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5AC641" w14:textId="77777777" w:rsidR="00FD0C81" w:rsidRPr="00FD0C81" w:rsidRDefault="00FD0C81" w:rsidP="007063F6">
      <w:pPr>
        <w:spacing w:before="100" w:beforeAutospacing="1" w:after="100" w:afterAutospacing="1"/>
        <w:jc w:val="center"/>
        <w:outlineLvl w:val="0"/>
        <w:rPr>
          <w:rFonts w:ascii="Arial" w:hAnsi="Arial" w:cs="Arial"/>
          <w:b/>
          <w:bCs/>
          <w:kern w:val="36"/>
          <w:sz w:val="20"/>
          <w:szCs w:val="20"/>
          <w:lang w:val="es-ES"/>
        </w:rPr>
      </w:pPr>
      <w:r w:rsidRPr="00FD0C81">
        <w:rPr>
          <w:rFonts w:ascii="Arial" w:hAnsi="Arial" w:cs="Arial"/>
          <w:b/>
          <w:bCs/>
          <w:kern w:val="36"/>
          <w:sz w:val="20"/>
          <w:szCs w:val="20"/>
          <w:lang w:val="es-ES"/>
        </w:rPr>
        <w:t>PLIEGO DE PRESCRIPCIONES TÉCNICAS</w:t>
      </w:r>
    </w:p>
    <w:p w14:paraId="63746528" w14:textId="77777777" w:rsidR="00FD0C81" w:rsidRPr="00FD0C81" w:rsidRDefault="00FD0C81" w:rsidP="007063F6">
      <w:pPr>
        <w:spacing w:before="100" w:beforeAutospacing="1" w:after="100" w:afterAutospacing="1"/>
        <w:jc w:val="center"/>
        <w:outlineLvl w:val="1"/>
        <w:rPr>
          <w:rFonts w:ascii="Arial" w:hAnsi="Arial" w:cs="Arial"/>
          <w:b/>
          <w:bCs/>
          <w:sz w:val="20"/>
          <w:szCs w:val="20"/>
          <w:lang w:val="es-ES"/>
        </w:rPr>
      </w:pPr>
      <w:r w:rsidRPr="00FD0C81">
        <w:rPr>
          <w:rFonts w:ascii="Arial" w:hAnsi="Arial" w:cs="Arial"/>
          <w:b/>
          <w:bCs/>
          <w:sz w:val="20"/>
          <w:szCs w:val="20"/>
          <w:lang w:val="es-ES"/>
        </w:rPr>
        <w:t>CONTRATACIÓN DEL SERVICIO DE MANTENIMIENTO Y SOPORTE DE LA INFRAESTRUCTURA INFORMÁTICA DE LA MANCOMUNIDAD DE MUNICIPIOS DE LAS ENCARTACIONES</w:t>
      </w:r>
    </w:p>
    <w:p w14:paraId="03599C8E" w14:textId="3A3F7F8E" w:rsidR="00FD0C81" w:rsidRPr="00FD0C81" w:rsidRDefault="00FD0C81" w:rsidP="00FD0C81">
      <w:pPr>
        <w:jc w:val="both"/>
        <w:rPr>
          <w:rFonts w:ascii="Arial" w:hAnsi="Arial" w:cs="Arial"/>
          <w:sz w:val="20"/>
          <w:szCs w:val="20"/>
          <w:lang w:val="es-ES"/>
        </w:rPr>
      </w:pPr>
    </w:p>
    <w:p w14:paraId="1FD7B214" w14:textId="77777777" w:rsidR="00FD0C81" w:rsidRPr="00FD0C81" w:rsidRDefault="00FD0C81" w:rsidP="00FD0C81">
      <w:pPr>
        <w:spacing w:before="100" w:beforeAutospacing="1" w:after="100" w:afterAutospacing="1"/>
        <w:jc w:val="both"/>
        <w:outlineLvl w:val="1"/>
        <w:rPr>
          <w:rFonts w:ascii="Arial" w:hAnsi="Arial" w:cs="Arial"/>
          <w:b/>
          <w:bCs/>
          <w:sz w:val="20"/>
          <w:szCs w:val="20"/>
          <w:lang w:val="es-ES"/>
        </w:rPr>
      </w:pPr>
      <w:r w:rsidRPr="00FD0C81">
        <w:rPr>
          <w:rFonts w:ascii="Arial" w:hAnsi="Arial" w:cs="Arial"/>
          <w:b/>
          <w:bCs/>
          <w:sz w:val="20"/>
          <w:szCs w:val="20"/>
          <w:lang w:val="es-ES"/>
        </w:rPr>
        <w:t>1. OBJETO DEL CONTRATO</w:t>
      </w:r>
    </w:p>
    <w:p w14:paraId="30D76F7A" w14:textId="77777777" w:rsidR="00FD0C81" w:rsidRPr="00FD0C81" w:rsidRDefault="00FD0C81" w:rsidP="00FD0C81">
      <w:pPr>
        <w:spacing w:before="100" w:beforeAutospacing="1" w:after="100" w:afterAutospacing="1"/>
        <w:jc w:val="both"/>
        <w:rPr>
          <w:rFonts w:ascii="Arial" w:hAnsi="Arial" w:cs="Arial"/>
          <w:sz w:val="20"/>
          <w:szCs w:val="20"/>
          <w:lang w:val="es-ES"/>
        </w:rPr>
      </w:pPr>
      <w:r w:rsidRPr="00FD0C81">
        <w:rPr>
          <w:rFonts w:ascii="Arial" w:hAnsi="Arial" w:cs="Arial"/>
          <w:sz w:val="20"/>
          <w:szCs w:val="20"/>
          <w:lang w:val="es-ES"/>
        </w:rPr>
        <w:t>El presente Pliego de Prescripciones Técnicas tiene por objeto establecer las condiciones técnicas que han de regir la contratación del servicio de mantenimiento, soporte técnico y asesoramiento especializado en materia tecnológica respecto de la infraestructura informática de la Mancomunidad de Municipios de Las Encartaciones.</w:t>
      </w:r>
    </w:p>
    <w:p w14:paraId="53DC565D" w14:textId="77777777" w:rsidR="00FD0C81" w:rsidRPr="00FD0C81" w:rsidRDefault="00FD0C81" w:rsidP="00FD0C81">
      <w:pPr>
        <w:spacing w:before="100" w:beforeAutospacing="1" w:after="100" w:afterAutospacing="1"/>
        <w:jc w:val="both"/>
        <w:rPr>
          <w:rFonts w:ascii="Arial" w:hAnsi="Arial" w:cs="Arial"/>
          <w:sz w:val="20"/>
          <w:szCs w:val="20"/>
          <w:lang w:val="es-ES"/>
        </w:rPr>
      </w:pPr>
      <w:r w:rsidRPr="00FD0C81">
        <w:rPr>
          <w:rFonts w:ascii="Arial" w:hAnsi="Arial" w:cs="Arial"/>
          <w:sz w:val="20"/>
          <w:szCs w:val="20"/>
          <w:lang w:val="es-ES"/>
        </w:rPr>
        <w:t>El servicio deberá prestarse de manera continuada y con un enfoque integral, garantizando el correcto funcionamiento de los sistemas, su disponibilidad permanente, la seguridad de la información tratada y la adecuada evolución de la infraestructura tecnológica en función de las necesidades de la organización.</w:t>
      </w:r>
    </w:p>
    <w:p w14:paraId="46EA0CB8" w14:textId="77777777" w:rsidR="00FD0C81" w:rsidRDefault="00FD0C81" w:rsidP="00FD0C81">
      <w:pPr>
        <w:spacing w:before="100" w:beforeAutospacing="1" w:after="100" w:afterAutospacing="1"/>
        <w:jc w:val="both"/>
        <w:rPr>
          <w:rFonts w:ascii="Arial" w:hAnsi="Arial" w:cs="Arial"/>
          <w:sz w:val="20"/>
          <w:szCs w:val="20"/>
          <w:lang w:val="es-ES"/>
        </w:rPr>
      </w:pPr>
      <w:r w:rsidRPr="00FD0C81">
        <w:rPr>
          <w:rFonts w:ascii="Arial" w:hAnsi="Arial" w:cs="Arial"/>
          <w:sz w:val="20"/>
          <w:szCs w:val="20"/>
          <w:lang w:val="es-ES"/>
        </w:rPr>
        <w:t>A estos efectos, el contrato comprenderá la ejecución de actuaciones de mantenimiento preventivo, correctivo y evolutivo, así como la prestación de soporte técnico a usuarios y la asistencia especializada necesaria para asegurar la continuidad operativa de los sistemas informáticos y de comunicaciones que sustentan la actividad administrativa de la Mancomunidad.</w:t>
      </w:r>
    </w:p>
    <w:p w14:paraId="6E8F5631" w14:textId="77777777" w:rsidR="00F766D6" w:rsidRPr="00FD0C81" w:rsidRDefault="00F766D6" w:rsidP="00FD0C81">
      <w:pPr>
        <w:spacing w:before="100" w:beforeAutospacing="1" w:after="100" w:afterAutospacing="1"/>
        <w:jc w:val="both"/>
        <w:rPr>
          <w:rFonts w:ascii="Arial" w:hAnsi="Arial" w:cs="Arial"/>
          <w:sz w:val="20"/>
          <w:szCs w:val="20"/>
          <w:lang w:val="es-ES"/>
        </w:rPr>
      </w:pPr>
    </w:p>
    <w:p w14:paraId="6649CA10" w14:textId="77777777" w:rsidR="00FD0C81" w:rsidRPr="00FD0C81" w:rsidRDefault="00FD0C81" w:rsidP="00FD0C81">
      <w:pPr>
        <w:spacing w:before="100" w:beforeAutospacing="1" w:after="100" w:afterAutospacing="1"/>
        <w:jc w:val="both"/>
        <w:outlineLvl w:val="1"/>
        <w:rPr>
          <w:rFonts w:ascii="Arial" w:hAnsi="Arial" w:cs="Arial"/>
          <w:b/>
          <w:bCs/>
          <w:sz w:val="20"/>
          <w:szCs w:val="20"/>
          <w:lang w:val="es-ES"/>
        </w:rPr>
      </w:pPr>
      <w:r w:rsidRPr="00FD0C81">
        <w:rPr>
          <w:rFonts w:ascii="Arial" w:hAnsi="Arial" w:cs="Arial"/>
          <w:b/>
          <w:bCs/>
          <w:sz w:val="20"/>
          <w:szCs w:val="20"/>
          <w:lang w:val="es-ES"/>
        </w:rPr>
        <w:t>2. NECESIDADES DE LA MANCOMUNIDAD</w:t>
      </w:r>
    </w:p>
    <w:p w14:paraId="37D9AF84" w14:textId="77777777" w:rsidR="00FD0C81" w:rsidRPr="00FD0C81" w:rsidRDefault="00FD0C81" w:rsidP="00FD0C81">
      <w:pPr>
        <w:spacing w:before="100" w:beforeAutospacing="1" w:after="100" w:afterAutospacing="1"/>
        <w:jc w:val="both"/>
        <w:rPr>
          <w:rFonts w:ascii="Arial" w:hAnsi="Arial" w:cs="Arial"/>
          <w:sz w:val="20"/>
          <w:szCs w:val="20"/>
          <w:lang w:val="es-ES"/>
        </w:rPr>
      </w:pPr>
      <w:r w:rsidRPr="00FD0C81">
        <w:rPr>
          <w:rFonts w:ascii="Arial" w:hAnsi="Arial" w:cs="Arial"/>
          <w:sz w:val="20"/>
          <w:szCs w:val="20"/>
          <w:lang w:val="es-ES"/>
        </w:rPr>
        <w:t>La Mancomunidad dispone de un conjunto de sistemas y recursos tecnológicos que resultan esenciales para el desarrollo de su actividad administrativa y la prestación de los servicios públicos que tiene encomendados.</w:t>
      </w:r>
    </w:p>
    <w:p w14:paraId="352F1D6A" w14:textId="77777777" w:rsidR="00FD0C81" w:rsidRPr="00FD0C81" w:rsidRDefault="00FD0C81" w:rsidP="00FD0C81">
      <w:pPr>
        <w:spacing w:before="100" w:beforeAutospacing="1" w:after="100" w:afterAutospacing="1"/>
        <w:jc w:val="both"/>
        <w:rPr>
          <w:rFonts w:ascii="Arial" w:hAnsi="Arial" w:cs="Arial"/>
          <w:sz w:val="20"/>
          <w:szCs w:val="20"/>
          <w:lang w:val="es-ES"/>
        </w:rPr>
      </w:pPr>
      <w:r w:rsidRPr="00FD0C81">
        <w:rPr>
          <w:rFonts w:ascii="Arial" w:hAnsi="Arial" w:cs="Arial"/>
          <w:sz w:val="20"/>
          <w:szCs w:val="20"/>
          <w:lang w:val="es-ES"/>
        </w:rPr>
        <w:t>Esta infraestructura tecnológica comprende redes de comunicaciones, sistemas de procesamiento y almacenamiento de la información, equipos de usuario, plataformas de gestión y herramientas de productividad, así como soluciones destinadas a garantizar la seguridad de la información.</w:t>
      </w:r>
    </w:p>
    <w:p w14:paraId="6B8849C4" w14:textId="77777777" w:rsidR="00FD0C81" w:rsidRPr="00FD0C81" w:rsidRDefault="00FD0C81" w:rsidP="00FD0C81">
      <w:pPr>
        <w:spacing w:before="100" w:beforeAutospacing="1" w:after="100" w:afterAutospacing="1"/>
        <w:jc w:val="both"/>
        <w:rPr>
          <w:rFonts w:ascii="Arial" w:hAnsi="Arial" w:cs="Arial"/>
          <w:sz w:val="20"/>
          <w:szCs w:val="20"/>
          <w:lang w:val="es-ES"/>
        </w:rPr>
      </w:pPr>
      <w:r w:rsidRPr="00FD0C81">
        <w:rPr>
          <w:rFonts w:ascii="Arial" w:hAnsi="Arial" w:cs="Arial"/>
          <w:sz w:val="20"/>
          <w:szCs w:val="20"/>
          <w:lang w:val="es-ES"/>
        </w:rPr>
        <w:t>El funcionamiento ininterrumpido de estos sistemas constituye un elemento crítico para la continuidad del servicio público, la correcta gestión de los procedimientos administrativos y la adecuada atención a la ciudadanía.</w:t>
      </w:r>
    </w:p>
    <w:p w14:paraId="6682D15F" w14:textId="77777777" w:rsidR="00FD0C81" w:rsidRPr="00FD0C81" w:rsidRDefault="00FD0C81" w:rsidP="00FD0C81">
      <w:pPr>
        <w:spacing w:before="100" w:beforeAutospacing="1" w:after="100" w:afterAutospacing="1"/>
        <w:jc w:val="both"/>
        <w:rPr>
          <w:rFonts w:ascii="Arial" w:hAnsi="Arial" w:cs="Arial"/>
          <w:sz w:val="20"/>
          <w:szCs w:val="20"/>
          <w:lang w:val="es-ES"/>
        </w:rPr>
      </w:pPr>
      <w:r w:rsidRPr="00FD0C81">
        <w:rPr>
          <w:rFonts w:ascii="Arial" w:hAnsi="Arial" w:cs="Arial"/>
          <w:sz w:val="20"/>
          <w:szCs w:val="20"/>
          <w:lang w:val="es-ES"/>
        </w:rPr>
        <w:t>La gestión de esta infraestructura exige la realización de tareas técnicas especializadas, tales como la administración de sistemas, la supervisión continua de su estado, la resolución de incidencias, la aplicación de actualizaciones y la adopción de medidas de mejora.</w:t>
      </w:r>
    </w:p>
    <w:p w14:paraId="43A71C60" w14:textId="77777777" w:rsidR="00FD0C81" w:rsidRDefault="00FD0C81" w:rsidP="00FD0C81">
      <w:pPr>
        <w:spacing w:before="100" w:beforeAutospacing="1" w:after="100" w:afterAutospacing="1"/>
        <w:jc w:val="both"/>
        <w:rPr>
          <w:rFonts w:ascii="Arial" w:hAnsi="Arial" w:cs="Arial"/>
          <w:sz w:val="20"/>
          <w:szCs w:val="20"/>
          <w:lang w:val="es-ES"/>
        </w:rPr>
      </w:pPr>
      <w:r w:rsidRPr="00FD0C81">
        <w:rPr>
          <w:rFonts w:ascii="Arial" w:hAnsi="Arial" w:cs="Arial"/>
          <w:sz w:val="20"/>
          <w:szCs w:val="20"/>
          <w:lang w:val="es-ES"/>
        </w:rPr>
        <w:t>No obstante, la Mancomunidad no dispone de medios personales suficientes con la cualificación técnica necesaria para asumir de forma directa estas funciones con el nivel de disponibilidad y especialización requerido, por lo que resulta necesario recurrir a un servicio externo especializado que garantice una prestación eficaz, continua y ajustada a las necesidades reales de la entidad.</w:t>
      </w:r>
    </w:p>
    <w:p w14:paraId="7B532338" w14:textId="77777777" w:rsidR="00F766D6" w:rsidRPr="00FD0C81" w:rsidRDefault="00F766D6" w:rsidP="00FD0C81">
      <w:pPr>
        <w:spacing w:before="100" w:beforeAutospacing="1" w:after="100" w:afterAutospacing="1"/>
        <w:jc w:val="both"/>
        <w:rPr>
          <w:rFonts w:ascii="Arial" w:hAnsi="Arial" w:cs="Arial"/>
          <w:sz w:val="20"/>
          <w:szCs w:val="20"/>
          <w:lang w:val="es-ES"/>
        </w:rPr>
      </w:pPr>
    </w:p>
    <w:p w14:paraId="6373C804" w14:textId="77777777" w:rsidR="00FD0C81" w:rsidRPr="00FD0C81" w:rsidRDefault="00FD0C81" w:rsidP="00FD0C81">
      <w:pPr>
        <w:spacing w:before="100" w:beforeAutospacing="1" w:after="100" w:afterAutospacing="1"/>
        <w:jc w:val="both"/>
        <w:outlineLvl w:val="1"/>
        <w:rPr>
          <w:rFonts w:ascii="Arial" w:hAnsi="Arial" w:cs="Arial"/>
          <w:b/>
          <w:bCs/>
          <w:sz w:val="20"/>
          <w:szCs w:val="20"/>
          <w:lang w:val="es-ES"/>
        </w:rPr>
      </w:pPr>
      <w:r w:rsidRPr="00FD0C81">
        <w:rPr>
          <w:rFonts w:ascii="Arial" w:hAnsi="Arial" w:cs="Arial"/>
          <w:b/>
          <w:bCs/>
          <w:sz w:val="20"/>
          <w:szCs w:val="20"/>
          <w:lang w:val="es-ES"/>
        </w:rPr>
        <w:t>3. ALCANCE DEL SERVICIO</w:t>
      </w:r>
    </w:p>
    <w:p w14:paraId="6BCD4028" w14:textId="77777777" w:rsidR="00FD0C81" w:rsidRPr="00FD0C81" w:rsidRDefault="00FD0C81" w:rsidP="00FD0C81">
      <w:pPr>
        <w:spacing w:before="100" w:beforeAutospacing="1" w:after="100" w:afterAutospacing="1"/>
        <w:jc w:val="both"/>
        <w:rPr>
          <w:rFonts w:ascii="Arial" w:hAnsi="Arial" w:cs="Arial"/>
          <w:sz w:val="20"/>
          <w:szCs w:val="20"/>
          <w:lang w:val="es-ES"/>
        </w:rPr>
      </w:pPr>
      <w:r w:rsidRPr="00FD0C81">
        <w:rPr>
          <w:rFonts w:ascii="Arial" w:hAnsi="Arial" w:cs="Arial"/>
          <w:sz w:val="20"/>
          <w:szCs w:val="20"/>
          <w:lang w:val="es-ES"/>
        </w:rPr>
        <w:lastRenderedPageBreak/>
        <w:t>El servicio objeto del contrato comprenderá el mantenimiento integral y el soporte técnico de la totalidad de los sistemas informáticos de la Mancomunidad, debiendo el adjudicatario asumir un papel activo tanto en la resolución de incidencias como en la supervisión y mejora continua de la infraestructura tecnológica.</w:t>
      </w:r>
    </w:p>
    <w:p w14:paraId="3C231E4A" w14:textId="77777777" w:rsidR="00FD0C81" w:rsidRPr="00FD0C81" w:rsidRDefault="00FD0C81" w:rsidP="00FD0C81">
      <w:pPr>
        <w:spacing w:before="100" w:beforeAutospacing="1" w:after="100" w:afterAutospacing="1"/>
        <w:jc w:val="both"/>
        <w:outlineLvl w:val="2"/>
        <w:rPr>
          <w:rFonts w:ascii="Arial" w:hAnsi="Arial" w:cs="Arial"/>
          <w:b/>
          <w:bCs/>
          <w:sz w:val="20"/>
          <w:szCs w:val="20"/>
          <w:lang w:val="es-ES"/>
        </w:rPr>
      </w:pPr>
      <w:r w:rsidRPr="00FD0C81">
        <w:rPr>
          <w:rFonts w:ascii="Arial" w:hAnsi="Arial" w:cs="Arial"/>
          <w:b/>
          <w:bCs/>
          <w:sz w:val="20"/>
          <w:szCs w:val="20"/>
          <w:lang w:val="es-ES"/>
        </w:rPr>
        <w:t>3.1 Infraestructura de red y comunicaciones</w:t>
      </w:r>
    </w:p>
    <w:p w14:paraId="2A4DDC1E" w14:textId="77777777" w:rsidR="00FD0C81" w:rsidRPr="00FD0C81" w:rsidRDefault="00FD0C81" w:rsidP="00FD0C81">
      <w:pPr>
        <w:spacing w:before="100" w:beforeAutospacing="1" w:after="100" w:afterAutospacing="1"/>
        <w:jc w:val="both"/>
        <w:rPr>
          <w:rFonts w:ascii="Arial" w:hAnsi="Arial" w:cs="Arial"/>
          <w:sz w:val="20"/>
          <w:szCs w:val="20"/>
          <w:lang w:val="es-ES"/>
        </w:rPr>
      </w:pPr>
      <w:r w:rsidRPr="00FD0C81">
        <w:rPr>
          <w:rFonts w:ascii="Arial" w:hAnsi="Arial" w:cs="Arial"/>
          <w:sz w:val="20"/>
          <w:szCs w:val="20"/>
          <w:lang w:val="es-ES"/>
        </w:rPr>
        <w:t>El adjudicatario será responsable de la gestión, mantenimiento, supervisión y correcta configuración de la infraestructura de red de la Mancomunidad, incluyendo tanto las redes cableadas como las inalámbricas, así como los dispositivos de interconexión y los sistemas de seguridad perimetral.</w:t>
      </w:r>
    </w:p>
    <w:p w14:paraId="08023F92" w14:textId="77777777" w:rsidR="00FD0C81" w:rsidRPr="00FD0C81" w:rsidRDefault="00FD0C81" w:rsidP="00FD0C81">
      <w:pPr>
        <w:spacing w:before="100" w:beforeAutospacing="1" w:after="100" w:afterAutospacing="1"/>
        <w:jc w:val="both"/>
        <w:rPr>
          <w:rFonts w:ascii="Arial" w:hAnsi="Arial" w:cs="Arial"/>
          <w:sz w:val="20"/>
          <w:szCs w:val="20"/>
          <w:lang w:val="es-ES"/>
        </w:rPr>
      </w:pPr>
      <w:r w:rsidRPr="00FD0C81">
        <w:rPr>
          <w:rFonts w:ascii="Arial" w:hAnsi="Arial" w:cs="Arial"/>
          <w:sz w:val="20"/>
          <w:szCs w:val="20"/>
          <w:lang w:val="es-ES"/>
        </w:rPr>
        <w:t>Deberá garantizarse en todo momento la disponibilidad de la conectividad interna y externa, así como un rendimiento adecuado de la red, adoptando las medidas necesarias para prevenir incidencias, detectar anomalías y corregir deficiencias.</w:t>
      </w:r>
    </w:p>
    <w:p w14:paraId="594D8141" w14:textId="73FE2481" w:rsidR="00FD0C81" w:rsidRPr="00FD0C81" w:rsidRDefault="00FD0C81" w:rsidP="00FD0C81">
      <w:pPr>
        <w:spacing w:before="100" w:beforeAutospacing="1" w:after="100" w:afterAutospacing="1"/>
        <w:jc w:val="both"/>
        <w:rPr>
          <w:rFonts w:ascii="Arial" w:hAnsi="Arial" w:cs="Arial"/>
          <w:sz w:val="20"/>
          <w:szCs w:val="20"/>
          <w:lang w:val="es-ES"/>
        </w:rPr>
      </w:pPr>
      <w:r w:rsidRPr="00FD0C81">
        <w:rPr>
          <w:rFonts w:ascii="Arial" w:hAnsi="Arial" w:cs="Arial"/>
          <w:sz w:val="20"/>
          <w:szCs w:val="20"/>
          <w:lang w:val="es-ES"/>
        </w:rPr>
        <w:t>Las actuaciones comprenderán no solo la resolución de incidencias, sino también la monitorización continua de los sistemas, la revisión de configuraciones, la optimización del tráfico de red y la propuesta de mejo</w:t>
      </w:r>
      <w:r w:rsidR="004121B8">
        <w:rPr>
          <w:rFonts w:ascii="Arial" w:hAnsi="Arial" w:cs="Arial"/>
          <w:sz w:val="20"/>
          <w:szCs w:val="20"/>
          <w:lang w:val="es-ES"/>
        </w:rPr>
        <w:t>r</w:t>
      </w:r>
      <w:r w:rsidRPr="00FD0C81">
        <w:rPr>
          <w:rFonts w:ascii="Arial" w:hAnsi="Arial" w:cs="Arial"/>
          <w:sz w:val="20"/>
          <w:szCs w:val="20"/>
          <w:lang w:val="es-ES"/>
        </w:rPr>
        <w:t>as que contribuyan a incrementar la eficiencia y seguridad de las comunicaciones.</w:t>
      </w:r>
    </w:p>
    <w:p w14:paraId="64219D4C" w14:textId="77777777" w:rsidR="00FD0C81" w:rsidRPr="00FD0C81" w:rsidRDefault="00FD0C81" w:rsidP="00FD0C81">
      <w:pPr>
        <w:spacing w:before="100" w:beforeAutospacing="1" w:after="100" w:afterAutospacing="1"/>
        <w:jc w:val="both"/>
        <w:outlineLvl w:val="2"/>
        <w:rPr>
          <w:rFonts w:ascii="Arial" w:hAnsi="Arial" w:cs="Arial"/>
          <w:b/>
          <w:bCs/>
          <w:sz w:val="20"/>
          <w:szCs w:val="20"/>
          <w:lang w:val="es-ES"/>
        </w:rPr>
      </w:pPr>
      <w:r w:rsidRPr="00FD0C81">
        <w:rPr>
          <w:rFonts w:ascii="Arial" w:hAnsi="Arial" w:cs="Arial"/>
          <w:b/>
          <w:bCs/>
          <w:sz w:val="20"/>
          <w:szCs w:val="20"/>
          <w:lang w:val="es-ES"/>
        </w:rPr>
        <w:t>3.2 Servidores y sistemas de almacenamiento</w:t>
      </w:r>
    </w:p>
    <w:p w14:paraId="789C6B89" w14:textId="77777777" w:rsidR="00FD0C81" w:rsidRPr="00FD0C81" w:rsidRDefault="00FD0C81" w:rsidP="00FD0C81">
      <w:pPr>
        <w:spacing w:before="100" w:beforeAutospacing="1" w:after="100" w:afterAutospacing="1"/>
        <w:jc w:val="both"/>
        <w:rPr>
          <w:rFonts w:ascii="Arial" w:hAnsi="Arial" w:cs="Arial"/>
          <w:sz w:val="20"/>
          <w:szCs w:val="20"/>
          <w:lang w:val="es-ES"/>
        </w:rPr>
      </w:pPr>
      <w:r w:rsidRPr="00FD0C81">
        <w:rPr>
          <w:rFonts w:ascii="Arial" w:hAnsi="Arial" w:cs="Arial"/>
          <w:sz w:val="20"/>
          <w:szCs w:val="20"/>
          <w:lang w:val="es-ES"/>
        </w:rPr>
        <w:t>El adjudicatario asumirá la administración de los servidores, tanto físicos como virtualizados, así como de los sistemas de almacenamiento asociados, garantizando su correcto funcionamiento, disponibilidad y seguridad.</w:t>
      </w:r>
    </w:p>
    <w:p w14:paraId="23D65B6F" w14:textId="77777777" w:rsidR="00FD0C81" w:rsidRPr="00FD0C81" w:rsidRDefault="00FD0C81" w:rsidP="00FD0C81">
      <w:pPr>
        <w:spacing w:before="100" w:beforeAutospacing="1" w:after="100" w:afterAutospacing="1"/>
        <w:jc w:val="both"/>
        <w:rPr>
          <w:rFonts w:ascii="Arial" w:hAnsi="Arial" w:cs="Arial"/>
          <w:sz w:val="20"/>
          <w:szCs w:val="20"/>
          <w:lang w:val="es-ES"/>
        </w:rPr>
      </w:pPr>
      <w:r w:rsidRPr="00FD0C81">
        <w:rPr>
          <w:rFonts w:ascii="Arial" w:hAnsi="Arial" w:cs="Arial"/>
          <w:sz w:val="20"/>
          <w:szCs w:val="20"/>
          <w:lang w:val="es-ES"/>
        </w:rPr>
        <w:t>Entre las actuaciones a desarrollar se incluirán la monitorización continua de los sistemas, la aplicación de actualizaciones, la gestión de usuarios y permisos, la supervisión y verificación periódica de las copias de seguridad y la comprobación de los procedimientos de recuperación de datos.</w:t>
      </w:r>
    </w:p>
    <w:p w14:paraId="717E841E" w14:textId="77777777" w:rsidR="00FD0C81" w:rsidRPr="00FD0C81" w:rsidRDefault="00FD0C81" w:rsidP="00FD0C81">
      <w:pPr>
        <w:spacing w:before="100" w:beforeAutospacing="1" w:after="100" w:afterAutospacing="1"/>
        <w:jc w:val="both"/>
        <w:rPr>
          <w:rFonts w:ascii="Arial" w:hAnsi="Arial" w:cs="Arial"/>
          <w:sz w:val="20"/>
          <w:szCs w:val="20"/>
          <w:lang w:val="es-ES"/>
        </w:rPr>
      </w:pPr>
      <w:r w:rsidRPr="00FD0C81">
        <w:rPr>
          <w:rFonts w:ascii="Arial" w:hAnsi="Arial" w:cs="Arial"/>
          <w:sz w:val="20"/>
          <w:szCs w:val="20"/>
          <w:lang w:val="es-ES"/>
        </w:rPr>
        <w:t>Se deberá garantizar la integridad de la información y la continuidad de los servicios, adoptando las medidas necesarias para prevenir fallos y minimizar su impacto en caso de producirse.</w:t>
      </w:r>
    </w:p>
    <w:p w14:paraId="0768F122" w14:textId="77777777" w:rsidR="00FD0C81" w:rsidRPr="00FD0C81" w:rsidRDefault="00FD0C81" w:rsidP="00FD0C81">
      <w:pPr>
        <w:spacing w:before="100" w:beforeAutospacing="1" w:after="100" w:afterAutospacing="1"/>
        <w:jc w:val="both"/>
        <w:outlineLvl w:val="2"/>
        <w:rPr>
          <w:rFonts w:ascii="Arial" w:hAnsi="Arial" w:cs="Arial"/>
          <w:b/>
          <w:bCs/>
          <w:sz w:val="20"/>
          <w:szCs w:val="20"/>
          <w:lang w:val="es-ES"/>
        </w:rPr>
      </w:pPr>
      <w:r w:rsidRPr="00FD0C81">
        <w:rPr>
          <w:rFonts w:ascii="Arial" w:hAnsi="Arial" w:cs="Arial"/>
          <w:b/>
          <w:bCs/>
          <w:sz w:val="20"/>
          <w:szCs w:val="20"/>
          <w:lang w:val="es-ES"/>
        </w:rPr>
        <w:t>3.3 Microinformática</w:t>
      </w:r>
    </w:p>
    <w:p w14:paraId="5FF7505C" w14:textId="77777777" w:rsidR="00FD0C81" w:rsidRPr="00FD0C81" w:rsidRDefault="00FD0C81" w:rsidP="00FD0C81">
      <w:pPr>
        <w:spacing w:before="100" w:beforeAutospacing="1" w:after="100" w:afterAutospacing="1"/>
        <w:jc w:val="both"/>
        <w:rPr>
          <w:rFonts w:ascii="Arial" w:hAnsi="Arial" w:cs="Arial"/>
          <w:sz w:val="20"/>
          <w:szCs w:val="20"/>
          <w:lang w:val="es-ES"/>
        </w:rPr>
      </w:pPr>
      <w:r w:rsidRPr="00FD0C81">
        <w:rPr>
          <w:rFonts w:ascii="Arial" w:hAnsi="Arial" w:cs="Arial"/>
          <w:sz w:val="20"/>
          <w:szCs w:val="20"/>
          <w:lang w:val="es-ES"/>
        </w:rPr>
        <w:t>El servicio comprenderá el soporte técnico a los equipos informáticos utilizados por el personal de la Mancomunidad, incluyendo ordenadores personales, periféricos, impresoras y demás dispositivos.</w:t>
      </w:r>
    </w:p>
    <w:p w14:paraId="2DD2BD4D" w14:textId="77777777" w:rsidR="00FD0C81" w:rsidRPr="00FD0C81" w:rsidRDefault="00FD0C81" w:rsidP="00FD0C81">
      <w:pPr>
        <w:spacing w:before="100" w:beforeAutospacing="1" w:after="100" w:afterAutospacing="1"/>
        <w:jc w:val="both"/>
        <w:rPr>
          <w:rFonts w:ascii="Arial" w:hAnsi="Arial" w:cs="Arial"/>
          <w:sz w:val="20"/>
          <w:szCs w:val="20"/>
          <w:lang w:val="es-ES"/>
        </w:rPr>
      </w:pPr>
      <w:r w:rsidRPr="00FD0C81">
        <w:rPr>
          <w:rFonts w:ascii="Arial" w:hAnsi="Arial" w:cs="Arial"/>
          <w:sz w:val="20"/>
          <w:szCs w:val="20"/>
          <w:lang w:val="es-ES"/>
        </w:rPr>
        <w:t>El adjudicatario deberá atender las incidencias que se produzcan, realizar tareas de instalación y configuración de equipos y software, mantener actualizados los sistemas y proceder, en su caso, a la reparación o sustitución de componentes.</w:t>
      </w:r>
    </w:p>
    <w:p w14:paraId="08B511B0" w14:textId="77777777" w:rsidR="00FD0C81" w:rsidRPr="00FD0C81" w:rsidRDefault="00FD0C81" w:rsidP="00FD0C81">
      <w:pPr>
        <w:spacing w:before="100" w:beforeAutospacing="1" w:after="100" w:afterAutospacing="1"/>
        <w:jc w:val="both"/>
        <w:rPr>
          <w:rFonts w:ascii="Arial" w:hAnsi="Arial" w:cs="Arial"/>
          <w:sz w:val="20"/>
          <w:szCs w:val="20"/>
          <w:lang w:val="es-ES"/>
        </w:rPr>
      </w:pPr>
      <w:r w:rsidRPr="00FD0C81">
        <w:rPr>
          <w:rFonts w:ascii="Arial" w:hAnsi="Arial" w:cs="Arial"/>
          <w:sz w:val="20"/>
          <w:szCs w:val="20"/>
          <w:lang w:val="es-ES"/>
        </w:rPr>
        <w:t>Se deberá garantizar una atención eficaz al usuario final, con especial atención a la rapidez de respuesta y a la minimización de las interrupciones en la actividad administrativa.</w:t>
      </w:r>
    </w:p>
    <w:p w14:paraId="75820F14" w14:textId="77777777" w:rsidR="00FD0C81" w:rsidRPr="00FD0C81" w:rsidRDefault="00FD0C81" w:rsidP="00FD0C81">
      <w:pPr>
        <w:spacing w:before="100" w:beforeAutospacing="1" w:after="100" w:afterAutospacing="1"/>
        <w:jc w:val="both"/>
        <w:outlineLvl w:val="2"/>
        <w:rPr>
          <w:rFonts w:ascii="Arial" w:hAnsi="Arial" w:cs="Arial"/>
          <w:b/>
          <w:bCs/>
          <w:sz w:val="20"/>
          <w:szCs w:val="20"/>
          <w:lang w:val="es-ES"/>
        </w:rPr>
      </w:pPr>
      <w:r w:rsidRPr="00FD0C81">
        <w:rPr>
          <w:rFonts w:ascii="Arial" w:hAnsi="Arial" w:cs="Arial"/>
          <w:b/>
          <w:bCs/>
          <w:sz w:val="20"/>
          <w:szCs w:val="20"/>
          <w:lang w:val="es-ES"/>
        </w:rPr>
        <w:t>3.4 Plataformas de productividad y colaboración</w:t>
      </w:r>
    </w:p>
    <w:p w14:paraId="198958D8" w14:textId="77777777" w:rsidR="00FD0C81" w:rsidRPr="00FD0C81" w:rsidRDefault="00FD0C81" w:rsidP="00FD0C81">
      <w:pPr>
        <w:spacing w:before="100" w:beforeAutospacing="1" w:after="100" w:afterAutospacing="1"/>
        <w:jc w:val="both"/>
        <w:rPr>
          <w:rFonts w:ascii="Arial" w:hAnsi="Arial" w:cs="Arial"/>
          <w:sz w:val="20"/>
          <w:szCs w:val="20"/>
          <w:lang w:val="es-ES"/>
        </w:rPr>
      </w:pPr>
      <w:r w:rsidRPr="00FD0C81">
        <w:rPr>
          <w:rFonts w:ascii="Arial" w:hAnsi="Arial" w:cs="Arial"/>
          <w:sz w:val="20"/>
          <w:szCs w:val="20"/>
          <w:lang w:val="es-ES"/>
        </w:rPr>
        <w:t>El adjudicatario prestará soporte sobre las plataformas de productividad y colaboración utilizadas por la Mancomunidad, incluyendo servicios de correo electrónico, almacenamiento en la nube y herramientas colaborativas.</w:t>
      </w:r>
    </w:p>
    <w:p w14:paraId="45222392" w14:textId="77777777" w:rsidR="00FD0C81" w:rsidRPr="00FD0C81" w:rsidRDefault="00FD0C81" w:rsidP="00FD0C81">
      <w:pPr>
        <w:spacing w:before="100" w:beforeAutospacing="1" w:after="100" w:afterAutospacing="1"/>
        <w:jc w:val="both"/>
        <w:rPr>
          <w:rFonts w:ascii="Arial" w:hAnsi="Arial" w:cs="Arial"/>
          <w:sz w:val="20"/>
          <w:szCs w:val="20"/>
          <w:lang w:val="es-ES"/>
        </w:rPr>
      </w:pPr>
      <w:r w:rsidRPr="00FD0C81">
        <w:rPr>
          <w:rFonts w:ascii="Arial" w:hAnsi="Arial" w:cs="Arial"/>
          <w:sz w:val="20"/>
          <w:szCs w:val="20"/>
          <w:lang w:val="es-ES"/>
        </w:rPr>
        <w:t>Las actuaciones comprenderán la gestión de usuarios, la configuración de permisos, la resolución de incidencias y el asesoramiento en el uso de dichas herramientas.</w:t>
      </w:r>
    </w:p>
    <w:p w14:paraId="49BB6E5B" w14:textId="77777777" w:rsidR="00FD0C81" w:rsidRPr="00FD0C81" w:rsidRDefault="00FD0C81" w:rsidP="00FD0C81">
      <w:pPr>
        <w:spacing w:before="100" w:beforeAutospacing="1" w:after="100" w:afterAutospacing="1"/>
        <w:jc w:val="both"/>
        <w:rPr>
          <w:rFonts w:ascii="Arial" w:hAnsi="Arial" w:cs="Arial"/>
          <w:sz w:val="20"/>
          <w:szCs w:val="20"/>
          <w:lang w:val="es-ES"/>
        </w:rPr>
      </w:pPr>
      <w:r w:rsidRPr="00FD0C81">
        <w:rPr>
          <w:rFonts w:ascii="Arial" w:hAnsi="Arial" w:cs="Arial"/>
          <w:sz w:val="20"/>
          <w:szCs w:val="20"/>
          <w:lang w:val="es-ES"/>
        </w:rPr>
        <w:lastRenderedPageBreak/>
        <w:t>Queda expresamente excluido del contrato el coste de las licencias necesarias para el uso de estas plataformas.</w:t>
      </w:r>
    </w:p>
    <w:p w14:paraId="3A05A2AC" w14:textId="77777777" w:rsidR="00FD0C81" w:rsidRPr="00FD0C81" w:rsidRDefault="00FD0C81" w:rsidP="00FD0C81">
      <w:pPr>
        <w:spacing w:before="100" w:beforeAutospacing="1" w:after="100" w:afterAutospacing="1"/>
        <w:jc w:val="both"/>
        <w:outlineLvl w:val="2"/>
        <w:rPr>
          <w:rFonts w:ascii="Arial" w:hAnsi="Arial" w:cs="Arial"/>
          <w:b/>
          <w:bCs/>
          <w:sz w:val="20"/>
          <w:szCs w:val="20"/>
          <w:lang w:val="es-ES"/>
        </w:rPr>
      </w:pPr>
      <w:r w:rsidRPr="00FD0C81">
        <w:rPr>
          <w:rFonts w:ascii="Arial" w:hAnsi="Arial" w:cs="Arial"/>
          <w:b/>
          <w:bCs/>
          <w:sz w:val="20"/>
          <w:szCs w:val="20"/>
          <w:lang w:val="es-ES"/>
        </w:rPr>
        <w:t>3.5 Seguridad informática</w:t>
      </w:r>
    </w:p>
    <w:p w14:paraId="053E8378" w14:textId="77777777" w:rsidR="00FD0C81" w:rsidRPr="00FD0C81" w:rsidRDefault="00FD0C81" w:rsidP="00FD0C81">
      <w:pPr>
        <w:spacing w:before="100" w:beforeAutospacing="1" w:after="100" w:afterAutospacing="1"/>
        <w:jc w:val="both"/>
        <w:rPr>
          <w:rFonts w:ascii="Arial" w:hAnsi="Arial" w:cs="Arial"/>
          <w:sz w:val="20"/>
          <w:szCs w:val="20"/>
          <w:lang w:val="es-ES"/>
        </w:rPr>
      </w:pPr>
      <w:r w:rsidRPr="00FD0C81">
        <w:rPr>
          <w:rFonts w:ascii="Arial" w:hAnsi="Arial" w:cs="Arial"/>
          <w:sz w:val="20"/>
          <w:szCs w:val="20"/>
          <w:lang w:val="es-ES"/>
        </w:rPr>
        <w:t>El adjudicatario deberá colaborar activamente en el mantenimiento y mejora de la seguridad de los sistemas informáticos, adoptando un enfoque preventivo y proactivo.</w:t>
      </w:r>
    </w:p>
    <w:p w14:paraId="4A46440C" w14:textId="77777777" w:rsidR="00FD0C81" w:rsidRPr="00FD0C81" w:rsidRDefault="00FD0C81" w:rsidP="00FD0C81">
      <w:pPr>
        <w:spacing w:before="100" w:beforeAutospacing="1" w:after="100" w:afterAutospacing="1"/>
        <w:jc w:val="both"/>
        <w:rPr>
          <w:rFonts w:ascii="Arial" w:hAnsi="Arial" w:cs="Arial"/>
          <w:sz w:val="20"/>
          <w:szCs w:val="20"/>
          <w:lang w:val="es-ES"/>
        </w:rPr>
      </w:pPr>
      <w:r w:rsidRPr="00FD0C81">
        <w:rPr>
          <w:rFonts w:ascii="Arial" w:hAnsi="Arial" w:cs="Arial"/>
          <w:sz w:val="20"/>
          <w:szCs w:val="20"/>
          <w:lang w:val="es-ES"/>
        </w:rPr>
        <w:t>Entre las actuaciones a desarrollar se incluirán la supervisión de sistemas de protección, la aplicación de actualizaciones de seguridad, el control de accesos a los sistemas y la asistencia en la gestión de incidentes de seguridad.</w:t>
      </w:r>
    </w:p>
    <w:p w14:paraId="04AD55B5" w14:textId="77777777" w:rsidR="00FD0C81" w:rsidRDefault="00FD0C81" w:rsidP="00FD0C81">
      <w:pPr>
        <w:spacing w:before="100" w:beforeAutospacing="1" w:after="100" w:afterAutospacing="1"/>
        <w:jc w:val="both"/>
        <w:rPr>
          <w:rFonts w:ascii="Arial" w:hAnsi="Arial" w:cs="Arial"/>
          <w:sz w:val="20"/>
          <w:szCs w:val="20"/>
          <w:lang w:val="es-ES"/>
        </w:rPr>
      </w:pPr>
      <w:r w:rsidRPr="00FD0C81">
        <w:rPr>
          <w:rFonts w:ascii="Arial" w:hAnsi="Arial" w:cs="Arial"/>
          <w:sz w:val="20"/>
          <w:szCs w:val="20"/>
          <w:lang w:val="es-ES"/>
        </w:rPr>
        <w:t>Asimismo, deberá proponer medidas de mejora orientadas a reducir riesgos y reforzar la protección de la información.</w:t>
      </w:r>
    </w:p>
    <w:p w14:paraId="78DD8A09" w14:textId="77777777" w:rsidR="00F766D6" w:rsidRPr="00FD0C81" w:rsidRDefault="00F766D6" w:rsidP="00FD0C81">
      <w:pPr>
        <w:spacing w:before="100" w:beforeAutospacing="1" w:after="100" w:afterAutospacing="1"/>
        <w:jc w:val="both"/>
        <w:rPr>
          <w:rFonts w:ascii="Arial" w:hAnsi="Arial" w:cs="Arial"/>
          <w:sz w:val="20"/>
          <w:szCs w:val="20"/>
          <w:lang w:val="es-ES"/>
        </w:rPr>
      </w:pPr>
    </w:p>
    <w:p w14:paraId="70143479" w14:textId="77777777" w:rsidR="00FD0C81" w:rsidRPr="00FD0C81" w:rsidRDefault="00FD0C81" w:rsidP="00FD0C81">
      <w:pPr>
        <w:spacing w:before="100" w:beforeAutospacing="1" w:after="100" w:afterAutospacing="1"/>
        <w:jc w:val="both"/>
        <w:outlineLvl w:val="1"/>
        <w:rPr>
          <w:rFonts w:ascii="Arial" w:hAnsi="Arial" w:cs="Arial"/>
          <w:b/>
          <w:bCs/>
          <w:sz w:val="20"/>
          <w:szCs w:val="20"/>
          <w:lang w:val="es-ES"/>
        </w:rPr>
      </w:pPr>
      <w:r w:rsidRPr="00FD0C81">
        <w:rPr>
          <w:rFonts w:ascii="Arial" w:hAnsi="Arial" w:cs="Arial"/>
          <w:b/>
          <w:bCs/>
          <w:sz w:val="20"/>
          <w:szCs w:val="20"/>
          <w:lang w:val="es-ES"/>
        </w:rPr>
        <w:t>4. TIPOS DE MANTENIMIENTO</w:t>
      </w:r>
    </w:p>
    <w:p w14:paraId="522E0A6E" w14:textId="77777777" w:rsidR="00FD0C81" w:rsidRPr="00FD0C81" w:rsidRDefault="00FD0C81" w:rsidP="00FD0C81">
      <w:pPr>
        <w:spacing w:before="100" w:beforeAutospacing="1" w:after="100" w:afterAutospacing="1"/>
        <w:jc w:val="both"/>
        <w:rPr>
          <w:rFonts w:ascii="Arial" w:hAnsi="Arial" w:cs="Arial"/>
          <w:sz w:val="20"/>
          <w:szCs w:val="20"/>
          <w:lang w:val="es-ES"/>
        </w:rPr>
      </w:pPr>
      <w:r w:rsidRPr="00FD0C81">
        <w:rPr>
          <w:rFonts w:ascii="Arial" w:hAnsi="Arial" w:cs="Arial"/>
          <w:sz w:val="20"/>
          <w:szCs w:val="20"/>
          <w:lang w:val="es-ES"/>
        </w:rPr>
        <w:t>El servicio objeto del contrato comprenderá la prestación coordinada de distintas modalidades de mantenimiento, que deberán ejecutarse de forma continua e integrada.</w:t>
      </w:r>
    </w:p>
    <w:p w14:paraId="4B52FD32" w14:textId="77777777" w:rsidR="00FD0C81" w:rsidRPr="00FD0C81" w:rsidRDefault="00FD0C81" w:rsidP="00FD0C81">
      <w:pPr>
        <w:spacing w:before="100" w:beforeAutospacing="1" w:after="100" w:afterAutospacing="1"/>
        <w:jc w:val="both"/>
        <w:rPr>
          <w:rFonts w:ascii="Arial" w:hAnsi="Arial" w:cs="Arial"/>
          <w:sz w:val="20"/>
          <w:szCs w:val="20"/>
          <w:lang w:val="es-ES"/>
        </w:rPr>
      </w:pPr>
      <w:r w:rsidRPr="00FD0C81">
        <w:rPr>
          <w:rFonts w:ascii="Arial" w:hAnsi="Arial" w:cs="Arial"/>
          <w:sz w:val="20"/>
          <w:szCs w:val="20"/>
          <w:lang w:val="es-ES"/>
        </w:rPr>
        <w:t>El mantenimiento preventivo tendrá por finalidad evitar la aparición de incidencias mediante la realización de revisiones periódicas, comprobaciones del estado de los sistemas, verificación de copias de seguridad y aplicación de actualizaciones.</w:t>
      </w:r>
    </w:p>
    <w:p w14:paraId="49C83BD5" w14:textId="77777777" w:rsidR="00FD0C81" w:rsidRPr="00FD0C81" w:rsidRDefault="00FD0C81" w:rsidP="00FD0C81">
      <w:pPr>
        <w:spacing w:before="100" w:beforeAutospacing="1" w:after="100" w:afterAutospacing="1"/>
        <w:jc w:val="both"/>
        <w:rPr>
          <w:rFonts w:ascii="Arial" w:hAnsi="Arial" w:cs="Arial"/>
          <w:sz w:val="20"/>
          <w:szCs w:val="20"/>
          <w:lang w:val="es-ES"/>
        </w:rPr>
      </w:pPr>
      <w:r w:rsidRPr="00FD0C81">
        <w:rPr>
          <w:rFonts w:ascii="Arial" w:hAnsi="Arial" w:cs="Arial"/>
          <w:sz w:val="20"/>
          <w:szCs w:val="20"/>
          <w:lang w:val="es-ES"/>
        </w:rPr>
        <w:t>El mantenimiento correctivo comprenderá la resolución de incidencias o averías que afecten al funcionamiento de los sistemas, debiendo el adjudicatario actuar con la máxima diligencia para restablecer la operatividad en el menor tiempo posible.</w:t>
      </w:r>
    </w:p>
    <w:p w14:paraId="21AC3DF6" w14:textId="77777777" w:rsidR="00FD0C81" w:rsidRPr="00FD0C81" w:rsidRDefault="00FD0C81" w:rsidP="00FD0C81">
      <w:pPr>
        <w:spacing w:before="100" w:beforeAutospacing="1" w:after="100" w:afterAutospacing="1"/>
        <w:jc w:val="both"/>
        <w:rPr>
          <w:rFonts w:ascii="Arial" w:hAnsi="Arial" w:cs="Arial"/>
          <w:sz w:val="20"/>
          <w:szCs w:val="20"/>
          <w:lang w:val="es-ES"/>
        </w:rPr>
      </w:pPr>
      <w:r w:rsidRPr="00FD0C81">
        <w:rPr>
          <w:rFonts w:ascii="Arial" w:hAnsi="Arial" w:cs="Arial"/>
          <w:sz w:val="20"/>
          <w:szCs w:val="20"/>
          <w:lang w:val="es-ES"/>
        </w:rPr>
        <w:t>El mantenimiento evolutivo incluirá aquellas actuaciones destinadas a mejorar, adaptar o ampliar los sistemas existentes, con el fin de adecuarlos a nuevas necesidades organizativas o tecnológicas.</w:t>
      </w:r>
    </w:p>
    <w:p w14:paraId="5E69923F" w14:textId="77777777" w:rsidR="00D90445" w:rsidRPr="00FD0C81" w:rsidRDefault="00D90445" w:rsidP="00FD0C81">
      <w:pPr>
        <w:jc w:val="both"/>
        <w:rPr>
          <w:rFonts w:ascii="Arial" w:hAnsi="Arial" w:cs="Arial"/>
          <w:sz w:val="20"/>
          <w:szCs w:val="20"/>
          <w:lang w:val="es-ES"/>
        </w:rPr>
      </w:pPr>
    </w:p>
    <w:p w14:paraId="7620AAA0" w14:textId="77777777" w:rsidR="00FD0C81" w:rsidRPr="00FD0C81" w:rsidRDefault="00FD0C81" w:rsidP="00FD0C81">
      <w:pPr>
        <w:spacing w:before="100" w:beforeAutospacing="1" w:after="100" w:afterAutospacing="1"/>
        <w:jc w:val="both"/>
        <w:outlineLvl w:val="1"/>
        <w:rPr>
          <w:rFonts w:ascii="Arial" w:hAnsi="Arial" w:cs="Arial"/>
          <w:b/>
          <w:bCs/>
          <w:sz w:val="20"/>
          <w:szCs w:val="20"/>
          <w:lang w:val="es-ES"/>
        </w:rPr>
      </w:pPr>
      <w:r w:rsidRPr="00FD0C81">
        <w:rPr>
          <w:rFonts w:ascii="Arial" w:hAnsi="Arial" w:cs="Arial"/>
          <w:b/>
          <w:bCs/>
          <w:sz w:val="20"/>
          <w:szCs w:val="20"/>
          <w:lang w:val="es-ES"/>
        </w:rPr>
        <w:t>5. BOLSA DE HORAS PARA ACTUACIONES ESPECÍFICAS</w:t>
      </w:r>
    </w:p>
    <w:p w14:paraId="5E3EBB0D" w14:textId="77777777" w:rsidR="00FD0C81" w:rsidRPr="00FD0C81" w:rsidRDefault="00FD0C81" w:rsidP="00FD0C81">
      <w:pPr>
        <w:spacing w:before="100" w:beforeAutospacing="1" w:after="100" w:afterAutospacing="1"/>
        <w:jc w:val="both"/>
        <w:rPr>
          <w:rFonts w:ascii="Arial" w:hAnsi="Arial" w:cs="Arial"/>
          <w:sz w:val="20"/>
          <w:szCs w:val="20"/>
          <w:lang w:val="es-ES"/>
        </w:rPr>
      </w:pPr>
      <w:r w:rsidRPr="00FD0C81">
        <w:rPr>
          <w:rFonts w:ascii="Arial" w:hAnsi="Arial" w:cs="Arial"/>
          <w:sz w:val="20"/>
          <w:szCs w:val="20"/>
          <w:lang w:val="es-ES"/>
        </w:rPr>
        <w:t>Con el fin de atender necesidades puntuales de carácter tecnológico que no formen parte del mantenimiento ordinario, se establece una bolsa de 50 horas de asistencia técnica especializada.</w:t>
      </w:r>
    </w:p>
    <w:p w14:paraId="279AD68A" w14:textId="77777777" w:rsidR="00FD0C81" w:rsidRPr="00FD0C81" w:rsidRDefault="00FD0C81" w:rsidP="00FD0C81">
      <w:pPr>
        <w:spacing w:before="100" w:beforeAutospacing="1" w:after="100" w:afterAutospacing="1"/>
        <w:jc w:val="both"/>
        <w:rPr>
          <w:rFonts w:ascii="Arial" w:hAnsi="Arial" w:cs="Arial"/>
          <w:sz w:val="20"/>
          <w:szCs w:val="20"/>
          <w:lang w:val="es-ES"/>
        </w:rPr>
      </w:pPr>
      <w:r w:rsidRPr="00FD0C81">
        <w:rPr>
          <w:rFonts w:ascii="Arial" w:hAnsi="Arial" w:cs="Arial"/>
          <w:sz w:val="20"/>
          <w:szCs w:val="20"/>
          <w:lang w:val="es-ES"/>
        </w:rPr>
        <w:t>Estas actuaciones podrán consistir en el desarrollo de soluciones específicas, automatización de procesos, configuraciones avanzadas, implantación de mejoras o asesoramiento tecnológico.</w:t>
      </w:r>
    </w:p>
    <w:p w14:paraId="7A25266C" w14:textId="77777777" w:rsidR="00FD0C81" w:rsidRPr="00FD0C81" w:rsidRDefault="00FD0C81" w:rsidP="00FD0C81">
      <w:pPr>
        <w:spacing w:before="100" w:beforeAutospacing="1" w:after="100" w:afterAutospacing="1"/>
        <w:jc w:val="both"/>
        <w:rPr>
          <w:rFonts w:ascii="Arial" w:hAnsi="Arial" w:cs="Arial"/>
          <w:sz w:val="20"/>
          <w:szCs w:val="20"/>
          <w:lang w:val="es-ES"/>
        </w:rPr>
      </w:pPr>
      <w:r w:rsidRPr="00FD0C81">
        <w:rPr>
          <w:rFonts w:ascii="Arial" w:hAnsi="Arial" w:cs="Arial"/>
          <w:sz w:val="20"/>
          <w:szCs w:val="20"/>
          <w:lang w:val="es-ES"/>
        </w:rPr>
        <w:t>La ejecución de estas actuaciones requerirá autorización previa de la Mancomunidad, debiendo el adjudicatario presentar una estimación de horas necesaria para su realización.</w:t>
      </w:r>
    </w:p>
    <w:p w14:paraId="7E400992" w14:textId="77777777" w:rsidR="00FD0C81" w:rsidRPr="00FD0C81" w:rsidRDefault="00FD0C81" w:rsidP="00FD0C81">
      <w:pPr>
        <w:spacing w:before="100" w:beforeAutospacing="1" w:after="100" w:afterAutospacing="1"/>
        <w:jc w:val="both"/>
        <w:rPr>
          <w:rFonts w:ascii="Arial" w:hAnsi="Arial" w:cs="Arial"/>
          <w:sz w:val="20"/>
          <w:szCs w:val="20"/>
          <w:lang w:val="es-ES"/>
        </w:rPr>
      </w:pPr>
      <w:r w:rsidRPr="00FD0C81">
        <w:rPr>
          <w:rFonts w:ascii="Arial" w:hAnsi="Arial" w:cs="Arial"/>
          <w:sz w:val="20"/>
          <w:szCs w:val="20"/>
          <w:lang w:val="es-ES"/>
        </w:rPr>
        <w:t>Únicamente serán objeto de facturación las horas efectivamente ejecutadas, conforme al precio ofertado, sin que exista obligación de consumo de la totalidad de la bolsa.</w:t>
      </w:r>
    </w:p>
    <w:p w14:paraId="43501C0B" w14:textId="77777777" w:rsidR="00FD0C81" w:rsidRPr="00FD0C81" w:rsidRDefault="00FD0C81" w:rsidP="00FD0C81">
      <w:pPr>
        <w:spacing w:before="100" w:beforeAutospacing="1" w:after="100" w:afterAutospacing="1"/>
        <w:jc w:val="both"/>
        <w:outlineLvl w:val="1"/>
        <w:rPr>
          <w:rFonts w:ascii="Arial" w:hAnsi="Arial" w:cs="Arial"/>
          <w:b/>
          <w:bCs/>
          <w:sz w:val="20"/>
          <w:szCs w:val="20"/>
          <w:lang w:val="es-ES"/>
        </w:rPr>
      </w:pPr>
      <w:r w:rsidRPr="00FD0C81">
        <w:rPr>
          <w:rFonts w:ascii="Arial" w:hAnsi="Arial" w:cs="Arial"/>
          <w:b/>
          <w:bCs/>
          <w:sz w:val="20"/>
          <w:szCs w:val="20"/>
          <w:lang w:val="es-ES"/>
        </w:rPr>
        <w:t>6. ORGANIZACIÓN DEL SERVICIO</w:t>
      </w:r>
    </w:p>
    <w:p w14:paraId="38B1FF95" w14:textId="77777777" w:rsidR="00B20C5D" w:rsidRPr="00B20C5D" w:rsidRDefault="00B20C5D" w:rsidP="00B20C5D">
      <w:pPr>
        <w:spacing w:before="100" w:beforeAutospacing="1" w:after="100" w:afterAutospacing="1"/>
        <w:jc w:val="both"/>
        <w:outlineLvl w:val="1"/>
        <w:rPr>
          <w:rFonts w:ascii="Arial" w:hAnsi="Arial" w:cs="Arial"/>
          <w:sz w:val="20"/>
          <w:szCs w:val="20"/>
          <w:lang w:val="es-ES"/>
        </w:rPr>
      </w:pPr>
      <w:r w:rsidRPr="00B20C5D">
        <w:rPr>
          <w:rFonts w:ascii="Arial" w:hAnsi="Arial" w:cs="Arial"/>
          <w:sz w:val="20"/>
          <w:szCs w:val="20"/>
          <w:lang w:val="es-ES"/>
        </w:rPr>
        <w:t>El adjudicatario deberá designar una persona responsable del servicio, que actuará como interlocutor técnico principal con la Mancomunidad, asumiendo las funciones de coordinación, seguimiento y control de la ejecución del contrato.</w:t>
      </w:r>
    </w:p>
    <w:p w14:paraId="5A19805B" w14:textId="77777777" w:rsidR="00B20C5D" w:rsidRPr="00B20C5D" w:rsidRDefault="00B20C5D" w:rsidP="00B20C5D">
      <w:pPr>
        <w:spacing w:before="100" w:beforeAutospacing="1" w:after="100" w:afterAutospacing="1"/>
        <w:jc w:val="both"/>
        <w:outlineLvl w:val="1"/>
        <w:rPr>
          <w:rFonts w:ascii="Arial" w:hAnsi="Arial" w:cs="Arial"/>
          <w:sz w:val="20"/>
          <w:szCs w:val="20"/>
          <w:lang w:val="es-ES"/>
        </w:rPr>
      </w:pPr>
      <w:r w:rsidRPr="00B20C5D">
        <w:rPr>
          <w:rFonts w:ascii="Arial" w:hAnsi="Arial" w:cs="Arial"/>
          <w:sz w:val="20"/>
          <w:szCs w:val="20"/>
          <w:lang w:val="es-ES"/>
        </w:rPr>
        <w:lastRenderedPageBreak/>
        <w:t>La persona designada deberá estar adscrita de forma efectiva y estable a la ejecución del contrato, constituyendo un referente técnico habitual para la Mancomunidad y garantizando el conocimiento continuado de su infraestructura informática, sistemas de información y necesidades organizativas. La prestación del servicio deberá realizarse, con carácter general, por dicha persona, evitando cambios frecuentes de interlocutor que puedan afectar a la continuidad, eficacia y calidad del servicio.</w:t>
      </w:r>
    </w:p>
    <w:p w14:paraId="7362B93C" w14:textId="77777777" w:rsidR="00B20C5D" w:rsidRPr="00B20C5D" w:rsidRDefault="00B20C5D" w:rsidP="00B20C5D">
      <w:pPr>
        <w:spacing w:before="100" w:beforeAutospacing="1" w:after="100" w:afterAutospacing="1"/>
        <w:jc w:val="both"/>
        <w:outlineLvl w:val="1"/>
        <w:rPr>
          <w:rFonts w:ascii="Arial" w:hAnsi="Arial" w:cs="Arial"/>
          <w:sz w:val="20"/>
          <w:szCs w:val="20"/>
          <w:lang w:val="es-ES"/>
        </w:rPr>
      </w:pPr>
      <w:r w:rsidRPr="00B20C5D">
        <w:rPr>
          <w:rFonts w:ascii="Arial" w:hAnsi="Arial" w:cs="Arial"/>
          <w:sz w:val="20"/>
          <w:szCs w:val="20"/>
          <w:lang w:val="es-ES"/>
        </w:rPr>
        <w:t>El adjudicatario deberá disponer de los medios personales y técnicos necesarios para garantizar una prestación adecuada del servicio, tanto en términos de disponibilidad como de cualificación profesional.</w:t>
      </w:r>
    </w:p>
    <w:p w14:paraId="33EB25F5" w14:textId="77777777" w:rsidR="00B20C5D" w:rsidRPr="00B20C5D" w:rsidRDefault="00B20C5D" w:rsidP="00B20C5D">
      <w:pPr>
        <w:spacing w:before="100" w:beforeAutospacing="1" w:after="100" w:afterAutospacing="1"/>
        <w:jc w:val="both"/>
        <w:outlineLvl w:val="1"/>
        <w:rPr>
          <w:rFonts w:ascii="Arial" w:hAnsi="Arial" w:cs="Arial"/>
          <w:sz w:val="20"/>
          <w:szCs w:val="20"/>
          <w:lang w:val="es-ES"/>
        </w:rPr>
      </w:pPr>
      <w:r w:rsidRPr="00B20C5D">
        <w:rPr>
          <w:rFonts w:ascii="Arial" w:hAnsi="Arial" w:cs="Arial"/>
          <w:sz w:val="20"/>
          <w:szCs w:val="20"/>
          <w:lang w:val="es-ES"/>
        </w:rPr>
        <w:t>La persona responsable del servicio deberá permanecer adscrita al contrato durante toda su ejecución y únicamente podrá ser sustituida por causa justificada, previa comunicación a la Mancomunidad. La persona sustituta deberá reunir una cualificación y experiencia profesional equivalentes, garantizando en todo momento la continuidad del servicio y el adecuado conocimiento del entorno tecnológico de la entidad.</w:t>
      </w:r>
    </w:p>
    <w:p w14:paraId="4F96B79E" w14:textId="77777777" w:rsidR="00B20C5D" w:rsidRPr="00B20C5D" w:rsidRDefault="00B20C5D" w:rsidP="00B20C5D">
      <w:pPr>
        <w:spacing w:before="100" w:beforeAutospacing="1" w:after="100" w:afterAutospacing="1"/>
        <w:jc w:val="both"/>
        <w:outlineLvl w:val="1"/>
        <w:rPr>
          <w:rFonts w:ascii="Arial" w:hAnsi="Arial" w:cs="Arial"/>
          <w:sz w:val="20"/>
          <w:szCs w:val="20"/>
          <w:lang w:val="es-ES"/>
        </w:rPr>
      </w:pPr>
      <w:r w:rsidRPr="00B20C5D">
        <w:rPr>
          <w:rFonts w:ascii="Arial" w:hAnsi="Arial" w:cs="Arial"/>
          <w:sz w:val="20"/>
          <w:szCs w:val="20"/>
          <w:lang w:val="es-ES"/>
        </w:rPr>
        <w:t>La persona adscrita como responsable del servicio deberá acreditar una experiencia profesional mínima de cinco (5) años en tareas de mantenimiento de infraestructuras informáticas, administración de sistemas, soporte técnico o servicios equivalentes prestados para Administraciones Públicas, preferentemente entidades locales.</w:t>
      </w:r>
    </w:p>
    <w:p w14:paraId="2D0CA465" w14:textId="77777777" w:rsidR="00B20C5D" w:rsidRPr="00B20C5D" w:rsidRDefault="00B20C5D" w:rsidP="00B20C5D">
      <w:pPr>
        <w:spacing w:before="100" w:beforeAutospacing="1" w:after="100" w:afterAutospacing="1"/>
        <w:jc w:val="both"/>
        <w:outlineLvl w:val="1"/>
        <w:rPr>
          <w:rFonts w:ascii="Arial" w:hAnsi="Arial" w:cs="Arial"/>
          <w:sz w:val="20"/>
          <w:szCs w:val="20"/>
          <w:lang w:val="es-ES"/>
        </w:rPr>
      </w:pPr>
      <w:r w:rsidRPr="00B20C5D">
        <w:rPr>
          <w:rFonts w:ascii="Arial" w:hAnsi="Arial" w:cs="Arial"/>
          <w:sz w:val="20"/>
          <w:szCs w:val="20"/>
          <w:lang w:val="es-ES"/>
        </w:rPr>
        <w:t>Dicha experiencia se acreditará mediante currículum profesional acompañado de documentación justificativa suficiente, pudiendo consistir, entre otros, en certificados emitidos por Administraciones Públicas o entidades destinatarias de los servicios, certificados de empresa, contratos de trabajo, vida laboral, certificados de funciones desempeñadas o cualquier otro documento que permita verificar fehacientemente la experiencia exigida.</w:t>
      </w:r>
    </w:p>
    <w:p w14:paraId="71FC8253" w14:textId="77777777" w:rsidR="00B20C5D" w:rsidRDefault="00B20C5D" w:rsidP="00B20C5D">
      <w:pPr>
        <w:spacing w:before="100" w:beforeAutospacing="1" w:after="100" w:afterAutospacing="1"/>
        <w:jc w:val="both"/>
        <w:outlineLvl w:val="1"/>
        <w:rPr>
          <w:rFonts w:ascii="Arial" w:hAnsi="Arial" w:cs="Arial"/>
          <w:sz w:val="20"/>
          <w:szCs w:val="20"/>
          <w:lang w:val="es-ES"/>
        </w:rPr>
      </w:pPr>
      <w:r w:rsidRPr="00B20C5D">
        <w:rPr>
          <w:rFonts w:ascii="Arial" w:hAnsi="Arial" w:cs="Arial"/>
          <w:sz w:val="20"/>
          <w:szCs w:val="20"/>
          <w:lang w:val="es-ES"/>
        </w:rPr>
        <w:t>La acreditación de la experiencia deberá referirse a la persona efectivamente adscrita a la ejecución del contrato, no siendo suficiente la experiencia general de la empresa licitadora.</w:t>
      </w:r>
    </w:p>
    <w:p w14:paraId="533547AD" w14:textId="77777777" w:rsidR="00D90445" w:rsidRPr="00D90445" w:rsidRDefault="00D90445" w:rsidP="00D90445">
      <w:pPr>
        <w:spacing w:before="100" w:beforeAutospacing="1" w:after="100" w:afterAutospacing="1"/>
        <w:jc w:val="both"/>
        <w:outlineLvl w:val="1"/>
        <w:rPr>
          <w:rFonts w:ascii="Arial" w:hAnsi="Arial" w:cs="Arial"/>
          <w:b/>
          <w:bCs/>
          <w:sz w:val="20"/>
          <w:szCs w:val="20"/>
          <w:lang w:val="es-ES"/>
        </w:rPr>
      </w:pPr>
      <w:r w:rsidRPr="00D90445">
        <w:rPr>
          <w:rFonts w:ascii="Arial" w:hAnsi="Arial" w:cs="Arial"/>
          <w:b/>
          <w:bCs/>
          <w:sz w:val="20"/>
          <w:szCs w:val="20"/>
          <w:lang w:val="es-ES"/>
        </w:rPr>
        <w:t xml:space="preserve">6.1. </w:t>
      </w:r>
      <w:r w:rsidRPr="00D90445">
        <w:rPr>
          <w:rFonts w:ascii="Arial" w:hAnsi="Arial" w:cs="Arial"/>
          <w:b/>
          <w:bCs/>
          <w:sz w:val="20"/>
          <w:szCs w:val="20"/>
          <w:lang w:val="es-ES"/>
        </w:rPr>
        <w:t>Modalidad de prestación del servicio</w:t>
      </w:r>
    </w:p>
    <w:p w14:paraId="5CBE6029" w14:textId="77777777" w:rsidR="00D90445" w:rsidRPr="00D90445" w:rsidRDefault="00D90445" w:rsidP="00D90445">
      <w:pPr>
        <w:spacing w:before="100" w:beforeAutospacing="1" w:after="100" w:afterAutospacing="1"/>
        <w:jc w:val="both"/>
        <w:outlineLvl w:val="1"/>
        <w:rPr>
          <w:rFonts w:ascii="Arial" w:hAnsi="Arial" w:cs="Arial"/>
          <w:sz w:val="20"/>
          <w:szCs w:val="20"/>
          <w:lang w:val="es-ES"/>
        </w:rPr>
      </w:pPr>
      <w:r w:rsidRPr="00D90445">
        <w:rPr>
          <w:rFonts w:ascii="Arial" w:hAnsi="Arial" w:cs="Arial"/>
          <w:sz w:val="20"/>
          <w:szCs w:val="20"/>
          <w:lang w:val="es-ES"/>
        </w:rPr>
        <w:t xml:space="preserve">La prestación del servicio tendrá carácter preferentemente </w:t>
      </w:r>
      <w:r w:rsidRPr="0029685F">
        <w:rPr>
          <w:rFonts w:ascii="Arial" w:hAnsi="Arial" w:cs="Arial"/>
          <w:b/>
          <w:bCs/>
          <w:sz w:val="20"/>
          <w:szCs w:val="20"/>
          <w:lang w:val="es-ES"/>
        </w:rPr>
        <w:t>presencial,</w:t>
      </w:r>
      <w:r w:rsidRPr="00D90445">
        <w:rPr>
          <w:rFonts w:ascii="Arial" w:hAnsi="Arial" w:cs="Arial"/>
          <w:sz w:val="20"/>
          <w:szCs w:val="20"/>
          <w:lang w:val="es-ES"/>
        </w:rPr>
        <w:t xml:space="preserve"> debiendo el adjudicatario garantizar la asistencia técnica en las dependencias de la Mancomunidad siempre que la naturaleza de la actuación así lo aconseje para asegurar una resolución eficaz y ágil de las incidencias, la realización de tareas de mantenimiento preventivo, correctivo o evolutivo y la adecuada atención al personal de la entidad.</w:t>
      </w:r>
    </w:p>
    <w:p w14:paraId="42B4D19B" w14:textId="77777777" w:rsidR="00D90445" w:rsidRPr="00D90445" w:rsidRDefault="00D90445" w:rsidP="00D90445">
      <w:pPr>
        <w:spacing w:before="100" w:beforeAutospacing="1" w:after="100" w:afterAutospacing="1"/>
        <w:jc w:val="both"/>
        <w:outlineLvl w:val="1"/>
        <w:rPr>
          <w:rFonts w:ascii="Arial" w:hAnsi="Arial" w:cs="Arial"/>
          <w:sz w:val="20"/>
          <w:szCs w:val="20"/>
          <w:lang w:val="es-ES"/>
        </w:rPr>
      </w:pPr>
      <w:r w:rsidRPr="00D90445">
        <w:rPr>
          <w:rFonts w:ascii="Arial" w:hAnsi="Arial" w:cs="Arial"/>
          <w:sz w:val="20"/>
          <w:szCs w:val="20"/>
          <w:lang w:val="es-ES"/>
        </w:rPr>
        <w:t>El adjudicatario designará una persona técnica responsable adscrita al contrato, que actuará como interlocutora habitual de la Mancomunidad y asumirá, con carácter general, la ejecución de las actuaciones objeto del contrato. La sustitución temporal o definitiva de dicha persona únicamente podrá producirse por causas justificadas, debiendo comunicarse previamente a la Mancomunidad y garantizarse, en todo caso, una cualificación y experiencia equivalentes.</w:t>
      </w:r>
    </w:p>
    <w:p w14:paraId="1DE3F211" w14:textId="77777777" w:rsidR="00D90445" w:rsidRPr="00D90445" w:rsidRDefault="00D90445" w:rsidP="00D90445">
      <w:pPr>
        <w:spacing w:before="100" w:beforeAutospacing="1" w:after="100" w:afterAutospacing="1"/>
        <w:jc w:val="both"/>
        <w:outlineLvl w:val="1"/>
        <w:rPr>
          <w:rFonts w:ascii="Arial" w:hAnsi="Arial" w:cs="Arial"/>
          <w:sz w:val="20"/>
          <w:szCs w:val="20"/>
          <w:lang w:val="es-ES"/>
        </w:rPr>
      </w:pPr>
      <w:r w:rsidRPr="00D90445">
        <w:rPr>
          <w:rFonts w:ascii="Arial" w:hAnsi="Arial" w:cs="Arial"/>
          <w:sz w:val="20"/>
          <w:szCs w:val="20"/>
          <w:lang w:val="es-ES"/>
        </w:rPr>
        <w:t>La atención mediante acceso remoto, asistencia telefónica o cualquier otro medio telemático tendrá carácter complementario y únicamente podrá utilizarse cuando resulte suficiente para resolver la incidencia de forma inmediata y con la misma eficacia que una intervención presencial. En ningún caso la utilización de estos medios podrá suponer un retraso en la atención, una disminución de la calidad del servicio o la derivación sistemática de las incidencias a centros de soporte, plataformas de atención o personal distinto del técnico responsable adscrito al contrato.</w:t>
      </w:r>
    </w:p>
    <w:p w14:paraId="061C55C5" w14:textId="77777777" w:rsidR="00D90445" w:rsidRPr="00D90445" w:rsidRDefault="00D90445" w:rsidP="00D90445">
      <w:pPr>
        <w:spacing w:before="100" w:beforeAutospacing="1" w:after="100" w:afterAutospacing="1"/>
        <w:jc w:val="both"/>
        <w:outlineLvl w:val="1"/>
        <w:rPr>
          <w:rFonts w:ascii="Arial" w:hAnsi="Arial" w:cs="Arial"/>
          <w:sz w:val="20"/>
          <w:szCs w:val="20"/>
          <w:lang w:val="es-ES"/>
        </w:rPr>
      </w:pPr>
      <w:r w:rsidRPr="00D90445">
        <w:rPr>
          <w:rFonts w:ascii="Arial" w:hAnsi="Arial" w:cs="Arial"/>
          <w:sz w:val="20"/>
          <w:szCs w:val="20"/>
          <w:lang w:val="es-ES"/>
        </w:rPr>
        <w:t>La organización interna de los recursos del adjudicatario no podrá afectar a la calidad del servicio comprometido. En consecuencia, la Mancomunidad no estará obligada a utilizar sistemas de atención escalonada, servicios de asistencia genérica (help desk), plataformas de incidencias o procedimientos internos del contratista que retrasen la resolución de los problemas o impidan la atención directa por el personal técnico responsable del contrato.</w:t>
      </w:r>
    </w:p>
    <w:p w14:paraId="16F182D0" w14:textId="608761E8" w:rsidR="00D90445" w:rsidRDefault="00D90445" w:rsidP="00D90445">
      <w:pPr>
        <w:spacing w:before="100" w:beforeAutospacing="1" w:after="100" w:afterAutospacing="1"/>
        <w:jc w:val="both"/>
        <w:outlineLvl w:val="1"/>
        <w:rPr>
          <w:rFonts w:ascii="Arial" w:hAnsi="Arial" w:cs="Arial"/>
          <w:sz w:val="20"/>
          <w:szCs w:val="20"/>
          <w:lang w:val="es-ES"/>
        </w:rPr>
      </w:pPr>
      <w:r w:rsidRPr="00D90445">
        <w:rPr>
          <w:rFonts w:ascii="Arial" w:hAnsi="Arial" w:cs="Arial"/>
          <w:sz w:val="20"/>
          <w:szCs w:val="20"/>
          <w:lang w:val="es-ES"/>
        </w:rPr>
        <w:lastRenderedPageBreak/>
        <w:t>Cuando, atendiendo a la naturaleza o complejidad de la incidencia, la Mancomunidad considere necesaria la intervención presencial, el adjudicatario vendrá obligado a realizarla dentro de los tiempos máximos de respuesta establecidos en el presente Pliego.</w:t>
      </w:r>
    </w:p>
    <w:p w14:paraId="33E39FD7" w14:textId="77777777" w:rsidR="00D90445" w:rsidRDefault="00D90445" w:rsidP="00D90445">
      <w:pPr>
        <w:spacing w:before="100" w:beforeAutospacing="1" w:after="100" w:afterAutospacing="1"/>
        <w:jc w:val="both"/>
        <w:outlineLvl w:val="1"/>
        <w:rPr>
          <w:rFonts w:ascii="Arial" w:hAnsi="Arial" w:cs="Arial"/>
          <w:sz w:val="20"/>
          <w:szCs w:val="20"/>
          <w:lang w:val="es-ES"/>
        </w:rPr>
      </w:pPr>
    </w:p>
    <w:p w14:paraId="1EA2CBC3" w14:textId="27D6AECC" w:rsidR="00FD0C81" w:rsidRPr="00FD0C81" w:rsidRDefault="00FD0C81" w:rsidP="00B20C5D">
      <w:pPr>
        <w:spacing w:before="100" w:beforeAutospacing="1" w:after="100" w:afterAutospacing="1"/>
        <w:jc w:val="both"/>
        <w:outlineLvl w:val="1"/>
        <w:rPr>
          <w:rFonts w:ascii="Arial" w:hAnsi="Arial" w:cs="Arial"/>
          <w:b/>
          <w:bCs/>
          <w:sz w:val="20"/>
          <w:szCs w:val="20"/>
          <w:lang w:val="es-ES"/>
        </w:rPr>
      </w:pPr>
      <w:r w:rsidRPr="00FD0C81">
        <w:rPr>
          <w:rFonts w:ascii="Arial" w:hAnsi="Arial" w:cs="Arial"/>
          <w:b/>
          <w:bCs/>
          <w:sz w:val="20"/>
          <w:szCs w:val="20"/>
          <w:lang w:val="es-ES"/>
        </w:rPr>
        <w:t>7. NIVELES DE SERVICIO</w:t>
      </w:r>
    </w:p>
    <w:p w14:paraId="666FAF6F" w14:textId="77777777" w:rsidR="00FD0C81" w:rsidRPr="00FD0C81" w:rsidRDefault="00FD0C81" w:rsidP="00FD0C81">
      <w:pPr>
        <w:spacing w:before="100" w:beforeAutospacing="1" w:after="100" w:afterAutospacing="1"/>
        <w:jc w:val="both"/>
        <w:rPr>
          <w:rFonts w:ascii="Arial" w:hAnsi="Arial" w:cs="Arial"/>
          <w:sz w:val="20"/>
          <w:szCs w:val="20"/>
          <w:lang w:val="es-ES"/>
        </w:rPr>
      </w:pPr>
      <w:r w:rsidRPr="00FD0C81">
        <w:rPr>
          <w:rFonts w:ascii="Arial" w:hAnsi="Arial" w:cs="Arial"/>
          <w:sz w:val="20"/>
          <w:szCs w:val="20"/>
          <w:lang w:val="es-ES"/>
        </w:rPr>
        <w:t>El adjudicatario deberá garantizar la atención y gestión de las incidencias que se produzcan en los sistemas informáticos de la Mancomunidad, de acuerdo con criterios de prioridad basados en el impacto que dichas incidencias tengan en la actividad administrativa.</w:t>
      </w:r>
    </w:p>
    <w:p w14:paraId="65AA2CFC" w14:textId="77777777" w:rsidR="00FD0C81" w:rsidRPr="00FD0C81" w:rsidRDefault="00FD0C81" w:rsidP="00FD0C81">
      <w:pPr>
        <w:spacing w:before="100" w:beforeAutospacing="1" w:after="100" w:afterAutospacing="1"/>
        <w:jc w:val="both"/>
        <w:rPr>
          <w:rFonts w:ascii="Arial" w:hAnsi="Arial" w:cs="Arial"/>
          <w:sz w:val="20"/>
          <w:szCs w:val="20"/>
          <w:lang w:val="es-ES"/>
        </w:rPr>
      </w:pPr>
      <w:r w:rsidRPr="00FD0C81">
        <w:rPr>
          <w:rFonts w:ascii="Arial" w:hAnsi="Arial" w:cs="Arial"/>
          <w:sz w:val="20"/>
          <w:szCs w:val="20"/>
          <w:lang w:val="es-ES"/>
        </w:rPr>
        <w:t>A estos efectos, las incidencias se clasificarán en tres categorías:</w:t>
      </w:r>
    </w:p>
    <w:p w14:paraId="40CFAB36" w14:textId="77777777" w:rsidR="00FD1369" w:rsidRPr="00FD1369" w:rsidRDefault="00FD1369" w:rsidP="00FD1369">
      <w:pPr>
        <w:spacing w:before="100" w:beforeAutospacing="1" w:after="100" w:afterAutospacing="1"/>
        <w:jc w:val="both"/>
        <w:rPr>
          <w:rFonts w:ascii="Arial" w:hAnsi="Arial" w:cs="Arial"/>
          <w:sz w:val="20"/>
          <w:szCs w:val="20"/>
          <w:lang w:val="es-ES"/>
        </w:rPr>
      </w:pPr>
      <w:r w:rsidRPr="00FD1369">
        <w:rPr>
          <w:rFonts w:ascii="Arial" w:hAnsi="Arial" w:cs="Arial"/>
          <w:sz w:val="20"/>
          <w:szCs w:val="20"/>
          <w:lang w:val="es-ES"/>
        </w:rPr>
        <w:t>a) Incidencias críticas</w:t>
      </w:r>
    </w:p>
    <w:p w14:paraId="58A954B5" w14:textId="77777777" w:rsidR="00FD1369" w:rsidRPr="00FD1369" w:rsidRDefault="00FD1369" w:rsidP="00FD1369">
      <w:pPr>
        <w:spacing w:before="100" w:beforeAutospacing="1" w:after="100" w:afterAutospacing="1"/>
        <w:jc w:val="both"/>
        <w:rPr>
          <w:rFonts w:ascii="Arial" w:hAnsi="Arial" w:cs="Arial"/>
          <w:sz w:val="20"/>
          <w:szCs w:val="20"/>
          <w:lang w:val="es-ES"/>
        </w:rPr>
      </w:pPr>
      <w:r w:rsidRPr="00FD1369">
        <w:rPr>
          <w:rFonts w:ascii="Arial" w:hAnsi="Arial" w:cs="Arial"/>
          <w:sz w:val="20"/>
          <w:szCs w:val="20"/>
          <w:lang w:val="es-ES"/>
        </w:rPr>
        <w:t>Tendrán la consideración de incidencias críticas aquellas que:</w:t>
      </w:r>
    </w:p>
    <w:p w14:paraId="347BF78C" w14:textId="77777777" w:rsidR="00FD1369" w:rsidRPr="00FD1369" w:rsidRDefault="00FD1369" w:rsidP="00FD1369">
      <w:pPr>
        <w:pStyle w:val="Prrafodelista"/>
        <w:numPr>
          <w:ilvl w:val="0"/>
          <w:numId w:val="24"/>
        </w:numPr>
        <w:spacing w:before="100" w:beforeAutospacing="1" w:after="100" w:afterAutospacing="1"/>
        <w:rPr>
          <w:sz w:val="20"/>
          <w:szCs w:val="20"/>
          <w:lang w:val="es-ES"/>
        </w:rPr>
      </w:pPr>
      <w:r w:rsidRPr="00FD1369">
        <w:rPr>
          <w:sz w:val="20"/>
          <w:szCs w:val="20"/>
          <w:lang w:val="es-ES"/>
        </w:rPr>
        <w:t>impidan totalmente la prestación de servicios esenciales,</w:t>
      </w:r>
    </w:p>
    <w:p w14:paraId="12D478A0" w14:textId="77777777" w:rsidR="00FD1369" w:rsidRPr="00FD1369" w:rsidRDefault="00FD1369" w:rsidP="00FD1369">
      <w:pPr>
        <w:pStyle w:val="Prrafodelista"/>
        <w:numPr>
          <w:ilvl w:val="0"/>
          <w:numId w:val="24"/>
        </w:numPr>
        <w:spacing w:before="100" w:beforeAutospacing="1" w:after="100" w:afterAutospacing="1"/>
        <w:rPr>
          <w:sz w:val="20"/>
          <w:szCs w:val="20"/>
          <w:lang w:val="es-ES"/>
        </w:rPr>
      </w:pPr>
      <w:r w:rsidRPr="00FD1369">
        <w:rPr>
          <w:sz w:val="20"/>
          <w:szCs w:val="20"/>
          <w:lang w:val="es-ES"/>
        </w:rPr>
        <w:t>provoquen la caída total de servidores, red corporativa o sistemas de comunicaciones,</w:t>
      </w:r>
    </w:p>
    <w:p w14:paraId="7C243F87" w14:textId="77777777" w:rsidR="00FD1369" w:rsidRPr="00FD1369" w:rsidRDefault="00FD1369" w:rsidP="00FD1369">
      <w:pPr>
        <w:pStyle w:val="Prrafodelista"/>
        <w:numPr>
          <w:ilvl w:val="0"/>
          <w:numId w:val="24"/>
        </w:numPr>
        <w:spacing w:before="100" w:beforeAutospacing="1" w:after="100" w:afterAutospacing="1"/>
        <w:rPr>
          <w:sz w:val="20"/>
          <w:szCs w:val="20"/>
          <w:lang w:val="es-ES"/>
        </w:rPr>
      </w:pPr>
      <w:r w:rsidRPr="00FD1369">
        <w:rPr>
          <w:sz w:val="20"/>
          <w:szCs w:val="20"/>
          <w:lang w:val="es-ES"/>
        </w:rPr>
        <w:t>afecten de forma generalizada al funcionamiento de la Mancomunidad,</w:t>
      </w:r>
    </w:p>
    <w:p w14:paraId="15A62118" w14:textId="77777777" w:rsidR="00FD1369" w:rsidRPr="00FD1369" w:rsidRDefault="00FD1369" w:rsidP="00FD1369">
      <w:pPr>
        <w:pStyle w:val="Prrafodelista"/>
        <w:numPr>
          <w:ilvl w:val="0"/>
          <w:numId w:val="24"/>
        </w:numPr>
        <w:spacing w:before="100" w:beforeAutospacing="1" w:after="100" w:afterAutospacing="1"/>
        <w:rPr>
          <w:sz w:val="20"/>
          <w:szCs w:val="20"/>
          <w:lang w:val="es-ES"/>
        </w:rPr>
      </w:pPr>
      <w:r w:rsidRPr="00FD1369">
        <w:rPr>
          <w:sz w:val="20"/>
          <w:szCs w:val="20"/>
          <w:lang w:val="es-ES"/>
        </w:rPr>
        <w:t>imposibiliten el acceso a aplicaciones corporativas esenciales,</w:t>
      </w:r>
    </w:p>
    <w:p w14:paraId="215063B9" w14:textId="761E39B2" w:rsidR="00FD1369" w:rsidRPr="00FD1369" w:rsidRDefault="00FD1369" w:rsidP="00FD1369">
      <w:pPr>
        <w:pStyle w:val="Prrafodelista"/>
        <w:numPr>
          <w:ilvl w:val="0"/>
          <w:numId w:val="24"/>
        </w:numPr>
        <w:spacing w:before="100" w:beforeAutospacing="1" w:after="100" w:afterAutospacing="1"/>
        <w:rPr>
          <w:sz w:val="20"/>
          <w:szCs w:val="20"/>
          <w:lang w:val="es-ES"/>
        </w:rPr>
      </w:pPr>
      <w:r w:rsidRPr="00FD1369">
        <w:rPr>
          <w:sz w:val="20"/>
          <w:szCs w:val="20"/>
          <w:lang w:val="es-ES"/>
        </w:rPr>
        <w:t>supongan un riesgo grave para la seguridad o integridad de la información.</w:t>
      </w:r>
    </w:p>
    <w:p w14:paraId="57945C6D" w14:textId="77777777" w:rsidR="00FD1369" w:rsidRPr="00FD1369" w:rsidRDefault="00FD1369" w:rsidP="00FD1369">
      <w:pPr>
        <w:spacing w:before="100" w:beforeAutospacing="1" w:after="100" w:afterAutospacing="1"/>
        <w:jc w:val="both"/>
        <w:rPr>
          <w:rFonts w:ascii="Arial" w:hAnsi="Arial" w:cs="Arial"/>
          <w:sz w:val="20"/>
          <w:szCs w:val="20"/>
          <w:lang w:val="es-ES"/>
        </w:rPr>
      </w:pPr>
      <w:r w:rsidRPr="00FD1369">
        <w:rPr>
          <w:rFonts w:ascii="Arial" w:hAnsi="Arial" w:cs="Arial"/>
          <w:sz w:val="20"/>
          <w:szCs w:val="20"/>
          <w:lang w:val="es-ES"/>
        </w:rPr>
        <w:t>El tiempo máximo de respuesta para incidencias críticas será de 8 horas.</w:t>
      </w:r>
    </w:p>
    <w:p w14:paraId="39FCFF25" w14:textId="77777777" w:rsidR="00FD1369" w:rsidRPr="00FD1369" w:rsidRDefault="00FD1369" w:rsidP="00FD1369">
      <w:pPr>
        <w:spacing w:before="100" w:beforeAutospacing="1" w:after="100" w:afterAutospacing="1"/>
        <w:jc w:val="both"/>
        <w:rPr>
          <w:rFonts w:ascii="Arial" w:hAnsi="Arial" w:cs="Arial"/>
          <w:sz w:val="20"/>
          <w:szCs w:val="20"/>
          <w:lang w:val="es-ES"/>
        </w:rPr>
      </w:pPr>
      <w:r w:rsidRPr="00FD1369">
        <w:rPr>
          <w:rFonts w:ascii="Arial" w:hAnsi="Arial" w:cs="Arial"/>
          <w:sz w:val="20"/>
          <w:szCs w:val="20"/>
          <w:lang w:val="es-ES"/>
        </w:rPr>
        <w:t>b) Incidencias urgentes</w:t>
      </w:r>
    </w:p>
    <w:p w14:paraId="39D164AD" w14:textId="77777777" w:rsidR="00FD1369" w:rsidRPr="00FD1369" w:rsidRDefault="00FD1369" w:rsidP="00FD1369">
      <w:pPr>
        <w:spacing w:before="100" w:beforeAutospacing="1" w:after="100" w:afterAutospacing="1"/>
        <w:jc w:val="both"/>
        <w:rPr>
          <w:rFonts w:ascii="Arial" w:hAnsi="Arial" w:cs="Arial"/>
          <w:sz w:val="20"/>
          <w:szCs w:val="20"/>
          <w:lang w:val="es-ES"/>
        </w:rPr>
      </w:pPr>
      <w:r w:rsidRPr="00FD1369">
        <w:rPr>
          <w:rFonts w:ascii="Arial" w:hAnsi="Arial" w:cs="Arial"/>
          <w:sz w:val="20"/>
          <w:szCs w:val="20"/>
          <w:lang w:val="es-ES"/>
        </w:rPr>
        <w:t>Tendrán la consideración de incidencias urgentes aquellas que:</w:t>
      </w:r>
    </w:p>
    <w:p w14:paraId="536F1181" w14:textId="77777777" w:rsidR="00FD1369" w:rsidRPr="00FD1369" w:rsidRDefault="00FD1369" w:rsidP="00FD1369">
      <w:pPr>
        <w:pStyle w:val="Prrafodelista"/>
        <w:numPr>
          <w:ilvl w:val="0"/>
          <w:numId w:val="23"/>
        </w:numPr>
        <w:spacing w:before="100" w:beforeAutospacing="1" w:after="100" w:afterAutospacing="1"/>
        <w:rPr>
          <w:sz w:val="20"/>
          <w:szCs w:val="20"/>
          <w:lang w:val="es-ES"/>
        </w:rPr>
      </w:pPr>
      <w:r w:rsidRPr="00FD1369">
        <w:rPr>
          <w:sz w:val="20"/>
          <w:szCs w:val="20"/>
          <w:lang w:val="es-ES"/>
        </w:rPr>
        <w:t>afecten de manera significativa al funcionamiento ordinario de uno o varios servicios,</w:t>
      </w:r>
    </w:p>
    <w:p w14:paraId="66FF59C1" w14:textId="77777777" w:rsidR="00FD1369" w:rsidRPr="00FD1369" w:rsidRDefault="00FD1369" w:rsidP="00FD1369">
      <w:pPr>
        <w:pStyle w:val="Prrafodelista"/>
        <w:numPr>
          <w:ilvl w:val="0"/>
          <w:numId w:val="23"/>
        </w:numPr>
        <w:spacing w:before="100" w:beforeAutospacing="1" w:after="100" w:afterAutospacing="1"/>
        <w:rPr>
          <w:sz w:val="20"/>
          <w:szCs w:val="20"/>
          <w:lang w:val="es-ES"/>
        </w:rPr>
      </w:pPr>
      <w:r w:rsidRPr="00FD1369">
        <w:rPr>
          <w:sz w:val="20"/>
          <w:szCs w:val="20"/>
          <w:lang w:val="es-ES"/>
        </w:rPr>
        <w:t>afecten a un número relevante de usuarios,</w:t>
      </w:r>
    </w:p>
    <w:p w14:paraId="6D231D6C" w14:textId="77777777" w:rsidR="00FD1369" w:rsidRPr="00FD1369" w:rsidRDefault="00FD1369" w:rsidP="00FD1369">
      <w:pPr>
        <w:pStyle w:val="Prrafodelista"/>
        <w:numPr>
          <w:ilvl w:val="0"/>
          <w:numId w:val="23"/>
        </w:numPr>
        <w:spacing w:before="100" w:beforeAutospacing="1" w:after="100" w:afterAutospacing="1"/>
        <w:rPr>
          <w:sz w:val="20"/>
          <w:szCs w:val="20"/>
          <w:lang w:val="es-ES"/>
        </w:rPr>
      </w:pPr>
      <w:r w:rsidRPr="00FD1369">
        <w:rPr>
          <w:sz w:val="20"/>
          <w:szCs w:val="20"/>
          <w:lang w:val="es-ES"/>
        </w:rPr>
        <w:t>reduzcan de forma importante la operatividad de los sistemas,</w:t>
      </w:r>
    </w:p>
    <w:p w14:paraId="772CB00B" w14:textId="3C5F9E77" w:rsidR="00FD1369" w:rsidRPr="00FD1369" w:rsidRDefault="00FD1369" w:rsidP="00FD1369">
      <w:pPr>
        <w:pStyle w:val="Prrafodelista"/>
        <w:numPr>
          <w:ilvl w:val="0"/>
          <w:numId w:val="23"/>
        </w:numPr>
        <w:spacing w:before="100" w:beforeAutospacing="1" w:after="100" w:afterAutospacing="1"/>
        <w:rPr>
          <w:sz w:val="20"/>
          <w:szCs w:val="20"/>
          <w:lang w:val="es-ES"/>
        </w:rPr>
      </w:pPr>
      <w:r w:rsidRPr="00FD1369">
        <w:rPr>
          <w:sz w:val="20"/>
          <w:szCs w:val="20"/>
          <w:lang w:val="es-ES"/>
        </w:rPr>
        <w:t>puedan derivar en una incidencia crítica si no se actúa con rapidez.</w:t>
      </w:r>
    </w:p>
    <w:p w14:paraId="78E09900" w14:textId="77777777" w:rsidR="00FD1369" w:rsidRPr="00FD1369" w:rsidRDefault="00FD1369" w:rsidP="00FD1369">
      <w:pPr>
        <w:spacing w:before="100" w:beforeAutospacing="1" w:after="100" w:afterAutospacing="1"/>
        <w:jc w:val="both"/>
        <w:rPr>
          <w:rFonts w:ascii="Arial" w:hAnsi="Arial" w:cs="Arial"/>
          <w:sz w:val="20"/>
          <w:szCs w:val="20"/>
          <w:lang w:val="es-ES"/>
        </w:rPr>
      </w:pPr>
      <w:r w:rsidRPr="00FD1369">
        <w:rPr>
          <w:rFonts w:ascii="Arial" w:hAnsi="Arial" w:cs="Arial"/>
          <w:sz w:val="20"/>
          <w:szCs w:val="20"/>
          <w:lang w:val="es-ES"/>
        </w:rPr>
        <w:t>El tiempo máximo de respuesta para incidencias urgentes será de 24 horas.</w:t>
      </w:r>
    </w:p>
    <w:p w14:paraId="3B40730D" w14:textId="77777777" w:rsidR="00FD1369" w:rsidRPr="00FD1369" w:rsidRDefault="00FD1369" w:rsidP="00FD1369">
      <w:pPr>
        <w:spacing w:before="100" w:beforeAutospacing="1" w:after="100" w:afterAutospacing="1"/>
        <w:jc w:val="both"/>
        <w:rPr>
          <w:rFonts w:ascii="Arial" w:hAnsi="Arial" w:cs="Arial"/>
          <w:sz w:val="20"/>
          <w:szCs w:val="20"/>
          <w:lang w:val="es-ES"/>
        </w:rPr>
      </w:pPr>
      <w:r w:rsidRPr="00FD1369">
        <w:rPr>
          <w:rFonts w:ascii="Arial" w:hAnsi="Arial" w:cs="Arial"/>
          <w:sz w:val="20"/>
          <w:szCs w:val="20"/>
          <w:lang w:val="es-ES"/>
        </w:rPr>
        <w:t>c) Incidencias normales</w:t>
      </w:r>
    </w:p>
    <w:p w14:paraId="09BBE7F2" w14:textId="77777777" w:rsidR="00FD1369" w:rsidRPr="00FD1369" w:rsidRDefault="00FD1369" w:rsidP="00FD1369">
      <w:pPr>
        <w:spacing w:before="100" w:beforeAutospacing="1" w:after="100" w:afterAutospacing="1"/>
        <w:jc w:val="both"/>
        <w:rPr>
          <w:rFonts w:ascii="Arial" w:hAnsi="Arial" w:cs="Arial"/>
          <w:sz w:val="20"/>
          <w:szCs w:val="20"/>
          <w:lang w:val="es-ES"/>
        </w:rPr>
      </w:pPr>
      <w:r w:rsidRPr="00FD1369">
        <w:rPr>
          <w:rFonts w:ascii="Arial" w:hAnsi="Arial" w:cs="Arial"/>
          <w:sz w:val="20"/>
          <w:szCs w:val="20"/>
          <w:lang w:val="es-ES"/>
        </w:rPr>
        <w:t>Tendrán la consideración de incidencias normales aquellas que:</w:t>
      </w:r>
    </w:p>
    <w:p w14:paraId="767AD551" w14:textId="77777777" w:rsidR="00FD1369" w:rsidRPr="00FD1369" w:rsidRDefault="00FD1369" w:rsidP="00FD1369">
      <w:pPr>
        <w:pStyle w:val="Prrafodelista"/>
        <w:numPr>
          <w:ilvl w:val="0"/>
          <w:numId w:val="22"/>
        </w:numPr>
        <w:spacing w:before="100" w:beforeAutospacing="1" w:after="100" w:afterAutospacing="1"/>
        <w:rPr>
          <w:sz w:val="20"/>
          <w:szCs w:val="20"/>
          <w:lang w:val="es-ES"/>
        </w:rPr>
      </w:pPr>
      <w:r w:rsidRPr="00FD1369">
        <w:rPr>
          <w:sz w:val="20"/>
          <w:szCs w:val="20"/>
          <w:lang w:val="es-ES"/>
        </w:rPr>
        <w:t>afecten únicamente a usuarios concretos o equipos individuales,</w:t>
      </w:r>
    </w:p>
    <w:p w14:paraId="615686A6" w14:textId="77777777" w:rsidR="00FD1369" w:rsidRPr="00FD1369" w:rsidRDefault="00FD1369" w:rsidP="00FD1369">
      <w:pPr>
        <w:pStyle w:val="Prrafodelista"/>
        <w:numPr>
          <w:ilvl w:val="0"/>
          <w:numId w:val="22"/>
        </w:numPr>
        <w:spacing w:before="100" w:beforeAutospacing="1" w:after="100" w:afterAutospacing="1"/>
        <w:rPr>
          <w:sz w:val="20"/>
          <w:szCs w:val="20"/>
          <w:lang w:val="es-ES"/>
        </w:rPr>
      </w:pPr>
      <w:r w:rsidRPr="00FD1369">
        <w:rPr>
          <w:sz w:val="20"/>
          <w:szCs w:val="20"/>
          <w:lang w:val="es-ES"/>
        </w:rPr>
        <w:t>no comprometan la continuidad del servicio,</w:t>
      </w:r>
    </w:p>
    <w:p w14:paraId="4F7882D1" w14:textId="77777777" w:rsidR="00FD1369" w:rsidRPr="00FD1369" w:rsidRDefault="00FD1369" w:rsidP="00FD1369">
      <w:pPr>
        <w:pStyle w:val="Prrafodelista"/>
        <w:numPr>
          <w:ilvl w:val="0"/>
          <w:numId w:val="22"/>
        </w:numPr>
        <w:spacing w:before="100" w:beforeAutospacing="1" w:after="100" w:afterAutospacing="1"/>
        <w:rPr>
          <w:sz w:val="20"/>
          <w:szCs w:val="20"/>
          <w:lang w:val="es-ES"/>
        </w:rPr>
      </w:pPr>
      <w:r w:rsidRPr="00FD1369">
        <w:rPr>
          <w:sz w:val="20"/>
          <w:szCs w:val="20"/>
          <w:lang w:val="es-ES"/>
        </w:rPr>
        <w:t>consistan en consultas, ajustes menores o incidencias de bajo impacto,</w:t>
      </w:r>
    </w:p>
    <w:p w14:paraId="5D3F7712" w14:textId="668FBBAF" w:rsidR="00FD1369" w:rsidRPr="00FD1369" w:rsidRDefault="00FD1369" w:rsidP="00FD1369">
      <w:pPr>
        <w:pStyle w:val="Prrafodelista"/>
        <w:numPr>
          <w:ilvl w:val="0"/>
          <w:numId w:val="22"/>
        </w:numPr>
        <w:spacing w:before="100" w:beforeAutospacing="1" w:after="100" w:afterAutospacing="1"/>
        <w:rPr>
          <w:sz w:val="20"/>
          <w:szCs w:val="20"/>
          <w:lang w:val="es-ES"/>
        </w:rPr>
      </w:pPr>
      <w:r w:rsidRPr="00FD1369">
        <w:rPr>
          <w:sz w:val="20"/>
          <w:szCs w:val="20"/>
          <w:lang w:val="es-ES"/>
        </w:rPr>
        <w:t>permitan continuar la actividad administrativa mediante soluciones alternativas temporales.</w:t>
      </w:r>
    </w:p>
    <w:p w14:paraId="679BC4E1" w14:textId="77777777" w:rsidR="00FD1369" w:rsidRDefault="00FD1369" w:rsidP="00FD1369">
      <w:pPr>
        <w:spacing w:before="100" w:beforeAutospacing="1" w:after="100" w:afterAutospacing="1"/>
        <w:jc w:val="both"/>
        <w:rPr>
          <w:rFonts w:ascii="Arial" w:hAnsi="Arial" w:cs="Arial"/>
          <w:sz w:val="20"/>
          <w:szCs w:val="20"/>
          <w:lang w:val="es-ES"/>
        </w:rPr>
      </w:pPr>
      <w:r w:rsidRPr="00FD1369">
        <w:rPr>
          <w:rFonts w:ascii="Arial" w:hAnsi="Arial" w:cs="Arial"/>
          <w:sz w:val="20"/>
          <w:szCs w:val="20"/>
          <w:lang w:val="es-ES"/>
        </w:rPr>
        <w:t>El tiempo máximo de respuesta para incidencias normales será de 48 horas.</w:t>
      </w:r>
    </w:p>
    <w:p w14:paraId="16D10187" w14:textId="39963296" w:rsidR="00FD0C81" w:rsidRPr="00FD0C81" w:rsidRDefault="00FD1369" w:rsidP="00FD0C81">
      <w:pPr>
        <w:spacing w:before="100" w:beforeAutospacing="1" w:after="100" w:afterAutospacing="1"/>
        <w:jc w:val="both"/>
        <w:rPr>
          <w:rFonts w:ascii="Arial" w:hAnsi="Arial" w:cs="Arial"/>
          <w:sz w:val="20"/>
          <w:szCs w:val="20"/>
          <w:lang w:val="es-ES"/>
        </w:rPr>
      </w:pPr>
      <w:r>
        <w:rPr>
          <w:rFonts w:ascii="Arial" w:hAnsi="Arial" w:cs="Arial"/>
          <w:sz w:val="20"/>
          <w:szCs w:val="20"/>
          <w:lang w:val="es-ES"/>
        </w:rPr>
        <w:t>A</w:t>
      </w:r>
      <w:r w:rsidR="00FD0C81" w:rsidRPr="00FD0C81">
        <w:rPr>
          <w:rFonts w:ascii="Arial" w:hAnsi="Arial" w:cs="Arial"/>
          <w:sz w:val="20"/>
          <w:szCs w:val="20"/>
          <w:lang w:val="es-ES"/>
        </w:rPr>
        <w:t xml:space="preserve"> estos efectos, se entenderá por tiempo de respuesta el transcurrido desde la comunicación de la incidencia hasta el inicio efectivo de las actuaciones dirigidas a su resolución.</w:t>
      </w:r>
    </w:p>
    <w:p w14:paraId="6B345123" w14:textId="77777777" w:rsidR="00FD0C81" w:rsidRDefault="00FD0C81" w:rsidP="00FD0C81">
      <w:pPr>
        <w:spacing w:before="100" w:beforeAutospacing="1" w:after="100" w:afterAutospacing="1"/>
        <w:jc w:val="both"/>
        <w:rPr>
          <w:rFonts w:ascii="Arial" w:hAnsi="Arial" w:cs="Arial"/>
          <w:sz w:val="20"/>
          <w:szCs w:val="20"/>
          <w:lang w:val="es-ES"/>
        </w:rPr>
      </w:pPr>
      <w:r w:rsidRPr="00FD0C81">
        <w:rPr>
          <w:rFonts w:ascii="Arial" w:hAnsi="Arial" w:cs="Arial"/>
          <w:sz w:val="20"/>
          <w:szCs w:val="20"/>
          <w:lang w:val="es-ES"/>
        </w:rPr>
        <w:lastRenderedPageBreak/>
        <w:t>El adjudicatario deberá priorizar en todo caso la atención de las incidencias en función de su criticidad y actuar con la máxima diligencia para restablecer el funcionamiento de los sistemas en el menor tiempo posible.</w:t>
      </w:r>
    </w:p>
    <w:p w14:paraId="4240E643" w14:textId="43FE8D24" w:rsidR="00835FD1" w:rsidRPr="00FD0C81" w:rsidRDefault="00835FD1" w:rsidP="00FD0C81">
      <w:pPr>
        <w:spacing w:before="100" w:beforeAutospacing="1" w:after="100" w:afterAutospacing="1"/>
        <w:jc w:val="both"/>
        <w:rPr>
          <w:rFonts w:ascii="Arial" w:hAnsi="Arial" w:cs="Arial"/>
          <w:sz w:val="20"/>
          <w:szCs w:val="20"/>
          <w:lang w:val="es-ES"/>
        </w:rPr>
      </w:pPr>
      <w:r w:rsidRPr="00835FD1">
        <w:rPr>
          <w:rFonts w:ascii="Arial" w:hAnsi="Arial" w:cs="Arial"/>
          <w:sz w:val="20"/>
          <w:szCs w:val="20"/>
          <w:lang w:val="es-ES"/>
        </w:rPr>
        <w:t>Los tiempos máximos de respuesta establecidos tendrán carácter de mínimos exigibles, pudiendo los licitadores mejorar dichos tiempos en sus ofertas, lo cual será objeto de valoración conforme a lo previsto en el Pliego de Cláusulas Administrativas Particulares</w:t>
      </w:r>
      <w:r w:rsidR="00790167">
        <w:rPr>
          <w:rFonts w:ascii="Arial" w:hAnsi="Arial" w:cs="Arial"/>
          <w:sz w:val="20"/>
          <w:szCs w:val="20"/>
          <w:lang w:val="es-ES"/>
        </w:rPr>
        <w:t>.</w:t>
      </w:r>
    </w:p>
    <w:p w14:paraId="5119954A" w14:textId="7C6A0E86" w:rsidR="00FD0C81" w:rsidRPr="00FD0C81" w:rsidRDefault="00790167" w:rsidP="00FD0C81">
      <w:pPr>
        <w:jc w:val="both"/>
        <w:rPr>
          <w:rFonts w:ascii="Arial" w:hAnsi="Arial" w:cs="Arial"/>
          <w:sz w:val="20"/>
          <w:szCs w:val="20"/>
          <w:lang w:val="es-ES"/>
        </w:rPr>
      </w:pPr>
      <w:r w:rsidRPr="00790167">
        <w:rPr>
          <w:rFonts w:ascii="Arial" w:hAnsi="Arial" w:cs="Arial"/>
          <w:sz w:val="20"/>
          <w:szCs w:val="20"/>
          <w:lang w:val="es-ES"/>
        </w:rPr>
        <w:t>El incumplimiento de los tiempos de respuesta comprometidos dará lugar a la aplicación de las penalidades previstas en el Pliego de Cláusulas Administrativas Particulares</w:t>
      </w:r>
      <w:r w:rsidR="00D065E6">
        <w:rPr>
          <w:rFonts w:ascii="Arial" w:hAnsi="Arial" w:cs="Arial"/>
          <w:sz w:val="20"/>
          <w:szCs w:val="20"/>
          <w:lang w:val="es-ES"/>
        </w:rPr>
        <w:t>.</w:t>
      </w:r>
    </w:p>
    <w:p w14:paraId="5D810F2C" w14:textId="77777777" w:rsidR="00FD0C81" w:rsidRPr="00FD0C81" w:rsidRDefault="00FD0C81" w:rsidP="00FD0C81">
      <w:pPr>
        <w:spacing w:before="100" w:beforeAutospacing="1" w:after="100" w:afterAutospacing="1"/>
        <w:jc w:val="both"/>
        <w:outlineLvl w:val="1"/>
        <w:rPr>
          <w:rFonts w:ascii="Arial" w:hAnsi="Arial" w:cs="Arial"/>
          <w:b/>
          <w:bCs/>
          <w:sz w:val="20"/>
          <w:szCs w:val="20"/>
          <w:lang w:val="es-ES"/>
        </w:rPr>
      </w:pPr>
      <w:r w:rsidRPr="00FD0C81">
        <w:rPr>
          <w:rFonts w:ascii="Arial" w:hAnsi="Arial" w:cs="Arial"/>
          <w:b/>
          <w:bCs/>
          <w:sz w:val="20"/>
          <w:szCs w:val="20"/>
          <w:lang w:val="es-ES"/>
        </w:rPr>
        <w:t>8. HORARIO DEL SERVICIO</w:t>
      </w:r>
    </w:p>
    <w:p w14:paraId="07296B73" w14:textId="77777777" w:rsidR="00FC0267" w:rsidRPr="00FC0267" w:rsidRDefault="00FC0267" w:rsidP="00FC0267">
      <w:pPr>
        <w:spacing w:before="100" w:beforeAutospacing="1" w:after="100" w:afterAutospacing="1"/>
        <w:jc w:val="both"/>
        <w:rPr>
          <w:rFonts w:ascii="Arial" w:hAnsi="Arial" w:cs="Arial"/>
          <w:sz w:val="20"/>
          <w:szCs w:val="20"/>
          <w:lang w:val="es-ES"/>
        </w:rPr>
      </w:pPr>
      <w:r w:rsidRPr="00FC0267">
        <w:rPr>
          <w:rFonts w:ascii="Arial" w:hAnsi="Arial" w:cs="Arial"/>
          <w:sz w:val="20"/>
          <w:szCs w:val="20"/>
          <w:lang w:val="es-ES"/>
        </w:rPr>
        <w:t>La empresa adjudicataria deberá garantizar la disponibilidad del servicio durante el horario comprendido entre las 8:00 y las 15:00 horas, de lunes a viernes laborables, mediante la organización de los medios personales que considere oportunos, sin que ello suponga la exigencia de una jornada concreta para el personal adscrito al contrato.</w:t>
      </w:r>
    </w:p>
    <w:p w14:paraId="0C82A9AC" w14:textId="77777777" w:rsidR="00FC0267" w:rsidRDefault="00FC0267" w:rsidP="00FC0267">
      <w:pPr>
        <w:spacing w:before="100" w:beforeAutospacing="1" w:after="100" w:afterAutospacing="1"/>
        <w:jc w:val="both"/>
        <w:rPr>
          <w:rFonts w:ascii="Arial" w:hAnsi="Arial" w:cs="Arial"/>
          <w:sz w:val="20"/>
          <w:szCs w:val="20"/>
          <w:lang w:val="es-ES"/>
        </w:rPr>
      </w:pPr>
      <w:r w:rsidRPr="00FC0267">
        <w:rPr>
          <w:rFonts w:ascii="Arial" w:hAnsi="Arial" w:cs="Arial"/>
          <w:sz w:val="20"/>
          <w:szCs w:val="20"/>
          <w:lang w:val="es-ES"/>
        </w:rPr>
        <w:t>Asimismo, deberá garantizar la atención remota de incidencias críticas fuera de dicho horario en los términos previstos en este Pliego.</w:t>
      </w:r>
    </w:p>
    <w:p w14:paraId="56E37551" w14:textId="46614407" w:rsidR="00FD0C81" w:rsidRPr="00FD0C81" w:rsidRDefault="00CD047D" w:rsidP="00FD0C81">
      <w:pPr>
        <w:jc w:val="both"/>
        <w:rPr>
          <w:rFonts w:ascii="Arial" w:hAnsi="Arial" w:cs="Arial"/>
          <w:sz w:val="20"/>
          <w:szCs w:val="20"/>
          <w:lang w:val="es-ES"/>
        </w:rPr>
      </w:pPr>
      <w:r w:rsidRPr="00CD047D">
        <w:rPr>
          <w:rFonts w:ascii="Arial" w:hAnsi="Arial" w:cs="Arial"/>
          <w:sz w:val="20"/>
          <w:szCs w:val="20"/>
          <w:lang w:val="es-ES"/>
        </w:rPr>
        <w:t>El horario indicado constituye el mínimo exigido, pudiendo ser ampliado por los licitadores, lo cual será objeto de valoración conforme a los criterios de adjudicación</w:t>
      </w:r>
    </w:p>
    <w:p w14:paraId="6F189B2F" w14:textId="77777777" w:rsidR="00FD0C81" w:rsidRPr="00FD0C81" w:rsidRDefault="00FD0C81" w:rsidP="00FD0C81">
      <w:pPr>
        <w:spacing w:before="100" w:beforeAutospacing="1" w:after="100" w:afterAutospacing="1"/>
        <w:jc w:val="both"/>
        <w:outlineLvl w:val="1"/>
        <w:rPr>
          <w:rFonts w:ascii="Arial" w:hAnsi="Arial" w:cs="Arial"/>
          <w:b/>
          <w:bCs/>
          <w:sz w:val="20"/>
          <w:szCs w:val="20"/>
          <w:lang w:val="es-ES"/>
        </w:rPr>
      </w:pPr>
      <w:r w:rsidRPr="00FD0C81">
        <w:rPr>
          <w:rFonts w:ascii="Arial" w:hAnsi="Arial" w:cs="Arial"/>
          <w:b/>
          <w:bCs/>
          <w:sz w:val="20"/>
          <w:szCs w:val="20"/>
          <w:lang w:val="es-ES"/>
        </w:rPr>
        <w:t>9. INFORMES Y SEGUIMIENTO</w:t>
      </w:r>
    </w:p>
    <w:p w14:paraId="1E065675" w14:textId="77777777" w:rsidR="00FD0C81" w:rsidRPr="00FD0C81" w:rsidRDefault="00FD0C81" w:rsidP="00FD0C81">
      <w:pPr>
        <w:spacing w:before="100" w:beforeAutospacing="1" w:after="100" w:afterAutospacing="1"/>
        <w:jc w:val="both"/>
        <w:rPr>
          <w:rFonts w:ascii="Arial" w:hAnsi="Arial" w:cs="Arial"/>
          <w:sz w:val="20"/>
          <w:szCs w:val="20"/>
          <w:lang w:val="es-ES"/>
        </w:rPr>
      </w:pPr>
      <w:r w:rsidRPr="00FD0C81">
        <w:rPr>
          <w:rFonts w:ascii="Arial" w:hAnsi="Arial" w:cs="Arial"/>
          <w:sz w:val="20"/>
          <w:szCs w:val="20"/>
          <w:lang w:val="es-ES"/>
        </w:rPr>
        <w:t>El adjudicatario deberá elaborar informes periódicos que permitan realizar un seguimiento del servicio prestado, incluyendo información relativa a las incidencias registradas, las actuaciones realizadas, el estado de los sistemas y las posibles propuestas de mejora.</w:t>
      </w:r>
    </w:p>
    <w:p w14:paraId="742F8E0F" w14:textId="77777777" w:rsidR="00FD0C81" w:rsidRPr="00FD0C81" w:rsidRDefault="00FD0C81" w:rsidP="00FD0C81">
      <w:pPr>
        <w:spacing w:before="100" w:beforeAutospacing="1" w:after="100" w:afterAutospacing="1"/>
        <w:jc w:val="both"/>
        <w:rPr>
          <w:rFonts w:ascii="Arial" w:hAnsi="Arial" w:cs="Arial"/>
          <w:sz w:val="20"/>
          <w:szCs w:val="20"/>
          <w:lang w:val="es-ES"/>
        </w:rPr>
      </w:pPr>
      <w:r w:rsidRPr="00FD0C81">
        <w:rPr>
          <w:rFonts w:ascii="Arial" w:hAnsi="Arial" w:cs="Arial"/>
          <w:sz w:val="20"/>
          <w:szCs w:val="20"/>
          <w:lang w:val="es-ES"/>
        </w:rPr>
        <w:t>Asimismo, podrán celebrarse reuniones de seguimiento entre la Mancomunidad y el adjudicatario con el fin de evaluar la calidad del servicio y adoptar, en su caso, las medidas necesarias para su mejora.</w:t>
      </w:r>
    </w:p>
    <w:p w14:paraId="77257CCB" w14:textId="77777777" w:rsidR="00FD0C81" w:rsidRPr="00FD0C81" w:rsidRDefault="00FD0C81" w:rsidP="00FD0C81">
      <w:pPr>
        <w:spacing w:before="100" w:beforeAutospacing="1" w:after="100" w:afterAutospacing="1"/>
        <w:jc w:val="both"/>
        <w:outlineLvl w:val="1"/>
        <w:rPr>
          <w:rFonts w:ascii="Arial" w:hAnsi="Arial" w:cs="Arial"/>
          <w:b/>
          <w:bCs/>
          <w:sz w:val="20"/>
          <w:szCs w:val="20"/>
          <w:lang w:val="es-ES"/>
        </w:rPr>
      </w:pPr>
      <w:r w:rsidRPr="00FD0C81">
        <w:rPr>
          <w:rFonts w:ascii="Arial" w:hAnsi="Arial" w:cs="Arial"/>
          <w:b/>
          <w:bCs/>
          <w:sz w:val="20"/>
          <w:szCs w:val="20"/>
          <w:lang w:val="es-ES"/>
        </w:rPr>
        <w:t>10. LUGAR DE PRESTACIÓN DEL SERVICIO</w:t>
      </w:r>
    </w:p>
    <w:p w14:paraId="74316B95" w14:textId="50A593AE" w:rsidR="00FD0C81" w:rsidRDefault="00FD0C81" w:rsidP="00FD0C81">
      <w:pPr>
        <w:spacing w:before="100" w:beforeAutospacing="1" w:after="100" w:afterAutospacing="1"/>
        <w:jc w:val="both"/>
        <w:rPr>
          <w:rFonts w:ascii="Arial" w:hAnsi="Arial" w:cs="Arial"/>
          <w:sz w:val="20"/>
          <w:szCs w:val="20"/>
          <w:lang w:val="es-ES"/>
        </w:rPr>
      </w:pPr>
      <w:r w:rsidRPr="00FD0C81">
        <w:rPr>
          <w:rFonts w:ascii="Arial" w:hAnsi="Arial" w:cs="Arial"/>
          <w:sz w:val="20"/>
          <w:szCs w:val="20"/>
          <w:lang w:val="es-ES"/>
        </w:rPr>
        <w:t>El servicio se prestará preferentemente en las instalaciones de la Mancomunidad, sin perjuicio de que determinadas actuaciones puedan realizarse de forma remota cuando ello resulte más eficiente.</w:t>
      </w:r>
    </w:p>
    <w:p w14:paraId="402AA186" w14:textId="77777777" w:rsidR="00FD0C81" w:rsidRPr="00FD0C81" w:rsidRDefault="00FD0C81" w:rsidP="00FD0C81">
      <w:pPr>
        <w:spacing w:before="100" w:beforeAutospacing="1" w:after="100" w:afterAutospacing="1"/>
        <w:jc w:val="both"/>
        <w:outlineLvl w:val="1"/>
        <w:rPr>
          <w:rFonts w:ascii="Arial" w:hAnsi="Arial" w:cs="Arial"/>
          <w:b/>
          <w:bCs/>
          <w:sz w:val="20"/>
          <w:szCs w:val="20"/>
          <w:lang w:val="es-ES"/>
        </w:rPr>
      </w:pPr>
      <w:r w:rsidRPr="00FD0C81">
        <w:rPr>
          <w:rFonts w:ascii="Arial" w:hAnsi="Arial" w:cs="Arial"/>
          <w:b/>
          <w:bCs/>
          <w:sz w:val="20"/>
          <w:szCs w:val="20"/>
          <w:lang w:val="es-ES"/>
        </w:rPr>
        <w:t>11. DURACIÓN DEL CONTRATO</w:t>
      </w:r>
    </w:p>
    <w:p w14:paraId="3E836D8B" w14:textId="296C0D32" w:rsidR="00FD0C81" w:rsidRDefault="00FD0C81" w:rsidP="00FD0C81">
      <w:pPr>
        <w:spacing w:before="100" w:beforeAutospacing="1" w:after="100" w:afterAutospacing="1"/>
        <w:jc w:val="both"/>
        <w:rPr>
          <w:rFonts w:ascii="Arial" w:hAnsi="Arial" w:cs="Arial"/>
          <w:sz w:val="20"/>
          <w:szCs w:val="20"/>
          <w:lang w:val="es-ES"/>
        </w:rPr>
      </w:pPr>
      <w:r w:rsidRPr="00FD0C81">
        <w:rPr>
          <w:rFonts w:ascii="Arial" w:hAnsi="Arial" w:cs="Arial"/>
          <w:sz w:val="20"/>
          <w:szCs w:val="20"/>
          <w:lang w:val="es-ES"/>
        </w:rPr>
        <w:t xml:space="preserve">El contrato tendrá una duración de dos años, pudiendo ser objeto de </w:t>
      </w:r>
      <w:r w:rsidR="00D22EB3">
        <w:rPr>
          <w:rFonts w:ascii="Arial" w:hAnsi="Arial" w:cs="Arial"/>
          <w:sz w:val="20"/>
          <w:szCs w:val="20"/>
          <w:lang w:val="es-ES"/>
        </w:rPr>
        <w:t xml:space="preserve">una </w:t>
      </w:r>
      <w:r w:rsidRPr="00FD0C81">
        <w:rPr>
          <w:rFonts w:ascii="Arial" w:hAnsi="Arial" w:cs="Arial"/>
          <w:sz w:val="20"/>
          <w:szCs w:val="20"/>
          <w:lang w:val="es-ES"/>
        </w:rPr>
        <w:t xml:space="preserve">prórroga por un periodo adicional de </w:t>
      </w:r>
      <w:r w:rsidR="00D22EB3">
        <w:rPr>
          <w:rFonts w:ascii="Arial" w:hAnsi="Arial" w:cs="Arial"/>
          <w:sz w:val="20"/>
          <w:szCs w:val="20"/>
          <w:lang w:val="es-ES"/>
        </w:rPr>
        <w:t>otros</w:t>
      </w:r>
      <w:r w:rsidRPr="00FD0C81">
        <w:rPr>
          <w:rFonts w:ascii="Arial" w:hAnsi="Arial" w:cs="Arial"/>
          <w:sz w:val="20"/>
          <w:szCs w:val="20"/>
          <w:lang w:val="es-ES"/>
        </w:rPr>
        <w:t xml:space="preserve"> dos años, conforme a lo previsto en el Pliego de Cláusulas Administrativas Particulares.</w:t>
      </w:r>
    </w:p>
    <w:p w14:paraId="323C5CA0" w14:textId="71BE226D" w:rsidR="005F0C1C" w:rsidRPr="005F0C1C" w:rsidRDefault="005F0C1C" w:rsidP="005F0C1C">
      <w:pPr>
        <w:jc w:val="both"/>
        <w:rPr>
          <w:rFonts w:ascii="Arial" w:hAnsi="Arial" w:cs="Arial"/>
          <w:b/>
          <w:bCs/>
          <w:sz w:val="20"/>
          <w:szCs w:val="20"/>
          <w:lang w:val="es-ES"/>
        </w:rPr>
      </w:pPr>
      <w:r w:rsidRPr="005F0C1C">
        <w:rPr>
          <w:rFonts w:ascii="Arial" w:hAnsi="Arial" w:cs="Arial"/>
          <w:b/>
          <w:bCs/>
          <w:sz w:val="20"/>
          <w:szCs w:val="20"/>
          <w:lang w:val="es-ES"/>
        </w:rPr>
        <w:t xml:space="preserve">12. </w:t>
      </w:r>
      <w:r w:rsidRPr="005F0C1C">
        <w:rPr>
          <w:rFonts w:ascii="Arial" w:hAnsi="Arial" w:cs="Arial"/>
          <w:b/>
          <w:bCs/>
          <w:caps/>
          <w:sz w:val="20"/>
          <w:szCs w:val="20"/>
          <w:lang w:val="es-ES"/>
        </w:rPr>
        <w:t>Protección de datos y ubicación de la información</w:t>
      </w:r>
    </w:p>
    <w:p w14:paraId="50BA3134" w14:textId="77777777" w:rsidR="005F0C1C" w:rsidRPr="005F0C1C" w:rsidRDefault="005F0C1C" w:rsidP="005F0C1C">
      <w:pPr>
        <w:jc w:val="both"/>
        <w:rPr>
          <w:rFonts w:ascii="Arial" w:hAnsi="Arial" w:cs="Arial"/>
          <w:sz w:val="20"/>
          <w:szCs w:val="20"/>
          <w:lang w:val="es-ES"/>
        </w:rPr>
      </w:pPr>
    </w:p>
    <w:p w14:paraId="11FE71E2" w14:textId="78EF5D5F" w:rsidR="005F0C1C" w:rsidRDefault="005F0C1C" w:rsidP="005F0C1C">
      <w:pPr>
        <w:jc w:val="both"/>
        <w:rPr>
          <w:rFonts w:ascii="Arial" w:hAnsi="Arial" w:cs="Arial"/>
          <w:sz w:val="20"/>
          <w:szCs w:val="20"/>
          <w:lang w:val="es-ES"/>
        </w:rPr>
      </w:pPr>
      <w:r w:rsidRPr="005F0C1C">
        <w:rPr>
          <w:rFonts w:ascii="Arial" w:hAnsi="Arial" w:cs="Arial"/>
          <w:sz w:val="20"/>
          <w:szCs w:val="20"/>
          <w:lang w:val="es-ES"/>
        </w:rPr>
        <w:t>Cuando la ejecución del contrato implique el alojamiento, almacenamiento, tratamiento o acceso remoto a información o datos de la Mancomunidad mediante infraestructuras propias o de terceros, los servidores utilizados deberán estar ubicados físicamente en el territorio de la Unión Europea.</w:t>
      </w:r>
    </w:p>
    <w:p w14:paraId="0C7F6F3E" w14:textId="77777777" w:rsidR="001F6AFD" w:rsidRDefault="001F6AFD" w:rsidP="005F0C1C">
      <w:pPr>
        <w:jc w:val="both"/>
        <w:rPr>
          <w:rFonts w:ascii="Arial" w:hAnsi="Arial" w:cs="Arial"/>
          <w:sz w:val="20"/>
          <w:szCs w:val="20"/>
          <w:lang w:val="es-ES"/>
        </w:rPr>
      </w:pPr>
    </w:p>
    <w:p w14:paraId="11DDFBE7" w14:textId="1681CC18" w:rsidR="001F6AFD" w:rsidRPr="005F0C1C" w:rsidRDefault="001F6AFD" w:rsidP="005F0C1C">
      <w:pPr>
        <w:jc w:val="both"/>
        <w:rPr>
          <w:rFonts w:ascii="Arial" w:hAnsi="Arial" w:cs="Arial"/>
          <w:sz w:val="20"/>
          <w:szCs w:val="20"/>
          <w:lang w:val="es-ES"/>
        </w:rPr>
      </w:pPr>
      <w:r w:rsidRPr="001F6AFD">
        <w:rPr>
          <w:rFonts w:ascii="Arial" w:hAnsi="Arial" w:cs="Arial"/>
          <w:sz w:val="20"/>
          <w:szCs w:val="20"/>
          <w:lang w:val="es-ES"/>
        </w:rPr>
        <w:t>El adjudicatario no podrá realizar transferencias internacionales de datos personales fuera del Espacio Económico Europeo, salvo que cuente con autorización expresa de la Mancomunidad y concurran las garantías previstas en el Capítulo V del Reglamento (UE) 2016/679.</w:t>
      </w:r>
    </w:p>
    <w:p w14:paraId="6963A458" w14:textId="77777777" w:rsidR="005F0C1C" w:rsidRPr="005F0C1C" w:rsidRDefault="005F0C1C" w:rsidP="005F0C1C">
      <w:pPr>
        <w:jc w:val="both"/>
        <w:rPr>
          <w:rFonts w:ascii="Arial" w:hAnsi="Arial" w:cs="Arial"/>
          <w:sz w:val="20"/>
          <w:szCs w:val="20"/>
          <w:lang w:val="es-ES"/>
        </w:rPr>
      </w:pPr>
    </w:p>
    <w:p w14:paraId="4A033F2D" w14:textId="4637CF95" w:rsidR="00452440" w:rsidRDefault="005F0C1C" w:rsidP="005F0C1C">
      <w:pPr>
        <w:jc w:val="both"/>
        <w:rPr>
          <w:rFonts w:ascii="Arial" w:hAnsi="Arial" w:cs="Arial"/>
          <w:sz w:val="20"/>
          <w:szCs w:val="20"/>
          <w:lang w:val="es-ES"/>
        </w:rPr>
      </w:pPr>
      <w:r w:rsidRPr="005F0C1C">
        <w:rPr>
          <w:rFonts w:ascii="Arial" w:hAnsi="Arial" w:cs="Arial"/>
          <w:sz w:val="20"/>
          <w:szCs w:val="20"/>
          <w:lang w:val="es-ES"/>
        </w:rPr>
        <w:lastRenderedPageBreak/>
        <w:t>Asimismo, cualquier tratamiento de datos personales deberá realizarse de conformidad con el Reglamento (UE) 2016/679, la Ley Orgánica 3/2018 y las instrucciones que dicte la Mancomunidad como responsable del tratamiento.</w:t>
      </w:r>
    </w:p>
    <w:p w14:paraId="66237293" w14:textId="77777777" w:rsidR="001F6AFD" w:rsidRDefault="001F6AFD" w:rsidP="005F0C1C">
      <w:pPr>
        <w:jc w:val="both"/>
        <w:rPr>
          <w:rFonts w:ascii="Arial" w:hAnsi="Arial" w:cs="Arial"/>
          <w:sz w:val="20"/>
          <w:szCs w:val="20"/>
          <w:lang w:val="es-ES"/>
        </w:rPr>
      </w:pPr>
    </w:p>
    <w:p w14:paraId="04E4B439" w14:textId="0379B90A" w:rsidR="005F0C1C" w:rsidRPr="00FD0C81" w:rsidRDefault="005F0C1C" w:rsidP="005F0C1C">
      <w:pPr>
        <w:jc w:val="both"/>
        <w:rPr>
          <w:rFonts w:ascii="Arial" w:hAnsi="Arial" w:cs="Arial"/>
          <w:sz w:val="20"/>
          <w:szCs w:val="20"/>
        </w:rPr>
      </w:pPr>
      <w:r w:rsidRPr="005F0C1C">
        <w:rPr>
          <w:rFonts w:ascii="Arial" w:hAnsi="Arial" w:cs="Arial"/>
          <w:sz w:val="20"/>
          <w:szCs w:val="20"/>
        </w:rPr>
        <w:t>El adjudicatario garantizará que los proveedores de servicios en la nube utilizados durante la ejecución del contrato cumplan la normativa europea en materia de protección de datos y que los tratamientos de datos personales no impliquen transferencias internacionales de datos no amparadas por la normativa vigente.</w:t>
      </w:r>
    </w:p>
    <w:sectPr w:rsidR="005F0C1C" w:rsidRPr="00FD0C81" w:rsidSect="004B6193">
      <w:headerReference w:type="default" r:id="rId8"/>
      <w:footerReference w:type="even" r:id="rId9"/>
      <w:footerReference w:type="default" r:id="rId10"/>
      <w:pgSz w:w="11906" w:h="16838" w:code="9"/>
      <w:pgMar w:top="2269" w:right="1418" w:bottom="1134" w:left="1418" w:header="567" w:footer="454"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6AE511" w14:textId="77777777" w:rsidR="00835B9D" w:rsidRDefault="00835B9D">
      <w:r>
        <w:separator/>
      </w:r>
    </w:p>
  </w:endnote>
  <w:endnote w:type="continuationSeparator" w:id="0">
    <w:p w14:paraId="3A448E9B" w14:textId="77777777" w:rsidR="00835B9D" w:rsidRDefault="00835B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ndara">
    <w:panose1 w:val="020E0502030303020204"/>
    <w:charset w:val="00"/>
    <w:family w:val="swiss"/>
    <w:pitch w:val="variable"/>
    <w:sig w:usb0="A00002EF" w:usb1="4000A44B"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Garamond">
    <w:panose1 w:val="020204040303010108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FE272E" w14:textId="77777777" w:rsidR="00FD1998" w:rsidRDefault="00FD1998" w:rsidP="00A43ACB">
    <w:pPr>
      <w:pStyle w:val="NormalWeb"/>
      <w:spacing w:before="0" w:beforeAutospacing="0" w:after="0" w:afterAutospacing="0"/>
      <w:rPr>
        <w:rFonts w:ascii="Garamond" w:hAnsi="Garamond"/>
        <w:sz w:val="14"/>
        <w:szCs w:val="14"/>
        <w:highlight w:val="yellow"/>
        <w:lang w:val="eu-ES"/>
      </w:rPr>
    </w:pPr>
  </w:p>
  <w:p w14:paraId="6D32105C" w14:textId="77777777" w:rsidR="00FD1998" w:rsidRPr="00CC610D" w:rsidRDefault="00FD1998" w:rsidP="00FD1998">
    <w:pPr>
      <w:pBdr>
        <w:top w:val="single" w:sz="4" w:space="1" w:color="auto"/>
        <w:left w:val="single" w:sz="4" w:space="4" w:color="auto"/>
        <w:bottom w:val="single" w:sz="4" w:space="1" w:color="auto"/>
        <w:right w:val="single" w:sz="4" w:space="4" w:color="auto"/>
      </w:pBdr>
      <w:jc w:val="both"/>
      <w:rPr>
        <w:rFonts w:ascii="Garamond" w:hAnsi="Garamond"/>
        <w:sz w:val="14"/>
        <w:szCs w:val="14"/>
        <w:lang w:val="eu-ES"/>
      </w:rPr>
    </w:pPr>
    <w:r w:rsidRPr="00CC610D">
      <w:rPr>
        <w:rFonts w:ascii="Garamond" w:hAnsi="Garamond"/>
        <w:sz w:val="14"/>
        <w:szCs w:val="14"/>
        <w:lang w:val="eu-ES"/>
      </w:rPr>
      <w:t>ENKARTERRIKO MANKOMUNITATEAK, indarrean dagoen legeria betetzeko, adierazten dizu ematen dizkiguzun datu pertsonalak norberaren datuen fitxategi automatizatuetan tratatu eta bertan geratuko direla, eta fitxategi hori erakunde honen ardurapean dagoela. Gaineratzen dizu sartzeko, zuzentzeko, kitatzeko eta kontra egiteko eskubideak erabili ahal dituzula, eta, horretarako, Informazio Orkorreko bulegora jo dezakezula -La Inmaculada auzoa, 15. 48850 Aranguren - Zalla (Bizkaia)-.</w:t>
    </w:r>
  </w:p>
  <w:p w14:paraId="34AA94FB" w14:textId="77777777" w:rsidR="00FD1998" w:rsidRPr="00CC610D" w:rsidRDefault="00FD1998" w:rsidP="00FD1998">
    <w:pPr>
      <w:pBdr>
        <w:top w:val="single" w:sz="4" w:space="1" w:color="auto"/>
        <w:left w:val="single" w:sz="4" w:space="4" w:color="auto"/>
        <w:bottom w:val="single" w:sz="4" w:space="1" w:color="auto"/>
        <w:right w:val="single" w:sz="4" w:space="4" w:color="auto"/>
      </w:pBdr>
      <w:jc w:val="both"/>
      <w:rPr>
        <w:rFonts w:ascii="Garamond" w:hAnsi="Garamond"/>
        <w:sz w:val="14"/>
        <w:szCs w:val="14"/>
        <w:lang w:val="eu-ES"/>
      </w:rPr>
    </w:pPr>
    <w:r w:rsidRPr="00CC610D">
      <w:rPr>
        <w:rFonts w:ascii="Garamond" w:hAnsi="Garamond"/>
        <w:sz w:val="14"/>
        <w:szCs w:val="14"/>
        <w:lang w:val="eu-ES"/>
      </w:rPr>
      <w:t>Agiri honetako informazioa izendatutako hartzaileak baino ezin du erabili. Agiri honek legez babesturiko informazio konfidentziala du. Beraz, zu ez bazara izendaturiko jasotzailea eta okerraren ondorioz agiri hau jaso baduzu, mesedez, jakinarazi behar diozu bidali duen pertsonari goian aipatutako helbidean.</w:t>
    </w:r>
  </w:p>
  <w:p w14:paraId="0F2228E5" w14:textId="77777777" w:rsidR="00FD1998" w:rsidRPr="00CC610D" w:rsidRDefault="00FD1998" w:rsidP="00FD1998">
    <w:pPr>
      <w:pBdr>
        <w:top w:val="single" w:sz="4" w:space="1" w:color="auto"/>
        <w:left w:val="single" w:sz="4" w:space="4" w:color="auto"/>
        <w:bottom w:val="single" w:sz="4" w:space="1" w:color="auto"/>
        <w:right w:val="single" w:sz="4" w:space="4" w:color="auto"/>
      </w:pBdr>
      <w:jc w:val="both"/>
      <w:rPr>
        <w:rFonts w:ascii="Garamond" w:hAnsi="Garamond"/>
        <w:sz w:val="14"/>
        <w:szCs w:val="14"/>
        <w:lang w:val="eu-ES"/>
      </w:rPr>
    </w:pPr>
    <w:r w:rsidRPr="00CC610D">
      <w:rPr>
        <w:rFonts w:ascii="Garamond" w:hAnsi="Garamond"/>
        <w:sz w:val="14"/>
        <w:szCs w:val="14"/>
        <w:lang w:val="eu-ES"/>
      </w:rPr>
      <w:t>Era berean, adierazten dizu izendaturiko hartzailea ez bazara, mezu hau ez duzula zuzen edo zeharka erabili, banatu, erreproduzitu edo kopiatu behar, ez osorik, ez eta zati batean ere.</w:t>
    </w:r>
  </w:p>
  <w:p w14:paraId="2C878626" w14:textId="77777777" w:rsidR="00FD1998" w:rsidRPr="00CC610D" w:rsidRDefault="00FD1998" w:rsidP="00A43ACB">
    <w:pPr>
      <w:pStyle w:val="NormalWeb"/>
      <w:spacing w:before="0" w:beforeAutospacing="0" w:after="0" w:afterAutospacing="0"/>
      <w:rPr>
        <w:rFonts w:ascii="Garamond" w:hAnsi="Garamond"/>
        <w:sz w:val="14"/>
        <w:szCs w:val="14"/>
        <w:highlight w:val="yellow"/>
        <w:lang w:val="eu-ES"/>
      </w:rPr>
    </w:pPr>
  </w:p>
  <w:p w14:paraId="6632390B" w14:textId="77777777" w:rsidR="00F04898" w:rsidRPr="00CC610D" w:rsidRDefault="00F04898" w:rsidP="00A43ACB">
    <w:pPr>
      <w:pBdr>
        <w:top w:val="single" w:sz="4" w:space="1" w:color="auto"/>
        <w:left w:val="single" w:sz="4" w:space="4" w:color="auto"/>
        <w:bottom w:val="single" w:sz="4" w:space="1" w:color="auto"/>
        <w:right w:val="single" w:sz="4" w:space="4" w:color="auto"/>
      </w:pBdr>
      <w:jc w:val="both"/>
      <w:rPr>
        <w:rFonts w:ascii="Garamond" w:hAnsi="Garamond"/>
        <w:sz w:val="14"/>
        <w:szCs w:val="14"/>
      </w:rPr>
    </w:pPr>
    <w:smartTag w:uri="urn:schemas-microsoft-com:office:smarttags" w:element="PersonName">
      <w:smartTagPr>
        <w:attr w:name="ProductID" w:val="LA MANCOMUNIDAD DE LAS"/>
      </w:smartTagPr>
      <w:r w:rsidRPr="00CC610D">
        <w:rPr>
          <w:rFonts w:ascii="Garamond" w:hAnsi="Garamond"/>
          <w:sz w:val="14"/>
          <w:szCs w:val="14"/>
        </w:rPr>
        <w:t>LA MANCOMUNIDAD DE LAS</w:t>
      </w:r>
    </w:smartTag>
    <w:r w:rsidRPr="00CC610D">
      <w:rPr>
        <w:rFonts w:ascii="Garamond" w:hAnsi="Garamond"/>
        <w:sz w:val="14"/>
        <w:szCs w:val="14"/>
      </w:rPr>
      <w:t xml:space="preserve"> ENCARTACIONES, en cumplimiento de la legislación vigente, le informa que los datos de carácter personal, que nos proporcione, serán trat</w:t>
    </w:r>
    <w:smartTag w:uri="urn:schemas-microsoft-com:office:smarttags" w:element="PersonName">
      <w:r w:rsidRPr="00CC610D">
        <w:rPr>
          <w:rFonts w:ascii="Garamond" w:hAnsi="Garamond"/>
          <w:sz w:val="14"/>
          <w:szCs w:val="14"/>
        </w:rPr>
        <w:t>ados</w:t>
      </w:r>
    </w:smartTag>
    <w:r w:rsidRPr="00CC610D">
      <w:rPr>
        <w:rFonts w:ascii="Garamond" w:hAnsi="Garamond"/>
        <w:sz w:val="14"/>
        <w:szCs w:val="14"/>
      </w:rPr>
      <w:t xml:space="preserve"> y quedarán incorpor</w:t>
    </w:r>
    <w:smartTag w:uri="urn:schemas-microsoft-com:office:smarttags" w:element="PersonName">
      <w:r w:rsidRPr="00CC610D">
        <w:rPr>
          <w:rFonts w:ascii="Garamond" w:hAnsi="Garamond"/>
          <w:sz w:val="14"/>
          <w:szCs w:val="14"/>
        </w:rPr>
        <w:t>ados</w:t>
      </w:r>
    </w:smartTag>
    <w:r w:rsidRPr="00CC610D">
      <w:rPr>
        <w:rFonts w:ascii="Garamond" w:hAnsi="Garamond"/>
        <w:sz w:val="14"/>
        <w:szCs w:val="14"/>
      </w:rPr>
      <w:t xml:space="preserve"> en los ficheros automatiz</w:t>
    </w:r>
    <w:smartTag w:uri="urn:schemas-microsoft-com:office:smarttags" w:element="PersonName">
      <w:r w:rsidRPr="00CC610D">
        <w:rPr>
          <w:rFonts w:ascii="Garamond" w:hAnsi="Garamond"/>
          <w:sz w:val="14"/>
          <w:szCs w:val="14"/>
        </w:rPr>
        <w:t>ados</w:t>
      </w:r>
    </w:smartTag>
    <w:r w:rsidRPr="00CC610D">
      <w:rPr>
        <w:rFonts w:ascii="Garamond" w:hAnsi="Garamond"/>
        <w:sz w:val="14"/>
        <w:szCs w:val="14"/>
      </w:rPr>
      <w:t xml:space="preserve"> de datos de carácter personal, responsabilidad de esta entidad. Usted. puede ejercitar los derechos de acceso, rectificación, cancelación y oposición, dirigiéndose a la oficina de Información general, sita en B/ </w:t>
    </w:r>
    <w:smartTag w:uri="urn:schemas-microsoft-com:office:smarttags" w:element="PersonName">
      <w:smartTagPr>
        <w:attr w:name="ProductID" w:val="La Inmaculada"/>
      </w:smartTagPr>
      <w:r w:rsidRPr="00CC610D">
        <w:rPr>
          <w:rFonts w:ascii="Garamond" w:hAnsi="Garamond"/>
          <w:sz w:val="14"/>
          <w:szCs w:val="14"/>
        </w:rPr>
        <w:t>La Inmaculada</w:t>
      </w:r>
    </w:smartTag>
    <w:r w:rsidRPr="00CC610D">
      <w:rPr>
        <w:rFonts w:ascii="Garamond" w:hAnsi="Garamond"/>
        <w:sz w:val="14"/>
        <w:szCs w:val="14"/>
      </w:rPr>
      <w:t>, 15. 48850 Aranguren - Zalla (Bizkaia).</w:t>
    </w:r>
  </w:p>
  <w:p w14:paraId="2FC341A6" w14:textId="77777777" w:rsidR="00F04898" w:rsidRPr="00CC610D" w:rsidRDefault="00F04898" w:rsidP="00A43ACB">
    <w:pPr>
      <w:pBdr>
        <w:top w:val="single" w:sz="4" w:space="1" w:color="auto"/>
        <w:left w:val="single" w:sz="4" w:space="4" w:color="auto"/>
        <w:bottom w:val="single" w:sz="4" w:space="1" w:color="auto"/>
        <w:right w:val="single" w:sz="4" w:space="4" w:color="auto"/>
      </w:pBdr>
      <w:jc w:val="both"/>
      <w:rPr>
        <w:rFonts w:ascii="Garamond" w:hAnsi="Garamond"/>
        <w:sz w:val="14"/>
        <w:szCs w:val="14"/>
      </w:rPr>
    </w:pPr>
    <w:r w:rsidRPr="00CC610D">
      <w:rPr>
        <w:rFonts w:ascii="Garamond" w:hAnsi="Garamond"/>
        <w:sz w:val="14"/>
        <w:szCs w:val="14"/>
      </w:rPr>
      <w:t>La información contenida en este documento es para uso exclusivo de la/s persona/s destinataria/s. Este documento contiene información confidencias y/o protegida legalmente, si usted. no es el destinatario designado y recibe este documento, por error, por favor, notifíquelo a la persona remitente a la siguiente dirección anteriormente indicada.</w:t>
    </w:r>
  </w:p>
  <w:p w14:paraId="70BA514C" w14:textId="77777777" w:rsidR="00F04898" w:rsidRPr="00FD1998" w:rsidRDefault="00F04898" w:rsidP="00FD1998">
    <w:pPr>
      <w:pBdr>
        <w:top w:val="single" w:sz="4" w:space="1" w:color="auto"/>
        <w:left w:val="single" w:sz="4" w:space="4" w:color="auto"/>
        <w:bottom w:val="single" w:sz="4" w:space="1" w:color="auto"/>
        <w:right w:val="single" w:sz="4" w:space="4" w:color="auto"/>
      </w:pBdr>
      <w:jc w:val="both"/>
      <w:rPr>
        <w:rFonts w:ascii="Garamond" w:hAnsi="Garamond"/>
        <w:sz w:val="14"/>
        <w:szCs w:val="14"/>
      </w:rPr>
    </w:pPr>
    <w:r w:rsidRPr="00CC610D">
      <w:rPr>
        <w:rFonts w:ascii="Garamond" w:hAnsi="Garamond"/>
        <w:sz w:val="14"/>
        <w:szCs w:val="14"/>
      </w:rPr>
      <w:t xml:space="preserve">Asimismo, le informamos que no debe directa o indirectamente, usar, distribuir, reproducir o copiar, total o parcialmente este mensaje si no es la </w:t>
    </w:r>
    <w:r w:rsidR="00FD1998">
      <w:rPr>
        <w:rFonts w:ascii="Garamond" w:hAnsi="Garamond"/>
        <w:sz w:val="14"/>
        <w:szCs w:val="14"/>
      </w:rPr>
      <w:t>persona destinataria designada.</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A00675" w14:textId="5040E13B" w:rsidR="0086549E" w:rsidRDefault="00A56977" w:rsidP="009D7D82">
    <w:pPr>
      <w:tabs>
        <w:tab w:val="center" w:pos="4252"/>
        <w:tab w:val="right" w:pos="8504"/>
      </w:tabs>
      <w:spacing w:line="276" w:lineRule="auto"/>
      <w:jc w:val="center"/>
      <w:rPr>
        <w:rFonts w:ascii="Candara" w:hAnsi="Candara"/>
        <w:sz w:val="18"/>
        <w:szCs w:val="18"/>
        <w:lang w:val="es-ES"/>
      </w:rPr>
    </w:pPr>
    <w:r w:rsidRPr="00A56977">
      <w:rPr>
        <w:rFonts w:ascii="Candara" w:hAnsi="Candara"/>
        <w:sz w:val="18"/>
        <w:szCs w:val="18"/>
        <w:lang w:val="es-ES"/>
      </w:rPr>
      <w:fldChar w:fldCharType="begin"/>
    </w:r>
    <w:r w:rsidRPr="00A56977">
      <w:rPr>
        <w:rFonts w:ascii="Candara" w:hAnsi="Candara"/>
        <w:sz w:val="18"/>
        <w:szCs w:val="18"/>
        <w:lang w:val="es-ES"/>
      </w:rPr>
      <w:instrText>PAGE   \* MERGEFORMAT</w:instrText>
    </w:r>
    <w:r w:rsidRPr="00A56977">
      <w:rPr>
        <w:rFonts w:ascii="Candara" w:hAnsi="Candara"/>
        <w:sz w:val="18"/>
        <w:szCs w:val="18"/>
        <w:lang w:val="es-ES"/>
      </w:rPr>
      <w:fldChar w:fldCharType="separate"/>
    </w:r>
    <w:r w:rsidRPr="00A56977">
      <w:rPr>
        <w:rFonts w:ascii="Candara" w:hAnsi="Candara"/>
        <w:sz w:val="18"/>
        <w:szCs w:val="18"/>
        <w:lang w:val="es-ES"/>
      </w:rPr>
      <w:t>1</w:t>
    </w:r>
    <w:r w:rsidRPr="00A56977">
      <w:rPr>
        <w:rFonts w:ascii="Candara" w:hAnsi="Candara"/>
        <w:sz w:val="18"/>
        <w:szCs w:val="18"/>
        <w:lang w:val="es-ES"/>
      </w:rPr>
      <w:fldChar w:fldCharType="end"/>
    </w:r>
  </w:p>
  <w:p w14:paraId="3C85DF0C" w14:textId="1FF46791" w:rsidR="00E72F60" w:rsidRPr="00E72F60" w:rsidRDefault="00E72F60" w:rsidP="00E72F60">
    <w:pPr>
      <w:tabs>
        <w:tab w:val="center" w:pos="4252"/>
        <w:tab w:val="right" w:pos="8504"/>
      </w:tabs>
      <w:spacing w:line="276" w:lineRule="auto"/>
      <w:ind w:right="-711"/>
      <w:rPr>
        <w:rFonts w:ascii="Arial" w:hAnsi="Arial" w:cs="Arial"/>
        <w:sz w:val="16"/>
        <w:szCs w:val="16"/>
        <w:lang w:val="es-ES" w:eastAsia="eu-ES"/>
      </w:rPr>
    </w:pPr>
    <w:r w:rsidRPr="00E72F60">
      <w:rPr>
        <w:rFonts w:ascii="Arial" w:hAnsi="Arial" w:cs="Arial"/>
        <w:sz w:val="16"/>
        <w:szCs w:val="16"/>
        <w:lang w:val="es-ES" w:eastAsia="eu-ES"/>
      </w:rPr>
      <w:t>La Inmaculada, 15 – 48850 ARANGUREN-ZALLA • Tfno.: 94</w:t>
    </w:r>
    <w:r w:rsidR="00521E83">
      <w:rPr>
        <w:rFonts w:ascii="Arial" w:hAnsi="Arial" w:cs="Arial"/>
        <w:sz w:val="16"/>
        <w:szCs w:val="16"/>
        <w:lang w:val="es-ES" w:eastAsia="eu-ES"/>
      </w:rPr>
      <w:t>óó</w:t>
    </w:r>
    <w:r w:rsidRPr="00E72F60">
      <w:rPr>
        <w:rFonts w:ascii="Arial" w:hAnsi="Arial" w:cs="Arial"/>
        <w:sz w:val="16"/>
        <w:szCs w:val="16"/>
        <w:lang w:val="es-ES" w:eastAsia="eu-ES"/>
      </w:rPr>
      <w:t>71851 - 94</w:t>
    </w:r>
    <w:r w:rsidR="00521E83">
      <w:rPr>
        <w:rFonts w:ascii="Arial" w:hAnsi="Arial" w:cs="Arial"/>
        <w:sz w:val="16"/>
        <w:szCs w:val="16"/>
        <w:lang w:val="es-ES" w:eastAsia="eu-ES"/>
      </w:rPr>
      <w:t>óó</w:t>
    </w:r>
    <w:r w:rsidRPr="00E72F60">
      <w:rPr>
        <w:rFonts w:ascii="Arial" w:hAnsi="Arial" w:cs="Arial"/>
        <w:sz w:val="16"/>
        <w:szCs w:val="16"/>
        <w:lang w:val="es-ES" w:eastAsia="eu-ES"/>
      </w:rPr>
      <w:t xml:space="preserve">71852 • info@enkarterri.eus  •  </w:t>
    </w:r>
    <w:hyperlink r:id="rId1" w:history="1">
      <w:r w:rsidRPr="00E72F60">
        <w:rPr>
          <w:rFonts w:ascii="Arial" w:hAnsi="Arial" w:cs="Arial"/>
          <w:color w:val="0000FF"/>
          <w:sz w:val="16"/>
          <w:szCs w:val="16"/>
          <w:u w:val="single"/>
          <w:lang w:val="es-ES" w:eastAsia="eu-ES"/>
        </w:rPr>
        <w:t>www.enkarterri.eus</w:t>
      </w:r>
    </w:hyperlink>
  </w:p>
  <w:p w14:paraId="76CAA67F" w14:textId="77777777" w:rsidR="00E72F60" w:rsidRPr="00E72F60" w:rsidRDefault="00E72F60" w:rsidP="00E72F60">
    <w:pPr>
      <w:tabs>
        <w:tab w:val="center" w:pos="4252"/>
      </w:tabs>
      <w:spacing w:line="276" w:lineRule="auto"/>
      <w:ind w:left="-284" w:right="-286"/>
      <w:jc w:val="center"/>
      <w:rPr>
        <w:rFonts w:ascii="Arial" w:hAnsi="Arial" w:cs="Arial"/>
        <w:sz w:val="16"/>
        <w:szCs w:val="16"/>
        <w:lang w:val="es-ES" w:eastAsia="eu-ES"/>
      </w:rPr>
    </w:pPr>
    <w:r w:rsidRPr="00E72F60">
      <w:rPr>
        <w:rFonts w:ascii="Arial" w:hAnsi="Arial" w:cs="Arial"/>
        <w:sz w:val="16"/>
        <w:szCs w:val="16"/>
        <w:lang w:val="es-ES" w:eastAsia="eu-ES"/>
      </w:rPr>
      <w:t>Alonsotegi •Artzentales • Balmaseda • Karrantza Harana • Galdames • Gordexola • Güeñes • Lanestosa • Sopuerta • Turtzioz • Zalla</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B97EFD" w14:textId="77777777" w:rsidR="00835B9D" w:rsidRDefault="00835B9D">
      <w:r>
        <w:separator/>
      </w:r>
    </w:p>
  </w:footnote>
  <w:footnote w:type="continuationSeparator" w:id="0">
    <w:p w14:paraId="6D91AA51" w14:textId="77777777" w:rsidR="00835B9D" w:rsidRDefault="00835B9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883" w:type="dxa"/>
      <w:jc w:val="center"/>
      <w:tblLayout w:type="fixed"/>
      <w:tblLook w:val="04A0" w:firstRow="1" w:lastRow="0" w:firstColumn="1" w:lastColumn="0" w:noHBand="0" w:noVBand="1"/>
    </w:tblPr>
    <w:tblGrid>
      <w:gridCol w:w="3403"/>
      <w:gridCol w:w="2835"/>
      <w:gridCol w:w="3645"/>
    </w:tblGrid>
    <w:tr w:rsidR="002A4452" w:rsidRPr="00F34527" w14:paraId="04F4A5E3" w14:textId="77777777" w:rsidTr="003C3687">
      <w:trPr>
        <w:trHeight w:val="1306"/>
        <w:jc w:val="center"/>
      </w:trPr>
      <w:tc>
        <w:tcPr>
          <w:tcW w:w="3403" w:type="dxa"/>
          <w:vAlign w:val="center"/>
        </w:tcPr>
        <w:p w14:paraId="6B7F59FB" w14:textId="77777777" w:rsidR="002A4452" w:rsidRPr="00C3103C" w:rsidRDefault="00282C34" w:rsidP="003C3687">
          <w:pPr>
            <w:jc w:val="center"/>
            <w:rPr>
              <w:rFonts w:ascii="Candara" w:hAnsi="Candara" w:cs="Arial"/>
              <w:b/>
            </w:rPr>
          </w:pPr>
          <w:r>
            <w:rPr>
              <w:rFonts w:ascii="Candara" w:hAnsi="Candara" w:cs="Arial"/>
              <w:b/>
            </w:rPr>
            <w:t>E</w:t>
          </w:r>
          <w:r w:rsidRPr="00C3103C">
            <w:rPr>
              <w:rFonts w:ascii="Candara" w:hAnsi="Candara" w:cs="Arial"/>
              <w:b/>
            </w:rPr>
            <w:t>NKARTERRIKO UDAL MANKOMUNITATEA</w:t>
          </w:r>
        </w:p>
      </w:tc>
      <w:tc>
        <w:tcPr>
          <w:tcW w:w="2835" w:type="dxa"/>
          <w:vAlign w:val="center"/>
        </w:tcPr>
        <w:p w14:paraId="0FABD385" w14:textId="77777777" w:rsidR="002A4452" w:rsidRPr="00F34527" w:rsidRDefault="003C3687" w:rsidP="00A02560">
          <w:pPr>
            <w:pStyle w:val="Encabezado"/>
            <w:tabs>
              <w:tab w:val="clear" w:pos="4252"/>
            </w:tabs>
            <w:spacing w:line="276" w:lineRule="auto"/>
            <w:jc w:val="center"/>
            <w:rPr>
              <w:rFonts w:ascii="Candara" w:hAnsi="Candara" w:cs="Arial"/>
              <w:b/>
              <w:sz w:val="26"/>
              <w:szCs w:val="26"/>
            </w:rPr>
          </w:pPr>
          <w:r w:rsidRPr="00BA4732">
            <w:rPr>
              <w:rFonts w:ascii="Candara" w:hAnsi="Candara" w:cs="Arial"/>
              <w:b/>
              <w:noProof/>
              <w:sz w:val="26"/>
              <w:szCs w:val="26"/>
              <w:lang w:val="es-ES"/>
            </w:rPr>
            <w:drawing>
              <wp:inline distT="0" distB="0" distL="0" distR="0" wp14:anchorId="3AD70E71" wp14:editId="6751C676">
                <wp:extent cx="1333500" cy="657792"/>
                <wp:effectExtent l="0" t="0" r="0" b="9525"/>
                <wp:docPr id="4" name="Imagen 4" descr="Z:\MANCOMUNIDAD ENKARTERRI\LOGO MANCOMUNIDAD\LOGO MANCOMUNIDAD NEGRO 20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Z:\MANCOMUNIDAD ENKARTERRI\LOGO MANCOMUNIDAD\LOGO MANCOMUNIDAD NEGRO 2016.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98182" cy="689699"/>
                        </a:xfrm>
                        <a:prstGeom prst="rect">
                          <a:avLst/>
                        </a:prstGeom>
                        <a:noFill/>
                        <a:ln>
                          <a:noFill/>
                        </a:ln>
                      </pic:spPr>
                    </pic:pic>
                  </a:graphicData>
                </a:graphic>
              </wp:inline>
            </w:drawing>
          </w:r>
        </w:p>
      </w:tc>
      <w:tc>
        <w:tcPr>
          <w:tcW w:w="3645" w:type="dxa"/>
          <w:vAlign w:val="center"/>
        </w:tcPr>
        <w:p w14:paraId="4DDE46FE" w14:textId="77777777" w:rsidR="000726BC" w:rsidRDefault="000726BC" w:rsidP="00282C34">
          <w:pPr>
            <w:pStyle w:val="Encabezado"/>
            <w:tabs>
              <w:tab w:val="clear" w:pos="4252"/>
            </w:tabs>
            <w:spacing w:line="276" w:lineRule="auto"/>
            <w:jc w:val="center"/>
            <w:rPr>
              <w:rFonts w:ascii="Candara" w:hAnsi="Candara" w:cs="Arial"/>
              <w:b/>
              <w:szCs w:val="24"/>
            </w:rPr>
          </w:pPr>
          <w:r>
            <w:rPr>
              <w:rFonts w:ascii="Candara" w:hAnsi="Candara" w:cs="Arial"/>
              <w:b/>
              <w:szCs w:val="24"/>
            </w:rPr>
            <w:t>M</w:t>
          </w:r>
          <w:r w:rsidRPr="00C3103C">
            <w:rPr>
              <w:rFonts w:ascii="Candara" w:hAnsi="Candara" w:cs="Arial"/>
              <w:b/>
              <w:szCs w:val="24"/>
            </w:rPr>
            <w:t>ANCOMUNIDAD DE MUNICIPIOS</w:t>
          </w:r>
        </w:p>
        <w:p w14:paraId="63566885" w14:textId="77777777" w:rsidR="002A4452" w:rsidRPr="00C3103C" w:rsidRDefault="000726BC" w:rsidP="00282C34">
          <w:pPr>
            <w:pStyle w:val="Encabezado"/>
            <w:tabs>
              <w:tab w:val="clear" w:pos="4252"/>
            </w:tabs>
            <w:spacing w:line="276" w:lineRule="auto"/>
            <w:jc w:val="center"/>
            <w:rPr>
              <w:rFonts w:ascii="Candara" w:hAnsi="Candara" w:cs="Arial"/>
              <w:b/>
              <w:szCs w:val="24"/>
            </w:rPr>
          </w:pPr>
          <w:r w:rsidRPr="00C3103C">
            <w:rPr>
              <w:rFonts w:ascii="Candara" w:hAnsi="Candara" w:cs="Arial"/>
              <w:b/>
              <w:szCs w:val="24"/>
            </w:rPr>
            <w:t>DE LAS ENCARTACIONES</w:t>
          </w:r>
        </w:p>
      </w:tc>
    </w:tr>
  </w:tbl>
  <w:p w14:paraId="388CBAB3" w14:textId="77777777" w:rsidR="00CF718F" w:rsidRPr="000C4875" w:rsidRDefault="00CF718F" w:rsidP="00282C34">
    <w:pPr>
      <w:pStyle w:val="Encabezado"/>
      <w:tabs>
        <w:tab w:val="clear" w:pos="4252"/>
      </w:tabs>
      <w:spacing w:line="360" w:lineRule="auto"/>
      <w:rPr>
        <w:rFonts w:ascii="Arial Narrow" w:hAnsi="Arial Narrow" w:cs="Arial"/>
        <w:b/>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5561D9"/>
    <w:multiLevelType w:val="singleLevel"/>
    <w:tmpl w:val="0568AFC8"/>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01095DF2"/>
    <w:multiLevelType w:val="singleLevel"/>
    <w:tmpl w:val="0568AFC8"/>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01565C40"/>
    <w:multiLevelType w:val="singleLevel"/>
    <w:tmpl w:val="0568AFC8"/>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19DC3558"/>
    <w:multiLevelType w:val="hybridMultilevel"/>
    <w:tmpl w:val="8F124AC6"/>
    <w:lvl w:ilvl="0" w:tplc="679889BC">
      <w:start w:val="1"/>
      <w:numFmt w:val="upp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214F7F83"/>
    <w:multiLevelType w:val="hybridMultilevel"/>
    <w:tmpl w:val="328459E4"/>
    <w:lvl w:ilvl="0" w:tplc="0756B06A">
      <w:start w:val="1"/>
      <w:numFmt w:val="decimal"/>
      <w:lvlText w:val="%1."/>
      <w:lvlJc w:val="left"/>
      <w:pPr>
        <w:ind w:left="720" w:hanging="360"/>
      </w:pPr>
    </w:lvl>
    <w:lvl w:ilvl="1" w:tplc="82F8093E">
      <w:start w:val="1"/>
      <w:numFmt w:val="lowerLetter"/>
      <w:lvlText w:val="%2."/>
      <w:lvlJc w:val="left"/>
      <w:pPr>
        <w:ind w:left="1440" w:hanging="360"/>
      </w:pPr>
    </w:lvl>
    <w:lvl w:ilvl="2" w:tplc="E83AA514">
      <w:start w:val="1"/>
      <w:numFmt w:val="lowerRoman"/>
      <w:lvlText w:val="%3."/>
      <w:lvlJc w:val="right"/>
      <w:pPr>
        <w:ind w:left="2160" w:hanging="180"/>
      </w:pPr>
    </w:lvl>
    <w:lvl w:ilvl="3" w:tplc="7EC240B4">
      <w:start w:val="1"/>
      <w:numFmt w:val="decimal"/>
      <w:lvlText w:val="%4."/>
      <w:lvlJc w:val="left"/>
      <w:pPr>
        <w:ind w:left="2880" w:hanging="360"/>
      </w:pPr>
    </w:lvl>
    <w:lvl w:ilvl="4" w:tplc="AEB851C2">
      <w:start w:val="1"/>
      <w:numFmt w:val="lowerLetter"/>
      <w:lvlText w:val="%5."/>
      <w:lvlJc w:val="left"/>
      <w:pPr>
        <w:ind w:left="3600" w:hanging="360"/>
      </w:pPr>
    </w:lvl>
    <w:lvl w:ilvl="5" w:tplc="16FE6A6E">
      <w:start w:val="1"/>
      <w:numFmt w:val="lowerRoman"/>
      <w:lvlText w:val="%6."/>
      <w:lvlJc w:val="right"/>
      <w:pPr>
        <w:ind w:left="4320" w:hanging="180"/>
      </w:pPr>
    </w:lvl>
    <w:lvl w:ilvl="6" w:tplc="863C2082">
      <w:start w:val="1"/>
      <w:numFmt w:val="decimal"/>
      <w:lvlText w:val="%7."/>
      <w:lvlJc w:val="left"/>
      <w:pPr>
        <w:ind w:left="5040" w:hanging="360"/>
      </w:pPr>
    </w:lvl>
    <w:lvl w:ilvl="7" w:tplc="85EC5266">
      <w:start w:val="1"/>
      <w:numFmt w:val="lowerLetter"/>
      <w:lvlText w:val="%8."/>
      <w:lvlJc w:val="left"/>
      <w:pPr>
        <w:ind w:left="5760" w:hanging="360"/>
      </w:pPr>
    </w:lvl>
    <w:lvl w:ilvl="8" w:tplc="95B0230C">
      <w:start w:val="1"/>
      <w:numFmt w:val="lowerRoman"/>
      <w:lvlText w:val="%9."/>
      <w:lvlJc w:val="right"/>
      <w:pPr>
        <w:ind w:left="6480" w:hanging="180"/>
      </w:pPr>
    </w:lvl>
  </w:abstractNum>
  <w:abstractNum w:abstractNumId="5" w15:restartNumberingAfterBreak="0">
    <w:nsid w:val="298A3D21"/>
    <w:multiLevelType w:val="multilevel"/>
    <w:tmpl w:val="A2CABCF8"/>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6" w15:restartNumberingAfterBreak="0">
    <w:nsid w:val="2A855E78"/>
    <w:multiLevelType w:val="multilevel"/>
    <w:tmpl w:val="F7566216"/>
    <w:lvl w:ilvl="0">
      <w:start w:val="1"/>
      <w:numFmt w:val="lowerLetter"/>
      <w:lvlText w:val="%1)"/>
      <w:lvlJc w:val="left"/>
      <w:pPr>
        <w:ind w:left="720" w:hanging="360"/>
      </w:pPr>
      <w:rPr>
        <w:rFonts w:ascii="Times New Roman" w:eastAsia="Times New Roman" w:hAnsi="Times New Roman" w:cs="Times New Roman"/>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 w15:restartNumberingAfterBreak="0">
    <w:nsid w:val="2B1F7C81"/>
    <w:multiLevelType w:val="hybridMultilevel"/>
    <w:tmpl w:val="7762643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2BE9347A"/>
    <w:multiLevelType w:val="singleLevel"/>
    <w:tmpl w:val="0568AFC8"/>
    <w:lvl w:ilvl="0">
      <w:start w:val="1"/>
      <w:numFmt w:val="bullet"/>
      <w:lvlText w:val=""/>
      <w:lvlJc w:val="left"/>
      <w:pPr>
        <w:tabs>
          <w:tab w:val="num" w:pos="360"/>
        </w:tabs>
        <w:ind w:left="360" w:hanging="360"/>
      </w:pPr>
      <w:rPr>
        <w:rFonts w:ascii="Symbol" w:hAnsi="Symbol" w:hint="default"/>
      </w:rPr>
    </w:lvl>
  </w:abstractNum>
  <w:abstractNum w:abstractNumId="9" w15:restartNumberingAfterBreak="0">
    <w:nsid w:val="2DB074F7"/>
    <w:multiLevelType w:val="singleLevel"/>
    <w:tmpl w:val="F7C26892"/>
    <w:lvl w:ilvl="0">
      <w:start w:val="94"/>
      <w:numFmt w:val="bullet"/>
      <w:lvlText w:val="-"/>
      <w:lvlJc w:val="left"/>
      <w:pPr>
        <w:tabs>
          <w:tab w:val="num" w:pos="360"/>
        </w:tabs>
        <w:ind w:left="360" w:hanging="360"/>
      </w:pPr>
      <w:rPr>
        <w:rFonts w:ascii="Times New Roman" w:hAnsi="Times New Roman" w:hint="default"/>
      </w:rPr>
    </w:lvl>
  </w:abstractNum>
  <w:abstractNum w:abstractNumId="10" w15:restartNumberingAfterBreak="0">
    <w:nsid w:val="320F190B"/>
    <w:multiLevelType w:val="hybridMultilevel"/>
    <w:tmpl w:val="EDD833C6"/>
    <w:lvl w:ilvl="0" w:tplc="B92661D8">
      <w:start w:val="1"/>
      <w:numFmt w:val="bullet"/>
      <w:lvlText w:val="*"/>
      <w:lvlJc w:val="left"/>
      <w:pPr>
        <w:tabs>
          <w:tab w:val="num" w:pos="1287"/>
        </w:tabs>
        <w:ind w:left="1287" w:hanging="360"/>
      </w:pPr>
      <w:rPr>
        <w:rFonts w:ascii="Sylfaen" w:hAnsi="Sylfaen"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26E6347"/>
    <w:multiLevelType w:val="multilevel"/>
    <w:tmpl w:val="C03896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6BF088C"/>
    <w:multiLevelType w:val="hybridMultilevel"/>
    <w:tmpl w:val="218A09F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3EDE003D"/>
    <w:multiLevelType w:val="hybridMultilevel"/>
    <w:tmpl w:val="8DB4C6F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4A404CD2"/>
    <w:multiLevelType w:val="multilevel"/>
    <w:tmpl w:val="9BE427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DB010D2"/>
    <w:multiLevelType w:val="multilevel"/>
    <w:tmpl w:val="156648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56E3762"/>
    <w:multiLevelType w:val="hybridMultilevel"/>
    <w:tmpl w:val="D5C468A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62EF2B49"/>
    <w:multiLevelType w:val="multilevel"/>
    <w:tmpl w:val="94AAD9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5525275"/>
    <w:multiLevelType w:val="hybridMultilevel"/>
    <w:tmpl w:val="935A829A"/>
    <w:lvl w:ilvl="0" w:tplc="A1C0D6BC">
      <w:start w:val="1"/>
      <w:numFmt w:val="upp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66593A1E"/>
    <w:multiLevelType w:val="singleLevel"/>
    <w:tmpl w:val="A0FC6884"/>
    <w:lvl w:ilvl="0">
      <w:start w:val="94"/>
      <w:numFmt w:val="bullet"/>
      <w:lvlText w:val="-"/>
      <w:lvlJc w:val="left"/>
      <w:pPr>
        <w:tabs>
          <w:tab w:val="num" w:pos="360"/>
        </w:tabs>
        <w:ind w:left="360" w:hanging="360"/>
      </w:pPr>
      <w:rPr>
        <w:rFonts w:ascii="Times New Roman" w:hAnsi="Times New Roman" w:hint="default"/>
      </w:rPr>
    </w:lvl>
  </w:abstractNum>
  <w:abstractNum w:abstractNumId="20" w15:restartNumberingAfterBreak="0">
    <w:nsid w:val="6A8A0EDB"/>
    <w:multiLevelType w:val="hybridMultilevel"/>
    <w:tmpl w:val="2286EC90"/>
    <w:lvl w:ilvl="0" w:tplc="0C0A0005">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75E34F17"/>
    <w:multiLevelType w:val="hybridMultilevel"/>
    <w:tmpl w:val="CF966774"/>
    <w:lvl w:ilvl="0" w:tplc="5DF60040">
      <w:start w:val="1"/>
      <w:numFmt w:val="lowerLetter"/>
      <w:lvlText w:val="%1)"/>
      <w:lvlJc w:val="left"/>
      <w:pPr>
        <w:ind w:left="1080" w:hanging="360"/>
      </w:pPr>
      <w:rPr>
        <w:rFonts w:ascii="Arial" w:hAnsi="Arial" w:cs="Arial" w:hint="default"/>
        <w:b w:val="0"/>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22" w15:restartNumberingAfterBreak="0">
    <w:nsid w:val="76F27EBB"/>
    <w:multiLevelType w:val="multilevel"/>
    <w:tmpl w:val="274851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8E83720"/>
    <w:multiLevelType w:val="hybridMultilevel"/>
    <w:tmpl w:val="FBEC0E74"/>
    <w:lvl w:ilvl="0" w:tplc="F964252E">
      <w:start w:val="1"/>
      <w:numFmt w:val="bullet"/>
      <w:lvlText w:val=""/>
      <w:lvlJc w:val="left"/>
      <w:pPr>
        <w:ind w:left="720" w:hanging="360"/>
      </w:pPr>
      <w:rPr>
        <w:rFonts w:ascii="Symbol" w:hAnsi="Symbol" w:hint="default"/>
      </w:rPr>
    </w:lvl>
    <w:lvl w:ilvl="1" w:tplc="D38AFEA0">
      <w:start w:val="1"/>
      <w:numFmt w:val="bullet"/>
      <w:lvlText w:val="o"/>
      <w:lvlJc w:val="left"/>
      <w:pPr>
        <w:ind w:left="1440" w:hanging="360"/>
      </w:pPr>
      <w:rPr>
        <w:rFonts w:ascii="Courier New" w:hAnsi="Courier New" w:hint="default"/>
      </w:rPr>
    </w:lvl>
    <w:lvl w:ilvl="2" w:tplc="F51CD72E">
      <w:start w:val="1"/>
      <w:numFmt w:val="bullet"/>
      <w:lvlText w:val=""/>
      <w:lvlJc w:val="left"/>
      <w:pPr>
        <w:ind w:left="2160" w:hanging="360"/>
      </w:pPr>
      <w:rPr>
        <w:rFonts w:ascii="Wingdings" w:hAnsi="Wingdings" w:hint="default"/>
      </w:rPr>
    </w:lvl>
    <w:lvl w:ilvl="3" w:tplc="82962A92">
      <w:start w:val="1"/>
      <w:numFmt w:val="bullet"/>
      <w:lvlText w:val=""/>
      <w:lvlJc w:val="left"/>
      <w:pPr>
        <w:ind w:left="2880" w:hanging="360"/>
      </w:pPr>
      <w:rPr>
        <w:rFonts w:ascii="Symbol" w:hAnsi="Symbol" w:hint="default"/>
      </w:rPr>
    </w:lvl>
    <w:lvl w:ilvl="4" w:tplc="84B6A674">
      <w:start w:val="1"/>
      <w:numFmt w:val="bullet"/>
      <w:lvlText w:val="o"/>
      <w:lvlJc w:val="left"/>
      <w:pPr>
        <w:ind w:left="3600" w:hanging="360"/>
      </w:pPr>
      <w:rPr>
        <w:rFonts w:ascii="Courier New" w:hAnsi="Courier New" w:hint="default"/>
      </w:rPr>
    </w:lvl>
    <w:lvl w:ilvl="5" w:tplc="5106A43A">
      <w:start w:val="1"/>
      <w:numFmt w:val="bullet"/>
      <w:lvlText w:val=""/>
      <w:lvlJc w:val="left"/>
      <w:pPr>
        <w:ind w:left="4320" w:hanging="360"/>
      </w:pPr>
      <w:rPr>
        <w:rFonts w:ascii="Wingdings" w:hAnsi="Wingdings" w:hint="default"/>
      </w:rPr>
    </w:lvl>
    <w:lvl w:ilvl="6" w:tplc="B2FE488A">
      <w:start w:val="1"/>
      <w:numFmt w:val="bullet"/>
      <w:lvlText w:val=""/>
      <w:lvlJc w:val="left"/>
      <w:pPr>
        <w:ind w:left="5040" w:hanging="360"/>
      </w:pPr>
      <w:rPr>
        <w:rFonts w:ascii="Symbol" w:hAnsi="Symbol" w:hint="default"/>
      </w:rPr>
    </w:lvl>
    <w:lvl w:ilvl="7" w:tplc="4726FA46">
      <w:start w:val="1"/>
      <w:numFmt w:val="bullet"/>
      <w:lvlText w:val="o"/>
      <w:lvlJc w:val="left"/>
      <w:pPr>
        <w:ind w:left="5760" w:hanging="360"/>
      </w:pPr>
      <w:rPr>
        <w:rFonts w:ascii="Courier New" w:hAnsi="Courier New" w:hint="default"/>
      </w:rPr>
    </w:lvl>
    <w:lvl w:ilvl="8" w:tplc="F10E4D7A">
      <w:start w:val="1"/>
      <w:numFmt w:val="bullet"/>
      <w:lvlText w:val=""/>
      <w:lvlJc w:val="left"/>
      <w:pPr>
        <w:ind w:left="6480" w:hanging="360"/>
      </w:pPr>
      <w:rPr>
        <w:rFonts w:ascii="Wingdings" w:hAnsi="Wingdings" w:hint="default"/>
      </w:rPr>
    </w:lvl>
  </w:abstractNum>
  <w:num w:numId="1" w16cid:durableId="21980719">
    <w:abstractNumId w:val="1"/>
  </w:num>
  <w:num w:numId="2" w16cid:durableId="46998139">
    <w:abstractNumId w:val="2"/>
  </w:num>
  <w:num w:numId="3" w16cid:durableId="1414085130">
    <w:abstractNumId w:val="9"/>
  </w:num>
  <w:num w:numId="4" w16cid:durableId="1550729489">
    <w:abstractNumId w:val="19"/>
  </w:num>
  <w:num w:numId="5" w16cid:durableId="513880079">
    <w:abstractNumId w:val="8"/>
  </w:num>
  <w:num w:numId="6" w16cid:durableId="1833987498">
    <w:abstractNumId w:val="0"/>
  </w:num>
  <w:num w:numId="7" w16cid:durableId="419184019">
    <w:abstractNumId w:val="20"/>
  </w:num>
  <w:num w:numId="8" w16cid:durableId="1414934825">
    <w:abstractNumId w:val="10"/>
  </w:num>
  <w:num w:numId="9" w16cid:durableId="330446133">
    <w:abstractNumId w:val="5"/>
  </w:num>
  <w:num w:numId="10" w16cid:durableId="1418094867">
    <w:abstractNumId w:val="6"/>
  </w:num>
  <w:num w:numId="11" w16cid:durableId="1998023891">
    <w:abstractNumId w:val="21"/>
  </w:num>
  <w:num w:numId="12" w16cid:durableId="954168786">
    <w:abstractNumId w:val="3"/>
  </w:num>
  <w:num w:numId="13" w16cid:durableId="1361198278">
    <w:abstractNumId w:val="18"/>
  </w:num>
  <w:num w:numId="14" w16cid:durableId="1828552670">
    <w:abstractNumId w:val="23"/>
  </w:num>
  <w:num w:numId="15" w16cid:durableId="1616672869">
    <w:abstractNumId w:val="4"/>
  </w:num>
  <w:num w:numId="16" w16cid:durableId="840892440">
    <w:abstractNumId w:val="13"/>
  </w:num>
  <w:num w:numId="17" w16cid:durableId="418907765">
    <w:abstractNumId w:val="14"/>
  </w:num>
  <w:num w:numId="18" w16cid:durableId="615715767">
    <w:abstractNumId w:val="17"/>
  </w:num>
  <w:num w:numId="19" w16cid:durableId="608514987">
    <w:abstractNumId w:val="15"/>
  </w:num>
  <w:num w:numId="20" w16cid:durableId="1656757253">
    <w:abstractNumId w:val="11"/>
  </w:num>
  <w:num w:numId="21" w16cid:durableId="1438866124">
    <w:abstractNumId w:val="22"/>
  </w:num>
  <w:num w:numId="22" w16cid:durableId="766465031">
    <w:abstractNumId w:val="12"/>
  </w:num>
  <w:num w:numId="23" w16cid:durableId="751126755">
    <w:abstractNumId w:val="7"/>
  </w:num>
  <w:num w:numId="24" w16cid:durableId="134901993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activeWritingStyle w:appName="MSWord" w:lang="es-ES_tradnl" w:vendorID="9" w:dllVersion="512" w:checkStyle="1"/>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0"/>
  <w:displayVerticalDrawingGridEvery w:val="0"/>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6429D"/>
    <w:rsid w:val="00022E42"/>
    <w:rsid w:val="00024429"/>
    <w:rsid w:val="0002674C"/>
    <w:rsid w:val="00030743"/>
    <w:rsid w:val="000726BC"/>
    <w:rsid w:val="00081FF1"/>
    <w:rsid w:val="00084753"/>
    <w:rsid w:val="00091503"/>
    <w:rsid w:val="000A1BFA"/>
    <w:rsid w:val="000C3C61"/>
    <w:rsid w:val="000C4875"/>
    <w:rsid w:val="000E0338"/>
    <w:rsid w:val="000E46C1"/>
    <w:rsid w:val="000E5ABE"/>
    <w:rsid w:val="001079EE"/>
    <w:rsid w:val="001316A1"/>
    <w:rsid w:val="00140EEE"/>
    <w:rsid w:val="00143631"/>
    <w:rsid w:val="00143874"/>
    <w:rsid w:val="001505AE"/>
    <w:rsid w:val="001624E2"/>
    <w:rsid w:val="00166D4C"/>
    <w:rsid w:val="001A038B"/>
    <w:rsid w:val="001C1D81"/>
    <w:rsid w:val="001E40AD"/>
    <w:rsid w:val="001E5BDE"/>
    <w:rsid w:val="001F296B"/>
    <w:rsid w:val="001F4B71"/>
    <w:rsid w:val="001F6AFD"/>
    <w:rsid w:val="00211B23"/>
    <w:rsid w:val="00215758"/>
    <w:rsid w:val="002215BE"/>
    <w:rsid w:val="00242223"/>
    <w:rsid w:val="00261AB1"/>
    <w:rsid w:val="0026747B"/>
    <w:rsid w:val="002804EF"/>
    <w:rsid w:val="00282C34"/>
    <w:rsid w:val="002923CD"/>
    <w:rsid w:val="0029685F"/>
    <w:rsid w:val="002A3AB7"/>
    <w:rsid w:val="002A4452"/>
    <w:rsid w:val="002B0AFF"/>
    <w:rsid w:val="002C23AA"/>
    <w:rsid w:val="002C48A6"/>
    <w:rsid w:val="002D5147"/>
    <w:rsid w:val="002D5714"/>
    <w:rsid w:val="002F30D3"/>
    <w:rsid w:val="002F310B"/>
    <w:rsid w:val="003018BD"/>
    <w:rsid w:val="00317709"/>
    <w:rsid w:val="00326537"/>
    <w:rsid w:val="00365D87"/>
    <w:rsid w:val="00374D1D"/>
    <w:rsid w:val="00390928"/>
    <w:rsid w:val="00393617"/>
    <w:rsid w:val="003A05D4"/>
    <w:rsid w:val="003A1A70"/>
    <w:rsid w:val="003C1CE5"/>
    <w:rsid w:val="003C3687"/>
    <w:rsid w:val="003C6790"/>
    <w:rsid w:val="003C7E4D"/>
    <w:rsid w:val="003D4800"/>
    <w:rsid w:val="003F479B"/>
    <w:rsid w:val="003F7783"/>
    <w:rsid w:val="004121B8"/>
    <w:rsid w:val="00417F5A"/>
    <w:rsid w:val="00426563"/>
    <w:rsid w:val="00452440"/>
    <w:rsid w:val="004567CE"/>
    <w:rsid w:val="00467D53"/>
    <w:rsid w:val="00470D0C"/>
    <w:rsid w:val="004A5919"/>
    <w:rsid w:val="004A7944"/>
    <w:rsid w:val="004B13A1"/>
    <w:rsid w:val="004B6193"/>
    <w:rsid w:val="004C33F9"/>
    <w:rsid w:val="004D2896"/>
    <w:rsid w:val="004D2CF9"/>
    <w:rsid w:val="004E7DED"/>
    <w:rsid w:val="004F5F4F"/>
    <w:rsid w:val="005146BD"/>
    <w:rsid w:val="0052157A"/>
    <w:rsid w:val="00521E83"/>
    <w:rsid w:val="00523091"/>
    <w:rsid w:val="00530DB8"/>
    <w:rsid w:val="00532EEF"/>
    <w:rsid w:val="005448D5"/>
    <w:rsid w:val="00556E00"/>
    <w:rsid w:val="00572194"/>
    <w:rsid w:val="0057370A"/>
    <w:rsid w:val="005A1259"/>
    <w:rsid w:val="005B2458"/>
    <w:rsid w:val="005D1485"/>
    <w:rsid w:val="005D69CC"/>
    <w:rsid w:val="005E17E3"/>
    <w:rsid w:val="005E3832"/>
    <w:rsid w:val="005E4CD8"/>
    <w:rsid w:val="005F0C1C"/>
    <w:rsid w:val="006065E0"/>
    <w:rsid w:val="00607EB1"/>
    <w:rsid w:val="0061252E"/>
    <w:rsid w:val="00627185"/>
    <w:rsid w:val="00630854"/>
    <w:rsid w:val="006345C5"/>
    <w:rsid w:val="006448AD"/>
    <w:rsid w:val="0065580C"/>
    <w:rsid w:val="006678A6"/>
    <w:rsid w:val="00667E17"/>
    <w:rsid w:val="00674746"/>
    <w:rsid w:val="00674DD3"/>
    <w:rsid w:val="00686E59"/>
    <w:rsid w:val="006A46FB"/>
    <w:rsid w:val="006B6F55"/>
    <w:rsid w:val="006D2CB0"/>
    <w:rsid w:val="006D5E3E"/>
    <w:rsid w:val="006F23E4"/>
    <w:rsid w:val="007023A5"/>
    <w:rsid w:val="007063F6"/>
    <w:rsid w:val="00706A43"/>
    <w:rsid w:val="007136C8"/>
    <w:rsid w:val="00717A3F"/>
    <w:rsid w:val="00723B7F"/>
    <w:rsid w:val="007366C2"/>
    <w:rsid w:val="00737A4B"/>
    <w:rsid w:val="00742772"/>
    <w:rsid w:val="007446B0"/>
    <w:rsid w:val="00751B6C"/>
    <w:rsid w:val="0076114C"/>
    <w:rsid w:val="0077042A"/>
    <w:rsid w:val="00773566"/>
    <w:rsid w:val="007855F1"/>
    <w:rsid w:val="00790167"/>
    <w:rsid w:val="007B1783"/>
    <w:rsid w:val="007C3106"/>
    <w:rsid w:val="007D67D9"/>
    <w:rsid w:val="007E3F1D"/>
    <w:rsid w:val="007F0482"/>
    <w:rsid w:val="007F732F"/>
    <w:rsid w:val="00805E22"/>
    <w:rsid w:val="00806F6A"/>
    <w:rsid w:val="00807551"/>
    <w:rsid w:val="00822F13"/>
    <w:rsid w:val="008328BC"/>
    <w:rsid w:val="00835B9D"/>
    <w:rsid w:val="00835FD1"/>
    <w:rsid w:val="00837522"/>
    <w:rsid w:val="0086370C"/>
    <w:rsid w:val="0086549E"/>
    <w:rsid w:val="00865ADA"/>
    <w:rsid w:val="00883B1C"/>
    <w:rsid w:val="008C09D2"/>
    <w:rsid w:val="008C5BE5"/>
    <w:rsid w:val="008F2872"/>
    <w:rsid w:val="008F28CA"/>
    <w:rsid w:val="008F4746"/>
    <w:rsid w:val="008F4765"/>
    <w:rsid w:val="0090319C"/>
    <w:rsid w:val="0090572E"/>
    <w:rsid w:val="00913119"/>
    <w:rsid w:val="0095039D"/>
    <w:rsid w:val="009725CF"/>
    <w:rsid w:val="00974095"/>
    <w:rsid w:val="00974A92"/>
    <w:rsid w:val="009966FE"/>
    <w:rsid w:val="00997675"/>
    <w:rsid w:val="009A2313"/>
    <w:rsid w:val="009A4B90"/>
    <w:rsid w:val="009A7B6B"/>
    <w:rsid w:val="009A7FE0"/>
    <w:rsid w:val="009B3A02"/>
    <w:rsid w:val="009C6A27"/>
    <w:rsid w:val="009D270A"/>
    <w:rsid w:val="009D6E4F"/>
    <w:rsid w:val="009D7D82"/>
    <w:rsid w:val="009E1CC8"/>
    <w:rsid w:val="009E49E0"/>
    <w:rsid w:val="00A02560"/>
    <w:rsid w:val="00A06791"/>
    <w:rsid w:val="00A1100D"/>
    <w:rsid w:val="00A120DF"/>
    <w:rsid w:val="00A15328"/>
    <w:rsid w:val="00A161DE"/>
    <w:rsid w:val="00A32795"/>
    <w:rsid w:val="00A3757B"/>
    <w:rsid w:val="00A43ACB"/>
    <w:rsid w:val="00A44140"/>
    <w:rsid w:val="00A50976"/>
    <w:rsid w:val="00A54C6C"/>
    <w:rsid w:val="00A54FF8"/>
    <w:rsid w:val="00A56977"/>
    <w:rsid w:val="00A56CC2"/>
    <w:rsid w:val="00A6429D"/>
    <w:rsid w:val="00A77E08"/>
    <w:rsid w:val="00A803A7"/>
    <w:rsid w:val="00A87068"/>
    <w:rsid w:val="00A9444A"/>
    <w:rsid w:val="00AA1CB6"/>
    <w:rsid w:val="00AB2072"/>
    <w:rsid w:val="00AB6BB4"/>
    <w:rsid w:val="00AD3A04"/>
    <w:rsid w:val="00AE2A68"/>
    <w:rsid w:val="00AE524A"/>
    <w:rsid w:val="00AF2F44"/>
    <w:rsid w:val="00B02620"/>
    <w:rsid w:val="00B10B5C"/>
    <w:rsid w:val="00B20B20"/>
    <w:rsid w:val="00B20C5D"/>
    <w:rsid w:val="00B43519"/>
    <w:rsid w:val="00B5618A"/>
    <w:rsid w:val="00B6026B"/>
    <w:rsid w:val="00B61DD3"/>
    <w:rsid w:val="00B80109"/>
    <w:rsid w:val="00B8535C"/>
    <w:rsid w:val="00B92257"/>
    <w:rsid w:val="00BA0B3D"/>
    <w:rsid w:val="00BA0DF1"/>
    <w:rsid w:val="00BA4732"/>
    <w:rsid w:val="00BA601A"/>
    <w:rsid w:val="00BC2B2B"/>
    <w:rsid w:val="00BC55B8"/>
    <w:rsid w:val="00BD4515"/>
    <w:rsid w:val="00BD5979"/>
    <w:rsid w:val="00BF0855"/>
    <w:rsid w:val="00BF2C6B"/>
    <w:rsid w:val="00C033D8"/>
    <w:rsid w:val="00C03E73"/>
    <w:rsid w:val="00C04BD8"/>
    <w:rsid w:val="00C21020"/>
    <w:rsid w:val="00C22751"/>
    <w:rsid w:val="00C3103C"/>
    <w:rsid w:val="00C342F0"/>
    <w:rsid w:val="00C63A92"/>
    <w:rsid w:val="00C66FBB"/>
    <w:rsid w:val="00CA1A06"/>
    <w:rsid w:val="00CA4884"/>
    <w:rsid w:val="00CB012F"/>
    <w:rsid w:val="00CB38D9"/>
    <w:rsid w:val="00CC0B8D"/>
    <w:rsid w:val="00CC3F41"/>
    <w:rsid w:val="00CC5755"/>
    <w:rsid w:val="00CC7647"/>
    <w:rsid w:val="00CD047D"/>
    <w:rsid w:val="00CF6CC7"/>
    <w:rsid w:val="00CF718F"/>
    <w:rsid w:val="00D06276"/>
    <w:rsid w:val="00D065E6"/>
    <w:rsid w:val="00D16A0D"/>
    <w:rsid w:val="00D175F7"/>
    <w:rsid w:val="00D22EB3"/>
    <w:rsid w:val="00D32B82"/>
    <w:rsid w:val="00D372A8"/>
    <w:rsid w:val="00D41810"/>
    <w:rsid w:val="00D437F2"/>
    <w:rsid w:val="00D61124"/>
    <w:rsid w:val="00D72297"/>
    <w:rsid w:val="00D7451F"/>
    <w:rsid w:val="00D85B57"/>
    <w:rsid w:val="00D90445"/>
    <w:rsid w:val="00D969A8"/>
    <w:rsid w:val="00D979A8"/>
    <w:rsid w:val="00DA335F"/>
    <w:rsid w:val="00DB11D3"/>
    <w:rsid w:val="00DC6659"/>
    <w:rsid w:val="00DD56A7"/>
    <w:rsid w:val="00DD7056"/>
    <w:rsid w:val="00DE15D1"/>
    <w:rsid w:val="00DE4021"/>
    <w:rsid w:val="00DE615A"/>
    <w:rsid w:val="00E00B14"/>
    <w:rsid w:val="00E01709"/>
    <w:rsid w:val="00E07BFF"/>
    <w:rsid w:val="00E1013E"/>
    <w:rsid w:val="00E21EFA"/>
    <w:rsid w:val="00E41FAB"/>
    <w:rsid w:val="00E46122"/>
    <w:rsid w:val="00E569F5"/>
    <w:rsid w:val="00E60B03"/>
    <w:rsid w:val="00E71C47"/>
    <w:rsid w:val="00E72F60"/>
    <w:rsid w:val="00E7680C"/>
    <w:rsid w:val="00E81AD3"/>
    <w:rsid w:val="00EA0FFE"/>
    <w:rsid w:val="00EA7337"/>
    <w:rsid w:val="00EB4D65"/>
    <w:rsid w:val="00EB5067"/>
    <w:rsid w:val="00EB7AD2"/>
    <w:rsid w:val="00EE2C94"/>
    <w:rsid w:val="00EE3721"/>
    <w:rsid w:val="00EE3BCF"/>
    <w:rsid w:val="00F00FED"/>
    <w:rsid w:val="00F03BA8"/>
    <w:rsid w:val="00F04898"/>
    <w:rsid w:val="00F11B0E"/>
    <w:rsid w:val="00F206E7"/>
    <w:rsid w:val="00F23378"/>
    <w:rsid w:val="00F269A8"/>
    <w:rsid w:val="00F308ED"/>
    <w:rsid w:val="00F31318"/>
    <w:rsid w:val="00F3238A"/>
    <w:rsid w:val="00F34527"/>
    <w:rsid w:val="00F40450"/>
    <w:rsid w:val="00F41506"/>
    <w:rsid w:val="00F57257"/>
    <w:rsid w:val="00F6454C"/>
    <w:rsid w:val="00F766D6"/>
    <w:rsid w:val="00F84752"/>
    <w:rsid w:val="00F86A3B"/>
    <w:rsid w:val="00F87F04"/>
    <w:rsid w:val="00F92FE7"/>
    <w:rsid w:val="00FA36F3"/>
    <w:rsid w:val="00FA4CCD"/>
    <w:rsid w:val="00FA61A2"/>
    <w:rsid w:val="00FA746F"/>
    <w:rsid w:val="00FC0267"/>
    <w:rsid w:val="00FD0C81"/>
    <w:rsid w:val="00FD1369"/>
    <w:rsid w:val="00FD1998"/>
    <w:rsid w:val="00FD20A9"/>
    <w:rsid w:val="00FD5C29"/>
    <w:rsid w:val="00FE606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2050"/>
    <o:shapelayout v:ext="edit">
      <o:idmap v:ext="edit" data="2"/>
    </o:shapelayout>
  </w:shapeDefaults>
  <w:decimalSymbol w:val=","/>
  <w:listSeparator w:val=";"/>
  <w14:docId w14:val="391C0989"/>
  <w15:chartTrackingRefBased/>
  <w15:docId w15:val="{A7070E2C-5EA5-439C-96EE-757188D0A0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4D2CF9"/>
    <w:rPr>
      <w:sz w:val="24"/>
      <w:szCs w:val="24"/>
      <w:lang w:val="es-ES_tradnl"/>
    </w:rPr>
  </w:style>
  <w:style w:type="paragraph" w:styleId="Ttulo1">
    <w:name w:val="heading 1"/>
    <w:basedOn w:val="Normal"/>
    <w:next w:val="Normal"/>
    <w:qFormat/>
    <w:pPr>
      <w:keepNext/>
      <w:outlineLvl w:val="0"/>
    </w:pPr>
    <w:rPr>
      <w:rFonts w:ascii="Arial" w:hAnsi="Arial"/>
      <w:b/>
      <w:sz w:val="144"/>
      <w:szCs w:val="20"/>
    </w:rPr>
  </w:style>
  <w:style w:type="paragraph" w:styleId="Ttulo2">
    <w:name w:val="heading 2"/>
    <w:basedOn w:val="Normal"/>
    <w:next w:val="Normal"/>
    <w:qFormat/>
    <w:pPr>
      <w:keepNext/>
      <w:jc w:val="center"/>
      <w:outlineLvl w:val="1"/>
    </w:pPr>
    <w:rPr>
      <w:rFonts w:ascii="Arial" w:hAnsi="Arial"/>
      <w:b/>
      <w:szCs w:val="20"/>
    </w:rPr>
  </w:style>
  <w:style w:type="paragraph" w:styleId="Ttulo3">
    <w:name w:val="heading 3"/>
    <w:basedOn w:val="Normal"/>
    <w:next w:val="Normal"/>
    <w:qFormat/>
    <w:pPr>
      <w:keepNext/>
      <w:jc w:val="center"/>
      <w:outlineLvl w:val="2"/>
    </w:pPr>
    <w:rPr>
      <w:rFonts w:ascii="Arial" w:hAnsi="Arial"/>
      <w:b/>
      <w:i/>
      <w:sz w:val="36"/>
      <w:szCs w:val="20"/>
      <w:bdr w:val="single" w:sz="4" w:space="0" w:color="auto"/>
    </w:rPr>
  </w:style>
  <w:style w:type="paragraph" w:styleId="Ttulo4">
    <w:name w:val="heading 4"/>
    <w:basedOn w:val="Normal"/>
    <w:next w:val="Normal"/>
    <w:qFormat/>
    <w:pPr>
      <w:keepNext/>
      <w:jc w:val="center"/>
      <w:outlineLvl w:val="3"/>
    </w:pPr>
    <w:rPr>
      <w:rFonts w:ascii="Arial" w:hAnsi="Arial"/>
      <w:b/>
      <w:sz w:val="20"/>
      <w:szCs w:val="20"/>
    </w:rPr>
  </w:style>
  <w:style w:type="paragraph" w:styleId="Ttulo5">
    <w:name w:val="heading 5"/>
    <w:basedOn w:val="Normal"/>
    <w:next w:val="Normal"/>
    <w:qFormat/>
    <w:pPr>
      <w:keepNext/>
      <w:outlineLvl w:val="4"/>
    </w:pPr>
    <w:rPr>
      <w:rFonts w:ascii="Arial" w:hAnsi="Arial"/>
      <w:szCs w:val="20"/>
      <w:u w:val="single"/>
    </w:rPr>
  </w:style>
  <w:style w:type="paragraph" w:styleId="Ttulo6">
    <w:name w:val="heading 6"/>
    <w:basedOn w:val="Normal"/>
    <w:next w:val="Normal"/>
    <w:qFormat/>
    <w:pPr>
      <w:keepNext/>
      <w:jc w:val="center"/>
      <w:outlineLvl w:val="5"/>
    </w:pPr>
    <w:rPr>
      <w:rFonts w:ascii="Arial" w:hAnsi="Arial"/>
      <w:i/>
      <w:sz w:val="20"/>
      <w:szCs w:val="20"/>
      <w:u w:val="single"/>
    </w:rPr>
  </w:style>
  <w:style w:type="paragraph" w:styleId="Ttulo7">
    <w:name w:val="heading 7"/>
    <w:basedOn w:val="Normal"/>
    <w:next w:val="Normal"/>
    <w:qFormat/>
    <w:pPr>
      <w:keepNext/>
      <w:jc w:val="both"/>
      <w:outlineLvl w:val="6"/>
    </w:pPr>
    <w:rPr>
      <w:rFonts w:ascii="Arial" w:hAnsi="Arial"/>
      <w:szCs w:val="20"/>
      <w:u w:val="singl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pPr>
      <w:tabs>
        <w:tab w:val="center" w:pos="4252"/>
        <w:tab w:val="right" w:pos="8504"/>
      </w:tabs>
    </w:pPr>
    <w:rPr>
      <w:rFonts w:ascii="Book Antiqua" w:hAnsi="Book Antiqua"/>
      <w:szCs w:val="20"/>
    </w:rPr>
  </w:style>
  <w:style w:type="paragraph" w:styleId="Piedepgina">
    <w:name w:val="footer"/>
    <w:basedOn w:val="Normal"/>
    <w:pPr>
      <w:tabs>
        <w:tab w:val="center" w:pos="4252"/>
        <w:tab w:val="right" w:pos="8504"/>
      </w:tabs>
    </w:pPr>
    <w:rPr>
      <w:rFonts w:ascii="Book Antiqua" w:hAnsi="Book Antiqua"/>
      <w:szCs w:val="20"/>
    </w:rPr>
  </w:style>
  <w:style w:type="character" w:styleId="Hipervnculo">
    <w:name w:val="Hyperlink"/>
    <w:rPr>
      <w:color w:val="0000FF"/>
      <w:u w:val="single"/>
    </w:rPr>
  </w:style>
  <w:style w:type="character" w:styleId="Hipervnculovisitado">
    <w:name w:val="FollowedHyperlink"/>
    <w:rPr>
      <w:color w:val="800080"/>
      <w:u w:val="single"/>
    </w:rPr>
  </w:style>
  <w:style w:type="paragraph" w:styleId="Textoindependiente">
    <w:name w:val="Body Text"/>
    <w:basedOn w:val="Normal"/>
    <w:pPr>
      <w:jc w:val="both"/>
    </w:pPr>
    <w:rPr>
      <w:rFonts w:ascii="Arial Black" w:hAnsi="Arial Black"/>
      <w:szCs w:val="20"/>
    </w:rPr>
  </w:style>
  <w:style w:type="paragraph" w:styleId="Textoindependiente2">
    <w:name w:val="Body Text 2"/>
    <w:basedOn w:val="Normal"/>
    <w:pPr>
      <w:jc w:val="center"/>
    </w:pPr>
    <w:rPr>
      <w:rFonts w:ascii="Arial" w:hAnsi="Arial"/>
      <w:b/>
      <w:szCs w:val="20"/>
      <w:u w:val="single"/>
    </w:rPr>
  </w:style>
  <w:style w:type="paragraph" w:styleId="Textoindependiente3">
    <w:name w:val="Body Text 3"/>
    <w:basedOn w:val="Normal"/>
    <w:pPr>
      <w:jc w:val="both"/>
    </w:pPr>
    <w:rPr>
      <w:rFonts w:ascii="Arial" w:hAnsi="Arial"/>
      <w:i/>
      <w:sz w:val="20"/>
      <w:szCs w:val="20"/>
    </w:rPr>
  </w:style>
  <w:style w:type="paragraph" w:styleId="Textodeglobo">
    <w:name w:val="Balloon Text"/>
    <w:basedOn w:val="Normal"/>
    <w:semiHidden/>
    <w:rsid w:val="00A161DE"/>
    <w:rPr>
      <w:rFonts w:ascii="Tahoma" w:hAnsi="Tahoma" w:cs="Tahoma"/>
      <w:sz w:val="16"/>
      <w:szCs w:val="16"/>
    </w:rPr>
  </w:style>
  <w:style w:type="paragraph" w:styleId="NormalWeb">
    <w:name w:val="Normal (Web)"/>
    <w:basedOn w:val="Normal"/>
    <w:uiPriority w:val="99"/>
    <w:rsid w:val="009C6A27"/>
    <w:pPr>
      <w:spacing w:before="100" w:beforeAutospacing="1" w:after="100" w:afterAutospacing="1"/>
    </w:pPr>
    <w:rPr>
      <w:lang w:val="es-ES"/>
    </w:rPr>
  </w:style>
  <w:style w:type="table" w:styleId="Tablaconcuadrcula">
    <w:name w:val="Table Grid"/>
    <w:basedOn w:val="Tablanormal"/>
    <w:uiPriority w:val="39"/>
    <w:rsid w:val="002A445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uiPriority w:val="39"/>
    <w:rsid w:val="006678A6"/>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AD3A04"/>
    <w:rPr>
      <w:color w:val="605E5C"/>
      <w:shd w:val="clear" w:color="auto" w:fill="E1DFDD"/>
    </w:rPr>
  </w:style>
  <w:style w:type="character" w:styleId="Fuerte">
    <w:name w:val="Strong"/>
    <w:basedOn w:val="Fuentedeprrafopredeter"/>
    <w:uiPriority w:val="22"/>
    <w:qFormat/>
    <w:rsid w:val="00E81AD3"/>
    <w:rPr>
      <w:b/>
      <w:bCs/>
    </w:rPr>
  </w:style>
  <w:style w:type="paragraph" w:customStyle="1" w:styleId="rtejustify">
    <w:name w:val="rtejustify"/>
    <w:basedOn w:val="Normal"/>
    <w:rsid w:val="00E81AD3"/>
    <w:pPr>
      <w:suppressAutoHyphens/>
      <w:autoSpaceDN w:val="0"/>
      <w:spacing w:before="100" w:after="100"/>
      <w:textAlignment w:val="baseline"/>
    </w:pPr>
    <w:rPr>
      <w:lang w:val="es-ES"/>
    </w:rPr>
  </w:style>
  <w:style w:type="paragraph" w:styleId="Prrafodelista">
    <w:name w:val="List Paragraph"/>
    <w:basedOn w:val="Normal"/>
    <w:uiPriority w:val="34"/>
    <w:qFormat/>
    <w:rsid w:val="00E21EFA"/>
    <w:pPr>
      <w:widowControl w:val="0"/>
      <w:autoSpaceDE w:val="0"/>
      <w:autoSpaceDN w:val="0"/>
      <w:ind w:left="282"/>
      <w:jc w:val="both"/>
    </w:pPr>
    <w:rPr>
      <w:rFonts w:ascii="Arial" w:eastAsia="Arial" w:hAnsi="Arial" w:cs="Arial"/>
      <w:sz w:val="22"/>
      <w:szCs w:val="22"/>
      <w:lang w:val="en-US" w:eastAsia="en-US"/>
    </w:rPr>
  </w:style>
  <w:style w:type="character" w:styleId="nfasis">
    <w:name w:val="Emphasis"/>
    <w:basedOn w:val="Fuentedeprrafopredeter"/>
    <w:qFormat/>
    <w:rsid w:val="00E21EFA"/>
    <w:rPr>
      <w:i/>
      <w:iCs/>
    </w:rPr>
  </w:style>
  <w:style w:type="table" w:customStyle="1" w:styleId="TableNormal">
    <w:name w:val="Table Normal"/>
    <w:uiPriority w:val="2"/>
    <w:semiHidden/>
    <w:unhideWhenUsed/>
    <w:qFormat/>
    <w:rsid w:val="00521E83"/>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521E83"/>
    <w:pPr>
      <w:widowControl w:val="0"/>
      <w:autoSpaceDE w:val="0"/>
      <w:autoSpaceDN w:val="0"/>
      <w:spacing w:before="14"/>
      <w:ind w:left="6"/>
    </w:pPr>
    <w:rPr>
      <w:rFonts w:ascii="Arial" w:eastAsia="Arial" w:hAnsi="Arial" w:cs="Arial"/>
      <w:sz w:val="22"/>
      <w:szCs w:val="22"/>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171252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hyperlink" Target="http://www.enkarterri.eu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espe\Documents\Plantillas%20personalizadas%20de%20Office\Plantilla%20Mancomunidad.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4528E0B-3E88-40AF-8E88-14A28FE557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Plantilla Mancomunidad</Template>
  <TotalTime>35</TotalTime>
  <Pages>7</Pages>
  <Words>2741</Words>
  <Characters>15079</Characters>
  <Application>Microsoft Office Word</Application>
  <DocSecurity>0</DocSecurity>
  <Lines>125</Lines>
  <Paragraphs>35</Paragraphs>
  <ScaleCrop>false</ScaleCrop>
  <HeadingPairs>
    <vt:vector size="4" baseType="variant">
      <vt:variant>
        <vt:lpstr>Título</vt:lpstr>
      </vt:variant>
      <vt:variant>
        <vt:i4>1</vt:i4>
      </vt:variant>
      <vt:variant>
        <vt:lpstr>Titulua</vt:lpstr>
      </vt:variant>
      <vt:variant>
        <vt:i4>1</vt:i4>
      </vt:variant>
    </vt:vector>
  </HeadingPairs>
  <TitlesOfParts>
    <vt:vector size="2" baseType="lpstr">
      <vt:lpstr>Fax</vt:lpstr>
      <vt:lpstr>Fax</vt:lpstr>
    </vt:vector>
  </TitlesOfParts>
  <Company>ayto</Company>
  <LinksUpToDate>false</LinksUpToDate>
  <CharactersWithSpaces>17785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Fax</dc:title>
  <dc:subject/>
  <dc:creator>espe</dc:creator>
  <cp:keywords/>
  <cp:lastModifiedBy>Ainhoa Ibañez</cp:lastModifiedBy>
  <cp:revision>23</cp:revision>
  <cp:lastPrinted>2024-09-25T13:18:00Z</cp:lastPrinted>
  <dcterms:created xsi:type="dcterms:W3CDTF">2026-03-17T07:11:00Z</dcterms:created>
  <dcterms:modified xsi:type="dcterms:W3CDTF">2026-08-03T08:34:00Z</dcterms:modified>
</cp:coreProperties>
</file>