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27551F" w14:textId="77777777" w:rsidR="00573DDA" w:rsidRDefault="00573DDA" w:rsidP="004250E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Georgia" w:hAnsi="Georgia" w:cs="Tahoma"/>
          <w:sz w:val="22"/>
          <w:szCs w:val="22"/>
        </w:rPr>
      </w:pPr>
    </w:p>
    <w:p w14:paraId="0229E65C" w14:textId="77777777" w:rsidR="007C25D0" w:rsidRPr="00F7128B" w:rsidRDefault="007C25D0" w:rsidP="004250E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Georgia" w:hAnsi="Georgia" w:cs="Tahoma"/>
          <w:sz w:val="22"/>
          <w:szCs w:val="22"/>
        </w:rPr>
      </w:pPr>
    </w:p>
    <w:p w14:paraId="7AF96664" w14:textId="77777777" w:rsidR="001D6EE8" w:rsidRPr="00F7128B" w:rsidRDefault="001D6EE8" w:rsidP="001D6EE8">
      <w:pPr>
        <w:pBdr>
          <w:bottom w:val="single" w:sz="4" w:space="1" w:color="auto"/>
        </w:pBdr>
        <w:rPr>
          <w:rFonts w:ascii="Georgia" w:hAnsi="Georgia" w:cs="Georgia"/>
          <w:b/>
          <w:bCs/>
          <w:sz w:val="22"/>
          <w:szCs w:val="22"/>
          <w:lang w:val="es-ES" w:eastAsia="es-ES"/>
        </w:rPr>
      </w:pPr>
    </w:p>
    <w:p w14:paraId="4CDA0C41" w14:textId="77777777" w:rsidR="001D6EE8" w:rsidRPr="00F7128B" w:rsidRDefault="001D6EE8" w:rsidP="001D6EE8">
      <w:pPr>
        <w:pBdr>
          <w:bottom w:val="single" w:sz="4" w:space="1" w:color="auto"/>
        </w:pBdr>
        <w:rPr>
          <w:rFonts w:ascii="Georgia" w:hAnsi="Georgia" w:cs="Georgia"/>
          <w:b/>
          <w:bCs/>
          <w:sz w:val="22"/>
          <w:szCs w:val="22"/>
          <w:lang w:val="es-ES" w:eastAsia="es-ES"/>
        </w:rPr>
      </w:pPr>
      <w:r w:rsidRPr="00F7128B">
        <w:rPr>
          <w:rFonts w:ascii="Georgia" w:hAnsi="Georgia" w:cs="Georgia"/>
          <w:b/>
          <w:bCs/>
          <w:sz w:val="22"/>
          <w:szCs w:val="22"/>
          <w:lang w:val="es-ES" w:eastAsia="es-ES"/>
        </w:rPr>
        <w:t xml:space="preserve">PLIEGO DE PRESCRIPCIONES TÉCNICAS DEL CONTRATO DE SERVICIOS DE EJECUCIÓN DE LAS PRESTACIONES CORRESPONDIENTES AL SERVICIO </w:t>
      </w:r>
      <w:r w:rsidR="00FF5E4F" w:rsidRPr="00F7128B">
        <w:rPr>
          <w:rFonts w:ascii="Georgia" w:hAnsi="Georgia" w:cs="Georgia"/>
          <w:b/>
          <w:bCs/>
          <w:sz w:val="22"/>
          <w:szCs w:val="22"/>
          <w:lang w:val="es-ES" w:eastAsia="es-ES"/>
        </w:rPr>
        <w:t>DE JUSTICIA RESTAURATIVA (SJR</w:t>
      </w:r>
      <w:r w:rsidR="006B32F0" w:rsidRPr="00F7128B">
        <w:rPr>
          <w:rFonts w:ascii="Georgia" w:hAnsi="Georgia" w:cs="Georgia"/>
          <w:b/>
          <w:bCs/>
          <w:sz w:val="22"/>
          <w:szCs w:val="22"/>
          <w:lang w:val="es-ES" w:eastAsia="es-ES"/>
        </w:rPr>
        <w:t xml:space="preserve">) </w:t>
      </w:r>
    </w:p>
    <w:p w14:paraId="6414F240" w14:textId="77777777" w:rsidR="001D6EE8" w:rsidRPr="00F7128B" w:rsidRDefault="001D6EE8" w:rsidP="001D6EE8">
      <w:pPr>
        <w:autoSpaceDE w:val="0"/>
        <w:autoSpaceDN w:val="0"/>
        <w:adjustRightInd w:val="0"/>
        <w:jc w:val="center"/>
        <w:rPr>
          <w:rFonts w:ascii="Georgia" w:hAnsi="Georgia" w:cs="Arial"/>
          <w:b/>
          <w:bCs/>
          <w:color w:val="000000"/>
          <w:sz w:val="22"/>
          <w:szCs w:val="22"/>
          <w:lang w:val="es-ES" w:eastAsia="es-ES"/>
        </w:rPr>
      </w:pPr>
    </w:p>
    <w:p w14:paraId="129E7CE3" w14:textId="77777777" w:rsidR="001B1FF4" w:rsidRPr="00F7128B" w:rsidRDefault="00AA0D46" w:rsidP="006B32F0">
      <w:pPr>
        <w:rPr>
          <w:rFonts w:ascii="Georgia" w:hAnsi="Georgia" w:cs="Tahoma"/>
          <w:b/>
          <w:sz w:val="22"/>
          <w:szCs w:val="22"/>
          <w:lang w:val="es-ES" w:eastAsia="es-ES"/>
        </w:rPr>
      </w:pPr>
      <w:r w:rsidRPr="00F7128B">
        <w:rPr>
          <w:rFonts w:ascii="Georgia" w:hAnsi="Georgia" w:cs="Tahoma"/>
          <w:b/>
          <w:sz w:val="22"/>
          <w:szCs w:val="22"/>
          <w:lang w:val="es-ES" w:eastAsia="es-ES"/>
        </w:rPr>
        <w:t>1.</w:t>
      </w:r>
      <w:r w:rsidR="0048589F" w:rsidRPr="00F7128B">
        <w:rPr>
          <w:rFonts w:ascii="Georgia" w:hAnsi="Georgia" w:cs="Tahoma"/>
          <w:b/>
          <w:sz w:val="22"/>
          <w:szCs w:val="22"/>
          <w:lang w:val="es-ES" w:eastAsia="es-ES"/>
        </w:rPr>
        <w:t xml:space="preserve">- </w:t>
      </w:r>
      <w:r w:rsidR="001B1FF4" w:rsidRPr="00F7128B">
        <w:rPr>
          <w:rFonts w:ascii="Georgia" w:hAnsi="Georgia" w:cs="Tahoma"/>
          <w:b/>
          <w:sz w:val="22"/>
          <w:szCs w:val="22"/>
          <w:lang w:val="es-ES" w:eastAsia="es-ES"/>
        </w:rPr>
        <w:t>OBJETO DEL CONTRATO</w:t>
      </w:r>
    </w:p>
    <w:p w14:paraId="6529B8B3" w14:textId="77777777" w:rsidR="004250EC" w:rsidRPr="00F7128B" w:rsidRDefault="004250EC" w:rsidP="004250EC">
      <w:pPr>
        <w:rPr>
          <w:rFonts w:ascii="Georgia" w:hAnsi="Georgia" w:cs="Tahoma"/>
          <w:b/>
          <w:sz w:val="22"/>
          <w:szCs w:val="22"/>
          <w:lang w:val="es-ES" w:eastAsia="es-ES"/>
        </w:rPr>
      </w:pPr>
    </w:p>
    <w:p w14:paraId="0C9F99A0" w14:textId="3F83C7D9" w:rsidR="006B32F0" w:rsidRPr="00F7128B" w:rsidRDefault="00F7496E" w:rsidP="004250EC">
      <w:pPr>
        <w:rPr>
          <w:rFonts w:ascii="Georgia" w:hAnsi="Georgia" w:cs="Tahoma"/>
          <w:sz w:val="22"/>
          <w:szCs w:val="22"/>
          <w:lang w:val="es-ES" w:eastAsia="es-ES"/>
        </w:rPr>
      </w:pPr>
      <w:r w:rsidRPr="00F7128B">
        <w:rPr>
          <w:rFonts w:ascii="Georgia" w:hAnsi="Georgia" w:cs="Tahoma"/>
          <w:sz w:val="22"/>
          <w:szCs w:val="22"/>
          <w:lang w:val="es-ES" w:eastAsia="es-ES"/>
        </w:rPr>
        <w:t>Es objeto del contrato la ejecución de las prestaciones</w:t>
      </w:r>
      <w:r w:rsidR="008B6472" w:rsidRPr="00F7128B">
        <w:rPr>
          <w:rFonts w:ascii="Georgia" w:hAnsi="Georgia" w:cs="Tahoma"/>
          <w:sz w:val="22"/>
          <w:szCs w:val="22"/>
          <w:lang w:val="es-ES" w:eastAsia="es-ES"/>
        </w:rPr>
        <w:t xml:space="preserve"> correspondientes</w:t>
      </w:r>
      <w:r w:rsidRPr="00F7128B">
        <w:rPr>
          <w:rFonts w:ascii="Georgia" w:hAnsi="Georgia" w:cs="Tahoma"/>
          <w:sz w:val="22"/>
          <w:szCs w:val="22"/>
          <w:lang w:val="es-ES" w:eastAsia="es-ES"/>
        </w:rPr>
        <w:t xml:space="preserve"> </w:t>
      </w:r>
      <w:r w:rsidR="00EF3087" w:rsidRPr="00F7128B">
        <w:rPr>
          <w:rFonts w:ascii="Georgia" w:hAnsi="Georgia" w:cs="Tahoma"/>
          <w:sz w:val="22"/>
          <w:szCs w:val="22"/>
          <w:lang w:val="es-ES" w:eastAsia="es-ES"/>
        </w:rPr>
        <w:t>al</w:t>
      </w:r>
      <w:r w:rsidRPr="00F7128B">
        <w:rPr>
          <w:rFonts w:ascii="Georgia" w:hAnsi="Georgia" w:cs="Tahoma"/>
          <w:sz w:val="22"/>
          <w:szCs w:val="22"/>
          <w:lang w:val="es-ES" w:eastAsia="es-ES"/>
        </w:rPr>
        <w:t xml:space="preserve"> </w:t>
      </w:r>
      <w:r w:rsidR="002A4B0B" w:rsidRPr="00F7128B">
        <w:rPr>
          <w:rFonts w:ascii="Georgia" w:hAnsi="Georgia" w:cs="Tahoma"/>
          <w:sz w:val="22"/>
          <w:szCs w:val="22"/>
          <w:lang w:val="es-ES" w:eastAsia="es-ES"/>
        </w:rPr>
        <w:t>S</w:t>
      </w:r>
      <w:r w:rsidR="00AF13B8" w:rsidRPr="00F7128B">
        <w:rPr>
          <w:rFonts w:ascii="Georgia" w:hAnsi="Georgia" w:cs="Tahoma"/>
          <w:sz w:val="22"/>
          <w:szCs w:val="22"/>
          <w:lang w:val="es-ES" w:eastAsia="es-ES"/>
        </w:rPr>
        <w:t xml:space="preserve">ervicio de </w:t>
      </w:r>
      <w:r w:rsidR="002A4B0B" w:rsidRPr="00F7128B">
        <w:rPr>
          <w:rFonts w:ascii="Georgia" w:hAnsi="Georgia" w:cs="Tahoma"/>
          <w:sz w:val="22"/>
          <w:szCs w:val="22"/>
          <w:lang w:val="es-ES" w:eastAsia="es-ES"/>
        </w:rPr>
        <w:t>J</w:t>
      </w:r>
      <w:r w:rsidR="00AD1742" w:rsidRPr="00F7128B">
        <w:rPr>
          <w:rFonts w:ascii="Georgia" w:hAnsi="Georgia" w:cs="Tahoma"/>
          <w:sz w:val="22"/>
          <w:szCs w:val="22"/>
          <w:lang w:val="es-ES" w:eastAsia="es-ES"/>
        </w:rPr>
        <w:t xml:space="preserve">usticia </w:t>
      </w:r>
      <w:r w:rsidR="002A4B0B" w:rsidRPr="00F7128B">
        <w:rPr>
          <w:rFonts w:ascii="Georgia" w:hAnsi="Georgia" w:cs="Tahoma"/>
          <w:sz w:val="22"/>
          <w:szCs w:val="22"/>
          <w:lang w:val="es-ES" w:eastAsia="es-ES"/>
        </w:rPr>
        <w:t>R</w:t>
      </w:r>
      <w:r w:rsidR="00AD1742" w:rsidRPr="00F7128B">
        <w:rPr>
          <w:rFonts w:ascii="Georgia" w:hAnsi="Georgia" w:cs="Tahoma"/>
          <w:sz w:val="22"/>
          <w:szCs w:val="22"/>
          <w:lang w:val="es-ES" w:eastAsia="es-ES"/>
        </w:rPr>
        <w:t>estaurativa (en adelante, S</w:t>
      </w:r>
      <w:r w:rsidR="00FF5E4F" w:rsidRPr="00F7128B">
        <w:rPr>
          <w:rFonts w:ascii="Georgia" w:hAnsi="Georgia" w:cs="Tahoma"/>
          <w:sz w:val="22"/>
          <w:szCs w:val="22"/>
          <w:lang w:val="es-ES" w:eastAsia="es-ES"/>
        </w:rPr>
        <w:t>JR</w:t>
      </w:r>
      <w:r w:rsidR="00AD1742" w:rsidRPr="00F7128B">
        <w:rPr>
          <w:rFonts w:ascii="Georgia" w:hAnsi="Georgia" w:cs="Tahoma"/>
          <w:sz w:val="22"/>
          <w:szCs w:val="22"/>
          <w:lang w:val="es-ES" w:eastAsia="es-ES"/>
        </w:rPr>
        <w:t>).</w:t>
      </w:r>
    </w:p>
    <w:p w14:paraId="61D5467F" w14:textId="77777777" w:rsidR="00041529" w:rsidRPr="00F7128B" w:rsidRDefault="00041529" w:rsidP="004250EC">
      <w:pPr>
        <w:rPr>
          <w:rFonts w:ascii="Georgia" w:hAnsi="Georgia" w:cs="Tahoma"/>
          <w:sz w:val="22"/>
          <w:szCs w:val="22"/>
          <w:lang w:val="es-ES" w:eastAsia="es-ES"/>
        </w:rPr>
      </w:pPr>
    </w:p>
    <w:p w14:paraId="4DFE58E4" w14:textId="79A0ACDB" w:rsidR="00041529" w:rsidRPr="00F7128B" w:rsidRDefault="00041529" w:rsidP="00EF2AD8">
      <w:pPr>
        <w:pBdr>
          <w:bottom w:val="single" w:sz="4" w:space="1" w:color="auto"/>
        </w:pBdr>
        <w:rPr>
          <w:rFonts w:ascii="Georgia" w:hAnsi="Georgia" w:cs="Tahoma"/>
          <w:sz w:val="22"/>
          <w:szCs w:val="22"/>
          <w:lang w:val="es-ES" w:eastAsia="es-ES"/>
        </w:rPr>
      </w:pPr>
      <w:r w:rsidRPr="00F7128B">
        <w:rPr>
          <w:rFonts w:ascii="Georgia" w:hAnsi="Georgia" w:cs="Tahoma"/>
          <w:bCs/>
          <w:sz w:val="22"/>
          <w:szCs w:val="22"/>
        </w:rPr>
        <w:t xml:space="preserve">El SJR se encargará de cumplimentar las derivaciones que los órganos judiciales de la jurisdicción penal y civil </w:t>
      </w:r>
      <w:r w:rsidRPr="00F7128B">
        <w:rPr>
          <w:rFonts w:ascii="Georgia" w:hAnsi="Georgia" w:cs="Tahoma"/>
          <w:sz w:val="22"/>
          <w:szCs w:val="22"/>
          <w:lang w:val="es-ES" w:eastAsia="es-ES"/>
        </w:rPr>
        <w:t>(exclusivamente para las separaciones y divorcios contenciosos de familias con hij</w:t>
      </w:r>
      <w:r w:rsidR="005D292C" w:rsidRPr="00F7128B">
        <w:rPr>
          <w:rFonts w:ascii="Georgia" w:hAnsi="Georgia" w:cs="Tahoma"/>
          <w:sz w:val="22"/>
          <w:szCs w:val="22"/>
          <w:lang w:val="es-ES" w:eastAsia="es-ES"/>
        </w:rPr>
        <w:t>os menores a cargo</w:t>
      </w:r>
      <w:r w:rsidR="00DA47AE" w:rsidRPr="00F7128B">
        <w:rPr>
          <w:rFonts w:ascii="Georgia" w:hAnsi="Georgia" w:cs="Tahoma"/>
          <w:sz w:val="22"/>
          <w:szCs w:val="22"/>
          <w:lang w:val="es-ES" w:eastAsia="es-ES"/>
        </w:rPr>
        <w:t xml:space="preserve">, </w:t>
      </w:r>
      <w:r w:rsidR="009A79BA" w:rsidRPr="00F7128B">
        <w:rPr>
          <w:rFonts w:ascii="Georgia" w:hAnsi="Georgia" w:cs="Tahoma"/>
          <w:sz w:val="22"/>
          <w:szCs w:val="22"/>
          <w:lang w:val="es-ES" w:eastAsia="es-ES"/>
        </w:rPr>
        <w:t xml:space="preserve">hijos </w:t>
      </w:r>
      <w:r w:rsidR="00F64F6B" w:rsidRPr="00F7128B">
        <w:rPr>
          <w:rFonts w:ascii="Georgia" w:hAnsi="Georgia" w:cs="Tahoma"/>
          <w:sz w:val="22"/>
          <w:szCs w:val="22"/>
          <w:lang w:val="es-ES" w:eastAsia="es-ES"/>
        </w:rPr>
        <w:t xml:space="preserve">mayores de edad dependientes económicamente de sus progenitores </w:t>
      </w:r>
      <w:r w:rsidR="008E08E5" w:rsidRPr="00F7128B">
        <w:rPr>
          <w:rFonts w:ascii="Georgia" w:hAnsi="Georgia" w:cs="Tahoma"/>
          <w:sz w:val="22"/>
          <w:szCs w:val="22"/>
          <w:lang w:val="es-ES" w:eastAsia="es-ES"/>
        </w:rPr>
        <w:t>o</w:t>
      </w:r>
      <w:r w:rsidR="00E35E04" w:rsidRPr="00F7128B">
        <w:rPr>
          <w:rFonts w:ascii="Georgia" w:hAnsi="Georgia" w:cs="Tahoma"/>
          <w:sz w:val="22"/>
          <w:szCs w:val="22"/>
          <w:lang w:val="es-ES" w:eastAsia="es-ES"/>
        </w:rPr>
        <w:t xml:space="preserve"> hijos</w:t>
      </w:r>
      <w:r w:rsidR="00F64F6B" w:rsidRPr="00F7128B">
        <w:rPr>
          <w:rFonts w:ascii="Georgia" w:hAnsi="Georgia" w:cs="Tahoma"/>
          <w:sz w:val="22"/>
          <w:szCs w:val="22"/>
          <w:lang w:val="es-ES" w:eastAsia="es-ES"/>
        </w:rPr>
        <w:t xml:space="preserve"> especialmente vulnerables</w:t>
      </w:r>
      <w:r w:rsidR="005D292C" w:rsidRPr="00F7128B">
        <w:rPr>
          <w:rFonts w:ascii="Georgia" w:hAnsi="Georgia" w:cs="Tahoma"/>
          <w:sz w:val="22"/>
          <w:szCs w:val="22"/>
          <w:lang w:val="es-ES" w:eastAsia="es-ES"/>
        </w:rPr>
        <w:t>) remiten al s</w:t>
      </w:r>
      <w:r w:rsidRPr="00F7128B">
        <w:rPr>
          <w:rFonts w:ascii="Georgia" w:hAnsi="Georgia" w:cs="Tahoma"/>
          <w:sz w:val="22"/>
          <w:szCs w:val="22"/>
          <w:lang w:val="es-ES" w:eastAsia="es-ES"/>
        </w:rPr>
        <w:t xml:space="preserve">ervicio para la aplicación de las medidas restaurativas (mediación, círculos y conferencias) que el propio Servicio estime conveniente. </w:t>
      </w:r>
    </w:p>
    <w:p w14:paraId="5E981CC1" w14:textId="77777777" w:rsidR="009745FB" w:rsidRPr="00F7128B" w:rsidRDefault="009745FB" w:rsidP="00041529">
      <w:pPr>
        <w:rPr>
          <w:rFonts w:ascii="Georgia" w:hAnsi="Georgia" w:cs="Tahoma"/>
          <w:sz w:val="22"/>
          <w:szCs w:val="22"/>
          <w:lang w:val="es-ES" w:eastAsia="es-ES"/>
        </w:rPr>
      </w:pPr>
    </w:p>
    <w:p w14:paraId="6C4BE4CD" w14:textId="1AE49D59" w:rsidR="00EF2AD8" w:rsidRPr="00F7128B" w:rsidRDefault="00EF2AD8" w:rsidP="00EF2AD8">
      <w:pPr>
        <w:rPr>
          <w:rFonts w:ascii="Georgia" w:hAnsi="Georgia"/>
          <w:b/>
          <w:bCs/>
          <w:i/>
          <w:iCs/>
          <w:sz w:val="22"/>
          <w:szCs w:val="22"/>
        </w:rPr>
      </w:pPr>
      <w:r w:rsidRPr="00F7128B">
        <w:rPr>
          <w:rFonts w:ascii="Georgia" w:hAnsi="Georgia"/>
          <w:b/>
          <w:bCs/>
          <w:i/>
          <w:iCs/>
          <w:sz w:val="22"/>
          <w:szCs w:val="22"/>
        </w:rPr>
        <w:t>2.- CA</w:t>
      </w:r>
      <w:r w:rsidR="003B43FF">
        <w:rPr>
          <w:rFonts w:ascii="Georgia" w:hAnsi="Georgia"/>
          <w:b/>
          <w:bCs/>
          <w:i/>
          <w:iCs/>
          <w:sz w:val="22"/>
          <w:szCs w:val="22"/>
        </w:rPr>
        <w:t>RA</w:t>
      </w:r>
      <w:r w:rsidRPr="00F7128B">
        <w:rPr>
          <w:rFonts w:ascii="Georgia" w:hAnsi="Georgia"/>
          <w:b/>
          <w:bCs/>
          <w:i/>
          <w:iCs/>
          <w:sz w:val="22"/>
          <w:szCs w:val="22"/>
        </w:rPr>
        <w:t>CTERÍSTICAS DEL SJR</w:t>
      </w:r>
    </w:p>
    <w:p w14:paraId="30290DB7" w14:textId="77777777" w:rsidR="00EF2AD8" w:rsidRPr="00F7128B" w:rsidRDefault="00EF2AD8" w:rsidP="00EF2AD8">
      <w:pPr>
        <w:rPr>
          <w:rFonts w:ascii="Georgia" w:hAnsi="Georgia"/>
          <w:b/>
          <w:bCs/>
          <w:i/>
          <w:iCs/>
          <w:sz w:val="22"/>
          <w:szCs w:val="22"/>
        </w:rPr>
      </w:pPr>
    </w:p>
    <w:p w14:paraId="36956D22" w14:textId="77777777" w:rsidR="00EF2AD8" w:rsidRPr="00F7128B" w:rsidRDefault="00EF2AD8" w:rsidP="00EF2AD8">
      <w:pPr>
        <w:rPr>
          <w:rFonts w:ascii="Georgia" w:hAnsi="Georgia" w:cs="Tahoma"/>
          <w:sz w:val="22"/>
          <w:szCs w:val="22"/>
          <w:lang w:val="es-ES" w:eastAsia="es-ES"/>
        </w:rPr>
      </w:pPr>
      <w:r w:rsidRPr="00F7128B">
        <w:rPr>
          <w:rFonts w:ascii="Georgia" w:hAnsi="Georgia" w:cs="Tahoma"/>
          <w:sz w:val="22"/>
          <w:szCs w:val="22"/>
          <w:lang w:val="es-ES" w:eastAsia="es-ES"/>
        </w:rPr>
        <w:t>1.- El SJR, junto con el Servicio de Apoyo a la Intervención Psicosocial en el ámbito comunitario en las medidas impuestas por los Juzgados y Tribunales tales como trabajos en beneficio de la comunidad, suspensiones de la ejecución de penas privativas de libertad y medidas de seguridad, y el Servicio de Atención a la Víctima (SAV), integran los Servicios de Cooperación con la Justicia, dependientes de la Dirección de Justicia del Departamento de Justicia y Derechos Humanos del Gobierno Vasco.</w:t>
      </w:r>
    </w:p>
    <w:p w14:paraId="4420E7E7" w14:textId="77777777" w:rsidR="00EF2AD8" w:rsidRPr="00F7128B" w:rsidRDefault="00EF2AD8" w:rsidP="00EF2AD8">
      <w:pPr>
        <w:rPr>
          <w:rFonts w:ascii="Georgia" w:hAnsi="Georgia" w:cs="Tahoma"/>
          <w:sz w:val="22"/>
          <w:szCs w:val="22"/>
          <w:lang w:val="es-ES" w:eastAsia="es-ES"/>
        </w:rPr>
      </w:pPr>
    </w:p>
    <w:p w14:paraId="1D88711E" w14:textId="77777777" w:rsidR="00EF2AD8" w:rsidRPr="00F7128B" w:rsidRDefault="00EF2AD8" w:rsidP="00EF2AD8">
      <w:pPr>
        <w:rPr>
          <w:rFonts w:ascii="Georgia" w:hAnsi="Georgia" w:cs="Tahoma"/>
          <w:sz w:val="22"/>
          <w:szCs w:val="22"/>
          <w:lang w:val="es-ES" w:eastAsia="es-ES"/>
        </w:rPr>
      </w:pPr>
      <w:r w:rsidRPr="00F7128B">
        <w:rPr>
          <w:rFonts w:ascii="Georgia" w:hAnsi="Georgia" w:cs="Tahoma"/>
          <w:sz w:val="22"/>
          <w:szCs w:val="22"/>
          <w:lang w:val="es-ES" w:eastAsia="es-ES"/>
        </w:rPr>
        <w:t>La Directiva 2012/29/UE del Parlamento Europeo y del Consejo, de 25 de octubre de 2012, por la que se establecen normas mínimas sobre los derechos, el apoyo y la protección de las víctimas de delitos define la justicia restaurativa como “cualquier proceso que permita a la víctima y al infractor participar activamente, si dan su consentimiento libremente para ello, en la solución de los problemas resultantes de la infracción penal con la ayuda de un tercero imparcial”.</w:t>
      </w:r>
    </w:p>
    <w:p w14:paraId="27786967" w14:textId="77777777" w:rsidR="00EF2AD8" w:rsidRPr="00F7128B" w:rsidRDefault="00EF2AD8" w:rsidP="00EF2AD8">
      <w:pPr>
        <w:rPr>
          <w:rFonts w:ascii="Georgia" w:hAnsi="Georgia" w:cs="Tahoma"/>
          <w:sz w:val="22"/>
          <w:szCs w:val="22"/>
          <w:lang w:val="es-ES" w:eastAsia="es-ES"/>
        </w:rPr>
      </w:pPr>
    </w:p>
    <w:p w14:paraId="1668557B" w14:textId="77777777" w:rsidR="00EF2AD8" w:rsidRPr="00F7128B" w:rsidRDefault="00EF2AD8" w:rsidP="00EF2AD8">
      <w:pPr>
        <w:rPr>
          <w:rFonts w:ascii="Georgia" w:hAnsi="Georgia" w:cs="Tahoma"/>
          <w:sz w:val="22"/>
          <w:szCs w:val="22"/>
          <w:lang w:val="es-ES" w:eastAsia="es-ES"/>
        </w:rPr>
      </w:pPr>
      <w:r w:rsidRPr="00F7128B">
        <w:rPr>
          <w:rFonts w:ascii="Georgia" w:hAnsi="Georgia" w:cs="Tahoma"/>
          <w:sz w:val="22"/>
          <w:szCs w:val="22"/>
          <w:lang w:val="es-ES" w:eastAsia="es-ES"/>
        </w:rPr>
        <w:t>Así, la trasposición de dicha Directiva al derecho interno se produjo a través la Ley 4/2015, de 27 de abril, del Estatuto de la Víctima del delito en la que reconoce el derecho de toda víctima a recibir información, entre otras cuestiones, del Servicio de Justicia Restaurativa, estableciendo que “las víctimas podrán acceder a servicios de justicia restaurativa, en los términos que reglamentariamente se determinen, con la finalidad de obtener una adecuada reparación material y moral de los perjuicios derivados del delito”.</w:t>
      </w:r>
    </w:p>
    <w:p w14:paraId="5D6E77BF" w14:textId="77777777" w:rsidR="00EF2AD8" w:rsidRPr="00F7128B" w:rsidRDefault="00EF2AD8" w:rsidP="00EF2AD8">
      <w:pPr>
        <w:rPr>
          <w:rFonts w:ascii="Georgia" w:hAnsi="Georgia" w:cs="Tahoma"/>
          <w:sz w:val="22"/>
          <w:szCs w:val="22"/>
          <w:lang w:val="es-ES" w:eastAsia="es-ES"/>
        </w:rPr>
      </w:pPr>
    </w:p>
    <w:p w14:paraId="3BA41165" w14:textId="77777777" w:rsidR="00EF2AD8" w:rsidRDefault="00EF2AD8" w:rsidP="00EF2AD8">
      <w:pPr>
        <w:rPr>
          <w:rFonts w:ascii="Georgia" w:hAnsi="Georgia" w:cs="Tahoma"/>
          <w:sz w:val="22"/>
          <w:szCs w:val="22"/>
          <w:lang w:val="es-ES" w:eastAsia="es-ES"/>
        </w:rPr>
      </w:pPr>
      <w:r w:rsidRPr="00F7128B">
        <w:rPr>
          <w:rFonts w:ascii="Georgia" w:hAnsi="Georgia" w:cs="Tahoma"/>
          <w:sz w:val="22"/>
          <w:szCs w:val="22"/>
          <w:lang w:val="es-ES" w:eastAsia="es-ES"/>
        </w:rPr>
        <w:t>El Servicio de Justicia Restaurativa habrá de tener en consideración lo dispuesto por la reciente Ley Orgánica 1/2025, de 2 de enero, de medidas en materia de eficiencia del Servicio Público de Justicia que introduce una nueva disposición adicional novena en la Ley de Enjuiciamiento Criminal llamada “Justicia restaurativa”, a la que se hace mención en el Preámbulo refiriéndose a los medios de solución de controversias: “… en el proceso penal, en el que no rige el principio dispositivo, sin perjuicio del derecho de las víctimas a acceder a servicios de justicia restaurativa con la finalidad de obtener una adecuada reparación material y moral de los perjuicios derivados del delito cuando se cumplan los requisitos establecidos legalmente …”.</w:t>
      </w:r>
    </w:p>
    <w:p w14:paraId="763999F3" w14:textId="77777777" w:rsidR="00340409" w:rsidRDefault="00340409" w:rsidP="00EF2AD8">
      <w:pPr>
        <w:rPr>
          <w:rFonts w:ascii="Georgia" w:hAnsi="Georgia" w:cs="Tahoma"/>
          <w:sz w:val="22"/>
          <w:szCs w:val="22"/>
          <w:lang w:val="es-ES" w:eastAsia="es-ES"/>
        </w:rPr>
      </w:pPr>
    </w:p>
    <w:p w14:paraId="4E456E29" w14:textId="77777777" w:rsidR="00340409" w:rsidRPr="00F7128B" w:rsidRDefault="00340409" w:rsidP="00EF2AD8">
      <w:pPr>
        <w:rPr>
          <w:rFonts w:ascii="Georgia" w:hAnsi="Georgia" w:cs="Tahoma"/>
          <w:sz w:val="22"/>
          <w:szCs w:val="22"/>
          <w:lang w:val="es-ES" w:eastAsia="es-ES"/>
        </w:rPr>
      </w:pPr>
    </w:p>
    <w:p w14:paraId="203C34FF" w14:textId="77777777" w:rsidR="00EF2AD8" w:rsidRPr="00F7128B" w:rsidRDefault="00EF2AD8" w:rsidP="00EF2AD8">
      <w:pPr>
        <w:rPr>
          <w:rFonts w:ascii="Georgia" w:hAnsi="Georgia" w:cs="Tahoma"/>
          <w:sz w:val="22"/>
          <w:szCs w:val="22"/>
          <w:lang w:val="es-ES" w:eastAsia="es-ES"/>
        </w:rPr>
      </w:pPr>
      <w:r w:rsidRPr="00F7128B">
        <w:rPr>
          <w:rFonts w:ascii="Georgia" w:hAnsi="Georgia" w:cs="Tahoma"/>
          <w:sz w:val="22"/>
          <w:szCs w:val="22"/>
          <w:lang w:val="es-ES" w:eastAsia="es-ES"/>
        </w:rPr>
        <w:lastRenderedPageBreak/>
        <w:t>La introducción de esta disposición adicional cumple las exigencias de un proceso penal moderno en la que la víctima es atendida para que pueda dársele satisfacción en todo lo que sea posible al tiempo que se tiene en cuenta al victimario en los posibles beneficios que se le puedan aplicar por el reconocimiento del delito y su posible reparación.</w:t>
      </w:r>
    </w:p>
    <w:p w14:paraId="57421DBF" w14:textId="77777777" w:rsidR="00EF2AD8" w:rsidRPr="00F7128B" w:rsidRDefault="00EF2AD8" w:rsidP="00EF2AD8">
      <w:pPr>
        <w:rPr>
          <w:rFonts w:ascii="Georgia" w:hAnsi="Georgia" w:cs="Tahoma"/>
          <w:sz w:val="22"/>
          <w:szCs w:val="22"/>
          <w:lang w:val="es-ES" w:eastAsia="es-ES"/>
        </w:rPr>
      </w:pPr>
    </w:p>
    <w:p w14:paraId="40C9E44B" w14:textId="77777777" w:rsidR="00EF2AD8" w:rsidRPr="00F7128B" w:rsidRDefault="00EF2AD8" w:rsidP="00EF2AD8">
      <w:pPr>
        <w:rPr>
          <w:rFonts w:ascii="Georgia" w:hAnsi="Georgia" w:cs="Tahoma"/>
          <w:sz w:val="22"/>
          <w:szCs w:val="22"/>
          <w:lang w:val="es-ES" w:eastAsia="es-ES"/>
        </w:rPr>
      </w:pPr>
      <w:r w:rsidRPr="00F7128B">
        <w:rPr>
          <w:rFonts w:ascii="Georgia" w:hAnsi="Georgia" w:cs="Tahoma"/>
          <w:sz w:val="22"/>
          <w:szCs w:val="22"/>
          <w:lang w:val="es-ES" w:eastAsia="es-ES"/>
        </w:rPr>
        <w:t>La Justicia Restaurativa aboga por una concepción de la justicia basada en la restauración de las relaciones sociales, la pacificación, la reparación y la responsabilización; una justicia que tiene en cuenta las necesidades de las personas involucradas en el conflicto y que articula espacios de comunicación que fomenten la búsqueda dialogada de las controversias, la reparación del daño sufrido por la víctima, la inserción social positiva de su victimario/a y la pacificación de los conflictos en la comunidad.</w:t>
      </w:r>
    </w:p>
    <w:p w14:paraId="161240E2" w14:textId="77777777" w:rsidR="00EF2AD8" w:rsidRPr="00F7128B" w:rsidRDefault="00EF2AD8" w:rsidP="00EF2AD8">
      <w:pPr>
        <w:rPr>
          <w:rFonts w:ascii="Georgia" w:hAnsi="Georgia" w:cs="Tahoma"/>
          <w:sz w:val="22"/>
          <w:szCs w:val="22"/>
          <w:lang w:val="es-ES" w:eastAsia="es-ES"/>
        </w:rPr>
      </w:pPr>
    </w:p>
    <w:p w14:paraId="1C47D9EE" w14:textId="77777777" w:rsidR="00EF2AD8" w:rsidRPr="00F7128B" w:rsidRDefault="00EF2AD8" w:rsidP="00EF2AD8">
      <w:pPr>
        <w:rPr>
          <w:rFonts w:ascii="Georgia" w:hAnsi="Georgia" w:cs="Tahoma"/>
          <w:sz w:val="22"/>
          <w:szCs w:val="22"/>
          <w:lang w:val="es-ES" w:eastAsia="es-ES"/>
        </w:rPr>
      </w:pPr>
      <w:r w:rsidRPr="00F7128B">
        <w:rPr>
          <w:rFonts w:ascii="Georgia" w:hAnsi="Georgia" w:cs="Tahoma"/>
          <w:sz w:val="22"/>
          <w:szCs w:val="22"/>
          <w:lang w:val="es-ES" w:eastAsia="es-ES"/>
        </w:rPr>
        <w:t>En el ámbito penal, el SJR pone a disposición de los órganos judiciales y de la ciudadanía un método complementario a la vía judicial para la gestión de los conflictos que llegan a los juzgados y tribunales. Con las diversas técnicas restaurativas (mediación, círculos u conferencias) la persona responsable de un delito y la persona que ha sido víctima pueden someterse de forma voluntaria al intento de solucionar su conflicto. A la persona infractora le ofrece la oportunidad de responsabilizarse de manera constructiva por el hecho cometido y por el daño causado o perjuicio infligido y a la persona víctima le dota de protagonismo en la transformación y resolución del conflicto.</w:t>
      </w:r>
    </w:p>
    <w:p w14:paraId="749A903E" w14:textId="77777777" w:rsidR="00EF2AD8" w:rsidRPr="00F7128B" w:rsidRDefault="00EF2AD8" w:rsidP="00EF2AD8">
      <w:pPr>
        <w:rPr>
          <w:rFonts w:ascii="Georgia" w:hAnsi="Georgia" w:cs="Tahoma"/>
          <w:sz w:val="22"/>
          <w:szCs w:val="22"/>
          <w:lang w:val="es-ES" w:eastAsia="es-ES"/>
        </w:rPr>
      </w:pPr>
    </w:p>
    <w:p w14:paraId="0B803A48" w14:textId="77777777" w:rsidR="00EF2AD8" w:rsidRPr="00F7128B" w:rsidRDefault="00EF2AD8" w:rsidP="00EF2AD8">
      <w:pPr>
        <w:rPr>
          <w:rFonts w:ascii="Georgia" w:hAnsi="Georgia" w:cs="Tahoma"/>
          <w:sz w:val="22"/>
          <w:szCs w:val="22"/>
          <w:lang w:val="es-ES" w:eastAsia="es-ES"/>
        </w:rPr>
      </w:pPr>
      <w:r w:rsidRPr="00F7128B">
        <w:rPr>
          <w:rFonts w:ascii="Georgia" w:hAnsi="Georgia" w:cs="Tahoma"/>
          <w:sz w:val="22"/>
          <w:szCs w:val="22"/>
          <w:lang w:val="es-ES" w:eastAsia="es-ES"/>
        </w:rPr>
        <w:t>En el ámbito familiar, la mediación es entendida como restaurativa de las relaciones familiares y sociales, así como responsabilizadora de las decisiones futuras de la familia tras una situación de ruptura de la convivencia o cambio de circunstancias personales y/o económicas de sus integrantes, existiendo hijos menores de edad, hijos mayores de edad dependientes económicamente de sus progenitores, o hijos en situación de especial vulnerabilidad. En concreto, la mediación intrajudicial familiar versa sobre el ejercicio de la corresponsabilidad de la parentalidad; la distribución de los tiempos con los menores; la atribución del uso del domicilio familiar; la cuantificación y distribución de los gastos de los hijos arriba señalados; y la compensación económica entre los miembros de la pareja.</w:t>
      </w:r>
    </w:p>
    <w:p w14:paraId="58703FC5" w14:textId="77777777" w:rsidR="00EF2AD8" w:rsidRPr="00F7128B" w:rsidRDefault="00EF2AD8" w:rsidP="00EF2AD8">
      <w:pPr>
        <w:rPr>
          <w:rFonts w:ascii="Georgia" w:hAnsi="Georgia" w:cs="Tahoma"/>
          <w:sz w:val="22"/>
          <w:szCs w:val="22"/>
          <w:lang w:val="es-ES" w:eastAsia="es-ES"/>
        </w:rPr>
      </w:pPr>
    </w:p>
    <w:p w14:paraId="5148A62F" w14:textId="77777777" w:rsidR="00EF2AD8" w:rsidRPr="00F7128B" w:rsidRDefault="00EF2AD8" w:rsidP="00EF2AD8">
      <w:pPr>
        <w:rPr>
          <w:rFonts w:ascii="Georgia" w:hAnsi="Georgia" w:cs="Tahoma"/>
          <w:sz w:val="22"/>
          <w:szCs w:val="22"/>
          <w:lang w:val="es-ES" w:eastAsia="es-ES"/>
        </w:rPr>
      </w:pPr>
      <w:r w:rsidRPr="00F7128B">
        <w:rPr>
          <w:rFonts w:ascii="Georgia" w:hAnsi="Georgia" w:cs="Tahoma"/>
          <w:sz w:val="22"/>
          <w:szCs w:val="22"/>
          <w:lang w:val="es-ES" w:eastAsia="es-ES"/>
        </w:rPr>
        <w:t>La justicia restaurativa se sujetará a los principios de voluntariedad, gratuidad, oficialidad y confidencialidad. Antes de prestar su consentimiento, las partes serán informadas de sus derechos, naturaleza del procedimiento restaurativo y de las posibles consecuencias de someterse al mismo, pudiendo revocar dicho consentimiento sin que la misma tenga consecuencia alguna en el proceso penal.</w:t>
      </w:r>
    </w:p>
    <w:p w14:paraId="121D0E85" w14:textId="77777777" w:rsidR="00EF2AD8" w:rsidRPr="00F7128B" w:rsidRDefault="00EF2AD8" w:rsidP="00EF2AD8">
      <w:pPr>
        <w:rPr>
          <w:rFonts w:ascii="Georgia" w:hAnsi="Georgia" w:cs="Tahoma"/>
          <w:sz w:val="22"/>
          <w:szCs w:val="22"/>
          <w:lang w:val="es-ES" w:eastAsia="es-ES"/>
        </w:rPr>
      </w:pPr>
    </w:p>
    <w:p w14:paraId="6B1C4498" w14:textId="77777777" w:rsidR="00EF2AD8" w:rsidRPr="00F7128B" w:rsidRDefault="00EF2AD8" w:rsidP="00EF2AD8">
      <w:pPr>
        <w:rPr>
          <w:rFonts w:ascii="Georgia" w:hAnsi="Georgia" w:cs="Tahoma"/>
          <w:sz w:val="22"/>
          <w:szCs w:val="22"/>
          <w:lang w:val="es-ES" w:eastAsia="es-ES"/>
        </w:rPr>
      </w:pPr>
      <w:r w:rsidRPr="00F7128B">
        <w:rPr>
          <w:rFonts w:ascii="Georgia" w:hAnsi="Georgia" w:cs="Tahoma"/>
          <w:sz w:val="22"/>
          <w:szCs w:val="22"/>
          <w:lang w:val="es-ES" w:eastAsia="es-ES"/>
        </w:rPr>
        <w:t>En caso de existir procedimiento restaurativo y una vez concluido éste, los servicios emitirán un informe sobre el resultado positivo o negativo de la actividad realizada, acompañando, en caso positivo, el acta de reparación con los acuerdos a los que las partes hayan llegado, que estará firmado por las partes personalmente y por sus letrados, si los hubiera.</w:t>
      </w:r>
    </w:p>
    <w:p w14:paraId="6B232326" w14:textId="77777777" w:rsidR="00EF2AD8" w:rsidRPr="00F7128B" w:rsidRDefault="00EF2AD8" w:rsidP="00EF2AD8">
      <w:pPr>
        <w:rPr>
          <w:rFonts w:ascii="Georgia" w:hAnsi="Georgia" w:cs="Tahoma"/>
          <w:sz w:val="22"/>
          <w:szCs w:val="22"/>
          <w:lang w:val="es-ES" w:eastAsia="es-ES"/>
        </w:rPr>
      </w:pPr>
    </w:p>
    <w:p w14:paraId="36806E29" w14:textId="44A3204E" w:rsidR="00EF2AD8" w:rsidRPr="00F7128B" w:rsidRDefault="00EF2AD8" w:rsidP="00EF2AD8">
      <w:pPr>
        <w:rPr>
          <w:rFonts w:ascii="Georgia" w:hAnsi="Georgia" w:cs="Tahoma"/>
          <w:sz w:val="22"/>
          <w:szCs w:val="22"/>
          <w:lang w:val="es-ES" w:eastAsia="es-ES"/>
        </w:rPr>
      </w:pPr>
      <w:r w:rsidRPr="00F7128B">
        <w:rPr>
          <w:rFonts w:ascii="Georgia" w:hAnsi="Georgia" w:cs="Tahoma"/>
          <w:sz w:val="22"/>
          <w:szCs w:val="22"/>
          <w:lang w:val="es-ES" w:eastAsia="es-ES"/>
        </w:rPr>
        <w:t>De no consentir las partes en someterse a un procedimiento restaurativo, los servicios restaurativos pondrán inmediatamente esta circunstancia en conocimiento del órgano judicial, que continuará la tramitación del procedimiento penal.</w:t>
      </w:r>
    </w:p>
    <w:p w14:paraId="20254CB6" w14:textId="77777777" w:rsidR="006B32F0" w:rsidRPr="00F7128B" w:rsidRDefault="006B32F0" w:rsidP="003F057E">
      <w:pPr>
        <w:pBdr>
          <w:top w:val="single" w:sz="4" w:space="1" w:color="auto"/>
        </w:pBdr>
        <w:rPr>
          <w:rFonts w:ascii="Georgia" w:hAnsi="Georgia" w:cs="Tahoma"/>
          <w:b/>
          <w:sz w:val="22"/>
          <w:szCs w:val="22"/>
          <w:lang w:val="es-ES" w:eastAsia="es-ES"/>
        </w:rPr>
      </w:pPr>
    </w:p>
    <w:p w14:paraId="3F8CFB99" w14:textId="77777777" w:rsidR="00E05F35" w:rsidRPr="00F7128B" w:rsidRDefault="00816BC2" w:rsidP="003F057E">
      <w:pPr>
        <w:pBdr>
          <w:top w:val="single" w:sz="4" w:space="1" w:color="auto"/>
        </w:pBdr>
        <w:rPr>
          <w:rFonts w:ascii="Georgia" w:hAnsi="Georgia" w:cs="Tahoma"/>
          <w:strike/>
          <w:sz w:val="22"/>
          <w:szCs w:val="22"/>
          <w:lang w:val="es-ES" w:eastAsia="es-ES"/>
        </w:rPr>
      </w:pPr>
      <w:r w:rsidRPr="00F7128B">
        <w:rPr>
          <w:rFonts w:ascii="Georgia" w:hAnsi="Georgia" w:cs="Tahoma"/>
          <w:b/>
          <w:sz w:val="22"/>
          <w:szCs w:val="22"/>
          <w:lang w:val="es-ES" w:eastAsia="es-ES"/>
        </w:rPr>
        <w:t>3.-</w:t>
      </w:r>
      <w:r w:rsidR="00E962FF" w:rsidRPr="00F7128B">
        <w:rPr>
          <w:rFonts w:ascii="Georgia" w:hAnsi="Georgia" w:cs="Tahoma"/>
          <w:b/>
          <w:sz w:val="22"/>
          <w:szCs w:val="22"/>
          <w:lang w:val="es-ES" w:eastAsia="es-ES"/>
        </w:rPr>
        <w:t>FUNCIONES</w:t>
      </w:r>
      <w:r w:rsidR="00B91A61" w:rsidRPr="00F7128B">
        <w:rPr>
          <w:rFonts w:ascii="Georgia" w:hAnsi="Georgia" w:cs="Tahoma"/>
          <w:b/>
          <w:sz w:val="22"/>
          <w:szCs w:val="22"/>
          <w:lang w:val="es-ES" w:eastAsia="es-ES"/>
        </w:rPr>
        <w:t xml:space="preserve"> </w:t>
      </w:r>
    </w:p>
    <w:p w14:paraId="1E9D039C" w14:textId="77777777" w:rsidR="004250EC" w:rsidRPr="00F7128B" w:rsidRDefault="004250EC" w:rsidP="004250EC">
      <w:pPr>
        <w:rPr>
          <w:rFonts w:ascii="Georgia" w:hAnsi="Georgia" w:cs="Tahoma"/>
          <w:b/>
          <w:sz w:val="22"/>
          <w:szCs w:val="22"/>
          <w:lang w:val="es-ES" w:eastAsia="es-ES"/>
        </w:rPr>
      </w:pPr>
    </w:p>
    <w:p w14:paraId="08A04826" w14:textId="534CBEF2" w:rsidR="00E002EC" w:rsidRPr="00F7128B" w:rsidRDefault="00AA58EB" w:rsidP="004250EC">
      <w:pPr>
        <w:rPr>
          <w:rFonts w:ascii="Georgia" w:hAnsi="Georgia" w:cs="Tahoma"/>
          <w:sz w:val="22"/>
          <w:szCs w:val="22"/>
          <w:lang w:val="es-ES" w:eastAsia="es-ES"/>
        </w:rPr>
      </w:pPr>
      <w:r w:rsidRPr="00F7128B">
        <w:rPr>
          <w:rFonts w:ascii="Georgia" w:hAnsi="Georgia" w:cs="Tahoma"/>
          <w:sz w:val="22"/>
          <w:szCs w:val="22"/>
          <w:lang w:val="es-ES" w:eastAsia="es-ES"/>
        </w:rPr>
        <w:t xml:space="preserve">Las funciones </w:t>
      </w:r>
      <w:r w:rsidR="007F57F0" w:rsidRPr="00F7128B">
        <w:rPr>
          <w:rFonts w:ascii="Georgia" w:hAnsi="Georgia" w:cs="Tahoma"/>
          <w:sz w:val="22"/>
          <w:szCs w:val="22"/>
          <w:lang w:val="es-ES" w:eastAsia="es-ES"/>
        </w:rPr>
        <w:t xml:space="preserve">encomendadas al </w:t>
      </w:r>
      <w:r w:rsidRPr="00F7128B">
        <w:rPr>
          <w:rFonts w:ascii="Georgia" w:hAnsi="Georgia" w:cs="Tahoma"/>
          <w:sz w:val="22"/>
          <w:szCs w:val="22"/>
          <w:lang w:val="es-ES" w:eastAsia="es-ES"/>
        </w:rPr>
        <w:t>SRJ</w:t>
      </w:r>
      <w:r w:rsidR="007F57F0" w:rsidRPr="00F7128B">
        <w:rPr>
          <w:rFonts w:ascii="Georgia" w:hAnsi="Georgia" w:cs="Tahoma"/>
          <w:sz w:val="22"/>
          <w:szCs w:val="22"/>
          <w:lang w:val="es-ES" w:eastAsia="es-ES"/>
        </w:rPr>
        <w:t xml:space="preserve"> se detalla</w:t>
      </w:r>
      <w:r w:rsidR="009D7B23" w:rsidRPr="00F7128B">
        <w:rPr>
          <w:rFonts w:ascii="Georgia" w:hAnsi="Georgia" w:cs="Tahoma"/>
          <w:sz w:val="22"/>
          <w:szCs w:val="22"/>
          <w:lang w:val="es-ES" w:eastAsia="es-ES"/>
        </w:rPr>
        <w:t>n</w:t>
      </w:r>
      <w:r w:rsidR="007F57F0" w:rsidRPr="00F7128B">
        <w:rPr>
          <w:rFonts w:ascii="Georgia" w:hAnsi="Georgia" w:cs="Tahoma"/>
          <w:sz w:val="22"/>
          <w:szCs w:val="22"/>
          <w:lang w:val="es-ES" w:eastAsia="es-ES"/>
        </w:rPr>
        <w:t xml:space="preserve"> en los protocolos de funcionamiento del servicio que </w:t>
      </w:r>
      <w:r w:rsidR="00E002EC" w:rsidRPr="00F7128B">
        <w:rPr>
          <w:rFonts w:ascii="Georgia" w:hAnsi="Georgia" w:cs="Tahoma"/>
          <w:sz w:val="22"/>
          <w:szCs w:val="22"/>
          <w:lang w:val="es-ES" w:eastAsia="es-ES"/>
        </w:rPr>
        <w:t xml:space="preserve">al efecto </w:t>
      </w:r>
      <w:r w:rsidR="00883FC1" w:rsidRPr="00F7128B">
        <w:rPr>
          <w:rFonts w:ascii="Georgia" w:hAnsi="Georgia" w:cs="Tahoma"/>
          <w:sz w:val="22"/>
          <w:szCs w:val="22"/>
          <w:lang w:val="es-ES" w:eastAsia="es-ES"/>
        </w:rPr>
        <w:t xml:space="preserve">se </w:t>
      </w:r>
      <w:r w:rsidR="008625FB" w:rsidRPr="00F7128B">
        <w:rPr>
          <w:rFonts w:ascii="Georgia" w:hAnsi="Georgia" w:cs="Tahoma"/>
          <w:sz w:val="22"/>
          <w:szCs w:val="22"/>
          <w:lang w:val="es-ES" w:eastAsia="es-ES"/>
        </w:rPr>
        <w:t>ha</w:t>
      </w:r>
      <w:r w:rsidR="00975E48" w:rsidRPr="00F7128B">
        <w:rPr>
          <w:rFonts w:ascii="Georgia" w:hAnsi="Georgia" w:cs="Tahoma"/>
          <w:sz w:val="22"/>
          <w:szCs w:val="22"/>
          <w:lang w:val="es-ES" w:eastAsia="es-ES"/>
        </w:rPr>
        <w:t>n</w:t>
      </w:r>
      <w:r w:rsidR="008625FB" w:rsidRPr="00F7128B">
        <w:rPr>
          <w:rFonts w:ascii="Georgia" w:hAnsi="Georgia" w:cs="Tahoma"/>
          <w:sz w:val="22"/>
          <w:szCs w:val="22"/>
          <w:lang w:val="es-ES" w:eastAsia="es-ES"/>
        </w:rPr>
        <w:t xml:space="preserve"> </w:t>
      </w:r>
      <w:r w:rsidR="00C57584" w:rsidRPr="00F7128B">
        <w:rPr>
          <w:rFonts w:ascii="Georgia" w:hAnsi="Georgia" w:cs="Tahoma"/>
          <w:sz w:val="22"/>
          <w:szCs w:val="22"/>
          <w:lang w:val="es-ES" w:eastAsia="es-ES"/>
        </w:rPr>
        <w:t>adoptado</w:t>
      </w:r>
      <w:r w:rsidR="00883FC1" w:rsidRPr="00F7128B">
        <w:rPr>
          <w:rFonts w:ascii="Georgia" w:hAnsi="Georgia" w:cs="Tahoma"/>
          <w:sz w:val="22"/>
          <w:szCs w:val="22"/>
          <w:lang w:val="es-ES" w:eastAsia="es-ES"/>
        </w:rPr>
        <w:t xml:space="preserve"> p</w:t>
      </w:r>
      <w:r w:rsidR="00E002EC" w:rsidRPr="00F7128B">
        <w:rPr>
          <w:rFonts w:ascii="Georgia" w:hAnsi="Georgia" w:cs="Tahoma"/>
          <w:sz w:val="22"/>
          <w:szCs w:val="22"/>
          <w:lang w:val="es-ES" w:eastAsia="es-ES"/>
        </w:rPr>
        <w:t>or el Departamento Justicia</w:t>
      </w:r>
      <w:r w:rsidR="00E32B10" w:rsidRPr="00F7128B">
        <w:rPr>
          <w:rFonts w:ascii="Georgia" w:hAnsi="Georgia" w:cs="Tahoma"/>
          <w:sz w:val="22"/>
          <w:szCs w:val="22"/>
          <w:lang w:val="es-ES" w:eastAsia="es-ES"/>
        </w:rPr>
        <w:t xml:space="preserve"> y </w:t>
      </w:r>
      <w:r w:rsidR="00931C47" w:rsidRPr="00F7128B">
        <w:rPr>
          <w:rFonts w:ascii="Georgia" w:hAnsi="Georgia" w:cs="Tahoma"/>
          <w:sz w:val="22"/>
          <w:szCs w:val="22"/>
          <w:lang w:val="es-ES" w:eastAsia="es-ES"/>
        </w:rPr>
        <w:t>Derechos Humanos</w:t>
      </w:r>
      <w:r w:rsidR="008F11F1" w:rsidRPr="00F7128B">
        <w:rPr>
          <w:rFonts w:ascii="Georgia" w:hAnsi="Georgia" w:cs="Tahoma"/>
          <w:sz w:val="22"/>
          <w:szCs w:val="22"/>
          <w:lang w:val="es-ES" w:eastAsia="es-ES"/>
        </w:rPr>
        <w:t xml:space="preserve"> del Gobierno Vasco, </w:t>
      </w:r>
      <w:r w:rsidR="00883FC1" w:rsidRPr="00F7128B">
        <w:rPr>
          <w:rFonts w:ascii="Georgia" w:hAnsi="Georgia" w:cs="Tahoma"/>
          <w:sz w:val="22"/>
          <w:szCs w:val="22"/>
          <w:lang w:val="es-ES" w:eastAsia="es-ES"/>
        </w:rPr>
        <w:t xml:space="preserve">con el visto bueno de los máximos responsables de la Judicatura en nuestra Comunidad – Sala de </w:t>
      </w:r>
      <w:r w:rsidR="00E002EC" w:rsidRPr="00F7128B">
        <w:rPr>
          <w:rFonts w:ascii="Georgia" w:hAnsi="Georgia" w:cs="Tahoma"/>
          <w:sz w:val="22"/>
          <w:szCs w:val="22"/>
          <w:lang w:val="es-ES" w:eastAsia="es-ES"/>
        </w:rPr>
        <w:t xml:space="preserve">Gobierno del Tribunal Superior de Justicia del País Vasco-, del Ministerio Fiscal –Fiscal Superior de la Comunidad Autónoma de Euskadi – y del Secretario Judicial – Secretaría de Gobierno del Tribunal Superior de Justicia del País Vasco. </w:t>
      </w:r>
    </w:p>
    <w:p w14:paraId="07FC906E" w14:textId="77777777" w:rsidR="00E002EC" w:rsidRPr="00F7128B" w:rsidRDefault="00E002EC" w:rsidP="004250EC">
      <w:pPr>
        <w:rPr>
          <w:rFonts w:ascii="Georgia" w:hAnsi="Georgia" w:cs="Tahoma"/>
          <w:sz w:val="22"/>
          <w:szCs w:val="22"/>
          <w:lang w:val="es-ES" w:eastAsia="es-ES"/>
        </w:rPr>
      </w:pPr>
    </w:p>
    <w:p w14:paraId="7F3D8F65" w14:textId="77777777" w:rsidR="00E002EC" w:rsidRPr="00F7128B" w:rsidRDefault="00E002EC" w:rsidP="004250EC">
      <w:pPr>
        <w:rPr>
          <w:rFonts w:ascii="Georgia" w:hAnsi="Georgia" w:cs="Tahoma"/>
          <w:sz w:val="22"/>
          <w:szCs w:val="22"/>
          <w:lang w:val="es-ES" w:eastAsia="es-ES"/>
        </w:rPr>
      </w:pPr>
      <w:r w:rsidRPr="00F7128B">
        <w:rPr>
          <w:rFonts w:ascii="Georgia" w:hAnsi="Georgia" w:cs="Tahoma"/>
          <w:sz w:val="22"/>
          <w:szCs w:val="22"/>
          <w:lang w:val="es-ES" w:eastAsia="es-ES"/>
        </w:rPr>
        <w:t>En la actualidad, están en vigor los siguientes protocolos de funcionamiento:</w:t>
      </w:r>
    </w:p>
    <w:p w14:paraId="77B301CF" w14:textId="77777777" w:rsidR="00E002EC" w:rsidRPr="00F7128B" w:rsidRDefault="00E002EC" w:rsidP="00E002EC">
      <w:pPr>
        <w:rPr>
          <w:rFonts w:ascii="Georgia" w:hAnsi="Georgia" w:cs="Tahoma"/>
          <w:sz w:val="22"/>
          <w:szCs w:val="22"/>
          <w:lang w:val="es-ES" w:eastAsia="es-ES"/>
        </w:rPr>
      </w:pPr>
    </w:p>
    <w:p w14:paraId="66C8F45B" w14:textId="7A38D59C" w:rsidR="00790667" w:rsidRPr="00F7128B" w:rsidRDefault="000A66CD" w:rsidP="00384580">
      <w:pPr>
        <w:numPr>
          <w:ilvl w:val="0"/>
          <w:numId w:val="25"/>
        </w:numPr>
        <w:ind w:left="0" w:firstLine="360"/>
        <w:rPr>
          <w:rFonts w:ascii="Georgia" w:hAnsi="Georgia" w:cs="Tahoma"/>
          <w:sz w:val="22"/>
          <w:szCs w:val="22"/>
          <w:lang w:val="es-ES" w:eastAsia="es-ES"/>
        </w:rPr>
      </w:pPr>
      <w:r w:rsidRPr="00F7128B">
        <w:rPr>
          <w:rFonts w:ascii="Georgia" w:hAnsi="Georgia" w:cs="Tahoma"/>
          <w:sz w:val="22"/>
          <w:szCs w:val="22"/>
          <w:lang w:val="es-ES" w:eastAsia="es-ES"/>
        </w:rPr>
        <w:t xml:space="preserve">Protocolo de coordinación interinstitucional para el </w:t>
      </w:r>
      <w:r w:rsidR="0030168E" w:rsidRPr="00F7128B">
        <w:rPr>
          <w:rFonts w:ascii="Georgia" w:hAnsi="Georgia" w:cs="Tahoma"/>
          <w:sz w:val="22"/>
          <w:szCs w:val="22"/>
          <w:lang w:val="es-ES" w:eastAsia="es-ES"/>
        </w:rPr>
        <w:t>S</w:t>
      </w:r>
      <w:r w:rsidRPr="00F7128B">
        <w:rPr>
          <w:rFonts w:ascii="Georgia" w:hAnsi="Georgia" w:cs="Tahoma"/>
          <w:sz w:val="22"/>
          <w:szCs w:val="22"/>
          <w:lang w:val="es-ES" w:eastAsia="es-ES"/>
        </w:rPr>
        <w:t xml:space="preserve">ervicio de </w:t>
      </w:r>
      <w:r w:rsidR="0030168E" w:rsidRPr="00F7128B">
        <w:rPr>
          <w:rFonts w:ascii="Georgia" w:hAnsi="Georgia" w:cs="Tahoma"/>
          <w:sz w:val="22"/>
          <w:szCs w:val="22"/>
          <w:lang w:val="es-ES" w:eastAsia="es-ES"/>
        </w:rPr>
        <w:t>J</w:t>
      </w:r>
      <w:r w:rsidRPr="00F7128B">
        <w:rPr>
          <w:rFonts w:ascii="Georgia" w:hAnsi="Georgia" w:cs="Tahoma"/>
          <w:sz w:val="22"/>
          <w:szCs w:val="22"/>
          <w:lang w:val="es-ES" w:eastAsia="es-ES"/>
        </w:rPr>
        <w:t xml:space="preserve">usticia </w:t>
      </w:r>
      <w:r w:rsidR="0030168E" w:rsidRPr="00F7128B">
        <w:rPr>
          <w:rFonts w:ascii="Georgia" w:hAnsi="Georgia" w:cs="Tahoma"/>
          <w:sz w:val="22"/>
          <w:szCs w:val="22"/>
          <w:lang w:val="es-ES" w:eastAsia="es-ES"/>
        </w:rPr>
        <w:t>R</w:t>
      </w:r>
      <w:r w:rsidRPr="00F7128B">
        <w:rPr>
          <w:rFonts w:ascii="Georgia" w:hAnsi="Georgia" w:cs="Tahoma"/>
          <w:sz w:val="22"/>
          <w:szCs w:val="22"/>
          <w:lang w:val="es-ES" w:eastAsia="es-ES"/>
        </w:rPr>
        <w:t xml:space="preserve">estaurativa de </w:t>
      </w:r>
      <w:r w:rsidR="004A62C6" w:rsidRPr="00F7128B">
        <w:rPr>
          <w:rFonts w:ascii="Georgia" w:hAnsi="Georgia" w:cs="Tahoma"/>
          <w:sz w:val="22"/>
          <w:szCs w:val="22"/>
          <w:lang w:val="es-ES" w:eastAsia="es-ES"/>
        </w:rPr>
        <w:t>Euskadi (Jurisdicción penal</w:t>
      </w:r>
      <w:r w:rsidR="006165AB" w:rsidRPr="00F7128B">
        <w:rPr>
          <w:rFonts w:ascii="Georgia" w:hAnsi="Georgia" w:cs="Tahoma"/>
          <w:sz w:val="22"/>
          <w:szCs w:val="22"/>
          <w:lang w:val="es-ES" w:eastAsia="es-ES"/>
        </w:rPr>
        <w:t>) de 2019.</w:t>
      </w:r>
    </w:p>
    <w:p w14:paraId="6FC448AA" w14:textId="139CF3EA" w:rsidR="006165AB" w:rsidRPr="00F7128B" w:rsidRDefault="00235100" w:rsidP="00384580">
      <w:pPr>
        <w:numPr>
          <w:ilvl w:val="0"/>
          <w:numId w:val="25"/>
        </w:numPr>
        <w:ind w:left="0" w:firstLine="360"/>
        <w:rPr>
          <w:rFonts w:ascii="Georgia" w:hAnsi="Georgia" w:cs="Tahoma"/>
          <w:sz w:val="22"/>
          <w:szCs w:val="22"/>
          <w:lang w:val="es-ES" w:eastAsia="es-ES"/>
        </w:rPr>
      </w:pPr>
      <w:r w:rsidRPr="00F7128B">
        <w:rPr>
          <w:rFonts w:ascii="Georgia" w:hAnsi="Georgia" w:cs="Tahoma"/>
          <w:sz w:val="22"/>
          <w:szCs w:val="22"/>
          <w:lang w:val="es-ES" w:eastAsia="es-ES"/>
        </w:rPr>
        <w:t xml:space="preserve">Protocolo de funcionamiento para el </w:t>
      </w:r>
      <w:r w:rsidR="0030168E" w:rsidRPr="00F7128B">
        <w:rPr>
          <w:rFonts w:ascii="Georgia" w:hAnsi="Georgia" w:cs="Tahoma"/>
          <w:sz w:val="22"/>
          <w:szCs w:val="22"/>
          <w:lang w:val="es-ES" w:eastAsia="es-ES"/>
        </w:rPr>
        <w:t>S</w:t>
      </w:r>
      <w:r w:rsidRPr="00F7128B">
        <w:rPr>
          <w:rFonts w:ascii="Georgia" w:hAnsi="Georgia" w:cs="Tahoma"/>
          <w:sz w:val="22"/>
          <w:szCs w:val="22"/>
          <w:lang w:val="es-ES" w:eastAsia="es-ES"/>
        </w:rPr>
        <w:t xml:space="preserve">ervicio de </w:t>
      </w:r>
      <w:r w:rsidR="0030168E" w:rsidRPr="00F7128B">
        <w:rPr>
          <w:rFonts w:ascii="Georgia" w:hAnsi="Georgia" w:cs="Tahoma"/>
          <w:sz w:val="22"/>
          <w:szCs w:val="22"/>
          <w:lang w:val="es-ES" w:eastAsia="es-ES"/>
        </w:rPr>
        <w:t>J</w:t>
      </w:r>
      <w:r w:rsidRPr="00F7128B">
        <w:rPr>
          <w:rFonts w:ascii="Georgia" w:hAnsi="Georgia" w:cs="Tahoma"/>
          <w:sz w:val="22"/>
          <w:szCs w:val="22"/>
          <w:lang w:val="es-ES" w:eastAsia="es-ES"/>
        </w:rPr>
        <w:t xml:space="preserve">usticia </w:t>
      </w:r>
      <w:r w:rsidR="0030168E" w:rsidRPr="00F7128B">
        <w:rPr>
          <w:rFonts w:ascii="Georgia" w:hAnsi="Georgia" w:cs="Tahoma"/>
          <w:sz w:val="22"/>
          <w:szCs w:val="22"/>
          <w:lang w:val="es-ES" w:eastAsia="es-ES"/>
        </w:rPr>
        <w:t>R</w:t>
      </w:r>
      <w:r w:rsidRPr="00F7128B">
        <w:rPr>
          <w:rFonts w:ascii="Georgia" w:hAnsi="Georgia" w:cs="Tahoma"/>
          <w:sz w:val="22"/>
          <w:szCs w:val="22"/>
          <w:lang w:val="es-ES" w:eastAsia="es-ES"/>
        </w:rPr>
        <w:t>esta</w:t>
      </w:r>
      <w:r w:rsidR="001861EB" w:rsidRPr="00F7128B">
        <w:rPr>
          <w:rFonts w:ascii="Georgia" w:hAnsi="Georgia" w:cs="Tahoma"/>
          <w:sz w:val="22"/>
          <w:szCs w:val="22"/>
          <w:lang w:val="es-ES" w:eastAsia="es-ES"/>
        </w:rPr>
        <w:t xml:space="preserve">urativa </w:t>
      </w:r>
      <w:r w:rsidR="002D5972" w:rsidRPr="00F7128B">
        <w:rPr>
          <w:rFonts w:ascii="Georgia" w:hAnsi="Georgia" w:cs="Tahoma"/>
          <w:sz w:val="22"/>
          <w:szCs w:val="22"/>
          <w:lang w:val="es-ES" w:eastAsia="es-ES"/>
        </w:rPr>
        <w:t>(Jurisdicción de familia) de 2019</w:t>
      </w:r>
      <w:r w:rsidR="00D67880" w:rsidRPr="00F7128B">
        <w:rPr>
          <w:rFonts w:ascii="Georgia" w:hAnsi="Georgia" w:cs="Tahoma"/>
          <w:sz w:val="22"/>
          <w:szCs w:val="22"/>
          <w:lang w:val="es-ES" w:eastAsia="es-ES"/>
        </w:rPr>
        <w:t>.</w:t>
      </w:r>
    </w:p>
    <w:p w14:paraId="0FA994DC" w14:textId="77777777" w:rsidR="00E002EC" w:rsidRPr="00F7128B" w:rsidRDefault="00E002EC" w:rsidP="004250EC">
      <w:pPr>
        <w:rPr>
          <w:rFonts w:ascii="Georgia" w:hAnsi="Georgia" w:cs="Tahoma"/>
          <w:sz w:val="22"/>
          <w:szCs w:val="22"/>
          <w:lang w:val="es-ES" w:eastAsia="es-ES"/>
        </w:rPr>
      </w:pPr>
    </w:p>
    <w:p w14:paraId="77C082A7" w14:textId="77777777" w:rsidR="00AB3247" w:rsidRPr="00F7128B" w:rsidRDefault="005D292C" w:rsidP="004250EC">
      <w:pPr>
        <w:rPr>
          <w:rFonts w:ascii="Georgia" w:hAnsi="Georgia" w:cs="Tahoma"/>
          <w:sz w:val="22"/>
          <w:szCs w:val="22"/>
          <w:lang w:val="es-ES" w:eastAsia="es-ES"/>
        </w:rPr>
      </w:pPr>
      <w:r w:rsidRPr="00F7128B">
        <w:rPr>
          <w:rFonts w:ascii="Georgia" w:hAnsi="Georgia" w:cs="Tahoma"/>
          <w:sz w:val="22"/>
          <w:szCs w:val="22"/>
          <w:lang w:val="es-ES" w:eastAsia="es-ES"/>
        </w:rPr>
        <w:t>En todo caso, s</w:t>
      </w:r>
      <w:r w:rsidR="00AB3247" w:rsidRPr="00F7128B">
        <w:rPr>
          <w:rFonts w:ascii="Georgia" w:hAnsi="Georgia" w:cs="Tahoma"/>
          <w:sz w:val="22"/>
          <w:szCs w:val="22"/>
          <w:lang w:val="es-ES" w:eastAsia="es-ES"/>
        </w:rPr>
        <w:t>on funciones del SJR los siguientes:</w:t>
      </w:r>
    </w:p>
    <w:p w14:paraId="2F612C7E" w14:textId="77777777" w:rsidR="00AB3247" w:rsidRPr="00F7128B" w:rsidRDefault="00AB3247" w:rsidP="004250EC">
      <w:pPr>
        <w:rPr>
          <w:rFonts w:ascii="Georgia" w:hAnsi="Georgia" w:cs="Tahoma"/>
          <w:sz w:val="22"/>
          <w:szCs w:val="22"/>
          <w:lang w:val="es-ES" w:eastAsia="es-ES"/>
        </w:rPr>
      </w:pPr>
    </w:p>
    <w:p w14:paraId="3DF49FF0" w14:textId="77777777" w:rsidR="00AB3247" w:rsidRPr="00F7128B" w:rsidRDefault="00627547" w:rsidP="005D292C">
      <w:pPr>
        <w:numPr>
          <w:ilvl w:val="0"/>
          <w:numId w:val="25"/>
        </w:numPr>
        <w:ind w:left="0" w:firstLine="360"/>
        <w:rPr>
          <w:rFonts w:ascii="Georgia" w:hAnsi="Georgia" w:cs="Tahoma"/>
          <w:sz w:val="22"/>
          <w:szCs w:val="22"/>
          <w:lang w:val="es-ES" w:eastAsia="es-ES"/>
        </w:rPr>
      </w:pPr>
      <w:r w:rsidRPr="00F7128B">
        <w:rPr>
          <w:rFonts w:ascii="Georgia" w:hAnsi="Georgia" w:cs="Tahoma"/>
          <w:sz w:val="22"/>
          <w:szCs w:val="22"/>
          <w:lang w:val="es-ES" w:eastAsia="es-ES"/>
        </w:rPr>
        <w:t xml:space="preserve">Tras la resolución del órgano judicial de derivar el asunto a un </w:t>
      </w:r>
      <w:r w:rsidR="00A35951" w:rsidRPr="00F7128B">
        <w:rPr>
          <w:rFonts w:ascii="Georgia" w:hAnsi="Georgia" w:cs="Tahoma"/>
          <w:sz w:val="22"/>
          <w:szCs w:val="22"/>
          <w:lang w:val="es-ES" w:eastAsia="es-ES"/>
        </w:rPr>
        <w:t>procedimiento restaurativo, el SJR contactará tele</w:t>
      </w:r>
      <w:r w:rsidR="00CC6721" w:rsidRPr="00F7128B">
        <w:rPr>
          <w:rFonts w:ascii="Georgia" w:hAnsi="Georgia" w:cs="Tahoma"/>
          <w:sz w:val="22"/>
          <w:szCs w:val="22"/>
          <w:lang w:val="es-ES" w:eastAsia="es-ES"/>
        </w:rPr>
        <w:t>fónicamente con las personas participantes</w:t>
      </w:r>
      <w:r w:rsidR="00A35951" w:rsidRPr="00F7128B">
        <w:rPr>
          <w:rFonts w:ascii="Georgia" w:hAnsi="Georgia" w:cs="Tahoma"/>
          <w:sz w:val="22"/>
          <w:szCs w:val="22"/>
          <w:lang w:val="es-ES" w:eastAsia="es-ES"/>
        </w:rPr>
        <w:t>, a fin de tener una primera entrevista informativa donde les informará del contenido y naturaleza del proceso restaurativo y los posibles efectos e incidencias en el procedimiento judicial.</w:t>
      </w:r>
    </w:p>
    <w:p w14:paraId="6CA87C92" w14:textId="77777777" w:rsidR="005D292C" w:rsidRPr="00F7128B" w:rsidRDefault="005D292C" w:rsidP="005D292C">
      <w:pPr>
        <w:ind w:left="360"/>
        <w:rPr>
          <w:rFonts w:ascii="Georgia" w:hAnsi="Georgia" w:cs="Tahoma"/>
          <w:sz w:val="22"/>
          <w:szCs w:val="22"/>
          <w:lang w:val="es-ES" w:eastAsia="es-ES"/>
        </w:rPr>
      </w:pPr>
    </w:p>
    <w:p w14:paraId="16BFEAB2" w14:textId="77777777" w:rsidR="00A35951" w:rsidRPr="00F7128B" w:rsidRDefault="00A35951" w:rsidP="005D292C">
      <w:pPr>
        <w:numPr>
          <w:ilvl w:val="0"/>
          <w:numId w:val="25"/>
        </w:numPr>
        <w:ind w:left="0" w:firstLine="360"/>
        <w:rPr>
          <w:rFonts w:ascii="Georgia" w:hAnsi="Georgia" w:cs="Tahoma"/>
          <w:sz w:val="22"/>
          <w:szCs w:val="22"/>
          <w:lang w:val="es-ES" w:eastAsia="es-ES"/>
        </w:rPr>
      </w:pPr>
      <w:r w:rsidRPr="00F7128B">
        <w:rPr>
          <w:rFonts w:ascii="Georgia" w:hAnsi="Georgia" w:cs="Tahoma"/>
          <w:sz w:val="22"/>
          <w:szCs w:val="22"/>
          <w:lang w:val="es-ES" w:eastAsia="es-ES"/>
        </w:rPr>
        <w:t>Recabar el consentimiento informado para participar en el procedimiento restaurativo.</w:t>
      </w:r>
    </w:p>
    <w:p w14:paraId="5B9B79AA" w14:textId="77777777" w:rsidR="005D292C" w:rsidRPr="00F7128B" w:rsidRDefault="005D292C" w:rsidP="005D292C">
      <w:pPr>
        <w:rPr>
          <w:rFonts w:ascii="Georgia" w:hAnsi="Georgia" w:cs="Tahoma"/>
          <w:sz w:val="22"/>
          <w:szCs w:val="22"/>
          <w:lang w:val="es-ES" w:eastAsia="es-ES"/>
        </w:rPr>
      </w:pPr>
    </w:p>
    <w:p w14:paraId="76976823" w14:textId="158BF8E7" w:rsidR="00A35951" w:rsidRPr="00F7128B" w:rsidRDefault="00CC6721" w:rsidP="005D292C">
      <w:pPr>
        <w:numPr>
          <w:ilvl w:val="0"/>
          <w:numId w:val="25"/>
        </w:numPr>
        <w:ind w:left="0" w:firstLine="360"/>
        <w:rPr>
          <w:rFonts w:ascii="Georgia" w:hAnsi="Georgia" w:cs="Tahoma"/>
          <w:sz w:val="22"/>
          <w:szCs w:val="22"/>
          <w:lang w:val="es-ES" w:eastAsia="es-ES"/>
        </w:rPr>
      </w:pPr>
      <w:r w:rsidRPr="00F7128B">
        <w:rPr>
          <w:rFonts w:ascii="Georgia" w:hAnsi="Georgia" w:cs="Tahoma"/>
          <w:sz w:val="22"/>
          <w:szCs w:val="22"/>
          <w:lang w:val="es-ES" w:eastAsia="es-ES"/>
        </w:rPr>
        <w:t>Ofertar un espaci</w:t>
      </w:r>
      <w:r w:rsidR="0026189E" w:rsidRPr="00F7128B">
        <w:rPr>
          <w:rFonts w:ascii="Georgia" w:hAnsi="Georgia" w:cs="Tahoma"/>
          <w:sz w:val="22"/>
          <w:szCs w:val="22"/>
          <w:lang w:val="es-ES" w:eastAsia="es-ES"/>
        </w:rPr>
        <w:t>o</w:t>
      </w:r>
      <w:r w:rsidRPr="00F7128B">
        <w:rPr>
          <w:rFonts w:ascii="Georgia" w:hAnsi="Georgia" w:cs="Tahoma"/>
          <w:sz w:val="22"/>
          <w:szCs w:val="22"/>
          <w:lang w:val="es-ES" w:eastAsia="es-ES"/>
        </w:rPr>
        <w:t xml:space="preserve"> confidencial a cada participante para ser entrevistado individualmente y conocer así su percepción e intereses.</w:t>
      </w:r>
    </w:p>
    <w:p w14:paraId="298310CF" w14:textId="77777777" w:rsidR="005D292C" w:rsidRPr="00F7128B" w:rsidRDefault="005D292C" w:rsidP="005D292C">
      <w:pPr>
        <w:rPr>
          <w:rFonts w:ascii="Georgia" w:hAnsi="Georgia" w:cs="Tahoma"/>
          <w:sz w:val="22"/>
          <w:szCs w:val="22"/>
          <w:lang w:val="es-ES" w:eastAsia="es-ES"/>
        </w:rPr>
      </w:pPr>
    </w:p>
    <w:p w14:paraId="2428A60D" w14:textId="77777777" w:rsidR="00A35951" w:rsidRPr="00F7128B" w:rsidRDefault="00CC6721" w:rsidP="005D292C">
      <w:pPr>
        <w:numPr>
          <w:ilvl w:val="0"/>
          <w:numId w:val="25"/>
        </w:numPr>
        <w:ind w:left="0" w:firstLine="360"/>
        <w:rPr>
          <w:rFonts w:ascii="Georgia" w:hAnsi="Georgia" w:cs="Tahoma"/>
          <w:sz w:val="22"/>
          <w:szCs w:val="22"/>
          <w:lang w:val="es-ES" w:eastAsia="es-ES"/>
        </w:rPr>
      </w:pPr>
      <w:r w:rsidRPr="00F7128B">
        <w:rPr>
          <w:rFonts w:ascii="Georgia" w:hAnsi="Georgia" w:cs="Tahoma"/>
          <w:sz w:val="22"/>
          <w:szCs w:val="22"/>
          <w:lang w:val="es-ES" w:eastAsia="es-ES"/>
        </w:rPr>
        <w:t>Valorar si confluyen las condiciones para el desarrollo de un proceso restaurativo y, en su caso, identificar junto a las personas participantes, la herramienta más propicia.</w:t>
      </w:r>
    </w:p>
    <w:p w14:paraId="4676F3D3" w14:textId="77777777" w:rsidR="005D292C" w:rsidRPr="00F7128B" w:rsidRDefault="005D292C" w:rsidP="005D292C">
      <w:pPr>
        <w:rPr>
          <w:rFonts w:ascii="Georgia" w:hAnsi="Georgia" w:cs="Tahoma"/>
          <w:sz w:val="22"/>
          <w:szCs w:val="22"/>
          <w:lang w:val="es-ES" w:eastAsia="es-ES"/>
        </w:rPr>
      </w:pPr>
    </w:p>
    <w:p w14:paraId="5C74BAD8" w14:textId="77777777" w:rsidR="00A35951" w:rsidRPr="00F7128B" w:rsidRDefault="00A35951" w:rsidP="005D292C">
      <w:pPr>
        <w:numPr>
          <w:ilvl w:val="0"/>
          <w:numId w:val="25"/>
        </w:numPr>
        <w:ind w:left="0" w:firstLine="360"/>
        <w:rPr>
          <w:rFonts w:ascii="Georgia" w:hAnsi="Georgia" w:cs="Tahoma"/>
          <w:sz w:val="22"/>
          <w:szCs w:val="22"/>
          <w:lang w:val="es-ES" w:eastAsia="es-ES"/>
        </w:rPr>
      </w:pPr>
      <w:r w:rsidRPr="00F7128B">
        <w:rPr>
          <w:rFonts w:ascii="Georgia" w:hAnsi="Georgia" w:cs="Tahoma"/>
          <w:sz w:val="22"/>
          <w:szCs w:val="22"/>
          <w:lang w:val="es-ES" w:eastAsia="es-ES"/>
        </w:rPr>
        <w:t xml:space="preserve">Ofrecer </w:t>
      </w:r>
      <w:r w:rsidR="00CC6721" w:rsidRPr="00F7128B">
        <w:rPr>
          <w:rFonts w:ascii="Georgia" w:hAnsi="Georgia" w:cs="Tahoma"/>
          <w:sz w:val="22"/>
          <w:szCs w:val="22"/>
          <w:lang w:val="es-ES" w:eastAsia="es-ES"/>
        </w:rPr>
        <w:t>la información a las personas participantes sobre las posibilidades de acceso a otros servicios públicos que pudieran resultar de interés y propiciar una intervención coordinada con los mismos.</w:t>
      </w:r>
    </w:p>
    <w:p w14:paraId="0530DE78" w14:textId="77777777" w:rsidR="005D292C" w:rsidRPr="00F7128B" w:rsidRDefault="005D292C" w:rsidP="005D292C">
      <w:pPr>
        <w:rPr>
          <w:rFonts w:ascii="Georgia" w:hAnsi="Georgia" w:cs="Tahoma"/>
          <w:sz w:val="22"/>
          <w:szCs w:val="22"/>
          <w:lang w:val="es-ES" w:eastAsia="es-ES"/>
        </w:rPr>
      </w:pPr>
    </w:p>
    <w:p w14:paraId="3ED34795" w14:textId="77777777" w:rsidR="00514E75" w:rsidRPr="00F7128B" w:rsidRDefault="00514E75" w:rsidP="005D292C">
      <w:pPr>
        <w:numPr>
          <w:ilvl w:val="0"/>
          <w:numId w:val="25"/>
        </w:numPr>
        <w:ind w:left="0" w:firstLine="360"/>
        <w:rPr>
          <w:rFonts w:ascii="Georgia" w:hAnsi="Georgia" w:cs="Tahoma"/>
          <w:sz w:val="22"/>
          <w:szCs w:val="22"/>
          <w:lang w:val="es-ES" w:eastAsia="es-ES"/>
        </w:rPr>
      </w:pPr>
      <w:r w:rsidRPr="00F7128B">
        <w:rPr>
          <w:rFonts w:ascii="Georgia" w:hAnsi="Georgia" w:cs="Tahoma"/>
          <w:sz w:val="22"/>
          <w:szCs w:val="22"/>
          <w:lang w:val="es-ES" w:eastAsia="es-ES"/>
        </w:rPr>
        <w:t xml:space="preserve">Gestionar </w:t>
      </w:r>
      <w:r w:rsidR="005D292C" w:rsidRPr="00F7128B">
        <w:rPr>
          <w:rFonts w:ascii="Georgia" w:hAnsi="Georgia" w:cs="Tahoma"/>
          <w:sz w:val="22"/>
          <w:szCs w:val="22"/>
          <w:lang w:val="es-ES" w:eastAsia="es-ES"/>
        </w:rPr>
        <w:t>e impulsar el desarrollo del proceso restaurativo y facilitar la comunicación y el diálogo entre las personas participantes.</w:t>
      </w:r>
    </w:p>
    <w:p w14:paraId="4A6DFC7D" w14:textId="77777777" w:rsidR="005D292C" w:rsidRPr="00F7128B" w:rsidRDefault="005D292C" w:rsidP="005D292C">
      <w:pPr>
        <w:rPr>
          <w:rFonts w:ascii="Georgia" w:hAnsi="Georgia" w:cs="Tahoma"/>
          <w:sz w:val="22"/>
          <w:szCs w:val="22"/>
          <w:lang w:val="es-ES" w:eastAsia="es-ES"/>
        </w:rPr>
      </w:pPr>
    </w:p>
    <w:p w14:paraId="787C2DAF" w14:textId="77777777" w:rsidR="00AB3247" w:rsidRPr="00F7128B" w:rsidRDefault="00514E75" w:rsidP="005D292C">
      <w:pPr>
        <w:numPr>
          <w:ilvl w:val="0"/>
          <w:numId w:val="25"/>
        </w:numPr>
        <w:ind w:left="0" w:firstLine="349"/>
        <w:rPr>
          <w:rFonts w:ascii="Georgia" w:hAnsi="Georgia" w:cs="Tahoma"/>
          <w:sz w:val="22"/>
          <w:szCs w:val="22"/>
          <w:lang w:val="es-ES" w:eastAsia="es-ES"/>
        </w:rPr>
      </w:pPr>
      <w:r w:rsidRPr="00F7128B">
        <w:rPr>
          <w:rFonts w:ascii="Georgia" w:hAnsi="Georgia" w:cs="Tahoma"/>
          <w:sz w:val="22"/>
          <w:szCs w:val="22"/>
          <w:lang w:val="es-ES" w:eastAsia="es-ES"/>
        </w:rPr>
        <w:t>Remitir al Juzgado</w:t>
      </w:r>
      <w:r w:rsidR="005D292C" w:rsidRPr="00F7128B">
        <w:rPr>
          <w:rFonts w:ascii="Georgia" w:hAnsi="Georgia" w:cs="Tahoma"/>
          <w:sz w:val="22"/>
          <w:szCs w:val="22"/>
          <w:lang w:val="es-ES" w:eastAsia="es-ES"/>
        </w:rPr>
        <w:t>, al Ministerio Fiscal y a las direcciones letradas a los efectos legales oportunos la nota de cierre resultante de la intervención desarrollada desde el servicio, bien sea de no inicio, no acuerdo o de acuerdo.</w:t>
      </w:r>
    </w:p>
    <w:p w14:paraId="1A66EA06" w14:textId="77777777" w:rsidR="00F7128B" w:rsidRPr="00F7128B" w:rsidRDefault="00F7128B" w:rsidP="00F7128B">
      <w:pPr>
        <w:pBdr>
          <w:top w:val="single" w:sz="4" w:space="1" w:color="auto"/>
        </w:pBdr>
        <w:rPr>
          <w:rFonts w:ascii="Georgia" w:hAnsi="Georgia"/>
          <w:b/>
          <w:bCs/>
          <w:sz w:val="22"/>
          <w:szCs w:val="22"/>
        </w:rPr>
      </w:pPr>
    </w:p>
    <w:p w14:paraId="7EF88AC6" w14:textId="3C72C7C7" w:rsidR="00F7128B" w:rsidRPr="00F7128B" w:rsidRDefault="00F7128B" w:rsidP="00F7128B">
      <w:pPr>
        <w:pBdr>
          <w:top w:val="single" w:sz="4" w:space="1" w:color="auto"/>
        </w:pBdr>
        <w:rPr>
          <w:rFonts w:ascii="Georgia" w:hAnsi="Georgia"/>
          <w:b/>
          <w:bCs/>
          <w:sz w:val="22"/>
          <w:szCs w:val="22"/>
        </w:rPr>
      </w:pPr>
      <w:r w:rsidRPr="00F7128B">
        <w:rPr>
          <w:rFonts w:ascii="Georgia" w:hAnsi="Georgia"/>
          <w:b/>
          <w:bCs/>
          <w:sz w:val="22"/>
          <w:szCs w:val="22"/>
        </w:rPr>
        <w:t>4.- CONDICIONES OPERATIVAS</w:t>
      </w:r>
    </w:p>
    <w:p w14:paraId="1FF0C332" w14:textId="77777777" w:rsidR="00F7128B" w:rsidRPr="00F7128B" w:rsidRDefault="00F7128B" w:rsidP="00F7128B">
      <w:pPr>
        <w:rPr>
          <w:rFonts w:ascii="Georgia" w:hAnsi="Georgia"/>
          <w:b/>
          <w:bCs/>
          <w:sz w:val="22"/>
          <w:szCs w:val="22"/>
        </w:rPr>
      </w:pPr>
    </w:p>
    <w:p w14:paraId="727D12FA" w14:textId="77777777" w:rsidR="00F7128B" w:rsidRPr="00F7128B" w:rsidRDefault="00F7128B" w:rsidP="00F7128B">
      <w:pPr>
        <w:rPr>
          <w:rFonts w:ascii="Georgia" w:hAnsi="Georgia" w:cs="Arial"/>
          <w:sz w:val="22"/>
          <w:szCs w:val="22"/>
        </w:rPr>
      </w:pPr>
      <w:r w:rsidRPr="00F7128B">
        <w:rPr>
          <w:rFonts w:ascii="Georgia" w:hAnsi="Georgia" w:cs="Arial"/>
          <w:sz w:val="22"/>
          <w:szCs w:val="22"/>
        </w:rPr>
        <w:t>4.1.-Ubicación, condiciones operativas, medios humanos y equipamiento técnico.</w:t>
      </w:r>
    </w:p>
    <w:p w14:paraId="434DFB67" w14:textId="77777777" w:rsidR="00F7128B" w:rsidRPr="00F7128B" w:rsidRDefault="00F7128B" w:rsidP="00F7128B">
      <w:pPr>
        <w:rPr>
          <w:rFonts w:ascii="Georgia" w:hAnsi="Georgia" w:cs="Arial"/>
          <w:strike/>
          <w:sz w:val="22"/>
          <w:szCs w:val="22"/>
        </w:rPr>
      </w:pPr>
    </w:p>
    <w:p w14:paraId="21B27E8E" w14:textId="77777777" w:rsidR="00F7128B" w:rsidRPr="00F7128B" w:rsidRDefault="00F7128B" w:rsidP="00F7128B">
      <w:pPr>
        <w:rPr>
          <w:rFonts w:ascii="Georgia" w:hAnsi="Georgia" w:cs="Arial"/>
          <w:sz w:val="22"/>
          <w:szCs w:val="22"/>
        </w:rPr>
      </w:pPr>
      <w:r w:rsidRPr="00F7128B">
        <w:rPr>
          <w:rFonts w:ascii="Georgia" w:hAnsi="Georgia" w:cs="Arial"/>
          <w:sz w:val="22"/>
          <w:szCs w:val="22"/>
        </w:rPr>
        <w:t>El contratista ejecutará la prestación objeto del contrato en las dependencias principales y permanentes puestas a su disposición por el Departamento de Justicia y Derechos Humanos en Bilbao, Donostia, Vitoria-Gasteiz y Barakaldo, así como en dependencias judiciales de todos los partidos judiciales del País Vasco, habilitadas al efecto.</w:t>
      </w:r>
    </w:p>
    <w:p w14:paraId="57ADC2C9" w14:textId="77777777" w:rsidR="00F7128B" w:rsidRPr="00F7128B" w:rsidRDefault="00F7128B" w:rsidP="00F7128B">
      <w:pPr>
        <w:rPr>
          <w:rFonts w:ascii="Georgia" w:hAnsi="Georgia" w:cs="Arial"/>
          <w:sz w:val="22"/>
          <w:szCs w:val="22"/>
        </w:rPr>
      </w:pPr>
    </w:p>
    <w:p w14:paraId="40167183" w14:textId="77777777" w:rsidR="00F7128B" w:rsidRPr="00F7128B" w:rsidRDefault="00F7128B" w:rsidP="00F7128B">
      <w:pPr>
        <w:rPr>
          <w:rFonts w:ascii="Georgia" w:hAnsi="Georgia" w:cs="Arial"/>
          <w:sz w:val="22"/>
          <w:szCs w:val="22"/>
        </w:rPr>
      </w:pPr>
      <w:r w:rsidRPr="00F7128B">
        <w:rPr>
          <w:rFonts w:ascii="Georgia" w:hAnsi="Georgia" w:cs="Arial"/>
          <w:sz w:val="22"/>
          <w:szCs w:val="22"/>
        </w:rPr>
        <w:t xml:space="preserve">Por un lado, teniendo en cuenta el objeto mismo de la prestación, la puesta a disposición de las dependencias por parte de la Dirección de Justicia responde a la necesidad de cercanía y proximidad física a los Palacios de Justicia para, así, dar respuesta inmediata a las necesidades que los distintos miembros del poder judicial pudieran recabar del servicio, estableciendo un flujo fluido de relación. Por otro lado, al tratarse de un servicio que tiene por objeto distintas técnicas restaurativas que se producen precisamente en el procedimiento intrajudicial, resulta necesario que el servicio se preste en las propias instalaciones judiciales, y si ello no es posible, en los entornos judiciales. </w:t>
      </w:r>
    </w:p>
    <w:p w14:paraId="380D75EC" w14:textId="77777777" w:rsidR="00F7128B" w:rsidRPr="00F7128B" w:rsidRDefault="00F7128B" w:rsidP="00F7128B">
      <w:pPr>
        <w:rPr>
          <w:rFonts w:ascii="Georgia" w:hAnsi="Georgia" w:cs="Arial"/>
          <w:sz w:val="22"/>
          <w:szCs w:val="22"/>
        </w:rPr>
      </w:pPr>
    </w:p>
    <w:p w14:paraId="7771B593" w14:textId="77777777" w:rsidR="00F7128B" w:rsidRPr="00F7128B" w:rsidRDefault="00F7128B" w:rsidP="00F7128B">
      <w:pPr>
        <w:rPr>
          <w:rFonts w:ascii="Georgia" w:hAnsi="Georgia" w:cs="Arial"/>
          <w:sz w:val="22"/>
          <w:szCs w:val="22"/>
        </w:rPr>
      </w:pPr>
      <w:r w:rsidRPr="00F7128B">
        <w:rPr>
          <w:rFonts w:ascii="Georgia" w:hAnsi="Georgia" w:cs="Arial"/>
          <w:sz w:val="22"/>
          <w:szCs w:val="22"/>
        </w:rPr>
        <w:t>El objeto del contrato comprenderá la prestación integral del Servicio de Justicia Restaurativa, incluyendo la dirección, organización e iniciativa para la adopción de las medidas necesarias que garanticen el cumplimiento del contrato.</w:t>
      </w:r>
    </w:p>
    <w:p w14:paraId="604FB63F" w14:textId="77777777" w:rsidR="00F7128B" w:rsidRPr="00F7128B" w:rsidRDefault="00F7128B" w:rsidP="00F7128B">
      <w:pPr>
        <w:rPr>
          <w:rFonts w:ascii="Georgia" w:hAnsi="Georgia" w:cs="Arial"/>
          <w:sz w:val="22"/>
          <w:szCs w:val="22"/>
        </w:rPr>
      </w:pPr>
    </w:p>
    <w:p w14:paraId="6D0F73D0" w14:textId="77777777" w:rsidR="00F7128B" w:rsidRPr="00F7128B" w:rsidRDefault="00F7128B" w:rsidP="00F7128B">
      <w:pPr>
        <w:rPr>
          <w:rFonts w:ascii="Georgia" w:hAnsi="Georgia" w:cs="Arial"/>
          <w:sz w:val="22"/>
          <w:szCs w:val="22"/>
        </w:rPr>
      </w:pPr>
      <w:r w:rsidRPr="00F7128B">
        <w:rPr>
          <w:rFonts w:ascii="Georgia" w:hAnsi="Georgia" w:cs="Arial"/>
          <w:sz w:val="22"/>
          <w:szCs w:val="22"/>
        </w:rPr>
        <w:t>El contratista ejercerá de modo real, efectivo y continuado el poder de dirección inherente a la misma en relación con el personal adscrito al contrato, asumiendo en exclusiva todo lo relacionado con la negociación y pago de retribuciones salariales, afiliaciones y cotizaciones a la Seguridad Social y pago de prestaciones, permisos, licencias, vacaciones, sustituciones, prevención de riesgos laborales, régimen disciplinario, relaciones sindicales, y todos los demás derechos y obligaciones que se deriven de los contratos de trabajo.</w:t>
      </w:r>
    </w:p>
    <w:p w14:paraId="04DAE61B" w14:textId="77777777" w:rsidR="00F7128B" w:rsidRPr="00F7128B" w:rsidRDefault="00F7128B" w:rsidP="00F7128B">
      <w:pPr>
        <w:rPr>
          <w:rFonts w:ascii="Georgia" w:hAnsi="Georgia" w:cs="Arial"/>
          <w:strike/>
          <w:sz w:val="22"/>
          <w:szCs w:val="22"/>
        </w:rPr>
      </w:pPr>
    </w:p>
    <w:p w14:paraId="5CBA50E1" w14:textId="77777777" w:rsidR="00F7128B" w:rsidRPr="00F7128B" w:rsidRDefault="00F7128B" w:rsidP="00F7128B">
      <w:pPr>
        <w:rPr>
          <w:rFonts w:ascii="Georgia" w:hAnsi="Georgia" w:cs="Arial"/>
          <w:sz w:val="22"/>
          <w:szCs w:val="22"/>
        </w:rPr>
      </w:pPr>
      <w:r w:rsidRPr="00F7128B">
        <w:rPr>
          <w:rFonts w:ascii="Georgia" w:hAnsi="Georgia" w:cs="Arial"/>
          <w:sz w:val="22"/>
          <w:szCs w:val="22"/>
        </w:rPr>
        <w:t xml:space="preserve">Para la prestación del servicio se requerirá de un </w:t>
      </w:r>
      <w:r w:rsidRPr="00F7128B">
        <w:rPr>
          <w:rFonts w:ascii="Georgia" w:hAnsi="Georgia" w:cs="Arial"/>
          <w:b/>
          <w:bCs/>
          <w:i/>
          <w:iCs/>
          <w:sz w:val="22"/>
          <w:szCs w:val="22"/>
        </w:rPr>
        <w:t>equipo humano</w:t>
      </w:r>
      <w:r w:rsidRPr="00F7128B">
        <w:rPr>
          <w:rFonts w:ascii="Georgia" w:hAnsi="Georgia" w:cs="Arial"/>
          <w:sz w:val="22"/>
          <w:szCs w:val="22"/>
        </w:rPr>
        <w:t xml:space="preserve"> compuesto, al menos, por un </w:t>
      </w:r>
      <w:r w:rsidRPr="00F7128B">
        <w:rPr>
          <w:rFonts w:ascii="Georgia" w:hAnsi="Georgia" w:cs="Arial"/>
          <w:b/>
          <w:bCs/>
          <w:i/>
          <w:iCs/>
          <w:sz w:val="22"/>
          <w:szCs w:val="22"/>
        </w:rPr>
        <w:t>total de 16 personas</w:t>
      </w:r>
      <w:r w:rsidRPr="00F7128B">
        <w:rPr>
          <w:rFonts w:ascii="Georgia" w:hAnsi="Georgia" w:cs="Arial"/>
          <w:sz w:val="22"/>
          <w:szCs w:val="22"/>
        </w:rPr>
        <w:t xml:space="preserve">, de las cuales trece (13) deberán ser facilitadores y tres (3) se dedicarán a la gestión administrativa, que se distribuirán en los tres Territorios Históricos del siguiente modo: </w:t>
      </w:r>
    </w:p>
    <w:p w14:paraId="72BDB4FB" w14:textId="77777777" w:rsidR="00F7128B" w:rsidRPr="00F7128B" w:rsidRDefault="00F7128B" w:rsidP="00F7128B">
      <w:pPr>
        <w:rPr>
          <w:rFonts w:ascii="Georgia" w:hAnsi="Georgia" w:cs="Arial"/>
          <w:sz w:val="22"/>
          <w:szCs w:val="22"/>
        </w:rPr>
      </w:pPr>
    </w:p>
    <w:p w14:paraId="72D4FAF0" w14:textId="77777777" w:rsidR="00F7128B" w:rsidRPr="00F7128B" w:rsidRDefault="00F7128B" w:rsidP="00F7128B">
      <w:pPr>
        <w:rPr>
          <w:rFonts w:ascii="Georgia" w:hAnsi="Georgia" w:cs="Arial"/>
          <w:sz w:val="22"/>
          <w:szCs w:val="22"/>
        </w:rPr>
      </w:pPr>
      <w:r w:rsidRPr="00F7128B">
        <w:rPr>
          <w:rFonts w:ascii="Georgia" w:hAnsi="Georgia" w:cs="Arial"/>
          <w:sz w:val="22"/>
          <w:szCs w:val="22"/>
        </w:rPr>
        <w:t>1.- Territorio Histórico de Álava:</w:t>
      </w:r>
    </w:p>
    <w:p w14:paraId="6FABCFD5" w14:textId="77777777" w:rsidR="00F7128B" w:rsidRPr="00F7128B" w:rsidRDefault="00F7128B" w:rsidP="00F7128B">
      <w:pPr>
        <w:rPr>
          <w:rFonts w:ascii="Georgia" w:hAnsi="Georgia" w:cs="Arial"/>
          <w:sz w:val="22"/>
          <w:szCs w:val="22"/>
        </w:rPr>
      </w:pPr>
    </w:p>
    <w:p w14:paraId="2D5107F4" w14:textId="77777777" w:rsidR="00F7128B" w:rsidRPr="00F7128B" w:rsidRDefault="00F7128B" w:rsidP="00F7128B">
      <w:pPr>
        <w:ind w:firstLine="567"/>
        <w:rPr>
          <w:rFonts w:ascii="Georgia" w:hAnsi="Georgia" w:cs="Arial"/>
          <w:sz w:val="22"/>
          <w:szCs w:val="22"/>
        </w:rPr>
      </w:pPr>
      <w:r w:rsidRPr="00F7128B">
        <w:rPr>
          <w:rFonts w:ascii="Georgia" w:hAnsi="Georgia" w:cs="Arial"/>
          <w:sz w:val="22"/>
          <w:szCs w:val="22"/>
        </w:rPr>
        <w:t>- Un (1) persona encargada de la gestión administrativa.</w:t>
      </w:r>
    </w:p>
    <w:p w14:paraId="18AAF2EF" w14:textId="77777777" w:rsidR="00F7128B" w:rsidRPr="00F7128B" w:rsidRDefault="00F7128B" w:rsidP="00F7128B">
      <w:pPr>
        <w:pStyle w:val="Prrafodelista"/>
        <w:numPr>
          <w:ilvl w:val="0"/>
          <w:numId w:val="28"/>
        </w:numPr>
        <w:ind w:left="0" w:firstLine="567"/>
        <w:contextualSpacing/>
        <w:jc w:val="both"/>
        <w:rPr>
          <w:rFonts w:ascii="Georgia" w:hAnsi="Georgia" w:cs="Arial"/>
          <w:sz w:val="22"/>
          <w:szCs w:val="22"/>
          <w:lang w:val="es-ES_tradnl" w:eastAsia="es-ES_tradnl"/>
        </w:rPr>
      </w:pPr>
      <w:r w:rsidRPr="00F7128B">
        <w:rPr>
          <w:rFonts w:ascii="Georgia" w:hAnsi="Georgia" w:cs="Arial"/>
          <w:sz w:val="22"/>
          <w:szCs w:val="22"/>
          <w:lang w:val="es-ES_tradnl" w:eastAsia="es-ES_tradnl"/>
        </w:rPr>
        <w:t>Dos (2) facilitadoras.</w:t>
      </w:r>
    </w:p>
    <w:p w14:paraId="713685C0" w14:textId="77777777" w:rsidR="00F7128B" w:rsidRPr="00F7128B" w:rsidRDefault="00F7128B" w:rsidP="00F7128B">
      <w:pPr>
        <w:pStyle w:val="Prrafodelista"/>
        <w:ind w:left="567"/>
        <w:jc w:val="both"/>
        <w:rPr>
          <w:rFonts w:ascii="Georgia" w:hAnsi="Georgia" w:cs="Arial"/>
          <w:sz w:val="22"/>
          <w:szCs w:val="22"/>
          <w:lang w:val="es-ES_tradnl" w:eastAsia="es-ES_tradnl"/>
        </w:rPr>
      </w:pPr>
    </w:p>
    <w:p w14:paraId="53B6092A" w14:textId="77777777" w:rsidR="00F7128B" w:rsidRPr="00F7128B" w:rsidRDefault="00F7128B" w:rsidP="00F7128B">
      <w:pPr>
        <w:rPr>
          <w:rFonts w:ascii="Georgia" w:hAnsi="Georgia" w:cs="Arial"/>
          <w:sz w:val="22"/>
          <w:szCs w:val="22"/>
        </w:rPr>
      </w:pPr>
      <w:r w:rsidRPr="00F7128B">
        <w:rPr>
          <w:rFonts w:ascii="Georgia" w:hAnsi="Georgia" w:cs="Arial"/>
          <w:sz w:val="22"/>
          <w:szCs w:val="22"/>
        </w:rPr>
        <w:t xml:space="preserve">2.- Territorio Histórico de Bizkaia: </w:t>
      </w:r>
    </w:p>
    <w:p w14:paraId="098A7830" w14:textId="77777777" w:rsidR="00F7128B" w:rsidRPr="00F7128B" w:rsidRDefault="00F7128B" w:rsidP="00F7128B">
      <w:pPr>
        <w:rPr>
          <w:rFonts w:ascii="Georgia" w:hAnsi="Georgia" w:cs="Arial"/>
          <w:sz w:val="22"/>
          <w:szCs w:val="22"/>
        </w:rPr>
      </w:pPr>
    </w:p>
    <w:p w14:paraId="20317A71" w14:textId="77777777" w:rsidR="00F7128B" w:rsidRPr="00F7128B" w:rsidRDefault="00F7128B" w:rsidP="00F7128B">
      <w:pPr>
        <w:pStyle w:val="Prrafodelista"/>
        <w:numPr>
          <w:ilvl w:val="0"/>
          <w:numId w:val="28"/>
        </w:numPr>
        <w:ind w:left="567" w:firstLine="0"/>
        <w:contextualSpacing/>
        <w:jc w:val="both"/>
        <w:rPr>
          <w:rFonts w:ascii="Georgia" w:hAnsi="Georgia" w:cs="Arial"/>
          <w:sz w:val="22"/>
          <w:szCs w:val="22"/>
          <w:lang w:val="es-ES_tradnl" w:eastAsia="es-ES_tradnl"/>
        </w:rPr>
      </w:pPr>
      <w:r w:rsidRPr="00F7128B">
        <w:rPr>
          <w:rFonts w:ascii="Georgia" w:hAnsi="Georgia" w:cs="Arial"/>
          <w:sz w:val="22"/>
          <w:szCs w:val="22"/>
          <w:lang w:val="es-ES_tradnl" w:eastAsia="es-ES_tradnl"/>
        </w:rPr>
        <w:t>Un (1) persona encargada de la gestión administrativa.</w:t>
      </w:r>
    </w:p>
    <w:p w14:paraId="253312F3" w14:textId="77777777" w:rsidR="00F7128B" w:rsidRPr="00F7128B" w:rsidRDefault="00F7128B" w:rsidP="00F7128B">
      <w:pPr>
        <w:pStyle w:val="Prrafodelista"/>
        <w:numPr>
          <w:ilvl w:val="0"/>
          <w:numId w:val="28"/>
        </w:numPr>
        <w:ind w:left="567" w:firstLine="0"/>
        <w:contextualSpacing/>
        <w:jc w:val="both"/>
        <w:rPr>
          <w:rFonts w:ascii="Georgia" w:hAnsi="Georgia" w:cs="Arial"/>
          <w:sz w:val="22"/>
          <w:szCs w:val="22"/>
          <w:lang w:val="es-ES_tradnl" w:eastAsia="es-ES_tradnl"/>
        </w:rPr>
      </w:pPr>
      <w:r w:rsidRPr="00F7128B">
        <w:rPr>
          <w:rFonts w:ascii="Georgia" w:hAnsi="Georgia" w:cs="Arial"/>
          <w:sz w:val="22"/>
          <w:szCs w:val="22"/>
          <w:lang w:val="es-ES_tradnl" w:eastAsia="es-ES_tradnl"/>
        </w:rPr>
        <w:t xml:space="preserve">Siete (7) facilitadoras. </w:t>
      </w:r>
    </w:p>
    <w:p w14:paraId="336ABC36" w14:textId="77777777" w:rsidR="00F7128B" w:rsidRPr="00F7128B" w:rsidRDefault="00F7128B" w:rsidP="00F7128B">
      <w:pPr>
        <w:pStyle w:val="Prrafodelista"/>
        <w:ind w:left="567"/>
        <w:jc w:val="both"/>
        <w:rPr>
          <w:rFonts w:ascii="Georgia" w:hAnsi="Georgia" w:cs="Arial"/>
          <w:sz w:val="22"/>
          <w:szCs w:val="22"/>
          <w:lang w:val="es-ES_tradnl" w:eastAsia="es-ES_tradnl"/>
        </w:rPr>
      </w:pPr>
    </w:p>
    <w:p w14:paraId="20C3257B" w14:textId="77777777" w:rsidR="00F7128B" w:rsidRPr="00F7128B" w:rsidRDefault="00F7128B" w:rsidP="00F7128B">
      <w:pPr>
        <w:rPr>
          <w:rFonts w:ascii="Georgia" w:hAnsi="Georgia" w:cs="Arial"/>
          <w:sz w:val="22"/>
          <w:szCs w:val="22"/>
        </w:rPr>
      </w:pPr>
      <w:r w:rsidRPr="00F7128B">
        <w:rPr>
          <w:rFonts w:ascii="Georgia" w:hAnsi="Georgia" w:cs="Arial"/>
          <w:sz w:val="22"/>
          <w:szCs w:val="22"/>
        </w:rPr>
        <w:t xml:space="preserve">3.- Territorio de Gipuzkoa: </w:t>
      </w:r>
    </w:p>
    <w:p w14:paraId="7981AC8F" w14:textId="77777777" w:rsidR="00F7128B" w:rsidRPr="00F7128B" w:rsidRDefault="00F7128B" w:rsidP="00F7128B">
      <w:pPr>
        <w:ind w:left="1416"/>
        <w:rPr>
          <w:rFonts w:ascii="Georgia" w:hAnsi="Georgia" w:cs="Arial"/>
          <w:sz w:val="22"/>
          <w:szCs w:val="22"/>
        </w:rPr>
      </w:pPr>
    </w:p>
    <w:p w14:paraId="7EC5D1B9" w14:textId="77777777" w:rsidR="00F7128B" w:rsidRPr="00F7128B" w:rsidRDefault="00F7128B" w:rsidP="00F7128B">
      <w:pPr>
        <w:pStyle w:val="Prrafodelista"/>
        <w:numPr>
          <w:ilvl w:val="0"/>
          <w:numId w:val="28"/>
        </w:numPr>
        <w:ind w:left="567" w:firstLine="0"/>
        <w:contextualSpacing/>
        <w:jc w:val="both"/>
        <w:rPr>
          <w:rFonts w:ascii="Georgia" w:hAnsi="Georgia" w:cs="Arial"/>
          <w:sz w:val="22"/>
          <w:szCs w:val="22"/>
          <w:lang w:val="es-ES_tradnl" w:eastAsia="es-ES_tradnl"/>
        </w:rPr>
      </w:pPr>
      <w:r w:rsidRPr="00F7128B">
        <w:rPr>
          <w:rFonts w:ascii="Georgia" w:hAnsi="Georgia" w:cs="Arial"/>
          <w:sz w:val="22"/>
          <w:szCs w:val="22"/>
          <w:lang w:val="es-ES_tradnl" w:eastAsia="es-ES_tradnl"/>
        </w:rPr>
        <w:t>Un (1) persona encargada de la gestión administrativa.</w:t>
      </w:r>
    </w:p>
    <w:p w14:paraId="060B9614" w14:textId="77777777" w:rsidR="00F7128B" w:rsidRPr="00F7128B" w:rsidRDefault="00F7128B" w:rsidP="00F7128B">
      <w:pPr>
        <w:pStyle w:val="Prrafodelista"/>
        <w:numPr>
          <w:ilvl w:val="0"/>
          <w:numId w:val="28"/>
        </w:numPr>
        <w:ind w:left="567" w:firstLine="0"/>
        <w:contextualSpacing/>
        <w:jc w:val="both"/>
        <w:rPr>
          <w:rFonts w:ascii="Georgia" w:hAnsi="Georgia" w:cs="Arial"/>
          <w:sz w:val="22"/>
          <w:szCs w:val="22"/>
          <w:lang w:val="es-ES_tradnl" w:eastAsia="es-ES_tradnl"/>
        </w:rPr>
      </w:pPr>
      <w:r w:rsidRPr="00F7128B">
        <w:rPr>
          <w:rFonts w:ascii="Georgia" w:hAnsi="Georgia" w:cs="Arial"/>
          <w:sz w:val="22"/>
          <w:szCs w:val="22"/>
          <w:lang w:val="es-ES_tradnl" w:eastAsia="es-ES_tradnl"/>
        </w:rPr>
        <w:t xml:space="preserve">Cuatro (4) facilitadoras. </w:t>
      </w:r>
    </w:p>
    <w:p w14:paraId="05893817" w14:textId="77777777" w:rsidR="00F7128B" w:rsidRPr="00F7128B" w:rsidRDefault="00F7128B" w:rsidP="00F7128B">
      <w:pPr>
        <w:pStyle w:val="Prrafodelista"/>
        <w:rPr>
          <w:rFonts w:ascii="Georgia" w:hAnsi="Georgia" w:cs="Arial"/>
          <w:sz w:val="22"/>
          <w:szCs w:val="22"/>
          <w:lang w:val="es-ES_tradnl" w:eastAsia="es-ES_tradnl"/>
        </w:rPr>
      </w:pPr>
    </w:p>
    <w:p w14:paraId="7C396E05" w14:textId="77777777" w:rsidR="00F7128B" w:rsidRPr="00F7128B" w:rsidRDefault="00F7128B" w:rsidP="00F7128B">
      <w:pPr>
        <w:pStyle w:val="Prrafodelista"/>
        <w:ind w:left="0"/>
        <w:jc w:val="both"/>
        <w:rPr>
          <w:rFonts w:ascii="Georgia" w:hAnsi="Georgia" w:cs="Arial"/>
          <w:sz w:val="22"/>
          <w:szCs w:val="22"/>
          <w:lang w:val="es-ES_tradnl" w:eastAsia="es-ES_tradnl"/>
        </w:rPr>
      </w:pPr>
      <w:r w:rsidRPr="00F7128B">
        <w:rPr>
          <w:rFonts w:ascii="Georgia" w:hAnsi="Georgia" w:cs="Arial"/>
          <w:sz w:val="22"/>
          <w:szCs w:val="22"/>
          <w:lang w:val="es-ES_tradnl" w:eastAsia="es-ES_tradnl"/>
        </w:rPr>
        <w:t xml:space="preserve">Los </w:t>
      </w:r>
      <w:r w:rsidRPr="00F7128B">
        <w:rPr>
          <w:rFonts w:ascii="Georgia" w:hAnsi="Georgia" w:cs="Arial"/>
          <w:b/>
          <w:bCs/>
          <w:i/>
          <w:iCs/>
          <w:sz w:val="22"/>
          <w:szCs w:val="22"/>
          <w:lang w:val="es-ES_tradnl" w:eastAsia="es-ES_tradnl"/>
        </w:rPr>
        <w:t>facilitadores</w:t>
      </w:r>
      <w:r w:rsidRPr="00F7128B">
        <w:rPr>
          <w:rFonts w:ascii="Georgia" w:hAnsi="Georgia" w:cs="Arial"/>
          <w:sz w:val="22"/>
          <w:szCs w:val="22"/>
          <w:lang w:val="es-ES_tradnl" w:eastAsia="es-ES_tradnl"/>
        </w:rPr>
        <w:t xml:space="preserve"> se encargarán, entre otras cuestiones, de:</w:t>
      </w:r>
    </w:p>
    <w:p w14:paraId="423EA157" w14:textId="77777777" w:rsidR="00F7128B" w:rsidRPr="00F7128B" w:rsidRDefault="00F7128B" w:rsidP="00F7128B">
      <w:pPr>
        <w:pStyle w:val="Prrafodelista"/>
        <w:jc w:val="both"/>
        <w:rPr>
          <w:rFonts w:ascii="Georgia" w:hAnsi="Georgia" w:cs="Arial"/>
          <w:sz w:val="22"/>
          <w:szCs w:val="22"/>
          <w:lang w:eastAsia="es-ES_tradnl"/>
        </w:rPr>
      </w:pPr>
    </w:p>
    <w:p w14:paraId="77C05341" w14:textId="77777777" w:rsidR="00F7128B" w:rsidRPr="00F7128B" w:rsidRDefault="00F7128B" w:rsidP="00F7128B">
      <w:pPr>
        <w:pStyle w:val="Prrafodelista"/>
        <w:ind w:left="284"/>
        <w:jc w:val="both"/>
        <w:rPr>
          <w:rFonts w:ascii="Georgia" w:hAnsi="Georgia" w:cs="Arial"/>
          <w:sz w:val="22"/>
          <w:szCs w:val="22"/>
          <w:lang w:eastAsia="es-ES_tradnl"/>
        </w:rPr>
      </w:pPr>
      <w:r w:rsidRPr="00F7128B">
        <w:rPr>
          <w:rFonts w:ascii="Georgia" w:hAnsi="Georgia" w:cs="Arial"/>
          <w:sz w:val="22"/>
          <w:szCs w:val="22"/>
          <w:lang w:eastAsia="es-ES_tradnl"/>
        </w:rPr>
        <w:t xml:space="preserve">a) Tener en su poder copia de los documentos del proceso que el juzgado estime necesarios para el desempeño de la función restaurativa. </w:t>
      </w:r>
    </w:p>
    <w:p w14:paraId="2846DDD9" w14:textId="77777777" w:rsidR="00F7128B" w:rsidRPr="00F7128B" w:rsidRDefault="00F7128B" w:rsidP="00F7128B">
      <w:pPr>
        <w:pStyle w:val="Prrafodelista"/>
        <w:ind w:left="284"/>
        <w:jc w:val="both"/>
        <w:rPr>
          <w:rFonts w:ascii="Georgia" w:hAnsi="Georgia" w:cs="Arial"/>
          <w:sz w:val="22"/>
          <w:szCs w:val="22"/>
          <w:lang w:eastAsia="es-ES_tradnl"/>
        </w:rPr>
      </w:pPr>
      <w:r w:rsidRPr="00F7128B">
        <w:rPr>
          <w:rFonts w:ascii="Georgia" w:hAnsi="Georgia" w:cs="Arial"/>
          <w:sz w:val="22"/>
          <w:szCs w:val="22"/>
          <w:lang w:eastAsia="es-ES_tradnl"/>
        </w:rPr>
        <w:t xml:space="preserve">b) Contactar con las personas participantes, a fin de mantener una primera entrevista informativa donde se les informará del contenido y naturaleza del proceso restaurativo y posibles efectos e incidencias en el procedimiento judicial. Para ello el facilitador contactará con las participantes cuantas veces estime necesario. </w:t>
      </w:r>
    </w:p>
    <w:p w14:paraId="41B9A3C6" w14:textId="77777777" w:rsidR="00F7128B" w:rsidRPr="00F7128B" w:rsidRDefault="00F7128B" w:rsidP="00F7128B">
      <w:pPr>
        <w:pStyle w:val="Prrafodelista"/>
        <w:ind w:left="284"/>
        <w:jc w:val="both"/>
        <w:rPr>
          <w:rFonts w:ascii="Georgia" w:hAnsi="Georgia" w:cs="Arial"/>
          <w:sz w:val="22"/>
          <w:szCs w:val="22"/>
          <w:lang w:eastAsia="es-ES_tradnl"/>
        </w:rPr>
      </w:pPr>
      <w:r w:rsidRPr="00F7128B">
        <w:rPr>
          <w:rFonts w:ascii="Georgia" w:hAnsi="Georgia" w:cs="Arial"/>
          <w:sz w:val="22"/>
          <w:szCs w:val="22"/>
          <w:lang w:eastAsia="es-ES_tradnl"/>
        </w:rPr>
        <w:t>c) Una vez recabado el consentimiento informado para participar en el proceso restaurativo, mantener las entrevistas que estime oportunas con las personas participantes.</w:t>
      </w:r>
    </w:p>
    <w:p w14:paraId="09CCC9E3" w14:textId="77777777" w:rsidR="00F7128B" w:rsidRPr="00F7128B" w:rsidRDefault="00F7128B" w:rsidP="00F7128B">
      <w:pPr>
        <w:pStyle w:val="Prrafodelista"/>
        <w:ind w:left="284"/>
        <w:jc w:val="both"/>
        <w:rPr>
          <w:rFonts w:ascii="Georgia" w:hAnsi="Georgia" w:cs="Arial"/>
          <w:sz w:val="22"/>
          <w:szCs w:val="22"/>
          <w:lang w:eastAsia="es-ES_tradnl"/>
        </w:rPr>
      </w:pPr>
      <w:r w:rsidRPr="00F7128B">
        <w:rPr>
          <w:rFonts w:ascii="Georgia" w:hAnsi="Georgia" w:cs="Arial"/>
          <w:sz w:val="22"/>
          <w:szCs w:val="22"/>
          <w:lang w:eastAsia="es-ES_tradnl"/>
        </w:rPr>
        <w:t>d) Guardar la confidencialidad de los asuntos, con sometimiento a la legislación de Protección de Datos y respeto al derecho al honor, a la intimidad personal y familiar y a la propia imagen. Las copias y los datos personales facilitados por el Juzgado serán destruidos por el SJR cuando dejen de ser necesarios o pertinentes para la finalidad para la cual fueron recabados o registrados.</w:t>
      </w:r>
    </w:p>
    <w:p w14:paraId="1069AC9C" w14:textId="77777777" w:rsidR="00F7128B" w:rsidRPr="00F7128B" w:rsidRDefault="00F7128B" w:rsidP="00F7128B">
      <w:pPr>
        <w:pStyle w:val="Prrafodelista"/>
        <w:ind w:left="284"/>
        <w:jc w:val="both"/>
        <w:rPr>
          <w:rFonts w:ascii="Georgia" w:hAnsi="Georgia" w:cs="Arial"/>
          <w:sz w:val="22"/>
          <w:szCs w:val="22"/>
          <w:lang w:eastAsia="es-ES_tradnl"/>
        </w:rPr>
      </w:pPr>
      <w:r w:rsidRPr="00F7128B">
        <w:rPr>
          <w:rFonts w:ascii="Georgia" w:hAnsi="Georgia" w:cs="Arial"/>
          <w:sz w:val="22"/>
          <w:szCs w:val="22"/>
          <w:lang w:eastAsia="es-ES_tradnl"/>
        </w:rPr>
        <w:t>e) Actuar bajo los principios de: imparcialidad y objetividad.</w:t>
      </w:r>
    </w:p>
    <w:p w14:paraId="410F976A" w14:textId="77777777" w:rsidR="00F7128B" w:rsidRPr="00F7128B" w:rsidRDefault="00F7128B" w:rsidP="00F7128B">
      <w:pPr>
        <w:pStyle w:val="Prrafodelista"/>
        <w:ind w:left="284"/>
        <w:jc w:val="both"/>
        <w:rPr>
          <w:rFonts w:ascii="Georgia" w:hAnsi="Georgia" w:cs="Arial"/>
          <w:sz w:val="22"/>
          <w:szCs w:val="22"/>
          <w:lang w:eastAsia="es-ES_tradnl"/>
        </w:rPr>
      </w:pPr>
      <w:r w:rsidRPr="00F7128B">
        <w:rPr>
          <w:rFonts w:ascii="Georgia" w:hAnsi="Georgia" w:cs="Arial"/>
          <w:sz w:val="22"/>
          <w:szCs w:val="22"/>
          <w:lang w:eastAsia="es-ES_tradnl"/>
        </w:rPr>
        <w:t>f) Valorar si confluyen las condiciones para el desarrollo para un proceso restaurativa y, en su caso, identificar junto a las personas participantes la herramienta más propicia.</w:t>
      </w:r>
    </w:p>
    <w:p w14:paraId="0E30A6EF" w14:textId="77777777" w:rsidR="00F7128B" w:rsidRPr="00F7128B" w:rsidRDefault="00F7128B" w:rsidP="00F7128B">
      <w:pPr>
        <w:pStyle w:val="Prrafodelista"/>
        <w:ind w:left="284"/>
        <w:jc w:val="both"/>
        <w:rPr>
          <w:rFonts w:ascii="Georgia" w:hAnsi="Georgia" w:cs="Arial"/>
          <w:sz w:val="22"/>
          <w:szCs w:val="22"/>
          <w:lang w:eastAsia="es-ES_tradnl"/>
        </w:rPr>
      </w:pPr>
      <w:r w:rsidRPr="00F7128B">
        <w:rPr>
          <w:rFonts w:ascii="Georgia" w:hAnsi="Georgia" w:cs="Arial"/>
          <w:sz w:val="22"/>
          <w:szCs w:val="22"/>
          <w:lang w:eastAsia="es-ES_tradnl"/>
        </w:rPr>
        <w:t>g) Ofrecer información a las partes sobre las posibilidades de acceso a otros Servicios de Cooperación con la Justicia. Identificar y coordinarse con otros profesionales y agentes, así como con otros recursos comunitarios para articular aquellas herramientas y valores que pudieran contribuir en el proceso restaurativo.</w:t>
      </w:r>
    </w:p>
    <w:p w14:paraId="7B80E81A" w14:textId="77777777" w:rsidR="00F7128B" w:rsidRPr="00F7128B" w:rsidRDefault="00F7128B" w:rsidP="00F7128B">
      <w:pPr>
        <w:pStyle w:val="Prrafodelista"/>
        <w:ind w:left="284"/>
        <w:jc w:val="both"/>
        <w:rPr>
          <w:rFonts w:ascii="Georgia" w:hAnsi="Georgia" w:cs="Arial"/>
          <w:sz w:val="22"/>
          <w:szCs w:val="22"/>
          <w:lang w:eastAsia="es-ES_tradnl"/>
        </w:rPr>
      </w:pPr>
      <w:r w:rsidRPr="00F7128B">
        <w:rPr>
          <w:rFonts w:ascii="Georgia" w:hAnsi="Georgia" w:cs="Arial"/>
          <w:sz w:val="22"/>
          <w:szCs w:val="22"/>
          <w:lang w:eastAsia="es-ES_tradnl"/>
        </w:rPr>
        <w:t>h) Comenzar el proceso siempre y cuando se cerciore de que las partes han decidido participar en el proceso restaurativo voluntariamente.</w:t>
      </w:r>
    </w:p>
    <w:p w14:paraId="1B552003" w14:textId="77777777" w:rsidR="00F7128B" w:rsidRPr="00F7128B" w:rsidRDefault="00F7128B" w:rsidP="00F7128B">
      <w:pPr>
        <w:pStyle w:val="Prrafodelista"/>
        <w:ind w:left="284"/>
        <w:jc w:val="both"/>
        <w:rPr>
          <w:rFonts w:ascii="Georgia" w:hAnsi="Georgia" w:cs="Arial"/>
          <w:sz w:val="22"/>
          <w:szCs w:val="22"/>
          <w:lang w:eastAsia="es-ES_tradnl"/>
        </w:rPr>
      </w:pPr>
      <w:r w:rsidRPr="00F7128B">
        <w:rPr>
          <w:rFonts w:ascii="Georgia" w:hAnsi="Georgia" w:cs="Arial"/>
          <w:sz w:val="22"/>
          <w:szCs w:val="22"/>
          <w:lang w:eastAsia="es-ES_tradnl"/>
        </w:rPr>
        <w:t>i) Gestionar e impulsar el desarrollo del proceso restaurativo y facilitar la comunicación y el diálogo entre las personas participantes.</w:t>
      </w:r>
    </w:p>
    <w:p w14:paraId="2BB9E297" w14:textId="77777777" w:rsidR="00F7128B" w:rsidRPr="00F7128B" w:rsidRDefault="00F7128B" w:rsidP="00F7128B">
      <w:pPr>
        <w:pStyle w:val="Prrafodelista"/>
        <w:ind w:left="284"/>
        <w:jc w:val="both"/>
        <w:rPr>
          <w:rFonts w:ascii="Georgia" w:hAnsi="Georgia" w:cs="Arial"/>
          <w:sz w:val="22"/>
          <w:szCs w:val="22"/>
          <w:lang w:eastAsia="es-ES_tradnl"/>
        </w:rPr>
      </w:pPr>
      <w:r w:rsidRPr="00F7128B">
        <w:rPr>
          <w:rFonts w:ascii="Georgia" w:hAnsi="Georgia" w:cs="Arial"/>
          <w:sz w:val="22"/>
          <w:szCs w:val="22"/>
          <w:lang w:eastAsia="es-ES_tradnl"/>
        </w:rPr>
        <w:t>j) Promover un acuerdo voluntario, equitativo e informado entre las partes.</w:t>
      </w:r>
    </w:p>
    <w:p w14:paraId="153689FC" w14:textId="77777777" w:rsidR="00F7128B" w:rsidRPr="00F7128B" w:rsidRDefault="00F7128B" w:rsidP="00F7128B">
      <w:pPr>
        <w:pStyle w:val="Prrafodelista"/>
        <w:ind w:left="284"/>
        <w:jc w:val="both"/>
        <w:rPr>
          <w:rFonts w:ascii="Georgia" w:hAnsi="Georgia" w:cs="Arial"/>
          <w:sz w:val="22"/>
          <w:szCs w:val="22"/>
          <w:lang w:eastAsia="es-ES_tradnl"/>
        </w:rPr>
      </w:pPr>
      <w:r w:rsidRPr="00F7128B">
        <w:rPr>
          <w:rFonts w:ascii="Georgia" w:hAnsi="Georgia" w:cs="Arial"/>
          <w:sz w:val="22"/>
          <w:szCs w:val="22"/>
          <w:lang w:eastAsia="es-ES_tradnl"/>
        </w:rPr>
        <w:t>k) Velar por que las partes tomen sus propias decisiones y dispongan de la información y asesoramiento suficientes, en especial de tipo jurídico, para lograr los acuerdos de manera libre, voluntaria y exenta de coacciones.</w:t>
      </w:r>
    </w:p>
    <w:p w14:paraId="685834D4" w14:textId="77777777" w:rsidR="00F7128B" w:rsidRPr="00F7128B" w:rsidRDefault="00F7128B" w:rsidP="00F7128B">
      <w:pPr>
        <w:pStyle w:val="Prrafodelista"/>
        <w:ind w:left="284"/>
        <w:jc w:val="both"/>
        <w:rPr>
          <w:rFonts w:ascii="Georgia" w:hAnsi="Georgia" w:cs="Arial"/>
          <w:sz w:val="22"/>
          <w:szCs w:val="22"/>
          <w:lang w:eastAsia="es-ES_tradnl"/>
        </w:rPr>
      </w:pPr>
      <w:r w:rsidRPr="00F7128B">
        <w:rPr>
          <w:rFonts w:ascii="Georgia" w:hAnsi="Georgia" w:cs="Arial"/>
          <w:sz w:val="22"/>
          <w:szCs w:val="22"/>
          <w:lang w:eastAsia="es-ES_tradnl"/>
        </w:rPr>
        <w:t>l) Finalizar el proceso restaurativo dentro de los plazos previstos.</w:t>
      </w:r>
    </w:p>
    <w:p w14:paraId="1AEF9045" w14:textId="77777777" w:rsidR="00F7128B" w:rsidRPr="00F7128B" w:rsidRDefault="00F7128B" w:rsidP="00F7128B">
      <w:pPr>
        <w:pStyle w:val="Prrafodelista"/>
        <w:ind w:left="284"/>
        <w:jc w:val="both"/>
        <w:rPr>
          <w:rFonts w:ascii="Georgia" w:hAnsi="Georgia" w:cs="Arial"/>
          <w:sz w:val="22"/>
          <w:szCs w:val="22"/>
          <w:lang w:eastAsia="es-ES_tradnl"/>
        </w:rPr>
      </w:pPr>
      <w:r w:rsidRPr="00F7128B">
        <w:rPr>
          <w:rFonts w:ascii="Georgia" w:hAnsi="Georgia" w:cs="Arial"/>
          <w:sz w:val="22"/>
          <w:szCs w:val="22"/>
          <w:lang w:eastAsia="es-ES_tradnl"/>
        </w:rPr>
        <w:t>m) Una vez haya finalizado el proceso restaurativo, presentar al Juzgado, al Ministerio Fiscal y a las direcciones letradas a los efectos legales oportunos, una nota de cierre resultante de la intervención desarrollada desde el servicio, bien sea de no inicio, no acuerdo o de acuerdo junto con la respectiva acta de reparación.</w:t>
      </w:r>
    </w:p>
    <w:p w14:paraId="737E6614" w14:textId="77777777" w:rsidR="00F7128B" w:rsidRDefault="00F7128B" w:rsidP="00F7128B">
      <w:pPr>
        <w:pStyle w:val="Prrafodelista"/>
        <w:ind w:left="284"/>
        <w:jc w:val="both"/>
        <w:rPr>
          <w:rFonts w:ascii="Georgia" w:hAnsi="Georgia" w:cs="Arial"/>
          <w:sz w:val="22"/>
          <w:szCs w:val="22"/>
          <w:lang w:eastAsia="es-ES_tradnl"/>
        </w:rPr>
      </w:pPr>
      <w:r w:rsidRPr="00F7128B">
        <w:rPr>
          <w:rFonts w:ascii="Georgia" w:hAnsi="Georgia" w:cs="Arial"/>
          <w:sz w:val="22"/>
          <w:szCs w:val="22"/>
          <w:lang w:eastAsia="es-ES_tradnl"/>
        </w:rPr>
        <w:t>n) Comparecer en caso de citación judicial para ratificación de la nota informativa.</w:t>
      </w:r>
    </w:p>
    <w:p w14:paraId="61F0BC04" w14:textId="77777777" w:rsidR="00110F43" w:rsidRPr="00F7128B" w:rsidRDefault="00110F43" w:rsidP="00F7128B">
      <w:pPr>
        <w:pStyle w:val="Prrafodelista"/>
        <w:ind w:left="284"/>
        <w:jc w:val="both"/>
        <w:rPr>
          <w:rFonts w:ascii="Georgia" w:hAnsi="Georgia" w:cs="Arial"/>
          <w:sz w:val="22"/>
          <w:szCs w:val="22"/>
          <w:lang w:eastAsia="es-ES_tradnl"/>
        </w:rPr>
      </w:pPr>
    </w:p>
    <w:p w14:paraId="531F0440" w14:textId="77777777" w:rsidR="00F7128B" w:rsidRDefault="00F7128B" w:rsidP="00F7128B">
      <w:pPr>
        <w:rPr>
          <w:rFonts w:ascii="Georgia" w:hAnsi="Georgia" w:cs="Arial"/>
          <w:sz w:val="22"/>
          <w:szCs w:val="22"/>
        </w:rPr>
      </w:pPr>
      <w:r w:rsidRPr="00F7128B">
        <w:rPr>
          <w:rFonts w:ascii="Georgia" w:hAnsi="Georgia" w:cs="Arial"/>
          <w:sz w:val="22"/>
          <w:szCs w:val="22"/>
        </w:rPr>
        <w:t xml:space="preserve">Para la realización de las funciones propias de facilitador se requerirá ser licenciado o estar graduado en Derecho, Psicología, Pedagogía, Psicopedagogía, Criminología o diplomatura en Trabajo Social o Educación Social, aquella titulación que se equipare a ellas por el contenido de su formación, o cualquier titulación de educación superior suficiente e idónea para el desempeño de la función de facilitador. </w:t>
      </w:r>
    </w:p>
    <w:p w14:paraId="54B99C73" w14:textId="77777777" w:rsidR="00110F43" w:rsidRPr="00F7128B" w:rsidRDefault="00110F43" w:rsidP="00F7128B">
      <w:pPr>
        <w:rPr>
          <w:rFonts w:ascii="Georgia" w:hAnsi="Georgia" w:cs="Arial"/>
          <w:sz w:val="22"/>
          <w:szCs w:val="22"/>
        </w:rPr>
      </w:pPr>
    </w:p>
    <w:p w14:paraId="67F2F62C" w14:textId="77777777" w:rsidR="00F7128B" w:rsidRPr="00F7128B" w:rsidRDefault="00F7128B" w:rsidP="00F7128B">
      <w:pPr>
        <w:rPr>
          <w:rFonts w:ascii="Georgia" w:hAnsi="Georgia" w:cs="Arial"/>
          <w:sz w:val="22"/>
          <w:szCs w:val="22"/>
        </w:rPr>
      </w:pPr>
      <w:r w:rsidRPr="00F7128B">
        <w:rPr>
          <w:rFonts w:ascii="Georgia" w:hAnsi="Georgia" w:cs="Arial"/>
          <w:sz w:val="22"/>
          <w:szCs w:val="22"/>
        </w:rPr>
        <w:t xml:space="preserve">Además, será imprescindible demostrar una preparación específica teórico-práctica suficiente en mediación homologado por centros docentes universitarios o colegios profesionales o por entidades que actúen por delegación de unos y otros, de, al menos, 200 horas acumulables. Todo lo cual deberá ser verificado en todo momento por la Dirección de Justicia. </w:t>
      </w:r>
    </w:p>
    <w:p w14:paraId="6EDAD78A" w14:textId="77777777" w:rsidR="00F7128B" w:rsidRPr="00F7128B" w:rsidRDefault="00F7128B" w:rsidP="00F7128B">
      <w:pPr>
        <w:rPr>
          <w:rFonts w:ascii="Georgia" w:hAnsi="Georgia" w:cs="Arial"/>
          <w:sz w:val="22"/>
          <w:szCs w:val="22"/>
        </w:rPr>
      </w:pPr>
    </w:p>
    <w:p w14:paraId="5C8BB601" w14:textId="77777777" w:rsidR="00F7128B" w:rsidRPr="00F7128B" w:rsidRDefault="00F7128B" w:rsidP="00F7128B">
      <w:pPr>
        <w:rPr>
          <w:rFonts w:ascii="Georgia" w:hAnsi="Georgia" w:cs="Arial"/>
          <w:sz w:val="22"/>
          <w:szCs w:val="22"/>
        </w:rPr>
      </w:pPr>
      <w:r w:rsidRPr="00F7128B">
        <w:rPr>
          <w:rFonts w:ascii="Georgia" w:hAnsi="Georgia" w:cs="Arial"/>
          <w:sz w:val="22"/>
          <w:szCs w:val="22"/>
        </w:rPr>
        <w:t xml:space="preserve">Para poder actuar como persona mediadora en el ámbito de la jurisdicción civil familiar las personas mediadoras deberán estar inscritas en el Registro de Personas Mediadoras del País Vasco. Al menos deberán estar inscrito en dicho registro un facilitador de cada Territorio Histórico. </w:t>
      </w:r>
    </w:p>
    <w:p w14:paraId="76D21B5A" w14:textId="77777777" w:rsidR="00F7128B" w:rsidRPr="00F7128B" w:rsidRDefault="00F7128B" w:rsidP="00F7128B">
      <w:pPr>
        <w:rPr>
          <w:rFonts w:ascii="Georgia" w:hAnsi="Georgia" w:cs="Arial"/>
          <w:sz w:val="22"/>
          <w:szCs w:val="22"/>
        </w:rPr>
      </w:pPr>
    </w:p>
    <w:p w14:paraId="75704779" w14:textId="77777777" w:rsidR="00F7128B" w:rsidRPr="00F7128B" w:rsidRDefault="00F7128B" w:rsidP="00F7128B">
      <w:pPr>
        <w:rPr>
          <w:rFonts w:ascii="Georgia" w:hAnsi="Georgia" w:cs="Arial"/>
          <w:sz w:val="22"/>
          <w:szCs w:val="22"/>
        </w:rPr>
      </w:pPr>
      <w:r w:rsidRPr="00F7128B">
        <w:rPr>
          <w:rFonts w:ascii="Georgia" w:hAnsi="Georgia" w:cs="Arial"/>
          <w:sz w:val="22"/>
          <w:szCs w:val="22"/>
        </w:rPr>
        <w:t>Igualmente, al menos, deberán estar en posesión del nivel C1 de euskara: 1 facilitador/a de Araba; 3 facilitadores/as de Bizkaia; 2 facilitadores/as de Gipuzkoa.</w:t>
      </w:r>
    </w:p>
    <w:p w14:paraId="6F72EFDB" w14:textId="77777777" w:rsidR="00F7128B" w:rsidRPr="00F7128B" w:rsidRDefault="00F7128B" w:rsidP="00F7128B">
      <w:pPr>
        <w:rPr>
          <w:rFonts w:ascii="Georgia" w:hAnsi="Georgia" w:cs="Arial"/>
          <w:sz w:val="22"/>
          <w:szCs w:val="22"/>
        </w:rPr>
      </w:pPr>
    </w:p>
    <w:p w14:paraId="27688AFD" w14:textId="77777777" w:rsidR="00F7128B" w:rsidRPr="00F7128B" w:rsidRDefault="00F7128B" w:rsidP="00F7128B">
      <w:pPr>
        <w:rPr>
          <w:rFonts w:ascii="Georgia" w:hAnsi="Georgia" w:cs="Arial"/>
          <w:sz w:val="22"/>
          <w:szCs w:val="22"/>
        </w:rPr>
      </w:pPr>
      <w:r w:rsidRPr="00F7128B">
        <w:rPr>
          <w:rFonts w:ascii="Georgia" w:hAnsi="Georgia" w:cs="Arial"/>
          <w:sz w:val="22"/>
          <w:szCs w:val="22"/>
        </w:rPr>
        <w:t xml:space="preserve">Por lo que a los profesionales responsables de la </w:t>
      </w:r>
      <w:r w:rsidRPr="00F7128B">
        <w:rPr>
          <w:rFonts w:ascii="Georgia" w:hAnsi="Georgia" w:cs="Arial"/>
          <w:b/>
          <w:bCs/>
          <w:i/>
          <w:iCs/>
          <w:sz w:val="22"/>
          <w:szCs w:val="22"/>
        </w:rPr>
        <w:t>gestión administrativa</w:t>
      </w:r>
      <w:r w:rsidRPr="00F7128B">
        <w:rPr>
          <w:rFonts w:ascii="Georgia" w:hAnsi="Georgia" w:cs="Arial"/>
          <w:sz w:val="22"/>
          <w:szCs w:val="22"/>
        </w:rPr>
        <w:t xml:space="preserve"> se refiere, estos se encargarán, entre otras cuestiones, de: </w:t>
      </w:r>
    </w:p>
    <w:p w14:paraId="70A8CB12" w14:textId="77777777" w:rsidR="00F7128B" w:rsidRPr="00F7128B" w:rsidRDefault="00F7128B" w:rsidP="00F7128B">
      <w:pPr>
        <w:rPr>
          <w:rFonts w:ascii="Georgia" w:hAnsi="Georgia" w:cs="Arial"/>
          <w:sz w:val="22"/>
          <w:szCs w:val="22"/>
        </w:rPr>
      </w:pPr>
    </w:p>
    <w:p w14:paraId="16837677" w14:textId="77777777" w:rsidR="00F7128B" w:rsidRPr="00F7128B" w:rsidRDefault="00F7128B" w:rsidP="00F7128B">
      <w:pPr>
        <w:pStyle w:val="Prrafodelista"/>
        <w:numPr>
          <w:ilvl w:val="0"/>
          <w:numId w:val="30"/>
        </w:numPr>
        <w:spacing w:after="160" w:line="259" w:lineRule="auto"/>
        <w:contextualSpacing/>
        <w:jc w:val="both"/>
        <w:rPr>
          <w:rFonts w:ascii="Georgia" w:hAnsi="Georgia" w:cs="Arial"/>
          <w:sz w:val="22"/>
          <w:szCs w:val="22"/>
          <w:lang w:eastAsia="es-ES_tradnl"/>
        </w:rPr>
      </w:pPr>
      <w:r w:rsidRPr="00F7128B">
        <w:rPr>
          <w:rFonts w:ascii="Georgia" w:hAnsi="Georgia" w:cs="Arial"/>
          <w:sz w:val="22"/>
          <w:szCs w:val="22"/>
          <w:lang w:eastAsia="es-ES_tradnl"/>
        </w:rPr>
        <w:t>Registrar las derivaciones recibidas en el servicio.</w:t>
      </w:r>
    </w:p>
    <w:p w14:paraId="4C646FB2" w14:textId="77777777" w:rsidR="00F7128B" w:rsidRPr="00F7128B" w:rsidRDefault="00F7128B" w:rsidP="00F7128B">
      <w:pPr>
        <w:pStyle w:val="Prrafodelista"/>
        <w:numPr>
          <w:ilvl w:val="0"/>
          <w:numId w:val="30"/>
        </w:numPr>
        <w:spacing w:after="160" w:line="259" w:lineRule="auto"/>
        <w:contextualSpacing/>
        <w:jc w:val="both"/>
        <w:rPr>
          <w:rFonts w:ascii="Georgia" w:hAnsi="Georgia" w:cs="Arial"/>
          <w:sz w:val="22"/>
          <w:szCs w:val="22"/>
          <w:lang w:eastAsia="es-ES_tradnl"/>
        </w:rPr>
      </w:pPr>
      <w:r w:rsidRPr="00F7128B">
        <w:rPr>
          <w:rFonts w:ascii="Georgia" w:hAnsi="Georgia" w:cs="Arial"/>
          <w:sz w:val="22"/>
          <w:szCs w:val="22"/>
          <w:lang w:eastAsia="es-ES_tradnl"/>
        </w:rPr>
        <w:t>Ordenar, clasificar y repartir la documentación que llegue al servicio.</w:t>
      </w:r>
    </w:p>
    <w:p w14:paraId="441DEFE8" w14:textId="77777777" w:rsidR="00F7128B" w:rsidRPr="00F7128B" w:rsidRDefault="00F7128B" w:rsidP="00F7128B">
      <w:pPr>
        <w:pStyle w:val="Prrafodelista"/>
        <w:numPr>
          <w:ilvl w:val="0"/>
          <w:numId w:val="30"/>
        </w:numPr>
        <w:spacing w:after="160" w:line="259" w:lineRule="auto"/>
        <w:contextualSpacing/>
        <w:jc w:val="both"/>
        <w:rPr>
          <w:rFonts w:ascii="Georgia" w:hAnsi="Georgia" w:cs="Arial"/>
          <w:sz w:val="22"/>
          <w:szCs w:val="22"/>
          <w:lang w:eastAsia="es-ES_tradnl"/>
        </w:rPr>
      </w:pPr>
      <w:r w:rsidRPr="00F7128B">
        <w:rPr>
          <w:rFonts w:ascii="Georgia" w:hAnsi="Georgia" w:cs="Arial"/>
          <w:sz w:val="22"/>
          <w:szCs w:val="22"/>
          <w:lang w:eastAsia="es-ES_tradnl"/>
        </w:rPr>
        <w:t>Atender el teléfono y gestionar la sala de espera.</w:t>
      </w:r>
    </w:p>
    <w:p w14:paraId="4B8974DE" w14:textId="77777777" w:rsidR="00F7128B" w:rsidRPr="00F7128B" w:rsidRDefault="00F7128B" w:rsidP="00F7128B">
      <w:pPr>
        <w:pStyle w:val="Prrafodelista"/>
        <w:numPr>
          <w:ilvl w:val="0"/>
          <w:numId w:val="30"/>
        </w:numPr>
        <w:spacing w:after="160" w:line="259" w:lineRule="auto"/>
        <w:contextualSpacing/>
        <w:jc w:val="both"/>
        <w:rPr>
          <w:rFonts w:ascii="Georgia" w:hAnsi="Georgia" w:cs="Arial"/>
          <w:sz w:val="22"/>
          <w:szCs w:val="22"/>
          <w:lang w:eastAsia="es-ES_tradnl"/>
        </w:rPr>
      </w:pPr>
      <w:r w:rsidRPr="00F7128B">
        <w:rPr>
          <w:rFonts w:ascii="Georgia" w:hAnsi="Georgia" w:cs="Arial"/>
          <w:sz w:val="22"/>
          <w:szCs w:val="22"/>
          <w:lang w:eastAsia="es-ES_tradnl"/>
        </w:rPr>
        <w:t xml:space="preserve">Canalizar los informes realizados. </w:t>
      </w:r>
    </w:p>
    <w:p w14:paraId="73553D77" w14:textId="77777777" w:rsidR="00F7128B" w:rsidRPr="00F7128B" w:rsidRDefault="00F7128B" w:rsidP="00F7128B">
      <w:pPr>
        <w:pStyle w:val="Prrafodelista"/>
        <w:numPr>
          <w:ilvl w:val="0"/>
          <w:numId w:val="30"/>
        </w:numPr>
        <w:spacing w:after="160" w:line="259" w:lineRule="auto"/>
        <w:contextualSpacing/>
        <w:jc w:val="both"/>
        <w:rPr>
          <w:rFonts w:ascii="Georgia" w:hAnsi="Georgia" w:cs="Arial"/>
          <w:sz w:val="22"/>
          <w:szCs w:val="22"/>
          <w:lang w:eastAsia="es-ES_tradnl"/>
        </w:rPr>
      </w:pPr>
      <w:r w:rsidRPr="00F7128B">
        <w:rPr>
          <w:rFonts w:ascii="Georgia" w:hAnsi="Georgia" w:cs="Arial"/>
          <w:sz w:val="22"/>
          <w:szCs w:val="22"/>
          <w:lang w:eastAsia="es-ES_tradnl"/>
        </w:rPr>
        <w:t>Gestionar los envíos por correo.</w:t>
      </w:r>
    </w:p>
    <w:p w14:paraId="2823EFC0" w14:textId="77777777" w:rsidR="00F7128B" w:rsidRPr="00F7128B" w:rsidRDefault="00F7128B" w:rsidP="00F7128B">
      <w:pPr>
        <w:pStyle w:val="Prrafodelista"/>
        <w:numPr>
          <w:ilvl w:val="0"/>
          <w:numId w:val="30"/>
        </w:numPr>
        <w:contextualSpacing/>
        <w:jc w:val="both"/>
        <w:rPr>
          <w:rFonts w:ascii="Georgia" w:hAnsi="Georgia" w:cs="Arial"/>
          <w:sz w:val="22"/>
          <w:szCs w:val="22"/>
          <w:lang w:val="es-ES_tradnl" w:eastAsia="es-ES_tradnl"/>
        </w:rPr>
      </w:pPr>
      <w:r w:rsidRPr="00F7128B">
        <w:rPr>
          <w:rFonts w:ascii="Georgia" w:hAnsi="Georgia" w:cs="Arial"/>
          <w:sz w:val="22"/>
          <w:szCs w:val="22"/>
          <w:lang w:eastAsia="es-ES_tradnl"/>
        </w:rPr>
        <w:t>Realizar el mantenimiento de los archivos y la destrucción de expedientes.</w:t>
      </w:r>
    </w:p>
    <w:p w14:paraId="05B1536C" w14:textId="77777777" w:rsidR="00F7128B" w:rsidRPr="00F7128B" w:rsidRDefault="00F7128B" w:rsidP="00F7128B">
      <w:pPr>
        <w:rPr>
          <w:rFonts w:ascii="Georgia" w:hAnsi="Georgia" w:cs="Arial"/>
          <w:sz w:val="22"/>
          <w:szCs w:val="22"/>
        </w:rPr>
      </w:pPr>
    </w:p>
    <w:p w14:paraId="7EDA1253" w14:textId="77777777" w:rsidR="00F7128B" w:rsidRPr="00F7128B" w:rsidRDefault="00F7128B" w:rsidP="00F7128B">
      <w:pPr>
        <w:rPr>
          <w:rFonts w:ascii="Georgia" w:hAnsi="Georgia" w:cs="Arial"/>
          <w:sz w:val="22"/>
          <w:szCs w:val="22"/>
        </w:rPr>
      </w:pPr>
      <w:r w:rsidRPr="00F7128B">
        <w:rPr>
          <w:rFonts w:ascii="Georgia" w:hAnsi="Georgia" w:cs="Arial"/>
          <w:sz w:val="22"/>
          <w:szCs w:val="22"/>
        </w:rPr>
        <w:t xml:space="preserve">Para la realización de las funciones de administrativo se requerirá títulos de técnico superior en Administración y Finanzas o Técnicos Superior en Asistencia a la Dirección o equivalentes, otras titulaciones de educación superior que se estimen suficientes e idóneas para el desempeño de la función de administrativo o título de bachiller. </w:t>
      </w:r>
    </w:p>
    <w:p w14:paraId="0EFDEDEB" w14:textId="77777777" w:rsidR="00F7128B" w:rsidRPr="00F7128B" w:rsidRDefault="00F7128B" w:rsidP="00F7128B">
      <w:pPr>
        <w:rPr>
          <w:rFonts w:ascii="Georgia" w:hAnsi="Georgia" w:cs="Arial"/>
          <w:sz w:val="22"/>
          <w:szCs w:val="22"/>
        </w:rPr>
      </w:pPr>
    </w:p>
    <w:p w14:paraId="3E9D1C46" w14:textId="77777777" w:rsidR="00F7128B" w:rsidRPr="00F7128B" w:rsidRDefault="00F7128B" w:rsidP="00F7128B">
      <w:pPr>
        <w:rPr>
          <w:rFonts w:ascii="Georgia" w:hAnsi="Georgia" w:cs="Arial"/>
          <w:sz w:val="22"/>
          <w:szCs w:val="22"/>
        </w:rPr>
      </w:pPr>
      <w:r w:rsidRPr="00F7128B">
        <w:rPr>
          <w:rFonts w:ascii="Georgia" w:hAnsi="Georgia" w:cs="Arial"/>
          <w:sz w:val="22"/>
          <w:szCs w:val="22"/>
        </w:rPr>
        <w:t>En caso de incorporación de nuevo personal o variación de plantilla por bajas o por cualquier otra cuestión, la entidad realizará las sustituciones necesarias, con personas de igual cualificación a la sustituida para que siempre se disponga del mismo número de profesionales en el servicio, previa comunicación por escrito a la Dirección de Justicia, al objeto de que ésta confirme que se cumplen los requisitos exigidos. Durante las vacaciones del personal, la entidad garantizará que el servicio sea debidamente atendido.</w:t>
      </w:r>
    </w:p>
    <w:p w14:paraId="2C528358" w14:textId="77777777" w:rsidR="00F7128B" w:rsidRPr="00F7128B" w:rsidRDefault="00F7128B" w:rsidP="00F7128B">
      <w:pPr>
        <w:rPr>
          <w:rFonts w:ascii="Georgia" w:hAnsi="Georgia" w:cs="Arial"/>
          <w:sz w:val="22"/>
          <w:szCs w:val="22"/>
        </w:rPr>
      </w:pPr>
    </w:p>
    <w:p w14:paraId="74859F9B" w14:textId="60C36D3E" w:rsidR="00F7128B" w:rsidRPr="00F7128B" w:rsidRDefault="00F7128B" w:rsidP="00F7128B">
      <w:pPr>
        <w:rPr>
          <w:rFonts w:ascii="Georgia" w:hAnsi="Georgia" w:cs="Arial"/>
          <w:b/>
          <w:bCs/>
          <w:sz w:val="22"/>
          <w:szCs w:val="22"/>
        </w:rPr>
      </w:pPr>
      <w:r w:rsidRPr="00F7128B">
        <w:rPr>
          <w:rFonts w:ascii="Georgia" w:hAnsi="Georgia" w:cs="Arial"/>
          <w:sz w:val="22"/>
          <w:szCs w:val="22"/>
        </w:rPr>
        <w:t xml:space="preserve">En cuanto a los </w:t>
      </w:r>
      <w:r w:rsidRPr="00F7128B">
        <w:rPr>
          <w:rFonts w:ascii="Georgia" w:hAnsi="Georgia" w:cs="Arial"/>
          <w:b/>
          <w:bCs/>
          <w:i/>
          <w:iCs/>
          <w:sz w:val="22"/>
          <w:szCs w:val="22"/>
        </w:rPr>
        <w:t>medios materiales</w:t>
      </w:r>
      <w:r w:rsidRPr="00F7128B">
        <w:rPr>
          <w:rFonts w:ascii="Georgia" w:hAnsi="Georgia" w:cs="Arial"/>
          <w:sz w:val="22"/>
          <w:szCs w:val="22"/>
        </w:rPr>
        <w:t xml:space="preserve"> se refiere, </w:t>
      </w:r>
      <w:r w:rsidR="00541B2D">
        <w:rPr>
          <w:rFonts w:ascii="Georgia" w:hAnsi="Georgia" w:cs="Arial"/>
          <w:sz w:val="22"/>
          <w:szCs w:val="22"/>
        </w:rPr>
        <w:t xml:space="preserve">el contratista </w:t>
      </w:r>
      <w:r w:rsidRPr="00F7128B">
        <w:rPr>
          <w:rFonts w:ascii="Georgia" w:hAnsi="Georgia" w:cs="Arial"/>
          <w:sz w:val="22"/>
          <w:szCs w:val="22"/>
        </w:rPr>
        <w:t xml:space="preserve">deberá aportar los siguientes medios:  </w:t>
      </w:r>
    </w:p>
    <w:p w14:paraId="4548F8F1" w14:textId="77777777" w:rsidR="00F7128B" w:rsidRPr="00F7128B" w:rsidRDefault="00F7128B" w:rsidP="00F7128B">
      <w:pPr>
        <w:rPr>
          <w:rFonts w:ascii="Georgia" w:hAnsi="Georgia" w:cs="Arial"/>
          <w:sz w:val="22"/>
          <w:szCs w:val="22"/>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05"/>
        <w:gridCol w:w="6007"/>
      </w:tblGrid>
      <w:tr w:rsidR="00F7128B" w:rsidRPr="00375E56" w14:paraId="0C48D425" w14:textId="77777777">
        <w:tc>
          <w:tcPr>
            <w:tcW w:w="14175" w:type="dxa"/>
            <w:gridSpan w:val="2"/>
            <w:shd w:val="clear" w:color="auto" w:fill="auto"/>
          </w:tcPr>
          <w:p w14:paraId="1B83044E" w14:textId="77777777" w:rsidR="00F7128B" w:rsidRPr="00F94A5F" w:rsidRDefault="00F7128B">
            <w:pPr>
              <w:ind w:right="-314"/>
              <w:jc w:val="center"/>
              <w:rPr>
                <w:rFonts w:ascii="Georgia" w:eastAsia="Aptos" w:hAnsi="Georgia" w:cs="Calibri"/>
                <w:b/>
                <w:bCs/>
                <w:sz w:val="22"/>
                <w:szCs w:val="22"/>
                <w:lang w:val="it-IT" w:eastAsia="en-US"/>
              </w:rPr>
            </w:pPr>
            <w:r w:rsidRPr="00F94A5F">
              <w:rPr>
                <w:rFonts w:ascii="Georgia" w:eastAsia="Aptos" w:hAnsi="Georgia" w:cs="Calibri"/>
                <w:b/>
                <w:bCs/>
                <w:sz w:val="22"/>
                <w:szCs w:val="22"/>
                <w:lang w:val="it-IT" w:eastAsia="en-US"/>
              </w:rPr>
              <w:t>M E D I O S    M A T E R I A L E S</w:t>
            </w:r>
          </w:p>
        </w:tc>
      </w:tr>
      <w:tr w:rsidR="00F7128B" w:rsidRPr="00F7128B" w14:paraId="3B104A8B" w14:textId="77777777">
        <w:tc>
          <w:tcPr>
            <w:tcW w:w="14175" w:type="dxa"/>
            <w:gridSpan w:val="2"/>
            <w:shd w:val="clear" w:color="auto" w:fill="auto"/>
          </w:tcPr>
          <w:p w14:paraId="60FF3E92" w14:textId="77777777" w:rsidR="00F7128B" w:rsidRDefault="00F7128B">
            <w:pPr>
              <w:ind w:right="-314"/>
              <w:jc w:val="center"/>
              <w:rPr>
                <w:rFonts w:ascii="Georgia" w:hAnsi="Georgia" w:cs="Tahoma"/>
                <w:sz w:val="22"/>
                <w:szCs w:val="22"/>
              </w:rPr>
            </w:pPr>
            <w:r>
              <w:rPr>
                <w:rFonts w:ascii="Georgia" w:eastAsia="Aptos" w:hAnsi="Georgia" w:cs="Calibri"/>
                <w:b/>
                <w:bCs/>
                <w:sz w:val="22"/>
                <w:szCs w:val="22"/>
                <w:lang w:eastAsia="en-US"/>
              </w:rPr>
              <w:t>REQUISITOS MÍNIMOS EXIGIDOS</w:t>
            </w:r>
          </w:p>
        </w:tc>
      </w:tr>
      <w:tr w:rsidR="00F7128B" w:rsidRPr="00F7128B" w14:paraId="5F15B24D" w14:textId="77777777">
        <w:tc>
          <w:tcPr>
            <w:tcW w:w="3969" w:type="dxa"/>
            <w:shd w:val="clear" w:color="auto" w:fill="auto"/>
          </w:tcPr>
          <w:p w14:paraId="7B0898B9" w14:textId="77777777" w:rsidR="00F7128B" w:rsidRDefault="00F7128B">
            <w:pPr>
              <w:jc w:val="center"/>
              <w:rPr>
                <w:rFonts w:ascii="Georgia" w:hAnsi="Georgia" w:cs="Tahoma"/>
                <w:sz w:val="22"/>
                <w:szCs w:val="22"/>
              </w:rPr>
            </w:pPr>
            <w:r>
              <w:rPr>
                <w:rFonts w:ascii="Georgia" w:eastAsia="Aptos" w:hAnsi="Georgia" w:cs="Calibri"/>
                <w:sz w:val="22"/>
                <w:szCs w:val="22"/>
                <w:lang w:eastAsia="en-US"/>
              </w:rPr>
              <w:t>NÚMERO DE UNIDADES</w:t>
            </w:r>
          </w:p>
        </w:tc>
        <w:tc>
          <w:tcPr>
            <w:tcW w:w="10206" w:type="dxa"/>
            <w:shd w:val="clear" w:color="auto" w:fill="auto"/>
          </w:tcPr>
          <w:p w14:paraId="13D7F66F" w14:textId="77777777" w:rsidR="00F7128B" w:rsidRDefault="00F7128B">
            <w:pPr>
              <w:ind w:right="-314"/>
              <w:rPr>
                <w:rFonts w:ascii="Georgia" w:hAnsi="Georgia" w:cs="Tahoma"/>
                <w:sz w:val="22"/>
                <w:szCs w:val="22"/>
              </w:rPr>
            </w:pPr>
          </w:p>
        </w:tc>
      </w:tr>
      <w:tr w:rsidR="00F7128B" w:rsidRPr="00F7128B" w14:paraId="377AADD6" w14:textId="77777777">
        <w:tc>
          <w:tcPr>
            <w:tcW w:w="3969" w:type="dxa"/>
            <w:shd w:val="clear" w:color="auto" w:fill="auto"/>
            <w:vAlign w:val="center"/>
          </w:tcPr>
          <w:p w14:paraId="5E6613BB" w14:textId="77777777" w:rsidR="00F7128B" w:rsidRDefault="00F7128B">
            <w:pPr>
              <w:widowControl w:val="0"/>
              <w:tabs>
                <w:tab w:val="right" w:pos="8504"/>
              </w:tabs>
              <w:jc w:val="center"/>
              <w:rPr>
                <w:rFonts w:ascii="Georgia" w:hAnsi="Georgia" w:cs="Tahoma"/>
                <w:sz w:val="22"/>
                <w:szCs w:val="22"/>
              </w:rPr>
            </w:pPr>
            <w:r>
              <w:rPr>
                <w:rFonts w:ascii="Georgia" w:hAnsi="Georgia" w:cs="Tahoma"/>
                <w:sz w:val="22"/>
                <w:szCs w:val="22"/>
              </w:rPr>
              <w:t>16</w:t>
            </w:r>
          </w:p>
        </w:tc>
        <w:tc>
          <w:tcPr>
            <w:tcW w:w="10206" w:type="dxa"/>
            <w:shd w:val="clear" w:color="auto" w:fill="auto"/>
          </w:tcPr>
          <w:p w14:paraId="0D0FCC05" w14:textId="77777777" w:rsidR="00F7128B" w:rsidRDefault="00F7128B" w:rsidP="0029201A">
            <w:pPr>
              <w:rPr>
                <w:rFonts w:ascii="Georgia" w:hAnsi="Georgia" w:cs="Tahoma"/>
                <w:b/>
                <w:bCs/>
                <w:sz w:val="22"/>
                <w:szCs w:val="22"/>
                <w:u w:val="single"/>
              </w:rPr>
            </w:pPr>
            <w:r>
              <w:rPr>
                <w:rFonts w:ascii="Georgia" w:hAnsi="Georgia" w:cs="Tahoma"/>
                <w:b/>
                <w:bCs/>
                <w:sz w:val="22"/>
                <w:szCs w:val="22"/>
                <w:u w:val="single"/>
              </w:rPr>
              <w:t>PC portátil estándar de 14”</w:t>
            </w:r>
          </w:p>
          <w:p w14:paraId="3212A28D" w14:textId="4751D5C7" w:rsidR="00F7128B" w:rsidRDefault="00F7128B" w:rsidP="00605ED3">
            <w:pPr>
              <w:ind w:left="360"/>
              <w:rPr>
                <w:rFonts w:ascii="Georgia" w:hAnsi="Georgia" w:cs="Tahoma"/>
                <w:sz w:val="22"/>
                <w:szCs w:val="22"/>
              </w:rPr>
            </w:pPr>
            <w:r>
              <w:rPr>
                <w:rFonts w:ascii="Georgia" w:hAnsi="Georgia" w:cs="Tahoma"/>
                <w:sz w:val="22"/>
                <w:szCs w:val="22"/>
              </w:rPr>
              <w:t xml:space="preserve">Procesador: </w:t>
            </w:r>
            <w:r w:rsidR="006053EE">
              <w:rPr>
                <w:rFonts w:ascii="Georgia" w:hAnsi="Georgia" w:cs="Tahoma"/>
                <w:sz w:val="22"/>
                <w:szCs w:val="22"/>
              </w:rPr>
              <w:t xml:space="preserve">DE </w:t>
            </w:r>
            <w:r w:rsidR="00605ED3">
              <w:rPr>
                <w:rFonts w:ascii="Georgia" w:hAnsi="Georgia" w:cs="Tahoma"/>
                <w:sz w:val="22"/>
                <w:szCs w:val="22"/>
              </w:rPr>
              <w:t xml:space="preserve">4 </w:t>
            </w:r>
            <w:r w:rsidR="004813A3">
              <w:rPr>
                <w:rFonts w:ascii="Georgia" w:hAnsi="Georgia" w:cs="Tahoma"/>
                <w:sz w:val="22"/>
                <w:szCs w:val="22"/>
              </w:rPr>
              <w:t>NÚCLEOS MÍNIMO</w:t>
            </w:r>
          </w:p>
          <w:p w14:paraId="0FF2C0AF" w14:textId="77777777" w:rsidR="00F7128B" w:rsidRDefault="00F7128B">
            <w:pPr>
              <w:numPr>
                <w:ilvl w:val="0"/>
                <w:numId w:val="29"/>
              </w:numPr>
              <w:rPr>
                <w:rFonts w:ascii="Georgia" w:hAnsi="Georgia" w:cs="Tahoma"/>
                <w:sz w:val="22"/>
                <w:szCs w:val="22"/>
              </w:rPr>
            </w:pPr>
            <w:r>
              <w:rPr>
                <w:rFonts w:ascii="Georgia" w:hAnsi="Georgia" w:cs="Tahoma"/>
                <w:sz w:val="22"/>
                <w:szCs w:val="22"/>
              </w:rPr>
              <w:t>Memoria: 16GB DDR4</w:t>
            </w:r>
          </w:p>
          <w:p w14:paraId="6ED6BBA9" w14:textId="77777777" w:rsidR="00F7128B" w:rsidRDefault="00F7128B">
            <w:pPr>
              <w:numPr>
                <w:ilvl w:val="0"/>
                <w:numId w:val="29"/>
              </w:numPr>
              <w:rPr>
                <w:rFonts w:ascii="Georgia" w:hAnsi="Georgia" w:cs="Tahoma"/>
                <w:sz w:val="22"/>
                <w:szCs w:val="22"/>
              </w:rPr>
            </w:pPr>
            <w:r>
              <w:rPr>
                <w:rFonts w:ascii="Georgia" w:hAnsi="Georgia" w:cs="Tahoma"/>
                <w:sz w:val="22"/>
                <w:szCs w:val="22"/>
              </w:rPr>
              <w:t>Disco: 256GB SSD</w:t>
            </w:r>
          </w:p>
          <w:p w14:paraId="3EEA242D" w14:textId="77777777" w:rsidR="00F7128B" w:rsidRDefault="00F7128B">
            <w:pPr>
              <w:ind w:right="-314"/>
              <w:rPr>
                <w:rFonts w:ascii="Georgia" w:hAnsi="Georgia" w:cs="Tahoma"/>
                <w:sz w:val="22"/>
                <w:szCs w:val="22"/>
              </w:rPr>
            </w:pPr>
            <w:r>
              <w:rPr>
                <w:rFonts w:ascii="Georgia" w:hAnsi="Georgia" w:cs="Tahoma"/>
                <w:sz w:val="22"/>
                <w:szCs w:val="22"/>
              </w:rPr>
              <w:t>Pantalla: TFT 14”:9</w:t>
            </w:r>
          </w:p>
        </w:tc>
      </w:tr>
      <w:tr w:rsidR="00F7128B" w:rsidRPr="00F7128B" w14:paraId="769793DF" w14:textId="77777777">
        <w:tc>
          <w:tcPr>
            <w:tcW w:w="3969" w:type="dxa"/>
            <w:shd w:val="clear" w:color="auto" w:fill="auto"/>
            <w:vAlign w:val="center"/>
          </w:tcPr>
          <w:p w14:paraId="786BBC43" w14:textId="77777777" w:rsidR="00F7128B" w:rsidRDefault="00F7128B">
            <w:pPr>
              <w:widowControl w:val="0"/>
              <w:tabs>
                <w:tab w:val="right" w:pos="8504"/>
              </w:tabs>
              <w:jc w:val="center"/>
              <w:rPr>
                <w:rFonts w:ascii="Georgia" w:hAnsi="Georgia" w:cs="Tahoma"/>
                <w:sz w:val="22"/>
                <w:szCs w:val="22"/>
              </w:rPr>
            </w:pPr>
            <w:r>
              <w:rPr>
                <w:rFonts w:ascii="Georgia" w:hAnsi="Georgia" w:cs="Tahoma"/>
                <w:sz w:val="22"/>
                <w:szCs w:val="22"/>
              </w:rPr>
              <w:t>16</w:t>
            </w:r>
          </w:p>
        </w:tc>
        <w:tc>
          <w:tcPr>
            <w:tcW w:w="10206" w:type="dxa"/>
            <w:shd w:val="clear" w:color="auto" w:fill="auto"/>
          </w:tcPr>
          <w:p w14:paraId="58224828" w14:textId="77777777" w:rsidR="00F7128B" w:rsidRDefault="00F7128B" w:rsidP="0029201A">
            <w:pPr>
              <w:rPr>
                <w:rFonts w:ascii="Georgia" w:hAnsi="Georgia" w:cs="Tahoma"/>
                <w:b/>
                <w:bCs/>
                <w:sz w:val="22"/>
                <w:szCs w:val="22"/>
                <w:u w:val="single"/>
              </w:rPr>
            </w:pPr>
            <w:r>
              <w:rPr>
                <w:rFonts w:ascii="Georgia" w:hAnsi="Georgia" w:cs="Tahoma"/>
                <w:b/>
                <w:bCs/>
                <w:sz w:val="22"/>
                <w:szCs w:val="22"/>
                <w:u w:val="single"/>
              </w:rPr>
              <w:t xml:space="preserve">Pantalla carga de 24” </w:t>
            </w:r>
          </w:p>
          <w:p w14:paraId="3636FD13" w14:textId="77777777" w:rsidR="00F7128B" w:rsidRDefault="00F7128B">
            <w:pPr>
              <w:ind w:right="-314"/>
              <w:rPr>
                <w:rFonts w:ascii="Georgia" w:hAnsi="Georgia" w:cs="Tahoma"/>
                <w:sz w:val="22"/>
                <w:szCs w:val="22"/>
              </w:rPr>
            </w:pPr>
            <w:r>
              <w:rPr>
                <w:rFonts w:ascii="Georgia" w:hAnsi="Georgia" w:cs="Tahoma"/>
                <w:sz w:val="22"/>
                <w:szCs w:val="22"/>
              </w:rPr>
              <w:t>Tamaño: 24”</w:t>
            </w:r>
          </w:p>
        </w:tc>
      </w:tr>
      <w:tr w:rsidR="00F7128B" w:rsidRPr="00F7128B" w14:paraId="041FB0E5" w14:textId="77777777">
        <w:tc>
          <w:tcPr>
            <w:tcW w:w="3969" w:type="dxa"/>
            <w:shd w:val="clear" w:color="auto" w:fill="auto"/>
          </w:tcPr>
          <w:p w14:paraId="3010C747" w14:textId="77777777" w:rsidR="00F7128B" w:rsidRDefault="00F7128B">
            <w:pPr>
              <w:widowControl w:val="0"/>
              <w:tabs>
                <w:tab w:val="right" w:pos="8504"/>
              </w:tabs>
              <w:jc w:val="center"/>
              <w:rPr>
                <w:rFonts w:ascii="Georgia" w:hAnsi="Georgia" w:cs="Tahoma"/>
                <w:sz w:val="22"/>
                <w:szCs w:val="22"/>
              </w:rPr>
            </w:pPr>
            <w:r>
              <w:rPr>
                <w:rFonts w:ascii="Georgia" w:hAnsi="Georgia" w:cs="Tahoma"/>
                <w:sz w:val="22"/>
                <w:szCs w:val="22"/>
              </w:rPr>
              <w:t>16</w:t>
            </w:r>
          </w:p>
        </w:tc>
        <w:tc>
          <w:tcPr>
            <w:tcW w:w="10206" w:type="dxa"/>
            <w:shd w:val="clear" w:color="auto" w:fill="auto"/>
          </w:tcPr>
          <w:p w14:paraId="0EB9AC9D" w14:textId="77777777" w:rsidR="00F7128B" w:rsidRDefault="00F7128B" w:rsidP="0029201A">
            <w:pPr>
              <w:rPr>
                <w:rFonts w:ascii="Georgia" w:hAnsi="Georgia" w:cs="Tahoma"/>
                <w:b/>
                <w:bCs/>
                <w:sz w:val="22"/>
                <w:szCs w:val="22"/>
              </w:rPr>
            </w:pPr>
            <w:r>
              <w:rPr>
                <w:rFonts w:ascii="Georgia" w:hAnsi="Georgia" w:cs="Tahoma"/>
                <w:b/>
                <w:bCs/>
                <w:sz w:val="22"/>
                <w:szCs w:val="22"/>
              </w:rPr>
              <w:t>Licencias Windows O365.</w:t>
            </w:r>
          </w:p>
        </w:tc>
      </w:tr>
      <w:tr w:rsidR="00F7128B" w:rsidRPr="00F7128B" w14:paraId="4BFFA4F3" w14:textId="77777777">
        <w:tc>
          <w:tcPr>
            <w:tcW w:w="3969" w:type="dxa"/>
            <w:shd w:val="clear" w:color="auto" w:fill="auto"/>
          </w:tcPr>
          <w:p w14:paraId="4ED1FAF6" w14:textId="77777777" w:rsidR="00F7128B" w:rsidRDefault="00F7128B">
            <w:pPr>
              <w:widowControl w:val="0"/>
              <w:tabs>
                <w:tab w:val="right" w:pos="8504"/>
              </w:tabs>
              <w:jc w:val="center"/>
              <w:rPr>
                <w:rFonts w:ascii="Georgia" w:hAnsi="Georgia" w:cs="Tahoma"/>
                <w:sz w:val="22"/>
                <w:szCs w:val="22"/>
              </w:rPr>
            </w:pPr>
            <w:r>
              <w:rPr>
                <w:rFonts w:ascii="Georgia" w:hAnsi="Georgia" w:cs="Tahoma"/>
                <w:sz w:val="22"/>
                <w:szCs w:val="22"/>
              </w:rPr>
              <w:t>6</w:t>
            </w:r>
          </w:p>
        </w:tc>
        <w:tc>
          <w:tcPr>
            <w:tcW w:w="10206" w:type="dxa"/>
            <w:shd w:val="clear" w:color="auto" w:fill="auto"/>
          </w:tcPr>
          <w:p w14:paraId="68958AED" w14:textId="77777777" w:rsidR="00F7128B" w:rsidRDefault="00F7128B" w:rsidP="0029201A">
            <w:pPr>
              <w:rPr>
                <w:rFonts w:ascii="Georgia" w:hAnsi="Georgia" w:cs="Tahoma"/>
                <w:b/>
                <w:bCs/>
                <w:sz w:val="22"/>
                <w:szCs w:val="22"/>
              </w:rPr>
            </w:pPr>
            <w:r>
              <w:rPr>
                <w:rFonts w:ascii="Georgia" w:hAnsi="Georgia" w:cs="Tahoma"/>
                <w:b/>
                <w:bCs/>
                <w:sz w:val="22"/>
                <w:szCs w:val="22"/>
              </w:rPr>
              <w:t>Terminales de telefonía móvil smartphone</w:t>
            </w:r>
          </w:p>
        </w:tc>
      </w:tr>
    </w:tbl>
    <w:p w14:paraId="2967EBF9" w14:textId="77777777" w:rsidR="00F7128B" w:rsidRPr="00F7128B" w:rsidRDefault="00F7128B" w:rsidP="00F7128B">
      <w:pPr>
        <w:rPr>
          <w:rFonts w:ascii="Georgia" w:hAnsi="Georgia" w:cs="Arial"/>
          <w:sz w:val="22"/>
          <w:szCs w:val="22"/>
        </w:rPr>
      </w:pPr>
    </w:p>
    <w:p w14:paraId="12D4864D" w14:textId="77777777" w:rsidR="00F7128B" w:rsidRPr="00F7128B" w:rsidRDefault="00F7128B" w:rsidP="00F7128B">
      <w:pPr>
        <w:rPr>
          <w:rFonts w:ascii="Georgia" w:hAnsi="Georgia" w:cs="Arial"/>
          <w:sz w:val="22"/>
          <w:szCs w:val="22"/>
        </w:rPr>
      </w:pPr>
      <w:r w:rsidRPr="00F7128B">
        <w:rPr>
          <w:rFonts w:ascii="Georgia" w:hAnsi="Georgia" w:cs="Arial"/>
          <w:sz w:val="22"/>
          <w:szCs w:val="22"/>
        </w:rPr>
        <w:t>Asimismo, la adjudicataria deberá aportar las infraestructuras informáticas y medios técnicos necesarios para la prestación del servicio, garantizando la integración con las herramientas y flujos de trabajo de la Dirección de Justicia desde las ubicaciones donde preste el servicio.</w:t>
      </w:r>
    </w:p>
    <w:p w14:paraId="7E30FF73" w14:textId="77777777" w:rsidR="00F7128B" w:rsidRPr="00F7128B" w:rsidRDefault="00F7128B" w:rsidP="00F7128B">
      <w:pPr>
        <w:rPr>
          <w:rFonts w:ascii="Georgia" w:hAnsi="Georgia" w:cs="Arial"/>
          <w:sz w:val="22"/>
          <w:szCs w:val="22"/>
        </w:rPr>
      </w:pPr>
    </w:p>
    <w:p w14:paraId="38C4E9EC" w14:textId="77777777" w:rsidR="00F7128B" w:rsidRPr="00F7128B" w:rsidRDefault="00F7128B" w:rsidP="00F7128B">
      <w:pPr>
        <w:rPr>
          <w:rFonts w:ascii="Georgia" w:hAnsi="Georgia" w:cs="Arial"/>
          <w:sz w:val="22"/>
          <w:szCs w:val="22"/>
        </w:rPr>
      </w:pPr>
      <w:r w:rsidRPr="00F7128B">
        <w:rPr>
          <w:rFonts w:ascii="Georgia" w:hAnsi="Georgia" w:cs="Arial"/>
          <w:sz w:val="22"/>
          <w:szCs w:val="22"/>
        </w:rPr>
        <w:t>No obstante, por cuestiones técnicas las impresoras multifunción serán facilitadas por la Dirección de Justicia. Asimismo, la adjudicataria deberá aportar 6 terminales de telefonía móvil con acceso a internet para ser utilizados en los partidos judiciales distintos a las sedes permanente en las que se presta el servicio.</w:t>
      </w:r>
    </w:p>
    <w:p w14:paraId="754EC20C" w14:textId="77777777" w:rsidR="00F7128B" w:rsidRPr="00F7128B" w:rsidRDefault="00F7128B" w:rsidP="00F7128B">
      <w:pPr>
        <w:rPr>
          <w:rFonts w:ascii="Georgia" w:hAnsi="Georgia" w:cs="Arial"/>
          <w:sz w:val="22"/>
          <w:szCs w:val="22"/>
        </w:rPr>
      </w:pPr>
    </w:p>
    <w:p w14:paraId="697732DA" w14:textId="77777777" w:rsidR="00F7128B" w:rsidRPr="00F7128B" w:rsidRDefault="00F7128B" w:rsidP="00F7128B">
      <w:pPr>
        <w:rPr>
          <w:rFonts w:ascii="Georgia" w:hAnsi="Georgia" w:cs="Arial"/>
          <w:sz w:val="22"/>
          <w:szCs w:val="22"/>
        </w:rPr>
      </w:pPr>
      <w:r w:rsidRPr="00F7128B">
        <w:rPr>
          <w:rFonts w:ascii="Georgia" w:hAnsi="Georgia" w:cs="Arial"/>
          <w:sz w:val="22"/>
          <w:szCs w:val="22"/>
        </w:rPr>
        <w:t>Del mismo modo, se hará cargo de los costes asociados a los desplazamientos para la prestación de los servicios (transporte, dietas, etc.).</w:t>
      </w:r>
    </w:p>
    <w:p w14:paraId="1CE6D600" w14:textId="77777777" w:rsidR="00F7128B" w:rsidRPr="00F7128B" w:rsidRDefault="00F7128B" w:rsidP="00F7128B">
      <w:pPr>
        <w:rPr>
          <w:rFonts w:ascii="Georgia" w:hAnsi="Georgia" w:cs="Arial"/>
          <w:sz w:val="22"/>
          <w:szCs w:val="22"/>
        </w:rPr>
      </w:pPr>
    </w:p>
    <w:p w14:paraId="5EAC7AB1" w14:textId="77777777" w:rsidR="00F7128B" w:rsidRPr="00F7128B" w:rsidRDefault="00F7128B" w:rsidP="00F7128B">
      <w:pPr>
        <w:rPr>
          <w:rFonts w:ascii="Georgia" w:hAnsi="Georgia" w:cs="Arial"/>
          <w:sz w:val="22"/>
          <w:szCs w:val="22"/>
        </w:rPr>
      </w:pPr>
      <w:r w:rsidRPr="00F7128B">
        <w:rPr>
          <w:rFonts w:ascii="Georgia" w:hAnsi="Georgia" w:cs="Arial"/>
          <w:sz w:val="22"/>
          <w:szCs w:val="22"/>
        </w:rPr>
        <w:t>El equipamiento técnico (ordenadores portátiles, terminales móviles…) y licencias de software correrán a cargo de la adjudicataria y deberán ser compatibles con el objeto del servicio en cuanto a hardware, software, etc.</w:t>
      </w:r>
    </w:p>
    <w:p w14:paraId="19EBB716" w14:textId="77777777" w:rsidR="00F7128B" w:rsidRPr="00F7128B" w:rsidRDefault="00F7128B" w:rsidP="00F7128B">
      <w:pPr>
        <w:rPr>
          <w:rFonts w:ascii="Georgia" w:hAnsi="Georgia" w:cs="Arial"/>
          <w:strike/>
          <w:sz w:val="22"/>
          <w:szCs w:val="22"/>
        </w:rPr>
      </w:pPr>
    </w:p>
    <w:p w14:paraId="02DB9838" w14:textId="77777777" w:rsidR="00F7128B" w:rsidRDefault="00F7128B" w:rsidP="00F7128B">
      <w:pPr>
        <w:rPr>
          <w:rFonts w:ascii="Georgia" w:hAnsi="Georgia" w:cs="Arial"/>
          <w:sz w:val="22"/>
          <w:szCs w:val="22"/>
        </w:rPr>
      </w:pPr>
      <w:r w:rsidRPr="00F7128B">
        <w:rPr>
          <w:rFonts w:ascii="Georgia" w:hAnsi="Georgia" w:cs="Arial"/>
          <w:sz w:val="22"/>
          <w:szCs w:val="22"/>
        </w:rPr>
        <w:t xml:space="preserve">La empresa adjudicataria dispondrá de los elementos técnicos necesarios para la comunicación y resolución de incidencias informáticas. </w:t>
      </w:r>
    </w:p>
    <w:p w14:paraId="12B356DB" w14:textId="77777777" w:rsidR="00CC4008" w:rsidRDefault="00CC4008" w:rsidP="00F7128B">
      <w:pPr>
        <w:rPr>
          <w:rFonts w:ascii="Georgia" w:hAnsi="Georgia" w:cs="Arial"/>
          <w:sz w:val="22"/>
          <w:szCs w:val="22"/>
        </w:rPr>
      </w:pPr>
    </w:p>
    <w:p w14:paraId="787B754D" w14:textId="77777777" w:rsidR="00091A39" w:rsidRPr="00091A39" w:rsidRDefault="00091A39" w:rsidP="00091A39">
      <w:pPr>
        <w:rPr>
          <w:rFonts w:ascii="Georgia" w:hAnsi="Georgia" w:cs="Arial"/>
          <w:sz w:val="22"/>
          <w:szCs w:val="22"/>
        </w:rPr>
      </w:pPr>
      <w:r w:rsidRPr="00091A39">
        <w:rPr>
          <w:rFonts w:ascii="Georgia" w:hAnsi="Georgia" w:cs="Arial"/>
          <w:sz w:val="22"/>
          <w:szCs w:val="22"/>
        </w:rPr>
        <w:t>El material de oficina preciso para la realización de la prestación objeto del contrato será por cuenta del contratista.</w:t>
      </w:r>
    </w:p>
    <w:p w14:paraId="7EB59E81" w14:textId="77777777" w:rsidR="00CC4008" w:rsidRPr="00F7128B" w:rsidRDefault="00CC4008" w:rsidP="00F7128B">
      <w:pPr>
        <w:rPr>
          <w:rFonts w:ascii="Georgia" w:hAnsi="Georgia" w:cs="Arial"/>
          <w:sz w:val="22"/>
          <w:szCs w:val="22"/>
        </w:rPr>
      </w:pPr>
    </w:p>
    <w:p w14:paraId="3D6B4BEC" w14:textId="77777777" w:rsidR="00F7128B" w:rsidRPr="00F7128B" w:rsidRDefault="00F7128B" w:rsidP="00F7128B">
      <w:pPr>
        <w:rPr>
          <w:rFonts w:ascii="Georgia" w:hAnsi="Georgia" w:cs="Arial"/>
          <w:sz w:val="22"/>
          <w:szCs w:val="22"/>
        </w:rPr>
      </w:pPr>
    </w:p>
    <w:p w14:paraId="584C83B0" w14:textId="77777777" w:rsidR="00F7128B" w:rsidRDefault="00F7128B" w:rsidP="00F7128B">
      <w:pPr>
        <w:rPr>
          <w:rFonts w:ascii="Georgia" w:hAnsi="Georgia" w:cs="Arial"/>
          <w:sz w:val="22"/>
          <w:szCs w:val="22"/>
        </w:rPr>
      </w:pPr>
      <w:r w:rsidRPr="00F7128B">
        <w:rPr>
          <w:rFonts w:ascii="Georgia" w:hAnsi="Georgia" w:cs="Arial"/>
          <w:sz w:val="22"/>
          <w:szCs w:val="22"/>
        </w:rPr>
        <w:t xml:space="preserve">Una vez finalizado el contrato, la adjudicataria deberá poner a disposición del Departamento de Justicia y Derechos Humanos, en el mismo estado en que fueron recibidas, tanto las dependencias e instalaciones judiciales facilitadas, como el mobiliario. </w:t>
      </w:r>
    </w:p>
    <w:p w14:paraId="0A64D773" w14:textId="77777777" w:rsidR="00F7128B" w:rsidRPr="00F7128B" w:rsidRDefault="00F7128B" w:rsidP="00F7128B">
      <w:pPr>
        <w:rPr>
          <w:rFonts w:ascii="Georgia" w:hAnsi="Georgia" w:cs="Arial"/>
          <w:color w:val="FF0000"/>
          <w:sz w:val="22"/>
          <w:szCs w:val="22"/>
        </w:rPr>
      </w:pPr>
    </w:p>
    <w:p w14:paraId="59AA0874" w14:textId="77777777" w:rsidR="00F7128B" w:rsidRPr="00F7128B" w:rsidRDefault="00F7128B" w:rsidP="00F7128B">
      <w:pPr>
        <w:rPr>
          <w:rFonts w:ascii="Georgia" w:hAnsi="Georgia" w:cs="Arial"/>
          <w:sz w:val="22"/>
          <w:szCs w:val="22"/>
        </w:rPr>
      </w:pPr>
      <w:r w:rsidRPr="00F7128B">
        <w:rPr>
          <w:rFonts w:ascii="Georgia" w:hAnsi="Georgia" w:cs="Arial"/>
          <w:sz w:val="22"/>
          <w:szCs w:val="22"/>
        </w:rPr>
        <w:t>La utilización de los espacios por la adjudicataria tendrá un mero carácter instrumental para la ejecución de este contrato y su utilización queda circunscrita a su vigencia, sin que pueda suponer derecho alguno sobre las mismas ni utilizarlas para otro fin distinto del previsto en este contrato, y se comprometerá a mantener y cuidar las instalaciones y equipamientos en condiciones idénticas a las que presenta en el momento de su puesta a disposición.</w:t>
      </w:r>
    </w:p>
    <w:p w14:paraId="6B133463" w14:textId="77777777" w:rsidR="00F7128B" w:rsidRPr="00F7128B" w:rsidRDefault="00F7128B" w:rsidP="00F7128B">
      <w:pPr>
        <w:rPr>
          <w:rFonts w:ascii="Georgia" w:hAnsi="Georgia" w:cs="Arial"/>
          <w:sz w:val="22"/>
          <w:szCs w:val="22"/>
        </w:rPr>
      </w:pPr>
    </w:p>
    <w:p w14:paraId="5ACDA988" w14:textId="77777777" w:rsidR="00F7128B" w:rsidRPr="00F7128B" w:rsidRDefault="00F7128B" w:rsidP="00F7128B">
      <w:pPr>
        <w:ind w:hanging="11"/>
        <w:rPr>
          <w:rFonts w:ascii="Georgia" w:hAnsi="Georgia" w:cs="Arial"/>
          <w:sz w:val="22"/>
          <w:szCs w:val="22"/>
        </w:rPr>
      </w:pPr>
      <w:r w:rsidRPr="00F7128B">
        <w:rPr>
          <w:rFonts w:ascii="Georgia" w:hAnsi="Georgia" w:cs="Arial"/>
          <w:sz w:val="22"/>
          <w:szCs w:val="22"/>
        </w:rPr>
        <w:t xml:space="preserve">En los partidos judiciales en los que el servicio se preste en dependencias judiciales, al objeto de no ser confundido con el personal propio de los Juzgados, el personal adscrito al servicio deberá identificarse como personal ajeno a la Administración y diferenciarse del personal de la Administración de Justicia mediante la utilización de una tarjeta de identificativa que deberá llevarse en un lugar visible y utilizada durante toda la jornada laboral en la se detalle: </w:t>
      </w:r>
    </w:p>
    <w:p w14:paraId="1EEDB215" w14:textId="77777777" w:rsidR="00F7128B" w:rsidRPr="00F7128B" w:rsidRDefault="00F7128B" w:rsidP="00F7128B">
      <w:pPr>
        <w:rPr>
          <w:rFonts w:ascii="Georgia" w:hAnsi="Georgia" w:cs="Arial"/>
          <w:sz w:val="22"/>
          <w:szCs w:val="22"/>
        </w:rPr>
      </w:pPr>
    </w:p>
    <w:p w14:paraId="1FD583C8" w14:textId="77777777" w:rsidR="00F7128B" w:rsidRPr="00F7128B" w:rsidRDefault="00F7128B" w:rsidP="00F7128B">
      <w:pPr>
        <w:pStyle w:val="Prrafodelista"/>
        <w:numPr>
          <w:ilvl w:val="0"/>
          <w:numId w:val="31"/>
        </w:numPr>
        <w:contextualSpacing/>
        <w:jc w:val="both"/>
        <w:rPr>
          <w:rFonts w:ascii="Georgia" w:hAnsi="Georgia" w:cs="Calibri"/>
          <w:sz w:val="22"/>
          <w:szCs w:val="22"/>
        </w:rPr>
      </w:pPr>
      <w:r w:rsidRPr="00F7128B">
        <w:rPr>
          <w:rFonts w:ascii="Georgia" w:hAnsi="Georgia" w:cs="Calibri"/>
          <w:sz w:val="22"/>
          <w:szCs w:val="22"/>
        </w:rPr>
        <w:t>La denominación del servicio.</w:t>
      </w:r>
    </w:p>
    <w:p w14:paraId="5D2D5351" w14:textId="77777777" w:rsidR="00F7128B" w:rsidRPr="00F7128B" w:rsidRDefault="00F7128B" w:rsidP="00F7128B">
      <w:pPr>
        <w:pStyle w:val="Prrafodelista"/>
        <w:numPr>
          <w:ilvl w:val="0"/>
          <w:numId w:val="31"/>
        </w:numPr>
        <w:spacing w:after="160" w:line="259" w:lineRule="auto"/>
        <w:contextualSpacing/>
        <w:jc w:val="both"/>
        <w:rPr>
          <w:rFonts w:ascii="Georgia" w:hAnsi="Georgia" w:cs="Calibri"/>
          <w:sz w:val="22"/>
          <w:szCs w:val="22"/>
        </w:rPr>
      </w:pPr>
      <w:r w:rsidRPr="00F7128B">
        <w:rPr>
          <w:rFonts w:ascii="Georgia" w:hAnsi="Georgia" w:cs="Calibri"/>
          <w:sz w:val="22"/>
          <w:szCs w:val="22"/>
        </w:rPr>
        <w:t>Nombre y apellidos de la persona adscrita al servicio.</w:t>
      </w:r>
    </w:p>
    <w:p w14:paraId="2EE22517" w14:textId="77777777" w:rsidR="00F7128B" w:rsidRPr="00F7128B" w:rsidRDefault="00F7128B" w:rsidP="00F7128B">
      <w:pPr>
        <w:pStyle w:val="Prrafodelista"/>
        <w:numPr>
          <w:ilvl w:val="0"/>
          <w:numId w:val="31"/>
        </w:numPr>
        <w:spacing w:after="160" w:line="259" w:lineRule="auto"/>
        <w:contextualSpacing/>
        <w:jc w:val="both"/>
        <w:rPr>
          <w:rFonts w:ascii="Georgia" w:hAnsi="Georgia" w:cs="Calibri"/>
          <w:sz w:val="22"/>
          <w:szCs w:val="22"/>
        </w:rPr>
      </w:pPr>
      <w:r w:rsidRPr="00F7128B">
        <w:rPr>
          <w:rFonts w:ascii="Georgia" w:hAnsi="Georgia" w:cs="Calibri"/>
          <w:sz w:val="22"/>
          <w:szCs w:val="22"/>
        </w:rPr>
        <w:t>Indicación de que se trata de un servicio gestionado por la adjudicataria.</w:t>
      </w:r>
    </w:p>
    <w:p w14:paraId="34B5B4F4" w14:textId="77777777" w:rsidR="00F7128B" w:rsidRPr="00F7128B" w:rsidRDefault="00F7128B" w:rsidP="00F7128B">
      <w:pPr>
        <w:ind w:hanging="11"/>
        <w:rPr>
          <w:rFonts w:ascii="Georgia" w:hAnsi="Georgia" w:cs="Arial"/>
          <w:color w:val="FF0000"/>
          <w:sz w:val="22"/>
          <w:szCs w:val="22"/>
        </w:rPr>
      </w:pPr>
    </w:p>
    <w:p w14:paraId="39EBC710" w14:textId="77777777" w:rsidR="00F7128B" w:rsidRPr="00F7128B" w:rsidRDefault="00F7128B" w:rsidP="00F7128B">
      <w:pPr>
        <w:ind w:hanging="11"/>
        <w:rPr>
          <w:rFonts w:ascii="Georgia" w:hAnsi="Georgia" w:cs="Arial"/>
          <w:sz w:val="22"/>
          <w:szCs w:val="22"/>
        </w:rPr>
      </w:pPr>
      <w:r w:rsidRPr="00F7128B">
        <w:rPr>
          <w:rFonts w:ascii="Georgia" w:hAnsi="Georgia" w:cs="Arial"/>
          <w:sz w:val="22"/>
          <w:szCs w:val="22"/>
        </w:rPr>
        <w:t>La Dirección de Justicia será responsable de instalar la señalética del servicio en la que se hará constar que el mismo es gestionado por la adjudicataria.</w:t>
      </w:r>
    </w:p>
    <w:p w14:paraId="25408329" w14:textId="77777777" w:rsidR="00F7128B" w:rsidRPr="00F7128B" w:rsidRDefault="00F7128B" w:rsidP="00F7128B">
      <w:pPr>
        <w:ind w:hanging="11"/>
        <w:rPr>
          <w:rFonts w:ascii="Georgia" w:hAnsi="Georgia" w:cs="Arial"/>
          <w:color w:val="FF0000"/>
          <w:sz w:val="22"/>
          <w:szCs w:val="22"/>
        </w:rPr>
      </w:pPr>
    </w:p>
    <w:p w14:paraId="36F48746" w14:textId="77777777" w:rsidR="00F7128B" w:rsidRPr="00F7128B" w:rsidRDefault="00F7128B" w:rsidP="00F7128B">
      <w:pPr>
        <w:ind w:hanging="11"/>
        <w:rPr>
          <w:rFonts w:ascii="Georgia" w:hAnsi="Georgia" w:cs="Arial"/>
          <w:sz w:val="22"/>
          <w:szCs w:val="22"/>
        </w:rPr>
      </w:pPr>
      <w:r w:rsidRPr="00F7128B">
        <w:rPr>
          <w:rFonts w:ascii="Georgia" w:hAnsi="Georgia" w:cs="Arial"/>
          <w:sz w:val="22"/>
          <w:szCs w:val="22"/>
        </w:rPr>
        <w:t>En todas comunicaciones escritas (cartas, e-mail…), la adjudicataria deberá hacer constar que se trata de un servicio del Gobierno Vasco gestionado por aquella. Igualmente, la comunicación, tanto oral como escrita, entre la adjudicataria y los usuarios y usuarias del servicio de justicia restaurativa será aquella que elija el usuario o usuaria, en cada caso. Cuando no conste expresamente opción alguna, las notificaciones y comunicaciones de todo tipo que la adjudicataria dirija se realizarán en las dos lenguas oficiales, sin perjuicio de que en cualquier momento el/la ciudadano/a pueda ejercer su derecho a la opción de lengua y pueda demandar el uso de una sola de las lenguas oficiales.</w:t>
      </w:r>
    </w:p>
    <w:p w14:paraId="5DF657ED" w14:textId="77777777" w:rsidR="00F7128B" w:rsidRPr="00F7128B" w:rsidRDefault="00F7128B" w:rsidP="00F7128B">
      <w:pPr>
        <w:ind w:hanging="11"/>
        <w:rPr>
          <w:rFonts w:ascii="Georgia" w:hAnsi="Georgia" w:cs="Arial"/>
          <w:color w:val="FF0000"/>
          <w:sz w:val="22"/>
          <w:szCs w:val="22"/>
        </w:rPr>
      </w:pPr>
    </w:p>
    <w:p w14:paraId="4E981496" w14:textId="77777777" w:rsidR="00F7128B" w:rsidRPr="00F7128B" w:rsidRDefault="00F7128B" w:rsidP="00F7128B">
      <w:pPr>
        <w:ind w:hanging="11"/>
        <w:rPr>
          <w:rFonts w:ascii="Georgia" w:hAnsi="Georgia" w:cs="Arial"/>
          <w:sz w:val="22"/>
          <w:szCs w:val="22"/>
        </w:rPr>
      </w:pPr>
      <w:r w:rsidRPr="00F7128B">
        <w:rPr>
          <w:rFonts w:ascii="Georgia" w:hAnsi="Georgia" w:cs="Arial"/>
          <w:sz w:val="22"/>
          <w:szCs w:val="22"/>
        </w:rPr>
        <w:t xml:space="preserve">Las direcciones de correo electrónico del personal adscrito al servicio, adoptará forma genérica estableciendo en primer lugar las iniciales del servicio, a continuación, indicarán la función de la persona adscrita al servicio, esto es, coordinador / facilitador / administrativo, posteriormente se especificará el territorio histórico donde tenga su sede principal y, por último, tomará la extensión con la denominación de la adjudicataria. En el caso de los facilitadores se enumerarán correlativamente del 1 al número máximo adscrito en cada territorio. </w:t>
      </w:r>
    </w:p>
    <w:p w14:paraId="3B5A9124" w14:textId="77777777" w:rsidR="00F7128B" w:rsidRPr="00F7128B" w:rsidRDefault="00F7128B" w:rsidP="00F7128B">
      <w:pPr>
        <w:ind w:hanging="11"/>
        <w:rPr>
          <w:rFonts w:ascii="Georgia" w:hAnsi="Georgia" w:cs="Arial"/>
          <w:sz w:val="22"/>
          <w:szCs w:val="22"/>
        </w:rPr>
      </w:pPr>
    </w:p>
    <w:p w14:paraId="1C7ED2F8" w14:textId="77777777" w:rsidR="00F7128B" w:rsidRPr="00F7128B" w:rsidRDefault="00F7128B" w:rsidP="00F7128B">
      <w:pPr>
        <w:rPr>
          <w:rFonts w:ascii="Georgia" w:hAnsi="Georgia" w:cs="Arial"/>
          <w:sz w:val="22"/>
          <w:szCs w:val="22"/>
        </w:rPr>
      </w:pPr>
      <w:r w:rsidRPr="00F7128B">
        <w:rPr>
          <w:rFonts w:ascii="Georgia" w:hAnsi="Georgia" w:cs="Arial"/>
          <w:sz w:val="22"/>
          <w:szCs w:val="22"/>
        </w:rPr>
        <w:t xml:space="preserve">En el plazo de 15 días desde la formalización del contrato, la adjudicataria facilitará a la Dirección de Justicia un listado en el que figure la relación de todas las direcciones de correos electrónicos y la identidad de la persona a quién corresponden. </w:t>
      </w:r>
    </w:p>
    <w:p w14:paraId="4870331C" w14:textId="77777777" w:rsidR="00F7128B" w:rsidRPr="00F7128B" w:rsidRDefault="00F7128B" w:rsidP="00F7128B">
      <w:pPr>
        <w:rPr>
          <w:rFonts w:ascii="Georgia" w:hAnsi="Georgia" w:cs="Arial"/>
          <w:sz w:val="22"/>
          <w:szCs w:val="22"/>
        </w:rPr>
      </w:pPr>
    </w:p>
    <w:p w14:paraId="136589CC" w14:textId="77777777" w:rsidR="00F7128B" w:rsidRPr="00F7128B" w:rsidRDefault="00F7128B" w:rsidP="00F7128B">
      <w:pPr>
        <w:rPr>
          <w:rFonts w:ascii="Georgia" w:hAnsi="Georgia" w:cs="Arial"/>
          <w:sz w:val="22"/>
          <w:szCs w:val="22"/>
        </w:rPr>
      </w:pPr>
      <w:r w:rsidRPr="00F7128B">
        <w:rPr>
          <w:rFonts w:ascii="Georgia" w:hAnsi="Georgia" w:cs="Arial"/>
          <w:sz w:val="22"/>
          <w:szCs w:val="22"/>
        </w:rPr>
        <w:t xml:space="preserve">4.2.- Horario del servicio. </w:t>
      </w:r>
    </w:p>
    <w:p w14:paraId="39641BAB" w14:textId="77777777" w:rsidR="00F7128B" w:rsidRPr="00F7128B" w:rsidRDefault="00F7128B" w:rsidP="00F7128B">
      <w:pPr>
        <w:rPr>
          <w:rFonts w:ascii="Georgia" w:hAnsi="Georgia" w:cs="Arial"/>
          <w:sz w:val="22"/>
          <w:szCs w:val="22"/>
        </w:rPr>
      </w:pPr>
    </w:p>
    <w:p w14:paraId="508650AD" w14:textId="77777777" w:rsidR="00F7128B" w:rsidRPr="00F7128B" w:rsidRDefault="00F7128B" w:rsidP="00F7128B">
      <w:pPr>
        <w:rPr>
          <w:rFonts w:ascii="Georgia" w:hAnsi="Georgia" w:cs="Arial"/>
          <w:sz w:val="22"/>
          <w:szCs w:val="22"/>
        </w:rPr>
      </w:pPr>
      <w:r w:rsidRPr="00F7128B">
        <w:rPr>
          <w:rFonts w:ascii="Georgia" w:hAnsi="Georgia" w:cs="Arial"/>
          <w:sz w:val="22"/>
          <w:szCs w:val="22"/>
        </w:rPr>
        <w:t>El contratista deberá garantizar el siguiente horario de atención al público en las sedes principales:</w:t>
      </w:r>
    </w:p>
    <w:p w14:paraId="4BD1E9B8" w14:textId="77777777" w:rsidR="00F7128B" w:rsidRPr="00F7128B" w:rsidRDefault="00F7128B" w:rsidP="00F7128B">
      <w:pPr>
        <w:rPr>
          <w:rFonts w:ascii="Georgia" w:hAnsi="Georgia" w:cs="Arial"/>
          <w:sz w:val="22"/>
          <w:szCs w:val="22"/>
        </w:rPr>
      </w:pPr>
    </w:p>
    <w:p w14:paraId="4F000EC3" w14:textId="77777777" w:rsidR="00F7128B" w:rsidRPr="00F7128B" w:rsidRDefault="00F7128B" w:rsidP="00F7128B">
      <w:pPr>
        <w:ind w:left="72"/>
        <w:rPr>
          <w:rFonts w:ascii="Georgia" w:hAnsi="Georgia" w:cs="Arial"/>
          <w:sz w:val="22"/>
          <w:szCs w:val="22"/>
        </w:rPr>
      </w:pPr>
      <w:r w:rsidRPr="00F7128B">
        <w:rPr>
          <w:rFonts w:ascii="Georgia" w:hAnsi="Georgia" w:cs="Arial"/>
          <w:sz w:val="22"/>
          <w:szCs w:val="22"/>
        </w:rPr>
        <w:t xml:space="preserve">.-De lunes a viernes de 9:00 h. a 14:00 h. </w:t>
      </w:r>
    </w:p>
    <w:p w14:paraId="50431D4A" w14:textId="77777777" w:rsidR="00F7128B" w:rsidRPr="00F7128B" w:rsidRDefault="00F7128B" w:rsidP="00F7128B">
      <w:pPr>
        <w:ind w:left="72"/>
        <w:rPr>
          <w:rFonts w:ascii="Georgia" w:hAnsi="Georgia" w:cs="Arial"/>
          <w:sz w:val="22"/>
          <w:szCs w:val="22"/>
        </w:rPr>
      </w:pPr>
    </w:p>
    <w:p w14:paraId="39C7808A" w14:textId="77777777" w:rsidR="00F7128B" w:rsidRPr="00F7128B" w:rsidRDefault="00F7128B" w:rsidP="00F7128B">
      <w:pPr>
        <w:ind w:left="72"/>
        <w:rPr>
          <w:rFonts w:ascii="Georgia" w:hAnsi="Georgia" w:cs="Arial"/>
          <w:sz w:val="22"/>
          <w:szCs w:val="22"/>
        </w:rPr>
      </w:pPr>
      <w:r w:rsidRPr="00F7128B">
        <w:rPr>
          <w:rFonts w:ascii="Georgia" w:hAnsi="Georgia" w:cs="Arial"/>
          <w:sz w:val="22"/>
          <w:szCs w:val="22"/>
        </w:rPr>
        <w:t>.-Martes y miércoles: de 16:00 h. a 18:30 h.</w:t>
      </w:r>
    </w:p>
    <w:p w14:paraId="359B141C" w14:textId="77777777" w:rsidR="00F7128B" w:rsidRPr="00F7128B" w:rsidRDefault="00F7128B" w:rsidP="00F7128B">
      <w:pPr>
        <w:ind w:left="72"/>
        <w:rPr>
          <w:rFonts w:ascii="Georgia" w:hAnsi="Georgia" w:cs="Arial"/>
          <w:sz w:val="22"/>
          <w:szCs w:val="22"/>
        </w:rPr>
      </w:pPr>
    </w:p>
    <w:p w14:paraId="195F582E" w14:textId="77777777" w:rsidR="00F7128B" w:rsidRPr="00F7128B" w:rsidRDefault="00F7128B" w:rsidP="00F7128B">
      <w:pPr>
        <w:ind w:left="72"/>
        <w:rPr>
          <w:rFonts w:ascii="Georgia" w:hAnsi="Georgia" w:cs="Arial"/>
          <w:sz w:val="22"/>
          <w:szCs w:val="22"/>
        </w:rPr>
      </w:pPr>
      <w:r w:rsidRPr="00F7128B">
        <w:rPr>
          <w:rFonts w:ascii="Georgia" w:hAnsi="Georgia" w:cs="Arial"/>
          <w:sz w:val="22"/>
          <w:szCs w:val="22"/>
        </w:rPr>
        <w:t xml:space="preserve"> .-Julio y agosto de 9:00 h. a 14:30 h.</w:t>
      </w:r>
    </w:p>
    <w:p w14:paraId="79C6A6A9" w14:textId="77777777" w:rsidR="00F7128B" w:rsidRPr="00F7128B" w:rsidRDefault="00F7128B" w:rsidP="00F7128B">
      <w:pPr>
        <w:ind w:left="72"/>
        <w:rPr>
          <w:rFonts w:ascii="Georgia" w:hAnsi="Georgia" w:cs="Arial"/>
          <w:sz w:val="22"/>
          <w:szCs w:val="22"/>
        </w:rPr>
      </w:pPr>
    </w:p>
    <w:p w14:paraId="54F4AC50" w14:textId="77777777" w:rsidR="00F7128B" w:rsidRPr="00F7128B" w:rsidRDefault="00F7128B" w:rsidP="00F7128B">
      <w:pPr>
        <w:ind w:left="72"/>
        <w:rPr>
          <w:rFonts w:ascii="Georgia" w:hAnsi="Georgia" w:cs="Arial"/>
          <w:sz w:val="22"/>
          <w:szCs w:val="22"/>
        </w:rPr>
      </w:pPr>
      <w:r w:rsidRPr="00F7128B">
        <w:rPr>
          <w:rFonts w:ascii="Georgia" w:hAnsi="Georgia" w:cs="Arial"/>
          <w:sz w:val="22"/>
          <w:szCs w:val="22"/>
        </w:rPr>
        <w:t>3.3.- Reuniones de coordinación.</w:t>
      </w:r>
    </w:p>
    <w:p w14:paraId="498349E9" w14:textId="77777777" w:rsidR="00F7128B" w:rsidRPr="00F7128B" w:rsidRDefault="00F7128B" w:rsidP="00F7128B">
      <w:pPr>
        <w:ind w:left="72"/>
        <w:rPr>
          <w:rFonts w:ascii="Georgia" w:hAnsi="Georgia" w:cs="Arial"/>
          <w:sz w:val="22"/>
          <w:szCs w:val="22"/>
        </w:rPr>
      </w:pPr>
    </w:p>
    <w:p w14:paraId="4CB7491C" w14:textId="77777777" w:rsidR="00F7128B" w:rsidRPr="00F7128B" w:rsidRDefault="00F7128B" w:rsidP="00F7128B">
      <w:pPr>
        <w:ind w:left="72"/>
        <w:rPr>
          <w:rFonts w:ascii="Georgia" w:hAnsi="Georgia" w:cs="Arial"/>
          <w:sz w:val="22"/>
          <w:szCs w:val="22"/>
        </w:rPr>
      </w:pPr>
      <w:r w:rsidRPr="00F7128B">
        <w:rPr>
          <w:rFonts w:ascii="Georgia" w:hAnsi="Georgia" w:cs="Arial"/>
          <w:sz w:val="22"/>
          <w:szCs w:val="22"/>
        </w:rPr>
        <w:t>Además de las reuniones ordinarias con el Servicio de Justicia de Adultos, los representantes del contratista y de la Dirección de Justicia mantendrán reuniones semestrales de coordinación, dirección y evaluación.</w:t>
      </w:r>
    </w:p>
    <w:p w14:paraId="79D62971" w14:textId="77777777" w:rsidR="00217918" w:rsidRPr="00F7128B" w:rsidRDefault="00217918" w:rsidP="001E288B">
      <w:pPr>
        <w:rPr>
          <w:rFonts w:ascii="Georgia" w:hAnsi="Georgia"/>
          <w:b/>
          <w:bCs/>
          <w:sz w:val="22"/>
          <w:szCs w:val="22"/>
        </w:rPr>
      </w:pPr>
    </w:p>
    <w:p w14:paraId="0895E8E9" w14:textId="77777777" w:rsidR="007E4BAE" w:rsidRPr="00F7128B" w:rsidRDefault="00816BC2" w:rsidP="003F057E">
      <w:pPr>
        <w:pBdr>
          <w:top w:val="single" w:sz="4" w:space="1" w:color="auto"/>
        </w:pBdr>
        <w:ind w:left="72"/>
        <w:rPr>
          <w:rFonts w:ascii="Georgia" w:hAnsi="Georgia" w:cs="Arial"/>
          <w:b/>
          <w:sz w:val="22"/>
          <w:szCs w:val="22"/>
        </w:rPr>
      </w:pPr>
      <w:r w:rsidRPr="00F7128B">
        <w:rPr>
          <w:rFonts w:ascii="Georgia" w:hAnsi="Georgia" w:cs="Arial"/>
          <w:b/>
          <w:sz w:val="22"/>
          <w:szCs w:val="22"/>
        </w:rPr>
        <w:t>5</w:t>
      </w:r>
      <w:r w:rsidR="003931D3" w:rsidRPr="00F7128B">
        <w:rPr>
          <w:rFonts w:ascii="Georgia" w:hAnsi="Georgia" w:cs="Arial"/>
          <w:b/>
          <w:sz w:val="22"/>
          <w:szCs w:val="22"/>
        </w:rPr>
        <w:t>.- COORDINADOR DE SERVICIO</w:t>
      </w:r>
      <w:r w:rsidR="007E4BAE" w:rsidRPr="00F7128B">
        <w:rPr>
          <w:rFonts w:ascii="Georgia" w:hAnsi="Georgia" w:cs="Arial"/>
          <w:b/>
          <w:sz w:val="22"/>
          <w:szCs w:val="22"/>
        </w:rPr>
        <w:t xml:space="preserve"> </w:t>
      </w:r>
    </w:p>
    <w:p w14:paraId="4CF28CF9" w14:textId="77777777" w:rsidR="007F1FBD" w:rsidRPr="00F7128B" w:rsidRDefault="007F1FBD" w:rsidP="00386F5B">
      <w:pPr>
        <w:rPr>
          <w:rFonts w:ascii="Georgia" w:hAnsi="Georgia" w:cs="Arial"/>
          <w:sz w:val="22"/>
          <w:szCs w:val="22"/>
        </w:rPr>
      </w:pPr>
    </w:p>
    <w:p w14:paraId="78C50E9F" w14:textId="05EFCA30" w:rsidR="005219A2" w:rsidRPr="00F7128B" w:rsidRDefault="005219A2" w:rsidP="005219A2">
      <w:pPr>
        <w:rPr>
          <w:rFonts w:ascii="Georgia" w:hAnsi="Georgia" w:cs="Arial"/>
          <w:sz w:val="22"/>
          <w:szCs w:val="22"/>
        </w:rPr>
      </w:pPr>
      <w:r w:rsidRPr="00937AE5">
        <w:rPr>
          <w:rFonts w:ascii="Georgia" w:hAnsi="Georgia" w:cs="Arial"/>
          <w:sz w:val="22"/>
          <w:szCs w:val="22"/>
        </w:rPr>
        <w:t>La empresa contratista deberá designar una persona como coordinadora técnica o responsable, perteneciente a su plantilla, que será la interlocutora con quien se relacionará el Servicio de Justicia de adultos de la Dirección de Justicia y a quien corresponderá la dirección de los trabajos, así como impartir directamente las órdenes e instrucciones laborales al resto de las personas adscritas a la ejecución del contrato</w:t>
      </w:r>
      <w:r w:rsidR="004A2DB8" w:rsidRPr="00F7128B">
        <w:rPr>
          <w:rFonts w:ascii="Georgia" w:hAnsi="Georgia" w:cs="Arial"/>
          <w:sz w:val="22"/>
          <w:szCs w:val="22"/>
        </w:rPr>
        <w:t>,</w:t>
      </w:r>
      <w:r w:rsidR="00C81DE6" w:rsidRPr="00F7128B">
        <w:rPr>
          <w:rFonts w:ascii="Georgia" w:hAnsi="Georgia" w:cs="Arial"/>
          <w:sz w:val="22"/>
          <w:szCs w:val="22"/>
        </w:rPr>
        <w:t xml:space="preserve"> la homogeneidad de los criterios del Servicio y de los datos e informes que se produzcan</w:t>
      </w:r>
      <w:r w:rsidR="008217E6" w:rsidRPr="00F7128B">
        <w:rPr>
          <w:rFonts w:ascii="Georgia" w:hAnsi="Georgia" w:cs="Arial"/>
          <w:sz w:val="22"/>
          <w:szCs w:val="22"/>
        </w:rPr>
        <w:t>.</w:t>
      </w:r>
    </w:p>
    <w:p w14:paraId="3E34559C" w14:textId="77777777" w:rsidR="005219A2" w:rsidRPr="00F7128B" w:rsidRDefault="005219A2" w:rsidP="004250EC">
      <w:pPr>
        <w:pBdr>
          <w:bottom w:val="single" w:sz="6" w:space="1" w:color="auto"/>
        </w:pBdr>
        <w:ind w:left="72"/>
        <w:rPr>
          <w:rFonts w:ascii="Georgia" w:hAnsi="Georgia" w:cs="Arial"/>
          <w:sz w:val="22"/>
          <w:szCs w:val="22"/>
        </w:rPr>
      </w:pPr>
    </w:p>
    <w:p w14:paraId="7793424D" w14:textId="77777777" w:rsidR="00E1443B" w:rsidRPr="00F7128B" w:rsidRDefault="00E1443B" w:rsidP="00294703">
      <w:pPr>
        <w:rPr>
          <w:rFonts w:ascii="Georgia" w:hAnsi="Georgia" w:cs="Arial"/>
          <w:b/>
          <w:sz w:val="22"/>
          <w:szCs w:val="22"/>
        </w:rPr>
      </w:pPr>
    </w:p>
    <w:p w14:paraId="5AAF761A" w14:textId="62B14AE7" w:rsidR="00294703" w:rsidRPr="00F7128B" w:rsidRDefault="00816BC2" w:rsidP="00294703">
      <w:pPr>
        <w:rPr>
          <w:rFonts w:ascii="Georgia" w:hAnsi="Georgia" w:cs="Arial"/>
          <w:b/>
          <w:sz w:val="22"/>
          <w:szCs w:val="22"/>
        </w:rPr>
      </w:pPr>
      <w:r w:rsidRPr="00F7128B">
        <w:rPr>
          <w:rFonts w:ascii="Georgia" w:hAnsi="Georgia" w:cs="Arial"/>
          <w:b/>
          <w:sz w:val="22"/>
          <w:szCs w:val="22"/>
        </w:rPr>
        <w:t>6</w:t>
      </w:r>
      <w:r w:rsidR="00294703" w:rsidRPr="00F7128B">
        <w:rPr>
          <w:rFonts w:ascii="Georgia" w:hAnsi="Georgia" w:cs="Arial"/>
          <w:b/>
          <w:sz w:val="22"/>
          <w:szCs w:val="22"/>
        </w:rPr>
        <w:t>.- DATOS E INFORMES</w:t>
      </w:r>
    </w:p>
    <w:p w14:paraId="1852BA0F" w14:textId="77777777" w:rsidR="00294703" w:rsidRPr="00F7128B" w:rsidRDefault="00294703" w:rsidP="00294703">
      <w:pPr>
        <w:rPr>
          <w:rFonts w:ascii="Georgia" w:hAnsi="Georgia" w:cs="Arial"/>
          <w:sz w:val="22"/>
          <w:szCs w:val="22"/>
        </w:rPr>
      </w:pPr>
    </w:p>
    <w:p w14:paraId="38B89988" w14:textId="77777777" w:rsidR="0075749C" w:rsidRPr="00F7128B" w:rsidRDefault="00C234C0" w:rsidP="0013212D">
      <w:pPr>
        <w:numPr>
          <w:ilvl w:val="0"/>
          <w:numId w:val="25"/>
        </w:numPr>
        <w:ind w:left="0" w:firstLine="360"/>
        <w:rPr>
          <w:rFonts w:ascii="Georgia" w:hAnsi="Georgia" w:cs="Arial"/>
          <w:sz w:val="22"/>
          <w:szCs w:val="22"/>
        </w:rPr>
      </w:pPr>
      <w:r w:rsidRPr="00F7128B">
        <w:rPr>
          <w:rFonts w:ascii="Georgia" w:hAnsi="Georgia" w:cs="Arial"/>
          <w:sz w:val="22"/>
          <w:szCs w:val="22"/>
        </w:rPr>
        <w:t>El contratista deberá ali</w:t>
      </w:r>
      <w:r w:rsidR="0075749C" w:rsidRPr="00F7128B">
        <w:rPr>
          <w:rFonts w:ascii="Georgia" w:hAnsi="Georgia" w:cs="Arial"/>
          <w:sz w:val="22"/>
          <w:szCs w:val="22"/>
        </w:rPr>
        <w:t>mentar la base de datos que la Dirección de Justicia pondrá a su disposición. Asimismo, deberá proporcionar a la Dirección de Justicia los datos que le sean requeridos sobre las</w:t>
      </w:r>
      <w:r w:rsidR="00DB79A8" w:rsidRPr="00F7128B">
        <w:rPr>
          <w:rFonts w:ascii="Georgia" w:hAnsi="Georgia" w:cs="Arial"/>
          <w:sz w:val="22"/>
          <w:szCs w:val="22"/>
        </w:rPr>
        <w:t xml:space="preserve"> actividades realizada</w:t>
      </w:r>
      <w:r w:rsidR="0075749C" w:rsidRPr="00F7128B">
        <w:rPr>
          <w:rFonts w:ascii="Georgia" w:hAnsi="Georgia" w:cs="Arial"/>
          <w:sz w:val="22"/>
          <w:szCs w:val="22"/>
        </w:rPr>
        <w:t>s en el servicio.</w:t>
      </w:r>
    </w:p>
    <w:p w14:paraId="1CE6C635" w14:textId="77777777" w:rsidR="00DB79A8" w:rsidRPr="00F7128B" w:rsidRDefault="00DB79A8" w:rsidP="00DB79A8">
      <w:pPr>
        <w:ind w:left="720"/>
        <w:rPr>
          <w:rFonts w:ascii="Georgia" w:hAnsi="Georgia" w:cs="Arial"/>
          <w:sz w:val="22"/>
          <w:szCs w:val="22"/>
        </w:rPr>
      </w:pPr>
    </w:p>
    <w:p w14:paraId="5C4EA3E3" w14:textId="77777777" w:rsidR="00DB79A8" w:rsidRPr="00F7128B" w:rsidRDefault="00DB79A8" w:rsidP="005D292C">
      <w:pPr>
        <w:numPr>
          <w:ilvl w:val="0"/>
          <w:numId w:val="25"/>
        </w:numPr>
        <w:ind w:left="0" w:firstLine="360"/>
        <w:rPr>
          <w:rFonts w:ascii="Georgia" w:hAnsi="Georgia" w:cs="Arial"/>
          <w:sz w:val="22"/>
          <w:szCs w:val="22"/>
        </w:rPr>
      </w:pPr>
      <w:r w:rsidRPr="00F7128B">
        <w:rPr>
          <w:rFonts w:ascii="Georgia" w:hAnsi="Georgia" w:cs="Arial"/>
          <w:sz w:val="22"/>
          <w:szCs w:val="22"/>
        </w:rPr>
        <w:t>El contratista deberá facilitar a la Dirección de Justicia los datos necesarios para las memorias requeridas anualmente por el Consejo General del Poder Judicial.</w:t>
      </w:r>
    </w:p>
    <w:p w14:paraId="3E233F59" w14:textId="77777777" w:rsidR="000D514A" w:rsidRPr="00F7128B" w:rsidRDefault="000D514A" w:rsidP="00BE27CD">
      <w:pPr>
        <w:rPr>
          <w:rFonts w:ascii="Georgia" w:hAnsi="Georgia" w:cs="Arial"/>
          <w:b/>
          <w:bCs/>
          <w:color w:val="FF0000"/>
          <w:sz w:val="22"/>
          <w:szCs w:val="22"/>
        </w:rPr>
      </w:pPr>
    </w:p>
    <w:p w14:paraId="2DBCEFB0" w14:textId="13818549" w:rsidR="004E2306" w:rsidRPr="00F7128B" w:rsidRDefault="000537B8" w:rsidP="0076714C">
      <w:pPr>
        <w:numPr>
          <w:ilvl w:val="0"/>
          <w:numId w:val="25"/>
        </w:numPr>
        <w:ind w:left="0" w:firstLine="349"/>
        <w:rPr>
          <w:rFonts w:ascii="Georgia" w:hAnsi="Georgia" w:cs="Arial"/>
          <w:sz w:val="22"/>
          <w:szCs w:val="22"/>
        </w:rPr>
      </w:pPr>
      <w:r w:rsidRPr="00F7128B">
        <w:rPr>
          <w:rFonts w:ascii="Georgia" w:hAnsi="Georgia" w:cs="Arial"/>
          <w:sz w:val="22"/>
          <w:szCs w:val="22"/>
        </w:rPr>
        <w:t>En el plazo de un mes a partir de la firma del contrato, el contratista</w:t>
      </w:r>
      <w:r w:rsidR="00E80E06" w:rsidRPr="00F7128B">
        <w:rPr>
          <w:rFonts w:ascii="Georgia" w:hAnsi="Georgia" w:cs="Arial"/>
          <w:sz w:val="22"/>
          <w:szCs w:val="22"/>
        </w:rPr>
        <w:t xml:space="preserve"> deberá remitir</w:t>
      </w:r>
      <w:r w:rsidR="00F10292" w:rsidRPr="00F7128B">
        <w:rPr>
          <w:rFonts w:ascii="Georgia" w:hAnsi="Georgia" w:cs="Arial"/>
          <w:sz w:val="22"/>
          <w:szCs w:val="22"/>
        </w:rPr>
        <w:t xml:space="preserve"> a la Dirección de Justicia</w:t>
      </w:r>
      <w:r w:rsidR="00E80E06" w:rsidRPr="00F7128B">
        <w:rPr>
          <w:rFonts w:ascii="Georgia" w:hAnsi="Georgia" w:cs="Arial"/>
          <w:sz w:val="22"/>
          <w:szCs w:val="22"/>
        </w:rPr>
        <w:t xml:space="preserve"> la</w:t>
      </w:r>
      <w:r w:rsidR="00A90305" w:rsidRPr="00F7128B">
        <w:rPr>
          <w:rFonts w:ascii="Georgia" w:hAnsi="Georgia" w:cs="Arial"/>
          <w:sz w:val="22"/>
          <w:szCs w:val="22"/>
        </w:rPr>
        <w:t xml:space="preserve"> distribución</w:t>
      </w:r>
      <w:r w:rsidR="00CB2E2D" w:rsidRPr="00F7128B">
        <w:rPr>
          <w:rFonts w:ascii="Georgia" w:hAnsi="Georgia" w:cs="Arial"/>
          <w:sz w:val="22"/>
          <w:szCs w:val="22"/>
        </w:rPr>
        <w:t xml:space="preserve"> por partidos judiciales del personal adscrito al servicio </w:t>
      </w:r>
      <w:r w:rsidR="00EA7E1D" w:rsidRPr="00F7128B">
        <w:rPr>
          <w:rFonts w:ascii="Georgia" w:hAnsi="Georgia" w:cs="Arial"/>
          <w:sz w:val="22"/>
          <w:szCs w:val="22"/>
        </w:rPr>
        <w:t>indicando el contacto y horarios.</w:t>
      </w:r>
      <w:r w:rsidR="00A90305" w:rsidRPr="00F7128B">
        <w:rPr>
          <w:rFonts w:ascii="Georgia" w:hAnsi="Georgia" w:cs="Arial"/>
          <w:sz w:val="22"/>
          <w:szCs w:val="22"/>
        </w:rPr>
        <w:t xml:space="preserve"> </w:t>
      </w:r>
    </w:p>
    <w:p w14:paraId="5A81661B" w14:textId="77777777" w:rsidR="00EA7E1D" w:rsidRPr="00F7128B" w:rsidRDefault="00EA7E1D" w:rsidP="00EA7E1D">
      <w:pPr>
        <w:pStyle w:val="Prrafodelista"/>
        <w:rPr>
          <w:rFonts w:ascii="Georgia" w:hAnsi="Georgia" w:cs="Arial"/>
          <w:sz w:val="22"/>
          <w:szCs w:val="22"/>
        </w:rPr>
      </w:pPr>
    </w:p>
    <w:p w14:paraId="4443FDDE" w14:textId="77777777" w:rsidR="004E2306" w:rsidRPr="00F7128B" w:rsidRDefault="00185FE5" w:rsidP="005D292C">
      <w:pPr>
        <w:numPr>
          <w:ilvl w:val="0"/>
          <w:numId w:val="25"/>
        </w:numPr>
        <w:ind w:left="0" w:firstLine="360"/>
        <w:rPr>
          <w:rFonts w:ascii="Georgia" w:hAnsi="Georgia" w:cs="Arial"/>
          <w:sz w:val="22"/>
          <w:szCs w:val="22"/>
        </w:rPr>
      </w:pPr>
      <w:r w:rsidRPr="00F7128B">
        <w:rPr>
          <w:rFonts w:ascii="Georgia" w:hAnsi="Georgia" w:cs="Arial"/>
          <w:sz w:val="22"/>
          <w:szCs w:val="22"/>
        </w:rPr>
        <w:t>Antes del 15 de enero del año siguiente, el contratista deberá presentar una memoria con la relación completa de datos e</w:t>
      </w:r>
      <w:r w:rsidR="00ED6AE1" w:rsidRPr="00F7128B">
        <w:rPr>
          <w:rFonts w:ascii="Georgia" w:hAnsi="Georgia" w:cs="Arial"/>
          <w:sz w:val="22"/>
          <w:szCs w:val="22"/>
        </w:rPr>
        <w:t>stadísticos del ejercicio extraí</w:t>
      </w:r>
      <w:r w:rsidRPr="00F7128B">
        <w:rPr>
          <w:rFonts w:ascii="Georgia" w:hAnsi="Georgia" w:cs="Arial"/>
          <w:sz w:val="22"/>
          <w:szCs w:val="22"/>
        </w:rPr>
        <w:t xml:space="preserve">dos de la base de datos de gestión proporcionada por la Dirección de Justicia y la valoración de la actividad, haciendo constar que, en su caso, las dificultades encontradas y la valoración de los datos, proponiendo las soluciones y modificaciones que se consideren adecuadas. </w:t>
      </w:r>
    </w:p>
    <w:p w14:paraId="7F6EF9B2" w14:textId="77777777" w:rsidR="0075749C" w:rsidRPr="00F7128B" w:rsidRDefault="0075749C" w:rsidP="00294703">
      <w:pPr>
        <w:rPr>
          <w:rFonts w:ascii="Georgia" w:hAnsi="Georgia" w:cs="Arial"/>
          <w:sz w:val="22"/>
          <w:szCs w:val="22"/>
        </w:rPr>
      </w:pPr>
    </w:p>
    <w:p w14:paraId="5F6E2FE0" w14:textId="62D7C1C6" w:rsidR="00984665" w:rsidRPr="00F7128B" w:rsidRDefault="00294703" w:rsidP="005D292C">
      <w:pPr>
        <w:numPr>
          <w:ilvl w:val="0"/>
          <w:numId w:val="25"/>
        </w:numPr>
        <w:ind w:left="0" w:firstLine="360"/>
        <w:rPr>
          <w:rFonts w:ascii="Georgia" w:hAnsi="Georgia" w:cs="Arial"/>
          <w:sz w:val="22"/>
          <w:szCs w:val="22"/>
        </w:rPr>
      </w:pPr>
      <w:r w:rsidRPr="00F7128B">
        <w:rPr>
          <w:rFonts w:ascii="Georgia" w:hAnsi="Georgia" w:cs="Arial"/>
          <w:sz w:val="22"/>
          <w:szCs w:val="22"/>
        </w:rPr>
        <w:t xml:space="preserve">El contratista </w:t>
      </w:r>
      <w:r w:rsidR="00984665" w:rsidRPr="00F7128B">
        <w:rPr>
          <w:rFonts w:ascii="Georgia" w:hAnsi="Georgia" w:cs="Arial"/>
          <w:sz w:val="22"/>
          <w:szCs w:val="22"/>
        </w:rPr>
        <w:t xml:space="preserve">deberá colaborar con la Dirección de Justicia en la elaboración de la memoria anual del </w:t>
      </w:r>
      <w:r w:rsidR="00D54F08" w:rsidRPr="00F7128B">
        <w:rPr>
          <w:rFonts w:ascii="Georgia" w:hAnsi="Georgia" w:cs="Arial"/>
          <w:sz w:val="22"/>
          <w:szCs w:val="22"/>
        </w:rPr>
        <w:t>SJR</w:t>
      </w:r>
      <w:r w:rsidR="00984665" w:rsidRPr="00F7128B">
        <w:rPr>
          <w:rFonts w:ascii="Georgia" w:hAnsi="Georgia" w:cs="Arial"/>
          <w:sz w:val="22"/>
          <w:szCs w:val="22"/>
        </w:rPr>
        <w:t xml:space="preserve">. Presentará un informe de valoración sobre la actividad anual del servicio y las propuestas de modificaciones y mejoras. </w:t>
      </w:r>
    </w:p>
    <w:p w14:paraId="212F9B4A" w14:textId="77777777" w:rsidR="00984665" w:rsidRPr="00F7128B" w:rsidRDefault="00984665" w:rsidP="00294703">
      <w:pPr>
        <w:rPr>
          <w:rFonts w:ascii="Georgia" w:hAnsi="Georgia" w:cs="Arial"/>
          <w:sz w:val="22"/>
          <w:szCs w:val="22"/>
        </w:rPr>
      </w:pPr>
    </w:p>
    <w:p w14:paraId="3A652379" w14:textId="77777777" w:rsidR="00E962FF" w:rsidRPr="00F7128B" w:rsidRDefault="00816BC2" w:rsidP="00294703">
      <w:pPr>
        <w:rPr>
          <w:rFonts w:ascii="Georgia" w:hAnsi="Georgia" w:cs="Tahoma"/>
          <w:b/>
          <w:sz w:val="22"/>
          <w:szCs w:val="22"/>
          <w:lang w:val="es-ES" w:eastAsia="es-ES"/>
        </w:rPr>
      </w:pPr>
      <w:r w:rsidRPr="00F7128B">
        <w:rPr>
          <w:rFonts w:ascii="Georgia" w:hAnsi="Georgia" w:cs="Tahoma"/>
          <w:b/>
          <w:sz w:val="22"/>
          <w:szCs w:val="22"/>
          <w:lang w:val="es-ES" w:eastAsia="es-ES"/>
        </w:rPr>
        <w:t>7</w:t>
      </w:r>
      <w:r w:rsidR="00E962FF" w:rsidRPr="00F7128B">
        <w:rPr>
          <w:rFonts w:ascii="Georgia" w:hAnsi="Georgia" w:cs="Tahoma"/>
          <w:b/>
          <w:sz w:val="22"/>
          <w:szCs w:val="22"/>
          <w:lang w:val="es-ES" w:eastAsia="es-ES"/>
        </w:rPr>
        <w:t>.- OTRAS OBLIGACIONES</w:t>
      </w:r>
    </w:p>
    <w:p w14:paraId="550EBEA2" w14:textId="77777777" w:rsidR="00E962FF" w:rsidRPr="00F7128B" w:rsidRDefault="00E962FF" w:rsidP="00294703">
      <w:pPr>
        <w:rPr>
          <w:rFonts w:ascii="Georgia" w:hAnsi="Georgia" w:cs="Tahoma"/>
          <w:sz w:val="22"/>
          <w:szCs w:val="22"/>
          <w:lang w:val="es-ES" w:eastAsia="es-ES"/>
        </w:rPr>
      </w:pPr>
    </w:p>
    <w:p w14:paraId="31B43959" w14:textId="05F408A8" w:rsidR="00E962FF" w:rsidRPr="00F7128B" w:rsidRDefault="00E962FF" w:rsidP="005D292C">
      <w:pPr>
        <w:ind w:firstLine="709"/>
        <w:rPr>
          <w:rFonts w:ascii="Georgia" w:hAnsi="Georgia" w:cs="Arial"/>
          <w:sz w:val="22"/>
          <w:szCs w:val="22"/>
        </w:rPr>
      </w:pPr>
      <w:r w:rsidRPr="00F7128B">
        <w:rPr>
          <w:rFonts w:ascii="Georgia" w:hAnsi="Georgia" w:cs="Arial"/>
          <w:sz w:val="22"/>
          <w:szCs w:val="22"/>
        </w:rPr>
        <w:t xml:space="preserve">- El contratista comunicará a la Dirección de Justicia cualquier iniciativa que pretenda </w:t>
      </w:r>
      <w:r w:rsidRPr="00375E56">
        <w:rPr>
          <w:rFonts w:ascii="Georgia" w:hAnsi="Georgia" w:cs="Arial"/>
          <w:sz w:val="22"/>
          <w:szCs w:val="22"/>
        </w:rPr>
        <w:t>realizar</w:t>
      </w:r>
      <w:r w:rsidRPr="00F7128B">
        <w:rPr>
          <w:rFonts w:ascii="Georgia" w:hAnsi="Georgia" w:cs="Arial"/>
          <w:sz w:val="22"/>
          <w:szCs w:val="22"/>
        </w:rPr>
        <w:t xml:space="preserve"> </w:t>
      </w:r>
      <w:r w:rsidR="0083753D">
        <w:rPr>
          <w:rFonts w:ascii="Georgia" w:hAnsi="Georgia" w:cs="Arial"/>
          <w:sz w:val="22"/>
          <w:szCs w:val="22"/>
        </w:rPr>
        <w:t xml:space="preserve">relativa al </w:t>
      </w:r>
      <w:r w:rsidRPr="00F7128B">
        <w:rPr>
          <w:rFonts w:ascii="Georgia" w:hAnsi="Georgia" w:cs="Arial"/>
          <w:sz w:val="22"/>
          <w:szCs w:val="22"/>
        </w:rPr>
        <w:t xml:space="preserve">Servicio </w:t>
      </w:r>
      <w:r w:rsidR="00B41AD3" w:rsidRPr="00F7128B">
        <w:rPr>
          <w:rFonts w:ascii="Georgia" w:hAnsi="Georgia" w:cs="Arial"/>
          <w:sz w:val="22"/>
          <w:szCs w:val="22"/>
        </w:rPr>
        <w:t>de Justicia Restaurativa</w:t>
      </w:r>
      <w:r w:rsidRPr="00F7128B">
        <w:rPr>
          <w:rFonts w:ascii="Georgia" w:hAnsi="Georgia" w:cs="Arial"/>
          <w:sz w:val="22"/>
          <w:szCs w:val="22"/>
        </w:rPr>
        <w:t xml:space="preserve"> (participación en foros y conferencias, relaciones con medios de comunicación, </w:t>
      </w:r>
      <w:r w:rsidR="005E7322" w:rsidRPr="00F7128B">
        <w:rPr>
          <w:rFonts w:ascii="Georgia" w:hAnsi="Georgia" w:cs="Arial"/>
          <w:sz w:val="22"/>
          <w:szCs w:val="22"/>
        </w:rPr>
        <w:t xml:space="preserve">impartición de cursos de formación, </w:t>
      </w:r>
      <w:r w:rsidRPr="00F7128B">
        <w:rPr>
          <w:rFonts w:ascii="Georgia" w:hAnsi="Georgia" w:cs="Arial"/>
          <w:sz w:val="22"/>
          <w:szCs w:val="22"/>
        </w:rPr>
        <w:t xml:space="preserve">etc.) para que, en su caso, </w:t>
      </w:r>
      <w:r w:rsidR="00263319" w:rsidRPr="00F7128B">
        <w:rPr>
          <w:rFonts w:ascii="Georgia" w:hAnsi="Georgia" w:cs="Arial"/>
          <w:sz w:val="22"/>
          <w:szCs w:val="22"/>
        </w:rPr>
        <w:t xml:space="preserve">se autorice y </w:t>
      </w:r>
      <w:r w:rsidRPr="00F7128B">
        <w:rPr>
          <w:rFonts w:ascii="Georgia" w:hAnsi="Georgia" w:cs="Arial"/>
          <w:sz w:val="22"/>
          <w:szCs w:val="22"/>
        </w:rPr>
        <w:t xml:space="preserve">se </w:t>
      </w:r>
      <w:r w:rsidR="009F5EFB" w:rsidRPr="00F7128B">
        <w:rPr>
          <w:rFonts w:ascii="Georgia" w:hAnsi="Georgia" w:cs="Arial"/>
          <w:sz w:val="22"/>
          <w:szCs w:val="22"/>
        </w:rPr>
        <w:t>consensuen</w:t>
      </w:r>
      <w:r w:rsidRPr="00F7128B">
        <w:rPr>
          <w:rFonts w:ascii="Georgia" w:hAnsi="Georgia" w:cs="Arial"/>
          <w:sz w:val="22"/>
          <w:szCs w:val="22"/>
        </w:rPr>
        <w:t xml:space="preserve"> los términos de la misma.</w:t>
      </w:r>
    </w:p>
    <w:p w14:paraId="3BED71D0" w14:textId="77777777" w:rsidR="00C76EF9" w:rsidRPr="00F7128B" w:rsidRDefault="00C76EF9" w:rsidP="005D292C">
      <w:pPr>
        <w:ind w:firstLine="709"/>
        <w:rPr>
          <w:rFonts w:ascii="Georgia" w:hAnsi="Georgia" w:cs="Arial"/>
          <w:sz w:val="22"/>
          <w:szCs w:val="22"/>
        </w:rPr>
      </w:pPr>
    </w:p>
    <w:p w14:paraId="4ED4C98F" w14:textId="77777777" w:rsidR="00602DF5" w:rsidRDefault="00602DF5" w:rsidP="00256777">
      <w:pPr>
        <w:ind w:firstLine="709"/>
        <w:rPr>
          <w:rFonts w:ascii="Georgia" w:hAnsi="Georgia" w:cs="Arial"/>
          <w:sz w:val="22"/>
          <w:szCs w:val="22"/>
          <w:lang w:val="es-ES"/>
        </w:rPr>
      </w:pPr>
    </w:p>
    <w:p w14:paraId="02F5C3AB" w14:textId="77777777" w:rsidR="00602DF5" w:rsidRDefault="00602DF5" w:rsidP="00256777">
      <w:pPr>
        <w:ind w:firstLine="709"/>
        <w:rPr>
          <w:rFonts w:ascii="Georgia" w:hAnsi="Georgia" w:cs="Arial"/>
          <w:sz w:val="22"/>
          <w:szCs w:val="22"/>
          <w:lang w:val="es-ES"/>
        </w:rPr>
      </w:pPr>
    </w:p>
    <w:p w14:paraId="290989BE" w14:textId="74B35807" w:rsidR="00C76EF9" w:rsidRDefault="00256777" w:rsidP="00256777">
      <w:pPr>
        <w:ind w:firstLine="709"/>
        <w:rPr>
          <w:rFonts w:ascii="Georgia" w:hAnsi="Georgia" w:cs="Arial"/>
          <w:sz w:val="22"/>
          <w:szCs w:val="22"/>
          <w:lang w:val="es-ES"/>
        </w:rPr>
      </w:pPr>
      <w:r w:rsidRPr="00F7128B">
        <w:rPr>
          <w:rFonts w:ascii="Georgia" w:hAnsi="Georgia" w:cs="Arial"/>
          <w:sz w:val="22"/>
          <w:szCs w:val="22"/>
          <w:lang w:val="es-ES"/>
        </w:rPr>
        <w:t xml:space="preserve">En todo caso se hará constar expresamente que dicha intervención se realiza en calidad de personal adscrito por la empresa contratista a la ejecución de la prestación y que la titularidad y responsabilidad del servicio contratado corresponde al Departamento de Justicia y </w:t>
      </w:r>
      <w:r w:rsidR="00A00752">
        <w:rPr>
          <w:rFonts w:ascii="Georgia" w:hAnsi="Georgia" w:cs="Arial"/>
          <w:sz w:val="22"/>
          <w:szCs w:val="22"/>
          <w:lang w:val="es-ES"/>
        </w:rPr>
        <w:t>Derechos Humanos</w:t>
      </w:r>
      <w:r w:rsidRPr="00F7128B">
        <w:rPr>
          <w:rFonts w:ascii="Georgia" w:hAnsi="Georgia" w:cs="Arial"/>
          <w:sz w:val="22"/>
          <w:szCs w:val="22"/>
          <w:lang w:val="es-ES"/>
        </w:rPr>
        <w:t>.</w:t>
      </w:r>
    </w:p>
    <w:p w14:paraId="31BC0F52" w14:textId="77777777" w:rsidR="00237CFE" w:rsidRDefault="00237CFE" w:rsidP="00256777">
      <w:pPr>
        <w:ind w:firstLine="709"/>
        <w:rPr>
          <w:rFonts w:ascii="Georgia" w:hAnsi="Georgia" w:cs="Arial"/>
          <w:sz w:val="22"/>
          <w:szCs w:val="22"/>
          <w:lang w:val="es-ES"/>
        </w:rPr>
      </w:pPr>
    </w:p>
    <w:p w14:paraId="1FDC8DB9" w14:textId="2FB5D184" w:rsidR="009E3A1E" w:rsidRPr="00A13695" w:rsidRDefault="009E3A1E" w:rsidP="009E3A1E">
      <w:pPr>
        <w:ind w:firstLine="709"/>
        <w:rPr>
          <w:rFonts w:ascii="Georgia" w:hAnsi="Georgia" w:cs="Arial"/>
          <w:sz w:val="22"/>
          <w:szCs w:val="22"/>
          <w:lang w:val="es-ES"/>
        </w:rPr>
      </w:pPr>
      <w:r w:rsidRPr="00A13695">
        <w:rPr>
          <w:rFonts w:ascii="Georgia" w:hAnsi="Georgia" w:cs="Arial"/>
          <w:sz w:val="22"/>
          <w:szCs w:val="22"/>
          <w:lang w:val="es-ES"/>
        </w:rPr>
        <w:t xml:space="preserve">- Comunicar a la Dirección de Justicia cualquier iniciativa que pretenda realizar </w:t>
      </w:r>
      <w:r w:rsidR="00B3294A" w:rsidRPr="00A13695">
        <w:rPr>
          <w:rFonts w:ascii="Georgia" w:hAnsi="Georgia" w:cs="Arial"/>
          <w:sz w:val="22"/>
          <w:szCs w:val="22"/>
          <w:lang w:val="es-ES"/>
        </w:rPr>
        <w:t>relativa al</w:t>
      </w:r>
      <w:r w:rsidRPr="00A13695">
        <w:rPr>
          <w:rFonts w:ascii="Georgia" w:hAnsi="Georgia" w:cs="Arial"/>
          <w:sz w:val="22"/>
          <w:szCs w:val="22"/>
          <w:lang w:val="es-ES"/>
        </w:rPr>
        <w:t xml:space="preserve"> Servicio de Justicia Restaurativa (participación en foros y conferencias, relaciones con los medios de comunicación, impartición de cursos de formación, etc). El </w:t>
      </w:r>
      <w:r w:rsidRPr="00A13695">
        <w:rPr>
          <w:rFonts w:ascii="Georgia" w:hAnsi="Georgia" w:cs="Arial"/>
          <w:sz w:val="22"/>
          <w:szCs w:val="22"/>
        </w:rPr>
        <w:t>Departamento</w:t>
      </w:r>
      <w:r w:rsidRPr="00A13695">
        <w:rPr>
          <w:rFonts w:ascii="Georgia" w:hAnsi="Georgia" w:cs="Arial"/>
          <w:sz w:val="22"/>
          <w:szCs w:val="22"/>
          <w:lang w:val="es-ES"/>
        </w:rPr>
        <w:t xml:space="preserve"> de Justicia y Derechos Humanos podrá consensuar los términos para considerar que dicha intervención pueda realizarse. En caso de no estimarse de interés para el Departamento, el servicio o la persona del mismo, podrá intervenir en nombre exclusivamente de la entidad, en cuyo caso se le hará saber de este modo. En caso de no expresar objeción a la intervención será suficiente la comunicación previa.</w:t>
      </w:r>
    </w:p>
    <w:p w14:paraId="6B35A634" w14:textId="77777777" w:rsidR="009E3A1E" w:rsidRPr="00A13695" w:rsidRDefault="009E3A1E" w:rsidP="009E3A1E">
      <w:pPr>
        <w:ind w:firstLine="709"/>
        <w:rPr>
          <w:rFonts w:ascii="Georgia" w:hAnsi="Georgia" w:cs="Arial"/>
          <w:sz w:val="22"/>
          <w:szCs w:val="22"/>
          <w:lang w:val="es-ES"/>
        </w:rPr>
      </w:pPr>
    </w:p>
    <w:p w14:paraId="420E3D5A" w14:textId="6D338460" w:rsidR="00237CFE" w:rsidRPr="00F7128B" w:rsidRDefault="009E3A1E" w:rsidP="009E3A1E">
      <w:pPr>
        <w:ind w:firstLine="709"/>
        <w:rPr>
          <w:rFonts w:ascii="Georgia" w:hAnsi="Georgia" w:cs="Arial"/>
          <w:sz w:val="22"/>
          <w:szCs w:val="22"/>
          <w:lang w:val="es-ES"/>
        </w:rPr>
      </w:pPr>
      <w:r w:rsidRPr="00A13695">
        <w:rPr>
          <w:rFonts w:ascii="Georgia" w:hAnsi="Georgia" w:cs="Arial"/>
          <w:sz w:val="22"/>
          <w:szCs w:val="22"/>
          <w:lang w:val="es-ES"/>
        </w:rPr>
        <w:t xml:space="preserve">En todos aquellos supuestos en los que la entidad o la persona de la misma, actúe </w:t>
      </w:r>
      <w:r w:rsidR="007849F3" w:rsidRPr="00A13695">
        <w:rPr>
          <w:rFonts w:ascii="Georgia" w:hAnsi="Georgia" w:cs="Arial"/>
          <w:sz w:val="22"/>
          <w:szCs w:val="22"/>
          <w:lang w:val="es-ES"/>
        </w:rPr>
        <w:t xml:space="preserve">en actividades que </w:t>
      </w:r>
      <w:r w:rsidR="00BB0C22" w:rsidRPr="00A13695">
        <w:rPr>
          <w:rFonts w:ascii="Georgia" w:hAnsi="Georgia" w:cs="Arial"/>
          <w:sz w:val="22"/>
          <w:szCs w:val="22"/>
          <w:lang w:val="es-ES"/>
        </w:rPr>
        <w:t xml:space="preserve">participe </w:t>
      </w:r>
      <w:r w:rsidRPr="00A13695">
        <w:rPr>
          <w:rFonts w:ascii="Georgia" w:hAnsi="Georgia" w:cs="Arial"/>
          <w:sz w:val="22"/>
          <w:szCs w:val="22"/>
          <w:lang w:val="es-ES"/>
        </w:rPr>
        <w:t>el Servicio deberá hacer “constar expresamente que su intervención es en representación del servicio público de Justicia restaurativa del Gobierno Vasco gestionado por la entidad de que se trate.</w:t>
      </w:r>
    </w:p>
    <w:p w14:paraId="6A08E5C5" w14:textId="77777777" w:rsidR="00E962FF" w:rsidRPr="009E3A1E" w:rsidRDefault="00E962FF" w:rsidP="009E3A1E">
      <w:pPr>
        <w:ind w:firstLine="709"/>
        <w:rPr>
          <w:rFonts w:ascii="Georgia" w:hAnsi="Georgia" w:cs="Arial"/>
          <w:sz w:val="22"/>
          <w:szCs w:val="22"/>
          <w:lang w:val="es-ES"/>
        </w:rPr>
      </w:pPr>
    </w:p>
    <w:p w14:paraId="7263999E" w14:textId="77777777" w:rsidR="00E962FF" w:rsidRPr="00F7128B" w:rsidRDefault="00E962FF" w:rsidP="005D292C">
      <w:pPr>
        <w:ind w:firstLine="709"/>
        <w:rPr>
          <w:rFonts w:ascii="Georgia" w:hAnsi="Georgia" w:cs="Arial"/>
          <w:sz w:val="22"/>
          <w:szCs w:val="22"/>
        </w:rPr>
      </w:pPr>
      <w:r w:rsidRPr="00F7128B">
        <w:rPr>
          <w:rFonts w:ascii="Georgia" w:hAnsi="Georgia" w:cs="Arial"/>
          <w:sz w:val="22"/>
          <w:szCs w:val="22"/>
        </w:rPr>
        <w:t xml:space="preserve">- </w:t>
      </w:r>
      <w:r w:rsidR="00FD1CBC" w:rsidRPr="00F7128B">
        <w:rPr>
          <w:rFonts w:ascii="Georgia" w:hAnsi="Georgia" w:cs="Arial"/>
          <w:sz w:val="22"/>
          <w:szCs w:val="22"/>
        </w:rPr>
        <w:t>Deberá colaborar con las prácticas organizadas por la Dirección de Justicia que, en todo caso, tendrá en cuenta la carga de trabajo del servicio y la necesidad de supervisión de las mismas.</w:t>
      </w:r>
    </w:p>
    <w:p w14:paraId="7209478B" w14:textId="77777777" w:rsidR="009A013B" w:rsidRPr="00F7128B" w:rsidRDefault="009A013B" w:rsidP="00E962FF">
      <w:pPr>
        <w:rPr>
          <w:rFonts w:ascii="Georgia" w:hAnsi="Georgia" w:cs="Arial"/>
          <w:sz w:val="22"/>
          <w:szCs w:val="22"/>
        </w:rPr>
      </w:pPr>
    </w:p>
    <w:p w14:paraId="690A9728" w14:textId="3E2A0161" w:rsidR="00E962FF" w:rsidRPr="00F7128B" w:rsidRDefault="00E962FF" w:rsidP="005D292C">
      <w:pPr>
        <w:ind w:firstLine="709"/>
        <w:rPr>
          <w:rFonts w:ascii="Georgia" w:hAnsi="Georgia" w:cs="Arial"/>
          <w:sz w:val="22"/>
          <w:szCs w:val="22"/>
        </w:rPr>
      </w:pPr>
      <w:r w:rsidRPr="00F7128B">
        <w:rPr>
          <w:rFonts w:ascii="Georgia" w:hAnsi="Georgia" w:cs="Arial"/>
          <w:sz w:val="22"/>
          <w:szCs w:val="22"/>
        </w:rPr>
        <w:t xml:space="preserve">- El contratista colaborará con el Departamento de </w:t>
      </w:r>
      <w:r w:rsidR="009A013B" w:rsidRPr="00F7128B">
        <w:rPr>
          <w:rFonts w:ascii="Georgia" w:hAnsi="Georgia" w:cs="Arial"/>
          <w:sz w:val="22"/>
          <w:szCs w:val="22"/>
        </w:rPr>
        <w:t>Justicia</w:t>
      </w:r>
      <w:r w:rsidR="00D3016A" w:rsidRPr="00F7128B">
        <w:rPr>
          <w:rFonts w:ascii="Georgia" w:hAnsi="Georgia" w:cs="Arial"/>
          <w:sz w:val="22"/>
          <w:szCs w:val="22"/>
        </w:rPr>
        <w:t xml:space="preserve"> y </w:t>
      </w:r>
      <w:r w:rsidR="00931C47" w:rsidRPr="00F7128B">
        <w:rPr>
          <w:rFonts w:ascii="Georgia" w:hAnsi="Georgia" w:cs="Arial"/>
          <w:sz w:val="22"/>
          <w:szCs w:val="22"/>
        </w:rPr>
        <w:t>Derechos Humanos</w:t>
      </w:r>
      <w:r w:rsidR="00225CDB" w:rsidRPr="00F7128B">
        <w:rPr>
          <w:rFonts w:ascii="Georgia" w:hAnsi="Georgia" w:cs="Arial"/>
          <w:sz w:val="22"/>
          <w:szCs w:val="22"/>
        </w:rPr>
        <w:t xml:space="preserve"> del Gobierno vasco</w:t>
      </w:r>
      <w:r w:rsidRPr="00F7128B">
        <w:rPr>
          <w:rFonts w:ascii="Georgia" w:hAnsi="Georgia" w:cs="Arial"/>
          <w:sz w:val="22"/>
          <w:szCs w:val="22"/>
        </w:rPr>
        <w:t xml:space="preserve"> en las acti</w:t>
      </w:r>
      <w:r w:rsidR="009A013B" w:rsidRPr="00F7128B">
        <w:rPr>
          <w:rFonts w:ascii="Georgia" w:hAnsi="Georgia" w:cs="Arial"/>
          <w:sz w:val="22"/>
          <w:szCs w:val="22"/>
        </w:rPr>
        <w:t xml:space="preserve">vidades de divulgación del SJR, con el objeto de sensibilizar a la sociedad y a los operadores jurídicos </w:t>
      </w:r>
      <w:r w:rsidR="00FD1CBC" w:rsidRPr="00F7128B">
        <w:rPr>
          <w:rFonts w:ascii="Georgia" w:hAnsi="Georgia" w:cs="Arial"/>
          <w:sz w:val="22"/>
          <w:szCs w:val="22"/>
        </w:rPr>
        <w:t>en la necesidad y eficacia de lo</w:t>
      </w:r>
      <w:r w:rsidR="009A013B" w:rsidRPr="00F7128B">
        <w:rPr>
          <w:rFonts w:ascii="Georgia" w:hAnsi="Georgia" w:cs="Arial"/>
          <w:sz w:val="22"/>
          <w:szCs w:val="22"/>
        </w:rPr>
        <w:t>s principios de la justicia restaurativa</w:t>
      </w:r>
      <w:r w:rsidR="009A013B" w:rsidRPr="00937AE5">
        <w:rPr>
          <w:rFonts w:ascii="Georgia" w:hAnsi="Georgia" w:cs="Arial"/>
          <w:sz w:val="22"/>
          <w:szCs w:val="22"/>
        </w:rPr>
        <w:t>.</w:t>
      </w:r>
      <w:r w:rsidR="00CD6F4F" w:rsidRPr="00937AE5">
        <w:rPr>
          <w:rFonts w:ascii="Georgia" w:hAnsi="Georgia" w:cs="Arial"/>
          <w:sz w:val="22"/>
          <w:szCs w:val="22"/>
        </w:rPr>
        <w:t xml:space="preserve"> </w:t>
      </w:r>
      <w:r w:rsidR="00AE7149" w:rsidRPr="00937AE5">
        <w:rPr>
          <w:rFonts w:ascii="Georgia" w:hAnsi="Georgia" w:cs="Arial"/>
          <w:sz w:val="22"/>
          <w:szCs w:val="22"/>
        </w:rPr>
        <w:t>En todo momento, el</w:t>
      </w:r>
      <w:r w:rsidR="00CD6F4F" w:rsidRPr="00937AE5">
        <w:rPr>
          <w:rFonts w:ascii="Georgia" w:hAnsi="Georgia" w:cs="Arial"/>
          <w:sz w:val="22"/>
          <w:szCs w:val="22"/>
        </w:rPr>
        <w:t xml:space="preserve"> personal del contratista que participe en dichas </w:t>
      </w:r>
      <w:r w:rsidR="00E7450F" w:rsidRPr="00937AE5">
        <w:rPr>
          <w:rFonts w:ascii="Georgia" w:hAnsi="Georgia" w:cs="Arial"/>
          <w:sz w:val="22"/>
          <w:szCs w:val="22"/>
        </w:rPr>
        <w:t>actividades</w:t>
      </w:r>
      <w:r w:rsidR="00C94C86" w:rsidRPr="00937AE5">
        <w:rPr>
          <w:rFonts w:ascii="Georgia" w:hAnsi="Georgia" w:cs="Arial"/>
          <w:sz w:val="22"/>
          <w:szCs w:val="22"/>
        </w:rPr>
        <w:t xml:space="preserve"> deberá identificarse como miembro de la adjudicaría.</w:t>
      </w:r>
      <w:r w:rsidR="005A4A3F" w:rsidRPr="00F7128B">
        <w:rPr>
          <w:rFonts w:ascii="Georgia" w:hAnsi="Georgia" w:cs="Arial"/>
          <w:sz w:val="22"/>
          <w:szCs w:val="22"/>
        </w:rPr>
        <w:t xml:space="preserve"> </w:t>
      </w:r>
    </w:p>
    <w:p w14:paraId="5655B684" w14:textId="77777777" w:rsidR="00E962FF" w:rsidRPr="00F7128B" w:rsidRDefault="00E962FF" w:rsidP="00E962FF">
      <w:pPr>
        <w:rPr>
          <w:rFonts w:ascii="Georgia" w:hAnsi="Georgia" w:cs="Arial"/>
          <w:sz w:val="22"/>
          <w:szCs w:val="22"/>
        </w:rPr>
      </w:pPr>
    </w:p>
    <w:p w14:paraId="3147CFC1" w14:textId="77777777" w:rsidR="00E962FF" w:rsidRPr="00F7128B" w:rsidRDefault="00E962FF" w:rsidP="00E962FF">
      <w:pPr>
        <w:rPr>
          <w:rFonts w:ascii="Georgia" w:hAnsi="Georgia" w:cs="Arial"/>
          <w:sz w:val="22"/>
          <w:szCs w:val="22"/>
        </w:rPr>
      </w:pPr>
    </w:p>
    <w:sectPr w:rsidR="00E962FF" w:rsidRPr="00F7128B" w:rsidSect="00F317AA">
      <w:headerReference w:type="default" r:id="rId12"/>
      <w:footerReference w:type="even" r:id="rId13"/>
      <w:footerReference w:type="default" r:id="rId14"/>
      <w:pgSz w:w="11906" w:h="16838" w:code="9"/>
      <w:pgMar w:top="1701"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4A53CA" w14:textId="77777777" w:rsidR="00C80A01" w:rsidRDefault="00C80A01">
      <w:r>
        <w:separator/>
      </w:r>
    </w:p>
  </w:endnote>
  <w:endnote w:type="continuationSeparator" w:id="0">
    <w:p w14:paraId="73F0A1EA" w14:textId="77777777" w:rsidR="00C80A01" w:rsidRDefault="00C80A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W1)">
    <w:panose1 w:val="00000000000000000000"/>
    <w:charset w:val="00"/>
    <w:family w:val="modern"/>
    <w:notTrueType/>
    <w:pitch w:val="fixed"/>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ヒラギノ角ゴ Pro W3">
    <w:altName w:val="Arial Unicode MS"/>
    <w:charset w:val="80"/>
    <w:family w:val="auto"/>
    <w:pitch w:val="variable"/>
    <w:sig w:usb0="00000001" w:usb1="08070000" w:usb2="01000417" w:usb3="00000000" w:csb0="00020000"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0C617B" w14:textId="77777777" w:rsidR="00700622" w:rsidRDefault="00700622" w:rsidP="00953A12">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A047CD5" w14:textId="77777777" w:rsidR="00700622" w:rsidRDefault="00700622" w:rsidP="00953A12">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0755C4" w14:textId="77777777" w:rsidR="00700622" w:rsidRDefault="00700622" w:rsidP="00953A12">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FD1CBC">
      <w:rPr>
        <w:rStyle w:val="Nmerodepgina"/>
        <w:noProof/>
      </w:rPr>
      <w:t>4</w:t>
    </w:r>
    <w:r>
      <w:rPr>
        <w:rStyle w:val="Nmerodepgina"/>
      </w:rPr>
      <w:fldChar w:fldCharType="end"/>
    </w:r>
  </w:p>
  <w:p w14:paraId="07722FB3" w14:textId="77777777" w:rsidR="00700622" w:rsidRPr="00241603" w:rsidRDefault="00700622" w:rsidP="00953A12">
    <w:pPr>
      <w:pStyle w:val="Piedepgina"/>
      <w:ind w:right="360"/>
      <w:rPr>
        <w:rFonts w:ascii="Arial Narrow" w:hAnsi="Arial Narrow"/>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79C562" w14:textId="77777777" w:rsidR="00C80A01" w:rsidRDefault="00C80A01">
      <w:r>
        <w:separator/>
      </w:r>
    </w:p>
  </w:footnote>
  <w:footnote w:type="continuationSeparator" w:id="0">
    <w:p w14:paraId="0B4ED122" w14:textId="77777777" w:rsidR="00C80A01" w:rsidRDefault="00C80A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83D35A" w14:textId="77777777" w:rsidR="00700622" w:rsidRDefault="00000000">
    <w:pPr>
      <w:pStyle w:val="Encabezado"/>
    </w:pPr>
    <w:r>
      <w:pict w14:anchorId="36A8A72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83.6pt;height:42.75pt" fillcolor="window">
          <v:imagedata r:id="rId1" o:title="Membrete1"/>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894EE873"/>
    <w:lvl w:ilvl="0">
      <w:start w:val="1"/>
      <w:numFmt w:val="decimal"/>
      <w:isLgl/>
      <w:lvlText w:val="%1."/>
      <w:lvlJc w:val="left"/>
      <w:pPr>
        <w:tabs>
          <w:tab w:val="num" w:pos="980"/>
        </w:tabs>
        <w:ind w:left="980"/>
      </w:pPr>
      <w:rPr>
        <w:rFonts w:cs="Times New Roman" w:hint="default"/>
        <w:position w:val="0"/>
      </w:rPr>
    </w:lvl>
    <w:lvl w:ilvl="1">
      <w:start w:val="1"/>
      <w:numFmt w:val="lowerLetter"/>
      <w:lvlText w:val="%2."/>
      <w:lvlJc w:val="left"/>
      <w:pPr>
        <w:tabs>
          <w:tab w:val="num" w:pos="980"/>
        </w:tabs>
        <w:ind w:left="980" w:firstLine="360"/>
      </w:pPr>
      <w:rPr>
        <w:rFonts w:cs="Times New Roman" w:hint="default"/>
        <w:position w:val="0"/>
      </w:rPr>
    </w:lvl>
    <w:lvl w:ilvl="2">
      <w:start w:val="1"/>
      <w:numFmt w:val="lowerRoman"/>
      <w:lvlText w:val="%3."/>
      <w:lvlJc w:val="left"/>
      <w:pPr>
        <w:tabs>
          <w:tab w:val="num" w:pos="980"/>
        </w:tabs>
        <w:ind w:left="980" w:firstLine="720"/>
      </w:pPr>
      <w:rPr>
        <w:rFonts w:cs="Times New Roman" w:hint="default"/>
        <w:position w:val="0"/>
      </w:rPr>
    </w:lvl>
    <w:lvl w:ilvl="3">
      <w:start w:val="1"/>
      <w:numFmt w:val="decimal"/>
      <w:isLgl/>
      <w:lvlText w:val="%4."/>
      <w:lvlJc w:val="left"/>
      <w:pPr>
        <w:tabs>
          <w:tab w:val="num" w:pos="980"/>
        </w:tabs>
        <w:ind w:left="980" w:firstLine="1080"/>
      </w:pPr>
      <w:rPr>
        <w:rFonts w:cs="Times New Roman" w:hint="default"/>
        <w:position w:val="0"/>
      </w:rPr>
    </w:lvl>
    <w:lvl w:ilvl="4">
      <w:start w:val="1"/>
      <w:numFmt w:val="lowerLetter"/>
      <w:lvlText w:val="%5."/>
      <w:lvlJc w:val="left"/>
      <w:pPr>
        <w:tabs>
          <w:tab w:val="num" w:pos="980"/>
        </w:tabs>
        <w:ind w:left="980" w:firstLine="1440"/>
      </w:pPr>
      <w:rPr>
        <w:rFonts w:cs="Times New Roman" w:hint="default"/>
        <w:position w:val="0"/>
      </w:rPr>
    </w:lvl>
    <w:lvl w:ilvl="5">
      <w:start w:val="1"/>
      <w:numFmt w:val="lowerRoman"/>
      <w:lvlText w:val="%6."/>
      <w:lvlJc w:val="left"/>
      <w:pPr>
        <w:tabs>
          <w:tab w:val="num" w:pos="980"/>
        </w:tabs>
        <w:ind w:left="980" w:firstLine="1800"/>
      </w:pPr>
      <w:rPr>
        <w:rFonts w:cs="Times New Roman" w:hint="default"/>
        <w:position w:val="0"/>
      </w:rPr>
    </w:lvl>
    <w:lvl w:ilvl="6">
      <w:start w:val="1"/>
      <w:numFmt w:val="decimal"/>
      <w:isLgl/>
      <w:lvlText w:val="%7."/>
      <w:lvlJc w:val="left"/>
      <w:pPr>
        <w:tabs>
          <w:tab w:val="num" w:pos="980"/>
        </w:tabs>
        <w:ind w:left="980" w:firstLine="2160"/>
      </w:pPr>
      <w:rPr>
        <w:rFonts w:cs="Times New Roman" w:hint="default"/>
        <w:position w:val="0"/>
      </w:rPr>
    </w:lvl>
    <w:lvl w:ilvl="7">
      <w:start w:val="1"/>
      <w:numFmt w:val="lowerLetter"/>
      <w:lvlText w:val="%8."/>
      <w:lvlJc w:val="left"/>
      <w:pPr>
        <w:tabs>
          <w:tab w:val="num" w:pos="980"/>
        </w:tabs>
        <w:ind w:left="980" w:firstLine="2520"/>
      </w:pPr>
      <w:rPr>
        <w:rFonts w:cs="Times New Roman" w:hint="default"/>
        <w:position w:val="0"/>
      </w:rPr>
    </w:lvl>
    <w:lvl w:ilvl="8">
      <w:start w:val="1"/>
      <w:numFmt w:val="lowerRoman"/>
      <w:lvlText w:val="%9."/>
      <w:lvlJc w:val="left"/>
      <w:pPr>
        <w:tabs>
          <w:tab w:val="num" w:pos="980"/>
        </w:tabs>
        <w:ind w:left="980" w:firstLine="2880"/>
      </w:pPr>
      <w:rPr>
        <w:rFonts w:cs="Times New Roman" w:hint="default"/>
        <w:position w:val="0"/>
      </w:rPr>
    </w:lvl>
  </w:abstractNum>
  <w:abstractNum w:abstractNumId="1" w15:restartNumberingAfterBreak="0">
    <w:nsid w:val="00000002"/>
    <w:multiLevelType w:val="multilevel"/>
    <w:tmpl w:val="894EE874"/>
    <w:lvl w:ilvl="0">
      <w:start w:val="1"/>
      <w:numFmt w:val="decimal"/>
      <w:isLgl/>
      <w:lvlText w:val="%1)"/>
      <w:lvlJc w:val="left"/>
      <w:pPr>
        <w:tabs>
          <w:tab w:val="num" w:pos="396"/>
        </w:tabs>
        <w:ind w:left="396"/>
      </w:pPr>
      <w:rPr>
        <w:rFonts w:cs="Times New Roman" w:hint="default"/>
        <w:position w:val="0"/>
      </w:rPr>
    </w:lvl>
    <w:lvl w:ilvl="1">
      <w:start w:val="1"/>
      <w:numFmt w:val="decimal"/>
      <w:isLgl/>
      <w:lvlText w:val="%2)"/>
      <w:lvlJc w:val="left"/>
      <w:pPr>
        <w:tabs>
          <w:tab w:val="num" w:pos="396"/>
        </w:tabs>
        <w:ind w:left="396" w:firstLine="720"/>
      </w:pPr>
      <w:rPr>
        <w:rFonts w:cs="Times New Roman" w:hint="default"/>
        <w:position w:val="0"/>
      </w:rPr>
    </w:lvl>
    <w:lvl w:ilvl="2">
      <w:start w:val="1"/>
      <w:numFmt w:val="decimal"/>
      <w:isLgl/>
      <w:lvlText w:val="%3)"/>
      <w:lvlJc w:val="left"/>
      <w:pPr>
        <w:tabs>
          <w:tab w:val="num" w:pos="396"/>
        </w:tabs>
        <w:ind w:left="396" w:firstLine="1440"/>
      </w:pPr>
      <w:rPr>
        <w:rFonts w:cs="Times New Roman" w:hint="default"/>
        <w:position w:val="0"/>
      </w:rPr>
    </w:lvl>
    <w:lvl w:ilvl="3">
      <w:start w:val="1"/>
      <w:numFmt w:val="decimal"/>
      <w:isLgl/>
      <w:lvlText w:val="%4)"/>
      <w:lvlJc w:val="left"/>
      <w:pPr>
        <w:tabs>
          <w:tab w:val="num" w:pos="396"/>
        </w:tabs>
        <w:ind w:left="396" w:firstLine="2160"/>
      </w:pPr>
      <w:rPr>
        <w:rFonts w:cs="Times New Roman" w:hint="default"/>
        <w:position w:val="0"/>
      </w:rPr>
    </w:lvl>
    <w:lvl w:ilvl="4">
      <w:start w:val="1"/>
      <w:numFmt w:val="decimal"/>
      <w:isLgl/>
      <w:lvlText w:val="%5)"/>
      <w:lvlJc w:val="left"/>
      <w:pPr>
        <w:tabs>
          <w:tab w:val="num" w:pos="396"/>
        </w:tabs>
        <w:ind w:left="396" w:firstLine="2880"/>
      </w:pPr>
      <w:rPr>
        <w:rFonts w:cs="Times New Roman" w:hint="default"/>
        <w:position w:val="0"/>
      </w:rPr>
    </w:lvl>
    <w:lvl w:ilvl="5">
      <w:start w:val="1"/>
      <w:numFmt w:val="decimal"/>
      <w:isLgl/>
      <w:lvlText w:val="%6)"/>
      <w:lvlJc w:val="left"/>
      <w:pPr>
        <w:tabs>
          <w:tab w:val="num" w:pos="396"/>
        </w:tabs>
        <w:ind w:left="396" w:firstLine="3600"/>
      </w:pPr>
      <w:rPr>
        <w:rFonts w:cs="Times New Roman" w:hint="default"/>
        <w:position w:val="0"/>
      </w:rPr>
    </w:lvl>
    <w:lvl w:ilvl="6">
      <w:start w:val="1"/>
      <w:numFmt w:val="decimal"/>
      <w:isLgl/>
      <w:lvlText w:val="%7)"/>
      <w:lvlJc w:val="left"/>
      <w:pPr>
        <w:tabs>
          <w:tab w:val="num" w:pos="396"/>
        </w:tabs>
        <w:ind w:left="396" w:firstLine="4320"/>
      </w:pPr>
      <w:rPr>
        <w:rFonts w:cs="Times New Roman" w:hint="default"/>
        <w:position w:val="0"/>
      </w:rPr>
    </w:lvl>
    <w:lvl w:ilvl="7">
      <w:start w:val="1"/>
      <w:numFmt w:val="decimal"/>
      <w:isLgl/>
      <w:lvlText w:val="%8)"/>
      <w:lvlJc w:val="left"/>
      <w:pPr>
        <w:tabs>
          <w:tab w:val="num" w:pos="396"/>
        </w:tabs>
        <w:ind w:left="396" w:firstLine="5040"/>
      </w:pPr>
      <w:rPr>
        <w:rFonts w:cs="Times New Roman" w:hint="default"/>
        <w:position w:val="0"/>
      </w:rPr>
    </w:lvl>
    <w:lvl w:ilvl="8">
      <w:start w:val="1"/>
      <w:numFmt w:val="decimal"/>
      <w:isLgl/>
      <w:lvlText w:val="%9)"/>
      <w:lvlJc w:val="left"/>
      <w:pPr>
        <w:tabs>
          <w:tab w:val="num" w:pos="396"/>
        </w:tabs>
        <w:ind w:left="396" w:firstLine="5760"/>
      </w:pPr>
      <w:rPr>
        <w:rFonts w:cs="Times New Roman" w:hint="default"/>
        <w:position w:val="0"/>
      </w:rPr>
    </w:lvl>
  </w:abstractNum>
  <w:abstractNum w:abstractNumId="2" w15:restartNumberingAfterBreak="0">
    <w:nsid w:val="03DE7806"/>
    <w:multiLevelType w:val="multilevel"/>
    <w:tmpl w:val="2B54BA78"/>
    <w:lvl w:ilvl="0">
      <w:start w:val="1"/>
      <w:numFmt w:val="decimal"/>
      <w:lvlText w:val="%1."/>
      <w:lvlJc w:val="left"/>
      <w:pPr>
        <w:ind w:left="760" w:hanging="400"/>
      </w:pPr>
      <w:rPr>
        <w:rFonts w:cs="Times New Roman" w:hint="default"/>
      </w:rPr>
    </w:lvl>
    <w:lvl w:ilvl="1">
      <w:start w:val="1"/>
      <w:numFmt w:val="decimal"/>
      <w:isLgl/>
      <w:lvlText w:val="%1.%2."/>
      <w:lvlJc w:val="left"/>
      <w:pPr>
        <w:ind w:left="1480" w:hanging="720"/>
      </w:pPr>
      <w:rPr>
        <w:rFonts w:ascii="Courier (W1)" w:hAnsi="Courier (W1)" w:cs="Times New Roman" w:hint="default"/>
        <w:sz w:val="20"/>
        <w:szCs w:val="20"/>
      </w:rPr>
    </w:lvl>
    <w:lvl w:ilvl="2">
      <w:start w:val="1"/>
      <w:numFmt w:val="decimal"/>
      <w:isLgl/>
      <w:lvlText w:val="%1.%2.%3."/>
      <w:lvlJc w:val="left"/>
      <w:pPr>
        <w:ind w:left="2240" w:hanging="1080"/>
      </w:pPr>
      <w:rPr>
        <w:rFonts w:cs="Times New Roman" w:hint="default"/>
      </w:rPr>
    </w:lvl>
    <w:lvl w:ilvl="3">
      <w:start w:val="1"/>
      <w:numFmt w:val="decimal"/>
      <w:isLgl/>
      <w:lvlText w:val="%1.%2.%3.%4."/>
      <w:lvlJc w:val="left"/>
      <w:pPr>
        <w:ind w:left="2640" w:hanging="1080"/>
      </w:pPr>
      <w:rPr>
        <w:rFonts w:cs="Times New Roman" w:hint="default"/>
      </w:rPr>
    </w:lvl>
    <w:lvl w:ilvl="4">
      <w:start w:val="1"/>
      <w:numFmt w:val="decimal"/>
      <w:isLgl/>
      <w:lvlText w:val="%1.%2.%3.%4.%5."/>
      <w:lvlJc w:val="left"/>
      <w:pPr>
        <w:ind w:left="3400" w:hanging="1440"/>
      </w:pPr>
      <w:rPr>
        <w:rFonts w:cs="Times New Roman" w:hint="default"/>
      </w:rPr>
    </w:lvl>
    <w:lvl w:ilvl="5">
      <w:start w:val="1"/>
      <w:numFmt w:val="decimal"/>
      <w:isLgl/>
      <w:lvlText w:val="%1.%2.%3.%4.%5.%6."/>
      <w:lvlJc w:val="left"/>
      <w:pPr>
        <w:ind w:left="4160" w:hanging="1800"/>
      </w:pPr>
      <w:rPr>
        <w:rFonts w:cs="Times New Roman" w:hint="default"/>
      </w:rPr>
    </w:lvl>
    <w:lvl w:ilvl="6">
      <w:start w:val="1"/>
      <w:numFmt w:val="decimal"/>
      <w:isLgl/>
      <w:lvlText w:val="%1.%2.%3.%4.%5.%6.%7."/>
      <w:lvlJc w:val="left"/>
      <w:pPr>
        <w:ind w:left="4920" w:hanging="2160"/>
      </w:pPr>
      <w:rPr>
        <w:rFonts w:cs="Times New Roman" w:hint="default"/>
      </w:rPr>
    </w:lvl>
    <w:lvl w:ilvl="7">
      <w:start w:val="1"/>
      <w:numFmt w:val="decimal"/>
      <w:isLgl/>
      <w:lvlText w:val="%1.%2.%3.%4.%5.%6.%7.%8."/>
      <w:lvlJc w:val="left"/>
      <w:pPr>
        <w:ind w:left="5320" w:hanging="2160"/>
      </w:pPr>
      <w:rPr>
        <w:rFonts w:cs="Times New Roman" w:hint="default"/>
      </w:rPr>
    </w:lvl>
    <w:lvl w:ilvl="8">
      <w:start w:val="1"/>
      <w:numFmt w:val="decimal"/>
      <w:isLgl/>
      <w:lvlText w:val="%1.%2.%3.%4.%5.%6.%7.%8.%9."/>
      <w:lvlJc w:val="left"/>
      <w:pPr>
        <w:ind w:left="6080" w:hanging="2520"/>
      </w:pPr>
      <w:rPr>
        <w:rFonts w:cs="Times New Roman" w:hint="default"/>
      </w:rPr>
    </w:lvl>
  </w:abstractNum>
  <w:abstractNum w:abstractNumId="3" w15:restartNumberingAfterBreak="0">
    <w:nsid w:val="08BE080A"/>
    <w:multiLevelType w:val="hybridMultilevel"/>
    <w:tmpl w:val="8D683BC8"/>
    <w:lvl w:ilvl="0" w:tplc="640A5386">
      <w:start w:val="3"/>
      <w:numFmt w:val="bullet"/>
      <w:lvlText w:val="-"/>
      <w:lvlJc w:val="left"/>
      <w:pPr>
        <w:ind w:left="720" w:hanging="360"/>
      </w:pPr>
      <w:rPr>
        <w:rFonts w:ascii="Georgia" w:eastAsia="Times New Roman" w:hAnsi="Georgi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CDF7C63"/>
    <w:multiLevelType w:val="hybridMultilevel"/>
    <w:tmpl w:val="456A7ACC"/>
    <w:lvl w:ilvl="0" w:tplc="61F8060C">
      <w:start w:val="1010"/>
      <w:numFmt w:val="bullet"/>
      <w:lvlText w:val="-"/>
      <w:lvlJc w:val="left"/>
      <w:pPr>
        <w:tabs>
          <w:tab w:val="num" w:pos="720"/>
        </w:tabs>
        <w:ind w:left="720" w:hanging="360"/>
      </w:pPr>
      <w:rPr>
        <w:rFonts w:ascii="Comic Sans MS" w:eastAsia="Times New Roman" w:hAnsi="Comic Sans MS" w:cs="Times New Roman" w:hint="default"/>
      </w:rPr>
    </w:lvl>
    <w:lvl w:ilvl="1" w:tplc="040A0003" w:tentative="1">
      <w:start w:val="1"/>
      <w:numFmt w:val="bullet"/>
      <w:lvlText w:val="o"/>
      <w:lvlJc w:val="left"/>
      <w:pPr>
        <w:tabs>
          <w:tab w:val="num" w:pos="1440"/>
        </w:tabs>
        <w:ind w:left="1440" w:hanging="360"/>
      </w:pPr>
      <w:rPr>
        <w:rFonts w:ascii="Courier New" w:hAnsi="Courier New" w:cs="Courier New" w:hint="default"/>
      </w:rPr>
    </w:lvl>
    <w:lvl w:ilvl="2" w:tplc="040A0005" w:tentative="1">
      <w:start w:val="1"/>
      <w:numFmt w:val="bullet"/>
      <w:lvlText w:val=""/>
      <w:lvlJc w:val="left"/>
      <w:pPr>
        <w:tabs>
          <w:tab w:val="num" w:pos="2160"/>
        </w:tabs>
        <w:ind w:left="2160" w:hanging="360"/>
      </w:pPr>
      <w:rPr>
        <w:rFonts w:ascii="Wingdings" w:hAnsi="Wingdings" w:hint="default"/>
      </w:rPr>
    </w:lvl>
    <w:lvl w:ilvl="3" w:tplc="040A0001" w:tentative="1">
      <w:start w:val="1"/>
      <w:numFmt w:val="bullet"/>
      <w:lvlText w:val=""/>
      <w:lvlJc w:val="left"/>
      <w:pPr>
        <w:tabs>
          <w:tab w:val="num" w:pos="2880"/>
        </w:tabs>
        <w:ind w:left="2880" w:hanging="360"/>
      </w:pPr>
      <w:rPr>
        <w:rFonts w:ascii="Symbol" w:hAnsi="Symbol" w:hint="default"/>
      </w:rPr>
    </w:lvl>
    <w:lvl w:ilvl="4" w:tplc="040A0003" w:tentative="1">
      <w:start w:val="1"/>
      <w:numFmt w:val="bullet"/>
      <w:lvlText w:val="o"/>
      <w:lvlJc w:val="left"/>
      <w:pPr>
        <w:tabs>
          <w:tab w:val="num" w:pos="3600"/>
        </w:tabs>
        <w:ind w:left="3600" w:hanging="360"/>
      </w:pPr>
      <w:rPr>
        <w:rFonts w:ascii="Courier New" w:hAnsi="Courier New" w:cs="Courier New" w:hint="default"/>
      </w:rPr>
    </w:lvl>
    <w:lvl w:ilvl="5" w:tplc="040A0005" w:tentative="1">
      <w:start w:val="1"/>
      <w:numFmt w:val="bullet"/>
      <w:lvlText w:val=""/>
      <w:lvlJc w:val="left"/>
      <w:pPr>
        <w:tabs>
          <w:tab w:val="num" w:pos="4320"/>
        </w:tabs>
        <w:ind w:left="4320" w:hanging="360"/>
      </w:pPr>
      <w:rPr>
        <w:rFonts w:ascii="Wingdings" w:hAnsi="Wingdings" w:hint="default"/>
      </w:rPr>
    </w:lvl>
    <w:lvl w:ilvl="6" w:tplc="040A0001" w:tentative="1">
      <w:start w:val="1"/>
      <w:numFmt w:val="bullet"/>
      <w:lvlText w:val=""/>
      <w:lvlJc w:val="left"/>
      <w:pPr>
        <w:tabs>
          <w:tab w:val="num" w:pos="5040"/>
        </w:tabs>
        <w:ind w:left="5040" w:hanging="360"/>
      </w:pPr>
      <w:rPr>
        <w:rFonts w:ascii="Symbol" w:hAnsi="Symbol" w:hint="default"/>
      </w:rPr>
    </w:lvl>
    <w:lvl w:ilvl="7" w:tplc="040A0003" w:tentative="1">
      <w:start w:val="1"/>
      <w:numFmt w:val="bullet"/>
      <w:lvlText w:val="o"/>
      <w:lvlJc w:val="left"/>
      <w:pPr>
        <w:tabs>
          <w:tab w:val="num" w:pos="5760"/>
        </w:tabs>
        <w:ind w:left="5760" w:hanging="360"/>
      </w:pPr>
      <w:rPr>
        <w:rFonts w:ascii="Courier New" w:hAnsi="Courier New" w:cs="Courier New" w:hint="default"/>
      </w:rPr>
    </w:lvl>
    <w:lvl w:ilvl="8" w:tplc="04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E7A2048"/>
    <w:multiLevelType w:val="hybridMultilevel"/>
    <w:tmpl w:val="B53C2E02"/>
    <w:lvl w:ilvl="0" w:tplc="0C0A0019">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0FC6635E"/>
    <w:multiLevelType w:val="hybridMultilevel"/>
    <w:tmpl w:val="DC845FCA"/>
    <w:lvl w:ilvl="0" w:tplc="5DEA2D50">
      <w:start w:val="3"/>
      <w:numFmt w:val="bullet"/>
      <w:lvlText w:val="-"/>
      <w:lvlJc w:val="left"/>
      <w:pPr>
        <w:ind w:left="720" w:hanging="360"/>
      </w:pPr>
      <w:rPr>
        <w:rFonts w:ascii="Georgia" w:eastAsia="Times New Roman" w:hAnsi="Georgi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0FF3153C"/>
    <w:multiLevelType w:val="hybridMultilevel"/>
    <w:tmpl w:val="9B548E5E"/>
    <w:lvl w:ilvl="0" w:tplc="DD162F58">
      <w:start w:val="1"/>
      <w:numFmt w:val="bullet"/>
      <w:lvlText w:val="-"/>
      <w:lvlJc w:val="left"/>
      <w:pPr>
        <w:ind w:left="644" w:hanging="360"/>
      </w:pPr>
      <w:rPr>
        <w:rFonts w:ascii="Georgia" w:eastAsia="Times New Roman" w:hAnsi="Georgia" w:cs="Arial"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8" w15:restartNumberingAfterBreak="0">
    <w:nsid w:val="11B27EBE"/>
    <w:multiLevelType w:val="hybridMultilevel"/>
    <w:tmpl w:val="ED24184E"/>
    <w:lvl w:ilvl="0" w:tplc="0C0A0019">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15:restartNumberingAfterBreak="0">
    <w:nsid w:val="18094CDE"/>
    <w:multiLevelType w:val="hybridMultilevel"/>
    <w:tmpl w:val="B5527DAA"/>
    <w:lvl w:ilvl="0" w:tplc="04FC83FA">
      <w:start w:val="1"/>
      <w:numFmt w:val="bullet"/>
      <w:lvlText w:val="-"/>
      <w:lvlJc w:val="left"/>
      <w:pPr>
        <w:tabs>
          <w:tab w:val="num" w:pos="720"/>
        </w:tabs>
        <w:ind w:left="720" w:hanging="360"/>
      </w:pPr>
      <w:rPr>
        <w:rFonts w:ascii="Bookman Old Style" w:eastAsia="Times New Roman" w:hAnsi="Bookman Old Style"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8A94B81"/>
    <w:multiLevelType w:val="hybridMultilevel"/>
    <w:tmpl w:val="FA8EC538"/>
    <w:lvl w:ilvl="0" w:tplc="892E2712">
      <w:numFmt w:val="bullet"/>
      <w:lvlText w:val="-"/>
      <w:lvlJc w:val="left"/>
      <w:pPr>
        <w:tabs>
          <w:tab w:val="num" w:pos="720"/>
        </w:tabs>
        <w:ind w:left="720" w:hanging="360"/>
      </w:pPr>
      <w:rPr>
        <w:rFonts w:ascii="Times New Roman" w:eastAsia="Times New Roman" w:hAnsi="Times New Roman" w:cs="Times New Roman"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9631C4E"/>
    <w:multiLevelType w:val="hybridMultilevel"/>
    <w:tmpl w:val="33B648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2476087C"/>
    <w:multiLevelType w:val="hybridMultilevel"/>
    <w:tmpl w:val="547444A8"/>
    <w:lvl w:ilvl="0" w:tplc="773E1EFE">
      <w:numFmt w:val="bullet"/>
      <w:lvlText w:val="-"/>
      <w:lvlJc w:val="left"/>
      <w:pPr>
        <w:tabs>
          <w:tab w:val="num" w:pos="720"/>
        </w:tabs>
        <w:ind w:left="720" w:hanging="360"/>
      </w:pPr>
      <w:rPr>
        <w:rFonts w:ascii="Bookman Old Style" w:eastAsia="Times New Roman" w:hAnsi="Bookman Old Style"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C586CD4"/>
    <w:multiLevelType w:val="hybridMultilevel"/>
    <w:tmpl w:val="AB9C0970"/>
    <w:lvl w:ilvl="0" w:tplc="040A0003">
      <w:start w:val="1"/>
      <w:numFmt w:val="bullet"/>
      <w:lvlText w:val="o"/>
      <w:lvlJc w:val="left"/>
      <w:pPr>
        <w:tabs>
          <w:tab w:val="num" w:pos="2985"/>
        </w:tabs>
        <w:ind w:left="2985" w:hanging="360"/>
      </w:pPr>
      <w:rPr>
        <w:rFonts w:ascii="Courier New" w:hAnsi="Courier New" w:hint="default"/>
      </w:rPr>
    </w:lvl>
    <w:lvl w:ilvl="1" w:tplc="040A0003">
      <w:start w:val="1"/>
      <w:numFmt w:val="bullet"/>
      <w:lvlText w:val="o"/>
      <w:lvlJc w:val="left"/>
      <w:pPr>
        <w:tabs>
          <w:tab w:val="num" w:pos="3705"/>
        </w:tabs>
        <w:ind w:left="3705" w:hanging="360"/>
      </w:pPr>
      <w:rPr>
        <w:rFonts w:ascii="Courier New" w:hAnsi="Courier New" w:hint="default"/>
      </w:rPr>
    </w:lvl>
    <w:lvl w:ilvl="2" w:tplc="040A0005">
      <w:start w:val="1"/>
      <w:numFmt w:val="bullet"/>
      <w:lvlText w:val=""/>
      <w:lvlJc w:val="left"/>
      <w:pPr>
        <w:tabs>
          <w:tab w:val="num" w:pos="4425"/>
        </w:tabs>
        <w:ind w:left="4425" w:hanging="360"/>
      </w:pPr>
      <w:rPr>
        <w:rFonts w:ascii="Wingdings" w:hAnsi="Wingdings" w:hint="default"/>
      </w:rPr>
    </w:lvl>
    <w:lvl w:ilvl="3" w:tplc="040A0001">
      <w:start w:val="1"/>
      <w:numFmt w:val="bullet"/>
      <w:lvlText w:val=""/>
      <w:lvlJc w:val="left"/>
      <w:pPr>
        <w:tabs>
          <w:tab w:val="num" w:pos="5145"/>
        </w:tabs>
        <w:ind w:left="5145" w:hanging="360"/>
      </w:pPr>
      <w:rPr>
        <w:rFonts w:ascii="Symbol" w:hAnsi="Symbol" w:hint="default"/>
      </w:rPr>
    </w:lvl>
    <w:lvl w:ilvl="4" w:tplc="040A0003">
      <w:start w:val="1"/>
      <w:numFmt w:val="bullet"/>
      <w:lvlText w:val="o"/>
      <w:lvlJc w:val="left"/>
      <w:pPr>
        <w:tabs>
          <w:tab w:val="num" w:pos="5865"/>
        </w:tabs>
        <w:ind w:left="5865" w:hanging="360"/>
      </w:pPr>
      <w:rPr>
        <w:rFonts w:ascii="Courier New" w:hAnsi="Courier New" w:hint="default"/>
      </w:rPr>
    </w:lvl>
    <w:lvl w:ilvl="5" w:tplc="040A0005">
      <w:start w:val="1"/>
      <w:numFmt w:val="bullet"/>
      <w:lvlText w:val=""/>
      <w:lvlJc w:val="left"/>
      <w:pPr>
        <w:tabs>
          <w:tab w:val="num" w:pos="6585"/>
        </w:tabs>
        <w:ind w:left="6585" w:hanging="360"/>
      </w:pPr>
      <w:rPr>
        <w:rFonts w:ascii="Wingdings" w:hAnsi="Wingdings" w:hint="default"/>
      </w:rPr>
    </w:lvl>
    <w:lvl w:ilvl="6" w:tplc="040A0001">
      <w:start w:val="1"/>
      <w:numFmt w:val="bullet"/>
      <w:lvlText w:val=""/>
      <w:lvlJc w:val="left"/>
      <w:pPr>
        <w:tabs>
          <w:tab w:val="num" w:pos="7305"/>
        </w:tabs>
        <w:ind w:left="7305" w:hanging="360"/>
      </w:pPr>
      <w:rPr>
        <w:rFonts w:ascii="Symbol" w:hAnsi="Symbol" w:hint="default"/>
      </w:rPr>
    </w:lvl>
    <w:lvl w:ilvl="7" w:tplc="040A0003">
      <w:start w:val="1"/>
      <w:numFmt w:val="bullet"/>
      <w:lvlText w:val="o"/>
      <w:lvlJc w:val="left"/>
      <w:pPr>
        <w:tabs>
          <w:tab w:val="num" w:pos="8025"/>
        </w:tabs>
        <w:ind w:left="8025" w:hanging="360"/>
      </w:pPr>
      <w:rPr>
        <w:rFonts w:ascii="Courier New" w:hAnsi="Courier New" w:hint="default"/>
      </w:rPr>
    </w:lvl>
    <w:lvl w:ilvl="8" w:tplc="040A0005">
      <w:start w:val="1"/>
      <w:numFmt w:val="bullet"/>
      <w:lvlText w:val=""/>
      <w:lvlJc w:val="left"/>
      <w:pPr>
        <w:tabs>
          <w:tab w:val="num" w:pos="8745"/>
        </w:tabs>
        <w:ind w:left="8745" w:hanging="360"/>
      </w:pPr>
      <w:rPr>
        <w:rFonts w:ascii="Wingdings" w:hAnsi="Wingdings" w:hint="default"/>
      </w:rPr>
    </w:lvl>
  </w:abstractNum>
  <w:abstractNum w:abstractNumId="14" w15:restartNumberingAfterBreak="0">
    <w:nsid w:val="35554A62"/>
    <w:multiLevelType w:val="hybridMultilevel"/>
    <w:tmpl w:val="ED54646C"/>
    <w:lvl w:ilvl="0" w:tplc="E80E1F10">
      <w:numFmt w:val="bullet"/>
      <w:lvlText w:val="-"/>
      <w:lvlJc w:val="left"/>
      <w:pPr>
        <w:ind w:left="1068" w:hanging="360"/>
      </w:pPr>
      <w:rPr>
        <w:rFonts w:ascii="Calibri" w:eastAsia="Calibri" w:hAnsi="Calibri" w:cs="Calibri"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5" w15:restartNumberingAfterBreak="0">
    <w:nsid w:val="37A15962"/>
    <w:multiLevelType w:val="hybridMultilevel"/>
    <w:tmpl w:val="E0664072"/>
    <w:lvl w:ilvl="0" w:tplc="0C0A0001">
      <w:start w:val="1"/>
      <w:numFmt w:val="bullet"/>
      <w:lvlText w:val=""/>
      <w:lvlJc w:val="left"/>
      <w:pPr>
        <w:tabs>
          <w:tab w:val="num" w:pos="1050"/>
        </w:tabs>
        <w:ind w:left="1050" w:hanging="360"/>
      </w:pPr>
      <w:rPr>
        <w:rFonts w:ascii="Symbol" w:hAnsi="Symbol" w:hint="default"/>
      </w:rPr>
    </w:lvl>
    <w:lvl w:ilvl="1" w:tplc="0C0A0003" w:tentative="1">
      <w:start w:val="1"/>
      <w:numFmt w:val="bullet"/>
      <w:lvlText w:val="o"/>
      <w:lvlJc w:val="left"/>
      <w:pPr>
        <w:tabs>
          <w:tab w:val="num" w:pos="1770"/>
        </w:tabs>
        <w:ind w:left="1770" w:hanging="360"/>
      </w:pPr>
      <w:rPr>
        <w:rFonts w:ascii="Courier New" w:hAnsi="Courier New" w:cs="Courier New" w:hint="default"/>
      </w:rPr>
    </w:lvl>
    <w:lvl w:ilvl="2" w:tplc="0C0A0005" w:tentative="1">
      <w:start w:val="1"/>
      <w:numFmt w:val="bullet"/>
      <w:lvlText w:val=""/>
      <w:lvlJc w:val="left"/>
      <w:pPr>
        <w:tabs>
          <w:tab w:val="num" w:pos="2490"/>
        </w:tabs>
        <w:ind w:left="2490" w:hanging="360"/>
      </w:pPr>
      <w:rPr>
        <w:rFonts w:ascii="Wingdings" w:hAnsi="Wingdings" w:hint="default"/>
      </w:rPr>
    </w:lvl>
    <w:lvl w:ilvl="3" w:tplc="0C0A0001" w:tentative="1">
      <w:start w:val="1"/>
      <w:numFmt w:val="bullet"/>
      <w:lvlText w:val=""/>
      <w:lvlJc w:val="left"/>
      <w:pPr>
        <w:tabs>
          <w:tab w:val="num" w:pos="3210"/>
        </w:tabs>
        <w:ind w:left="3210" w:hanging="360"/>
      </w:pPr>
      <w:rPr>
        <w:rFonts w:ascii="Symbol" w:hAnsi="Symbol" w:hint="default"/>
      </w:rPr>
    </w:lvl>
    <w:lvl w:ilvl="4" w:tplc="0C0A0003" w:tentative="1">
      <w:start w:val="1"/>
      <w:numFmt w:val="bullet"/>
      <w:lvlText w:val="o"/>
      <w:lvlJc w:val="left"/>
      <w:pPr>
        <w:tabs>
          <w:tab w:val="num" w:pos="3930"/>
        </w:tabs>
        <w:ind w:left="3930" w:hanging="360"/>
      </w:pPr>
      <w:rPr>
        <w:rFonts w:ascii="Courier New" w:hAnsi="Courier New" w:cs="Courier New" w:hint="default"/>
      </w:rPr>
    </w:lvl>
    <w:lvl w:ilvl="5" w:tplc="0C0A0005" w:tentative="1">
      <w:start w:val="1"/>
      <w:numFmt w:val="bullet"/>
      <w:lvlText w:val=""/>
      <w:lvlJc w:val="left"/>
      <w:pPr>
        <w:tabs>
          <w:tab w:val="num" w:pos="4650"/>
        </w:tabs>
        <w:ind w:left="4650" w:hanging="360"/>
      </w:pPr>
      <w:rPr>
        <w:rFonts w:ascii="Wingdings" w:hAnsi="Wingdings" w:hint="default"/>
      </w:rPr>
    </w:lvl>
    <w:lvl w:ilvl="6" w:tplc="0C0A0001" w:tentative="1">
      <w:start w:val="1"/>
      <w:numFmt w:val="bullet"/>
      <w:lvlText w:val=""/>
      <w:lvlJc w:val="left"/>
      <w:pPr>
        <w:tabs>
          <w:tab w:val="num" w:pos="5370"/>
        </w:tabs>
        <w:ind w:left="5370" w:hanging="360"/>
      </w:pPr>
      <w:rPr>
        <w:rFonts w:ascii="Symbol" w:hAnsi="Symbol" w:hint="default"/>
      </w:rPr>
    </w:lvl>
    <w:lvl w:ilvl="7" w:tplc="0C0A0003" w:tentative="1">
      <w:start w:val="1"/>
      <w:numFmt w:val="bullet"/>
      <w:lvlText w:val="o"/>
      <w:lvlJc w:val="left"/>
      <w:pPr>
        <w:tabs>
          <w:tab w:val="num" w:pos="6090"/>
        </w:tabs>
        <w:ind w:left="6090" w:hanging="360"/>
      </w:pPr>
      <w:rPr>
        <w:rFonts w:ascii="Courier New" w:hAnsi="Courier New" w:cs="Courier New" w:hint="default"/>
      </w:rPr>
    </w:lvl>
    <w:lvl w:ilvl="8" w:tplc="0C0A0005" w:tentative="1">
      <w:start w:val="1"/>
      <w:numFmt w:val="bullet"/>
      <w:lvlText w:val=""/>
      <w:lvlJc w:val="left"/>
      <w:pPr>
        <w:tabs>
          <w:tab w:val="num" w:pos="6810"/>
        </w:tabs>
        <w:ind w:left="6810" w:hanging="360"/>
      </w:pPr>
      <w:rPr>
        <w:rFonts w:ascii="Wingdings" w:hAnsi="Wingdings" w:hint="default"/>
      </w:rPr>
    </w:lvl>
  </w:abstractNum>
  <w:abstractNum w:abstractNumId="16" w15:restartNumberingAfterBreak="0">
    <w:nsid w:val="3839207A"/>
    <w:multiLevelType w:val="hybridMultilevel"/>
    <w:tmpl w:val="8CBEE4C6"/>
    <w:lvl w:ilvl="0" w:tplc="FFFFFFFF">
      <w:start w:val="1"/>
      <w:numFmt w:val="lowerLetter"/>
      <w:lvlText w:val="%1)"/>
      <w:lvlJc w:val="left"/>
      <w:pPr>
        <w:ind w:left="1068" w:hanging="360"/>
      </w:pPr>
      <w:rPr>
        <w:rFonts w:hint="default"/>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17" w15:restartNumberingAfterBreak="0">
    <w:nsid w:val="3D4427F8"/>
    <w:multiLevelType w:val="hybridMultilevel"/>
    <w:tmpl w:val="D57A40C0"/>
    <w:lvl w:ilvl="0" w:tplc="FA4AA00E">
      <w:start w:val="3"/>
      <w:numFmt w:val="bullet"/>
      <w:lvlText w:val="-"/>
      <w:lvlJc w:val="left"/>
      <w:pPr>
        <w:ind w:left="644" w:hanging="360"/>
      </w:pPr>
      <w:rPr>
        <w:rFonts w:ascii="Georgia" w:eastAsia="Times New Roman" w:hAnsi="Georgia" w:cs="Arial"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18" w15:restartNumberingAfterBreak="0">
    <w:nsid w:val="4329461D"/>
    <w:multiLevelType w:val="hybridMultilevel"/>
    <w:tmpl w:val="105261D4"/>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464A3844"/>
    <w:multiLevelType w:val="hybridMultilevel"/>
    <w:tmpl w:val="6DD87AC8"/>
    <w:lvl w:ilvl="0" w:tplc="C7662AF6">
      <w:start w:val="1"/>
      <w:numFmt w:val="decimal"/>
      <w:lvlText w:val="%1."/>
      <w:lvlJc w:val="left"/>
      <w:pPr>
        <w:ind w:left="1840" w:hanging="420"/>
      </w:pPr>
      <w:rPr>
        <w:rFonts w:cs="Times New Roman" w:hint="default"/>
      </w:rPr>
    </w:lvl>
    <w:lvl w:ilvl="1" w:tplc="040A0019">
      <w:start w:val="1"/>
      <w:numFmt w:val="lowerLetter"/>
      <w:lvlText w:val="%2."/>
      <w:lvlJc w:val="left"/>
      <w:pPr>
        <w:ind w:left="2500" w:hanging="360"/>
      </w:pPr>
      <w:rPr>
        <w:rFonts w:cs="Times New Roman"/>
      </w:rPr>
    </w:lvl>
    <w:lvl w:ilvl="2" w:tplc="040A001B">
      <w:start w:val="1"/>
      <w:numFmt w:val="lowerRoman"/>
      <w:lvlText w:val="%3."/>
      <w:lvlJc w:val="right"/>
      <w:pPr>
        <w:ind w:left="3220" w:hanging="180"/>
      </w:pPr>
      <w:rPr>
        <w:rFonts w:cs="Times New Roman"/>
      </w:rPr>
    </w:lvl>
    <w:lvl w:ilvl="3" w:tplc="040A000F">
      <w:start w:val="1"/>
      <w:numFmt w:val="decimal"/>
      <w:lvlText w:val="%4."/>
      <w:lvlJc w:val="left"/>
      <w:pPr>
        <w:ind w:left="3940" w:hanging="360"/>
      </w:pPr>
      <w:rPr>
        <w:rFonts w:cs="Times New Roman"/>
      </w:rPr>
    </w:lvl>
    <w:lvl w:ilvl="4" w:tplc="040A0019">
      <w:start w:val="1"/>
      <w:numFmt w:val="lowerLetter"/>
      <w:lvlText w:val="%5."/>
      <w:lvlJc w:val="left"/>
      <w:pPr>
        <w:ind w:left="4660" w:hanging="360"/>
      </w:pPr>
      <w:rPr>
        <w:rFonts w:cs="Times New Roman"/>
      </w:rPr>
    </w:lvl>
    <w:lvl w:ilvl="5" w:tplc="040A001B">
      <w:start w:val="1"/>
      <w:numFmt w:val="lowerRoman"/>
      <w:lvlText w:val="%6."/>
      <w:lvlJc w:val="right"/>
      <w:pPr>
        <w:ind w:left="5380" w:hanging="180"/>
      </w:pPr>
      <w:rPr>
        <w:rFonts w:cs="Times New Roman"/>
      </w:rPr>
    </w:lvl>
    <w:lvl w:ilvl="6" w:tplc="040A000F">
      <w:start w:val="1"/>
      <w:numFmt w:val="decimal"/>
      <w:lvlText w:val="%7."/>
      <w:lvlJc w:val="left"/>
      <w:pPr>
        <w:ind w:left="6100" w:hanging="360"/>
      </w:pPr>
      <w:rPr>
        <w:rFonts w:cs="Times New Roman"/>
      </w:rPr>
    </w:lvl>
    <w:lvl w:ilvl="7" w:tplc="040A0019">
      <w:start w:val="1"/>
      <w:numFmt w:val="lowerLetter"/>
      <w:lvlText w:val="%8."/>
      <w:lvlJc w:val="left"/>
      <w:pPr>
        <w:ind w:left="6820" w:hanging="360"/>
      </w:pPr>
      <w:rPr>
        <w:rFonts w:cs="Times New Roman"/>
      </w:rPr>
    </w:lvl>
    <w:lvl w:ilvl="8" w:tplc="040A001B">
      <w:start w:val="1"/>
      <w:numFmt w:val="lowerRoman"/>
      <w:lvlText w:val="%9."/>
      <w:lvlJc w:val="right"/>
      <w:pPr>
        <w:ind w:left="7540" w:hanging="180"/>
      </w:pPr>
      <w:rPr>
        <w:rFonts w:cs="Times New Roman"/>
      </w:rPr>
    </w:lvl>
  </w:abstractNum>
  <w:abstractNum w:abstractNumId="20" w15:restartNumberingAfterBreak="0">
    <w:nsid w:val="467A796D"/>
    <w:multiLevelType w:val="hybridMultilevel"/>
    <w:tmpl w:val="A36877FA"/>
    <w:lvl w:ilvl="0" w:tplc="D7F67204">
      <w:start w:val="3"/>
      <w:numFmt w:val="bullet"/>
      <w:lvlText w:val="-"/>
      <w:lvlJc w:val="left"/>
      <w:pPr>
        <w:ind w:left="408" w:hanging="360"/>
      </w:pPr>
      <w:rPr>
        <w:rFonts w:ascii="Georgia" w:eastAsia="Times New Roman" w:hAnsi="Georgia" w:cs="Tahoma" w:hint="default"/>
      </w:rPr>
    </w:lvl>
    <w:lvl w:ilvl="1" w:tplc="0C0A0003" w:tentative="1">
      <w:start w:val="1"/>
      <w:numFmt w:val="bullet"/>
      <w:lvlText w:val="o"/>
      <w:lvlJc w:val="left"/>
      <w:pPr>
        <w:ind w:left="1128" w:hanging="360"/>
      </w:pPr>
      <w:rPr>
        <w:rFonts w:ascii="Courier New" w:hAnsi="Courier New" w:cs="Courier New" w:hint="default"/>
      </w:rPr>
    </w:lvl>
    <w:lvl w:ilvl="2" w:tplc="0C0A0005" w:tentative="1">
      <w:start w:val="1"/>
      <w:numFmt w:val="bullet"/>
      <w:lvlText w:val=""/>
      <w:lvlJc w:val="left"/>
      <w:pPr>
        <w:ind w:left="1848" w:hanging="360"/>
      </w:pPr>
      <w:rPr>
        <w:rFonts w:ascii="Wingdings" w:hAnsi="Wingdings" w:hint="default"/>
      </w:rPr>
    </w:lvl>
    <w:lvl w:ilvl="3" w:tplc="0C0A0001" w:tentative="1">
      <w:start w:val="1"/>
      <w:numFmt w:val="bullet"/>
      <w:lvlText w:val=""/>
      <w:lvlJc w:val="left"/>
      <w:pPr>
        <w:ind w:left="2568" w:hanging="360"/>
      </w:pPr>
      <w:rPr>
        <w:rFonts w:ascii="Symbol" w:hAnsi="Symbol" w:hint="default"/>
      </w:rPr>
    </w:lvl>
    <w:lvl w:ilvl="4" w:tplc="0C0A0003" w:tentative="1">
      <w:start w:val="1"/>
      <w:numFmt w:val="bullet"/>
      <w:lvlText w:val="o"/>
      <w:lvlJc w:val="left"/>
      <w:pPr>
        <w:ind w:left="3288" w:hanging="360"/>
      </w:pPr>
      <w:rPr>
        <w:rFonts w:ascii="Courier New" w:hAnsi="Courier New" w:cs="Courier New" w:hint="default"/>
      </w:rPr>
    </w:lvl>
    <w:lvl w:ilvl="5" w:tplc="0C0A0005" w:tentative="1">
      <w:start w:val="1"/>
      <w:numFmt w:val="bullet"/>
      <w:lvlText w:val=""/>
      <w:lvlJc w:val="left"/>
      <w:pPr>
        <w:ind w:left="4008" w:hanging="360"/>
      </w:pPr>
      <w:rPr>
        <w:rFonts w:ascii="Wingdings" w:hAnsi="Wingdings" w:hint="default"/>
      </w:rPr>
    </w:lvl>
    <w:lvl w:ilvl="6" w:tplc="0C0A0001" w:tentative="1">
      <w:start w:val="1"/>
      <w:numFmt w:val="bullet"/>
      <w:lvlText w:val=""/>
      <w:lvlJc w:val="left"/>
      <w:pPr>
        <w:ind w:left="4728" w:hanging="360"/>
      </w:pPr>
      <w:rPr>
        <w:rFonts w:ascii="Symbol" w:hAnsi="Symbol" w:hint="default"/>
      </w:rPr>
    </w:lvl>
    <w:lvl w:ilvl="7" w:tplc="0C0A0003" w:tentative="1">
      <w:start w:val="1"/>
      <w:numFmt w:val="bullet"/>
      <w:lvlText w:val="o"/>
      <w:lvlJc w:val="left"/>
      <w:pPr>
        <w:ind w:left="5448" w:hanging="360"/>
      </w:pPr>
      <w:rPr>
        <w:rFonts w:ascii="Courier New" w:hAnsi="Courier New" w:cs="Courier New" w:hint="default"/>
      </w:rPr>
    </w:lvl>
    <w:lvl w:ilvl="8" w:tplc="0C0A0005" w:tentative="1">
      <w:start w:val="1"/>
      <w:numFmt w:val="bullet"/>
      <w:lvlText w:val=""/>
      <w:lvlJc w:val="left"/>
      <w:pPr>
        <w:ind w:left="6168" w:hanging="360"/>
      </w:pPr>
      <w:rPr>
        <w:rFonts w:ascii="Wingdings" w:hAnsi="Wingdings" w:hint="default"/>
      </w:rPr>
    </w:lvl>
  </w:abstractNum>
  <w:abstractNum w:abstractNumId="21" w15:restartNumberingAfterBreak="0">
    <w:nsid w:val="4CCD1AAD"/>
    <w:multiLevelType w:val="hybridMultilevel"/>
    <w:tmpl w:val="FD36CD52"/>
    <w:lvl w:ilvl="0" w:tplc="0C0A0011">
      <w:start w:val="1"/>
      <w:numFmt w:val="decimal"/>
      <w:lvlText w:val="%1)"/>
      <w:lvlJc w:val="left"/>
      <w:pPr>
        <w:ind w:left="690" w:hanging="360"/>
      </w:pPr>
      <w:rPr>
        <w:rFonts w:cs="Times New Roman" w:hint="default"/>
      </w:rPr>
    </w:lvl>
    <w:lvl w:ilvl="1" w:tplc="0C0A0019">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start w:val="1"/>
      <w:numFmt w:val="decimal"/>
      <w:lvlText w:val="%4."/>
      <w:lvlJc w:val="left"/>
      <w:pPr>
        <w:ind w:left="2880" w:hanging="360"/>
      </w:pPr>
      <w:rPr>
        <w:rFonts w:cs="Times New Roman"/>
      </w:rPr>
    </w:lvl>
    <w:lvl w:ilvl="4" w:tplc="0C0A0019">
      <w:start w:val="1"/>
      <w:numFmt w:val="lowerLetter"/>
      <w:lvlText w:val="%5."/>
      <w:lvlJc w:val="left"/>
      <w:pPr>
        <w:ind w:left="3600" w:hanging="360"/>
      </w:pPr>
      <w:rPr>
        <w:rFonts w:cs="Times New Roman"/>
      </w:rPr>
    </w:lvl>
    <w:lvl w:ilvl="5" w:tplc="0C0A001B">
      <w:start w:val="1"/>
      <w:numFmt w:val="lowerRoman"/>
      <w:lvlText w:val="%6."/>
      <w:lvlJc w:val="right"/>
      <w:pPr>
        <w:ind w:left="4320" w:hanging="180"/>
      </w:pPr>
      <w:rPr>
        <w:rFonts w:cs="Times New Roman"/>
      </w:rPr>
    </w:lvl>
    <w:lvl w:ilvl="6" w:tplc="0C0A000F">
      <w:start w:val="1"/>
      <w:numFmt w:val="decimal"/>
      <w:lvlText w:val="%7."/>
      <w:lvlJc w:val="left"/>
      <w:pPr>
        <w:ind w:left="5040" w:hanging="360"/>
      </w:pPr>
      <w:rPr>
        <w:rFonts w:cs="Times New Roman"/>
      </w:rPr>
    </w:lvl>
    <w:lvl w:ilvl="7" w:tplc="0C0A0019">
      <w:start w:val="1"/>
      <w:numFmt w:val="lowerLetter"/>
      <w:lvlText w:val="%8."/>
      <w:lvlJc w:val="left"/>
      <w:pPr>
        <w:ind w:left="5760" w:hanging="360"/>
      </w:pPr>
      <w:rPr>
        <w:rFonts w:cs="Times New Roman"/>
      </w:rPr>
    </w:lvl>
    <w:lvl w:ilvl="8" w:tplc="0C0A001B">
      <w:start w:val="1"/>
      <w:numFmt w:val="lowerRoman"/>
      <w:lvlText w:val="%9."/>
      <w:lvlJc w:val="right"/>
      <w:pPr>
        <w:ind w:left="6480" w:hanging="180"/>
      </w:pPr>
      <w:rPr>
        <w:rFonts w:cs="Times New Roman"/>
      </w:rPr>
    </w:lvl>
  </w:abstractNum>
  <w:abstractNum w:abstractNumId="22" w15:restartNumberingAfterBreak="0">
    <w:nsid w:val="527810E7"/>
    <w:multiLevelType w:val="hybridMultilevel"/>
    <w:tmpl w:val="B45255E6"/>
    <w:lvl w:ilvl="0" w:tplc="A9D00A98">
      <w:start w:val="2"/>
      <w:numFmt w:val="bullet"/>
      <w:lvlText w:val="-"/>
      <w:lvlJc w:val="left"/>
      <w:pPr>
        <w:tabs>
          <w:tab w:val="num" w:pos="720"/>
        </w:tabs>
        <w:ind w:left="720" w:hanging="360"/>
      </w:pPr>
      <w:rPr>
        <w:rFonts w:ascii="Bookman Old Style" w:eastAsia="Times New Roman" w:hAnsi="Bookman Old Style"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42F5E62"/>
    <w:multiLevelType w:val="hybridMultilevel"/>
    <w:tmpl w:val="AD288608"/>
    <w:lvl w:ilvl="0" w:tplc="96BAC17E">
      <w:start w:val="3"/>
      <w:numFmt w:val="bullet"/>
      <w:lvlText w:val="-"/>
      <w:lvlJc w:val="left"/>
      <w:pPr>
        <w:ind w:left="644" w:hanging="360"/>
      </w:pPr>
      <w:rPr>
        <w:rFonts w:ascii="Georgia" w:eastAsia="Times New Roman" w:hAnsi="Georgia" w:cs="Arial"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24" w15:restartNumberingAfterBreak="0">
    <w:nsid w:val="5AD158A3"/>
    <w:multiLevelType w:val="singleLevel"/>
    <w:tmpl w:val="50621DF4"/>
    <w:lvl w:ilvl="0">
      <w:numFmt w:val="bullet"/>
      <w:lvlText w:val="-"/>
      <w:lvlJc w:val="left"/>
      <w:pPr>
        <w:tabs>
          <w:tab w:val="num" w:pos="360"/>
        </w:tabs>
        <w:ind w:left="360" w:hanging="360"/>
      </w:pPr>
      <w:rPr>
        <w:rFonts w:hint="default"/>
      </w:rPr>
    </w:lvl>
  </w:abstractNum>
  <w:abstractNum w:abstractNumId="25" w15:restartNumberingAfterBreak="0">
    <w:nsid w:val="5B743A67"/>
    <w:multiLevelType w:val="hybridMultilevel"/>
    <w:tmpl w:val="BDC23D52"/>
    <w:lvl w:ilvl="0" w:tplc="D068E4F2">
      <w:start w:val="3"/>
      <w:numFmt w:val="bullet"/>
      <w:lvlText w:val="-"/>
      <w:lvlJc w:val="left"/>
      <w:pPr>
        <w:tabs>
          <w:tab w:val="num" w:pos="720"/>
        </w:tabs>
        <w:ind w:left="720" w:hanging="360"/>
      </w:pPr>
      <w:rPr>
        <w:rFonts w:ascii="Bookman Old Style" w:eastAsia="Times New Roman" w:hAnsi="Bookman Old Style" w:cs="Tahoma"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A9075CB"/>
    <w:multiLevelType w:val="hybridMultilevel"/>
    <w:tmpl w:val="52E214D8"/>
    <w:lvl w:ilvl="0" w:tplc="040A000F">
      <w:numFmt w:val="decimal"/>
      <w:lvlText w:val="%1."/>
      <w:lvlJc w:val="left"/>
      <w:pPr>
        <w:ind w:left="720" w:hanging="360"/>
      </w:pPr>
      <w:rPr>
        <w:rFonts w:cs="Times New Roman" w:hint="default"/>
      </w:rPr>
    </w:lvl>
    <w:lvl w:ilvl="1" w:tplc="040A0019">
      <w:start w:val="1"/>
      <w:numFmt w:val="lowerLetter"/>
      <w:lvlText w:val="%2."/>
      <w:lvlJc w:val="left"/>
      <w:pPr>
        <w:ind w:left="1440" w:hanging="360"/>
      </w:pPr>
      <w:rPr>
        <w:rFonts w:cs="Times New Roman"/>
      </w:rPr>
    </w:lvl>
    <w:lvl w:ilvl="2" w:tplc="040A001B">
      <w:start w:val="1"/>
      <w:numFmt w:val="lowerRoman"/>
      <w:lvlText w:val="%3."/>
      <w:lvlJc w:val="right"/>
      <w:pPr>
        <w:ind w:left="2160" w:hanging="180"/>
      </w:pPr>
      <w:rPr>
        <w:rFonts w:cs="Times New Roman"/>
      </w:rPr>
    </w:lvl>
    <w:lvl w:ilvl="3" w:tplc="040A000F">
      <w:start w:val="1"/>
      <w:numFmt w:val="decimal"/>
      <w:lvlText w:val="%4."/>
      <w:lvlJc w:val="left"/>
      <w:pPr>
        <w:ind w:left="2880" w:hanging="360"/>
      </w:pPr>
      <w:rPr>
        <w:rFonts w:cs="Times New Roman"/>
      </w:rPr>
    </w:lvl>
    <w:lvl w:ilvl="4" w:tplc="040A0019">
      <w:start w:val="1"/>
      <w:numFmt w:val="lowerLetter"/>
      <w:lvlText w:val="%5."/>
      <w:lvlJc w:val="left"/>
      <w:pPr>
        <w:ind w:left="3600" w:hanging="360"/>
      </w:pPr>
      <w:rPr>
        <w:rFonts w:cs="Times New Roman"/>
      </w:rPr>
    </w:lvl>
    <w:lvl w:ilvl="5" w:tplc="040A001B">
      <w:start w:val="1"/>
      <w:numFmt w:val="lowerRoman"/>
      <w:lvlText w:val="%6."/>
      <w:lvlJc w:val="right"/>
      <w:pPr>
        <w:ind w:left="4320" w:hanging="180"/>
      </w:pPr>
      <w:rPr>
        <w:rFonts w:cs="Times New Roman"/>
      </w:rPr>
    </w:lvl>
    <w:lvl w:ilvl="6" w:tplc="040A000F">
      <w:start w:val="1"/>
      <w:numFmt w:val="decimal"/>
      <w:lvlText w:val="%7."/>
      <w:lvlJc w:val="left"/>
      <w:pPr>
        <w:ind w:left="5040" w:hanging="360"/>
      </w:pPr>
      <w:rPr>
        <w:rFonts w:cs="Times New Roman"/>
      </w:rPr>
    </w:lvl>
    <w:lvl w:ilvl="7" w:tplc="040A0019">
      <w:start w:val="1"/>
      <w:numFmt w:val="lowerLetter"/>
      <w:lvlText w:val="%8."/>
      <w:lvlJc w:val="left"/>
      <w:pPr>
        <w:ind w:left="5760" w:hanging="360"/>
      </w:pPr>
      <w:rPr>
        <w:rFonts w:cs="Times New Roman"/>
      </w:rPr>
    </w:lvl>
    <w:lvl w:ilvl="8" w:tplc="040A001B">
      <w:start w:val="1"/>
      <w:numFmt w:val="lowerRoman"/>
      <w:lvlText w:val="%9."/>
      <w:lvlJc w:val="right"/>
      <w:pPr>
        <w:ind w:left="6480" w:hanging="180"/>
      </w:pPr>
      <w:rPr>
        <w:rFonts w:cs="Times New Roman"/>
      </w:rPr>
    </w:lvl>
  </w:abstractNum>
  <w:abstractNum w:abstractNumId="27" w15:restartNumberingAfterBreak="0">
    <w:nsid w:val="6AF914C1"/>
    <w:multiLevelType w:val="hybridMultilevel"/>
    <w:tmpl w:val="4E5CB4A8"/>
    <w:lvl w:ilvl="0" w:tplc="7194BA8E">
      <w:start w:val="3"/>
      <w:numFmt w:val="bullet"/>
      <w:lvlText w:val="-"/>
      <w:lvlJc w:val="left"/>
      <w:pPr>
        <w:ind w:left="644" w:hanging="360"/>
      </w:pPr>
      <w:rPr>
        <w:rFonts w:ascii="Georgia" w:eastAsia="Times New Roman" w:hAnsi="Georgia" w:cs="Arial"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28" w15:restartNumberingAfterBreak="0">
    <w:nsid w:val="766A1678"/>
    <w:multiLevelType w:val="hybridMultilevel"/>
    <w:tmpl w:val="BB1EF400"/>
    <w:lvl w:ilvl="0" w:tplc="87F894B0">
      <w:start w:val="1"/>
      <w:numFmt w:val="bullet"/>
      <w:lvlText w:val="-"/>
      <w:lvlJc w:val="left"/>
      <w:pPr>
        <w:ind w:left="1776" w:hanging="360"/>
      </w:pPr>
      <w:rPr>
        <w:rFonts w:ascii="Georgia" w:eastAsia="Times New Roman" w:hAnsi="Georgia" w:cs="Arial"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9" w15:restartNumberingAfterBreak="0">
    <w:nsid w:val="79EB6E19"/>
    <w:multiLevelType w:val="hybridMultilevel"/>
    <w:tmpl w:val="ADD2D296"/>
    <w:lvl w:ilvl="0" w:tplc="0C0A0001">
      <w:start w:val="1"/>
      <w:numFmt w:val="bullet"/>
      <w:lvlText w:val=""/>
      <w:lvlJc w:val="left"/>
      <w:pPr>
        <w:tabs>
          <w:tab w:val="num" w:pos="1050"/>
        </w:tabs>
        <w:ind w:left="1050" w:hanging="360"/>
      </w:pPr>
      <w:rPr>
        <w:rFonts w:ascii="Symbol" w:hAnsi="Symbol" w:hint="default"/>
      </w:rPr>
    </w:lvl>
    <w:lvl w:ilvl="1" w:tplc="0C0A0003" w:tentative="1">
      <w:start w:val="1"/>
      <w:numFmt w:val="bullet"/>
      <w:lvlText w:val="o"/>
      <w:lvlJc w:val="left"/>
      <w:pPr>
        <w:tabs>
          <w:tab w:val="num" w:pos="1770"/>
        </w:tabs>
        <w:ind w:left="1770" w:hanging="360"/>
      </w:pPr>
      <w:rPr>
        <w:rFonts w:ascii="Courier New" w:hAnsi="Courier New" w:cs="Courier New" w:hint="default"/>
      </w:rPr>
    </w:lvl>
    <w:lvl w:ilvl="2" w:tplc="0C0A0005" w:tentative="1">
      <w:start w:val="1"/>
      <w:numFmt w:val="bullet"/>
      <w:lvlText w:val=""/>
      <w:lvlJc w:val="left"/>
      <w:pPr>
        <w:tabs>
          <w:tab w:val="num" w:pos="2490"/>
        </w:tabs>
        <w:ind w:left="2490" w:hanging="360"/>
      </w:pPr>
      <w:rPr>
        <w:rFonts w:ascii="Wingdings" w:hAnsi="Wingdings" w:hint="default"/>
      </w:rPr>
    </w:lvl>
    <w:lvl w:ilvl="3" w:tplc="0C0A0001" w:tentative="1">
      <w:start w:val="1"/>
      <w:numFmt w:val="bullet"/>
      <w:lvlText w:val=""/>
      <w:lvlJc w:val="left"/>
      <w:pPr>
        <w:tabs>
          <w:tab w:val="num" w:pos="3210"/>
        </w:tabs>
        <w:ind w:left="3210" w:hanging="360"/>
      </w:pPr>
      <w:rPr>
        <w:rFonts w:ascii="Symbol" w:hAnsi="Symbol" w:hint="default"/>
      </w:rPr>
    </w:lvl>
    <w:lvl w:ilvl="4" w:tplc="0C0A0003" w:tentative="1">
      <w:start w:val="1"/>
      <w:numFmt w:val="bullet"/>
      <w:lvlText w:val="o"/>
      <w:lvlJc w:val="left"/>
      <w:pPr>
        <w:tabs>
          <w:tab w:val="num" w:pos="3930"/>
        </w:tabs>
        <w:ind w:left="3930" w:hanging="360"/>
      </w:pPr>
      <w:rPr>
        <w:rFonts w:ascii="Courier New" w:hAnsi="Courier New" w:cs="Courier New" w:hint="default"/>
      </w:rPr>
    </w:lvl>
    <w:lvl w:ilvl="5" w:tplc="0C0A0005" w:tentative="1">
      <w:start w:val="1"/>
      <w:numFmt w:val="bullet"/>
      <w:lvlText w:val=""/>
      <w:lvlJc w:val="left"/>
      <w:pPr>
        <w:tabs>
          <w:tab w:val="num" w:pos="4650"/>
        </w:tabs>
        <w:ind w:left="4650" w:hanging="360"/>
      </w:pPr>
      <w:rPr>
        <w:rFonts w:ascii="Wingdings" w:hAnsi="Wingdings" w:hint="default"/>
      </w:rPr>
    </w:lvl>
    <w:lvl w:ilvl="6" w:tplc="0C0A0001" w:tentative="1">
      <w:start w:val="1"/>
      <w:numFmt w:val="bullet"/>
      <w:lvlText w:val=""/>
      <w:lvlJc w:val="left"/>
      <w:pPr>
        <w:tabs>
          <w:tab w:val="num" w:pos="5370"/>
        </w:tabs>
        <w:ind w:left="5370" w:hanging="360"/>
      </w:pPr>
      <w:rPr>
        <w:rFonts w:ascii="Symbol" w:hAnsi="Symbol" w:hint="default"/>
      </w:rPr>
    </w:lvl>
    <w:lvl w:ilvl="7" w:tplc="0C0A0003" w:tentative="1">
      <w:start w:val="1"/>
      <w:numFmt w:val="bullet"/>
      <w:lvlText w:val="o"/>
      <w:lvlJc w:val="left"/>
      <w:pPr>
        <w:tabs>
          <w:tab w:val="num" w:pos="6090"/>
        </w:tabs>
        <w:ind w:left="6090" w:hanging="360"/>
      </w:pPr>
      <w:rPr>
        <w:rFonts w:ascii="Courier New" w:hAnsi="Courier New" w:cs="Courier New" w:hint="default"/>
      </w:rPr>
    </w:lvl>
    <w:lvl w:ilvl="8" w:tplc="0C0A0005" w:tentative="1">
      <w:start w:val="1"/>
      <w:numFmt w:val="bullet"/>
      <w:lvlText w:val=""/>
      <w:lvlJc w:val="left"/>
      <w:pPr>
        <w:tabs>
          <w:tab w:val="num" w:pos="6810"/>
        </w:tabs>
        <w:ind w:left="6810" w:hanging="360"/>
      </w:pPr>
      <w:rPr>
        <w:rFonts w:ascii="Wingdings" w:hAnsi="Wingdings" w:hint="default"/>
      </w:rPr>
    </w:lvl>
  </w:abstractNum>
  <w:abstractNum w:abstractNumId="30" w15:restartNumberingAfterBreak="0">
    <w:nsid w:val="7BAE07E5"/>
    <w:multiLevelType w:val="hybridMultilevel"/>
    <w:tmpl w:val="30128B08"/>
    <w:lvl w:ilvl="0" w:tplc="8FC87A8E">
      <w:start w:val="1"/>
      <w:numFmt w:val="lowerLetter"/>
      <w:lvlText w:val="%1)"/>
      <w:lvlJc w:val="left"/>
      <w:pPr>
        <w:ind w:left="1900" w:hanging="460"/>
      </w:pPr>
      <w:rPr>
        <w:rFonts w:cs="Times New Roman" w:hint="default"/>
      </w:rPr>
    </w:lvl>
    <w:lvl w:ilvl="1" w:tplc="040A0019">
      <w:start w:val="1"/>
      <w:numFmt w:val="lowerLetter"/>
      <w:lvlText w:val="%2."/>
      <w:lvlJc w:val="left"/>
      <w:pPr>
        <w:ind w:left="2520" w:hanging="360"/>
      </w:pPr>
      <w:rPr>
        <w:rFonts w:cs="Times New Roman"/>
      </w:rPr>
    </w:lvl>
    <w:lvl w:ilvl="2" w:tplc="040A001B">
      <w:start w:val="1"/>
      <w:numFmt w:val="lowerRoman"/>
      <w:lvlText w:val="%3."/>
      <w:lvlJc w:val="right"/>
      <w:pPr>
        <w:ind w:left="3240" w:hanging="180"/>
      </w:pPr>
      <w:rPr>
        <w:rFonts w:cs="Times New Roman"/>
      </w:rPr>
    </w:lvl>
    <w:lvl w:ilvl="3" w:tplc="040A000F">
      <w:start w:val="1"/>
      <w:numFmt w:val="decimal"/>
      <w:lvlText w:val="%4."/>
      <w:lvlJc w:val="left"/>
      <w:pPr>
        <w:ind w:left="3960" w:hanging="360"/>
      </w:pPr>
      <w:rPr>
        <w:rFonts w:cs="Times New Roman"/>
      </w:rPr>
    </w:lvl>
    <w:lvl w:ilvl="4" w:tplc="040A0019">
      <w:start w:val="1"/>
      <w:numFmt w:val="lowerLetter"/>
      <w:lvlText w:val="%5."/>
      <w:lvlJc w:val="left"/>
      <w:pPr>
        <w:ind w:left="4680" w:hanging="360"/>
      </w:pPr>
      <w:rPr>
        <w:rFonts w:cs="Times New Roman"/>
      </w:rPr>
    </w:lvl>
    <w:lvl w:ilvl="5" w:tplc="040A001B">
      <w:start w:val="1"/>
      <w:numFmt w:val="lowerRoman"/>
      <w:lvlText w:val="%6."/>
      <w:lvlJc w:val="right"/>
      <w:pPr>
        <w:ind w:left="5400" w:hanging="180"/>
      </w:pPr>
      <w:rPr>
        <w:rFonts w:cs="Times New Roman"/>
      </w:rPr>
    </w:lvl>
    <w:lvl w:ilvl="6" w:tplc="040A000F">
      <w:start w:val="1"/>
      <w:numFmt w:val="decimal"/>
      <w:lvlText w:val="%7."/>
      <w:lvlJc w:val="left"/>
      <w:pPr>
        <w:ind w:left="6120" w:hanging="360"/>
      </w:pPr>
      <w:rPr>
        <w:rFonts w:cs="Times New Roman"/>
      </w:rPr>
    </w:lvl>
    <w:lvl w:ilvl="7" w:tplc="040A0019">
      <w:start w:val="1"/>
      <w:numFmt w:val="lowerLetter"/>
      <w:lvlText w:val="%8."/>
      <w:lvlJc w:val="left"/>
      <w:pPr>
        <w:ind w:left="6840" w:hanging="360"/>
      </w:pPr>
      <w:rPr>
        <w:rFonts w:cs="Times New Roman"/>
      </w:rPr>
    </w:lvl>
    <w:lvl w:ilvl="8" w:tplc="040A001B">
      <w:start w:val="1"/>
      <w:numFmt w:val="lowerRoman"/>
      <w:lvlText w:val="%9."/>
      <w:lvlJc w:val="right"/>
      <w:pPr>
        <w:ind w:left="7560" w:hanging="180"/>
      </w:pPr>
      <w:rPr>
        <w:rFonts w:cs="Times New Roman"/>
      </w:rPr>
    </w:lvl>
  </w:abstractNum>
  <w:num w:numId="1" w16cid:durableId="2056390212">
    <w:abstractNumId w:val="24"/>
  </w:num>
  <w:num w:numId="2" w16cid:durableId="2108573714">
    <w:abstractNumId w:val="4"/>
  </w:num>
  <w:num w:numId="3" w16cid:durableId="656500222">
    <w:abstractNumId w:val="2"/>
  </w:num>
  <w:num w:numId="4" w16cid:durableId="349189203">
    <w:abstractNumId w:val="19"/>
  </w:num>
  <w:num w:numId="5" w16cid:durableId="276791078">
    <w:abstractNumId w:val="30"/>
  </w:num>
  <w:num w:numId="6" w16cid:durableId="962469160">
    <w:abstractNumId w:val="26"/>
  </w:num>
  <w:num w:numId="7" w16cid:durableId="1149515263">
    <w:abstractNumId w:val="13"/>
  </w:num>
  <w:num w:numId="8" w16cid:durableId="874805668">
    <w:abstractNumId w:val="0"/>
  </w:num>
  <w:num w:numId="9" w16cid:durableId="1463964400">
    <w:abstractNumId w:val="1"/>
  </w:num>
  <w:num w:numId="10" w16cid:durableId="331379095">
    <w:abstractNumId w:val="10"/>
  </w:num>
  <w:num w:numId="11" w16cid:durableId="2019964601">
    <w:abstractNumId w:val="21"/>
  </w:num>
  <w:num w:numId="12" w16cid:durableId="219635249">
    <w:abstractNumId w:val="29"/>
  </w:num>
  <w:num w:numId="13" w16cid:durableId="1498643720">
    <w:abstractNumId w:val="15"/>
  </w:num>
  <w:num w:numId="14" w16cid:durableId="1895699984">
    <w:abstractNumId w:val="25"/>
  </w:num>
  <w:num w:numId="15" w16cid:durableId="211381361">
    <w:abstractNumId w:val="8"/>
  </w:num>
  <w:num w:numId="16" w16cid:durableId="1923833211">
    <w:abstractNumId w:val="12"/>
  </w:num>
  <w:num w:numId="17" w16cid:durableId="173154145">
    <w:abstractNumId w:val="22"/>
  </w:num>
  <w:num w:numId="18" w16cid:durableId="129516904">
    <w:abstractNumId w:val="18"/>
  </w:num>
  <w:num w:numId="19" w16cid:durableId="1642926856">
    <w:abstractNumId w:val="9"/>
  </w:num>
  <w:num w:numId="20" w16cid:durableId="1606688000">
    <w:abstractNumId w:val="5"/>
  </w:num>
  <w:num w:numId="21" w16cid:durableId="927808300">
    <w:abstractNumId w:val="7"/>
  </w:num>
  <w:num w:numId="22" w16cid:durableId="1173646051">
    <w:abstractNumId w:val="27"/>
  </w:num>
  <w:num w:numId="23" w16cid:durableId="1210648997">
    <w:abstractNumId w:val="23"/>
  </w:num>
  <w:num w:numId="24" w16cid:durableId="806315436">
    <w:abstractNumId w:val="17"/>
  </w:num>
  <w:num w:numId="25" w16cid:durableId="1030297991">
    <w:abstractNumId w:val="3"/>
  </w:num>
  <w:num w:numId="26" w16cid:durableId="18357254">
    <w:abstractNumId w:val="6"/>
  </w:num>
  <w:num w:numId="27" w16cid:durableId="1193767463">
    <w:abstractNumId w:val="20"/>
  </w:num>
  <w:num w:numId="28" w16cid:durableId="1634746497">
    <w:abstractNumId w:val="28"/>
  </w:num>
  <w:num w:numId="29" w16cid:durableId="1020665610">
    <w:abstractNumId w:val="11"/>
  </w:num>
  <w:num w:numId="30" w16cid:durableId="514074472">
    <w:abstractNumId w:val="16"/>
  </w:num>
  <w:num w:numId="31" w16cid:durableId="30593360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intFractionalCharacterWidth/>
  <w:embedSystemFonts/>
  <w:activeWritingStyle w:appName="MSWord" w:lang="es-ES_tradnl" w:vendorID="9" w:dllVersion="512" w:checkStyle="1"/>
  <w:activeWritingStyle w:appName="MSWord" w:lang="pt-BR" w:vendorID="1"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hyphenationZone w:val="425"/>
  <w:doNotHyphenateCaps/>
  <w:displayHorizontalDrawingGridEvery w:val="0"/>
  <w:displayVerticalDrawingGridEvery w:val="0"/>
  <w:doNotUseMarginsForDrawingGridOrigin/>
  <w:noPunctuationKerning/>
  <w:characterSpacingControl w:val="doNotCompress"/>
  <w:savePreviewPicture/>
  <w:hdrShapeDefaults>
    <o:shapedefaults v:ext="edit" spidmax="2050"/>
  </w:hdrShapeDefaults>
  <w:footnotePr>
    <w:footnote w:id="-1"/>
    <w:footnote w:id="0"/>
  </w:footnotePr>
  <w:endnotePr>
    <w:endnote w:id="-1"/>
    <w:endnote w:id="0"/>
  </w:endnotePr>
  <w:compat>
    <w:printColBlack/>
    <w:showBreaksInFrames/>
    <w:suppressSpBfAfterPgBrk/>
    <w:swapBordersFacingPages/>
    <w:convMailMergeEsc/>
    <w:footnoteLayoutLikeWW8/>
    <w:shapeLayoutLikeWW8/>
    <w:alignTablesRowByRow/>
    <w:forgetLastTabAlignment/>
    <w:noSpaceRaiseLower/>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5507A"/>
    <w:rsid w:val="00005596"/>
    <w:rsid w:val="00010732"/>
    <w:rsid w:val="00010FE6"/>
    <w:rsid w:val="0002111F"/>
    <w:rsid w:val="00023DE6"/>
    <w:rsid w:val="00025513"/>
    <w:rsid w:val="0002731B"/>
    <w:rsid w:val="0003086B"/>
    <w:rsid w:val="00031007"/>
    <w:rsid w:val="000319E5"/>
    <w:rsid w:val="00032FEF"/>
    <w:rsid w:val="000332F6"/>
    <w:rsid w:val="00033B9A"/>
    <w:rsid w:val="00034C0E"/>
    <w:rsid w:val="00040822"/>
    <w:rsid w:val="0004110A"/>
    <w:rsid w:val="00041529"/>
    <w:rsid w:val="000425BF"/>
    <w:rsid w:val="00042DDC"/>
    <w:rsid w:val="00047C5A"/>
    <w:rsid w:val="00047CD0"/>
    <w:rsid w:val="000537B8"/>
    <w:rsid w:val="00057F50"/>
    <w:rsid w:val="0006212C"/>
    <w:rsid w:val="00062E0A"/>
    <w:rsid w:val="00063C09"/>
    <w:rsid w:val="0006467D"/>
    <w:rsid w:val="000673B1"/>
    <w:rsid w:val="000673F8"/>
    <w:rsid w:val="00067F6E"/>
    <w:rsid w:val="0007079A"/>
    <w:rsid w:val="0007441F"/>
    <w:rsid w:val="000827FB"/>
    <w:rsid w:val="00091A39"/>
    <w:rsid w:val="00093A45"/>
    <w:rsid w:val="00096253"/>
    <w:rsid w:val="000A0B82"/>
    <w:rsid w:val="000A1F17"/>
    <w:rsid w:val="000A4403"/>
    <w:rsid w:val="000A66CD"/>
    <w:rsid w:val="000A6791"/>
    <w:rsid w:val="000B1CE5"/>
    <w:rsid w:val="000B3AE6"/>
    <w:rsid w:val="000B3B51"/>
    <w:rsid w:val="000B47BA"/>
    <w:rsid w:val="000B60D1"/>
    <w:rsid w:val="000B6EA5"/>
    <w:rsid w:val="000B7CE4"/>
    <w:rsid w:val="000C0C4E"/>
    <w:rsid w:val="000C23BB"/>
    <w:rsid w:val="000C32BC"/>
    <w:rsid w:val="000C38BC"/>
    <w:rsid w:val="000D0BF5"/>
    <w:rsid w:val="000D0E16"/>
    <w:rsid w:val="000D1264"/>
    <w:rsid w:val="000D33CB"/>
    <w:rsid w:val="000D4FB4"/>
    <w:rsid w:val="000D514A"/>
    <w:rsid w:val="000E05AF"/>
    <w:rsid w:val="000E1AF2"/>
    <w:rsid w:val="000E6C59"/>
    <w:rsid w:val="000F115C"/>
    <w:rsid w:val="000F5121"/>
    <w:rsid w:val="000F563C"/>
    <w:rsid w:val="000F6B08"/>
    <w:rsid w:val="000F6D26"/>
    <w:rsid w:val="000F7156"/>
    <w:rsid w:val="000F7697"/>
    <w:rsid w:val="00100488"/>
    <w:rsid w:val="00104A86"/>
    <w:rsid w:val="00105B92"/>
    <w:rsid w:val="00107A0B"/>
    <w:rsid w:val="00110F43"/>
    <w:rsid w:val="00110F76"/>
    <w:rsid w:val="00113C4D"/>
    <w:rsid w:val="0011487C"/>
    <w:rsid w:val="0011622E"/>
    <w:rsid w:val="001173D4"/>
    <w:rsid w:val="00117BA7"/>
    <w:rsid w:val="00123FEC"/>
    <w:rsid w:val="00124009"/>
    <w:rsid w:val="00124952"/>
    <w:rsid w:val="00125C65"/>
    <w:rsid w:val="0012752A"/>
    <w:rsid w:val="0013158C"/>
    <w:rsid w:val="00131B25"/>
    <w:rsid w:val="00131B66"/>
    <w:rsid w:val="00131F01"/>
    <w:rsid w:val="0013212D"/>
    <w:rsid w:val="0013461A"/>
    <w:rsid w:val="001358DC"/>
    <w:rsid w:val="0013647F"/>
    <w:rsid w:val="001415CD"/>
    <w:rsid w:val="001506ED"/>
    <w:rsid w:val="00152859"/>
    <w:rsid w:val="00152A99"/>
    <w:rsid w:val="00163604"/>
    <w:rsid w:val="00165CAE"/>
    <w:rsid w:val="00170558"/>
    <w:rsid w:val="00170E2C"/>
    <w:rsid w:val="001721AE"/>
    <w:rsid w:val="0018120D"/>
    <w:rsid w:val="00183200"/>
    <w:rsid w:val="00183C72"/>
    <w:rsid w:val="00184AE2"/>
    <w:rsid w:val="00185FE5"/>
    <w:rsid w:val="001861EB"/>
    <w:rsid w:val="00186218"/>
    <w:rsid w:val="001864EE"/>
    <w:rsid w:val="00187BED"/>
    <w:rsid w:val="00193533"/>
    <w:rsid w:val="00197C13"/>
    <w:rsid w:val="001A07DB"/>
    <w:rsid w:val="001A1D1E"/>
    <w:rsid w:val="001A1E23"/>
    <w:rsid w:val="001A1F18"/>
    <w:rsid w:val="001A2294"/>
    <w:rsid w:val="001A24F5"/>
    <w:rsid w:val="001A37F7"/>
    <w:rsid w:val="001A4F1C"/>
    <w:rsid w:val="001A53C2"/>
    <w:rsid w:val="001A6B13"/>
    <w:rsid w:val="001B15C4"/>
    <w:rsid w:val="001B1FF4"/>
    <w:rsid w:val="001B4D0C"/>
    <w:rsid w:val="001B4EA4"/>
    <w:rsid w:val="001B5CDB"/>
    <w:rsid w:val="001B7EC4"/>
    <w:rsid w:val="001C4418"/>
    <w:rsid w:val="001D0521"/>
    <w:rsid w:val="001D62FA"/>
    <w:rsid w:val="001D6EE8"/>
    <w:rsid w:val="001D7D90"/>
    <w:rsid w:val="001E1555"/>
    <w:rsid w:val="001E288B"/>
    <w:rsid w:val="001E4BBC"/>
    <w:rsid w:val="001F21A0"/>
    <w:rsid w:val="001F4765"/>
    <w:rsid w:val="001F4802"/>
    <w:rsid w:val="00200707"/>
    <w:rsid w:val="002009BB"/>
    <w:rsid w:val="0020161E"/>
    <w:rsid w:val="00202314"/>
    <w:rsid w:val="00203523"/>
    <w:rsid w:val="00205642"/>
    <w:rsid w:val="0021119E"/>
    <w:rsid w:val="00212811"/>
    <w:rsid w:val="002151B4"/>
    <w:rsid w:val="002155B7"/>
    <w:rsid w:val="00216C8C"/>
    <w:rsid w:val="00217918"/>
    <w:rsid w:val="00220919"/>
    <w:rsid w:val="00221DCD"/>
    <w:rsid w:val="00222A4C"/>
    <w:rsid w:val="0022489F"/>
    <w:rsid w:val="00225CDB"/>
    <w:rsid w:val="00227161"/>
    <w:rsid w:val="00230A20"/>
    <w:rsid w:val="0023272E"/>
    <w:rsid w:val="00232B72"/>
    <w:rsid w:val="00235100"/>
    <w:rsid w:val="002352C5"/>
    <w:rsid w:val="00237CFE"/>
    <w:rsid w:val="002417FB"/>
    <w:rsid w:val="002419CF"/>
    <w:rsid w:val="0024384A"/>
    <w:rsid w:val="002448A5"/>
    <w:rsid w:val="00251EE3"/>
    <w:rsid w:val="0025450F"/>
    <w:rsid w:val="00254D5E"/>
    <w:rsid w:val="00256777"/>
    <w:rsid w:val="00256F0A"/>
    <w:rsid w:val="00257AEE"/>
    <w:rsid w:val="0026189E"/>
    <w:rsid w:val="00263319"/>
    <w:rsid w:val="002634DA"/>
    <w:rsid w:val="00263FDE"/>
    <w:rsid w:val="00264667"/>
    <w:rsid w:val="00264FC6"/>
    <w:rsid w:val="00265760"/>
    <w:rsid w:val="002667AA"/>
    <w:rsid w:val="00267922"/>
    <w:rsid w:val="00267F60"/>
    <w:rsid w:val="0027469C"/>
    <w:rsid w:val="002746ED"/>
    <w:rsid w:val="00274C07"/>
    <w:rsid w:val="0028064F"/>
    <w:rsid w:val="00280793"/>
    <w:rsid w:val="00281C15"/>
    <w:rsid w:val="0028245F"/>
    <w:rsid w:val="002831BC"/>
    <w:rsid w:val="002839A3"/>
    <w:rsid w:val="00285741"/>
    <w:rsid w:val="002859B0"/>
    <w:rsid w:val="00286AD5"/>
    <w:rsid w:val="0029069E"/>
    <w:rsid w:val="00291CD2"/>
    <w:rsid w:val="00292E99"/>
    <w:rsid w:val="00294703"/>
    <w:rsid w:val="00295623"/>
    <w:rsid w:val="00297966"/>
    <w:rsid w:val="002A0405"/>
    <w:rsid w:val="002A4B0B"/>
    <w:rsid w:val="002A54DA"/>
    <w:rsid w:val="002A6503"/>
    <w:rsid w:val="002A6D47"/>
    <w:rsid w:val="002B0252"/>
    <w:rsid w:val="002C0293"/>
    <w:rsid w:val="002C07D6"/>
    <w:rsid w:val="002C11A9"/>
    <w:rsid w:val="002C5985"/>
    <w:rsid w:val="002C5F10"/>
    <w:rsid w:val="002C61C7"/>
    <w:rsid w:val="002C6F57"/>
    <w:rsid w:val="002D11CB"/>
    <w:rsid w:val="002D1D9A"/>
    <w:rsid w:val="002D2AD3"/>
    <w:rsid w:val="002D2D90"/>
    <w:rsid w:val="002D5972"/>
    <w:rsid w:val="002D6BE4"/>
    <w:rsid w:val="002E05A7"/>
    <w:rsid w:val="002E08E5"/>
    <w:rsid w:val="002E2FDB"/>
    <w:rsid w:val="002E4E11"/>
    <w:rsid w:val="002E4E52"/>
    <w:rsid w:val="002E54CE"/>
    <w:rsid w:val="002E7508"/>
    <w:rsid w:val="002F08D4"/>
    <w:rsid w:val="002F23EC"/>
    <w:rsid w:val="003013D0"/>
    <w:rsid w:val="0030168E"/>
    <w:rsid w:val="00301FB3"/>
    <w:rsid w:val="003044F2"/>
    <w:rsid w:val="00306476"/>
    <w:rsid w:val="00307F0D"/>
    <w:rsid w:val="00312C11"/>
    <w:rsid w:val="00314068"/>
    <w:rsid w:val="00317456"/>
    <w:rsid w:val="00320829"/>
    <w:rsid w:val="00321891"/>
    <w:rsid w:val="00321D4A"/>
    <w:rsid w:val="00323384"/>
    <w:rsid w:val="003236C5"/>
    <w:rsid w:val="00323E19"/>
    <w:rsid w:val="0033054E"/>
    <w:rsid w:val="00330F67"/>
    <w:rsid w:val="0033133D"/>
    <w:rsid w:val="00332683"/>
    <w:rsid w:val="003341C5"/>
    <w:rsid w:val="003375B4"/>
    <w:rsid w:val="00340409"/>
    <w:rsid w:val="003432D4"/>
    <w:rsid w:val="00344130"/>
    <w:rsid w:val="0034466B"/>
    <w:rsid w:val="003456B6"/>
    <w:rsid w:val="003458BA"/>
    <w:rsid w:val="0034623B"/>
    <w:rsid w:val="0034728C"/>
    <w:rsid w:val="0035561F"/>
    <w:rsid w:val="0035653A"/>
    <w:rsid w:val="0035673C"/>
    <w:rsid w:val="00360817"/>
    <w:rsid w:val="0036144E"/>
    <w:rsid w:val="00361B01"/>
    <w:rsid w:val="003621C1"/>
    <w:rsid w:val="00364855"/>
    <w:rsid w:val="0037001F"/>
    <w:rsid w:val="00370400"/>
    <w:rsid w:val="00373078"/>
    <w:rsid w:val="00375E56"/>
    <w:rsid w:val="00384580"/>
    <w:rsid w:val="0038514A"/>
    <w:rsid w:val="00386F5B"/>
    <w:rsid w:val="003931D3"/>
    <w:rsid w:val="003953BC"/>
    <w:rsid w:val="003A2A5A"/>
    <w:rsid w:val="003A47B7"/>
    <w:rsid w:val="003A48C6"/>
    <w:rsid w:val="003A63CD"/>
    <w:rsid w:val="003A73B9"/>
    <w:rsid w:val="003A79A8"/>
    <w:rsid w:val="003B0120"/>
    <w:rsid w:val="003B0ABC"/>
    <w:rsid w:val="003B14B4"/>
    <w:rsid w:val="003B1D2D"/>
    <w:rsid w:val="003B3030"/>
    <w:rsid w:val="003B3BEC"/>
    <w:rsid w:val="003B43FF"/>
    <w:rsid w:val="003B5F51"/>
    <w:rsid w:val="003B788B"/>
    <w:rsid w:val="003C0366"/>
    <w:rsid w:val="003C0F82"/>
    <w:rsid w:val="003C116B"/>
    <w:rsid w:val="003C343D"/>
    <w:rsid w:val="003C4003"/>
    <w:rsid w:val="003C71BD"/>
    <w:rsid w:val="003D00E3"/>
    <w:rsid w:val="003D106E"/>
    <w:rsid w:val="003D191D"/>
    <w:rsid w:val="003D528D"/>
    <w:rsid w:val="003D52CD"/>
    <w:rsid w:val="003D5C2A"/>
    <w:rsid w:val="003E2373"/>
    <w:rsid w:val="003E2E93"/>
    <w:rsid w:val="003E30E3"/>
    <w:rsid w:val="003E48BD"/>
    <w:rsid w:val="003E56C5"/>
    <w:rsid w:val="003E5B93"/>
    <w:rsid w:val="003E7133"/>
    <w:rsid w:val="003E7383"/>
    <w:rsid w:val="003F057E"/>
    <w:rsid w:val="003F17F7"/>
    <w:rsid w:val="003F288F"/>
    <w:rsid w:val="003F2F56"/>
    <w:rsid w:val="003F2F77"/>
    <w:rsid w:val="003F4AD9"/>
    <w:rsid w:val="003F4C02"/>
    <w:rsid w:val="003F7BB6"/>
    <w:rsid w:val="0040680A"/>
    <w:rsid w:val="00412261"/>
    <w:rsid w:val="00412ECF"/>
    <w:rsid w:val="004139F1"/>
    <w:rsid w:val="00416B81"/>
    <w:rsid w:val="00417B4D"/>
    <w:rsid w:val="00424BBB"/>
    <w:rsid w:val="004250EC"/>
    <w:rsid w:val="0042571D"/>
    <w:rsid w:val="004267DE"/>
    <w:rsid w:val="0042758D"/>
    <w:rsid w:val="00427BBE"/>
    <w:rsid w:val="00431716"/>
    <w:rsid w:val="00433813"/>
    <w:rsid w:val="004352B6"/>
    <w:rsid w:val="00440BF0"/>
    <w:rsid w:val="00443A7C"/>
    <w:rsid w:val="00446FD4"/>
    <w:rsid w:val="00447E5F"/>
    <w:rsid w:val="00451137"/>
    <w:rsid w:val="00451699"/>
    <w:rsid w:val="00454C8C"/>
    <w:rsid w:val="004566DE"/>
    <w:rsid w:val="00457BC9"/>
    <w:rsid w:val="00461406"/>
    <w:rsid w:val="0046480E"/>
    <w:rsid w:val="00464F79"/>
    <w:rsid w:val="00471864"/>
    <w:rsid w:val="00474757"/>
    <w:rsid w:val="00474794"/>
    <w:rsid w:val="004763A4"/>
    <w:rsid w:val="00477B52"/>
    <w:rsid w:val="004813A3"/>
    <w:rsid w:val="00481866"/>
    <w:rsid w:val="00482687"/>
    <w:rsid w:val="004850E9"/>
    <w:rsid w:val="0048589F"/>
    <w:rsid w:val="004864D1"/>
    <w:rsid w:val="00490103"/>
    <w:rsid w:val="00495163"/>
    <w:rsid w:val="00497BF4"/>
    <w:rsid w:val="004A26F7"/>
    <w:rsid w:val="004A2DB8"/>
    <w:rsid w:val="004A62C6"/>
    <w:rsid w:val="004A66CC"/>
    <w:rsid w:val="004A7000"/>
    <w:rsid w:val="004A7D9D"/>
    <w:rsid w:val="004B31EE"/>
    <w:rsid w:val="004B4B6E"/>
    <w:rsid w:val="004B536C"/>
    <w:rsid w:val="004C0495"/>
    <w:rsid w:val="004C094A"/>
    <w:rsid w:val="004C1A2A"/>
    <w:rsid w:val="004C1F3D"/>
    <w:rsid w:val="004C28E3"/>
    <w:rsid w:val="004C2EB1"/>
    <w:rsid w:val="004C4B8C"/>
    <w:rsid w:val="004C7FF8"/>
    <w:rsid w:val="004D125F"/>
    <w:rsid w:val="004D197C"/>
    <w:rsid w:val="004D2576"/>
    <w:rsid w:val="004D79BD"/>
    <w:rsid w:val="004D7EBC"/>
    <w:rsid w:val="004E2306"/>
    <w:rsid w:val="004F1B1C"/>
    <w:rsid w:val="004F2BD8"/>
    <w:rsid w:val="004F4DC3"/>
    <w:rsid w:val="004F5266"/>
    <w:rsid w:val="004F7021"/>
    <w:rsid w:val="00500DCE"/>
    <w:rsid w:val="005046FC"/>
    <w:rsid w:val="005052E4"/>
    <w:rsid w:val="00505567"/>
    <w:rsid w:val="00506F0E"/>
    <w:rsid w:val="0051041E"/>
    <w:rsid w:val="00510840"/>
    <w:rsid w:val="00511DAE"/>
    <w:rsid w:val="00512F3D"/>
    <w:rsid w:val="00514E75"/>
    <w:rsid w:val="005157BB"/>
    <w:rsid w:val="00516381"/>
    <w:rsid w:val="005219A2"/>
    <w:rsid w:val="00522586"/>
    <w:rsid w:val="005271A8"/>
    <w:rsid w:val="00530FDF"/>
    <w:rsid w:val="005315B8"/>
    <w:rsid w:val="00531FE4"/>
    <w:rsid w:val="005330F2"/>
    <w:rsid w:val="00536F1C"/>
    <w:rsid w:val="00541B2D"/>
    <w:rsid w:val="005442C3"/>
    <w:rsid w:val="0055262A"/>
    <w:rsid w:val="00553470"/>
    <w:rsid w:val="005552F6"/>
    <w:rsid w:val="005577C5"/>
    <w:rsid w:val="00560654"/>
    <w:rsid w:val="00560E25"/>
    <w:rsid w:val="00560F68"/>
    <w:rsid w:val="00561BBC"/>
    <w:rsid w:val="00564E8C"/>
    <w:rsid w:val="00567C6E"/>
    <w:rsid w:val="0057034D"/>
    <w:rsid w:val="00570C98"/>
    <w:rsid w:val="0057192D"/>
    <w:rsid w:val="00573BFB"/>
    <w:rsid w:val="00573DDA"/>
    <w:rsid w:val="00574558"/>
    <w:rsid w:val="005746F3"/>
    <w:rsid w:val="00574DA9"/>
    <w:rsid w:val="00581C7E"/>
    <w:rsid w:val="00582F40"/>
    <w:rsid w:val="005833B1"/>
    <w:rsid w:val="00583577"/>
    <w:rsid w:val="005835BF"/>
    <w:rsid w:val="0058497E"/>
    <w:rsid w:val="005867D4"/>
    <w:rsid w:val="005918D4"/>
    <w:rsid w:val="005928D4"/>
    <w:rsid w:val="0059695B"/>
    <w:rsid w:val="00597BD3"/>
    <w:rsid w:val="005A004B"/>
    <w:rsid w:val="005A1BAE"/>
    <w:rsid w:val="005A2A1C"/>
    <w:rsid w:val="005A4A3F"/>
    <w:rsid w:val="005A57A0"/>
    <w:rsid w:val="005A62D0"/>
    <w:rsid w:val="005B12F6"/>
    <w:rsid w:val="005B2B18"/>
    <w:rsid w:val="005B2CC1"/>
    <w:rsid w:val="005B34D4"/>
    <w:rsid w:val="005B3A0A"/>
    <w:rsid w:val="005B4A9F"/>
    <w:rsid w:val="005B5427"/>
    <w:rsid w:val="005B556B"/>
    <w:rsid w:val="005B58CA"/>
    <w:rsid w:val="005C14B6"/>
    <w:rsid w:val="005C1CFE"/>
    <w:rsid w:val="005C360C"/>
    <w:rsid w:val="005C3F3C"/>
    <w:rsid w:val="005C414C"/>
    <w:rsid w:val="005C5233"/>
    <w:rsid w:val="005C60B0"/>
    <w:rsid w:val="005C67D3"/>
    <w:rsid w:val="005C7370"/>
    <w:rsid w:val="005C7CFC"/>
    <w:rsid w:val="005D1351"/>
    <w:rsid w:val="005D292C"/>
    <w:rsid w:val="005E0063"/>
    <w:rsid w:val="005E0C86"/>
    <w:rsid w:val="005E4AD6"/>
    <w:rsid w:val="005E60F2"/>
    <w:rsid w:val="005E6D40"/>
    <w:rsid w:val="005E7322"/>
    <w:rsid w:val="005E7514"/>
    <w:rsid w:val="005E7C57"/>
    <w:rsid w:val="005E7DEC"/>
    <w:rsid w:val="005F05B1"/>
    <w:rsid w:val="005F29F2"/>
    <w:rsid w:val="005F38C7"/>
    <w:rsid w:val="005F671B"/>
    <w:rsid w:val="006000A5"/>
    <w:rsid w:val="006008A0"/>
    <w:rsid w:val="00602DF5"/>
    <w:rsid w:val="00603795"/>
    <w:rsid w:val="00604E87"/>
    <w:rsid w:val="006053EE"/>
    <w:rsid w:val="00605A10"/>
    <w:rsid w:val="00605ED3"/>
    <w:rsid w:val="00611B38"/>
    <w:rsid w:val="00615F4B"/>
    <w:rsid w:val="0061600E"/>
    <w:rsid w:val="006165AB"/>
    <w:rsid w:val="00620283"/>
    <w:rsid w:val="00625424"/>
    <w:rsid w:val="00627547"/>
    <w:rsid w:val="006276FF"/>
    <w:rsid w:val="00630CBE"/>
    <w:rsid w:val="00632ADF"/>
    <w:rsid w:val="00633D49"/>
    <w:rsid w:val="00637687"/>
    <w:rsid w:val="00641F24"/>
    <w:rsid w:val="00643A82"/>
    <w:rsid w:val="00643D60"/>
    <w:rsid w:val="006445FA"/>
    <w:rsid w:val="00644D88"/>
    <w:rsid w:val="00646536"/>
    <w:rsid w:val="00646C88"/>
    <w:rsid w:val="00650220"/>
    <w:rsid w:val="00650375"/>
    <w:rsid w:val="00652425"/>
    <w:rsid w:val="00652E4A"/>
    <w:rsid w:val="00655E5C"/>
    <w:rsid w:val="00657F06"/>
    <w:rsid w:val="00660D20"/>
    <w:rsid w:val="00662F1A"/>
    <w:rsid w:val="00663CA5"/>
    <w:rsid w:val="00665233"/>
    <w:rsid w:val="00666BC1"/>
    <w:rsid w:val="00667624"/>
    <w:rsid w:val="00672AFC"/>
    <w:rsid w:val="00673FFA"/>
    <w:rsid w:val="006775A9"/>
    <w:rsid w:val="006835FB"/>
    <w:rsid w:val="00687954"/>
    <w:rsid w:val="00690AFB"/>
    <w:rsid w:val="00693103"/>
    <w:rsid w:val="00693ACF"/>
    <w:rsid w:val="00694C14"/>
    <w:rsid w:val="0069610C"/>
    <w:rsid w:val="0069679A"/>
    <w:rsid w:val="00697781"/>
    <w:rsid w:val="006A1696"/>
    <w:rsid w:val="006A2F3A"/>
    <w:rsid w:val="006A3674"/>
    <w:rsid w:val="006A3A40"/>
    <w:rsid w:val="006A3E57"/>
    <w:rsid w:val="006A5751"/>
    <w:rsid w:val="006A7BCB"/>
    <w:rsid w:val="006A7C53"/>
    <w:rsid w:val="006A7DA6"/>
    <w:rsid w:val="006B01EB"/>
    <w:rsid w:val="006B32F0"/>
    <w:rsid w:val="006B6167"/>
    <w:rsid w:val="006B7050"/>
    <w:rsid w:val="006B7051"/>
    <w:rsid w:val="006B7E2C"/>
    <w:rsid w:val="006C1D6E"/>
    <w:rsid w:val="006C3216"/>
    <w:rsid w:val="006C3562"/>
    <w:rsid w:val="006C37EA"/>
    <w:rsid w:val="006C4402"/>
    <w:rsid w:val="006C468C"/>
    <w:rsid w:val="006C4B5B"/>
    <w:rsid w:val="006C4E17"/>
    <w:rsid w:val="006C60AB"/>
    <w:rsid w:val="006C7F9B"/>
    <w:rsid w:val="006D0A20"/>
    <w:rsid w:val="006D0AE0"/>
    <w:rsid w:val="006D758D"/>
    <w:rsid w:val="006D7EDA"/>
    <w:rsid w:val="006E1148"/>
    <w:rsid w:val="006E1237"/>
    <w:rsid w:val="006E1B87"/>
    <w:rsid w:val="006E2200"/>
    <w:rsid w:val="006E2DA4"/>
    <w:rsid w:val="006E7033"/>
    <w:rsid w:val="006F14BC"/>
    <w:rsid w:val="006F31D4"/>
    <w:rsid w:val="006F4B33"/>
    <w:rsid w:val="006F69FC"/>
    <w:rsid w:val="006F788A"/>
    <w:rsid w:val="00700622"/>
    <w:rsid w:val="00700798"/>
    <w:rsid w:val="0070195A"/>
    <w:rsid w:val="00701D0D"/>
    <w:rsid w:val="00703744"/>
    <w:rsid w:val="007059C9"/>
    <w:rsid w:val="00705DF1"/>
    <w:rsid w:val="00707A62"/>
    <w:rsid w:val="007107DF"/>
    <w:rsid w:val="00711F40"/>
    <w:rsid w:val="00713496"/>
    <w:rsid w:val="00714185"/>
    <w:rsid w:val="00714300"/>
    <w:rsid w:val="00714413"/>
    <w:rsid w:val="00716ACD"/>
    <w:rsid w:val="00720574"/>
    <w:rsid w:val="0072301C"/>
    <w:rsid w:val="007251B1"/>
    <w:rsid w:val="007267A0"/>
    <w:rsid w:val="00734922"/>
    <w:rsid w:val="00734BB3"/>
    <w:rsid w:val="00734C25"/>
    <w:rsid w:val="00735B52"/>
    <w:rsid w:val="00737CA7"/>
    <w:rsid w:val="00741195"/>
    <w:rsid w:val="00742125"/>
    <w:rsid w:val="00743729"/>
    <w:rsid w:val="007455CE"/>
    <w:rsid w:val="0074766E"/>
    <w:rsid w:val="007518B5"/>
    <w:rsid w:val="007562F2"/>
    <w:rsid w:val="0075749C"/>
    <w:rsid w:val="00760725"/>
    <w:rsid w:val="00761551"/>
    <w:rsid w:val="0076281F"/>
    <w:rsid w:val="00763F6A"/>
    <w:rsid w:val="00763F9C"/>
    <w:rsid w:val="00764083"/>
    <w:rsid w:val="0077001B"/>
    <w:rsid w:val="00770776"/>
    <w:rsid w:val="00774118"/>
    <w:rsid w:val="00774698"/>
    <w:rsid w:val="00776951"/>
    <w:rsid w:val="00776DB8"/>
    <w:rsid w:val="00776EDF"/>
    <w:rsid w:val="007813EB"/>
    <w:rsid w:val="007831A8"/>
    <w:rsid w:val="00783A0C"/>
    <w:rsid w:val="007849F3"/>
    <w:rsid w:val="00785423"/>
    <w:rsid w:val="00785BB9"/>
    <w:rsid w:val="00785E71"/>
    <w:rsid w:val="00787DAA"/>
    <w:rsid w:val="00790667"/>
    <w:rsid w:val="007929B9"/>
    <w:rsid w:val="007937A3"/>
    <w:rsid w:val="00794526"/>
    <w:rsid w:val="0079755C"/>
    <w:rsid w:val="00797E2A"/>
    <w:rsid w:val="007A7542"/>
    <w:rsid w:val="007B100F"/>
    <w:rsid w:val="007B16AC"/>
    <w:rsid w:val="007B6122"/>
    <w:rsid w:val="007C04E4"/>
    <w:rsid w:val="007C0DE6"/>
    <w:rsid w:val="007C25D0"/>
    <w:rsid w:val="007C60FE"/>
    <w:rsid w:val="007C7716"/>
    <w:rsid w:val="007C7BD1"/>
    <w:rsid w:val="007D00C4"/>
    <w:rsid w:val="007D1324"/>
    <w:rsid w:val="007D346E"/>
    <w:rsid w:val="007D4C76"/>
    <w:rsid w:val="007E142C"/>
    <w:rsid w:val="007E1A32"/>
    <w:rsid w:val="007E28A1"/>
    <w:rsid w:val="007E342F"/>
    <w:rsid w:val="007E4BAE"/>
    <w:rsid w:val="007E5F80"/>
    <w:rsid w:val="007E7F1C"/>
    <w:rsid w:val="007F11B8"/>
    <w:rsid w:val="007F1474"/>
    <w:rsid w:val="007F1FBD"/>
    <w:rsid w:val="007F57F0"/>
    <w:rsid w:val="007F759F"/>
    <w:rsid w:val="00800343"/>
    <w:rsid w:val="008004D6"/>
    <w:rsid w:val="008027A1"/>
    <w:rsid w:val="008028FB"/>
    <w:rsid w:val="008036C8"/>
    <w:rsid w:val="0080541C"/>
    <w:rsid w:val="00805504"/>
    <w:rsid w:val="00807A84"/>
    <w:rsid w:val="00807BC3"/>
    <w:rsid w:val="00811A51"/>
    <w:rsid w:val="00812669"/>
    <w:rsid w:val="008130CE"/>
    <w:rsid w:val="008164C2"/>
    <w:rsid w:val="0081681C"/>
    <w:rsid w:val="00816AB0"/>
    <w:rsid w:val="00816BC2"/>
    <w:rsid w:val="008217E6"/>
    <w:rsid w:val="00822890"/>
    <w:rsid w:val="008264D5"/>
    <w:rsid w:val="00827AA7"/>
    <w:rsid w:val="00832E89"/>
    <w:rsid w:val="0083753D"/>
    <w:rsid w:val="00840A06"/>
    <w:rsid w:val="00841DD9"/>
    <w:rsid w:val="00843AD4"/>
    <w:rsid w:val="00844378"/>
    <w:rsid w:val="0084456A"/>
    <w:rsid w:val="00844E0E"/>
    <w:rsid w:val="008453EE"/>
    <w:rsid w:val="00845BCF"/>
    <w:rsid w:val="008475E3"/>
    <w:rsid w:val="00847D18"/>
    <w:rsid w:val="00852E43"/>
    <w:rsid w:val="008539CA"/>
    <w:rsid w:val="0085507A"/>
    <w:rsid w:val="00855D6B"/>
    <w:rsid w:val="00857884"/>
    <w:rsid w:val="00857FE7"/>
    <w:rsid w:val="0086094F"/>
    <w:rsid w:val="00860DC2"/>
    <w:rsid w:val="008611C3"/>
    <w:rsid w:val="008625FB"/>
    <w:rsid w:val="00862AE7"/>
    <w:rsid w:val="0086303F"/>
    <w:rsid w:val="00865B17"/>
    <w:rsid w:val="00867778"/>
    <w:rsid w:val="008679FF"/>
    <w:rsid w:val="00871276"/>
    <w:rsid w:val="008712F1"/>
    <w:rsid w:val="0087182E"/>
    <w:rsid w:val="00876B6F"/>
    <w:rsid w:val="00876D68"/>
    <w:rsid w:val="0087705F"/>
    <w:rsid w:val="00883538"/>
    <w:rsid w:val="00883FC1"/>
    <w:rsid w:val="00885B1D"/>
    <w:rsid w:val="00887BEA"/>
    <w:rsid w:val="0089552B"/>
    <w:rsid w:val="0089584E"/>
    <w:rsid w:val="00897B9A"/>
    <w:rsid w:val="00897F1D"/>
    <w:rsid w:val="008A113A"/>
    <w:rsid w:val="008A290B"/>
    <w:rsid w:val="008A4032"/>
    <w:rsid w:val="008B0F37"/>
    <w:rsid w:val="008B2C07"/>
    <w:rsid w:val="008B3023"/>
    <w:rsid w:val="008B3BDB"/>
    <w:rsid w:val="008B6472"/>
    <w:rsid w:val="008B6726"/>
    <w:rsid w:val="008B6A5D"/>
    <w:rsid w:val="008C0559"/>
    <w:rsid w:val="008C0F73"/>
    <w:rsid w:val="008C390B"/>
    <w:rsid w:val="008C52F1"/>
    <w:rsid w:val="008C57A9"/>
    <w:rsid w:val="008C5A92"/>
    <w:rsid w:val="008C5B27"/>
    <w:rsid w:val="008C6030"/>
    <w:rsid w:val="008C611D"/>
    <w:rsid w:val="008C6347"/>
    <w:rsid w:val="008C642F"/>
    <w:rsid w:val="008C6D8A"/>
    <w:rsid w:val="008D06A0"/>
    <w:rsid w:val="008D0D14"/>
    <w:rsid w:val="008D39E4"/>
    <w:rsid w:val="008D5EF1"/>
    <w:rsid w:val="008D600A"/>
    <w:rsid w:val="008D7064"/>
    <w:rsid w:val="008E08E5"/>
    <w:rsid w:val="008E1D0D"/>
    <w:rsid w:val="008F11F1"/>
    <w:rsid w:val="008F2FB5"/>
    <w:rsid w:val="008F41DA"/>
    <w:rsid w:val="008F464C"/>
    <w:rsid w:val="008F6245"/>
    <w:rsid w:val="00902F21"/>
    <w:rsid w:val="00910EB1"/>
    <w:rsid w:val="009118A2"/>
    <w:rsid w:val="0092081C"/>
    <w:rsid w:val="00922AF9"/>
    <w:rsid w:val="0092321B"/>
    <w:rsid w:val="00923241"/>
    <w:rsid w:val="00927673"/>
    <w:rsid w:val="00930AA1"/>
    <w:rsid w:val="00931C47"/>
    <w:rsid w:val="009342B9"/>
    <w:rsid w:val="00935C10"/>
    <w:rsid w:val="00937AE5"/>
    <w:rsid w:val="009448DD"/>
    <w:rsid w:val="00944A01"/>
    <w:rsid w:val="00945D0A"/>
    <w:rsid w:val="00950799"/>
    <w:rsid w:val="00950834"/>
    <w:rsid w:val="00953577"/>
    <w:rsid w:val="00953A12"/>
    <w:rsid w:val="00954AD1"/>
    <w:rsid w:val="0095712E"/>
    <w:rsid w:val="00965792"/>
    <w:rsid w:val="00967032"/>
    <w:rsid w:val="009702F6"/>
    <w:rsid w:val="0097343D"/>
    <w:rsid w:val="00973B13"/>
    <w:rsid w:val="009745FB"/>
    <w:rsid w:val="00975E48"/>
    <w:rsid w:val="00976A40"/>
    <w:rsid w:val="00981332"/>
    <w:rsid w:val="00982523"/>
    <w:rsid w:val="009827CD"/>
    <w:rsid w:val="0098363C"/>
    <w:rsid w:val="00983822"/>
    <w:rsid w:val="00984369"/>
    <w:rsid w:val="00984665"/>
    <w:rsid w:val="009851A6"/>
    <w:rsid w:val="00986456"/>
    <w:rsid w:val="00993038"/>
    <w:rsid w:val="0099319A"/>
    <w:rsid w:val="00994B58"/>
    <w:rsid w:val="009970AB"/>
    <w:rsid w:val="0099756B"/>
    <w:rsid w:val="0099757E"/>
    <w:rsid w:val="009977C1"/>
    <w:rsid w:val="009A013B"/>
    <w:rsid w:val="009A21FE"/>
    <w:rsid w:val="009A79BA"/>
    <w:rsid w:val="009B0841"/>
    <w:rsid w:val="009B2ACF"/>
    <w:rsid w:val="009B3AEA"/>
    <w:rsid w:val="009B44FF"/>
    <w:rsid w:val="009B5DC3"/>
    <w:rsid w:val="009B64E4"/>
    <w:rsid w:val="009C24ED"/>
    <w:rsid w:val="009D5EFF"/>
    <w:rsid w:val="009D6447"/>
    <w:rsid w:val="009D7B23"/>
    <w:rsid w:val="009E0081"/>
    <w:rsid w:val="009E2258"/>
    <w:rsid w:val="009E2A9C"/>
    <w:rsid w:val="009E2B81"/>
    <w:rsid w:val="009E3A1E"/>
    <w:rsid w:val="009E3AEE"/>
    <w:rsid w:val="009E4F23"/>
    <w:rsid w:val="009E64CA"/>
    <w:rsid w:val="009F5EFB"/>
    <w:rsid w:val="00A00752"/>
    <w:rsid w:val="00A00EEC"/>
    <w:rsid w:val="00A02572"/>
    <w:rsid w:val="00A03577"/>
    <w:rsid w:val="00A048AB"/>
    <w:rsid w:val="00A04F4F"/>
    <w:rsid w:val="00A0574B"/>
    <w:rsid w:val="00A05C18"/>
    <w:rsid w:val="00A071F2"/>
    <w:rsid w:val="00A12486"/>
    <w:rsid w:val="00A13695"/>
    <w:rsid w:val="00A1502C"/>
    <w:rsid w:val="00A1704C"/>
    <w:rsid w:val="00A20825"/>
    <w:rsid w:val="00A22482"/>
    <w:rsid w:val="00A30C5B"/>
    <w:rsid w:val="00A35951"/>
    <w:rsid w:val="00A430AC"/>
    <w:rsid w:val="00A431EC"/>
    <w:rsid w:val="00A4324D"/>
    <w:rsid w:val="00A4447E"/>
    <w:rsid w:val="00A45916"/>
    <w:rsid w:val="00A4595B"/>
    <w:rsid w:val="00A4672A"/>
    <w:rsid w:val="00A51B40"/>
    <w:rsid w:val="00A558F2"/>
    <w:rsid w:val="00A56873"/>
    <w:rsid w:val="00A5703E"/>
    <w:rsid w:val="00A57099"/>
    <w:rsid w:val="00A63B15"/>
    <w:rsid w:val="00A64E6B"/>
    <w:rsid w:val="00A72F12"/>
    <w:rsid w:val="00A74D93"/>
    <w:rsid w:val="00A77185"/>
    <w:rsid w:val="00A81F30"/>
    <w:rsid w:val="00A83F85"/>
    <w:rsid w:val="00A84DB5"/>
    <w:rsid w:val="00A85667"/>
    <w:rsid w:val="00A85769"/>
    <w:rsid w:val="00A8651A"/>
    <w:rsid w:val="00A90099"/>
    <w:rsid w:val="00A90305"/>
    <w:rsid w:val="00A929F3"/>
    <w:rsid w:val="00A92FEC"/>
    <w:rsid w:val="00A93FCD"/>
    <w:rsid w:val="00A95363"/>
    <w:rsid w:val="00A963A1"/>
    <w:rsid w:val="00A966D1"/>
    <w:rsid w:val="00A97D97"/>
    <w:rsid w:val="00AA0275"/>
    <w:rsid w:val="00AA0D46"/>
    <w:rsid w:val="00AA21B8"/>
    <w:rsid w:val="00AA2597"/>
    <w:rsid w:val="00AA2649"/>
    <w:rsid w:val="00AA4E47"/>
    <w:rsid w:val="00AA58EB"/>
    <w:rsid w:val="00AA5B0A"/>
    <w:rsid w:val="00AA78CF"/>
    <w:rsid w:val="00AA799F"/>
    <w:rsid w:val="00AB1216"/>
    <w:rsid w:val="00AB1DC3"/>
    <w:rsid w:val="00AB3247"/>
    <w:rsid w:val="00AB42C4"/>
    <w:rsid w:val="00AB648D"/>
    <w:rsid w:val="00AB7085"/>
    <w:rsid w:val="00AB76EB"/>
    <w:rsid w:val="00AB7E8E"/>
    <w:rsid w:val="00AC07D7"/>
    <w:rsid w:val="00AC0940"/>
    <w:rsid w:val="00AC1992"/>
    <w:rsid w:val="00AC1B00"/>
    <w:rsid w:val="00AC2191"/>
    <w:rsid w:val="00AC2415"/>
    <w:rsid w:val="00AC2D6D"/>
    <w:rsid w:val="00AC6EE4"/>
    <w:rsid w:val="00AD1742"/>
    <w:rsid w:val="00AD37B8"/>
    <w:rsid w:val="00AD5F7C"/>
    <w:rsid w:val="00AE0AE2"/>
    <w:rsid w:val="00AE25CF"/>
    <w:rsid w:val="00AE55F3"/>
    <w:rsid w:val="00AE5C07"/>
    <w:rsid w:val="00AE5C16"/>
    <w:rsid w:val="00AE7149"/>
    <w:rsid w:val="00AE7A5F"/>
    <w:rsid w:val="00AF11B9"/>
    <w:rsid w:val="00AF13B8"/>
    <w:rsid w:val="00AF26A6"/>
    <w:rsid w:val="00AF4187"/>
    <w:rsid w:val="00AF43C3"/>
    <w:rsid w:val="00AF4985"/>
    <w:rsid w:val="00AF5558"/>
    <w:rsid w:val="00AF6C7C"/>
    <w:rsid w:val="00B00D15"/>
    <w:rsid w:val="00B024CF"/>
    <w:rsid w:val="00B04772"/>
    <w:rsid w:val="00B05D31"/>
    <w:rsid w:val="00B1356E"/>
    <w:rsid w:val="00B21CD7"/>
    <w:rsid w:val="00B2611B"/>
    <w:rsid w:val="00B31E98"/>
    <w:rsid w:val="00B31F50"/>
    <w:rsid w:val="00B3294A"/>
    <w:rsid w:val="00B32E98"/>
    <w:rsid w:val="00B32EB8"/>
    <w:rsid w:val="00B35348"/>
    <w:rsid w:val="00B368BD"/>
    <w:rsid w:val="00B3753D"/>
    <w:rsid w:val="00B41AD3"/>
    <w:rsid w:val="00B4222A"/>
    <w:rsid w:val="00B422E0"/>
    <w:rsid w:val="00B44DFB"/>
    <w:rsid w:val="00B44F94"/>
    <w:rsid w:val="00B4531B"/>
    <w:rsid w:val="00B505B1"/>
    <w:rsid w:val="00B5094D"/>
    <w:rsid w:val="00B518E2"/>
    <w:rsid w:val="00B52C08"/>
    <w:rsid w:val="00B54E76"/>
    <w:rsid w:val="00B55C6F"/>
    <w:rsid w:val="00B55F2F"/>
    <w:rsid w:val="00B577D0"/>
    <w:rsid w:val="00B60687"/>
    <w:rsid w:val="00B611D3"/>
    <w:rsid w:val="00B63ED7"/>
    <w:rsid w:val="00B64BF4"/>
    <w:rsid w:val="00B65350"/>
    <w:rsid w:val="00B67691"/>
    <w:rsid w:val="00B707F5"/>
    <w:rsid w:val="00B72F62"/>
    <w:rsid w:val="00B73133"/>
    <w:rsid w:val="00B73325"/>
    <w:rsid w:val="00B740EF"/>
    <w:rsid w:val="00B764B5"/>
    <w:rsid w:val="00B81AF7"/>
    <w:rsid w:val="00B83CB6"/>
    <w:rsid w:val="00B840D0"/>
    <w:rsid w:val="00B862BF"/>
    <w:rsid w:val="00B9111B"/>
    <w:rsid w:val="00B91A61"/>
    <w:rsid w:val="00BA00C9"/>
    <w:rsid w:val="00BA01EF"/>
    <w:rsid w:val="00BA0A01"/>
    <w:rsid w:val="00BA1098"/>
    <w:rsid w:val="00BA656A"/>
    <w:rsid w:val="00BA71BA"/>
    <w:rsid w:val="00BB0C22"/>
    <w:rsid w:val="00BB1CEE"/>
    <w:rsid w:val="00BB43EC"/>
    <w:rsid w:val="00BB5C97"/>
    <w:rsid w:val="00BB6937"/>
    <w:rsid w:val="00BB7EFD"/>
    <w:rsid w:val="00BC0130"/>
    <w:rsid w:val="00BC345F"/>
    <w:rsid w:val="00BC42A2"/>
    <w:rsid w:val="00BD1974"/>
    <w:rsid w:val="00BD206C"/>
    <w:rsid w:val="00BD30C7"/>
    <w:rsid w:val="00BD482C"/>
    <w:rsid w:val="00BD5A26"/>
    <w:rsid w:val="00BD6746"/>
    <w:rsid w:val="00BD7508"/>
    <w:rsid w:val="00BD7DF7"/>
    <w:rsid w:val="00BE27CD"/>
    <w:rsid w:val="00BE370E"/>
    <w:rsid w:val="00BE40C7"/>
    <w:rsid w:val="00BE6419"/>
    <w:rsid w:val="00BE682E"/>
    <w:rsid w:val="00BE7F1F"/>
    <w:rsid w:val="00BF16D6"/>
    <w:rsid w:val="00BF2A3B"/>
    <w:rsid w:val="00BF2FDB"/>
    <w:rsid w:val="00BF4593"/>
    <w:rsid w:val="00BF534D"/>
    <w:rsid w:val="00BF59B9"/>
    <w:rsid w:val="00C05B71"/>
    <w:rsid w:val="00C07400"/>
    <w:rsid w:val="00C07F44"/>
    <w:rsid w:val="00C07F90"/>
    <w:rsid w:val="00C103DC"/>
    <w:rsid w:val="00C106A2"/>
    <w:rsid w:val="00C117E3"/>
    <w:rsid w:val="00C11FE8"/>
    <w:rsid w:val="00C148EF"/>
    <w:rsid w:val="00C16CEB"/>
    <w:rsid w:val="00C178C7"/>
    <w:rsid w:val="00C234C0"/>
    <w:rsid w:val="00C23FE6"/>
    <w:rsid w:val="00C255ED"/>
    <w:rsid w:val="00C30466"/>
    <w:rsid w:val="00C3059B"/>
    <w:rsid w:val="00C30CA4"/>
    <w:rsid w:val="00C33579"/>
    <w:rsid w:val="00C34936"/>
    <w:rsid w:val="00C352F8"/>
    <w:rsid w:val="00C40AB7"/>
    <w:rsid w:val="00C4292B"/>
    <w:rsid w:val="00C43A83"/>
    <w:rsid w:val="00C4406D"/>
    <w:rsid w:val="00C45EC2"/>
    <w:rsid w:val="00C525D7"/>
    <w:rsid w:val="00C54730"/>
    <w:rsid w:val="00C5559E"/>
    <w:rsid w:val="00C57584"/>
    <w:rsid w:val="00C601F7"/>
    <w:rsid w:val="00C64D1E"/>
    <w:rsid w:val="00C65F9F"/>
    <w:rsid w:val="00C66F2F"/>
    <w:rsid w:val="00C70935"/>
    <w:rsid w:val="00C72278"/>
    <w:rsid w:val="00C72AF8"/>
    <w:rsid w:val="00C75175"/>
    <w:rsid w:val="00C76EF9"/>
    <w:rsid w:val="00C8041F"/>
    <w:rsid w:val="00C80A01"/>
    <w:rsid w:val="00C81DE6"/>
    <w:rsid w:val="00C83C91"/>
    <w:rsid w:val="00C83FE1"/>
    <w:rsid w:val="00C86F7E"/>
    <w:rsid w:val="00C9029C"/>
    <w:rsid w:val="00C91F93"/>
    <w:rsid w:val="00C929BA"/>
    <w:rsid w:val="00C949A8"/>
    <w:rsid w:val="00C94C86"/>
    <w:rsid w:val="00C95696"/>
    <w:rsid w:val="00C970EA"/>
    <w:rsid w:val="00C97763"/>
    <w:rsid w:val="00CA3FAE"/>
    <w:rsid w:val="00CB104B"/>
    <w:rsid w:val="00CB1185"/>
    <w:rsid w:val="00CB2E2D"/>
    <w:rsid w:val="00CB3344"/>
    <w:rsid w:val="00CB5F83"/>
    <w:rsid w:val="00CB7B6F"/>
    <w:rsid w:val="00CC0A6F"/>
    <w:rsid w:val="00CC4008"/>
    <w:rsid w:val="00CC46D3"/>
    <w:rsid w:val="00CC5E4D"/>
    <w:rsid w:val="00CC6721"/>
    <w:rsid w:val="00CC7011"/>
    <w:rsid w:val="00CD0FB6"/>
    <w:rsid w:val="00CD1088"/>
    <w:rsid w:val="00CD1120"/>
    <w:rsid w:val="00CD303F"/>
    <w:rsid w:val="00CD3AA7"/>
    <w:rsid w:val="00CD3DDD"/>
    <w:rsid w:val="00CD4E4B"/>
    <w:rsid w:val="00CD500D"/>
    <w:rsid w:val="00CD5B0D"/>
    <w:rsid w:val="00CD6F4F"/>
    <w:rsid w:val="00CD7F6A"/>
    <w:rsid w:val="00CE2224"/>
    <w:rsid w:val="00CE4654"/>
    <w:rsid w:val="00CE540E"/>
    <w:rsid w:val="00CE6915"/>
    <w:rsid w:val="00CE7E7D"/>
    <w:rsid w:val="00CF1EC6"/>
    <w:rsid w:val="00CF309B"/>
    <w:rsid w:val="00CF3D4E"/>
    <w:rsid w:val="00CF455E"/>
    <w:rsid w:val="00CF5655"/>
    <w:rsid w:val="00CF5B89"/>
    <w:rsid w:val="00CF6967"/>
    <w:rsid w:val="00CF749D"/>
    <w:rsid w:val="00D011D2"/>
    <w:rsid w:val="00D0194F"/>
    <w:rsid w:val="00D03D55"/>
    <w:rsid w:val="00D03E9C"/>
    <w:rsid w:val="00D04BAC"/>
    <w:rsid w:val="00D07639"/>
    <w:rsid w:val="00D07B3F"/>
    <w:rsid w:val="00D07B97"/>
    <w:rsid w:val="00D11B0C"/>
    <w:rsid w:val="00D1589B"/>
    <w:rsid w:val="00D164FD"/>
    <w:rsid w:val="00D17011"/>
    <w:rsid w:val="00D17656"/>
    <w:rsid w:val="00D20BE1"/>
    <w:rsid w:val="00D27D84"/>
    <w:rsid w:val="00D3016A"/>
    <w:rsid w:val="00D31AD2"/>
    <w:rsid w:val="00D31FBD"/>
    <w:rsid w:val="00D37D6D"/>
    <w:rsid w:val="00D4119D"/>
    <w:rsid w:val="00D415C5"/>
    <w:rsid w:val="00D4267C"/>
    <w:rsid w:val="00D43A36"/>
    <w:rsid w:val="00D44100"/>
    <w:rsid w:val="00D45A2E"/>
    <w:rsid w:val="00D5366C"/>
    <w:rsid w:val="00D54BA8"/>
    <w:rsid w:val="00D54D15"/>
    <w:rsid w:val="00D54F08"/>
    <w:rsid w:val="00D55C6A"/>
    <w:rsid w:val="00D56467"/>
    <w:rsid w:val="00D57C61"/>
    <w:rsid w:val="00D60970"/>
    <w:rsid w:val="00D61AD5"/>
    <w:rsid w:val="00D64790"/>
    <w:rsid w:val="00D65550"/>
    <w:rsid w:val="00D658D4"/>
    <w:rsid w:val="00D66763"/>
    <w:rsid w:val="00D66C57"/>
    <w:rsid w:val="00D67880"/>
    <w:rsid w:val="00D67D5E"/>
    <w:rsid w:val="00D71D82"/>
    <w:rsid w:val="00D72059"/>
    <w:rsid w:val="00D754E4"/>
    <w:rsid w:val="00D774D3"/>
    <w:rsid w:val="00D7797B"/>
    <w:rsid w:val="00D80209"/>
    <w:rsid w:val="00D84800"/>
    <w:rsid w:val="00D8777A"/>
    <w:rsid w:val="00D90B23"/>
    <w:rsid w:val="00D91DE6"/>
    <w:rsid w:val="00D9398D"/>
    <w:rsid w:val="00D959B3"/>
    <w:rsid w:val="00D9665D"/>
    <w:rsid w:val="00DA1ADE"/>
    <w:rsid w:val="00DA1D84"/>
    <w:rsid w:val="00DA2216"/>
    <w:rsid w:val="00DA3078"/>
    <w:rsid w:val="00DA47AE"/>
    <w:rsid w:val="00DA4EAB"/>
    <w:rsid w:val="00DA6AC9"/>
    <w:rsid w:val="00DB0972"/>
    <w:rsid w:val="00DB2690"/>
    <w:rsid w:val="00DB358B"/>
    <w:rsid w:val="00DB3BF3"/>
    <w:rsid w:val="00DB79A8"/>
    <w:rsid w:val="00DC5438"/>
    <w:rsid w:val="00DC727A"/>
    <w:rsid w:val="00DD1264"/>
    <w:rsid w:val="00DD38AA"/>
    <w:rsid w:val="00DD455C"/>
    <w:rsid w:val="00DD6960"/>
    <w:rsid w:val="00DE0254"/>
    <w:rsid w:val="00DE4104"/>
    <w:rsid w:val="00DE49D1"/>
    <w:rsid w:val="00DE7ACF"/>
    <w:rsid w:val="00DF437A"/>
    <w:rsid w:val="00DF5E87"/>
    <w:rsid w:val="00DF7FBE"/>
    <w:rsid w:val="00E002EC"/>
    <w:rsid w:val="00E0044C"/>
    <w:rsid w:val="00E00E87"/>
    <w:rsid w:val="00E04B41"/>
    <w:rsid w:val="00E05F35"/>
    <w:rsid w:val="00E05F9C"/>
    <w:rsid w:val="00E06E7B"/>
    <w:rsid w:val="00E075BD"/>
    <w:rsid w:val="00E13004"/>
    <w:rsid w:val="00E13901"/>
    <w:rsid w:val="00E1443B"/>
    <w:rsid w:val="00E15AB2"/>
    <w:rsid w:val="00E17850"/>
    <w:rsid w:val="00E20898"/>
    <w:rsid w:val="00E21D68"/>
    <w:rsid w:val="00E224F2"/>
    <w:rsid w:val="00E247E5"/>
    <w:rsid w:val="00E257F3"/>
    <w:rsid w:val="00E266FF"/>
    <w:rsid w:val="00E30489"/>
    <w:rsid w:val="00E31DA1"/>
    <w:rsid w:val="00E31F98"/>
    <w:rsid w:val="00E32B10"/>
    <w:rsid w:val="00E3428D"/>
    <w:rsid w:val="00E3445D"/>
    <w:rsid w:val="00E35BA1"/>
    <w:rsid w:val="00E35E04"/>
    <w:rsid w:val="00E36533"/>
    <w:rsid w:val="00E3703B"/>
    <w:rsid w:val="00E4033D"/>
    <w:rsid w:val="00E43046"/>
    <w:rsid w:val="00E438F8"/>
    <w:rsid w:val="00E462C4"/>
    <w:rsid w:val="00E46AAA"/>
    <w:rsid w:val="00E510BA"/>
    <w:rsid w:val="00E53136"/>
    <w:rsid w:val="00E54B2B"/>
    <w:rsid w:val="00E5538F"/>
    <w:rsid w:val="00E600C3"/>
    <w:rsid w:val="00E61249"/>
    <w:rsid w:val="00E62D83"/>
    <w:rsid w:val="00E7196D"/>
    <w:rsid w:val="00E7450F"/>
    <w:rsid w:val="00E7679B"/>
    <w:rsid w:val="00E775B6"/>
    <w:rsid w:val="00E77B8F"/>
    <w:rsid w:val="00E80E06"/>
    <w:rsid w:val="00E80E25"/>
    <w:rsid w:val="00E82CCD"/>
    <w:rsid w:val="00E83021"/>
    <w:rsid w:val="00E867CD"/>
    <w:rsid w:val="00E9442F"/>
    <w:rsid w:val="00E94BF2"/>
    <w:rsid w:val="00E962FF"/>
    <w:rsid w:val="00E96672"/>
    <w:rsid w:val="00E96DD7"/>
    <w:rsid w:val="00E9710E"/>
    <w:rsid w:val="00EA0986"/>
    <w:rsid w:val="00EA15FE"/>
    <w:rsid w:val="00EA3928"/>
    <w:rsid w:val="00EA3E23"/>
    <w:rsid w:val="00EA47C5"/>
    <w:rsid w:val="00EA5547"/>
    <w:rsid w:val="00EA6B6E"/>
    <w:rsid w:val="00EA7E1D"/>
    <w:rsid w:val="00EB2D06"/>
    <w:rsid w:val="00EB35C5"/>
    <w:rsid w:val="00EB3653"/>
    <w:rsid w:val="00EB7493"/>
    <w:rsid w:val="00EC096B"/>
    <w:rsid w:val="00EC13A7"/>
    <w:rsid w:val="00EC243A"/>
    <w:rsid w:val="00EC40D9"/>
    <w:rsid w:val="00EC5561"/>
    <w:rsid w:val="00EC5E2C"/>
    <w:rsid w:val="00EC6B0A"/>
    <w:rsid w:val="00EC7291"/>
    <w:rsid w:val="00ED094F"/>
    <w:rsid w:val="00ED11CF"/>
    <w:rsid w:val="00ED1FCE"/>
    <w:rsid w:val="00ED6AE1"/>
    <w:rsid w:val="00ED7DFC"/>
    <w:rsid w:val="00EE0D2E"/>
    <w:rsid w:val="00EE4F33"/>
    <w:rsid w:val="00EE5D03"/>
    <w:rsid w:val="00EE5FB0"/>
    <w:rsid w:val="00EF082B"/>
    <w:rsid w:val="00EF1A20"/>
    <w:rsid w:val="00EF2042"/>
    <w:rsid w:val="00EF2629"/>
    <w:rsid w:val="00EF2AD8"/>
    <w:rsid w:val="00EF3087"/>
    <w:rsid w:val="00EF312C"/>
    <w:rsid w:val="00EF3767"/>
    <w:rsid w:val="00EF40B2"/>
    <w:rsid w:val="00EF4FBD"/>
    <w:rsid w:val="00EF552F"/>
    <w:rsid w:val="00F05063"/>
    <w:rsid w:val="00F06081"/>
    <w:rsid w:val="00F067A1"/>
    <w:rsid w:val="00F10292"/>
    <w:rsid w:val="00F1122E"/>
    <w:rsid w:val="00F133A2"/>
    <w:rsid w:val="00F178CC"/>
    <w:rsid w:val="00F239C9"/>
    <w:rsid w:val="00F2407E"/>
    <w:rsid w:val="00F24FA6"/>
    <w:rsid w:val="00F25EF9"/>
    <w:rsid w:val="00F2668A"/>
    <w:rsid w:val="00F27EF1"/>
    <w:rsid w:val="00F30714"/>
    <w:rsid w:val="00F30BC5"/>
    <w:rsid w:val="00F30EE2"/>
    <w:rsid w:val="00F30F2F"/>
    <w:rsid w:val="00F317AA"/>
    <w:rsid w:val="00F31C1D"/>
    <w:rsid w:val="00F34115"/>
    <w:rsid w:val="00F34F78"/>
    <w:rsid w:val="00F35C8E"/>
    <w:rsid w:val="00F363DD"/>
    <w:rsid w:val="00F37984"/>
    <w:rsid w:val="00F40216"/>
    <w:rsid w:val="00F41FA2"/>
    <w:rsid w:val="00F4272E"/>
    <w:rsid w:val="00F4763F"/>
    <w:rsid w:val="00F502C6"/>
    <w:rsid w:val="00F51027"/>
    <w:rsid w:val="00F5299E"/>
    <w:rsid w:val="00F5388F"/>
    <w:rsid w:val="00F56109"/>
    <w:rsid w:val="00F57297"/>
    <w:rsid w:val="00F62D86"/>
    <w:rsid w:val="00F63C55"/>
    <w:rsid w:val="00F64F6B"/>
    <w:rsid w:val="00F70959"/>
    <w:rsid w:val="00F70FC6"/>
    <w:rsid w:val="00F7128B"/>
    <w:rsid w:val="00F73D1F"/>
    <w:rsid w:val="00F7496E"/>
    <w:rsid w:val="00F75D1C"/>
    <w:rsid w:val="00F760EB"/>
    <w:rsid w:val="00F80099"/>
    <w:rsid w:val="00F800A5"/>
    <w:rsid w:val="00F84C4A"/>
    <w:rsid w:val="00F84D14"/>
    <w:rsid w:val="00F84F77"/>
    <w:rsid w:val="00F85026"/>
    <w:rsid w:val="00F9013E"/>
    <w:rsid w:val="00F906A1"/>
    <w:rsid w:val="00F90B91"/>
    <w:rsid w:val="00F90C35"/>
    <w:rsid w:val="00F92F16"/>
    <w:rsid w:val="00F93DEA"/>
    <w:rsid w:val="00F94A5F"/>
    <w:rsid w:val="00FA1BA9"/>
    <w:rsid w:val="00FA24D4"/>
    <w:rsid w:val="00FA3C21"/>
    <w:rsid w:val="00FA5AFE"/>
    <w:rsid w:val="00FA684B"/>
    <w:rsid w:val="00FA6961"/>
    <w:rsid w:val="00FA6C29"/>
    <w:rsid w:val="00FA6DF8"/>
    <w:rsid w:val="00FA70D0"/>
    <w:rsid w:val="00FB1A31"/>
    <w:rsid w:val="00FB2F04"/>
    <w:rsid w:val="00FB34A1"/>
    <w:rsid w:val="00FC0BA0"/>
    <w:rsid w:val="00FC0CFE"/>
    <w:rsid w:val="00FC29C2"/>
    <w:rsid w:val="00FC35B3"/>
    <w:rsid w:val="00FC5DE8"/>
    <w:rsid w:val="00FC6734"/>
    <w:rsid w:val="00FD0F9E"/>
    <w:rsid w:val="00FD0FD4"/>
    <w:rsid w:val="00FD1861"/>
    <w:rsid w:val="00FD1CBC"/>
    <w:rsid w:val="00FD3853"/>
    <w:rsid w:val="00FD43C6"/>
    <w:rsid w:val="00FD6F08"/>
    <w:rsid w:val="00FD7FB6"/>
    <w:rsid w:val="00FE193D"/>
    <w:rsid w:val="00FE1A69"/>
    <w:rsid w:val="00FE2ED6"/>
    <w:rsid w:val="00FE387B"/>
    <w:rsid w:val="00FF3181"/>
    <w:rsid w:val="00FF322C"/>
    <w:rsid w:val="00FF40DA"/>
    <w:rsid w:val="00FF5E4F"/>
    <w:rsid w:val="00FF7EE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709AD26"/>
  <w15:chartTrackingRefBased/>
  <w15:docId w15:val="{7982F3A1-8D59-4F73-BE5E-83AEA3FB16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both"/>
    </w:pPr>
    <w:rPr>
      <w:sz w:val="24"/>
      <w:lang w:val="es-ES_tradnl" w:eastAsia="es-ES_tradnl"/>
    </w:rPr>
  </w:style>
  <w:style w:type="paragraph" w:styleId="Ttulo1">
    <w:name w:val="heading 1"/>
    <w:basedOn w:val="Normal"/>
    <w:next w:val="Normal"/>
    <w:qFormat/>
    <w:pPr>
      <w:spacing w:before="240"/>
      <w:outlineLvl w:val="0"/>
    </w:pPr>
    <w:rPr>
      <w:rFonts w:ascii="Arial" w:hAnsi="Arial"/>
      <w:b/>
      <w:u w:val="single"/>
    </w:rPr>
  </w:style>
  <w:style w:type="paragraph" w:styleId="Ttulo2">
    <w:name w:val="heading 2"/>
    <w:basedOn w:val="Normal"/>
    <w:next w:val="Normal"/>
    <w:qFormat/>
    <w:pPr>
      <w:keepNext/>
      <w:outlineLvl w:val="1"/>
    </w:pPr>
    <w:rPr>
      <w:rFonts w:ascii="Arial" w:hAnsi="Arial"/>
      <w:b/>
      <w:sz w:val="14"/>
    </w:rPr>
  </w:style>
  <w:style w:type="paragraph" w:styleId="Ttulo3">
    <w:name w:val="heading 3"/>
    <w:basedOn w:val="Normal"/>
    <w:next w:val="Normal"/>
    <w:qFormat/>
    <w:pPr>
      <w:keepNext/>
      <w:spacing w:before="20"/>
      <w:outlineLvl w:val="2"/>
    </w:pPr>
    <w:rPr>
      <w:rFonts w:ascii="Arial" w:hAnsi="Arial"/>
      <w:i/>
      <w:sz w:val="13"/>
    </w:rPr>
  </w:style>
  <w:style w:type="paragraph" w:styleId="Ttulo4">
    <w:name w:val="heading 4"/>
    <w:basedOn w:val="Normal"/>
    <w:next w:val="Normal"/>
    <w:qFormat/>
    <w:pPr>
      <w:keepNext/>
      <w:spacing w:before="35"/>
      <w:outlineLvl w:val="3"/>
    </w:pPr>
    <w:rPr>
      <w:rFonts w:ascii="Arial" w:hAnsi="Arial"/>
      <w:i/>
      <w:sz w:val="14"/>
    </w:rPr>
  </w:style>
  <w:style w:type="paragraph" w:styleId="Ttulo5">
    <w:name w:val="heading 5"/>
    <w:basedOn w:val="Normal"/>
    <w:next w:val="Normal"/>
    <w:link w:val="Ttulo5Car"/>
    <w:semiHidden/>
    <w:unhideWhenUsed/>
    <w:qFormat/>
    <w:rsid w:val="0042571D"/>
    <w:pPr>
      <w:spacing w:before="240" w:after="60"/>
      <w:outlineLvl w:val="4"/>
    </w:pPr>
    <w:rPr>
      <w:rFonts w:ascii="Calibri" w:hAnsi="Calibri"/>
      <w:b/>
      <w:bCs/>
      <w:i/>
      <w:i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semiHidden/>
    <w:rPr>
      <w:sz w:val="16"/>
    </w:rPr>
  </w:style>
  <w:style w:type="paragraph" w:styleId="Textocomentario">
    <w:name w:val="annotation text"/>
    <w:basedOn w:val="Normal"/>
    <w:semiHidden/>
    <w:rPr>
      <w:sz w:val="20"/>
    </w:rPr>
  </w:style>
  <w:style w:type="paragraph" w:styleId="Piedepgina">
    <w:name w:val="footer"/>
    <w:basedOn w:val="Normal"/>
    <w:link w:val="PiedepginaCar"/>
    <w:pPr>
      <w:tabs>
        <w:tab w:val="center" w:pos="4819"/>
        <w:tab w:val="right" w:pos="9071"/>
      </w:tabs>
    </w:pPr>
  </w:style>
  <w:style w:type="paragraph" w:styleId="Encabezado">
    <w:name w:val="header"/>
    <w:basedOn w:val="Normal"/>
    <w:link w:val="EncabezadoCar"/>
    <w:pPr>
      <w:tabs>
        <w:tab w:val="center" w:pos="4819"/>
        <w:tab w:val="right" w:pos="9071"/>
      </w:tabs>
    </w:pPr>
  </w:style>
  <w:style w:type="paragraph" w:customStyle="1" w:styleId="Destinatario">
    <w:name w:val="Destinatario"/>
    <w:basedOn w:val="Normal"/>
    <w:pPr>
      <w:ind w:left="4253"/>
    </w:pPr>
  </w:style>
  <w:style w:type="paragraph" w:customStyle="1" w:styleId="Subparrafo1">
    <w:name w:val="Subparrafo1"/>
    <w:basedOn w:val="Normal"/>
    <w:pPr>
      <w:ind w:left="284" w:hanging="142"/>
    </w:pPr>
  </w:style>
  <w:style w:type="paragraph" w:customStyle="1" w:styleId="Titulo">
    <w:name w:val="Titulo"/>
    <w:basedOn w:val="Normal"/>
    <w:pPr>
      <w:jc w:val="center"/>
    </w:pPr>
    <w:rPr>
      <w:b/>
      <w:sz w:val="30"/>
    </w:rPr>
  </w:style>
  <w:style w:type="paragraph" w:styleId="Textodeglobo">
    <w:name w:val="Balloon Text"/>
    <w:basedOn w:val="Normal"/>
    <w:semiHidden/>
    <w:rsid w:val="00FE387B"/>
    <w:rPr>
      <w:rFonts w:ascii="Tahoma" w:hAnsi="Tahoma" w:cs="Tahoma"/>
      <w:sz w:val="16"/>
      <w:szCs w:val="16"/>
    </w:rPr>
  </w:style>
  <w:style w:type="paragraph" w:styleId="Sangradetextonormal">
    <w:name w:val="Body Text Indent"/>
    <w:basedOn w:val="Normal"/>
    <w:rsid w:val="009E4F23"/>
    <w:pPr>
      <w:spacing w:line="360" w:lineRule="auto"/>
      <w:ind w:left="922" w:hanging="922"/>
    </w:pPr>
    <w:rPr>
      <w:rFonts w:ascii="Arial" w:hAnsi="Arial"/>
      <w:sz w:val="22"/>
    </w:rPr>
  </w:style>
  <w:style w:type="paragraph" w:styleId="Textoindependiente2">
    <w:name w:val="Body Text 2"/>
    <w:basedOn w:val="Normal"/>
    <w:rsid w:val="001B1FF4"/>
    <w:pPr>
      <w:spacing w:after="120" w:line="480" w:lineRule="auto"/>
    </w:pPr>
  </w:style>
  <w:style w:type="paragraph" w:customStyle="1" w:styleId="Formatolibre">
    <w:name w:val="Formato libre"/>
    <w:rsid w:val="001B1FF4"/>
    <w:rPr>
      <w:rFonts w:eastAsia="ヒラギノ角ゴ Pro W3"/>
      <w:color w:val="000000"/>
      <w:lang w:val="es-ES_tradnl" w:eastAsia="es-ES_tradnl"/>
    </w:rPr>
  </w:style>
  <w:style w:type="paragraph" w:styleId="TDC1">
    <w:name w:val="toc 1"/>
    <w:basedOn w:val="Normal"/>
    <w:next w:val="Normal"/>
    <w:autoRedefine/>
    <w:semiHidden/>
    <w:rsid w:val="001B1FF4"/>
    <w:pPr>
      <w:jc w:val="left"/>
    </w:pPr>
    <w:rPr>
      <w:szCs w:val="24"/>
      <w:lang w:val="es-ES" w:eastAsia="es-ES"/>
    </w:rPr>
  </w:style>
  <w:style w:type="paragraph" w:styleId="TDC2">
    <w:name w:val="toc 2"/>
    <w:basedOn w:val="Normal"/>
    <w:next w:val="Normal"/>
    <w:autoRedefine/>
    <w:semiHidden/>
    <w:rsid w:val="001B1FF4"/>
    <w:pPr>
      <w:ind w:left="240"/>
      <w:jc w:val="left"/>
    </w:pPr>
    <w:rPr>
      <w:szCs w:val="24"/>
      <w:lang w:val="es-ES" w:eastAsia="es-ES"/>
    </w:rPr>
  </w:style>
  <w:style w:type="character" w:styleId="Nmerodepgina">
    <w:name w:val="page number"/>
    <w:basedOn w:val="Fuentedeprrafopredeter"/>
    <w:rsid w:val="00573DDA"/>
  </w:style>
  <w:style w:type="paragraph" w:styleId="Textoindependiente">
    <w:name w:val="Body Text"/>
    <w:basedOn w:val="Normal"/>
    <w:rsid w:val="00131B66"/>
    <w:pPr>
      <w:spacing w:after="120"/>
    </w:pPr>
  </w:style>
  <w:style w:type="paragraph" w:styleId="Prrafodelista">
    <w:name w:val="List Paragraph"/>
    <w:basedOn w:val="Normal"/>
    <w:uiPriority w:val="34"/>
    <w:qFormat/>
    <w:rsid w:val="00131B66"/>
    <w:pPr>
      <w:ind w:left="708"/>
      <w:jc w:val="left"/>
    </w:pPr>
    <w:rPr>
      <w:rFonts w:ascii="Arial Narrow" w:hAnsi="Arial Narrow"/>
      <w:szCs w:val="24"/>
      <w:lang w:val="es-ES" w:eastAsia="es-ES"/>
    </w:rPr>
  </w:style>
  <w:style w:type="character" w:customStyle="1" w:styleId="message-centre">
    <w:name w:val="message-centre"/>
    <w:basedOn w:val="Fuentedeprrafopredeter"/>
    <w:rsid w:val="00131B66"/>
  </w:style>
  <w:style w:type="paragraph" w:customStyle="1" w:styleId="KarKar2CarCar">
    <w:name w:val="Kar Kar2 Car Car"/>
    <w:basedOn w:val="Normal"/>
    <w:rsid w:val="00A558F2"/>
    <w:pPr>
      <w:spacing w:after="160" w:line="240" w:lineRule="exact"/>
      <w:jc w:val="left"/>
    </w:pPr>
    <w:rPr>
      <w:rFonts w:ascii="Tahoma" w:hAnsi="Tahoma" w:cs="Tahoma"/>
      <w:sz w:val="20"/>
      <w:lang w:val="en-US" w:eastAsia="en-US"/>
    </w:rPr>
  </w:style>
  <w:style w:type="paragraph" w:customStyle="1" w:styleId="Prrafodelista1">
    <w:name w:val="Párrafo de lista1"/>
    <w:basedOn w:val="Normal"/>
    <w:rsid w:val="00953A12"/>
    <w:pPr>
      <w:spacing w:after="200" w:line="276" w:lineRule="auto"/>
      <w:ind w:left="720"/>
      <w:jc w:val="left"/>
    </w:pPr>
    <w:rPr>
      <w:rFonts w:ascii="Comic Sans MS" w:hAnsi="Comic Sans MS" w:cs="Comic Sans MS"/>
      <w:sz w:val="22"/>
      <w:szCs w:val="22"/>
      <w:lang w:val="es-ES" w:eastAsia="en-US"/>
    </w:rPr>
  </w:style>
  <w:style w:type="table" w:styleId="Tablaconcuadrcula">
    <w:name w:val="Table Grid"/>
    <w:basedOn w:val="Tablanormal"/>
    <w:uiPriority w:val="39"/>
    <w:rsid w:val="00953A12"/>
    <w:rPr>
      <w:rFonts w:ascii="Comic Sans MS" w:hAnsi="Comic Sans MS" w:cs="Comic Sans M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EncabezadoCar">
    <w:name w:val="Encabezado Car"/>
    <w:link w:val="Encabezado"/>
    <w:semiHidden/>
    <w:locked/>
    <w:rsid w:val="00953A12"/>
    <w:rPr>
      <w:sz w:val="24"/>
      <w:lang w:val="es-ES_tradnl" w:eastAsia="es-ES_tradnl" w:bidi="ar-SA"/>
    </w:rPr>
  </w:style>
  <w:style w:type="character" w:customStyle="1" w:styleId="PiedepginaCar">
    <w:name w:val="Pie de página Car"/>
    <w:link w:val="Piedepgina"/>
    <w:semiHidden/>
    <w:locked/>
    <w:rsid w:val="00953A12"/>
    <w:rPr>
      <w:sz w:val="24"/>
      <w:lang w:val="es-ES_tradnl" w:eastAsia="es-ES_tradnl" w:bidi="ar-SA"/>
    </w:rPr>
  </w:style>
  <w:style w:type="paragraph" w:customStyle="1" w:styleId="KarKar2">
    <w:name w:val="Kar Kar2"/>
    <w:basedOn w:val="Normal"/>
    <w:rsid w:val="003C4003"/>
    <w:pPr>
      <w:spacing w:after="160" w:line="240" w:lineRule="exact"/>
      <w:jc w:val="left"/>
    </w:pPr>
    <w:rPr>
      <w:rFonts w:ascii="Tahoma" w:hAnsi="Tahoma" w:cs="Tahoma"/>
      <w:sz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A1704C"/>
    <w:pPr>
      <w:spacing w:after="160" w:line="240" w:lineRule="exact"/>
      <w:jc w:val="left"/>
    </w:pPr>
    <w:rPr>
      <w:rFonts w:ascii="Tahoma" w:hAnsi="Tahoma"/>
      <w:sz w:val="20"/>
      <w:lang w:val="en-US" w:eastAsia="en-US"/>
    </w:rPr>
  </w:style>
  <w:style w:type="paragraph" w:customStyle="1" w:styleId="Default">
    <w:name w:val="Default"/>
    <w:rsid w:val="003F4AD9"/>
    <w:pPr>
      <w:autoSpaceDE w:val="0"/>
      <w:autoSpaceDN w:val="0"/>
      <w:adjustRightInd w:val="0"/>
    </w:pPr>
    <w:rPr>
      <w:rFonts w:ascii="Arial Unicode MS" w:hAnsi="Arial Unicode MS" w:cs="Arial Unicode MS"/>
      <w:color w:val="000000"/>
      <w:sz w:val="24"/>
      <w:szCs w:val="24"/>
    </w:rPr>
  </w:style>
  <w:style w:type="character" w:customStyle="1" w:styleId="Ttulo5Car">
    <w:name w:val="Título 5 Car"/>
    <w:link w:val="Ttulo5"/>
    <w:semiHidden/>
    <w:rsid w:val="0042571D"/>
    <w:rPr>
      <w:rFonts w:ascii="Calibri" w:eastAsia="Times New Roman" w:hAnsi="Calibri" w:cs="Times New Roman"/>
      <w:b/>
      <w:bCs/>
      <w:i/>
      <w:iCs/>
      <w:sz w:val="26"/>
      <w:szCs w:val="26"/>
      <w:lang w:val="es-ES_tradnl"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31925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c165d3e7-8dcc-40a1-95d5-f88b7b35a24d" xsi:nil="true"/>
    <lcf76f155ced4ddcb4097134ff3c332f xmlns="f044a487-8457-4634-88dd-88d7d0619bb6">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4D5850EE796F0547BF73D47407F247EC" ma:contentTypeVersion="18" ma:contentTypeDescription="Crear nuevo documento." ma:contentTypeScope="" ma:versionID="0906bb095d0da769cb63d7654faa39cc">
  <xsd:schema xmlns:xsd="http://www.w3.org/2001/XMLSchema" xmlns:xs="http://www.w3.org/2001/XMLSchema" xmlns:p="http://schemas.microsoft.com/office/2006/metadata/properties" xmlns:ns2="f044a487-8457-4634-88dd-88d7d0619bb6" xmlns:ns3="c165d3e7-8dcc-40a1-95d5-f88b7b35a24d" targetNamespace="http://schemas.microsoft.com/office/2006/metadata/properties" ma:root="true" ma:fieldsID="86693ff62376ca930191851c65d45afb" ns2:_="" ns3:_="">
    <xsd:import namespace="f044a487-8457-4634-88dd-88d7d0619bb6"/>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044a487-8457-4634-88dd-88d7d0619bb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2" nillable="true" ma:displayName="Taxonomy Catch All Column" ma:hidden="true" ma:list="{55b192d5-2252-4e84-a872-f73793fa8236}" ma:internalName="TaxCatchAll" ma:showField="CatchAllData" ma:web="c165d3e7-8dcc-40a1-95d5-f88b7b35a24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LongProperties xmlns="http://schemas.microsoft.com/office/2006/metadata/longProperties"/>
</file>

<file path=customXml/itemProps1.xml><?xml version="1.0" encoding="utf-8"?>
<ds:datastoreItem xmlns:ds="http://schemas.openxmlformats.org/officeDocument/2006/customXml" ds:itemID="{BF8B16E7-B943-4E46-B4E5-09B055972542}">
  <ds:schemaRefs>
    <ds:schemaRef ds:uri="http://schemas.microsoft.com/office/2006/metadata/properties"/>
    <ds:schemaRef ds:uri="http://schemas.microsoft.com/office/infopath/2007/PartnerControls"/>
    <ds:schemaRef ds:uri="31f4b5e7-4f72-4723-a506-183767cd17af"/>
    <ds:schemaRef ds:uri="496dc098-33bb-4610-80dd-c9fb5ff82875"/>
  </ds:schemaRefs>
</ds:datastoreItem>
</file>

<file path=customXml/itemProps2.xml><?xml version="1.0" encoding="utf-8"?>
<ds:datastoreItem xmlns:ds="http://schemas.openxmlformats.org/officeDocument/2006/customXml" ds:itemID="{1F88C343-4918-4ABB-9185-AAF07F8A61A2}">
  <ds:schemaRefs>
    <ds:schemaRef ds:uri="http://schemas.openxmlformats.org/officeDocument/2006/bibliography"/>
  </ds:schemaRefs>
</ds:datastoreItem>
</file>

<file path=customXml/itemProps3.xml><?xml version="1.0" encoding="utf-8"?>
<ds:datastoreItem xmlns:ds="http://schemas.openxmlformats.org/officeDocument/2006/customXml" ds:itemID="{B905D0AA-5A35-4095-A1A1-DA448C14F8D8}"/>
</file>

<file path=customXml/itemProps4.xml><?xml version="1.0" encoding="utf-8"?>
<ds:datastoreItem xmlns:ds="http://schemas.openxmlformats.org/officeDocument/2006/customXml" ds:itemID="{8C35F831-6802-410C-AB91-E65306CA0642}">
  <ds:schemaRefs>
    <ds:schemaRef ds:uri="http://schemas.microsoft.com/sharepoint/v3/contenttype/forms"/>
  </ds:schemaRefs>
</ds:datastoreItem>
</file>

<file path=customXml/itemProps5.xml><?xml version="1.0" encoding="utf-8"?>
<ds:datastoreItem xmlns:ds="http://schemas.openxmlformats.org/officeDocument/2006/customXml" ds:itemID="{0CFDEFA3-DA43-40CA-BBE2-7DF6CE494659}">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Normal.dotm</Template>
  <TotalTime>1127</TotalTime>
  <Pages>9</Pages>
  <Words>3964</Words>
  <Characters>21803</Characters>
  <Application>Microsoft Office Word</Application>
  <DocSecurity>0</DocSecurity>
  <Lines>181</Lines>
  <Paragraphs>51</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Plantilla normalizada para WORD</vt:lpstr>
      <vt:lpstr>Plantilla normalizada para WORD</vt:lpstr>
    </vt:vector>
  </TitlesOfParts>
  <Company>Viceconsejería de Justicia de la CAPV</Company>
  <LinksUpToDate>false</LinksUpToDate>
  <CharactersWithSpaces>25716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Plantilla normalizada para WORD</dc:title>
  <dc:subject/>
  <dc:creator>ejie</dc:creator>
  <cp:keywords/>
  <cp:lastModifiedBy>Agirre Alberdi, Beatriz</cp:lastModifiedBy>
  <cp:revision>479</cp:revision>
  <cp:lastPrinted>2026-01-29T11:40:00Z</cp:lastPrinted>
  <dcterms:created xsi:type="dcterms:W3CDTF">2024-02-08T10:55:00Z</dcterms:created>
  <dcterms:modified xsi:type="dcterms:W3CDTF">2026-03-18T09:28:00Z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BUILTIN\Administrators</vt:lpwstr>
  </property>
  <property fmtid="{D5CDD505-2E9C-101B-9397-08002B2CF9AE}" pid="3" name="Order">
    <vt:lpwstr>1082800.00000000</vt:lpwstr>
  </property>
  <property fmtid="{D5CDD505-2E9C-101B-9397-08002B2CF9AE}" pid="4" name="display_urn:schemas-microsoft-com:office:office#Author">
    <vt:lpwstr>BUILTIN\Administrators</vt:lpwstr>
  </property>
  <property fmtid="{D5CDD505-2E9C-101B-9397-08002B2CF9AE}" pid="5" name="MediaServiceImageTags">
    <vt:lpwstr/>
  </property>
  <property fmtid="{D5CDD505-2E9C-101B-9397-08002B2CF9AE}" pid="6" name="ContentTypeId">
    <vt:lpwstr>0x0101004D5850EE796F0547BF73D47407F247EC</vt:lpwstr>
  </property>
</Properties>
</file>