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DA25FE">
      <w:pPr>
        <w:tabs>
          <w:tab w:val="left" w:pos="425"/>
        </w:tabs>
        <w:ind w:right="-316"/>
        <w:jc w:val="right"/>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5BEA02A5"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PARTICULARES</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3355FD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115A2" w:rsidRPr="000802C0">
        <w:rPr>
          <w:rFonts w:ascii="Verdana" w:hAnsi="Verdana" w:cs="Tahoma"/>
          <w:b/>
          <w:bCs/>
          <w:color w:val="0000FF"/>
        </w:rPr>
        <w:t>URA</w:t>
      </w:r>
      <w:r w:rsidR="00AF0AE5">
        <w:rPr>
          <w:rFonts w:ascii="Verdana" w:hAnsi="Verdana" w:cs="Tahoma"/>
          <w:b/>
          <w:bCs/>
          <w:color w:val="0000FF"/>
        </w:rPr>
        <w:t>/</w:t>
      </w:r>
      <w:r w:rsidR="00D115A2" w:rsidRPr="000802C0">
        <w:rPr>
          <w:rFonts w:ascii="Verdana" w:hAnsi="Verdana" w:cs="Tahoma"/>
          <w:b/>
          <w:bCs/>
          <w:color w:val="0000FF"/>
        </w:rPr>
        <w:t>0</w:t>
      </w:r>
      <w:r w:rsidR="008D2E3D">
        <w:rPr>
          <w:rFonts w:ascii="Verdana" w:hAnsi="Verdana" w:cs="Tahoma"/>
          <w:b/>
          <w:bCs/>
          <w:color w:val="0000FF"/>
        </w:rPr>
        <w:t>17</w:t>
      </w:r>
      <w:r w:rsidR="00D115A2" w:rsidRPr="000802C0">
        <w:rPr>
          <w:rFonts w:ascii="Verdana" w:hAnsi="Verdana" w:cs="Tahoma"/>
          <w:b/>
          <w:bCs/>
          <w:color w:val="0000FF"/>
        </w:rPr>
        <w:t>A/202</w:t>
      </w:r>
      <w:r w:rsidR="00AF0AE5">
        <w:rPr>
          <w:rFonts w:ascii="Verdana" w:hAnsi="Verdana" w:cs="Tahoma"/>
          <w:b/>
          <w:bCs/>
          <w:color w:val="0000FF"/>
        </w:rPr>
        <w:t>6</w:t>
      </w:r>
    </w:p>
    <w:p w14:paraId="4C612E4C" w14:textId="1BB99028" w:rsidR="003E7A53" w:rsidRPr="003E7A53" w:rsidRDefault="001D2337" w:rsidP="003E7A53">
      <w:pPr>
        <w:tabs>
          <w:tab w:val="left" w:pos="425"/>
        </w:tabs>
        <w:spacing w:line="360" w:lineRule="auto"/>
        <w:ind w:right="-316" w:firstLine="567"/>
        <w:rPr>
          <w:rFonts w:ascii="Verdana" w:hAnsi="Verdana" w:cs="Tahoma"/>
          <w:b/>
          <w:bCs/>
          <w:color w:val="0000FF"/>
          <w:lang w:val="es-ES_tradnl"/>
        </w:rPr>
      </w:pPr>
      <w:r w:rsidRPr="00C208AE">
        <w:rPr>
          <w:rFonts w:ascii="Verdana" w:hAnsi="Verdana" w:cs="Tahoma"/>
          <w:b/>
        </w:rPr>
        <w:t xml:space="preserve">Objeto: </w:t>
      </w:r>
      <w:r w:rsidR="00AB3CFB" w:rsidRPr="00AB3CFB">
        <w:rPr>
          <w:rFonts w:ascii="Verdana" w:hAnsi="Verdana" w:cs="Tahoma"/>
          <w:b/>
          <w:bCs/>
          <w:color w:val="0000FF"/>
          <w:lang w:val="es-ES_tradnl"/>
        </w:rPr>
        <w:t>“</w:t>
      </w:r>
      <w:r w:rsidR="003E7A53" w:rsidRPr="003E7A53">
        <w:rPr>
          <w:rFonts w:ascii="Verdana" w:hAnsi="Verdana" w:cs="Tahoma"/>
          <w:b/>
          <w:bCs/>
          <w:color w:val="0000FF"/>
          <w:lang w:val="es-ES_tradnl"/>
        </w:rPr>
        <w:t>DEFINICIÓN, IMPLANTACIÓN Y SEGUIMIENTO DEL PLAN RECTOR DE LA AGENCIA VASCA DEL AGUA</w:t>
      </w:r>
      <w:r w:rsidR="003E7A53">
        <w:rPr>
          <w:rFonts w:ascii="Verdana" w:hAnsi="Verdana" w:cs="Tahoma"/>
          <w:b/>
          <w:bCs/>
          <w:color w:val="0000FF"/>
          <w:lang w:val="es-ES_tradnl"/>
        </w:rPr>
        <w:t>”</w:t>
      </w:r>
    </w:p>
    <w:p w14:paraId="55D3AF5F" w14:textId="4739F9F8" w:rsidR="001D2337" w:rsidRPr="000802C0" w:rsidRDefault="001D2337" w:rsidP="001A40AB">
      <w:pPr>
        <w:tabs>
          <w:tab w:val="left" w:pos="425"/>
        </w:tabs>
        <w:spacing w:line="360" w:lineRule="auto"/>
        <w:ind w:right="-316" w:firstLine="567"/>
        <w:rPr>
          <w:rFonts w:ascii="Verdana" w:hAnsi="Verdana" w:cs="Tahoma"/>
          <w:b/>
          <w:bCs/>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504577C9" w14:textId="77777777" w:rsidR="00223278" w:rsidRDefault="00223278" w:rsidP="00DA2579">
      <w:pPr>
        <w:pStyle w:val="Sinespaciado"/>
        <w:tabs>
          <w:tab w:val="left" w:pos="993"/>
          <w:tab w:val="center" w:pos="4904"/>
          <w:tab w:val="left" w:leader="dot" w:pos="8222"/>
        </w:tabs>
        <w:rPr>
          <w:rFonts w:ascii="Verdana" w:hAnsi="Verdana"/>
          <w:b/>
          <w:caps/>
        </w:rPr>
      </w:pPr>
    </w:p>
    <w:p w14:paraId="2AAB36FC" w14:textId="77777777" w:rsidR="000802C0" w:rsidRDefault="000802C0" w:rsidP="00DA2579">
      <w:pPr>
        <w:pStyle w:val="Sinespaciado"/>
        <w:tabs>
          <w:tab w:val="left" w:pos="993"/>
          <w:tab w:val="center" w:pos="4904"/>
          <w:tab w:val="left" w:leader="dot" w:pos="8222"/>
        </w:tabs>
        <w:rPr>
          <w:rFonts w:ascii="Verdana" w:hAnsi="Verdana"/>
          <w:b/>
          <w:caps/>
        </w:rPr>
      </w:pPr>
    </w:p>
    <w:p w14:paraId="0D3A9C99" w14:textId="77777777" w:rsidR="00223278" w:rsidRDefault="00223278" w:rsidP="00DA2579">
      <w:pPr>
        <w:pStyle w:val="Sinespaciado"/>
        <w:tabs>
          <w:tab w:val="left" w:pos="993"/>
          <w:tab w:val="center" w:pos="4904"/>
          <w:tab w:val="left" w:leader="dot" w:pos="8222"/>
        </w:tabs>
        <w:rPr>
          <w:rFonts w:ascii="Verdana" w:hAnsi="Verdana"/>
          <w:b/>
          <w:caps/>
        </w:rPr>
      </w:pPr>
    </w:p>
    <w:p w14:paraId="4F1992F9" w14:textId="77777777" w:rsidR="00223278" w:rsidRDefault="00223278" w:rsidP="00DA2579">
      <w:pPr>
        <w:pStyle w:val="Sinespaciado"/>
        <w:tabs>
          <w:tab w:val="left" w:pos="993"/>
          <w:tab w:val="center" w:pos="4904"/>
          <w:tab w:val="left" w:leader="dot" w:pos="8222"/>
        </w:tabs>
        <w:rPr>
          <w:rFonts w:ascii="Verdana" w:hAnsi="Verdana"/>
          <w:b/>
          <w:caps/>
        </w:rPr>
      </w:pPr>
    </w:p>
    <w:p w14:paraId="57098930" w14:textId="77777777" w:rsidR="00223278" w:rsidRDefault="00223278" w:rsidP="00DA2579">
      <w:pPr>
        <w:pStyle w:val="Sinespaciado"/>
        <w:tabs>
          <w:tab w:val="left" w:pos="993"/>
          <w:tab w:val="center" w:pos="4904"/>
          <w:tab w:val="left" w:leader="dot" w:pos="8222"/>
        </w:tabs>
        <w:rPr>
          <w:rFonts w:ascii="Verdana" w:hAnsi="Verdana"/>
          <w:b/>
          <w:caps/>
        </w:rPr>
      </w:pPr>
    </w:p>
    <w:p w14:paraId="4B2C1A42" w14:textId="13C7D5D6"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69BA0016"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A6579">
              <w:rPr>
                <w:noProof/>
                <w:webHidden/>
              </w:rPr>
              <w:t>5</w:t>
            </w:r>
            <w:r w:rsidR="0053761E">
              <w:rPr>
                <w:noProof/>
                <w:webHidden/>
              </w:rPr>
              <w:fldChar w:fldCharType="end"/>
            </w:r>
          </w:hyperlink>
        </w:p>
        <w:p w14:paraId="563C918F" w14:textId="6C04DA4E"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7A6579">
              <w:rPr>
                <w:noProof/>
                <w:webHidden/>
              </w:rPr>
              <w:t>5</w:t>
            </w:r>
            <w:r>
              <w:rPr>
                <w:noProof/>
                <w:webHidden/>
              </w:rPr>
              <w:fldChar w:fldCharType="end"/>
            </w:r>
          </w:hyperlink>
        </w:p>
        <w:p w14:paraId="6CA90E30" w14:textId="285C557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7A6579">
              <w:rPr>
                <w:webHidden/>
              </w:rPr>
              <w:t>5</w:t>
            </w:r>
            <w:r>
              <w:rPr>
                <w:webHidden/>
              </w:rPr>
              <w:fldChar w:fldCharType="end"/>
            </w:r>
          </w:hyperlink>
        </w:p>
        <w:p w14:paraId="2C923D9A" w14:textId="63678914"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7A6579">
              <w:rPr>
                <w:webHidden/>
              </w:rPr>
              <w:t>6</w:t>
            </w:r>
            <w:r>
              <w:rPr>
                <w:webHidden/>
              </w:rPr>
              <w:fldChar w:fldCharType="end"/>
            </w:r>
          </w:hyperlink>
        </w:p>
        <w:p w14:paraId="015201A9" w14:textId="007AA0D3"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7A6579">
              <w:rPr>
                <w:webHidden/>
              </w:rPr>
              <w:t>6</w:t>
            </w:r>
            <w:r>
              <w:rPr>
                <w:webHidden/>
              </w:rPr>
              <w:fldChar w:fldCharType="end"/>
            </w:r>
          </w:hyperlink>
        </w:p>
        <w:p w14:paraId="42165329" w14:textId="57E46078"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7A6579">
              <w:rPr>
                <w:webHidden/>
              </w:rPr>
              <w:t>7</w:t>
            </w:r>
            <w:r>
              <w:rPr>
                <w:webHidden/>
              </w:rPr>
              <w:fldChar w:fldCharType="end"/>
            </w:r>
          </w:hyperlink>
        </w:p>
        <w:p w14:paraId="6D813086" w14:textId="4806DF03"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7A6579">
              <w:rPr>
                <w:webHidden/>
              </w:rPr>
              <w:t>8</w:t>
            </w:r>
            <w:r>
              <w:rPr>
                <w:webHidden/>
              </w:rPr>
              <w:fldChar w:fldCharType="end"/>
            </w:r>
          </w:hyperlink>
        </w:p>
        <w:p w14:paraId="102F67D0" w14:textId="67C2C13C"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7A6579">
              <w:rPr>
                <w:webHidden/>
              </w:rPr>
              <w:t>9</w:t>
            </w:r>
            <w:r>
              <w:rPr>
                <w:webHidden/>
              </w:rPr>
              <w:fldChar w:fldCharType="end"/>
            </w:r>
          </w:hyperlink>
        </w:p>
        <w:p w14:paraId="05AE5608" w14:textId="754CDEDC"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7A6579">
              <w:rPr>
                <w:webHidden/>
              </w:rPr>
              <w:t>9</w:t>
            </w:r>
            <w:r>
              <w:rPr>
                <w:webHidden/>
              </w:rPr>
              <w:fldChar w:fldCharType="end"/>
            </w:r>
          </w:hyperlink>
        </w:p>
        <w:p w14:paraId="0C271E9E" w14:textId="45DE258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7A6579">
              <w:rPr>
                <w:webHidden/>
              </w:rPr>
              <w:t>9</w:t>
            </w:r>
            <w:r>
              <w:rPr>
                <w:webHidden/>
              </w:rPr>
              <w:fldChar w:fldCharType="end"/>
            </w:r>
          </w:hyperlink>
        </w:p>
        <w:p w14:paraId="53CE3F3B" w14:textId="42F30696"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7A6579">
              <w:rPr>
                <w:webHidden/>
              </w:rPr>
              <w:t>9</w:t>
            </w:r>
            <w:r>
              <w:rPr>
                <w:webHidden/>
              </w:rPr>
              <w:fldChar w:fldCharType="end"/>
            </w:r>
          </w:hyperlink>
        </w:p>
        <w:p w14:paraId="2A5C9E3D" w14:textId="2AF29092"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7A6579">
              <w:rPr>
                <w:webHidden/>
              </w:rPr>
              <w:t>10</w:t>
            </w:r>
            <w:r>
              <w:rPr>
                <w:webHidden/>
              </w:rPr>
              <w:fldChar w:fldCharType="end"/>
            </w:r>
          </w:hyperlink>
        </w:p>
        <w:p w14:paraId="3E2F61E7" w14:textId="5925D113"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7A6579">
              <w:rPr>
                <w:webHidden/>
              </w:rPr>
              <w:t>10</w:t>
            </w:r>
            <w:r>
              <w:rPr>
                <w:webHidden/>
              </w:rPr>
              <w:fldChar w:fldCharType="end"/>
            </w:r>
          </w:hyperlink>
        </w:p>
        <w:p w14:paraId="3ACBA94B" w14:textId="1E6C4082"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7A6579">
              <w:rPr>
                <w:webHidden/>
              </w:rPr>
              <w:t>10</w:t>
            </w:r>
            <w:r>
              <w:rPr>
                <w:webHidden/>
              </w:rPr>
              <w:fldChar w:fldCharType="end"/>
            </w:r>
          </w:hyperlink>
        </w:p>
        <w:p w14:paraId="322A7BF0" w14:textId="4B18BEFE"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7A6579">
              <w:rPr>
                <w:webHidden/>
              </w:rPr>
              <w:t>12</w:t>
            </w:r>
            <w:r>
              <w:rPr>
                <w:webHidden/>
              </w:rPr>
              <w:fldChar w:fldCharType="end"/>
            </w:r>
          </w:hyperlink>
        </w:p>
        <w:p w14:paraId="22E169ED" w14:textId="098C085D"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7A6579">
              <w:rPr>
                <w:webHidden/>
              </w:rPr>
              <w:t>12</w:t>
            </w:r>
            <w:r>
              <w:rPr>
                <w:webHidden/>
              </w:rPr>
              <w:fldChar w:fldCharType="end"/>
            </w:r>
          </w:hyperlink>
        </w:p>
        <w:p w14:paraId="3CA9645E" w14:textId="41C1D026"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7A6579">
              <w:rPr>
                <w:webHidden/>
              </w:rPr>
              <w:t>13</w:t>
            </w:r>
            <w:r>
              <w:rPr>
                <w:webHidden/>
              </w:rPr>
              <w:fldChar w:fldCharType="end"/>
            </w:r>
          </w:hyperlink>
        </w:p>
        <w:p w14:paraId="497C37A0" w14:textId="190C9CF2"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7A6579">
              <w:rPr>
                <w:webHidden/>
              </w:rPr>
              <w:t>13</w:t>
            </w:r>
            <w:r>
              <w:rPr>
                <w:webHidden/>
              </w:rPr>
              <w:fldChar w:fldCharType="end"/>
            </w:r>
          </w:hyperlink>
        </w:p>
        <w:p w14:paraId="3D6EC7EC" w14:textId="1E2F0A2D"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7A6579">
              <w:rPr>
                <w:webHidden/>
              </w:rPr>
              <w:t>14</w:t>
            </w:r>
            <w:r>
              <w:rPr>
                <w:webHidden/>
              </w:rPr>
              <w:fldChar w:fldCharType="end"/>
            </w:r>
          </w:hyperlink>
        </w:p>
        <w:p w14:paraId="5DF8778F" w14:textId="38F7047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7A6579">
              <w:rPr>
                <w:webHidden/>
              </w:rPr>
              <w:t>15</w:t>
            </w:r>
            <w:r>
              <w:rPr>
                <w:webHidden/>
              </w:rPr>
              <w:fldChar w:fldCharType="end"/>
            </w:r>
          </w:hyperlink>
        </w:p>
        <w:p w14:paraId="200F8616" w14:textId="76573452"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7A6579">
              <w:rPr>
                <w:noProof/>
                <w:webHidden/>
              </w:rPr>
              <w:t>15</w:t>
            </w:r>
            <w:r>
              <w:rPr>
                <w:noProof/>
                <w:webHidden/>
              </w:rPr>
              <w:fldChar w:fldCharType="end"/>
            </w:r>
          </w:hyperlink>
        </w:p>
        <w:p w14:paraId="0E97CB5E" w14:textId="4D6D2B80"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7A6579">
              <w:rPr>
                <w:webHidden/>
              </w:rPr>
              <w:t>15</w:t>
            </w:r>
            <w:r>
              <w:rPr>
                <w:webHidden/>
              </w:rPr>
              <w:fldChar w:fldCharType="end"/>
            </w:r>
          </w:hyperlink>
        </w:p>
        <w:p w14:paraId="706192A9" w14:textId="30FD93C9"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7A6579">
              <w:rPr>
                <w:webHidden/>
              </w:rPr>
              <w:t>15</w:t>
            </w:r>
            <w:r>
              <w:rPr>
                <w:webHidden/>
              </w:rPr>
              <w:fldChar w:fldCharType="end"/>
            </w:r>
          </w:hyperlink>
        </w:p>
        <w:p w14:paraId="6A446277" w14:textId="3217252B"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7A6579">
              <w:rPr>
                <w:webHidden/>
              </w:rPr>
              <w:t>16</w:t>
            </w:r>
            <w:r>
              <w:rPr>
                <w:webHidden/>
              </w:rPr>
              <w:fldChar w:fldCharType="end"/>
            </w:r>
          </w:hyperlink>
        </w:p>
        <w:p w14:paraId="5C825FD9" w14:textId="504A745F"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7A6579">
              <w:rPr>
                <w:webHidden/>
              </w:rPr>
              <w:t>17</w:t>
            </w:r>
            <w:r>
              <w:rPr>
                <w:webHidden/>
              </w:rPr>
              <w:fldChar w:fldCharType="end"/>
            </w:r>
          </w:hyperlink>
        </w:p>
        <w:p w14:paraId="10A3E1E6" w14:textId="07BB9B75"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7A6579">
              <w:rPr>
                <w:webHidden/>
              </w:rPr>
              <w:t>21</w:t>
            </w:r>
            <w:r>
              <w:rPr>
                <w:webHidden/>
              </w:rPr>
              <w:fldChar w:fldCharType="end"/>
            </w:r>
          </w:hyperlink>
        </w:p>
        <w:p w14:paraId="7A1DF4C4" w14:textId="2A219711"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7A6579">
              <w:rPr>
                <w:webHidden/>
              </w:rPr>
              <w:t>21</w:t>
            </w:r>
            <w:r>
              <w:rPr>
                <w:webHidden/>
              </w:rPr>
              <w:fldChar w:fldCharType="end"/>
            </w:r>
          </w:hyperlink>
        </w:p>
        <w:p w14:paraId="6A43F697" w14:textId="3DB900C5"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7A6579">
              <w:rPr>
                <w:webHidden/>
              </w:rPr>
              <w:t>22</w:t>
            </w:r>
            <w:r>
              <w:rPr>
                <w:webHidden/>
              </w:rPr>
              <w:fldChar w:fldCharType="end"/>
            </w:r>
          </w:hyperlink>
        </w:p>
        <w:p w14:paraId="4C57F491" w14:textId="4F1567DE"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7A6579">
              <w:rPr>
                <w:webHidden/>
              </w:rPr>
              <w:t>22</w:t>
            </w:r>
            <w:r>
              <w:rPr>
                <w:webHidden/>
              </w:rPr>
              <w:fldChar w:fldCharType="end"/>
            </w:r>
          </w:hyperlink>
        </w:p>
        <w:p w14:paraId="654E463A" w14:textId="10475C6E"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7A6579">
              <w:rPr>
                <w:noProof/>
                <w:webHidden/>
              </w:rPr>
              <w:t>23</w:t>
            </w:r>
            <w:r>
              <w:rPr>
                <w:noProof/>
                <w:webHidden/>
              </w:rPr>
              <w:fldChar w:fldCharType="end"/>
            </w:r>
          </w:hyperlink>
        </w:p>
        <w:p w14:paraId="06E8F9F6" w14:textId="67FD99D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7A6579">
              <w:rPr>
                <w:webHidden/>
              </w:rPr>
              <w:t>23</w:t>
            </w:r>
            <w:r>
              <w:rPr>
                <w:webHidden/>
              </w:rPr>
              <w:fldChar w:fldCharType="end"/>
            </w:r>
          </w:hyperlink>
        </w:p>
        <w:p w14:paraId="32CA1282" w14:textId="19AB1DA6"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7A6579">
              <w:rPr>
                <w:webHidden/>
              </w:rPr>
              <w:t>23</w:t>
            </w:r>
            <w:r>
              <w:rPr>
                <w:webHidden/>
              </w:rPr>
              <w:fldChar w:fldCharType="end"/>
            </w:r>
          </w:hyperlink>
        </w:p>
        <w:p w14:paraId="0D34CB4A" w14:textId="2BFB4418"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7A6579">
              <w:rPr>
                <w:webHidden/>
              </w:rPr>
              <w:t>23</w:t>
            </w:r>
            <w:r>
              <w:rPr>
                <w:webHidden/>
              </w:rPr>
              <w:fldChar w:fldCharType="end"/>
            </w:r>
          </w:hyperlink>
        </w:p>
        <w:p w14:paraId="3D6782FD" w14:textId="259B3819"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7A6579">
              <w:rPr>
                <w:noProof/>
                <w:webHidden/>
              </w:rPr>
              <w:t>24</w:t>
            </w:r>
            <w:r>
              <w:rPr>
                <w:noProof/>
                <w:webHidden/>
              </w:rPr>
              <w:fldChar w:fldCharType="end"/>
            </w:r>
          </w:hyperlink>
        </w:p>
        <w:p w14:paraId="47190B16" w14:textId="4C3553F8"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7A6579">
              <w:rPr>
                <w:noProof/>
                <w:webHidden/>
              </w:rPr>
              <w:t>24</w:t>
            </w:r>
            <w:r>
              <w:rPr>
                <w:noProof/>
                <w:webHidden/>
              </w:rPr>
              <w:fldChar w:fldCharType="end"/>
            </w:r>
          </w:hyperlink>
        </w:p>
        <w:p w14:paraId="26CB2967" w14:textId="0A577FF9"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7A6579">
              <w:rPr>
                <w:webHidden/>
              </w:rPr>
              <w:t>24</w:t>
            </w:r>
            <w:r>
              <w:rPr>
                <w:webHidden/>
              </w:rPr>
              <w:fldChar w:fldCharType="end"/>
            </w:r>
          </w:hyperlink>
        </w:p>
        <w:p w14:paraId="5B002929" w14:textId="6293C15D"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7A6579">
              <w:rPr>
                <w:webHidden/>
              </w:rPr>
              <w:t>24</w:t>
            </w:r>
            <w:r>
              <w:rPr>
                <w:webHidden/>
              </w:rPr>
              <w:fldChar w:fldCharType="end"/>
            </w:r>
          </w:hyperlink>
        </w:p>
        <w:p w14:paraId="3037F472" w14:textId="6A9F5DFD"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7A6579">
              <w:rPr>
                <w:webHidden/>
              </w:rPr>
              <w:t>24</w:t>
            </w:r>
            <w:r>
              <w:rPr>
                <w:webHidden/>
              </w:rPr>
              <w:fldChar w:fldCharType="end"/>
            </w:r>
          </w:hyperlink>
        </w:p>
        <w:p w14:paraId="6DA97820" w14:textId="4C771852"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7A6579">
              <w:rPr>
                <w:webHidden/>
              </w:rPr>
              <w:t>25</w:t>
            </w:r>
            <w:r>
              <w:rPr>
                <w:webHidden/>
              </w:rPr>
              <w:fldChar w:fldCharType="end"/>
            </w:r>
          </w:hyperlink>
        </w:p>
        <w:p w14:paraId="1972651B" w14:textId="0C1D07E3"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7A6579">
              <w:rPr>
                <w:webHidden/>
              </w:rPr>
              <w:t>25</w:t>
            </w:r>
            <w:r>
              <w:rPr>
                <w:webHidden/>
              </w:rPr>
              <w:fldChar w:fldCharType="end"/>
            </w:r>
          </w:hyperlink>
        </w:p>
        <w:p w14:paraId="549D6B7D" w14:textId="17960334"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7A6579">
              <w:rPr>
                <w:webHidden/>
              </w:rPr>
              <w:t>25</w:t>
            </w:r>
            <w:r>
              <w:rPr>
                <w:webHidden/>
              </w:rPr>
              <w:fldChar w:fldCharType="end"/>
            </w:r>
          </w:hyperlink>
        </w:p>
        <w:p w14:paraId="36317A78" w14:textId="0095EDED"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7A6579">
              <w:rPr>
                <w:webHidden/>
              </w:rPr>
              <w:t>26</w:t>
            </w:r>
            <w:r>
              <w:rPr>
                <w:webHidden/>
              </w:rPr>
              <w:fldChar w:fldCharType="end"/>
            </w:r>
          </w:hyperlink>
        </w:p>
        <w:p w14:paraId="23342231" w14:textId="1A7B805B"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7A6579">
              <w:rPr>
                <w:webHidden/>
              </w:rPr>
              <w:t>26</w:t>
            </w:r>
            <w:r>
              <w:rPr>
                <w:webHidden/>
              </w:rPr>
              <w:fldChar w:fldCharType="end"/>
            </w:r>
          </w:hyperlink>
        </w:p>
        <w:p w14:paraId="2210680D" w14:textId="58847E1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7A6579">
              <w:rPr>
                <w:webHidden/>
              </w:rPr>
              <w:t>26</w:t>
            </w:r>
            <w:r>
              <w:rPr>
                <w:webHidden/>
              </w:rPr>
              <w:fldChar w:fldCharType="end"/>
            </w:r>
          </w:hyperlink>
        </w:p>
        <w:p w14:paraId="6A7481AD" w14:textId="5D488D19"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7A6579">
              <w:rPr>
                <w:webHidden/>
              </w:rPr>
              <w:t>27</w:t>
            </w:r>
            <w:r>
              <w:rPr>
                <w:webHidden/>
              </w:rPr>
              <w:fldChar w:fldCharType="end"/>
            </w:r>
          </w:hyperlink>
        </w:p>
        <w:p w14:paraId="129FCA94" w14:textId="6741A321"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7A6579">
              <w:rPr>
                <w:noProof/>
                <w:webHidden/>
              </w:rPr>
              <w:t>29</w:t>
            </w:r>
            <w:r>
              <w:rPr>
                <w:noProof/>
                <w:webHidden/>
              </w:rPr>
              <w:fldChar w:fldCharType="end"/>
            </w:r>
          </w:hyperlink>
        </w:p>
        <w:p w14:paraId="172B457E" w14:textId="3CF26AAB"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7A6579">
              <w:rPr>
                <w:webHidden/>
              </w:rPr>
              <w:t>29</w:t>
            </w:r>
            <w:r>
              <w:rPr>
                <w:webHidden/>
              </w:rPr>
              <w:fldChar w:fldCharType="end"/>
            </w:r>
          </w:hyperlink>
        </w:p>
        <w:p w14:paraId="7215AF50" w14:textId="134F055B"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7A6579">
              <w:rPr>
                <w:webHidden/>
              </w:rPr>
              <w:t>30</w:t>
            </w:r>
            <w:r>
              <w:rPr>
                <w:webHidden/>
              </w:rPr>
              <w:fldChar w:fldCharType="end"/>
            </w:r>
          </w:hyperlink>
        </w:p>
        <w:p w14:paraId="44F38746" w14:textId="1AE719C4"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7A6579">
              <w:rPr>
                <w:webHidden/>
              </w:rPr>
              <w:t>32</w:t>
            </w:r>
            <w:r>
              <w:rPr>
                <w:webHidden/>
              </w:rPr>
              <w:fldChar w:fldCharType="end"/>
            </w:r>
          </w:hyperlink>
        </w:p>
        <w:p w14:paraId="4D9961F8" w14:textId="1F1C6C31"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7A6579">
              <w:rPr>
                <w:noProof/>
                <w:webHidden/>
              </w:rPr>
              <w:t>35</w:t>
            </w:r>
            <w:r>
              <w:rPr>
                <w:noProof/>
                <w:webHidden/>
              </w:rPr>
              <w:fldChar w:fldCharType="end"/>
            </w:r>
          </w:hyperlink>
        </w:p>
        <w:p w14:paraId="10504342" w14:textId="6A0269F6"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7A6579">
              <w:rPr>
                <w:webHidden/>
              </w:rPr>
              <w:t>35</w:t>
            </w:r>
            <w:r>
              <w:rPr>
                <w:webHidden/>
              </w:rPr>
              <w:fldChar w:fldCharType="end"/>
            </w:r>
          </w:hyperlink>
        </w:p>
        <w:p w14:paraId="7230FE7C" w14:textId="396C9B4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7A6579">
              <w:rPr>
                <w:webHidden/>
              </w:rPr>
              <w:t>35</w:t>
            </w:r>
            <w:r>
              <w:rPr>
                <w:webHidden/>
              </w:rPr>
              <w:fldChar w:fldCharType="end"/>
            </w:r>
          </w:hyperlink>
        </w:p>
        <w:p w14:paraId="5C9FCE23" w14:textId="4B824F32"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7A6579">
              <w:rPr>
                <w:webHidden/>
              </w:rPr>
              <w:t>36</w:t>
            </w:r>
            <w:r>
              <w:rPr>
                <w:webHidden/>
              </w:rPr>
              <w:fldChar w:fldCharType="end"/>
            </w:r>
          </w:hyperlink>
        </w:p>
        <w:p w14:paraId="79B3EE8D" w14:textId="67D0184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7A6579">
              <w:rPr>
                <w:webHidden/>
              </w:rPr>
              <w:t>36</w:t>
            </w:r>
            <w:r>
              <w:rPr>
                <w:webHidden/>
              </w:rPr>
              <w:fldChar w:fldCharType="end"/>
            </w:r>
          </w:hyperlink>
        </w:p>
        <w:p w14:paraId="06D38F43" w14:textId="5B44CAE0"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7A6579">
              <w:rPr>
                <w:webHidden/>
              </w:rPr>
              <w:t>37</w:t>
            </w:r>
            <w:r>
              <w:rPr>
                <w:webHidden/>
              </w:rPr>
              <w:fldChar w:fldCharType="end"/>
            </w:r>
          </w:hyperlink>
        </w:p>
        <w:p w14:paraId="7D2BB083" w14:textId="0B7C14AB"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7A6579">
              <w:rPr>
                <w:webHidden/>
              </w:rPr>
              <w:t>37</w:t>
            </w:r>
            <w:r>
              <w:rPr>
                <w:webHidden/>
              </w:rPr>
              <w:fldChar w:fldCharType="end"/>
            </w:r>
          </w:hyperlink>
        </w:p>
        <w:p w14:paraId="101F941E" w14:textId="32722730"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7A6579">
              <w:rPr>
                <w:noProof/>
                <w:webHidden/>
              </w:rPr>
              <w:t>38</w:t>
            </w:r>
            <w:r>
              <w:rPr>
                <w:noProof/>
                <w:webHidden/>
              </w:rPr>
              <w:fldChar w:fldCharType="end"/>
            </w:r>
          </w:hyperlink>
        </w:p>
        <w:p w14:paraId="26820690" w14:textId="64E0654F"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7A6579">
              <w:rPr>
                <w:webHidden/>
              </w:rPr>
              <w:t>38</w:t>
            </w:r>
            <w:r>
              <w:rPr>
                <w:webHidden/>
              </w:rPr>
              <w:fldChar w:fldCharType="end"/>
            </w:r>
          </w:hyperlink>
        </w:p>
        <w:p w14:paraId="6542769C" w14:textId="5BA58701"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7A6579">
              <w:rPr>
                <w:webHidden/>
              </w:rPr>
              <w:t>38</w:t>
            </w:r>
            <w:r>
              <w:rPr>
                <w:webHidden/>
              </w:rPr>
              <w:fldChar w:fldCharType="end"/>
            </w:r>
          </w:hyperlink>
        </w:p>
        <w:p w14:paraId="41CD36A2" w14:textId="412A47A6"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7A6579">
              <w:rPr>
                <w:webHidden/>
              </w:rPr>
              <w:t>39</w:t>
            </w:r>
            <w:r>
              <w:rPr>
                <w:webHidden/>
              </w:rPr>
              <w:fldChar w:fldCharType="end"/>
            </w:r>
          </w:hyperlink>
        </w:p>
        <w:p w14:paraId="78B5B745" w14:textId="67CF52D7"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7A6579">
              <w:rPr>
                <w:webHidden/>
              </w:rPr>
              <w:t>39</w:t>
            </w:r>
            <w:r>
              <w:rPr>
                <w:webHidden/>
              </w:rPr>
              <w:fldChar w:fldCharType="end"/>
            </w:r>
          </w:hyperlink>
        </w:p>
        <w:p w14:paraId="6E44CAC6" w14:textId="6D41C3BC"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7A6579">
              <w:rPr>
                <w:noProof/>
                <w:webHidden/>
              </w:rPr>
              <w:t>41</w:t>
            </w:r>
            <w:r>
              <w:rPr>
                <w:noProof/>
                <w:webHidden/>
              </w:rPr>
              <w:fldChar w:fldCharType="end"/>
            </w:r>
          </w:hyperlink>
        </w:p>
        <w:p w14:paraId="6023FFBE" w14:textId="66812AE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7A6579">
              <w:rPr>
                <w:webHidden/>
              </w:rPr>
              <w:t>41</w:t>
            </w:r>
            <w:r>
              <w:rPr>
                <w:webHidden/>
              </w:rPr>
              <w:fldChar w:fldCharType="end"/>
            </w:r>
          </w:hyperlink>
        </w:p>
        <w:p w14:paraId="601718ED" w14:textId="375B182C"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7A6579">
              <w:rPr>
                <w:webHidden/>
              </w:rPr>
              <w:t>41</w:t>
            </w:r>
            <w:r>
              <w:rPr>
                <w:webHidden/>
              </w:rPr>
              <w:fldChar w:fldCharType="end"/>
            </w:r>
          </w:hyperlink>
        </w:p>
        <w:p w14:paraId="7124346E" w14:textId="70ED501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7A6579">
              <w:rPr>
                <w:webHidden/>
              </w:rPr>
              <w:t>42</w:t>
            </w:r>
            <w:r>
              <w:rPr>
                <w:webHidden/>
              </w:rPr>
              <w:fldChar w:fldCharType="end"/>
            </w:r>
          </w:hyperlink>
        </w:p>
        <w:p w14:paraId="14FC553A" w14:textId="70B60AE5"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7A6579">
              <w:rPr>
                <w:webHidden/>
              </w:rPr>
              <w:t>44</w:t>
            </w:r>
            <w:r>
              <w:rPr>
                <w:webHidden/>
              </w:rPr>
              <w:fldChar w:fldCharType="end"/>
            </w:r>
          </w:hyperlink>
        </w:p>
        <w:p w14:paraId="2F5E4FE3" w14:textId="5B9F5BA4"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7A6579">
              <w:rPr>
                <w:webHidden/>
              </w:rPr>
              <w:t>45</w:t>
            </w:r>
            <w:r>
              <w:rPr>
                <w:webHidden/>
              </w:rPr>
              <w:fldChar w:fldCharType="end"/>
            </w:r>
          </w:hyperlink>
        </w:p>
        <w:p w14:paraId="502B8BAF" w14:textId="03D4682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7A6579">
              <w:rPr>
                <w:webHidden/>
              </w:rPr>
              <w:t>47</w:t>
            </w:r>
            <w:r>
              <w:rPr>
                <w:webHidden/>
              </w:rPr>
              <w:fldChar w:fldCharType="end"/>
            </w:r>
          </w:hyperlink>
        </w:p>
        <w:p w14:paraId="319A98B5" w14:textId="55B54F54"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7A6579">
              <w:rPr>
                <w:webHidden/>
              </w:rPr>
              <w:t>51</w:t>
            </w:r>
            <w:r>
              <w:rPr>
                <w:webHidden/>
              </w:rPr>
              <w:fldChar w:fldCharType="end"/>
            </w:r>
          </w:hyperlink>
          <w:r w:rsidR="003D218C">
            <w:t>.</w:t>
          </w:r>
        </w:p>
        <w:p w14:paraId="12E13352" w14:textId="2E762314"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7A6579">
              <w:rPr>
                <w:webHidden/>
              </w:rPr>
              <w:t>51</w:t>
            </w:r>
            <w:r>
              <w:rPr>
                <w:webHidden/>
              </w:rPr>
              <w:fldChar w:fldCharType="end"/>
            </w:r>
          </w:hyperlink>
        </w:p>
        <w:p w14:paraId="647A82EA" w14:textId="17AA241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7A6579">
              <w:rPr>
                <w:webHidden/>
              </w:rPr>
              <w:t>52</w:t>
            </w:r>
            <w:r>
              <w:rPr>
                <w:webHidden/>
              </w:rPr>
              <w:fldChar w:fldCharType="end"/>
            </w:r>
          </w:hyperlink>
        </w:p>
        <w:p w14:paraId="4AFD38B4" w14:textId="09B750A6"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7A6579">
              <w:rPr>
                <w:webHidden/>
              </w:rPr>
              <w:t>54</w:t>
            </w:r>
            <w:r>
              <w:rPr>
                <w:webHidden/>
              </w:rPr>
              <w:fldChar w:fldCharType="end"/>
            </w:r>
          </w:hyperlink>
        </w:p>
        <w:p w14:paraId="6F75283B" w14:textId="30E6553F"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7A6579">
              <w:rPr>
                <w:webHidden/>
              </w:rPr>
              <w:t>55</w:t>
            </w:r>
            <w:r>
              <w:rPr>
                <w:webHidden/>
              </w:rPr>
              <w:fldChar w:fldCharType="end"/>
            </w:r>
          </w:hyperlink>
        </w:p>
        <w:p w14:paraId="7C954D46" w14:textId="1B256F48"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7A6579">
              <w:rPr>
                <w:webHidden/>
              </w:rPr>
              <w:t>55</w:t>
            </w:r>
            <w:r>
              <w:rPr>
                <w:webHidden/>
              </w:rPr>
              <w:fldChar w:fldCharType="end"/>
            </w:r>
          </w:hyperlink>
        </w:p>
        <w:p w14:paraId="06C281BA" w14:textId="37FF3592"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7A6579">
              <w:rPr>
                <w:noProof/>
                <w:webHidden/>
              </w:rPr>
              <w:t>59</w:t>
            </w:r>
            <w:r>
              <w:rPr>
                <w:noProof/>
                <w:webHidden/>
              </w:rPr>
              <w:fldChar w:fldCharType="end"/>
            </w:r>
          </w:hyperlink>
        </w:p>
        <w:p w14:paraId="6EF76375" w14:textId="08FB4EA8"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7A6579">
              <w:rPr>
                <w:webHidden/>
              </w:rPr>
              <w:t>59</w:t>
            </w:r>
            <w:r>
              <w:rPr>
                <w:webHidden/>
              </w:rPr>
              <w:fldChar w:fldCharType="end"/>
            </w:r>
          </w:hyperlink>
        </w:p>
        <w:p w14:paraId="23AF63C3" w14:textId="61B50C1E"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7A6579">
              <w:rPr>
                <w:webHidden/>
              </w:rPr>
              <w:t>60</w:t>
            </w:r>
            <w:r>
              <w:rPr>
                <w:webHidden/>
              </w:rPr>
              <w:fldChar w:fldCharType="end"/>
            </w:r>
          </w:hyperlink>
        </w:p>
        <w:p w14:paraId="1A92E4D1" w14:textId="5AF56C65"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7A6579">
              <w:rPr>
                <w:webHidden/>
              </w:rPr>
              <w:t>61</w:t>
            </w:r>
            <w:r>
              <w:rPr>
                <w:webHidden/>
              </w:rPr>
              <w:fldChar w:fldCharType="end"/>
            </w:r>
          </w:hyperlink>
        </w:p>
        <w:p w14:paraId="1060E984" w14:textId="4FAAD6D4"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7A6579">
              <w:rPr>
                <w:noProof/>
                <w:webHidden/>
              </w:rPr>
              <w:t>62</w:t>
            </w:r>
            <w:r>
              <w:rPr>
                <w:noProof/>
                <w:webHidden/>
              </w:rPr>
              <w:fldChar w:fldCharType="end"/>
            </w:r>
          </w:hyperlink>
        </w:p>
        <w:p w14:paraId="70EB1A48" w14:textId="745B282C"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7A6579">
              <w:rPr>
                <w:webHidden/>
              </w:rPr>
              <w:t>62</w:t>
            </w:r>
            <w:r>
              <w:rPr>
                <w:webHidden/>
              </w:rPr>
              <w:fldChar w:fldCharType="end"/>
            </w:r>
          </w:hyperlink>
        </w:p>
        <w:p w14:paraId="065C383E" w14:textId="5741C130"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7A6579">
              <w:rPr>
                <w:webHidden/>
              </w:rPr>
              <w:t>62</w:t>
            </w:r>
            <w:r>
              <w:rPr>
                <w:webHidden/>
              </w:rPr>
              <w:fldChar w:fldCharType="end"/>
            </w:r>
          </w:hyperlink>
        </w:p>
        <w:p w14:paraId="1AE64E36" w14:textId="78A61762"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7A6579">
              <w:rPr>
                <w:noProof/>
                <w:webHidden/>
              </w:rPr>
              <w:t>63</w:t>
            </w:r>
            <w:r>
              <w:rPr>
                <w:noProof/>
                <w:webHidden/>
              </w:rPr>
              <w:fldChar w:fldCharType="end"/>
            </w:r>
          </w:hyperlink>
        </w:p>
        <w:p w14:paraId="10531D20" w14:textId="123E3685"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7A6579">
              <w:rPr>
                <w:noProof/>
                <w:webHidden/>
              </w:rPr>
              <w:t>63</w:t>
            </w:r>
            <w:r>
              <w:rPr>
                <w:noProof/>
                <w:webHidden/>
              </w:rPr>
              <w:fldChar w:fldCharType="end"/>
            </w:r>
          </w:hyperlink>
        </w:p>
        <w:p w14:paraId="5F910E3E" w14:textId="5A76AB56"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7A6579">
              <w:rPr>
                <w:webHidden/>
              </w:rPr>
              <w:t>65</w:t>
            </w:r>
            <w:r>
              <w:rPr>
                <w:webHidden/>
              </w:rPr>
              <w:fldChar w:fldCharType="end"/>
            </w:r>
          </w:hyperlink>
        </w:p>
        <w:p w14:paraId="5ADC5483" w14:textId="00A6037E"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7A6579">
              <w:rPr>
                <w:webHidden/>
              </w:rPr>
              <w:t>66</w:t>
            </w:r>
            <w:r>
              <w:rPr>
                <w:webHidden/>
              </w:rPr>
              <w:fldChar w:fldCharType="end"/>
            </w:r>
          </w:hyperlink>
        </w:p>
        <w:p w14:paraId="51A30652" w14:textId="72B901E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7A6579">
              <w:rPr>
                <w:webHidden/>
              </w:rPr>
              <w:t>67</w:t>
            </w:r>
            <w:r>
              <w:rPr>
                <w:webHidden/>
              </w:rPr>
              <w:fldChar w:fldCharType="end"/>
            </w:r>
          </w:hyperlink>
        </w:p>
        <w:p w14:paraId="763664BB" w14:textId="5FD71796"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7A6579">
              <w:rPr>
                <w:webHidden/>
              </w:rPr>
              <w:t>70</w:t>
            </w:r>
            <w:r>
              <w:rPr>
                <w:webHidden/>
              </w:rPr>
              <w:fldChar w:fldCharType="end"/>
            </w:r>
          </w:hyperlink>
        </w:p>
        <w:p w14:paraId="1FC35E2F" w14:textId="6F0E8A53"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7A6579">
              <w:rPr>
                <w:webHidden/>
              </w:rPr>
              <w:t>71</w:t>
            </w:r>
            <w:r>
              <w:rPr>
                <w:webHidden/>
              </w:rPr>
              <w:fldChar w:fldCharType="end"/>
            </w:r>
          </w:hyperlink>
        </w:p>
        <w:p w14:paraId="2500FB7B" w14:textId="1EF3D6D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7A6579">
              <w:rPr>
                <w:webHidden/>
              </w:rPr>
              <w:t>93</w:t>
            </w:r>
            <w:r>
              <w:rPr>
                <w:webHidden/>
              </w:rPr>
              <w:fldChar w:fldCharType="end"/>
            </w:r>
          </w:hyperlink>
        </w:p>
        <w:p w14:paraId="31BC5F52" w14:textId="2A084BBF"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7A6579">
              <w:rPr>
                <w:webHidden/>
              </w:rPr>
              <w:t>96</w:t>
            </w:r>
            <w:r>
              <w:rPr>
                <w:webHidden/>
              </w:rPr>
              <w:fldChar w:fldCharType="end"/>
            </w:r>
          </w:hyperlink>
        </w:p>
        <w:p w14:paraId="22A1AB20" w14:textId="362F388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7A6579">
              <w:rPr>
                <w:webHidden/>
              </w:rPr>
              <w:t>98</w:t>
            </w:r>
            <w:r>
              <w:rPr>
                <w:webHidden/>
              </w:rPr>
              <w:fldChar w:fldCharType="end"/>
            </w:r>
          </w:hyperlink>
        </w:p>
        <w:p w14:paraId="2F2EB867" w14:textId="2683782F"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7A6579">
              <w:rPr>
                <w:webHidden/>
              </w:rPr>
              <w:t>100</w:t>
            </w:r>
            <w:r>
              <w:rPr>
                <w:webHidden/>
              </w:rPr>
              <w:fldChar w:fldCharType="end"/>
            </w:r>
          </w:hyperlink>
        </w:p>
        <w:p w14:paraId="2E650FBA" w14:textId="34BD8C1C"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7A6579">
              <w:rPr>
                <w:webHidden/>
              </w:rPr>
              <w:t>101</w:t>
            </w:r>
            <w:r>
              <w:rPr>
                <w:webHidden/>
              </w:rPr>
              <w:fldChar w:fldCharType="end"/>
            </w:r>
          </w:hyperlink>
        </w:p>
        <w:p w14:paraId="761910E8" w14:textId="4549ABD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7A6579">
              <w:rPr>
                <w:webHidden/>
              </w:rPr>
              <w:t>103</w:t>
            </w:r>
            <w:r>
              <w:rPr>
                <w:webHidden/>
              </w:rPr>
              <w:fldChar w:fldCharType="end"/>
            </w:r>
          </w:hyperlink>
        </w:p>
        <w:p w14:paraId="3AAA9948" w14:textId="22874D15"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7A6579">
              <w:rPr>
                <w:webHidden/>
              </w:rPr>
              <w:t>105</w:t>
            </w:r>
            <w:r>
              <w:rPr>
                <w:webHidden/>
              </w:rPr>
              <w:fldChar w:fldCharType="end"/>
            </w:r>
          </w:hyperlink>
        </w:p>
        <w:p w14:paraId="3DC72284" w14:textId="3D0EC82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7A6579">
              <w:rPr>
                <w:webHidden/>
              </w:rPr>
              <w:t>106</w:t>
            </w:r>
            <w:r>
              <w:rPr>
                <w:webHidden/>
              </w:rPr>
              <w:fldChar w:fldCharType="end"/>
            </w:r>
          </w:hyperlink>
        </w:p>
        <w:p w14:paraId="1B84071C" w14:textId="244DDD1E"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7A6579">
              <w:rPr>
                <w:webHidden/>
              </w:rPr>
              <w:t>107</w:t>
            </w:r>
            <w:r>
              <w:rPr>
                <w:webHidden/>
              </w:rPr>
              <w:fldChar w:fldCharType="end"/>
            </w:r>
          </w:hyperlink>
        </w:p>
        <w:p w14:paraId="331178E4" w14:textId="5E9BDD56"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7A6579">
              <w:rPr>
                <w:webHidden/>
              </w:rPr>
              <w:t>108</w:t>
            </w:r>
            <w:r>
              <w:rPr>
                <w:webHidden/>
              </w:rPr>
              <w:fldChar w:fldCharType="end"/>
            </w:r>
          </w:hyperlink>
        </w:p>
        <w:p w14:paraId="405793C0" w14:textId="07C9AE36"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7A6579">
              <w:rPr>
                <w:webHidden/>
              </w:rPr>
              <w:t>109</w:t>
            </w:r>
            <w:r>
              <w:rPr>
                <w:webHidden/>
              </w:rPr>
              <w:fldChar w:fldCharType="end"/>
            </w:r>
          </w:hyperlink>
        </w:p>
        <w:p w14:paraId="7ACC0D2E" w14:textId="5DDD3863"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7A6579">
              <w:rPr>
                <w:webHidden/>
              </w:rPr>
              <w:t>111</w:t>
            </w:r>
            <w:r>
              <w:rPr>
                <w:webHidden/>
              </w:rPr>
              <w:fldChar w:fldCharType="end"/>
            </w:r>
          </w:hyperlink>
        </w:p>
        <w:p w14:paraId="01229527" w14:textId="60455897"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7A6579">
              <w:rPr>
                <w:webHidden/>
              </w:rPr>
              <w:t>112</w:t>
            </w:r>
            <w:r>
              <w:rPr>
                <w:webHidden/>
              </w:rPr>
              <w:fldChar w:fldCharType="end"/>
            </w:r>
          </w:hyperlink>
        </w:p>
        <w:p w14:paraId="26C09AF6" w14:textId="2B79E95F"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7A6579">
              <w:rPr>
                <w:webHidden/>
              </w:rPr>
              <w:t>114</w:t>
            </w:r>
            <w:r>
              <w:rPr>
                <w:webHidden/>
              </w:rPr>
              <w:fldChar w:fldCharType="end"/>
            </w:r>
          </w:hyperlink>
        </w:p>
        <w:p w14:paraId="4605A623" w14:textId="73120774"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7A6579">
              <w:rPr>
                <w:webHidden/>
              </w:rPr>
              <w:t>116</w:t>
            </w:r>
            <w:r>
              <w:rPr>
                <w:webHidden/>
              </w:rPr>
              <w:fldChar w:fldCharType="end"/>
            </w:r>
          </w:hyperlink>
        </w:p>
        <w:p w14:paraId="61C358BA" w14:textId="555EC49E"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7A6579">
              <w:rPr>
                <w:webHidden/>
              </w:rPr>
              <w:t>118</w:t>
            </w:r>
            <w:r>
              <w:rPr>
                <w:webHidden/>
              </w:rPr>
              <w:fldChar w:fldCharType="end"/>
            </w:r>
          </w:hyperlink>
        </w:p>
        <w:p w14:paraId="1E2FCF29" w14:textId="1D5B8684"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7A6579">
              <w:rPr>
                <w:webHidden/>
              </w:rPr>
              <w:t>120</w:t>
            </w:r>
            <w:r>
              <w:rPr>
                <w:webHidden/>
              </w:rPr>
              <w:fldChar w:fldCharType="end"/>
            </w:r>
          </w:hyperlink>
        </w:p>
        <w:p w14:paraId="2B2B077A" w14:textId="632C7927"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7A6579">
              <w:rPr>
                <w:webHidden/>
              </w:rPr>
              <w:t>122</w:t>
            </w:r>
            <w:r>
              <w:rPr>
                <w:webHidden/>
              </w:rPr>
              <w:fldChar w:fldCharType="end"/>
            </w:r>
          </w:hyperlink>
        </w:p>
        <w:p w14:paraId="2CCA93E9" w14:textId="3643B2B2"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7A6579">
              <w:rPr>
                <w:webHidden/>
              </w:rPr>
              <w:t>124</w:t>
            </w:r>
            <w:r>
              <w:rPr>
                <w:webHidden/>
              </w:rPr>
              <w:fldChar w:fldCharType="end"/>
            </w:r>
          </w:hyperlink>
        </w:p>
        <w:p w14:paraId="72991B25" w14:textId="37589469"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7A6579">
              <w:rPr>
                <w:webHidden/>
              </w:rPr>
              <w:t>127</w:t>
            </w:r>
            <w:r>
              <w:rPr>
                <w:webHidden/>
              </w:rPr>
              <w:fldChar w:fldCharType="end"/>
            </w:r>
          </w:hyperlink>
        </w:p>
        <w:p w14:paraId="76B361E9" w14:textId="77609747"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7A6579">
              <w:rPr>
                <w:webHidden/>
              </w:rPr>
              <w:t>129</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4EF31741" w:rsidR="00122C03" w:rsidRPr="00270453" w:rsidRDefault="00122C03"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p>
    <w:p w14:paraId="12D49544" w14:textId="77777777" w:rsidR="00304C31" w:rsidRDefault="00304C31"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3A36CE06" w14:textId="1A0179FE" w:rsidR="00C548B6" w:rsidRPr="008F04F6" w:rsidRDefault="00C548B6" w:rsidP="00C548B6">
      <w:pPr>
        <w:pStyle w:val="Ttulo1"/>
      </w:pPr>
      <w:r w:rsidRPr="008F04F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6514AFCB" w14:textId="77777777" w:rsidR="00304C31" w:rsidRDefault="00304C31"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p>
    <w:p w14:paraId="54CCE4F5" w14:textId="5DBE909C" w:rsidR="00C548B6" w:rsidRPr="008F04F6" w:rsidRDefault="00C548B6" w:rsidP="0063609A">
      <w:pPr>
        <w:pStyle w:val="Ttulo2"/>
      </w:pPr>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536B63E3" w14:textId="6E1ABC72" w:rsidR="003B63E2" w:rsidRPr="003B63E2" w:rsidRDefault="00C548B6" w:rsidP="003B63E2">
      <w:pPr>
        <w:jc w:val="both"/>
        <w:rPr>
          <w:rFonts w:ascii="Verdana" w:eastAsia="Arial Unicode MS" w:hAnsi="Verdana" w:cs="Arial"/>
          <w:color w:val="0000FF"/>
          <w:sz w:val="19"/>
          <w:szCs w:val="19"/>
          <w:lang w:val="es-ES_tradnl"/>
        </w:rPr>
      </w:pPr>
      <w:bookmarkStart w:id="39" w:name="_Toc38387562"/>
      <w:r w:rsidRPr="0037284D">
        <w:rPr>
          <w:rFonts w:ascii="Verdana" w:eastAsia="Arial Unicode MS" w:hAnsi="Verdana"/>
          <w:b/>
          <w:sz w:val="19"/>
          <w:szCs w:val="19"/>
        </w:rPr>
        <w:t xml:space="preserve">1.1.- </w:t>
      </w:r>
      <w:r w:rsidRPr="002E06AE">
        <w:rPr>
          <w:rFonts w:ascii="Verdana" w:eastAsia="Arial Unicode MS" w:hAnsi="Verdana"/>
          <w:b/>
          <w:sz w:val="19"/>
          <w:szCs w:val="19"/>
        </w:rPr>
        <w:t>Definición:</w:t>
      </w:r>
      <w:bookmarkEnd w:id="39"/>
      <w:r w:rsidR="007366AB">
        <w:rPr>
          <w:rFonts w:ascii="Arial" w:hAnsi="Arial" w:cs="Arial"/>
          <w:sz w:val="20"/>
          <w:szCs w:val="20"/>
          <w:lang w:val="es-ES_tradnl"/>
        </w:rPr>
        <w:t xml:space="preserve"> </w:t>
      </w:r>
      <w:r w:rsidR="003B63E2" w:rsidRPr="003B63E2">
        <w:rPr>
          <w:rFonts w:ascii="Verdana" w:eastAsia="Arial Unicode MS" w:hAnsi="Verdana" w:cs="Arial"/>
          <w:color w:val="0000FF"/>
          <w:sz w:val="19"/>
          <w:szCs w:val="19"/>
          <w:lang w:val="es-ES_tradnl"/>
        </w:rPr>
        <w:t>Constituye el objeto del presente contrato la prestación de servicios de asistencia técnica para la definición, implantación y seguimiento del Plan Rector (plan estratégico corporativo) de URA – Agencia Vasca del Agua, orientado a:</w:t>
      </w:r>
    </w:p>
    <w:p w14:paraId="59E3CEA2" w14:textId="77777777" w:rsidR="003B63E2" w:rsidRPr="003B63E2" w:rsidRDefault="003B63E2" w:rsidP="003B63E2">
      <w:pPr>
        <w:jc w:val="both"/>
        <w:rPr>
          <w:rFonts w:ascii="Verdana" w:eastAsia="Arial Unicode MS" w:hAnsi="Verdana" w:cs="Arial"/>
          <w:color w:val="0000FF"/>
          <w:sz w:val="19"/>
          <w:szCs w:val="19"/>
          <w:lang w:val="es-ES_tradnl"/>
        </w:rPr>
      </w:pPr>
    </w:p>
    <w:p w14:paraId="137B0E85" w14:textId="77777777" w:rsidR="003B63E2" w:rsidRPr="003B63E2" w:rsidRDefault="003B63E2" w:rsidP="003B63E2">
      <w:pPr>
        <w:jc w:val="both"/>
        <w:rPr>
          <w:rFonts w:ascii="Verdana" w:eastAsia="Arial Unicode MS" w:hAnsi="Verdana" w:cs="Arial"/>
          <w:color w:val="0000FF"/>
          <w:sz w:val="19"/>
          <w:szCs w:val="19"/>
          <w:lang w:val="es-ES_tradnl"/>
        </w:rPr>
      </w:pPr>
      <w:r w:rsidRPr="003B63E2">
        <w:rPr>
          <w:rFonts w:ascii="Verdana" w:eastAsia="Arial Unicode MS" w:hAnsi="Verdana" w:cs="Arial"/>
          <w:color w:val="0000FF"/>
          <w:sz w:val="19"/>
          <w:szCs w:val="19"/>
          <w:lang w:val="es-ES_tradnl"/>
        </w:rPr>
        <w:t>a)</w:t>
      </w:r>
      <w:r w:rsidRPr="003B63E2">
        <w:rPr>
          <w:rFonts w:ascii="Verdana" w:eastAsia="Arial Unicode MS" w:hAnsi="Verdana" w:cs="Arial"/>
          <w:color w:val="0000FF"/>
          <w:sz w:val="19"/>
          <w:szCs w:val="19"/>
          <w:lang w:val="es-ES_tradnl"/>
        </w:rPr>
        <w:tab/>
        <w:t>La mejora de la organización y de los modelos de gestión interna.</w:t>
      </w:r>
    </w:p>
    <w:p w14:paraId="72E8CCD8" w14:textId="77777777" w:rsidR="003B63E2" w:rsidRPr="003B63E2" w:rsidRDefault="003B63E2" w:rsidP="003B63E2">
      <w:pPr>
        <w:jc w:val="both"/>
        <w:rPr>
          <w:rFonts w:ascii="Verdana" w:eastAsia="Arial Unicode MS" w:hAnsi="Verdana" w:cs="Arial"/>
          <w:color w:val="0000FF"/>
          <w:sz w:val="19"/>
          <w:szCs w:val="19"/>
          <w:lang w:val="es-ES_tradnl"/>
        </w:rPr>
      </w:pPr>
      <w:r w:rsidRPr="003B63E2">
        <w:rPr>
          <w:rFonts w:ascii="Verdana" w:eastAsia="Arial Unicode MS" w:hAnsi="Verdana" w:cs="Arial"/>
          <w:color w:val="0000FF"/>
          <w:sz w:val="19"/>
          <w:szCs w:val="19"/>
          <w:lang w:val="es-ES_tradnl"/>
        </w:rPr>
        <w:t>b)</w:t>
      </w:r>
      <w:r w:rsidRPr="003B63E2">
        <w:rPr>
          <w:rFonts w:ascii="Verdana" w:eastAsia="Arial Unicode MS" w:hAnsi="Verdana" w:cs="Arial"/>
          <w:color w:val="0000FF"/>
          <w:sz w:val="19"/>
          <w:szCs w:val="19"/>
          <w:lang w:val="es-ES_tradnl"/>
        </w:rPr>
        <w:tab/>
        <w:t>La mejora de la eficacia, eficiencia y calidad del servicio público.</w:t>
      </w:r>
    </w:p>
    <w:p w14:paraId="68077413" w14:textId="77777777" w:rsidR="003B63E2" w:rsidRPr="003B63E2" w:rsidRDefault="003B63E2" w:rsidP="003B63E2">
      <w:pPr>
        <w:jc w:val="both"/>
        <w:rPr>
          <w:rFonts w:ascii="Verdana" w:eastAsia="Arial Unicode MS" w:hAnsi="Verdana" w:cs="Arial"/>
          <w:color w:val="0000FF"/>
          <w:sz w:val="19"/>
          <w:szCs w:val="19"/>
          <w:lang w:val="es-ES_tradnl"/>
        </w:rPr>
      </w:pPr>
      <w:r w:rsidRPr="003B63E2">
        <w:rPr>
          <w:rFonts w:ascii="Verdana" w:eastAsia="Arial Unicode MS" w:hAnsi="Verdana" w:cs="Arial"/>
          <w:color w:val="0000FF"/>
          <w:sz w:val="19"/>
          <w:szCs w:val="19"/>
          <w:lang w:val="es-ES_tradnl"/>
        </w:rPr>
        <w:t>c)</w:t>
      </w:r>
      <w:r w:rsidRPr="003B63E2">
        <w:rPr>
          <w:rFonts w:ascii="Verdana" w:eastAsia="Arial Unicode MS" w:hAnsi="Verdana" w:cs="Arial"/>
          <w:color w:val="0000FF"/>
          <w:sz w:val="19"/>
          <w:szCs w:val="19"/>
          <w:lang w:val="es-ES_tradnl"/>
        </w:rPr>
        <w:tab/>
        <w:t>El refuerzo de la orientación a la ciudadanía y de la vocación de servicio.</w:t>
      </w:r>
    </w:p>
    <w:p w14:paraId="00FCF59E" w14:textId="77777777" w:rsidR="003B63E2" w:rsidRPr="003B63E2" w:rsidRDefault="003B63E2" w:rsidP="003B63E2">
      <w:pPr>
        <w:jc w:val="both"/>
        <w:rPr>
          <w:rFonts w:ascii="Verdana" w:eastAsia="Arial Unicode MS" w:hAnsi="Verdana" w:cs="Arial"/>
          <w:color w:val="0000FF"/>
          <w:sz w:val="19"/>
          <w:szCs w:val="19"/>
          <w:lang w:val="es-ES_tradnl"/>
        </w:rPr>
      </w:pPr>
      <w:r w:rsidRPr="003B63E2">
        <w:rPr>
          <w:rFonts w:ascii="Verdana" w:eastAsia="Arial Unicode MS" w:hAnsi="Verdana" w:cs="Arial"/>
          <w:color w:val="0000FF"/>
          <w:sz w:val="19"/>
          <w:szCs w:val="19"/>
          <w:lang w:val="es-ES_tradnl"/>
        </w:rPr>
        <w:t>d)</w:t>
      </w:r>
      <w:r w:rsidRPr="003B63E2">
        <w:rPr>
          <w:rFonts w:ascii="Verdana" w:eastAsia="Arial Unicode MS" w:hAnsi="Verdana" w:cs="Arial"/>
          <w:color w:val="0000FF"/>
          <w:sz w:val="19"/>
          <w:szCs w:val="19"/>
          <w:lang w:val="es-ES_tradnl"/>
        </w:rPr>
        <w:tab/>
        <w:t>b) El incremento de la satisfacción de las personas trabajadoras.</w:t>
      </w:r>
    </w:p>
    <w:p w14:paraId="42B041E7" w14:textId="77777777" w:rsidR="0039182E" w:rsidRPr="007366AB" w:rsidRDefault="0039182E" w:rsidP="001054DB">
      <w:pPr>
        <w:jc w:val="both"/>
        <w:rPr>
          <w:rFonts w:ascii="Verdana" w:eastAsia="Arial Unicode MS" w:hAnsi="Verdana" w:cs="Arial"/>
          <w:color w:val="0000FF"/>
          <w:sz w:val="19"/>
          <w:szCs w:val="19"/>
          <w:lang w:val="es-ES_tradnl"/>
        </w:rPr>
      </w:pPr>
    </w:p>
    <w:p w14:paraId="264C5922" w14:textId="2AE7447A" w:rsidR="00CF42D7" w:rsidRPr="00CF42D7" w:rsidRDefault="00C548B6" w:rsidP="00CF42D7">
      <w:pPr>
        <w:pStyle w:val="Ttulo4"/>
        <w:spacing w:after="120"/>
        <w:ind w:right="-427"/>
        <w:jc w:val="both"/>
        <w:rPr>
          <w:rFonts w:cs="Arial"/>
          <w:b w:val="0"/>
          <w:color w:val="0000FF"/>
          <w:sz w:val="19"/>
          <w:szCs w:val="19"/>
          <w:lang w:val="es-ES_tradnl"/>
        </w:rPr>
      </w:pPr>
      <w:bookmarkStart w:id="40" w:name="_Toc38387563"/>
      <w:r w:rsidRPr="008F04F6">
        <w:rPr>
          <w:sz w:val="19"/>
          <w:szCs w:val="19"/>
        </w:rPr>
        <w:t xml:space="preserve">1.2.- </w:t>
      </w:r>
      <w:r w:rsidRPr="00C9179A">
        <w:rPr>
          <w:sz w:val="19"/>
          <w:szCs w:val="19"/>
        </w:rPr>
        <w:t>División por lotes:</w:t>
      </w:r>
      <w:r w:rsidRPr="00804F29">
        <w:rPr>
          <w:sz w:val="19"/>
          <w:szCs w:val="19"/>
        </w:rPr>
        <w:t xml:space="preserve"> </w:t>
      </w:r>
      <w:r w:rsidR="00804F29" w:rsidRPr="00873FB6">
        <w:rPr>
          <w:rFonts w:cs="Arial"/>
          <w:b w:val="0"/>
          <w:color w:val="0000FF"/>
          <w:sz w:val="19"/>
          <w:szCs w:val="19"/>
          <w:lang w:val="es-ES_tradnl"/>
        </w:rPr>
        <w:t>N</w:t>
      </w:r>
      <w:r w:rsidRPr="00873FB6">
        <w:rPr>
          <w:rFonts w:cs="Arial"/>
          <w:b w:val="0"/>
          <w:color w:val="0000FF"/>
          <w:sz w:val="19"/>
          <w:szCs w:val="19"/>
          <w:lang w:val="es-ES_tradnl"/>
        </w:rPr>
        <w:t>o</w:t>
      </w:r>
      <w:bookmarkEnd w:id="40"/>
      <w:r w:rsidR="00804F29" w:rsidRPr="00873FB6">
        <w:rPr>
          <w:rFonts w:cs="Arial"/>
          <w:b w:val="0"/>
          <w:color w:val="0000FF"/>
          <w:sz w:val="19"/>
          <w:szCs w:val="19"/>
          <w:lang w:val="es-ES_tradnl"/>
        </w:rPr>
        <w:t xml:space="preserve">. </w:t>
      </w:r>
      <w:r w:rsidR="00CF42D7" w:rsidRPr="00CF42D7">
        <w:rPr>
          <w:rFonts w:cs="Arial"/>
          <w:b w:val="0"/>
          <w:color w:val="0000FF"/>
          <w:sz w:val="19"/>
          <w:szCs w:val="19"/>
          <w:lang w:val="es-ES_tradnl"/>
        </w:rPr>
        <w:t>De conformidad con lo dispuesto en el artículo 99.3 de la Ley 9/2017, de 8 de noviembre, de Contratos del Sector Público, se ha analizado la posibilidad de dividir el presente contrato en lotes, concluyéndose que dicha división no resulta procedente.</w:t>
      </w:r>
    </w:p>
    <w:p w14:paraId="6D326240" w14:textId="5E7D729F" w:rsidR="00CF42D7" w:rsidRPr="00CF42D7"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t>El objeto del contrato consiste en la prestación de un servicio integral de asistencia técnica para la definición, implantación y seguimiento del Plan Rector de la Agencia Vasca del Agua (URA), concebido como un único proceso de transformación organizativa que abarca de forma interdependiente las fases de diagnóstico, definición estratégica, implantación, seguimiento y evaluación.</w:t>
      </w:r>
    </w:p>
    <w:p w14:paraId="59BCFFDA" w14:textId="3D225B47" w:rsidR="00CF42D7" w:rsidRPr="00CF42D7"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t>Las distintas prestaciones que integran el contrato no constituyen servicios autónomos susceptibles de ejecución independiente, sino que forman parte de un proceso metodológico continuo en el que los resultados de cada fase condicionan y sirven de base para las siguientes. En particular, el diagnóstico estratégico debe orientar la definición del Plan Rector; éste determina el modelo de implantación; y la implantación constituye el fundamento del sistema de seguimiento, evaluación y mejora continua. La separación de estas prestaciones entre distintos contratistas dificultaría la necesaria coherencia técnica y metodológica del proceso.</w:t>
      </w:r>
    </w:p>
    <w:p w14:paraId="7CC5BE60" w14:textId="6356BD0A" w:rsidR="00CF42D7" w:rsidRPr="00CF42D7"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t>Asimismo, la correcta ejecución del contrato exige una dirección técnica única, un único marco metodológico y un equipo de trabajo estable durante toda la duración del proyecto, garantizando la trazabilidad entre las decisiones adoptadas en cada fase, la continuidad en la gestión del conocimiento, la adecuada coordinación con los órganos de gobernanza de URA y la asunción de una responsabilidad única respecto del resultado final.</w:t>
      </w:r>
    </w:p>
    <w:p w14:paraId="3AB5DC04" w14:textId="59D94E77" w:rsidR="00CF42D7" w:rsidRPr="00CF42D7"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t>La eventual división en lotes generaría riesgos significativos de descoordinación, solapamiento de responsabilidades, divergencias metodológicas, pérdida de conocimiento acumulado, retrasos derivados de la necesaria coordinación entre distintos contratistas y dificultades para determinar responsabilidades ante posibles incidencias en la implantación del Plan Rector. Todo ello comprometería la consecución del objetivo principal del contrato, que no consiste únicamente en la elaboración de un documento estratégico, sino en garantizar una transformación organizativa efectiva mediante un acompañamiento continuado hasta la implantación y evaluación del Plan.</w:t>
      </w:r>
    </w:p>
    <w:p w14:paraId="6E792F75" w14:textId="702C1BE2" w:rsidR="00CF42D7" w:rsidRPr="00CF42D7"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t>Por otra parte, la naturaleza y el importe del contrato no evidencian restricciones injustificadas a la concurrencia derivadas de la ausencia de división en lotes, al tratarse de un servicio habitualmente prestado por operadores económicos que concurren al mercado ofreciendo soluciones integrales de consultoría estratégica y transformación organizativa.</w:t>
      </w:r>
    </w:p>
    <w:p w14:paraId="2F1077DB" w14:textId="3A1E99C2" w:rsidR="004541B4" w:rsidRPr="004541B4" w:rsidRDefault="00CF42D7" w:rsidP="00CF42D7">
      <w:pPr>
        <w:pStyle w:val="Ttulo4"/>
        <w:spacing w:after="120"/>
        <w:ind w:right="-427" w:firstLine="0"/>
        <w:jc w:val="both"/>
        <w:rPr>
          <w:rFonts w:cs="Arial"/>
          <w:b w:val="0"/>
          <w:color w:val="0000FF"/>
          <w:sz w:val="19"/>
          <w:szCs w:val="19"/>
          <w:lang w:val="es-ES_tradnl"/>
        </w:rPr>
      </w:pPr>
      <w:r w:rsidRPr="00CF42D7">
        <w:rPr>
          <w:rFonts w:cs="Arial"/>
          <w:b w:val="0"/>
          <w:color w:val="0000FF"/>
          <w:sz w:val="19"/>
          <w:szCs w:val="19"/>
          <w:lang w:val="es-ES_tradnl"/>
        </w:rPr>
        <w:lastRenderedPageBreak/>
        <w:t>En consecuencia, la división en lotes dificultaría la correcta ejecución del contrato desde el punto de vista técnico y organizativo, por lo que, de conformidad con lo previsto en el artículo 99.3.b) de la Ley 9/2017, de Contratos del Sector Público, se considera justificada la licitación del contrato como una única unidad funcional.</w:t>
      </w:r>
    </w:p>
    <w:p w14:paraId="6D475320" w14:textId="239E9996" w:rsidR="00C548B6" w:rsidRPr="00A93987" w:rsidRDefault="00C548B6" w:rsidP="00A93987">
      <w:pPr>
        <w:pStyle w:val="Ttulo4"/>
        <w:spacing w:after="120"/>
        <w:ind w:left="851" w:right="-427"/>
        <w:jc w:val="both"/>
        <w:rPr>
          <w:rFonts w:cs="Arial"/>
          <w:color w:val="0000FF"/>
          <w:sz w:val="19"/>
          <w:szCs w:val="19"/>
        </w:rPr>
      </w:pPr>
      <w:bookmarkStart w:id="41" w:name="_Toc38387564"/>
      <w:r w:rsidRPr="008F04F6">
        <w:rPr>
          <w:sz w:val="19"/>
          <w:szCs w:val="19"/>
        </w:rPr>
        <w:t>1.3.- Código CPV:</w:t>
      </w:r>
      <w:bookmarkEnd w:id="41"/>
      <w:r w:rsidR="00A420E7" w:rsidRPr="00A420E7">
        <w:t xml:space="preserve"> </w:t>
      </w:r>
      <w:r w:rsidR="00A420E7" w:rsidRPr="00A420E7">
        <w:rPr>
          <w:rFonts w:cs="Arial"/>
          <w:b w:val="0"/>
          <w:bCs/>
          <w:color w:val="0000FF"/>
          <w:sz w:val="19"/>
          <w:szCs w:val="19"/>
        </w:rPr>
        <w:t>79411000-8 – Servicios generales de consultoría en gestión</w:t>
      </w:r>
    </w:p>
    <w:p w14:paraId="602BAE2B" w14:textId="4019C8C7"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Pr="008F04F6">
        <w:rPr>
          <w:rFonts w:cs="Arial"/>
          <w:b w:val="0"/>
          <w:color w:val="0000FF"/>
          <w:sz w:val="19"/>
          <w:szCs w:val="19"/>
        </w:rPr>
        <w:t>no</w:t>
      </w:r>
      <w:bookmarkEnd w:id="42"/>
    </w:p>
    <w:p w14:paraId="5407C279" w14:textId="73064004" w:rsidR="00C548B6" w:rsidRDefault="00C548B6" w:rsidP="001D3DE3">
      <w:pPr>
        <w:pStyle w:val="Ttulo4"/>
        <w:spacing w:after="120"/>
        <w:ind w:left="851" w:right="-427"/>
        <w:jc w:val="both"/>
        <w:rPr>
          <w:rFonts w:cs="Arial"/>
          <w:b w:val="0"/>
          <w:color w:val="0000FF"/>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3"/>
      <w:r w:rsidR="008B7DB3">
        <w:rPr>
          <w:rFonts w:cs="Arial"/>
          <w:b w:val="0"/>
          <w:color w:val="0000FF"/>
          <w:sz w:val="19"/>
          <w:szCs w:val="19"/>
        </w:rPr>
        <w:t xml:space="preserve">sucesivo </w:t>
      </w:r>
      <w:r w:rsidR="00054332" w:rsidRPr="00054332">
        <w:rPr>
          <w:rFonts w:cs="Arial"/>
          <w:b w:val="0"/>
          <w:color w:val="0000FF"/>
          <w:sz w:val="19"/>
          <w:szCs w:val="19"/>
        </w:rPr>
        <w:t>(prestación continua)</w:t>
      </w:r>
    </w:p>
    <w:p w14:paraId="7F8D1576" w14:textId="18471FD8"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E7BBC81" w14:textId="1CE5AFF4" w:rsidR="00CB7C04" w:rsidRDefault="00C548B6" w:rsidP="00CB7C0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708BFB8D" w14:textId="2A7AC523" w:rsidR="00CB7C04" w:rsidRPr="0017499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007E0FEC" w14:textId="55B963D0"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77CACC39" w14:textId="77777777" w:rsidR="0076332E" w:rsidRDefault="00CB7C04" w:rsidP="002F0158">
      <w:pPr>
        <w:spacing w:before="120" w:after="120"/>
        <w:ind w:left="284" w:right="-427"/>
        <w:jc w:val="both"/>
        <w:rPr>
          <w:rFonts w:ascii="Verdana" w:hAnsi="Verdana"/>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1F6369AC" w14:textId="77777777" w:rsidR="0076332E" w:rsidRDefault="0076332E" w:rsidP="002F0158">
      <w:pPr>
        <w:spacing w:before="120" w:after="120"/>
        <w:ind w:left="284" w:right="-427"/>
        <w:jc w:val="both"/>
        <w:rPr>
          <w:rFonts w:ascii="Verdana" w:hAnsi="Verdana"/>
          <w:sz w:val="19"/>
          <w:szCs w:val="19"/>
        </w:rPr>
      </w:pPr>
    </w:p>
    <w:p w14:paraId="079918D9" w14:textId="3A09A749" w:rsidR="00D616DD" w:rsidRPr="002F0158" w:rsidRDefault="00B313BF" w:rsidP="002F0158">
      <w:pPr>
        <w:spacing w:before="120" w:after="120"/>
        <w:ind w:left="284" w:right="-427"/>
        <w:jc w:val="both"/>
        <w:rPr>
          <w:rFonts w:ascii="Verdana" w:eastAsia="Arial Unicode MS" w:hAnsi="Verdana" w:cs="Arial"/>
          <w:color w:val="0000FF"/>
          <w:sz w:val="19"/>
          <w:szCs w:val="19"/>
        </w:rPr>
      </w:pPr>
      <w:r>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E10A6C">
        <w:t>3.- PRESUPUESTO BASE DE LICITACIÓN</w:t>
      </w:r>
      <w:bookmarkEnd w:id="56"/>
      <w:bookmarkEnd w:id="57"/>
      <w:bookmarkEnd w:id="58"/>
      <w:bookmarkEnd w:id="59"/>
      <w:bookmarkEnd w:id="60"/>
      <w:bookmarkEnd w:id="61"/>
      <w:bookmarkEnd w:id="62"/>
      <w:bookmarkEnd w:id="63"/>
      <w:bookmarkEnd w:id="64"/>
      <w:bookmarkEnd w:id="65"/>
      <w:bookmarkEnd w:id="66"/>
    </w:p>
    <w:p w14:paraId="6F6BFF2F" w14:textId="02FDC79F" w:rsidR="00221B38" w:rsidRPr="00F85562" w:rsidRDefault="00C548B6" w:rsidP="00F85562">
      <w:pPr>
        <w:pStyle w:val="Ttulo4"/>
        <w:spacing w:after="120"/>
        <w:ind w:left="851" w:right="-427"/>
        <w:jc w:val="both"/>
        <w:rPr>
          <w:b w:val="0"/>
          <w:bCs/>
          <w:sz w:val="19"/>
          <w:szCs w:val="19"/>
        </w:rPr>
      </w:pPr>
      <w:bookmarkStart w:id="67" w:name="_Toc38387571"/>
      <w:r w:rsidRPr="008F04F6">
        <w:rPr>
          <w:sz w:val="19"/>
          <w:szCs w:val="19"/>
        </w:rPr>
        <w:t xml:space="preserve">3.1.- </w:t>
      </w:r>
      <w:bookmarkEnd w:id="67"/>
      <w:r w:rsidR="00221B38" w:rsidRPr="00221B38">
        <w:rPr>
          <w:b w:val="0"/>
          <w:sz w:val="19"/>
          <w:szCs w:val="19"/>
          <w:lang w:val="es-ES_tradnl"/>
        </w:rPr>
        <w:t>El presupuesto máximo de licitación es de tres cientos noventa mil euros (</w:t>
      </w:r>
      <w:r w:rsidR="004A0EA0">
        <w:rPr>
          <w:rFonts w:cs="Arial"/>
          <w:b w:val="0"/>
          <w:color w:val="0000FF"/>
          <w:sz w:val="19"/>
          <w:szCs w:val="19"/>
        </w:rPr>
        <w:t>3</w:t>
      </w:r>
      <w:r w:rsidR="00285270">
        <w:rPr>
          <w:rFonts w:cs="Arial"/>
          <w:b w:val="0"/>
          <w:color w:val="0000FF"/>
          <w:sz w:val="19"/>
          <w:szCs w:val="19"/>
        </w:rPr>
        <w:t>00</w:t>
      </w:r>
      <w:r w:rsidR="00F97142">
        <w:rPr>
          <w:rFonts w:cs="Arial"/>
          <w:b w:val="0"/>
          <w:color w:val="0000FF"/>
          <w:sz w:val="19"/>
          <w:szCs w:val="19"/>
        </w:rPr>
        <w:t>.</w:t>
      </w:r>
      <w:r w:rsidR="00221B38" w:rsidRPr="00221B38">
        <w:rPr>
          <w:rFonts w:cs="Arial"/>
          <w:b w:val="0"/>
          <w:color w:val="0000FF"/>
          <w:sz w:val="19"/>
          <w:szCs w:val="19"/>
        </w:rPr>
        <w:t>000</w:t>
      </w:r>
      <w:r w:rsidR="00F97142">
        <w:rPr>
          <w:rFonts w:cs="Arial"/>
          <w:b w:val="0"/>
          <w:color w:val="0000FF"/>
          <w:sz w:val="19"/>
          <w:szCs w:val="19"/>
        </w:rPr>
        <w:t>,</w:t>
      </w:r>
      <w:r w:rsidR="00221B38" w:rsidRPr="00221B38">
        <w:rPr>
          <w:rFonts w:cs="Arial"/>
          <w:b w:val="0"/>
          <w:color w:val="0000FF"/>
          <w:sz w:val="19"/>
          <w:szCs w:val="19"/>
        </w:rPr>
        <w:t>00</w:t>
      </w:r>
      <w:r w:rsidR="00221B38" w:rsidRPr="00221B38">
        <w:rPr>
          <w:b w:val="0"/>
          <w:sz w:val="19"/>
          <w:szCs w:val="19"/>
          <w:lang w:val="es-ES_tradnl"/>
        </w:rPr>
        <w:t xml:space="preserve"> </w:t>
      </w:r>
      <w:r w:rsidR="00221B38" w:rsidRPr="00221B38">
        <w:rPr>
          <w:rFonts w:cs="Arial"/>
          <w:b w:val="0"/>
          <w:color w:val="0000FF"/>
          <w:sz w:val="19"/>
          <w:szCs w:val="19"/>
        </w:rPr>
        <w:t>€</w:t>
      </w:r>
      <w:r w:rsidR="00221B38" w:rsidRPr="00221B38">
        <w:rPr>
          <w:b w:val="0"/>
          <w:sz w:val="19"/>
          <w:szCs w:val="19"/>
          <w:lang w:val="es-ES_tradnl"/>
        </w:rPr>
        <w:t>) más ochenta y un mil novecientos euros (</w:t>
      </w:r>
      <w:r w:rsidR="00285270">
        <w:rPr>
          <w:rFonts w:cs="Arial"/>
          <w:b w:val="0"/>
          <w:color w:val="0000FF"/>
          <w:sz w:val="19"/>
          <w:szCs w:val="19"/>
        </w:rPr>
        <w:t>63</w:t>
      </w:r>
      <w:r w:rsidR="00F97142">
        <w:rPr>
          <w:rFonts w:cs="Arial"/>
          <w:b w:val="0"/>
          <w:color w:val="0000FF"/>
          <w:sz w:val="19"/>
          <w:szCs w:val="19"/>
        </w:rPr>
        <w:t>.</w:t>
      </w:r>
      <w:r w:rsidR="00285270">
        <w:rPr>
          <w:rFonts w:cs="Arial"/>
          <w:b w:val="0"/>
          <w:color w:val="0000FF"/>
          <w:sz w:val="19"/>
          <w:szCs w:val="19"/>
        </w:rPr>
        <w:t>00</w:t>
      </w:r>
      <w:r w:rsidR="00C369BE">
        <w:rPr>
          <w:rFonts w:cs="Arial"/>
          <w:b w:val="0"/>
          <w:color w:val="0000FF"/>
          <w:sz w:val="19"/>
          <w:szCs w:val="19"/>
        </w:rPr>
        <w:t>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de IVA, resultando un total de cuatrocientos setenta y un mil novecientos euros (</w:t>
      </w:r>
      <w:r w:rsidR="00285270">
        <w:rPr>
          <w:rFonts w:cs="Arial"/>
          <w:b w:val="0"/>
          <w:color w:val="0000FF"/>
          <w:sz w:val="19"/>
          <w:szCs w:val="19"/>
        </w:rPr>
        <w:t>363</w:t>
      </w:r>
      <w:r w:rsidR="00F97142">
        <w:rPr>
          <w:rFonts w:cs="Arial"/>
          <w:b w:val="0"/>
          <w:color w:val="0000FF"/>
          <w:sz w:val="19"/>
          <w:szCs w:val="19"/>
        </w:rPr>
        <w:t>.</w:t>
      </w:r>
      <w:r w:rsidR="00285270">
        <w:rPr>
          <w:rFonts w:cs="Arial"/>
          <w:b w:val="0"/>
          <w:color w:val="0000FF"/>
          <w:sz w:val="19"/>
          <w:szCs w:val="19"/>
        </w:rPr>
        <w:t>00</w:t>
      </w:r>
      <w:r w:rsidR="00221B38" w:rsidRPr="00221B38">
        <w:rPr>
          <w:rFonts w:cs="Arial"/>
          <w:b w:val="0"/>
          <w:color w:val="0000FF"/>
          <w:sz w:val="19"/>
          <w:szCs w:val="19"/>
        </w:rPr>
        <w:t>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con el siguiente reparto de anualidades:</w:t>
      </w:r>
    </w:p>
    <w:p w14:paraId="4F75B288" w14:textId="562ACF1C" w:rsidR="004375E8" w:rsidRPr="00526859" w:rsidRDefault="00F85562" w:rsidP="00F85562">
      <w:pPr>
        <w:tabs>
          <w:tab w:val="left" w:pos="914"/>
        </w:tabs>
      </w:pPr>
      <w:r>
        <w:tab/>
      </w:r>
      <w:r w:rsidRPr="00F85562">
        <w:rPr>
          <w:noProof/>
        </w:rPr>
        <w:drawing>
          <wp:inline distT="0" distB="0" distL="0" distR="0" wp14:anchorId="43583BF0" wp14:editId="2B004D11">
            <wp:extent cx="2896004" cy="876422"/>
            <wp:effectExtent l="0" t="0" r="0" b="0"/>
            <wp:docPr id="781296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96890" name=""/>
                    <pic:cNvPicPr/>
                  </pic:nvPicPr>
                  <pic:blipFill>
                    <a:blip r:embed="rId16"/>
                    <a:stretch>
                      <a:fillRect/>
                    </a:stretch>
                  </pic:blipFill>
                  <pic:spPr>
                    <a:xfrm>
                      <a:off x="0" y="0"/>
                      <a:ext cx="2896004" cy="876422"/>
                    </a:xfrm>
                    <a:prstGeom prst="rect">
                      <a:avLst/>
                    </a:prstGeom>
                  </pic:spPr>
                </pic:pic>
              </a:graphicData>
            </a:graphic>
          </wp:inline>
        </w:drawing>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2DA95F76" w:rsidR="0058246F" w:rsidRPr="003F3EA7" w:rsidRDefault="00C548B6" w:rsidP="003F3EA7">
      <w:pPr>
        <w:pStyle w:val="Ttulo4"/>
        <w:spacing w:after="120"/>
        <w:ind w:left="851" w:right="-427"/>
        <w:jc w:val="both"/>
        <w:rPr>
          <w:b w:val="0"/>
          <w:i/>
          <w:sz w:val="19"/>
          <w:szCs w:val="19"/>
        </w:rPr>
      </w:pPr>
      <w:bookmarkStart w:id="68" w:name="_Toc38387572"/>
      <w:r w:rsidRPr="008F04F6">
        <w:rPr>
          <w:sz w:val="19"/>
          <w:szCs w:val="19"/>
        </w:rPr>
        <w:t xml:space="preserve">3.2.- </w:t>
      </w:r>
      <w:r w:rsidRPr="003E6EB7">
        <w:rPr>
          <w:sz w:val="19"/>
          <w:szCs w:val="19"/>
        </w:rPr>
        <w:t>Aplicación presupuestaria</w:t>
      </w:r>
      <w:r w:rsidRPr="008F04F6">
        <w:rPr>
          <w:sz w:val="19"/>
          <w:szCs w:val="19"/>
        </w:rPr>
        <w:t>:</w:t>
      </w:r>
      <w:bookmarkStart w:id="69" w:name="_Toc38387573"/>
      <w:bookmarkEnd w:id="68"/>
      <w:r w:rsidR="00126EF2">
        <w:rPr>
          <w:rFonts w:cs="Arial"/>
          <w:b w:val="0"/>
          <w:color w:val="0000FF"/>
          <w:sz w:val="19"/>
          <w:szCs w:val="19"/>
        </w:rPr>
        <w:t xml:space="preserve"> </w:t>
      </w:r>
      <w:r w:rsidR="00126EF2" w:rsidRPr="00126EF2">
        <w:rPr>
          <w:rFonts w:cs="Arial"/>
          <w:b w:val="0"/>
          <w:color w:val="0000FF"/>
          <w:sz w:val="19"/>
          <w:szCs w:val="19"/>
        </w:rPr>
        <w:t>62700100</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9"/>
    </w:p>
    <w:p w14:paraId="0A8F0FCC" w14:textId="2C5A81A7"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End w:id="70"/>
    </w:p>
    <w:p w14:paraId="53235850" w14:textId="61769041" w:rsidR="007F018D" w:rsidRPr="008F04F6"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14BFAA23" w14:textId="099C5E5C" w:rsidR="00C548B6" w:rsidRPr="008F04F6" w:rsidRDefault="00C548B6" w:rsidP="001D3DE3">
      <w:pPr>
        <w:pStyle w:val="Ttulo3"/>
        <w:spacing w:after="120"/>
      </w:pPr>
      <w:bookmarkStart w:id="81" w:name="_Toc157522046"/>
      <w:r w:rsidRPr="008F04F6">
        <w:t xml:space="preserve">4.- </w:t>
      </w:r>
      <w:r w:rsidRPr="0029089D">
        <w:t>VALOR ESTIMADO DEL CONTRATO</w:t>
      </w:r>
      <w:bookmarkEnd w:id="71"/>
      <w:bookmarkEnd w:id="72"/>
      <w:bookmarkEnd w:id="73"/>
      <w:bookmarkEnd w:id="74"/>
      <w:bookmarkEnd w:id="75"/>
      <w:bookmarkEnd w:id="76"/>
      <w:bookmarkEnd w:id="77"/>
      <w:bookmarkEnd w:id="78"/>
      <w:bookmarkEnd w:id="79"/>
      <w:bookmarkEnd w:id="80"/>
      <w:bookmarkEnd w:id="81"/>
    </w:p>
    <w:p w14:paraId="3261812A" w14:textId="72C58BB7" w:rsidR="00C46A15" w:rsidRPr="006B18EB" w:rsidRDefault="00C548B6" w:rsidP="006B18EB">
      <w:pPr>
        <w:pStyle w:val="Ttulo4"/>
        <w:spacing w:after="120"/>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B471B1">
        <w:rPr>
          <w:rFonts w:cs="Arial"/>
          <w:b w:val="0"/>
          <w:color w:val="0000FF"/>
          <w:sz w:val="19"/>
          <w:szCs w:val="19"/>
          <w:lang w:val="es-ES_tradnl"/>
        </w:rPr>
        <w:t>300</w:t>
      </w:r>
      <w:r w:rsidR="006B18EB">
        <w:rPr>
          <w:rFonts w:cs="Arial"/>
          <w:b w:val="0"/>
          <w:color w:val="0000FF"/>
          <w:sz w:val="19"/>
          <w:szCs w:val="19"/>
          <w:lang w:val="es-ES_tradnl"/>
        </w:rPr>
        <w:t>.000</w:t>
      </w:r>
      <w:r w:rsidR="002064DC" w:rsidRPr="002064DC">
        <w:rPr>
          <w:rFonts w:cs="Arial"/>
          <w:b w:val="0"/>
          <w:color w:val="0000FF"/>
          <w:sz w:val="19"/>
          <w:szCs w:val="19"/>
          <w:lang w:val="es-ES_tradnl"/>
        </w:rPr>
        <w:t>,00</w:t>
      </w:r>
      <w:r w:rsidR="002064DC" w:rsidRPr="002064DC">
        <w:rPr>
          <w:rFonts w:cs="Arial"/>
          <w:b w:val="0"/>
          <w:bCs/>
          <w:color w:val="0000FF"/>
          <w:sz w:val="19"/>
          <w:szCs w:val="19"/>
          <w:lang w:val="es-ES_tradnl"/>
        </w:rPr>
        <w:t xml:space="preserve"> </w:t>
      </w:r>
      <w:r w:rsidRPr="003C580C">
        <w:rPr>
          <w:rFonts w:cs="Arial"/>
          <w:b w:val="0"/>
          <w:color w:val="0000FF"/>
          <w:sz w:val="19"/>
          <w:szCs w:val="19"/>
        </w:rPr>
        <w:t>euros.</w:t>
      </w:r>
      <w:bookmarkEnd w:id="82"/>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210E34">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1"/>
        <w:gridCol w:w="2117"/>
      </w:tblGrid>
      <w:tr w:rsidR="000201EB" w:rsidRPr="008F04F6" w14:paraId="4FF02D6C" w14:textId="77777777" w:rsidTr="00246388">
        <w:trPr>
          <w:trHeight w:val="454"/>
        </w:trPr>
        <w:tc>
          <w:tcPr>
            <w:tcW w:w="3783" w:type="pct"/>
          </w:tcPr>
          <w:p w14:paraId="0FD59178" w14:textId="49208921" w:rsidR="000201EB" w:rsidRPr="008F04F6" w:rsidRDefault="00E807A3" w:rsidP="000201EB">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E807A3">
              <w:rPr>
                <w:rFonts w:ascii="Verdana" w:hAnsi="Verdana"/>
                <w:sz w:val="19"/>
                <w:szCs w:val="19"/>
              </w:rPr>
              <w:t xml:space="preserve">Presupuesto base de licitación </w:t>
            </w:r>
            <w:r w:rsidR="00FB39CD">
              <w:rPr>
                <w:rFonts w:ascii="Verdana" w:hAnsi="Verdana"/>
                <w:sz w:val="19"/>
                <w:szCs w:val="19"/>
              </w:rPr>
              <w:t>(sin IVA)</w:t>
            </w:r>
          </w:p>
        </w:tc>
        <w:tc>
          <w:tcPr>
            <w:tcW w:w="1217" w:type="pct"/>
            <w:vAlign w:val="center"/>
          </w:tcPr>
          <w:p w14:paraId="0F3A703A" w14:textId="71BBF077" w:rsidR="000201EB" w:rsidRPr="008F04F6" w:rsidRDefault="00B471B1" w:rsidP="000201EB">
            <w:pPr>
              <w:spacing w:before="120" w:after="120"/>
              <w:ind w:right="-1"/>
              <w:rPr>
                <w:sz w:val="19"/>
                <w:szCs w:val="19"/>
              </w:rPr>
            </w:pPr>
            <w:r>
              <w:rPr>
                <w:rFonts w:ascii="Verdana" w:eastAsia="Arial Unicode MS" w:hAnsi="Verdana" w:cs="Arial"/>
                <w:color w:val="0000FF"/>
                <w:sz w:val="19"/>
                <w:szCs w:val="19"/>
              </w:rPr>
              <w:t>300</w:t>
            </w:r>
            <w:r w:rsidR="00F67BEB" w:rsidRPr="00F67BEB">
              <w:rPr>
                <w:rFonts w:ascii="Verdana" w:eastAsia="Arial Unicode MS" w:hAnsi="Verdana" w:cs="Arial"/>
                <w:color w:val="0000FF"/>
                <w:sz w:val="19"/>
                <w:szCs w:val="19"/>
              </w:rPr>
              <w:t>.</w:t>
            </w:r>
            <w:r w:rsidR="00407B5C">
              <w:rPr>
                <w:rFonts w:ascii="Verdana" w:eastAsia="Arial Unicode MS" w:hAnsi="Verdana" w:cs="Arial"/>
                <w:color w:val="0000FF"/>
                <w:sz w:val="19"/>
                <w:szCs w:val="19"/>
              </w:rPr>
              <w:t>00</w:t>
            </w:r>
            <w:r w:rsidR="00F67BEB" w:rsidRPr="00F67BEB">
              <w:rPr>
                <w:rFonts w:ascii="Verdana" w:eastAsia="Arial Unicode MS" w:hAnsi="Verdana" w:cs="Arial"/>
                <w:color w:val="0000FF"/>
                <w:sz w:val="19"/>
                <w:szCs w:val="19"/>
              </w:rPr>
              <w:t>0,00</w:t>
            </w:r>
            <w:r w:rsidR="00F02256">
              <w:rPr>
                <w:rFonts w:ascii="Verdana" w:eastAsia="Arial Unicode MS" w:hAnsi="Verdana" w:cs="Arial"/>
                <w:color w:val="0000FF"/>
                <w:sz w:val="19"/>
                <w:szCs w:val="19"/>
              </w:rPr>
              <w:t xml:space="preserve"> €</w:t>
            </w:r>
          </w:p>
        </w:tc>
      </w:tr>
      <w:tr w:rsidR="000201EB" w:rsidRPr="008F04F6" w14:paraId="3C4705A7" w14:textId="77777777" w:rsidTr="00246388">
        <w:trPr>
          <w:trHeight w:val="454"/>
        </w:trPr>
        <w:tc>
          <w:tcPr>
            <w:tcW w:w="3783" w:type="pct"/>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vAlign w:val="center"/>
          </w:tcPr>
          <w:p w14:paraId="6C455E7E" w14:textId="03C553A6" w:rsidR="000201EB" w:rsidRPr="008F04F6" w:rsidRDefault="000201EB" w:rsidP="000201EB">
            <w:pPr>
              <w:spacing w:before="120" w:after="120"/>
              <w:ind w:right="-1"/>
              <w:rPr>
                <w:sz w:val="19"/>
                <w:szCs w:val="19"/>
              </w:rPr>
            </w:pPr>
          </w:p>
        </w:tc>
      </w:tr>
      <w:tr w:rsidR="000201EB" w:rsidRPr="008F04F6" w14:paraId="669BFD32" w14:textId="77777777" w:rsidTr="00246388">
        <w:trPr>
          <w:trHeight w:val="454"/>
        </w:trPr>
        <w:tc>
          <w:tcPr>
            <w:tcW w:w="3783" w:type="pct"/>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lastRenderedPageBreak/>
              <w:t>Importe de los premios o primas pagaderos a las licitadoras (sin IVA)</w:t>
            </w:r>
          </w:p>
        </w:tc>
        <w:tc>
          <w:tcPr>
            <w:tcW w:w="1217" w:type="pct"/>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0201EB" w:rsidRPr="008F04F6" w:rsidRDefault="000201EB" w:rsidP="000201EB">
            <w:pPr>
              <w:spacing w:before="120" w:after="120"/>
              <w:ind w:right="-1"/>
              <w:rPr>
                <w:sz w:val="19"/>
                <w:szCs w:val="19"/>
              </w:rPr>
            </w:pPr>
          </w:p>
        </w:tc>
      </w:tr>
      <w:tr w:rsidR="005F2FF4" w:rsidRPr="008F04F6" w14:paraId="4BB6BACA" w14:textId="77777777" w:rsidTr="00246388">
        <w:trPr>
          <w:trHeight w:val="454"/>
        </w:trPr>
        <w:tc>
          <w:tcPr>
            <w:tcW w:w="3783" w:type="pct"/>
          </w:tcPr>
          <w:p w14:paraId="27540A73" w14:textId="77777777" w:rsidR="005F2FF4" w:rsidRPr="008F04F6" w:rsidRDefault="005F2FF4" w:rsidP="005F2FF4">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044828C8" w:rsidR="005F2FF4" w:rsidRPr="008F04F6" w:rsidRDefault="005F2FF4" w:rsidP="005F2FF4">
            <w:pPr>
              <w:spacing w:before="120" w:after="120"/>
              <w:ind w:right="-1"/>
              <w:rPr>
                <w:sz w:val="19"/>
                <w:szCs w:val="19"/>
              </w:rPr>
            </w:pPr>
          </w:p>
        </w:tc>
      </w:tr>
      <w:tr w:rsidR="005F2FF4" w:rsidRPr="008F04F6" w14:paraId="1086F056" w14:textId="77777777" w:rsidTr="00246388">
        <w:trPr>
          <w:trHeight w:val="454"/>
        </w:trPr>
        <w:tc>
          <w:tcPr>
            <w:tcW w:w="3783" w:type="pct"/>
          </w:tcPr>
          <w:p w14:paraId="3C28B797" w14:textId="4B186279" w:rsidR="005F2FF4" w:rsidRPr="008F04F6" w:rsidRDefault="005F2FF4" w:rsidP="005F2FF4">
            <w:pPr>
              <w:spacing w:before="120" w:after="120"/>
              <w:ind w:right="-1"/>
              <w:jc w:val="right"/>
              <w:rPr>
                <w:rFonts w:ascii="Verdana" w:hAnsi="Verdana"/>
                <w:sz w:val="19"/>
                <w:szCs w:val="19"/>
              </w:rPr>
            </w:pPr>
            <w:proofErr w:type="gramStart"/>
            <w:r w:rsidRPr="008F04F6">
              <w:rPr>
                <w:rFonts w:ascii="Verdana" w:hAnsi="Verdana"/>
                <w:sz w:val="19"/>
                <w:szCs w:val="19"/>
              </w:rPr>
              <w:t>TOTAL</w:t>
            </w:r>
            <w:proofErr w:type="gramEnd"/>
            <w:r w:rsidR="003D54F3">
              <w:rPr>
                <w:rFonts w:ascii="Verdana" w:hAnsi="Verdana"/>
                <w:sz w:val="19"/>
                <w:szCs w:val="19"/>
              </w:rPr>
              <w:t xml:space="preserve"> </w:t>
            </w:r>
            <w:r w:rsidRPr="008F04F6">
              <w:rPr>
                <w:rFonts w:ascii="Verdana" w:hAnsi="Verdana"/>
                <w:sz w:val="19"/>
                <w:szCs w:val="19"/>
              </w:rPr>
              <w:t>VALOR ESTIMADO</w:t>
            </w:r>
          </w:p>
        </w:tc>
        <w:tc>
          <w:tcPr>
            <w:tcW w:w="1217" w:type="pct"/>
            <w:vAlign w:val="center"/>
          </w:tcPr>
          <w:p w14:paraId="0117FE64" w14:textId="08B923F9" w:rsidR="005F2FF4" w:rsidRPr="008F04F6" w:rsidRDefault="00B471B1" w:rsidP="005F2FF4">
            <w:pPr>
              <w:spacing w:before="120" w:after="120"/>
              <w:ind w:right="-1"/>
              <w:rPr>
                <w:sz w:val="19"/>
                <w:szCs w:val="19"/>
              </w:rPr>
            </w:pPr>
            <w:r>
              <w:rPr>
                <w:rFonts w:ascii="Verdana" w:eastAsia="Arial Unicode MS" w:hAnsi="Verdana" w:cs="Arial"/>
                <w:color w:val="0000FF"/>
                <w:sz w:val="19"/>
                <w:szCs w:val="19"/>
                <w:lang w:val="es-ES_tradnl"/>
              </w:rPr>
              <w:t>300</w:t>
            </w:r>
            <w:r w:rsidR="00210E34" w:rsidRPr="00210E34">
              <w:rPr>
                <w:rFonts w:ascii="Verdana" w:eastAsia="Arial Unicode MS" w:hAnsi="Verdana" w:cs="Arial"/>
                <w:color w:val="0000FF"/>
                <w:sz w:val="19"/>
                <w:szCs w:val="19"/>
                <w:lang w:val="es-ES_tradnl"/>
              </w:rPr>
              <w:t>.</w:t>
            </w:r>
            <w:r w:rsidR="00407B5C">
              <w:rPr>
                <w:rFonts w:ascii="Verdana" w:eastAsia="Arial Unicode MS" w:hAnsi="Verdana" w:cs="Arial"/>
                <w:color w:val="0000FF"/>
                <w:sz w:val="19"/>
                <w:szCs w:val="19"/>
                <w:lang w:val="es-ES_tradnl"/>
              </w:rPr>
              <w:t>000</w:t>
            </w:r>
            <w:r w:rsidR="00210E34" w:rsidRPr="00210E34">
              <w:rPr>
                <w:rFonts w:ascii="Verdana" w:eastAsia="Arial Unicode MS" w:hAnsi="Verdana" w:cs="Arial"/>
                <w:color w:val="0000FF"/>
                <w:sz w:val="19"/>
                <w:szCs w:val="19"/>
                <w:lang w:val="es-ES_tradnl"/>
              </w:rPr>
              <w:t>,00</w:t>
            </w:r>
            <w:r w:rsidR="005F2FF4" w:rsidRPr="00210E34">
              <w:rPr>
                <w:rFonts w:ascii="Verdana" w:eastAsia="Arial Unicode MS" w:hAnsi="Verdana" w:cs="Arial"/>
                <w:color w:val="0000FF"/>
                <w:sz w:val="19"/>
                <w:szCs w:val="19"/>
                <w:lang w:val="es-ES_tradnl"/>
              </w:rPr>
              <w:t>€</w:t>
            </w:r>
          </w:p>
        </w:tc>
      </w:tr>
    </w:tbl>
    <w:p w14:paraId="23BEDAF4" w14:textId="46774D89" w:rsidR="00C548B6" w:rsidRPr="008F04F6" w:rsidRDefault="00C548B6" w:rsidP="001D3DE3">
      <w:pPr>
        <w:pStyle w:val="Ttulo3"/>
        <w:spacing w:after="120"/>
        <w:rPr>
          <w:i/>
        </w:rPr>
      </w:pPr>
      <w:bookmarkStart w:id="94" w:name="_Toc157522047"/>
      <w:r w:rsidRPr="008F04F6">
        <w:t xml:space="preserve">5.- </w:t>
      </w:r>
      <w:r w:rsidRPr="0010170A">
        <w:t>PRECIO Y PAGOS</w:t>
      </w:r>
      <w:bookmarkEnd w:id="84"/>
      <w:bookmarkEnd w:id="85"/>
      <w:bookmarkEnd w:id="86"/>
      <w:bookmarkEnd w:id="87"/>
      <w:bookmarkEnd w:id="88"/>
      <w:bookmarkEnd w:id="89"/>
      <w:bookmarkEnd w:id="90"/>
      <w:bookmarkEnd w:id="91"/>
      <w:bookmarkEnd w:id="92"/>
      <w:bookmarkEnd w:id="93"/>
      <w:bookmarkEnd w:id="94"/>
    </w:p>
    <w:p w14:paraId="1C32F2BF" w14:textId="48ED2437" w:rsidR="0073554F" w:rsidRPr="008F04F6" w:rsidRDefault="00C548B6" w:rsidP="00AE58F7">
      <w:pPr>
        <w:pStyle w:val="Ttulo4"/>
        <w:spacing w:after="120"/>
        <w:ind w:left="851" w:right="-427"/>
        <w:jc w:val="both"/>
        <w:rPr>
          <w:sz w:val="19"/>
          <w:szCs w:val="19"/>
        </w:rPr>
      </w:pPr>
      <w:bookmarkStart w:id="95" w:name="_Toc38387579"/>
      <w:r w:rsidRPr="008F04F6">
        <w:rPr>
          <w:sz w:val="19"/>
          <w:szCs w:val="19"/>
        </w:rPr>
        <w:t>5.1.- Sistema de determinación del precio:</w:t>
      </w:r>
      <w:bookmarkEnd w:id="95"/>
      <w:r w:rsidR="005D39ED">
        <w:rPr>
          <w:sz w:val="19"/>
          <w:szCs w:val="19"/>
        </w:rPr>
        <w:t xml:space="preserve"> </w:t>
      </w:r>
      <w:r w:rsidR="005D39ED" w:rsidRPr="005D39ED">
        <w:rPr>
          <w:rFonts w:cs="Arial"/>
          <w:b w:val="0"/>
          <w:color w:val="0000FF"/>
          <w:sz w:val="19"/>
          <w:szCs w:val="19"/>
          <w:lang w:val="es-ES_tradnl"/>
        </w:rPr>
        <w:t>Tanto alzado</w:t>
      </w:r>
    </w:p>
    <w:p w14:paraId="033E3A86" w14:textId="44E414DA" w:rsidR="00CF0FB1" w:rsidRDefault="00C548B6" w:rsidP="008917CB">
      <w:pPr>
        <w:pStyle w:val="Ttulo4"/>
        <w:spacing w:after="120"/>
        <w:ind w:left="851" w:right="-427"/>
        <w:jc w:val="both"/>
      </w:pPr>
      <w:bookmarkStart w:id="96" w:name="_Toc38387580"/>
      <w:r w:rsidRPr="008F04F6">
        <w:rPr>
          <w:sz w:val="19"/>
          <w:szCs w:val="19"/>
        </w:rPr>
        <w:t xml:space="preserve">5.2.- </w:t>
      </w:r>
      <w:r w:rsidRPr="00CF0FB1">
        <w:rPr>
          <w:sz w:val="19"/>
          <w:szCs w:val="19"/>
        </w:rPr>
        <w:t>Modalidad de pago del precio:</w:t>
      </w:r>
      <w:bookmarkEnd w:id="96"/>
      <w:r w:rsidR="00457885" w:rsidRPr="00457885">
        <w:t xml:space="preserve"> </w:t>
      </w:r>
    </w:p>
    <w:p w14:paraId="7D349E2A" w14:textId="00026CEB" w:rsidR="00137913" w:rsidRPr="00137913" w:rsidRDefault="00137913" w:rsidP="00137913">
      <w:pPr>
        <w:spacing w:before="120" w:after="120"/>
        <w:ind w:left="284"/>
        <w:jc w:val="both"/>
        <w:rPr>
          <w:rFonts w:ascii="Verdana" w:eastAsia="Arial Unicode MS" w:hAnsi="Verdana" w:cs="Arial"/>
          <w:bCs/>
          <w:color w:val="0000FF"/>
          <w:sz w:val="19"/>
          <w:szCs w:val="19"/>
        </w:rPr>
      </w:pPr>
      <w:r w:rsidRPr="00137913">
        <w:rPr>
          <w:rFonts w:ascii="Verdana" w:eastAsia="Arial Unicode MS" w:hAnsi="Verdana" w:cs="Arial"/>
          <w:bCs/>
          <w:color w:val="0000FF"/>
          <w:sz w:val="19"/>
          <w:szCs w:val="19"/>
        </w:rPr>
        <w:t>El pago por los servicios prestados se llevará a cabo a medida que se vayan acometiendo las fases de los trabajos previstos en los pliegos de prescripciones técnicas.</w:t>
      </w:r>
    </w:p>
    <w:p w14:paraId="66A4BAC0" w14:textId="77777777" w:rsidR="00137913" w:rsidRPr="00137913" w:rsidRDefault="00137913" w:rsidP="00137913">
      <w:pPr>
        <w:spacing w:before="120" w:after="120"/>
        <w:ind w:left="284"/>
        <w:jc w:val="both"/>
        <w:rPr>
          <w:rFonts w:ascii="Verdana" w:eastAsia="Arial Unicode MS" w:hAnsi="Verdana" w:cs="Arial"/>
          <w:bCs/>
          <w:color w:val="0000FF"/>
          <w:sz w:val="19"/>
          <w:szCs w:val="19"/>
        </w:rPr>
      </w:pPr>
    </w:p>
    <w:tbl>
      <w:tblPr>
        <w:tblW w:w="8359" w:type="dxa"/>
        <w:tblLook w:val="04A0" w:firstRow="1" w:lastRow="0" w:firstColumn="1" w:lastColumn="0" w:noHBand="0" w:noVBand="1"/>
      </w:tblPr>
      <w:tblGrid>
        <w:gridCol w:w="1555"/>
        <w:gridCol w:w="1842"/>
        <w:gridCol w:w="2410"/>
        <w:gridCol w:w="2552"/>
      </w:tblGrid>
      <w:tr w:rsidR="00137913" w:rsidRPr="00137913" w14:paraId="02842705" w14:textId="77777777" w:rsidTr="00700F3C">
        <w:trPr>
          <w:trHeight w:val="615"/>
        </w:trPr>
        <w:tc>
          <w:tcPr>
            <w:tcW w:w="1555" w:type="dxa"/>
            <w:tcBorders>
              <w:top w:val="single" w:sz="4" w:space="0" w:color="auto"/>
              <w:left w:val="single" w:sz="4" w:space="0" w:color="auto"/>
              <w:bottom w:val="single" w:sz="4" w:space="0" w:color="auto"/>
              <w:right w:val="single" w:sz="4" w:space="0" w:color="auto"/>
            </w:tcBorders>
            <w:noWrap/>
            <w:vAlign w:val="center"/>
            <w:hideMark/>
          </w:tcPr>
          <w:p w14:paraId="589D3D94"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rPr>
              <w:t>Fase</w:t>
            </w:r>
          </w:p>
        </w:tc>
        <w:tc>
          <w:tcPr>
            <w:tcW w:w="1842" w:type="dxa"/>
            <w:tcBorders>
              <w:top w:val="single" w:sz="4" w:space="0" w:color="auto"/>
              <w:left w:val="nil"/>
              <w:bottom w:val="single" w:sz="4" w:space="0" w:color="auto"/>
              <w:right w:val="single" w:sz="4" w:space="0" w:color="auto"/>
            </w:tcBorders>
            <w:noWrap/>
            <w:vAlign w:val="center"/>
            <w:hideMark/>
          </w:tcPr>
          <w:p w14:paraId="23502AD6"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Descripción</w:t>
            </w:r>
            <w:proofErr w:type="spellEnd"/>
          </w:p>
        </w:tc>
        <w:tc>
          <w:tcPr>
            <w:tcW w:w="2410" w:type="dxa"/>
            <w:tcBorders>
              <w:top w:val="single" w:sz="4" w:space="0" w:color="auto"/>
              <w:left w:val="nil"/>
              <w:bottom w:val="single" w:sz="4" w:space="0" w:color="auto"/>
              <w:right w:val="single" w:sz="4" w:space="0" w:color="auto"/>
            </w:tcBorders>
            <w:noWrap/>
            <w:vAlign w:val="center"/>
            <w:hideMark/>
          </w:tcPr>
          <w:p w14:paraId="558825F0"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Duración</w:t>
            </w:r>
            <w:proofErr w:type="spellEnd"/>
          </w:p>
        </w:tc>
        <w:tc>
          <w:tcPr>
            <w:tcW w:w="2552" w:type="dxa"/>
            <w:tcBorders>
              <w:top w:val="single" w:sz="4" w:space="0" w:color="auto"/>
              <w:left w:val="nil"/>
              <w:bottom w:val="single" w:sz="4" w:space="0" w:color="auto"/>
              <w:right w:val="single" w:sz="4" w:space="0" w:color="auto"/>
            </w:tcBorders>
            <w:noWrap/>
            <w:vAlign w:val="center"/>
            <w:hideMark/>
          </w:tcPr>
          <w:p w14:paraId="63244BFD"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Importe</w:t>
            </w:r>
            <w:proofErr w:type="spellEnd"/>
            <w:r w:rsidRPr="00137913">
              <w:rPr>
                <w:rFonts w:ascii="Verdana" w:eastAsia="Arial Unicode MS" w:hAnsi="Verdana" w:cs="Arial"/>
                <w:bCs/>
                <w:color w:val="0000FF"/>
                <w:sz w:val="19"/>
                <w:szCs w:val="19"/>
                <w:lang w:val="eu-ES"/>
              </w:rPr>
              <w:t xml:space="preserve"> (€ sin IVA)</w:t>
            </w:r>
          </w:p>
        </w:tc>
      </w:tr>
      <w:tr w:rsidR="00137913" w:rsidRPr="00137913" w14:paraId="61DEFBE7" w14:textId="77777777" w:rsidTr="00700F3C">
        <w:trPr>
          <w:trHeight w:val="525"/>
        </w:trPr>
        <w:tc>
          <w:tcPr>
            <w:tcW w:w="1555" w:type="dxa"/>
            <w:tcBorders>
              <w:top w:val="nil"/>
              <w:left w:val="single" w:sz="4" w:space="0" w:color="auto"/>
              <w:bottom w:val="single" w:sz="4" w:space="0" w:color="auto"/>
              <w:right w:val="single" w:sz="4" w:space="0" w:color="auto"/>
            </w:tcBorders>
            <w:noWrap/>
            <w:vAlign w:val="center"/>
            <w:hideMark/>
          </w:tcPr>
          <w:p w14:paraId="22D992D5"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rPr>
              <w:t>Fase 1</w:t>
            </w:r>
          </w:p>
        </w:tc>
        <w:tc>
          <w:tcPr>
            <w:tcW w:w="1842" w:type="dxa"/>
            <w:tcBorders>
              <w:top w:val="nil"/>
              <w:left w:val="nil"/>
              <w:bottom w:val="single" w:sz="4" w:space="0" w:color="auto"/>
              <w:right w:val="single" w:sz="4" w:space="0" w:color="auto"/>
            </w:tcBorders>
            <w:noWrap/>
            <w:vAlign w:val="center"/>
            <w:hideMark/>
          </w:tcPr>
          <w:p w14:paraId="0FE2A8B6"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Diagnóstico</w:t>
            </w:r>
            <w:proofErr w:type="spellEnd"/>
          </w:p>
        </w:tc>
        <w:tc>
          <w:tcPr>
            <w:tcW w:w="2410" w:type="dxa"/>
            <w:tcBorders>
              <w:top w:val="nil"/>
              <w:left w:val="nil"/>
              <w:bottom w:val="single" w:sz="4" w:space="0" w:color="auto"/>
              <w:right w:val="single" w:sz="4" w:space="0" w:color="auto"/>
            </w:tcBorders>
            <w:noWrap/>
            <w:vAlign w:val="center"/>
            <w:hideMark/>
          </w:tcPr>
          <w:p w14:paraId="056F027F"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 xml:space="preserve">4 </w:t>
            </w:r>
            <w:proofErr w:type="spellStart"/>
            <w:r w:rsidRPr="00137913">
              <w:rPr>
                <w:rFonts w:ascii="Verdana" w:eastAsia="Arial Unicode MS" w:hAnsi="Verdana" w:cs="Arial"/>
                <w:bCs/>
                <w:color w:val="0000FF"/>
                <w:sz w:val="19"/>
                <w:szCs w:val="19"/>
                <w:lang w:val="eu-ES"/>
              </w:rPr>
              <w:t>meses</w:t>
            </w:r>
            <w:proofErr w:type="spellEnd"/>
          </w:p>
        </w:tc>
        <w:tc>
          <w:tcPr>
            <w:tcW w:w="2552" w:type="dxa"/>
            <w:tcBorders>
              <w:top w:val="nil"/>
              <w:left w:val="nil"/>
              <w:bottom w:val="single" w:sz="4" w:space="0" w:color="auto"/>
              <w:right w:val="single" w:sz="4" w:space="0" w:color="auto"/>
            </w:tcBorders>
            <w:noWrap/>
            <w:vAlign w:val="center"/>
            <w:hideMark/>
          </w:tcPr>
          <w:p w14:paraId="0EBF7458"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45.000 €</w:t>
            </w:r>
          </w:p>
        </w:tc>
      </w:tr>
      <w:tr w:rsidR="00137913" w:rsidRPr="00137913" w14:paraId="36455207" w14:textId="77777777" w:rsidTr="00700F3C">
        <w:trPr>
          <w:trHeight w:val="525"/>
        </w:trPr>
        <w:tc>
          <w:tcPr>
            <w:tcW w:w="1555" w:type="dxa"/>
            <w:tcBorders>
              <w:top w:val="nil"/>
              <w:left w:val="single" w:sz="4" w:space="0" w:color="auto"/>
              <w:bottom w:val="single" w:sz="4" w:space="0" w:color="auto"/>
              <w:right w:val="single" w:sz="4" w:space="0" w:color="auto"/>
            </w:tcBorders>
            <w:noWrap/>
            <w:vAlign w:val="center"/>
            <w:hideMark/>
          </w:tcPr>
          <w:p w14:paraId="4272C601"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rPr>
              <w:t>Fase 2</w:t>
            </w:r>
          </w:p>
        </w:tc>
        <w:tc>
          <w:tcPr>
            <w:tcW w:w="1842" w:type="dxa"/>
            <w:tcBorders>
              <w:top w:val="nil"/>
              <w:left w:val="nil"/>
              <w:bottom w:val="single" w:sz="4" w:space="0" w:color="auto"/>
              <w:right w:val="single" w:sz="4" w:space="0" w:color="auto"/>
            </w:tcBorders>
            <w:noWrap/>
            <w:vAlign w:val="center"/>
            <w:hideMark/>
          </w:tcPr>
          <w:p w14:paraId="4822DC38"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 xml:space="preserve">Plan </w:t>
            </w:r>
            <w:proofErr w:type="spellStart"/>
            <w:r w:rsidRPr="00137913">
              <w:rPr>
                <w:rFonts w:ascii="Verdana" w:eastAsia="Arial Unicode MS" w:hAnsi="Verdana" w:cs="Arial"/>
                <w:bCs/>
                <w:color w:val="0000FF"/>
                <w:sz w:val="19"/>
                <w:szCs w:val="19"/>
                <w:lang w:val="eu-ES"/>
              </w:rPr>
              <w:t>Rector</w:t>
            </w:r>
            <w:proofErr w:type="spellEnd"/>
          </w:p>
        </w:tc>
        <w:tc>
          <w:tcPr>
            <w:tcW w:w="2410" w:type="dxa"/>
            <w:tcBorders>
              <w:top w:val="nil"/>
              <w:left w:val="nil"/>
              <w:bottom w:val="single" w:sz="4" w:space="0" w:color="auto"/>
              <w:right w:val="single" w:sz="4" w:space="0" w:color="auto"/>
            </w:tcBorders>
            <w:noWrap/>
            <w:vAlign w:val="center"/>
            <w:hideMark/>
          </w:tcPr>
          <w:p w14:paraId="7C673199"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 xml:space="preserve">2 </w:t>
            </w:r>
            <w:proofErr w:type="spellStart"/>
            <w:r w:rsidRPr="00137913">
              <w:rPr>
                <w:rFonts w:ascii="Verdana" w:eastAsia="Arial Unicode MS" w:hAnsi="Verdana" w:cs="Arial"/>
                <w:bCs/>
                <w:color w:val="0000FF"/>
                <w:sz w:val="19"/>
                <w:szCs w:val="19"/>
                <w:lang w:val="eu-ES"/>
              </w:rPr>
              <w:t>meses</w:t>
            </w:r>
            <w:proofErr w:type="spellEnd"/>
          </w:p>
        </w:tc>
        <w:tc>
          <w:tcPr>
            <w:tcW w:w="2552" w:type="dxa"/>
            <w:tcBorders>
              <w:top w:val="nil"/>
              <w:left w:val="nil"/>
              <w:bottom w:val="single" w:sz="4" w:space="0" w:color="auto"/>
              <w:right w:val="single" w:sz="4" w:space="0" w:color="auto"/>
            </w:tcBorders>
            <w:noWrap/>
            <w:vAlign w:val="center"/>
            <w:hideMark/>
          </w:tcPr>
          <w:p w14:paraId="1DE6B1F2"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45.000 €</w:t>
            </w:r>
          </w:p>
        </w:tc>
      </w:tr>
      <w:tr w:rsidR="00137913" w:rsidRPr="00137913" w14:paraId="5267064C" w14:textId="77777777" w:rsidTr="00700F3C">
        <w:trPr>
          <w:trHeight w:val="525"/>
        </w:trPr>
        <w:tc>
          <w:tcPr>
            <w:tcW w:w="1555" w:type="dxa"/>
            <w:tcBorders>
              <w:top w:val="nil"/>
              <w:left w:val="single" w:sz="4" w:space="0" w:color="auto"/>
              <w:bottom w:val="single" w:sz="4" w:space="0" w:color="auto"/>
              <w:right w:val="single" w:sz="4" w:space="0" w:color="auto"/>
            </w:tcBorders>
            <w:noWrap/>
            <w:vAlign w:val="center"/>
            <w:hideMark/>
          </w:tcPr>
          <w:p w14:paraId="1C68AA77"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rPr>
              <w:t>Fase 3</w:t>
            </w:r>
          </w:p>
        </w:tc>
        <w:tc>
          <w:tcPr>
            <w:tcW w:w="1842" w:type="dxa"/>
            <w:tcBorders>
              <w:top w:val="nil"/>
              <w:left w:val="nil"/>
              <w:bottom w:val="single" w:sz="4" w:space="0" w:color="auto"/>
              <w:right w:val="single" w:sz="4" w:space="0" w:color="auto"/>
            </w:tcBorders>
            <w:noWrap/>
            <w:vAlign w:val="center"/>
            <w:hideMark/>
          </w:tcPr>
          <w:p w14:paraId="76605B7D"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Implantación</w:t>
            </w:r>
            <w:proofErr w:type="spellEnd"/>
          </w:p>
        </w:tc>
        <w:tc>
          <w:tcPr>
            <w:tcW w:w="2410" w:type="dxa"/>
            <w:tcBorders>
              <w:top w:val="nil"/>
              <w:left w:val="nil"/>
              <w:bottom w:val="single" w:sz="4" w:space="0" w:color="auto"/>
              <w:right w:val="single" w:sz="4" w:space="0" w:color="auto"/>
            </w:tcBorders>
            <w:noWrap/>
            <w:vAlign w:val="center"/>
            <w:hideMark/>
          </w:tcPr>
          <w:p w14:paraId="69A2B674"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 xml:space="preserve">8 </w:t>
            </w:r>
            <w:proofErr w:type="spellStart"/>
            <w:r w:rsidRPr="00137913">
              <w:rPr>
                <w:rFonts w:ascii="Verdana" w:eastAsia="Arial Unicode MS" w:hAnsi="Verdana" w:cs="Arial"/>
                <w:bCs/>
                <w:color w:val="0000FF"/>
                <w:sz w:val="19"/>
                <w:szCs w:val="19"/>
                <w:lang w:val="eu-ES"/>
              </w:rPr>
              <w:t>meses</w:t>
            </w:r>
            <w:proofErr w:type="spellEnd"/>
          </w:p>
        </w:tc>
        <w:tc>
          <w:tcPr>
            <w:tcW w:w="2552" w:type="dxa"/>
            <w:tcBorders>
              <w:top w:val="nil"/>
              <w:left w:val="nil"/>
              <w:bottom w:val="single" w:sz="4" w:space="0" w:color="auto"/>
              <w:right w:val="single" w:sz="4" w:space="0" w:color="auto"/>
            </w:tcBorders>
            <w:noWrap/>
            <w:vAlign w:val="center"/>
            <w:hideMark/>
          </w:tcPr>
          <w:p w14:paraId="223E7DA6"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120.000 €</w:t>
            </w:r>
          </w:p>
        </w:tc>
      </w:tr>
      <w:tr w:rsidR="00137913" w:rsidRPr="00137913" w14:paraId="4B020B47" w14:textId="77777777" w:rsidTr="00700F3C">
        <w:trPr>
          <w:trHeight w:val="1035"/>
        </w:trPr>
        <w:tc>
          <w:tcPr>
            <w:tcW w:w="1555" w:type="dxa"/>
            <w:tcBorders>
              <w:top w:val="nil"/>
              <w:left w:val="single" w:sz="4" w:space="0" w:color="auto"/>
              <w:bottom w:val="single" w:sz="4" w:space="0" w:color="auto"/>
              <w:right w:val="single" w:sz="4" w:space="0" w:color="auto"/>
            </w:tcBorders>
            <w:noWrap/>
            <w:vAlign w:val="center"/>
            <w:hideMark/>
          </w:tcPr>
          <w:p w14:paraId="556965E7"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rPr>
              <w:t>Fase 4</w:t>
            </w:r>
          </w:p>
        </w:tc>
        <w:tc>
          <w:tcPr>
            <w:tcW w:w="1842" w:type="dxa"/>
            <w:tcBorders>
              <w:top w:val="nil"/>
              <w:left w:val="nil"/>
              <w:bottom w:val="single" w:sz="4" w:space="0" w:color="auto"/>
              <w:right w:val="single" w:sz="4" w:space="0" w:color="auto"/>
            </w:tcBorders>
            <w:noWrap/>
            <w:vAlign w:val="center"/>
            <w:hideMark/>
          </w:tcPr>
          <w:p w14:paraId="47773605"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proofErr w:type="spellStart"/>
            <w:r w:rsidRPr="00137913">
              <w:rPr>
                <w:rFonts w:ascii="Verdana" w:eastAsia="Arial Unicode MS" w:hAnsi="Verdana" w:cs="Arial"/>
                <w:bCs/>
                <w:color w:val="0000FF"/>
                <w:sz w:val="19"/>
                <w:szCs w:val="19"/>
                <w:lang w:val="eu-ES"/>
              </w:rPr>
              <w:t>Seguimiento</w:t>
            </w:r>
            <w:proofErr w:type="spellEnd"/>
            <w:r w:rsidRPr="00137913">
              <w:rPr>
                <w:rFonts w:ascii="Verdana" w:eastAsia="Arial Unicode MS" w:hAnsi="Verdana" w:cs="Arial"/>
                <w:bCs/>
                <w:color w:val="0000FF"/>
                <w:sz w:val="19"/>
                <w:szCs w:val="19"/>
                <w:lang w:val="eu-ES"/>
              </w:rPr>
              <w:t xml:space="preserve"> y </w:t>
            </w:r>
            <w:proofErr w:type="spellStart"/>
            <w:r w:rsidRPr="00137913">
              <w:rPr>
                <w:rFonts w:ascii="Verdana" w:eastAsia="Arial Unicode MS" w:hAnsi="Verdana" w:cs="Arial"/>
                <w:bCs/>
                <w:color w:val="0000FF"/>
                <w:sz w:val="19"/>
                <w:szCs w:val="19"/>
                <w:lang w:val="eu-ES"/>
              </w:rPr>
              <w:t>evaluación</w:t>
            </w:r>
            <w:proofErr w:type="spellEnd"/>
          </w:p>
        </w:tc>
        <w:tc>
          <w:tcPr>
            <w:tcW w:w="2410" w:type="dxa"/>
            <w:tcBorders>
              <w:top w:val="nil"/>
              <w:left w:val="nil"/>
              <w:bottom w:val="single" w:sz="4" w:space="0" w:color="auto"/>
              <w:right w:val="single" w:sz="4" w:space="0" w:color="auto"/>
            </w:tcBorders>
            <w:noWrap/>
            <w:vAlign w:val="center"/>
            <w:hideMark/>
          </w:tcPr>
          <w:p w14:paraId="43603542"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 xml:space="preserve">1 </w:t>
            </w:r>
            <w:proofErr w:type="spellStart"/>
            <w:r w:rsidRPr="00137913">
              <w:rPr>
                <w:rFonts w:ascii="Verdana" w:eastAsia="Arial Unicode MS" w:hAnsi="Verdana" w:cs="Arial"/>
                <w:bCs/>
                <w:color w:val="0000FF"/>
                <w:sz w:val="19"/>
                <w:szCs w:val="19"/>
                <w:lang w:val="eu-ES"/>
              </w:rPr>
              <w:t>año</w:t>
            </w:r>
            <w:proofErr w:type="spellEnd"/>
          </w:p>
        </w:tc>
        <w:tc>
          <w:tcPr>
            <w:tcW w:w="2552" w:type="dxa"/>
            <w:tcBorders>
              <w:top w:val="nil"/>
              <w:left w:val="nil"/>
              <w:bottom w:val="single" w:sz="4" w:space="0" w:color="auto"/>
              <w:right w:val="single" w:sz="4" w:space="0" w:color="auto"/>
            </w:tcBorders>
            <w:noWrap/>
            <w:vAlign w:val="center"/>
            <w:hideMark/>
          </w:tcPr>
          <w:p w14:paraId="5CE7FDD7" w14:textId="77777777" w:rsidR="00137913" w:rsidRPr="00137913" w:rsidRDefault="00137913" w:rsidP="00137913">
            <w:pPr>
              <w:spacing w:before="120" w:after="120"/>
              <w:ind w:left="284"/>
              <w:jc w:val="both"/>
              <w:rPr>
                <w:rFonts w:ascii="Verdana" w:eastAsia="Arial Unicode MS" w:hAnsi="Verdana" w:cs="Arial"/>
                <w:bCs/>
                <w:color w:val="0000FF"/>
                <w:sz w:val="19"/>
                <w:szCs w:val="19"/>
                <w:lang w:val="eu-ES"/>
              </w:rPr>
            </w:pPr>
            <w:r w:rsidRPr="00137913">
              <w:rPr>
                <w:rFonts w:ascii="Verdana" w:eastAsia="Arial Unicode MS" w:hAnsi="Verdana" w:cs="Arial"/>
                <w:bCs/>
                <w:color w:val="0000FF"/>
                <w:sz w:val="19"/>
                <w:szCs w:val="19"/>
                <w:lang w:val="eu-ES"/>
              </w:rPr>
              <w:t>90.000 €</w:t>
            </w:r>
          </w:p>
        </w:tc>
      </w:tr>
    </w:tbl>
    <w:p w14:paraId="73D1EBDF" w14:textId="37B9F53E" w:rsidR="00DA581F" w:rsidRPr="00813A23" w:rsidRDefault="00DA581F" w:rsidP="00DA581F">
      <w:pPr>
        <w:spacing w:before="120" w:after="120"/>
        <w:jc w:val="both"/>
        <w:rPr>
          <w:rFonts w:ascii="Verdana" w:eastAsia="Arial Unicode MS" w:hAnsi="Verdana" w:cs="Arial"/>
          <w:color w:val="0000FF"/>
          <w:sz w:val="19"/>
          <w:szCs w:val="19"/>
          <w:lang w:val="es-ES_tradnl"/>
        </w:rPr>
      </w:pPr>
    </w:p>
    <w:p w14:paraId="52AE6010" w14:textId="7C31CBA8" w:rsidR="00C548B6" w:rsidRPr="008F04F6" w:rsidRDefault="00C548B6" w:rsidP="001D3DE3">
      <w:pPr>
        <w:pStyle w:val="Ttulo4"/>
        <w:spacing w:after="120"/>
        <w:ind w:left="851" w:right="-427"/>
        <w:jc w:val="both"/>
        <w:rPr>
          <w:rFonts w:cs="Arial"/>
          <w:b w:val="0"/>
          <w:i/>
          <w:color w:val="0000FF"/>
          <w:sz w:val="19"/>
          <w:szCs w:val="19"/>
        </w:rPr>
      </w:pPr>
      <w:bookmarkStart w:id="97" w:name="_Toc38387581"/>
      <w:r w:rsidRPr="008F04F6">
        <w:rPr>
          <w:sz w:val="19"/>
          <w:szCs w:val="19"/>
        </w:rPr>
        <w:t xml:space="preserve">5.3.- Existen operaciones preparatorias: </w:t>
      </w:r>
      <w:r w:rsidRPr="008F04F6">
        <w:rPr>
          <w:rFonts w:cs="Arial"/>
          <w:b w:val="0"/>
          <w:color w:val="0000FF"/>
          <w:sz w:val="19"/>
          <w:szCs w:val="19"/>
        </w:rPr>
        <w:t>no</w:t>
      </w:r>
      <w:bookmarkEnd w:id="97"/>
    </w:p>
    <w:p w14:paraId="79D62EBE" w14:textId="3FC54449" w:rsidR="00C548B6" w:rsidRPr="009D47AB" w:rsidRDefault="00C548B6" w:rsidP="009D47AB">
      <w:pPr>
        <w:pStyle w:val="Ttulo4"/>
        <w:spacing w:after="120"/>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p>
    <w:p w14:paraId="7BD07D4D" w14:textId="48B94E25" w:rsidR="003A0B18" w:rsidRPr="00CF0FB1" w:rsidRDefault="00C548B6" w:rsidP="00CF0FB1">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13B02539" w14:textId="2DEF28A1" w:rsidR="00210AAB" w:rsidRPr="003A0B18" w:rsidRDefault="00C548B6" w:rsidP="003A0B18">
      <w:pPr>
        <w:pStyle w:val="Ttulo4"/>
        <w:spacing w:after="120"/>
        <w:ind w:left="851" w:right="-427"/>
        <w:jc w:val="both"/>
        <w:rPr>
          <w:rFonts w:cs="Arial"/>
          <w:b w:val="0"/>
          <w:bCs/>
          <w:color w:val="0000FF"/>
          <w:sz w:val="19"/>
          <w:szCs w:val="19"/>
        </w:rPr>
      </w:pPr>
      <w:bookmarkStart w:id="111" w:name="_Toc38387585"/>
      <w:r w:rsidRPr="008F04F6">
        <w:rPr>
          <w:sz w:val="19"/>
          <w:szCs w:val="19"/>
        </w:rPr>
        <w:t>6.1.- Duración total o plazo de ejecución total o fecha límite:</w:t>
      </w:r>
      <w:bookmarkEnd w:id="111"/>
      <w:r w:rsidR="00A427F5" w:rsidRPr="00A427F5">
        <w:rPr>
          <w:sz w:val="20"/>
          <w:szCs w:val="20"/>
        </w:rPr>
        <w:t xml:space="preserve"> </w:t>
      </w:r>
      <w:r w:rsidR="00137913">
        <w:rPr>
          <w:rFonts w:cs="Arial"/>
          <w:b w:val="0"/>
          <w:bCs/>
          <w:color w:val="0000FF"/>
          <w:sz w:val="19"/>
          <w:szCs w:val="19"/>
        </w:rPr>
        <w:t>26</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2" w:name="_Toc38387586"/>
      <w:r w:rsidRPr="008F04F6">
        <w:rPr>
          <w:sz w:val="19"/>
          <w:szCs w:val="19"/>
        </w:rPr>
        <w:t>6.2.- Fecha de inicio:</w:t>
      </w:r>
      <w:bookmarkEnd w:id="112"/>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34985629"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00540A5F">
        <w:rPr>
          <w:rFonts w:cs="Arial"/>
          <w:b w:val="0"/>
          <w:color w:val="0000FF"/>
          <w:sz w:val="19"/>
          <w:szCs w:val="19"/>
        </w:rPr>
        <w:t>N</w:t>
      </w:r>
      <w:r w:rsidRPr="008F04F6">
        <w:rPr>
          <w:rFonts w:cs="Arial"/>
          <w:b w:val="0"/>
          <w:color w:val="0000FF"/>
          <w:sz w:val="19"/>
          <w:szCs w:val="19"/>
        </w:rPr>
        <w:t>o</w:t>
      </w:r>
      <w:bookmarkEnd w:id="113"/>
    </w:p>
    <w:p w14:paraId="5F21BA55" w14:textId="5ADDF187"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6.4.- Prórroga del contrato:</w:t>
      </w:r>
      <w:r w:rsidR="00C71AC6">
        <w:rPr>
          <w:rFonts w:cs="Arial"/>
          <w:b w:val="0"/>
          <w:color w:val="0000FF"/>
          <w:sz w:val="19"/>
          <w:szCs w:val="19"/>
        </w:rPr>
        <w:t xml:space="preserve"> </w:t>
      </w:r>
      <w:bookmarkEnd w:id="114"/>
      <w:r w:rsidR="000A71E5">
        <w:rPr>
          <w:rFonts w:cs="Arial"/>
          <w:b w:val="0"/>
          <w:color w:val="0000FF"/>
          <w:sz w:val="19"/>
          <w:szCs w:val="19"/>
        </w:rPr>
        <w:t>No</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11707F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37"/>
    </w:p>
    <w:p w14:paraId="3D67555D" w14:textId="576553F7" w:rsidR="00FD4F53" w:rsidRPr="001E1B90" w:rsidRDefault="00C548B6" w:rsidP="001E1B90">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38"/>
      <w:r w:rsidR="007D0EBD" w:rsidRPr="007D0EBD">
        <w:rPr>
          <w:rFonts w:cs="Arial"/>
          <w:b w:val="0"/>
          <w:color w:val="0000FF"/>
          <w:sz w:val="19"/>
          <w:szCs w:val="19"/>
        </w:rPr>
        <w:t xml:space="preserve">del presupuesto </w:t>
      </w:r>
      <w:r w:rsidR="00597CBA">
        <w:rPr>
          <w:rFonts w:cs="Arial"/>
          <w:b w:val="0"/>
          <w:color w:val="0000FF"/>
          <w:sz w:val="19"/>
          <w:szCs w:val="19"/>
        </w:rPr>
        <w:t>ofertado</w:t>
      </w:r>
      <w:r w:rsidR="007D0EBD" w:rsidRPr="007D0EBD">
        <w:rPr>
          <w:rFonts w:cs="Arial"/>
          <w:b w:val="0"/>
          <w:color w:val="0000FF"/>
          <w:sz w:val="19"/>
          <w:szCs w:val="19"/>
        </w:rPr>
        <w:t xml:space="preserve"> IVA </w:t>
      </w:r>
      <w:r w:rsidR="00A60223">
        <w:rPr>
          <w:rFonts w:cs="Arial"/>
          <w:b w:val="0"/>
          <w:color w:val="0000FF"/>
          <w:sz w:val="19"/>
          <w:szCs w:val="19"/>
        </w:rPr>
        <w:t>excluido</w:t>
      </w:r>
    </w:p>
    <w:p w14:paraId="0C412D2E" w14:textId="17CA4588" w:rsidR="00EC0B9A" w:rsidRPr="00D5303F" w:rsidRDefault="00EC0B9A" w:rsidP="00EC0B9A">
      <w:pPr>
        <w:pStyle w:val="Ttulo4"/>
        <w:ind w:right="-427" w:firstLine="0"/>
        <w:rPr>
          <w:rFonts w:cs="Arial"/>
          <w:b w:val="0"/>
          <w:sz w:val="19"/>
          <w:szCs w:val="19"/>
        </w:rPr>
      </w:pPr>
      <w:r w:rsidRPr="00D5303F">
        <w:rPr>
          <w:rFonts w:cs="Arial"/>
          <w:b w:val="0"/>
          <w:sz w:val="19"/>
          <w:szCs w:val="19"/>
        </w:rPr>
        <w:lastRenderedPageBreak/>
        <w:t>Cuando el precio del contrato se formule en función de precios unitarios</w:t>
      </w:r>
      <w:r w:rsidR="00597CBA">
        <w:rPr>
          <w:rFonts w:cs="Arial"/>
          <w:b w:val="0"/>
          <w:sz w:val="19"/>
          <w:szCs w:val="19"/>
        </w:rPr>
        <w:t xml:space="preserve">,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p>
    <w:p w14:paraId="33D778F2" w14:textId="385566AC"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p>
    <w:p w14:paraId="6C47BC32" w14:textId="59D10C7C"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p>
    <w:p w14:paraId="170BB3AA" w14:textId="42749C67" w:rsidR="00C548B6" w:rsidRDefault="00C548B6" w:rsidP="001D3DE3">
      <w:pPr>
        <w:pStyle w:val="Ttulo4"/>
        <w:spacing w:after="120"/>
        <w:ind w:left="851" w:right="-427"/>
        <w:jc w:val="both"/>
        <w:rPr>
          <w:b w:val="0"/>
          <w:bCs/>
          <w:sz w:val="19"/>
          <w:szCs w:val="19"/>
        </w:rPr>
      </w:pPr>
      <w:bookmarkStart w:id="142"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2"/>
    </w:p>
    <w:p w14:paraId="5892B523" w14:textId="77777777" w:rsidR="0013091A" w:rsidRPr="0013091A" w:rsidRDefault="0013091A" w:rsidP="0013091A"/>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E83CA2">
        <w:t>9.- SEGUROS</w:t>
      </w:r>
      <w:bookmarkEnd w:id="143"/>
      <w:bookmarkEnd w:id="144"/>
      <w:bookmarkEnd w:id="145"/>
      <w:bookmarkEnd w:id="146"/>
      <w:bookmarkEnd w:id="147"/>
      <w:bookmarkEnd w:id="148"/>
      <w:bookmarkEnd w:id="149"/>
      <w:bookmarkEnd w:id="150"/>
      <w:bookmarkEnd w:id="151"/>
      <w:bookmarkEnd w:id="152"/>
      <w:bookmarkEnd w:id="153"/>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296D2B">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21C16EB6" w14:textId="0BAE17D2" w:rsidR="00C548B6" w:rsidRDefault="00C548B6" w:rsidP="00411FBD">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w:t>
      </w:r>
      <w:r w:rsidR="00411FBD">
        <w:rPr>
          <w:rFonts w:ascii="Verdana" w:hAnsi="Verdana" w:cs="Verdana"/>
          <w:color w:val="0000FF"/>
          <w:sz w:val="19"/>
          <w:szCs w:val="19"/>
        </w:rPr>
        <w:t xml:space="preserve"> </w:t>
      </w:r>
      <w:r w:rsidR="00585886">
        <w:rPr>
          <w:rFonts w:ascii="Verdana" w:hAnsi="Verdana" w:cs="Verdana"/>
          <w:color w:val="0000FF"/>
          <w:sz w:val="19"/>
          <w:szCs w:val="19"/>
        </w:rPr>
        <w:t>qu</w:t>
      </w:r>
      <w:r w:rsidR="00411FBD">
        <w:rPr>
          <w:rFonts w:ascii="Verdana" w:hAnsi="Verdana" w:cs="Verdana"/>
          <w:color w:val="0000FF"/>
          <w:sz w:val="19"/>
          <w:szCs w:val="19"/>
        </w:rPr>
        <w:t xml:space="preserve">e </w:t>
      </w:r>
      <w:r w:rsidR="00585886">
        <w:rPr>
          <w:rFonts w:ascii="Verdana" w:hAnsi="Verdana" w:cs="Verdana"/>
          <w:color w:val="0000FF"/>
          <w:sz w:val="19"/>
          <w:szCs w:val="19"/>
        </w:rPr>
        <w:t xml:space="preserve">presten sus servicios para la empresa adjudicataria en el ámbito del presente contrato, puedan </w:t>
      </w:r>
      <w:r w:rsidR="00585886" w:rsidRPr="00585886">
        <w:rPr>
          <w:rFonts w:ascii="Verdana" w:hAnsi="Verdana" w:cs="Verdana"/>
          <w:color w:val="0000FF"/>
          <w:sz w:val="19"/>
          <w:szCs w:val="19"/>
        </w:rPr>
        <w:t>incurrir en el desarrollo de su trabajo o en el ejercicio de sus funciones.</w:t>
      </w:r>
    </w:p>
    <w:p w14:paraId="46E8CA62" w14:textId="77777777" w:rsidR="00137913" w:rsidRPr="00585886" w:rsidRDefault="00137913" w:rsidP="00411FBD">
      <w:pPr>
        <w:autoSpaceDE w:val="0"/>
        <w:autoSpaceDN w:val="0"/>
        <w:adjustRightInd w:val="0"/>
        <w:ind w:firstLine="510"/>
        <w:rPr>
          <w:rFonts w:ascii="Verdana" w:hAnsi="Verdana" w:cs="Verdana"/>
          <w:color w:val="0000FF"/>
          <w:sz w:val="19"/>
          <w:szCs w:val="19"/>
        </w:rPr>
      </w:pPr>
    </w:p>
    <w:p w14:paraId="14C10540" w14:textId="5397E3C9"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r w:rsidR="00D1663C">
        <w:t xml:space="preserve"> </w:t>
      </w:r>
      <w:r w:rsidR="00D1663C" w:rsidRPr="00D1663C">
        <w:rPr>
          <w:caps w:val="0"/>
          <w:color w:val="0000FF"/>
        </w:rPr>
        <w:t>(no procede)</w:t>
      </w:r>
    </w:p>
    <w:bookmarkEnd w:id="157"/>
    <w:bookmarkEnd w:id="158"/>
    <w:bookmarkEnd w:id="159"/>
    <w:bookmarkEnd w:id="160"/>
    <w:bookmarkEnd w:id="161"/>
    <w:bookmarkEnd w:id="162"/>
    <w:bookmarkEnd w:id="163"/>
    <w:bookmarkEnd w:id="164"/>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2FE866B0" w14:textId="681102E4" w:rsidR="000A71E5" w:rsidRDefault="00C548B6" w:rsidP="00137913">
      <w:pPr>
        <w:spacing w:before="120" w:after="120"/>
        <w:ind w:left="284" w:right="-427"/>
        <w:jc w:val="both"/>
        <w:rPr>
          <w:rFonts w:ascii="Verdana" w:hAnsi="Verdana"/>
          <w:sz w:val="19"/>
          <w:szCs w:val="19"/>
        </w:rPr>
      </w:pPr>
      <w:r w:rsidRPr="008F04F6">
        <w:rPr>
          <w:rFonts w:ascii="Verdana" w:hAnsi="Verdana"/>
          <w:sz w:val="19"/>
          <w:szCs w:val="19"/>
        </w:rPr>
        <w:t>Dicha información se facilita en cumplimiento de lo previsto en el art. 130 LCSP</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r w:rsidR="00005FF3" w:rsidRPr="00005FF3">
        <w:rPr>
          <w:rFonts w:ascii="Verdana" w:hAnsi="Verdana"/>
          <w:sz w:val="19"/>
          <w:szCs w:val="19"/>
        </w:rPr>
        <w:t xml:space="preserve"> (no procede en el presente contrato)</w:t>
      </w:r>
    </w:p>
    <w:p w14:paraId="50B28B96" w14:textId="77777777" w:rsidR="00137913" w:rsidRPr="00137913" w:rsidRDefault="00137913" w:rsidP="00137913">
      <w:pPr>
        <w:spacing w:before="120" w:after="120"/>
        <w:ind w:left="284" w:right="-427"/>
        <w:jc w:val="both"/>
        <w:rPr>
          <w:rFonts w:ascii="Verdana" w:hAnsi="Verdana"/>
          <w:sz w:val="19"/>
          <w:szCs w:val="19"/>
        </w:rPr>
      </w:pPr>
    </w:p>
    <w:p w14:paraId="70AEECAF" w14:textId="08A29AA5" w:rsidR="00C548B6" w:rsidRDefault="00C548B6" w:rsidP="001D3DE3">
      <w:pPr>
        <w:pStyle w:val="Ttulo3"/>
        <w:spacing w:after="120"/>
      </w:pPr>
      <w:bookmarkStart w:id="175" w:name="_Toc157522053"/>
      <w:r w:rsidRPr="00DE3E6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57FBEB65" w14:textId="77777777" w:rsidR="003B54F7" w:rsidRDefault="003B54F7" w:rsidP="003B54F7"/>
    <w:p w14:paraId="03F82B52" w14:textId="5511075B" w:rsidR="003B54F7" w:rsidRPr="003B54F7" w:rsidRDefault="003B54F7" w:rsidP="003B54F7">
      <w:pPr>
        <w:rPr>
          <w:rFonts w:ascii="Verdana" w:hAnsi="Verdana"/>
          <w:b/>
          <w:bCs/>
          <w:sz w:val="19"/>
          <w:szCs w:val="19"/>
          <w:u w:val="single"/>
        </w:rPr>
      </w:pPr>
      <w:r w:rsidRPr="003B54F7">
        <w:rPr>
          <w:rFonts w:ascii="Verdana" w:hAnsi="Verdana"/>
          <w:b/>
          <w:bCs/>
          <w:sz w:val="19"/>
          <w:szCs w:val="19"/>
          <w:u w:val="single"/>
        </w:rPr>
        <w:t>11.1 De tipo social o relativo al empleo</w:t>
      </w:r>
      <w:r w:rsidR="006D0A25">
        <w:rPr>
          <w:rFonts w:ascii="Verdana" w:hAnsi="Verdana"/>
          <w:b/>
          <w:bCs/>
          <w:sz w:val="19"/>
          <w:szCs w:val="19"/>
          <w:u w:val="single"/>
        </w:rPr>
        <w:t>:</w:t>
      </w:r>
    </w:p>
    <w:p w14:paraId="7EFC958A" w14:textId="67EDC2BB" w:rsidR="00585859" w:rsidRDefault="00C548B6" w:rsidP="0039637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F9D4082" w14:textId="3C880B72" w:rsidR="000D3D76" w:rsidRPr="00DE7F2A" w:rsidRDefault="000D3D76" w:rsidP="000D3D76">
      <w:pPr>
        <w:pStyle w:val="00baseconmarcadores"/>
      </w:pPr>
      <w:r w:rsidRPr="00DE7F2A">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p>
    <w:p w14:paraId="3EC083F1" w14:textId="4A2BF033" w:rsidR="000D3D76" w:rsidRPr="00DE7F2A" w:rsidRDefault="000D3D76" w:rsidP="000D3D76">
      <w:pPr>
        <w:pStyle w:val="00baseconmarcadores"/>
      </w:pPr>
      <w:r w:rsidRPr="00DE7F2A">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DE7F2A">
        <w:t>nº</w:t>
      </w:r>
      <w:proofErr w:type="spellEnd"/>
      <w:r w:rsidRPr="00DE7F2A">
        <w:t xml:space="preserve"> 64, de 2 de abril de 2024.</w:t>
      </w:r>
    </w:p>
    <w:p w14:paraId="7A927E64" w14:textId="3BDE5C11" w:rsidR="000D3D76" w:rsidRPr="00DE7F2A" w:rsidRDefault="000D3D76" w:rsidP="000D3D76">
      <w:pPr>
        <w:pStyle w:val="00baseconmarcadores"/>
      </w:pPr>
      <w:r w:rsidRPr="00DE7F2A">
        <w:lastRenderedPageBreak/>
        <w:t>Toda la documentación, imagen o materiales que deban aportar los licitadores o que sean necesarios para la ejecución del contrato, deberán hacer un uso no sexista del lenguaje y evitar cualquier imagen discriminatoria de las mujeres o estereotipos sexistas y fomentar con valores de igualdad la presencia equilibrada, la diversidad y la corresponsabilidad.</w:t>
      </w:r>
    </w:p>
    <w:p w14:paraId="2F3ADFAC" w14:textId="5164FDAD" w:rsidR="000D3D76" w:rsidRPr="00A27189" w:rsidRDefault="000D3D76">
      <w:pPr>
        <w:pStyle w:val="00baseconmarcadores"/>
      </w:pPr>
      <w:r w:rsidRPr="00DE7F2A">
        <w:t>Se deberá tener en cuenta la Convención de las Naciones Unidas sobre los derechos de las personas con diversidad funcional, así como los criterios de accesibilidad universal y de diseño universal o diseño para todas las personas, tal y como son definidos estos términos en Ley General de derechos de las personas con discapacidad y de su inclusión social (TRLGDPD).</w:t>
      </w:r>
    </w:p>
    <w:p w14:paraId="154A9AD1" w14:textId="77777777" w:rsidR="008A0C2A" w:rsidRDefault="008A0C2A" w:rsidP="00396373">
      <w:pPr>
        <w:spacing w:before="120" w:after="120"/>
        <w:ind w:left="284" w:right="-427"/>
        <w:jc w:val="both"/>
        <w:rPr>
          <w:rFonts w:ascii="Verdana" w:hAnsi="Verdana"/>
          <w:sz w:val="19"/>
          <w:szCs w:val="19"/>
        </w:rPr>
      </w:pPr>
    </w:p>
    <w:p w14:paraId="2461F71E" w14:textId="18C8088B" w:rsidR="006C68BE" w:rsidRPr="00B01A1E" w:rsidRDefault="006E7E14">
      <w:pPr>
        <w:pStyle w:val="Prrafodelista"/>
        <w:numPr>
          <w:ilvl w:val="1"/>
          <w:numId w:val="153"/>
        </w:numPr>
        <w:rPr>
          <w:rFonts w:ascii="Verdana" w:hAnsi="Verdana"/>
          <w:b/>
          <w:bCs/>
          <w:sz w:val="19"/>
          <w:szCs w:val="19"/>
          <w:u w:val="single"/>
        </w:rPr>
      </w:pPr>
      <w:proofErr w:type="spellStart"/>
      <w:r w:rsidRPr="00B01A1E">
        <w:rPr>
          <w:rFonts w:ascii="Verdana" w:hAnsi="Verdana"/>
          <w:b/>
          <w:bCs/>
          <w:sz w:val="19"/>
          <w:szCs w:val="19"/>
          <w:u w:val="single"/>
        </w:rPr>
        <w:t>Linguísticas</w:t>
      </w:r>
      <w:proofErr w:type="spellEnd"/>
      <w:r w:rsidRPr="00B01A1E">
        <w:rPr>
          <w:rFonts w:ascii="Verdana" w:hAnsi="Verdana"/>
          <w:b/>
          <w:bCs/>
          <w:sz w:val="19"/>
          <w:szCs w:val="19"/>
          <w:u w:val="single"/>
        </w:rPr>
        <w:t>:</w:t>
      </w:r>
      <w:r w:rsidR="00246E9F" w:rsidRPr="00B01A1E">
        <w:rPr>
          <w:rFonts w:ascii="Verdana" w:hAnsi="Verdana"/>
          <w:b/>
          <w:bCs/>
          <w:sz w:val="19"/>
          <w:szCs w:val="19"/>
          <w:u w:val="single"/>
        </w:rPr>
        <w:t xml:space="preserve"> (CONFORME A LO INDICADO EN EL PPT)</w:t>
      </w:r>
    </w:p>
    <w:p w14:paraId="1055BACE" w14:textId="77777777" w:rsidR="007C38C7" w:rsidRDefault="007C38C7" w:rsidP="007C38C7">
      <w:pPr>
        <w:pStyle w:val="Prrafodelista"/>
        <w:ind w:left="490"/>
        <w:rPr>
          <w:rFonts w:ascii="Verdana" w:hAnsi="Verdana"/>
          <w:b/>
          <w:bCs/>
          <w:sz w:val="19"/>
          <w:szCs w:val="19"/>
          <w:highlight w:val="yellow"/>
          <w:u w:val="single"/>
        </w:rPr>
      </w:pPr>
    </w:p>
    <w:p w14:paraId="4E84C49D" w14:textId="1E0E3009" w:rsidR="007C38C7" w:rsidRPr="007C38C7" w:rsidRDefault="007C38C7" w:rsidP="008E0C1C">
      <w:pPr>
        <w:pStyle w:val="00baseconmarcadores"/>
      </w:pPr>
      <w:r w:rsidRPr="007C38C7">
        <w:t>La ejecución del contrato deberá garantizar el uso normal y efectivo del euskera y del castellano durante todo el desarrollo del servicio.</w:t>
      </w:r>
    </w:p>
    <w:p w14:paraId="431E97FD" w14:textId="6A68638F" w:rsidR="007C38C7" w:rsidRPr="007C38C7" w:rsidRDefault="007C38C7" w:rsidP="008E0C1C">
      <w:pPr>
        <w:pStyle w:val="00baseconmarcadores"/>
        <w:numPr>
          <w:ilvl w:val="0"/>
          <w:numId w:val="0"/>
        </w:numPr>
        <w:ind w:left="720"/>
      </w:pPr>
      <w:r w:rsidRPr="007C38C7">
        <w:t>A estos efectos:</w:t>
      </w:r>
    </w:p>
    <w:p w14:paraId="77651969" w14:textId="5F7B4708" w:rsidR="007C38C7" w:rsidRPr="007C38C7" w:rsidRDefault="007C38C7" w:rsidP="008E0C1C">
      <w:pPr>
        <w:pStyle w:val="00baseconmarcadores"/>
        <w:numPr>
          <w:ilvl w:val="0"/>
          <w:numId w:val="0"/>
        </w:numPr>
        <w:ind w:left="720"/>
      </w:pPr>
      <w:r w:rsidRPr="007C38C7">
        <w:t>a) Todos los entregables, informes, diagnósticos, planes, materiales de trabajo, presentaciones, herramientas, documentos metodológicos, documentos formativos, informes de seguimiento y cualquier otro producto generado en el marco del contrato deberán entregarse en versiones completas en euskera y castellano.</w:t>
      </w:r>
    </w:p>
    <w:p w14:paraId="3F510BA3" w14:textId="7792C18A" w:rsidR="007C38C7" w:rsidRPr="007C38C7" w:rsidRDefault="007C38C7" w:rsidP="008E0C1C">
      <w:pPr>
        <w:pStyle w:val="00baseconmarcadores"/>
        <w:numPr>
          <w:ilvl w:val="0"/>
          <w:numId w:val="0"/>
        </w:numPr>
        <w:ind w:left="720"/>
      </w:pPr>
      <w:r w:rsidRPr="007C38C7">
        <w:t>b) Las versiones lingüísticas deberán ser equivalentes en contenido, alcance y calidad, sin que se admitan versiones resumidas o parciales en una de las lenguas.</w:t>
      </w:r>
    </w:p>
    <w:p w14:paraId="3FADE6BA" w14:textId="2FBEBD8B" w:rsidR="007C38C7" w:rsidRPr="007C38C7" w:rsidRDefault="007C38C7" w:rsidP="008E0C1C">
      <w:pPr>
        <w:pStyle w:val="00baseconmarcadores"/>
        <w:numPr>
          <w:ilvl w:val="0"/>
          <w:numId w:val="0"/>
        </w:numPr>
        <w:ind w:left="720"/>
      </w:pPr>
      <w:r w:rsidRPr="007C38C7">
        <w:t>c) La empresa adjudicataria deberá garantizar la capacidad de desarrollar en euskera o castellano, indistintamente, las reuniones de seguimiento, entrevistas, talleres participativos, sesiones de trabajo, actividades formativas y demás espacios de interacción previstos en el contrato.</w:t>
      </w:r>
    </w:p>
    <w:p w14:paraId="7E59B3F9" w14:textId="791D2DC2" w:rsidR="007C38C7" w:rsidRPr="007C38C7" w:rsidRDefault="007C38C7" w:rsidP="008E0C1C">
      <w:pPr>
        <w:pStyle w:val="00baseconmarcadores"/>
        <w:numPr>
          <w:ilvl w:val="0"/>
          <w:numId w:val="0"/>
        </w:numPr>
        <w:ind w:left="720"/>
      </w:pPr>
      <w:r w:rsidRPr="007C38C7">
        <w:t>d) Cuando las personas participantes designadas por URA así lo soliciten, las sesiones podrán desarrollarse íntegramente en euskera o bilingüemente, debiendo la empresa adjudicataria disponer de personal con competencia lingüística suficiente para su correcta conducción y dinamización.</w:t>
      </w:r>
    </w:p>
    <w:p w14:paraId="58A0DB8C" w14:textId="525A4646" w:rsidR="007C38C7" w:rsidRPr="007C38C7" w:rsidRDefault="007C38C7" w:rsidP="008E0C1C">
      <w:pPr>
        <w:pStyle w:val="00baseconmarcadores"/>
        <w:numPr>
          <w:ilvl w:val="0"/>
          <w:numId w:val="0"/>
        </w:numPr>
        <w:ind w:left="720"/>
      </w:pPr>
      <w:r w:rsidRPr="007C38C7">
        <w:t>e) La totalidad de los costes derivados del cumplimiento de estas obligaciones lingüísticas se entenderán incluidos en la oferta económica presentada por la empresa adjudicataria, sin que puedan generar costes adicionales para URA.</w:t>
      </w:r>
    </w:p>
    <w:p w14:paraId="3C061C4D" w14:textId="77777777" w:rsidR="00585859" w:rsidRDefault="00585859" w:rsidP="00FE0406">
      <w:pPr>
        <w:spacing w:before="120" w:after="120"/>
        <w:ind w:right="-427"/>
        <w:jc w:val="both"/>
        <w:rPr>
          <w:rFonts w:ascii="Verdana" w:hAnsi="Verdana"/>
          <w:sz w:val="19"/>
          <w:szCs w:val="19"/>
        </w:rPr>
      </w:pPr>
    </w:p>
    <w:p w14:paraId="19854C7D" w14:textId="38733042" w:rsidR="00585859" w:rsidRPr="00396373" w:rsidRDefault="00396373" w:rsidP="00585859">
      <w:pPr>
        <w:spacing w:before="120" w:after="120"/>
        <w:ind w:left="284" w:right="-427"/>
        <w:jc w:val="both"/>
        <w:rPr>
          <w:rFonts w:ascii="Verdana" w:hAnsi="Verdana"/>
          <w:b/>
          <w:bCs/>
          <w:sz w:val="19"/>
          <w:szCs w:val="19"/>
          <w:u w:val="single"/>
        </w:rPr>
      </w:pPr>
      <w:r w:rsidRPr="00396373">
        <w:rPr>
          <w:rFonts w:ascii="Verdana" w:hAnsi="Verdana"/>
          <w:b/>
          <w:bCs/>
          <w:sz w:val="19"/>
          <w:szCs w:val="19"/>
          <w:u w:val="single"/>
        </w:rPr>
        <w:t>Las condiciones especiales de ejecución serán exigidas a todas las subcontratistas</w:t>
      </w:r>
    </w:p>
    <w:p w14:paraId="71E7070F" w14:textId="62AEB2E0" w:rsidR="00585859" w:rsidRPr="008F04F6" w:rsidRDefault="00585859" w:rsidP="006C68BE">
      <w:pPr>
        <w:spacing w:before="120" w:after="120"/>
        <w:ind w:right="-427"/>
        <w:jc w:val="both"/>
        <w:rPr>
          <w:rFonts w:ascii="Verdana" w:hAnsi="Verdana"/>
          <w:sz w:val="19"/>
          <w:szCs w:val="19"/>
        </w:rPr>
      </w:pPr>
    </w:p>
    <w:p w14:paraId="431ED331" w14:textId="2811ADC2" w:rsidR="00C548B6" w:rsidRPr="008F04F6" w:rsidRDefault="00C548B6" w:rsidP="001D3DE3">
      <w:pPr>
        <w:pStyle w:val="Ttulo3"/>
        <w:spacing w:after="120"/>
        <w:ind w:left="284" w:hanging="284"/>
        <w:rPr>
          <w:i/>
        </w:rPr>
      </w:pPr>
      <w:bookmarkStart w:id="176" w:name="_Toc528657913"/>
      <w:bookmarkStart w:id="177" w:name="_Toc528658732"/>
      <w:bookmarkStart w:id="178" w:name="_Toc528660359"/>
      <w:bookmarkStart w:id="179" w:name="_Toc528664209"/>
      <w:bookmarkStart w:id="180" w:name="_Toc528665900"/>
      <w:bookmarkStart w:id="181" w:name="_Toc528666525"/>
      <w:bookmarkStart w:id="182" w:name="_Toc528671248"/>
      <w:bookmarkStart w:id="183" w:name="_Toc530728028"/>
      <w:bookmarkStart w:id="184" w:name="_Toc5958918"/>
      <w:bookmarkStart w:id="185" w:name="_Toc34132882"/>
      <w:bookmarkStart w:id="186" w:name="_Toc157522054"/>
      <w:r w:rsidRPr="008F04F6">
        <w:t xml:space="preserve">12.- </w:t>
      </w:r>
      <w:r w:rsidRPr="00A07F03">
        <w:t>OBLIGACIONES CONTRACTUALES ESENCIALES DEL CONTRATO Y OTRAS OBLIGACIONES EN MATERIA MEDIOAMBIENTAL, SOCIAL O LABORAL</w:t>
      </w:r>
      <w:bookmarkEnd w:id="176"/>
      <w:bookmarkEnd w:id="177"/>
      <w:bookmarkEnd w:id="178"/>
      <w:bookmarkEnd w:id="179"/>
      <w:bookmarkEnd w:id="180"/>
      <w:bookmarkEnd w:id="181"/>
      <w:bookmarkEnd w:id="182"/>
      <w:bookmarkEnd w:id="183"/>
      <w:bookmarkEnd w:id="184"/>
      <w:bookmarkEnd w:id="185"/>
      <w:bookmarkEnd w:id="186"/>
    </w:p>
    <w:p w14:paraId="1098D6B2" w14:textId="5E879204" w:rsidR="00C548B6" w:rsidRPr="008F04F6" w:rsidRDefault="00C548B6" w:rsidP="001D3DE3">
      <w:pPr>
        <w:pStyle w:val="Ttulo4"/>
        <w:spacing w:after="120"/>
        <w:ind w:left="851" w:right="-427"/>
        <w:jc w:val="both"/>
        <w:rPr>
          <w:b w:val="0"/>
          <w:i/>
          <w:sz w:val="19"/>
          <w:szCs w:val="19"/>
        </w:rPr>
      </w:pPr>
      <w:bookmarkStart w:id="187"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7"/>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lastRenderedPageBreak/>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6C62D8F7" w:rsidR="00C548B6" w:rsidRPr="008F04F6" w:rsidRDefault="00C548B6" w:rsidP="00E40148">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88" w:name="_Toc38387609"/>
      <w:r w:rsidRPr="008F04F6">
        <w:rPr>
          <w:sz w:val="19"/>
          <w:szCs w:val="19"/>
        </w:rPr>
        <w:t>12.2.- Otras obligaciones en materia medioambiental, social o laboral:</w:t>
      </w:r>
      <w:bookmarkEnd w:id="188"/>
    </w:p>
    <w:p w14:paraId="6AD20C1B" w14:textId="74C0F8CA" w:rsidR="00EB7D53" w:rsidRPr="00EB7D53" w:rsidRDefault="00C548B6" w:rsidP="00EB7D53">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FB40549" w14:textId="19351799" w:rsidR="00330463" w:rsidRPr="00EB7D53" w:rsidRDefault="00330463" w:rsidP="00EB7D53">
      <w:pPr>
        <w:pStyle w:val="Ttulo5"/>
        <w:ind w:firstLine="0"/>
        <w:rPr>
          <w:rFonts w:cs="Arial"/>
          <w:color w:val="0000FF"/>
        </w:rPr>
      </w:pPr>
      <w:r w:rsidRPr="00330463">
        <w:rPr>
          <w:rFonts w:cs="Arial"/>
          <w:color w:val="0000FF"/>
        </w:rPr>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6626DD1" w14:textId="541D6AD0" w:rsidR="00330463" w:rsidRPr="00330463" w:rsidRDefault="00330463" w:rsidP="00330463">
      <w:pPr>
        <w:pStyle w:val="Ttulo5"/>
        <w:ind w:firstLine="0"/>
        <w:rPr>
          <w:rFonts w:cs="Arial"/>
          <w:color w:val="0000FF"/>
        </w:rPr>
      </w:pPr>
      <w:r w:rsidRPr="00330463">
        <w:rPr>
          <w:rFonts w:cs="Arial"/>
          <w:color w:val="0000FF"/>
        </w:rPr>
        <w:t xml:space="preserve">Documentos finales </w:t>
      </w:r>
    </w:p>
    <w:p w14:paraId="591BAE49" w14:textId="77777777" w:rsidR="00330463" w:rsidRPr="00330463" w:rsidRDefault="00330463" w:rsidP="00330463">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2815E8F1" w14:textId="77777777" w:rsidR="00EB7D53" w:rsidRPr="00EB7D53" w:rsidRDefault="00EB7D53" w:rsidP="00EB7D53"/>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4ABA23A2" w14:textId="77777777" w:rsidR="00742124" w:rsidRPr="00742124" w:rsidRDefault="00C548B6">
      <w:pPr>
        <w:numPr>
          <w:ilvl w:val="0"/>
          <w:numId w:val="154"/>
        </w:numPr>
        <w:spacing w:after="120"/>
        <w:ind w:right="-2"/>
        <w:jc w:val="both"/>
        <w:outlineLvl w:val="4"/>
        <w:rPr>
          <w:rFonts w:ascii="Verdana" w:hAnsi="Verdana"/>
          <w:sz w:val="19"/>
          <w:szCs w:val="19"/>
        </w:rPr>
      </w:pPr>
      <w:r w:rsidRPr="008F04F6">
        <w:rPr>
          <w:rFonts w:ascii="Verdana" w:hAnsi="Verdana"/>
          <w:b/>
          <w:sz w:val="19"/>
          <w:szCs w:val="19"/>
        </w:rPr>
        <w:t>12.2.2.2-</w:t>
      </w:r>
      <w:r w:rsidRPr="008F04F6">
        <w:rPr>
          <w:rFonts w:ascii="Verdana" w:hAnsi="Verdana"/>
          <w:sz w:val="19"/>
          <w:szCs w:val="19"/>
        </w:rPr>
        <w:t xml:space="preserve"> Otros:</w:t>
      </w:r>
    </w:p>
    <w:p w14:paraId="7EAEB53D" w14:textId="24E044BF"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equipo humano adscrito al contrato permanecerá inalterable durante el tiempo que duren los trabajos. En el caso de darse cualquier variación, habrá de comunicarse al responsable del contrato indicando la/s personas propuestas para la sustitución que habrán de cumplir con los requisitos de solvencia técnica profesional requerida.</w:t>
      </w:r>
    </w:p>
    <w:p w14:paraId="0F6BE2F8"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lastRenderedPageBreak/>
        <w:t>Acudir a las instalaciones situadas en Vitoria-Gasteiz de forma presencial cuando así se requiera por la Agencia Vasca del Agua.</w:t>
      </w:r>
    </w:p>
    <w:p w14:paraId="38EEF6AC"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Mantener un interlocutor único que será el designado por la empresa como responsable del equipo y que cumpla con los requisitos de solvencia exigidos.</w:t>
      </w:r>
    </w:p>
    <w:p w14:paraId="4279EF4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5ADCC1D1"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 xml:space="preserve">La </w:t>
      </w:r>
      <w:r w:rsidRPr="00742124">
        <w:rPr>
          <w:rFonts w:ascii="Verdana" w:hAnsi="Verdana"/>
          <w:sz w:val="19"/>
          <w:szCs w:val="19"/>
        </w:rPr>
        <w:t>empresa</w:t>
      </w:r>
      <w:r w:rsidRPr="00742124">
        <w:rPr>
          <w:rFonts w:ascii="Verdana" w:eastAsia="Arial Unicode MS" w:hAnsi="Verdana"/>
          <w:sz w:val="19"/>
          <w:szCs w:val="19"/>
        </w:rPr>
        <w:t xml:space="preserve"> contratista deberá designar al menos una persona coordinadora técnica o responsable, perteneciente a su plantilla de personal, que tendrá entre sus obligaciones las siguientes: </w:t>
      </w:r>
    </w:p>
    <w:p w14:paraId="62045F04" w14:textId="77777777" w:rsidR="00742124" w:rsidRPr="00742124" w:rsidRDefault="00742124" w:rsidP="00742124">
      <w:pPr>
        <w:spacing w:after="160" w:line="259" w:lineRule="auto"/>
        <w:ind w:left="1416"/>
        <w:contextualSpacing/>
        <w:jc w:val="both"/>
        <w:rPr>
          <w:rFonts w:ascii="Verdana" w:eastAsia="Calibri" w:hAnsi="Verdana"/>
          <w:sz w:val="19"/>
          <w:szCs w:val="19"/>
          <w:lang w:eastAsia="en-US"/>
        </w:rPr>
      </w:pPr>
    </w:p>
    <w:p w14:paraId="5CBE127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02D73C4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Distribuir el trabajo entre el personal encargado de la ejecución del contrato, e impartirle las órdenes e instrucciones de trabajo que sean necesarias en relación con la prestación del servicio contratado. </w:t>
      </w:r>
    </w:p>
    <w:p w14:paraId="1630D3A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 Supervisar el correcto desempeño por parte del personal integrante del equipo de trabajo de las funciones que tiene encomendadas, así como controlar la asistencia de dicho personal al puesto de trabajo. </w:t>
      </w:r>
    </w:p>
    <w:p w14:paraId="6A346F4E"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789EF8A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5B6C990"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Informar a la «entidad contratante» acerca de las variaciones, ocasionales o permanentes, en la composición del equipo de trabajo adscrito a la ejecución del contrato</w:t>
      </w:r>
    </w:p>
    <w:p w14:paraId="505F3C27" w14:textId="77777777" w:rsidR="00742124" w:rsidRPr="00742124" w:rsidRDefault="00742124" w:rsidP="00742124">
      <w:pPr>
        <w:spacing w:after="160" w:line="259" w:lineRule="auto"/>
        <w:ind w:left="1418"/>
        <w:contextualSpacing/>
        <w:jc w:val="both"/>
        <w:rPr>
          <w:rFonts w:ascii="Verdana" w:eastAsia="Arial Unicode MS" w:hAnsi="Verdana"/>
          <w:sz w:val="19"/>
          <w:szCs w:val="19"/>
        </w:rPr>
      </w:pPr>
    </w:p>
    <w:p w14:paraId="70938FC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t xml:space="preserve">La empresa contratista procurará que exista estabilidad en el equipo de trabajo, y que las </w:t>
      </w:r>
      <w:r w:rsidRPr="00742124">
        <w:rPr>
          <w:rFonts w:ascii="Verdana" w:hAnsi="Verdana"/>
          <w:sz w:val="19"/>
          <w:szCs w:val="19"/>
        </w:rPr>
        <w:t>variaciones en su composición sean puntuales y obedezcan a razones justificadas, en orden a no alterar el buen funcionamiento del servicio (cuando existan razones que justifiquen esta exigencia), informando en todo momento a la «entidad contratante».</w:t>
      </w:r>
    </w:p>
    <w:p w14:paraId="67FF25BF"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4257FE9B" w14:textId="77777777" w:rsid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 xml:space="preserve">La empresa contratista estará obligada a ejecutar el contrato en sus propias dependencias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3276EF69" w14:textId="77777777" w:rsidR="00742124" w:rsidRPr="00742124" w:rsidRDefault="00742124" w:rsidP="00742124">
      <w:pPr>
        <w:spacing w:after="160" w:line="259" w:lineRule="auto"/>
        <w:ind w:left="870"/>
        <w:contextualSpacing/>
        <w:jc w:val="both"/>
        <w:rPr>
          <w:rFonts w:ascii="Verdana" w:eastAsia="Arial Unicode MS" w:hAnsi="Verdana"/>
          <w:sz w:val="19"/>
          <w:szCs w:val="19"/>
        </w:rPr>
      </w:pPr>
    </w:p>
    <w:p w14:paraId="44CF6191" w14:textId="77777777" w:rsidR="00742124" w:rsidRP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lastRenderedPageBreak/>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600834C6" w14:textId="62DEC8AC" w:rsidR="00C548B6" w:rsidRPr="008F04F6" w:rsidRDefault="00C548B6" w:rsidP="001D3DE3">
      <w:pPr>
        <w:spacing w:before="120" w:after="120"/>
        <w:ind w:left="2127" w:right="-427" w:hanging="709"/>
        <w:jc w:val="both"/>
        <w:rPr>
          <w:rFonts w:ascii="Verdana" w:hAnsi="Verdana"/>
          <w:color w:val="0070C0"/>
          <w:sz w:val="19"/>
          <w:szCs w:val="19"/>
        </w:rPr>
      </w:pPr>
    </w:p>
    <w:p w14:paraId="35DD7216" w14:textId="62D1BB03" w:rsidR="00C548B6" w:rsidRPr="004A4097" w:rsidRDefault="00C548B6" w:rsidP="001D3DE3">
      <w:pPr>
        <w:pStyle w:val="Ttulo3"/>
        <w:spacing w:after="120"/>
        <w:rPr>
          <w:i/>
        </w:rPr>
      </w:pPr>
      <w:bookmarkStart w:id="189" w:name="_Toc528657914"/>
      <w:bookmarkStart w:id="190" w:name="_Toc528658733"/>
      <w:bookmarkStart w:id="191" w:name="_Toc528660360"/>
      <w:bookmarkStart w:id="192" w:name="_Toc528664210"/>
      <w:bookmarkStart w:id="193" w:name="_Toc528665901"/>
      <w:bookmarkStart w:id="194" w:name="_Toc528666526"/>
      <w:bookmarkStart w:id="195" w:name="_Toc528671249"/>
      <w:bookmarkStart w:id="196" w:name="_Toc530728029"/>
      <w:bookmarkStart w:id="197" w:name="_Toc5958919"/>
      <w:bookmarkStart w:id="198" w:name="_Toc34132883"/>
      <w:bookmarkStart w:id="199" w:name="_Toc157522055"/>
      <w:r w:rsidRPr="004A4097">
        <w:t>13.- PENALIDADES</w:t>
      </w:r>
      <w:bookmarkEnd w:id="189"/>
      <w:bookmarkEnd w:id="190"/>
      <w:bookmarkEnd w:id="191"/>
      <w:bookmarkEnd w:id="192"/>
      <w:bookmarkEnd w:id="193"/>
      <w:bookmarkEnd w:id="194"/>
      <w:bookmarkEnd w:id="195"/>
      <w:bookmarkEnd w:id="196"/>
      <w:bookmarkEnd w:id="197"/>
      <w:bookmarkEnd w:id="198"/>
      <w:bookmarkEnd w:id="199"/>
      <w:r w:rsidRPr="004A4097">
        <w:t xml:space="preserve"> </w:t>
      </w:r>
    </w:p>
    <w:p w14:paraId="26D94B62" w14:textId="52ED65FE" w:rsidR="00104E89" w:rsidRPr="00104E89" w:rsidRDefault="00C548B6" w:rsidP="00104E89">
      <w:pPr>
        <w:pStyle w:val="Ttulo4"/>
        <w:spacing w:after="120"/>
        <w:ind w:left="851" w:right="-427"/>
        <w:jc w:val="both"/>
        <w:rPr>
          <w:rFonts w:cs="Arial"/>
          <w:b w:val="0"/>
          <w:color w:val="0000FF"/>
          <w:sz w:val="19"/>
          <w:szCs w:val="19"/>
        </w:rPr>
      </w:pPr>
      <w:bookmarkStart w:id="200" w:name="_Toc38387611"/>
      <w:r w:rsidRPr="004A4097">
        <w:rPr>
          <w:sz w:val="19"/>
          <w:szCs w:val="19"/>
        </w:rPr>
        <w:t xml:space="preserve">13.1.- Se establecen penalidades adicionales a las previstas en la cláusula 31.1 de condiciones generales: </w:t>
      </w:r>
      <w:bookmarkEnd w:id="200"/>
      <w:r w:rsidR="00790286" w:rsidRPr="004A4097">
        <w:rPr>
          <w:rFonts w:cs="Arial"/>
          <w:b w:val="0"/>
          <w:color w:val="0000FF"/>
          <w:sz w:val="19"/>
          <w:szCs w:val="19"/>
        </w:rPr>
        <w:t xml:space="preserve"> Sí</w:t>
      </w:r>
    </w:p>
    <w:p w14:paraId="75FA3E84"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1. Régimen general</w:t>
      </w:r>
    </w:p>
    <w:p w14:paraId="1C3D49F6"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De conformidad con lo dispuesto en los artículos 192, 193 y 194 de la Ley 9/2017, de 8 de noviembre, de Contratos del Sector Público, el órgano de contratación podrá imponer penalidades al contratista cuando incurra en demora en la ejecución del contrato o incumpla las obligaciones contractuales previstas en los pliegos, sin perjuicio de la indemnización de los daños y perjuicios que, en su caso, proceda.</w:t>
      </w:r>
    </w:p>
    <w:p w14:paraId="764B2D84"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La imposición de penalidades se efectuará previa audiencia al contratista y mediante resolución motivada del órgano de contratación, a propuesta de la persona responsable del contrato.</w:t>
      </w:r>
    </w:p>
    <w:p w14:paraId="3D1E2846"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Las penalidades tendrán carácter independiente de la obligación del contratista de cumplir íntegramente las prestaciones contratadas.</w:t>
      </w:r>
    </w:p>
    <w:p w14:paraId="48FBE111" w14:textId="4D2C8D8E" w:rsidR="00104E89" w:rsidRPr="00104E89" w:rsidRDefault="00104E89" w:rsidP="00104E89">
      <w:pPr>
        <w:jc w:val="both"/>
        <w:rPr>
          <w:rFonts w:ascii="Verdana" w:hAnsi="Verdana"/>
          <w:sz w:val="19"/>
          <w:szCs w:val="19"/>
        </w:rPr>
      </w:pPr>
    </w:p>
    <w:p w14:paraId="01F628A3" w14:textId="77777777" w:rsidR="00104E89" w:rsidRPr="00104E89" w:rsidRDefault="00104E89" w:rsidP="00104E89">
      <w:pPr>
        <w:spacing w:before="100" w:beforeAutospacing="1" w:after="100" w:afterAutospacing="1"/>
        <w:jc w:val="both"/>
        <w:outlineLvl w:val="2"/>
        <w:rPr>
          <w:rFonts w:ascii="Verdana" w:hAnsi="Verdana"/>
          <w:b/>
          <w:bCs/>
          <w:sz w:val="19"/>
          <w:szCs w:val="19"/>
        </w:rPr>
      </w:pPr>
      <w:r w:rsidRPr="00104E89">
        <w:rPr>
          <w:rFonts w:ascii="Verdana" w:hAnsi="Verdana"/>
          <w:b/>
          <w:bCs/>
          <w:sz w:val="19"/>
          <w:szCs w:val="19"/>
        </w:rPr>
        <w:t>2. Penalidades por demora</w:t>
      </w:r>
    </w:p>
    <w:p w14:paraId="5B81B86D"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Cuando el contratista incurra en demora imputable al mismo respecto del cumplimiento de los plazos parciales o del plazo total de ejecución, el órgano de contratación podrá imponer las penalidades previstas en el artículo 193 de la LCSP o, cuando proceda, acordar la resolución del contrato.</w:t>
      </w:r>
    </w:p>
    <w:p w14:paraId="1A8D04D2"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A estos efectos tendrán la consideración de plazos parciales esenciales, al menos, los siguientes:</w:t>
      </w:r>
    </w:p>
    <w:p w14:paraId="2EFEA0E4" w14:textId="77777777" w:rsidR="00104E89" w:rsidRPr="00104E89" w:rsidRDefault="00104E89">
      <w:pPr>
        <w:numPr>
          <w:ilvl w:val="0"/>
          <w:numId w:val="157"/>
        </w:numPr>
        <w:spacing w:before="100" w:beforeAutospacing="1" w:after="100" w:afterAutospacing="1"/>
        <w:jc w:val="both"/>
        <w:rPr>
          <w:rFonts w:ascii="Verdana" w:hAnsi="Verdana"/>
          <w:sz w:val="19"/>
          <w:szCs w:val="19"/>
        </w:rPr>
      </w:pPr>
      <w:r w:rsidRPr="00104E89">
        <w:rPr>
          <w:rFonts w:ascii="Verdana" w:hAnsi="Verdana"/>
          <w:sz w:val="19"/>
          <w:szCs w:val="19"/>
        </w:rPr>
        <w:t>Finalización y entrega del diagnóstico organizativo.</w:t>
      </w:r>
    </w:p>
    <w:p w14:paraId="796F11EF" w14:textId="77777777" w:rsidR="00104E89" w:rsidRPr="00104E89" w:rsidRDefault="00104E89">
      <w:pPr>
        <w:numPr>
          <w:ilvl w:val="0"/>
          <w:numId w:val="157"/>
        </w:numPr>
        <w:spacing w:before="100" w:beforeAutospacing="1" w:after="100" w:afterAutospacing="1"/>
        <w:jc w:val="both"/>
        <w:rPr>
          <w:rFonts w:ascii="Verdana" w:hAnsi="Verdana"/>
          <w:sz w:val="19"/>
          <w:szCs w:val="19"/>
        </w:rPr>
      </w:pPr>
      <w:r w:rsidRPr="00104E89">
        <w:rPr>
          <w:rFonts w:ascii="Verdana" w:hAnsi="Verdana"/>
          <w:sz w:val="19"/>
          <w:szCs w:val="19"/>
        </w:rPr>
        <w:t>Presentación del Plan Rector.</w:t>
      </w:r>
    </w:p>
    <w:p w14:paraId="350FE620" w14:textId="77777777" w:rsidR="00104E89" w:rsidRPr="00104E89" w:rsidRDefault="00104E89">
      <w:pPr>
        <w:numPr>
          <w:ilvl w:val="0"/>
          <w:numId w:val="157"/>
        </w:numPr>
        <w:spacing w:before="100" w:beforeAutospacing="1" w:after="100" w:afterAutospacing="1"/>
        <w:jc w:val="both"/>
        <w:rPr>
          <w:rFonts w:ascii="Verdana" w:hAnsi="Verdana"/>
          <w:sz w:val="19"/>
          <w:szCs w:val="19"/>
        </w:rPr>
      </w:pPr>
      <w:r w:rsidRPr="00104E89">
        <w:rPr>
          <w:rFonts w:ascii="Verdana" w:hAnsi="Verdana"/>
          <w:sz w:val="19"/>
          <w:szCs w:val="19"/>
        </w:rPr>
        <w:t>Entrega del Plan de Implantación.</w:t>
      </w:r>
    </w:p>
    <w:p w14:paraId="3DFC2D78" w14:textId="77777777" w:rsidR="00104E89" w:rsidRPr="00104E89" w:rsidRDefault="00104E89">
      <w:pPr>
        <w:numPr>
          <w:ilvl w:val="0"/>
          <w:numId w:val="157"/>
        </w:numPr>
        <w:spacing w:before="100" w:beforeAutospacing="1" w:after="100" w:afterAutospacing="1"/>
        <w:jc w:val="both"/>
        <w:rPr>
          <w:rFonts w:ascii="Verdana" w:hAnsi="Verdana"/>
          <w:sz w:val="19"/>
          <w:szCs w:val="19"/>
        </w:rPr>
      </w:pPr>
      <w:r w:rsidRPr="00104E89">
        <w:rPr>
          <w:rFonts w:ascii="Verdana" w:hAnsi="Verdana"/>
          <w:sz w:val="19"/>
          <w:szCs w:val="19"/>
        </w:rPr>
        <w:t>Implantación inicial del sistema de seguimiento y cuadro de mando.</w:t>
      </w:r>
    </w:p>
    <w:p w14:paraId="759FB90D" w14:textId="706726DB" w:rsidR="00104E89" w:rsidRPr="002F1BC6" w:rsidRDefault="00104E89">
      <w:pPr>
        <w:numPr>
          <w:ilvl w:val="0"/>
          <w:numId w:val="157"/>
        </w:numPr>
        <w:spacing w:before="100" w:beforeAutospacing="1" w:after="100" w:afterAutospacing="1"/>
        <w:jc w:val="both"/>
        <w:rPr>
          <w:rFonts w:ascii="Verdana" w:hAnsi="Verdana"/>
          <w:sz w:val="19"/>
          <w:szCs w:val="19"/>
        </w:rPr>
      </w:pPr>
      <w:r w:rsidRPr="00104E89">
        <w:rPr>
          <w:rFonts w:ascii="Verdana" w:hAnsi="Verdana"/>
          <w:sz w:val="19"/>
          <w:szCs w:val="19"/>
        </w:rPr>
        <w:t>Presentación de los informes periódicos y del informe final previstos en el PP</w:t>
      </w:r>
    </w:p>
    <w:p w14:paraId="0B8B24B5" w14:textId="77777777" w:rsidR="00104E89" w:rsidRPr="00104E89" w:rsidRDefault="00104E89" w:rsidP="00104E89">
      <w:pPr>
        <w:spacing w:before="100" w:beforeAutospacing="1" w:after="100" w:afterAutospacing="1"/>
        <w:jc w:val="both"/>
        <w:outlineLvl w:val="2"/>
        <w:rPr>
          <w:rFonts w:ascii="Verdana" w:hAnsi="Verdana"/>
          <w:b/>
          <w:bCs/>
          <w:sz w:val="19"/>
          <w:szCs w:val="19"/>
        </w:rPr>
      </w:pPr>
      <w:r w:rsidRPr="00104E89">
        <w:rPr>
          <w:rFonts w:ascii="Verdana" w:hAnsi="Verdana"/>
          <w:b/>
          <w:bCs/>
          <w:sz w:val="19"/>
          <w:szCs w:val="19"/>
        </w:rPr>
        <w:t>3. Penalidades por incumplimiento de obligaciones contractuales</w:t>
      </w:r>
    </w:p>
    <w:p w14:paraId="740BE654"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Además de las penalidades por demora, podrán imponerse penalidades por el cumplimiento defectuoso de la prestación o por el incumplimiento de las obligaciones contractuales previstas en los pliegos.</w:t>
      </w:r>
    </w:p>
    <w:p w14:paraId="079015A9"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En particular, podrán imponerse las siguientes:</w:t>
      </w:r>
    </w:p>
    <w:p w14:paraId="3D9BB2A9"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a) Incumplimiento de la planificación del contrato</w:t>
      </w:r>
    </w:p>
    <w:p w14:paraId="1921D510"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La falta de ejecución de las actuaciones previstas en cada fase, el incumplimiento injustificado de los hitos establecidos o el abandono parcial de actividades comprometidas podrá dar lugar </w:t>
      </w:r>
      <w:r w:rsidRPr="00104E89">
        <w:rPr>
          <w:rFonts w:ascii="Verdana" w:hAnsi="Verdana"/>
          <w:sz w:val="19"/>
          <w:szCs w:val="19"/>
        </w:rPr>
        <w:lastRenderedPageBreak/>
        <w:t xml:space="preserve">a una penalidad de hasta el </w:t>
      </w:r>
      <w:r w:rsidRPr="00104E89">
        <w:rPr>
          <w:rFonts w:ascii="Verdana" w:hAnsi="Verdana"/>
          <w:b/>
          <w:bCs/>
          <w:sz w:val="19"/>
          <w:szCs w:val="19"/>
        </w:rPr>
        <w:t>2 % del precio de adjudicación del contrato (IVA excluido)</w:t>
      </w:r>
      <w:r w:rsidRPr="00104E89">
        <w:rPr>
          <w:rFonts w:ascii="Verdana" w:hAnsi="Verdana"/>
          <w:sz w:val="19"/>
          <w:szCs w:val="19"/>
        </w:rPr>
        <w:t xml:space="preserve"> por cada incumplimiento.</w:t>
      </w:r>
    </w:p>
    <w:p w14:paraId="41F78E38"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b) Incumplimiento de las actuaciones de implantación y acompañamiento</w:t>
      </w:r>
    </w:p>
    <w:p w14:paraId="5117D827"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Cuando el adjudicatario incumpla las actuaciones de acompañamiento, dinamización, asistencia técnica o apoyo a la implantación comprometidas en su oferta o exigidas en el Pliego de Prescripciones Técnicas, podrá imponerse una penalidad de hasta el </w:t>
      </w:r>
      <w:r w:rsidRPr="00104E89">
        <w:rPr>
          <w:rFonts w:ascii="Verdana" w:hAnsi="Verdana"/>
          <w:b/>
          <w:bCs/>
          <w:sz w:val="19"/>
          <w:szCs w:val="19"/>
        </w:rPr>
        <w:t>3 % del precio de adjudicación del contrato (IVA excluido)</w:t>
      </w:r>
      <w:r w:rsidRPr="00104E89">
        <w:rPr>
          <w:rFonts w:ascii="Verdana" w:hAnsi="Verdana"/>
          <w:sz w:val="19"/>
          <w:szCs w:val="19"/>
        </w:rPr>
        <w:t>, atendiendo a la gravedad del incumplimiento y a su incidencia sobre la ejecución del Plan Rector.</w:t>
      </w:r>
    </w:p>
    <w:p w14:paraId="1ACC39E5"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c) Deficiencias en los entregables</w:t>
      </w:r>
    </w:p>
    <w:p w14:paraId="27D5C4FC"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Cuando cualquiera de los entregables previstos en el contrato (diagnóstico, Plan Rector, plan de implantación, sistema de seguimiento, cuadro de mando o informes periódicos) resulte manifiestamente incompleto, incoherente, no conforme con el PPT o deba ser devuelto para su revisión sustancial, podrá imponerse una penalidad de hasta el </w:t>
      </w:r>
      <w:r w:rsidRPr="00104E89">
        <w:rPr>
          <w:rFonts w:ascii="Verdana" w:hAnsi="Verdana"/>
          <w:b/>
          <w:bCs/>
          <w:sz w:val="19"/>
          <w:szCs w:val="19"/>
        </w:rPr>
        <w:t>2 % del precio de adjudicación del contrato (IVA excluido)</w:t>
      </w:r>
      <w:r w:rsidRPr="00104E89">
        <w:rPr>
          <w:rFonts w:ascii="Verdana" w:hAnsi="Verdana"/>
          <w:sz w:val="19"/>
          <w:szCs w:val="19"/>
        </w:rPr>
        <w:t xml:space="preserve"> por cada entrega defectuosa.</w:t>
      </w:r>
    </w:p>
    <w:p w14:paraId="08353CA8" w14:textId="6B5D0B43" w:rsidR="002F1BC6"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La imposición de esta penalidad no eximirá al contratista de la obligación de subsanar las deficiencias detectadas.</w:t>
      </w:r>
    </w:p>
    <w:p w14:paraId="4FD408A0"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d) Incumplimiento del equipo adscrito al contrato</w:t>
      </w:r>
    </w:p>
    <w:p w14:paraId="145BC290"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La sustitución de cualquiera de los perfiles considerados esenciales sin la autorización previa del órgano de contratación, así como la reducción injustificada de la dedicación comprometida, podrá ser sancionada con una penalidad de hasta el </w:t>
      </w:r>
      <w:r w:rsidRPr="00104E89">
        <w:rPr>
          <w:rFonts w:ascii="Verdana" w:hAnsi="Verdana"/>
          <w:b/>
          <w:bCs/>
          <w:sz w:val="19"/>
          <w:szCs w:val="19"/>
        </w:rPr>
        <w:t>2 % del precio de adjudicación del contrato (IVA excluido)</w:t>
      </w:r>
      <w:r w:rsidRPr="00104E89">
        <w:rPr>
          <w:rFonts w:ascii="Verdana" w:hAnsi="Verdana"/>
          <w:sz w:val="19"/>
          <w:szCs w:val="19"/>
        </w:rPr>
        <w:t>.</w:t>
      </w:r>
    </w:p>
    <w:p w14:paraId="1F43B906"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e) Incumplimiento de los compromisos ofertados</w:t>
      </w:r>
    </w:p>
    <w:p w14:paraId="041DE331"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El incumplimiento de cualquiera de los compromisos asumidos por el adjudicatario y que hubieran sido objeto de valoración en los criterios de adjudicación dará lugar a una penalidad de hasta el </w:t>
      </w:r>
      <w:r w:rsidRPr="00104E89">
        <w:rPr>
          <w:rFonts w:ascii="Verdana" w:hAnsi="Verdana"/>
          <w:b/>
          <w:bCs/>
          <w:sz w:val="19"/>
          <w:szCs w:val="19"/>
        </w:rPr>
        <w:t>2 % del precio de adjudicación del contrato (IVA excluido)</w:t>
      </w:r>
      <w:r w:rsidRPr="00104E89">
        <w:rPr>
          <w:rFonts w:ascii="Verdana" w:hAnsi="Verdana"/>
          <w:sz w:val="19"/>
          <w:szCs w:val="19"/>
        </w:rPr>
        <w:t xml:space="preserve"> por cada incumplimiento, sin perjuicio de la obligación de ejecutar el compromiso ofertado.</w:t>
      </w:r>
    </w:p>
    <w:p w14:paraId="09A17145" w14:textId="77777777" w:rsidR="00104E89" w:rsidRPr="00104E89" w:rsidRDefault="00104E89" w:rsidP="00104E89">
      <w:pPr>
        <w:spacing w:before="100" w:beforeAutospacing="1" w:after="100" w:afterAutospacing="1"/>
        <w:jc w:val="both"/>
        <w:outlineLvl w:val="3"/>
        <w:rPr>
          <w:rFonts w:ascii="Verdana" w:hAnsi="Verdana"/>
          <w:b/>
          <w:bCs/>
          <w:sz w:val="19"/>
          <w:szCs w:val="19"/>
        </w:rPr>
      </w:pPr>
      <w:r w:rsidRPr="00104E89">
        <w:rPr>
          <w:rFonts w:ascii="Verdana" w:hAnsi="Verdana"/>
          <w:b/>
          <w:bCs/>
          <w:sz w:val="19"/>
          <w:szCs w:val="19"/>
        </w:rPr>
        <w:t>f) Incumplimiento de las obligaciones de confidencialidad, protección de datos o subcontratación</w:t>
      </w:r>
    </w:p>
    <w:p w14:paraId="11832CD3"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 xml:space="preserve">El incumplimiento de las obligaciones relativas a confidencialidad, protección de datos personales, propiedad intelectual, limitaciones a la subcontratación o cualesquiera otras obligaciones calificadas como esenciales en el contrato podrá ser sancionado con una penalidad de hasta el </w:t>
      </w:r>
      <w:r w:rsidRPr="00104E89">
        <w:rPr>
          <w:rFonts w:ascii="Verdana" w:hAnsi="Verdana"/>
          <w:b/>
          <w:bCs/>
          <w:sz w:val="19"/>
          <w:szCs w:val="19"/>
        </w:rPr>
        <w:t>5 % del precio de adjudicación del contrato (IVA excluido)</w:t>
      </w:r>
      <w:r w:rsidRPr="00104E89">
        <w:rPr>
          <w:rFonts w:ascii="Verdana" w:hAnsi="Verdana"/>
          <w:sz w:val="19"/>
          <w:szCs w:val="19"/>
        </w:rPr>
        <w:t>, sin perjuicio de la posible resolución contractual cuando legalmente proceda.</w:t>
      </w:r>
    </w:p>
    <w:p w14:paraId="7BF620F5" w14:textId="77777777" w:rsidR="00104E89" w:rsidRPr="00104E89" w:rsidRDefault="00104E89" w:rsidP="00104E89">
      <w:pPr>
        <w:spacing w:before="100" w:beforeAutospacing="1" w:after="100" w:afterAutospacing="1"/>
        <w:jc w:val="both"/>
        <w:outlineLvl w:val="2"/>
        <w:rPr>
          <w:rFonts w:ascii="Verdana" w:hAnsi="Verdana"/>
          <w:b/>
          <w:bCs/>
          <w:sz w:val="19"/>
          <w:szCs w:val="19"/>
        </w:rPr>
      </w:pPr>
      <w:r w:rsidRPr="00104E89">
        <w:rPr>
          <w:rFonts w:ascii="Verdana" w:hAnsi="Verdana"/>
          <w:b/>
          <w:bCs/>
          <w:sz w:val="19"/>
          <w:szCs w:val="19"/>
        </w:rPr>
        <w:t>4. Graduación de las penalidades</w:t>
      </w:r>
    </w:p>
    <w:p w14:paraId="2C5B42FA"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Para determinar el importe concreto de cada penalidad se atenderá, entre otros, a los siguientes criterios:</w:t>
      </w:r>
    </w:p>
    <w:p w14:paraId="442540EB" w14:textId="77777777" w:rsidR="00104E89" w:rsidRPr="00104E89"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La gravedad del incumplimiento.</w:t>
      </w:r>
    </w:p>
    <w:p w14:paraId="643857E0" w14:textId="77777777" w:rsidR="00104E89" w:rsidRPr="00104E89"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La reiteración o reincidencia.</w:t>
      </w:r>
    </w:p>
    <w:p w14:paraId="60902AC7" w14:textId="77777777" w:rsidR="00104E89" w:rsidRPr="00104E89"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El grado de afectación al desarrollo del contrato.</w:t>
      </w:r>
    </w:p>
    <w:p w14:paraId="15C5FE8B" w14:textId="77777777" w:rsidR="00104E89" w:rsidRPr="00104E89"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El perjuicio ocasionado al interés público.</w:t>
      </w:r>
    </w:p>
    <w:p w14:paraId="67C2E3B3" w14:textId="77777777" w:rsidR="00104E89" w:rsidRPr="00104E89"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La intencionalidad o negligencia del contratista.</w:t>
      </w:r>
    </w:p>
    <w:p w14:paraId="15640EAC" w14:textId="534DCA85" w:rsidR="00104E89" w:rsidRPr="002F1BC6" w:rsidRDefault="00104E89">
      <w:pPr>
        <w:numPr>
          <w:ilvl w:val="0"/>
          <w:numId w:val="158"/>
        </w:numPr>
        <w:spacing w:before="100" w:beforeAutospacing="1" w:after="100" w:afterAutospacing="1"/>
        <w:jc w:val="both"/>
        <w:rPr>
          <w:rFonts w:ascii="Verdana" w:hAnsi="Verdana"/>
          <w:sz w:val="19"/>
          <w:szCs w:val="19"/>
        </w:rPr>
      </w:pPr>
      <w:r w:rsidRPr="00104E89">
        <w:rPr>
          <w:rFonts w:ascii="Verdana" w:hAnsi="Verdana"/>
          <w:sz w:val="19"/>
          <w:szCs w:val="19"/>
        </w:rPr>
        <w:t>La rapidez en la subsanación del incumplimiento.</w:t>
      </w:r>
    </w:p>
    <w:p w14:paraId="3A93A444" w14:textId="77777777" w:rsidR="00104E89" w:rsidRPr="00104E89" w:rsidRDefault="00104E89" w:rsidP="00104E89">
      <w:pPr>
        <w:spacing w:before="100" w:beforeAutospacing="1" w:after="100" w:afterAutospacing="1"/>
        <w:jc w:val="both"/>
        <w:outlineLvl w:val="2"/>
        <w:rPr>
          <w:rFonts w:ascii="Verdana" w:hAnsi="Verdana"/>
          <w:b/>
          <w:bCs/>
          <w:sz w:val="19"/>
          <w:szCs w:val="19"/>
        </w:rPr>
      </w:pPr>
      <w:r w:rsidRPr="00104E89">
        <w:rPr>
          <w:rFonts w:ascii="Verdana" w:hAnsi="Verdana"/>
          <w:b/>
          <w:bCs/>
          <w:sz w:val="19"/>
          <w:szCs w:val="19"/>
        </w:rPr>
        <w:lastRenderedPageBreak/>
        <w:t>5. Límite de las penalidades</w:t>
      </w:r>
    </w:p>
    <w:p w14:paraId="4D119EFE" w14:textId="77777777" w:rsidR="00104E89" w:rsidRPr="00104E89" w:rsidRDefault="00104E89" w:rsidP="00104E89">
      <w:pPr>
        <w:spacing w:before="100" w:beforeAutospacing="1" w:after="100" w:afterAutospacing="1"/>
        <w:jc w:val="both"/>
        <w:rPr>
          <w:rFonts w:ascii="Verdana" w:hAnsi="Verdana"/>
          <w:sz w:val="19"/>
          <w:szCs w:val="19"/>
        </w:rPr>
      </w:pPr>
      <w:r w:rsidRPr="00104E89">
        <w:rPr>
          <w:rFonts w:ascii="Verdana" w:hAnsi="Verdana"/>
          <w:sz w:val="19"/>
          <w:szCs w:val="19"/>
        </w:rPr>
        <w:t>El importe acumulado de las penalidades impuestas no podrá superar el límite establecido en la legislación vigente.</w:t>
      </w:r>
    </w:p>
    <w:p w14:paraId="7112225A" w14:textId="1D11A299" w:rsidR="00104E89" w:rsidRPr="00104E89" w:rsidRDefault="00104E89" w:rsidP="002F1BC6">
      <w:pPr>
        <w:spacing w:before="100" w:beforeAutospacing="1" w:after="100" w:afterAutospacing="1"/>
        <w:jc w:val="both"/>
        <w:rPr>
          <w:rFonts w:ascii="Verdana" w:hAnsi="Verdana"/>
          <w:sz w:val="19"/>
          <w:szCs w:val="19"/>
        </w:rPr>
      </w:pPr>
      <w:r w:rsidRPr="00104E89">
        <w:rPr>
          <w:rFonts w:ascii="Verdana" w:hAnsi="Verdana"/>
          <w:sz w:val="19"/>
          <w:szCs w:val="19"/>
        </w:rPr>
        <w:t>La imposición de penalidades será compatible con la exigencia de indemnización por los daños y perjuicios efectivamente ocasionados cuando éstos excedan del importe de las penalidades aplicadas.</w:t>
      </w:r>
    </w:p>
    <w:p w14:paraId="5FBCCD88" w14:textId="77777777" w:rsidR="00104E89" w:rsidRPr="00104E89" w:rsidRDefault="00104E89" w:rsidP="00104E89">
      <w:pPr>
        <w:spacing w:before="100" w:beforeAutospacing="1" w:after="100" w:afterAutospacing="1"/>
        <w:jc w:val="both"/>
        <w:outlineLvl w:val="2"/>
        <w:rPr>
          <w:rFonts w:ascii="Verdana" w:hAnsi="Verdana"/>
          <w:b/>
          <w:bCs/>
          <w:sz w:val="19"/>
          <w:szCs w:val="19"/>
        </w:rPr>
      </w:pPr>
      <w:r w:rsidRPr="00104E89">
        <w:rPr>
          <w:rFonts w:ascii="Verdana" w:hAnsi="Verdana"/>
          <w:b/>
          <w:bCs/>
          <w:sz w:val="19"/>
          <w:szCs w:val="19"/>
        </w:rPr>
        <w:t>6. Incumplimientos reiterados</w:t>
      </w:r>
    </w:p>
    <w:p w14:paraId="1D94C10E" w14:textId="3A7C6EE6" w:rsidR="002F1BC6" w:rsidRPr="00250E67" w:rsidRDefault="00104E89" w:rsidP="00250E67">
      <w:pPr>
        <w:spacing w:before="100" w:beforeAutospacing="1" w:after="100" w:afterAutospacing="1"/>
        <w:jc w:val="both"/>
        <w:rPr>
          <w:rFonts w:ascii="Verdana" w:hAnsi="Verdana"/>
          <w:sz w:val="19"/>
          <w:szCs w:val="19"/>
        </w:rPr>
      </w:pPr>
      <w:r w:rsidRPr="00104E89">
        <w:rPr>
          <w:rFonts w:ascii="Verdana" w:hAnsi="Verdana"/>
          <w:sz w:val="19"/>
          <w:szCs w:val="19"/>
        </w:rPr>
        <w:t>La reiteración de incumplimientos que hayan dado lugar a la imposición de tres o más penalidades durante la ejecución del contrato podrá ser considerada incumplimiento grave de las obligaciones contractuales esenciales, a los efectos de valorar la procedencia de la resolución del contrato, de conformidad con lo previsto en la Ley 9/2017, de Contratos del Sector Público.</w:t>
      </w:r>
    </w:p>
    <w:p w14:paraId="22834D7E" w14:textId="16389943" w:rsidR="00C548B6" w:rsidRPr="008F04F6" w:rsidRDefault="00C548B6" w:rsidP="001D3DE3">
      <w:pPr>
        <w:pStyle w:val="Ttulo3"/>
        <w:spacing w:after="120"/>
        <w:rPr>
          <w:i/>
        </w:rPr>
      </w:pPr>
      <w:bookmarkStart w:id="201" w:name="_Toc528657915"/>
      <w:bookmarkStart w:id="202" w:name="_Toc528658734"/>
      <w:bookmarkStart w:id="203" w:name="_Toc528660361"/>
      <w:bookmarkStart w:id="204" w:name="_Toc528664211"/>
      <w:bookmarkStart w:id="205" w:name="_Toc528665902"/>
      <w:bookmarkStart w:id="206" w:name="_Toc528666527"/>
      <w:bookmarkStart w:id="207" w:name="_Toc528671250"/>
      <w:bookmarkStart w:id="208" w:name="_Toc530728030"/>
      <w:bookmarkStart w:id="209" w:name="_Toc5958920"/>
      <w:bookmarkStart w:id="210" w:name="_Toc34132884"/>
      <w:bookmarkStart w:id="211" w:name="_Toc157522056"/>
      <w:r w:rsidRPr="00AB4D1B">
        <w:t>14.- SUBCONTRATACIÓN</w:t>
      </w:r>
      <w:bookmarkEnd w:id="201"/>
      <w:bookmarkEnd w:id="202"/>
      <w:bookmarkEnd w:id="203"/>
      <w:bookmarkEnd w:id="204"/>
      <w:bookmarkEnd w:id="205"/>
      <w:bookmarkEnd w:id="206"/>
      <w:bookmarkEnd w:id="207"/>
      <w:bookmarkEnd w:id="208"/>
      <w:bookmarkEnd w:id="209"/>
      <w:bookmarkEnd w:id="210"/>
      <w:bookmarkEnd w:id="211"/>
    </w:p>
    <w:p w14:paraId="22408F00" w14:textId="7C1A83B8" w:rsidR="00C548B6" w:rsidRDefault="00C548B6" w:rsidP="000B15F2">
      <w:pPr>
        <w:pStyle w:val="Ttulo4"/>
        <w:spacing w:after="120"/>
        <w:ind w:left="851" w:right="-427"/>
        <w:jc w:val="both"/>
        <w:rPr>
          <w:rFonts w:cs="Arial"/>
          <w:color w:val="0000FF"/>
          <w:sz w:val="19"/>
          <w:szCs w:val="19"/>
        </w:rPr>
      </w:pPr>
      <w:bookmarkStart w:id="212" w:name="_Toc38387614"/>
      <w:r w:rsidRPr="008F04F6">
        <w:rPr>
          <w:sz w:val="19"/>
          <w:szCs w:val="19"/>
        </w:rPr>
        <w:t>14.1.- Se establecen limitaciones a la posibilidad de subcontratar:</w:t>
      </w:r>
      <w:r w:rsidR="0011586D">
        <w:rPr>
          <w:sz w:val="19"/>
          <w:szCs w:val="19"/>
        </w:rPr>
        <w:t xml:space="preserve"> </w:t>
      </w:r>
      <w:bookmarkEnd w:id="212"/>
      <w:r w:rsidR="00DE31CD">
        <w:rPr>
          <w:rFonts w:cs="Arial"/>
          <w:b w:val="0"/>
          <w:color w:val="0000FF"/>
          <w:sz w:val="19"/>
          <w:szCs w:val="19"/>
        </w:rPr>
        <w:t>Sí</w:t>
      </w:r>
      <w:r w:rsidR="000B15F2">
        <w:rPr>
          <w:rFonts w:cs="Arial"/>
          <w:b w:val="0"/>
          <w:color w:val="0000FF"/>
          <w:sz w:val="19"/>
          <w:szCs w:val="19"/>
        </w:rPr>
        <w:t>.</w:t>
      </w:r>
      <w:r w:rsidR="00DE31CD" w:rsidRPr="00DE31CD">
        <w:rPr>
          <w:rFonts w:cs="Arial"/>
          <w:color w:val="0000FF"/>
          <w:sz w:val="19"/>
          <w:szCs w:val="19"/>
        </w:rPr>
        <w:t xml:space="preserve"> </w:t>
      </w:r>
    </w:p>
    <w:p w14:paraId="24B43F7C" w14:textId="77777777" w:rsidR="0027673F" w:rsidRDefault="0027673F" w:rsidP="0027673F"/>
    <w:p w14:paraId="77435BFA" w14:textId="77777777" w:rsidR="0027673F" w:rsidRDefault="0027673F" w:rsidP="00404EFD">
      <w:pPr>
        <w:tabs>
          <w:tab w:val="left" w:pos="3402"/>
          <w:tab w:val="left" w:pos="5670"/>
          <w:tab w:val="right" w:leader="dot" w:pos="8504"/>
        </w:tabs>
        <w:jc w:val="both"/>
        <w:rPr>
          <w:rFonts w:ascii="Verdana" w:hAnsi="Verdana"/>
          <w:sz w:val="19"/>
          <w:szCs w:val="19"/>
        </w:rPr>
      </w:pPr>
      <w:r w:rsidRPr="00404EFD">
        <w:rPr>
          <w:rFonts w:ascii="Verdana" w:hAnsi="Verdana"/>
          <w:sz w:val="19"/>
          <w:szCs w:val="19"/>
        </w:rPr>
        <w:t xml:space="preserve">Dada la naturaleza del presente contrato, se consideran tareas críticas no </w:t>
      </w:r>
      <w:proofErr w:type="spellStart"/>
      <w:r w:rsidRPr="00404EFD">
        <w:rPr>
          <w:rFonts w:ascii="Verdana" w:hAnsi="Verdana"/>
          <w:sz w:val="19"/>
          <w:szCs w:val="19"/>
        </w:rPr>
        <w:t>subcontratables</w:t>
      </w:r>
      <w:proofErr w:type="spellEnd"/>
      <w:r w:rsidRPr="00404EFD">
        <w:rPr>
          <w:rFonts w:ascii="Verdana" w:hAnsi="Verdana"/>
          <w:sz w:val="19"/>
          <w:szCs w:val="19"/>
        </w:rPr>
        <w:t xml:space="preserve"> la dirección del proyecto y la coordinación metodológica, por ser las funciones que garantizan la coherencia estratégica, la interlocución con URA y la integración entre todas las fases del servicio.</w:t>
      </w:r>
    </w:p>
    <w:p w14:paraId="7165F817" w14:textId="77777777" w:rsidR="00404EFD" w:rsidRPr="00404EFD" w:rsidRDefault="00404EFD" w:rsidP="00404EFD">
      <w:pPr>
        <w:tabs>
          <w:tab w:val="left" w:pos="3402"/>
          <w:tab w:val="left" w:pos="5670"/>
          <w:tab w:val="right" w:leader="dot" w:pos="8504"/>
        </w:tabs>
        <w:jc w:val="both"/>
        <w:rPr>
          <w:rFonts w:ascii="Verdana" w:hAnsi="Verdana"/>
          <w:sz w:val="19"/>
          <w:szCs w:val="19"/>
        </w:rPr>
      </w:pPr>
    </w:p>
    <w:p w14:paraId="6E2C6E6B" w14:textId="77777777" w:rsidR="0027673F" w:rsidRPr="00404EFD" w:rsidRDefault="0027673F" w:rsidP="00404EFD">
      <w:pPr>
        <w:tabs>
          <w:tab w:val="left" w:pos="3402"/>
          <w:tab w:val="left" w:pos="5670"/>
          <w:tab w:val="right" w:leader="dot" w:pos="8504"/>
        </w:tabs>
        <w:jc w:val="both"/>
        <w:rPr>
          <w:rFonts w:ascii="Verdana" w:hAnsi="Verdana"/>
          <w:sz w:val="19"/>
          <w:szCs w:val="19"/>
        </w:rPr>
      </w:pPr>
      <w:r w:rsidRPr="00404EFD">
        <w:rPr>
          <w:rFonts w:ascii="Verdana" w:hAnsi="Verdana"/>
          <w:sz w:val="19"/>
          <w:szCs w:val="19"/>
        </w:rPr>
        <w:t xml:space="preserve">Además, son expresamente no </w:t>
      </w:r>
      <w:proofErr w:type="spellStart"/>
      <w:r w:rsidRPr="00404EFD">
        <w:rPr>
          <w:rFonts w:ascii="Verdana" w:hAnsi="Verdana"/>
          <w:sz w:val="19"/>
          <w:szCs w:val="19"/>
        </w:rPr>
        <w:t>subcontratatables</w:t>
      </w:r>
      <w:proofErr w:type="spellEnd"/>
      <w:r w:rsidRPr="00404EFD">
        <w:rPr>
          <w:rFonts w:ascii="Verdana" w:hAnsi="Verdana"/>
          <w:sz w:val="19"/>
          <w:szCs w:val="19"/>
        </w:rPr>
        <w:t>:</w:t>
      </w:r>
    </w:p>
    <w:p w14:paraId="3994EE97" w14:textId="77777777" w:rsidR="0027673F" w:rsidRPr="00404EFD" w:rsidRDefault="0027673F">
      <w:pPr>
        <w:pStyle w:val="Prrafodelista"/>
        <w:numPr>
          <w:ilvl w:val="0"/>
          <w:numId w:val="160"/>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elaboración y validación final del diagnóstico estratégico.</w:t>
      </w:r>
    </w:p>
    <w:p w14:paraId="2191EA1A" w14:textId="77777777" w:rsidR="0027673F" w:rsidRPr="00404EFD" w:rsidRDefault="0027673F">
      <w:pPr>
        <w:pStyle w:val="Prrafodelista"/>
        <w:numPr>
          <w:ilvl w:val="0"/>
          <w:numId w:val="160"/>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 xml:space="preserve">La definición del Plan Rector, su modelo de </w:t>
      </w:r>
      <w:proofErr w:type="gramStart"/>
      <w:r w:rsidRPr="00404EFD">
        <w:rPr>
          <w:rFonts w:ascii="Verdana" w:hAnsi="Verdana"/>
          <w:sz w:val="19"/>
          <w:szCs w:val="19"/>
        </w:rPr>
        <w:t>gobernanza</w:t>
      </w:r>
      <w:proofErr w:type="gramEnd"/>
      <w:r w:rsidRPr="00404EFD">
        <w:rPr>
          <w:rFonts w:ascii="Verdana" w:hAnsi="Verdana"/>
          <w:sz w:val="19"/>
          <w:szCs w:val="19"/>
        </w:rPr>
        <w:t xml:space="preserve"> así como su implementación.</w:t>
      </w:r>
    </w:p>
    <w:p w14:paraId="75CEB9B7" w14:textId="77777777" w:rsidR="0027673F" w:rsidRDefault="0027673F">
      <w:pPr>
        <w:pStyle w:val="Prrafodelista"/>
        <w:numPr>
          <w:ilvl w:val="0"/>
          <w:numId w:val="160"/>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presentación de resultados y la interlocución ordinaria con los órganos de gobernanza de URA.</w:t>
      </w:r>
    </w:p>
    <w:p w14:paraId="39A567E8" w14:textId="77777777" w:rsidR="00404EFD" w:rsidRPr="00404EFD" w:rsidRDefault="00404EFD" w:rsidP="00404EFD">
      <w:pPr>
        <w:pStyle w:val="Prrafodelista"/>
        <w:tabs>
          <w:tab w:val="left" w:pos="3402"/>
          <w:tab w:val="left" w:pos="5670"/>
          <w:tab w:val="right" w:leader="dot" w:pos="8504"/>
        </w:tabs>
        <w:spacing w:before="120"/>
        <w:ind w:left="720"/>
        <w:contextualSpacing/>
        <w:jc w:val="both"/>
        <w:rPr>
          <w:rFonts w:ascii="Verdana" w:hAnsi="Verdana"/>
          <w:sz w:val="19"/>
          <w:szCs w:val="19"/>
        </w:rPr>
      </w:pPr>
    </w:p>
    <w:p w14:paraId="16B78C42" w14:textId="77777777" w:rsidR="0027673F" w:rsidRPr="00404EFD" w:rsidRDefault="0027673F" w:rsidP="00404EFD">
      <w:pPr>
        <w:tabs>
          <w:tab w:val="left" w:pos="3402"/>
          <w:tab w:val="left" w:pos="5670"/>
          <w:tab w:val="right" w:leader="dot" w:pos="8504"/>
        </w:tabs>
        <w:jc w:val="both"/>
        <w:rPr>
          <w:rFonts w:ascii="Verdana" w:hAnsi="Verdana"/>
          <w:sz w:val="19"/>
          <w:szCs w:val="19"/>
        </w:rPr>
      </w:pPr>
      <w:r w:rsidRPr="00404EFD">
        <w:rPr>
          <w:rFonts w:ascii="Verdana" w:hAnsi="Verdana"/>
          <w:sz w:val="19"/>
          <w:szCs w:val="19"/>
        </w:rPr>
        <w:t xml:space="preserve">Sin perjuicio de la responsabilidad integral de la empresa adjudicataria sobre la correcta ejecución del contrato, podrán ser objeto de subcontratación aquellas actividades de carácter instrumental, especializado o de apoyo que no afecten a la dirección estratégica del proyecto, a la coordinación metodológica ni a la interlocución principal con URA. Por ejemplo: </w:t>
      </w:r>
    </w:p>
    <w:p w14:paraId="1A8C6D50" w14:textId="77777777" w:rsidR="0027673F" w:rsidRPr="00404EFD" w:rsidRDefault="0027673F" w:rsidP="00404EFD">
      <w:pPr>
        <w:tabs>
          <w:tab w:val="left" w:pos="3402"/>
          <w:tab w:val="left" w:pos="5670"/>
          <w:tab w:val="right" w:leader="dot" w:pos="8504"/>
        </w:tabs>
        <w:jc w:val="both"/>
        <w:rPr>
          <w:rFonts w:ascii="Verdana" w:hAnsi="Verdana"/>
          <w:sz w:val="19"/>
          <w:szCs w:val="19"/>
        </w:rPr>
      </w:pPr>
    </w:p>
    <w:p w14:paraId="184A456C"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realización de encuestas, sondeos, consultas y trabajos de obtención de información cuantitativa.</w:t>
      </w:r>
    </w:p>
    <w:p w14:paraId="7455EBEA"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organización logística de talleres, jornadas, sesiones participativas y otros eventos vinculados al proyecto.</w:t>
      </w:r>
    </w:p>
    <w:p w14:paraId="1F486C3E"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facilitación especializada de determinadas dinámicas participativas o procesos de contraste con agentes externos, bajo la supervisión metodológica de la empresa adjudicataria.</w:t>
      </w:r>
    </w:p>
    <w:p w14:paraId="386D404B"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 elaboración de materiales gráficos, infografías, contenidos audiovisuales y soportes de comunicación asociados al proceso.</w:t>
      </w:r>
    </w:p>
    <w:p w14:paraId="524858CF"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 xml:space="preserve">El desarrollo técnico de herramientas digitales de </w:t>
      </w:r>
      <w:proofErr w:type="gramStart"/>
      <w:r w:rsidRPr="00404EFD">
        <w:rPr>
          <w:rFonts w:ascii="Verdana" w:hAnsi="Verdana"/>
          <w:sz w:val="19"/>
          <w:szCs w:val="19"/>
        </w:rPr>
        <w:t>participación,</w:t>
      </w:r>
      <w:proofErr w:type="gramEnd"/>
      <w:r w:rsidRPr="00404EFD">
        <w:rPr>
          <w:rFonts w:ascii="Verdana" w:hAnsi="Verdana"/>
          <w:sz w:val="19"/>
          <w:szCs w:val="19"/>
        </w:rPr>
        <w:t xml:space="preserve"> consulta o recogida de información.</w:t>
      </w:r>
    </w:p>
    <w:p w14:paraId="3C83D5B1"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El desarrollo o parametrización técnica de cuadros de mando, herramientas tecnológicas de seguimiento e indicadores, siempre bajo la definición funcional del equipo responsable del contrato.</w:t>
      </w:r>
    </w:p>
    <w:p w14:paraId="28A9AEA2"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Los trabajos especializados de análisis estadístico, tratamiento de datos o estudios sectoriales específicos que complementen el diagnóstico o los procesos de evaluación.</w:t>
      </w:r>
    </w:p>
    <w:p w14:paraId="109D53B2" w14:textId="77777777" w:rsidR="0027673F" w:rsidRPr="00404EFD"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Las acciones formativas puntuales impartidas por personas expertas en materias concretas relacionadas con la innovación, la gestión del cambio, la participación, la digitalización o la mejora organizativa.</w:t>
      </w:r>
    </w:p>
    <w:p w14:paraId="7EA09B24" w14:textId="77777777" w:rsidR="0027673F" w:rsidRDefault="0027673F">
      <w:pPr>
        <w:pStyle w:val="Prrafodelista"/>
        <w:numPr>
          <w:ilvl w:val="0"/>
          <w:numId w:val="159"/>
        </w:numPr>
        <w:tabs>
          <w:tab w:val="left" w:pos="3402"/>
          <w:tab w:val="left" w:pos="5670"/>
          <w:tab w:val="right" w:leader="dot" w:pos="8504"/>
        </w:tabs>
        <w:spacing w:before="120"/>
        <w:contextualSpacing/>
        <w:jc w:val="both"/>
        <w:rPr>
          <w:rFonts w:ascii="Verdana" w:hAnsi="Verdana"/>
          <w:sz w:val="19"/>
          <w:szCs w:val="19"/>
        </w:rPr>
      </w:pPr>
      <w:r w:rsidRPr="00404EFD">
        <w:rPr>
          <w:rFonts w:ascii="Verdana" w:hAnsi="Verdana"/>
          <w:sz w:val="19"/>
          <w:szCs w:val="19"/>
        </w:rPr>
        <w:t>Los servicios de transcripción, sistematización documental, apoyo administrativo y asistencia técnica auxiliar vinculados a la ejecución del contrato.</w:t>
      </w:r>
    </w:p>
    <w:p w14:paraId="41DDE86C" w14:textId="77777777" w:rsidR="00404EFD" w:rsidRPr="00404EFD" w:rsidRDefault="00404EFD" w:rsidP="00404EFD">
      <w:pPr>
        <w:pStyle w:val="Prrafodelista"/>
        <w:tabs>
          <w:tab w:val="left" w:pos="3402"/>
          <w:tab w:val="left" w:pos="5670"/>
          <w:tab w:val="right" w:leader="dot" w:pos="8504"/>
        </w:tabs>
        <w:spacing w:before="120"/>
        <w:ind w:left="720"/>
        <w:contextualSpacing/>
        <w:jc w:val="both"/>
        <w:rPr>
          <w:rFonts w:ascii="Verdana" w:hAnsi="Verdana"/>
          <w:sz w:val="19"/>
          <w:szCs w:val="19"/>
        </w:rPr>
      </w:pPr>
    </w:p>
    <w:p w14:paraId="796EBDE9" w14:textId="3F85E724" w:rsidR="000B15F2" w:rsidRDefault="0027673F" w:rsidP="00404EFD">
      <w:pPr>
        <w:tabs>
          <w:tab w:val="left" w:pos="3402"/>
          <w:tab w:val="left" w:pos="5670"/>
          <w:tab w:val="right" w:leader="dot" w:pos="8504"/>
        </w:tabs>
        <w:jc w:val="both"/>
        <w:rPr>
          <w:rFonts w:ascii="Verdana" w:hAnsi="Verdana"/>
          <w:sz w:val="19"/>
          <w:szCs w:val="19"/>
        </w:rPr>
      </w:pPr>
      <w:r w:rsidRPr="00404EFD">
        <w:rPr>
          <w:rFonts w:ascii="Verdana" w:hAnsi="Verdana"/>
          <w:sz w:val="19"/>
          <w:szCs w:val="19"/>
        </w:rPr>
        <w:lastRenderedPageBreak/>
        <w:t>En todo caso, la empresa adjudicataria mantendrá la responsabilidad única frente a URA sobre la calidad de los trabajos realizados por terceros, su correcta integración en el proyecto y el cumplimiento de los objetivos previstos.</w:t>
      </w:r>
    </w:p>
    <w:p w14:paraId="3944DE78" w14:textId="77777777" w:rsidR="00404EFD" w:rsidRPr="00404EFD" w:rsidRDefault="00404EFD" w:rsidP="00404EFD">
      <w:pPr>
        <w:tabs>
          <w:tab w:val="left" w:pos="3402"/>
          <w:tab w:val="left" w:pos="5670"/>
          <w:tab w:val="right" w:leader="dot" w:pos="8504"/>
        </w:tabs>
        <w:jc w:val="both"/>
        <w:rPr>
          <w:rFonts w:ascii="Verdana" w:hAnsi="Verdana"/>
          <w:sz w:val="19"/>
          <w:szCs w:val="19"/>
        </w:rPr>
      </w:pPr>
    </w:p>
    <w:tbl>
      <w:tblPr>
        <w:tblStyle w:val="Tablaconcuadrcula"/>
        <w:tblW w:w="0" w:type="auto"/>
        <w:tblInd w:w="-147" w:type="dxa"/>
        <w:tblLook w:val="04A0" w:firstRow="1" w:lastRow="0" w:firstColumn="1" w:lastColumn="0" w:noHBand="0" w:noVBand="1"/>
      </w:tblPr>
      <w:tblGrid>
        <w:gridCol w:w="4738"/>
        <w:gridCol w:w="4469"/>
      </w:tblGrid>
      <w:tr w:rsidR="000B15F2" w:rsidRPr="000B15F2" w14:paraId="112DAD27" w14:textId="77777777" w:rsidTr="00D15590">
        <w:tc>
          <w:tcPr>
            <w:tcW w:w="4962" w:type="dxa"/>
          </w:tcPr>
          <w:p w14:paraId="58B33A27" w14:textId="4ACD16FB" w:rsidR="000B15F2" w:rsidRPr="000B15F2" w:rsidRDefault="000B15F2" w:rsidP="000B15F2">
            <w:pPr>
              <w:spacing w:before="120" w:after="120"/>
              <w:ind w:left="26"/>
              <w:jc w:val="both"/>
              <w:outlineLvl w:val="3"/>
              <w:rPr>
                <w:rFonts w:ascii="Verdana" w:eastAsia="Arial Unicode MS" w:hAnsi="Verdana" w:cs="Arial"/>
                <w:sz w:val="19"/>
                <w:szCs w:val="19"/>
              </w:rPr>
            </w:pPr>
            <w:bookmarkStart w:id="213" w:name="_Toc38387615"/>
            <w:r w:rsidRPr="000B15F2">
              <w:rPr>
                <w:rFonts w:ascii="Verdana" w:eastAsia="Arial Unicode MS" w:hAnsi="Verdana"/>
                <w:b/>
                <w:sz w:val="19"/>
                <w:szCs w:val="19"/>
              </w:rPr>
              <w:t xml:space="preserve">14.2.- </w:t>
            </w:r>
            <w:bookmarkEnd w:id="213"/>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1"/>
                  <w14:checkedState w14:val="2612" w14:font="MS Gothic"/>
                  <w14:uncheckedState w14:val="2610" w14:font="MS Gothic"/>
                </w14:checkbox>
              </w:sdtPr>
              <w:sdtContent>
                <w:r w:rsidR="00404EFD">
                  <w:rPr>
                    <w:rFonts w:ascii="MS Gothic" w:eastAsia="MS Gothic" w:hAnsi="MS Gothic" w:cs="Arial" w:hint="eastAsia"/>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0CF66572" w:rsidR="000B15F2" w:rsidRPr="000B15F2" w:rsidRDefault="000B15F2" w:rsidP="000B15F2">
            <w:pPr>
              <w:spacing w:before="120" w:after="120"/>
              <w:ind w:left="1440"/>
              <w:jc w:val="both"/>
              <w:rPr>
                <w:rFonts w:ascii="Verdana" w:hAnsi="Verdana"/>
              </w:rPr>
            </w:pPr>
          </w:p>
        </w:tc>
        <w:tc>
          <w:tcPr>
            <w:tcW w:w="4671" w:type="dxa"/>
          </w:tcPr>
          <w:p w14:paraId="73EDF0F9" w14:textId="71436BCB"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36817AEB"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760B4426" w:rsidR="000B15F2" w:rsidRPr="000B15F2" w:rsidRDefault="00000000" w:rsidP="000B15F2">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3F154352" w14:textId="3A366CEA" w:rsidR="00C548B6" w:rsidRPr="008F04F6" w:rsidRDefault="00C548B6" w:rsidP="001D3DE3">
      <w:pPr>
        <w:pStyle w:val="Ttulo3"/>
        <w:spacing w:after="120"/>
        <w:rPr>
          <w:i/>
        </w:rPr>
      </w:pPr>
      <w:bookmarkStart w:id="214" w:name="_Toc528657916"/>
      <w:bookmarkStart w:id="215" w:name="_Toc528658735"/>
      <w:bookmarkStart w:id="216" w:name="_Toc528660362"/>
      <w:bookmarkStart w:id="217" w:name="_Toc528664212"/>
      <w:bookmarkStart w:id="218" w:name="_Toc528665903"/>
      <w:bookmarkStart w:id="219" w:name="_Toc528666528"/>
      <w:bookmarkStart w:id="220" w:name="_Toc528671251"/>
      <w:bookmarkStart w:id="221" w:name="_Toc530728031"/>
      <w:bookmarkStart w:id="222" w:name="_Toc5958921"/>
      <w:bookmarkStart w:id="223" w:name="_Toc34132885"/>
      <w:bookmarkStart w:id="224" w:name="_Toc157522057"/>
      <w:r w:rsidRPr="00536C45">
        <w:t>15.- COMPROBACIÓN DE LA EJECUCIÓN, RECEPCIÓN Y PLAZO DE GARANTÍA</w:t>
      </w:r>
      <w:bookmarkEnd w:id="214"/>
      <w:bookmarkEnd w:id="215"/>
      <w:bookmarkEnd w:id="216"/>
      <w:bookmarkEnd w:id="217"/>
      <w:bookmarkEnd w:id="218"/>
      <w:bookmarkEnd w:id="219"/>
      <w:bookmarkEnd w:id="220"/>
      <w:bookmarkEnd w:id="221"/>
      <w:bookmarkEnd w:id="222"/>
      <w:bookmarkEnd w:id="223"/>
      <w:bookmarkEnd w:id="22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5"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5"/>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26" w:name="_Toc38387618"/>
      <w:r w:rsidRPr="00483233">
        <w:rPr>
          <w:rFonts w:ascii="Verdana" w:eastAsia="Arial Unicode MS" w:hAnsi="Verdana"/>
          <w:b/>
          <w:sz w:val="19"/>
          <w:szCs w:val="19"/>
        </w:rPr>
        <w:t>15.2.- Plazo para la recepción:</w:t>
      </w:r>
      <w:bookmarkEnd w:id="226"/>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2F6FC6AE" w14:textId="1FB9CA4E" w:rsidR="00C548B6" w:rsidRPr="008F04F6" w:rsidRDefault="00C548B6" w:rsidP="001D3DE3">
      <w:pPr>
        <w:pStyle w:val="Ttulo4"/>
        <w:spacing w:after="120"/>
        <w:ind w:left="851" w:right="-427"/>
        <w:jc w:val="both"/>
        <w:rPr>
          <w:i/>
          <w:color w:val="0070C0"/>
          <w:sz w:val="19"/>
          <w:szCs w:val="19"/>
        </w:rPr>
      </w:pPr>
      <w:bookmarkStart w:id="227" w:name="_Toc38387619"/>
      <w:r w:rsidRPr="008F04F6">
        <w:rPr>
          <w:sz w:val="19"/>
          <w:szCs w:val="19"/>
        </w:rPr>
        <w:t xml:space="preserve">15.3.- Existen recepciones parciales: </w:t>
      </w:r>
      <w:r w:rsidRPr="008F04F6">
        <w:rPr>
          <w:rFonts w:cs="Arial"/>
          <w:b w:val="0"/>
          <w:color w:val="0000FF"/>
          <w:sz w:val="19"/>
          <w:szCs w:val="19"/>
        </w:rPr>
        <w:t>no</w:t>
      </w:r>
      <w:bookmarkEnd w:id="227"/>
    </w:p>
    <w:p w14:paraId="0B2D1563" w14:textId="2DE39D7B" w:rsidR="002D0500" w:rsidRPr="002D0500" w:rsidRDefault="00C548B6" w:rsidP="002D0500">
      <w:pPr>
        <w:pStyle w:val="Ttulo4"/>
        <w:spacing w:after="120"/>
        <w:ind w:left="851" w:right="-427"/>
        <w:jc w:val="both"/>
        <w:rPr>
          <w:rFonts w:cs="Arial"/>
          <w:b w:val="0"/>
          <w:color w:val="0000FF"/>
          <w:sz w:val="19"/>
          <w:szCs w:val="19"/>
        </w:rPr>
      </w:pPr>
      <w:bookmarkStart w:id="228"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28"/>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29" w:name="_Toc528657917"/>
      <w:bookmarkStart w:id="230" w:name="_Toc528658736"/>
      <w:bookmarkStart w:id="231" w:name="_Toc528660363"/>
      <w:bookmarkStart w:id="232" w:name="_Toc528664213"/>
      <w:bookmarkStart w:id="233" w:name="_Toc528665904"/>
      <w:bookmarkStart w:id="234" w:name="_Toc528666529"/>
      <w:bookmarkStart w:id="235" w:name="_Toc528671252"/>
      <w:bookmarkStart w:id="236" w:name="_Toc530728032"/>
      <w:bookmarkStart w:id="237" w:name="_Toc5958922"/>
      <w:bookmarkStart w:id="238" w:name="_Toc34132886"/>
      <w:bookmarkStart w:id="239" w:name="_Toc157522058"/>
      <w:r w:rsidRPr="008F04F6">
        <w:t>16</w:t>
      </w:r>
      <w:r w:rsidRPr="00DB5155">
        <w:t>.- MODIFICACIÓN DEL CONTRATO</w:t>
      </w:r>
      <w:bookmarkEnd w:id="229"/>
      <w:bookmarkEnd w:id="230"/>
      <w:bookmarkEnd w:id="231"/>
      <w:bookmarkEnd w:id="232"/>
      <w:bookmarkEnd w:id="233"/>
      <w:bookmarkEnd w:id="234"/>
      <w:bookmarkEnd w:id="235"/>
      <w:bookmarkEnd w:id="236"/>
      <w:bookmarkEnd w:id="237"/>
      <w:bookmarkEnd w:id="238"/>
      <w:bookmarkEnd w:id="239"/>
    </w:p>
    <w:p w14:paraId="07B7087B" w14:textId="73402714" w:rsidR="0080213A" w:rsidRDefault="00C548B6" w:rsidP="0080213A">
      <w:pPr>
        <w:rPr>
          <w:rFonts w:ascii="Verdana" w:eastAsia="Arial Unicode MS"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534CE1">
        <w:rPr>
          <w:rFonts w:ascii="Verdana" w:eastAsia="Arial Unicode MS" w:hAnsi="Verdana"/>
          <w:color w:val="0000FF"/>
          <w:sz w:val="19"/>
          <w:szCs w:val="19"/>
        </w:rPr>
        <w:t>No</w:t>
      </w:r>
    </w:p>
    <w:p w14:paraId="5B554739" w14:textId="77777777" w:rsidR="00DB5155" w:rsidRPr="0080213A" w:rsidRDefault="00DB5155" w:rsidP="0080213A">
      <w:pPr>
        <w:rPr>
          <w:rFonts w:ascii="Verdana" w:eastAsia="Arial Unicode MS" w:hAnsi="Verdana"/>
          <w:color w:val="0000FF"/>
          <w:sz w:val="19"/>
          <w:szCs w:val="19"/>
        </w:rPr>
      </w:pPr>
    </w:p>
    <w:p w14:paraId="32F2F3B5" w14:textId="6EEC8ADB" w:rsidR="00C548B6" w:rsidRPr="008F04F6" w:rsidRDefault="00C548B6" w:rsidP="001D3DE3">
      <w:pPr>
        <w:pStyle w:val="Ttulo3"/>
        <w:spacing w:after="120"/>
        <w:rPr>
          <w:i/>
        </w:rPr>
      </w:pPr>
      <w:bookmarkStart w:id="240" w:name="_Toc528657918"/>
      <w:bookmarkStart w:id="241" w:name="_Toc528658737"/>
      <w:bookmarkStart w:id="242" w:name="_Toc528660364"/>
      <w:bookmarkStart w:id="243" w:name="_Toc528664214"/>
      <w:bookmarkStart w:id="244" w:name="_Toc528665905"/>
      <w:bookmarkStart w:id="245" w:name="_Toc528666530"/>
      <w:bookmarkStart w:id="246" w:name="_Toc528671253"/>
      <w:bookmarkStart w:id="247" w:name="_Toc530728033"/>
      <w:bookmarkStart w:id="248" w:name="_Toc5958923"/>
      <w:bookmarkStart w:id="249" w:name="_Toc34132887"/>
      <w:bookmarkStart w:id="250" w:name="_Toc157522059"/>
      <w:r w:rsidRPr="008F04F6">
        <w:t xml:space="preserve">17.- </w:t>
      </w:r>
      <w:r w:rsidRPr="00060091">
        <w:t>CAUSAS DE RESOLUCIÓN ESPECÍFICAS</w:t>
      </w:r>
      <w:bookmarkEnd w:id="240"/>
      <w:bookmarkEnd w:id="241"/>
      <w:bookmarkEnd w:id="242"/>
      <w:bookmarkEnd w:id="243"/>
      <w:bookmarkEnd w:id="244"/>
      <w:bookmarkEnd w:id="245"/>
      <w:bookmarkEnd w:id="246"/>
      <w:bookmarkEnd w:id="247"/>
      <w:bookmarkEnd w:id="248"/>
      <w:bookmarkEnd w:id="249"/>
      <w:bookmarkEnd w:id="250"/>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5F5E381"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tbl>
      <w:tblPr>
        <w:tblStyle w:val="Tablaconcuadrcula"/>
        <w:tblpPr w:leftFromText="141" w:rightFromText="141" w:vertAnchor="text" w:tblpY="182"/>
        <w:tblW w:w="0" w:type="auto"/>
        <w:tblLook w:val="04A0" w:firstRow="1" w:lastRow="0" w:firstColumn="1" w:lastColumn="0" w:noHBand="0" w:noVBand="1"/>
      </w:tblPr>
      <w:tblGrid>
        <w:gridCol w:w="1262"/>
        <w:gridCol w:w="2014"/>
        <w:gridCol w:w="5784"/>
      </w:tblGrid>
      <w:tr w:rsidR="006D1008" w:rsidRPr="00DB10C4" w14:paraId="7AF37076" w14:textId="77777777" w:rsidTr="006D1008">
        <w:trPr>
          <w:trHeight w:val="450"/>
        </w:trPr>
        <w:tc>
          <w:tcPr>
            <w:tcW w:w="1262" w:type="dxa"/>
          </w:tcPr>
          <w:p w14:paraId="10307527" w14:textId="77777777" w:rsidR="006D1008" w:rsidRPr="00DB10C4" w:rsidRDefault="006D1008" w:rsidP="006D1008">
            <w:pPr>
              <w:ind w:right="-66"/>
              <w:rPr>
                <w:rFonts w:ascii="Verdana" w:hAnsi="Verdana"/>
              </w:rPr>
            </w:pPr>
            <w:r w:rsidRPr="00DB10C4">
              <w:rPr>
                <w:rFonts w:ascii="Verdana" w:hAnsi="Verdana"/>
                <w:sz w:val="19"/>
                <w:szCs w:val="19"/>
              </w:rPr>
              <w:t>Poder adjudicador</w:t>
            </w:r>
          </w:p>
        </w:tc>
        <w:tc>
          <w:tcPr>
            <w:tcW w:w="7798" w:type="dxa"/>
            <w:gridSpan w:val="2"/>
          </w:tcPr>
          <w:p w14:paraId="2E0B1A0F" w14:textId="77777777" w:rsidR="006D1008" w:rsidRPr="00DB10C4" w:rsidRDefault="006D1008" w:rsidP="006D1008">
            <w:pPr>
              <w:rPr>
                <w:rFonts w:ascii="Verdana" w:hAnsi="Verdana"/>
              </w:rPr>
            </w:pPr>
            <w:proofErr w:type="spellStart"/>
            <w:r w:rsidRPr="00DB10C4">
              <w:rPr>
                <w:rFonts w:ascii="Verdana" w:hAnsi="Verdana"/>
                <w:b/>
                <w:color w:val="0000FF"/>
                <w:sz w:val="19"/>
                <w:szCs w:val="19"/>
              </w:rPr>
              <w:t>Uraren</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Euskal</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Agentzia</w:t>
            </w:r>
            <w:proofErr w:type="spellEnd"/>
            <w:r w:rsidRPr="00DB10C4">
              <w:rPr>
                <w:rFonts w:ascii="Verdana" w:hAnsi="Verdana"/>
                <w:b/>
                <w:color w:val="0000FF"/>
                <w:sz w:val="19"/>
                <w:szCs w:val="19"/>
              </w:rPr>
              <w:t xml:space="preserve"> - Agencia Vasca del Agua</w:t>
            </w:r>
          </w:p>
        </w:tc>
      </w:tr>
      <w:tr w:rsidR="006D1008" w:rsidRPr="00DB10C4" w14:paraId="37869E03" w14:textId="77777777" w:rsidTr="006D1008">
        <w:trPr>
          <w:trHeight w:val="473"/>
        </w:trPr>
        <w:tc>
          <w:tcPr>
            <w:tcW w:w="1262" w:type="dxa"/>
            <w:vMerge w:val="restart"/>
          </w:tcPr>
          <w:p w14:paraId="682E55DA" w14:textId="77777777" w:rsidR="006D1008" w:rsidRPr="00DB10C4" w:rsidRDefault="006D1008" w:rsidP="006D1008">
            <w:pPr>
              <w:rPr>
                <w:rFonts w:ascii="Verdana" w:hAnsi="Verdana"/>
              </w:rPr>
            </w:pPr>
            <w:r w:rsidRPr="00DB10C4">
              <w:rPr>
                <w:rFonts w:ascii="Verdana" w:hAnsi="Verdana"/>
                <w:sz w:val="19"/>
                <w:szCs w:val="19"/>
              </w:rPr>
              <w:t>Identificación de órganos.</w:t>
            </w:r>
          </w:p>
        </w:tc>
        <w:tc>
          <w:tcPr>
            <w:tcW w:w="2014" w:type="dxa"/>
          </w:tcPr>
          <w:p w14:paraId="54A0771E" w14:textId="77777777" w:rsidR="006D1008" w:rsidRPr="00DB10C4" w:rsidRDefault="006D1008" w:rsidP="006D1008">
            <w:pPr>
              <w:rPr>
                <w:rFonts w:ascii="Verdana" w:hAnsi="Verdana"/>
              </w:rPr>
            </w:pPr>
            <w:r w:rsidRPr="00DB10C4">
              <w:rPr>
                <w:rFonts w:ascii="Verdana" w:hAnsi="Verdana" w:cs="Tahoma"/>
                <w:b/>
                <w:sz w:val="19"/>
                <w:szCs w:val="19"/>
              </w:rPr>
              <w:t>Órgano de contratación:</w:t>
            </w:r>
          </w:p>
        </w:tc>
        <w:tc>
          <w:tcPr>
            <w:tcW w:w="5784" w:type="dxa"/>
          </w:tcPr>
          <w:p w14:paraId="2B069B75" w14:textId="77777777" w:rsidR="006D1008" w:rsidRPr="00DB10C4" w:rsidRDefault="006D1008"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0F8C7258" w14:textId="77777777" w:rsidTr="006D1008">
        <w:tc>
          <w:tcPr>
            <w:tcW w:w="1262" w:type="dxa"/>
            <w:vMerge/>
          </w:tcPr>
          <w:p w14:paraId="4268B002" w14:textId="77777777" w:rsidR="006D1008" w:rsidRPr="00DB10C4" w:rsidRDefault="006D1008" w:rsidP="006D1008">
            <w:pPr>
              <w:rPr>
                <w:rFonts w:ascii="Verdana" w:hAnsi="Verdana"/>
                <w:sz w:val="19"/>
                <w:szCs w:val="19"/>
              </w:rPr>
            </w:pPr>
          </w:p>
        </w:tc>
        <w:tc>
          <w:tcPr>
            <w:tcW w:w="2014" w:type="dxa"/>
          </w:tcPr>
          <w:p w14:paraId="45350B2D" w14:textId="77777777" w:rsidR="006D1008" w:rsidRPr="00DB10C4" w:rsidRDefault="006D1008" w:rsidP="006D1008">
            <w:pPr>
              <w:rPr>
                <w:rFonts w:ascii="Verdana" w:hAnsi="Verdana"/>
              </w:rPr>
            </w:pPr>
            <w:r w:rsidRPr="00DB10C4">
              <w:rPr>
                <w:rFonts w:ascii="Verdana" w:hAnsi="Verdana" w:cs="Tahoma"/>
                <w:b/>
                <w:sz w:val="19"/>
                <w:szCs w:val="19"/>
              </w:rPr>
              <w:t>Órgano destinatario</w:t>
            </w:r>
          </w:p>
        </w:tc>
        <w:tc>
          <w:tcPr>
            <w:tcW w:w="5784" w:type="dxa"/>
          </w:tcPr>
          <w:p w14:paraId="1EFA9E02" w14:textId="0657C42A" w:rsidR="006D1008" w:rsidRPr="00DB10C4" w:rsidRDefault="002F2B8A"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415AF4EE" w14:textId="77777777" w:rsidTr="006D1008">
        <w:tc>
          <w:tcPr>
            <w:tcW w:w="1262" w:type="dxa"/>
            <w:vMerge/>
          </w:tcPr>
          <w:p w14:paraId="1A0B559D" w14:textId="77777777" w:rsidR="006D1008" w:rsidRPr="00DB10C4" w:rsidRDefault="006D1008" w:rsidP="006D1008">
            <w:pPr>
              <w:rPr>
                <w:rFonts w:ascii="Verdana" w:hAnsi="Verdana"/>
                <w:sz w:val="19"/>
                <w:szCs w:val="19"/>
              </w:rPr>
            </w:pPr>
          </w:p>
        </w:tc>
        <w:tc>
          <w:tcPr>
            <w:tcW w:w="2014" w:type="dxa"/>
          </w:tcPr>
          <w:p w14:paraId="3FE031FD" w14:textId="77777777" w:rsidR="006D1008" w:rsidRPr="00DB10C4" w:rsidRDefault="006D1008" w:rsidP="006D1008">
            <w:pPr>
              <w:rPr>
                <w:rFonts w:ascii="Verdana" w:hAnsi="Verdana"/>
              </w:rPr>
            </w:pPr>
            <w:r w:rsidRPr="00DB10C4">
              <w:rPr>
                <w:rFonts w:ascii="Verdana" w:hAnsi="Verdana" w:cs="Tahoma"/>
                <w:b/>
                <w:sz w:val="19"/>
                <w:szCs w:val="19"/>
              </w:rPr>
              <w:t>Responsable del contrato</w:t>
            </w:r>
          </w:p>
        </w:tc>
        <w:tc>
          <w:tcPr>
            <w:tcW w:w="5784" w:type="dxa"/>
          </w:tcPr>
          <w:p w14:paraId="16EA9B77" w14:textId="6976150B" w:rsidR="006D1008" w:rsidRPr="000F14A0" w:rsidRDefault="002F2B8A" w:rsidP="006D1008">
            <w:pPr>
              <w:rPr>
                <w:rFonts w:ascii="Verdana" w:hAnsi="Verdana"/>
              </w:rPr>
            </w:pPr>
            <w:r>
              <w:rPr>
                <w:rFonts w:ascii="Verdana" w:hAnsi="Verdana" w:cs="Tahoma"/>
                <w:color w:val="0000FF"/>
                <w:sz w:val="19"/>
                <w:szCs w:val="19"/>
              </w:rPr>
              <w:t>Responsable de comunicación</w:t>
            </w:r>
          </w:p>
        </w:tc>
      </w:tr>
      <w:tr w:rsidR="006D1008" w:rsidRPr="00DB10C4" w14:paraId="6A705660" w14:textId="77777777" w:rsidTr="006D1008">
        <w:tc>
          <w:tcPr>
            <w:tcW w:w="1262" w:type="dxa"/>
            <w:vMerge/>
          </w:tcPr>
          <w:p w14:paraId="597319FD" w14:textId="77777777" w:rsidR="006D1008" w:rsidRPr="00DB10C4" w:rsidRDefault="006D1008" w:rsidP="006D1008">
            <w:pPr>
              <w:rPr>
                <w:rFonts w:ascii="Verdana" w:hAnsi="Verdana"/>
                <w:sz w:val="19"/>
                <w:szCs w:val="19"/>
              </w:rPr>
            </w:pPr>
          </w:p>
        </w:tc>
        <w:tc>
          <w:tcPr>
            <w:tcW w:w="2014" w:type="dxa"/>
          </w:tcPr>
          <w:p w14:paraId="2FB8DC59" w14:textId="77777777" w:rsidR="006D1008" w:rsidRPr="00DB10C4" w:rsidRDefault="006D1008" w:rsidP="006D1008">
            <w:pPr>
              <w:rPr>
                <w:rFonts w:ascii="Verdana" w:hAnsi="Verdana"/>
              </w:rPr>
            </w:pPr>
            <w:r w:rsidRPr="00DB10C4">
              <w:rPr>
                <w:rFonts w:ascii="Verdana" w:hAnsi="Verdana" w:cs="Tahoma"/>
                <w:b/>
                <w:sz w:val="19"/>
                <w:szCs w:val="19"/>
              </w:rPr>
              <w:t>Órgano competente en materia de contabilidad pública</w:t>
            </w:r>
          </w:p>
        </w:tc>
        <w:tc>
          <w:tcPr>
            <w:tcW w:w="5784" w:type="dxa"/>
          </w:tcPr>
          <w:p w14:paraId="61EA0936"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 de la Agencia Vasca del Agua.</w:t>
            </w:r>
          </w:p>
        </w:tc>
      </w:tr>
      <w:tr w:rsidR="006D1008" w:rsidRPr="00DB10C4" w14:paraId="34A31A48" w14:textId="77777777" w:rsidTr="006D1008">
        <w:tc>
          <w:tcPr>
            <w:tcW w:w="1262" w:type="dxa"/>
            <w:vMerge/>
          </w:tcPr>
          <w:p w14:paraId="72AE8115" w14:textId="77777777" w:rsidR="006D1008" w:rsidRPr="00DB10C4" w:rsidRDefault="006D1008" w:rsidP="006D1008">
            <w:pPr>
              <w:rPr>
                <w:rFonts w:ascii="Verdana" w:hAnsi="Verdana"/>
                <w:sz w:val="19"/>
                <w:szCs w:val="19"/>
              </w:rPr>
            </w:pPr>
          </w:p>
        </w:tc>
        <w:tc>
          <w:tcPr>
            <w:tcW w:w="2014" w:type="dxa"/>
          </w:tcPr>
          <w:p w14:paraId="2B9AE529" w14:textId="77777777" w:rsidR="006D1008" w:rsidRPr="00DB10C4" w:rsidRDefault="006D1008" w:rsidP="006D1008">
            <w:pPr>
              <w:rPr>
                <w:rFonts w:ascii="Verdana" w:hAnsi="Verdana"/>
              </w:rPr>
            </w:pPr>
            <w:r w:rsidRPr="00DB10C4">
              <w:rPr>
                <w:rFonts w:ascii="Verdana" w:hAnsi="Verdana"/>
                <w:b/>
                <w:sz w:val="19"/>
                <w:szCs w:val="19"/>
              </w:rPr>
              <w:t>Central de Contratación</w:t>
            </w:r>
          </w:p>
        </w:tc>
        <w:tc>
          <w:tcPr>
            <w:tcW w:w="5784" w:type="dxa"/>
          </w:tcPr>
          <w:p w14:paraId="70562A56" w14:textId="77777777" w:rsidR="006D1008" w:rsidRPr="00DB10C4" w:rsidRDefault="006D1008" w:rsidP="006D1008">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6D1008" w:rsidRPr="00DB10C4" w14:paraId="7FD7C4EE" w14:textId="77777777" w:rsidTr="006D1008">
        <w:tc>
          <w:tcPr>
            <w:tcW w:w="1262" w:type="dxa"/>
            <w:vMerge/>
          </w:tcPr>
          <w:p w14:paraId="70340B81" w14:textId="77777777" w:rsidR="006D1008" w:rsidRPr="00DB10C4" w:rsidRDefault="006D1008" w:rsidP="006D1008">
            <w:pPr>
              <w:rPr>
                <w:rFonts w:ascii="Verdana" w:hAnsi="Verdana"/>
                <w:sz w:val="19"/>
                <w:szCs w:val="19"/>
              </w:rPr>
            </w:pPr>
          </w:p>
        </w:tc>
        <w:tc>
          <w:tcPr>
            <w:tcW w:w="2014" w:type="dxa"/>
          </w:tcPr>
          <w:p w14:paraId="17AA3B6B" w14:textId="77777777" w:rsidR="006D1008" w:rsidRPr="00DB10C4" w:rsidRDefault="006D1008" w:rsidP="006D1008">
            <w:pPr>
              <w:rPr>
                <w:rFonts w:ascii="Verdana" w:hAnsi="Verdana"/>
              </w:rPr>
            </w:pPr>
            <w:r w:rsidRPr="00DB10C4">
              <w:rPr>
                <w:rFonts w:ascii="Verdana" w:hAnsi="Verdana" w:cs="Tahoma"/>
                <w:b/>
                <w:sz w:val="19"/>
                <w:szCs w:val="19"/>
              </w:rPr>
              <w:t>Composición de la mesa de contratación:</w:t>
            </w:r>
          </w:p>
        </w:tc>
        <w:tc>
          <w:tcPr>
            <w:tcW w:w="5784" w:type="dxa"/>
          </w:tcPr>
          <w:p w14:paraId="78B62C8B" w14:textId="77777777" w:rsidR="006D1008" w:rsidRPr="00DB10C4" w:rsidRDefault="006D1008" w:rsidP="006D1008">
            <w:pPr>
              <w:rPr>
                <w:rFonts w:ascii="Verdana" w:hAnsi="Verdana"/>
              </w:rPr>
            </w:pPr>
            <w:r w:rsidRPr="00DB10C4">
              <w:rPr>
                <w:rFonts w:ascii="Verdana" w:hAnsi="Verdana"/>
                <w:sz w:val="19"/>
                <w:szCs w:val="19"/>
              </w:rPr>
              <w:t>Ver Resolución de aprobación del expediente</w:t>
            </w:r>
          </w:p>
        </w:tc>
      </w:tr>
      <w:tr w:rsidR="006D1008" w:rsidRPr="00DB10C4" w14:paraId="7098AB32" w14:textId="77777777" w:rsidTr="006D1008">
        <w:tc>
          <w:tcPr>
            <w:tcW w:w="1262" w:type="dxa"/>
            <w:vMerge/>
          </w:tcPr>
          <w:p w14:paraId="13AAE928" w14:textId="77777777" w:rsidR="006D1008" w:rsidRPr="00DB10C4" w:rsidRDefault="006D1008" w:rsidP="006D1008">
            <w:pPr>
              <w:rPr>
                <w:rFonts w:ascii="Verdana" w:hAnsi="Verdana"/>
                <w:sz w:val="19"/>
                <w:szCs w:val="19"/>
              </w:rPr>
            </w:pPr>
          </w:p>
        </w:tc>
        <w:tc>
          <w:tcPr>
            <w:tcW w:w="2014" w:type="dxa"/>
          </w:tcPr>
          <w:p w14:paraId="1EBF5F67" w14:textId="77777777" w:rsidR="006D1008" w:rsidRPr="00DB10C4" w:rsidRDefault="006D1008" w:rsidP="006D1008">
            <w:pPr>
              <w:rPr>
                <w:rFonts w:ascii="Verdana" w:hAnsi="Verdana"/>
              </w:rPr>
            </w:pPr>
            <w:r w:rsidRPr="00DB10C4">
              <w:rPr>
                <w:rFonts w:ascii="Verdana" w:hAnsi="Verdana"/>
                <w:b/>
                <w:sz w:val="19"/>
                <w:szCs w:val="19"/>
              </w:rPr>
              <w:t>Comité de expertos/organismo técnico especializado</w:t>
            </w:r>
          </w:p>
        </w:tc>
        <w:tc>
          <w:tcPr>
            <w:tcW w:w="5784" w:type="dxa"/>
          </w:tcPr>
          <w:p w14:paraId="2EBBAAEA" w14:textId="77777777" w:rsidR="006D1008" w:rsidRPr="00DB10C4" w:rsidRDefault="00000000" w:rsidP="006D1008">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6D1008" w:rsidRPr="00DB10C4">
                  <w:rPr>
                    <w:rFonts w:ascii="Segoe UI Symbol" w:eastAsia="MS Gothic" w:hAnsi="Segoe UI Symbol" w:cs="Segoe UI Symbol"/>
                    <w:sz w:val="19"/>
                    <w:szCs w:val="19"/>
                  </w:rPr>
                  <w:t>☐</w:t>
                </w:r>
              </w:sdtContent>
            </w:sdt>
            <w:r w:rsidR="006D1008" w:rsidRPr="00DB10C4">
              <w:rPr>
                <w:rFonts w:ascii="Verdana" w:hAnsi="Verdana" w:cs="Arial"/>
                <w:sz w:val="19"/>
                <w:szCs w:val="19"/>
              </w:rPr>
              <w:t xml:space="preserve"> </w:t>
            </w:r>
            <w:r w:rsidR="006D1008" w:rsidRPr="00DB10C4">
              <w:rPr>
                <w:rFonts w:ascii="Verdana" w:hAnsi="Verdana" w:cs="Arial"/>
                <w:b/>
                <w:sz w:val="19"/>
                <w:szCs w:val="19"/>
              </w:rPr>
              <w:t>SI</w:t>
            </w:r>
            <w:r w:rsidR="006D1008"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6D1008" w:rsidRPr="00DB10C4">
                  <w:rPr>
                    <w:rFonts w:ascii="Segoe UI Symbol" w:eastAsia="MS Gothic" w:hAnsi="Segoe UI Symbol" w:cs="Segoe UI Symbol"/>
                    <w:sz w:val="19"/>
                    <w:szCs w:val="19"/>
                  </w:rPr>
                  <w:t>☒</w:t>
                </w:r>
              </w:sdtContent>
            </w:sdt>
            <w:r w:rsidR="006D1008" w:rsidRPr="00DB10C4">
              <w:rPr>
                <w:rFonts w:ascii="Verdana" w:hAnsi="Verdana"/>
              </w:rPr>
              <w:t xml:space="preserve"> </w:t>
            </w:r>
            <w:r w:rsidR="006D1008" w:rsidRPr="00DB10C4">
              <w:rPr>
                <w:rFonts w:ascii="Verdana" w:hAnsi="Verdana" w:cs="Arial"/>
                <w:b/>
                <w:sz w:val="19"/>
                <w:szCs w:val="19"/>
              </w:rPr>
              <w:t>NO</w:t>
            </w:r>
          </w:p>
        </w:tc>
      </w:tr>
      <w:tr w:rsidR="006D1008" w:rsidRPr="00DB10C4" w14:paraId="2A7E3F61" w14:textId="77777777" w:rsidTr="006D1008">
        <w:tc>
          <w:tcPr>
            <w:tcW w:w="9060" w:type="dxa"/>
            <w:gridSpan w:val="3"/>
          </w:tcPr>
          <w:p w14:paraId="2BEC955A" w14:textId="77777777" w:rsidR="006D1008" w:rsidRPr="00DB10C4" w:rsidRDefault="006D1008" w:rsidP="006D1008">
            <w:pPr>
              <w:rPr>
                <w:rFonts w:ascii="Verdana" w:hAnsi="Verdana"/>
                <w:b/>
                <w:sz w:val="19"/>
                <w:szCs w:val="19"/>
              </w:rPr>
            </w:pPr>
            <w:r w:rsidRPr="00DB10C4">
              <w:rPr>
                <w:rFonts w:ascii="Verdana" w:hAnsi="Verdana"/>
                <w:b/>
                <w:sz w:val="19"/>
                <w:szCs w:val="19"/>
              </w:rPr>
              <w:t>Unidad administrativa encargada de tramitar el procedimiento de adjudicación</w:t>
            </w:r>
          </w:p>
          <w:p w14:paraId="2E2A5EA9"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w:t>
            </w:r>
          </w:p>
        </w:tc>
      </w:tr>
      <w:tr w:rsidR="006D1008" w:rsidRPr="00DB10C4" w14:paraId="5C20B60A" w14:textId="77777777" w:rsidTr="006D1008">
        <w:tc>
          <w:tcPr>
            <w:tcW w:w="9060" w:type="dxa"/>
            <w:gridSpan w:val="3"/>
          </w:tcPr>
          <w:p w14:paraId="485238BD" w14:textId="77777777" w:rsidR="006D1008" w:rsidRPr="007606F2" w:rsidRDefault="006D1008" w:rsidP="006D1008">
            <w:pPr>
              <w:pStyle w:val="Prrafodelista"/>
              <w:ind w:left="0"/>
              <w:rPr>
                <w:rFonts w:ascii="Verdana" w:hAnsi="Verdana"/>
                <w:b/>
                <w:sz w:val="19"/>
                <w:szCs w:val="19"/>
              </w:rPr>
            </w:pPr>
            <w:r>
              <w:rPr>
                <w:noProof/>
                <w:lang w:val="eu-ES" w:eastAsia="eu-ES"/>
              </w:rPr>
              <w:drawing>
                <wp:inline distT="0" distB="0" distL="0" distR="0" wp14:anchorId="0F0763A8" wp14:editId="2986D184">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8">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155795F6" w14:textId="77777777" w:rsidR="006D1008" w:rsidRPr="00DB10C4" w:rsidRDefault="006D1008" w:rsidP="006D1008">
            <w:pPr>
              <w:rPr>
                <w:rFonts w:ascii="Verdana" w:hAnsi="Verdana"/>
              </w:rPr>
            </w:pPr>
          </w:p>
        </w:tc>
      </w:tr>
      <w:tr w:rsidR="006D1008" w:rsidRPr="00DB10C4" w14:paraId="27B046A0" w14:textId="77777777" w:rsidTr="006D1008">
        <w:tc>
          <w:tcPr>
            <w:tcW w:w="1262" w:type="dxa"/>
            <w:vMerge w:val="restart"/>
          </w:tcPr>
          <w:p w14:paraId="6DF475E5" w14:textId="77777777" w:rsidR="006D1008" w:rsidRPr="00DB10C4" w:rsidRDefault="006D1008" w:rsidP="006D1008">
            <w:pPr>
              <w:rPr>
                <w:rFonts w:ascii="Verdana" w:hAnsi="Verdana"/>
              </w:rPr>
            </w:pPr>
            <w:r w:rsidRPr="00DB10C4">
              <w:rPr>
                <w:rFonts w:ascii="Verdana" w:hAnsi="Verdana"/>
                <w:b/>
                <w:sz w:val="19"/>
                <w:szCs w:val="19"/>
              </w:rPr>
              <w:t>Registro</w:t>
            </w:r>
          </w:p>
        </w:tc>
        <w:tc>
          <w:tcPr>
            <w:tcW w:w="2014" w:type="dxa"/>
          </w:tcPr>
          <w:p w14:paraId="565BD158" w14:textId="77777777" w:rsidR="006D1008" w:rsidRPr="00DB10C4" w:rsidRDefault="006D1008" w:rsidP="006D1008">
            <w:pPr>
              <w:rPr>
                <w:rFonts w:ascii="Verdana" w:hAnsi="Verdana" w:cs="Tahoma"/>
                <w:b/>
                <w:sz w:val="19"/>
                <w:szCs w:val="19"/>
              </w:rPr>
            </w:pPr>
            <w:r w:rsidRPr="00DB10C4">
              <w:rPr>
                <w:rFonts w:ascii="Verdana" w:hAnsi="Verdana" w:cs="Tahoma"/>
                <w:b/>
                <w:sz w:val="19"/>
                <w:szCs w:val="19"/>
              </w:rPr>
              <w:t>Registro de presentación de ofertas</w:t>
            </w:r>
          </w:p>
          <w:p w14:paraId="1B7B0040" w14:textId="77777777" w:rsidR="006D1008" w:rsidRPr="00DB10C4" w:rsidRDefault="006D1008" w:rsidP="006D1008">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3420723F" wp14:editId="5BCBA4B1">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FD9A8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5784" w:type="dxa"/>
          </w:tcPr>
          <w:p w14:paraId="58C56493" w14:textId="77777777" w:rsidR="006D1008" w:rsidRPr="00DB10C4" w:rsidRDefault="006D1008" w:rsidP="006D1008">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6D1008" w:rsidRPr="00DB10C4" w14:paraId="534EBF22" w14:textId="77777777" w:rsidTr="006D1008">
        <w:tc>
          <w:tcPr>
            <w:tcW w:w="1262" w:type="dxa"/>
            <w:vMerge/>
          </w:tcPr>
          <w:p w14:paraId="30923F31" w14:textId="77777777" w:rsidR="006D1008" w:rsidRPr="00DB10C4" w:rsidRDefault="006D1008" w:rsidP="006D1008">
            <w:pPr>
              <w:rPr>
                <w:rFonts w:ascii="Verdana" w:hAnsi="Verdana"/>
              </w:rPr>
            </w:pPr>
          </w:p>
        </w:tc>
        <w:tc>
          <w:tcPr>
            <w:tcW w:w="2014" w:type="dxa"/>
          </w:tcPr>
          <w:p w14:paraId="758F172F" w14:textId="77777777" w:rsidR="006D1008" w:rsidRPr="00DB10C4" w:rsidRDefault="006D1008" w:rsidP="006D1008">
            <w:pPr>
              <w:rPr>
                <w:rFonts w:ascii="Verdana" w:hAnsi="Verdana"/>
              </w:rPr>
            </w:pPr>
            <w:r w:rsidRPr="00DB10C4">
              <w:rPr>
                <w:rFonts w:ascii="Verdana" w:hAnsi="Verdana" w:cs="Tahoma"/>
                <w:b/>
                <w:sz w:val="19"/>
                <w:szCs w:val="19"/>
              </w:rPr>
              <w:t>Registro de presentación de certificaciones y facturas</w:t>
            </w:r>
          </w:p>
        </w:tc>
        <w:tc>
          <w:tcPr>
            <w:tcW w:w="5784" w:type="dxa"/>
          </w:tcPr>
          <w:p w14:paraId="0D7964DB" w14:textId="77777777" w:rsidR="006D1008" w:rsidRPr="00DB10C4" w:rsidRDefault="006D1008" w:rsidP="006D1008">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051EE5ED" w14:textId="77777777" w:rsidR="006D1008" w:rsidRPr="00DB10C4" w:rsidRDefault="006D1008" w:rsidP="006D1008">
            <w:pPr>
              <w:tabs>
                <w:tab w:val="left" w:pos="2478"/>
              </w:tabs>
              <w:rPr>
                <w:rFonts w:ascii="Verdana" w:hAnsi="Verdana"/>
              </w:rPr>
            </w:pPr>
          </w:p>
          <w:p w14:paraId="0D6769B3" w14:textId="77777777" w:rsidR="006D1008" w:rsidRPr="00DB10C4" w:rsidRDefault="006D1008" w:rsidP="006D1008">
            <w:pPr>
              <w:tabs>
                <w:tab w:val="left" w:pos="2478"/>
              </w:tabs>
              <w:rPr>
                <w:rFonts w:ascii="Verdana" w:hAnsi="Verdana"/>
              </w:rPr>
            </w:pPr>
            <w:hyperlink r:id="rId19" w:history="1">
              <w:r w:rsidRPr="00DB10C4">
                <w:rPr>
                  <w:rStyle w:val="Hipervnculo"/>
                  <w:rFonts w:ascii="Verdana" w:hAnsi="Verdana" w:cs="Tahoma"/>
                  <w:sz w:val="19"/>
                  <w:szCs w:val="19"/>
                </w:rPr>
                <w:t>https://www.euskadi.eus/y22-tresnak/es/contenidos/informacion/efactura_portal/es_def/index.shtml</w:t>
              </w:r>
            </w:hyperlink>
          </w:p>
        </w:tc>
      </w:tr>
    </w:tbl>
    <w:p w14:paraId="5071097A" w14:textId="77777777" w:rsidR="002E26A6" w:rsidRPr="002E26A6" w:rsidRDefault="002E26A6" w:rsidP="002E26A6">
      <w:pPr>
        <w:rPr>
          <w:rFonts w:eastAsia="SymbolMT"/>
        </w:rPr>
      </w:pPr>
    </w:p>
    <w:p w14:paraId="4633E227" w14:textId="7525C325"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 xml:space="preserve">La Agencia Vasca del Agua </w:t>
      </w:r>
      <w:proofErr w:type="spellStart"/>
      <w:r w:rsidR="00060091" w:rsidRPr="0082228F">
        <w:rPr>
          <w:rFonts w:cs="Arial"/>
          <w:b w:val="0"/>
          <w:color w:val="0000FF"/>
          <w:sz w:val="19"/>
          <w:szCs w:val="19"/>
        </w:rPr>
        <w:t>роdгá</w:t>
      </w:r>
      <w:proofErr w:type="spellEnd"/>
      <w:r w:rsidR="00060091" w:rsidRPr="0082228F">
        <w:rPr>
          <w:rFonts w:cs="Arial"/>
          <w:b w:val="0"/>
          <w:color w:val="0000FF"/>
          <w:sz w:val="19"/>
          <w:szCs w:val="19"/>
        </w:rPr>
        <w:t xml:space="preserve"> </w:t>
      </w:r>
      <w:proofErr w:type="spellStart"/>
      <w:r w:rsidR="00060091" w:rsidRPr="0082228F">
        <w:rPr>
          <w:rFonts w:cs="Arial"/>
          <w:b w:val="0"/>
          <w:color w:val="0000FF"/>
          <w:sz w:val="19"/>
          <w:szCs w:val="19"/>
        </w:rPr>
        <w:t>гesolveг</w:t>
      </w:r>
      <w:proofErr w:type="spellEnd"/>
      <w:r w:rsidR="00060091" w:rsidRPr="0082228F">
        <w:rPr>
          <w:rFonts w:cs="Arial"/>
          <w:b w:val="0"/>
          <w:color w:val="0000FF"/>
          <w:sz w:val="19"/>
          <w:szCs w:val="19"/>
        </w:rPr>
        <w:t xml:space="preserve">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de incumplimiento de las de las obligaciones objeto del </w:t>
      </w:r>
      <w:proofErr w:type="spellStart"/>
      <w:r w:rsidRPr="0082228F">
        <w:rPr>
          <w:rFonts w:cs="Arial"/>
          <w:b w:val="0"/>
          <w:color w:val="0000FF"/>
          <w:sz w:val="19"/>
          <w:szCs w:val="19"/>
        </w:rPr>
        <w:t>contгato</w:t>
      </w:r>
      <w:proofErr w:type="spellEnd"/>
      <w:r w:rsidRPr="0082228F">
        <w:rPr>
          <w:rFonts w:cs="Arial"/>
          <w:b w:val="0"/>
          <w:color w:val="0000FF"/>
          <w:sz w:val="19"/>
          <w:szCs w:val="19"/>
        </w:rPr>
        <w:t>;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posibilidad de </w:t>
      </w:r>
      <w:proofErr w:type="spellStart"/>
      <w:r w:rsidRPr="0082228F">
        <w:rPr>
          <w:rFonts w:cs="Arial"/>
          <w:b w:val="0"/>
          <w:color w:val="0000FF"/>
          <w:sz w:val="19"/>
          <w:szCs w:val="19"/>
        </w:rPr>
        <w:t>impоnег</w:t>
      </w:r>
      <w:proofErr w:type="spellEnd"/>
      <w:r w:rsidRPr="0082228F">
        <w:rPr>
          <w:rFonts w:cs="Arial"/>
          <w:b w:val="0"/>
          <w:color w:val="0000FF"/>
          <w:sz w:val="19"/>
          <w:szCs w:val="19"/>
        </w:rPr>
        <w:t xml:space="preserve">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51" w:name="_Toc528657919"/>
      <w:bookmarkStart w:id="252" w:name="_Toc528658738"/>
      <w:bookmarkStart w:id="253" w:name="_Toc528660365"/>
      <w:bookmarkStart w:id="254" w:name="_Toc528664215"/>
      <w:bookmarkStart w:id="255" w:name="_Toc528665906"/>
      <w:bookmarkStart w:id="256" w:name="_Toc528666531"/>
      <w:bookmarkStart w:id="257" w:name="_Toc528671254"/>
      <w:bookmarkStart w:id="258" w:name="_Toc530728034"/>
      <w:bookmarkStart w:id="259" w:name="_Toc5958924"/>
      <w:bookmarkStart w:id="260" w:name="_Toc34132888"/>
      <w:bookmarkStart w:id="261" w:name="_Toc157522060"/>
      <w:r w:rsidRPr="008F04F6">
        <w:t xml:space="preserve">18.- </w:t>
      </w:r>
      <w:r w:rsidRPr="00060091">
        <w:t>CLÁUSULAS ADICIONALES RELATIVAS A LA PRESTACIÓN OBJETO DEL CONTRATO</w:t>
      </w:r>
      <w:bookmarkEnd w:id="251"/>
      <w:bookmarkEnd w:id="252"/>
      <w:bookmarkEnd w:id="253"/>
      <w:bookmarkEnd w:id="254"/>
      <w:bookmarkEnd w:id="255"/>
      <w:bookmarkEnd w:id="256"/>
      <w:bookmarkEnd w:id="257"/>
      <w:bookmarkEnd w:id="258"/>
      <w:bookmarkEnd w:id="259"/>
      <w:bookmarkEnd w:id="260"/>
      <w:bookmarkEnd w:id="261"/>
    </w:p>
    <w:p w14:paraId="6FB3B542" w14:textId="60B5219F" w:rsidR="00C548B6" w:rsidRPr="008F04F6" w:rsidRDefault="00C548B6" w:rsidP="001D3DE3">
      <w:pPr>
        <w:pStyle w:val="Ttulo4"/>
        <w:spacing w:after="120"/>
        <w:ind w:left="851" w:right="-427"/>
        <w:jc w:val="both"/>
        <w:rPr>
          <w:b w:val="0"/>
          <w:i/>
          <w:sz w:val="19"/>
          <w:szCs w:val="19"/>
        </w:rPr>
      </w:pPr>
      <w:bookmarkStart w:id="262"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2"/>
      <w:r w:rsidR="000A3186">
        <w:rPr>
          <w:rFonts w:cs="Arial"/>
          <w:b w:val="0"/>
          <w:color w:val="0000FF"/>
          <w:sz w:val="19"/>
          <w:szCs w:val="19"/>
        </w:rPr>
        <w:t>no</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3FC1AE1F" w:rsidR="00C548B6" w:rsidRPr="008F04F6" w:rsidRDefault="00C548B6" w:rsidP="001D3DE3">
      <w:pPr>
        <w:pStyle w:val="Ttulo4"/>
        <w:spacing w:after="120"/>
        <w:ind w:left="851" w:right="-427"/>
        <w:jc w:val="both"/>
        <w:rPr>
          <w:b w:val="0"/>
          <w:i/>
          <w:color w:val="0070C0"/>
          <w:sz w:val="19"/>
          <w:szCs w:val="19"/>
        </w:rPr>
      </w:pPr>
      <w:bookmarkStart w:id="263" w:name="_Toc38387625"/>
      <w:r w:rsidRPr="008F04F6">
        <w:rPr>
          <w:sz w:val="19"/>
          <w:szCs w:val="19"/>
        </w:rPr>
        <w:t xml:space="preserve">18.2.- </w:t>
      </w:r>
      <w:r w:rsidRPr="008F04F6">
        <w:rPr>
          <w:b w:val="0"/>
          <w:sz w:val="19"/>
          <w:szCs w:val="19"/>
        </w:rPr>
        <w:t>El contrato conlleva</w:t>
      </w:r>
      <w:r w:rsidRPr="008F04F6">
        <w:rPr>
          <w:sz w:val="19"/>
          <w:szCs w:val="19"/>
        </w:rPr>
        <w:t xml:space="preserve"> </w:t>
      </w:r>
      <w:r w:rsidRPr="00DF2AE2">
        <w:rPr>
          <w:sz w:val="19"/>
          <w:szCs w:val="19"/>
        </w:rPr>
        <w:t xml:space="preserve">tratamiento o acceso a datos personales: </w:t>
      </w:r>
      <w:bookmarkEnd w:id="263"/>
      <w:r w:rsidR="00E15D37">
        <w:rPr>
          <w:rFonts w:cs="Arial"/>
          <w:b w:val="0"/>
          <w:color w:val="0000FF"/>
          <w:sz w:val="19"/>
          <w:szCs w:val="19"/>
        </w:rPr>
        <w:t>sí</w:t>
      </w:r>
    </w:p>
    <w:p w14:paraId="7A5D3A44" w14:textId="4844BFB2" w:rsidR="00283E0A" w:rsidRPr="00E07BA0" w:rsidRDefault="00C548B6" w:rsidP="00E07BA0">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23E060F0" w14:textId="77777777" w:rsidR="00283E0A" w:rsidRPr="00283E0A" w:rsidRDefault="00283E0A" w:rsidP="00283E0A"/>
    <w:p w14:paraId="7BFF9395" w14:textId="04B78640" w:rsidR="00C548B6" w:rsidRPr="008F04F6" w:rsidRDefault="00C548B6" w:rsidP="0063609A">
      <w:pPr>
        <w:pStyle w:val="Ttulo2"/>
      </w:pPr>
      <w:bookmarkStart w:id="264" w:name="_Toc505598215"/>
      <w:bookmarkStart w:id="265" w:name="_Toc505598292"/>
      <w:bookmarkStart w:id="266" w:name="_Toc505598385"/>
      <w:bookmarkStart w:id="267" w:name="_Toc33530743"/>
      <w:bookmarkStart w:id="268" w:name="_Toc157522061"/>
      <w:r w:rsidRPr="008F04F6">
        <w:t>II.- CARACTERÍSTICAS DEL PROCEDIMIENTO DE ADJUDICACIÓN</w:t>
      </w:r>
      <w:bookmarkEnd w:id="264"/>
      <w:bookmarkEnd w:id="265"/>
      <w:bookmarkEnd w:id="266"/>
      <w:bookmarkEnd w:id="267"/>
      <w:bookmarkEnd w:id="268"/>
    </w:p>
    <w:p w14:paraId="1A836C8C" w14:textId="196A6020" w:rsidR="002F2B05" w:rsidRPr="002F2B05" w:rsidRDefault="00C548B6" w:rsidP="00DB0B7F">
      <w:pPr>
        <w:pStyle w:val="Ttulo3"/>
        <w:spacing w:after="120"/>
      </w:pPr>
      <w:bookmarkStart w:id="269" w:name="_Toc33530744"/>
      <w:bookmarkStart w:id="270" w:name="_Toc157522062"/>
      <w:r w:rsidRPr="008F04F6">
        <w:t xml:space="preserve">19.- </w:t>
      </w:r>
      <w:r w:rsidRPr="002A2EFC">
        <w:t>ÓRGANOS ADMINISTRATIVOS Y REGISTROS</w:t>
      </w:r>
      <w:bookmarkEnd w:id="269"/>
      <w:bookmarkEnd w:id="270"/>
      <w:r w:rsidRPr="008F04F6">
        <w:t xml:space="preserve"> </w:t>
      </w:r>
    </w:p>
    <w:p w14:paraId="598AD07A" w14:textId="4A79BB5D" w:rsidR="00C548B6" w:rsidRPr="008F04F6" w:rsidRDefault="00C548B6" w:rsidP="001D3DE3">
      <w:pPr>
        <w:pStyle w:val="Ttulo3"/>
        <w:spacing w:after="120"/>
        <w:rPr>
          <w:i/>
        </w:rPr>
      </w:pPr>
      <w:bookmarkStart w:id="271" w:name="_Toc528657922"/>
      <w:bookmarkStart w:id="272" w:name="_Toc528658741"/>
      <w:bookmarkStart w:id="273" w:name="_Toc528660368"/>
      <w:bookmarkStart w:id="274" w:name="_Toc528664218"/>
      <w:bookmarkStart w:id="275" w:name="_Toc528665909"/>
      <w:bookmarkStart w:id="276" w:name="_Toc528666534"/>
      <w:bookmarkStart w:id="277" w:name="_Toc528671257"/>
      <w:bookmarkStart w:id="278" w:name="_Toc530728037"/>
      <w:bookmarkStart w:id="279" w:name="_Toc5958927"/>
      <w:bookmarkStart w:id="280" w:name="_Toc34132891"/>
      <w:bookmarkStart w:id="281" w:name="_Toc157522063"/>
      <w:r w:rsidRPr="008F04F6">
        <w:lastRenderedPageBreak/>
        <w:t xml:space="preserve">20.- </w:t>
      </w:r>
      <w:r w:rsidRPr="006256FB">
        <w:t>TRAMITACIÓN Y PROCEDIMIENTO DE ADJUDICACIÓN</w:t>
      </w:r>
      <w:bookmarkEnd w:id="271"/>
      <w:bookmarkEnd w:id="272"/>
      <w:bookmarkEnd w:id="273"/>
      <w:bookmarkEnd w:id="274"/>
      <w:bookmarkEnd w:id="275"/>
      <w:bookmarkEnd w:id="276"/>
      <w:bookmarkEnd w:id="277"/>
      <w:bookmarkEnd w:id="278"/>
      <w:bookmarkEnd w:id="279"/>
      <w:bookmarkEnd w:id="280"/>
      <w:bookmarkEnd w:id="281"/>
    </w:p>
    <w:p w14:paraId="3D6CAC18" w14:textId="4B2B13FC" w:rsidR="00C548B6" w:rsidRPr="008F04F6" w:rsidRDefault="00C548B6" w:rsidP="001D3DE3">
      <w:pPr>
        <w:pStyle w:val="Ttulo4"/>
        <w:spacing w:after="120"/>
        <w:ind w:left="851" w:right="-427"/>
        <w:jc w:val="both"/>
        <w:rPr>
          <w:sz w:val="19"/>
          <w:szCs w:val="19"/>
        </w:rPr>
      </w:pPr>
      <w:bookmarkStart w:id="282" w:name="_Toc38387637"/>
      <w:r w:rsidRPr="008F04F6">
        <w:rPr>
          <w:sz w:val="19"/>
          <w:szCs w:val="19"/>
        </w:rPr>
        <w:t xml:space="preserve">20.1.- Contrato sujeto a regulación armonizada: </w:t>
      </w:r>
      <w:bookmarkEnd w:id="282"/>
      <w:r w:rsidR="00E07BA0">
        <w:rPr>
          <w:rFonts w:eastAsia="Times New Roman" w:cs="Tahoma"/>
          <w:b w:val="0"/>
          <w:color w:val="0000FF"/>
          <w:sz w:val="19"/>
          <w:szCs w:val="19"/>
        </w:rPr>
        <w:t>si</w:t>
      </w:r>
    </w:p>
    <w:p w14:paraId="0D12E20C" w14:textId="4CC6A1EF" w:rsidR="00C548B6" w:rsidRPr="008F04F6" w:rsidRDefault="00C548B6" w:rsidP="001D3DE3">
      <w:pPr>
        <w:pStyle w:val="Ttulo4"/>
        <w:spacing w:after="120"/>
        <w:ind w:left="851" w:right="-427"/>
        <w:jc w:val="both"/>
        <w:rPr>
          <w:sz w:val="19"/>
          <w:szCs w:val="19"/>
        </w:rPr>
      </w:pPr>
      <w:bookmarkStart w:id="283" w:name="_Toc38387638"/>
      <w:r w:rsidRPr="008F04F6">
        <w:rPr>
          <w:sz w:val="19"/>
          <w:szCs w:val="19"/>
        </w:rPr>
        <w:t xml:space="preserve">20.2.- Tramitación: </w:t>
      </w:r>
      <w:r w:rsidRPr="008F04F6">
        <w:rPr>
          <w:rFonts w:eastAsia="Times New Roman" w:cs="Tahoma"/>
          <w:b w:val="0"/>
          <w:color w:val="0000FF"/>
          <w:sz w:val="19"/>
          <w:szCs w:val="19"/>
        </w:rPr>
        <w:t>ordina</w:t>
      </w:r>
      <w:bookmarkEnd w:id="283"/>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84" w:name="_Toc38387639"/>
      <w:r w:rsidRPr="008F04F6">
        <w:rPr>
          <w:sz w:val="19"/>
          <w:szCs w:val="19"/>
        </w:rPr>
        <w:t xml:space="preserve">20.3.- Procedimiento: </w:t>
      </w:r>
      <w:r w:rsidRPr="00F4044C">
        <w:rPr>
          <w:rFonts w:eastAsia="Times New Roman" w:cs="Tahoma"/>
          <w:b w:val="0"/>
          <w:color w:val="0000FF"/>
          <w:sz w:val="19"/>
          <w:szCs w:val="19"/>
        </w:rPr>
        <w:t>abierto.</w:t>
      </w:r>
      <w:bookmarkEnd w:id="284"/>
    </w:p>
    <w:p w14:paraId="03993C61" w14:textId="1267FCF7" w:rsidR="001C321A" w:rsidRPr="00F4044C" w:rsidRDefault="00C548B6" w:rsidP="00F4044C">
      <w:pPr>
        <w:pStyle w:val="Ttulo4"/>
        <w:spacing w:after="120"/>
        <w:ind w:left="851" w:right="-427"/>
        <w:jc w:val="both"/>
        <w:rPr>
          <w:rFonts w:eastAsia="Times New Roman" w:cs="Tahoma"/>
          <w:b w:val="0"/>
          <w:color w:val="0000FF"/>
          <w:sz w:val="19"/>
          <w:szCs w:val="19"/>
        </w:rPr>
      </w:pPr>
      <w:bookmarkStart w:id="285"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85"/>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86" w:name="_Toc38387641"/>
      <w:r w:rsidRPr="008F04F6">
        <w:rPr>
          <w:sz w:val="19"/>
          <w:szCs w:val="19"/>
        </w:rPr>
        <w:t xml:space="preserve">20.5.- Medios de tramitación: </w:t>
      </w:r>
      <w:r w:rsidRPr="006256FB">
        <w:rPr>
          <w:rFonts w:eastAsia="Times New Roman" w:cs="Tahoma"/>
          <w:b w:val="0"/>
          <w:color w:val="0000FF"/>
          <w:sz w:val="19"/>
          <w:szCs w:val="19"/>
        </w:rPr>
        <w:t>electrónicos.</w:t>
      </w:r>
      <w:bookmarkEnd w:id="286"/>
    </w:p>
    <w:p w14:paraId="1A3D5CDB" w14:textId="44024FC0" w:rsidR="00C548B6" w:rsidRPr="008F04F6" w:rsidRDefault="00C548B6" w:rsidP="001D3DE3">
      <w:pPr>
        <w:pStyle w:val="Ttulo4"/>
        <w:spacing w:after="120"/>
        <w:ind w:left="851" w:right="-427"/>
        <w:jc w:val="both"/>
        <w:rPr>
          <w:rFonts w:eastAsia="Times New Roman" w:cs="Tahoma"/>
          <w:b w:val="0"/>
          <w:color w:val="0000FF"/>
          <w:sz w:val="19"/>
          <w:szCs w:val="19"/>
        </w:rPr>
      </w:pPr>
      <w:bookmarkStart w:id="287" w:name="_Toc38387642"/>
      <w:r w:rsidRPr="008F04F6">
        <w:rPr>
          <w:sz w:val="19"/>
          <w:szCs w:val="19"/>
        </w:rPr>
        <w:t xml:space="preserve">20.6.- Subasta electrónica: </w:t>
      </w:r>
      <w:r w:rsidRPr="008F04F6">
        <w:rPr>
          <w:rFonts w:eastAsia="Times New Roman" w:cs="Tahoma"/>
          <w:b w:val="0"/>
          <w:color w:val="0000FF"/>
          <w:sz w:val="19"/>
          <w:szCs w:val="19"/>
        </w:rPr>
        <w:t>no</w:t>
      </w:r>
      <w:bookmarkEnd w:id="287"/>
    </w:p>
    <w:p w14:paraId="2A607A40" w14:textId="4C128A9E" w:rsidR="00283E0A" w:rsidRPr="00DB0B7F" w:rsidRDefault="00C548B6" w:rsidP="00DB0B7F">
      <w:pPr>
        <w:pStyle w:val="Ttulo4"/>
        <w:spacing w:after="120"/>
        <w:ind w:left="851" w:right="-427"/>
        <w:jc w:val="both"/>
        <w:rPr>
          <w:rFonts w:eastAsia="Times New Roman" w:cs="Tahoma"/>
          <w:b w:val="0"/>
          <w:color w:val="0000FF"/>
          <w:sz w:val="19"/>
          <w:szCs w:val="19"/>
        </w:rPr>
      </w:pPr>
      <w:bookmarkStart w:id="288" w:name="_Toc38387643"/>
      <w:bookmarkStart w:id="289" w:name="_Toc528657923"/>
      <w:bookmarkStart w:id="290" w:name="_Toc528658742"/>
      <w:bookmarkStart w:id="291" w:name="_Toc528660369"/>
      <w:bookmarkStart w:id="292" w:name="_Toc528664219"/>
      <w:bookmarkStart w:id="293" w:name="_Toc528665910"/>
      <w:bookmarkStart w:id="294" w:name="_Toc528666535"/>
      <w:bookmarkStart w:id="295" w:name="_Toc528671258"/>
      <w:bookmarkStart w:id="296" w:name="_Toc530728038"/>
      <w:bookmarkStart w:id="297" w:name="_Toc5958928"/>
      <w:bookmarkStart w:id="29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88"/>
      <w:r w:rsidR="00F4044C">
        <w:rPr>
          <w:rFonts w:eastAsia="Times New Roman" w:cs="Tahoma"/>
          <w:b w:val="0"/>
          <w:color w:val="0000FF"/>
          <w:sz w:val="19"/>
          <w:szCs w:val="19"/>
        </w:rPr>
        <w:t>o</w:t>
      </w:r>
    </w:p>
    <w:p w14:paraId="4F8B5DB0" w14:textId="10C67FAE" w:rsidR="00A40227" w:rsidRPr="00075875" w:rsidRDefault="00C548B6" w:rsidP="00283E0A">
      <w:pPr>
        <w:pStyle w:val="Ttulo4"/>
        <w:spacing w:after="120"/>
        <w:ind w:left="851" w:right="-427"/>
        <w:jc w:val="both"/>
        <w:rPr>
          <w:rFonts w:eastAsia="Times New Roman" w:cs="Tahoma"/>
          <w:b w:val="0"/>
          <w:color w:val="0000FF"/>
          <w:sz w:val="19"/>
          <w:szCs w:val="19"/>
        </w:rPr>
      </w:pPr>
      <w:bookmarkStart w:id="299" w:name="_Toc38387644"/>
      <w:r w:rsidRPr="008F04F6">
        <w:rPr>
          <w:sz w:val="19"/>
          <w:szCs w:val="19"/>
        </w:rPr>
        <w:t xml:space="preserve">20.8.- Contrato reservado a determinadas organizaciones por tratarse de un contrato de servicios de carácter social, cultural o de salud de conformidad con la disposición </w:t>
      </w:r>
      <w:r w:rsidRPr="00075875">
        <w:rPr>
          <w:sz w:val="19"/>
          <w:szCs w:val="19"/>
        </w:rPr>
        <w:t xml:space="preserve">adicional cuadragésima octava de la LCSP: </w:t>
      </w:r>
      <w:r w:rsidRPr="00075875">
        <w:rPr>
          <w:rFonts w:eastAsia="Times New Roman" w:cs="Tahoma"/>
          <w:b w:val="0"/>
          <w:color w:val="0000FF"/>
          <w:sz w:val="19"/>
          <w:szCs w:val="19"/>
        </w:rPr>
        <w:t>no</w:t>
      </w:r>
      <w:bookmarkEnd w:id="299"/>
    </w:p>
    <w:p w14:paraId="36AD1981" w14:textId="77777777" w:rsidR="00C548B6" w:rsidRPr="008F04F6" w:rsidRDefault="00C548B6" w:rsidP="001D3DE3">
      <w:pPr>
        <w:pStyle w:val="Ttulo3"/>
        <w:spacing w:after="120"/>
      </w:pPr>
      <w:bookmarkStart w:id="300" w:name="_Toc33530746"/>
      <w:bookmarkStart w:id="301" w:name="_Toc157522064"/>
      <w:bookmarkStart w:id="302" w:name="_Toc528657924"/>
      <w:bookmarkStart w:id="303" w:name="_Toc528658743"/>
      <w:bookmarkStart w:id="304" w:name="_Toc528660370"/>
      <w:bookmarkStart w:id="305" w:name="_Toc528664220"/>
      <w:bookmarkStart w:id="306" w:name="_Toc528665911"/>
      <w:bookmarkStart w:id="307" w:name="_Toc528666536"/>
      <w:bookmarkStart w:id="308" w:name="_Toc528671259"/>
      <w:bookmarkStart w:id="309" w:name="_Toc530728039"/>
      <w:bookmarkStart w:id="310" w:name="_Toc5958929"/>
      <w:bookmarkStart w:id="311" w:name="_Toc34132893"/>
      <w:bookmarkEnd w:id="289"/>
      <w:bookmarkEnd w:id="290"/>
      <w:bookmarkEnd w:id="291"/>
      <w:bookmarkEnd w:id="292"/>
      <w:bookmarkEnd w:id="293"/>
      <w:bookmarkEnd w:id="294"/>
      <w:bookmarkEnd w:id="295"/>
      <w:bookmarkEnd w:id="296"/>
      <w:bookmarkEnd w:id="297"/>
      <w:bookmarkEnd w:id="298"/>
      <w:r w:rsidRPr="006B7FA2">
        <w:t>21.- SOLVENCIA,</w:t>
      </w:r>
      <w:r w:rsidRPr="00075875">
        <w:t xml:space="preserve"> CLASIFICACIÓN, HABILITACIÓN Y ADSCRIPCIÓN DE MEDIOS</w:t>
      </w:r>
      <w:bookmarkEnd w:id="300"/>
      <w:bookmarkEnd w:id="301"/>
    </w:p>
    <w:p w14:paraId="29B83997" w14:textId="3A866A84" w:rsidR="00C548B6" w:rsidRPr="008F04F6" w:rsidRDefault="00C548B6" w:rsidP="001D3DE3">
      <w:pPr>
        <w:pStyle w:val="Ttulo4"/>
        <w:spacing w:after="120"/>
        <w:ind w:left="851" w:right="-427"/>
        <w:jc w:val="both"/>
        <w:rPr>
          <w:rFonts w:eastAsia="Times New Roman"/>
          <w:b w:val="0"/>
          <w:color w:val="0000FF"/>
          <w:sz w:val="19"/>
          <w:szCs w:val="19"/>
        </w:rPr>
      </w:pPr>
      <w:bookmarkStart w:id="31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 xml:space="preserve">sí, de conformidad con la </w:t>
      </w:r>
      <w:r w:rsidRPr="005800F2">
        <w:rPr>
          <w:rFonts w:eastAsia="Times New Roman"/>
          <w:b w:val="0"/>
          <w:color w:val="0000FF"/>
          <w:sz w:val="19"/>
          <w:szCs w:val="19"/>
        </w:rPr>
        <w:t>cláusula 21.2 de</w:t>
      </w:r>
      <w:r w:rsidRPr="008F04F6">
        <w:rPr>
          <w:rFonts w:eastAsia="Times New Roman"/>
          <w:b w:val="0"/>
          <w:color w:val="0000FF"/>
          <w:sz w:val="19"/>
          <w:szCs w:val="19"/>
        </w:rPr>
        <w:t xml:space="preserve"> cláusulas específicas del contrato</w:t>
      </w:r>
      <w:bookmarkEnd w:id="312"/>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13"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13"/>
      <w:r w:rsidR="002F7C07">
        <w:rPr>
          <w:rFonts w:eastAsia="Times New Roman"/>
          <w:b w:val="0"/>
          <w:color w:val="0000FF"/>
          <w:sz w:val="19"/>
          <w:szCs w:val="19"/>
        </w:rPr>
        <w:t>:</w:t>
      </w:r>
    </w:p>
    <w:p w14:paraId="051B6237" w14:textId="6A6B0830" w:rsidR="00942CA8" w:rsidRPr="00942CA8" w:rsidRDefault="00C548B6" w:rsidP="00296D2B">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497FC9">
        <w:rPr>
          <w:rFonts w:ascii="Verdana" w:hAnsi="Verdana" w:cs="Arial"/>
          <w:color w:val="0000FF"/>
          <w:sz w:val="19"/>
          <w:szCs w:val="19"/>
          <w:lang w:val="es-ES_tradnl" w:eastAsia="en-US"/>
        </w:rPr>
        <w:t>450</w:t>
      </w:r>
      <w:r w:rsidR="002544A2">
        <w:rPr>
          <w:rFonts w:ascii="Verdana" w:hAnsi="Verdana" w:cs="Arial"/>
          <w:color w:val="0000FF"/>
          <w:sz w:val="19"/>
          <w:szCs w:val="19"/>
          <w:lang w:val="es-ES_tradnl" w:eastAsia="en-US"/>
        </w:rPr>
        <w:t xml:space="preserve">.000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296D2B">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169E89C9" w14:textId="3742710B" w:rsidR="006B7FA2" w:rsidRPr="006B7FA2" w:rsidRDefault="000F1335" w:rsidP="006B7FA2">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la empresa:</w:t>
      </w:r>
    </w:p>
    <w:p w14:paraId="553FF2B7" w14:textId="783EA721" w:rsidR="006B7FA2" w:rsidRPr="006B7FA2" w:rsidRDefault="006B7FA2" w:rsidP="006B7FA2">
      <w:pPr>
        <w:spacing w:before="120" w:after="120"/>
        <w:ind w:left="1418" w:right="-425"/>
        <w:jc w:val="both"/>
        <w:rPr>
          <w:rFonts w:ascii="Verdana" w:hAnsi="Verdana" w:cs="Arial"/>
          <w:color w:val="0000FF"/>
          <w:sz w:val="19"/>
          <w:szCs w:val="19"/>
          <w:lang w:val="es-ES_tradnl" w:eastAsia="en-US"/>
        </w:rPr>
      </w:pPr>
      <w:r w:rsidRPr="006B7FA2">
        <w:rPr>
          <w:rFonts w:ascii="Verdana" w:hAnsi="Verdana" w:cs="Arial"/>
          <w:color w:val="0000FF"/>
          <w:sz w:val="19"/>
          <w:szCs w:val="19"/>
          <w:lang w:val="es-ES_tradnl" w:eastAsia="en-US"/>
        </w:rPr>
        <w:t>Solvencia técnica o profesional. Haber ejecutado en el curso de los tres últimos años proyectos de planificación estratégica corporativa, transformación organizativa; implantación de planes estratégicos (no únicamente elaboración); gestión del cambio; o mejora de la gobernanza que sumen al menos 450.000 euros.</w:t>
      </w:r>
    </w:p>
    <w:p w14:paraId="706B90D0" w14:textId="77777777" w:rsidR="006B7FA2" w:rsidRPr="00E672B7" w:rsidRDefault="006B7FA2" w:rsidP="006B7FA2">
      <w:pPr>
        <w:spacing w:before="120" w:after="120"/>
        <w:ind w:right="-425"/>
        <w:jc w:val="both"/>
        <w:rPr>
          <w:rFonts w:ascii="Verdana" w:eastAsia="Arial Unicode MS" w:hAnsi="Verdana"/>
          <w:b/>
          <w:sz w:val="19"/>
          <w:szCs w:val="19"/>
          <w:u w:val="single"/>
        </w:rPr>
      </w:pPr>
    </w:p>
    <w:p w14:paraId="489DD2DA" w14:textId="102AB048" w:rsidR="00F52A46" w:rsidRDefault="0052574B" w:rsidP="00F52A46">
      <w:pPr>
        <w:spacing w:before="120" w:after="120"/>
        <w:ind w:left="1418" w:right="-425"/>
        <w:jc w:val="both"/>
        <w:rPr>
          <w:rFonts w:ascii="Verdana" w:hAnsi="Verdana" w:cs="Arial"/>
          <w:color w:val="0000FF"/>
          <w:sz w:val="19"/>
          <w:szCs w:val="19"/>
          <w:lang w:val="es-ES_tradnl" w:eastAsia="en-US"/>
        </w:rPr>
      </w:pPr>
      <w:bookmarkStart w:id="314" w:name="_Hlk190776297"/>
      <w:r w:rsidRPr="0052574B">
        <w:rPr>
          <w:rFonts w:ascii="Verdana" w:hAnsi="Verdana" w:cs="Arial"/>
          <w:color w:val="0000FF"/>
          <w:sz w:val="19"/>
          <w:szCs w:val="19"/>
          <w:lang w:val="es-ES_tradnl" w:eastAsia="en-US"/>
        </w:rPr>
        <w:t>Haber realizado al menos 3 trabajos equivalentes con el objeto del contrato (planificación estratégica corporativa, análisis y mejora de procesos transformación organizativa; implantación de planes estratégicos; gestión de personas y del cambio; participación y facilitación de procesos colaborativos; gobernanza y seguimiento estratégico; digitalización y gestión de la información o sistemas de seguimiento mediante indicadores) y que por lo menos uno de ellos sea en el entorno de una administración pública, en los últimos 3 años (2023, 2024 y 2025). Los trabajos deberán haber incluido, de forma acumulada, actividades de diagnóstico, planificación, acompañamiento a la implantación y seguimiento de resultados.</w:t>
      </w:r>
    </w:p>
    <w:p w14:paraId="70025B19" w14:textId="77777777" w:rsidR="0046388E" w:rsidRDefault="0046388E" w:rsidP="00F52A46">
      <w:pPr>
        <w:spacing w:before="120" w:after="120"/>
        <w:ind w:left="1418" w:right="-425"/>
        <w:jc w:val="both"/>
        <w:rPr>
          <w:rFonts w:ascii="Verdana" w:hAnsi="Verdana" w:cs="Arial"/>
          <w:color w:val="0000FF"/>
          <w:sz w:val="19"/>
          <w:szCs w:val="19"/>
          <w:lang w:val="es-ES_tradnl" w:eastAsia="en-US"/>
        </w:rPr>
      </w:pPr>
    </w:p>
    <w:p w14:paraId="0ECB3624" w14:textId="4635705E" w:rsidR="0046388E" w:rsidRPr="00F903FC" w:rsidRDefault="0046388E" w:rsidP="00F903FC">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w:t>
      </w:r>
      <w:r>
        <w:rPr>
          <w:rFonts w:ascii="Verdana" w:eastAsia="Arial Unicode MS" w:hAnsi="Verdana"/>
          <w:b/>
          <w:sz w:val="19"/>
          <w:szCs w:val="19"/>
          <w:u w:val="single"/>
        </w:rPr>
        <w:t>os profesionales</w:t>
      </w:r>
      <w:r w:rsidRPr="00E672B7">
        <w:rPr>
          <w:rFonts w:ascii="Verdana" w:eastAsia="Arial Unicode MS" w:hAnsi="Verdana"/>
          <w:b/>
          <w:sz w:val="19"/>
          <w:szCs w:val="19"/>
          <w:u w:val="single"/>
        </w:rPr>
        <w:t>:</w:t>
      </w:r>
    </w:p>
    <w:p w14:paraId="2A18EE0F" w14:textId="77777777" w:rsidR="0046388E" w:rsidRPr="00F903FC" w:rsidRDefault="0046388E" w:rsidP="0046388E">
      <w:pPr>
        <w:spacing w:before="120" w:after="120"/>
        <w:ind w:left="1418" w:right="-425"/>
        <w:jc w:val="both"/>
        <w:rPr>
          <w:rFonts w:ascii="Verdana" w:hAnsi="Verdana" w:cs="Arial"/>
          <w:b/>
          <w:bCs/>
          <w:color w:val="0000FF"/>
          <w:sz w:val="19"/>
          <w:szCs w:val="19"/>
          <w:lang w:val="es-ES_tradnl" w:eastAsia="en-US"/>
        </w:rPr>
      </w:pPr>
      <w:r w:rsidRPr="00382F47">
        <w:rPr>
          <w:rFonts w:ascii="Verdana" w:hAnsi="Verdana" w:cs="Arial"/>
          <w:b/>
          <w:bCs/>
          <w:color w:val="0000FF"/>
          <w:sz w:val="19"/>
          <w:szCs w:val="19"/>
          <w:highlight w:val="yellow"/>
          <w:lang w:val="es-ES_tradnl" w:eastAsia="en-US"/>
        </w:rPr>
        <w:t>La empresa adjudicataria deberá garantizar que, al menos, la Dirección del Proyecto o una de las personas responsables de la interlocución ordinaria con URA, así como la persona encargada de la facilitación de talleres y sesiones participativas, dispongan de capacidad suficiente para desarrollar sus funciones en euskera.</w:t>
      </w:r>
    </w:p>
    <w:p w14:paraId="4007F0A6" w14:textId="6B797AAD" w:rsidR="00F903FC" w:rsidRPr="0046388E" w:rsidRDefault="0046388E" w:rsidP="006B7FA2">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 xml:space="preserve">La empresa adjudicataria adscribirá al contrato un equipo multidisciplinar: </w:t>
      </w:r>
      <w:proofErr w:type="gramStart"/>
      <w:r w:rsidRPr="0046388E">
        <w:rPr>
          <w:rFonts w:ascii="Verdana" w:hAnsi="Verdana" w:cs="Arial"/>
          <w:color w:val="0000FF"/>
          <w:sz w:val="19"/>
          <w:szCs w:val="19"/>
          <w:lang w:val="es-ES_tradnl" w:eastAsia="en-US"/>
        </w:rPr>
        <w:t>un  equipo</w:t>
      </w:r>
      <w:proofErr w:type="gramEnd"/>
      <w:r w:rsidRPr="0046388E">
        <w:rPr>
          <w:rFonts w:ascii="Verdana" w:hAnsi="Verdana" w:cs="Arial"/>
          <w:color w:val="0000FF"/>
          <w:sz w:val="19"/>
          <w:szCs w:val="19"/>
          <w:lang w:val="es-ES_tradnl" w:eastAsia="en-US"/>
        </w:rPr>
        <w:t xml:space="preserve"> para la transformación organizativa, que hilvane una estrategia pública, basada en la participación y gestión del cambio, capaz de acompañar a URA durante varios años en </w:t>
      </w:r>
      <w:proofErr w:type="gramStart"/>
      <w:r w:rsidRPr="0046388E">
        <w:rPr>
          <w:rFonts w:ascii="Verdana" w:hAnsi="Verdana" w:cs="Arial"/>
          <w:color w:val="0000FF"/>
          <w:sz w:val="19"/>
          <w:szCs w:val="19"/>
          <w:lang w:val="es-ES_tradnl" w:eastAsia="en-US"/>
        </w:rPr>
        <w:t>nuestro  proceso</w:t>
      </w:r>
      <w:proofErr w:type="gramEnd"/>
      <w:r w:rsidRPr="0046388E">
        <w:rPr>
          <w:rFonts w:ascii="Verdana" w:hAnsi="Verdana" w:cs="Arial"/>
          <w:color w:val="0000FF"/>
          <w:sz w:val="19"/>
          <w:szCs w:val="19"/>
          <w:lang w:val="es-ES_tradnl" w:eastAsia="en-US"/>
        </w:rPr>
        <w:t xml:space="preserve"> de transformación organizativa, abriendo URA a la participación, mejorando la gobernanza, con </w:t>
      </w:r>
      <w:proofErr w:type="gramStart"/>
      <w:r w:rsidRPr="0046388E">
        <w:rPr>
          <w:rFonts w:ascii="Verdana" w:hAnsi="Verdana" w:cs="Arial"/>
          <w:color w:val="0000FF"/>
          <w:sz w:val="19"/>
          <w:szCs w:val="19"/>
          <w:lang w:val="es-ES_tradnl" w:eastAsia="en-US"/>
        </w:rPr>
        <w:t>una  gestión</w:t>
      </w:r>
      <w:proofErr w:type="gramEnd"/>
      <w:r w:rsidRPr="0046388E">
        <w:rPr>
          <w:rFonts w:ascii="Verdana" w:hAnsi="Verdana" w:cs="Arial"/>
          <w:color w:val="0000FF"/>
          <w:sz w:val="19"/>
          <w:szCs w:val="19"/>
          <w:lang w:val="es-ES_tradnl" w:eastAsia="en-US"/>
        </w:rPr>
        <w:t xml:space="preserve"> activa del del cambio y con el </w:t>
      </w:r>
      <w:r w:rsidRPr="0046388E">
        <w:rPr>
          <w:rFonts w:ascii="Verdana" w:hAnsi="Verdana" w:cs="Arial"/>
          <w:color w:val="0000FF"/>
          <w:sz w:val="19"/>
          <w:szCs w:val="19"/>
          <w:lang w:val="es-ES_tradnl" w:eastAsia="en-US"/>
        </w:rPr>
        <w:lastRenderedPageBreak/>
        <w:t xml:space="preserve">acompañamiento a las personas para su adaptación. Dicho equipo estará compuesto por los siguientes perfiles: </w:t>
      </w:r>
    </w:p>
    <w:p w14:paraId="30378BE6" w14:textId="77777777" w:rsidR="0046388E" w:rsidRPr="00F903FC" w:rsidRDefault="0046388E" w:rsidP="0046388E">
      <w:pPr>
        <w:spacing w:before="120" w:after="120"/>
        <w:ind w:left="1418" w:right="-425"/>
        <w:jc w:val="both"/>
        <w:rPr>
          <w:rFonts w:ascii="Verdana" w:hAnsi="Verdana" w:cs="Arial"/>
          <w:b/>
          <w:bCs/>
          <w:color w:val="0000FF"/>
          <w:sz w:val="19"/>
          <w:szCs w:val="19"/>
          <w:lang w:val="es-ES_tradnl" w:eastAsia="en-US"/>
        </w:rPr>
      </w:pPr>
    </w:p>
    <w:p w14:paraId="5DFECBE6" w14:textId="1B3F29F7" w:rsidR="0046388E" w:rsidRPr="007B0EE7" w:rsidRDefault="00F903FC" w:rsidP="0046388E">
      <w:pPr>
        <w:spacing w:before="120" w:after="120"/>
        <w:ind w:left="1418" w:right="-425"/>
        <w:jc w:val="both"/>
        <w:rPr>
          <w:rFonts w:ascii="Verdana" w:hAnsi="Verdana" w:cs="Arial"/>
          <w:b/>
          <w:bCs/>
          <w:color w:val="0000FF"/>
          <w:sz w:val="19"/>
          <w:szCs w:val="19"/>
          <w:u w:val="single"/>
          <w:lang w:val="es-ES_tradnl" w:eastAsia="en-US"/>
        </w:rPr>
      </w:pPr>
      <w:r w:rsidRPr="007B0EE7">
        <w:rPr>
          <w:rFonts w:ascii="Verdana" w:hAnsi="Verdana" w:cs="Arial"/>
          <w:b/>
          <w:bCs/>
          <w:color w:val="0000FF"/>
          <w:sz w:val="19"/>
          <w:szCs w:val="19"/>
          <w:u w:val="single"/>
          <w:lang w:val="es-ES_tradnl" w:eastAsia="en-US"/>
        </w:rPr>
        <w:t>A.</w:t>
      </w:r>
      <w:r w:rsidRPr="007B0EE7">
        <w:rPr>
          <w:rFonts w:ascii="Verdana" w:hAnsi="Verdana" w:cs="Arial"/>
          <w:b/>
          <w:bCs/>
          <w:color w:val="0000FF"/>
          <w:sz w:val="19"/>
          <w:szCs w:val="19"/>
          <w:u w:val="single"/>
          <w:lang w:val="es-ES_tradnl" w:eastAsia="en-US"/>
        </w:rPr>
        <w:tab/>
        <w:t>DIRECCIÓN DEL PROYECTO.</w:t>
      </w:r>
    </w:p>
    <w:p w14:paraId="12E10C20"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5E9AEBBC"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Titulación universitaria oficial de grado o licenciatura.</w:t>
      </w:r>
    </w:p>
    <w:p w14:paraId="7852696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CA29A05"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 xml:space="preserve">Deberá acreditar una experiencia en proyectos complejos de transformación organizativa en el sector público y privado, que se concreta, en una experiencia mínima de: </w:t>
      </w:r>
    </w:p>
    <w:p w14:paraId="54FB603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4AA648B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 xml:space="preserve">15 años de experiencia profesional. </w:t>
      </w:r>
    </w:p>
    <w:p w14:paraId="68405331"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6C48048"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Dirección efectiva de, al menos, 5 proyectos de planificación estratégica, transformación organizativa o modernización institucional.</w:t>
      </w:r>
    </w:p>
    <w:p w14:paraId="3B79F8D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514C09CD"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Al menos 3 de dichos proyectos deberán haberse desarrollado para administraciones públicas o entidades integrantes del sector público. Los trabajos deberán haber incluido, de forma acumulada, actividades de diagnóstico, planificación, acompañamiento a la implantación y seguimiento de resultados.</w:t>
      </w:r>
    </w:p>
    <w:p w14:paraId="6D20D210"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F27B2CA"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 xml:space="preserve">Funciones: </w:t>
      </w:r>
    </w:p>
    <w:p w14:paraId="5102B65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701A01F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Dirección técnica global.</w:t>
      </w:r>
    </w:p>
    <w:p w14:paraId="30CA632F"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Interlocución con URA.</w:t>
      </w:r>
    </w:p>
    <w:p w14:paraId="5F4BBEB1"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Coordinación del equipo.</w:t>
      </w:r>
    </w:p>
    <w:p w14:paraId="77DF641D"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Supervisión metodológica.</w:t>
      </w:r>
    </w:p>
    <w:p w14:paraId="5010A83E"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Garantizar la calidad de los entregables (Diagnóstico Estratégico, Plan Rector, Ejes Actuación, Indicadores, modelo de gobernanza e implantación).</w:t>
      </w:r>
    </w:p>
    <w:p w14:paraId="2A13282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Supervisión de la implantación y seguimiento.</w:t>
      </w:r>
    </w:p>
    <w:p w14:paraId="3BF8C4B3"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519EE104" w14:textId="53A8761E" w:rsidR="0046388E" w:rsidRPr="005E4755" w:rsidRDefault="00F903FC" w:rsidP="0046388E">
      <w:pPr>
        <w:spacing w:before="120" w:after="120"/>
        <w:ind w:left="1418" w:right="-425"/>
        <w:jc w:val="both"/>
        <w:rPr>
          <w:rFonts w:ascii="Verdana" w:hAnsi="Verdana" w:cs="Arial"/>
          <w:b/>
          <w:bCs/>
          <w:color w:val="0000FF"/>
          <w:sz w:val="19"/>
          <w:szCs w:val="19"/>
          <w:u w:val="single"/>
          <w:lang w:val="es-ES_tradnl" w:eastAsia="en-US"/>
        </w:rPr>
      </w:pPr>
      <w:r w:rsidRPr="005E4755">
        <w:rPr>
          <w:rFonts w:ascii="Verdana" w:hAnsi="Verdana" w:cs="Arial"/>
          <w:b/>
          <w:bCs/>
          <w:color w:val="0000FF"/>
          <w:sz w:val="19"/>
          <w:szCs w:val="19"/>
          <w:u w:val="single"/>
          <w:lang w:val="es-ES_tradnl" w:eastAsia="en-US"/>
        </w:rPr>
        <w:t>B. CONSULTOR/A SENIOR DE ESTRATEGIA.</w:t>
      </w:r>
    </w:p>
    <w:p w14:paraId="572B360F"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2FC5D4F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Titulación universitaria oficial de grado o licenciatura.</w:t>
      </w:r>
    </w:p>
    <w:p w14:paraId="5387B05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784E4AE"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 xml:space="preserve">Deberá acreditar una experiencia en proyectos complejos de transformación organizativa en el sector público y privado, que se concreta, en una experiencia mínima de: </w:t>
      </w:r>
    </w:p>
    <w:p w14:paraId="6045B05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6C8ADE3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Experiencia mínima: 10 años de experiencia profesional en proyectos complejos de transformación organizativa en el sector público y privado.</w:t>
      </w:r>
    </w:p>
    <w:p w14:paraId="267C7B7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0994BCA"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 xml:space="preserve">Se exige la participación en al menos 4 proyectos de planificación estratégica o transformación organizativa equiparables, de los cuales al menos 2 proyectos </w:t>
      </w:r>
      <w:r w:rsidRPr="0046388E">
        <w:rPr>
          <w:rFonts w:ascii="Verdana" w:hAnsi="Verdana" w:cs="Arial"/>
          <w:color w:val="0000FF"/>
          <w:sz w:val="19"/>
          <w:szCs w:val="19"/>
          <w:lang w:val="es-ES_tradnl" w:eastAsia="en-US"/>
        </w:rPr>
        <w:lastRenderedPageBreak/>
        <w:t>fueran desarrollados para administraciones públicas. Los trabajos deberán haber incluido, de forma acumulada, actividades de diagnóstico, planificación, acompañamiento a la implantación y seguimiento de resultados.</w:t>
      </w:r>
    </w:p>
    <w:p w14:paraId="63FD49C4"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703C5B0"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Se entenderán como proyectos equiparables aquellos relacionados con planificación estratégica, transformación organizativa, modernización administrativa, gestión del cambio y gestión de personas, mejora de procesos o implantación de modelos de gestión en organizaciones públicas o privadas de complejidad similar.</w:t>
      </w:r>
    </w:p>
    <w:p w14:paraId="36C3B07A"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C56135D"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w:t>
      </w:r>
      <w:r w:rsidRPr="0046388E">
        <w:rPr>
          <w:rFonts w:ascii="Verdana" w:hAnsi="Verdana" w:cs="Arial"/>
          <w:color w:val="0000FF"/>
          <w:sz w:val="19"/>
          <w:szCs w:val="19"/>
          <w:lang w:val="es-ES_tradnl" w:eastAsia="en-US"/>
        </w:rPr>
        <w:tab/>
        <w:t>Funciones</w:t>
      </w:r>
    </w:p>
    <w:p w14:paraId="5D317E7F"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4ECEB251"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Diagnóstico estratégico.</w:t>
      </w:r>
    </w:p>
    <w:p w14:paraId="6A9BA1A5"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Elaboración del Plan Rector.</w:t>
      </w:r>
    </w:p>
    <w:p w14:paraId="6F95171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Definición de ejes y líneas de actuación.</w:t>
      </w:r>
    </w:p>
    <w:p w14:paraId="45A30F7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Diseño de indicadores.</w:t>
      </w:r>
    </w:p>
    <w:p w14:paraId="1B9520E0"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Diseño del modelo de gobernanza e implantación.</w:t>
      </w:r>
    </w:p>
    <w:p w14:paraId="431AE048"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791AF8C1" w14:textId="0289F308" w:rsidR="0046388E" w:rsidRPr="00662F5F" w:rsidRDefault="00CB4309" w:rsidP="0046388E">
      <w:pPr>
        <w:spacing w:before="120" w:after="120"/>
        <w:ind w:left="1418" w:right="-425"/>
        <w:jc w:val="both"/>
        <w:rPr>
          <w:rFonts w:ascii="Verdana" w:hAnsi="Verdana" w:cs="Arial"/>
          <w:b/>
          <w:bCs/>
          <w:color w:val="0000FF"/>
          <w:sz w:val="19"/>
          <w:szCs w:val="19"/>
          <w:u w:val="single"/>
          <w:lang w:val="es-ES_tradnl" w:eastAsia="en-US"/>
        </w:rPr>
      </w:pPr>
      <w:r w:rsidRPr="00662F5F">
        <w:rPr>
          <w:rFonts w:ascii="Verdana" w:hAnsi="Verdana" w:cs="Arial"/>
          <w:b/>
          <w:bCs/>
          <w:color w:val="0000FF"/>
          <w:sz w:val="19"/>
          <w:szCs w:val="19"/>
          <w:u w:val="single"/>
          <w:lang w:val="es-ES_tradnl" w:eastAsia="en-US"/>
        </w:rPr>
        <w:t>C.</w:t>
      </w:r>
      <w:r w:rsidRPr="00662F5F">
        <w:rPr>
          <w:rFonts w:ascii="Verdana" w:hAnsi="Verdana" w:cs="Arial"/>
          <w:b/>
          <w:bCs/>
          <w:color w:val="0000FF"/>
          <w:sz w:val="19"/>
          <w:szCs w:val="19"/>
          <w:u w:val="single"/>
          <w:lang w:val="es-ES_tradnl" w:eastAsia="en-US"/>
        </w:rPr>
        <w:tab/>
        <w:t>ESPECIALISTAS QUE SE HABRÁN DE INCORPORAR EN LAS FASES QUE CORRESPONDAN DURANTE EL DESARROLLO DE LAS FASES.</w:t>
      </w:r>
    </w:p>
    <w:p w14:paraId="1AC5F2B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36FCE77D" w14:textId="2050F951" w:rsidR="0046388E" w:rsidRPr="00662F5F" w:rsidRDefault="00CB4309" w:rsidP="0046388E">
      <w:pPr>
        <w:spacing w:before="120" w:after="120"/>
        <w:ind w:left="1418" w:right="-425"/>
        <w:jc w:val="both"/>
        <w:rPr>
          <w:rFonts w:ascii="Verdana" w:hAnsi="Verdana" w:cs="Arial"/>
          <w:color w:val="0000FF"/>
          <w:sz w:val="19"/>
          <w:szCs w:val="19"/>
          <w:u w:val="single"/>
          <w:lang w:val="es-ES_tradnl" w:eastAsia="en-US"/>
        </w:rPr>
      </w:pPr>
      <w:r w:rsidRPr="00662F5F">
        <w:rPr>
          <w:rFonts w:ascii="Verdana" w:hAnsi="Verdana" w:cs="Arial"/>
          <w:b/>
          <w:bCs/>
          <w:color w:val="0000FF"/>
          <w:sz w:val="19"/>
          <w:szCs w:val="19"/>
          <w:u w:val="single"/>
          <w:lang w:val="es-ES_tradnl" w:eastAsia="en-US"/>
        </w:rPr>
        <w:t>•</w:t>
      </w:r>
      <w:r w:rsidRPr="00662F5F">
        <w:rPr>
          <w:rFonts w:ascii="Verdana" w:hAnsi="Verdana" w:cs="Arial"/>
          <w:b/>
          <w:bCs/>
          <w:color w:val="0000FF"/>
          <w:sz w:val="19"/>
          <w:szCs w:val="19"/>
          <w:u w:val="single"/>
          <w:lang w:val="es-ES_tradnl" w:eastAsia="en-US"/>
        </w:rPr>
        <w:tab/>
        <w:t xml:space="preserve">C.1. ESPECIALISTA EN PARTICIPACIÓN Y FACILITACIÓN QUE DÉ RESPUESTA A LA IMPORTANCIA QUE COBRARÁ LA INTEGRACIÓN DE LAS PERSONAS PARTICIPANTES, </w:t>
      </w:r>
      <w:proofErr w:type="gramStart"/>
      <w:r w:rsidRPr="00662F5F">
        <w:rPr>
          <w:rFonts w:ascii="Verdana" w:hAnsi="Verdana" w:cs="Arial"/>
          <w:b/>
          <w:bCs/>
          <w:color w:val="0000FF"/>
          <w:sz w:val="19"/>
          <w:szCs w:val="19"/>
          <w:u w:val="single"/>
          <w:lang w:val="es-ES_tradnl" w:eastAsia="en-US"/>
        </w:rPr>
        <w:t>LA  ESCUCHA</w:t>
      </w:r>
      <w:proofErr w:type="gramEnd"/>
      <w:r w:rsidRPr="00662F5F">
        <w:rPr>
          <w:rFonts w:ascii="Verdana" w:hAnsi="Verdana" w:cs="Arial"/>
          <w:b/>
          <w:bCs/>
          <w:color w:val="0000FF"/>
          <w:sz w:val="19"/>
          <w:szCs w:val="19"/>
          <w:u w:val="single"/>
          <w:lang w:val="es-ES_tradnl" w:eastAsia="en-US"/>
        </w:rPr>
        <w:t xml:space="preserve"> ACTIVA Y LA PARTICIPACIÓN</w:t>
      </w:r>
      <w:r w:rsidR="0046388E" w:rsidRPr="00662F5F">
        <w:rPr>
          <w:rFonts w:ascii="Verdana" w:hAnsi="Verdana" w:cs="Arial"/>
          <w:color w:val="0000FF"/>
          <w:sz w:val="19"/>
          <w:szCs w:val="19"/>
          <w:u w:val="single"/>
          <w:lang w:val="es-ES_tradnl" w:eastAsia="en-US"/>
        </w:rPr>
        <w:t xml:space="preserve">. </w:t>
      </w:r>
    </w:p>
    <w:p w14:paraId="1F49892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631FF988"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Titulación universitaria oficial de grado o licenciatura.</w:t>
      </w:r>
    </w:p>
    <w:p w14:paraId="5CB4B81C"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C0804F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Experiencia mínima: 5 años de experiencia profesional, con al menos la participación en 3 proyectos equiparables de procesos participativos complejos.</w:t>
      </w:r>
    </w:p>
    <w:p w14:paraId="7AB3DFD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619FCA1F"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4A19E0F3"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5DD7B460"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Experiencia en diseño y facilitación de: talleres; grupos focales; entrevistas; dinámicas colaborativas.</w:t>
      </w:r>
    </w:p>
    <w:p w14:paraId="372FA88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3A6050B4"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Funciones: Diseño metodológico del proceso participativo; dinamización de espacios participativos; integración y sistematización de aportaciones; apoyo a la gestión del cambio desde la participación.</w:t>
      </w:r>
    </w:p>
    <w:p w14:paraId="1C04DC30" w14:textId="77777777" w:rsidR="0046388E" w:rsidRPr="00CE10B8" w:rsidRDefault="0046388E" w:rsidP="0046388E">
      <w:pPr>
        <w:spacing w:before="120" w:after="120"/>
        <w:ind w:left="1418" w:right="-425"/>
        <w:jc w:val="both"/>
        <w:rPr>
          <w:rFonts w:ascii="Verdana" w:hAnsi="Verdana" w:cs="Arial"/>
          <w:color w:val="0000FF"/>
          <w:sz w:val="19"/>
          <w:szCs w:val="19"/>
          <w:u w:val="single"/>
          <w:lang w:val="es-ES_tradnl" w:eastAsia="en-US"/>
        </w:rPr>
      </w:pPr>
    </w:p>
    <w:p w14:paraId="017FEC44" w14:textId="1380BCA5" w:rsidR="0046388E" w:rsidRPr="00CE10B8" w:rsidRDefault="00CB4309" w:rsidP="0046388E">
      <w:pPr>
        <w:spacing w:before="120" w:after="120"/>
        <w:ind w:left="1418" w:right="-425"/>
        <w:jc w:val="both"/>
        <w:rPr>
          <w:rFonts w:ascii="Verdana" w:hAnsi="Verdana" w:cs="Arial"/>
          <w:b/>
          <w:bCs/>
          <w:color w:val="0000FF"/>
          <w:sz w:val="19"/>
          <w:szCs w:val="19"/>
          <w:u w:val="single"/>
          <w:lang w:val="es-ES_tradnl" w:eastAsia="en-US"/>
        </w:rPr>
      </w:pPr>
      <w:r w:rsidRPr="00CE10B8">
        <w:rPr>
          <w:rFonts w:ascii="Verdana" w:hAnsi="Verdana" w:cs="Arial"/>
          <w:b/>
          <w:bCs/>
          <w:color w:val="0000FF"/>
          <w:sz w:val="19"/>
          <w:szCs w:val="19"/>
          <w:u w:val="single"/>
          <w:lang w:val="es-ES_tradnl" w:eastAsia="en-US"/>
        </w:rPr>
        <w:t>•</w:t>
      </w:r>
      <w:r w:rsidRPr="00CE10B8">
        <w:rPr>
          <w:rFonts w:ascii="Verdana" w:hAnsi="Verdana" w:cs="Arial"/>
          <w:b/>
          <w:bCs/>
          <w:color w:val="0000FF"/>
          <w:sz w:val="19"/>
          <w:szCs w:val="19"/>
          <w:u w:val="single"/>
          <w:lang w:val="es-ES_tradnl" w:eastAsia="en-US"/>
        </w:rPr>
        <w:tab/>
        <w:t>C.2. ESPECIALISTA EN PROCESOS Y ORGANIZACIÓN</w:t>
      </w:r>
    </w:p>
    <w:p w14:paraId="2397A37A"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B6750B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Titulación universitaria oficial de grado o licenciatura.</w:t>
      </w:r>
    </w:p>
    <w:p w14:paraId="158F85AF"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3E08519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lastRenderedPageBreak/>
        <w:t>o</w:t>
      </w:r>
      <w:r w:rsidRPr="0046388E">
        <w:rPr>
          <w:rFonts w:ascii="Verdana" w:hAnsi="Verdana" w:cs="Arial"/>
          <w:color w:val="0000FF"/>
          <w:sz w:val="19"/>
          <w:szCs w:val="19"/>
          <w:lang w:val="es-ES_tradnl" w:eastAsia="en-US"/>
        </w:rPr>
        <w:tab/>
        <w:t>Experiencia mínima: 5 años de experiencia profesional, con al menos la participación en 3 proyectos equiparables acreditados de mejora de procesos; transformación organizativa; rediseño funcional; mejora continua.</w:t>
      </w:r>
    </w:p>
    <w:p w14:paraId="602E18B4"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63769EA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58B0A69C"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0BF48EE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Funciones: análisis de procesos; diagnóstico organizativo; identificación de mejoras; diseño de modelos de gobernanza; apoyo a la implantación.</w:t>
      </w:r>
    </w:p>
    <w:p w14:paraId="401A3045"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47BA9B6F" w14:textId="23787E6B" w:rsidR="0046388E" w:rsidRPr="00CE10B8" w:rsidRDefault="00CB4309" w:rsidP="0046388E">
      <w:pPr>
        <w:spacing w:before="120" w:after="120"/>
        <w:ind w:left="1418" w:right="-425"/>
        <w:jc w:val="both"/>
        <w:rPr>
          <w:rFonts w:ascii="Verdana" w:hAnsi="Verdana" w:cs="Arial"/>
          <w:b/>
          <w:bCs/>
          <w:color w:val="0000FF"/>
          <w:sz w:val="19"/>
          <w:szCs w:val="19"/>
          <w:u w:val="single"/>
          <w:lang w:val="es-ES_tradnl" w:eastAsia="en-US"/>
        </w:rPr>
      </w:pPr>
      <w:r w:rsidRPr="00CE10B8">
        <w:rPr>
          <w:rFonts w:ascii="Verdana" w:hAnsi="Verdana" w:cs="Arial"/>
          <w:b/>
          <w:bCs/>
          <w:color w:val="0000FF"/>
          <w:sz w:val="19"/>
          <w:szCs w:val="19"/>
          <w:u w:val="single"/>
          <w:lang w:val="es-ES_tradnl" w:eastAsia="en-US"/>
        </w:rPr>
        <w:t>•</w:t>
      </w:r>
      <w:r w:rsidRPr="00CE10B8">
        <w:rPr>
          <w:rFonts w:ascii="Verdana" w:hAnsi="Verdana" w:cs="Arial"/>
          <w:b/>
          <w:bCs/>
          <w:color w:val="0000FF"/>
          <w:sz w:val="19"/>
          <w:szCs w:val="19"/>
          <w:u w:val="single"/>
          <w:lang w:val="es-ES_tradnl" w:eastAsia="en-US"/>
        </w:rPr>
        <w:tab/>
        <w:t>C.3. ESPECIALISTA EN PERSONAS Y GESTIÓN DEL CAMBIO</w:t>
      </w:r>
    </w:p>
    <w:p w14:paraId="5CE9DF64"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32BF904"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Titulación universitaria oficial de grado o licenciatura.</w:t>
      </w:r>
    </w:p>
    <w:p w14:paraId="18FCC155"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33919A2B"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 xml:space="preserve">Experiencia mínima: 5 años de experiencia profesional, con al menos la participación en 3 proyectos equiparables acreditados </w:t>
      </w:r>
      <w:proofErr w:type="gramStart"/>
      <w:r w:rsidRPr="0046388E">
        <w:rPr>
          <w:rFonts w:ascii="Verdana" w:hAnsi="Verdana" w:cs="Arial"/>
          <w:color w:val="0000FF"/>
          <w:sz w:val="19"/>
          <w:szCs w:val="19"/>
          <w:lang w:val="es-ES_tradnl" w:eastAsia="en-US"/>
        </w:rPr>
        <w:t>en  gestión</w:t>
      </w:r>
      <w:proofErr w:type="gramEnd"/>
      <w:r w:rsidRPr="0046388E">
        <w:rPr>
          <w:rFonts w:ascii="Verdana" w:hAnsi="Verdana" w:cs="Arial"/>
          <w:color w:val="0000FF"/>
          <w:sz w:val="19"/>
          <w:szCs w:val="19"/>
          <w:lang w:val="es-ES_tradnl" w:eastAsia="en-US"/>
        </w:rPr>
        <w:t xml:space="preserve"> del cambio; transformación cultural; desarrollo organizacional; acompañamiento a organizaciones.</w:t>
      </w:r>
    </w:p>
    <w:p w14:paraId="73D4379D"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2F6673A1"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086EA90E"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8582F17"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Funciones: diseño de actuaciones de gestión del cambio; identificación de impactos organizativos; diseño de acciones de acompañamiento; apoyo a mandos y equipos.</w:t>
      </w:r>
    </w:p>
    <w:p w14:paraId="0A135741"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2307208C" w14:textId="0B0A6B60" w:rsidR="0046388E" w:rsidRPr="00CE10B8" w:rsidRDefault="00CB4309" w:rsidP="0046388E">
      <w:pPr>
        <w:spacing w:before="120" w:after="120"/>
        <w:ind w:left="1418" w:right="-425"/>
        <w:jc w:val="both"/>
        <w:rPr>
          <w:rFonts w:ascii="Verdana" w:hAnsi="Verdana" w:cs="Arial"/>
          <w:b/>
          <w:bCs/>
          <w:color w:val="0000FF"/>
          <w:sz w:val="19"/>
          <w:szCs w:val="19"/>
          <w:u w:val="single"/>
          <w:lang w:val="es-ES_tradnl" w:eastAsia="en-US"/>
        </w:rPr>
      </w:pPr>
      <w:r w:rsidRPr="00CE10B8">
        <w:rPr>
          <w:rFonts w:ascii="Verdana" w:hAnsi="Verdana" w:cs="Arial"/>
          <w:b/>
          <w:bCs/>
          <w:color w:val="0000FF"/>
          <w:sz w:val="19"/>
          <w:szCs w:val="19"/>
          <w:u w:val="single"/>
          <w:lang w:val="es-ES_tradnl" w:eastAsia="en-US"/>
        </w:rPr>
        <w:t>•</w:t>
      </w:r>
      <w:r w:rsidRPr="00CE10B8">
        <w:rPr>
          <w:rFonts w:ascii="Verdana" w:hAnsi="Verdana" w:cs="Arial"/>
          <w:b/>
          <w:bCs/>
          <w:color w:val="0000FF"/>
          <w:sz w:val="19"/>
          <w:szCs w:val="19"/>
          <w:u w:val="single"/>
          <w:lang w:val="es-ES_tradnl" w:eastAsia="en-US"/>
        </w:rPr>
        <w:tab/>
        <w:t>C.4. ESPECIALISTA EN DIGITALIZACIÓN Y GESTIÓN DE LA INFORMACIÓN</w:t>
      </w:r>
    </w:p>
    <w:p w14:paraId="63785CB8"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1B89F21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Grado o licenciatura en Ingeniería; Informática; ADE; Matemáticas; Estadística.</w:t>
      </w:r>
    </w:p>
    <w:p w14:paraId="1618F768"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56D81A36"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Experiencia profesional mínima de 5 años, con al menos la participación en 3 proyectos equiparables a acreditar, en transformación digital; sistemas de información; gobernanza del dato; cuadros de mando; seguimiento mediante indicadores.</w:t>
      </w:r>
    </w:p>
    <w:p w14:paraId="3B7263C2"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2E69D0A9"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2C76AC4D" w14:textId="77777777" w:rsidR="0046388E" w:rsidRPr="0046388E" w:rsidRDefault="0046388E" w:rsidP="0046388E">
      <w:pPr>
        <w:spacing w:before="120" w:after="120"/>
        <w:ind w:left="1418" w:right="-425"/>
        <w:jc w:val="both"/>
        <w:rPr>
          <w:rFonts w:ascii="Verdana" w:hAnsi="Verdana" w:cs="Arial"/>
          <w:color w:val="0000FF"/>
          <w:sz w:val="19"/>
          <w:szCs w:val="19"/>
          <w:lang w:val="es-ES_tradnl" w:eastAsia="en-US"/>
        </w:rPr>
      </w:pPr>
    </w:p>
    <w:p w14:paraId="411A22AD" w14:textId="24752E07" w:rsidR="0003065C" w:rsidRPr="0052574B" w:rsidRDefault="0046388E" w:rsidP="00CB4309">
      <w:pPr>
        <w:spacing w:before="120" w:after="120"/>
        <w:ind w:left="1418" w:right="-425"/>
        <w:jc w:val="both"/>
        <w:rPr>
          <w:rFonts w:ascii="Verdana" w:hAnsi="Verdana" w:cs="Arial"/>
          <w:color w:val="0000FF"/>
          <w:sz w:val="19"/>
          <w:szCs w:val="19"/>
          <w:lang w:val="es-ES_tradnl" w:eastAsia="en-US"/>
        </w:rPr>
      </w:pPr>
      <w:r w:rsidRPr="0046388E">
        <w:rPr>
          <w:rFonts w:ascii="Verdana" w:hAnsi="Verdana" w:cs="Arial"/>
          <w:color w:val="0000FF"/>
          <w:sz w:val="19"/>
          <w:szCs w:val="19"/>
          <w:lang w:val="es-ES_tradnl" w:eastAsia="en-US"/>
        </w:rPr>
        <w:t>o</w:t>
      </w:r>
      <w:r w:rsidRPr="0046388E">
        <w:rPr>
          <w:rFonts w:ascii="Verdana" w:hAnsi="Verdana" w:cs="Arial"/>
          <w:color w:val="0000FF"/>
          <w:sz w:val="19"/>
          <w:szCs w:val="19"/>
          <w:lang w:val="es-ES_tradnl" w:eastAsia="en-US"/>
        </w:rPr>
        <w:tab/>
        <w:t xml:space="preserve">Funciones: asistir al área de digitalización y a la oficina de transformación digital </w:t>
      </w:r>
      <w:proofErr w:type="gramStart"/>
      <w:r w:rsidRPr="0046388E">
        <w:rPr>
          <w:rFonts w:ascii="Verdana" w:hAnsi="Verdana" w:cs="Arial"/>
          <w:color w:val="0000FF"/>
          <w:sz w:val="19"/>
          <w:szCs w:val="19"/>
          <w:lang w:val="es-ES_tradnl" w:eastAsia="en-US"/>
        </w:rPr>
        <w:t>de  URA</w:t>
      </w:r>
      <w:proofErr w:type="gramEnd"/>
      <w:r w:rsidRPr="0046388E">
        <w:rPr>
          <w:rFonts w:ascii="Verdana" w:hAnsi="Verdana" w:cs="Arial"/>
          <w:color w:val="0000FF"/>
          <w:sz w:val="19"/>
          <w:szCs w:val="19"/>
          <w:lang w:val="es-ES_tradnl" w:eastAsia="en-US"/>
        </w:rPr>
        <w:t xml:space="preserve"> en digitalización de procesos y apoyo a la transformación organizativa </w:t>
      </w:r>
      <w:r w:rsidRPr="0046388E">
        <w:rPr>
          <w:rFonts w:ascii="Verdana" w:hAnsi="Verdana" w:cs="Arial"/>
          <w:color w:val="0000FF"/>
          <w:sz w:val="19"/>
          <w:szCs w:val="19"/>
          <w:lang w:val="es-ES_tradnl" w:eastAsia="en-US"/>
        </w:rPr>
        <w:lastRenderedPageBreak/>
        <w:t>mediante herramientas digitales, en el diseño de sistemas de seguimiento, cuadros de mando, indicadores estratégicos o apoyo a la digitalización de procesos que puedan emerger de las fases de diagnóstico, implementación o evaluación del Plan.</w:t>
      </w:r>
    </w:p>
    <w:p w14:paraId="099C1C4B" w14:textId="77777777" w:rsidR="00DB4DD2" w:rsidRPr="003D5875" w:rsidRDefault="00DB4DD2" w:rsidP="00DB4DD2">
      <w:pPr>
        <w:tabs>
          <w:tab w:val="left" w:pos="0"/>
          <w:tab w:val="left" w:pos="1300"/>
          <w:tab w:val="left" w:pos="1418"/>
        </w:tabs>
        <w:spacing w:before="120" w:after="120"/>
        <w:ind w:left="851" w:right="-425"/>
        <w:jc w:val="both"/>
        <w:rPr>
          <w:rFonts w:ascii="Verdana" w:hAnsi="Verdana" w:cs="Tahoma"/>
          <w:b/>
          <w:sz w:val="19"/>
          <w:szCs w:val="19"/>
        </w:rPr>
      </w:pPr>
    </w:p>
    <w:p w14:paraId="679F859A" w14:textId="01379BF1" w:rsidR="00DB4DD2" w:rsidRPr="00F214C9" w:rsidRDefault="00DB4DD2" w:rsidP="00E07BA0">
      <w:pPr>
        <w:pStyle w:val="Ttulo4"/>
        <w:spacing w:after="120"/>
        <w:ind w:left="851" w:right="-427"/>
        <w:jc w:val="both"/>
        <w:rPr>
          <w:b w:val="0"/>
          <w:bCs/>
          <w:color w:val="0000FF"/>
          <w:sz w:val="19"/>
          <w:szCs w:val="19"/>
          <w:lang w:val="es-ES_tradnl"/>
        </w:rPr>
      </w:pPr>
      <w:bookmarkStart w:id="315" w:name="_Toc38387648"/>
      <w:r w:rsidRPr="008F04F6">
        <w:rPr>
          <w:sz w:val="19"/>
          <w:szCs w:val="19"/>
        </w:rPr>
        <w:t>21.3.- Clasificación</w:t>
      </w:r>
      <w:r w:rsidRPr="005800F2">
        <w:rPr>
          <w:sz w:val="19"/>
          <w:szCs w:val="19"/>
        </w:rPr>
        <w:t>:</w:t>
      </w:r>
      <w:bookmarkEnd w:id="315"/>
      <w:r w:rsidRPr="005800F2">
        <w:rPr>
          <w:rFonts w:eastAsia="Times New Roman"/>
          <w:b w:val="0"/>
          <w:bCs/>
          <w:color w:val="0000FF"/>
          <w:sz w:val="19"/>
          <w:szCs w:val="19"/>
        </w:rPr>
        <w:t xml:space="preserve"> </w:t>
      </w:r>
      <w:r w:rsidR="00E07BA0">
        <w:rPr>
          <w:b w:val="0"/>
          <w:bCs/>
          <w:color w:val="0000FF"/>
          <w:sz w:val="19"/>
          <w:szCs w:val="19"/>
          <w:lang w:val="es-ES_tradnl"/>
        </w:rPr>
        <w:t>no aplica</w:t>
      </w:r>
    </w:p>
    <w:bookmarkEnd w:id="314"/>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0B51BAB5" w14:textId="7480C569" w:rsidR="00226FC8" w:rsidRPr="0008540A" w:rsidRDefault="00226FC8" w:rsidP="0008540A">
      <w:pPr>
        <w:pStyle w:val="Ttulo4"/>
        <w:spacing w:after="120"/>
        <w:ind w:left="851" w:right="-427"/>
        <w:jc w:val="both"/>
        <w:rPr>
          <w:b w:val="0"/>
          <w:color w:val="0000FF"/>
          <w:sz w:val="19"/>
          <w:szCs w:val="19"/>
        </w:rPr>
      </w:pPr>
    </w:p>
    <w:p w14:paraId="33D608FB" w14:textId="3E06619E" w:rsidR="00C548B6" w:rsidRPr="008F04F6" w:rsidRDefault="00C548B6" w:rsidP="001D3DE3">
      <w:pPr>
        <w:pStyle w:val="Ttulo4"/>
        <w:spacing w:after="120"/>
        <w:ind w:left="851" w:right="-427"/>
        <w:jc w:val="both"/>
        <w:rPr>
          <w:sz w:val="19"/>
          <w:szCs w:val="19"/>
        </w:rPr>
      </w:pPr>
      <w:bookmarkStart w:id="316"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16"/>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1EB5A24" w14:textId="336A2C14" w:rsidR="00C548B6" w:rsidRPr="008F04F6" w:rsidRDefault="00C548B6" w:rsidP="001D3DE3">
      <w:pPr>
        <w:pStyle w:val="Ttulo4"/>
        <w:spacing w:after="120"/>
        <w:ind w:left="851" w:right="-427"/>
        <w:jc w:val="both"/>
        <w:rPr>
          <w:sz w:val="19"/>
          <w:szCs w:val="19"/>
        </w:rPr>
      </w:pPr>
      <w:bookmarkStart w:id="317"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17"/>
      <w:r w:rsidR="00F661BB" w:rsidRPr="003D5875">
        <w:rPr>
          <w:rFonts w:eastAsia="Times New Roman"/>
          <w:b w:val="0"/>
          <w:color w:val="0000FF"/>
          <w:sz w:val="19"/>
          <w:szCs w:val="19"/>
        </w:rPr>
        <w:t>.</w:t>
      </w:r>
    </w:p>
    <w:p w14:paraId="5CEDD39E" w14:textId="465D4733" w:rsidR="00C548B6" w:rsidRDefault="00C548B6" w:rsidP="001D3DE3">
      <w:pPr>
        <w:pStyle w:val="Ttulo4"/>
        <w:spacing w:after="120"/>
        <w:ind w:left="851" w:right="-427"/>
        <w:jc w:val="both"/>
        <w:rPr>
          <w:sz w:val="19"/>
          <w:szCs w:val="19"/>
        </w:rPr>
      </w:pPr>
      <w:bookmarkStart w:id="318" w:name="_Toc38387651"/>
      <w:r w:rsidRPr="008F04F6">
        <w:rPr>
          <w:sz w:val="19"/>
          <w:szCs w:val="19"/>
        </w:rPr>
        <w:t xml:space="preserve">21.6.- Adscripción obligatoria de medios: </w:t>
      </w:r>
      <w:r w:rsidRPr="008F04F6">
        <w:rPr>
          <w:rFonts w:eastAsia="Times New Roman"/>
          <w:b w:val="0"/>
          <w:color w:val="0000FF"/>
          <w:sz w:val="19"/>
          <w:szCs w:val="19"/>
        </w:rPr>
        <w:t>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bookmarkEnd w:id="318"/>
      <w:r w:rsidR="00F661BB" w:rsidRPr="008F04F6">
        <w:rPr>
          <w:rFonts w:eastAsia="Times New Roman"/>
          <w:b w:val="0"/>
          <w:color w:val="0000FF"/>
          <w:sz w:val="19"/>
          <w:szCs w:val="19"/>
        </w:rPr>
        <w:t>.</w:t>
      </w:r>
      <w:r w:rsidRPr="008F04F6">
        <w:rPr>
          <w:sz w:val="19"/>
          <w:szCs w:val="19"/>
        </w:rPr>
        <w:t xml:space="preserve"> </w:t>
      </w:r>
    </w:p>
    <w:p w14:paraId="6FB8EAD4" w14:textId="34CFD46D" w:rsidR="00F214C9" w:rsidRPr="00F214C9" w:rsidRDefault="00F214C9" w:rsidP="00F214C9"/>
    <w:p w14:paraId="00C8B8D6" w14:textId="1FB3B643" w:rsidR="00D57DB5" w:rsidRPr="008F04F6" w:rsidRDefault="00C548B6" w:rsidP="00955B42">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19" w:name="_Toc33530747"/>
      <w:bookmarkStart w:id="320" w:name="_Toc157522065"/>
      <w:bookmarkEnd w:id="302"/>
      <w:bookmarkEnd w:id="303"/>
      <w:bookmarkEnd w:id="304"/>
      <w:bookmarkEnd w:id="305"/>
      <w:bookmarkEnd w:id="306"/>
      <w:bookmarkEnd w:id="307"/>
      <w:bookmarkEnd w:id="308"/>
      <w:bookmarkEnd w:id="309"/>
      <w:bookmarkEnd w:id="310"/>
      <w:bookmarkEnd w:id="311"/>
      <w:r w:rsidRPr="008F04F6">
        <w:t xml:space="preserve">22.- </w:t>
      </w:r>
      <w:r w:rsidRPr="006B7FA2">
        <w:t>CRITERIOS DE ADJUDICACIÓN</w:t>
      </w:r>
      <w:bookmarkEnd w:id="319"/>
      <w:bookmarkEnd w:id="320"/>
    </w:p>
    <w:p w14:paraId="172D08E9" w14:textId="7AAA5AEC" w:rsidR="00C548B6" w:rsidRPr="008F04F6" w:rsidRDefault="00C548B6" w:rsidP="00273BF0">
      <w:pPr>
        <w:pStyle w:val="Ttulo4"/>
        <w:spacing w:after="120"/>
        <w:ind w:right="-427"/>
        <w:jc w:val="both"/>
        <w:rPr>
          <w:rFonts w:eastAsia="Times New Roman"/>
          <w:b w:val="0"/>
          <w:color w:val="0000FF"/>
          <w:sz w:val="19"/>
          <w:szCs w:val="19"/>
        </w:rPr>
      </w:pPr>
      <w:bookmarkStart w:id="321" w:name="_Toc38387653"/>
      <w:r w:rsidRPr="008F04F6">
        <w:rPr>
          <w:sz w:val="19"/>
          <w:szCs w:val="19"/>
        </w:rPr>
        <w:t>22.1.- Existe un único criterio de adjudicación</w:t>
      </w:r>
      <w:r w:rsidRPr="008F04F6">
        <w:rPr>
          <w:rFonts w:eastAsia="Times New Roman"/>
          <w:b w:val="0"/>
          <w:color w:val="0000FF"/>
          <w:sz w:val="19"/>
          <w:szCs w:val="19"/>
        </w:rPr>
        <w:t>: no</w:t>
      </w:r>
      <w:bookmarkEnd w:id="321"/>
    </w:p>
    <w:p w14:paraId="29405780" w14:textId="58DF7B72" w:rsidR="00D15FA0" w:rsidRPr="00273BF0" w:rsidRDefault="00C548B6" w:rsidP="00273BF0">
      <w:pPr>
        <w:pStyle w:val="Ttulo4"/>
        <w:spacing w:after="120"/>
        <w:ind w:right="-427"/>
        <w:jc w:val="both"/>
        <w:rPr>
          <w:rFonts w:eastAsia="Times New Roman"/>
          <w:b w:val="0"/>
          <w:color w:val="0000FF"/>
          <w:sz w:val="19"/>
          <w:szCs w:val="19"/>
        </w:rPr>
      </w:pPr>
      <w:bookmarkStart w:id="322" w:name="_Toc38387654"/>
      <w:r w:rsidRPr="008F04F6">
        <w:rPr>
          <w:sz w:val="19"/>
          <w:szCs w:val="19"/>
        </w:rPr>
        <w:t xml:space="preserve">22.2.- Existe </w:t>
      </w:r>
      <w:r w:rsidRPr="00273BF0">
        <w:rPr>
          <w:sz w:val="19"/>
          <w:szCs w:val="19"/>
        </w:rPr>
        <w:t xml:space="preserve">una pluralidad de criterios de adjudicación: </w:t>
      </w:r>
      <w:r w:rsidRPr="00273BF0">
        <w:rPr>
          <w:rFonts w:eastAsia="Times New Roman"/>
          <w:b w:val="0"/>
          <w:color w:val="0000FF"/>
          <w:sz w:val="19"/>
          <w:szCs w:val="19"/>
        </w:rPr>
        <w:t>sí</w:t>
      </w:r>
      <w:bookmarkEnd w:id="322"/>
    </w:p>
    <w:p w14:paraId="5A5C58E6" w14:textId="28173E74" w:rsidR="00C548B6" w:rsidRDefault="00C548B6" w:rsidP="00273BF0">
      <w:pPr>
        <w:pStyle w:val="Ttulo5"/>
        <w:ind w:left="0" w:firstLine="0"/>
        <w:rPr>
          <w:b/>
          <w:color w:val="0000FF"/>
          <w:u w:val="single"/>
        </w:rPr>
      </w:pPr>
      <w:bookmarkStart w:id="323" w:name="_Hlk190775817"/>
      <w:r w:rsidRPr="00273BF0">
        <w:rPr>
          <w:b/>
          <w:u w:val="single"/>
        </w:rPr>
        <w:t>22.2.1.- Criterios cuya cuantificación depende de un juicio de valor:</w:t>
      </w:r>
      <w:r w:rsidRPr="00273BF0">
        <w:rPr>
          <w:i/>
          <w:color w:val="4F81BD"/>
          <w:u w:val="single"/>
        </w:rPr>
        <w:t xml:space="preserve"> </w:t>
      </w:r>
      <w:r w:rsidRPr="00273BF0">
        <w:rPr>
          <w:b/>
          <w:color w:val="0000FF"/>
          <w:u w:val="single"/>
        </w:rPr>
        <w:t>sí</w:t>
      </w:r>
    </w:p>
    <w:p w14:paraId="6A6D492F" w14:textId="77777777" w:rsidR="00687D4B" w:rsidRPr="00DE7F2A" w:rsidRDefault="00687D4B" w:rsidP="00687D4B">
      <w:pPr>
        <w:rPr>
          <w:rFonts w:ascii="Verdana" w:hAnsi="Verdana"/>
          <w:sz w:val="19"/>
          <w:szCs w:val="19"/>
        </w:rPr>
      </w:pPr>
    </w:p>
    <w:p w14:paraId="11278E3A" w14:textId="63B5F1E0" w:rsidR="00311E3F" w:rsidRDefault="00311E3F" w:rsidP="00311E3F">
      <w:pPr>
        <w:rPr>
          <w:rFonts w:ascii="Verdana" w:eastAsia="MS Mincho" w:hAnsi="Verdana"/>
          <w:sz w:val="19"/>
          <w:szCs w:val="19"/>
          <w:lang w:eastAsia="en-US"/>
        </w:rPr>
      </w:pPr>
      <w:r w:rsidRPr="00311E3F">
        <w:rPr>
          <w:rFonts w:ascii="Verdana" w:eastAsia="MS Mincho" w:hAnsi="Verdana"/>
          <w:sz w:val="19"/>
          <w:szCs w:val="19"/>
          <w:lang w:eastAsia="en-US"/>
        </w:rPr>
        <w:t>La memoria técnica deberá permitir valorar la calidad, coherencia, viabilidad y adecuación de la propuesta al objeto del contrato. La memoria se deberá estructurar conforme a los criterios siguientes.</w:t>
      </w:r>
    </w:p>
    <w:p w14:paraId="54262CA3" w14:textId="77777777" w:rsidR="0034535F" w:rsidRDefault="0034535F" w:rsidP="00311E3F">
      <w:pPr>
        <w:rPr>
          <w:rFonts w:ascii="Verdana" w:eastAsia="MS Mincho" w:hAnsi="Verdana"/>
          <w:sz w:val="19"/>
          <w:szCs w:val="19"/>
          <w:lang w:eastAsia="en-US"/>
        </w:rPr>
      </w:pPr>
    </w:p>
    <w:p w14:paraId="3D99A290" w14:textId="5C4A0E2D" w:rsidR="0034535F" w:rsidRPr="00455CDF" w:rsidRDefault="005274AC" w:rsidP="00311E3F">
      <w:pPr>
        <w:rPr>
          <w:rFonts w:ascii="Verdana" w:eastAsia="MS Mincho" w:hAnsi="Verdana"/>
          <w:b/>
          <w:bCs/>
          <w:sz w:val="19"/>
          <w:szCs w:val="19"/>
          <w:lang w:eastAsia="en-US"/>
        </w:rPr>
      </w:pPr>
      <w:r w:rsidRPr="00455CDF">
        <w:rPr>
          <w:rFonts w:ascii="Verdana" w:eastAsia="MS Mincho" w:hAnsi="Verdana"/>
          <w:b/>
          <w:bCs/>
          <w:sz w:val="19"/>
          <w:szCs w:val="19"/>
          <w:highlight w:val="yellow"/>
          <w:lang w:eastAsia="en-US"/>
        </w:rPr>
        <w:t>A la hora de cumplimentar la memoria Técnica se deberá</w:t>
      </w:r>
      <w:r w:rsidR="00DC0D3C" w:rsidRPr="00455CDF">
        <w:rPr>
          <w:rFonts w:ascii="Verdana" w:eastAsia="MS Mincho" w:hAnsi="Verdana"/>
          <w:b/>
          <w:bCs/>
          <w:sz w:val="19"/>
          <w:szCs w:val="19"/>
          <w:highlight w:val="yellow"/>
          <w:lang w:eastAsia="en-US"/>
        </w:rPr>
        <w:t>n</w:t>
      </w:r>
      <w:r w:rsidRPr="00455CDF">
        <w:rPr>
          <w:rFonts w:ascii="Verdana" w:eastAsia="MS Mincho" w:hAnsi="Verdana"/>
          <w:b/>
          <w:bCs/>
          <w:sz w:val="19"/>
          <w:szCs w:val="19"/>
          <w:highlight w:val="yellow"/>
          <w:lang w:eastAsia="en-US"/>
        </w:rPr>
        <w:t xml:space="preserve"> seguir las instrucciones indicadas en el </w:t>
      </w:r>
      <w:r w:rsidR="00DC0D3C" w:rsidRPr="00455CDF">
        <w:rPr>
          <w:rFonts w:ascii="Verdana" w:eastAsia="MS Mincho" w:hAnsi="Verdana"/>
          <w:b/>
          <w:bCs/>
          <w:sz w:val="19"/>
          <w:szCs w:val="19"/>
          <w:highlight w:val="yellow"/>
          <w:lang w:eastAsia="en-US"/>
        </w:rPr>
        <w:t>Documento adjunto “Modelo para presentar la memoria técnica”.</w:t>
      </w:r>
    </w:p>
    <w:p w14:paraId="14226710" w14:textId="77777777" w:rsidR="0034535F" w:rsidRPr="00311E3F" w:rsidRDefault="0034535F" w:rsidP="00311E3F">
      <w:pPr>
        <w:rPr>
          <w:rFonts w:ascii="Verdana" w:hAnsi="Verdana"/>
          <w:b/>
          <w:bCs/>
          <w:sz w:val="19"/>
          <w:szCs w:val="19"/>
        </w:rPr>
      </w:pPr>
    </w:p>
    <w:p w14:paraId="358800EA"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Gothic" w:hAnsi="Verdana"/>
          <w:b/>
          <w:bCs/>
          <w:sz w:val="19"/>
          <w:szCs w:val="19"/>
          <w:lang w:eastAsia="en-US"/>
        </w:rPr>
        <w:t>B.1. Calidad del diagnóstico estratégico: hasta 8 puntos</w:t>
      </w:r>
    </w:p>
    <w:p w14:paraId="3D97F38A"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0966C981" w14:textId="77777777" w:rsidR="00311E3F" w:rsidRPr="00311E3F" w:rsidRDefault="00311E3F">
      <w:pPr>
        <w:pStyle w:val="Prrafodelista"/>
        <w:numPr>
          <w:ilvl w:val="0"/>
          <w:numId w:val="161"/>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Profundidad y coherencia del enfoque analítico.</w:t>
      </w:r>
    </w:p>
    <w:p w14:paraId="474D2192" w14:textId="77777777" w:rsidR="00311E3F" w:rsidRPr="00311E3F" w:rsidRDefault="00311E3F">
      <w:pPr>
        <w:pStyle w:val="Prrafodelista"/>
        <w:numPr>
          <w:ilvl w:val="0"/>
          <w:numId w:val="161"/>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Alcance del diagnóstico interno y externo.</w:t>
      </w:r>
    </w:p>
    <w:p w14:paraId="750DB15B" w14:textId="77777777" w:rsidR="00311E3F" w:rsidRPr="00311E3F" w:rsidRDefault="00311E3F">
      <w:pPr>
        <w:pStyle w:val="Prrafodelista"/>
        <w:numPr>
          <w:ilvl w:val="0"/>
          <w:numId w:val="161"/>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Identificación de retos, oportunidades, riesgos y variables clave.</w:t>
      </w:r>
    </w:p>
    <w:p w14:paraId="2959EFAA" w14:textId="77777777" w:rsidR="00311E3F" w:rsidRPr="00311E3F" w:rsidRDefault="00311E3F">
      <w:pPr>
        <w:pStyle w:val="Prrafodelista"/>
        <w:numPr>
          <w:ilvl w:val="0"/>
          <w:numId w:val="161"/>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Integración de planes, programas e iniciativas existentes.</w:t>
      </w:r>
    </w:p>
    <w:p w14:paraId="7A4C0D1E" w14:textId="77777777" w:rsidR="00311E3F" w:rsidRPr="00311E3F" w:rsidRDefault="00311E3F">
      <w:pPr>
        <w:pStyle w:val="Prrafodelista"/>
        <w:numPr>
          <w:ilvl w:val="0"/>
          <w:numId w:val="161"/>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Adecuación al contexto institucional, competencial, ambiental y territorial de URA.</w:t>
      </w:r>
    </w:p>
    <w:tbl>
      <w:tblPr>
        <w:tblStyle w:val="Tablaconcuadrcula1"/>
        <w:tblW w:w="0" w:type="auto"/>
        <w:jc w:val="center"/>
        <w:tblLook w:val="04A0" w:firstRow="1" w:lastRow="0" w:firstColumn="1" w:lastColumn="0" w:noHBand="0" w:noVBand="1"/>
      </w:tblPr>
      <w:tblGrid>
        <w:gridCol w:w="1669"/>
        <w:gridCol w:w="1418"/>
        <w:gridCol w:w="5973"/>
      </w:tblGrid>
      <w:tr w:rsidR="00311E3F" w:rsidRPr="00311E3F" w14:paraId="22962AEF" w14:textId="77777777" w:rsidTr="00402FFB">
        <w:trPr>
          <w:tblHeader/>
          <w:jc w:val="center"/>
        </w:trPr>
        <w:tc>
          <w:tcPr>
            <w:tcW w:w="1701" w:type="dxa"/>
            <w:shd w:val="clear" w:color="auto" w:fill="D9EAF7"/>
            <w:vAlign w:val="center"/>
          </w:tcPr>
          <w:p w14:paraId="52A03939"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134" w:type="dxa"/>
            <w:shd w:val="clear" w:color="auto" w:fill="D9EAF7"/>
            <w:vAlign w:val="center"/>
          </w:tcPr>
          <w:p w14:paraId="67C02D53"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6236" w:type="dxa"/>
            <w:shd w:val="clear" w:color="auto" w:fill="D9EAF7"/>
            <w:vAlign w:val="center"/>
          </w:tcPr>
          <w:p w14:paraId="5297BF63"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257C4F91" w14:textId="77777777" w:rsidTr="00402FFB">
        <w:trPr>
          <w:jc w:val="center"/>
        </w:trPr>
        <w:tc>
          <w:tcPr>
            <w:tcW w:w="1701" w:type="dxa"/>
          </w:tcPr>
          <w:p w14:paraId="75F9D0DD"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134" w:type="dxa"/>
          </w:tcPr>
          <w:p w14:paraId="0BCE976A"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8</w:t>
            </w:r>
          </w:p>
        </w:tc>
        <w:tc>
          <w:tcPr>
            <w:tcW w:w="6236" w:type="dxa"/>
          </w:tcPr>
          <w:p w14:paraId="0F936AF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Diagnóstico completo, profundo, estructurado, equilibrado y adaptado al objeto del contrato; identifica con claridad retos, oportunidades y riesgos; integra iniciativas existentes y formula una lógica analítica sólida.</w:t>
            </w:r>
          </w:p>
        </w:tc>
      </w:tr>
      <w:tr w:rsidR="00311E3F" w:rsidRPr="00311E3F" w14:paraId="3727B5CA" w14:textId="77777777" w:rsidTr="00402FFB">
        <w:trPr>
          <w:jc w:val="center"/>
        </w:trPr>
        <w:tc>
          <w:tcPr>
            <w:tcW w:w="1701" w:type="dxa"/>
          </w:tcPr>
          <w:p w14:paraId="2D05377B"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lastRenderedPageBreak/>
              <w:t>Bueno</w:t>
            </w:r>
          </w:p>
        </w:tc>
        <w:tc>
          <w:tcPr>
            <w:tcW w:w="1134" w:type="dxa"/>
          </w:tcPr>
          <w:p w14:paraId="3C2E404D"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6</w:t>
            </w:r>
          </w:p>
        </w:tc>
        <w:tc>
          <w:tcPr>
            <w:tcW w:w="6236" w:type="dxa"/>
          </w:tcPr>
          <w:p w14:paraId="5565A2E9"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Diagnóstico completo y adecuado, aunque con menor profundidad, sistemática o grado de adaptación específica.</w:t>
            </w:r>
          </w:p>
        </w:tc>
      </w:tr>
      <w:tr w:rsidR="00311E3F" w:rsidRPr="00311E3F" w14:paraId="535639B0" w14:textId="77777777" w:rsidTr="00402FFB">
        <w:trPr>
          <w:jc w:val="center"/>
        </w:trPr>
        <w:tc>
          <w:tcPr>
            <w:tcW w:w="1701" w:type="dxa"/>
          </w:tcPr>
          <w:p w14:paraId="0975C481"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Medio</w:t>
            </w:r>
          </w:p>
        </w:tc>
        <w:tc>
          <w:tcPr>
            <w:tcW w:w="1134" w:type="dxa"/>
          </w:tcPr>
          <w:p w14:paraId="06002C3C"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3</w:t>
            </w:r>
          </w:p>
        </w:tc>
        <w:tc>
          <w:tcPr>
            <w:tcW w:w="6236" w:type="dxa"/>
          </w:tcPr>
          <w:p w14:paraId="4FADA31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Diagnóstico parcialmente desarrollado, con enfoque más descriptivo que analítico o con integración limitada de variables relevantes.</w:t>
            </w:r>
          </w:p>
        </w:tc>
      </w:tr>
      <w:tr w:rsidR="00311E3F" w:rsidRPr="00311E3F" w14:paraId="41A53B9C" w14:textId="77777777" w:rsidTr="00402FFB">
        <w:trPr>
          <w:jc w:val="center"/>
        </w:trPr>
        <w:tc>
          <w:tcPr>
            <w:tcW w:w="1701" w:type="dxa"/>
          </w:tcPr>
          <w:p w14:paraId="2DF005B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Bajo</w:t>
            </w:r>
          </w:p>
        </w:tc>
        <w:tc>
          <w:tcPr>
            <w:tcW w:w="1134" w:type="dxa"/>
          </w:tcPr>
          <w:p w14:paraId="6C17B264"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6236" w:type="dxa"/>
          </w:tcPr>
          <w:p w14:paraId="642384A9"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Diagnóstico genérico, insuficiente o escasamente adaptado al objeto del contrato.</w:t>
            </w:r>
          </w:p>
        </w:tc>
      </w:tr>
    </w:tbl>
    <w:p w14:paraId="7AEC9EF1" w14:textId="77777777" w:rsidR="00311E3F" w:rsidRPr="00311E3F" w:rsidRDefault="00311E3F" w:rsidP="00311E3F">
      <w:pPr>
        <w:spacing w:after="200" w:line="276" w:lineRule="auto"/>
        <w:rPr>
          <w:rFonts w:ascii="Verdana" w:eastAsia="MS Mincho" w:hAnsi="Verdana"/>
          <w:sz w:val="19"/>
          <w:szCs w:val="19"/>
          <w:lang w:eastAsia="en-US"/>
        </w:rPr>
      </w:pPr>
    </w:p>
    <w:p w14:paraId="629A8A7F" w14:textId="77777777" w:rsidR="00311E3F" w:rsidRPr="00311E3F" w:rsidRDefault="00311E3F" w:rsidP="00311E3F">
      <w:pPr>
        <w:keepNext/>
        <w:keepLines/>
        <w:spacing w:before="200" w:after="200" w:line="276" w:lineRule="auto"/>
        <w:outlineLvl w:val="1"/>
        <w:rPr>
          <w:rFonts w:ascii="Verdana" w:eastAsia="MS Gothic" w:hAnsi="Verdana"/>
          <w:b/>
          <w:bCs/>
          <w:sz w:val="19"/>
          <w:szCs w:val="19"/>
          <w:lang w:eastAsia="en-US"/>
        </w:rPr>
      </w:pPr>
      <w:r w:rsidRPr="00311E3F">
        <w:rPr>
          <w:rFonts w:ascii="Verdana" w:eastAsia="MS Gothic" w:hAnsi="Verdana"/>
          <w:b/>
          <w:bCs/>
          <w:sz w:val="19"/>
          <w:szCs w:val="19"/>
          <w:lang w:eastAsia="en-US"/>
        </w:rPr>
        <w:t>B.2.  Metodología y enfoque estratégico: hasta 8 puntos</w:t>
      </w:r>
    </w:p>
    <w:p w14:paraId="5DC00938"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2B2E9671" w14:textId="77777777" w:rsidR="00311E3F" w:rsidRPr="00311E3F" w:rsidRDefault="00311E3F">
      <w:pPr>
        <w:pStyle w:val="Prrafodelista"/>
        <w:numPr>
          <w:ilvl w:val="0"/>
          <w:numId w:val="162"/>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Coherencia global del enfoque metodológico.</w:t>
      </w:r>
    </w:p>
    <w:p w14:paraId="354E3283" w14:textId="77777777" w:rsidR="00311E3F" w:rsidRPr="00311E3F" w:rsidRDefault="00311E3F">
      <w:pPr>
        <w:pStyle w:val="Prrafodelista"/>
        <w:numPr>
          <w:ilvl w:val="0"/>
          <w:numId w:val="162"/>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Integración de diagnóstico, definición, implantación y seguimiento.</w:t>
      </w:r>
    </w:p>
    <w:p w14:paraId="13F48DAE" w14:textId="77777777" w:rsidR="00311E3F" w:rsidRPr="00311E3F" w:rsidRDefault="00311E3F">
      <w:pPr>
        <w:pStyle w:val="Prrafodelista"/>
        <w:numPr>
          <w:ilvl w:val="0"/>
          <w:numId w:val="162"/>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Adecuación al contexto institucional, competencial y territorial de URA.</w:t>
      </w:r>
    </w:p>
    <w:p w14:paraId="27EC07A2" w14:textId="77777777" w:rsidR="00311E3F" w:rsidRPr="00311E3F" w:rsidRDefault="00311E3F">
      <w:pPr>
        <w:pStyle w:val="Prrafodelista"/>
        <w:numPr>
          <w:ilvl w:val="0"/>
          <w:numId w:val="162"/>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Utilización justificada de herramientas analíticas estructuradas.</w:t>
      </w:r>
    </w:p>
    <w:p w14:paraId="24ED86E7" w14:textId="77777777" w:rsidR="00311E3F" w:rsidRPr="00311E3F" w:rsidRDefault="00311E3F">
      <w:pPr>
        <w:pStyle w:val="Prrafodelista"/>
        <w:numPr>
          <w:ilvl w:val="0"/>
          <w:numId w:val="162"/>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Orientación a resultados e impacto.</w:t>
      </w:r>
    </w:p>
    <w:tbl>
      <w:tblPr>
        <w:tblStyle w:val="Tablaconcuadrcula1"/>
        <w:tblW w:w="0" w:type="auto"/>
        <w:jc w:val="center"/>
        <w:tblLook w:val="04A0" w:firstRow="1" w:lastRow="0" w:firstColumn="1" w:lastColumn="0" w:noHBand="0" w:noVBand="1"/>
      </w:tblPr>
      <w:tblGrid>
        <w:gridCol w:w="1669"/>
        <w:gridCol w:w="1418"/>
        <w:gridCol w:w="5973"/>
      </w:tblGrid>
      <w:tr w:rsidR="00311E3F" w:rsidRPr="00311E3F" w14:paraId="16949F07" w14:textId="77777777" w:rsidTr="00402FFB">
        <w:trPr>
          <w:tblHeader/>
          <w:jc w:val="center"/>
        </w:trPr>
        <w:tc>
          <w:tcPr>
            <w:tcW w:w="1701" w:type="dxa"/>
            <w:shd w:val="clear" w:color="auto" w:fill="D9EAF7"/>
            <w:vAlign w:val="center"/>
          </w:tcPr>
          <w:p w14:paraId="475D1679"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134" w:type="dxa"/>
            <w:shd w:val="clear" w:color="auto" w:fill="D9EAF7"/>
            <w:vAlign w:val="center"/>
          </w:tcPr>
          <w:p w14:paraId="5933EF88"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6236" w:type="dxa"/>
            <w:shd w:val="clear" w:color="auto" w:fill="D9EAF7"/>
            <w:vAlign w:val="center"/>
          </w:tcPr>
          <w:p w14:paraId="38790A80"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15BD5802" w14:textId="77777777" w:rsidTr="00402FFB">
        <w:trPr>
          <w:jc w:val="center"/>
        </w:trPr>
        <w:tc>
          <w:tcPr>
            <w:tcW w:w="1701" w:type="dxa"/>
          </w:tcPr>
          <w:p w14:paraId="5EA590C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134" w:type="dxa"/>
          </w:tcPr>
          <w:p w14:paraId="10B110B2"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8</w:t>
            </w:r>
          </w:p>
        </w:tc>
        <w:tc>
          <w:tcPr>
            <w:tcW w:w="6236" w:type="dxa"/>
          </w:tcPr>
          <w:p w14:paraId="73DA38A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Metodología completa, coherente, estructurada y plenamente adaptada a URA; integra todas las fases y concreta herramientas, productos, dinámicas y resultados esperados.</w:t>
            </w:r>
          </w:p>
        </w:tc>
      </w:tr>
      <w:tr w:rsidR="00311E3F" w:rsidRPr="00311E3F" w14:paraId="73B6C1AA" w14:textId="77777777" w:rsidTr="00402FFB">
        <w:trPr>
          <w:jc w:val="center"/>
        </w:trPr>
        <w:tc>
          <w:tcPr>
            <w:tcW w:w="1701" w:type="dxa"/>
          </w:tcPr>
          <w:p w14:paraId="1BE614AD"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Bueno</w:t>
            </w:r>
          </w:p>
        </w:tc>
        <w:tc>
          <w:tcPr>
            <w:tcW w:w="1134" w:type="dxa"/>
          </w:tcPr>
          <w:p w14:paraId="64B4036B"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6</w:t>
            </w:r>
          </w:p>
        </w:tc>
        <w:tc>
          <w:tcPr>
            <w:tcW w:w="6236" w:type="dxa"/>
          </w:tcPr>
          <w:p w14:paraId="68F40027"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Metodología adecuada y completa, aunque con menor detalle operativo o menor adaptación específica.</w:t>
            </w:r>
          </w:p>
        </w:tc>
      </w:tr>
      <w:tr w:rsidR="00311E3F" w:rsidRPr="00311E3F" w14:paraId="62F0AE7D" w14:textId="77777777" w:rsidTr="00402FFB">
        <w:trPr>
          <w:jc w:val="center"/>
        </w:trPr>
        <w:tc>
          <w:tcPr>
            <w:tcW w:w="1701" w:type="dxa"/>
          </w:tcPr>
          <w:p w14:paraId="45308D5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Medio</w:t>
            </w:r>
          </w:p>
        </w:tc>
        <w:tc>
          <w:tcPr>
            <w:tcW w:w="1134" w:type="dxa"/>
          </w:tcPr>
          <w:p w14:paraId="72AC3DAA"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3</w:t>
            </w:r>
          </w:p>
        </w:tc>
        <w:tc>
          <w:tcPr>
            <w:tcW w:w="6236" w:type="dxa"/>
          </w:tcPr>
          <w:p w14:paraId="54C69FE3"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Metodología parcialmente desarrollada, con integración limitada de fases o herramientas formuladas de forma genérica.</w:t>
            </w:r>
          </w:p>
        </w:tc>
      </w:tr>
      <w:tr w:rsidR="00311E3F" w:rsidRPr="00311E3F" w14:paraId="67027252" w14:textId="77777777" w:rsidTr="00402FFB">
        <w:trPr>
          <w:jc w:val="center"/>
        </w:trPr>
        <w:tc>
          <w:tcPr>
            <w:tcW w:w="1701" w:type="dxa"/>
          </w:tcPr>
          <w:p w14:paraId="4662E83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Bajo</w:t>
            </w:r>
          </w:p>
        </w:tc>
        <w:tc>
          <w:tcPr>
            <w:tcW w:w="1134" w:type="dxa"/>
          </w:tcPr>
          <w:p w14:paraId="5B7495D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6236" w:type="dxa"/>
          </w:tcPr>
          <w:p w14:paraId="22A675D0"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Metodología genérica, incompleta o no adaptada al objeto del contrato.</w:t>
            </w:r>
          </w:p>
        </w:tc>
      </w:tr>
    </w:tbl>
    <w:p w14:paraId="63E891BF" w14:textId="77777777" w:rsidR="00311E3F" w:rsidRPr="00311E3F" w:rsidRDefault="00311E3F" w:rsidP="00311E3F">
      <w:pPr>
        <w:keepNext/>
        <w:keepLines/>
        <w:spacing w:before="200" w:after="200" w:line="276" w:lineRule="auto"/>
        <w:outlineLvl w:val="1"/>
        <w:rPr>
          <w:rFonts w:ascii="Verdana" w:eastAsia="MS Gothic" w:hAnsi="Verdana"/>
          <w:b/>
          <w:bCs/>
          <w:sz w:val="19"/>
          <w:szCs w:val="19"/>
          <w:lang w:eastAsia="en-US"/>
        </w:rPr>
      </w:pPr>
      <w:r w:rsidRPr="00311E3F">
        <w:rPr>
          <w:rFonts w:ascii="Verdana" w:eastAsia="MS Gothic" w:hAnsi="Verdana"/>
          <w:b/>
          <w:bCs/>
          <w:sz w:val="19"/>
          <w:szCs w:val="19"/>
          <w:lang w:eastAsia="en-US"/>
        </w:rPr>
        <w:t>B.3. Modelo de implantación y acompañamiento al despliegue: hasta 15 puntos.</w:t>
      </w:r>
    </w:p>
    <w:p w14:paraId="6C2C440B"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793B5D44"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Definición clara y estructurada del modelo de implantación.</w:t>
      </w:r>
    </w:p>
    <w:p w14:paraId="757602E5"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Concreción del papel de acompañamiento de la adjudicataria.</w:t>
      </w:r>
    </w:p>
    <w:p w14:paraId="4B59FB82"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Apoyo a las personas responsables de URA.</w:t>
      </w:r>
    </w:p>
    <w:p w14:paraId="56128EDB"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Dinamización organizativa y coordinación interna.</w:t>
      </w:r>
    </w:p>
    <w:p w14:paraId="20FF3F3A"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Identificación de riesgos, desviaciones y mecanismos de ajuste.</w:t>
      </w:r>
    </w:p>
    <w:p w14:paraId="7B295B79"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Fases, hitos, entregables y mecanismos de validación.</w:t>
      </w:r>
    </w:p>
    <w:p w14:paraId="7CA73521" w14:textId="77777777" w:rsidR="00311E3F" w:rsidRPr="00311E3F" w:rsidRDefault="00311E3F">
      <w:pPr>
        <w:pStyle w:val="Prrafodelista"/>
        <w:numPr>
          <w:ilvl w:val="0"/>
          <w:numId w:val="163"/>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Coherencia y viabilidad del cronograma propuesto.</w:t>
      </w:r>
    </w:p>
    <w:tbl>
      <w:tblPr>
        <w:tblStyle w:val="Tablaconcuadrcula1"/>
        <w:tblW w:w="0" w:type="auto"/>
        <w:jc w:val="center"/>
        <w:tblLook w:val="04A0" w:firstRow="1" w:lastRow="0" w:firstColumn="1" w:lastColumn="0" w:noHBand="0" w:noVBand="1"/>
      </w:tblPr>
      <w:tblGrid>
        <w:gridCol w:w="1666"/>
        <w:gridCol w:w="1418"/>
        <w:gridCol w:w="5976"/>
      </w:tblGrid>
      <w:tr w:rsidR="00311E3F" w:rsidRPr="00311E3F" w14:paraId="08CDF0C5" w14:textId="77777777" w:rsidTr="00402FFB">
        <w:trPr>
          <w:tblHeader/>
          <w:jc w:val="center"/>
        </w:trPr>
        <w:tc>
          <w:tcPr>
            <w:tcW w:w="1701" w:type="dxa"/>
            <w:shd w:val="clear" w:color="auto" w:fill="D9EAF7"/>
            <w:vAlign w:val="center"/>
          </w:tcPr>
          <w:p w14:paraId="35AE1CB7"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134" w:type="dxa"/>
            <w:shd w:val="clear" w:color="auto" w:fill="D9EAF7"/>
            <w:vAlign w:val="center"/>
          </w:tcPr>
          <w:p w14:paraId="73905758"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6236" w:type="dxa"/>
            <w:shd w:val="clear" w:color="auto" w:fill="D9EAF7"/>
            <w:vAlign w:val="center"/>
          </w:tcPr>
          <w:p w14:paraId="0373B406"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067E4964" w14:textId="77777777" w:rsidTr="00402FFB">
        <w:trPr>
          <w:jc w:val="center"/>
        </w:trPr>
        <w:tc>
          <w:tcPr>
            <w:tcW w:w="1701" w:type="dxa"/>
          </w:tcPr>
          <w:p w14:paraId="5F9A7DF2"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134" w:type="dxa"/>
          </w:tcPr>
          <w:p w14:paraId="44DE9896"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15</w:t>
            </w:r>
          </w:p>
        </w:tc>
        <w:tc>
          <w:tcPr>
            <w:tcW w:w="6236" w:type="dxa"/>
          </w:tcPr>
          <w:p w14:paraId="2A908D02"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Modelo completo, operativo y viable; define fases, hitos, entregables, validaciones, herramientas de acompañamiento, gestión de riesgos y soporte a responsables internos; acredita una implantación realista y adaptada a URA.</w:t>
            </w:r>
          </w:p>
        </w:tc>
      </w:tr>
      <w:tr w:rsidR="00311E3F" w:rsidRPr="00311E3F" w14:paraId="6E9AA5DA" w14:textId="77777777" w:rsidTr="00402FFB">
        <w:trPr>
          <w:jc w:val="center"/>
        </w:trPr>
        <w:tc>
          <w:tcPr>
            <w:tcW w:w="1701" w:type="dxa"/>
          </w:tcPr>
          <w:p w14:paraId="35D235A1"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Bueno</w:t>
            </w:r>
          </w:p>
        </w:tc>
        <w:tc>
          <w:tcPr>
            <w:tcW w:w="1134" w:type="dxa"/>
          </w:tcPr>
          <w:p w14:paraId="5C60331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11</w:t>
            </w:r>
          </w:p>
        </w:tc>
        <w:tc>
          <w:tcPr>
            <w:tcW w:w="6236" w:type="dxa"/>
          </w:tcPr>
          <w:p w14:paraId="7194A569"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Modelo coherente y estructurado, con adecuada definición de implantación, aunque con menor detalle operativo o menor concreción de mecanismos.</w:t>
            </w:r>
          </w:p>
        </w:tc>
      </w:tr>
      <w:tr w:rsidR="00311E3F" w:rsidRPr="00311E3F" w14:paraId="32B93C8E" w14:textId="77777777" w:rsidTr="00402FFB">
        <w:trPr>
          <w:jc w:val="center"/>
        </w:trPr>
        <w:tc>
          <w:tcPr>
            <w:tcW w:w="1701" w:type="dxa"/>
          </w:tcPr>
          <w:p w14:paraId="3DD98E03"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Medio</w:t>
            </w:r>
          </w:p>
        </w:tc>
        <w:tc>
          <w:tcPr>
            <w:tcW w:w="1134" w:type="dxa"/>
          </w:tcPr>
          <w:p w14:paraId="5E29DFA1"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7</w:t>
            </w:r>
          </w:p>
        </w:tc>
        <w:tc>
          <w:tcPr>
            <w:tcW w:w="6236" w:type="dxa"/>
          </w:tcPr>
          <w:p w14:paraId="07751BD4"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Modelo parcialmente desarrollado, con lagunas relevantes en hitos, responsabilidades, riesgos, validación o acompañamiento.</w:t>
            </w:r>
          </w:p>
        </w:tc>
      </w:tr>
      <w:tr w:rsidR="00311E3F" w:rsidRPr="00311E3F" w14:paraId="4C608AB1" w14:textId="77777777" w:rsidTr="00402FFB">
        <w:trPr>
          <w:jc w:val="center"/>
        </w:trPr>
        <w:tc>
          <w:tcPr>
            <w:tcW w:w="1701" w:type="dxa"/>
          </w:tcPr>
          <w:p w14:paraId="0754D15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lastRenderedPageBreak/>
              <w:t>Bajo</w:t>
            </w:r>
          </w:p>
        </w:tc>
        <w:tc>
          <w:tcPr>
            <w:tcW w:w="1134" w:type="dxa"/>
          </w:tcPr>
          <w:p w14:paraId="5BEF50C4"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6236" w:type="dxa"/>
          </w:tcPr>
          <w:p w14:paraId="06FA5376"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Implantación genérica, insuficiente, no viable o escasamente conectada con el PPT.</w:t>
            </w:r>
          </w:p>
        </w:tc>
      </w:tr>
    </w:tbl>
    <w:p w14:paraId="2EB58450" w14:textId="77777777" w:rsidR="00311E3F" w:rsidRPr="00311E3F" w:rsidRDefault="00311E3F" w:rsidP="00311E3F">
      <w:pPr>
        <w:spacing w:after="200" w:line="276" w:lineRule="auto"/>
        <w:rPr>
          <w:rFonts w:ascii="Verdana" w:eastAsia="MS Mincho" w:hAnsi="Verdana"/>
          <w:sz w:val="19"/>
          <w:szCs w:val="19"/>
          <w:lang w:eastAsia="en-US"/>
        </w:rPr>
      </w:pPr>
    </w:p>
    <w:p w14:paraId="04A1CD01" w14:textId="77777777" w:rsidR="00311E3F" w:rsidRPr="00311E3F" w:rsidRDefault="00311E3F" w:rsidP="00311E3F">
      <w:pPr>
        <w:keepNext/>
        <w:keepLines/>
        <w:spacing w:before="200" w:after="200" w:line="276" w:lineRule="auto"/>
        <w:outlineLvl w:val="1"/>
        <w:rPr>
          <w:rFonts w:ascii="Verdana" w:eastAsia="MS Gothic" w:hAnsi="Verdana"/>
          <w:b/>
          <w:bCs/>
          <w:sz w:val="19"/>
          <w:szCs w:val="19"/>
          <w:lang w:eastAsia="en-US"/>
        </w:rPr>
      </w:pPr>
      <w:r w:rsidRPr="00311E3F">
        <w:rPr>
          <w:rFonts w:ascii="Verdana" w:eastAsia="MS Gothic" w:hAnsi="Verdana"/>
          <w:b/>
          <w:bCs/>
          <w:sz w:val="19"/>
          <w:szCs w:val="19"/>
          <w:lang w:eastAsia="en-US"/>
        </w:rPr>
        <w:t>B.4. Sistema de seguimiento, evaluación e impacto: hasta 8 puntos.</w:t>
      </w:r>
    </w:p>
    <w:p w14:paraId="4E424DF8"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60B5FC2F" w14:textId="77777777" w:rsidR="00311E3F" w:rsidRPr="00311E3F" w:rsidRDefault="00311E3F">
      <w:pPr>
        <w:pStyle w:val="Prrafodelista"/>
        <w:numPr>
          <w:ilvl w:val="0"/>
          <w:numId w:val="164"/>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Diseño del sistema de seguimiento y cuadro de mando.</w:t>
      </w:r>
    </w:p>
    <w:p w14:paraId="40986FCA" w14:textId="77777777" w:rsidR="00311E3F" w:rsidRPr="00311E3F" w:rsidRDefault="00311E3F">
      <w:pPr>
        <w:pStyle w:val="Prrafodelista"/>
        <w:numPr>
          <w:ilvl w:val="0"/>
          <w:numId w:val="164"/>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Estructuración de indicadores estratégicos, operativos y de impacto.</w:t>
      </w:r>
    </w:p>
    <w:p w14:paraId="3305749F" w14:textId="77777777" w:rsidR="00311E3F" w:rsidRPr="00311E3F" w:rsidRDefault="00311E3F">
      <w:pPr>
        <w:pStyle w:val="Prrafodelista"/>
        <w:numPr>
          <w:ilvl w:val="0"/>
          <w:numId w:val="164"/>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Medición de resultados.</w:t>
      </w:r>
    </w:p>
    <w:p w14:paraId="7357C23D" w14:textId="77777777" w:rsidR="00311E3F" w:rsidRPr="00311E3F" w:rsidRDefault="00311E3F">
      <w:pPr>
        <w:pStyle w:val="Prrafodelista"/>
        <w:numPr>
          <w:ilvl w:val="0"/>
          <w:numId w:val="164"/>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Trazabilidad entre planificación, ejecución y resultados.</w:t>
      </w:r>
    </w:p>
    <w:p w14:paraId="08C38D22" w14:textId="77777777" w:rsidR="00311E3F" w:rsidRPr="00311E3F" w:rsidRDefault="00311E3F">
      <w:pPr>
        <w:pStyle w:val="Prrafodelista"/>
        <w:numPr>
          <w:ilvl w:val="0"/>
          <w:numId w:val="164"/>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Utilidad para la toma de decisiones y mejora continua.</w:t>
      </w:r>
    </w:p>
    <w:tbl>
      <w:tblPr>
        <w:tblStyle w:val="Tablaconcuadrcula1"/>
        <w:tblW w:w="0" w:type="auto"/>
        <w:jc w:val="center"/>
        <w:tblLook w:val="04A0" w:firstRow="1" w:lastRow="0" w:firstColumn="1" w:lastColumn="0" w:noHBand="0" w:noVBand="1"/>
      </w:tblPr>
      <w:tblGrid>
        <w:gridCol w:w="1670"/>
        <w:gridCol w:w="1418"/>
        <w:gridCol w:w="5972"/>
      </w:tblGrid>
      <w:tr w:rsidR="00311E3F" w:rsidRPr="00311E3F" w14:paraId="3DAAD4F5" w14:textId="77777777" w:rsidTr="00402FFB">
        <w:trPr>
          <w:tblHeader/>
          <w:jc w:val="center"/>
        </w:trPr>
        <w:tc>
          <w:tcPr>
            <w:tcW w:w="1701" w:type="dxa"/>
            <w:shd w:val="clear" w:color="auto" w:fill="D9EAF7"/>
            <w:vAlign w:val="center"/>
          </w:tcPr>
          <w:p w14:paraId="510A0547"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134" w:type="dxa"/>
            <w:shd w:val="clear" w:color="auto" w:fill="D9EAF7"/>
            <w:vAlign w:val="center"/>
          </w:tcPr>
          <w:p w14:paraId="087949EA"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6236" w:type="dxa"/>
            <w:shd w:val="clear" w:color="auto" w:fill="D9EAF7"/>
            <w:vAlign w:val="center"/>
          </w:tcPr>
          <w:p w14:paraId="301556AC"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379E0C56" w14:textId="77777777" w:rsidTr="00402FFB">
        <w:trPr>
          <w:jc w:val="center"/>
        </w:trPr>
        <w:tc>
          <w:tcPr>
            <w:tcW w:w="1701" w:type="dxa"/>
          </w:tcPr>
          <w:p w14:paraId="5DB897FD"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134" w:type="dxa"/>
          </w:tcPr>
          <w:p w14:paraId="0DABAEB6"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8</w:t>
            </w:r>
          </w:p>
        </w:tc>
        <w:tc>
          <w:tcPr>
            <w:tcW w:w="6236" w:type="dxa"/>
          </w:tcPr>
          <w:p w14:paraId="0E5A41E1"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Sistema completo, estructurado y operativo; define indicadores por niveles; garantiza trazabilidad entre planificación, ejecución y resultados; resulta útil para la toma de decisiones y mejora continua.</w:t>
            </w:r>
          </w:p>
        </w:tc>
      </w:tr>
      <w:tr w:rsidR="00311E3F" w:rsidRPr="00311E3F" w14:paraId="549569E5" w14:textId="77777777" w:rsidTr="00402FFB">
        <w:trPr>
          <w:jc w:val="center"/>
        </w:trPr>
        <w:tc>
          <w:tcPr>
            <w:tcW w:w="1701" w:type="dxa"/>
          </w:tcPr>
          <w:p w14:paraId="454C108A"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Bueno</w:t>
            </w:r>
          </w:p>
        </w:tc>
        <w:tc>
          <w:tcPr>
            <w:tcW w:w="1134" w:type="dxa"/>
          </w:tcPr>
          <w:p w14:paraId="12235B0C"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6</w:t>
            </w:r>
          </w:p>
        </w:tc>
        <w:tc>
          <w:tcPr>
            <w:tcW w:w="6236" w:type="dxa"/>
          </w:tcPr>
          <w:p w14:paraId="716897D3"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 xml:space="preserve">Sistema completo y adecuado, aunque con menor desarrollo de indicadores, fuentes de datos, </w:t>
            </w:r>
            <w:proofErr w:type="spellStart"/>
            <w:r w:rsidRPr="00311E3F">
              <w:rPr>
                <w:rFonts w:ascii="Verdana" w:hAnsi="Verdana"/>
                <w:sz w:val="19"/>
                <w:szCs w:val="19"/>
                <w:lang w:eastAsia="en-US"/>
              </w:rPr>
              <w:t>reporting</w:t>
            </w:r>
            <w:proofErr w:type="spellEnd"/>
            <w:r w:rsidRPr="00311E3F">
              <w:rPr>
                <w:rFonts w:ascii="Verdana" w:hAnsi="Verdana"/>
                <w:sz w:val="19"/>
                <w:szCs w:val="19"/>
                <w:lang w:eastAsia="en-US"/>
              </w:rPr>
              <w:t xml:space="preserve"> o mecanismos de revisión.</w:t>
            </w:r>
          </w:p>
        </w:tc>
      </w:tr>
      <w:tr w:rsidR="00311E3F" w:rsidRPr="00311E3F" w14:paraId="06096D4C" w14:textId="77777777" w:rsidTr="00402FFB">
        <w:trPr>
          <w:jc w:val="center"/>
        </w:trPr>
        <w:tc>
          <w:tcPr>
            <w:tcW w:w="1701" w:type="dxa"/>
          </w:tcPr>
          <w:p w14:paraId="030C53E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Medio</w:t>
            </w:r>
          </w:p>
        </w:tc>
        <w:tc>
          <w:tcPr>
            <w:tcW w:w="1134" w:type="dxa"/>
          </w:tcPr>
          <w:p w14:paraId="0AFC8DDB"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3</w:t>
            </w:r>
          </w:p>
        </w:tc>
        <w:tc>
          <w:tcPr>
            <w:tcW w:w="6236" w:type="dxa"/>
          </w:tcPr>
          <w:p w14:paraId="15DACD7A"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Sistema básico, con indicadores poco definidos, incompletos o limitada conexión con la toma de decisiones.</w:t>
            </w:r>
          </w:p>
        </w:tc>
      </w:tr>
      <w:tr w:rsidR="00311E3F" w:rsidRPr="00311E3F" w14:paraId="544C0B73" w14:textId="77777777" w:rsidTr="00402FFB">
        <w:trPr>
          <w:jc w:val="center"/>
        </w:trPr>
        <w:tc>
          <w:tcPr>
            <w:tcW w:w="1701" w:type="dxa"/>
          </w:tcPr>
          <w:p w14:paraId="32B2B8B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Bajo</w:t>
            </w:r>
          </w:p>
        </w:tc>
        <w:tc>
          <w:tcPr>
            <w:tcW w:w="1134" w:type="dxa"/>
          </w:tcPr>
          <w:p w14:paraId="0D660EBB"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6236" w:type="dxa"/>
          </w:tcPr>
          <w:p w14:paraId="1F4FD28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Sistema insuficiente, genérico o no operativo.</w:t>
            </w:r>
          </w:p>
        </w:tc>
      </w:tr>
    </w:tbl>
    <w:p w14:paraId="046015C8" w14:textId="77777777" w:rsidR="00311E3F" w:rsidRPr="00311E3F" w:rsidRDefault="00311E3F" w:rsidP="00311E3F">
      <w:pPr>
        <w:spacing w:after="200" w:line="276" w:lineRule="auto"/>
        <w:rPr>
          <w:rFonts w:ascii="Verdana" w:eastAsia="MS Mincho" w:hAnsi="Verdana"/>
          <w:sz w:val="19"/>
          <w:szCs w:val="19"/>
          <w:lang w:eastAsia="en-US"/>
        </w:rPr>
      </w:pPr>
    </w:p>
    <w:p w14:paraId="7530511A" w14:textId="77777777" w:rsidR="00311E3F" w:rsidRPr="00311E3F" w:rsidRDefault="00311E3F" w:rsidP="00311E3F">
      <w:pPr>
        <w:keepNext/>
        <w:keepLines/>
        <w:spacing w:before="200" w:after="200" w:line="276" w:lineRule="auto"/>
        <w:outlineLvl w:val="1"/>
        <w:rPr>
          <w:rFonts w:ascii="Verdana" w:eastAsia="MS Gothic" w:hAnsi="Verdana"/>
          <w:b/>
          <w:bCs/>
          <w:sz w:val="19"/>
          <w:szCs w:val="19"/>
          <w:lang w:eastAsia="en-US"/>
        </w:rPr>
      </w:pPr>
      <w:r w:rsidRPr="00311E3F">
        <w:rPr>
          <w:rFonts w:ascii="Verdana" w:eastAsia="MS Gothic" w:hAnsi="Verdana"/>
          <w:b/>
          <w:bCs/>
          <w:sz w:val="19"/>
          <w:szCs w:val="19"/>
          <w:lang w:eastAsia="en-US"/>
        </w:rPr>
        <w:t>B.5. Participación y gobernanza: hasta 8 puntos</w:t>
      </w:r>
    </w:p>
    <w:p w14:paraId="59A43C2B"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0CA522DA" w14:textId="77777777" w:rsidR="00311E3F" w:rsidRPr="00311E3F" w:rsidRDefault="00311E3F">
      <w:pPr>
        <w:pStyle w:val="Prrafodelista"/>
        <w:numPr>
          <w:ilvl w:val="0"/>
          <w:numId w:val="165"/>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Diseño de procesos participativos internos y externos.</w:t>
      </w:r>
    </w:p>
    <w:p w14:paraId="3636C7E2" w14:textId="77777777" w:rsidR="00311E3F" w:rsidRPr="00311E3F" w:rsidRDefault="00311E3F">
      <w:pPr>
        <w:pStyle w:val="Prrafodelista"/>
        <w:numPr>
          <w:ilvl w:val="0"/>
          <w:numId w:val="165"/>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Implicación de agentes institucionales y del territorio.</w:t>
      </w:r>
    </w:p>
    <w:p w14:paraId="6E9EF5E7" w14:textId="77777777" w:rsidR="00311E3F" w:rsidRPr="00311E3F" w:rsidRDefault="00311E3F">
      <w:pPr>
        <w:pStyle w:val="Prrafodelista"/>
        <w:numPr>
          <w:ilvl w:val="0"/>
          <w:numId w:val="165"/>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Enfoque de gobernanza multinivel.</w:t>
      </w:r>
    </w:p>
    <w:p w14:paraId="634C7FB9" w14:textId="77777777" w:rsidR="00311E3F" w:rsidRPr="00311E3F" w:rsidRDefault="00311E3F">
      <w:pPr>
        <w:pStyle w:val="Prrafodelista"/>
        <w:numPr>
          <w:ilvl w:val="0"/>
          <w:numId w:val="165"/>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Definición de órganos, roles y mecanismos de toma de decisiones.</w:t>
      </w:r>
    </w:p>
    <w:p w14:paraId="08CCD020" w14:textId="77777777" w:rsidR="00311E3F" w:rsidRPr="00311E3F" w:rsidRDefault="00311E3F">
      <w:pPr>
        <w:pStyle w:val="Prrafodelista"/>
        <w:numPr>
          <w:ilvl w:val="0"/>
          <w:numId w:val="165"/>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Apropiación del Plan por la organización.</w:t>
      </w:r>
    </w:p>
    <w:tbl>
      <w:tblPr>
        <w:tblStyle w:val="Tablaconcuadrcula1"/>
        <w:tblW w:w="0" w:type="auto"/>
        <w:jc w:val="center"/>
        <w:tblLook w:val="04A0" w:firstRow="1" w:lastRow="0" w:firstColumn="1" w:lastColumn="0" w:noHBand="0" w:noVBand="1"/>
      </w:tblPr>
      <w:tblGrid>
        <w:gridCol w:w="1668"/>
        <w:gridCol w:w="1418"/>
        <w:gridCol w:w="5974"/>
      </w:tblGrid>
      <w:tr w:rsidR="00311E3F" w:rsidRPr="00311E3F" w14:paraId="16D886E8" w14:textId="77777777" w:rsidTr="00402FFB">
        <w:trPr>
          <w:tblHeader/>
          <w:jc w:val="center"/>
        </w:trPr>
        <w:tc>
          <w:tcPr>
            <w:tcW w:w="1701" w:type="dxa"/>
            <w:shd w:val="clear" w:color="auto" w:fill="D9EAF7"/>
            <w:vAlign w:val="center"/>
          </w:tcPr>
          <w:p w14:paraId="34590F07"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134" w:type="dxa"/>
            <w:shd w:val="clear" w:color="auto" w:fill="D9EAF7"/>
            <w:vAlign w:val="center"/>
          </w:tcPr>
          <w:p w14:paraId="57A24A3F"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6236" w:type="dxa"/>
            <w:shd w:val="clear" w:color="auto" w:fill="D9EAF7"/>
            <w:vAlign w:val="center"/>
          </w:tcPr>
          <w:p w14:paraId="08073067"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0CD7C39E" w14:textId="77777777" w:rsidTr="00402FFB">
        <w:trPr>
          <w:jc w:val="center"/>
        </w:trPr>
        <w:tc>
          <w:tcPr>
            <w:tcW w:w="1701" w:type="dxa"/>
          </w:tcPr>
          <w:p w14:paraId="0BBC418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134" w:type="dxa"/>
          </w:tcPr>
          <w:p w14:paraId="502BC52B"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8</w:t>
            </w:r>
          </w:p>
        </w:tc>
        <w:tc>
          <w:tcPr>
            <w:tcW w:w="6236" w:type="dxa"/>
          </w:tcPr>
          <w:p w14:paraId="3A37E1A1"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Diseño claro, estructurado, realista y adaptado de participación interna y externa; define órganos, roles, funcionamiento, mecanismos de decisión y contraste; favorece la apropiación del Plan por la organización.</w:t>
            </w:r>
          </w:p>
        </w:tc>
      </w:tr>
      <w:tr w:rsidR="00311E3F" w:rsidRPr="00311E3F" w14:paraId="1ABDBECB" w14:textId="77777777" w:rsidTr="00402FFB">
        <w:trPr>
          <w:jc w:val="center"/>
        </w:trPr>
        <w:tc>
          <w:tcPr>
            <w:tcW w:w="1701" w:type="dxa"/>
          </w:tcPr>
          <w:p w14:paraId="4C784DFA"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Bueno</w:t>
            </w:r>
          </w:p>
        </w:tc>
        <w:tc>
          <w:tcPr>
            <w:tcW w:w="1134" w:type="dxa"/>
          </w:tcPr>
          <w:p w14:paraId="3E5457E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6</w:t>
            </w:r>
          </w:p>
        </w:tc>
        <w:tc>
          <w:tcPr>
            <w:tcW w:w="6236" w:type="dxa"/>
          </w:tcPr>
          <w:p w14:paraId="44BCD17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 diseño participativo y de gobernanza, aunque con menor detalle operativo o menor adaptación al contexto de URA.</w:t>
            </w:r>
          </w:p>
        </w:tc>
      </w:tr>
      <w:tr w:rsidR="00311E3F" w:rsidRPr="00311E3F" w14:paraId="081E06F9" w14:textId="77777777" w:rsidTr="00402FFB">
        <w:trPr>
          <w:jc w:val="center"/>
        </w:trPr>
        <w:tc>
          <w:tcPr>
            <w:tcW w:w="1701" w:type="dxa"/>
          </w:tcPr>
          <w:p w14:paraId="7C4D3A6C"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Medio</w:t>
            </w:r>
          </w:p>
        </w:tc>
        <w:tc>
          <w:tcPr>
            <w:tcW w:w="1134" w:type="dxa"/>
          </w:tcPr>
          <w:p w14:paraId="39C748C8"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3</w:t>
            </w:r>
          </w:p>
        </w:tc>
        <w:tc>
          <w:tcPr>
            <w:tcW w:w="6236" w:type="dxa"/>
          </w:tcPr>
          <w:p w14:paraId="2D3FEAC3"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Esquema básico o parcialmente desarrollado, con insuficiente concreción de roles, dinámicas o mecanismos de decisión.</w:t>
            </w:r>
          </w:p>
        </w:tc>
      </w:tr>
      <w:tr w:rsidR="00311E3F" w:rsidRPr="00311E3F" w14:paraId="5AFB553A" w14:textId="77777777" w:rsidTr="00402FFB">
        <w:trPr>
          <w:jc w:val="center"/>
        </w:trPr>
        <w:tc>
          <w:tcPr>
            <w:tcW w:w="1701" w:type="dxa"/>
          </w:tcPr>
          <w:p w14:paraId="02FE208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Bajo</w:t>
            </w:r>
          </w:p>
        </w:tc>
        <w:tc>
          <w:tcPr>
            <w:tcW w:w="1134" w:type="dxa"/>
          </w:tcPr>
          <w:p w14:paraId="6A338D7F"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6236" w:type="dxa"/>
          </w:tcPr>
          <w:p w14:paraId="56C83DE5"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Propuesta genérica, insuficiente o poco creíble.</w:t>
            </w:r>
          </w:p>
        </w:tc>
      </w:tr>
    </w:tbl>
    <w:p w14:paraId="77018681" w14:textId="77777777" w:rsidR="00311E3F" w:rsidRPr="00311E3F" w:rsidRDefault="00311E3F" w:rsidP="00311E3F">
      <w:pPr>
        <w:spacing w:after="200" w:line="276" w:lineRule="auto"/>
        <w:rPr>
          <w:rFonts w:ascii="Verdana" w:eastAsia="MS Mincho" w:hAnsi="Verdana"/>
          <w:sz w:val="19"/>
          <w:szCs w:val="19"/>
          <w:lang w:eastAsia="en-US"/>
        </w:rPr>
      </w:pPr>
    </w:p>
    <w:p w14:paraId="10920D69" w14:textId="77777777" w:rsidR="00311E3F" w:rsidRPr="00311E3F" w:rsidRDefault="00311E3F" w:rsidP="00311E3F">
      <w:pPr>
        <w:keepNext/>
        <w:keepLines/>
        <w:spacing w:before="200" w:after="200" w:line="276" w:lineRule="auto"/>
        <w:outlineLvl w:val="1"/>
        <w:rPr>
          <w:rFonts w:ascii="Verdana" w:eastAsia="MS Gothic" w:hAnsi="Verdana"/>
          <w:b/>
          <w:bCs/>
          <w:sz w:val="19"/>
          <w:szCs w:val="19"/>
          <w:lang w:eastAsia="en-US"/>
        </w:rPr>
      </w:pPr>
      <w:r w:rsidRPr="00311E3F">
        <w:rPr>
          <w:rFonts w:ascii="Verdana" w:eastAsia="MS Gothic" w:hAnsi="Verdana"/>
          <w:b/>
          <w:bCs/>
          <w:sz w:val="19"/>
          <w:szCs w:val="19"/>
          <w:lang w:eastAsia="en-US"/>
        </w:rPr>
        <w:t>B.6. Plan ejecutivo de comunicación interna y externa: hasta 3 puntos</w:t>
      </w:r>
    </w:p>
    <w:p w14:paraId="4E192313"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Se valorará:</w:t>
      </w:r>
    </w:p>
    <w:p w14:paraId="35637701" w14:textId="77777777" w:rsidR="00311E3F" w:rsidRPr="00311E3F" w:rsidRDefault="00311E3F">
      <w:pPr>
        <w:pStyle w:val="Prrafodelista"/>
        <w:numPr>
          <w:ilvl w:val="0"/>
          <w:numId w:val="166"/>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Calidad y coherencia de la comunicación interna y externa.</w:t>
      </w:r>
    </w:p>
    <w:p w14:paraId="43D938CE" w14:textId="77777777" w:rsidR="00311E3F" w:rsidRPr="00311E3F" w:rsidRDefault="00311E3F">
      <w:pPr>
        <w:pStyle w:val="Prrafodelista"/>
        <w:numPr>
          <w:ilvl w:val="0"/>
          <w:numId w:val="166"/>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Capacidad para facilitar la comprensión, apropiación y difusión del Plan.</w:t>
      </w:r>
    </w:p>
    <w:p w14:paraId="7F650FB3" w14:textId="77777777" w:rsidR="00311E3F" w:rsidRPr="00311E3F" w:rsidRDefault="00311E3F">
      <w:pPr>
        <w:pStyle w:val="Prrafodelista"/>
        <w:numPr>
          <w:ilvl w:val="0"/>
          <w:numId w:val="166"/>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lastRenderedPageBreak/>
        <w:t>Identificación de públicos, mensajes, canales y calendario.</w:t>
      </w:r>
    </w:p>
    <w:p w14:paraId="63183033" w14:textId="77777777" w:rsidR="00311E3F" w:rsidRPr="00311E3F" w:rsidRDefault="00311E3F" w:rsidP="00311E3F">
      <w:pPr>
        <w:pStyle w:val="Prrafodelista"/>
        <w:tabs>
          <w:tab w:val="num" w:pos="360"/>
        </w:tabs>
        <w:spacing w:after="200" w:line="276" w:lineRule="auto"/>
        <w:rPr>
          <w:rFonts w:ascii="Verdana" w:eastAsia="MS Mincho" w:hAnsi="Verdana"/>
          <w:sz w:val="19"/>
          <w:szCs w:val="19"/>
          <w:lang w:eastAsia="en-US"/>
        </w:rPr>
      </w:pPr>
    </w:p>
    <w:tbl>
      <w:tblPr>
        <w:tblStyle w:val="Tablaconcuadrcula1"/>
        <w:tblW w:w="0" w:type="auto"/>
        <w:jc w:val="center"/>
        <w:tblLook w:val="04A0" w:firstRow="1" w:lastRow="0" w:firstColumn="1" w:lastColumn="0" w:noHBand="0" w:noVBand="1"/>
      </w:tblPr>
      <w:tblGrid>
        <w:gridCol w:w="1616"/>
        <w:gridCol w:w="1418"/>
        <w:gridCol w:w="5518"/>
      </w:tblGrid>
      <w:tr w:rsidR="00311E3F" w:rsidRPr="00311E3F" w14:paraId="1EDC5BA9" w14:textId="77777777" w:rsidTr="00402FFB">
        <w:trPr>
          <w:tblHeader/>
          <w:jc w:val="center"/>
        </w:trPr>
        <w:tc>
          <w:tcPr>
            <w:tcW w:w="1616" w:type="dxa"/>
            <w:shd w:val="clear" w:color="auto" w:fill="D9EAF7"/>
            <w:vAlign w:val="center"/>
          </w:tcPr>
          <w:p w14:paraId="31FDFD34"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Nivel</w:t>
            </w:r>
          </w:p>
        </w:tc>
        <w:tc>
          <w:tcPr>
            <w:tcW w:w="1360" w:type="dxa"/>
            <w:shd w:val="clear" w:color="auto" w:fill="D9EAF7"/>
            <w:vAlign w:val="center"/>
          </w:tcPr>
          <w:p w14:paraId="77E78436"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Puntuación</w:t>
            </w:r>
          </w:p>
        </w:tc>
        <w:tc>
          <w:tcPr>
            <w:tcW w:w="5518" w:type="dxa"/>
            <w:shd w:val="clear" w:color="auto" w:fill="D9EAF7"/>
            <w:vAlign w:val="center"/>
          </w:tcPr>
          <w:p w14:paraId="07C80109" w14:textId="77777777" w:rsidR="00311E3F" w:rsidRPr="00311E3F" w:rsidRDefault="00311E3F" w:rsidP="00402FFB">
            <w:pPr>
              <w:rPr>
                <w:rFonts w:ascii="Verdana" w:hAnsi="Verdana"/>
                <w:sz w:val="19"/>
                <w:szCs w:val="19"/>
                <w:lang w:eastAsia="en-US"/>
              </w:rPr>
            </w:pPr>
            <w:r w:rsidRPr="00311E3F">
              <w:rPr>
                <w:rFonts w:ascii="Verdana" w:hAnsi="Verdana"/>
                <w:b/>
                <w:sz w:val="19"/>
                <w:szCs w:val="19"/>
                <w:lang w:eastAsia="en-US"/>
              </w:rPr>
              <w:t>Descripción</w:t>
            </w:r>
          </w:p>
        </w:tc>
      </w:tr>
      <w:tr w:rsidR="00311E3F" w:rsidRPr="00311E3F" w14:paraId="22145343" w14:textId="77777777" w:rsidTr="00402FFB">
        <w:trPr>
          <w:jc w:val="center"/>
        </w:trPr>
        <w:tc>
          <w:tcPr>
            <w:tcW w:w="1616" w:type="dxa"/>
          </w:tcPr>
          <w:p w14:paraId="06B52E60"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Excelente</w:t>
            </w:r>
          </w:p>
        </w:tc>
        <w:tc>
          <w:tcPr>
            <w:tcW w:w="1360" w:type="dxa"/>
          </w:tcPr>
          <w:p w14:paraId="6FC0D364"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3</w:t>
            </w:r>
          </w:p>
        </w:tc>
        <w:tc>
          <w:tcPr>
            <w:tcW w:w="5518" w:type="dxa"/>
          </w:tcPr>
          <w:p w14:paraId="537A9E36"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Plan claro, estructurado y adaptado, con identificación de públicos, mensajes, canales, calendario y mecanismos de comunicación interna y externa.</w:t>
            </w:r>
          </w:p>
        </w:tc>
      </w:tr>
      <w:tr w:rsidR="00311E3F" w:rsidRPr="00311E3F" w14:paraId="5010B70D" w14:textId="77777777" w:rsidTr="00402FFB">
        <w:trPr>
          <w:jc w:val="center"/>
        </w:trPr>
        <w:tc>
          <w:tcPr>
            <w:tcW w:w="1616" w:type="dxa"/>
          </w:tcPr>
          <w:p w14:paraId="00CAFC6C"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Bueno</w:t>
            </w:r>
          </w:p>
        </w:tc>
        <w:tc>
          <w:tcPr>
            <w:tcW w:w="1360" w:type="dxa"/>
          </w:tcPr>
          <w:p w14:paraId="06426EDD"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2</w:t>
            </w:r>
          </w:p>
        </w:tc>
        <w:tc>
          <w:tcPr>
            <w:tcW w:w="5518" w:type="dxa"/>
          </w:tcPr>
          <w:p w14:paraId="3DA3CD88"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Propuesta adecuada, aunque con menor detalle o menor adaptación.</w:t>
            </w:r>
          </w:p>
        </w:tc>
      </w:tr>
      <w:tr w:rsidR="00311E3F" w:rsidRPr="00311E3F" w14:paraId="170A2713" w14:textId="77777777" w:rsidTr="00402FFB">
        <w:trPr>
          <w:jc w:val="center"/>
        </w:trPr>
        <w:tc>
          <w:tcPr>
            <w:tcW w:w="1616" w:type="dxa"/>
          </w:tcPr>
          <w:p w14:paraId="2C4B43BE"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Bajo</w:t>
            </w:r>
          </w:p>
        </w:tc>
        <w:tc>
          <w:tcPr>
            <w:tcW w:w="1360" w:type="dxa"/>
          </w:tcPr>
          <w:p w14:paraId="5E729794"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0</w:t>
            </w:r>
          </w:p>
        </w:tc>
        <w:tc>
          <w:tcPr>
            <w:tcW w:w="5518" w:type="dxa"/>
          </w:tcPr>
          <w:p w14:paraId="6D2DF483" w14:textId="77777777" w:rsidR="00311E3F" w:rsidRPr="00311E3F" w:rsidRDefault="00311E3F" w:rsidP="00402FFB">
            <w:pPr>
              <w:rPr>
                <w:rFonts w:ascii="Verdana" w:hAnsi="Verdana"/>
                <w:sz w:val="19"/>
                <w:szCs w:val="19"/>
                <w:lang w:eastAsia="en-US"/>
              </w:rPr>
            </w:pPr>
            <w:r w:rsidRPr="00311E3F">
              <w:rPr>
                <w:rFonts w:ascii="Verdana" w:hAnsi="Verdana"/>
                <w:sz w:val="19"/>
                <w:szCs w:val="19"/>
                <w:lang w:eastAsia="en-US"/>
              </w:rPr>
              <w:t>Enfoque genérico, insuficiente o no adaptado.</w:t>
            </w:r>
          </w:p>
        </w:tc>
      </w:tr>
    </w:tbl>
    <w:p w14:paraId="7B89C383" w14:textId="77777777" w:rsidR="00311E3F" w:rsidRPr="00311E3F" w:rsidRDefault="00311E3F" w:rsidP="00311E3F">
      <w:pPr>
        <w:spacing w:after="200" w:line="276" w:lineRule="auto"/>
        <w:rPr>
          <w:rFonts w:ascii="Verdana" w:eastAsia="MS Gothic" w:hAnsi="Verdana"/>
          <w:b/>
          <w:bCs/>
          <w:color w:val="365F91"/>
          <w:sz w:val="19"/>
          <w:szCs w:val="19"/>
          <w:lang w:eastAsia="en-US"/>
        </w:rPr>
      </w:pPr>
    </w:p>
    <w:p w14:paraId="6F1E80F5"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Gothic" w:hAnsi="Verdana"/>
          <w:b/>
          <w:bCs/>
          <w:color w:val="365F91"/>
          <w:sz w:val="19"/>
          <w:szCs w:val="19"/>
          <w:lang w:eastAsia="en-US"/>
        </w:rPr>
        <w:t>Reglas de motivación y trazabilidad</w:t>
      </w:r>
    </w:p>
    <w:p w14:paraId="00462753" w14:textId="77777777" w:rsidR="00311E3F" w:rsidRPr="00311E3F" w:rsidRDefault="00311E3F">
      <w:pPr>
        <w:numPr>
          <w:ilvl w:val="0"/>
          <w:numId w:val="167"/>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La puntuación de los criterios sujetos a juicio de valor deberá motivarse de forma</w:t>
      </w:r>
    </w:p>
    <w:p w14:paraId="1E5F596C" w14:textId="77777777" w:rsidR="00311E3F" w:rsidRPr="00311E3F" w:rsidRDefault="00311E3F" w:rsidP="00311E3F">
      <w:pPr>
        <w:tabs>
          <w:tab w:val="num" w:pos="360"/>
        </w:tabs>
        <w:spacing w:after="200" w:line="276" w:lineRule="auto"/>
        <w:ind w:left="720"/>
        <w:contextualSpacing/>
        <w:rPr>
          <w:rFonts w:ascii="Verdana" w:eastAsia="MS Mincho" w:hAnsi="Verdana"/>
          <w:sz w:val="19"/>
          <w:szCs w:val="19"/>
          <w:lang w:eastAsia="en-US"/>
        </w:rPr>
      </w:pPr>
      <w:r w:rsidRPr="00311E3F">
        <w:rPr>
          <w:rFonts w:ascii="Verdana" w:eastAsia="MS Mincho" w:hAnsi="Verdana"/>
          <w:sz w:val="19"/>
          <w:szCs w:val="19"/>
          <w:lang w:eastAsia="en-US"/>
        </w:rPr>
        <w:t>individualizada.</w:t>
      </w:r>
    </w:p>
    <w:p w14:paraId="4AF6358A" w14:textId="77777777" w:rsidR="00311E3F" w:rsidRPr="00311E3F" w:rsidRDefault="00311E3F">
      <w:pPr>
        <w:numPr>
          <w:ilvl w:val="0"/>
          <w:numId w:val="167"/>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La motivación deberá identificar los elementos concretos de la oferta que justifican la puntuación otorgada.</w:t>
      </w:r>
    </w:p>
    <w:p w14:paraId="6270C4ED" w14:textId="77777777" w:rsidR="00311E3F" w:rsidRPr="00311E3F" w:rsidRDefault="00311E3F">
      <w:pPr>
        <w:numPr>
          <w:ilvl w:val="0"/>
          <w:numId w:val="167"/>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No será suficiente una motivación genérica o meramente conclusiva.</w:t>
      </w:r>
    </w:p>
    <w:p w14:paraId="1B3F911D" w14:textId="77777777" w:rsidR="00311E3F" w:rsidRPr="00311E3F" w:rsidRDefault="00311E3F">
      <w:pPr>
        <w:numPr>
          <w:ilvl w:val="0"/>
          <w:numId w:val="167"/>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La valoración deberá realizarse conforme a los criterios, subcriterios y tramos previamente definidos.</w:t>
      </w:r>
    </w:p>
    <w:p w14:paraId="70AED747" w14:textId="77777777" w:rsidR="00311E3F" w:rsidRPr="00311E3F" w:rsidRDefault="00311E3F">
      <w:pPr>
        <w:numPr>
          <w:ilvl w:val="0"/>
          <w:numId w:val="167"/>
        </w:numPr>
        <w:tabs>
          <w:tab w:val="num" w:pos="360"/>
        </w:tabs>
        <w:spacing w:after="200" w:line="276" w:lineRule="auto"/>
        <w:contextualSpacing/>
        <w:jc w:val="both"/>
        <w:rPr>
          <w:rFonts w:ascii="Verdana" w:eastAsia="MS Mincho" w:hAnsi="Verdana"/>
          <w:sz w:val="19"/>
          <w:szCs w:val="19"/>
          <w:lang w:eastAsia="en-US"/>
        </w:rPr>
      </w:pPr>
      <w:r w:rsidRPr="00311E3F">
        <w:rPr>
          <w:rFonts w:ascii="Verdana" w:eastAsia="MS Mincho" w:hAnsi="Verdana"/>
          <w:sz w:val="19"/>
          <w:szCs w:val="19"/>
          <w:lang w:eastAsia="en-US"/>
        </w:rPr>
        <w:t>La comparación entre ofertas podrá utilizarse como elemento auxiliar de motivación, pero no podrá sustituir la aplicación de los criterios y tramos establecidos.</w:t>
      </w:r>
    </w:p>
    <w:p w14:paraId="7E85C583" w14:textId="77777777" w:rsidR="00311E3F" w:rsidRPr="00311E3F" w:rsidRDefault="00311E3F" w:rsidP="00311E3F">
      <w:pPr>
        <w:spacing w:after="200" w:line="276" w:lineRule="auto"/>
        <w:contextualSpacing/>
        <w:rPr>
          <w:rFonts w:ascii="Verdana" w:eastAsia="MS Mincho" w:hAnsi="Verdana"/>
          <w:sz w:val="19"/>
          <w:szCs w:val="19"/>
          <w:lang w:eastAsia="en-US"/>
        </w:rPr>
      </w:pPr>
    </w:p>
    <w:p w14:paraId="6CF72334" w14:textId="77777777" w:rsidR="00311E3F" w:rsidRPr="00311E3F" w:rsidRDefault="00311E3F" w:rsidP="00311E3F">
      <w:pPr>
        <w:spacing w:after="200" w:line="276" w:lineRule="auto"/>
        <w:contextualSpacing/>
        <w:rPr>
          <w:rFonts w:ascii="Verdana" w:eastAsia="MS Gothic" w:hAnsi="Verdana"/>
          <w:b/>
          <w:bCs/>
          <w:color w:val="365F91"/>
          <w:sz w:val="19"/>
          <w:szCs w:val="19"/>
          <w:lang w:eastAsia="en-US"/>
        </w:rPr>
      </w:pPr>
      <w:r w:rsidRPr="00311E3F">
        <w:rPr>
          <w:rFonts w:ascii="Verdana" w:eastAsia="MS Gothic" w:hAnsi="Verdana"/>
          <w:b/>
          <w:bCs/>
          <w:color w:val="365F91"/>
          <w:sz w:val="19"/>
          <w:szCs w:val="19"/>
          <w:lang w:eastAsia="en-US"/>
        </w:rPr>
        <w:t>Umbral mínimo de calidad técnica</w:t>
      </w:r>
    </w:p>
    <w:p w14:paraId="600E8264" w14:textId="77777777" w:rsidR="00311E3F" w:rsidRPr="00311E3F" w:rsidRDefault="00311E3F" w:rsidP="00311E3F">
      <w:pPr>
        <w:spacing w:after="200" w:line="276" w:lineRule="auto"/>
        <w:contextualSpacing/>
        <w:rPr>
          <w:rFonts w:ascii="Verdana" w:eastAsia="MS Mincho" w:hAnsi="Verdana"/>
          <w:sz w:val="19"/>
          <w:szCs w:val="19"/>
          <w:lang w:eastAsia="en-US"/>
        </w:rPr>
      </w:pPr>
    </w:p>
    <w:p w14:paraId="27AD23F3"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 xml:space="preserve">Dada la naturaleza estratégica del contrato y la necesidad de garantizar una calidad técnica mínima en la definición, implantación, seguimiento y evaluación del Plan Rector, únicamente continuarán en el procedimiento aquellas ofertas que alcancen </w:t>
      </w:r>
      <w:r w:rsidRPr="00311E3F">
        <w:rPr>
          <w:rFonts w:ascii="Verdana" w:eastAsia="MS Mincho" w:hAnsi="Verdana"/>
          <w:b/>
          <w:bCs/>
          <w:sz w:val="19"/>
          <w:szCs w:val="19"/>
          <w:lang w:eastAsia="en-US"/>
        </w:rPr>
        <w:t>al menos 25 puntos</w:t>
      </w:r>
      <w:r w:rsidRPr="00311E3F">
        <w:rPr>
          <w:rFonts w:ascii="Verdana" w:eastAsia="MS Mincho" w:hAnsi="Verdana"/>
          <w:sz w:val="19"/>
          <w:szCs w:val="19"/>
          <w:lang w:eastAsia="en-US"/>
        </w:rPr>
        <w:t xml:space="preserve"> sobre los 50 puntos asignados a los criterios evaluables mediante juicio de valor.</w:t>
      </w:r>
    </w:p>
    <w:p w14:paraId="3848F127" w14:textId="77777777" w:rsidR="00311E3F" w:rsidRPr="00311E3F" w:rsidRDefault="00311E3F" w:rsidP="00311E3F">
      <w:pPr>
        <w:spacing w:after="200" w:line="276" w:lineRule="auto"/>
        <w:rPr>
          <w:rFonts w:ascii="Verdana" w:eastAsia="MS Mincho" w:hAnsi="Verdana"/>
          <w:sz w:val="19"/>
          <w:szCs w:val="19"/>
          <w:lang w:eastAsia="en-US"/>
        </w:rPr>
      </w:pPr>
      <w:r w:rsidRPr="00311E3F">
        <w:rPr>
          <w:rFonts w:ascii="Verdana" w:eastAsia="MS Mincho" w:hAnsi="Verdana"/>
          <w:sz w:val="19"/>
          <w:szCs w:val="19"/>
          <w:lang w:eastAsia="en-US"/>
        </w:rPr>
        <w:t>Las ofertas que no alcancen dicho umbral mínimo no serán consideradas técnicamente idóneas para la correcta ejecución del contrato y quedarán excluidas de la fase de valoración de criterios evaluables mediante fórmulas.</w:t>
      </w:r>
    </w:p>
    <w:p w14:paraId="472C7911" w14:textId="77777777" w:rsidR="00687D4B" w:rsidRPr="00DE7F2A" w:rsidRDefault="00687D4B" w:rsidP="00687D4B">
      <w:pPr>
        <w:rPr>
          <w:rFonts w:ascii="Verdana" w:hAnsi="Verdana"/>
          <w:sz w:val="19"/>
          <w:szCs w:val="19"/>
        </w:rPr>
      </w:pPr>
    </w:p>
    <w:p w14:paraId="76A79D64" w14:textId="77777777" w:rsidR="00967858" w:rsidRPr="00967858" w:rsidRDefault="00967858" w:rsidP="00967858"/>
    <w:p w14:paraId="7815A190" w14:textId="6DCD11D9" w:rsidR="000924E7" w:rsidRDefault="00305F5D" w:rsidP="000924E7">
      <w:pPr>
        <w:keepNext/>
        <w:keepLines/>
        <w:numPr>
          <w:ilvl w:val="1"/>
          <w:numId w:val="0"/>
        </w:numPr>
        <w:spacing w:before="240" w:after="120"/>
        <w:ind w:left="576" w:hanging="576"/>
        <w:jc w:val="both"/>
        <w:outlineLvl w:val="1"/>
        <w:rPr>
          <w:rFonts w:ascii="Verdana" w:eastAsia="Arial Unicode MS" w:hAnsi="Verdana"/>
          <w:b/>
          <w:sz w:val="19"/>
          <w:szCs w:val="18"/>
          <w:u w:val="single"/>
        </w:rPr>
      </w:pPr>
      <w:bookmarkStart w:id="324" w:name="_Hlk125705836"/>
      <w:bookmarkStart w:id="325" w:name="_Hlk179459760"/>
      <w:bookmarkStart w:id="326" w:name="_Toc528657925"/>
      <w:bookmarkStart w:id="327" w:name="_Toc528658744"/>
      <w:bookmarkStart w:id="328" w:name="_Toc528660371"/>
      <w:bookmarkStart w:id="329" w:name="_Toc528664221"/>
      <w:bookmarkStart w:id="330" w:name="_Toc528665912"/>
      <w:bookmarkStart w:id="331" w:name="_Toc528666537"/>
      <w:bookmarkStart w:id="332" w:name="_Toc528671260"/>
      <w:bookmarkStart w:id="333" w:name="_Toc530728040"/>
      <w:bookmarkStart w:id="334" w:name="_Toc5958930"/>
      <w:bookmarkStart w:id="335" w:name="_Toc34132894"/>
      <w:bookmarkEnd w:id="323"/>
      <w:r w:rsidRPr="00321717">
        <w:rPr>
          <w:rFonts w:ascii="Verdana" w:eastAsia="Arial Unicode MS" w:hAnsi="Verdana"/>
          <w:b/>
          <w:sz w:val="19"/>
          <w:szCs w:val="18"/>
          <w:u w:val="single"/>
        </w:rPr>
        <w:t>22.2.1</w:t>
      </w:r>
      <w:r w:rsidR="009B088A" w:rsidRPr="00321717">
        <w:rPr>
          <w:rFonts w:ascii="Verdana" w:eastAsia="Arial Unicode MS" w:hAnsi="Verdana"/>
          <w:b/>
          <w:sz w:val="19"/>
          <w:szCs w:val="18"/>
          <w:u w:val="single"/>
        </w:rPr>
        <w:t>.-</w:t>
      </w:r>
      <w:r w:rsidR="000924E7" w:rsidRPr="000924E7">
        <w:rPr>
          <w:rFonts w:ascii="Verdana" w:eastAsia="Arial Unicode MS" w:hAnsi="Verdana"/>
          <w:b/>
          <w:sz w:val="19"/>
          <w:szCs w:val="18"/>
          <w:u w:val="single"/>
        </w:rPr>
        <w:t>Criterios evaluables de forma automática mediante aplicación de fórmulas</w:t>
      </w:r>
      <w:bookmarkEnd w:id="324"/>
    </w:p>
    <w:p w14:paraId="15ADF38B" w14:textId="7442ED5A" w:rsidR="00BC722B" w:rsidRPr="00665F1C" w:rsidRDefault="00443F39" w:rsidP="00665F1C">
      <w:pPr>
        <w:keepNext/>
        <w:keepLines/>
        <w:spacing w:before="480" w:after="200" w:line="276" w:lineRule="auto"/>
        <w:outlineLvl w:val="0"/>
        <w:rPr>
          <w:rFonts w:ascii="Verdana" w:eastAsia="MS Gothic" w:hAnsi="Verdana"/>
          <w:b/>
          <w:bCs/>
          <w:color w:val="365F91"/>
          <w:sz w:val="19"/>
          <w:szCs w:val="19"/>
          <w:lang w:eastAsia="en-US"/>
        </w:rPr>
      </w:pPr>
      <w:bookmarkStart w:id="336" w:name="_Hlk210916466"/>
      <w:r w:rsidRPr="00443F39">
        <w:rPr>
          <w:rFonts w:ascii="Verdana" w:eastAsia="MS Gothic" w:hAnsi="Verdana"/>
          <w:b/>
          <w:bCs/>
          <w:color w:val="365F91"/>
          <w:sz w:val="19"/>
          <w:szCs w:val="19"/>
          <w:lang w:eastAsia="en-US"/>
        </w:rPr>
        <w:t>Oferta económica: hasta</w:t>
      </w:r>
      <w:r w:rsidR="00665F1C">
        <w:rPr>
          <w:rFonts w:ascii="Verdana" w:eastAsia="MS Gothic" w:hAnsi="Verdana"/>
          <w:b/>
          <w:bCs/>
          <w:color w:val="365F91"/>
          <w:sz w:val="19"/>
          <w:szCs w:val="19"/>
          <w:lang w:eastAsia="en-US"/>
        </w:rPr>
        <w:t xml:space="preserve"> 50</w:t>
      </w:r>
      <w:r w:rsidRPr="00443F39">
        <w:rPr>
          <w:rFonts w:ascii="Verdana" w:eastAsia="MS Gothic" w:hAnsi="Verdana"/>
          <w:b/>
          <w:bCs/>
          <w:color w:val="365F91"/>
          <w:sz w:val="19"/>
          <w:szCs w:val="19"/>
          <w:lang w:eastAsia="en-US"/>
        </w:rPr>
        <w:t xml:space="preserve"> puntos</w:t>
      </w:r>
    </w:p>
    <w:p w14:paraId="4CCD7C75" w14:textId="77777777" w:rsidR="00665F1C" w:rsidRPr="00C62918" w:rsidRDefault="00665F1C" w:rsidP="00665F1C">
      <w:pPr>
        <w:spacing w:after="200" w:line="276" w:lineRule="auto"/>
        <w:jc w:val="both"/>
        <w:rPr>
          <w:rFonts w:eastAsia="MS Mincho"/>
          <w:lang w:eastAsia="en-US"/>
        </w:rPr>
      </w:pPr>
      <w:r w:rsidRPr="00C62918">
        <w:rPr>
          <w:rFonts w:eastAsia="MS Mincho"/>
          <w:lang w:eastAsia="en-US"/>
        </w:rPr>
        <w:t xml:space="preserve">La oferta económica se valorará hasta un máximo de </w:t>
      </w:r>
      <w:r>
        <w:rPr>
          <w:rFonts w:eastAsia="MS Mincho"/>
          <w:lang w:eastAsia="en-US"/>
        </w:rPr>
        <w:t>5</w:t>
      </w:r>
      <w:r w:rsidRPr="00C62918">
        <w:rPr>
          <w:rFonts w:eastAsia="MS Mincho"/>
          <w:lang w:eastAsia="en-US"/>
        </w:rPr>
        <w:t>0 puntos conforme a la siguiente fórmula:</w:t>
      </w:r>
    </w:p>
    <w:p w14:paraId="022C7611" w14:textId="77777777" w:rsidR="00665F1C" w:rsidRPr="00C62918" w:rsidRDefault="00665F1C" w:rsidP="00665F1C">
      <w:pPr>
        <w:spacing w:after="200" w:line="276" w:lineRule="auto"/>
        <w:jc w:val="both"/>
        <w:rPr>
          <w:rFonts w:eastAsia="MS Mincho"/>
          <w:lang w:eastAsia="en-US"/>
        </w:rPr>
      </w:pPr>
      <w:r w:rsidRPr="00C62918">
        <w:rPr>
          <w:rFonts w:eastAsia="MS Mincho"/>
          <w:lang w:eastAsia="en-US"/>
        </w:rPr>
        <w:t xml:space="preserve">P = </w:t>
      </w:r>
      <w:r>
        <w:rPr>
          <w:rFonts w:eastAsia="MS Mincho"/>
          <w:lang w:eastAsia="en-US"/>
        </w:rPr>
        <w:t>5</w:t>
      </w:r>
      <w:r w:rsidRPr="00C62918">
        <w:rPr>
          <w:rFonts w:eastAsia="MS Mincho"/>
          <w:lang w:eastAsia="en-US"/>
        </w:rPr>
        <w:t>0 × (Oferta económica más baja / Oferta económica del licitador)</w:t>
      </w:r>
    </w:p>
    <w:p w14:paraId="7EBA0A51" w14:textId="77777777" w:rsidR="00665F1C" w:rsidRPr="00DF5177" w:rsidRDefault="00665F1C" w:rsidP="00665F1C">
      <w:pPr>
        <w:spacing w:after="200" w:line="276" w:lineRule="auto"/>
        <w:jc w:val="both"/>
        <w:rPr>
          <w:rFonts w:eastAsia="MS Mincho"/>
          <w:lang w:eastAsia="en-US"/>
        </w:rPr>
      </w:pPr>
      <w:r w:rsidRPr="00DF5177">
        <w:rPr>
          <w:rFonts w:eastAsia="MS Mincho"/>
          <w:lang w:eastAsia="en-US"/>
        </w:rPr>
        <w:t xml:space="preserve">Donde P es la puntuación obtenida por la oferta económica valorada. La aplicación de esta fórmula se realizará sin perjuicio de la apreciación y tramitación, en su caso, de ofertas anormalmente bajas conforme a lo previsto en la LCSP y en el PCAP. </w:t>
      </w:r>
    </w:p>
    <w:p w14:paraId="326FF515" w14:textId="77777777" w:rsidR="00BC722B" w:rsidRPr="00443F39" w:rsidRDefault="00BC722B" w:rsidP="00443F39">
      <w:pPr>
        <w:spacing w:after="200" w:line="276" w:lineRule="auto"/>
        <w:rPr>
          <w:rFonts w:ascii="Verdana" w:eastAsia="MS Gothic" w:hAnsi="Verdana"/>
          <w:sz w:val="19"/>
          <w:szCs w:val="19"/>
          <w:lang w:eastAsia="en-US"/>
        </w:rPr>
      </w:pPr>
    </w:p>
    <w:p w14:paraId="65ABB196" w14:textId="77777777" w:rsidR="00BC722B" w:rsidRDefault="00BC722B" w:rsidP="00443F39">
      <w:pPr>
        <w:spacing w:after="200" w:line="276" w:lineRule="auto"/>
        <w:rPr>
          <w:rFonts w:ascii="Verdana" w:eastAsia="MS Gothic" w:hAnsi="Verdana"/>
          <w:b/>
          <w:bCs/>
          <w:sz w:val="19"/>
          <w:szCs w:val="19"/>
          <w:lang w:val="en-US" w:eastAsia="en-US"/>
        </w:rPr>
      </w:pPr>
    </w:p>
    <w:p w14:paraId="01F10051" w14:textId="77777777" w:rsidR="00BC722B" w:rsidRDefault="00BC722B" w:rsidP="00443F39">
      <w:pPr>
        <w:spacing w:after="200" w:line="276" w:lineRule="auto"/>
        <w:rPr>
          <w:rFonts w:ascii="Verdana" w:eastAsia="MS Gothic" w:hAnsi="Verdana"/>
          <w:b/>
          <w:bCs/>
          <w:sz w:val="19"/>
          <w:szCs w:val="19"/>
          <w:lang w:val="en-US" w:eastAsia="en-US"/>
        </w:rPr>
      </w:pPr>
    </w:p>
    <w:p w14:paraId="6AF2C846" w14:textId="203A919D" w:rsidR="00443F39" w:rsidRPr="00443F39" w:rsidRDefault="00443F39" w:rsidP="00443F39">
      <w:pPr>
        <w:spacing w:after="200" w:line="276" w:lineRule="auto"/>
        <w:rPr>
          <w:rFonts w:ascii="Verdana" w:eastAsia="MS Mincho" w:hAnsi="Verdana"/>
          <w:sz w:val="19"/>
          <w:szCs w:val="19"/>
          <w:lang w:eastAsia="en-US"/>
        </w:rPr>
      </w:pPr>
      <w:proofErr w:type="spellStart"/>
      <w:r w:rsidRPr="00443F39">
        <w:rPr>
          <w:rFonts w:ascii="Verdana" w:eastAsia="MS Gothic" w:hAnsi="Verdana"/>
          <w:b/>
          <w:bCs/>
          <w:sz w:val="19"/>
          <w:szCs w:val="19"/>
          <w:lang w:val="en-US" w:eastAsia="en-US"/>
        </w:rPr>
        <w:t>Resumen</w:t>
      </w:r>
      <w:proofErr w:type="spellEnd"/>
      <w:r w:rsidRPr="00443F39">
        <w:rPr>
          <w:rFonts w:ascii="Verdana" w:eastAsia="MS Gothic" w:hAnsi="Verdana"/>
          <w:b/>
          <w:bCs/>
          <w:sz w:val="19"/>
          <w:szCs w:val="19"/>
          <w:lang w:val="en-US" w:eastAsia="en-US"/>
        </w:rPr>
        <w:t xml:space="preserve"> de </w:t>
      </w:r>
      <w:proofErr w:type="spellStart"/>
      <w:r w:rsidRPr="00443F39">
        <w:rPr>
          <w:rFonts w:ascii="Verdana" w:eastAsia="MS Gothic" w:hAnsi="Verdana"/>
          <w:b/>
          <w:bCs/>
          <w:sz w:val="19"/>
          <w:szCs w:val="19"/>
          <w:lang w:val="en-US" w:eastAsia="en-US"/>
        </w:rPr>
        <w:t>puntuaciones</w:t>
      </w:r>
      <w:proofErr w:type="spellEnd"/>
    </w:p>
    <w:tbl>
      <w:tblPr>
        <w:tblStyle w:val="Tablaconcuadrcula1"/>
        <w:tblW w:w="0" w:type="auto"/>
        <w:jc w:val="center"/>
        <w:tblLook w:val="04A0" w:firstRow="1" w:lastRow="0" w:firstColumn="1" w:lastColumn="0" w:noHBand="0" w:noVBand="1"/>
      </w:tblPr>
      <w:tblGrid>
        <w:gridCol w:w="5669"/>
        <w:gridCol w:w="1701"/>
      </w:tblGrid>
      <w:tr w:rsidR="00443F39" w:rsidRPr="00443F39" w14:paraId="6AA158E8" w14:textId="77777777" w:rsidTr="00402FFB">
        <w:trPr>
          <w:tblHeader/>
          <w:jc w:val="center"/>
        </w:trPr>
        <w:tc>
          <w:tcPr>
            <w:tcW w:w="5669" w:type="dxa"/>
            <w:shd w:val="clear" w:color="auto" w:fill="D9EAF7"/>
            <w:vAlign w:val="center"/>
          </w:tcPr>
          <w:p w14:paraId="7EFA0E67" w14:textId="77777777" w:rsidR="00443F39" w:rsidRPr="00443F39" w:rsidRDefault="00443F39" w:rsidP="00402FFB">
            <w:pPr>
              <w:rPr>
                <w:rFonts w:ascii="Verdana" w:hAnsi="Verdana"/>
                <w:sz w:val="19"/>
                <w:szCs w:val="19"/>
                <w:lang w:eastAsia="en-US"/>
              </w:rPr>
            </w:pPr>
            <w:r w:rsidRPr="00443F39">
              <w:rPr>
                <w:rFonts w:ascii="Verdana" w:hAnsi="Verdana"/>
                <w:b/>
                <w:sz w:val="19"/>
                <w:szCs w:val="19"/>
                <w:lang w:eastAsia="en-US"/>
              </w:rPr>
              <w:t>Criterio</w:t>
            </w:r>
          </w:p>
        </w:tc>
        <w:tc>
          <w:tcPr>
            <w:tcW w:w="1701" w:type="dxa"/>
            <w:shd w:val="clear" w:color="auto" w:fill="D9EAF7"/>
            <w:vAlign w:val="center"/>
          </w:tcPr>
          <w:p w14:paraId="5A0771B0" w14:textId="77777777" w:rsidR="00443F39" w:rsidRPr="00443F39" w:rsidRDefault="00443F39" w:rsidP="00402FFB">
            <w:pPr>
              <w:rPr>
                <w:rFonts w:ascii="Verdana" w:hAnsi="Verdana"/>
                <w:sz w:val="19"/>
                <w:szCs w:val="19"/>
                <w:lang w:eastAsia="en-US"/>
              </w:rPr>
            </w:pPr>
            <w:r w:rsidRPr="00443F39">
              <w:rPr>
                <w:rFonts w:ascii="Verdana" w:hAnsi="Verdana"/>
                <w:b/>
                <w:sz w:val="19"/>
                <w:szCs w:val="19"/>
                <w:lang w:eastAsia="en-US"/>
              </w:rPr>
              <w:t>Puntos</w:t>
            </w:r>
          </w:p>
        </w:tc>
      </w:tr>
      <w:tr w:rsidR="00443F39" w:rsidRPr="00443F39" w14:paraId="32C7E68F" w14:textId="77777777" w:rsidTr="00402FFB">
        <w:trPr>
          <w:jc w:val="center"/>
        </w:trPr>
        <w:tc>
          <w:tcPr>
            <w:tcW w:w="5669" w:type="dxa"/>
          </w:tcPr>
          <w:p w14:paraId="4ADCB2AB"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Calidad del diagnóstico estratégico</w:t>
            </w:r>
          </w:p>
        </w:tc>
        <w:tc>
          <w:tcPr>
            <w:tcW w:w="1701" w:type="dxa"/>
          </w:tcPr>
          <w:p w14:paraId="0FBF23AA"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8</w:t>
            </w:r>
          </w:p>
        </w:tc>
      </w:tr>
      <w:tr w:rsidR="00443F39" w:rsidRPr="00443F39" w14:paraId="5215470F" w14:textId="77777777" w:rsidTr="00402FFB">
        <w:trPr>
          <w:jc w:val="center"/>
        </w:trPr>
        <w:tc>
          <w:tcPr>
            <w:tcW w:w="5669" w:type="dxa"/>
          </w:tcPr>
          <w:p w14:paraId="39E4BF76"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Metodología y enfoque estratégico</w:t>
            </w:r>
          </w:p>
        </w:tc>
        <w:tc>
          <w:tcPr>
            <w:tcW w:w="1701" w:type="dxa"/>
          </w:tcPr>
          <w:p w14:paraId="1791DE99"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8</w:t>
            </w:r>
          </w:p>
        </w:tc>
      </w:tr>
      <w:tr w:rsidR="00443F39" w:rsidRPr="00443F39" w14:paraId="557856E4" w14:textId="77777777" w:rsidTr="00402FFB">
        <w:trPr>
          <w:jc w:val="center"/>
        </w:trPr>
        <w:tc>
          <w:tcPr>
            <w:tcW w:w="5669" w:type="dxa"/>
          </w:tcPr>
          <w:p w14:paraId="1553DC20"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Modelo de implantación y acompañamiento</w:t>
            </w:r>
          </w:p>
        </w:tc>
        <w:tc>
          <w:tcPr>
            <w:tcW w:w="1701" w:type="dxa"/>
          </w:tcPr>
          <w:p w14:paraId="4D306AA7"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15</w:t>
            </w:r>
          </w:p>
        </w:tc>
      </w:tr>
      <w:tr w:rsidR="00443F39" w:rsidRPr="00443F39" w14:paraId="586E28B6" w14:textId="77777777" w:rsidTr="00402FFB">
        <w:trPr>
          <w:jc w:val="center"/>
        </w:trPr>
        <w:tc>
          <w:tcPr>
            <w:tcW w:w="5669" w:type="dxa"/>
          </w:tcPr>
          <w:p w14:paraId="04AA5AF3"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Sistema de seguimiento, evaluación e impacto</w:t>
            </w:r>
          </w:p>
        </w:tc>
        <w:tc>
          <w:tcPr>
            <w:tcW w:w="1701" w:type="dxa"/>
          </w:tcPr>
          <w:p w14:paraId="166FC1E5"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8</w:t>
            </w:r>
          </w:p>
        </w:tc>
      </w:tr>
      <w:tr w:rsidR="00443F39" w:rsidRPr="00443F39" w14:paraId="1497EF01" w14:textId="77777777" w:rsidTr="00402FFB">
        <w:trPr>
          <w:jc w:val="center"/>
        </w:trPr>
        <w:tc>
          <w:tcPr>
            <w:tcW w:w="5669" w:type="dxa"/>
          </w:tcPr>
          <w:p w14:paraId="151CA2A4"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Participación y gobernanza</w:t>
            </w:r>
          </w:p>
        </w:tc>
        <w:tc>
          <w:tcPr>
            <w:tcW w:w="1701" w:type="dxa"/>
          </w:tcPr>
          <w:p w14:paraId="06981CDD"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8</w:t>
            </w:r>
          </w:p>
        </w:tc>
      </w:tr>
      <w:tr w:rsidR="00443F39" w:rsidRPr="00443F39" w14:paraId="3D64D077" w14:textId="77777777" w:rsidTr="00402FFB">
        <w:trPr>
          <w:jc w:val="center"/>
        </w:trPr>
        <w:tc>
          <w:tcPr>
            <w:tcW w:w="5669" w:type="dxa"/>
          </w:tcPr>
          <w:p w14:paraId="23B8ACFE"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Plan ejecutivo de comunicación</w:t>
            </w:r>
          </w:p>
        </w:tc>
        <w:tc>
          <w:tcPr>
            <w:tcW w:w="1701" w:type="dxa"/>
          </w:tcPr>
          <w:p w14:paraId="7ED14584"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3</w:t>
            </w:r>
          </w:p>
        </w:tc>
      </w:tr>
      <w:tr w:rsidR="00443F39" w:rsidRPr="00443F39" w14:paraId="1E76CBC1" w14:textId="77777777" w:rsidTr="00402FFB">
        <w:trPr>
          <w:jc w:val="center"/>
        </w:trPr>
        <w:tc>
          <w:tcPr>
            <w:tcW w:w="5669" w:type="dxa"/>
          </w:tcPr>
          <w:p w14:paraId="5F9E3447" w14:textId="77777777" w:rsidR="00443F39" w:rsidRPr="00443F39" w:rsidRDefault="00443F39" w:rsidP="00402FFB">
            <w:pPr>
              <w:rPr>
                <w:rFonts w:ascii="Verdana" w:hAnsi="Verdana"/>
                <w:b/>
                <w:bCs/>
                <w:sz w:val="19"/>
                <w:szCs w:val="19"/>
                <w:lang w:eastAsia="en-US"/>
              </w:rPr>
            </w:pPr>
            <w:r w:rsidRPr="00443F39">
              <w:rPr>
                <w:rFonts w:ascii="Verdana" w:hAnsi="Verdana"/>
                <w:b/>
                <w:bCs/>
                <w:sz w:val="19"/>
                <w:szCs w:val="19"/>
                <w:lang w:eastAsia="en-US"/>
              </w:rPr>
              <w:t>Subtotal juicio de valor</w:t>
            </w:r>
          </w:p>
        </w:tc>
        <w:tc>
          <w:tcPr>
            <w:tcW w:w="1701" w:type="dxa"/>
          </w:tcPr>
          <w:p w14:paraId="534879D5"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50</w:t>
            </w:r>
          </w:p>
        </w:tc>
      </w:tr>
      <w:tr w:rsidR="00443F39" w:rsidRPr="00443F39" w14:paraId="64558F3D" w14:textId="77777777" w:rsidTr="00402FFB">
        <w:trPr>
          <w:jc w:val="center"/>
        </w:trPr>
        <w:tc>
          <w:tcPr>
            <w:tcW w:w="5669" w:type="dxa"/>
          </w:tcPr>
          <w:p w14:paraId="227CCA06" w14:textId="77777777" w:rsidR="00443F39" w:rsidRPr="00443F39" w:rsidRDefault="00443F39" w:rsidP="00402FFB">
            <w:pPr>
              <w:rPr>
                <w:rFonts w:ascii="Verdana" w:hAnsi="Verdana"/>
                <w:b/>
                <w:bCs/>
                <w:sz w:val="19"/>
                <w:szCs w:val="19"/>
                <w:lang w:eastAsia="en-US"/>
              </w:rPr>
            </w:pPr>
            <w:r w:rsidRPr="00443F39">
              <w:rPr>
                <w:rFonts w:ascii="Verdana" w:hAnsi="Verdana"/>
                <w:b/>
                <w:bCs/>
                <w:sz w:val="19"/>
                <w:szCs w:val="19"/>
                <w:lang w:eastAsia="en-US"/>
              </w:rPr>
              <w:t>Precio</w:t>
            </w:r>
          </w:p>
        </w:tc>
        <w:tc>
          <w:tcPr>
            <w:tcW w:w="1701" w:type="dxa"/>
          </w:tcPr>
          <w:p w14:paraId="285F1FD9" w14:textId="33E21D13" w:rsidR="00443F39" w:rsidRPr="00443F39" w:rsidRDefault="00665F1C" w:rsidP="00402FFB">
            <w:pPr>
              <w:rPr>
                <w:rFonts w:ascii="Verdana" w:hAnsi="Verdana"/>
                <w:sz w:val="19"/>
                <w:szCs w:val="19"/>
                <w:lang w:eastAsia="en-US"/>
              </w:rPr>
            </w:pPr>
            <w:r>
              <w:rPr>
                <w:rFonts w:ascii="Verdana" w:hAnsi="Verdana"/>
                <w:sz w:val="19"/>
                <w:szCs w:val="19"/>
                <w:lang w:eastAsia="en-US"/>
              </w:rPr>
              <w:t>5</w:t>
            </w:r>
            <w:r w:rsidR="00443F39" w:rsidRPr="00443F39">
              <w:rPr>
                <w:rFonts w:ascii="Verdana" w:hAnsi="Verdana"/>
                <w:sz w:val="19"/>
                <w:szCs w:val="19"/>
                <w:lang w:eastAsia="en-US"/>
              </w:rPr>
              <w:t>0</w:t>
            </w:r>
          </w:p>
        </w:tc>
      </w:tr>
      <w:tr w:rsidR="00443F39" w:rsidRPr="00443F39" w14:paraId="5796B214" w14:textId="77777777" w:rsidTr="00402FFB">
        <w:trPr>
          <w:jc w:val="center"/>
        </w:trPr>
        <w:tc>
          <w:tcPr>
            <w:tcW w:w="5669" w:type="dxa"/>
          </w:tcPr>
          <w:p w14:paraId="4164F4F8"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TOTAL</w:t>
            </w:r>
          </w:p>
        </w:tc>
        <w:tc>
          <w:tcPr>
            <w:tcW w:w="1701" w:type="dxa"/>
          </w:tcPr>
          <w:p w14:paraId="5916B7D1" w14:textId="77777777" w:rsidR="00443F39" w:rsidRPr="00443F39" w:rsidRDefault="00443F39" w:rsidP="00402FFB">
            <w:pPr>
              <w:rPr>
                <w:rFonts w:ascii="Verdana" w:hAnsi="Verdana"/>
                <w:sz w:val="19"/>
                <w:szCs w:val="19"/>
                <w:lang w:eastAsia="en-US"/>
              </w:rPr>
            </w:pPr>
            <w:r w:rsidRPr="00443F39">
              <w:rPr>
                <w:rFonts w:ascii="Verdana" w:hAnsi="Verdana"/>
                <w:sz w:val="19"/>
                <w:szCs w:val="19"/>
                <w:lang w:eastAsia="en-US"/>
              </w:rPr>
              <w:t>100</w:t>
            </w:r>
          </w:p>
        </w:tc>
      </w:tr>
    </w:tbl>
    <w:p w14:paraId="21680DE2" w14:textId="77777777" w:rsidR="00BD1383" w:rsidRPr="006109F5" w:rsidRDefault="00BD1383" w:rsidP="006109F5">
      <w:pPr>
        <w:jc w:val="both"/>
        <w:rPr>
          <w:rFonts w:ascii="Verdana" w:hAnsi="Verdana"/>
          <w:sz w:val="19"/>
          <w:szCs w:val="19"/>
        </w:rPr>
        <w:sectPr w:rsidR="00BD1383" w:rsidRPr="006109F5" w:rsidSect="006109F5">
          <w:pgSz w:w="11906" w:h="16838" w:code="9"/>
          <w:pgMar w:top="1418" w:right="1418" w:bottom="1418" w:left="1418" w:header="0" w:footer="567" w:gutter="0"/>
          <w:cols w:space="2042"/>
          <w:titlePg/>
          <w:docGrid w:linePitch="360"/>
        </w:sectPr>
      </w:pPr>
    </w:p>
    <w:p w14:paraId="4D2D912B" w14:textId="77777777" w:rsidR="006109F5" w:rsidRDefault="006109F5" w:rsidP="006109F5">
      <w:pPr>
        <w:jc w:val="both"/>
        <w:rPr>
          <w:rFonts w:ascii="Verdana" w:hAnsi="Verdana"/>
          <w:sz w:val="19"/>
          <w:szCs w:val="19"/>
        </w:rPr>
      </w:pPr>
    </w:p>
    <w:p w14:paraId="2FE95DAF" w14:textId="43D8B4A4" w:rsidR="00BD1383" w:rsidRPr="006109F5" w:rsidRDefault="00BD1383" w:rsidP="006109F5">
      <w:pPr>
        <w:jc w:val="both"/>
        <w:rPr>
          <w:rFonts w:ascii="Verdana" w:hAnsi="Verdana"/>
          <w:sz w:val="19"/>
          <w:szCs w:val="19"/>
        </w:rPr>
        <w:sectPr w:rsidR="00BD1383" w:rsidRPr="006109F5" w:rsidSect="006109F5">
          <w:type w:val="continuous"/>
          <w:pgSz w:w="11906" w:h="16838" w:code="9"/>
          <w:pgMar w:top="1418" w:right="1418" w:bottom="1418" w:left="1418" w:header="0" w:footer="567" w:gutter="0"/>
          <w:cols w:num="2" w:space="710" w:equalWidth="0">
            <w:col w:w="4180" w:space="710"/>
            <w:col w:w="4180"/>
          </w:cols>
          <w:titlePg/>
          <w:docGrid w:linePitch="360"/>
        </w:sectPr>
      </w:pPr>
    </w:p>
    <w:p w14:paraId="782E7DF8" w14:textId="77777777" w:rsidR="00BD1383" w:rsidRDefault="00BD1383" w:rsidP="006C01E9">
      <w:pPr>
        <w:pStyle w:val="Ttulo4"/>
        <w:spacing w:after="120"/>
        <w:ind w:left="0" w:right="-427" w:firstLine="0"/>
        <w:jc w:val="both"/>
        <w:rPr>
          <w:sz w:val="19"/>
          <w:szCs w:val="19"/>
        </w:rPr>
      </w:pPr>
      <w:bookmarkStart w:id="337" w:name="_Toc38387655"/>
      <w:bookmarkEnd w:id="336"/>
    </w:p>
    <w:p w14:paraId="5C5A2A31" w14:textId="77777777" w:rsidR="00BD1383" w:rsidRDefault="00BD1383" w:rsidP="006C01E9">
      <w:pPr>
        <w:pStyle w:val="Ttulo4"/>
        <w:spacing w:after="120"/>
        <w:ind w:left="0" w:right="-427" w:firstLine="0"/>
        <w:jc w:val="both"/>
        <w:rPr>
          <w:sz w:val="19"/>
          <w:szCs w:val="19"/>
        </w:rPr>
      </w:pPr>
    </w:p>
    <w:p w14:paraId="5B43441A" w14:textId="77777777" w:rsidR="00BD1383" w:rsidRDefault="00BD1383" w:rsidP="006C01E9">
      <w:pPr>
        <w:pStyle w:val="Ttulo4"/>
        <w:spacing w:after="120"/>
        <w:ind w:left="0" w:right="-427" w:firstLine="0"/>
        <w:jc w:val="both"/>
        <w:rPr>
          <w:sz w:val="19"/>
          <w:szCs w:val="19"/>
        </w:rPr>
      </w:pPr>
    </w:p>
    <w:p w14:paraId="7AD05A93" w14:textId="77777777" w:rsidR="00BD1383" w:rsidRDefault="00BD1383" w:rsidP="006C01E9">
      <w:pPr>
        <w:pStyle w:val="Ttulo4"/>
        <w:spacing w:after="120"/>
        <w:ind w:left="0" w:right="-427" w:firstLine="0"/>
        <w:jc w:val="both"/>
        <w:rPr>
          <w:sz w:val="19"/>
          <w:szCs w:val="19"/>
        </w:rPr>
      </w:pPr>
    </w:p>
    <w:p w14:paraId="5992D34C" w14:textId="3E987BC0" w:rsidR="00273AA6" w:rsidRDefault="00C548B6" w:rsidP="006C01E9">
      <w:pPr>
        <w:pStyle w:val="Ttulo4"/>
        <w:spacing w:after="120"/>
        <w:ind w:left="0" w:right="-427" w:firstLine="0"/>
        <w:jc w:val="both"/>
        <w:rPr>
          <w:sz w:val="19"/>
          <w:szCs w:val="19"/>
        </w:rPr>
      </w:pPr>
      <w:r w:rsidRPr="00F5282B">
        <w:rPr>
          <w:sz w:val="19"/>
          <w:szCs w:val="19"/>
        </w:rPr>
        <w:t>22.3.- Ofertas anormalmente bajas:</w:t>
      </w:r>
      <w:r w:rsidRPr="00236E7A">
        <w:rPr>
          <w:sz w:val="19"/>
          <w:szCs w:val="19"/>
        </w:rPr>
        <w:t xml:space="preserve"> </w:t>
      </w:r>
      <w:bookmarkEnd w:id="325"/>
      <w:bookmarkEnd w:id="337"/>
    </w:p>
    <w:p w14:paraId="63B28F16" w14:textId="448D872B" w:rsidR="00CB6266" w:rsidRPr="00656951" w:rsidRDefault="00656951" w:rsidP="00656951">
      <w:pPr>
        <w:spacing w:before="120" w:after="120"/>
        <w:jc w:val="both"/>
        <w:rPr>
          <w:rFonts w:ascii="Verdana" w:hAnsi="Verdana" w:cs="Arial"/>
          <w:sz w:val="19"/>
          <w:szCs w:val="19"/>
        </w:rPr>
      </w:pPr>
      <w:r w:rsidRPr="00656951">
        <w:rPr>
          <w:rFonts w:ascii="Verdana" w:hAnsi="Verdana" w:cs="Arial"/>
          <w:sz w:val="19"/>
          <w:szCs w:val="19"/>
          <w:shd w:val="clear" w:color="auto" w:fill="FFFFFF"/>
        </w:rPr>
        <w:t>A efectos de identificar las ofertas que se encuentren incursas en presunción de anormalidad, se establece como umbral de anormalidad por referencia al conjunto de ofertas válidas que se hayan presentado las o</w:t>
      </w:r>
      <w:r w:rsidRPr="00656951">
        <w:rPr>
          <w:rFonts w:ascii="Verdana" w:hAnsi="Verdana" w:cs="Arial"/>
          <w:sz w:val="19"/>
          <w:szCs w:val="19"/>
        </w:rPr>
        <w:t xml:space="preserve">fertas económicas con bajas superiores en </w:t>
      </w:r>
      <w:r w:rsidRPr="001F267F">
        <w:rPr>
          <w:rFonts w:ascii="Verdana" w:hAnsi="Verdana" w:cs="Arial"/>
          <w:b/>
          <w:bCs/>
          <w:sz w:val="19"/>
          <w:szCs w:val="19"/>
        </w:rPr>
        <w:t>15 unidades porcentuales</w:t>
      </w:r>
      <w:r w:rsidRPr="001F267F">
        <w:rPr>
          <w:rFonts w:ascii="Verdana" w:hAnsi="Verdana" w:cs="Arial"/>
          <w:sz w:val="19"/>
          <w:szCs w:val="19"/>
        </w:rPr>
        <w:t xml:space="preserve"> respecto</w:t>
      </w:r>
      <w:r w:rsidRPr="00656951">
        <w:rPr>
          <w:rFonts w:ascii="Verdana" w:hAnsi="Verdana" w:cs="Arial"/>
          <w:sz w:val="19"/>
          <w:szCs w:val="19"/>
        </w:rPr>
        <w:t xml:space="preserve"> a la baja media de las ofertas.</w:t>
      </w:r>
      <w:r w:rsidRPr="00656951">
        <w:rPr>
          <w:rFonts w:ascii="Verdana" w:hAnsi="Verdana" w:cs="Arial"/>
          <w:sz w:val="19"/>
          <w:szCs w:val="19"/>
          <w:lang w:val="es-ES_tradnl"/>
        </w:rPr>
        <w:t xml:space="preserve"> En el caso de menos de tres licitantes no se establece </w:t>
      </w:r>
      <w:r w:rsidRPr="00656951">
        <w:rPr>
          <w:rFonts w:ascii="Verdana" w:hAnsi="Verdana" w:cs="Arial"/>
          <w:sz w:val="19"/>
          <w:szCs w:val="19"/>
          <w:shd w:val="clear" w:color="auto" w:fill="FFFFFF"/>
        </w:rPr>
        <w:t>umbral de anormalidad.</w:t>
      </w:r>
    </w:p>
    <w:p w14:paraId="024F56F3" w14:textId="77777777" w:rsidR="00C548B6" w:rsidRPr="008F04F6" w:rsidRDefault="00C548B6" w:rsidP="00C03745">
      <w:pPr>
        <w:pStyle w:val="Ttulo3"/>
      </w:pPr>
      <w:bookmarkStart w:id="338" w:name="_Toc33530748"/>
      <w:bookmarkStart w:id="339" w:name="_Toc157522066"/>
      <w:bookmarkStart w:id="340" w:name="_Toc528657926"/>
      <w:bookmarkStart w:id="341" w:name="_Toc528658745"/>
      <w:bookmarkStart w:id="342" w:name="_Toc528660372"/>
      <w:bookmarkStart w:id="343" w:name="_Toc528664222"/>
      <w:bookmarkStart w:id="344" w:name="_Toc528665913"/>
      <w:bookmarkStart w:id="345" w:name="_Toc528666538"/>
      <w:bookmarkStart w:id="346" w:name="_Toc528671261"/>
      <w:bookmarkStart w:id="347" w:name="_Toc530728041"/>
      <w:bookmarkStart w:id="348" w:name="_Toc5958931"/>
      <w:bookmarkStart w:id="349" w:name="_Toc34132895"/>
      <w:bookmarkEnd w:id="326"/>
      <w:bookmarkEnd w:id="327"/>
      <w:bookmarkEnd w:id="328"/>
      <w:bookmarkEnd w:id="329"/>
      <w:bookmarkEnd w:id="330"/>
      <w:bookmarkEnd w:id="331"/>
      <w:bookmarkEnd w:id="332"/>
      <w:bookmarkEnd w:id="333"/>
      <w:bookmarkEnd w:id="334"/>
      <w:bookmarkEnd w:id="335"/>
      <w:r w:rsidRPr="008F04F6">
        <w:t>23.- CRITERIOS ESPECÍFICOS DE DESEMPATE</w:t>
      </w:r>
      <w:bookmarkEnd w:id="338"/>
      <w:bookmarkEnd w:id="339"/>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50" w:name="_Toc33530749"/>
      <w:bookmarkStart w:id="351" w:name="_Toc157522067"/>
      <w:bookmarkEnd w:id="340"/>
      <w:bookmarkEnd w:id="341"/>
      <w:bookmarkEnd w:id="342"/>
      <w:bookmarkEnd w:id="343"/>
      <w:bookmarkEnd w:id="344"/>
      <w:bookmarkEnd w:id="345"/>
      <w:bookmarkEnd w:id="346"/>
      <w:bookmarkEnd w:id="347"/>
      <w:bookmarkEnd w:id="348"/>
      <w:bookmarkEnd w:id="349"/>
      <w:r w:rsidRPr="008F04F6">
        <w:t>24.- DOCUMENTACIÓN A PRESENTAR EN CADA SOBRE</w:t>
      </w:r>
      <w:bookmarkEnd w:id="350"/>
      <w:bookmarkEnd w:id="351"/>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52" w:name="_Toc38387658"/>
      <w:r w:rsidRPr="008F04F6">
        <w:rPr>
          <w:sz w:val="19"/>
          <w:szCs w:val="19"/>
        </w:rPr>
        <w:t>24.1.- SOBRE A: DOCUMENTACIÓN ACREDITATIVA DEL CUMPLIMIENTO DE LOS REQUISITOS PREVIOS</w:t>
      </w:r>
      <w:bookmarkEnd w:id="352"/>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proofErr w:type="gramStart"/>
      <w:r w:rsidRPr="00DB10C4">
        <w:rPr>
          <w:rFonts w:ascii="Verdana" w:eastAsia="Calibri" w:hAnsi="Verdana"/>
          <w:color w:val="1F4E79" w:themeColor="accent1" w:themeShade="80"/>
          <w:sz w:val="19"/>
          <w:szCs w:val="19"/>
        </w:rPr>
        <w:t>Anexos a incluir</w:t>
      </w:r>
      <w:proofErr w:type="gramEnd"/>
      <w:r w:rsidRPr="00DB10C4">
        <w:rPr>
          <w:rFonts w:ascii="Verdana" w:eastAsia="Calibri" w:hAnsi="Verdana"/>
          <w:color w:val="1F4E79" w:themeColor="accent1" w:themeShade="80"/>
          <w:sz w:val="19"/>
          <w:szCs w:val="19"/>
        </w:rPr>
        <w:t xml:space="preserve"> en este sobre:</w:t>
      </w:r>
    </w:p>
    <w:p w14:paraId="71E65FD3"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AnexoII1" w:history="1">
        <w:r w:rsidRPr="00DB10C4">
          <w:rPr>
            <w:rStyle w:val="Hipervnculo"/>
            <w:rFonts w:ascii="Verdana" w:eastAsia="Calibri" w:hAnsi="Verdana"/>
            <w:sz w:val="19"/>
            <w:szCs w:val="19"/>
          </w:rPr>
          <w:t>Anexo II.0</w:t>
        </w:r>
      </w:hyperlink>
      <w:r w:rsidRPr="00DB10C4">
        <w:rPr>
          <w:rFonts w:ascii="Verdana" w:eastAsia="Calibri" w:hAnsi="Verdana"/>
          <w:color w:val="1F4E79" w:themeColor="accent1" w:themeShade="80"/>
          <w:sz w:val="19"/>
          <w:szCs w:val="19"/>
        </w:rPr>
        <w:t xml:space="preserve"> </w:t>
      </w:r>
      <w:r>
        <w:rPr>
          <w:rFonts w:ascii="Verdana" w:eastAsia="Calibri" w:hAnsi="Verdana"/>
          <w:color w:val="1F4E79" w:themeColor="accent1" w:themeShade="80"/>
          <w:sz w:val="19"/>
          <w:szCs w:val="19"/>
        </w:rPr>
        <w:t>Datos personales</w:t>
      </w:r>
    </w:p>
    <w:p w14:paraId="2DF71D49"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Pr="00DB10C4">
          <w:rPr>
            <w:rStyle w:val="Hipervnculo"/>
            <w:rFonts w:ascii="Verdana" w:eastAsia="Calibri" w:hAnsi="Verdana"/>
            <w:sz w:val="19"/>
            <w:szCs w:val="19"/>
          </w:rPr>
          <w:t xml:space="preserve">Anexo II.1 </w:t>
        </w:r>
        <w:proofErr w:type="spellStart"/>
        <w:r w:rsidRPr="00DB10C4">
          <w:rPr>
            <w:rStyle w:val="Hipervnculo"/>
            <w:rFonts w:ascii="Verdana" w:eastAsia="Calibri" w:hAnsi="Verdana"/>
            <w:sz w:val="19"/>
            <w:szCs w:val="19"/>
          </w:rPr>
          <w:t>DEUC</w:t>
        </w:r>
      </w:hyperlink>
      <w:r>
        <w:rPr>
          <w:rFonts w:ascii="Verdana" w:eastAsia="Calibri" w:hAnsi="Verdana"/>
          <w:color w:val="1F4E79" w:themeColor="accent1" w:themeShade="80"/>
          <w:sz w:val="19"/>
          <w:szCs w:val="19"/>
        </w:rPr>
        <w:t>.Se</w:t>
      </w:r>
      <w:proofErr w:type="spellEnd"/>
      <w:r>
        <w:rPr>
          <w:rFonts w:ascii="Verdana" w:eastAsia="Calibri" w:hAnsi="Verdana"/>
          <w:color w:val="1F4E79" w:themeColor="accent1" w:themeShade="80"/>
          <w:sz w:val="19"/>
          <w:szCs w:val="19"/>
        </w:rPr>
        <w:t xml:space="preserve"> puede presentar en Word </w:t>
      </w:r>
      <w:r w:rsidRPr="00DB10C4">
        <w:rPr>
          <w:rFonts w:ascii="Verdana" w:eastAsia="Calibri" w:hAnsi="Verdana"/>
          <w:color w:val="1F4E79" w:themeColor="accent1" w:themeShade="80"/>
          <w:sz w:val="19"/>
          <w:szCs w:val="19"/>
        </w:rPr>
        <w:t>en PDF</w:t>
      </w:r>
      <w:r>
        <w:rPr>
          <w:rFonts w:ascii="Verdana" w:eastAsia="Calibri" w:hAnsi="Verdana"/>
          <w:color w:val="1F4E79" w:themeColor="accent1" w:themeShade="80"/>
          <w:sz w:val="19"/>
          <w:szCs w:val="19"/>
        </w:rPr>
        <w:t xml:space="preserve"> o en </w:t>
      </w:r>
      <w:proofErr w:type="spellStart"/>
      <w:r>
        <w:rPr>
          <w:rFonts w:ascii="Verdana" w:eastAsia="Calibri" w:hAnsi="Verdana"/>
          <w:color w:val="1F4E79" w:themeColor="accent1" w:themeShade="80"/>
          <w:sz w:val="19"/>
          <w:szCs w:val="19"/>
        </w:rPr>
        <w:t>xml</w:t>
      </w:r>
      <w:proofErr w:type="spellEnd"/>
    </w:p>
    <w:p w14:paraId="7C2B4844"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2.-" w:history="1">
        <w:r w:rsidRPr="00DB10C4">
          <w:rPr>
            <w:rStyle w:val="Hipervnculo"/>
            <w:rFonts w:ascii="Verdana" w:eastAsia="Calibri" w:hAnsi="Verdana"/>
            <w:sz w:val="19"/>
            <w:szCs w:val="19"/>
          </w:rPr>
          <w:t>Anexo II.2</w:t>
        </w:r>
      </w:hyperlink>
      <w:r w:rsidRPr="00DB10C4">
        <w:rPr>
          <w:rFonts w:ascii="Verdana" w:eastAsia="Calibri" w:hAnsi="Verdana"/>
          <w:color w:val="1F4E79" w:themeColor="accent1" w:themeShade="80"/>
          <w:sz w:val="19"/>
          <w:szCs w:val="19"/>
        </w:rPr>
        <w:t xml:space="preserve"> Compromiso de adscripción de medios</w:t>
      </w:r>
    </w:p>
    <w:p w14:paraId="2380553C"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3.-" w:history="1">
        <w:r w:rsidRPr="00DB10C4">
          <w:rPr>
            <w:rStyle w:val="Hipervnculo"/>
            <w:rFonts w:ascii="Verdana" w:eastAsia="Calibri" w:hAnsi="Verdana"/>
            <w:sz w:val="19"/>
            <w:szCs w:val="19"/>
          </w:rPr>
          <w:t>Anexo II.3</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Confidencildad</w:t>
      </w:r>
      <w:proofErr w:type="spellEnd"/>
      <w:r w:rsidRPr="00DB10C4">
        <w:rPr>
          <w:rFonts w:ascii="Verdana" w:eastAsia="Calibri" w:hAnsi="Verdana"/>
          <w:color w:val="1F4E79" w:themeColor="accent1" w:themeShade="80"/>
          <w:sz w:val="19"/>
          <w:szCs w:val="19"/>
        </w:rPr>
        <w:t xml:space="preserve"> (optativo)</w:t>
      </w:r>
    </w:p>
    <w:p w14:paraId="0D52B47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4.-" w:history="1">
        <w:r w:rsidRPr="00DB10C4">
          <w:rPr>
            <w:rStyle w:val="Hipervnculo"/>
            <w:rFonts w:ascii="Verdana" w:eastAsia="Calibri" w:hAnsi="Verdana"/>
            <w:sz w:val="19"/>
            <w:szCs w:val="19"/>
          </w:rPr>
          <w:t>Anexo II. 4</w:t>
        </w:r>
      </w:hyperlink>
      <w:r w:rsidRPr="00DB10C4">
        <w:rPr>
          <w:rFonts w:ascii="Verdana" w:eastAsia="Calibri" w:hAnsi="Verdana"/>
          <w:color w:val="1F4E79" w:themeColor="accent1" w:themeShade="80"/>
          <w:sz w:val="19"/>
          <w:szCs w:val="19"/>
        </w:rPr>
        <w:t xml:space="preserve"> Constitución de UTE (en su caso)</w:t>
      </w:r>
    </w:p>
    <w:p w14:paraId="38E11E2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5.-" w:history="1">
        <w:r w:rsidRPr="00DB10C4">
          <w:rPr>
            <w:rStyle w:val="Hipervnculo"/>
            <w:rFonts w:ascii="Verdana" w:eastAsia="Calibri" w:hAnsi="Verdana"/>
            <w:sz w:val="19"/>
            <w:szCs w:val="19"/>
          </w:rPr>
          <w:t>Anexo II.5</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Convencio</w:t>
      </w:r>
      <w:proofErr w:type="spellEnd"/>
      <w:r w:rsidRPr="00DB10C4">
        <w:rPr>
          <w:rFonts w:ascii="Verdana" w:eastAsia="Calibri" w:hAnsi="Verdana"/>
          <w:color w:val="1F4E79" w:themeColor="accent1" w:themeShade="80"/>
          <w:sz w:val="19"/>
          <w:szCs w:val="19"/>
        </w:rPr>
        <w:t xml:space="preserve"> Colectivo a aplicar </w:t>
      </w:r>
    </w:p>
    <w:p w14:paraId="47E710B8" w14:textId="2F4DB1FA" w:rsidR="00614926" w:rsidRDefault="00614926"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Pr="00DB10C4">
          <w:rPr>
            <w:rStyle w:val="Hipervnculo"/>
            <w:rFonts w:ascii="Verdana" w:eastAsia="Calibri" w:hAnsi="Verdana"/>
            <w:sz w:val="19"/>
            <w:szCs w:val="19"/>
          </w:rPr>
          <w:t>Anexo II.6</w:t>
        </w:r>
      </w:hyperlink>
      <w:r w:rsidRPr="00DB10C4">
        <w:rPr>
          <w:rFonts w:ascii="Verdana" w:eastAsia="Calibri" w:hAnsi="Verdana"/>
          <w:color w:val="1F4E79" w:themeColor="accent1" w:themeShade="80"/>
          <w:sz w:val="19"/>
          <w:szCs w:val="19"/>
        </w:rPr>
        <w:t xml:space="preserve"> Grupo empresarial (en su caso</w:t>
      </w:r>
      <w:r>
        <w:rPr>
          <w:rFonts w:ascii="Verdana" w:eastAsia="Calibri" w:hAnsi="Verdana"/>
          <w:color w:val="1F4E79" w:themeColor="accent1" w:themeShade="80"/>
          <w:sz w:val="19"/>
          <w:szCs w:val="19"/>
        </w:rPr>
        <w:t>)</w:t>
      </w:r>
    </w:p>
    <w:p w14:paraId="4A61D806" w14:textId="2DDEE497" w:rsidR="009519ED" w:rsidRPr="008F04F6" w:rsidRDefault="009519ED" w:rsidP="00614926">
      <w:pPr>
        <w:spacing w:before="120" w:after="120"/>
        <w:ind w:left="851" w:right="-427"/>
        <w:jc w:val="both"/>
        <w:rPr>
          <w:rFonts w:ascii="Verdana" w:hAnsi="Verdana"/>
          <w:color w:val="0C007A"/>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53" w:name="_Toc38387659"/>
      <w:r w:rsidRPr="001704E9">
        <w:rPr>
          <w:sz w:val="19"/>
          <w:szCs w:val="19"/>
        </w:rPr>
        <w:t>24.2.- SOBRE B: OFERTA EVALUABLE AUTOMÁTICAMENTE A TRAVÉS DE FÓRMULAS</w:t>
      </w:r>
      <w:bookmarkEnd w:id="353"/>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5ED817D7" w14:textId="63F01967" w:rsidR="00851EEC" w:rsidRPr="00656951" w:rsidRDefault="00C548B6" w:rsidP="00851EEC">
      <w:pPr>
        <w:pStyle w:val="Prrafodelista"/>
        <w:numPr>
          <w:ilvl w:val="0"/>
          <w:numId w:val="122"/>
        </w:numPr>
        <w:spacing w:before="120" w:after="120"/>
        <w:ind w:left="1418" w:right="-427" w:hanging="284"/>
        <w:jc w:val="both"/>
        <w:rPr>
          <w:rFonts w:ascii="Verdana" w:hAnsi="Verdana"/>
          <w:b/>
          <w:sz w:val="19"/>
          <w:szCs w:val="19"/>
        </w:rPr>
      </w:pPr>
      <w:r w:rsidRPr="005B73B6">
        <w:rPr>
          <w:rFonts w:ascii="Verdana" w:hAnsi="Verdana" w:cs="Tahoma"/>
          <w:b/>
          <w:color w:val="0000FF"/>
          <w:sz w:val="19"/>
          <w:szCs w:val="19"/>
        </w:rPr>
        <w:t>Oferta económica</w:t>
      </w:r>
      <w:r w:rsidRPr="005B73B6">
        <w:rPr>
          <w:rFonts w:ascii="Verdana" w:hAnsi="Verdana"/>
          <w:sz w:val="19"/>
          <w:szCs w:val="19"/>
        </w:rPr>
        <w:t xml:space="preserve"> con arreglo al modelo que figura en el </w:t>
      </w:r>
      <w:r w:rsidRPr="005B73B6">
        <w:rPr>
          <w:rFonts w:ascii="Verdana" w:hAnsi="Verdana" w:cs="Tahoma"/>
          <w:b/>
          <w:color w:val="0000FF"/>
          <w:sz w:val="19"/>
          <w:szCs w:val="19"/>
        </w:rPr>
        <w:t>ANEXO III.1</w:t>
      </w:r>
      <w:r w:rsidR="00F347F2" w:rsidRPr="005B73B6">
        <w:rPr>
          <w:rFonts w:ascii="Verdana" w:hAnsi="Verdana" w:cs="Tahoma"/>
          <w:b/>
          <w:color w:val="0000FF"/>
          <w:sz w:val="19"/>
          <w:szCs w:val="19"/>
        </w:rPr>
        <w:t xml:space="preserve"> (en documento a parte)</w:t>
      </w:r>
    </w:p>
    <w:p w14:paraId="7CCE0CBB" w14:textId="77777777" w:rsidR="00851EEC" w:rsidRPr="00851EEC" w:rsidRDefault="00851EEC" w:rsidP="00851EEC">
      <w:pPr>
        <w:spacing w:before="120" w:after="120"/>
        <w:ind w:right="-427"/>
        <w:jc w:val="both"/>
        <w:rPr>
          <w:rFonts w:ascii="Verdana" w:hAnsi="Verdana"/>
          <w:b/>
          <w:sz w:val="19"/>
          <w:szCs w:val="19"/>
        </w:rPr>
      </w:pPr>
    </w:p>
    <w:p w14:paraId="01021DF8" w14:textId="13F9BCF3" w:rsidR="00C548B6" w:rsidRPr="008F04F6" w:rsidRDefault="00C548B6" w:rsidP="001D3DE3">
      <w:pPr>
        <w:pStyle w:val="Ttulo4"/>
        <w:spacing w:after="120"/>
        <w:ind w:left="851" w:right="-427"/>
        <w:jc w:val="both"/>
        <w:rPr>
          <w:b w:val="0"/>
          <w:i/>
          <w:sz w:val="19"/>
          <w:szCs w:val="19"/>
        </w:rPr>
      </w:pPr>
      <w:bookmarkStart w:id="354"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54"/>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5B73B6">
        <w:rPr>
          <w:rFonts w:ascii="Verdana" w:hAnsi="Verdana" w:cs="Tahoma"/>
          <w:b/>
          <w:color w:val="0000FF"/>
          <w:sz w:val="19"/>
          <w:szCs w:val="19"/>
        </w:rPr>
        <w:t xml:space="preserve">memoria </w:t>
      </w:r>
      <w:r w:rsidR="004E1B33" w:rsidRPr="005B73B6">
        <w:rPr>
          <w:rFonts w:ascii="Verdana" w:hAnsi="Verdana" w:cs="Tahoma"/>
          <w:b/>
          <w:color w:val="0000FF"/>
          <w:sz w:val="19"/>
          <w:szCs w:val="19"/>
        </w:rPr>
        <w:t>y metodología</w:t>
      </w:r>
      <w:r w:rsidR="004E1B33">
        <w:rPr>
          <w:rFonts w:ascii="Verdana" w:hAnsi="Verdana" w:cs="Tahoma"/>
          <w:b/>
          <w:color w:val="0000FF"/>
          <w:sz w:val="19"/>
          <w:szCs w:val="19"/>
        </w:rPr>
        <w:t xml:space="preserve">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55" w:name="_Toc38387661"/>
      <w:r w:rsidRPr="008F04F6">
        <w:rPr>
          <w:sz w:val="19"/>
          <w:szCs w:val="19"/>
        </w:rPr>
        <w:t xml:space="preserve">24.4.- Se admiten variantes: </w:t>
      </w:r>
      <w:r w:rsidRPr="008F04F6">
        <w:rPr>
          <w:rFonts w:eastAsia="Times New Roman" w:cs="Tahoma"/>
          <w:b w:val="0"/>
          <w:color w:val="0000FF"/>
          <w:sz w:val="19"/>
          <w:szCs w:val="19"/>
        </w:rPr>
        <w:t>no</w:t>
      </w:r>
      <w:bookmarkEnd w:id="355"/>
    </w:p>
    <w:p w14:paraId="3A89D598" w14:textId="77777777" w:rsidR="00C548B6" w:rsidRPr="008F04F6" w:rsidRDefault="00C548B6" w:rsidP="001D3DE3">
      <w:pPr>
        <w:pStyle w:val="Ttulo3"/>
        <w:spacing w:after="120"/>
        <w:ind w:left="284" w:hanging="284"/>
        <w:rPr>
          <w:rFonts w:eastAsia="Arial Unicode MS"/>
        </w:rPr>
      </w:pPr>
      <w:bookmarkStart w:id="356" w:name="_Toc33530750"/>
      <w:bookmarkStart w:id="357" w:name="_Toc157522068"/>
      <w:bookmarkStart w:id="358" w:name="_Toc528657928"/>
      <w:bookmarkStart w:id="359" w:name="_Toc528658747"/>
      <w:bookmarkStart w:id="360" w:name="_Toc528660374"/>
      <w:bookmarkStart w:id="361" w:name="_Toc528664224"/>
      <w:bookmarkStart w:id="362" w:name="_Toc528665915"/>
      <w:bookmarkStart w:id="363" w:name="_Toc528666540"/>
      <w:bookmarkStart w:id="364" w:name="_Toc528671263"/>
      <w:bookmarkStart w:id="365" w:name="_Toc530728043"/>
      <w:bookmarkStart w:id="366" w:name="_Toc5958933"/>
      <w:bookmarkStart w:id="367"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56"/>
      <w:bookmarkEnd w:id="357"/>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5D7BA81" w:rsidR="00C548B6" w:rsidRPr="008F04F6" w:rsidRDefault="00C548B6" w:rsidP="001D3DE3">
      <w:pPr>
        <w:pStyle w:val="Ttulo4"/>
        <w:spacing w:after="120"/>
        <w:ind w:left="851" w:right="-427"/>
        <w:jc w:val="both"/>
        <w:rPr>
          <w:sz w:val="19"/>
          <w:szCs w:val="19"/>
        </w:rPr>
      </w:pPr>
      <w:bookmarkStart w:id="368"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w:t>
      </w:r>
      <w:r w:rsidRPr="008F04F6">
        <w:rPr>
          <w:sz w:val="19"/>
          <w:szCs w:val="19"/>
        </w:rPr>
        <w:lastRenderedPageBreak/>
        <w:t xml:space="preserve">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68"/>
    </w:p>
    <w:p w14:paraId="1507B7DB" w14:textId="78FCCDA6" w:rsidR="00922441" w:rsidRPr="00851EEC" w:rsidRDefault="00C548B6" w:rsidP="00851EEC">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w:t>
      </w:r>
      <w:r w:rsidR="00905DFA">
        <w:rPr>
          <w:rFonts w:ascii="Verdana" w:hAnsi="Verdana" w:cs="Tahoma"/>
          <w:color w:val="0000FF"/>
          <w:sz w:val="19"/>
          <w:szCs w:val="19"/>
        </w:rPr>
        <w:t xml:space="preserve"> </w:t>
      </w:r>
      <w:r w:rsidR="00223DC6" w:rsidRPr="00816771">
        <w:rPr>
          <w:rFonts w:ascii="Verdana" w:hAnsi="Verdana" w:cs="Tahoma"/>
          <w:color w:val="0000FF"/>
          <w:sz w:val="19"/>
          <w:szCs w:val="19"/>
        </w:rPr>
        <w:t>negocios mediante sus libros de inventarios y cuentas anuales legalizados por el Registro Mercanti</w:t>
      </w:r>
      <w:r w:rsidR="00223DC6">
        <w:rPr>
          <w:rFonts w:ascii="Verdana" w:hAnsi="Verdana" w:cs="Tahoma"/>
          <w:color w:val="0000FF"/>
          <w:sz w:val="19"/>
          <w:szCs w:val="19"/>
        </w:rPr>
        <w:t>l</w:t>
      </w:r>
    </w:p>
    <w:p w14:paraId="7C3F96C3" w14:textId="77777777" w:rsidR="00922441" w:rsidRPr="008F04F6" w:rsidRDefault="00922441" w:rsidP="00EB52B4">
      <w:pPr>
        <w:spacing w:before="120" w:after="120"/>
        <w:ind w:left="1135" w:right="-425"/>
        <w:jc w:val="both"/>
        <w:rPr>
          <w:rFonts w:ascii="Verdana" w:eastAsia="Arial Unicode MS" w:hAnsi="Verdana"/>
          <w:sz w:val="19"/>
          <w:szCs w:val="19"/>
        </w:rPr>
      </w:pP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352985CC" w14:textId="7583C5DF" w:rsidR="004B44DA" w:rsidRDefault="00BE4CDE" w:rsidP="004B44DA">
      <w:pPr>
        <w:tabs>
          <w:tab w:val="left" w:pos="900"/>
          <w:tab w:val="left" w:pos="3724"/>
        </w:tabs>
        <w:spacing w:before="120" w:after="120"/>
        <w:ind w:left="1418" w:right="26"/>
        <w:jc w:val="both"/>
        <w:rPr>
          <w:rFonts w:ascii="Verdana" w:hAnsi="Verdana"/>
          <w:b/>
          <w:color w:val="0000FF"/>
          <w:sz w:val="19"/>
          <w:szCs w:val="19"/>
          <w:u w:val="single"/>
        </w:rPr>
      </w:pPr>
      <w:r w:rsidRPr="00C225D0">
        <w:rPr>
          <w:rFonts w:ascii="Verdana" w:hAnsi="Verdana"/>
          <w:b/>
          <w:color w:val="0000FF"/>
          <w:sz w:val="19"/>
          <w:szCs w:val="19"/>
          <w:u w:val="single"/>
        </w:rPr>
        <w:t>De la empresa:</w:t>
      </w:r>
    </w:p>
    <w:p w14:paraId="6508C733" w14:textId="77777777" w:rsidR="00A31671" w:rsidRDefault="00A31671" w:rsidP="004B44DA">
      <w:pPr>
        <w:tabs>
          <w:tab w:val="left" w:pos="900"/>
          <w:tab w:val="left" w:pos="3724"/>
        </w:tabs>
        <w:spacing w:before="120" w:after="120"/>
        <w:ind w:left="1418" w:right="26"/>
        <w:jc w:val="both"/>
        <w:rPr>
          <w:rFonts w:ascii="Verdana" w:hAnsi="Verdana"/>
          <w:b/>
          <w:color w:val="0000FF"/>
          <w:sz w:val="19"/>
          <w:szCs w:val="19"/>
          <w:u w:val="single"/>
        </w:rPr>
      </w:pPr>
    </w:p>
    <w:p w14:paraId="45E477BD" w14:textId="7E5F44D4" w:rsidR="00A31671" w:rsidRPr="00A31671" w:rsidRDefault="00A31671" w:rsidP="00A31671">
      <w:pPr>
        <w:spacing w:before="120" w:after="120"/>
        <w:ind w:left="1418" w:right="-425"/>
        <w:jc w:val="both"/>
        <w:rPr>
          <w:rFonts w:ascii="Verdana" w:hAnsi="Verdana"/>
          <w:color w:val="0000FF"/>
          <w:sz w:val="19"/>
          <w:szCs w:val="19"/>
        </w:rPr>
      </w:pPr>
      <w:r w:rsidRPr="00584394">
        <w:rPr>
          <w:rFonts w:ascii="Verdana" w:hAnsi="Verdana"/>
          <w:color w:val="0000FF"/>
          <w:sz w:val="19"/>
          <w:szCs w:val="19"/>
        </w:rPr>
        <w:t>Solvencia técnica o profesional. Haber ejecutado en el curso de los tres últimos años proyectos de planificación estratégica corporativa, transformación organizativa; implantación de planes estratégicos (no únicamente elaboración); gestión del cambio; o mejora de la gobernanza que sumen al menos 450.000 euros.</w:t>
      </w:r>
    </w:p>
    <w:p w14:paraId="58DB7796" w14:textId="30FBB359" w:rsidR="00F41506" w:rsidRDefault="000A082C" w:rsidP="006B7FA2">
      <w:pPr>
        <w:spacing w:before="120" w:after="120"/>
        <w:ind w:left="1418" w:right="-425"/>
        <w:jc w:val="both"/>
        <w:rPr>
          <w:rFonts w:ascii="Verdana" w:hAnsi="Verdana"/>
          <w:color w:val="0000FF"/>
          <w:sz w:val="19"/>
          <w:szCs w:val="19"/>
        </w:rPr>
      </w:pPr>
      <w:r w:rsidRPr="00A31671">
        <w:rPr>
          <w:rFonts w:ascii="Verdana" w:hAnsi="Verdana" w:cs="Verdana"/>
          <w:color w:val="0000FF"/>
          <w:sz w:val="19"/>
          <w:szCs w:val="19"/>
        </w:rPr>
        <w:t>Se deberá</w:t>
      </w:r>
      <w:r w:rsidR="00FC1452" w:rsidRPr="00A31671">
        <w:rPr>
          <w:rFonts w:ascii="Verdana" w:hAnsi="Verdana" w:cs="Verdana"/>
          <w:color w:val="0000FF"/>
          <w:sz w:val="19"/>
          <w:szCs w:val="19"/>
        </w:rPr>
        <w:t>n</w:t>
      </w:r>
      <w:r w:rsidRPr="00A31671">
        <w:rPr>
          <w:rFonts w:ascii="Verdana" w:hAnsi="Verdana" w:cs="Verdana"/>
          <w:color w:val="0000FF"/>
          <w:sz w:val="19"/>
          <w:szCs w:val="19"/>
        </w:rPr>
        <w:t xml:space="preserve"> p</w:t>
      </w:r>
      <w:r w:rsidR="0010436F" w:rsidRPr="00A31671">
        <w:rPr>
          <w:rFonts w:ascii="Verdana" w:hAnsi="Verdana" w:cs="Verdana"/>
          <w:color w:val="0000FF"/>
          <w:sz w:val="19"/>
          <w:szCs w:val="19"/>
        </w:rPr>
        <w:t>resentar</w:t>
      </w:r>
      <w:r w:rsidR="00FC1452" w:rsidRPr="00A31671">
        <w:rPr>
          <w:rFonts w:ascii="Verdana" w:hAnsi="Verdana" w:cs="Verdana"/>
          <w:color w:val="0000FF"/>
          <w:sz w:val="19"/>
          <w:szCs w:val="19"/>
        </w:rPr>
        <w:t xml:space="preserve"> </w:t>
      </w:r>
      <w:r w:rsidR="00584394" w:rsidRPr="00A31671">
        <w:rPr>
          <w:rFonts w:ascii="Verdana" w:hAnsi="Verdana"/>
          <w:color w:val="0000FF"/>
          <w:sz w:val="19"/>
          <w:szCs w:val="19"/>
        </w:rPr>
        <w:t>al</w:t>
      </w:r>
      <w:r w:rsidR="00584394" w:rsidRPr="00584394">
        <w:rPr>
          <w:rFonts w:ascii="Verdana" w:hAnsi="Verdana"/>
          <w:color w:val="0000FF"/>
          <w:sz w:val="19"/>
          <w:szCs w:val="19"/>
        </w:rPr>
        <w:t xml:space="preserve"> menos 3 trabajos equivalentes con el objeto del contrato (planificación estratégica corporativa, análisis y mejora de procesos transformación organizativa; implantación de planes estratégicos; gestión de personas y del cambio; participación y facilitación de procesos colaborativos; gobernanza y seguimiento estratégico; digitalización y gestión de la información o sistemas de seguimiento mediante indicadores) y que por lo menos uno de ellos sea en el entorno de una administración pública, en los últimos 3 años (2023, 2024 y 2025). Los trabajos deberán haber incluido, de forma acumulada, actividades de diagnóstico, planificación, acompañamiento a la implantación y seguimiento de resultados.</w:t>
      </w:r>
      <w:r w:rsidR="00217113" w:rsidRPr="00756D8F">
        <w:rPr>
          <w:rFonts w:ascii="Verdana" w:hAnsi="Verdana"/>
          <w:color w:val="0000FF"/>
          <w:sz w:val="19"/>
          <w:szCs w:val="19"/>
          <w:highlight w:val="yellow"/>
        </w:rPr>
        <w:t xml:space="preserve"> </w:t>
      </w:r>
    </w:p>
    <w:p w14:paraId="650E9714" w14:textId="77777777" w:rsidR="00D73FD5" w:rsidRPr="00D73FD5" w:rsidRDefault="00D73FD5" w:rsidP="006B7FA2">
      <w:pPr>
        <w:spacing w:before="120" w:after="120"/>
        <w:ind w:right="-425"/>
        <w:jc w:val="both"/>
        <w:rPr>
          <w:rFonts w:ascii="Verdana" w:hAnsi="Verdana"/>
          <w:color w:val="0000FF"/>
          <w:sz w:val="19"/>
          <w:szCs w:val="19"/>
          <w:lang w:val="es-ES_tradnl"/>
        </w:rPr>
      </w:pPr>
    </w:p>
    <w:p w14:paraId="587AEA4F" w14:textId="77777777" w:rsidR="00B436DE" w:rsidRPr="001F267F" w:rsidRDefault="00B436DE" w:rsidP="00B436DE">
      <w:pPr>
        <w:tabs>
          <w:tab w:val="left" w:pos="900"/>
          <w:tab w:val="left" w:pos="3724"/>
        </w:tabs>
        <w:spacing w:before="120" w:after="120"/>
        <w:ind w:left="1418" w:right="26"/>
        <w:jc w:val="both"/>
        <w:rPr>
          <w:rFonts w:ascii="Verdana" w:hAnsi="Verdana"/>
          <w:sz w:val="19"/>
          <w:szCs w:val="19"/>
          <w:u w:val="single"/>
        </w:rPr>
      </w:pPr>
      <w:r w:rsidRPr="001F267F">
        <w:rPr>
          <w:rFonts w:ascii="Verdana" w:hAnsi="Verdana"/>
          <w:b/>
          <w:color w:val="0000FF"/>
          <w:sz w:val="19"/>
          <w:szCs w:val="19"/>
          <w:u w:val="single"/>
        </w:rPr>
        <w:t>De los profesionales:</w:t>
      </w:r>
      <w:r w:rsidRPr="001F267F">
        <w:rPr>
          <w:rFonts w:ascii="Verdana" w:hAnsi="Verdana"/>
          <w:sz w:val="19"/>
          <w:szCs w:val="19"/>
          <w:u w:val="single"/>
        </w:rPr>
        <w:t xml:space="preserve"> </w:t>
      </w:r>
    </w:p>
    <w:p w14:paraId="7E7BCF9B"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1F267F">
        <w:rPr>
          <w:rFonts w:ascii="Verdana" w:hAnsi="Verdana"/>
          <w:color w:val="0000FF"/>
          <w:sz w:val="19"/>
          <w:szCs w:val="19"/>
        </w:rPr>
        <w:t xml:space="preserve">Título académico </w:t>
      </w:r>
    </w:p>
    <w:p w14:paraId="6ED877A0"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proofErr w:type="spellStart"/>
      <w:r w:rsidRPr="001F267F">
        <w:rPr>
          <w:rFonts w:ascii="Verdana" w:hAnsi="Verdana"/>
          <w:color w:val="0000FF"/>
          <w:sz w:val="19"/>
          <w:szCs w:val="19"/>
        </w:rPr>
        <w:t>curriculum</w:t>
      </w:r>
      <w:proofErr w:type="spellEnd"/>
      <w:r w:rsidRPr="001F267F">
        <w:rPr>
          <w:rFonts w:ascii="Verdana" w:hAnsi="Verdana"/>
          <w:color w:val="0000FF"/>
          <w:sz w:val="19"/>
          <w:szCs w:val="19"/>
        </w:rPr>
        <w:t xml:space="preserve"> </w:t>
      </w:r>
    </w:p>
    <w:p w14:paraId="28160D3F" w14:textId="09362E20" w:rsidR="00C548B6" w:rsidRPr="008F04F6" w:rsidRDefault="00C548B6" w:rsidP="00EB52B4">
      <w:pPr>
        <w:tabs>
          <w:tab w:val="left" w:pos="0"/>
        </w:tabs>
        <w:spacing w:before="120" w:after="120"/>
        <w:ind w:left="1135" w:right="-425"/>
        <w:jc w:val="both"/>
        <w:rPr>
          <w:rFonts w:ascii="Verdana" w:eastAsia="Arial Unicode MS" w:hAnsi="Verdana"/>
          <w:sz w:val="19"/>
          <w:szCs w:val="19"/>
        </w:rPr>
      </w:pPr>
    </w:p>
    <w:p w14:paraId="7120601E" w14:textId="5D29E6F3" w:rsidR="007C3361" w:rsidRPr="001510B7" w:rsidRDefault="007C3361" w:rsidP="001510B7">
      <w:pPr>
        <w:autoSpaceDE w:val="0"/>
        <w:autoSpaceDN w:val="0"/>
        <w:adjustRightInd w:val="0"/>
        <w:jc w:val="both"/>
        <w:rPr>
          <w:rFonts w:ascii="Verdana"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09D523A7" w14:textId="089D30FD" w:rsidR="007C3361" w:rsidRPr="008F04F6" w:rsidRDefault="007C3361" w:rsidP="001362C2">
      <w:pPr>
        <w:tabs>
          <w:tab w:val="left" w:pos="0"/>
        </w:tabs>
        <w:spacing w:before="120" w:after="120"/>
        <w:ind w:right="-425"/>
        <w:jc w:val="both"/>
        <w:rPr>
          <w:rFonts w:ascii="Verdana" w:eastAsia="Arial Unicode MS" w:hAnsi="Verdana"/>
          <w:sz w:val="19"/>
          <w:szCs w:val="19"/>
        </w:rPr>
      </w:pPr>
    </w:p>
    <w:p w14:paraId="4DA167E6" w14:textId="6F6B8418" w:rsidR="00206749" w:rsidRPr="007C1776" w:rsidRDefault="00C548B6" w:rsidP="00206749">
      <w:pPr>
        <w:pStyle w:val="Ttulo4"/>
        <w:numPr>
          <w:ilvl w:val="0"/>
          <w:numId w:val="151"/>
        </w:numPr>
        <w:ind w:right="-427"/>
        <w:rPr>
          <w:rFonts w:cs="Tahoma"/>
          <w:color w:val="0000FF"/>
          <w:sz w:val="19"/>
          <w:szCs w:val="19"/>
        </w:rPr>
      </w:pPr>
      <w:bookmarkStart w:id="369"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69"/>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w:t>
      </w:r>
      <w:r w:rsidR="00022BE9" w:rsidRPr="007C1776">
        <w:rPr>
          <w:rFonts w:eastAsia="Times New Roman" w:cs="Tahoma"/>
          <w:bCs/>
          <w:color w:val="0000FF"/>
          <w:sz w:val="19"/>
          <w:szCs w:val="19"/>
        </w:rPr>
        <w:t>(ITA)</w:t>
      </w:r>
      <w:r w:rsidR="007C1776" w:rsidRPr="007C1776">
        <w:rPr>
          <w:rFonts w:eastAsia="Times New Roman" w:cs="Tahoma"/>
          <w:bCs/>
          <w:color w:val="0000FF"/>
          <w:sz w:val="19"/>
          <w:szCs w:val="19"/>
        </w:rPr>
        <w:t xml:space="preserve"> </w:t>
      </w:r>
      <w:r w:rsidR="007C1776">
        <w:rPr>
          <w:rFonts w:eastAsia="Times New Roman" w:cs="Tahoma"/>
          <w:b w:val="0"/>
          <w:color w:val="0000FF"/>
          <w:sz w:val="19"/>
          <w:szCs w:val="19"/>
        </w:rPr>
        <w:t xml:space="preserve">y </w:t>
      </w:r>
      <w:r w:rsidR="007C1776">
        <w:rPr>
          <w:rFonts w:cs="Tahoma"/>
          <w:b w:val="0"/>
          <w:bCs/>
          <w:color w:val="0000FF"/>
          <w:sz w:val="19"/>
          <w:szCs w:val="19"/>
        </w:rPr>
        <w:t>c</w:t>
      </w:r>
      <w:r w:rsidR="00206749" w:rsidRPr="007C1776">
        <w:rPr>
          <w:rFonts w:cs="Tahoma"/>
          <w:b w:val="0"/>
          <w:bCs/>
          <w:color w:val="0000FF"/>
          <w:sz w:val="19"/>
          <w:szCs w:val="19"/>
        </w:rPr>
        <w:t>on relación al personal subcontratado:</w:t>
      </w:r>
      <w:r w:rsidR="00206749" w:rsidRPr="007C1776">
        <w:rPr>
          <w:rFonts w:cs="Tahoma"/>
          <w:color w:val="0000FF"/>
          <w:sz w:val="19"/>
          <w:szCs w:val="19"/>
        </w:rPr>
        <w:t xml:space="preserve"> pacto o contrato de colaboración firmado por ambas partes</w:t>
      </w:r>
    </w:p>
    <w:p w14:paraId="710701DA" w14:textId="441BD3C5" w:rsidR="00C548B6" w:rsidRPr="008F04F6" w:rsidRDefault="00C548B6" w:rsidP="00E6168E">
      <w:pPr>
        <w:pStyle w:val="Ttulo4"/>
        <w:spacing w:after="120"/>
        <w:ind w:left="851" w:right="-427"/>
        <w:jc w:val="both"/>
        <w:rPr>
          <w:rFonts w:eastAsia="Times New Roman" w:cs="Tahoma"/>
          <w:b w:val="0"/>
          <w:color w:val="0000FF"/>
          <w:sz w:val="19"/>
          <w:szCs w:val="19"/>
        </w:rPr>
      </w:pPr>
    </w:p>
    <w:p w14:paraId="34DEEB7A" w14:textId="6400D792" w:rsidR="00C548B6" w:rsidRPr="008F04F6" w:rsidRDefault="00C548B6" w:rsidP="001D3DE3">
      <w:pPr>
        <w:pStyle w:val="Ttulo3"/>
        <w:spacing w:after="120"/>
      </w:pPr>
      <w:bookmarkStart w:id="370" w:name="_Toc33530751"/>
      <w:bookmarkStart w:id="371" w:name="_Toc157522069"/>
      <w:bookmarkEnd w:id="358"/>
      <w:bookmarkEnd w:id="359"/>
      <w:bookmarkEnd w:id="360"/>
      <w:bookmarkEnd w:id="361"/>
      <w:bookmarkEnd w:id="362"/>
      <w:bookmarkEnd w:id="363"/>
      <w:bookmarkEnd w:id="364"/>
      <w:bookmarkEnd w:id="365"/>
      <w:bookmarkEnd w:id="366"/>
      <w:bookmarkEnd w:id="367"/>
      <w:r w:rsidRPr="008F04F6">
        <w:t>26.- CLÁUSULAS ADICIONALES RELATIVAS AL PROCEDIMIENTO</w:t>
      </w:r>
      <w:bookmarkEnd w:id="370"/>
      <w:bookmarkEnd w:id="371"/>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72" w:name="_Toc38387666"/>
      <w:r w:rsidRPr="008F04F6">
        <w:rPr>
          <w:sz w:val="19"/>
          <w:szCs w:val="19"/>
        </w:rPr>
        <w:t>26.1.- Información adicional sobre los pliegos y documentación complementaria:</w:t>
      </w:r>
      <w:bookmarkEnd w:id="372"/>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73" w:name="_Toc38387667"/>
      <w:r w:rsidRPr="008F04F6">
        <w:rPr>
          <w:sz w:val="19"/>
          <w:szCs w:val="19"/>
        </w:rPr>
        <w:lastRenderedPageBreak/>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73"/>
    </w:p>
    <w:p w14:paraId="52CEAB62" w14:textId="7F1BDE02" w:rsidR="00C548B6" w:rsidRPr="008F04F6" w:rsidRDefault="00C548B6" w:rsidP="001D3DE3">
      <w:pPr>
        <w:pStyle w:val="Ttulo4"/>
        <w:spacing w:after="120"/>
        <w:ind w:left="851" w:right="-427"/>
        <w:jc w:val="both"/>
        <w:rPr>
          <w:sz w:val="19"/>
          <w:szCs w:val="19"/>
        </w:rPr>
      </w:pPr>
      <w:bookmarkStart w:id="374"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74"/>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75"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75"/>
    </w:p>
    <w:p w14:paraId="0A431A69" w14:textId="3A80B05C" w:rsidR="000D6579" w:rsidRPr="008F04F6" w:rsidRDefault="000D6579" w:rsidP="000D6579">
      <w:pPr>
        <w:pStyle w:val="Ttulo4"/>
        <w:ind w:left="851" w:right="-427"/>
        <w:jc w:val="both"/>
        <w:rPr>
          <w:b w:val="0"/>
          <w:color w:val="0000FF"/>
          <w:sz w:val="19"/>
          <w:szCs w:val="19"/>
        </w:rPr>
      </w:pPr>
      <w:bookmarkStart w:id="376" w:name="_Toc505598216"/>
      <w:bookmarkStart w:id="377" w:name="_Toc505598293"/>
      <w:bookmarkStart w:id="378" w:name="_Toc505598386"/>
      <w:bookmarkStart w:id="379" w:name="_Toc528657929"/>
      <w:bookmarkStart w:id="380" w:name="_Toc528658748"/>
      <w:bookmarkStart w:id="381" w:name="_Toc528660375"/>
      <w:bookmarkStart w:id="382" w:name="_Toc528664225"/>
      <w:bookmarkStart w:id="383" w:name="_Toc528665916"/>
      <w:bookmarkStart w:id="384" w:name="_Toc528666541"/>
      <w:bookmarkStart w:id="385" w:name="_Toc528671264"/>
      <w:bookmarkStart w:id="386" w:name="_Toc530728044"/>
      <w:bookmarkStart w:id="387" w:name="_Toc5958934"/>
      <w:bookmarkStart w:id="388" w:name="_Toc34132898"/>
      <w:r w:rsidRPr="008F04F6">
        <w:rPr>
          <w:sz w:val="19"/>
          <w:szCs w:val="19"/>
        </w:rPr>
        <w:t xml:space="preserve">26.5.- Documentación a aportar junto a la formalización: </w:t>
      </w:r>
      <w:r w:rsidR="000D741A" w:rsidRPr="00B85936">
        <w:rPr>
          <w:b w:val="0"/>
          <w:color w:val="0000FF"/>
        </w:rPr>
        <w:t>no</w:t>
      </w:r>
    </w:p>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89" w:name="_Toc157522070"/>
      <w:r w:rsidRPr="008F04F6">
        <w:t>III.- OTRAS ESPECIFICACIONES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B2AE6EF" w14:textId="77777777" w:rsidR="00C548B6" w:rsidRPr="008F04F6" w:rsidRDefault="00C548B6" w:rsidP="001D3DE3">
      <w:pPr>
        <w:pStyle w:val="Ttulo3"/>
        <w:spacing w:after="120"/>
        <w:ind w:left="284" w:hanging="284"/>
      </w:pPr>
      <w:bookmarkStart w:id="390" w:name="_Toc157522071"/>
      <w:bookmarkStart w:id="391" w:name="_Toc528671265"/>
      <w:bookmarkStart w:id="392" w:name="_Toc5958935"/>
      <w:bookmarkStart w:id="393" w:name="_Toc34132899"/>
      <w:bookmarkStart w:id="394" w:name="_Toc530728045"/>
      <w:bookmarkStart w:id="395" w:name="_Toc528657930"/>
      <w:bookmarkStart w:id="396" w:name="_Toc528658749"/>
      <w:bookmarkStart w:id="397" w:name="_Toc528660376"/>
      <w:bookmarkStart w:id="398" w:name="_Toc528664226"/>
      <w:bookmarkStart w:id="399" w:name="_Toc528665917"/>
      <w:bookmarkStart w:id="400" w:name="_Toc528666542"/>
      <w:r w:rsidRPr="008F04F6">
        <w:t>27.- CESIÓN DEL CONTRATO.</w:t>
      </w:r>
      <w:bookmarkEnd w:id="390"/>
      <w:r w:rsidRPr="008F04F6">
        <w:t xml:space="preserve"> </w:t>
      </w:r>
      <w:bookmarkEnd w:id="391"/>
      <w:bookmarkEnd w:id="392"/>
      <w:bookmarkEnd w:id="393"/>
      <w:bookmarkEnd w:id="394"/>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01" w:name="_Toc33530754"/>
      <w:bookmarkStart w:id="402" w:name="_Toc157522072"/>
      <w:bookmarkEnd w:id="395"/>
      <w:bookmarkEnd w:id="396"/>
      <w:bookmarkEnd w:id="397"/>
      <w:bookmarkEnd w:id="398"/>
      <w:bookmarkEnd w:id="399"/>
      <w:bookmarkEnd w:id="400"/>
      <w:r w:rsidRPr="008F04F6">
        <w:t>28.- CUADRO DE SEGUIMIENTO DE LA INCORPORACIÓN DE ASPECTOS SOCIALES, MEDIOAMBIENTALES Y RELATIVOS A OTRAS POLÍTICAS PÚBLICAS INCORPORADAS EN EL PROCEDIMIENTO Y EN EL CONTRATO</w:t>
      </w:r>
      <w:bookmarkEnd w:id="401"/>
      <w:bookmarkEnd w:id="402"/>
    </w:p>
    <w:p w14:paraId="53CE3FD9" w14:textId="77777777" w:rsidR="001846C4" w:rsidRPr="008F04F6" w:rsidRDefault="001846C4" w:rsidP="001846C4">
      <w:pPr>
        <w:pStyle w:val="TITULOAPRINCIPALES"/>
        <w:tabs>
          <w:tab w:val="left" w:pos="210"/>
        </w:tabs>
        <w:ind w:right="-1"/>
        <w:jc w:val="left"/>
      </w:pPr>
      <w:bookmarkStart w:id="403" w:name="_Toc528657932"/>
      <w:bookmarkStart w:id="404" w:name="_Toc528658751"/>
      <w:bookmarkStart w:id="405" w:name="_Toc528660378"/>
      <w:bookmarkStart w:id="406" w:name="_Toc528664228"/>
      <w:bookmarkStart w:id="407" w:name="_Toc528665919"/>
      <w:bookmarkStart w:id="408" w:name="_Toc528666544"/>
      <w:bookmarkStart w:id="409" w:name="_Toc528671267"/>
      <w:bookmarkStart w:id="410" w:name="_Toc530728047"/>
      <w:bookmarkStart w:id="411" w:name="_Toc5958937"/>
      <w:r>
        <w:tab/>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1846C4" w:rsidRPr="00DB10C4" w14:paraId="51B16AA3" w14:textId="77777777" w:rsidTr="000516C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A745BF9" w14:textId="77777777" w:rsidR="001846C4" w:rsidRPr="00DB10C4" w:rsidRDefault="001846C4" w:rsidP="000516CA">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CF927C3" w14:textId="77777777" w:rsidR="001846C4" w:rsidRPr="00DB10C4" w:rsidRDefault="001846C4" w:rsidP="000516CA">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D77488C" w14:textId="77777777" w:rsidR="001846C4" w:rsidRPr="00DB10C4" w:rsidRDefault="001846C4" w:rsidP="000516CA">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26DB22" w14:textId="77777777" w:rsidR="001846C4" w:rsidRPr="00DB10C4" w:rsidRDefault="001846C4" w:rsidP="000516CA">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1846C4" w:rsidRPr="00DB10C4" w14:paraId="522F9E8B"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1E54CD67" w14:textId="77777777" w:rsidR="001846C4" w:rsidRPr="00DB10C4" w:rsidRDefault="001846C4" w:rsidP="000516CA">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658A842"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23BBC87"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C44A2"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9A1E08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7AEFE55A"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07E20BF2" w14:textId="77777777" w:rsidR="001846C4" w:rsidRPr="00DB10C4" w:rsidRDefault="001846C4" w:rsidP="000516CA">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5F10767"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B5AEA6"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Igualdad de</w:t>
            </w:r>
          </w:p>
          <w:p w14:paraId="76F9BA91"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4994"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C4EAB2D" w14:textId="77777777" w:rsidR="001846C4" w:rsidRPr="00DB10C4" w:rsidRDefault="001846C4" w:rsidP="000516CA">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09B337"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C2D24F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5475505A" w14:textId="77777777" w:rsidTr="000516CA">
        <w:trPr>
          <w:trHeight w:val="226"/>
        </w:trPr>
        <w:tc>
          <w:tcPr>
            <w:tcW w:w="1788" w:type="dxa"/>
            <w:tcBorders>
              <w:left w:val="single" w:sz="12" w:space="0" w:color="auto"/>
              <w:right w:val="single" w:sz="12" w:space="0" w:color="auto"/>
            </w:tcBorders>
            <w:vAlign w:val="center"/>
          </w:tcPr>
          <w:p w14:paraId="603EB4CA"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AA9667" w14:textId="77777777" w:rsidR="001846C4" w:rsidRPr="00DB10C4" w:rsidRDefault="001846C4" w:rsidP="000516CA">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58D246" w14:textId="77777777" w:rsidR="001846C4" w:rsidRPr="00DB10C4" w:rsidRDefault="001846C4" w:rsidP="000516CA">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9878DA3" w14:textId="77777777" w:rsidR="001846C4" w:rsidRPr="00DB10C4" w:rsidRDefault="001846C4" w:rsidP="000516CA">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5187A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2CCBDB3" w14:textId="77777777" w:rsidR="001846C4" w:rsidRPr="00DB10C4" w:rsidRDefault="001846C4" w:rsidP="000516CA">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39634D3"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1E2A8329" w14:textId="77777777" w:rsidTr="000516CA">
        <w:trPr>
          <w:trHeight w:val="226"/>
        </w:trPr>
        <w:tc>
          <w:tcPr>
            <w:tcW w:w="1788" w:type="dxa"/>
            <w:tcBorders>
              <w:left w:val="single" w:sz="12" w:space="0" w:color="auto"/>
              <w:right w:val="single" w:sz="12" w:space="0" w:color="auto"/>
            </w:tcBorders>
            <w:vAlign w:val="center"/>
          </w:tcPr>
          <w:p w14:paraId="33987466"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7AB62F83" w14:textId="77777777" w:rsidR="001846C4" w:rsidRPr="00DB10C4" w:rsidRDefault="001846C4" w:rsidP="000516CA">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49B937"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339F0"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E2868D"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550AB4F"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2C8D89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6E0D5765" w14:textId="77777777" w:rsidTr="000516CA">
        <w:trPr>
          <w:trHeight w:val="210"/>
        </w:trPr>
        <w:tc>
          <w:tcPr>
            <w:tcW w:w="1788" w:type="dxa"/>
            <w:tcBorders>
              <w:left w:val="single" w:sz="12" w:space="0" w:color="auto"/>
              <w:right w:val="single" w:sz="12" w:space="0" w:color="auto"/>
            </w:tcBorders>
            <w:vAlign w:val="center"/>
          </w:tcPr>
          <w:p w14:paraId="5FF66F12"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0C0FE1B4"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85279E6"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6F1B5FA4"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3116C9"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E43C867"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6BF7C6"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701DAF22" w14:textId="77777777" w:rsidTr="000516CA">
        <w:trPr>
          <w:trHeight w:val="226"/>
        </w:trPr>
        <w:tc>
          <w:tcPr>
            <w:tcW w:w="1788" w:type="dxa"/>
            <w:tcBorders>
              <w:left w:val="single" w:sz="12" w:space="0" w:color="auto"/>
              <w:right w:val="single" w:sz="12" w:space="0" w:color="auto"/>
            </w:tcBorders>
            <w:vAlign w:val="center"/>
          </w:tcPr>
          <w:p w14:paraId="10DEB02F"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A19C388"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6F04AF"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131383F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BA852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921A22"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401476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49A5BC0B" w14:textId="77777777" w:rsidTr="000516CA">
        <w:trPr>
          <w:trHeight w:val="57"/>
        </w:trPr>
        <w:tc>
          <w:tcPr>
            <w:tcW w:w="1788" w:type="dxa"/>
            <w:tcBorders>
              <w:left w:val="single" w:sz="12" w:space="0" w:color="auto"/>
              <w:bottom w:val="single" w:sz="12" w:space="0" w:color="auto"/>
              <w:right w:val="single" w:sz="12" w:space="0" w:color="auto"/>
            </w:tcBorders>
            <w:vAlign w:val="center"/>
          </w:tcPr>
          <w:p w14:paraId="3DD48E7B"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6AEA83" w14:textId="77777777" w:rsidR="001846C4" w:rsidRPr="00DB10C4" w:rsidRDefault="001846C4" w:rsidP="000516CA">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6B377AA" w14:textId="77777777" w:rsidR="001846C4" w:rsidRPr="00DB10C4" w:rsidRDefault="001846C4" w:rsidP="000516CA">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02609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4064A9" w14:textId="77777777" w:rsidR="001846C4" w:rsidRPr="00DB10C4" w:rsidRDefault="001846C4" w:rsidP="000516CA">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D627F23"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6B43018" w14:textId="77777777" w:rsidR="001846C4" w:rsidRPr="00DB10C4" w:rsidRDefault="001846C4" w:rsidP="000516CA">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43B793A9" w14:textId="43454754" w:rsidR="00C548B6" w:rsidRPr="008F04F6" w:rsidRDefault="00C548B6" w:rsidP="001846C4">
      <w:pPr>
        <w:pStyle w:val="TITULOAPRINCIPALES"/>
        <w:tabs>
          <w:tab w:val="left" w:pos="210"/>
        </w:tabs>
        <w:ind w:right="-1"/>
        <w:jc w:val="left"/>
      </w:pPr>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2" w:name="_Toc153533353"/>
      <w:bookmarkStart w:id="413" w:name="_Toc157522073"/>
      <w:bookmarkStart w:id="414" w:name="_Toc33530755"/>
      <w:bookmarkStart w:id="415" w:name="_Toc528657937"/>
      <w:bookmarkStart w:id="416" w:name="_Toc528658756"/>
      <w:bookmarkStart w:id="417" w:name="_Toc528660383"/>
      <w:bookmarkStart w:id="418" w:name="_Toc528664233"/>
      <w:bookmarkStart w:id="419" w:name="_Toc528665924"/>
      <w:bookmarkStart w:id="420" w:name="_Toc528666549"/>
      <w:bookmarkStart w:id="421" w:name="_Toc528671272"/>
      <w:bookmarkStart w:id="422" w:name="_Toc530728052"/>
      <w:bookmarkStart w:id="423" w:name="_Toc5958942"/>
      <w:bookmarkStart w:id="424" w:name="_Toc34132906"/>
      <w:bookmarkEnd w:id="403"/>
      <w:bookmarkEnd w:id="404"/>
      <w:bookmarkEnd w:id="405"/>
      <w:bookmarkEnd w:id="406"/>
      <w:bookmarkEnd w:id="407"/>
      <w:bookmarkEnd w:id="408"/>
      <w:bookmarkEnd w:id="409"/>
      <w:bookmarkEnd w:id="410"/>
      <w:bookmarkEnd w:id="411"/>
      <w:r w:rsidRPr="008F04F6">
        <w:rPr>
          <w:rFonts w:ascii="Verdana" w:hAnsi="Verdana" w:cs="Arial"/>
          <w:b/>
          <w:caps/>
          <w:sz w:val="19"/>
          <w:szCs w:val="19"/>
        </w:rPr>
        <w:t>29.- DOCUMENTACIÓN ADICIONAL A APORTAR EN EJECUCIÓN</w:t>
      </w:r>
      <w:bookmarkEnd w:id="412"/>
      <w:bookmarkEnd w:id="413"/>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Pr="008F04F6" w:rsidRDefault="00436956">
      <w:pPr>
        <w:rPr>
          <w:rFonts w:ascii="Verdana" w:hAnsi="Verdana"/>
          <w:b/>
          <w:sz w:val="28"/>
        </w:rPr>
      </w:pPr>
    </w:p>
    <w:p w14:paraId="74A89AC0" w14:textId="27B05C8D" w:rsidR="00C548B6" w:rsidRPr="008F04F6" w:rsidRDefault="00C548B6" w:rsidP="00C548B6">
      <w:pPr>
        <w:pStyle w:val="Ttulo1"/>
      </w:pPr>
      <w:bookmarkStart w:id="425" w:name="_Toc157522074"/>
      <w:r w:rsidRPr="008F04F6">
        <w:t>CONDICIONES GENERALES</w:t>
      </w:r>
      <w:bookmarkEnd w:id="414"/>
      <w:bookmarkEnd w:id="425"/>
    </w:p>
    <w:p w14:paraId="0345A839" w14:textId="77777777" w:rsidR="00C548B6" w:rsidRPr="008F04F6" w:rsidRDefault="00C548B6" w:rsidP="00C548B6"/>
    <w:p w14:paraId="2253388C" w14:textId="77777777" w:rsidR="00C548B6" w:rsidRPr="008F04F6" w:rsidRDefault="00C548B6" w:rsidP="0063609A">
      <w:pPr>
        <w:pStyle w:val="Ttulo2"/>
      </w:pPr>
      <w:bookmarkStart w:id="426" w:name="_Toc505598225"/>
      <w:bookmarkStart w:id="427" w:name="_Toc505598302"/>
      <w:bookmarkStart w:id="428" w:name="_Toc505598395"/>
      <w:bookmarkStart w:id="429" w:name="_Toc507512577"/>
      <w:bookmarkStart w:id="430" w:name="_Toc33530756"/>
      <w:bookmarkStart w:id="431" w:name="_Toc157522075"/>
      <w:r w:rsidRPr="008F04F6">
        <w:t>I.- OBJETO Y CUESTIONES GENERALES DEL CONTRATO</w:t>
      </w:r>
      <w:bookmarkEnd w:id="426"/>
      <w:bookmarkEnd w:id="427"/>
      <w:bookmarkEnd w:id="428"/>
      <w:bookmarkEnd w:id="429"/>
      <w:bookmarkEnd w:id="430"/>
      <w:bookmarkEnd w:id="431"/>
    </w:p>
    <w:p w14:paraId="6DAD2249" w14:textId="77777777" w:rsidR="00C548B6" w:rsidRPr="008F04F6" w:rsidRDefault="00C548B6" w:rsidP="001D3DE3">
      <w:pPr>
        <w:pStyle w:val="Ttulo3"/>
        <w:spacing w:after="120"/>
        <w:rPr>
          <w:rFonts w:eastAsia="Arial Unicode MS"/>
        </w:rPr>
      </w:pPr>
      <w:bookmarkStart w:id="432" w:name="_Toc33530757"/>
      <w:bookmarkStart w:id="433" w:name="_Toc157522076"/>
      <w:r w:rsidRPr="008F04F6">
        <w:rPr>
          <w:rFonts w:eastAsia="Arial Unicode MS"/>
        </w:rPr>
        <w:t>1.- OBJETO DEL CONTRATO</w:t>
      </w:r>
      <w:bookmarkEnd w:id="432"/>
      <w:bookmarkEnd w:id="433"/>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34" w:name="_Toc157522077"/>
      <w:r w:rsidRPr="008F04F6">
        <w:rPr>
          <w:rFonts w:eastAsia="Arial Unicode MS"/>
        </w:rPr>
        <w:t xml:space="preserve">2.- </w:t>
      </w:r>
      <w:bookmarkStart w:id="435" w:name="_Toc33530758"/>
      <w:r w:rsidRPr="008F04F6">
        <w:rPr>
          <w:rFonts w:eastAsia="Arial Unicode MS"/>
        </w:rPr>
        <w:t>DOCUMENTOS DE CARÁCTER CONTRACTUAL</w:t>
      </w:r>
      <w:bookmarkEnd w:id="434"/>
      <w:bookmarkEnd w:id="435"/>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36" w:name="_Toc33530759"/>
      <w:bookmarkStart w:id="437" w:name="_Toc157522078"/>
      <w:r w:rsidRPr="008F04F6">
        <w:rPr>
          <w:rFonts w:eastAsia="Arial Unicode MS"/>
        </w:rPr>
        <w:t>3.- RÉGIMEN JURÍDICO DEL CONTRATO</w:t>
      </w:r>
      <w:bookmarkEnd w:id="436"/>
      <w:bookmarkEnd w:id="437"/>
    </w:p>
    <w:p w14:paraId="48498042" w14:textId="77777777" w:rsidR="00C548B6" w:rsidRPr="008F04F6" w:rsidRDefault="00C548B6" w:rsidP="001D3DE3">
      <w:pPr>
        <w:pStyle w:val="Ttulo4"/>
        <w:spacing w:after="120"/>
        <w:ind w:left="851" w:right="-427"/>
        <w:jc w:val="both"/>
        <w:rPr>
          <w:sz w:val="19"/>
          <w:szCs w:val="19"/>
        </w:rPr>
      </w:pPr>
      <w:bookmarkStart w:id="438"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38"/>
    </w:p>
    <w:p w14:paraId="46CA4C94" w14:textId="77777777" w:rsidR="00C548B6" w:rsidRPr="008F04F6" w:rsidRDefault="00C548B6" w:rsidP="001D3DE3">
      <w:pPr>
        <w:pStyle w:val="Ttulo4"/>
        <w:spacing w:after="120"/>
        <w:ind w:left="851" w:right="-427"/>
        <w:jc w:val="both"/>
        <w:rPr>
          <w:b w:val="0"/>
          <w:sz w:val="19"/>
          <w:szCs w:val="19"/>
        </w:rPr>
      </w:pPr>
      <w:bookmarkStart w:id="439" w:name="_Toc38387679"/>
      <w:r w:rsidRPr="008F04F6">
        <w:rPr>
          <w:sz w:val="19"/>
          <w:szCs w:val="19"/>
        </w:rPr>
        <w:t>3.2.-</w:t>
      </w:r>
      <w:r w:rsidRPr="008F04F6">
        <w:rPr>
          <w:b w:val="0"/>
          <w:sz w:val="19"/>
          <w:szCs w:val="19"/>
        </w:rPr>
        <w:t xml:space="preserve"> Para lo no previsto en los documentos contractuales el contrato se regirá por:</w:t>
      </w:r>
      <w:bookmarkEnd w:id="439"/>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0" w:name="_Toc38387680"/>
      <w:r w:rsidRPr="008F04F6">
        <w:rPr>
          <w:sz w:val="19"/>
          <w:szCs w:val="19"/>
        </w:rPr>
        <w:lastRenderedPageBreak/>
        <w:t xml:space="preserve">3.3.- </w:t>
      </w:r>
      <w:r w:rsidRPr="008F04F6">
        <w:rPr>
          <w:b w:val="0"/>
          <w:sz w:val="19"/>
          <w:szCs w:val="19"/>
        </w:rPr>
        <w:t>Las partes quedan sometidas expresamente a lo establecido en los documentos contractuales.</w:t>
      </w:r>
      <w:bookmarkEnd w:id="440"/>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1" w:name="_Toc33530760"/>
      <w:bookmarkStart w:id="442" w:name="_Toc157522079"/>
      <w:bookmarkStart w:id="443" w:name="_Toc528657938"/>
      <w:bookmarkStart w:id="444" w:name="_Toc528658757"/>
      <w:bookmarkStart w:id="445" w:name="_Toc528660384"/>
      <w:bookmarkStart w:id="446" w:name="_Toc528664234"/>
      <w:bookmarkStart w:id="447" w:name="_Toc528665925"/>
      <w:bookmarkStart w:id="448" w:name="_Toc528666550"/>
      <w:bookmarkStart w:id="449" w:name="_Toc528671273"/>
      <w:bookmarkStart w:id="450" w:name="_Toc530728053"/>
      <w:bookmarkStart w:id="451" w:name="_Toc5958943"/>
      <w:bookmarkStart w:id="452" w:name="_Toc34132907"/>
      <w:bookmarkEnd w:id="415"/>
      <w:bookmarkEnd w:id="416"/>
      <w:bookmarkEnd w:id="417"/>
      <w:bookmarkEnd w:id="418"/>
      <w:bookmarkEnd w:id="419"/>
      <w:bookmarkEnd w:id="420"/>
      <w:bookmarkEnd w:id="421"/>
      <w:bookmarkEnd w:id="422"/>
      <w:bookmarkEnd w:id="423"/>
      <w:bookmarkEnd w:id="424"/>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1"/>
      <w:r w:rsidR="00F9422F" w:rsidRPr="008F04F6">
        <w:rPr>
          <w:rFonts w:eastAsia="Arial Unicode MS"/>
        </w:rPr>
        <w:t>, Y DEFENSA DE LA COMPETENCIA</w:t>
      </w:r>
      <w:bookmarkEnd w:id="442"/>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53" w:name="_Toc38387682"/>
      <w:r w:rsidRPr="008F04F6">
        <w:rPr>
          <w:sz w:val="19"/>
          <w:szCs w:val="19"/>
        </w:rPr>
        <w:t xml:space="preserve">4.1.- </w:t>
      </w:r>
      <w:r w:rsidRPr="008F04F6">
        <w:rPr>
          <w:b w:val="0"/>
          <w:sz w:val="19"/>
          <w:szCs w:val="19"/>
        </w:rPr>
        <w:t>Igualdad de mujeres y hombres: Organismo Autónomo EMAKUNDE-Instituto Vasco de la Mujer.</w:t>
      </w:r>
      <w:bookmarkEnd w:id="453"/>
    </w:p>
    <w:p w14:paraId="65F2CCA5" w14:textId="77777777" w:rsidR="00C548B6" w:rsidRPr="008F04F6" w:rsidRDefault="00C548B6" w:rsidP="001D3DE3">
      <w:pPr>
        <w:pStyle w:val="Ttulo4"/>
        <w:spacing w:after="120"/>
        <w:ind w:left="1134" w:right="-427"/>
        <w:jc w:val="both"/>
        <w:rPr>
          <w:b w:val="0"/>
          <w:sz w:val="19"/>
          <w:szCs w:val="19"/>
        </w:rPr>
      </w:pPr>
      <w:bookmarkStart w:id="454"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54"/>
    </w:p>
    <w:p w14:paraId="2EA1D0E6" w14:textId="77777777" w:rsidR="00C548B6" w:rsidRPr="008F04F6" w:rsidRDefault="00C548B6" w:rsidP="001D3DE3">
      <w:pPr>
        <w:pStyle w:val="Ttulo4"/>
        <w:spacing w:after="120"/>
        <w:ind w:left="1134" w:right="-427"/>
        <w:jc w:val="both"/>
        <w:rPr>
          <w:b w:val="0"/>
          <w:sz w:val="19"/>
          <w:szCs w:val="19"/>
        </w:rPr>
      </w:pPr>
      <w:bookmarkStart w:id="455" w:name="_Toc38387684"/>
      <w:r w:rsidRPr="008F04F6">
        <w:rPr>
          <w:sz w:val="19"/>
          <w:szCs w:val="19"/>
        </w:rPr>
        <w:t xml:space="preserve">4.3.- </w:t>
      </w:r>
      <w:r w:rsidRPr="008F04F6">
        <w:rPr>
          <w:b w:val="0"/>
          <w:sz w:val="19"/>
          <w:szCs w:val="19"/>
        </w:rPr>
        <w:t>Protección del medio ambiente: IHOBE, S.A. Sociedad Pública de Gestión Ambiental.</w:t>
      </w:r>
      <w:bookmarkEnd w:id="455"/>
    </w:p>
    <w:p w14:paraId="10D7E42B" w14:textId="2D650B5C" w:rsidR="00C548B6" w:rsidRPr="008F04F6" w:rsidRDefault="00C548B6" w:rsidP="001D3DE3">
      <w:pPr>
        <w:pStyle w:val="Ttulo4"/>
        <w:spacing w:after="120"/>
        <w:ind w:left="1134" w:right="-427"/>
        <w:jc w:val="both"/>
        <w:rPr>
          <w:b w:val="0"/>
          <w:sz w:val="19"/>
          <w:szCs w:val="19"/>
        </w:rPr>
      </w:pPr>
      <w:bookmarkStart w:id="456"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56"/>
    </w:p>
    <w:p w14:paraId="45590C94" w14:textId="77777777" w:rsidR="00C548B6" w:rsidRPr="008F04F6" w:rsidRDefault="00C548B6" w:rsidP="001D3DE3">
      <w:pPr>
        <w:pStyle w:val="Ttulo4"/>
        <w:spacing w:after="120"/>
        <w:ind w:left="1134" w:right="-427"/>
        <w:jc w:val="both"/>
        <w:rPr>
          <w:b w:val="0"/>
          <w:sz w:val="19"/>
          <w:szCs w:val="19"/>
        </w:rPr>
      </w:pPr>
      <w:bookmarkStart w:id="457"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57"/>
    </w:p>
    <w:p w14:paraId="04446422" w14:textId="77777777" w:rsidR="00C548B6" w:rsidRPr="008F04F6" w:rsidRDefault="00C548B6" w:rsidP="001D3DE3">
      <w:pPr>
        <w:pStyle w:val="Ttulo4"/>
        <w:spacing w:after="120"/>
        <w:ind w:left="1134" w:right="-427"/>
        <w:jc w:val="both"/>
        <w:rPr>
          <w:b w:val="0"/>
          <w:sz w:val="19"/>
          <w:szCs w:val="19"/>
        </w:rPr>
      </w:pPr>
      <w:bookmarkStart w:id="458" w:name="_Toc38387687"/>
      <w:r w:rsidRPr="008F04F6">
        <w:rPr>
          <w:sz w:val="19"/>
          <w:szCs w:val="19"/>
        </w:rPr>
        <w:t xml:space="preserve">4.6.- </w:t>
      </w:r>
      <w:r w:rsidRPr="008F04F6">
        <w:rPr>
          <w:b w:val="0"/>
          <w:sz w:val="19"/>
          <w:szCs w:val="19"/>
        </w:rPr>
        <w:t>Protección de datos: Agencia Vasca de Protección de Datos de Euskadi.</w:t>
      </w:r>
      <w:bookmarkEnd w:id="458"/>
    </w:p>
    <w:p w14:paraId="107DD16A" w14:textId="4291F25B" w:rsidR="00F9422F" w:rsidRPr="008F04F6" w:rsidRDefault="00F9422F" w:rsidP="009F5B25">
      <w:pPr>
        <w:pStyle w:val="Ttulo4"/>
        <w:ind w:left="567" w:firstLine="0"/>
        <w:jc w:val="both"/>
        <w:rPr>
          <w:sz w:val="19"/>
          <w:szCs w:val="19"/>
        </w:rPr>
      </w:pPr>
      <w:bookmarkStart w:id="459" w:name="_Toc33530761"/>
      <w:bookmarkEnd w:id="443"/>
      <w:bookmarkEnd w:id="444"/>
      <w:bookmarkEnd w:id="445"/>
      <w:bookmarkEnd w:id="446"/>
      <w:bookmarkEnd w:id="447"/>
      <w:bookmarkEnd w:id="448"/>
      <w:bookmarkEnd w:id="449"/>
      <w:bookmarkEnd w:id="450"/>
      <w:bookmarkEnd w:id="451"/>
      <w:bookmarkEnd w:id="452"/>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0" w:name="_Toc157522080"/>
      <w:r w:rsidRPr="008F04F6">
        <w:rPr>
          <w:rFonts w:eastAsia="Arial Unicode MS"/>
        </w:rPr>
        <w:t>5.- PRESUPUESTO BASE DE LICITACIÓN, EXISTENCIA DE CRÉDITO, TRAMITACIÓN ANTICIPADA Y VALOR ESTIMADO</w:t>
      </w:r>
      <w:bookmarkEnd w:id="459"/>
      <w:bookmarkEnd w:id="460"/>
    </w:p>
    <w:p w14:paraId="08A215D0" w14:textId="3163701E" w:rsidR="00C548B6" w:rsidRPr="008F04F6" w:rsidRDefault="00C548B6" w:rsidP="001D3DE3">
      <w:pPr>
        <w:pStyle w:val="Ttulo4"/>
        <w:spacing w:after="120"/>
        <w:ind w:left="851" w:right="-427"/>
        <w:jc w:val="both"/>
        <w:rPr>
          <w:sz w:val="19"/>
          <w:szCs w:val="19"/>
        </w:rPr>
      </w:pPr>
      <w:bookmarkStart w:id="461"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1"/>
    </w:p>
    <w:p w14:paraId="4D2B770C" w14:textId="4E456927" w:rsidR="00C548B6" w:rsidRPr="008F04F6" w:rsidRDefault="00C548B6" w:rsidP="001D3DE3">
      <w:pPr>
        <w:pStyle w:val="Ttulo4"/>
        <w:spacing w:after="120"/>
        <w:ind w:left="851" w:right="-427"/>
        <w:jc w:val="both"/>
        <w:rPr>
          <w:sz w:val="19"/>
          <w:szCs w:val="19"/>
        </w:rPr>
      </w:pPr>
      <w:bookmarkStart w:id="462"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62"/>
    </w:p>
    <w:p w14:paraId="1782E0D4" w14:textId="2CEEDD71" w:rsidR="00C548B6" w:rsidRPr="008F04F6" w:rsidRDefault="00C548B6" w:rsidP="001D3DE3">
      <w:pPr>
        <w:pStyle w:val="Ttulo4"/>
        <w:spacing w:after="120"/>
        <w:ind w:left="851" w:right="-427"/>
        <w:jc w:val="both"/>
        <w:rPr>
          <w:sz w:val="19"/>
          <w:szCs w:val="19"/>
        </w:rPr>
      </w:pPr>
      <w:bookmarkStart w:id="463"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3"/>
    </w:p>
    <w:p w14:paraId="12F7D3D9" w14:textId="606B0E28" w:rsidR="00C548B6" w:rsidRPr="008F04F6" w:rsidRDefault="00C548B6" w:rsidP="001D3DE3">
      <w:pPr>
        <w:pStyle w:val="Ttulo4"/>
        <w:spacing w:after="120"/>
        <w:ind w:left="851" w:right="-427"/>
        <w:jc w:val="both"/>
        <w:rPr>
          <w:b w:val="0"/>
          <w:sz w:val="19"/>
          <w:szCs w:val="19"/>
        </w:rPr>
      </w:pPr>
      <w:bookmarkStart w:id="464"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64"/>
    </w:p>
    <w:p w14:paraId="4886F377" w14:textId="6A94AA34" w:rsidR="00C548B6" w:rsidRPr="008F04F6" w:rsidRDefault="00C548B6" w:rsidP="001D3DE3">
      <w:pPr>
        <w:pStyle w:val="Ttulo3"/>
        <w:spacing w:after="120"/>
        <w:rPr>
          <w:rFonts w:eastAsia="Arial Unicode MS"/>
        </w:rPr>
      </w:pPr>
      <w:bookmarkStart w:id="465" w:name="_Toc33530762"/>
      <w:bookmarkStart w:id="466" w:name="_Toc157522081"/>
      <w:r w:rsidRPr="008F04F6">
        <w:rPr>
          <w:rFonts w:eastAsia="Arial Unicode MS"/>
        </w:rPr>
        <w:t>6.- PRECIO DEL CONTRATO Y PRESUPUESTO MÁXIMO LIMITATIVO DEL CONTRATO</w:t>
      </w:r>
      <w:bookmarkEnd w:id="465"/>
      <w:bookmarkEnd w:id="466"/>
    </w:p>
    <w:p w14:paraId="7C36E894" w14:textId="6C9449EF" w:rsidR="00C548B6" w:rsidRPr="008F04F6" w:rsidRDefault="00C548B6" w:rsidP="001D3DE3">
      <w:pPr>
        <w:pStyle w:val="Ttulo4"/>
        <w:spacing w:after="120"/>
        <w:ind w:left="851" w:right="-427"/>
        <w:jc w:val="both"/>
        <w:rPr>
          <w:b w:val="0"/>
          <w:sz w:val="19"/>
          <w:szCs w:val="19"/>
        </w:rPr>
      </w:pPr>
      <w:bookmarkStart w:id="467"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67"/>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68"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8"/>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8F04F6">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69"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9"/>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0"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0"/>
    </w:p>
    <w:p w14:paraId="78E8BFBC" w14:textId="3B15CB24" w:rsidR="00C548B6" w:rsidRPr="008F04F6" w:rsidRDefault="00C548B6" w:rsidP="001D3DE3">
      <w:pPr>
        <w:pStyle w:val="Ttulo4"/>
        <w:spacing w:after="120"/>
        <w:ind w:left="851" w:right="-427"/>
        <w:jc w:val="both"/>
        <w:rPr>
          <w:b w:val="0"/>
          <w:sz w:val="19"/>
          <w:szCs w:val="19"/>
        </w:rPr>
      </w:pPr>
      <w:bookmarkStart w:id="471"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1"/>
    </w:p>
    <w:p w14:paraId="141084B6" w14:textId="7A3B4ACF" w:rsidR="00C548B6" w:rsidRPr="008F04F6" w:rsidRDefault="00C548B6" w:rsidP="001D3DE3">
      <w:pPr>
        <w:pStyle w:val="Ttulo3"/>
        <w:spacing w:after="120"/>
        <w:rPr>
          <w:rFonts w:eastAsia="Arial Unicode MS"/>
        </w:rPr>
      </w:pPr>
      <w:bookmarkStart w:id="472" w:name="_Toc33530763"/>
      <w:bookmarkStart w:id="473" w:name="_Toc157522082"/>
      <w:r w:rsidRPr="008F04F6">
        <w:rPr>
          <w:rFonts w:eastAsia="Arial Unicode MS"/>
        </w:rPr>
        <w:t>7.- REVISIÓN DE PRECIOS</w:t>
      </w:r>
      <w:bookmarkEnd w:id="472"/>
      <w:bookmarkEnd w:id="473"/>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74" w:name="_Toc33530764"/>
      <w:bookmarkStart w:id="475" w:name="_Toc157522083"/>
      <w:r w:rsidRPr="008F04F6">
        <w:rPr>
          <w:rFonts w:eastAsia="Arial Unicode MS"/>
        </w:rPr>
        <w:t>8.- VIGENCIA DEL CONTRATO: PLAZO DE EJECUCIÓN O DURACIÓN DEL CONTRATO. PRÓRROGA</w:t>
      </w:r>
      <w:bookmarkEnd w:id="474"/>
      <w:bookmarkEnd w:id="475"/>
    </w:p>
    <w:p w14:paraId="047555CC" w14:textId="04093D2F" w:rsidR="00C548B6" w:rsidRPr="008F04F6" w:rsidRDefault="00C548B6" w:rsidP="001D3DE3">
      <w:pPr>
        <w:pStyle w:val="Ttulo4"/>
        <w:spacing w:after="120"/>
        <w:ind w:left="851" w:right="-427"/>
        <w:jc w:val="both"/>
        <w:rPr>
          <w:sz w:val="19"/>
          <w:szCs w:val="19"/>
        </w:rPr>
      </w:pPr>
      <w:bookmarkStart w:id="476" w:name="_Toc33530765"/>
      <w:r w:rsidRPr="008F04F6">
        <w:rPr>
          <w:sz w:val="19"/>
          <w:szCs w:val="19"/>
        </w:rPr>
        <w:t>8.1.- Contratos de tracto único:</w:t>
      </w:r>
      <w:bookmarkEnd w:id="476"/>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77" w:name="_Toc33530766"/>
      <w:r w:rsidRPr="008F04F6">
        <w:rPr>
          <w:sz w:val="19"/>
          <w:szCs w:val="19"/>
        </w:rPr>
        <w:t>8.2.- Contratos de tracto sucesivo:</w:t>
      </w:r>
      <w:bookmarkEnd w:id="477"/>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78" w:name="_Toc33530767"/>
      <w:r w:rsidRPr="008F04F6">
        <w:rPr>
          <w:sz w:val="19"/>
          <w:szCs w:val="19"/>
        </w:rPr>
        <w:t>8.3.- Prórroga contratos de tracto sucesivo:</w:t>
      </w:r>
      <w:bookmarkEnd w:id="478"/>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79" w:name="_Toc528657942"/>
      <w:bookmarkStart w:id="480" w:name="_Toc528658761"/>
      <w:bookmarkStart w:id="481" w:name="_Toc528660388"/>
      <w:bookmarkStart w:id="482" w:name="_Toc528664238"/>
      <w:bookmarkStart w:id="483" w:name="_Toc528665929"/>
      <w:bookmarkStart w:id="484" w:name="_Toc528666554"/>
      <w:bookmarkStart w:id="485" w:name="_Toc528671277"/>
      <w:bookmarkStart w:id="486" w:name="_Toc530728060"/>
      <w:bookmarkStart w:id="487" w:name="_Toc5958950"/>
      <w:bookmarkStart w:id="488" w:name="_Toc34132910"/>
      <w:bookmarkStart w:id="489" w:name="_Toc157522084"/>
      <w:r w:rsidRPr="008F04F6">
        <w:rPr>
          <w:rFonts w:eastAsia="Arial Unicode MS"/>
        </w:rPr>
        <w:t xml:space="preserve">9.- </w:t>
      </w:r>
      <w:r w:rsidR="00451FF2" w:rsidRPr="008F04F6">
        <w:rPr>
          <w:rFonts w:eastAsia="Arial Unicode MS"/>
          <w:caps w:val="0"/>
        </w:rPr>
        <w:t>GARANTÍAS</w:t>
      </w:r>
      <w:bookmarkEnd w:id="479"/>
      <w:bookmarkEnd w:id="480"/>
      <w:bookmarkEnd w:id="481"/>
      <w:bookmarkEnd w:id="482"/>
      <w:bookmarkEnd w:id="483"/>
      <w:bookmarkEnd w:id="484"/>
      <w:bookmarkEnd w:id="485"/>
      <w:bookmarkEnd w:id="486"/>
      <w:bookmarkEnd w:id="487"/>
      <w:bookmarkEnd w:id="488"/>
      <w:bookmarkEnd w:id="489"/>
    </w:p>
    <w:p w14:paraId="20771276" w14:textId="6142F607" w:rsidR="00C548B6" w:rsidRPr="008F04F6" w:rsidRDefault="00C548B6" w:rsidP="001D3DE3">
      <w:pPr>
        <w:pStyle w:val="Ttulo4"/>
        <w:spacing w:after="120"/>
        <w:ind w:left="851" w:right="-427"/>
        <w:jc w:val="both"/>
        <w:rPr>
          <w:b w:val="0"/>
          <w:i/>
          <w:sz w:val="19"/>
          <w:szCs w:val="19"/>
        </w:rPr>
      </w:pPr>
      <w:bookmarkStart w:id="490"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0"/>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w:t>
      </w:r>
      <w:r w:rsidRPr="008F04F6">
        <w:rPr>
          <w:rFonts w:ascii="Verdana" w:eastAsia="Arial Unicode MS" w:hAnsi="Verdana"/>
          <w:sz w:val="19"/>
          <w:szCs w:val="19"/>
        </w:rPr>
        <w:lastRenderedPageBreak/>
        <w:t>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1"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1"/>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92"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92"/>
    </w:p>
    <w:p w14:paraId="273E697C" w14:textId="2DB46473" w:rsidR="00C548B6" w:rsidRPr="008F04F6" w:rsidRDefault="00C548B6" w:rsidP="00FD4F53">
      <w:pPr>
        <w:pStyle w:val="Ttulo3"/>
        <w:spacing w:after="240"/>
        <w:ind w:right="-425"/>
        <w:rPr>
          <w:rFonts w:eastAsia="Arial Unicode MS"/>
          <w:i/>
        </w:rPr>
      </w:pPr>
      <w:bookmarkStart w:id="493" w:name="_Toc528657943"/>
      <w:bookmarkStart w:id="494" w:name="_Toc528658762"/>
      <w:bookmarkStart w:id="495" w:name="_Toc528660389"/>
      <w:bookmarkStart w:id="496" w:name="_Toc528664239"/>
      <w:bookmarkStart w:id="497" w:name="_Toc528665930"/>
      <w:bookmarkStart w:id="498" w:name="_Toc528666555"/>
      <w:bookmarkStart w:id="499" w:name="_Toc528671278"/>
      <w:bookmarkStart w:id="500" w:name="_Toc530728061"/>
      <w:bookmarkStart w:id="501" w:name="_Toc5958951"/>
      <w:bookmarkStart w:id="502" w:name="_Toc34132911"/>
      <w:bookmarkStart w:id="503" w:name="_Toc157522085"/>
      <w:r w:rsidRPr="008F04F6">
        <w:rPr>
          <w:rFonts w:eastAsia="Arial Unicode MS"/>
        </w:rPr>
        <w:t>10.- PERFIL DE CONTRATANTE Y CONSULTAS</w:t>
      </w:r>
      <w:bookmarkEnd w:id="493"/>
      <w:bookmarkEnd w:id="494"/>
      <w:bookmarkEnd w:id="495"/>
      <w:bookmarkEnd w:id="496"/>
      <w:bookmarkEnd w:id="497"/>
      <w:bookmarkEnd w:id="498"/>
      <w:bookmarkEnd w:id="499"/>
      <w:bookmarkEnd w:id="500"/>
      <w:bookmarkEnd w:id="501"/>
      <w:bookmarkEnd w:id="502"/>
      <w:bookmarkEnd w:id="503"/>
    </w:p>
    <w:p w14:paraId="307B761D" w14:textId="0351CD6C" w:rsidR="00963A79" w:rsidRPr="008F04F6" w:rsidRDefault="00C548B6" w:rsidP="001D3DE3">
      <w:pPr>
        <w:pStyle w:val="Ttulo4"/>
        <w:spacing w:after="120"/>
        <w:ind w:left="851" w:right="-427"/>
        <w:jc w:val="both"/>
        <w:rPr>
          <w:b w:val="0"/>
          <w:sz w:val="19"/>
          <w:szCs w:val="19"/>
        </w:rPr>
      </w:pPr>
      <w:bookmarkStart w:id="504"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0" w:history="1">
        <w:r w:rsidR="00963A79" w:rsidRPr="008F04F6">
          <w:rPr>
            <w:rStyle w:val="Hipervnculo"/>
            <w:b w:val="0"/>
            <w:sz w:val="19"/>
            <w:szCs w:val="19"/>
          </w:rPr>
          <w:t>https://www.contratacion.euskadi.eus/inicio/</w:t>
        </w:r>
      </w:hyperlink>
      <w:bookmarkEnd w:id="504"/>
    </w:p>
    <w:p w14:paraId="57D85B24" w14:textId="05B93538" w:rsidR="00C548B6" w:rsidRPr="008F04F6" w:rsidRDefault="00C548B6" w:rsidP="001D3DE3">
      <w:pPr>
        <w:pStyle w:val="Ttulo4"/>
        <w:spacing w:after="120"/>
        <w:ind w:left="851" w:right="-427"/>
        <w:jc w:val="both"/>
        <w:rPr>
          <w:b w:val="0"/>
          <w:sz w:val="19"/>
          <w:szCs w:val="19"/>
        </w:rPr>
      </w:pPr>
      <w:bookmarkStart w:id="505" w:name="_Toc38387710"/>
      <w:r w:rsidRPr="008F04F6">
        <w:rPr>
          <w:sz w:val="19"/>
          <w:szCs w:val="19"/>
        </w:rPr>
        <w:t xml:space="preserve">10.2.- </w:t>
      </w:r>
      <w:r w:rsidRPr="008F04F6">
        <w:rPr>
          <w:b w:val="0"/>
          <w:sz w:val="19"/>
          <w:szCs w:val="19"/>
        </w:rPr>
        <w:t>En el perfil de contratante se publicarán los siguientes datos e informaciones:</w:t>
      </w:r>
      <w:bookmarkEnd w:id="505"/>
    </w:p>
    <w:p w14:paraId="222D4A7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lastRenderedPageBreak/>
        <w:t>Relación de licitadoras admitidas y excluidas y, en este último caso, las razones de la exclusión.</w:t>
      </w:r>
    </w:p>
    <w:p w14:paraId="699695A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06"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6"/>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07" w:name="_Toc505598226"/>
      <w:bookmarkStart w:id="508" w:name="_Toc505598303"/>
      <w:bookmarkStart w:id="509" w:name="_Toc505598396"/>
      <w:bookmarkStart w:id="510" w:name="_Toc507512578"/>
      <w:bookmarkStart w:id="511" w:name="_Toc507512879"/>
      <w:bookmarkStart w:id="512" w:name="_Toc33530770"/>
      <w:bookmarkStart w:id="513" w:name="_Toc157522086"/>
      <w:r w:rsidRPr="008F04F6">
        <w:lastRenderedPageBreak/>
        <w:t>II.- LICITACIÓN</w:t>
      </w:r>
      <w:bookmarkEnd w:id="507"/>
      <w:bookmarkEnd w:id="508"/>
      <w:bookmarkEnd w:id="509"/>
      <w:bookmarkEnd w:id="510"/>
      <w:bookmarkEnd w:id="511"/>
      <w:bookmarkEnd w:id="512"/>
      <w:bookmarkEnd w:id="513"/>
    </w:p>
    <w:p w14:paraId="4D99BFD3" w14:textId="524B4912" w:rsidR="00C548B6" w:rsidRPr="008F04F6" w:rsidRDefault="00C548B6" w:rsidP="001D3DE3">
      <w:pPr>
        <w:pStyle w:val="Ttulo3"/>
        <w:spacing w:after="120"/>
        <w:rPr>
          <w:rFonts w:eastAsia="Arial Unicode MS"/>
        </w:rPr>
      </w:pPr>
      <w:bookmarkStart w:id="514" w:name="_Toc157522087"/>
      <w:r w:rsidRPr="008F04F6">
        <w:rPr>
          <w:rFonts w:eastAsia="Arial Unicode MS"/>
        </w:rPr>
        <w:t>11.-CONDICIONES PARA PARTICIPAR</w:t>
      </w:r>
      <w:bookmarkEnd w:id="514"/>
    </w:p>
    <w:p w14:paraId="1E60DEB7" w14:textId="2191B6D9" w:rsidR="00C548B6" w:rsidRPr="008F04F6" w:rsidRDefault="00C548B6" w:rsidP="001D3DE3">
      <w:pPr>
        <w:pStyle w:val="Ttulo4"/>
        <w:spacing w:after="120"/>
        <w:ind w:left="851" w:right="-427"/>
        <w:jc w:val="both"/>
        <w:rPr>
          <w:b w:val="0"/>
          <w:sz w:val="19"/>
          <w:szCs w:val="19"/>
        </w:rPr>
      </w:pPr>
      <w:bookmarkStart w:id="515"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15"/>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16"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6"/>
    </w:p>
    <w:p w14:paraId="017B5F83" w14:textId="57A6CC31" w:rsidR="00C548B6" w:rsidRPr="008F04F6" w:rsidRDefault="00C548B6" w:rsidP="001D3DE3">
      <w:pPr>
        <w:pStyle w:val="Ttulo4"/>
        <w:spacing w:after="120"/>
        <w:ind w:left="851" w:right="-427"/>
        <w:jc w:val="both"/>
        <w:rPr>
          <w:sz w:val="19"/>
          <w:szCs w:val="19"/>
        </w:rPr>
      </w:pPr>
      <w:bookmarkStart w:id="517"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7"/>
    </w:p>
    <w:p w14:paraId="750BCD93" w14:textId="55D1C5EC" w:rsidR="00C548B6" w:rsidRPr="008F04F6" w:rsidRDefault="00C548B6" w:rsidP="001D3DE3">
      <w:pPr>
        <w:pStyle w:val="Ttulo4"/>
        <w:spacing w:after="120"/>
        <w:ind w:left="851" w:right="-427"/>
        <w:jc w:val="both"/>
        <w:rPr>
          <w:b w:val="0"/>
          <w:sz w:val="19"/>
          <w:szCs w:val="19"/>
        </w:rPr>
      </w:pPr>
      <w:bookmarkStart w:id="518"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8"/>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19"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19"/>
    </w:p>
    <w:p w14:paraId="76378BA0" w14:textId="77777777" w:rsidR="00497112" w:rsidRPr="008F04F6" w:rsidRDefault="00497112" w:rsidP="001D3DE3">
      <w:pPr>
        <w:spacing w:after="120"/>
        <w:rPr>
          <w:rFonts w:ascii="Verdana" w:eastAsia="Arial Unicode MS" w:hAnsi="Verdana" w:cs="Arial"/>
          <w:b/>
          <w:caps/>
          <w:sz w:val="19"/>
          <w:szCs w:val="19"/>
        </w:rPr>
      </w:pPr>
      <w:bookmarkStart w:id="520"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1" w:name="_Toc157522088"/>
      <w:r w:rsidRPr="008F04F6">
        <w:rPr>
          <w:rFonts w:eastAsia="Arial Unicode MS"/>
        </w:rPr>
        <w:lastRenderedPageBreak/>
        <w:t>12.- PRESENTACIÓN DE OFERTAS</w:t>
      </w:r>
      <w:bookmarkEnd w:id="520"/>
      <w:bookmarkEnd w:id="521"/>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22" w:name="_Toc33530773"/>
      <w:r w:rsidRPr="008F04F6">
        <w:rPr>
          <w:sz w:val="19"/>
          <w:szCs w:val="19"/>
        </w:rPr>
        <w:t>12.1.- Idioma</w:t>
      </w:r>
      <w:bookmarkEnd w:id="522"/>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23" w:name="_Toc33530774"/>
      <w:r w:rsidRPr="008F04F6">
        <w:rPr>
          <w:sz w:val="19"/>
          <w:szCs w:val="19"/>
        </w:rPr>
        <w:t>12.2.- Medios</w:t>
      </w:r>
      <w:bookmarkEnd w:id="523"/>
      <w:r w:rsidR="003E3B8E" w:rsidRPr="008F04F6">
        <w:rPr>
          <w:sz w:val="19"/>
          <w:szCs w:val="19"/>
        </w:rPr>
        <w:t>.</w:t>
      </w:r>
    </w:p>
    <w:p w14:paraId="6B999FB2" w14:textId="77777777" w:rsidR="00CC6B6E" w:rsidRPr="008F04F6" w:rsidRDefault="00CC6B6E" w:rsidP="00CC6B6E">
      <w:pPr>
        <w:pStyle w:val="Ttulo5"/>
        <w:rPr>
          <w:b/>
        </w:rPr>
      </w:pPr>
      <w:bookmarkStart w:id="524"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CC6B6E" w:rsidP="00CC6B6E">
      <w:pPr>
        <w:ind w:left="1985"/>
        <w:jc w:val="both"/>
        <w:rPr>
          <w:sz w:val="18"/>
          <w:szCs w:val="18"/>
        </w:rPr>
      </w:pPr>
      <w:hyperlink r:id="rId22"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24"/>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8F04F6">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5" w:name="_Toc528657947"/>
      <w:bookmarkStart w:id="526" w:name="_Toc528658766"/>
      <w:bookmarkStart w:id="527" w:name="_Toc528660393"/>
      <w:bookmarkStart w:id="528" w:name="_Toc528664243"/>
      <w:bookmarkStart w:id="529" w:name="_Toc528665934"/>
      <w:bookmarkStart w:id="530" w:name="_Toc528666559"/>
      <w:bookmarkStart w:id="531" w:name="_Toc528671282"/>
      <w:bookmarkStart w:id="532" w:name="_Toc530728070"/>
      <w:bookmarkStart w:id="533" w:name="_Toc5958965"/>
      <w:bookmarkStart w:id="534"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35" w:name="_Toc33530777"/>
      <w:r w:rsidRPr="008F04F6">
        <w:rPr>
          <w:sz w:val="19"/>
          <w:szCs w:val="19"/>
        </w:rPr>
        <w:t>12.3.- Confidencialidad</w:t>
      </w:r>
      <w:bookmarkEnd w:id="535"/>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36" w:name="_Toc33530778"/>
      <w:r w:rsidRPr="008F04F6">
        <w:rPr>
          <w:sz w:val="19"/>
          <w:szCs w:val="19"/>
        </w:rPr>
        <w:t>12.4.- Comprobación de documentación</w:t>
      </w:r>
      <w:bookmarkEnd w:id="536"/>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37" w:name="_Toc33530779"/>
      <w:r w:rsidRPr="008F04F6">
        <w:rPr>
          <w:sz w:val="19"/>
          <w:szCs w:val="19"/>
        </w:rPr>
        <w:lastRenderedPageBreak/>
        <w:t>12.5.- Notificaciones y comunicaciones</w:t>
      </w:r>
      <w:bookmarkEnd w:id="537"/>
      <w:r w:rsidR="003E3B8E" w:rsidRPr="008F04F6">
        <w:rPr>
          <w:sz w:val="19"/>
          <w:szCs w:val="19"/>
        </w:rPr>
        <w:t>.</w:t>
      </w:r>
    </w:p>
    <w:p w14:paraId="1E2E640F" w14:textId="77777777" w:rsidR="00C548B6" w:rsidRPr="008F04F6" w:rsidRDefault="00C548B6" w:rsidP="00EA4D97">
      <w:pPr>
        <w:pStyle w:val="Ttulo5"/>
        <w:rPr>
          <w:b/>
        </w:rPr>
      </w:pPr>
      <w:bookmarkStart w:id="538" w:name="_Toc33530780"/>
      <w:r w:rsidRPr="008F04F6">
        <w:rPr>
          <w:b/>
        </w:rPr>
        <w:t>12.5.1.- Actuaciones que son objeto de notificación y de comunicación</w:t>
      </w:r>
      <w:bookmarkEnd w:id="538"/>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39" w:name="_Toc33530781"/>
      <w:r w:rsidRPr="008F04F6">
        <w:rPr>
          <w:b/>
        </w:rPr>
        <w:t>12.5.2.- Presentación de ofertas por medios electrónicos</w:t>
      </w:r>
      <w:bookmarkEnd w:id="539"/>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w:t>
      </w:r>
      <w:proofErr w:type="gramStart"/>
      <w:r w:rsidR="00A537AC" w:rsidRPr="007F63EA">
        <w:rPr>
          <w:rFonts w:ascii="Verdana" w:hAnsi="Verdana" w:cs="Tahoma"/>
          <w:sz w:val="19"/>
          <w:szCs w:val="19"/>
          <w:highlight w:val="yellow"/>
        </w:rPr>
        <w:t>la misma</w:t>
      </w:r>
      <w:proofErr w:type="gramEnd"/>
      <w:r w:rsidR="00A537AC" w:rsidRPr="007F63EA">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0" w:name="_Toc33530782"/>
      <w:r w:rsidRPr="008F04F6">
        <w:rPr>
          <w:b/>
        </w:rPr>
        <w:t>12.5.3.- Presentación de ofertas por medios no electrónicos o papel</w:t>
      </w:r>
      <w:bookmarkEnd w:id="540"/>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3"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1" w:name="_Toc157522089"/>
      <w:r w:rsidRPr="008F04F6">
        <w:rPr>
          <w:rFonts w:eastAsia="Arial Unicode MS"/>
        </w:rPr>
        <w:t>13.- SOBRE A «DOCUMENTACIÓN ACREDITATIVA DEL CUMPLIMIENTO DE LOS REQUISITOS PREVIOS</w:t>
      </w:r>
      <w:bookmarkEnd w:id="525"/>
      <w:bookmarkEnd w:id="526"/>
      <w:bookmarkEnd w:id="527"/>
      <w:bookmarkEnd w:id="528"/>
      <w:bookmarkEnd w:id="529"/>
      <w:bookmarkEnd w:id="530"/>
      <w:bookmarkEnd w:id="531"/>
      <w:r w:rsidRPr="008F04F6">
        <w:rPr>
          <w:rFonts w:eastAsia="Arial Unicode MS"/>
        </w:rPr>
        <w:t>»</w:t>
      </w:r>
      <w:bookmarkEnd w:id="532"/>
      <w:bookmarkEnd w:id="533"/>
      <w:bookmarkEnd w:id="534"/>
      <w:bookmarkEnd w:id="541"/>
    </w:p>
    <w:p w14:paraId="1CE28CA8" w14:textId="1FAE3715" w:rsidR="00C548B6" w:rsidRPr="008F04F6" w:rsidRDefault="00C548B6" w:rsidP="001D3DE3">
      <w:pPr>
        <w:pStyle w:val="Ttulo4"/>
        <w:spacing w:after="120"/>
        <w:ind w:left="851" w:right="-427"/>
        <w:jc w:val="both"/>
        <w:rPr>
          <w:sz w:val="19"/>
          <w:szCs w:val="19"/>
        </w:rPr>
      </w:pPr>
      <w:bookmarkStart w:id="542" w:name="_Toc5958966"/>
      <w:r w:rsidRPr="008F04F6">
        <w:rPr>
          <w:sz w:val="19"/>
          <w:szCs w:val="19"/>
        </w:rPr>
        <w:t>13.1.- Relación de documentos que deben obrar en este sobre</w:t>
      </w:r>
      <w:bookmarkEnd w:id="542"/>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4"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lastRenderedPageBreak/>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43" w:name="_Toc33530785"/>
      <w:bookmarkStart w:id="544"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43"/>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44"/>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lastRenderedPageBreak/>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96D2B">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96D2B">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96D2B">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45" w:name="_Toc157522090"/>
      <w:r w:rsidRPr="008F04F6">
        <w:lastRenderedPageBreak/>
        <w:t>III.- APERTURA DE LOS SOBRES Y VALORACIÓN DE OFERTAS</w:t>
      </w:r>
      <w:bookmarkEnd w:id="545"/>
    </w:p>
    <w:p w14:paraId="71E476DD" w14:textId="0F797EAE" w:rsidR="00C548B6" w:rsidRPr="008F04F6" w:rsidRDefault="00C548B6" w:rsidP="001D3DE3">
      <w:pPr>
        <w:pStyle w:val="Ttulo3"/>
        <w:spacing w:after="120"/>
        <w:rPr>
          <w:rFonts w:eastAsia="Arial Unicode MS"/>
          <w:i/>
        </w:rPr>
      </w:pPr>
      <w:bookmarkStart w:id="546" w:name="_Toc157522091"/>
      <w:r w:rsidRPr="008F04F6">
        <w:rPr>
          <w:rFonts w:eastAsia="Arial Unicode MS"/>
        </w:rPr>
        <w:t>14.- MOTIVOS DE RECHAZO DE OFERTAS Y SOLICITUD DE ACLARACIONES</w:t>
      </w:r>
      <w:bookmarkEnd w:id="546"/>
    </w:p>
    <w:p w14:paraId="64B0F79D" w14:textId="74323BCF" w:rsidR="00C548B6" w:rsidRPr="008F04F6" w:rsidRDefault="00C548B6" w:rsidP="001D3DE3">
      <w:pPr>
        <w:pStyle w:val="Ttulo4"/>
        <w:spacing w:after="120"/>
        <w:ind w:left="851" w:right="-427"/>
        <w:jc w:val="both"/>
        <w:rPr>
          <w:b w:val="0"/>
          <w:i/>
          <w:sz w:val="19"/>
          <w:szCs w:val="19"/>
        </w:rPr>
      </w:pPr>
      <w:bookmarkStart w:id="547" w:name="_Toc38387731"/>
      <w:r w:rsidRPr="008F04F6">
        <w:rPr>
          <w:sz w:val="19"/>
          <w:szCs w:val="19"/>
        </w:rPr>
        <w:t>14.1.- La mesa de contratación acordará el rechazo de aquellas ofertas que:</w:t>
      </w:r>
      <w:bookmarkEnd w:id="547"/>
    </w:p>
    <w:p w14:paraId="741841A3" w14:textId="77777777"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48"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48"/>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49" w:name="_Toc157522092"/>
      <w:r w:rsidRPr="008F04F6">
        <w:rPr>
          <w:rFonts w:eastAsia="Arial Unicode MS"/>
        </w:rPr>
        <w:t>15.- APERTURA Y CALIFICACIÓN DE LA DOCUMENTACIÓN ACREDITATIVA DEL CUMPLIMIENTO DE LOS REQUISITOS PREVIOS</w:t>
      </w:r>
      <w:bookmarkEnd w:id="549"/>
    </w:p>
    <w:p w14:paraId="45700029" w14:textId="5FB6F35A" w:rsidR="00C548B6" w:rsidRPr="008F04F6" w:rsidRDefault="00C548B6" w:rsidP="001D3DE3">
      <w:pPr>
        <w:pStyle w:val="Ttulo4"/>
        <w:spacing w:after="120"/>
        <w:ind w:left="851" w:right="-427"/>
        <w:jc w:val="both"/>
        <w:rPr>
          <w:b w:val="0"/>
          <w:i/>
          <w:sz w:val="19"/>
          <w:szCs w:val="19"/>
        </w:rPr>
      </w:pPr>
      <w:bookmarkStart w:id="550"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50"/>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1"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1"/>
    </w:p>
    <w:p w14:paraId="47E4F7B9" w14:textId="7A4B1B1D" w:rsidR="00C548B6" w:rsidRPr="008F04F6" w:rsidRDefault="00C548B6" w:rsidP="001D3DE3">
      <w:pPr>
        <w:pStyle w:val="Ttulo3"/>
        <w:spacing w:after="120"/>
        <w:ind w:left="284" w:hanging="284"/>
        <w:rPr>
          <w:rFonts w:eastAsia="Arial Unicode MS"/>
          <w:i/>
        </w:rPr>
      </w:pPr>
      <w:bookmarkStart w:id="552" w:name="_Toc157522093"/>
      <w:r w:rsidRPr="008F04F6">
        <w:rPr>
          <w:rFonts w:eastAsia="Arial Unicode MS"/>
        </w:rPr>
        <w:t>16.- APERTURA Y EVALUACIÓN DE LA PARTE DE LA OFERTA EVALUABLE MEDIANTE CRITERIOS CUYA APLICACIÓN REQUIERE REALIZAR UN JUICIO DE VALOR</w:t>
      </w:r>
      <w:bookmarkEnd w:id="552"/>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5"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53" w:name="_Toc157522094"/>
      <w:r w:rsidRPr="008F04F6">
        <w:rPr>
          <w:rFonts w:eastAsia="Arial Unicode MS"/>
        </w:rPr>
        <w:t>17.- APERTURA Y EVALUACIÓN DE LA PARTE DE LA OFERTA EVALUABLE AUTOMÁTICAMENTE MEDIANTE FÓRMULAS</w:t>
      </w:r>
      <w:bookmarkEnd w:id="553"/>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54" w:name="_Toc157522095"/>
      <w:r w:rsidRPr="008F04F6">
        <w:rPr>
          <w:rFonts w:eastAsia="Arial Unicode MS"/>
        </w:rPr>
        <w:t>18.- EVALUACIÓN DE OFERTAS</w:t>
      </w:r>
      <w:bookmarkEnd w:id="554"/>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55"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55"/>
    </w:p>
    <w:p w14:paraId="234226DA" w14:textId="2674097F" w:rsidR="00C548B6" w:rsidRPr="008F04F6" w:rsidRDefault="00C548B6" w:rsidP="001D3DE3">
      <w:pPr>
        <w:pStyle w:val="Ttulo4"/>
        <w:spacing w:after="120"/>
        <w:ind w:left="851" w:right="-427"/>
        <w:jc w:val="both"/>
        <w:rPr>
          <w:b w:val="0"/>
          <w:i/>
          <w:sz w:val="19"/>
          <w:szCs w:val="19"/>
        </w:rPr>
      </w:pPr>
      <w:bookmarkStart w:id="556"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6"/>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57"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57"/>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58" w:name="_Toc528657954"/>
      <w:bookmarkStart w:id="559" w:name="_Toc528658773"/>
      <w:bookmarkStart w:id="560" w:name="_Toc528660400"/>
      <w:bookmarkStart w:id="561" w:name="_Toc528664250"/>
      <w:bookmarkStart w:id="562" w:name="_Toc528665941"/>
      <w:bookmarkStart w:id="563" w:name="_Toc528666566"/>
      <w:bookmarkStart w:id="564" w:name="_Toc528671289"/>
      <w:bookmarkStart w:id="565" w:name="_Toc530728082"/>
      <w:bookmarkStart w:id="566" w:name="_Toc5958982"/>
      <w:bookmarkStart w:id="567" w:name="_Toc34132922"/>
      <w:bookmarkStart w:id="568" w:name="_Toc157522096"/>
      <w:r w:rsidRPr="008F04F6">
        <w:rPr>
          <w:rFonts w:eastAsia="Arial Unicode MS"/>
        </w:rPr>
        <w:t>19.- CRITERIOS DE DESEMPATE</w:t>
      </w:r>
      <w:bookmarkEnd w:id="558"/>
      <w:bookmarkEnd w:id="559"/>
      <w:bookmarkEnd w:id="560"/>
      <w:bookmarkEnd w:id="561"/>
      <w:bookmarkEnd w:id="562"/>
      <w:bookmarkEnd w:id="563"/>
      <w:bookmarkEnd w:id="564"/>
      <w:bookmarkEnd w:id="565"/>
      <w:bookmarkEnd w:id="566"/>
      <w:bookmarkEnd w:id="567"/>
      <w:bookmarkEnd w:id="568"/>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69" w:name="_Toc505598228"/>
      <w:bookmarkStart w:id="570" w:name="_Toc505598305"/>
      <w:bookmarkStart w:id="571" w:name="_Toc505598398"/>
      <w:bookmarkStart w:id="572" w:name="_Toc507512580"/>
      <w:bookmarkStart w:id="573" w:name="_Toc507512881"/>
      <w:bookmarkStart w:id="574" w:name="_Toc528657955"/>
      <w:bookmarkStart w:id="575" w:name="_Toc528658774"/>
      <w:bookmarkStart w:id="576" w:name="_Toc528660401"/>
      <w:bookmarkStart w:id="577" w:name="_Toc528664251"/>
      <w:bookmarkStart w:id="578" w:name="_Toc528665942"/>
      <w:bookmarkStart w:id="579" w:name="_Toc528666567"/>
      <w:bookmarkStart w:id="580" w:name="_Toc528671290"/>
      <w:bookmarkStart w:id="581" w:name="_Toc530728083"/>
      <w:bookmarkStart w:id="582" w:name="_Toc5958983"/>
      <w:bookmarkStart w:id="583" w:name="_Toc34132923"/>
      <w:bookmarkStart w:id="584" w:name="_Toc157522097"/>
      <w:r w:rsidRPr="008F04F6">
        <w:lastRenderedPageBreak/>
        <w:t>IV.- ADJUDICACIÓN Y FORMALIZACIÓN DEL CONTRATO</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4FF207AD" w14:textId="78135B46" w:rsidR="00C548B6" w:rsidRPr="008F04F6" w:rsidRDefault="00C548B6" w:rsidP="001D3DE3">
      <w:pPr>
        <w:pStyle w:val="Ttulo3"/>
        <w:spacing w:after="120"/>
        <w:rPr>
          <w:rFonts w:eastAsia="Arial Unicode MS"/>
          <w:i/>
        </w:rPr>
      </w:pPr>
      <w:bookmarkStart w:id="585" w:name="_Toc528657956"/>
      <w:bookmarkStart w:id="586" w:name="_Toc528658775"/>
      <w:bookmarkStart w:id="587" w:name="_Toc528660402"/>
      <w:bookmarkStart w:id="588" w:name="_Toc528664252"/>
      <w:bookmarkStart w:id="589" w:name="_Toc528665943"/>
      <w:bookmarkStart w:id="590" w:name="_Toc528666568"/>
      <w:bookmarkStart w:id="591" w:name="_Toc528671291"/>
      <w:bookmarkStart w:id="592" w:name="_Toc530728084"/>
      <w:bookmarkStart w:id="593" w:name="_Toc5958984"/>
      <w:bookmarkStart w:id="594" w:name="_Toc34132924"/>
      <w:bookmarkStart w:id="595" w:name="_Toc157522098"/>
      <w:r w:rsidRPr="008F04F6">
        <w:rPr>
          <w:rFonts w:eastAsia="Arial Unicode MS"/>
        </w:rPr>
        <w:t>20.- PROPUESTA DE ADJUDICACIÓN</w:t>
      </w:r>
      <w:bookmarkEnd w:id="585"/>
      <w:bookmarkEnd w:id="586"/>
      <w:bookmarkEnd w:id="587"/>
      <w:bookmarkEnd w:id="588"/>
      <w:bookmarkEnd w:id="589"/>
      <w:bookmarkEnd w:id="590"/>
      <w:bookmarkEnd w:id="591"/>
      <w:bookmarkEnd w:id="592"/>
      <w:bookmarkEnd w:id="593"/>
      <w:bookmarkEnd w:id="594"/>
      <w:bookmarkEnd w:id="595"/>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96" w:name="_Toc528657957"/>
      <w:bookmarkStart w:id="597" w:name="_Toc528658776"/>
      <w:bookmarkStart w:id="598" w:name="_Toc528660403"/>
      <w:bookmarkStart w:id="599" w:name="_Toc528664253"/>
      <w:bookmarkStart w:id="600" w:name="_Toc528665944"/>
      <w:bookmarkStart w:id="601" w:name="_Toc528666569"/>
      <w:bookmarkStart w:id="602" w:name="_Toc528671292"/>
      <w:bookmarkStart w:id="603" w:name="_Toc530728085"/>
      <w:bookmarkStart w:id="604" w:name="_Toc5958985"/>
      <w:bookmarkStart w:id="605" w:name="_Toc34132925"/>
      <w:bookmarkStart w:id="606" w:name="_Toc157522099"/>
      <w:r w:rsidRPr="008F04F6">
        <w:rPr>
          <w:rFonts w:eastAsia="Arial Unicode MS"/>
        </w:rPr>
        <w:t>21.- PRESENTACIÓN DE DOCUMENTACIÓN PREVIA A LA ADJUDICACIÓN</w:t>
      </w:r>
      <w:bookmarkEnd w:id="596"/>
      <w:bookmarkEnd w:id="597"/>
      <w:bookmarkEnd w:id="598"/>
      <w:bookmarkEnd w:id="599"/>
      <w:bookmarkEnd w:id="600"/>
      <w:bookmarkEnd w:id="601"/>
      <w:bookmarkEnd w:id="602"/>
      <w:bookmarkEnd w:id="603"/>
      <w:bookmarkEnd w:id="604"/>
      <w:bookmarkEnd w:id="605"/>
      <w:bookmarkEnd w:id="606"/>
    </w:p>
    <w:p w14:paraId="300089ED" w14:textId="02873A3D" w:rsidR="00C548B6" w:rsidRPr="008F04F6" w:rsidRDefault="00C548B6" w:rsidP="001D3DE3">
      <w:pPr>
        <w:pStyle w:val="Ttulo4"/>
        <w:spacing w:after="120"/>
        <w:ind w:left="851" w:right="-427"/>
        <w:jc w:val="both"/>
        <w:rPr>
          <w:b w:val="0"/>
          <w:i/>
          <w:sz w:val="19"/>
          <w:szCs w:val="19"/>
        </w:rPr>
      </w:pPr>
      <w:bookmarkStart w:id="607"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7"/>
    </w:p>
    <w:p w14:paraId="1FB81A8C"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08"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08"/>
    </w:p>
    <w:p w14:paraId="6D8BCF1E"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09" w:name="_Toc528657958"/>
      <w:bookmarkStart w:id="610" w:name="_Toc528658777"/>
      <w:bookmarkStart w:id="611" w:name="_Toc528660404"/>
      <w:bookmarkStart w:id="612" w:name="_Toc528664254"/>
      <w:bookmarkStart w:id="613" w:name="_Toc528665945"/>
      <w:bookmarkStart w:id="614" w:name="_Toc528666570"/>
      <w:bookmarkStart w:id="615" w:name="_Toc528671293"/>
      <w:bookmarkStart w:id="616" w:name="_Toc530728086"/>
      <w:bookmarkStart w:id="617" w:name="_Toc5958986"/>
      <w:bookmarkStart w:id="618" w:name="_Toc34132926"/>
      <w:bookmarkStart w:id="619" w:name="_Toc157522100"/>
      <w:r w:rsidRPr="008F04F6">
        <w:rPr>
          <w:rFonts w:eastAsia="Arial Unicode MS"/>
        </w:rPr>
        <w:t>22.- ADJUDICACIÓN DEL CONTRATO Y NOTIFICACIÓN DE LA ADJUDICACIÓN</w:t>
      </w:r>
      <w:bookmarkEnd w:id="609"/>
      <w:bookmarkEnd w:id="610"/>
      <w:bookmarkEnd w:id="611"/>
      <w:bookmarkEnd w:id="612"/>
      <w:bookmarkEnd w:id="613"/>
      <w:bookmarkEnd w:id="614"/>
      <w:bookmarkEnd w:id="615"/>
      <w:bookmarkEnd w:id="616"/>
      <w:bookmarkEnd w:id="617"/>
      <w:bookmarkEnd w:id="618"/>
      <w:bookmarkEnd w:id="619"/>
    </w:p>
    <w:p w14:paraId="372687D6" w14:textId="2CE7E106" w:rsidR="00C548B6" w:rsidRPr="008F04F6" w:rsidRDefault="00C548B6" w:rsidP="001D3DE3">
      <w:pPr>
        <w:pStyle w:val="Ttulo4"/>
        <w:spacing w:after="120"/>
        <w:ind w:left="851" w:right="-427"/>
        <w:jc w:val="both"/>
        <w:rPr>
          <w:b w:val="0"/>
          <w:sz w:val="19"/>
          <w:szCs w:val="19"/>
        </w:rPr>
      </w:pPr>
      <w:bookmarkStart w:id="620"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0"/>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1"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1"/>
    </w:p>
    <w:p w14:paraId="1E723618" w14:textId="5FC7AF66" w:rsidR="00C548B6" w:rsidRPr="008F04F6" w:rsidRDefault="00C548B6" w:rsidP="001D3DE3">
      <w:pPr>
        <w:pStyle w:val="Ttulo4"/>
        <w:spacing w:after="120"/>
        <w:ind w:left="851" w:right="-427"/>
        <w:jc w:val="both"/>
        <w:rPr>
          <w:b w:val="0"/>
          <w:i/>
          <w:sz w:val="19"/>
          <w:szCs w:val="19"/>
        </w:rPr>
      </w:pPr>
      <w:bookmarkStart w:id="622"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2"/>
    </w:p>
    <w:p w14:paraId="1E920146" w14:textId="0CAF746A" w:rsidR="00C548B6" w:rsidRPr="008F04F6" w:rsidRDefault="00C548B6" w:rsidP="001D3DE3">
      <w:pPr>
        <w:pStyle w:val="Ttulo4"/>
        <w:spacing w:after="120"/>
        <w:ind w:left="851" w:right="-427"/>
        <w:jc w:val="both"/>
        <w:rPr>
          <w:b w:val="0"/>
          <w:i/>
          <w:sz w:val="19"/>
          <w:szCs w:val="19"/>
        </w:rPr>
      </w:pPr>
      <w:bookmarkStart w:id="623" w:name="_Toc38387757"/>
      <w:r w:rsidRPr="008F04F6">
        <w:rPr>
          <w:sz w:val="19"/>
          <w:szCs w:val="19"/>
        </w:rPr>
        <w:t xml:space="preserve">22.4.- </w:t>
      </w:r>
      <w:r w:rsidRPr="008F04F6">
        <w:rPr>
          <w:b w:val="0"/>
          <w:sz w:val="19"/>
          <w:szCs w:val="19"/>
        </w:rPr>
        <w:t>En todo caso la notificación de la adjudicación se practicará por medios electrónicos.</w:t>
      </w:r>
      <w:bookmarkEnd w:id="623"/>
    </w:p>
    <w:p w14:paraId="6247AA00" w14:textId="72EB6395" w:rsidR="00C548B6" w:rsidRPr="008F04F6" w:rsidRDefault="00C548B6" w:rsidP="001D3DE3">
      <w:pPr>
        <w:pStyle w:val="Ttulo3"/>
        <w:spacing w:after="120"/>
        <w:rPr>
          <w:rFonts w:eastAsia="Arial Unicode MS"/>
          <w:i/>
        </w:rPr>
      </w:pPr>
      <w:bookmarkStart w:id="624" w:name="_Toc528657959"/>
      <w:bookmarkStart w:id="625" w:name="_Toc528658778"/>
      <w:bookmarkStart w:id="626" w:name="_Toc528660405"/>
      <w:bookmarkStart w:id="627" w:name="_Toc528664255"/>
      <w:bookmarkStart w:id="628" w:name="_Toc528665946"/>
      <w:bookmarkStart w:id="629" w:name="_Toc528666571"/>
      <w:bookmarkStart w:id="630" w:name="_Toc528671294"/>
      <w:bookmarkStart w:id="631" w:name="_Toc530728087"/>
      <w:bookmarkStart w:id="632" w:name="_Toc5958987"/>
      <w:bookmarkStart w:id="633" w:name="_Toc34132927"/>
      <w:bookmarkStart w:id="634" w:name="_Toc157522101"/>
      <w:r w:rsidRPr="008F04F6">
        <w:rPr>
          <w:rFonts w:eastAsia="Arial Unicode MS"/>
        </w:rPr>
        <w:t>23.- FORMALIZACIÓN DEL CONTRATO</w:t>
      </w:r>
      <w:bookmarkEnd w:id="624"/>
      <w:bookmarkEnd w:id="625"/>
      <w:bookmarkEnd w:id="626"/>
      <w:bookmarkEnd w:id="627"/>
      <w:bookmarkEnd w:id="628"/>
      <w:bookmarkEnd w:id="629"/>
      <w:bookmarkEnd w:id="630"/>
      <w:bookmarkEnd w:id="631"/>
      <w:bookmarkEnd w:id="632"/>
      <w:bookmarkEnd w:id="633"/>
      <w:bookmarkEnd w:id="634"/>
    </w:p>
    <w:p w14:paraId="7251BE74" w14:textId="15F42338" w:rsidR="00C548B6" w:rsidRPr="008F04F6" w:rsidRDefault="00C548B6" w:rsidP="001D3DE3">
      <w:pPr>
        <w:pStyle w:val="Ttulo4"/>
        <w:spacing w:after="120"/>
        <w:ind w:left="851" w:right="-427"/>
        <w:jc w:val="both"/>
        <w:rPr>
          <w:b w:val="0"/>
          <w:i/>
          <w:sz w:val="19"/>
          <w:szCs w:val="19"/>
        </w:rPr>
      </w:pPr>
      <w:bookmarkStart w:id="635"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35"/>
    </w:p>
    <w:p w14:paraId="45045D07"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Escritura pública de constitución de la UTE cuando las adjudicatarias hayan concurrido agrupadas en UTE.</w:t>
      </w:r>
    </w:p>
    <w:p w14:paraId="5371BD2B"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36"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6"/>
    </w:p>
    <w:p w14:paraId="3A836184" w14:textId="169C5338" w:rsidR="00C548B6" w:rsidRPr="008F04F6" w:rsidRDefault="00C548B6" w:rsidP="001D3DE3">
      <w:pPr>
        <w:pStyle w:val="Ttulo4"/>
        <w:spacing w:after="120"/>
        <w:ind w:left="851" w:right="-427"/>
        <w:jc w:val="both"/>
        <w:rPr>
          <w:b w:val="0"/>
          <w:i/>
          <w:sz w:val="19"/>
          <w:szCs w:val="19"/>
        </w:rPr>
      </w:pPr>
      <w:bookmarkStart w:id="637"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37"/>
    </w:p>
    <w:p w14:paraId="5D40E53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38"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8"/>
    </w:p>
    <w:p w14:paraId="17741F01" w14:textId="77777777" w:rsidR="00D624B3" w:rsidRPr="008F04F6" w:rsidRDefault="00D624B3">
      <w:pPr>
        <w:rPr>
          <w:rFonts w:ascii="Verdana" w:eastAsia="Arial Unicode MS" w:hAnsi="Verdana"/>
          <w:b/>
          <w:sz w:val="22"/>
          <w:szCs w:val="22"/>
        </w:rPr>
      </w:pPr>
      <w:bookmarkStart w:id="639" w:name="_Toc505598229"/>
      <w:bookmarkStart w:id="640" w:name="_Toc505598306"/>
      <w:bookmarkStart w:id="641" w:name="_Toc505598399"/>
      <w:bookmarkStart w:id="642" w:name="_Toc507512581"/>
      <w:bookmarkStart w:id="643" w:name="_Toc507512882"/>
      <w:bookmarkStart w:id="644" w:name="_Toc528657960"/>
      <w:bookmarkStart w:id="645" w:name="_Toc528658779"/>
      <w:bookmarkStart w:id="646" w:name="_Toc528660406"/>
      <w:bookmarkStart w:id="647" w:name="_Toc528664256"/>
      <w:bookmarkStart w:id="648" w:name="_Toc528665947"/>
      <w:bookmarkStart w:id="649" w:name="_Toc528666572"/>
      <w:bookmarkStart w:id="650" w:name="_Toc528671295"/>
      <w:bookmarkStart w:id="651" w:name="_Toc530728088"/>
      <w:bookmarkStart w:id="652" w:name="_Toc5958988"/>
      <w:bookmarkStart w:id="653" w:name="_Toc34132928"/>
      <w:r w:rsidRPr="008F04F6">
        <w:br w:type="page"/>
      </w:r>
    </w:p>
    <w:p w14:paraId="5CD63929" w14:textId="373E6BA5" w:rsidR="00C548B6" w:rsidRPr="008F04F6" w:rsidRDefault="00C548B6" w:rsidP="00C548B6">
      <w:pPr>
        <w:pStyle w:val="Ttulo2"/>
      </w:pPr>
      <w:bookmarkStart w:id="654" w:name="_Toc157522102"/>
      <w:r w:rsidRPr="008F04F6">
        <w:lastRenderedPageBreak/>
        <w:t>V.- EJECUCIÓN DEL CONTRATO</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15BC4E5" w14:textId="3536B5AC" w:rsidR="00C548B6" w:rsidRPr="008F04F6" w:rsidRDefault="00C548B6" w:rsidP="001D3DE3">
      <w:pPr>
        <w:pStyle w:val="Ttulo3"/>
        <w:spacing w:after="120"/>
        <w:rPr>
          <w:rFonts w:eastAsia="Arial Unicode MS"/>
          <w:i/>
        </w:rPr>
      </w:pPr>
      <w:bookmarkStart w:id="655" w:name="_Toc528657961"/>
      <w:bookmarkStart w:id="656" w:name="_Toc528658780"/>
      <w:bookmarkStart w:id="657" w:name="_Toc528660407"/>
      <w:bookmarkStart w:id="658" w:name="_Toc528664257"/>
      <w:bookmarkStart w:id="659" w:name="_Toc528665948"/>
      <w:bookmarkStart w:id="660" w:name="_Toc528666573"/>
      <w:bookmarkStart w:id="661" w:name="_Toc528671296"/>
      <w:bookmarkStart w:id="662" w:name="_Toc530728089"/>
      <w:bookmarkStart w:id="663" w:name="_Toc5958989"/>
      <w:bookmarkStart w:id="664" w:name="_Toc34132929"/>
      <w:bookmarkStart w:id="665" w:name="_Toc157522103"/>
      <w:r w:rsidRPr="008F04F6">
        <w:rPr>
          <w:rFonts w:eastAsia="Arial Unicode MS"/>
        </w:rPr>
        <w:t>24.- RESPONSABLE DEL CONTRATO</w:t>
      </w:r>
      <w:bookmarkEnd w:id="655"/>
      <w:bookmarkEnd w:id="656"/>
      <w:bookmarkEnd w:id="657"/>
      <w:bookmarkEnd w:id="658"/>
      <w:bookmarkEnd w:id="659"/>
      <w:bookmarkEnd w:id="660"/>
      <w:bookmarkEnd w:id="661"/>
      <w:bookmarkEnd w:id="662"/>
      <w:bookmarkEnd w:id="663"/>
      <w:bookmarkEnd w:id="664"/>
      <w:bookmarkEnd w:id="665"/>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96D2B">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66" w:name="_Toc528657962"/>
      <w:bookmarkStart w:id="667" w:name="_Toc528658781"/>
      <w:bookmarkStart w:id="668" w:name="_Toc528660408"/>
      <w:bookmarkStart w:id="669" w:name="_Toc528664258"/>
      <w:bookmarkStart w:id="670" w:name="_Toc528665949"/>
      <w:bookmarkStart w:id="671" w:name="_Toc528666574"/>
      <w:bookmarkStart w:id="672" w:name="_Toc528671297"/>
      <w:bookmarkStart w:id="673" w:name="_Toc530728090"/>
      <w:bookmarkStart w:id="674" w:name="_Toc5958990"/>
      <w:bookmarkStart w:id="675" w:name="_Toc34132930"/>
      <w:bookmarkStart w:id="676" w:name="_Toc157522104"/>
      <w:r w:rsidRPr="008F04F6">
        <w:rPr>
          <w:rFonts w:eastAsia="Arial Unicode MS"/>
        </w:rPr>
        <w:t>25.- EJECUCIÓN DE LOS SERVICIOS</w:t>
      </w:r>
      <w:bookmarkEnd w:id="666"/>
      <w:bookmarkEnd w:id="667"/>
      <w:bookmarkEnd w:id="668"/>
      <w:bookmarkEnd w:id="669"/>
      <w:bookmarkEnd w:id="670"/>
      <w:bookmarkEnd w:id="671"/>
      <w:bookmarkEnd w:id="672"/>
      <w:bookmarkEnd w:id="673"/>
      <w:bookmarkEnd w:id="674"/>
      <w:bookmarkEnd w:id="675"/>
      <w:bookmarkEnd w:id="676"/>
    </w:p>
    <w:p w14:paraId="2B2173C6" w14:textId="091FCEE8" w:rsidR="00C548B6" w:rsidRPr="008F04F6" w:rsidRDefault="00C548B6" w:rsidP="001D3DE3">
      <w:pPr>
        <w:pStyle w:val="Ttulo4"/>
        <w:spacing w:after="120"/>
        <w:ind w:left="851" w:right="-427"/>
        <w:jc w:val="both"/>
        <w:rPr>
          <w:b w:val="0"/>
          <w:i/>
          <w:sz w:val="19"/>
          <w:szCs w:val="19"/>
        </w:rPr>
      </w:pPr>
      <w:bookmarkStart w:id="677" w:name="_Toc530728091"/>
      <w:bookmarkStart w:id="678" w:name="_Toc5958991"/>
      <w:r w:rsidRPr="008F04F6">
        <w:rPr>
          <w:sz w:val="19"/>
          <w:szCs w:val="19"/>
        </w:rPr>
        <w:t>25.1.- Sujeción a los documentos contractuales e instrucciones</w:t>
      </w:r>
      <w:bookmarkEnd w:id="677"/>
      <w:bookmarkEnd w:id="678"/>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79" w:name="_Toc530728092"/>
      <w:bookmarkStart w:id="680" w:name="_Toc5958992"/>
      <w:r w:rsidRPr="008F04F6">
        <w:rPr>
          <w:sz w:val="19"/>
          <w:szCs w:val="19"/>
        </w:rPr>
        <w:t>25.2.- Programa de trabajo</w:t>
      </w:r>
      <w:bookmarkEnd w:id="679"/>
      <w:bookmarkEnd w:id="680"/>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1" w:name="_Toc530728093"/>
      <w:bookmarkStart w:id="682" w:name="_Toc5958993"/>
      <w:r w:rsidRPr="008F04F6">
        <w:rPr>
          <w:sz w:val="19"/>
          <w:szCs w:val="19"/>
        </w:rPr>
        <w:t>25.3.- Autorizaciones</w:t>
      </w:r>
      <w:bookmarkEnd w:id="681"/>
      <w:bookmarkEnd w:id="682"/>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83" w:name="_Toc530728094"/>
      <w:bookmarkStart w:id="684" w:name="_Toc5958994"/>
      <w:r w:rsidRPr="008F04F6">
        <w:rPr>
          <w:sz w:val="19"/>
          <w:szCs w:val="19"/>
        </w:rPr>
        <w:t>25.4.- Seguros</w:t>
      </w:r>
      <w:bookmarkEnd w:id="683"/>
      <w:bookmarkEnd w:id="684"/>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85" w:name="_Toc530728095"/>
      <w:bookmarkStart w:id="686" w:name="_Toc5958995"/>
      <w:r w:rsidRPr="008F04F6">
        <w:rPr>
          <w:sz w:val="19"/>
          <w:szCs w:val="19"/>
        </w:rPr>
        <w:t>25.5.- Colaboración</w:t>
      </w:r>
      <w:bookmarkEnd w:id="685"/>
      <w:bookmarkEnd w:id="686"/>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87" w:name="_Toc530728096"/>
      <w:bookmarkStart w:id="688" w:name="_Toc5958996"/>
      <w:r w:rsidRPr="008F04F6">
        <w:rPr>
          <w:sz w:val="19"/>
          <w:szCs w:val="19"/>
        </w:rPr>
        <w:t>25.6.- Responsabilidad de la contratista</w:t>
      </w:r>
      <w:bookmarkEnd w:id="687"/>
      <w:bookmarkEnd w:id="688"/>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89" w:name="_Toc530728097"/>
      <w:bookmarkStart w:id="690" w:name="_Toc5958997"/>
      <w:r w:rsidRPr="008F04F6">
        <w:rPr>
          <w:sz w:val="19"/>
          <w:szCs w:val="19"/>
        </w:rPr>
        <w:t>25.7.- Indemnización en contratos de elaboración de proyectos de obras</w:t>
      </w:r>
      <w:bookmarkEnd w:id="689"/>
      <w:bookmarkEnd w:id="690"/>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1" w:name="_Toc528657963"/>
      <w:bookmarkStart w:id="692" w:name="_Toc528658782"/>
      <w:bookmarkStart w:id="693" w:name="_Toc528660409"/>
      <w:bookmarkStart w:id="694" w:name="_Toc528664259"/>
      <w:bookmarkStart w:id="695" w:name="_Toc528665950"/>
      <w:bookmarkStart w:id="696" w:name="_Toc528666575"/>
      <w:bookmarkStart w:id="697" w:name="_Toc528671298"/>
      <w:bookmarkStart w:id="698" w:name="_Toc530728098"/>
      <w:bookmarkStart w:id="699" w:name="_Toc5958998"/>
      <w:bookmarkStart w:id="700" w:name="_Toc34132931"/>
      <w:bookmarkStart w:id="701"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1"/>
      <w:bookmarkEnd w:id="692"/>
      <w:bookmarkEnd w:id="693"/>
      <w:bookmarkEnd w:id="694"/>
      <w:bookmarkEnd w:id="695"/>
      <w:bookmarkEnd w:id="696"/>
      <w:bookmarkEnd w:id="697"/>
      <w:bookmarkEnd w:id="698"/>
      <w:bookmarkEnd w:id="699"/>
      <w:bookmarkEnd w:id="700"/>
      <w:bookmarkEnd w:id="701"/>
    </w:p>
    <w:p w14:paraId="4564D831" w14:textId="18F7CEAC" w:rsidR="00C548B6" w:rsidRPr="008F04F6" w:rsidRDefault="00C548B6" w:rsidP="001D3DE3">
      <w:pPr>
        <w:pStyle w:val="Ttulo4"/>
        <w:spacing w:after="120"/>
        <w:ind w:left="851" w:right="-427"/>
        <w:jc w:val="both"/>
        <w:rPr>
          <w:b w:val="0"/>
          <w:i/>
          <w:sz w:val="19"/>
          <w:szCs w:val="19"/>
        </w:rPr>
      </w:pPr>
      <w:bookmarkStart w:id="702" w:name="_Toc530728099"/>
      <w:bookmarkStart w:id="703" w:name="_Toc5958999"/>
      <w:r w:rsidRPr="008F04F6">
        <w:rPr>
          <w:sz w:val="19"/>
          <w:szCs w:val="19"/>
        </w:rPr>
        <w:t>26.1.- Compromiso de adscripción de medios</w:t>
      </w:r>
      <w:bookmarkEnd w:id="702"/>
      <w:bookmarkEnd w:id="703"/>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04" w:name="_Toc530728100"/>
      <w:bookmarkStart w:id="705" w:name="_Toc5959000"/>
      <w:r w:rsidRPr="008F04F6">
        <w:rPr>
          <w:sz w:val="19"/>
          <w:szCs w:val="19"/>
        </w:rPr>
        <w:t>26.2.- Reglas específicas respecto del personal</w:t>
      </w:r>
      <w:bookmarkEnd w:id="704"/>
      <w:bookmarkEnd w:id="705"/>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06" w:name="_Toc530728101"/>
      <w:bookmarkStart w:id="707" w:name="_Toc5959001"/>
      <w:r w:rsidRPr="008F04F6">
        <w:rPr>
          <w:sz w:val="19"/>
          <w:szCs w:val="19"/>
        </w:rPr>
        <w:t>26.3.- Información relativa a condiciones laborales</w:t>
      </w:r>
      <w:bookmarkEnd w:id="706"/>
      <w:bookmarkEnd w:id="707"/>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08" w:name="_Toc530728102"/>
      <w:bookmarkStart w:id="709" w:name="_Toc5959002"/>
      <w:r w:rsidRPr="008F04F6">
        <w:rPr>
          <w:sz w:val="19"/>
          <w:szCs w:val="19"/>
        </w:rPr>
        <w:t>26.4.- Lugar de ejecución del contrato</w:t>
      </w:r>
      <w:bookmarkEnd w:id="708"/>
      <w:bookmarkEnd w:id="709"/>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0" w:name="_Toc530728103"/>
      <w:bookmarkStart w:id="711" w:name="_Toc5959003"/>
      <w:r w:rsidRPr="008F04F6">
        <w:rPr>
          <w:sz w:val="19"/>
          <w:szCs w:val="19"/>
        </w:rPr>
        <w:t>26.5.- Regla de indemnidad</w:t>
      </w:r>
      <w:bookmarkEnd w:id="710"/>
      <w:bookmarkEnd w:id="711"/>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12" w:name="_Toc530728104"/>
      <w:bookmarkStart w:id="713" w:name="_Toc5959004"/>
      <w:r w:rsidRPr="008F04F6">
        <w:rPr>
          <w:sz w:val="19"/>
          <w:szCs w:val="19"/>
        </w:rPr>
        <w:t>26.6.- Subrogación de personas trabajadoras</w:t>
      </w:r>
      <w:bookmarkEnd w:id="712"/>
      <w:bookmarkEnd w:id="713"/>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14" w:name="_Toc528657964"/>
      <w:bookmarkStart w:id="715" w:name="_Toc528658783"/>
      <w:bookmarkStart w:id="716" w:name="_Toc528660410"/>
      <w:bookmarkStart w:id="717" w:name="_Toc528664260"/>
      <w:bookmarkStart w:id="718" w:name="_Toc528665951"/>
      <w:bookmarkStart w:id="719" w:name="_Toc528666576"/>
      <w:bookmarkStart w:id="720" w:name="_Toc528671299"/>
      <w:bookmarkStart w:id="721" w:name="_Toc530728105"/>
      <w:bookmarkStart w:id="722" w:name="_Toc5959005"/>
      <w:bookmarkStart w:id="723" w:name="_Toc34132932"/>
      <w:bookmarkStart w:id="724" w:name="_Toc157522106"/>
      <w:r w:rsidRPr="008F04F6">
        <w:rPr>
          <w:rFonts w:eastAsia="Arial Unicode MS"/>
        </w:rPr>
        <w:t>27.- OBLIGACIONES EN MATERIA LABORAL, SEGURIDAD SOCIAL Y DE SEGURIDAD Y SALUD EN EL TRABAJO</w:t>
      </w:r>
      <w:bookmarkEnd w:id="714"/>
      <w:bookmarkEnd w:id="715"/>
      <w:bookmarkEnd w:id="716"/>
      <w:bookmarkEnd w:id="717"/>
      <w:bookmarkEnd w:id="718"/>
      <w:bookmarkEnd w:id="719"/>
      <w:bookmarkEnd w:id="720"/>
      <w:bookmarkEnd w:id="721"/>
      <w:bookmarkEnd w:id="722"/>
      <w:bookmarkEnd w:id="723"/>
      <w:bookmarkEnd w:id="724"/>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25"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5"/>
    </w:p>
    <w:p w14:paraId="590C8FB7" w14:textId="66E31FCC" w:rsidR="00C548B6" w:rsidRPr="008F04F6" w:rsidRDefault="00C548B6" w:rsidP="001D3DE3">
      <w:pPr>
        <w:pStyle w:val="Ttulo4"/>
        <w:spacing w:after="120"/>
        <w:ind w:left="851" w:right="-427"/>
        <w:jc w:val="both"/>
        <w:rPr>
          <w:b w:val="0"/>
          <w:i/>
          <w:sz w:val="19"/>
          <w:szCs w:val="19"/>
        </w:rPr>
      </w:pPr>
      <w:bookmarkStart w:id="726"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6"/>
    </w:p>
    <w:p w14:paraId="51F251F8" w14:textId="322E99F6" w:rsidR="00C548B6" w:rsidRPr="008F04F6" w:rsidRDefault="00C548B6" w:rsidP="001D3DE3">
      <w:pPr>
        <w:pStyle w:val="Ttulo4"/>
        <w:spacing w:after="120"/>
        <w:ind w:left="851" w:right="-427"/>
        <w:jc w:val="both"/>
        <w:rPr>
          <w:b w:val="0"/>
          <w:i/>
          <w:sz w:val="19"/>
          <w:szCs w:val="19"/>
        </w:rPr>
      </w:pPr>
      <w:bookmarkStart w:id="727"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7"/>
    </w:p>
    <w:p w14:paraId="583F85E9"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28"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28"/>
    </w:p>
    <w:p w14:paraId="420D1D89" w14:textId="384ED8C0" w:rsidR="00C548B6" w:rsidRPr="008F04F6" w:rsidRDefault="00C548B6" w:rsidP="001D3DE3">
      <w:pPr>
        <w:pStyle w:val="Ttulo4"/>
        <w:spacing w:after="120"/>
        <w:ind w:left="851" w:right="-427"/>
        <w:jc w:val="both"/>
        <w:rPr>
          <w:b w:val="0"/>
          <w:i/>
          <w:sz w:val="19"/>
          <w:szCs w:val="19"/>
        </w:rPr>
      </w:pPr>
      <w:bookmarkStart w:id="729"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9"/>
    </w:p>
    <w:p w14:paraId="0C32DB54" w14:textId="73882644" w:rsidR="00C548B6" w:rsidRPr="008F04F6" w:rsidRDefault="00C548B6" w:rsidP="001D3DE3">
      <w:pPr>
        <w:pStyle w:val="Ttulo3"/>
        <w:spacing w:after="120"/>
        <w:rPr>
          <w:rFonts w:eastAsia="Arial Unicode MS"/>
          <w:i/>
        </w:rPr>
      </w:pPr>
      <w:bookmarkStart w:id="730" w:name="_Toc528657965"/>
      <w:bookmarkStart w:id="731" w:name="_Toc528658784"/>
      <w:bookmarkStart w:id="732" w:name="_Toc528660411"/>
      <w:bookmarkStart w:id="733" w:name="_Toc528664261"/>
      <w:bookmarkStart w:id="734" w:name="_Toc528665952"/>
      <w:bookmarkStart w:id="735" w:name="_Toc528666577"/>
      <w:bookmarkStart w:id="736" w:name="_Toc528671300"/>
      <w:bookmarkStart w:id="737" w:name="_Toc530728106"/>
      <w:bookmarkStart w:id="738" w:name="_Toc5959006"/>
      <w:bookmarkStart w:id="739" w:name="_Toc34132933"/>
      <w:bookmarkStart w:id="740" w:name="_Toc157522107"/>
      <w:r w:rsidRPr="008F04F6">
        <w:rPr>
          <w:rFonts w:eastAsia="Arial Unicode MS"/>
        </w:rPr>
        <w:t>28.- CONDICIONES ESPECIALES DE EJECUCIÓN</w:t>
      </w:r>
      <w:bookmarkEnd w:id="730"/>
      <w:bookmarkEnd w:id="731"/>
      <w:bookmarkEnd w:id="732"/>
      <w:bookmarkEnd w:id="733"/>
      <w:bookmarkEnd w:id="734"/>
      <w:bookmarkEnd w:id="735"/>
      <w:bookmarkEnd w:id="736"/>
      <w:bookmarkEnd w:id="737"/>
      <w:bookmarkEnd w:id="738"/>
      <w:bookmarkEnd w:id="739"/>
      <w:bookmarkEnd w:id="740"/>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41" w:name="_Toc530728107"/>
      <w:bookmarkStart w:id="742"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41"/>
      <w:bookmarkEnd w:id="742"/>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43" w:name="_Toc530728108"/>
      <w:bookmarkStart w:id="744" w:name="_Toc5959008"/>
      <w:r w:rsidRPr="008F04F6">
        <w:rPr>
          <w:sz w:val="19"/>
          <w:szCs w:val="19"/>
        </w:rPr>
        <w:t>28.2.- De tipo social o relativo al empleo:</w:t>
      </w:r>
      <w:bookmarkEnd w:id="743"/>
      <w:bookmarkEnd w:id="744"/>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45" w:name="_Toc530728109"/>
      <w:bookmarkStart w:id="746" w:name="_Toc5959009"/>
      <w:r w:rsidRPr="008F04F6">
        <w:rPr>
          <w:sz w:val="19"/>
          <w:szCs w:val="19"/>
        </w:rPr>
        <w:t>28.3.- Comprobación pagos a las subcontratistas y suministradoras</w:t>
      </w:r>
      <w:bookmarkEnd w:id="745"/>
      <w:bookmarkEnd w:id="746"/>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w:t>
      </w:r>
      <w:r w:rsidRPr="008F04F6">
        <w:lastRenderedPageBreak/>
        <w:t>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w:t>
      </w:r>
      <w:proofErr w:type="gramStart"/>
      <w:r w:rsidR="0000352F" w:rsidRPr="008F04F6">
        <w:t>quedara</w:t>
      </w:r>
      <w:proofErr w:type="gramEnd"/>
      <w:r w:rsidR="0000352F" w:rsidRPr="008F04F6">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47" w:name="_Toc528657966"/>
      <w:bookmarkStart w:id="748" w:name="_Toc528658785"/>
      <w:bookmarkStart w:id="749" w:name="_Toc528660412"/>
      <w:bookmarkStart w:id="750" w:name="_Toc528664262"/>
      <w:bookmarkStart w:id="751" w:name="_Toc528665953"/>
      <w:bookmarkStart w:id="752" w:name="_Toc528666578"/>
      <w:bookmarkStart w:id="753" w:name="_Toc528671301"/>
      <w:bookmarkStart w:id="754" w:name="_Toc530728110"/>
      <w:bookmarkStart w:id="755" w:name="_Toc5959010"/>
      <w:bookmarkStart w:id="756"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57" w:name="_Toc157522108"/>
      <w:r w:rsidRPr="008F04F6">
        <w:rPr>
          <w:rFonts w:eastAsia="Arial Unicode MS"/>
        </w:rPr>
        <w:t xml:space="preserve">29.- </w:t>
      </w:r>
      <w:r w:rsidR="006F4559" w:rsidRPr="008F04F6">
        <w:rPr>
          <w:rFonts w:eastAsia="Arial Unicode MS"/>
          <w:caps w:val="0"/>
        </w:rPr>
        <w:t>CONFIDENCIALIDAD Y TRATAMIENTO DE DATOS PERSONAL</w:t>
      </w:r>
      <w:bookmarkEnd w:id="747"/>
      <w:bookmarkEnd w:id="748"/>
      <w:bookmarkEnd w:id="749"/>
      <w:bookmarkEnd w:id="750"/>
      <w:bookmarkEnd w:id="751"/>
      <w:bookmarkEnd w:id="752"/>
      <w:bookmarkEnd w:id="753"/>
      <w:bookmarkEnd w:id="754"/>
      <w:r w:rsidR="006F4559" w:rsidRPr="008F04F6">
        <w:rPr>
          <w:rFonts w:eastAsia="Arial Unicode MS"/>
          <w:caps w:val="0"/>
        </w:rPr>
        <w:t>ES</w:t>
      </w:r>
      <w:bookmarkEnd w:id="755"/>
      <w:bookmarkEnd w:id="756"/>
      <w:bookmarkEnd w:id="757"/>
    </w:p>
    <w:p w14:paraId="553D224E" w14:textId="0037AB37" w:rsidR="00C548B6" w:rsidRPr="008F04F6" w:rsidRDefault="00C548B6" w:rsidP="001D3DE3">
      <w:pPr>
        <w:pStyle w:val="Ttulo4"/>
        <w:spacing w:after="120"/>
        <w:ind w:left="851" w:right="-427"/>
        <w:jc w:val="both"/>
        <w:rPr>
          <w:b w:val="0"/>
          <w:i/>
          <w:sz w:val="19"/>
          <w:szCs w:val="19"/>
        </w:rPr>
      </w:pPr>
      <w:bookmarkStart w:id="758" w:name="_Toc530728111"/>
      <w:bookmarkStart w:id="759" w:name="_Toc5959011"/>
      <w:r w:rsidRPr="008F04F6">
        <w:rPr>
          <w:sz w:val="19"/>
          <w:szCs w:val="19"/>
        </w:rPr>
        <w:t>29.1.- Confidencialidad</w:t>
      </w:r>
      <w:bookmarkEnd w:id="758"/>
      <w:bookmarkEnd w:id="759"/>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0" w:name="_Toc530728112"/>
      <w:bookmarkStart w:id="761" w:name="_Toc5959012"/>
      <w:r w:rsidRPr="008F04F6">
        <w:rPr>
          <w:sz w:val="19"/>
          <w:szCs w:val="19"/>
        </w:rPr>
        <w:t>29.2.- Tratamiento de datos personales</w:t>
      </w:r>
      <w:bookmarkEnd w:id="760"/>
      <w:bookmarkEnd w:id="761"/>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8F04F6">
        <w:rPr>
          <w:rFonts w:ascii="Verdana" w:hAnsi="Verdana"/>
          <w:color w:val="000000"/>
          <w:sz w:val="19"/>
          <w:szCs w:val="19"/>
        </w:rPr>
        <w:lastRenderedPageBreak/>
        <w:t>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62" w:name="_Toc5959013"/>
      <w:r w:rsidRPr="008F04F6">
        <w:rPr>
          <w:sz w:val="19"/>
          <w:szCs w:val="19"/>
        </w:rPr>
        <w:t>29.3.- Estipulaciones como encargado del tratamiento</w:t>
      </w:r>
      <w:bookmarkEnd w:id="762"/>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96D2B">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8F04F6">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F04F6">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63"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63"/>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96D2B">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96D2B">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w:t>
      </w:r>
      <w:r w:rsidRPr="008F04F6">
        <w:rPr>
          <w:rFonts w:ascii="Verdana" w:hAnsi="Verdana"/>
          <w:color w:val="000000"/>
          <w:sz w:val="19"/>
          <w:szCs w:val="19"/>
        </w:rPr>
        <w:lastRenderedPageBreak/>
        <w:t>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64" w:name="_Toc528657967"/>
      <w:bookmarkStart w:id="765" w:name="_Toc528658786"/>
      <w:bookmarkStart w:id="766" w:name="_Toc528660413"/>
      <w:bookmarkStart w:id="767" w:name="_Toc528664263"/>
      <w:bookmarkStart w:id="768" w:name="_Toc528665954"/>
      <w:bookmarkStart w:id="769" w:name="_Toc528666579"/>
      <w:bookmarkStart w:id="770" w:name="_Toc528671302"/>
      <w:bookmarkStart w:id="771" w:name="_Toc530728113"/>
      <w:bookmarkStart w:id="772" w:name="_Toc5959015"/>
      <w:bookmarkStart w:id="773" w:name="_Toc34132935"/>
      <w:bookmarkStart w:id="774" w:name="_Toc157522109"/>
      <w:r w:rsidRPr="008F04F6">
        <w:rPr>
          <w:rFonts w:eastAsia="Arial Unicode MS"/>
        </w:rPr>
        <w:t>30.- PROPIEDAD DE LOS TRABAJOS REALIZADOS Y DERECHOS DE PROPIEDAD INDUSTRIAL E INTELECTUAL</w:t>
      </w:r>
      <w:bookmarkEnd w:id="764"/>
      <w:bookmarkEnd w:id="765"/>
      <w:bookmarkEnd w:id="766"/>
      <w:bookmarkEnd w:id="767"/>
      <w:bookmarkEnd w:id="768"/>
      <w:bookmarkEnd w:id="769"/>
      <w:bookmarkEnd w:id="770"/>
      <w:bookmarkEnd w:id="771"/>
      <w:bookmarkEnd w:id="772"/>
      <w:bookmarkEnd w:id="773"/>
      <w:bookmarkEnd w:id="774"/>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75" w:name="_Toc530728114"/>
      <w:bookmarkStart w:id="776" w:name="_Toc5959016"/>
      <w:r w:rsidRPr="008F04F6">
        <w:rPr>
          <w:sz w:val="19"/>
          <w:szCs w:val="19"/>
        </w:rPr>
        <w:t>30.1.- Propiedad de los trabajos</w:t>
      </w:r>
      <w:bookmarkEnd w:id="775"/>
      <w:bookmarkEnd w:id="776"/>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77" w:name="_Toc530728115"/>
      <w:bookmarkStart w:id="778" w:name="_Toc5959017"/>
      <w:r w:rsidRPr="008F04F6">
        <w:rPr>
          <w:sz w:val="19"/>
          <w:szCs w:val="19"/>
        </w:rPr>
        <w:t>30.2.- Propiedad industrial e intelectual</w:t>
      </w:r>
      <w:bookmarkEnd w:id="777"/>
      <w:bookmarkEnd w:id="778"/>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79" w:name="_Toc528657968"/>
      <w:bookmarkStart w:id="780" w:name="_Toc528658787"/>
      <w:bookmarkStart w:id="781" w:name="_Toc528660414"/>
      <w:bookmarkStart w:id="782" w:name="_Toc528664264"/>
      <w:bookmarkStart w:id="783" w:name="_Toc528665955"/>
      <w:bookmarkStart w:id="784" w:name="_Toc528666580"/>
      <w:bookmarkStart w:id="785" w:name="_Toc528671303"/>
      <w:bookmarkStart w:id="786" w:name="_Toc530728116"/>
      <w:bookmarkStart w:id="787" w:name="_Toc5959018"/>
      <w:bookmarkStart w:id="788" w:name="_Toc34132936"/>
      <w:bookmarkStart w:id="789" w:name="_Toc157522110"/>
      <w:r w:rsidRPr="008F04F6">
        <w:rPr>
          <w:rFonts w:eastAsia="Arial Unicode MS"/>
        </w:rPr>
        <w:t>31.- PENALIDADES</w:t>
      </w:r>
      <w:bookmarkEnd w:id="779"/>
      <w:bookmarkEnd w:id="780"/>
      <w:bookmarkEnd w:id="781"/>
      <w:bookmarkEnd w:id="782"/>
      <w:bookmarkEnd w:id="783"/>
      <w:bookmarkEnd w:id="784"/>
      <w:bookmarkEnd w:id="785"/>
      <w:bookmarkEnd w:id="786"/>
      <w:bookmarkEnd w:id="787"/>
      <w:bookmarkEnd w:id="788"/>
      <w:bookmarkEnd w:id="789"/>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0" w:name="_Toc530728117"/>
      <w:bookmarkStart w:id="791" w:name="_Toc5959019"/>
      <w:r w:rsidRPr="008F04F6">
        <w:rPr>
          <w:sz w:val="19"/>
          <w:szCs w:val="19"/>
        </w:rPr>
        <w:t>31.1.- Causas e importes</w:t>
      </w:r>
      <w:bookmarkEnd w:id="790"/>
      <w:bookmarkEnd w:id="791"/>
      <w:r w:rsidR="00951944" w:rsidRPr="008F04F6">
        <w:rPr>
          <w:sz w:val="19"/>
          <w:szCs w:val="19"/>
        </w:rPr>
        <w:t>.</w:t>
      </w:r>
    </w:p>
    <w:p w14:paraId="30FEB325"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92" w:name="_Toc530728118"/>
      <w:bookmarkStart w:id="793" w:name="_Toc5959020"/>
    </w:p>
    <w:p w14:paraId="679B9DAC" w14:textId="230E9248" w:rsidR="00C16BC8" w:rsidRPr="008F04F6" w:rsidRDefault="00C16BC8"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92"/>
      <w:bookmarkEnd w:id="793"/>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94" w:name="_Toc528657969"/>
      <w:bookmarkStart w:id="795" w:name="_Toc528658788"/>
      <w:bookmarkStart w:id="796" w:name="_Toc528660415"/>
      <w:bookmarkStart w:id="797" w:name="_Toc528664265"/>
      <w:bookmarkStart w:id="798" w:name="_Toc528665956"/>
      <w:bookmarkStart w:id="799" w:name="_Toc528666581"/>
      <w:bookmarkStart w:id="800" w:name="_Toc528671304"/>
      <w:bookmarkStart w:id="801" w:name="_Toc530728119"/>
      <w:bookmarkStart w:id="802" w:name="_Toc5959021"/>
      <w:bookmarkStart w:id="803" w:name="_Toc34132937"/>
      <w:bookmarkStart w:id="804" w:name="_Toc157522111"/>
      <w:r w:rsidRPr="008F04F6">
        <w:rPr>
          <w:rFonts w:eastAsia="Arial Unicode MS"/>
        </w:rPr>
        <w:t>32.- PAGO DEL PRECIO</w:t>
      </w:r>
      <w:bookmarkEnd w:id="794"/>
      <w:bookmarkEnd w:id="795"/>
      <w:bookmarkEnd w:id="796"/>
      <w:bookmarkEnd w:id="797"/>
      <w:bookmarkEnd w:id="798"/>
      <w:bookmarkEnd w:id="799"/>
      <w:bookmarkEnd w:id="800"/>
      <w:bookmarkEnd w:id="801"/>
      <w:bookmarkEnd w:id="802"/>
      <w:bookmarkEnd w:id="803"/>
      <w:bookmarkEnd w:id="804"/>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05" w:name="_Toc530728120"/>
      <w:bookmarkStart w:id="806" w:name="_Toc5959022"/>
      <w:r w:rsidRPr="008F04F6">
        <w:rPr>
          <w:sz w:val="19"/>
          <w:szCs w:val="19"/>
        </w:rPr>
        <w:t>32.1.- Certificación de servicios prestados o ejecutados</w:t>
      </w:r>
      <w:bookmarkEnd w:id="805"/>
      <w:bookmarkEnd w:id="806"/>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07" w:name="_Toc530728121"/>
      <w:bookmarkStart w:id="808" w:name="_Toc5959023"/>
      <w:r w:rsidRPr="008F04F6">
        <w:rPr>
          <w:sz w:val="19"/>
          <w:szCs w:val="19"/>
        </w:rPr>
        <w:t>32.2.- Conformidad y registro de factura</w:t>
      </w:r>
      <w:bookmarkEnd w:id="807"/>
      <w:bookmarkEnd w:id="808"/>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09" w:name="_Toc530728122"/>
      <w:bookmarkStart w:id="810" w:name="_Toc5959024"/>
      <w:r w:rsidRPr="008F04F6">
        <w:rPr>
          <w:sz w:val="19"/>
          <w:szCs w:val="19"/>
        </w:rPr>
        <w:t>32.3.- Abono</w:t>
      </w:r>
      <w:bookmarkEnd w:id="809"/>
      <w:bookmarkEnd w:id="810"/>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1" w:name="_Toc528657970"/>
      <w:bookmarkStart w:id="812" w:name="_Toc528658789"/>
      <w:bookmarkStart w:id="813" w:name="_Toc528660416"/>
      <w:bookmarkStart w:id="814" w:name="_Toc528664266"/>
      <w:bookmarkStart w:id="815" w:name="_Toc528665957"/>
      <w:bookmarkStart w:id="816" w:name="_Toc528666582"/>
      <w:bookmarkStart w:id="817" w:name="_Toc528671305"/>
      <w:bookmarkStart w:id="818" w:name="_Toc530728123"/>
      <w:bookmarkStart w:id="819" w:name="_Toc5959025"/>
      <w:bookmarkStart w:id="820" w:name="_Toc34132938"/>
      <w:bookmarkStart w:id="821" w:name="_Toc157522112"/>
      <w:r w:rsidRPr="008F04F6">
        <w:rPr>
          <w:rFonts w:eastAsia="Arial Unicode MS"/>
        </w:rPr>
        <w:lastRenderedPageBreak/>
        <w:t>33.- MODIFICACIÓN DEL CONTRATO</w:t>
      </w:r>
      <w:bookmarkEnd w:id="811"/>
      <w:bookmarkEnd w:id="812"/>
      <w:bookmarkEnd w:id="813"/>
      <w:bookmarkEnd w:id="814"/>
      <w:bookmarkEnd w:id="815"/>
      <w:bookmarkEnd w:id="816"/>
      <w:bookmarkEnd w:id="817"/>
      <w:bookmarkEnd w:id="818"/>
      <w:bookmarkEnd w:id="819"/>
      <w:bookmarkEnd w:id="820"/>
      <w:bookmarkEnd w:id="821"/>
    </w:p>
    <w:p w14:paraId="16DA7149" w14:textId="5409ECB9" w:rsidR="00C548B6" w:rsidRPr="008F04F6" w:rsidRDefault="00C548B6" w:rsidP="001D3DE3">
      <w:pPr>
        <w:pStyle w:val="Ttulo4"/>
        <w:spacing w:after="120"/>
        <w:ind w:left="851" w:right="-427"/>
        <w:jc w:val="both"/>
        <w:rPr>
          <w:b w:val="0"/>
          <w:i/>
          <w:sz w:val="19"/>
          <w:szCs w:val="19"/>
        </w:rPr>
      </w:pPr>
      <w:bookmarkStart w:id="822" w:name="_Toc5959026"/>
      <w:r w:rsidRPr="008F04F6">
        <w:rPr>
          <w:sz w:val="19"/>
          <w:szCs w:val="19"/>
        </w:rPr>
        <w:t>33.1.- Condiciones</w:t>
      </w:r>
      <w:bookmarkEnd w:id="822"/>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23" w:name="_Toc5959027"/>
      <w:r w:rsidRPr="008F04F6">
        <w:rPr>
          <w:sz w:val="19"/>
          <w:szCs w:val="19"/>
        </w:rPr>
        <w:t>33.2.- Procedimiento</w:t>
      </w:r>
      <w:bookmarkEnd w:id="823"/>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24" w:name="_Toc5959028"/>
      <w:r w:rsidRPr="008F04F6">
        <w:rPr>
          <w:sz w:val="19"/>
          <w:szCs w:val="19"/>
        </w:rPr>
        <w:t>33.3.- Efectos</w:t>
      </w:r>
      <w:bookmarkEnd w:id="824"/>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25" w:name="_Toc528657971"/>
      <w:bookmarkStart w:id="826" w:name="_Toc528658790"/>
      <w:bookmarkStart w:id="827" w:name="_Toc528660417"/>
      <w:bookmarkStart w:id="828" w:name="_Toc528664267"/>
      <w:bookmarkStart w:id="829" w:name="_Toc528665958"/>
      <w:bookmarkStart w:id="830" w:name="_Toc528666583"/>
      <w:bookmarkStart w:id="831" w:name="_Toc528671306"/>
      <w:bookmarkStart w:id="832" w:name="_Toc530728124"/>
      <w:bookmarkStart w:id="833" w:name="_Toc5959029"/>
      <w:bookmarkStart w:id="834" w:name="_Toc34132939"/>
      <w:bookmarkStart w:id="835" w:name="_Toc157522113"/>
      <w:r w:rsidRPr="008F04F6">
        <w:rPr>
          <w:rFonts w:eastAsia="Arial Unicode MS"/>
        </w:rPr>
        <w:t>34.- SUBCONTRATACIÓN</w:t>
      </w:r>
      <w:bookmarkEnd w:id="825"/>
      <w:bookmarkEnd w:id="826"/>
      <w:bookmarkEnd w:id="827"/>
      <w:bookmarkEnd w:id="828"/>
      <w:bookmarkEnd w:id="829"/>
      <w:bookmarkEnd w:id="830"/>
      <w:bookmarkEnd w:id="831"/>
      <w:bookmarkEnd w:id="832"/>
      <w:bookmarkEnd w:id="833"/>
      <w:bookmarkEnd w:id="834"/>
      <w:bookmarkEnd w:id="835"/>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36" w:name="_Toc530728125"/>
      <w:bookmarkStart w:id="837" w:name="_Toc5959030"/>
      <w:r w:rsidRPr="008F04F6">
        <w:rPr>
          <w:sz w:val="19"/>
          <w:szCs w:val="19"/>
        </w:rPr>
        <w:t>34.1.- Comunicación a la/al responsable del contrato</w:t>
      </w:r>
      <w:bookmarkEnd w:id="836"/>
      <w:bookmarkEnd w:id="837"/>
      <w:r w:rsidR="00951944" w:rsidRPr="008F04F6">
        <w:rPr>
          <w:sz w:val="19"/>
          <w:szCs w:val="19"/>
        </w:rPr>
        <w:t>.</w:t>
      </w:r>
    </w:p>
    <w:p w14:paraId="058E2C89" w14:textId="7A7F84DA"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38" w:name="_Toc530728126"/>
      <w:bookmarkStart w:id="839" w:name="_Toc5959031"/>
      <w:r w:rsidRPr="008F04F6">
        <w:rPr>
          <w:sz w:val="19"/>
          <w:szCs w:val="19"/>
        </w:rPr>
        <w:t>34.2.- Comprobación del cumplimiento de condiciones de pago a subcontratistas o suministradoras</w:t>
      </w:r>
      <w:bookmarkEnd w:id="838"/>
      <w:bookmarkEnd w:id="839"/>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40" w:name="_Toc528657972"/>
      <w:bookmarkStart w:id="841" w:name="_Toc528658791"/>
      <w:bookmarkStart w:id="842" w:name="_Toc528660418"/>
      <w:bookmarkStart w:id="843" w:name="_Toc528664268"/>
      <w:bookmarkStart w:id="844" w:name="_Toc528665959"/>
      <w:bookmarkStart w:id="845" w:name="_Toc528666584"/>
      <w:bookmarkStart w:id="846" w:name="_Toc528671307"/>
      <w:bookmarkStart w:id="847" w:name="_Toc530728127"/>
      <w:bookmarkStart w:id="848" w:name="_Toc5959032"/>
      <w:bookmarkStart w:id="849" w:name="_Toc34132940"/>
      <w:bookmarkStart w:id="850" w:name="_Toc157522114"/>
      <w:r w:rsidRPr="008F04F6">
        <w:rPr>
          <w:rFonts w:eastAsia="Arial Unicode MS"/>
        </w:rPr>
        <w:t>35.- CESIÓN DEL CONTRATO Y MODIFICACIÓN DE LA COMPOSICIÓN DE LA UTE</w:t>
      </w:r>
      <w:bookmarkEnd w:id="840"/>
      <w:bookmarkEnd w:id="841"/>
      <w:bookmarkEnd w:id="842"/>
      <w:bookmarkEnd w:id="843"/>
      <w:bookmarkEnd w:id="844"/>
      <w:bookmarkEnd w:id="845"/>
      <w:bookmarkEnd w:id="846"/>
      <w:bookmarkEnd w:id="847"/>
      <w:bookmarkEnd w:id="848"/>
      <w:bookmarkEnd w:id="849"/>
      <w:bookmarkEnd w:id="850"/>
    </w:p>
    <w:p w14:paraId="46E18D0A" w14:textId="482E9501" w:rsidR="00C548B6" w:rsidRPr="008F04F6" w:rsidRDefault="00C548B6" w:rsidP="001D3DE3">
      <w:pPr>
        <w:pStyle w:val="Ttulo4"/>
        <w:spacing w:after="120"/>
        <w:ind w:left="851" w:right="-427"/>
        <w:jc w:val="both"/>
        <w:rPr>
          <w:b w:val="0"/>
          <w:i/>
          <w:sz w:val="19"/>
          <w:szCs w:val="19"/>
        </w:rPr>
      </w:pPr>
      <w:bookmarkStart w:id="851" w:name="_Toc530728128"/>
      <w:bookmarkStart w:id="852" w:name="_Toc5959033"/>
      <w:r w:rsidRPr="008F04F6">
        <w:rPr>
          <w:sz w:val="19"/>
          <w:szCs w:val="19"/>
        </w:rPr>
        <w:t>35.1.- Cesión del contrato</w:t>
      </w:r>
      <w:bookmarkEnd w:id="851"/>
      <w:bookmarkEnd w:id="852"/>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96D2B">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96D2B">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53" w:name="_Toc530728129"/>
      <w:bookmarkStart w:id="854" w:name="_Toc5959034"/>
      <w:r w:rsidRPr="008F04F6">
        <w:rPr>
          <w:sz w:val="19"/>
          <w:szCs w:val="19"/>
        </w:rPr>
        <w:t>35.2.- Modificación de la composición de la UTE</w:t>
      </w:r>
      <w:bookmarkEnd w:id="853"/>
      <w:bookmarkEnd w:id="854"/>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96D2B">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96D2B">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96D2B">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96D2B">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96D2B">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96D2B">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96D2B">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lastRenderedPageBreak/>
        <w:br w:type="page"/>
      </w:r>
    </w:p>
    <w:p w14:paraId="01EE13D5" w14:textId="6C30AA90" w:rsidR="00C548B6" w:rsidRPr="008F04F6" w:rsidRDefault="00C548B6" w:rsidP="00C548B6">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57522115"/>
      <w:r w:rsidRPr="008F04F6">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257B7DC4" w14:textId="082A996B" w:rsidR="00C548B6" w:rsidRPr="008F04F6" w:rsidRDefault="00C548B6" w:rsidP="001D3DE3">
      <w:pPr>
        <w:pStyle w:val="Ttulo3"/>
        <w:spacing w:after="120"/>
        <w:rPr>
          <w:rFonts w:eastAsia="Arial Unicode MS"/>
          <w:i/>
        </w:rPr>
      </w:pPr>
      <w:bookmarkStart w:id="871" w:name="_Toc528657974"/>
      <w:bookmarkStart w:id="872" w:name="_Toc528658793"/>
      <w:bookmarkStart w:id="873" w:name="_Toc528660420"/>
      <w:bookmarkStart w:id="874" w:name="_Toc528664270"/>
      <w:bookmarkStart w:id="875" w:name="_Toc528665961"/>
      <w:bookmarkStart w:id="876" w:name="_Toc528666586"/>
      <w:bookmarkStart w:id="877" w:name="_Toc528671309"/>
      <w:bookmarkStart w:id="878" w:name="_Toc530728131"/>
      <w:bookmarkStart w:id="879" w:name="_Toc5959036"/>
      <w:bookmarkStart w:id="880" w:name="_Toc34132942"/>
      <w:bookmarkStart w:id="881" w:name="_Toc157522116"/>
      <w:r w:rsidRPr="008F04F6">
        <w:rPr>
          <w:rFonts w:eastAsia="Arial Unicode MS"/>
        </w:rPr>
        <w:t>36.- CUMPLIMIENTO: ENTREGA, RECEPCIÓN Y LIQUIDACIÓN</w:t>
      </w:r>
      <w:bookmarkEnd w:id="871"/>
      <w:bookmarkEnd w:id="872"/>
      <w:bookmarkEnd w:id="873"/>
      <w:bookmarkEnd w:id="874"/>
      <w:bookmarkEnd w:id="875"/>
      <w:bookmarkEnd w:id="876"/>
      <w:bookmarkEnd w:id="877"/>
      <w:bookmarkEnd w:id="878"/>
      <w:bookmarkEnd w:id="879"/>
      <w:bookmarkEnd w:id="880"/>
      <w:bookmarkEnd w:id="881"/>
    </w:p>
    <w:p w14:paraId="0D948234" w14:textId="73A31E6E" w:rsidR="00C548B6" w:rsidRPr="008F04F6" w:rsidRDefault="00C548B6" w:rsidP="001D3DE3">
      <w:pPr>
        <w:pStyle w:val="Ttulo4"/>
        <w:spacing w:after="120"/>
        <w:ind w:left="851" w:right="-427"/>
        <w:jc w:val="both"/>
        <w:rPr>
          <w:b w:val="0"/>
          <w:i/>
          <w:sz w:val="19"/>
          <w:szCs w:val="19"/>
        </w:rPr>
      </w:pPr>
      <w:bookmarkStart w:id="882" w:name="_Toc530728132"/>
      <w:bookmarkStart w:id="883" w:name="_Toc5959037"/>
      <w:r w:rsidRPr="008F04F6">
        <w:rPr>
          <w:sz w:val="19"/>
          <w:szCs w:val="19"/>
        </w:rPr>
        <w:t>36.1.- Entrega y comprobación del correcto cumplimiento</w:t>
      </w:r>
      <w:bookmarkEnd w:id="882"/>
      <w:bookmarkEnd w:id="883"/>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84" w:name="_Toc530728133"/>
      <w:bookmarkStart w:id="885" w:name="_Toc5959038"/>
      <w:r w:rsidRPr="008F04F6">
        <w:rPr>
          <w:sz w:val="19"/>
          <w:szCs w:val="19"/>
        </w:rPr>
        <w:t>36.2.- Subsanación de defectos</w:t>
      </w:r>
      <w:bookmarkEnd w:id="884"/>
      <w:bookmarkEnd w:id="885"/>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86" w:name="_Toc530728134"/>
      <w:bookmarkStart w:id="887" w:name="_Toc5959039"/>
      <w:r w:rsidRPr="008F04F6">
        <w:rPr>
          <w:sz w:val="19"/>
          <w:szCs w:val="19"/>
        </w:rPr>
        <w:lastRenderedPageBreak/>
        <w:t>36.3.- Recepción</w:t>
      </w:r>
      <w:bookmarkEnd w:id="886"/>
      <w:bookmarkEnd w:id="887"/>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88" w:name="_Toc530728135"/>
      <w:bookmarkStart w:id="889" w:name="_Toc5959040"/>
      <w:r w:rsidRPr="008F04F6">
        <w:rPr>
          <w:sz w:val="19"/>
          <w:szCs w:val="19"/>
        </w:rPr>
        <w:t>36.4.- Liquidación</w:t>
      </w:r>
      <w:bookmarkEnd w:id="888"/>
      <w:bookmarkEnd w:id="889"/>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157522117"/>
      <w:r w:rsidRPr="008F04F6">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15D33364" w14:textId="53A0B56E" w:rsidR="00C548B6" w:rsidRPr="008F04F6" w:rsidRDefault="00C548B6" w:rsidP="001D3DE3">
      <w:pPr>
        <w:pStyle w:val="Ttulo4"/>
        <w:spacing w:after="120"/>
        <w:ind w:left="851" w:right="-427"/>
        <w:jc w:val="both"/>
        <w:rPr>
          <w:b w:val="0"/>
          <w:i/>
          <w:sz w:val="19"/>
          <w:szCs w:val="19"/>
        </w:rPr>
      </w:pPr>
      <w:bookmarkStart w:id="901" w:name="_Toc530728137"/>
      <w:bookmarkStart w:id="902" w:name="_Toc5959042"/>
      <w:r w:rsidRPr="008F04F6">
        <w:rPr>
          <w:sz w:val="19"/>
          <w:szCs w:val="19"/>
        </w:rPr>
        <w:t>37.1.- Obligaciones de la contratista</w:t>
      </w:r>
      <w:bookmarkEnd w:id="901"/>
      <w:bookmarkEnd w:id="902"/>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03" w:name="_Toc530728138"/>
      <w:bookmarkStart w:id="904" w:name="_Toc5959043"/>
      <w:r w:rsidRPr="008F04F6">
        <w:rPr>
          <w:sz w:val="19"/>
          <w:szCs w:val="19"/>
        </w:rPr>
        <w:t>37.2.- Devolución de la garantía</w:t>
      </w:r>
      <w:bookmarkEnd w:id="903"/>
      <w:bookmarkEnd w:id="904"/>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05" w:name="_Toc41549426"/>
      <w:bookmarkStart w:id="906"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5"/>
      <w:bookmarkEnd w:id="906"/>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07" w:name="_Toc528657976"/>
      <w:bookmarkStart w:id="908" w:name="_Toc528658795"/>
      <w:bookmarkStart w:id="909" w:name="_Toc528660422"/>
      <w:bookmarkStart w:id="910" w:name="_Toc528664272"/>
      <w:bookmarkStart w:id="911" w:name="_Toc528665963"/>
      <w:bookmarkStart w:id="912" w:name="_Toc528666588"/>
      <w:bookmarkStart w:id="913" w:name="_Toc528671311"/>
      <w:bookmarkStart w:id="914" w:name="_Toc530728139"/>
      <w:bookmarkStart w:id="915" w:name="_Toc5959044"/>
      <w:bookmarkStart w:id="916" w:name="_Toc34132944"/>
      <w:bookmarkStart w:id="917" w:name="_Toc157522118"/>
      <w:r w:rsidRPr="008F04F6">
        <w:rPr>
          <w:rFonts w:eastAsia="Arial Unicode MS"/>
        </w:rPr>
        <w:t>38.- RESOLUCIÓN DEL CONTRATO</w:t>
      </w:r>
      <w:bookmarkEnd w:id="907"/>
      <w:bookmarkEnd w:id="908"/>
      <w:bookmarkEnd w:id="909"/>
      <w:bookmarkEnd w:id="910"/>
      <w:bookmarkEnd w:id="911"/>
      <w:bookmarkEnd w:id="912"/>
      <w:bookmarkEnd w:id="913"/>
      <w:bookmarkEnd w:id="914"/>
      <w:bookmarkEnd w:id="915"/>
      <w:bookmarkEnd w:id="916"/>
      <w:bookmarkEnd w:id="917"/>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18" w:name="_Toc505598231"/>
      <w:bookmarkStart w:id="919" w:name="_Toc505598308"/>
      <w:bookmarkStart w:id="920" w:name="_Toc505598401"/>
      <w:bookmarkStart w:id="921" w:name="_Toc507512583"/>
      <w:bookmarkStart w:id="922" w:name="_Toc507512884"/>
      <w:bookmarkStart w:id="923" w:name="_Toc528657977"/>
      <w:bookmarkStart w:id="924" w:name="_Toc528658796"/>
      <w:bookmarkStart w:id="925" w:name="_Toc528660423"/>
      <w:bookmarkStart w:id="926" w:name="_Toc528664273"/>
      <w:bookmarkStart w:id="927" w:name="_Toc528665964"/>
      <w:bookmarkStart w:id="928" w:name="_Toc528666589"/>
      <w:bookmarkStart w:id="929" w:name="_Toc528671312"/>
      <w:bookmarkStart w:id="930" w:name="_Toc530728140"/>
      <w:bookmarkStart w:id="931" w:name="_Toc5959045"/>
      <w:bookmarkStart w:id="932" w:name="_Toc34132945"/>
      <w:bookmarkStart w:id="933" w:name="_Toc157522119"/>
      <w:r w:rsidRPr="008F04F6">
        <w:lastRenderedPageBreak/>
        <w:t>VII.- INCIDENCIAS Y REVISIÓN DE ACTOS</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63C867C8" w14:textId="0E2CEC5F" w:rsidR="00C548B6" w:rsidRPr="008F04F6" w:rsidRDefault="00C548B6" w:rsidP="001D3DE3">
      <w:pPr>
        <w:pStyle w:val="Ttulo3"/>
        <w:spacing w:after="120"/>
        <w:rPr>
          <w:rFonts w:eastAsia="Arial Unicode MS"/>
          <w:i/>
        </w:rPr>
      </w:pPr>
      <w:bookmarkStart w:id="934" w:name="_Toc528657978"/>
      <w:bookmarkStart w:id="935" w:name="_Toc528658797"/>
      <w:bookmarkStart w:id="936" w:name="_Toc528660424"/>
      <w:bookmarkStart w:id="937" w:name="_Toc528664274"/>
      <w:bookmarkStart w:id="938" w:name="_Toc528665965"/>
      <w:bookmarkStart w:id="939" w:name="_Toc528666590"/>
      <w:bookmarkStart w:id="940" w:name="_Toc528671313"/>
      <w:bookmarkStart w:id="941" w:name="_Toc530728141"/>
      <w:bookmarkStart w:id="942" w:name="_Toc5959046"/>
      <w:bookmarkStart w:id="943" w:name="_Toc34132946"/>
      <w:bookmarkStart w:id="944" w:name="_Toc157522120"/>
      <w:r w:rsidRPr="008F04F6">
        <w:rPr>
          <w:rFonts w:eastAsia="Arial Unicode MS"/>
        </w:rPr>
        <w:t>39.- INCIDENCIAS</w:t>
      </w:r>
      <w:bookmarkEnd w:id="934"/>
      <w:bookmarkEnd w:id="935"/>
      <w:bookmarkEnd w:id="936"/>
      <w:bookmarkEnd w:id="937"/>
      <w:bookmarkEnd w:id="938"/>
      <w:bookmarkEnd w:id="939"/>
      <w:bookmarkEnd w:id="940"/>
      <w:bookmarkEnd w:id="941"/>
      <w:bookmarkEnd w:id="942"/>
      <w:bookmarkEnd w:id="943"/>
      <w:bookmarkEnd w:id="944"/>
    </w:p>
    <w:p w14:paraId="1A4256AC" w14:textId="00C2AB16" w:rsidR="00C548B6" w:rsidRPr="008F04F6" w:rsidRDefault="00C548B6" w:rsidP="001D3DE3">
      <w:pPr>
        <w:pStyle w:val="Ttulo4"/>
        <w:spacing w:after="120"/>
        <w:ind w:left="851" w:right="-427"/>
        <w:jc w:val="both"/>
        <w:rPr>
          <w:b w:val="0"/>
          <w:i/>
          <w:sz w:val="19"/>
          <w:szCs w:val="19"/>
        </w:rPr>
      </w:pPr>
      <w:bookmarkStart w:id="945" w:name="_Toc530728142"/>
      <w:bookmarkStart w:id="946" w:name="_Toc5959047"/>
      <w:r w:rsidRPr="008F04F6">
        <w:rPr>
          <w:sz w:val="19"/>
          <w:szCs w:val="19"/>
        </w:rPr>
        <w:t>39.1.- Prerrogativas del órgano de contratación</w:t>
      </w:r>
      <w:bookmarkEnd w:id="945"/>
      <w:bookmarkEnd w:id="946"/>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47" w:name="_Toc530728143"/>
      <w:bookmarkStart w:id="948" w:name="_Toc5959048"/>
      <w:r w:rsidRPr="008F04F6">
        <w:rPr>
          <w:sz w:val="19"/>
          <w:szCs w:val="19"/>
        </w:rPr>
        <w:t>39.2.- Procedimiento</w:t>
      </w:r>
      <w:bookmarkEnd w:id="947"/>
      <w:bookmarkEnd w:id="948"/>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96D2B">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49"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49"/>
    </w:p>
    <w:p w14:paraId="344F8108" w14:textId="0FBAC830" w:rsidR="00C548B6" w:rsidRPr="008F04F6" w:rsidRDefault="00C548B6" w:rsidP="001D3DE3">
      <w:pPr>
        <w:pStyle w:val="Ttulo3"/>
        <w:spacing w:after="120"/>
        <w:rPr>
          <w:rFonts w:eastAsia="Arial Unicode MS"/>
          <w:i/>
        </w:rPr>
      </w:pPr>
      <w:bookmarkStart w:id="950" w:name="_Toc528657979"/>
      <w:bookmarkStart w:id="951" w:name="_Toc528658798"/>
      <w:bookmarkStart w:id="952" w:name="_Toc528660425"/>
      <w:bookmarkStart w:id="953" w:name="_Toc528664275"/>
      <w:bookmarkStart w:id="954" w:name="_Toc528665966"/>
      <w:bookmarkStart w:id="955" w:name="_Toc528666591"/>
      <w:bookmarkStart w:id="956" w:name="_Toc528671314"/>
      <w:bookmarkStart w:id="957" w:name="_Toc530728145"/>
      <w:bookmarkStart w:id="958" w:name="_Toc5959049"/>
      <w:bookmarkStart w:id="959" w:name="_Toc34132947"/>
      <w:bookmarkStart w:id="960" w:name="_Toc157522121"/>
      <w:r w:rsidRPr="008F04F6">
        <w:rPr>
          <w:rFonts w:eastAsia="Arial Unicode MS"/>
        </w:rPr>
        <w:t>40.- RÉGIMEN DE REVISIÓN DE ACTOS</w:t>
      </w:r>
      <w:bookmarkEnd w:id="950"/>
      <w:bookmarkEnd w:id="951"/>
      <w:bookmarkEnd w:id="952"/>
      <w:bookmarkEnd w:id="953"/>
      <w:bookmarkEnd w:id="954"/>
      <w:bookmarkEnd w:id="955"/>
      <w:bookmarkEnd w:id="956"/>
      <w:bookmarkEnd w:id="957"/>
      <w:bookmarkEnd w:id="958"/>
      <w:bookmarkEnd w:id="959"/>
      <w:bookmarkEnd w:id="960"/>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1" w:name="_Toc5959050"/>
      <w:bookmarkStart w:id="962" w:name="_Toc34132948"/>
      <w:bookmarkStart w:id="963" w:name="_Toc157522122"/>
      <w:bookmarkStart w:id="964" w:name="AnexoII2"/>
      <w:r w:rsidRPr="008F04F6">
        <w:lastRenderedPageBreak/>
        <w:t>ANEXOS</w:t>
      </w:r>
      <w:bookmarkEnd w:id="961"/>
      <w:bookmarkEnd w:id="962"/>
      <w:bookmarkEnd w:id="963"/>
    </w:p>
    <w:p w14:paraId="091943FB" w14:textId="77777777" w:rsidR="00C548B6" w:rsidRPr="008F04F6" w:rsidRDefault="00C548B6" w:rsidP="0063609A">
      <w:pPr>
        <w:pStyle w:val="Ttulo2"/>
        <w:rPr>
          <w:caps/>
        </w:rPr>
      </w:pPr>
      <w:bookmarkStart w:id="965" w:name="_Toc5959051"/>
      <w:bookmarkStart w:id="966" w:name="_Toc157522123"/>
      <w:r w:rsidRPr="008F04F6">
        <w:t>CUADRO RESUMEN</w:t>
      </w:r>
      <w:bookmarkEnd w:id="965"/>
      <w:bookmarkEnd w:id="966"/>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96D2B">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96D2B">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3D841C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C94C3C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46BC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67" w:name="_Hlk181793536"/>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67"/>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96D2B">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96D2B">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96D2B">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96D2B">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96D2B">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68" w:name="AnexoI1"/>
      <w:bookmarkEnd w:id="964"/>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69" w:name="_Toc34132949"/>
      <w:bookmarkStart w:id="970" w:name="_Toc38387833"/>
    </w:p>
    <w:p w14:paraId="0C15179A" w14:textId="4D39C5EC" w:rsidR="00C548B6" w:rsidRPr="008F04F6" w:rsidRDefault="00C548B6" w:rsidP="00C03745">
      <w:pPr>
        <w:pStyle w:val="Ttulo3"/>
        <w:rPr>
          <w:i/>
        </w:rPr>
      </w:pPr>
      <w:bookmarkStart w:id="971" w:name="_Toc157522124"/>
      <w:r w:rsidRPr="008F04F6">
        <w:lastRenderedPageBreak/>
        <w:t>ANEXO I.1</w:t>
      </w:r>
      <w:bookmarkEnd w:id="968"/>
      <w:r w:rsidR="00246388" w:rsidRPr="008F04F6">
        <w:t>.</w:t>
      </w:r>
      <w:r w:rsidRPr="008F04F6">
        <w:t>-</w:t>
      </w:r>
      <w:r w:rsidRPr="008F04F6">
        <w:tab/>
        <w:t>CÁLCULO PRESUPUESTO BASE DE LICITACIÓN: COSTES Y OTROS GASTOS</w:t>
      </w:r>
      <w:bookmarkEnd w:id="969"/>
      <w:bookmarkEnd w:id="970"/>
      <w:bookmarkEnd w:id="971"/>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D863038"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77723C">
        <w:rPr>
          <w:rFonts w:ascii="Verdana" w:hAnsi="Verdana" w:cs="Arial"/>
          <w:b/>
          <w:color w:val="0000FF"/>
          <w:sz w:val="19"/>
          <w:szCs w:val="19"/>
        </w:rPr>
        <w:t>1</w:t>
      </w:r>
      <w:r w:rsidR="008A6BDD">
        <w:rPr>
          <w:rFonts w:ascii="Verdana" w:hAnsi="Verdana" w:cs="Arial"/>
          <w:b/>
          <w:color w:val="0000FF"/>
          <w:sz w:val="19"/>
          <w:szCs w:val="19"/>
        </w:rPr>
        <w:t>7</w:t>
      </w:r>
      <w:r w:rsidR="00CB089B">
        <w:rPr>
          <w:rFonts w:ascii="Verdana" w:hAnsi="Verdana" w:cs="Arial"/>
          <w:b/>
          <w:color w:val="0000FF"/>
          <w:sz w:val="19"/>
          <w:szCs w:val="19"/>
        </w:rPr>
        <w:t>A/202</w:t>
      </w:r>
      <w:r w:rsidR="000752D4">
        <w:rPr>
          <w:rFonts w:ascii="Verdana" w:hAnsi="Verdana" w:cs="Arial"/>
          <w:b/>
          <w:color w:val="0000FF"/>
          <w:sz w:val="19"/>
          <w:szCs w:val="19"/>
        </w:rPr>
        <w:t xml:space="preserve">6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tbl>
      <w:tblPr>
        <w:tblW w:w="85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9"/>
        <w:gridCol w:w="1605"/>
        <w:gridCol w:w="1810"/>
        <w:gridCol w:w="1701"/>
      </w:tblGrid>
      <w:tr w:rsidR="00F73566" w:rsidRPr="00BC7104" w14:paraId="405C2F18" w14:textId="77777777" w:rsidTr="00837576">
        <w:trPr>
          <w:tblHeader/>
          <w:tblCellSpacing w:w="15" w:type="dxa"/>
        </w:trPr>
        <w:tc>
          <w:tcPr>
            <w:tcW w:w="0" w:type="auto"/>
            <w:vAlign w:val="center"/>
            <w:hideMark/>
          </w:tcPr>
          <w:p w14:paraId="34E970D1" w14:textId="77777777" w:rsidR="00F73566" w:rsidRPr="00BC7104" w:rsidRDefault="00F73566" w:rsidP="00837576">
            <w:pPr>
              <w:rPr>
                <w:rFonts w:eastAsia="Times"/>
                <w:bCs/>
                <w:color w:val="000000"/>
                <w:sz w:val="19"/>
                <w:szCs w:val="19"/>
              </w:rPr>
            </w:pPr>
            <w:r w:rsidRPr="00BC7104">
              <w:rPr>
                <w:rFonts w:eastAsia="Times"/>
                <w:bCs/>
                <w:color w:val="000000"/>
                <w:sz w:val="19"/>
                <w:szCs w:val="19"/>
              </w:rPr>
              <w:t>Concepto</w:t>
            </w:r>
          </w:p>
        </w:tc>
        <w:tc>
          <w:tcPr>
            <w:tcW w:w="0" w:type="auto"/>
            <w:vAlign w:val="center"/>
            <w:hideMark/>
          </w:tcPr>
          <w:p w14:paraId="7A99C762" w14:textId="77777777" w:rsidR="00F73566" w:rsidRPr="00BC7104" w:rsidRDefault="00F73566" w:rsidP="00837576">
            <w:pPr>
              <w:jc w:val="center"/>
              <w:rPr>
                <w:rFonts w:eastAsia="Times"/>
                <w:bCs/>
                <w:color w:val="000000"/>
                <w:sz w:val="19"/>
                <w:szCs w:val="19"/>
              </w:rPr>
            </w:pPr>
            <w:r w:rsidRPr="00BC7104">
              <w:rPr>
                <w:rFonts w:eastAsia="Times"/>
                <w:bCs/>
                <w:color w:val="000000"/>
                <w:sz w:val="19"/>
                <w:szCs w:val="19"/>
              </w:rPr>
              <w:t>Importe sin IVA</w:t>
            </w:r>
          </w:p>
        </w:tc>
        <w:tc>
          <w:tcPr>
            <w:tcW w:w="1780" w:type="dxa"/>
            <w:vAlign w:val="center"/>
            <w:hideMark/>
          </w:tcPr>
          <w:p w14:paraId="7882E30C" w14:textId="77777777" w:rsidR="00F73566" w:rsidRPr="00BC7104" w:rsidRDefault="00F73566" w:rsidP="00837576">
            <w:pPr>
              <w:jc w:val="center"/>
              <w:rPr>
                <w:rFonts w:eastAsia="Times"/>
                <w:bCs/>
                <w:color w:val="000000"/>
                <w:sz w:val="19"/>
                <w:szCs w:val="19"/>
              </w:rPr>
            </w:pPr>
            <w:r w:rsidRPr="00BC7104">
              <w:rPr>
                <w:rFonts w:eastAsia="Times"/>
                <w:bCs/>
                <w:color w:val="000000"/>
                <w:sz w:val="19"/>
                <w:szCs w:val="19"/>
              </w:rPr>
              <w:t>IVA 21%</w:t>
            </w:r>
          </w:p>
        </w:tc>
        <w:tc>
          <w:tcPr>
            <w:tcW w:w="1656" w:type="dxa"/>
            <w:vAlign w:val="center"/>
            <w:hideMark/>
          </w:tcPr>
          <w:p w14:paraId="504D4BA7" w14:textId="77777777" w:rsidR="00F73566" w:rsidRPr="00BC7104" w:rsidRDefault="00F73566" w:rsidP="00837576">
            <w:pPr>
              <w:jc w:val="center"/>
              <w:rPr>
                <w:rFonts w:eastAsia="Times"/>
                <w:bCs/>
                <w:color w:val="000000"/>
                <w:sz w:val="19"/>
                <w:szCs w:val="19"/>
              </w:rPr>
            </w:pPr>
            <w:proofErr w:type="gramStart"/>
            <w:r w:rsidRPr="00BC7104">
              <w:rPr>
                <w:rFonts w:eastAsia="Times"/>
                <w:bCs/>
                <w:color w:val="000000"/>
                <w:sz w:val="19"/>
                <w:szCs w:val="19"/>
              </w:rPr>
              <w:t>Total</w:t>
            </w:r>
            <w:proofErr w:type="gramEnd"/>
            <w:r w:rsidRPr="00BC7104">
              <w:rPr>
                <w:rFonts w:eastAsia="Times"/>
                <w:bCs/>
                <w:color w:val="000000"/>
                <w:sz w:val="19"/>
                <w:szCs w:val="19"/>
              </w:rPr>
              <w:t xml:space="preserve"> IVA incluido</w:t>
            </w:r>
          </w:p>
        </w:tc>
      </w:tr>
      <w:tr w:rsidR="00F73566" w:rsidRPr="00BC7104" w14:paraId="593AF4E5" w14:textId="77777777" w:rsidTr="00837576">
        <w:trPr>
          <w:tblCellSpacing w:w="15" w:type="dxa"/>
        </w:trPr>
        <w:tc>
          <w:tcPr>
            <w:tcW w:w="0" w:type="auto"/>
            <w:vAlign w:val="center"/>
            <w:hideMark/>
          </w:tcPr>
          <w:p w14:paraId="2B877500" w14:textId="77777777" w:rsidR="00F73566" w:rsidRPr="00BC7104" w:rsidRDefault="00F73566" w:rsidP="00837576">
            <w:pPr>
              <w:rPr>
                <w:rFonts w:eastAsia="Times"/>
                <w:bCs/>
                <w:color w:val="000000"/>
                <w:sz w:val="19"/>
                <w:szCs w:val="19"/>
              </w:rPr>
            </w:pPr>
            <w:r w:rsidRPr="00BC7104">
              <w:rPr>
                <w:rFonts w:eastAsia="Times"/>
                <w:bCs/>
                <w:color w:val="000000"/>
                <w:sz w:val="19"/>
                <w:szCs w:val="19"/>
              </w:rPr>
              <w:t>Costes directos</w:t>
            </w:r>
          </w:p>
        </w:tc>
        <w:tc>
          <w:tcPr>
            <w:tcW w:w="0" w:type="auto"/>
            <w:vAlign w:val="center"/>
            <w:hideMark/>
          </w:tcPr>
          <w:p w14:paraId="06A04D35" w14:textId="77777777" w:rsidR="00F73566" w:rsidRPr="00BC7104" w:rsidRDefault="00F73566" w:rsidP="00837576">
            <w:pPr>
              <w:jc w:val="right"/>
              <w:rPr>
                <w:rFonts w:eastAsia="Times"/>
                <w:bCs/>
                <w:color w:val="000000"/>
                <w:sz w:val="19"/>
                <w:szCs w:val="19"/>
              </w:rPr>
            </w:pPr>
            <w:r w:rsidRPr="00BC7104">
              <w:rPr>
                <w:rFonts w:eastAsia="Times"/>
                <w:bCs/>
                <w:color w:val="000000"/>
                <w:sz w:val="19"/>
                <w:szCs w:val="19"/>
              </w:rPr>
              <w:t>249.000,00 €</w:t>
            </w:r>
          </w:p>
        </w:tc>
        <w:tc>
          <w:tcPr>
            <w:tcW w:w="1780" w:type="dxa"/>
            <w:tcBorders>
              <w:top w:val="single" w:sz="8" w:space="0" w:color="auto"/>
              <w:left w:val="single" w:sz="8" w:space="0" w:color="auto"/>
              <w:bottom w:val="single" w:sz="8" w:space="0" w:color="auto"/>
              <w:right w:val="single" w:sz="8" w:space="0" w:color="auto"/>
            </w:tcBorders>
            <w:vAlign w:val="center"/>
            <w:hideMark/>
          </w:tcPr>
          <w:p w14:paraId="4EBE9350" w14:textId="77777777" w:rsidR="00F73566" w:rsidRPr="00BC7104" w:rsidRDefault="00F73566" w:rsidP="00837576">
            <w:pPr>
              <w:jc w:val="right"/>
              <w:rPr>
                <w:rFonts w:eastAsia="Times"/>
                <w:bCs/>
                <w:color w:val="000000"/>
                <w:sz w:val="19"/>
                <w:szCs w:val="19"/>
              </w:rPr>
            </w:pPr>
            <w:r w:rsidRPr="00BC7104">
              <w:rPr>
                <w:color w:val="000000"/>
                <w:sz w:val="19"/>
                <w:szCs w:val="19"/>
              </w:rPr>
              <w:t>52.290,00 €</w:t>
            </w:r>
          </w:p>
        </w:tc>
        <w:tc>
          <w:tcPr>
            <w:tcW w:w="1656" w:type="dxa"/>
            <w:tcBorders>
              <w:top w:val="single" w:sz="8" w:space="0" w:color="auto"/>
              <w:left w:val="single" w:sz="8" w:space="0" w:color="auto"/>
              <w:bottom w:val="single" w:sz="8" w:space="0" w:color="auto"/>
              <w:right w:val="single" w:sz="8" w:space="0" w:color="auto"/>
            </w:tcBorders>
            <w:vAlign w:val="center"/>
            <w:hideMark/>
          </w:tcPr>
          <w:p w14:paraId="00265296" w14:textId="77777777" w:rsidR="00F73566" w:rsidRPr="00BC7104" w:rsidRDefault="00F73566" w:rsidP="00837576">
            <w:pPr>
              <w:jc w:val="right"/>
              <w:rPr>
                <w:rFonts w:eastAsia="Times"/>
                <w:bCs/>
                <w:color w:val="000000"/>
                <w:sz w:val="19"/>
                <w:szCs w:val="19"/>
              </w:rPr>
            </w:pPr>
            <w:r w:rsidRPr="00BC7104">
              <w:rPr>
                <w:color w:val="000000"/>
                <w:sz w:val="19"/>
                <w:szCs w:val="19"/>
              </w:rPr>
              <w:t>301.290,00 €</w:t>
            </w:r>
          </w:p>
        </w:tc>
      </w:tr>
      <w:tr w:rsidR="00F73566" w:rsidRPr="00BC7104" w14:paraId="2A79155E" w14:textId="77777777" w:rsidTr="00837576">
        <w:trPr>
          <w:tblCellSpacing w:w="15" w:type="dxa"/>
        </w:trPr>
        <w:tc>
          <w:tcPr>
            <w:tcW w:w="0" w:type="auto"/>
            <w:vAlign w:val="center"/>
            <w:hideMark/>
          </w:tcPr>
          <w:p w14:paraId="45D1DC12" w14:textId="77777777" w:rsidR="00F73566" w:rsidRPr="00BC7104" w:rsidRDefault="00F73566" w:rsidP="00837576">
            <w:pPr>
              <w:rPr>
                <w:rFonts w:eastAsia="Times"/>
                <w:bCs/>
                <w:color w:val="000000"/>
                <w:sz w:val="19"/>
                <w:szCs w:val="19"/>
              </w:rPr>
            </w:pPr>
            <w:r w:rsidRPr="00BC7104">
              <w:rPr>
                <w:rFonts w:eastAsia="Times"/>
                <w:bCs/>
                <w:color w:val="000000"/>
                <w:sz w:val="19"/>
                <w:szCs w:val="19"/>
              </w:rPr>
              <w:t>Costes indirectos</w:t>
            </w:r>
          </w:p>
        </w:tc>
        <w:tc>
          <w:tcPr>
            <w:tcW w:w="0" w:type="auto"/>
            <w:vAlign w:val="center"/>
            <w:hideMark/>
          </w:tcPr>
          <w:p w14:paraId="1EF46F77" w14:textId="77777777" w:rsidR="00F73566" w:rsidRPr="00BC7104" w:rsidRDefault="00F73566" w:rsidP="00837576">
            <w:pPr>
              <w:jc w:val="right"/>
              <w:rPr>
                <w:rFonts w:eastAsia="Times"/>
                <w:bCs/>
                <w:color w:val="000000"/>
                <w:sz w:val="19"/>
                <w:szCs w:val="19"/>
              </w:rPr>
            </w:pPr>
            <w:r w:rsidRPr="00BC7104">
              <w:rPr>
                <w:rFonts w:eastAsia="Times"/>
                <w:bCs/>
                <w:color w:val="000000"/>
                <w:sz w:val="19"/>
                <w:szCs w:val="19"/>
              </w:rPr>
              <w:t>10.500,00 €</w:t>
            </w:r>
          </w:p>
        </w:tc>
        <w:tc>
          <w:tcPr>
            <w:tcW w:w="1780" w:type="dxa"/>
            <w:tcBorders>
              <w:top w:val="nil"/>
              <w:left w:val="single" w:sz="8" w:space="0" w:color="auto"/>
              <w:bottom w:val="single" w:sz="8" w:space="0" w:color="auto"/>
              <w:right w:val="single" w:sz="8" w:space="0" w:color="auto"/>
            </w:tcBorders>
            <w:vAlign w:val="center"/>
            <w:hideMark/>
          </w:tcPr>
          <w:p w14:paraId="2264E24D" w14:textId="77777777" w:rsidR="00F73566" w:rsidRPr="00BC7104" w:rsidRDefault="00F73566" w:rsidP="00837576">
            <w:pPr>
              <w:jc w:val="right"/>
              <w:rPr>
                <w:rFonts w:eastAsia="Times"/>
                <w:bCs/>
                <w:color w:val="000000"/>
                <w:sz w:val="19"/>
                <w:szCs w:val="19"/>
              </w:rPr>
            </w:pPr>
            <w:r w:rsidRPr="00BC7104">
              <w:rPr>
                <w:color w:val="000000"/>
                <w:sz w:val="19"/>
                <w:szCs w:val="19"/>
              </w:rPr>
              <w:t>2.205,00 €</w:t>
            </w:r>
          </w:p>
        </w:tc>
        <w:tc>
          <w:tcPr>
            <w:tcW w:w="1656" w:type="dxa"/>
            <w:tcBorders>
              <w:top w:val="nil"/>
              <w:left w:val="single" w:sz="8" w:space="0" w:color="auto"/>
              <w:bottom w:val="single" w:sz="8" w:space="0" w:color="auto"/>
              <w:right w:val="single" w:sz="8" w:space="0" w:color="auto"/>
            </w:tcBorders>
            <w:vAlign w:val="center"/>
            <w:hideMark/>
          </w:tcPr>
          <w:p w14:paraId="134A750C" w14:textId="77777777" w:rsidR="00F73566" w:rsidRPr="00BC7104" w:rsidRDefault="00F73566" w:rsidP="00837576">
            <w:pPr>
              <w:jc w:val="right"/>
              <w:rPr>
                <w:rFonts w:eastAsia="Times"/>
                <w:bCs/>
                <w:color w:val="000000"/>
                <w:sz w:val="19"/>
                <w:szCs w:val="19"/>
              </w:rPr>
            </w:pPr>
            <w:r w:rsidRPr="00BC7104">
              <w:rPr>
                <w:color w:val="000000"/>
                <w:sz w:val="19"/>
                <w:szCs w:val="19"/>
              </w:rPr>
              <w:t>12.705,00 €</w:t>
            </w:r>
          </w:p>
        </w:tc>
      </w:tr>
      <w:tr w:rsidR="00F73566" w:rsidRPr="00BC7104" w14:paraId="7458F7C8" w14:textId="77777777" w:rsidTr="00837576">
        <w:trPr>
          <w:tblCellSpacing w:w="15" w:type="dxa"/>
        </w:trPr>
        <w:tc>
          <w:tcPr>
            <w:tcW w:w="0" w:type="auto"/>
            <w:vAlign w:val="center"/>
            <w:hideMark/>
          </w:tcPr>
          <w:p w14:paraId="02357FFC" w14:textId="77777777" w:rsidR="00F73566" w:rsidRPr="00BC7104" w:rsidRDefault="00F73566" w:rsidP="00837576">
            <w:pPr>
              <w:rPr>
                <w:rFonts w:eastAsia="Times"/>
                <w:bCs/>
                <w:color w:val="000000"/>
                <w:sz w:val="19"/>
                <w:szCs w:val="19"/>
              </w:rPr>
            </w:pPr>
            <w:r w:rsidRPr="00BC7104">
              <w:rPr>
                <w:rFonts w:eastAsia="Times"/>
                <w:bCs/>
                <w:color w:val="000000"/>
                <w:sz w:val="19"/>
                <w:szCs w:val="19"/>
              </w:rPr>
              <w:t>Gastos generales</w:t>
            </w:r>
          </w:p>
        </w:tc>
        <w:tc>
          <w:tcPr>
            <w:tcW w:w="0" w:type="auto"/>
            <w:vAlign w:val="center"/>
            <w:hideMark/>
          </w:tcPr>
          <w:p w14:paraId="597B88F0" w14:textId="77777777" w:rsidR="00F73566" w:rsidRPr="00BC7104" w:rsidRDefault="00F73566" w:rsidP="00837576">
            <w:pPr>
              <w:jc w:val="right"/>
              <w:rPr>
                <w:rFonts w:eastAsia="Times"/>
                <w:bCs/>
                <w:color w:val="000000"/>
                <w:sz w:val="19"/>
                <w:szCs w:val="19"/>
              </w:rPr>
            </w:pPr>
            <w:r w:rsidRPr="00BC7104">
              <w:rPr>
                <w:rFonts w:eastAsia="Times"/>
                <w:bCs/>
                <w:color w:val="000000"/>
                <w:sz w:val="19"/>
                <w:szCs w:val="19"/>
              </w:rPr>
              <w:t>10.500,00 €</w:t>
            </w:r>
          </w:p>
        </w:tc>
        <w:tc>
          <w:tcPr>
            <w:tcW w:w="1780" w:type="dxa"/>
            <w:tcBorders>
              <w:top w:val="nil"/>
              <w:left w:val="single" w:sz="8" w:space="0" w:color="auto"/>
              <w:bottom w:val="single" w:sz="8" w:space="0" w:color="auto"/>
              <w:right w:val="single" w:sz="8" w:space="0" w:color="auto"/>
            </w:tcBorders>
            <w:vAlign w:val="center"/>
            <w:hideMark/>
          </w:tcPr>
          <w:p w14:paraId="73414756" w14:textId="77777777" w:rsidR="00F73566" w:rsidRPr="00BC7104" w:rsidRDefault="00F73566" w:rsidP="00837576">
            <w:pPr>
              <w:jc w:val="right"/>
              <w:rPr>
                <w:rFonts w:eastAsia="Times"/>
                <w:bCs/>
                <w:color w:val="000000"/>
                <w:sz w:val="19"/>
                <w:szCs w:val="19"/>
              </w:rPr>
            </w:pPr>
            <w:r w:rsidRPr="00BC7104">
              <w:rPr>
                <w:color w:val="000000"/>
                <w:sz w:val="19"/>
                <w:szCs w:val="19"/>
              </w:rPr>
              <w:t>2.205,00 €</w:t>
            </w:r>
          </w:p>
        </w:tc>
        <w:tc>
          <w:tcPr>
            <w:tcW w:w="1656" w:type="dxa"/>
            <w:tcBorders>
              <w:top w:val="nil"/>
              <w:left w:val="single" w:sz="8" w:space="0" w:color="auto"/>
              <w:bottom w:val="single" w:sz="8" w:space="0" w:color="auto"/>
              <w:right w:val="single" w:sz="8" w:space="0" w:color="auto"/>
            </w:tcBorders>
            <w:vAlign w:val="center"/>
            <w:hideMark/>
          </w:tcPr>
          <w:p w14:paraId="2A5AB185" w14:textId="77777777" w:rsidR="00F73566" w:rsidRPr="00BC7104" w:rsidRDefault="00F73566" w:rsidP="00837576">
            <w:pPr>
              <w:jc w:val="right"/>
              <w:rPr>
                <w:rFonts w:eastAsia="Times"/>
                <w:bCs/>
                <w:color w:val="000000"/>
                <w:sz w:val="19"/>
                <w:szCs w:val="19"/>
              </w:rPr>
            </w:pPr>
            <w:r w:rsidRPr="00BC7104">
              <w:rPr>
                <w:color w:val="000000"/>
                <w:sz w:val="19"/>
                <w:szCs w:val="19"/>
              </w:rPr>
              <w:t>12.705,00 €</w:t>
            </w:r>
          </w:p>
        </w:tc>
      </w:tr>
      <w:tr w:rsidR="00F73566" w:rsidRPr="00BC7104" w14:paraId="32901831" w14:textId="77777777" w:rsidTr="00837576">
        <w:trPr>
          <w:tblCellSpacing w:w="15" w:type="dxa"/>
        </w:trPr>
        <w:tc>
          <w:tcPr>
            <w:tcW w:w="0" w:type="auto"/>
            <w:vAlign w:val="center"/>
            <w:hideMark/>
          </w:tcPr>
          <w:p w14:paraId="1426A3E7" w14:textId="77777777" w:rsidR="00F73566" w:rsidRPr="00BC7104" w:rsidRDefault="00F73566" w:rsidP="00837576">
            <w:pPr>
              <w:rPr>
                <w:rFonts w:eastAsia="Times"/>
                <w:bCs/>
                <w:color w:val="000000"/>
                <w:sz w:val="19"/>
                <w:szCs w:val="19"/>
              </w:rPr>
            </w:pPr>
            <w:r w:rsidRPr="00BC7104">
              <w:rPr>
                <w:rFonts w:eastAsia="Times"/>
                <w:bCs/>
                <w:color w:val="000000"/>
                <w:sz w:val="19"/>
                <w:szCs w:val="19"/>
              </w:rPr>
              <w:t>Beneficio industrial</w:t>
            </w:r>
          </w:p>
        </w:tc>
        <w:tc>
          <w:tcPr>
            <w:tcW w:w="0" w:type="auto"/>
            <w:vAlign w:val="center"/>
            <w:hideMark/>
          </w:tcPr>
          <w:p w14:paraId="296A8C4B" w14:textId="77777777" w:rsidR="00F73566" w:rsidRPr="00BC7104" w:rsidRDefault="00F73566" w:rsidP="00837576">
            <w:pPr>
              <w:jc w:val="right"/>
              <w:rPr>
                <w:rFonts w:eastAsia="Times"/>
                <w:bCs/>
                <w:color w:val="000000"/>
                <w:sz w:val="19"/>
                <w:szCs w:val="19"/>
              </w:rPr>
            </w:pPr>
            <w:r w:rsidRPr="00BC7104">
              <w:rPr>
                <w:rFonts w:eastAsia="Times"/>
                <w:bCs/>
                <w:color w:val="000000"/>
                <w:sz w:val="19"/>
                <w:szCs w:val="19"/>
              </w:rPr>
              <w:t>30.000,00 €</w:t>
            </w:r>
          </w:p>
        </w:tc>
        <w:tc>
          <w:tcPr>
            <w:tcW w:w="1780" w:type="dxa"/>
            <w:tcBorders>
              <w:top w:val="nil"/>
              <w:left w:val="single" w:sz="8" w:space="0" w:color="auto"/>
              <w:bottom w:val="single" w:sz="8" w:space="0" w:color="auto"/>
              <w:right w:val="single" w:sz="8" w:space="0" w:color="auto"/>
            </w:tcBorders>
            <w:vAlign w:val="center"/>
            <w:hideMark/>
          </w:tcPr>
          <w:p w14:paraId="7794D5A3" w14:textId="77777777" w:rsidR="00F73566" w:rsidRPr="00BC7104" w:rsidRDefault="00F73566" w:rsidP="00837576">
            <w:pPr>
              <w:jc w:val="right"/>
              <w:rPr>
                <w:rFonts w:eastAsia="Times"/>
                <w:bCs/>
                <w:color w:val="000000"/>
                <w:sz w:val="19"/>
                <w:szCs w:val="19"/>
              </w:rPr>
            </w:pPr>
            <w:r w:rsidRPr="00BC7104">
              <w:rPr>
                <w:color w:val="000000"/>
                <w:sz w:val="19"/>
                <w:szCs w:val="19"/>
              </w:rPr>
              <w:t>6.300,00 €</w:t>
            </w:r>
          </w:p>
        </w:tc>
        <w:tc>
          <w:tcPr>
            <w:tcW w:w="1656" w:type="dxa"/>
            <w:tcBorders>
              <w:top w:val="nil"/>
              <w:left w:val="single" w:sz="8" w:space="0" w:color="auto"/>
              <w:bottom w:val="single" w:sz="8" w:space="0" w:color="auto"/>
              <w:right w:val="single" w:sz="8" w:space="0" w:color="auto"/>
            </w:tcBorders>
            <w:vAlign w:val="center"/>
            <w:hideMark/>
          </w:tcPr>
          <w:p w14:paraId="23D4B77E" w14:textId="77777777" w:rsidR="00F73566" w:rsidRPr="00BC7104" w:rsidRDefault="00F73566" w:rsidP="00837576">
            <w:pPr>
              <w:jc w:val="right"/>
              <w:rPr>
                <w:rFonts w:eastAsia="Times"/>
                <w:bCs/>
                <w:color w:val="000000"/>
                <w:sz w:val="19"/>
                <w:szCs w:val="19"/>
              </w:rPr>
            </w:pPr>
            <w:r w:rsidRPr="00BC7104">
              <w:rPr>
                <w:color w:val="000000"/>
                <w:sz w:val="19"/>
                <w:szCs w:val="19"/>
              </w:rPr>
              <w:t>36.300,00 €</w:t>
            </w:r>
          </w:p>
        </w:tc>
      </w:tr>
      <w:tr w:rsidR="00F73566" w:rsidRPr="00BC7104" w14:paraId="3E877414" w14:textId="77777777" w:rsidTr="00837576">
        <w:trPr>
          <w:tblCellSpacing w:w="15" w:type="dxa"/>
        </w:trPr>
        <w:tc>
          <w:tcPr>
            <w:tcW w:w="0" w:type="auto"/>
            <w:vAlign w:val="center"/>
            <w:hideMark/>
          </w:tcPr>
          <w:p w14:paraId="5CFCEB36" w14:textId="77777777" w:rsidR="00F73566" w:rsidRPr="00BC7104" w:rsidRDefault="00F73566" w:rsidP="00837576">
            <w:pPr>
              <w:rPr>
                <w:rFonts w:eastAsia="Times"/>
                <w:bCs/>
                <w:color w:val="000000"/>
                <w:sz w:val="19"/>
                <w:szCs w:val="19"/>
              </w:rPr>
            </w:pPr>
            <w:proofErr w:type="gramStart"/>
            <w:r w:rsidRPr="00BC7104">
              <w:rPr>
                <w:rFonts w:eastAsia="Times"/>
                <w:bCs/>
                <w:color w:val="000000"/>
                <w:sz w:val="19"/>
                <w:szCs w:val="19"/>
              </w:rPr>
              <w:t>Total</w:t>
            </w:r>
            <w:proofErr w:type="gramEnd"/>
            <w:r w:rsidRPr="00BC7104">
              <w:rPr>
                <w:rFonts w:eastAsia="Times"/>
                <w:bCs/>
                <w:color w:val="000000"/>
                <w:sz w:val="19"/>
                <w:szCs w:val="19"/>
              </w:rPr>
              <w:t xml:space="preserve"> presupuesto base de licitación</w:t>
            </w:r>
          </w:p>
        </w:tc>
        <w:tc>
          <w:tcPr>
            <w:tcW w:w="0" w:type="auto"/>
            <w:vAlign w:val="center"/>
            <w:hideMark/>
          </w:tcPr>
          <w:p w14:paraId="6DD86788" w14:textId="77777777" w:rsidR="00F73566" w:rsidRPr="00BC7104" w:rsidRDefault="00F73566" w:rsidP="00837576">
            <w:pPr>
              <w:jc w:val="right"/>
              <w:rPr>
                <w:rFonts w:eastAsia="Times"/>
                <w:bCs/>
                <w:color w:val="000000"/>
                <w:sz w:val="19"/>
                <w:szCs w:val="19"/>
              </w:rPr>
            </w:pPr>
            <w:r w:rsidRPr="00BC7104">
              <w:rPr>
                <w:rFonts w:eastAsia="Times"/>
                <w:bCs/>
                <w:color w:val="000000"/>
                <w:sz w:val="19"/>
                <w:szCs w:val="19"/>
              </w:rPr>
              <w:t>300.000,00 €</w:t>
            </w:r>
          </w:p>
        </w:tc>
        <w:tc>
          <w:tcPr>
            <w:tcW w:w="1780" w:type="dxa"/>
            <w:tcBorders>
              <w:top w:val="nil"/>
              <w:left w:val="single" w:sz="8" w:space="0" w:color="auto"/>
              <w:bottom w:val="single" w:sz="8" w:space="0" w:color="auto"/>
              <w:right w:val="single" w:sz="8" w:space="0" w:color="auto"/>
            </w:tcBorders>
            <w:vAlign w:val="center"/>
            <w:hideMark/>
          </w:tcPr>
          <w:p w14:paraId="2208C258" w14:textId="77777777" w:rsidR="00F73566" w:rsidRPr="00BC7104" w:rsidRDefault="00F73566" w:rsidP="00837576">
            <w:pPr>
              <w:jc w:val="right"/>
              <w:rPr>
                <w:rFonts w:eastAsia="Times"/>
                <w:bCs/>
                <w:color w:val="000000"/>
                <w:sz w:val="19"/>
                <w:szCs w:val="19"/>
              </w:rPr>
            </w:pPr>
            <w:r w:rsidRPr="00BC7104">
              <w:rPr>
                <w:color w:val="000000"/>
                <w:sz w:val="19"/>
                <w:szCs w:val="19"/>
              </w:rPr>
              <w:t>63.000,00 €</w:t>
            </w:r>
          </w:p>
        </w:tc>
        <w:tc>
          <w:tcPr>
            <w:tcW w:w="1656" w:type="dxa"/>
            <w:tcBorders>
              <w:top w:val="nil"/>
              <w:left w:val="single" w:sz="8" w:space="0" w:color="auto"/>
              <w:bottom w:val="single" w:sz="8" w:space="0" w:color="auto"/>
              <w:right w:val="single" w:sz="8" w:space="0" w:color="auto"/>
            </w:tcBorders>
            <w:vAlign w:val="center"/>
            <w:hideMark/>
          </w:tcPr>
          <w:p w14:paraId="45148036" w14:textId="77777777" w:rsidR="00F73566" w:rsidRPr="00BC7104" w:rsidRDefault="00F73566" w:rsidP="00837576">
            <w:pPr>
              <w:jc w:val="right"/>
              <w:rPr>
                <w:rFonts w:eastAsia="Times"/>
                <w:bCs/>
                <w:color w:val="000000"/>
                <w:sz w:val="19"/>
                <w:szCs w:val="19"/>
              </w:rPr>
            </w:pPr>
            <w:r w:rsidRPr="00BC7104">
              <w:rPr>
                <w:color w:val="000000"/>
                <w:sz w:val="19"/>
                <w:szCs w:val="19"/>
              </w:rPr>
              <w:t>363.000,00 €</w:t>
            </w:r>
          </w:p>
        </w:tc>
      </w:tr>
    </w:tbl>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2" w:name="AnexoI2"/>
      <w:bookmarkStart w:id="973" w:name="_Toc33530863"/>
      <w:bookmarkStart w:id="974" w:name="_Toc38387834"/>
      <w:bookmarkStart w:id="975" w:name="_Toc157522125"/>
      <w:r w:rsidRPr="008F04F6">
        <w:lastRenderedPageBreak/>
        <w:t>ANEXO I.</w:t>
      </w:r>
      <w:r w:rsidR="00C548B6" w:rsidRPr="008F04F6">
        <w:t>2.-</w:t>
      </w:r>
      <w:r w:rsidR="00C548B6" w:rsidRPr="008F04F6">
        <w:tab/>
      </w:r>
      <w:bookmarkEnd w:id="972"/>
      <w:r w:rsidR="00C548B6" w:rsidRPr="008F04F6">
        <w:t>DATOS SOBRE LAS CONDICIONES DE LOS CONTRATOS DE TRABAJO</w:t>
      </w:r>
      <w:bookmarkEnd w:id="973"/>
      <w:bookmarkEnd w:id="974"/>
      <w:bookmarkEnd w:id="97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76" w:name="_Toc505598236"/>
      <w:bookmarkStart w:id="977" w:name="_Toc505598313"/>
      <w:bookmarkStart w:id="978" w:name="_Toc505598406"/>
      <w:bookmarkStart w:id="979" w:name="_Toc507512585"/>
      <w:bookmarkStart w:id="980" w:name="_Toc507512886"/>
      <w:r w:rsidRPr="008F04F6">
        <w:rPr>
          <w:rFonts w:ascii="Verdana" w:hAnsi="Verdana" w:cs="Tahoma"/>
          <w:sz w:val="19"/>
          <w:szCs w:val="19"/>
        </w:rPr>
        <w:t>En............................., a..... de....................de 20....</w:t>
      </w:r>
      <w:bookmarkEnd w:id="976"/>
      <w:bookmarkEnd w:id="977"/>
      <w:bookmarkEnd w:id="978"/>
      <w:bookmarkEnd w:id="979"/>
      <w:bookmarkEnd w:id="98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1" w:name="_Toc505598237"/>
      <w:bookmarkStart w:id="982" w:name="_Toc505598314"/>
      <w:bookmarkStart w:id="983" w:name="_Toc505598407"/>
      <w:bookmarkStart w:id="984" w:name="_Toc507512586"/>
      <w:bookmarkStart w:id="985"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1"/>
      <w:bookmarkEnd w:id="982"/>
      <w:bookmarkEnd w:id="983"/>
      <w:bookmarkEnd w:id="984"/>
      <w:bookmarkEnd w:id="98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Default="00F47A03" w:rsidP="00C03745">
      <w:pPr>
        <w:pStyle w:val="Ttulo3"/>
      </w:pPr>
      <w:bookmarkStart w:id="986" w:name="AnexoI3"/>
      <w:bookmarkStart w:id="987" w:name="_Toc33530864"/>
      <w:bookmarkStart w:id="988" w:name="_Toc38387835"/>
      <w:bookmarkStart w:id="989" w:name="_Toc157522126"/>
      <w:r w:rsidRPr="008F04F6">
        <w:lastRenderedPageBreak/>
        <w:t>ANEXO I.</w:t>
      </w:r>
      <w:r w:rsidR="00C548B6" w:rsidRPr="008F04F6">
        <w:t>3.-</w:t>
      </w:r>
      <w:r w:rsidR="00C548B6" w:rsidRPr="008F04F6">
        <w:tab/>
      </w:r>
      <w:bookmarkEnd w:id="986"/>
      <w:r w:rsidR="00C548B6" w:rsidRPr="008F04F6">
        <w:t>SIMULACIÓN FÓRMULA(S) MATEMÁTICA(S)</w:t>
      </w:r>
      <w:bookmarkEnd w:id="987"/>
      <w:bookmarkEnd w:id="988"/>
      <w:bookmarkEnd w:id="989"/>
    </w:p>
    <w:p w14:paraId="1F4E0009" w14:textId="77777777" w:rsidR="00CD39B9" w:rsidRDefault="00CD39B9" w:rsidP="00CD39B9"/>
    <w:p w14:paraId="00283BBB" w14:textId="77777777" w:rsidR="005919A2" w:rsidRPr="005919A2" w:rsidRDefault="005919A2" w:rsidP="005919A2">
      <w:pPr>
        <w:spacing w:before="120" w:after="120"/>
        <w:jc w:val="both"/>
        <w:rPr>
          <w:rFonts w:ascii="Verdana" w:hAnsi="Verdana" w:cs="Arial"/>
          <w:sz w:val="19"/>
          <w:szCs w:val="19"/>
          <w:lang w:val="es-ES_tradnl"/>
        </w:rPr>
        <w:sectPr w:rsidR="005919A2" w:rsidRPr="005919A2" w:rsidSect="00111C39">
          <w:headerReference w:type="even" r:id="rId28"/>
          <w:headerReference w:type="default" r:id="rId29"/>
          <w:footerReference w:type="even" r:id="rId30"/>
          <w:footerReference w:type="default" r:id="rId31"/>
          <w:headerReference w:type="first" r:id="rId32"/>
          <w:footerReference w:type="first" r:id="rId33"/>
          <w:type w:val="continuous"/>
          <w:pgSz w:w="11906" w:h="16838" w:code="9"/>
          <w:pgMar w:top="1701" w:right="1418" w:bottom="1701" w:left="1418" w:header="0" w:footer="567" w:gutter="0"/>
          <w:cols w:space="708"/>
          <w:docGrid w:linePitch="360"/>
        </w:sectPr>
      </w:pPr>
    </w:p>
    <w:p w14:paraId="22D6138E" w14:textId="77777777" w:rsidR="00AE5999" w:rsidRPr="000924E7" w:rsidRDefault="00AE5999" w:rsidP="009256DB">
      <w:pPr>
        <w:tabs>
          <w:tab w:val="left" w:pos="1418"/>
        </w:tabs>
        <w:spacing w:before="120" w:after="120"/>
        <w:rPr>
          <w:rFonts w:ascii="Verdana" w:hAnsi="Verdana" w:cs="Arial"/>
          <w:sz w:val="19"/>
          <w:szCs w:val="19"/>
          <w:u w:val="single"/>
          <w:lang w:val="es-ES_tradnl"/>
        </w:rPr>
        <w:sectPr w:rsidR="00AE5999" w:rsidRPr="000924E7" w:rsidSect="00F12302">
          <w:headerReference w:type="default" r:id="rId34"/>
          <w:footerReference w:type="default" r:id="rId35"/>
          <w:footerReference w:type="first" r:id="rId36"/>
          <w:type w:val="continuous"/>
          <w:pgSz w:w="11906" w:h="16838" w:code="9"/>
          <w:pgMar w:top="1701" w:right="1418" w:bottom="1701" w:left="1418" w:header="0" w:footer="567" w:gutter="0"/>
          <w:cols w:num="2" w:space="2" w:equalWidth="0">
            <w:col w:w="2835" w:space="567"/>
            <w:col w:w="5668"/>
          </w:cols>
          <w:docGrid w:linePitch="360"/>
        </w:sectPr>
      </w:pPr>
    </w:p>
    <w:p w14:paraId="19DA8D0F" w14:textId="77777777" w:rsidR="005878D0" w:rsidRPr="008F04F6" w:rsidRDefault="005878D0" w:rsidP="00C358C9">
      <w:pPr>
        <w:ind w:right="-427"/>
        <w:jc w:val="both"/>
        <w:rPr>
          <w:rFonts w:ascii="Verdana" w:hAnsi="Verdana" w:cs="Tahoma"/>
        </w:rPr>
      </w:pPr>
    </w:p>
    <w:p w14:paraId="658362DC" w14:textId="77777777" w:rsidR="00C548B6" w:rsidRPr="008F04F6" w:rsidRDefault="00F47A03" w:rsidP="00C03745">
      <w:pPr>
        <w:pStyle w:val="Ttulo3"/>
      </w:pPr>
      <w:bookmarkStart w:id="990" w:name="_Toc33530865"/>
      <w:bookmarkStart w:id="991" w:name="_Toc38387836"/>
      <w:bookmarkStart w:id="992" w:name="_Toc157522127"/>
      <w:bookmarkStart w:id="993" w:name="AnexoII1"/>
      <w:r w:rsidRPr="008F04F6">
        <w:t>ANEXO II.</w:t>
      </w:r>
      <w:r w:rsidR="00C548B6" w:rsidRPr="008F04F6">
        <w:t>0.-</w:t>
      </w:r>
      <w:r w:rsidR="00C548B6" w:rsidRPr="008F04F6">
        <w:tab/>
      </w:r>
      <w:r w:rsidR="00C548B6" w:rsidRPr="008F04F6">
        <w:rPr>
          <w:rFonts w:eastAsia="Calibri"/>
        </w:rPr>
        <w:t>DATOS DE CARÁCTER PERSONAL</w:t>
      </w:r>
      <w:bookmarkEnd w:id="990"/>
      <w:bookmarkEnd w:id="991"/>
      <w:bookmarkEnd w:id="992"/>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4BA286AE"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77723C">
        <w:rPr>
          <w:rFonts w:ascii="Verdana" w:hAnsi="Verdana" w:cs="Tahoma"/>
          <w:color w:val="0000FF"/>
          <w:sz w:val="19"/>
          <w:szCs w:val="19"/>
        </w:rPr>
        <w:t>1</w:t>
      </w:r>
      <w:r w:rsidR="00DE1949">
        <w:rPr>
          <w:rFonts w:ascii="Verdana" w:hAnsi="Verdana" w:cs="Tahoma"/>
          <w:color w:val="0000FF"/>
          <w:sz w:val="19"/>
          <w:szCs w:val="19"/>
        </w:rPr>
        <w:t>7</w:t>
      </w:r>
      <w:r w:rsidR="00573774" w:rsidRPr="00573774">
        <w:rPr>
          <w:rFonts w:ascii="Verdana" w:hAnsi="Verdana" w:cs="Tahoma"/>
          <w:color w:val="0000FF"/>
          <w:sz w:val="19"/>
          <w:szCs w:val="19"/>
        </w:rPr>
        <w:t>A/202</w:t>
      </w:r>
      <w:r w:rsidR="006B22E0">
        <w:rPr>
          <w:rFonts w:ascii="Verdana" w:hAnsi="Verdana" w:cs="Tahoma"/>
          <w:color w:val="0000FF"/>
          <w:sz w:val="19"/>
          <w:szCs w:val="19"/>
        </w:rPr>
        <w:t>6</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5D65204" w:rsidR="00C548B6" w:rsidRPr="008F04F6" w:rsidRDefault="006B22E0" w:rsidP="006B22E0">
      <w:pPr>
        <w:tabs>
          <w:tab w:val="left" w:pos="5455"/>
        </w:tabs>
        <w:kinsoku w:val="0"/>
        <w:overflowPunct w:val="0"/>
        <w:ind w:left="-142" w:right="-427"/>
        <w:rPr>
          <w:rFonts w:ascii="Verdana" w:eastAsia="Calibri" w:hAnsi="Verdana" w:cs="Arial"/>
          <w:sz w:val="18"/>
          <w:szCs w:val="18"/>
          <w:lang w:val="es-ES_tradnl"/>
        </w:rPr>
      </w:pPr>
      <w:r>
        <w:rPr>
          <w:rFonts w:ascii="Verdana" w:eastAsia="Calibri" w:hAnsi="Verdana" w:cs="Arial"/>
          <w:sz w:val="18"/>
          <w:szCs w:val="18"/>
          <w:lang w:val="es-ES_tradnl"/>
        </w:rPr>
        <w:tab/>
      </w: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headerReference w:type="default" r:id="rId37"/>
          <w:footerReference w:type="default" r:id="rId38"/>
          <w:headerReference w:type="first" r:id="rId39"/>
          <w:footerReference w:type="first" r:id="rId40"/>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94" w:name="_Toc34132953"/>
      <w:bookmarkStart w:id="995" w:name="_Toc38387837"/>
      <w:bookmarkStart w:id="996" w:name="_Toc157522128"/>
      <w:r w:rsidRPr="008F04F6">
        <w:lastRenderedPageBreak/>
        <w:t>ANEXO II.1.-</w:t>
      </w:r>
      <w:r w:rsidRPr="008F04F6">
        <w:tab/>
        <w:t>DOCUMENTO EUROPEO ÚNICO DE CONTRATACIÓN (DEUC)</w:t>
      </w:r>
      <w:bookmarkEnd w:id="994"/>
      <w:bookmarkEnd w:id="995"/>
      <w:bookmarkEnd w:id="996"/>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262E1B26" w14:textId="7285D4D1" w:rsidR="00C548B6" w:rsidRPr="008F04F6" w:rsidRDefault="00C548B6" w:rsidP="004C3575">
      <w:pPr>
        <w:ind w:right="-427"/>
        <w:rPr>
          <w:rFonts w:ascii="Verdana" w:eastAsia="Calibri" w:hAnsi="Verdana"/>
          <w:sz w:val="20"/>
          <w:szCs w:val="20"/>
        </w:rPr>
      </w:pP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41"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lastRenderedPageBreak/>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lastRenderedPageBreak/>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296D2B">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lastRenderedPageBreak/>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w:t>
      </w:r>
      <w:proofErr w:type="gramStart"/>
      <w:r w:rsidRPr="008F04F6">
        <w:rPr>
          <w:rFonts w:ascii="Verdana" w:eastAsia="Calibri" w:hAnsi="Verdana"/>
          <w:sz w:val="16"/>
          <w:szCs w:val="16"/>
        </w:rPr>
        <w:t xml:space="preserve">A  </w:t>
      </w:r>
      <w:proofErr w:type="spellStart"/>
      <w:r w:rsidRPr="008F04F6">
        <w:rPr>
          <w:rFonts w:ascii="Verdana" w:eastAsia="Calibri" w:hAnsi="Verdana"/>
          <w:sz w:val="16"/>
          <w:szCs w:val="16"/>
        </w:rPr>
        <w:t>a</w:t>
      </w:r>
      <w:proofErr w:type="spellEnd"/>
      <w:proofErr w:type="gram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97" w:name="_Toc34132954"/>
      <w:bookmarkStart w:id="998" w:name="_Toc38387838"/>
      <w:bookmarkStart w:id="999" w:name="_Toc157522129"/>
      <w:bookmarkEnd w:id="993"/>
      <w:r w:rsidRPr="008F04F6">
        <w:lastRenderedPageBreak/>
        <w:t>ANEXO II.2.-</w:t>
      </w:r>
      <w:r w:rsidRPr="008F04F6">
        <w:tab/>
        <w:t>COMPROMISO DE ADSCRIPCIÓN DE MEDIOS</w:t>
      </w:r>
      <w:bookmarkEnd w:id="997"/>
      <w:bookmarkEnd w:id="998"/>
      <w:bookmarkEnd w:id="999"/>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24660AB4"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proofErr w:type="gramStart"/>
      <w:r w:rsidR="001C04D6" w:rsidRPr="008F04F6">
        <w:rPr>
          <w:rFonts w:ascii="Verdana" w:hAnsi="Verdana" w:cs="Tahoma"/>
          <w:sz w:val="19"/>
          <w:szCs w:val="19"/>
        </w:rPr>
        <w:t>…(</w:t>
      </w:r>
      <w:proofErr w:type="gramEnd"/>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77723C">
        <w:rPr>
          <w:rFonts w:ascii="Verdana" w:hAnsi="Verdana" w:cs="Tahoma"/>
          <w:color w:val="0000FF"/>
          <w:sz w:val="19"/>
          <w:szCs w:val="19"/>
        </w:rPr>
        <w:t>1</w:t>
      </w:r>
      <w:r w:rsidR="00A24180">
        <w:rPr>
          <w:rFonts w:ascii="Verdana" w:hAnsi="Verdana" w:cs="Tahoma"/>
          <w:color w:val="0000FF"/>
          <w:sz w:val="19"/>
          <w:szCs w:val="19"/>
        </w:rPr>
        <w:t>7</w:t>
      </w:r>
      <w:r w:rsidR="009852FF" w:rsidRPr="009852FF">
        <w:rPr>
          <w:rFonts w:ascii="Verdana" w:hAnsi="Verdana" w:cs="Tahoma"/>
          <w:color w:val="0000FF"/>
          <w:sz w:val="19"/>
          <w:szCs w:val="19"/>
        </w:rPr>
        <w:t>A/202</w:t>
      </w:r>
      <w:r w:rsidR="006B22E0">
        <w:rPr>
          <w:rFonts w:ascii="Verdana" w:hAnsi="Verdana" w:cs="Tahoma"/>
          <w:color w:val="0000FF"/>
          <w:sz w:val="19"/>
          <w:szCs w:val="19"/>
        </w:rPr>
        <w:t>6</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119D3C57" w14:textId="68CBD4AC"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77723C">
        <w:rPr>
          <w:rFonts w:ascii="Verdana" w:hAnsi="Verdana" w:cs="Tahoma"/>
          <w:color w:val="0000FF"/>
          <w:sz w:val="19"/>
          <w:szCs w:val="19"/>
        </w:rPr>
        <w:t>1</w:t>
      </w:r>
      <w:r w:rsidR="00A24180">
        <w:rPr>
          <w:rFonts w:ascii="Verdana" w:hAnsi="Verdana" w:cs="Tahoma"/>
          <w:color w:val="0000FF"/>
          <w:sz w:val="19"/>
          <w:szCs w:val="19"/>
        </w:rPr>
        <w:t>7</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6B22E0">
        <w:rPr>
          <w:rFonts w:ascii="Verdana" w:hAnsi="Verdana" w:cs="Tahoma"/>
          <w:color w:val="0000FF"/>
          <w:sz w:val="19"/>
          <w:szCs w:val="19"/>
        </w:rPr>
        <w:t>6</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654"/>
        <w:gridCol w:w="2187"/>
      </w:tblGrid>
      <w:tr w:rsidR="00990F0B" w:rsidRPr="000463A9" w14:paraId="2625ABEA" w14:textId="77777777" w:rsidTr="00D15590">
        <w:trPr>
          <w:trHeight w:val="712"/>
        </w:trPr>
        <w:tc>
          <w:tcPr>
            <w:tcW w:w="15223" w:type="dxa"/>
            <w:gridSpan w:val="3"/>
          </w:tcPr>
          <w:p w14:paraId="2817135E" w14:textId="77777777" w:rsidR="00990F0B" w:rsidRPr="000463A9" w:rsidRDefault="00990F0B" w:rsidP="00D15590">
            <w:pPr>
              <w:jc w:val="center"/>
              <w:rPr>
                <w:rFonts w:ascii="Verdana" w:hAnsi="Verdana" w:cs="Tahoma"/>
                <w:b/>
                <w:sz w:val="19"/>
                <w:szCs w:val="19"/>
              </w:rPr>
            </w:pPr>
          </w:p>
          <w:p w14:paraId="7D34ADD9" w14:textId="3303882D" w:rsidR="00F17DD4" w:rsidRDefault="00990F0B" w:rsidP="00F17DD4">
            <w:pPr>
              <w:jc w:val="both"/>
              <w:rPr>
                <w:rFonts w:ascii="Verdana" w:hAnsi="Verdana" w:cs="Arial"/>
                <w:b/>
                <w:color w:val="0000FF"/>
                <w:sz w:val="19"/>
                <w:szCs w:val="19"/>
                <w:lang w:val="es-ES_tradnl" w:eastAsia="en-US"/>
              </w:rPr>
            </w:pPr>
            <w:r w:rsidRPr="000463A9">
              <w:rPr>
                <w:rFonts w:ascii="Verdana" w:hAnsi="Verdana" w:cs="Tahoma"/>
                <w:b/>
                <w:sz w:val="19"/>
                <w:szCs w:val="19"/>
              </w:rPr>
              <w:t>HUMANOS</w:t>
            </w:r>
            <w:r w:rsidR="00F17DD4">
              <w:rPr>
                <w:rFonts w:ascii="Verdana" w:hAnsi="Verdana" w:cs="Tahoma"/>
                <w:b/>
                <w:sz w:val="19"/>
                <w:szCs w:val="19"/>
              </w:rPr>
              <w:t xml:space="preserve">: </w:t>
            </w:r>
          </w:p>
          <w:p w14:paraId="5CFB1463" w14:textId="77777777" w:rsidR="00601B6A" w:rsidRDefault="00601B6A" w:rsidP="00F17DD4">
            <w:pPr>
              <w:jc w:val="both"/>
              <w:rPr>
                <w:rFonts w:ascii="Verdana" w:hAnsi="Verdana" w:cs="Arial"/>
                <w:b/>
                <w:color w:val="0000FF"/>
                <w:sz w:val="19"/>
                <w:szCs w:val="19"/>
                <w:lang w:val="es-ES_tradnl" w:eastAsia="en-US"/>
              </w:rPr>
            </w:pPr>
          </w:p>
          <w:p w14:paraId="5F56A6C0" w14:textId="369A6416" w:rsidR="00601B6A" w:rsidRPr="00601B6A" w:rsidRDefault="00601B6A" w:rsidP="00F17DD4">
            <w:pPr>
              <w:jc w:val="both"/>
              <w:rPr>
                <w:rFonts w:ascii="Verdana" w:hAnsi="Verdana" w:cs="Tahoma"/>
                <w:b/>
                <w:sz w:val="19"/>
                <w:szCs w:val="19"/>
              </w:rPr>
            </w:pPr>
            <w:r w:rsidRPr="00601B6A">
              <w:rPr>
                <w:rFonts w:ascii="Verdana" w:hAnsi="Verdana" w:cs="Tahoma"/>
                <w:b/>
                <w:sz w:val="19"/>
                <w:szCs w:val="19"/>
              </w:rPr>
              <w:t>NOTA IMPORTANTE:</w:t>
            </w:r>
          </w:p>
          <w:p w14:paraId="36F2EF9C" w14:textId="77777777" w:rsidR="00601B6A" w:rsidRDefault="00601B6A" w:rsidP="00F17DD4">
            <w:pPr>
              <w:jc w:val="both"/>
              <w:rPr>
                <w:rFonts w:ascii="Verdana" w:hAnsi="Verdana" w:cs="Arial"/>
                <w:b/>
                <w:color w:val="0000FF"/>
                <w:sz w:val="19"/>
                <w:szCs w:val="19"/>
                <w:lang w:val="es-ES_tradnl" w:eastAsia="en-US"/>
              </w:rPr>
            </w:pPr>
          </w:p>
          <w:p w14:paraId="3A3B55A5" w14:textId="6F85AE70" w:rsidR="00710102" w:rsidRPr="00710102" w:rsidRDefault="00710102" w:rsidP="00710102">
            <w:pPr>
              <w:jc w:val="both"/>
              <w:rPr>
                <w:rFonts w:ascii="Verdana" w:hAnsi="Verdana" w:cs="Arial"/>
                <w:b/>
                <w:bCs/>
                <w:color w:val="0000FF"/>
                <w:sz w:val="19"/>
                <w:szCs w:val="19"/>
                <w:highlight w:val="yellow"/>
                <w:lang w:val="es-ES_tradnl" w:eastAsia="en-US"/>
              </w:rPr>
            </w:pPr>
            <w:r w:rsidRPr="00710102">
              <w:rPr>
                <w:rFonts w:ascii="Verdana" w:hAnsi="Verdana" w:cs="Arial"/>
                <w:b/>
                <w:bCs/>
                <w:color w:val="0000FF"/>
                <w:sz w:val="19"/>
                <w:szCs w:val="19"/>
                <w:highlight w:val="yellow"/>
                <w:lang w:val="es-ES_tradnl" w:eastAsia="en-US"/>
              </w:rPr>
              <w:t>La empresa adjudicataria deberá garantizar que, al menos, la Dirección del Proyecto o una de las personas responsables de la interlocución ordinaria con URA, así como la persona encargada de la facilitación de talleres y sesiones participativas, dispongan de capacidad suficiente para desarrollar sus funciones en euskera.</w:t>
            </w:r>
          </w:p>
          <w:p w14:paraId="3F849D94" w14:textId="115160C7" w:rsidR="00601B6A" w:rsidRDefault="00601B6A" w:rsidP="00601B6A">
            <w:pPr>
              <w:jc w:val="both"/>
              <w:rPr>
                <w:rFonts w:ascii="Verdana" w:hAnsi="Verdana" w:cs="Arial"/>
                <w:b/>
                <w:bCs/>
                <w:color w:val="0000FF"/>
                <w:sz w:val="19"/>
                <w:szCs w:val="19"/>
                <w:highlight w:val="lightGray"/>
                <w:lang w:val="es-ES_tradnl" w:eastAsia="en-US"/>
              </w:rPr>
            </w:pPr>
          </w:p>
          <w:p w14:paraId="688EB14D" w14:textId="77777777" w:rsidR="00710102" w:rsidRDefault="00710102" w:rsidP="00601B6A">
            <w:pPr>
              <w:jc w:val="both"/>
              <w:rPr>
                <w:rFonts w:ascii="Verdana" w:hAnsi="Verdana" w:cs="Arial"/>
                <w:b/>
                <w:bCs/>
                <w:color w:val="0000FF"/>
                <w:sz w:val="19"/>
                <w:szCs w:val="19"/>
                <w:highlight w:val="lightGray"/>
                <w:lang w:val="es-ES_tradnl" w:eastAsia="en-US"/>
              </w:rPr>
            </w:pPr>
          </w:p>
          <w:p w14:paraId="14E26589" w14:textId="77777777" w:rsidR="00710102" w:rsidRDefault="00710102" w:rsidP="00601B6A">
            <w:pPr>
              <w:jc w:val="both"/>
              <w:rPr>
                <w:rFonts w:ascii="Verdana" w:hAnsi="Verdana" w:cs="Arial"/>
                <w:b/>
                <w:bCs/>
                <w:color w:val="0000FF"/>
                <w:sz w:val="19"/>
                <w:szCs w:val="19"/>
                <w:highlight w:val="lightGray"/>
                <w:lang w:val="es-ES_tradnl" w:eastAsia="en-US"/>
              </w:rPr>
            </w:pPr>
          </w:p>
          <w:p w14:paraId="2E16FCFA" w14:textId="77777777" w:rsidR="00C0123D" w:rsidRDefault="00C0123D" w:rsidP="00601B6A">
            <w:pPr>
              <w:jc w:val="both"/>
              <w:rPr>
                <w:rFonts w:ascii="Verdana" w:hAnsi="Verdana" w:cs="Arial"/>
                <w:b/>
                <w:bCs/>
                <w:color w:val="0000FF"/>
                <w:sz w:val="19"/>
                <w:szCs w:val="19"/>
                <w:highlight w:val="lightGray"/>
                <w:lang w:val="es-ES_tradnl" w:eastAsia="en-US"/>
              </w:rPr>
            </w:pPr>
          </w:p>
          <w:p w14:paraId="1EA7851D" w14:textId="77777777" w:rsidR="00C0123D" w:rsidRDefault="00C0123D" w:rsidP="00601B6A">
            <w:pPr>
              <w:jc w:val="both"/>
              <w:rPr>
                <w:rFonts w:ascii="Verdana" w:hAnsi="Verdana" w:cs="Arial"/>
                <w:b/>
                <w:bCs/>
                <w:color w:val="0000FF"/>
                <w:sz w:val="19"/>
                <w:szCs w:val="19"/>
                <w:highlight w:val="lightGray"/>
                <w:lang w:val="es-ES_tradnl" w:eastAsia="en-US"/>
              </w:rPr>
            </w:pPr>
          </w:p>
          <w:p w14:paraId="756B0378" w14:textId="77777777" w:rsidR="00C0123D" w:rsidRDefault="00C0123D" w:rsidP="00601B6A">
            <w:pPr>
              <w:jc w:val="both"/>
              <w:rPr>
                <w:rFonts w:ascii="Verdana" w:hAnsi="Verdana" w:cs="Arial"/>
                <w:b/>
                <w:bCs/>
                <w:color w:val="0000FF"/>
                <w:sz w:val="19"/>
                <w:szCs w:val="19"/>
                <w:highlight w:val="lightGray"/>
                <w:lang w:val="es-ES_tradnl" w:eastAsia="en-US"/>
              </w:rPr>
            </w:pPr>
          </w:p>
          <w:p w14:paraId="7D1ED6F6" w14:textId="77777777" w:rsidR="00C0123D" w:rsidRDefault="00C0123D" w:rsidP="00601B6A">
            <w:pPr>
              <w:jc w:val="both"/>
              <w:rPr>
                <w:rFonts w:ascii="Verdana" w:hAnsi="Verdana" w:cs="Arial"/>
                <w:b/>
                <w:bCs/>
                <w:color w:val="0000FF"/>
                <w:sz w:val="19"/>
                <w:szCs w:val="19"/>
                <w:highlight w:val="lightGray"/>
                <w:lang w:val="es-ES_tradnl" w:eastAsia="en-US"/>
              </w:rPr>
            </w:pPr>
          </w:p>
          <w:p w14:paraId="0C0BBB57" w14:textId="77777777" w:rsidR="00C0123D" w:rsidRDefault="00C0123D" w:rsidP="00601B6A">
            <w:pPr>
              <w:jc w:val="both"/>
              <w:rPr>
                <w:rFonts w:ascii="Verdana" w:hAnsi="Verdana" w:cs="Arial"/>
                <w:b/>
                <w:bCs/>
                <w:color w:val="0000FF"/>
                <w:sz w:val="19"/>
                <w:szCs w:val="19"/>
                <w:highlight w:val="lightGray"/>
                <w:lang w:val="es-ES_tradnl" w:eastAsia="en-US"/>
              </w:rPr>
            </w:pPr>
          </w:p>
          <w:p w14:paraId="6BB07149" w14:textId="77777777" w:rsidR="00C0123D" w:rsidRDefault="00C0123D" w:rsidP="00601B6A">
            <w:pPr>
              <w:jc w:val="both"/>
              <w:rPr>
                <w:rFonts w:ascii="Verdana" w:hAnsi="Verdana" w:cs="Arial"/>
                <w:b/>
                <w:bCs/>
                <w:color w:val="0000FF"/>
                <w:sz w:val="19"/>
                <w:szCs w:val="19"/>
                <w:highlight w:val="lightGray"/>
                <w:lang w:val="es-ES_tradnl" w:eastAsia="en-US"/>
              </w:rPr>
            </w:pPr>
          </w:p>
          <w:p w14:paraId="1EEC6557" w14:textId="77777777" w:rsidR="00C0123D" w:rsidRPr="000C0EAF" w:rsidRDefault="00C0123D" w:rsidP="00601B6A">
            <w:pPr>
              <w:jc w:val="both"/>
              <w:rPr>
                <w:rFonts w:ascii="Verdana" w:hAnsi="Verdana" w:cs="Arial"/>
                <w:b/>
                <w:bCs/>
                <w:color w:val="0000FF"/>
                <w:sz w:val="19"/>
                <w:szCs w:val="19"/>
                <w:highlight w:val="lightGray"/>
                <w:lang w:val="es-ES_tradnl" w:eastAsia="en-US"/>
              </w:rPr>
            </w:pPr>
          </w:p>
          <w:p w14:paraId="35138AF5" w14:textId="77777777" w:rsidR="00601B6A" w:rsidRPr="00F17DD4" w:rsidRDefault="00601B6A" w:rsidP="00F17DD4">
            <w:pPr>
              <w:jc w:val="both"/>
              <w:rPr>
                <w:rFonts w:ascii="Verdana" w:hAnsi="Verdana" w:cs="Arial"/>
                <w:b/>
                <w:color w:val="0000FF"/>
                <w:sz w:val="19"/>
                <w:szCs w:val="19"/>
                <w:lang w:val="es-ES_tradnl" w:eastAsia="en-US"/>
              </w:rPr>
            </w:pPr>
          </w:p>
          <w:p w14:paraId="184EBD5D" w14:textId="68FE4E72" w:rsidR="00990F0B" w:rsidRPr="000463A9" w:rsidRDefault="00990F0B" w:rsidP="00D15590">
            <w:pPr>
              <w:jc w:val="center"/>
              <w:rPr>
                <w:rFonts w:ascii="Verdana" w:hAnsi="Verdana" w:cs="Tahoma"/>
                <w:b/>
                <w:sz w:val="19"/>
                <w:szCs w:val="19"/>
              </w:rPr>
            </w:pPr>
          </w:p>
          <w:p w14:paraId="1FC365D0" w14:textId="77777777" w:rsidR="00990F0B" w:rsidRPr="000463A9" w:rsidRDefault="00990F0B" w:rsidP="00D15590">
            <w:pPr>
              <w:jc w:val="center"/>
              <w:rPr>
                <w:rFonts w:ascii="Verdana" w:hAnsi="Verdana" w:cs="Tahoma"/>
                <w:b/>
                <w:sz w:val="19"/>
                <w:szCs w:val="19"/>
              </w:rPr>
            </w:pPr>
          </w:p>
        </w:tc>
      </w:tr>
      <w:tr w:rsidR="00990F0B" w:rsidRPr="000463A9" w14:paraId="68936739" w14:textId="77777777" w:rsidTr="00D15590">
        <w:trPr>
          <w:trHeight w:val="232"/>
        </w:trPr>
        <w:tc>
          <w:tcPr>
            <w:tcW w:w="5382" w:type="dxa"/>
          </w:tcPr>
          <w:p w14:paraId="0E40F133"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lastRenderedPageBreak/>
              <w:t>REQUISITOS MÍNIMOS EXIGIDOS</w:t>
            </w:r>
          </w:p>
        </w:tc>
        <w:tc>
          <w:tcPr>
            <w:tcW w:w="9841" w:type="dxa"/>
            <w:gridSpan w:val="2"/>
          </w:tcPr>
          <w:p w14:paraId="6C71E60D" w14:textId="77777777" w:rsidR="00990F0B" w:rsidRPr="000463A9" w:rsidRDefault="00990F0B" w:rsidP="00D15590">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356C4E" w:rsidRPr="000463A9" w14:paraId="2FE75AD1" w14:textId="77777777" w:rsidTr="000B5607">
        <w:trPr>
          <w:trHeight w:val="232"/>
        </w:trPr>
        <w:tc>
          <w:tcPr>
            <w:tcW w:w="5382" w:type="dxa"/>
          </w:tcPr>
          <w:p w14:paraId="79EBE220" w14:textId="77777777"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Perfil profesional</w:t>
            </w:r>
          </w:p>
        </w:tc>
        <w:tc>
          <w:tcPr>
            <w:tcW w:w="7654" w:type="dxa"/>
          </w:tcPr>
          <w:p w14:paraId="11DF72D5" w14:textId="0F62F44B" w:rsidR="00356C4E" w:rsidRPr="000463A9" w:rsidRDefault="00AF43A3" w:rsidP="00C8547F">
            <w:pPr>
              <w:rPr>
                <w:rFonts w:ascii="Verdana" w:hAnsi="Verdana" w:cs="Tahoma"/>
                <w:b/>
                <w:sz w:val="19"/>
                <w:szCs w:val="19"/>
              </w:rPr>
            </w:pPr>
            <w:proofErr w:type="gramStart"/>
            <w:r>
              <w:rPr>
                <w:rFonts w:ascii="Verdana" w:hAnsi="Verdana" w:cs="Tahoma"/>
                <w:b/>
                <w:sz w:val="19"/>
                <w:szCs w:val="19"/>
              </w:rPr>
              <w:t>Indicar</w:t>
            </w:r>
            <w:proofErr w:type="gramEnd"/>
            <w:r>
              <w:rPr>
                <w:rFonts w:ascii="Verdana" w:hAnsi="Verdana" w:cs="Tahoma"/>
                <w:b/>
                <w:sz w:val="19"/>
                <w:szCs w:val="19"/>
              </w:rPr>
              <w:t xml:space="preserve"> solamente que sí cumple con lo establecido en la </w:t>
            </w:r>
            <w:proofErr w:type="gramStart"/>
            <w:r>
              <w:rPr>
                <w:rFonts w:ascii="Verdana" w:hAnsi="Verdana" w:cs="Tahoma"/>
                <w:b/>
                <w:sz w:val="19"/>
                <w:szCs w:val="19"/>
              </w:rPr>
              <w:t>solvencia</w:t>
            </w:r>
            <w:r w:rsidR="00356C4E" w:rsidRPr="003A1FD8">
              <w:rPr>
                <w:rFonts w:ascii="Verdana" w:hAnsi="Verdana" w:cs="Tahoma"/>
                <w:b/>
                <w:sz w:val="19"/>
                <w:szCs w:val="19"/>
                <w:highlight w:val="yellow"/>
              </w:rPr>
              <w:t>(</w:t>
            </w:r>
            <w:proofErr w:type="gramEnd"/>
            <w:r w:rsidR="0073067D">
              <w:rPr>
                <w:rFonts w:ascii="Verdana" w:hAnsi="Verdana" w:cs="Tahoma"/>
                <w:b/>
                <w:sz w:val="19"/>
                <w:szCs w:val="19"/>
                <w:highlight w:val="yellow"/>
              </w:rPr>
              <w:t xml:space="preserve">clicar </w:t>
            </w:r>
            <w:proofErr w:type="spellStart"/>
            <w:r w:rsidR="0073067D">
              <w:rPr>
                <w:rFonts w:ascii="Verdana" w:hAnsi="Verdana" w:cs="Tahoma"/>
                <w:b/>
                <w:sz w:val="19"/>
                <w:szCs w:val="19"/>
                <w:highlight w:val="yellow"/>
              </w:rPr>
              <w:t>só</w:t>
            </w:r>
            <w:r w:rsidR="00C0123D">
              <w:rPr>
                <w:rFonts w:ascii="Verdana" w:hAnsi="Verdana" w:cs="Tahoma"/>
                <w:b/>
                <w:sz w:val="19"/>
                <w:szCs w:val="19"/>
                <w:highlight w:val="yellow"/>
              </w:rPr>
              <w:t>l</w:t>
            </w:r>
            <w:r w:rsidR="0073067D">
              <w:rPr>
                <w:rFonts w:ascii="Verdana" w:hAnsi="Verdana" w:cs="Tahoma"/>
                <w:b/>
                <w:sz w:val="19"/>
                <w:szCs w:val="19"/>
                <w:highlight w:val="yellow"/>
              </w:rPr>
              <w:t>amente</w:t>
            </w:r>
            <w:proofErr w:type="spellEnd"/>
            <w:r w:rsidR="0073067D">
              <w:rPr>
                <w:rFonts w:ascii="Verdana" w:hAnsi="Verdana" w:cs="Tahoma"/>
                <w:b/>
                <w:sz w:val="19"/>
                <w:szCs w:val="19"/>
                <w:highlight w:val="yellow"/>
              </w:rPr>
              <w:t xml:space="preserve"> </w:t>
            </w:r>
            <w:r w:rsidR="00C0123D">
              <w:rPr>
                <w:rFonts w:ascii="Verdana" w:hAnsi="Verdana" w:cs="Tahoma"/>
                <w:b/>
                <w:sz w:val="19"/>
                <w:szCs w:val="19"/>
                <w:highlight w:val="yellow"/>
              </w:rPr>
              <w:t>si se cumple con la solvencia requerida</w:t>
            </w:r>
            <w:r w:rsidR="003A1FD8" w:rsidRPr="003A1FD8">
              <w:rPr>
                <w:rFonts w:ascii="Verdana" w:hAnsi="Verdana" w:cs="Tahoma"/>
                <w:b/>
                <w:sz w:val="19"/>
                <w:szCs w:val="19"/>
                <w:highlight w:val="yellow"/>
              </w:rPr>
              <w:t>)</w:t>
            </w:r>
          </w:p>
        </w:tc>
        <w:tc>
          <w:tcPr>
            <w:tcW w:w="2187" w:type="dxa"/>
          </w:tcPr>
          <w:p w14:paraId="44451B5D" w14:textId="77777777" w:rsidR="00356C4E" w:rsidRDefault="00356C4E" w:rsidP="00D15590">
            <w:pPr>
              <w:rPr>
                <w:rFonts w:ascii="Verdana" w:hAnsi="Verdana" w:cs="Tahoma"/>
                <w:b/>
                <w:sz w:val="19"/>
                <w:szCs w:val="19"/>
              </w:rPr>
            </w:pPr>
          </w:p>
          <w:p w14:paraId="2A378B4A" w14:textId="77777777" w:rsidR="00356C4E" w:rsidRPr="00276EC7" w:rsidRDefault="00356C4E" w:rsidP="00D15590">
            <w:pPr>
              <w:rPr>
                <w:rFonts w:ascii="Verdana" w:hAnsi="Verdana" w:cs="Tahoma"/>
                <w:b/>
                <w:color w:val="FF0000"/>
                <w:sz w:val="19"/>
                <w:szCs w:val="19"/>
              </w:rPr>
            </w:pPr>
          </w:p>
        </w:tc>
      </w:tr>
      <w:tr w:rsidR="00356C4E" w:rsidRPr="000463A9" w14:paraId="0D7EB801" w14:textId="77777777" w:rsidTr="00E7472B">
        <w:trPr>
          <w:trHeight w:val="1658"/>
        </w:trPr>
        <w:tc>
          <w:tcPr>
            <w:tcW w:w="5382" w:type="dxa"/>
          </w:tcPr>
          <w:p w14:paraId="5993E1F6" w14:textId="77777777" w:rsidR="00356C4E" w:rsidRDefault="00356C4E" w:rsidP="00D15590">
            <w:pPr>
              <w:jc w:val="both"/>
              <w:rPr>
                <w:rFonts w:ascii="Verdana" w:hAnsi="Verdana" w:cs="Arial"/>
                <w:color w:val="0000FF"/>
                <w:sz w:val="19"/>
                <w:szCs w:val="19"/>
                <w:lang w:val="es-ES_tradnl" w:eastAsia="en-US"/>
              </w:rPr>
            </w:pPr>
          </w:p>
          <w:p w14:paraId="3DA33FED" w14:textId="4785913B" w:rsidR="00373674" w:rsidRPr="00373674" w:rsidRDefault="00311C93" w:rsidP="00373674">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UN</w:t>
            </w:r>
            <w:r>
              <w:rPr>
                <w:rFonts w:ascii="Verdana" w:hAnsi="Verdana" w:cs="Arial"/>
                <w:b/>
                <w:color w:val="0000FF"/>
                <w:sz w:val="19"/>
                <w:szCs w:val="19"/>
                <w:lang w:val="es-ES_tradnl" w:eastAsia="en-US"/>
              </w:rPr>
              <w:t xml:space="preserve">/A </w:t>
            </w:r>
            <w:r w:rsidRPr="00373674">
              <w:rPr>
                <w:rFonts w:ascii="Verdana" w:hAnsi="Verdana" w:cs="Arial"/>
                <w:b/>
                <w:color w:val="0000FF"/>
                <w:sz w:val="19"/>
                <w:szCs w:val="19"/>
                <w:lang w:val="es-ES_tradnl" w:eastAsia="en-US"/>
              </w:rPr>
              <w:t>DIREC</w:t>
            </w:r>
            <w:r>
              <w:rPr>
                <w:rFonts w:ascii="Verdana" w:hAnsi="Verdana" w:cs="Arial"/>
                <w:b/>
                <w:color w:val="0000FF"/>
                <w:sz w:val="19"/>
                <w:szCs w:val="19"/>
                <w:lang w:val="es-ES_tradnl" w:eastAsia="en-US"/>
              </w:rPr>
              <w:t>TOR/A</w:t>
            </w:r>
            <w:r w:rsidRPr="00373674">
              <w:rPr>
                <w:rFonts w:ascii="Verdana" w:hAnsi="Verdana" w:cs="Arial"/>
                <w:b/>
                <w:color w:val="0000FF"/>
                <w:sz w:val="19"/>
                <w:szCs w:val="19"/>
                <w:lang w:val="es-ES_tradnl" w:eastAsia="en-US"/>
              </w:rPr>
              <w:t xml:space="preserve"> DEL PROYECTO.</w:t>
            </w:r>
          </w:p>
          <w:p w14:paraId="3AD840B6" w14:textId="77777777" w:rsidR="00373674" w:rsidRPr="00373674" w:rsidRDefault="00373674" w:rsidP="00373674">
            <w:pPr>
              <w:jc w:val="both"/>
              <w:rPr>
                <w:rFonts w:ascii="Verdana" w:hAnsi="Verdana" w:cs="Arial"/>
                <w:b/>
                <w:color w:val="0000FF"/>
                <w:sz w:val="19"/>
                <w:szCs w:val="19"/>
                <w:lang w:val="es-ES_tradnl" w:eastAsia="en-US"/>
              </w:rPr>
            </w:pPr>
          </w:p>
          <w:p w14:paraId="15376940"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w:t>
            </w:r>
            <w:r w:rsidRPr="00373674">
              <w:rPr>
                <w:rFonts w:ascii="Verdana" w:hAnsi="Verdana" w:cs="Arial"/>
                <w:b/>
                <w:color w:val="0000FF"/>
                <w:sz w:val="19"/>
                <w:szCs w:val="19"/>
                <w:lang w:val="es-ES_tradnl" w:eastAsia="en-US"/>
              </w:rPr>
              <w:tab/>
              <w:t>Titulación universitaria oficial de grado o licenciatura.</w:t>
            </w:r>
          </w:p>
          <w:p w14:paraId="09CD7BA5" w14:textId="77777777" w:rsidR="00373674" w:rsidRPr="00373674" w:rsidRDefault="00373674" w:rsidP="00373674">
            <w:pPr>
              <w:jc w:val="both"/>
              <w:rPr>
                <w:rFonts w:ascii="Verdana" w:hAnsi="Verdana" w:cs="Arial"/>
                <w:b/>
                <w:color w:val="0000FF"/>
                <w:sz w:val="19"/>
                <w:szCs w:val="19"/>
                <w:lang w:val="es-ES_tradnl" w:eastAsia="en-US"/>
              </w:rPr>
            </w:pPr>
          </w:p>
          <w:p w14:paraId="2B0D0FAE"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w:t>
            </w:r>
            <w:r w:rsidRPr="00373674">
              <w:rPr>
                <w:rFonts w:ascii="Verdana" w:hAnsi="Verdana" w:cs="Arial"/>
                <w:b/>
                <w:color w:val="0000FF"/>
                <w:sz w:val="19"/>
                <w:szCs w:val="19"/>
                <w:lang w:val="es-ES_tradnl" w:eastAsia="en-US"/>
              </w:rPr>
              <w:tab/>
              <w:t xml:space="preserve">Deberá acreditar una experiencia en proyectos complejos de transformación organizativa en el sector público y privado, que se concreta, en una experiencia mínima de: </w:t>
            </w:r>
          </w:p>
          <w:p w14:paraId="2F1F5C88" w14:textId="77777777" w:rsidR="00373674" w:rsidRPr="00373674" w:rsidRDefault="00373674" w:rsidP="00373674">
            <w:pPr>
              <w:jc w:val="both"/>
              <w:rPr>
                <w:rFonts w:ascii="Verdana" w:hAnsi="Verdana" w:cs="Arial"/>
                <w:b/>
                <w:color w:val="0000FF"/>
                <w:sz w:val="19"/>
                <w:szCs w:val="19"/>
                <w:lang w:val="es-ES_tradnl" w:eastAsia="en-US"/>
              </w:rPr>
            </w:pPr>
          </w:p>
          <w:p w14:paraId="612D8A79"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 xml:space="preserve">15 años de experiencia profesional. </w:t>
            </w:r>
          </w:p>
          <w:p w14:paraId="2B261F39" w14:textId="77777777" w:rsidR="00373674" w:rsidRPr="00373674" w:rsidRDefault="00373674" w:rsidP="00373674">
            <w:pPr>
              <w:jc w:val="both"/>
              <w:rPr>
                <w:rFonts w:ascii="Verdana" w:hAnsi="Verdana" w:cs="Arial"/>
                <w:b/>
                <w:color w:val="0000FF"/>
                <w:sz w:val="19"/>
                <w:szCs w:val="19"/>
                <w:lang w:val="es-ES_tradnl" w:eastAsia="en-US"/>
              </w:rPr>
            </w:pPr>
          </w:p>
          <w:p w14:paraId="70888A52"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Dirección efectiva de, al menos, 5 proyectos de planificación estratégica, transformación organizativa o modernización institucional.</w:t>
            </w:r>
          </w:p>
          <w:p w14:paraId="412F69F8" w14:textId="77777777" w:rsidR="00373674" w:rsidRPr="00373674" w:rsidRDefault="00373674" w:rsidP="00373674">
            <w:pPr>
              <w:jc w:val="both"/>
              <w:rPr>
                <w:rFonts w:ascii="Verdana" w:hAnsi="Verdana" w:cs="Arial"/>
                <w:b/>
                <w:color w:val="0000FF"/>
                <w:sz w:val="19"/>
                <w:szCs w:val="19"/>
                <w:lang w:val="es-ES_tradnl" w:eastAsia="en-US"/>
              </w:rPr>
            </w:pPr>
          </w:p>
          <w:p w14:paraId="53012470"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Al menos 3 de dichos proyectos deberán haberse desarrollado para administraciones públicas o entidades integrantes del sector público. Los trabajos deberán haber incluido, de forma acumulada, actividades de diagnóstico, planificación, acompañamiento a la implantación y seguimiento de resultados.</w:t>
            </w:r>
          </w:p>
          <w:p w14:paraId="6DDFB241" w14:textId="77777777" w:rsidR="00373674" w:rsidRPr="00373674" w:rsidRDefault="00373674" w:rsidP="00373674">
            <w:pPr>
              <w:jc w:val="both"/>
              <w:rPr>
                <w:rFonts w:ascii="Verdana" w:hAnsi="Verdana" w:cs="Arial"/>
                <w:b/>
                <w:color w:val="0000FF"/>
                <w:sz w:val="19"/>
                <w:szCs w:val="19"/>
                <w:lang w:val="es-ES_tradnl" w:eastAsia="en-US"/>
              </w:rPr>
            </w:pPr>
          </w:p>
          <w:p w14:paraId="39C65216"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w:t>
            </w:r>
            <w:r w:rsidRPr="00373674">
              <w:rPr>
                <w:rFonts w:ascii="Verdana" w:hAnsi="Verdana" w:cs="Arial"/>
                <w:b/>
                <w:color w:val="0000FF"/>
                <w:sz w:val="19"/>
                <w:szCs w:val="19"/>
                <w:lang w:val="es-ES_tradnl" w:eastAsia="en-US"/>
              </w:rPr>
              <w:tab/>
              <w:t xml:space="preserve">Funciones: </w:t>
            </w:r>
          </w:p>
          <w:p w14:paraId="0847F42E" w14:textId="77777777" w:rsidR="00373674" w:rsidRPr="00373674" w:rsidRDefault="00373674" w:rsidP="00373674">
            <w:pPr>
              <w:jc w:val="both"/>
              <w:rPr>
                <w:rFonts w:ascii="Verdana" w:hAnsi="Verdana" w:cs="Arial"/>
                <w:b/>
                <w:color w:val="0000FF"/>
                <w:sz w:val="19"/>
                <w:szCs w:val="19"/>
                <w:lang w:val="es-ES_tradnl" w:eastAsia="en-US"/>
              </w:rPr>
            </w:pPr>
          </w:p>
          <w:p w14:paraId="4B6F488D"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Dirección técnica global.</w:t>
            </w:r>
          </w:p>
          <w:p w14:paraId="073F19C6"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Interlocución con URA.</w:t>
            </w:r>
          </w:p>
          <w:p w14:paraId="1ACC7E86"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Coordinación del equipo.</w:t>
            </w:r>
          </w:p>
          <w:p w14:paraId="321E99FF"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Supervisión metodológica.</w:t>
            </w:r>
          </w:p>
          <w:p w14:paraId="5B0691C5"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lastRenderedPageBreak/>
              <w:t>o</w:t>
            </w:r>
            <w:r w:rsidRPr="00373674">
              <w:rPr>
                <w:rFonts w:ascii="Verdana" w:hAnsi="Verdana" w:cs="Arial"/>
                <w:b/>
                <w:color w:val="0000FF"/>
                <w:sz w:val="19"/>
                <w:szCs w:val="19"/>
                <w:lang w:val="es-ES_tradnl" w:eastAsia="en-US"/>
              </w:rPr>
              <w:tab/>
              <w:t>Garantizar la calidad de los entregables (Diagnóstico Estratégico, Plan Rector, Ejes Actuación, Indicadores, modelo de gobernanza e implantación).</w:t>
            </w:r>
          </w:p>
          <w:p w14:paraId="26130D02" w14:textId="77777777" w:rsidR="00373674" w:rsidRPr="00373674" w:rsidRDefault="00373674" w:rsidP="00373674">
            <w:pPr>
              <w:jc w:val="both"/>
              <w:rPr>
                <w:rFonts w:ascii="Verdana" w:hAnsi="Verdana" w:cs="Arial"/>
                <w:b/>
                <w:color w:val="0000FF"/>
                <w:sz w:val="19"/>
                <w:szCs w:val="19"/>
                <w:lang w:val="es-ES_tradnl" w:eastAsia="en-US"/>
              </w:rPr>
            </w:pPr>
            <w:r w:rsidRPr="00373674">
              <w:rPr>
                <w:rFonts w:ascii="Verdana" w:hAnsi="Verdana" w:cs="Arial"/>
                <w:b/>
                <w:color w:val="0000FF"/>
                <w:sz w:val="19"/>
                <w:szCs w:val="19"/>
                <w:lang w:val="es-ES_tradnl" w:eastAsia="en-US"/>
              </w:rPr>
              <w:t>o</w:t>
            </w:r>
            <w:r w:rsidRPr="00373674">
              <w:rPr>
                <w:rFonts w:ascii="Verdana" w:hAnsi="Verdana" w:cs="Arial"/>
                <w:b/>
                <w:color w:val="0000FF"/>
                <w:sz w:val="19"/>
                <w:szCs w:val="19"/>
                <w:lang w:val="es-ES_tradnl" w:eastAsia="en-US"/>
              </w:rPr>
              <w:tab/>
              <w:t>Supervisión de la implantación y seguimiento.</w:t>
            </w:r>
          </w:p>
          <w:p w14:paraId="5ADF4668" w14:textId="43E6C26B" w:rsidR="00356C4E" w:rsidRPr="00990F0B" w:rsidRDefault="00356C4E" w:rsidP="00990F0B">
            <w:pPr>
              <w:jc w:val="both"/>
              <w:rPr>
                <w:rFonts w:ascii="Verdana" w:hAnsi="Verdana" w:cs="Arial"/>
                <w:b/>
                <w:color w:val="0000FF"/>
                <w:sz w:val="19"/>
                <w:szCs w:val="19"/>
                <w:lang w:val="es-ES_tradnl" w:eastAsia="en-US"/>
              </w:rPr>
            </w:pPr>
          </w:p>
          <w:p w14:paraId="4C8F3BC8" w14:textId="77777777" w:rsidR="00356C4E" w:rsidRPr="00DB5FED" w:rsidRDefault="00356C4E" w:rsidP="00D15590">
            <w:pPr>
              <w:jc w:val="both"/>
              <w:rPr>
                <w:rFonts w:ascii="Verdana" w:hAnsi="Verdana" w:cs="Arial"/>
                <w:b/>
                <w:color w:val="0000FF"/>
                <w:sz w:val="19"/>
                <w:szCs w:val="19"/>
                <w:lang w:val="es-ES_tradnl" w:eastAsia="en-US"/>
              </w:rPr>
            </w:pPr>
          </w:p>
        </w:tc>
        <w:tc>
          <w:tcPr>
            <w:tcW w:w="7654" w:type="dxa"/>
          </w:tcPr>
          <w:p w14:paraId="4C2A9365" w14:textId="49E5B156"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1427572889"/>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AF43A3">
              <w:rPr>
                <w:rFonts w:ascii="Verdana" w:hAnsi="Verdana" w:cs="Tahoma"/>
                <w:sz w:val="18"/>
                <w:szCs w:val="18"/>
              </w:rPr>
              <w:t xml:space="preserve">Sí cumple con lo requerido en la solvencia </w:t>
            </w:r>
          </w:p>
          <w:p w14:paraId="37B2D638" w14:textId="77777777" w:rsidR="00356C4E" w:rsidRPr="000463A9" w:rsidRDefault="00356C4E" w:rsidP="00D15590">
            <w:pPr>
              <w:jc w:val="center"/>
              <w:rPr>
                <w:rFonts w:ascii="Verdana" w:hAnsi="Verdana" w:cs="Tahoma"/>
                <w:sz w:val="19"/>
                <w:szCs w:val="19"/>
              </w:rPr>
            </w:pPr>
          </w:p>
        </w:tc>
        <w:tc>
          <w:tcPr>
            <w:tcW w:w="2187" w:type="dxa"/>
          </w:tcPr>
          <w:p w14:paraId="62D0F909" w14:textId="77777777" w:rsidR="00356C4E" w:rsidRDefault="00000000" w:rsidP="00D1559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Personal propio</w:t>
            </w:r>
          </w:p>
          <w:p w14:paraId="05EEAE2E" w14:textId="77777777" w:rsidR="00356C4E" w:rsidRPr="002D3235" w:rsidRDefault="00356C4E" w:rsidP="00D15590">
            <w:pPr>
              <w:tabs>
                <w:tab w:val="center" w:pos="1522"/>
              </w:tabs>
              <w:rPr>
                <w:rFonts w:ascii="Verdana" w:hAnsi="Verdana" w:cs="Tahoma"/>
                <w:sz w:val="18"/>
                <w:szCs w:val="18"/>
              </w:rPr>
            </w:pPr>
          </w:p>
          <w:p w14:paraId="309CE15F" w14:textId="77777777" w:rsidR="00356C4E" w:rsidRPr="000463A9" w:rsidRDefault="00000000" w:rsidP="00D1559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Se acude a la solvencia técnica de otra empresa</w:t>
            </w:r>
            <w:r w:rsidR="00356C4E" w:rsidRPr="002D3235">
              <w:rPr>
                <w:rFonts w:ascii="Verdana" w:hAnsi="Verdana" w:cs="Tahoma"/>
                <w:sz w:val="18"/>
                <w:szCs w:val="18"/>
              </w:rPr>
              <w:tab/>
              <w:t xml:space="preserve">   </w:t>
            </w:r>
          </w:p>
        </w:tc>
      </w:tr>
      <w:tr w:rsidR="00E6072F" w:rsidRPr="000463A9" w14:paraId="65D76C16" w14:textId="77777777" w:rsidTr="00E7472B">
        <w:trPr>
          <w:trHeight w:val="1658"/>
        </w:trPr>
        <w:tc>
          <w:tcPr>
            <w:tcW w:w="5382" w:type="dxa"/>
          </w:tcPr>
          <w:p w14:paraId="5ADDF0FE" w14:textId="77777777" w:rsidR="001D195E" w:rsidRDefault="001D195E" w:rsidP="00A35DFA">
            <w:pPr>
              <w:jc w:val="both"/>
              <w:rPr>
                <w:rFonts w:ascii="Verdana" w:hAnsi="Verdana" w:cs="Arial"/>
                <w:b/>
                <w:color w:val="0000FF"/>
                <w:sz w:val="19"/>
                <w:szCs w:val="19"/>
                <w:lang w:val="es-ES_tradnl" w:eastAsia="en-US"/>
              </w:rPr>
            </w:pPr>
          </w:p>
          <w:p w14:paraId="58F494E0" w14:textId="19548779" w:rsidR="00A35DFA" w:rsidRPr="00A35DFA" w:rsidRDefault="00311C93" w:rsidP="00A35DFA">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UN</w:t>
            </w:r>
            <w:r>
              <w:rPr>
                <w:rFonts w:ascii="Verdana" w:hAnsi="Verdana" w:cs="Arial"/>
                <w:b/>
                <w:color w:val="0000FF"/>
                <w:sz w:val="19"/>
                <w:szCs w:val="19"/>
                <w:lang w:val="es-ES_tradnl" w:eastAsia="en-US"/>
              </w:rPr>
              <w:t>/A</w:t>
            </w:r>
            <w:r w:rsidRPr="00F17DD4">
              <w:rPr>
                <w:rFonts w:ascii="Verdana" w:hAnsi="Verdana" w:cs="Arial"/>
                <w:b/>
                <w:color w:val="0000FF"/>
                <w:sz w:val="19"/>
                <w:szCs w:val="19"/>
                <w:lang w:val="es-ES_tradnl" w:eastAsia="en-US"/>
              </w:rPr>
              <w:t xml:space="preserve"> </w:t>
            </w:r>
            <w:r w:rsidRPr="00A35DFA">
              <w:rPr>
                <w:rFonts w:ascii="Verdana" w:hAnsi="Verdana" w:cs="Arial"/>
                <w:b/>
                <w:color w:val="0000FF"/>
                <w:sz w:val="19"/>
                <w:szCs w:val="19"/>
                <w:lang w:val="es-ES_tradnl" w:eastAsia="en-US"/>
              </w:rPr>
              <w:t>CONSULTOR/A SENIOR DE ESTRATEGIA.</w:t>
            </w:r>
          </w:p>
          <w:p w14:paraId="3A003608" w14:textId="77777777" w:rsidR="00A35DFA" w:rsidRPr="00A35DFA" w:rsidRDefault="00A35DFA" w:rsidP="00A35DFA">
            <w:pPr>
              <w:jc w:val="both"/>
              <w:rPr>
                <w:rFonts w:ascii="Verdana" w:hAnsi="Verdana" w:cs="Arial"/>
                <w:b/>
                <w:color w:val="0000FF"/>
                <w:sz w:val="19"/>
                <w:szCs w:val="19"/>
                <w:lang w:val="es-ES_tradnl" w:eastAsia="en-US"/>
              </w:rPr>
            </w:pPr>
          </w:p>
          <w:p w14:paraId="3525B6E2"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w:t>
            </w:r>
            <w:r w:rsidRPr="00A35DFA">
              <w:rPr>
                <w:rFonts w:ascii="Verdana" w:hAnsi="Verdana" w:cs="Arial"/>
                <w:b/>
                <w:color w:val="0000FF"/>
                <w:sz w:val="19"/>
                <w:szCs w:val="19"/>
                <w:lang w:val="es-ES_tradnl" w:eastAsia="en-US"/>
              </w:rPr>
              <w:tab/>
              <w:t>Titulación universitaria oficial de grado o licenciatura.</w:t>
            </w:r>
          </w:p>
          <w:p w14:paraId="02E5DE1D" w14:textId="77777777" w:rsidR="00A35DFA" w:rsidRPr="00A35DFA" w:rsidRDefault="00A35DFA" w:rsidP="00A35DFA">
            <w:pPr>
              <w:jc w:val="both"/>
              <w:rPr>
                <w:rFonts w:ascii="Verdana" w:hAnsi="Verdana" w:cs="Arial"/>
                <w:b/>
                <w:color w:val="0000FF"/>
                <w:sz w:val="19"/>
                <w:szCs w:val="19"/>
                <w:lang w:val="es-ES_tradnl" w:eastAsia="en-US"/>
              </w:rPr>
            </w:pPr>
          </w:p>
          <w:p w14:paraId="4786A220"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w:t>
            </w:r>
            <w:r w:rsidRPr="00A35DFA">
              <w:rPr>
                <w:rFonts w:ascii="Verdana" w:hAnsi="Verdana" w:cs="Arial"/>
                <w:b/>
                <w:color w:val="0000FF"/>
                <w:sz w:val="19"/>
                <w:szCs w:val="19"/>
                <w:lang w:val="es-ES_tradnl" w:eastAsia="en-US"/>
              </w:rPr>
              <w:tab/>
              <w:t xml:space="preserve">Deberá acreditar una experiencia en proyectos complejos de transformación organizativa en el sector público y privado, que se concreta, en una experiencia mínima de: </w:t>
            </w:r>
          </w:p>
          <w:p w14:paraId="13068A2F" w14:textId="77777777" w:rsidR="00A35DFA" w:rsidRPr="00A35DFA" w:rsidRDefault="00A35DFA" w:rsidP="00A35DFA">
            <w:pPr>
              <w:jc w:val="both"/>
              <w:rPr>
                <w:rFonts w:ascii="Verdana" w:hAnsi="Verdana" w:cs="Arial"/>
                <w:b/>
                <w:color w:val="0000FF"/>
                <w:sz w:val="19"/>
                <w:szCs w:val="19"/>
                <w:lang w:val="es-ES_tradnl" w:eastAsia="en-US"/>
              </w:rPr>
            </w:pPr>
          </w:p>
          <w:p w14:paraId="7CEFEE69"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Experiencia mínima: 10 años de experiencia profesional en proyectos complejos de transformación organizativa en el sector público y privado.</w:t>
            </w:r>
          </w:p>
          <w:p w14:paraId="1B9A1AF9" w14:textId="77777777" w:rsidR="00A35DFA" w:rsidRPr="00A35DFA" w:rsidRDefault="00A35DFA" w:rsidP="00A35DFA">
            <w:pPr>
              <w:jc w:val="both"/>
              <w:rPr>
                <w:rFonts w:ascii="Verdana" w:hAnsi="Verdana" w:cs="Arial"/>
                <w:b/>
                <w:color w:val="0000FF"/>
                <w:sz w:val="19"/>
                <w:szCs w:val="19"/>
                <w:lang w:val="es-ES_tradnl" w:eastAsia="en-US"/>
              </w:rPr>
            </w:pPr>
          </w:p>
          <w:p w14:paraId="02097A6F"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Se exige la participación en al menos 4 proyectos de planificación estratégica o transformación organizativa equiparables, de los cuales al menos 2 proyectos fueran desarrollados para administraciones públicas. Los trabajos deberán haber incluido, de forma acumulada, actividades de diagnóstico, planificación, acompañamiento a la implantación y seguimiento de resultados.</w:t>
            </w:r>
          </w:p>
          <w:p w14:paraId="40AA9BBD" w14:textId="77777777" w:rsidR="00A35DFA" w:rsidRPr="00A35DFA" w:rsidRDefault="00A35DFA" w:rsidP="00A35DFA">
            <w:pPr>
              <w:jc w:val="both"/>
              <w:rPr>
                <w:rFonts w:ascii="Verdana" w:hAnsi="Verdana" w:cs="Arial"/>
                <w:b/>
                <w:color w:val="0000FF"/>
                <w:sz w:val="19"/>
                <w:szCs w:val="19"/>
                <w:lang w:val="es-ES_tradnl" w:eastAsia="en-US"/>
              </w:rPr>
            </w:pPr>
          </w:p>
          <w:p w14:paraId="6C2569F7"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w:t>
            </w:r>
            <w:r w:rsidRPr="00A35DFA">
              <w:rPr>
                <w:rFonts w:ascii="Verdana" w:hAnsi="Verdana" w:cs="Arial"/>
                <w:b/>
                <w:color w:val="0000FF"/>
                <w:sz w:val="19"/>
                <w:szCs w:val="19"/>
                <w:lang w:val="es-ES_tradnl" w:eastAsia="en-US"/>
              </w:rPr>
              <w:tab/>
              <w:t xml:space="preserve">Se entenderán como proyectos equiparables aquellos relacionados con </w:t>
            </w:r>
            <w:r w:rsidRPr="00A35DFA">
              <w:rPr>
                <w:rFonts w:ascii="Verdana" w:hAnsi="Verdana" w:cs="Arial"/>
                <w:b/>
                <w:color w:val="0000FF"/>
                <w:sz w:val="19"/>
                <w:szCs w:val="19"/>
                <w:lang w:val="es-ES_tradnl" w:eastAsia="en-US"/>
              </w:rPr>
              <w:lastRenderedPageBreak/>
              <w:t>planificación estratégica, transformación organizativa, modernización administrativa, gestión del cambio y gestión de personas, mejora de procesos o implantación de modelos de gestión en organizaciones públicas o privadas de complejidad similar.</w:t>
            </w:r>
          </w:p>
          <w:p w14:paraId="725F246F" w14:textId="77777777" w:rsidR="00A35DFA" w:rsidRPr="00A35DFA" w:rsidRDefault="00A35DFA" w:rsidP="00A35DFA">
            <w:pPr>
              <w:jc w:val="both"/>
              <w:rPr>
                <w:rFonts w:ascii="Verdana" w:hAnsi="Verdana" w:cs="Arial"/>
                <w:b/>
                <w:color w:val="0000FF"/>
                <w:sz w:val="19"/>
                <w:szCs w:val="19"/>
                <w:lang w:val="es-ES_tradnl" w:eastAsia="en-US"/>
              </w:rPr>
            </w:pPr>
          </w:p>
          <w:p w14:paraId="4705B255"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w:t>
            </w:r>
            <w:r w:rsidRPr="00A35DFA">
              <w:rPr>
                <w:rFonts w:ascii="Verdana" w:hAnsi="Verdana" w:cs="Arial"/>
                <w:b/>
                <w:color w:val="0000FF"/>
                <w:sz w:val="19"/>
                <w:szCs w:val="19"/>
                <w:lang w:val="es-ES_tradnl" w:eastAsia="en-US"/>
              </w:rPr>
              <w:tab/>
              <w:t>Funciones</w:t>
            </w:r>
          </w:p>
          <w:p w14:paraId="40973208" w14:textId="77777777" w:rsidR="00A35DFA" w:rsidRPr="00A35DFA" w:rsidRDefault="00A35DFA" w:rsidP="00A35DFA">
            <w:pPr>
              <w:jc w:val="both"/>
              <w:rPr>
                <w:rFonts w:ascii="Verdana" w:hAnsi="Verdana" w:cs="Arial"/>
                <w:b/>
                <w:color w:val="0000FF"/>
                <w:sz w:val="19"/>
                <w:szCs w:val="19"/>
                <w:lang w:val="es-ES_tradnl" w:eastAsia="en-US"/>
              </w:rPr>
            </w:pPr>
          </w:p>
          <w:p w14:paraId="03673DDE"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Diagnóstico estratégico.</w:t>
            </w:r>
          </w:p>
          <w:p w14:paraId="2ABD22C6"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Elaboración del Plan Rector.</w:t>
            </w:r>
          </w:p>
          <w:p w14:paraId="34EBD774"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Definición de ejes y líneas de actuación.</w:t>
            </w:r>
          </w:p>
          <w:p w14:paraId="56B54898"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Diseño de indicadores.</w:t>
            </w:r>
          </w:p>
          <w:p w14:paraId="03AEC5B1" w14:textId="77777777" w:rsidR="00A35DFA" w:rsidRPr="00A35DFA" w:rsidRDefault="00A35DFA" w:rsidP="00A35DFA">
            <w:pPr>
              <w:jc w:val="both"/>
              <w:rPr>
                <w:rFonts w:ascii="Verdana" w:hAnsi="Verdana" w:cs="Arial"/>
                <w:b/>
                <w:color w:val="0000FF"/>
                <w:sz w:val="19"/>
                <w:szCs w:val="19"/>
                <w:lang w:val="es-ES_tradnl" w:eastAsia="en-US"/>
              </w:rPr>
            </w:pPr>
            <w:r w:rsidRPr="00A35DFA">
              <w:rPr>
                <w:rFonts w:ascii="Verdana" w:hAnsi="Verdana" w:cs="Arial"/>
                <w:b/>
                <w:color w:val="0000FF"/>
                <w:sz w:val="19"/>
                <w:szCs w:val="19"/>
                <w:lang w:val="es-ES_tradnl" w:eastAsia="en-US"/>
              </w:rPr>
              <w:t>o</w:t>
            </w:r>
            <w:r w:rsidRPr="00A35DFA">
              <w:rPr>
                <w:rFonts w:ascii="Verdana" w:hAnsi="Verdana" w:cs="Arial"/>
                <w:b/>
                <w:color w:val="0000FF"/>
                <w:sz w:val="19"/>
                <w:szCs w:val="19"/>
                <w:lang w:val="es-ES_tradnl" w:eastAsia="en-US"/>
              </w:rPr>
              <w:tab/>
              <w:t>Diseño del modelo de gobernanza e implantación.</w:t>
            </w:r>
          </w:p>
          <w:p w14:paraId="53A77A58" w14:textId="62E2BBF0" w:rsidR="00E6072F" w:rsidRDefault="00E6072F" w:rsidP="00A35DFA">
            <w:pPr>
              <w:jc w:val="both"/>
              <w:rPr>
                <w:rFonts w:ascii="Verdana" w:hAnsi="Verdana" w:cs="Arial"/>
                <w:color w:val="0000FF"/>
                <w:sz w:val="19"/>
                <w:szCs w:val="19"/>
                <w:lang w:val="es-ES_tradnl" w:eastAsia="en-US"/>
              </w:rPr>
            </w:pPr>
          </w:p>
        </w:tc>
        <w:tc>
          <w:tcPr>
            <w:tcW w:w="7654" w:type="dxa"/>
          </w:tcPr>
          <w:p w14:paraId="3AC78A66" w14:textId="6A8ACF39"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818546196"/>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D5CB5" w14:textId="77777777" w:rsidR="00E6072F" w:rsidRPr="000463A9" w:rsidRDefault="00E6072F" w:rsidP="00D15590">
            <w:pPr>
              <w:jc w:val="center"/>
              <w:rPr>
                <w:rFonts w:ascii="Verdana" w:hAnsi="Verdana" w:cs="Tahoma"/>
                <w:sz w:val="19"/>
                <w:szCs w:val="19"/>
              </w:rPr>
            </w:pPr>
          </w:p>
        </w:tc>
        <w:tc>
          <w:tcPr>
            <w:tcW w:w="2187" w:type="dxa"/>
          </w:tcPr>
          <w:p w14:paraId="3AC87060" w14:textId="77777777" w:rsidR="00E6072F" w:rsidRDefault="00000000" w:rsidP="00E6072F">
            <w:pPr>
              <w:tabs>
                <w:tab w:val="center" w:pos="1522"/>
              </w:tabs>
              <w:rPr>
                <w:rFonts w:ascii="Verdana" w:hAnsi="Verdana" w:cs="Tahoma"/>
                <w:sz w:val="18"/>
                <w:szCs w:val="18"/>
              </w:rPr>
            </w:pPr>
            <w:sdt>
              <w:sdtPr>
                <w:rPr>
                  <w:rFonts w:ascii="Verdana" w:hAnsi="Verdana" w:cs="Tahoma"/>
                  <w:sz w:val="18"/>
                  <w:szCs w:val="18"/>
                </w:rPr>
                <w:id w:val="-1144588939"/>
                <w14:checkbox>
                  <w14:checked w14:val="0"/>
                  <w14:checkedState w14:val="2612" w14:font="MS Gothic"/>
                  <w14:uncheckedState w14:val="2610" w14:font="MS Gothic"/>
                </w14:checkbox>
              </w:sdt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Personal propio</w:t>
            </w:r>
          </w:p>
          <w:p w14:paraId="368BEA18" w14:textId="77777777" w:rsidR="00E6072F" w:rsidRPr="002D3235" w:rsidRDefault="00E6072F" w:rsidP="00E6072F">
            <w:pPr>
              <w:tabs>
                <w:tab w:val="center" w:pos="1522"/>
              </w:tabs>
              <w:rPr>
                <w:rFonts w:ascii="Verdana" w:hAnsi="Verdana" w:cs="Tahoma"/>
                <w:sz w:val="18"/>
                <w:szCs w:val="18"/>
              </w:rPr>
            </w:pPr>
          </w:p>
          <w:p w14:paraId="2AAA6452" w14:textId="30A05EAE" w:rsidR="00E6072F" w:rsidRDefault="00000000" w:rsidP="00E6072F">
            <w:pPr>
              <w:tabs>
                <w:tab w:val="center" w:pos="1522"/>
              </w:tabs>
              <w:rPr>
                <w:rFonts w:ascii="Verdana" w:hAnsi="Verdana" w:cs="Tahoma"/>
                <w:sz w:val="18"/>
                <w:szCs w:val="18"/>
              </w:rPr>
            </w:pPr>
            <w:sdt>
              <w:sdtPr>
                <w:rPr>
                  <w:rFonts w:ascii="Verdana" w:hAnsi="Verdana" w:cs="Tahoma"/>
                  <w:sz w:val="18"/>
                  <w:szCs w:val="18"/>
                </w:rPr>
                <w:id w:val="-419404281"/>
                <w14:checkbox>
                  <w14:checked w14:val="0"/>
                  <w14:checkedState w14:val="2612" w14:font="MS Gothic"/>
                  <w14:uncheckedState w14:val="2610" w14:font="MS Gothic"/>
                </w14:checkbox>
              </w:sdt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Se acude a la solvencia técnica de otra empresa</w:t>
            </w:r>
            <w:r w:rsidR="00E6072F" w:rsidRPr="002D3235">
              <w:rPr>
                <w:rFonts w:ascii="Verdana" w:hAnsi="Verdana" w:cs="Tahoma"/>
                <w:sz w:val="18"/>
                <w:szCs w:val="18"/>
              </w:rPr>
              <w:tab/>
              <w:t xml:space="preserve">   </w:t>
            </w:r>
          </w:p>
        </w:tc>
      </w:tr>
      <w:tr w:rsidR="00F17DD4" w:rsidRPr="000463A9" w14:paraId="5094162C" w14:textId="77777777" w:rsidTr="00E7472B">
        <w:trPr>
          <w:trHeight w:val="1658"/>
        </w:trPr>
        <w:tc>
          <w:tcPr>
            <w:tcW w:w="5382" w:type="dxa"/>
          </w:tcPr>
          <w:p w14:paraId="368A6317" w14:textId="77777777" w:rsidR="001D195E" w:rsidRDefault="001D195E" w:rsidP="00BA4F5D">
            <w:pPr>
              <w:jc w:val="both"/>
              <w:rPr>
                <w:rFonts w:ascii="Verdana" w:hAnsi="Verdana" w:cs="Arial"/>
                <w:b/>
                <w:color w:val="0000FF"/>
                <w:sz w:val="19"/>
                <w:szCs w:val="19"/>
                <w:lang w:val="es-ES_tradnl" w:eastAsia="en-US"/>
              </w:rPr>
            </w:pPr>
          </w:p>
          <w:p w14:paraId="0196B3E3" w14:textId="70C7A824" w:rsidR="00BA4F5D" w:rsidRPr="00BA4F5D" w:rsidRDefault="001D195E" w:rsidP="00BA4F5D">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UN</w:t>
            </w:r>
            <w:r>
              <w:rPr>
                <w:rFonts w:ascii="Verdana" w:hAnsi="Verdana" w:cs="Arial"/>
                <w:b/>
                <w:color w:val="0000FF"/>
                <w:sz w:val="19"/>
                <w:szCs w:val="19"/>
                <w:lang w:val="es-ES_tradnl" w:eastAsia="en-US"/>
              </w:rPr>
              <w:t xml:space="preserve">/A </w:t>
            </w:r>
            <w:r w:rsidRPr="00BA4F5D">
              <w:rPr>
                <w:rFonts w:ascii="Verdana" w:hAnsi="Verdana" w:cs="Arial"/>
                <w:b/>
                <w:color w:val="0000FF"/>
                <w:sz w:val="19"/>
                <w:szCs w:val="19"/>
                <w:lang w:val="es-ES_tradnl" w:eastAsia="en-US"/>
              </w:rPr>
              <w:t xml:space="preserve">ESPECIALISTA EN PARTICIPACIÓN Y FACILITACIÓN QUE DÉ RESPUESTA A LA IMPORTANCIA QUE COBRARÁ LA INTEGRACIÓN DE LAS PERSONAS PARTICIPANTES, </w:t>
            </w:r>
            <w:proofErr w:type="gramStart"/>
            <w:r w:rsidRPr="00BA4F5D">
              <w:rPr>
                <w:rFonts w:ascii="Verdana" w:hAnsi="Verdana" w:cs="Arial"/>
                <w:b/>
                <w:color w:val="0000FF"/>
                <w:sz w:val="19"/>
                <w:szCs w:val="19"/>
                <w:lang w:val="es-ES_tradnl" w:eastAsia="en-US"/>
              </w:rPr>
              <w:t>LA  ESCUCHA</w:t>
            </w:r>
            <w:proofErr w:type="gramEnd"/>
            <w:r w:rsidRPr="00BA4F5D">
              <w:rPr>
                <w:rFonts w:ascii="Verdana" w:hAnsi="Verdana" w:cs="Arial"/>
                <w:b/>
                <w:color w:val="0000FF"/>
                <w:sz w:val="19"/>
                <w:szCs w:val="19"/>
                <w:lang w:val="es-ES_tradnl" w:eastAsia="en-US"/>
              </w:rPr>
              <w:t xml:space="preserve"> ACTIVA Y LA PARTICIPACIÓN</w:t>
            </w:r>
            <w:r w:rsidR="00BA4F5D" w:rsidRPr="00BA4F5D">
              <w:rPr>
                <w:rFonts w:ascii="Verdana" w:hAnsi="Verdana" w:cs="Arial"/>
                <w:b/>
                <w:color w:val="0000FF"/>
                <w:sz w:val="19"/>
                <w:szCs w:val="19"/>
                <w:lang w:val="es-ES_tradnl" w:eastAsia="en-US"/>
              </w:rPr>
              <w:t xml:space="preserve">. </w:t>
            </w:r>
          </w:p>
          <w:p w14:paraId="0D7FB5CE" w14:textId="77777777" w:rsidR="00BA4F5D" w:rsidRPr="00BA4F5D" w:rsidRDefault="00BA4F5D" w:rsidP="00BA4F5D">
            <w:pPr>
              <w:jc w:val="both"/>
              <w:rPr>
                <w:rFonts w:ascii="Verdana" w:hAnsi="Verdana" w:cs="Arial"/>
                <w:b/>
                <w:color w:val="0000FF"/>
                <w:sz w:val="19"/>
                <w:szCs w:val="19"/>
                <w:lang w:val="es-ES_tradnl" w:eastAsia="en-US"/>
              </w:rPr>
            </w:pPr>
          </w:p>
          <w:p w14:paraId="776E4500" w14:textId="77777777" w:rsidR="00BA4F5D" w:rsidRPr="00BA4F5D" w:rsidRDefault="00BA4F5D" w:rsidP="00BA4F5D">
            <w:pPr>
              <w:jc w:val="both"/>
              <w:rPr>
                <w:rFonts w:ascii="Verdana" w:hAnsi="Verdana" w:cs="Arial"/>
                <w:b/>
                <w:color w:val="0000FF"/>
                <w:sz w:val="19"/>
                <w:szCs w:val="19"/>
                <w:lang w:val="es-ES_tradnl" w:eastAsia="en-US"/>
              </w:rPr>
            </w:pPr>
            <w:r w:rsidRPr="00BA4F5D">
              <w:rPr>
                <w:rFonts w:ascii="Verdana" w:hAnsi="Verdana" w:cs="Arial"/>
                <w:b/>
                <w:color w:val="0000FF"/>
                <w:sz w:val="19"/>
                <w:szCs w:val="19"/>
                <w:lang w:val="es-ES_tradnl" w:eastAsia="en-US"/>
              </w:rPr>
              <w:t>o</w:t>
            </w:r>
            <w:r w:rsidRPr="00BA4F5D">
              <w:rPr>
                <w:rFonts w:ascii="Verdana" w:hAnsi="Verdana" w:cs="Arial"/>
                <w:b/>
                <w:color w:val="0000FF"/>
                <w:sz w:val="19"/>
                <w:szCs w:val="19"/>
                <w:lang w:val="es-ES_tradnl" w:eastAsia="en-US"/>
              </w:rPr>
              <w:tab/>
              <w:t>Titulación universitaria oficial de grado o licenciatura.</w:t>
            </w:r>
          </w:p>
          <w:p w14:paraId="5C59F9F0" w14:textId="77777777" w:rsidR="00BA4F5D" w:rsidRPr="00BA4F5D" w:rsidRDefault="00BA4F5D" w:rsidP="00BA4F5D">
            <w:pPr>
              <w:jc w:val="both"/>
              <w:rPr>
                <w:rFonts w:ascii="Verdana" w:hAnsi="Verdana" w:cs="Arial"/>
                <w:b/>
                <w:color w:val="0000FF"/>
                <w:sz w:val="19"/>
                <w:szCs w:val="19"/>
                <w:lang w:val="es-ES_tradnl" w:eastAsia="en-US"/>
              </w:rPr>
            </w:pPr>
          </w:p>
          <w:p w14:paraId="02D641D6" w14:textId="77777777" w:rsidR="00BA4F5D" w:rsidRPr="00BA4F5D" w:rsidRDefault="00BA4F5D" w:rsidP="00BA4F5D">
            <w:pPr>
              <w:jc w:val="both"/>
              <w:rPr>
                <w:rFonts w:ascii="Verdana" w:hAnsi="Verdana" w:cs="Arial"/>
                <w:b/>
                <w:color w:val="0000FF"/>
                <w:sz w:val="19"/>
                <w:szCs w:val="19"/>
                <w:lang w:val="es-ES_tradnl" w:eastAsia="en-US"/>
              </w:rPr>
            </w:pPr>
            <w:r w:rsidRPr="00BA4F5D">
              <w:rPr>
                <w:rFonts w:ascii="Verdana" w:hAnsi="Verdana" w:cs="Arial"/>
                <w:b/>
                <w:color w:val="0000FF"/>
                <w:sz w:val="19"/>
                <w:szCs w:val="19"/>
                <w:lang w:val="es-ES_tradnl" w:eastAsia="en-US"/>
              </w:rPr>
              <w:t>o</w:t>
            </w:r>
            <w:r w:rsidRPr="00BA4F5D">
              <w:rPr>
                <w:rFonts w:ascii="Verdana" w:hAnsi="Verdana" w:cs="Arial"/>
                <w:b/>
                <w:color w:val="0000FF"/>
                <w:sz w:val="19"/>
                <w:szCs w:val="19"/>
                <w:lang w:val="es-ES_tradnl" w:eastAsia="en-US"/>
              </w:rPr>
              <w:tab/>
              <w:t>Experiencia mínima: 5 años de experiencia profesional, con al menos la participación en 3 proyectos equiparables de procesos participativos complejos.</w:t>
            </w:r>
          </w:p>
          <w:p w14:paraId="70A85374" w14:textId="77777777" w:rsidR="00BA4F5D" w:rsidRPr="00BA4F5D" w:rsidRDefault="00BA4F5D" w:rsidP="00BA4F5D">
            <w:pPr>
              <w:jc w:val="both"/>
              <w:rPr>
                <w:rFonts w:ascii="Verdana" w:hAnsi="Verdana" w:cs="Arial"/>
                <w:b/>
                <w:color w:val="0000FF"/>
                <w:sz w:val="19"/>
                <w:szCs w:val="19"/>
                <w:lang w:val="es-ES_tradnl" w:eastAsia="en-US"/>
              </w:rPr>
            </w:pPr>
          </w:p>
          <w:p w14:paraId="04968980" w14:textId="77777777" w:rsidR="00BA4F5D" w:rsidRPr="00BA4F5D" w:rsidRDefault="00BA4F5D" w:rsidP="00BA4F5D">
            <w:pPr>
              <w:jc w:val="both"/>
              <w:rPr>
                <w:rFonts w:ascii="Verdana" w:hAnsi="Verdana" w:cs="Arial"/>
                <w:b/>
                <w:color w:val="0000FF"/>
                <w:sz w:val="19"/>
                <w:szCs w:val="19"/>
                <w:lang w:val="es-ES_tradnl" w:eastAsia="en-US"/>
              </w:rPr>
            </w:pPr>
            <w:r w:rsidRPr="00BA4F5D">
              <w:rPr>
                <w:rFonts w:ascii="Verdana" w:hAnsi="Verdana" w:cs="Arial"/>
                <w:b/>
                <w:color w:val="0000FF"/>
                <w:sz w:val="19"/>
                <w:szCs w:val="19"/>
                <w:lang w:val="es-ES_tradnl" w:eastAsia="en-US"/>
              </w:rPr>
              <w:t>o</w:t>
            </w:r>
            <w:r w:rsidRPr="00BA4F5D">
              <w:rPr>
                <w:rFonts w:ascii="Verdana" w:hAnsi="Verdana" w:cs="Arial"/>
                <w:b/>
                <w:color w:val="0000FF"/>
                <w:sz w:val="19"/>
                <w:szCs w:val="19"/>
                <w:lang w:val="es-ES_tradnl" w:eastAsia="en-US"/>
              </w:rPr>
              <w:tab/>
              <w:t xml:space="preserve">Se entenderán como proyectos equiparables aquellos relacionados con planificación estratégica, transformación organizativa, modernización administrativa, gestión del cambio, mejora de procesos o </w:t>
            </w:r>
            <w:r w:rsidRPr="00BA4F5D">
              <w:rPr>
                <w:rFonts w:ascii="Verdana" w:hAnsi="Verdana" w:cs="Arial"/>
                <w:b/>
                <w:color w:val="0000FF"/>
                <w:sz w:val="19"/>
                <w:szCs w:val="19"/>
                <w:lang w:val="es-ES_tradnl" w:eastAsia="en-US"/>
              </w:rPr>
              <w:lastRenderedPageBreak/>
              <w:t>implantación de modelos de gestión en organizaciones públicas o privadas de complejidad similar.</w:t>
            </w:r>
          </w:p>
          <w:p w14:paraId="1E259D63" w14:textId="77777777" w:rsidR="00BA4F5D" w:rsidRPr="00BA4F5D" w:rsidRDefault="00BA4F5D" w:rsidP="00BA4F5D">
            <w:pPr>
              <w:jc w:val="both"/>
              <w:rPr>
                <w:rFonts w:ascii="Verdana" w:hAnsi="Verdana" w:cs="Arial"/>
                <w:b/>
                <w:color w:val="0000FF"/>
                <w:sz w:val="19"/>
                <w:szCs w:val="19"/>
                <w:lang w:val="es-ES_tradnl" w:eastAsia="en-US"/>
              </w:rPr>
            </w:pPr>
          </w:p>
          <w:p w14:paraId="2413A70C" w14:textId="77777777" w:rsidR="00BA4F5D" w:rsidRPr="00BA4F5D" w:rsidRDefault="00BA4F5D" w:rsidP="00BA4F5D">
            <w:pPr>
              <w:jc w:val="both"/>
              <w:rPr>
                <w:rFonts w:ascii="Verdana" w:hAnsi="Verdana" w:cs="Arial"/>
                <w:b/>
                <w:color w:val="0000FF"/>
                <w:sz w:val="19"/>
                <w:szCs w:val="19"/>
                <w:lang w:val="es-ES_tradnl" w:eastAsia="en-US"/>
              </w:rPr>
            </w:pPr>
            <w:r w:rsidRPr="00BA4F5D">
              <w:rPr>
                <w:rFonts w:ascii="Verdana" w:hAnsi="Verdana" w:cs="Arial"/>
                <w:b/>
                <w:color w:val="0000FF"/>
                <w:sz w:val="19"/>
                <w:szCs w:val="19"/>
                <w:lang w:val="es-ES_tradnl" w:eastAsia="en-US"/>
              </w:rPr>
              <w:t>o</w:t>
            </w:r>
            <w:r w:rsidRPr="00BA4F5D">
              <w:rPr>
                <w:rFonts w:ascii="Verdana" w:hAnsi="Verdana" w:cs="Arial"/>
                <w:b/>
                <w:color w:val="0000FF"/>
                <w:sz w:val="19"/>
                <w:szCs w:val="19"/>
                <w:lang w:val="es-ES_tradnl" w:eastAsia="en-US"/>
              </w:rPr>
              <w:tab/>
              <w:t>Experiencia en diseño y facilitación de: talleres; grupos focales; entrevistas; dinámicas colaborativas.</w:t>
            </w:r>
          </w:p>
          <w:p w14:paraId="20FC4729" w14:textId="77777777" w:rsidR="00BA4F5D" w:rsidRPr="00BA4F5D" w:rsidRDefault="00BA4F5D" w:rsidP="00BA4F5D">
            <w:pPr>
              <w:jc w:val="both"/>
              <w:rPr>
                <w:rFonts w:ascii="Verdana" w:hAnsi="Verdana" w:cs="Arial"/>
                <w:b/>
                <w:color w:val="0000FF"/>
                <w:sz w:val="19"/>
                <w:szCs w:val="19"/>
                <w:lang w:val="es-ES_tradnl" w:eastAsia="en-US"/>
              </w:rPr>
            </w:pPr>
          </w:p>
          <w:p w14:paraId="36852125" w14:textId="77777777" w:rsidR="00F17DD4" w:rsidRDefault="00BA4F5D" w:rsidP="00BA4F5D">
            <w:pPr>
              <w:jc w:val="both"/>
              <w:rPr>
                <w:rFonts w:ascii="Verdana" w:hAnsi="Verdana" w:cs="Arial"/>
                <w:b/>
                <w:color w:val="0000FF"/>
                <w:sz w:val="19"/>
                <w:szCs w:val="19"/>
                <w:lang w:val="es-ES_tradnl" w:eastAsia="en-US"/>
              </w:rPr>
            </w:pPr>
            <w:r w:rsidRPr="00BA4F5D">
              <w:rPr>
                <w:rFonts w:ascii="Verdana" w:hAnsi="Verdana" w:cs="Arial"/>
                <w:b/>
                <w:color w:val="0000FF"/>
                <w:sz w:val="19"/>
                <w:szCs w:val="19"/>
                <w:lang w:val="es-ES_tradnl" w:eastAsia="en-US"/>
              </w:rPr>
              <w:t>o</w:t>
            </w:r>
            <w:r w:rsidRPr="00BA4F5D">
              <w:rPr>
                <w:rFonts w:ascii="Verdana" w:hAnsi="Verdana" w:cs="Arial"/>
                <w:b/>
                <w:color w:val="0000FF"/>
                <w:sz w:val="19"/>
                <w:szCs w:val="19"/>
                <w:lang w:val="es-ES_tradnl" w:eastAsia="en-US"/>
              </w:rPr>
              <w:tab/>
              <w:t>Funciones: Diseño metodológico del proceso participativo; dinamización de espacios participativos; integración y sistematización de aportaciones; apoyo a la gestión del cambio desde la participación.</w:t>
            </w:r>
          </w:p>
          <w:p w14:paraId="2B4D9999" w14:textId="0942B488" w:rsidR="001D195E" w:rsidRPr="00F17DD4" w:rsidRDefault="001D195E" w:rsidP="00BA4F5D">
            <w:pPr>
              <w:jc w:val="both"/>
              <w:rPr>
                <w:rFonts w:ascii="Verdana" w:hAnsi="Verdana" w:cs="Arial"/>
                <w:b/>
                <w:color w:val="0000FF"/>
                <w:sz w:val="19"/>
                <w:szCs w:val="19"/>
                <w:lang w:val="es-ES_tradnl" w:eastAsia="en-US"/>
              </w:rPr>
            </w:pPr>
          </w:p>
        </w:tc>
        <w:tc>
          <w:tcPr>
            <w:tcW w:w="7654" w:type="dxa"/>
          </w:tcPr>
          <w:p w14:paraId="60ADCFAE" w14:textId="4D637DEE"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673849690"/>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A5ED1" w14:textId="77777777" w:rsidR="00F17DD4" w:rsidRPr="000463A9" w:rsidRDefault="00F17DD4" w:rsidP="00D15590">
            <w:pPr>
              <w:jc w:val="center"/>
              <w:rPr>
                <w:rFonts w:ascii="Verdana" w:hAnsi="Verdana" w:cs="Tahoma"/>
                <w:sz w:val="19"/>
                <w:szCs w:val="19"/>
              </w:rPr>
            </w:pPr>
          </w:p>
        </w:tc>
        <w:tc>
          <w:tcPr>
            <w:tcW w:w="2187" w:type="dxa"/>
          </w:tcPr>
          <w:p w14:paraId="190C8871" w14:textId="77777777" w:rsidR="00B425B5" w:rsidRDefault="00000000" w:rsidP="00B425B5">
            <w:pPr>
              <w:tabs>
                <w:tab w:val="center" w:pos="1522"/>
              </w:tabs>
              <w:rPr>
                <w:rFonts w:ascii="Verdana" w:hAnsi="Verdana" w:cs="Tahoma"/>
                <w:sz w:val="18"/>
                <w:szCs w:val="18"/>
              </w:rPr>
            </w:pPr>
            <w:sdt>
              <w:sdtPr>
                <w:rPr>
                  <w:rFonts w:ascii="Verdana" w:hAnsi="Verdana" w:cs="Tahoma"/>
                  <w:sz w:val="18"/>
                  <w:szCs w:val="18"/>
                </w:rPr>
                <w:id w:val="1637212970"/>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10DB201C" w14:textId="77777777" w:rsidR="00B425B5" w:rsidRPr="002D3235" w:rsidRDefault="00B425B5" w:rsidP="00B425B5">
            <w:pPr>
              <w:tabs>
                <w:tab w:val="center" w:pos="1522"/>
              </w:tabs>
              <w:rPr>
                <w:rFonts w:ascii="Verdana" w:hAnsi="Verdana" w:cs="Tahoma"/>
                <w:sz w:val="18"/>
                <w:szCs w:val="18"/>
              </w:rPr>
            </w:pPr>
          </w:p>
          <w:p w14:paraId="37E468C5" w14:textId="416B8978" w:rsidR="00F17DD4" w:rsidRDefault="00000000" w:rsidP="00B425B5">
            <w:pPr>
              <w:tabs>
                <w:tab w:val="center" w:pos="1522"/>
              </w:tabs>
              <w:rPr>
                <w:rFonts w:ascii="Verdana" w:hAnsi="Verdana" w:cs="Tahoma"/>
                <w:sz w:val="18"/>
                <w:szCs w:val="18"/>
              </w:rPr>
            </w:pPr>
            <w:sdt>
              <w:sdtPr>
                <w:rPr>
                  <w:rFonts w:ascii="Verdana" w:hAnsi="Verdana" w:cs="Tahoma"/>
                  <w:sz w:val="18"/>
                  <w:szCs w:val="18"/>
                </w:rPr>
                <w:id w:val="612945374"/>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014E2B7B" w14:textId="77777777" w:rsidTr="00E7472B">
        <w:trPr>
          <w:trHeight w:val="1658"/>
        </w:trPr>
        <w:tc>
          <w:tcPr>
            <w:tcW w:w="5382" w:type="dxa"/>
          </w:tcPr>
          <w:p w14:paraId="709A1F70" w14:textId="77777777" w:rsidR="00C9321D" w:rsidRDefault="00C9321D" w:rsidP="00C86A07">
            <w:pPr>
              <w:jc w:val="both"/>
              <w:rPr>
                <w:rFonts w:ascii="Verdana" w:hAnsi="Verdana" w:cs="Arial"/>
                <w:b/>
                <w:color w:val="0000FF"/>
                <w:sz w:val="19"/>
                <w:szCs w:val="19"/>
                <w:lang w:val="es-ES_tradnl" w:eastAsia="en-US"/>
              </w:rPr>
            </w:pPr>
          </w:p>
          <w:p w14:paraId="1946D17A" w14:textId="07B87B6A" w:rsidR="00C86A07" w:rsidRPr="00C86A07" w:rsidRDefault="00C9321D" w:rsidP="00C86A07">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UN</w:t>
            </w:r>
            <w:r>
              <w:rPr>
                <w:rFonts w:ascii="Verdana" w:hAnsi="Verdana" w:cs="Arial"/>
                <w:b/>
                <w:color w:val="0000FF"/>
                <w:sz w:val="19"/>
                <w:szCs w:val="19"/>
                <w:lang w:val="es-ES_tradnl" w:eastAsia="en-US"/>
              </w:rPr>
              <w:t xml:space="preserve">/A </w:t>
            </w:r>
            <w:r w:rsidRPr="00C86A07">
              <w:rPr>
                <w:rFonts w:ascii="Verdana" w:hAnsi="Verdana" w:cs="Arial"/>
                <w:b/>
                <w:color w:val="0000FF"/>
                <w:sz w:val="19"/>
                <w:szCs w:val="19"/>
                <w:lang w:val="es-ES_tradnl" w:eastAsia="en-US"/>
              </w:rPr>
              <w:t>ESPECIALISTA EN PROCESOS Y ORGANIZACIÓN</w:t>
            </w:r>
          </w:p>
          <w:p w14:paraId="4CDEF0DA" w14:textId="77777777" w:rsidR="00C86A07" w:rsidRPr="00C86A07" w:rsidRDefault="00C86A07" w:rsidP="00C86A07">
            <w:pPr>
              <w:jc w:val="both"/>
              <w:rPr>
                <w:rFonts w:ascii="Verdana" w:hAnsi="Verdana" w:cs="Arial"/>
                <w:b/>
                <w:color w:val="0000FF"/>
                <w:sz w:val="19"/>
                <w:szCs w:val="19"/>
                <w:lang w:val="es-ES_tradnl" w:eastAsia="en-US"/>
              </w:rPr>
            </w:pPr>
          </w:p>
          <w:p w14:paraId="1FCAADE2" w14:textId="77777777" w:rsidR="00C86A07" w:rsidRPr="00C86A07" w:rsidRDefault="00C86A07" w:rsidP="00C86A07">
            <w:pPr>
              <w:jc w:val="both"/>
              <w:rPr>
                <w:rFonts w:ascii="Verdana" w:hAnsi="Verdana" w:cs="Arial"/>
                <w:b/>
                <w:color w:val="0000FF"/>
                <w:sz w:val="19"/>
                <w:szCs w:val="19"/>
                <w:lang w:val="es-ES_tradnl" w:eastAsia="en-US"/>
              </w:rPr>
            </w:pPr>
            <w:r w:rsidRPr="00C86A07">
              <w:rPr>
                <w:rFonts w:ascii="Verdana" w:hAnsi="Verdana" w:cs="Arial"/>
                <w:b/>
                <w:color w:val="0000FF"/>
                <w:sz w:val="19"/>
                <w:szCs w:val="19"/>
                <w:lang w:val="es-ES_tradnl" w:eastAsia="en-US"/>
              </w:rPr>
              <w:t>o</w:t>
            </w:r>
            <w:r w:rsidRPr="00C86A07">
              <w:rPr>
                <w:rFonts w:ascii="Verdana" w:hAnsi="Verdana" w:cs="Arial"/>
                <w:b/>
                <w:color w:val="0000FF"/>
                <w:sz w:val="19"/>
                <w:szCs w:val="19"/>
                <w:lang w:val="es-ES_tradnl" w:eastAsia="en-US"/>
              </w:rPr>
              <w:tab/>
              <w:t>Titulación universitaria oficial de grado o licenciatura.</w:t>
            </w:r>
          </w:p>
          <w:p w14:paraId="3D7D6841" w14:textId="77777777" w:rsidR="00C86A07" w:rsidRPr="00C86A07" w:rsidRDefault="00C86A07" w:rsidP="00C86A07">
            <w:pPr>
              <w:jc w:val="both"/>
              <w:rPr>
                <w:rFonts w:ascii="Verdana" w:hAnsi="Verdana" w:cs="Arial"/>
                <w:b/>
                <w:color w:val="0000FF"/>
                <w:sz w:val="19"/>
                <w:szCs w:val="19"/>
                <w:lang w:val="es-ES_tradnl" w:eastAsia="en-US"/>
              </w:rPr>
            </w:pPr>
          </w:p>
          <w:p w14:paraId="0F156573" w14:textId="77777777" w:rsidR="00C86A07" w:rsidRPr="00C86A07" w:rsidRDefault="00C86A07" w:rsidP="00C86A07">
            <w:pPr>
              <w:jc w:val="both"/>
              <w:rPr>
                <w:rFonts w:ascii="Verdana" w:hAnsi="Verdana" w:cs="Arial"/>
                <w:b/>
                <w:color w:val="0000FF"/>
                <w:sz w:val="19"/>
                <w:szCs w:val="19"/>
                <w:lang w:val="es-ES_tradnl" w:eastAsia="en-US"/>
              </w:rPr>
            </w:pPr>
            <w:r w:rsidRPr="00C86A07">
              <w:rPr>
                <w:rFonts w:ascii="Verdana" w:hAnsi="Verdana" w:cs="Arial"/>
                <w:b/>
                <w:color w:val="0000FF"/>
                <w:sz w:val="19"/>
                <w:szCs w:val="19"/>
                <w:lang w:val="es-ES_tradnl" w:eastAsia="en-US"/>
              </w:rPr>
              <w:t>o</w:t>
            </w:r>
            <w:r w:rsidRPr="00C86A07">
              <w:rPr>
                <w:rFonts w:ascii="Verdana" w:hAnsi="Verdana" w:cs="Arial"/>
                <w:b/>
                <w:color w:val="0000FF"/>
                <w:sz w:val="19"/>
                <w:szCs w:val="19"/>
                <w:lang w:val="es-ES_tradnl" w:eastAsia="en-US"/>
              </w:rPr>
              <w:tab/>
              <w:t>Experiencia mínima: 5 años de experiencia profesional, con al menos la participación en 3 proyectos equiparables acreditados de mejora de procesos; transformación organizativa; rediseño funcional; mejora continua.</w:t>
            </w:r>
          </w:p>
          <w:p w14:paraId="42E1AC77" w14:textId="77777777" w:rsidR="00C86A07" w:rsidRPr="00C86A07" w:rsidRDefault="00C86A07" w:rsidP="00C86A07">
            <w:pPr>
              <w:jc w:val="both"/>
              <w:rPr>
                <w:rFonts w:ascii="Verdana" w:hAnsi="Verdana" w:cs="Arial"/>
                <w:b/>
                <w:color w:val="0000FF"/>
                <w:sz w:val="19"/>
                <w:szCs w:val="19"/>
                <w:lang w:val="es-ES_tradnl" w:eastAsia="en-US"/>
              </w:rPr>
            </w:pPr>
          </w:p>
          <w:p w14:paraId="66A23A34" w14:textId="77777777" w:rsidR="00C86A07" w:rsidRPr="00C86A07" w:rsidRDefault="00C86A07" w:rsidP="00C86A07">
            <w:pPr>
              <w:jc w:val="both"/>
              <w:rPr>
                <w:rFonts w:ascii="Verdana" w:hAnsi="Verdana" w:cs="Arial"/>
                <w:b/>
                <w:color w:val="0000FF"/>
                <w:sz w:val="19"/>
                <w:szCs w:val="19"/>
                <w:lang w:val="es-ES_tradnl" w:eastAsia="en-US"/>
              </w:rPr>
            </w:pPr>
            <w:r w:rsidRPr="00C86A07">
              <w:rPr>
                <w:rFonts w:ascii="Verdana" w:hAnsi="Verdana" w:cs="Arial"/>
                <w:b/>
                <w:color w:val="0000FF"/>
                <w:sz w:val="19"/>
                <w:szCs w:val="19"/>
                <w:lang w:val="es-ES_tradnl" w:eastAsia="en-US"/>
              </w:rPr>
              <w:t>o</w:t>
            </w:r>
            <w:r w:rsidRPr="00C86A07">
              <w:rPr>
                <w:rFonts w:ascii="Verdana" w:hAnsi="Verdana" w:cs="Arial"/>
                <w:b/>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789FC915" w14:textId="77777777" w:rsidR="00C86A07" w:rsidRPr="00C86A07" w:rsidRDefault="00C86A07" w:rsidP="00C86A07">
            <w:pPr>
              <w:jc w:val="both"/>
              <w:rPr>
                <w:rFonts w:ascii="Verdana" w:hAnsi="Verdana" w:cs="Arial"/>
                <w:b/>
                <w:color w:val="0000FF"/>
                <w:sz w:val="19"/>
                <w:szCs w:val="19"/>
                <w:lang w:val="es-ES_tradnl" w:eastAsia="en-US"/>
              </w:rPr>
            </w:pPr>
          </w:p>
          <w:p w14:paraId="62E54738" w14:textId="24F235EC" w:rsidR="0061531C" w:rsidRPr="00F17DD4" w:rsidRDefault="00C86A07" w:rsidP="00C86A07">
            <w:pPr>
              <w:jc w:val="both"/>
              <w:rPr>
                <w:rFonts w:ascii="Verdana" w:hAnsi="Verdana" w:cs="Arial"/>
                <w:b/>
                <w:color w:val="0000FF"/>
                <w:sz w:val="19"/>
                <w:szCs w:val="19"/>
                <w:lang w:val="es-ES_tradnl" w:eastAsia="en-US"/>
              </w:rPr>
            </w:pPr>
            <w:r w:rsidRPr="00C86A07">
              <w:rPr>
                <w:rFonts w:ascii="Verdana" w:hAnsi="Verdana" w:cs="Arial"/>
                <w:b/>
                <w:color w:val="0000FF"/>
                <w:sz w:val="19"/>
                <w:szCs w:val="19"/>
                <w:lang w:val="es-ES_tradnl" w:eastAsia="en-US"/>
              </w:rPr>
              <w:lastRenderedPageBreak/>
              <w:t>o</w:t>
            </w:r>
            <w:r w:rsidRPr="00C86A07">
              <w:rPr>
                <w:rFonts w:ascii="Verdana" w:hAnsi="Verdana" w:cs="Arial"/>
                <w:b/>
                <w:color w:val="0000FF"/>
                <w:sz w:val="19"/>
                <w:szCs w:val="19"/>
                <w:lang w:val="es-ES_tradnl" w:eastAsia="en-US"/>
              </w:rPr>
              <w:tab/>
              <w:t>Funciones: análisis de procesos; diagnóstico organizativo; identificación de mejoras; diseño de modelos de gobernanza; apoyo a la implantación.</w:t>
            </w:r>
          </w:p>
          <w:p w14:paraId="540ADAA2"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22B2205A" w14:textId="6C6F799B"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235591509"/>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3F725A7C" w14:textId="77777777" w:rsidR="0061531C" w:rsidRPr="000463A9" w:rsidRDefault="0061531C" w:rsidP="00D15590">
            <w:pPr>
              <w:jc w:val="center"/>
              <w:rPr>
                <w:rFonts w:ascii="Verdana" w:hAnsi="Verdana" w:cs="Tahoma"/>
                <w:sz w:val="19"/>
                <w:szCs w:val="19"/>
              </w:rPr>
            </w:pPr>
          </w:p>
        </w:tc>
        <w:tc>
          <w:tcPr>
            <w:tcW w:w="2187" w:type="dxa"/>
          </w:tcPr>
          <w:p w14:paraId="4D4002EA" w14:textId="77777777" w:rsidR="00B425B5" w:rsidRDefault="00000000" w:rsidP="00B425B5">
            <w:pPr>
              <w:tabs>
                <w:tab w:val="center" w:pos="1522"/>
              </w:tabs>
              <w:rPr>
                <w:rFonts w:ascii="Verdana" w:hAnsi="Verdana" w:cs="Tahoma"/>
                <w:sz w:val="18"/>
                <w:szCs w:val="18"/>
              </w:rPr>
            </w:pPr>
            <w:sdt>
              <w:sdtPr>
                <w:rPr>
                  <w:rFonts w:ascii="Verdana" w:hAnsi="Verdana" w:cs="Tahoma"/>
                  <w:sz w:val="18"/>
                  <w:szCs w:val="18"/>
                </w:rPr>
                <w:id w:val="-1425407078"/>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2BBCB5A2" w14:textId="77777777" w:rsidR="00B425B5" w:rsidRPr="002D3235" w:rsidRDefault="00B425B5" w:rsidP="00B425B5">
            <w:pPr>
              <w:tabs>
                <w:tab w:val="center" w:pos="1522"/>
              </w:tabs>
              <w:rPr>
                <w:rFonts w:ascii="Verdana" w:hAnsi="Verdana" w:cs="Tahoma"/>
                <w:sz w:val="18"/>
                <w:szCs w:val="18"/>
              </w:rPr>
            </w:pPr>
          </w:p>
          <w:p w14:paraId="21061486" w14:textId="0190CD8A" w:rsidR="0061531C" w:rsidRDefault="00000000" w:rsidP="00B425B5">
            <w:pPr>
              <w:tabs>
                <w:tab w:val="center" w:pos="1522"/>
              </w:tabs>
              <w:rPr>
                <w:rFonts w:ascii="Verdana" w:hAnsi="Verdana" w:cs="Tahoma"/>
                <w:sz w:val="18"/>
                <w:szCs w:val="18"/>
              </w:rPr>
            </w:pPr>
            <w:sdt>
              <w:sdtPr>
                <w:rPr>
                  <w:rFonts w:ascii="Verdana" w:hAnsi="Verdana" w:cs="Tahoma"/>
                  <w:sz w:val="18"/>
                  <w:szCs w:val="18"/>
                </w:rPr>
                <w:id w:val="1802267481"/>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363236F1" w14:textId="77777777" w:rsidTr="00E7472B">
        <w:trPr>
          <w:trHeight w:val="1658"/>
        </w:trPr>
        <w:tc>
          <w:tcPr>
            <w:tcW w:w="5382" w:type="dxa"/>
          </w:tcPr>
          <w:p w14:paraId="6BA9AFCA" w14:textId="4D53EBEC" w:rsidR="00DE26A5" w:rsidRPr="00DE26A5" w:rsidRDefault="00C9321D" w:rsidP="00DE26A5">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U</w:t>
            </w:r>
            <w:r>
              <w:rPr>
                <w:rFonts w:ascii="Verdana" w:hAnsi="Verdana" w:cs="Arial"/>
                <w:b/>
                <w:color w:val="0000FF"/>
                <w:sz w:val="19"/>
                <w:szCs w:val="19"/>
                <w:lang w:val="es-ES_tradnl" w:eastAsia="en-US"/>
              </w:rPr>
              <w:t xml:space="preserve">N/A </w:t>
            </w:r>
            <w:r w:rsidRPr="00DE26A5">
              <w:rPr>
                <w:rFonts w:ascii="Verdana" w:hAnsi="Verdana" w:cs="Arial"/>
                <w:b/>
                <w:color w:val="0000FF"/>
                <w:sz w:val="19"/>
                <w:szCs w:val="19"/>
                <w:lang w:val="es-ES_tradnl" w:eastAsia="en-US"/>
              </w:rPr>
              <w:t>ESPECIALISTA EN PERSONAS Y GESTIÓN DEL CAMBIO</w:t>
            </w:r>
          </w:p>
          <w:p w14:paraId="67C9D134" w14:textId="77777777" w:rsidR="00DE26A5" w:rsidRPr="00DE26A5" w:rsidRDefault="00DE26A5" w:rsidP="00DE26A5">
            <w:pPr>
              <w:jc w:val="both"/>
              <w:rPr>
                <w:rFonts w:ascii="Verdana" w:hAnsi="Verdana" w:cs="Arial"/>
                <w:b/>
                <w:color w:val="0000FF"/>
                <w:sz w:val="19"/>
                <w:szCs w:val="19"/>
                <w:lang w:val="es-ES_tradnl" w:eastAsia="en-US"/>
              </w:rPr>
            </w:pPr>
          </w:p>
          <w:p w14:paraId="446BA104" w14:textId="77777777" w:rsidR="00DE26A5" w:rsidRPr="00DE26A5" w:rsidRDefault="00DE26A5" w:rsidP="00DE26A5">
            <w:pPr>
              <w:jc w:val="both"/>
              <w:rPr>
                <w:rFonts w:ascii="Verdana" w:hAnsi="Verdana" w:cs="Arial"/>
                <w:b/>
                <w:color w:val="0000FF"/>
                <w:sz w:val="19"/>
                <w:szCs w:val="19"/>
                <w:lang w:val="es-ES_tradnl" w:eastAsia="en-US"/>
              </w:rPr>
            </w:pPr>
            <w:r w:rsidRPr="00DE26A5">
              <w:rPr>
                <w:rFonts w:ascii="Verdana" w:hAnsi="Verdana" w:cs="Arial"/>
                <w:b/>
                <w:color w:val="0000FF"/>
                <w:sz w:val="19"/>
                <w:szCs w:val="19"/>
                <w:lang w:val="es-ES_tradnl" w:eastAsia="en-US"/>
              </w:rPr>
              <w:t>o</w:t>
            </w:r>
            <w:r w:rsidRPr="00DE26A5">
              <w:rPr>
                <w:rFonts w:ascii="Verdana" w:hAnsi="Verdana" w:cs="Arial"/>
                <w:b/>
                <w:color w:val="0000FF"/>
                <w:sz w:val="19"/>
                <w:szCs w:val="19"/>
                <w:lang w:val="es-ES_tradnl" w:eastAsia="en-US"/>
              </w:rPr>
              <w:tab/>
              <w:t>Titulación universitaria oficial de grado o licenciatura.</w:t>
            </w:r>
          </w:p>
          <w:p w14:paraId="700CEA38" w14:textId="77777777" w:rsidR="00DE26A5" w:rsidRPr="00DE26A5" w:rsidRDefault="00DE26A5" w:rsidP="00DE26A5">
            <w:pPr>
              <w:jc w:val="both"/>
              <w:rPr>
                <w:rFonts w:ascii="Verdana" w:hAnsi="Verdana" w:cs="Arial"/>
                <w:b/>
                <w:color w:val="0000FF"/>
                <w:sz w:val="19"/>
                <w:szCs w:val="19"/>
                <w:lang w:val="es-ES_tradnl" w:eastAsia="en-US"/>
              </w:rPr>
            </w:pPr>
          </w:p>
          <w:p w14:paraId="3A826965" w14:textId="77777777" w:rsidR="00DE26A5" w:rsidRPr="00DE26A5" w:rsidRDefault="00DE26A5" w:rsidP="00DE26A5">
            <w:pPr>
              <w:jc w:val="both"/>
              <w:rPr>
                <w:rFonts w:ascii="Verdana" w:hAnsi="Verdana" w:cs="Arial"/>
                <w:b/>
                <w:color w:val="0000FF"/>
                <w:sz w:val="19"/>
                <w:szCs w:val="19"/>
                <w:lang w:val="es-ES_tradnl" w:eastAsia="en-US"/>
              </w:rPr>
            </w:pPr>
            <w:r w:rsidRPr="00DE26A5">
              <w:rPr>
                <w:rFonts w:ascii="Verdana" w:hAnsi="Verdana" w:cs="Arial"/>
                <w:b/>
                <w:color w:val="0000FF"/>
                <w:sz w:val="19"/>
                <w:szCs w:val="19"/>
                <w:lang w:val="es-ES_tradnl" w:eastAsia="en-US"/>
              </w:rPr>
              <w:t>o</w:t>
            </w:r>
            <w:r w:rsidRPr="00DE26A5">
              <w:rPr>
                <w:rFonts w:ascii="Verdana" w:hAnsi="Verdana" w:cs="Arial"/>
                <w:b/>
                <w:color w:val="0000FF"/>
                <w:sz w:val="19"/>
                <w:szCs w:val="19"/>
                <w:lang w:val="es-ES_tradnl" w:eastAsia="en-US"/>
              </w:rPr>
              <w:tab/>
              <w:t xml:space="preserve">Experiencia mínima: 5 años de experiencia profesional, con al menos la participación en 3 proyectos equiparables acreditados </w:t>
            </w:r>
            <w:proofErr w:type="gramStart"/>
            <w:r w:rsidRPr="00DE26A5">
              <w:rPr>
                <w:rFonts w:ascii="Verdana" w:hAnsi="Verdana" w:cs="Arial"/>
                <w:b/>
                <w:color w:val="0000FF"/>
                <w:sz w:val="19"/>
                <w:szCs w:val="19"/>
                <w:lang w:val="es-ES_tradnl" w:eastAsia="en-US"/>
              </w:rPr>
              <w:t>en  gestión</w:t>
            </w:r>
            <w:proofErr w:type="gramEnd"/>
            <w:r w:rsidRPr="00DE26A5">
              <w:rPr>
                <w:rFonts w:ascii="Verdana" w:hAnsi="Verdana" w:cs="Arial"/>
                <w:b/>
                <w:color w:val="0000FF"/>
                <w:sz w:val="19"/>
                <w:szCs w:val="19"/>
                <w:lang w:val="es-ES_tradnl" w:eastAsia="en-US"/>
              </w:rPr>
              <w:t xml:space="preserve"> del cambio; transformación cultural; desarrollo organizacional; acompañamiento a organizaciones.</w:t>
            </w:r>
          </w:p>
          <w:p w14:paraId="381215B1" w14:textId="77777777" w:rsidR="00DE26A5" w:rsidRPr="00DE26A5" w:rsidRDefault="00DE26A5" w:rsidP="00DE26A5">
            <w:pPr>
              <w:jc w:val="both"/>
              <w:rPr>
                <w:rFonts w:ascii="Verdana" w:hAnsi="Verdana" w:cs="Arial"/>
                <w:b/>
                <w:color w:val="0000FF"/>
                <w:sz w:val="19"/>
                <w:szCs w:val="19"/>
                <w:lang w:val="es-ES_tradnl" w:eastAsia="en-US"/>
              </w:rPr>
            </w:pPr>
          </w:p>
          <w:p w14:paraId="28D70483" w14:textId="77777777" w:rsidR="00DE26A5" w:rsidRPr="00DE26A5" w:rsidRDefault="00DE26A5" w:rsidP="00DE26A5">
            <w:pPr>
              <w:jc w:val="both"/>
              <w:rPr>
                <w:rFonts w:ascii="Verdana" w:hAnsi="Verdana" w:cs="Arial"/>
                <w:b/>
                <w:color w:val="0000FF"/>
                <w:sz w:val="19"/>
                <w:szCs w:val="19"/>
                <w:lang w:val="es-ES_tradnl" w:eastAsia="en-US"/>
              </w:rPr>
            </w:pPr>
            <w:r w:rsidRPr="00DE26A5">
              <w:rPr>
                <w:rFonts w:ascii="Verdana" w:hAnsi="Verdana" w:cs="Arial"/>
                <w:b/>
                <w:color w:val="0000FF"/>
                <w:sz w:val="19"/>
                <w:szCs w:val="19"/>
                <w:lang w:val="es-ES_tradnl" w:eastAsia="en-US"/>
              </w:rPr>
              <w:t>o</w:t>
            </w:r>
            <w:r w:rsidRPr="00DE26A5">
              <w:rPr>
                <w:rFonts w:ascii="Verdana" w:hAnsi="Verdana" w:cs="Arial"/>
                <w:b/>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5BD4EDEE" w14:textId="77777777" w:rsidR="00DE26A5" w:rsidRPr="00DE26A5" w:rsidRDefault="00DE26A5" w:rsidP="00DE26A5">
            <w:pPr>
              <w:jc w:val="both"/>
              <w:rPr>
                <w:rFonts w:ascii="Verdana" w:hAnsi="Verdana" w:cs="Arial"/>
                <w:b/>
                <w:color w:val="0000FF"/>
                <w:sz w:val="19"/>
                <w:szCs w:val="19"/>
                <w:lang w:val="es-ES_tradnl" w:eastAsia="en-US"/>
              </w:rPr>
            </w:pPr>
          </w:p>
          <w:p w14:paraId="73F3C8EE" w14:textId="12B8A339" w:rsidR="0061531C" w:rsidRPr="00F17DD4" w:rsidRDefault="00DE26A5" w:rsidP="00DE26A5">
            <w:pPr>
              <w:jc w:val="both"/>
              <w:rPr>
                <w:rFonts w:ascii="Verdana" w:hAnsi="Verdana" w:cs="Arial"/>
                <w:b/>
                <w:bCs/>
                <w:color w:val="0000FF"/>
                <w:sz w:val="19"/>
                <w:szCs w:val="19"/>
                <w:lang w:val="es-ES_tradnl" w:eastAsia="en-US"/>
              </w:rPr>
            </w:pPr>
            <w:r w:rsidRPr="00DE26A5">
              <w:rPr>
                <w:rFonts w:ascii="Verdana" w:hAnsi="Verdana" w:cs="Arial"/>
                <w:b/>
                <w:color w:val="0000FF"/>
                <w:sz w:val="19"/>
                <w:szCs w:val="19"/>
                <w:lang w:val="es-ES_tradnl" w:eastAsia="en-US"/>
              </w:rPr>
              <w:t>o</w:t>
            </w:r>
            <w:r w:rsidRPr="00DE26A5">
              <w:rPr>
                <w:rFonts w:ascii="Verdana" w:hAnsi="Verdana" w:cs="Arial"/>
                <w:b/>
                <w:color w:val="0000FF"/>
                <w:sz w:val="19"/>
                <w:szCs w:val="19"/>
                <w:lang w:val="es-ES_tradnl" w:eastAsia="en-US"/>
              </w:rPr>
              <w:tab/>
              <w:t>Funciones: diseño de actuaciones de gestión del cambio; identificación de impactos organizativos; diseño de acciones de acompañamiento; apoyo a mandos y equipos.</w:t>
            </w:r>
          </w:p>
          <w:p w14:paraId="2AB48B73"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3E94437F" w14:textId="4837E6B4"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1293939441"/>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6B567C0A" w14:textId="77777777" w:rsidR="0061531C" w:rsidRPr="000463A9" w:rsidRDefault="0061531C" w:rsidP="00D15590">
            <w:pPr>
              <w:jc w:val="center"/>
              <w:rPr>
                <w:rFonts w:ascii="Verdana" w:hAnsi="Verdana" w:cs="Tahoma"/>
                <w:sz w:val="19"/>
                <w:szCs w:val="19"/>
              </w:rPr>
            </w:pPr>
          </w:p>
        </w:tc>
        <w:tc>
          <w:tcPr>
            <w:tcW w:w="2187" w:type="dxa"/>
          </w:tcPr>
          <w:p w14:paraId="19516210" w14:textId="77777777" w:rsidR="00B425B5" w:rsidRDefault="00000000" w:rsidP="00B425B5">
            <w:pPr>
              <w:tabs>
                <w:tab w:val="center" w:pos="1522"/>
              </w:tabs>
              <w:rPr>
                <w:rFonts w:ascii="Verdana" w:hAnsi="Verdana" w:cs="Tahoma"/>
                <w:sz w:val="18"/>
                <w:szCs w:val="18"/>
              </w:rPr>
            </w:pPr>
            <w:sdt>
              <w:sdtPr>
                <w:rPr>
                  <w:rFonts w:ascii="Verdana" w:hAnsi="Verdana" w:cs="Tahoma"/>
                  <w:sz w:val="18"/>
                  <w:szCs w:val="18"/>
                </w:rPr>
                <w:id w:val="1448345229"/>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622BAEF1" w14:textId="77777777" w:rsidR="00B425B5" w:rsidRPr="002D3235" w:rsidRDefault="00B425B5" w:rsidP="00B425B5">
            <w:pPr>
              <w:tabs>
                <w:tab w:val="center" w:pos="1522"/>
              </w:tabs>
              <w:rPr>
                <w:rFonts w:ascii="Verdana" w:hAnsi="Verdana" w:cs="Tahoma"/>
                <w:sz w:val="18"/>
                <w:szCs w:val="18"/>
              </w:rPr>
            </w:pPr>
          </w:p>
          <w:p w14:paraId="6FE16D7D" w14:textId="40E3370E" w:rsidR="0061531C" w:rsidRDefault="00000000" w:rsidP="00B425B5">
            <w:pPr>
              <w:tabs>
                <w:tab w:val="center" w:pos="1522"/>
              </w:tabs>
              <w:rPr>
                <w:rFonts w:ascii="Verdana" w:hAnsi="Verdana" w:cs="Tahoma"/>
                <w:sz w:val="18"/>
                <w:szCs w:val="18"/>
              </w:rPr>
            </w:pPr>
            <w:sdt>
              <w:sdtPr>
                <w:rPr>
                  <w:rFonts w:ascii="Verdana" w:hAnsi="Verdana" w:cs="Tahoma"/>
                  <w:sz w:val="18"/>
                  <w:szCs w:val="18"/>
                </w:rPr>
                <w:id w:val="-804468862"/>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4E7AD995" w14:textId="77777777" w:rsidTr="00E7472B">
        <w:trPr>
          <w:trHeight w:val="1658"/>
        </w:trPr>
        <w:tc>
          <w:tcPr>
            <w:tcW w:w="5382" w:type="dxa"/>
          </w:tcPr>
          <w:p w14:paraId="76D33B75" w14:textId="60E66B29" w:rsidR="000D0046" w:rsidRPr="000D0046" w:rsidRDefault="00C9321D" w:rsidP="000D0046">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lastRenderedPageBreak/>
              <w:t>UN</w:t>
            </w:r>
            <w:r>
              <w:rPr>
                <w:rFonts w:ascii="Verdana" w:hAnsi="Verdana" w:cs="Arial"/>
                <w:b/>
                <w:color w:val="0000FF"/>
                <w:sz w:val="19"/>
                <w:szCs w:val="19"/>
                <w:lang w:val="es-ES_tradnl" w:eastAsia="en-US"/>
              </w:rPr>
              <w:t xml:space="preserve">/A </w:t>
            </w:r>
            <w:r w:rsidRPr="000D0046">
              <w:rPr>
                <w:rFonts w:ascii="Verdana" w:hAnsi="Verdana" w:cs="Arial"/>
                <w:b/>
                <w:color w:val="0000FF"/>
                <w:sz w:val="19"/>
                <w:szCs w:val="19"/>
                <w:lang w:val="es-ES_tradnl" w:eastAsia="en-US"/>
              </w:rPr>
              <w:t>ESPECIALISTA EN DIGITALIZACIÓN Y GESTIÓN DE LA INFORMACIÓN</w:t>
            </w:r>
          </w:p>
          <w:p w14:paraId="209CDDA2" w14:textId="77777777" w:rsidR="000D0046" w:rsidRPr="000D0046" w:rsidRDefault="000D0046" w:rsidP="000D0046">
            <w:pPr>
              <w:jc w:val="both"/>
              <w:rPr>
                <w:rFonts w:ascii="Verdana" w:hAnsi="Verdana" w:cs="Arial"/>
                <w:b/>
                <w:color w:val="0000FF"/>
                <w:sz w:val="19"/>
                <w:szCs w:val="19"/>
                <w:lang w:val="es-ES_tradnl" w:eastAsia="en-US"/>
              </w:rPr>
            </w:pPr>
          </w:p>
          <w:p w14:paraId="3CEF5982" w14:textId="77777777" w:rsidR="000D0046" w:rsidRPr="000D0046" w:rsidRDefault="000D0046" w:rsidP="000D0046">
            <w:pPr>
              <w:jc w:val="both"/>
              <w:rPr>
                <w:rFonts w:ascii="Verdana" w:hAnsi="Verdana" w:cs="Arial"/>
                <w:b/>
                <w:color w:val="0000FF"/>
                <w:sz w:val="19"/>
                <w:szCs w:val="19"/>
                <w:lang w:val="es-ES_tradnl" w:eastAsia="en-US"/>
              </w:rPr>
            </w:pPr>
            <w:r w:rsidRPr="000D0046">
              <w:rPr>
                <w:rFonts w:ascii="Verdana" w:hAnsi="Verdana" w:cs="Arial"/>
                <w:b/>
                <w:color w:val="0000FF"/>
                <w:sz w:val="19"/>
                <w:szCs w:val="19"/>
                <w:lang w:val="es-ES_tradnl" w:eastAsia="en-US"/>
              </w:rPr>
              <w:t>o</w:t>
            </w:r>
            <w:r w:rsidRPr="000D0046">
              <w:rPr>
                <w:rFonts w:ascii="Verdana" w:hAnsi="Verdana" w:cs="Arial"/>
                <w:b/>
                <w:color w:val="0000FF"/>
                <w:sz w:val="19"/>
                <w:szCs w:val="19"/>
                <w:lang w:val="es-ES_tradnl" w:eastAsia="en-US"/>
              </w:rPr>
              <w:tab/>
              <w:t>Grado o licenciatura en Ingeniería; Informática; ADE; Matemáticas; Estadística.</w:t>
            </w:r>
          </w:p>
          <w:p w14:paraId="454998E8" w14:textId="77777777" w:rsidR="000D0046" w:rsidRPr="000D0046" w:rsidRDefault="000D0046" w:rsidP="000D0046">
            <w:pPr>
              <w:jc w:val="both"/>
              <w:rPr>
                <w:rFonts w:ascii="Verdana" w:hAnsi="Verdana" w:cs="Arial"/>
                <w:b/>
                <w:color w:val="0000FF"/>
                <w:sz w:val="19"/>
                <w:szCs w:val="19"/>
                <w:lang w:val="es-ES_tradnl" w:eastAsia="en-US"/>
              </w:rPr>
            </w:pPr>
          </w:p>
          <w:p w14:paraId="337BDD77" w14:textId="77777777" w:rsidR="000D0046" w:rsidRPr="000D0046" w:rsidRDefault="000D0046" w:rsidP="000D0046">
            <w:pPr>
              <w:jc w:val="both"/>
              <w:rPr>
                <w:rFonts w:ascii="Verdana" w:hAnsi="Verdana" w:cs="Arial"/>
                <w:b/>
                <w:color w:val="0000FF"/>
                <w:sz w:val="19"/>
                <w:szCs w:val="19"/>
                <w:lang w:val="es-ES_tradnl" w:eastAsia="en-US"/>
              </w:rPr>
            </w:pPr>
            <w:r w:rsidRPr="000D0046">
              <w:rPr>
                <w:rFonts w:ascii="Verdana" w:hAnsi="Verdana" w:cs="Arial"/>
                <w:b/>
                <w:color w:val="0000FF"/>
                <w:sz w:val="19"/>
                <w:szCs w:val="19"/>
                <w:lang w:val="es-ES_tradnl" w:eastAsia="en-US"/>
              </w:rPr>
              <w:t>o</w:t>
            </w:r>
            <w:r w:rsidRPr="000D0046">
              <w:rPr>
                <w:rFonts w:ascii="Verdana" w:hAnsi="Verdana" w:cs="Arial"/>
                <w:b/>
                <w:color w:val="0000FF"/>
                <w:sz w:val="19"/>
                <w:szCs w:val="19"/>
                <w:lang w:val="es-ES_tradnl" w:eastAsia="en-US"/>
              </w:rPr>
              <w:tab/>
              <w:t>Experiencia profesional mínima de 5 años, con al menos la participación en 3 proyectos equiparables a acreditar, en transformación digital; sistemas de información; gobernanza del dato; cuadros de mando; seguimiento mediante indicadores.</w:t>
            </w:r>
          </w:p>
          <w:p w14:paraId="31EBE843" w14:textId="77777777" w:rsidR="000D0046" w:rsidRPr="000D0046" w:rsidRDefault="000D0046" w:rsidP="000D0046">
            <w:pPr>
              <w:jc w:val="both"/>
              <w:rPr>
                <w:rFonts w:ascii="Verdana" w:hAnsi="Verdana" w:cs="Arial"/>
                <w:b/>
                <w:color w:val="0000FF"/>
                <w:sz w:val="19"/>
                <w:szCs w:val="19"/>
                <w:lang w:val="es-ES_tradnl" w:eastAsia="en-US"/>
              </w:rPr>
            </w:pPr>
          </w:p>
          <w:p w14:paraId="423A1780" w14:textId="77777777" w:rsidR="000D0046" w:rsidRPr="000D0046" w:rsidRDefault="000D0046" w:rsidP="000D0046">
            <w:pPr>
              <w:jc w:val="both"/>
              <w:rPr>
                <w:rFonts w:ascii="Verdana" w:hAnsi="Verdana" w:cs="Arial"/>
                <w:b/>
                <w:color w:val="0000FF"/>
                <w:sz w:val="19"/>
                <w:szCs w:val="19"/>
                <w:lang w:val="es-ES_tradnl" w:eastAsia="en-US"/>
              </w:rPr>
            </w:pPr>
            <w:r w:rsidRPr="000D0046">
              <w:rPr>
                <w:rFonts w:ascii="Verdana" w:hAnsi="Verdana" w:cs="Arial"/>
                <w:b/>
                <w:color w:val="0000FF"/>
                <w:sz w:val="19"/>
                <w:szCs w:val="19"/>
                <w:lang w:val="es-ES_tradnl" w:eastAsia="en-US"/>
              </w:rPr>
              <w:t>o</w:t>
            </w:r>
            <w:r w:rsidRPr="000D0046">
              <w:rPr>
                <w:rFonts w:ascii="Verdana" w:hAnsi="Verdana" w:cs="Arial"/>
                <w:b/>
                <w:color w:val="0000FF"/>
                <w:sz w:val="19"/>
                <w:szCs w:val="19"/>
                <w:lang w:val="es-ES_tradnl" w:eastAsia="en-US"/>
              </w:rPr>
              <w:tab/>
              <w:t>Se entenderán como proyectos equiparables aquellos relacionados con planificación estratégica, transformación organizativa, modernización administrativa, gestión del cambio, mejora de procesos o implantación de modelos de gestión en organizaciones públicas o privadas de complejidad similar.</w:t>
            </w:r>
          </w:p>
          <w:p w14:paraId="49A45614" w14:textId="77777777" w:rsidR="000D0046" w:rsidRPr="000D0046" w:rsidRDefault="000D0046" w:rsidP="000D0046">
            <w:pPr>
              <w:jc w:val="both"/>
              <w:rPr>
                <w:rFonts w:ascii="Verdana" w:hAnsi="Verdana" w:cs="Arial"/>
                <w:b/>
                <w:color w:val="0000FF"/>
                <w:sz w:val="19"/>
                <w:szCs w:val="19"/>
                <w:lang w:val="es-ES_tradnl" w:eastAsia="en-US"/>
              </w:rPr>
            </w:pPr>
          </w:p>
          <w:p w14:paraId="5D7706CC" w14:textId="4087092B" w:rsidR="0061531C" w:rsidRPr="00F17DD4" w:rsidRDefault="000D0046" w:rsidP="000D0046">
            <w:pPr>
              <w:jc w:val="both"/>
              <w:rPr>
                <w:rFonts w:ascii="Verdana" w:hAnsi="Verdana" w:cs="Arial"/>
                <w:b/>
                <w:color w:val="0000FF"/>
                <w:sz w:val="19"/>
                <w:szCs w:val="19"/>
                <w:lang w:val="es-ES_tradnl" w:eastAsia="en-US"/>
              </w:rPr>
            </w:pPr>
            <w:r w:rsidRPr="000D0046">
              <w:rPr>
                <w:rFonts w:ascii="Verdana" w:hAnsi="Verdana" w:cs="Arial"/>
                <w:b/>
                <w:color w:val="0000FF"/>
                <w:sz w:val="19"/>
                <w:szCs w:val="19"/>
                <w:lang w:val="es-ES_tradnl" w:eastAsia="en-US"/>
              </w:rPr>
              <w:t>o</w:t>
            </w:r>
            <w:r w:rsidRPr="000D0046">
              <w:rPr>
                <w:rFonts w:ascii="Verdana" w:hAnsi="Verdana" w:cs="Arial"/>
                <w:b/>
                <w:color w:val="0000FF"/>
                <w:sz w:val="19"/>
                <w:szCs w:val="19"/>
                <w:lang w:val="es-ES_tradnl" w:eastAsia="en-US"/>
              </w:rPr>
              <w:tab/>
              <w:t xml:space="preserve">Funciones: asistir al área de digitalización y a la oficina de transformación digital </w:t>
            </w:r>
            <w:proofErr w:type="gramStart"/>
            <w:r w:rsidRPr="000D0046">
              <w:rPr>
                <w:rFonts w:ascii="Verdana" w:hAnsi="Verdana" w:cs="Arial"/>
                <w:b/>
                <w:color w:val="0000FF"/>
                <w:sz w:val="19"/>
                <w:szCs w:val="19"/>
                <w:lang w:val="es-ES_tradnl" w:eastAsia="en-US"/>
              </w:rPr>
              <w:t>de  URA</w:t>
            </w:r>
            <w:proofErr w:type="gramEnd"/>
            <w:r w:rsidRPr="000D0046">
              <w:rPr>
                <w:rFonts w:ascii="Verdana" w:hAnsi="Verdana" w:cs="Arial"/>
                <w:b/>
                <w:color w:val="0000FF"/>
                <w:sz w:val="19"/>
                <w:szCs w:val="19"/>
                <w:lang w:val="es-ES_tradnl" w:eastAsia="en-US"/>
              </w:rPr>
              <w:t xml:space="preserve"> en digitalización de procesos y apoyo a la transformación organizativa mediante herramientas digitales, en el diseño de sistemas de seguimiento, cuadros de mando, indicadores estratégicos o apoyo a la digitalización de procesos que puedan emerger de las fases de diagnóstico, implementación o evaluación del Plan.</w:t>
            </w:r>
          </w:p>
          <w:p w14:paraId="454937B5"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5A32B84F" w14:textId="3195B128"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1311013138"/>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24EAE336" w14:textId="77777777" w:rsidR="0061531C" w:rsidRPr="000463A9" w:rsidRDefault="0061531C" w:rsidP="00D15590">
            <w:pPr>
              <w:jc w:val="center"/>
              <w:rPr>
                <w:rFonts w:ascii="Verdana" w:hAnsi="Verdana" w:cs="Tahoma"/>
                <w:sz w:val="19"/>
                <w:szCs w:val="19"/>
              </w:rPr>
            </w:pPr>
          </w:p>
        </w:tc>
        <w:tc>
          <w:tcPr>
            <w:tcW w:w="2187" w:type="dxa"/>
          </w:tcPr>
          <w:p w14:paraId="7E822183" w14:textId="77777777" w:rsidR="00B425B5" w:rsidRDefault="00000000" w:rsidP="00B425B5">
            <w:pPr>
              <w:tabs>
                <w:tab w:val="center" w:pos="1522"/>
              </w:tabs>
              <w:rPr>
                <w:rFonts w:ascii="Verdana" w:hAnsi="Verdana" w:cs="Tahoma"/>
                <w:sz w:val="18"/>
                <w:szCs w:val="18"/>
              </w:rPr>
            </w:pPr>
            <w:sdt>
              <w:sdtPr>
                <w:rPr>
                  <w:rFonts w:ascii="Verdana" w:hAnsi="Verdana" w:cs="Tahoma"/>
                  <w:sz w:val="18"/>
                  <w:szCs w:val="18"/>
                </w:rPr>
                <w:id w:val="-813185127"/>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614C8AEF" w14:textId="77777777" w:rsidR="00B425B5" w:rsidRPr="002D3235" w:rsidRDefault="00B425B5" w:rsidP="00B425B5">
            <w:pPr>
              <w:tabs>
                <w:tab w:val="center" w:pos="1522"/>
              </w:tabs>
              <w:rPr>
                <w:rFonts w:ascii="Verdana" w:hAnsi="Verdana" w:cs="Tahoma"/>
                <w:sz w:val="18"/>
                <w:szCs w:val="18"/>
              </w:rPr>
            </w:pPr>
          </w:p>
          <w:p w14:paraId="621B5AE4" w14:textId="507AE5D7" w:rsidR="0061531C" w:rsidRDefault="00000000" w:rsidP="00B425B5">
            <w:pPr>
              <w:tabs>
                <w:tab w:val="center" w:pos="1522"/>
              </w:tabs>
              <w:rPr>
                <w:rFonts w:ascii="Verdana" w:hAnsi="Verdana" w:cs="Tahoma"/>
                <w:sz w:val="18"/>
                <w:szCs w:val="18"/>
              </w:rPr>
            </w:pPr>
            <w:sdt>
              <w:sdtPr>
                <w:rPr>
                  <w:rFonts w:ascii="Verdana" w:hAnsi="Verdana" w:cs="Tahoma"/>
                  <w:sz w:val="18"/>
                  <w:szCs w:val="18"/>
                </w:rPr>
                <w:id w:val="-1310315208"/>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bl>
    <w:p w14:paraId="1167A7D5" w14:textId="77777777" w:rsidR="00990F0B" w:rsidRPr="008F04F6" w:rsidRDefault="00990F0B" w:rsidP="00C548B6">
      <w:pPr>
        <w:ind w:right="-314"/>
        <w:jc w:val="both"/>
        <w:rPr>
          <w:rFonts w:ascii="Verdana" w:hAnsi="Verdana" w:cs="Tahoma"/>
          <w:sz w:val="19"/>
          <w:szCs w:val="19"/>
          <w:lang w:val="es-ES_tradnl"/>
        </w:rPr>
      </w:pPr>
    </w:p>
    <w:p w14:paraId="582085EF" w14:textId="77777777" w:rsidR="00C548B6" w:rsidRPr="008F04F6" w:rsidRDefault="00C548B6" w:rsidP="00C548B6">
      <w:pPr>
        <w:jc w:val="both"/>
        <w:rPr>
          <w:rFonts w:ascii="Verdana" w:hAnsi="Verdana" w:cs="Tahoma"/>
          <w:sz w:val="19"/>
          <w:szCs w:val="19"/>
          <w:lang w:val="es-ES_tradnl"/>
        </w:rPr>
      </w:pPr>
    </w:p>
    <w:p w14:paraId="6E5E2B3B" w14:textId="77777777" w:rsidR="00C548B6" w:rsidRDefault="00C548B6" w:rsidP="00C548B6">
      <w:pPr>
        <w:jc w:val="both"/>
        <w:rPr>
          <w:rFonts w:ascii="Verdana" w:hAnsi="Verdana" w:cs="Tahoma"/>
          <w:sz w:val="19"/>
          <w:szCs w:val="19"/>
        </w:rPr>
      </w:pPr>
    </w:p>
    <w:p w14:paraId="0B3EF70D" w14:textId="77777777" w:rsidR="00A53E76" w:rsidRDefault="00A53E76" w:rsidP="00C548B6">
      <w:pPr>
        <w:jc w:val="both"/>
        <w:rPr>
          <w:rFonts w:ascii="Verdana" w:hAnsi="Verdana" w:cs="Tahoma"/>
          <w:sz w:val="19"/>
          <w:szCs w:val="19"/>
        </w:rPr>
      </w:pPr>
    </w:p>
    <w:p w14:paraId="342C4657" w14:textId="77777777" w:rsidR="00A53E76" w:rsidRDefault="00A53E76" w:rsidP="00C548B6">
      <w:pPr>
        <w:jc w:val="both"/>
        <w:rPr>
          <w:rFonts w:ascii="Verdana" w:hAnsi="Verdana" w:cs="Tahoma"/>
          <w:sz w:val="19"/>
          <w:szCs w:val="19"/>
        </w:rPr>
      </w:pPr>
    </w:p>
    <w:p w14:paraId="4F5AB711" w14:textId="77777777" w:rsidR="00A53E76" w:rsidRPr="008F04F6" w:rsidRDefault="00A53E7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0" w:name="_Toc505598241"/>
      <w:bookmarkStart w:id="1001" w:name="_Toc505598318"/>
      <w:bookmarkStart w:id="1002" w:name="_Toc505598411"/>
      <w:bookmarkStart w:id="1003" w:name="_Toc507512590"/>
      <w:bookmarkStart w:id="1004"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00"/>
      <w:bookmarkEnd w:id="1001"/>
      <w:bookmarkEnd w:id="1002"/>
      <w:bookmarkEnd w:id="1003"/>
      <w:bookmarkEnd w:id="1004"/>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42"/>
          <w:headerReference w:type="first" r:id="rId43"/>
          <w:footnotePr>
            <w:numRestart w:val="eachPage"/>
          </w:footnotePr>
          <w:pgSz w:w="16838" w:h="11906" w:orient="landscape"/>
          <w:pgMar w:top="567" w:right="1276" w:bottom="992" w:left="1134" w:header="284" w:footer="482" w:gutter="0"/>
          <w:cols w:space="720"/>
          <w:docGrid w:linePitch="326"/>
        </w:sectPr>
      </w:pPr>
    </w:p>
    <w:p w14:paraId="7445A9FF" w14:textId="03B982FF" w:rsidR="00C548B6" w:rsidRPr="008F04F6" w:rsidRDefault="00C548B6" w:rsidP="00C03745">
      <w:pPr>
        <w:pStyle w:val="Ttulo3"/>
        <w:rPr>
          <w:rFonts w:eastAsia="Arial Unicode MS"/>
        </w:rPr>
      </w:pPr>
      <w:bookmarkStart w:id="1005" w:name="AnexoII3"/>
      <w:bookmarkStart w:id="1006" w:name="_Toc33530868"/>
      <w:bookmarkStart w:id="1007" w:name="_Toc38387839"/>
      <w:bookmarkStart w:id="100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05"/>
      <w:r w:rsidRPr="008F04F6">
        <w:rPr>
          <w:rFonts w:eastAsia="Arial Unicode MS"/>
        </w:rPr>
        <w:t>DESIGNACIÓN COMO CONFIDENCIAL DE INFORMACIONES CONTENIDAS EN LA OFERTA</w:t>
      </w:r>
      <w:bookmarkEnd w:id="1006"/>
      <w:bookmarkEnd w:id="1007"/>
      <w:bookmarkEnd w:id="1008"/>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8F04F6">
        <w:rPr>
          <w:rFonts w:ascii="Verdana" w:hAnsi="Verdana"/>
          <w:b/>
          <w:sz w:val="19"/>
          <w:szCs w:val="19"/>
        </w:rPr>
        <w:t>DECLARA:</w:t>
      </w:r>
      <w:bookmarkEnd w:id="1009"/>
      <w:bookmarkEnd w:id="1010"/>
      <w:bookmarkEnd w:id="1011"/>
      <w:bookmarkEnd w:id="1012"/>
      <w:bookmarkEnd w:id="101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14"/>
      <w:bookmarkEnd w:id="1015"/>
      <w:bookmarkEnd w:id="1016"/>
      <w:bookmarkEnd w:id="1017"/>
      <w:bookmarkEnd w:id="101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lastRenderedPageBreak/>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5BAD85E4" w:rsidR="00C548B6" w:rsidRPr="008F04F6" w:rsidRDefault="00F47A03" w:rsidP="00C03745">
      <w:pPr>
        <w:pStyle w:val="Ttulo3"/>
        <w:rPr>
          <w:rFonts w:eastAsia="Arial Unicode MS"/>
        </w:rPr>
      </w:pPr>
      <w:bookmarkStart w:id="1019" w:name="AnexoII4"/>
      <w:bookmarkStart w:id="1020" w:name="_Toc33530869"/>
      <w:bookmarkStart w:id="1021" w:name="_Toc38387840"/>
      <w:bookmarkStart w:id="1022" w:name="_Toc157522131"/>
      <w:r w:rsidRPr="008F04F6">
        <w:rPr>
          <w:lang w:val="es-ES_tradnl"/>
        </w:rPr>
        <w:lastRenderedPageBreak/>
        <w:t>ANEXO II.</w:t>
      </w:r>
      <w:r w:rsidR="00C548B6" w:rsidRPr="008F04F6">
        <w:rPr>
          <w:lang w:val="es-ES_tradnl"/>
        </w:rPr>
        <w:t>4</w:t>
      </w:r>
      <w:bookmarkEnd w:id="101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0"/>
      <w:bookmarkEnd w:id="1021"/>
      <w:bookmarkEnd w:id="1022"/>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23" w:name="_Toc505598244"/>
      <w:bookmarkStart w:id="1024" w:name="_Toc505598321"/>
      <w:bookmarkStart w:id="1025" w:name="_Toc505598414"/>
      <w:bookmarkStart w:id="1026" w:name="_Toc507512593"/>
      <w:bookmarkStart w:id="1027" w:name="_Toc507512894"/>
      <w:r w:rsidRPr="008F04F6">
        <w:rPr>
          <w:rFonts w:ascii="Verdana" w:hAnsi="Verdana" w:cs="Tahoma"/>
          <w:b/>
          <w:sz w:val="19"/>
          <w:szCs w:val="19"/>
          <w:lang w:val="es-ES_tradnl"/>
        </w:rPr>
        <w:t>DECLARAN:</w:t>
      </w:r>
      <w:bookmarkEnd w:id="1023"/>
      <w:bookmarkEnd w:id="1024"/>
      <w:bookmarkEnd w:id="1025"/>
      <w:bookmarkEnd w:id="1026"/>
      <w:bookmarkEnd w:id="102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8"/>
      <w:bookmarkEnd w:id="1029"/>
      <w:bookmarkEnd w:id="1030"/>
      <w:bookmarkEnd w:id="1031"/>
      <w:bookmarkEnd w:id="103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33" w:name="AnexoII5"/>
      <w:bookmarkStart w:id="1034" w:name="_Toc33530870"/>
      <w:bookmarkStart w:id="1035" w:name="_Toc38387841"/>
      <w:bookmarkStart w:id="1036" w:name="_Toc157522132"/>
      <w:r w:rsidRPr="008F04F6">
        <w:rPr>
          <w:lang w:val="es-ES_tradnl"/>
        </w:rPr>
        <w:lastRenderedPageBreak/>
        <w:t>ANEXO II.</w:t>
      </w:r>
      <w:r w:rsidR="00C548B6" w:rsidRPr="008F04F6">
        <w:rPr>
          <w:lang w:val="es-ES_tradnl"/>
        </w:rPr>
        <w:t>5.</w:t>
      </w:r>
      <w:bookmarkEnd w:id="103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34"/>
      <w:bookmarkEnd w:id="1035"/>
      <w:bookmarkEnd w:id="103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979CCEE"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77723C">
        <w:rPr>
          <w:rFonts w:ascii="Verdana" w:hAnsi="Verdana" w:cs="Tahoma"/>
          <w:color w:val="0000FF"/>
          <w:sz w:val="19"/>
          <w:szCs w:val="19"/>
        </w:rPr>
        <w:t>1</w:t>
      </w:r>
      <w:r w:rsidR="00DE1949">
        <w:rPr>
          <w:rFonts w:ascii="Verdana" w:hAnsi="Verdana" w:cs="Tahoma"/>
          <w:color w:val="0000FF"/>
          <w:sz w:val="19"/>
          <w:szCs w:val="19"/>
        </w:rPr>
        <w:t>7</w:t>
      </w:r>
      <w:r w:rsidR="00DF7482">
        <w:rPr>
          <w:rFonts w:ascii="Verdana" w:hAnsi="Verdana" w:cs="Tahoma"/>
          <w:color w:val="0000FF"/>
          <w:sz w:val="19"/>
          <w:szCs w:val="19"/>
        </w:rPr>
        <w:t>A</w:t>
      </w:r>
      <w:r w:rsidR="00A53E76" w:rsidRPr="00A53E76">
        <w:rPr>
          <w:rFonts w:ascii="Verdana" w:hAnsi="Verdana" w:cs="Tahoma"/>
          <w:color w:val="0000FF"/>
          <w:sz w:val="19"/>
          <w:szCs w:val="19"/>
        </w:rPr>
        <w:t>/202</w:t>
      </w:r>
      <w:r w:rsidR="00643E2A">
        <w:rPr>
          <w:rFonts w:ascii="Verdana" w:hAnsi="Verdana" w:cs="Tahoma"/>
          <w:color w:val="0000FF"/>
          <w:sz w:val="19"/>
          <w:szCs w:val="19"/>
        </w:rPr>
        <w:t>6</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37" w:name="_Toc505598246"/>
      <w:bookmarkStart w:id="1038" w:name="_Toc505598323"/>
      <w:bookmarkStart w:id="1039" w:name="_Toc505598416"/>
      <w:bookmarkStart w:id="1040" w:name="_Toc507512595"/>
      <w:bookmarkStart w:id="1041" w:name="_Toc507512896"/>
      <w:r w:rsidRPr="008F04F6">
        <w:rPr>
          <w:rFonts w:ascii="Verdana" w:hAnsi="Verdana"/>
          <w:b/>
          <w:sz w:val="19"/>
          <w:szCs w:val="19"/>
        </w:rPr>
        <w:t>DECLARA:</w:t>
      </w:r>
      <w:bookmarkEnd w:id="1037"/>
      <w:bookmarkEnd w:id="1038"/>
      <w:bookmarkEnd w:id="1039"/>
      <w:bookmarkEnd w:id="1040"/>
      <w:bookmarkEnd w:id="104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96D2B">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w:t>
      </w:r>
      <w:proofErr w:type="gramStart"/>
      <w:r w:rsidRPr="008F04F6">
        <w:rPr>
          <w:rFonts w:ascii="Verdana" w:hAnsi="Verdana" w:cs="Arial"/>
          <w:sz w:val="19"/>
          <w:szCs w:val="19"/>
          <w:shd w:val="clear" w:color="auto" w:fill="FFFFFF"/>
        </w:rPr>
        <w:t>será de aplicación</w:t>
      </w:r>
      <w:proofErr w:type="gramEnd"/>
      <w:r w:rsidRPr="008F04F6">
        <w:rPr>
          <w:rFonts w:ascii="Verdana" w:hAnsi="Verdana" w:cs="Arial"/>
          <w:sz w:val="19"/>
          <w:szCs w:val="19"/>
          <w:shd w:val="clear" w:color="auto" w:fill="FFFFFF"/>
        </w:rPr>
        <w:t xml:space="preserve"> a </w:t>
      </w:r>
      <w:proofErr w:type="gramStart"/>
      <w:r w:rsidRPr="008F04F6">
        <w:rPr>
          <w:rFonts w:ascii="Verdana" w:hAnsi="Verdana" w:cs="Arial"/>
          <w:sz w:val="19"/>
          <w:szCs w:val="19"/>
          <w:shd w:val="clear" w:color="auto" w:fill="FFFFFF"/>
        </w:rPr>
        <w:t>los trabajadores y trabajadoras</w:t>
      </w:r>
      <w:proofErr w:type="gramEnd"/>
      <w:r w:rsidRPr="008F04F6">
        <w:rPr>
          <w:rFonts w:ascii="Verdana" w:hAnsi="Verdana" w:cs="Arial"/>
          <w:sz w:val="19"/>
          <w:szCs w:val="19"/>
          <w:shd w:val="clear" w:color="auto" w:fill="FFFFFF"/>
        </w:rPr>
        <w:t xml:space="preserve">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proofErr w:type="gramStart"/>
      <w:r w:rsidRPr="008F04F6">
        <w:rPr>
          <w:rFonts w:ascii="Verdana" w:hAnsi="Verdana" w:cs="Arial"/>
          <w:sz w:val="19"/>
          <w:szCs w:val="19"/>
          <w:shd w:val="clear" w:color="auto" w:fill="FFFFFF"/>
        </w:rPr>
        <w:t>…….</w:t>
      </w:r>
      <w:proofErr w:type="gramEnd"/>
      <w:r w:rsidRPr="008F04F6">
        <w:rPr>
          <w:rFonts w:ascii="Verdana" w:hAnsi="Verdana" w:cs="Arial"/>
          <w:sz w:val="19"/>
          <w:szCs w:val="19"/>
          <w:shd w:val="clear" w:color="auto" w:fill="FFFFFF"/>
        </w:rPr>
        <w:t>.</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96D2B">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2" w:name="_Toc505598247"/>
      <w:bookmarkStart w:id="1043" w:name="_Toc505598324"/>
      <w:bookmarkStart w:id="1044" w:name="_Toc505598417"/>
      <w:bookmarkStart w:id="1045" w:name="_Toc507512596"/>
      <w:bookmarkStart w:id="1046" w:name="_Toc507512897"/>
      <w:r w:rsidRPr="008F04F6">
        <w:rPr>
          <w:rFonts w:ascii="Verdana" w:hAnsi="Verdana" w:cs="Tahoma"/>
          <w:sz w:val="19"/>
          <w:szCs w:val="19"/>
        </w:rPr>
        <w:t>En............................., a..... de....................de 20....</w:t>
      </w:r>
      <w:bookmarkEnd w:id="1042"/>
      <w:bookmarkEnd w:id="1043"/>
      <w:bookmarkEnd w:id="1044"/>
      <w:bookmarkEnd w:id="1045"/>
      <w:bookmarkEnd w:id="104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w:t>
      </w:r>
      <w:proofErr w:type="gramStart"/>
      <w:r w:rsidRPr="008F04F6">
        <w:rPr>
          <w:rFonts w:ascii="Verdana" w:hAnsi="Verdana"/>
          <w:sz w:val="18"/>
          <w:szCs w:val="18"/>
        </w:rPr>
        <w:t>sea de aplicación</w:t>
      </w:r>
      <w:proofErr w:type="gramEnd"/>
      <w:r w:rsidRPr="008F04F6">
        <w:rPr>
          <w:rFonts w:ascii="Verdana" w:hAnsi="Verdana"/>
          <w:sz w:val="18"/>
          <w:szCs w:val="18"/>
        </w:rPr>
        <w:t xml:space="preserve">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3FBCBA94" w14:textId="77777777" w:rsidR="00C548B6" w:rsidRDefault="00C548B6" w:rsidP="00C548B6">
      <w:pPr>
        <w:rPr>
          <w:rFonts w:ascii="Verdana" w:eastAsia="Arial Unicode MS" w:hAnsi="Verdana"/>
          <w:b/>
          <w:sz w:val="20"/>
          <w:szCs w:val="20"/>
        </w:rPr>
      </w:pPr>
    </w:p>
    <w:p w14:paraId="4E8A7673" w14:textId="77777777" w:rsidR="00101CE0" w:rsidRDefault="00101CE0" w:rsidP="00C548B6">
      <w:pPr>
        <w:rPr>
          <w:rFonts w:ascii="Verdana" w:eastAsia="Arial Unicode MS" w:hAnsi="Verdana"/>
          <w:b/>
          <w:sz w:val="20"/>
          <w:szCs w:val="20"/>
        </w:rPr>
      </w:pPr>
    </w:p>
    <w:p w14:paraId="58FC51F8" w14:textId="77777777" w:rsidR="00101CE0" w:rsidRDefault="00101CE0" w:rsidP="00C548B6">
      <w:pPr>
        <w:rPr>
          <w:rFonts w:ascii="Verdana" w:eastAsia="Arial Unicode MS" w:hAnsi="Verdana"/>
          <w:b/>
          <w:sz w:val="20"/>
          <w:szCs w:val="20"/>
        </w:rPr>
      </w:pPr>
    </w:p>
    <w:p w14:paraId="7CF89B07" w14:textId="77777777" w:rsidR="00101CE0" w:rsidRDefault="00101CE0" w:rsidP="00C548B6">
      <w:pPr>
        <w:rPr>
          <w:rFonts w:ascii="Verdana" w:eastAsia="Arial Unicode MS" w:hAnsi="Verdana"/>
          <w:b/>
          <w:sz w:val="20"/>
          <w:szCs w:val="20"/>
        </w:rPr>
      </w:pPr>
    </w:p>
    <w:p w14:paraId="541F7AF6" w14:textId="77777777" w:rsidR="00101CE0" w:rsidRDefault="00101CE0" w:rsidP="00C548B6">
      <w:pPr>
        <w:rPr>
          <w:rFonts w:ascii="Verdana" w:eastAsia="Arial Unicode MS" w:hAnsi="Verdana"/>
          <w:b/>
          <w:sz w:val="20"/>
          <w:szCs w:val="20"/>
        </w:rPr>
      </w:pPr>
    </w:p>
    <w:p w14:paraId="2C5C3055" w14:textId="77777777" w:rsidR="00101CE0" w:rsidRDefault="00101CE0" w:rsidP="00C548B6">
      <w:pPr>
        <w:rPr>
          <w:rFonts w:ascii="Verdana" w:eastAsia="Arial Unicode MS" w:hAnsi="Verdana"/>
          <w:b/>
          <w:sz w:val="20"/>
          <w:szCs w:val="20"/>
        </w:rPr>
      </w:pPr>
    </w:p>
    <w:p w14:paraId="735E7474" w14:textId="77777777" w:rsidR="00101CE0" w:rsidRDefault="00101CE0" w:rsidP="00C548B6">
      <w:pPr>
        <w:rPr>
          <w:rFonts w:ascii="Verdana" w:eastAsia="Arial Unicode MS" w:hAnsi="Verdana"/>
          <w:b/>
          <w:sz w:val="20"/>
          <w:szCs w:val="20"/>
        </w:rPr>
      </w:pPr>
    </w:p>
    <w:p w14:paraId="522F6A4D" w14:textId="77777777" w:rsidR="00101CE0" w:rsidRDefault="00101CE0" w:rsidP="00C548B6">
      <w:pPr>
        <w:rPr>
          <w:rFonts w:ascii="Verdana" w:eastAsia="Arial Unicode MS" w:hAnsi="Verdana"/>
          <w:b/>
          <w:sz w:val="20"/>
          <w:szCs w:val="20"/>
        </w:rPr>
      </w:pPr>
    </w:p>
    <w:p w14:paraId="325B3589" w14:textId="77777777" w:rsidR="00101CE0" w:rsidRDefault="00101CE0" w:rsidP="00C548B6">
      <w:pPr>
        <w:rPr>
          <w:rFonts w:ascii="Verdana" w:eastAsia="Arial Unicode MS" w:hAnsi="Verdana"/>
          <w:b/>
          <w:sz w:val="20"/>
          <w:szCs w:val="20"/>
        </w:rPr>
      </w:pPr>
    </w:p>
    <w:p w14:paraId="525D1D07" w14:textId="77777777" w:rsidR="00101CE0" w:rsidRDefault="00101CE0" w:rsidP="00C548B6">
      <w:pPr>
        <w:rPr>
          <w:rFonts w:ascii="Verdana" w:eastAsia="Arial Unicode MS" w:hAnsi="Verdana"/>
          <w:b/>
          <w:sz w:val="20"/>
          <w:szCs w:val="20"/>
        </w:rPr>
      </w:pPr>
    </w:p>
    <w:p w14:paraId="0CBC89AC" w14:textId="77777777" w:rsidR="00101CE0" w:rsidRDefault="00101CE0" w:rsidP="00C548B6">
      <w:pPr>
        <w:rPr>
          <w:rFonts w:ascii="Verdana" w:eastAsia="Arial Unicode MS" w:hAnsi="Verdana"/>
          <w:b/>
          <w:sz w:val="20"/>
          <w:szCs w:val="20"/>
        </w:rPr>
      </w:pPr>
    </w:p>
    <w:p w14:paraId="1756A925" w14:textId="77777777" w:rsidR="00101CE0" w:rsidRDefault="00101CE0" w:rsidP="00C548B6">
      <w:pPr>
        <w:rPr>
          <w:rFonts w:ascii="Verdana" w:eastAsia="Arial Unicode MS" w:hAnsi="Verdana"/>
          <w:b/>
          <w:sz w:val="20"/>
          <w:szCs w:val="20"/>
        </w:rPr>
      </w:pPr>
    </w:p>
    <w:p w14:paraId="0B6F7910" w14:textId="77777777" w:rsidR="00101CE0" w:rsidRDefault="00101CE0" w:rsidP="00C548B6">
      <w:pPr>
        <w:rPr>
          <w:rFonts w:ascii="Verdana" w:eastAsia="Arial Unicode MS" w:hAnsi="Verdana"/>
          <w:b/>
          <w:sz w:val="20"/>
          <w:szCs w:val="20"/>
        </w:rPr>
      </w:pPr>
    </w:p>
    <w:p w14:paraId="3C38F224" w14:textId="77777777" w:rsidR="00101CE0" w:rsidRDefault="00101CE0" w:rsidP="00C548B6">
      <w:pPr>
        <w:rPr>
          <w:rFonts w:ascii="Verdana" w:eastAsia="Arial Unicode MS" w:hAnsi="Verdana"/>
          <w:b/>
          <w:sz w:val="20"/>
          <w:szCs w:val="20"/>
        </w:rPr>
      </w:pPr>
    </w:p>
    <w:p w14:paraId="05876684" w14:textId="77777777" w:rsidR="00101CE0" w:rsidRDefault="00101CE0" w:rsidP="00C548B6">
      <w:pPr>
        <w:rPr>
          <w:rFonts w:ascii="Verdana" w:eastAsia="Arial Unicode MS" w:hAnsi="Verdana"/>
          <w:b/>
          <w:sz w:val="20"/>
          <w:szCs w:val="20"/>
        </w:rPr>
      </w:pPr>
    </w:p>
    <w:p w14:paraId="2EC09E88" w14:textId="77777777" w:rsidR="00101CE0" w:rsidRDefault="00101CE0" w:rsidP="00C548B6">
      <w:pPr>
        <w:rPr>
          <w:rFonts w:ascii="Verdana" w:eastAsia="Arial Unicode MS" w:hAnsi="Verdana"/>
          <w:b/>
          <w:sz w:val="20"/>
          <w:szCs w:val="20"/>
        </w:rPr>
      </w:pPr>
    </w:p>
    <w:p w14:paraId="300F0818" w14:textId="77777777" w:rsidR="00101CE0" w:rsidRDefault="00101CE0" w:rsidP="00C548B6">
      <w:pPr>
        <w:rPr>
          <w:rFonts w:ascii="Verdana" w:eastAsia="Arial Unicode MS" w:hAnsi="Verdana"/>
          <w:b/>
          <w:sz w:val="20"/>
          <w:szCs w:val="20"/>
        </w:rPr>
      </w:pPr>
    </w:p>
    <w:p w14:paraId="2E2FEC73" w14:textId="77777777" w:rsidR="00101CE0" w:rsidRDefault="00101CE0" w:rsidP="00C548B6">
      <w:pPr>
        <w:rPr>
          <w:rFonts w:ascii="Verdana" w:eastAsia="Arial Unicode MS" w:hAnsi="Verdana"/>
          <w:b/>
          <w:sz w:val="20"/>
          <w:szCs w:val="20"/>
        </w:rPr>
      </w:pPr>
    </w:p>
    <w:p w14:paraId="23464081" w14:textId="77777777" w:rsidR="00101CE0" w:rsidRDefault="00101CE0" w:rsidP="00C548B6">
      <w:pPr>
        <w:rPr>
          <w:rFonts w:ascii="Verdana" w:eastAsia="Arial Unicode MS" w:hAnsi="Verdana"/>
          <w:b/>
          <w:sz w:val="20"/>
          <w:szCs w:val="20"/>
        </w:rPr>
      </w:pPr>
    </w:p>
    <w:p w14:paraId="0BDB43A7" w14:textId="77777777" w:rsidR="00101CE0" w:rsidRDefault="00101CE0" w:rsidP="00C548B6">
      <w:pPr>
        <w:rPr>
          <w:rFonts w:ascii="Verdana" w:eastAsia="Arial Unicode MS" w:hAnsi="Verdana"/>
          <w:b/>
          <w:sz w:val="20"/>
          <w:szCs w:val="20"/>
        </w:rPr>
      </w:pPr>
    </w:p>
    <w:p w14:paraId="3ECAC110" w14:textId="77777777" w:rsidR="00101CE0" w:rsidRDefault="00101CE0" w:rsidP="00C548B6">
      <w:pPr>
        <w:rPr>
          <w:rFonts w:ascii="Verdana" w:eastAsia="Arial Unicode MS" w:hAnsi="Verdana"/>
          <w:b/>
          <w:sz w:val="20"/>
          <w:szCs w:val="20"/>
        </w:rPr>
      </w:pPr>
    </w:p>
    <w:p w14:paraId="2CAA6785" w14:textId="77777777" w:rsidR="00101CE0" w:rsidRDefault="00101CE0" w:rsidP="00C548B6">
      <w:pPr>
        <w:rPr>
          <w:rFonts w:ascii="Verdana" w:eastAsia="Arial Unicode MS" w:hAnsi="Verdana"/>
          <w:b/>
          <w:sz w:val="20"/>
          <w:szCs w:val="20"/>
        </w:rPr>
      </w:pPr>
    </w:p>
    <w:p w14:paraId="07F24BB7" w14:textId="77777777" w:rsidR="00101CE0" w:rsidRDefault="00101CE0" w:rsidP="00C548B6">
      <w:pPr>
        <w:rPr>
          <w:rFonts w:ascii="Verdana" w:eastAsia="Arial Unicode MS" w:hAnsi="Verdana"/>
          <w:b/>
          <w:sz w:val="20"/>
          <w:szCs w:val="20"/>
        </w:rPr>
      </w:pPr>
    </w:p>
    <w:p w14:paraId="7EB0490E" w14:textId="77777777" w:rsidR="00101CE0" w:rsidRDefault="00101CE0" w:rsidP="00C548B6">
      <w:pPr>
        <w:rPr>
          <w:rFonts w:ascii="Verdana" w:eastAsia="Arial Unicode MS" w:hAnsi="Verdana"/>
          <w:b/>
          <w:sz w:val="20"/>
          <w:szCs w:val="20"/>
        </w:rPr>
      </w:pPr>
    </w:p>
    <w:p w14:paraId="420E54D6" w14:textId="77777777" w:rsidR="00101CE0" w:rsidRDefault="00101CE0" w:rsidP="00C548B6">
      <w:pPr>
        <w:rPr>
          <w:rFonts w:ascii="Verdana" w:eastAsia="Arial Unicode MS" w:hAnsi="Verdana"/>
          <w:b/>
          <w:sz w:val="20"/>
          <w:szCs w:val="20"/>
        </w:rPr>
      </w:pPr>
    </w:p>
    <w:p w14:paraId="447A8334" w14:textId="77777777" w:rsidR="00101CE0" w:rsidRDefault="00101CE0" w:rsidP="00C548B6">
      <w:pPr>
        <w:rPr>
          <w:rFonts w:ascii="Verdana" w:eastAsia="Arial Unicode MS" w:hAnsi="Verdana"/>
          <w:b/>
          <w:sz w:val="20"/>
          <w:szCs w:val="20"/>
        </w:rPr>
      </w:pPr>
    </w:p>
    <w:p w14:paraId="7630235F" w14:textId="77777777" w:rsidR="00101CE0" w:rsidRDefault="00101CE0" w:rsidP="00C548B6">
      <w:pPr>
        <w:rPr>
          <w:rFonts w:ascii="Verdana" w:eastAsia="Arial Unicode MS" w:hAnsi="Verdana"/>
          <w:b/>
          <w:sz w:val="20"/>
          <w:szCs w:val="20"/>
        </w:rPr>
      </w:pPr>
    </w:p>
    <w:p w14:paraId="6D955378" w14:textId="77777777" w:rsidR="00101CE0" w:rsidRDefault="00101CE0" w:rsidP="00C548B6">
      <w:pPr>
        <w:rPr>
          <w:rFonts w:ascii="Verdana" w:eastAsia="Arial Unicode MS" w:hAnsi="Verdana"/>
          <w:b/>
          <w:sz w:val="20"/>
          <w:szCs w:val="20"/>
        </w:rPr>
      </w:pPr>
    </w:p>
    <w:p w14:paraId="427BF1B8" w14:textId="77777777" w:rsidR="00101CE0" w:rsidRDefault="00101CE0" w:rsidP="00C548B6">
      <w:pPr>
        <w:rPr>
          <w:rFonts w:ascii="Verdana" w:eastAsia="Arial Unicode MS" w:hAnsi="Verdana"/>
          <w:b/>
          <w:sz w:val="20"/>
          <w:szCs w:val="20"/>
        </w:rPr>
      </w:pPr>
    </w:p>
    <w:p w14:paraId="7AE22E57" w14:textId="77777777" w:rsidR="00101CE0" w:rsidRDefault="00101CE0" w:rsidP="00C548B6">
      <w:pPr>
        <w:rPr>
          <w:rFonts w:ascii="Verdana" w:eastAsia="Arial Unicode MS" w:hAnsi="Verdana"/>
          <w:b/>
          <w:sz w:val="20"/>
          <w:szCs w:val="20"/>
        </w:rPr>
      </w:pPr>
    </w:p>
    <w:p w14:paraId="18C5ADEB" w14:textId="77777777" w:rsidR="00101CE0" w:rsidRDefault="00101CE0" w:rsidP="00C548B6">
      <w:pPr>
        <w:rPr>
          <w:rFonts w:ascii="Verdana" w:eastAsia="Arial Unicode MS" w:hAnsi="Verdana"/>
          <w:b/>
          <w:sz w:val="20"/>
          <w:szCs w:val="20"/>
        </w:rPr>
      </w:pPr>
    </w:p>
    <w:p w14:paraId="12EB2338" w14:textId="77777777" w:rsidR="00101CE0" w:rsidRDefault="00101CE0" w:rsidP="00C548B6">
      <w:pPr>
        <w:rPr>
          <w:rFonts w:ascii="Verdana" w:eastAsia="Arial Unicode MS" w:hAnsi="Verdana"/>
          <w:b/>
          <w:sz w:val="20"/>
          <w:szCs w:val="20"/>
        </w:rPr>
      </w:pPr>
    </w:p>
    <w:p w14:paraId="22EBE904" w14:textId="77777777" w:rsidR="00101CE0" w:rsidRDefault="00101CE0" w:rsidP="00C548B6">
      <w:pPr>
        <w:rPr>
          <w:rFonts w:ascii="Verdana" w:eastAsia="Arial Unicode MS" w:hAnsi="Verdana"/>
          <w:b/>
          <w:sz w:val="20"/>
          <w:szCs w:val="20"/>
        </w:rPr>
      </w:pPr>
    </w:p>
    <w:p w14:paraId="58776782" w14:textId="77777777" w:rsidR="00101CE0" w:rsidRDefault="00101CE0" w:rsidP="00C548B6">
      <w:pPr>
        <w:rPr>
          <w:rFonts w:ascii="Verdana" w:eastAsia="Arial Unicode MS" w:hAnsi="Verdana"/>
          <w:b/>
          <w:sz w:val="20"/>
          <w:szCs w:val="20"/>
        </w:rPr>
      </w:pPr>
    </w:p>
    <w:p w14:paraId="388D59F8" w14:textId="77777777" w:rsidR="00101CE0" w:rsidRDefault="00101CE0" w:rsidP="00C548B6">
      <w:pPr>
        <w:rPr>
          <w:rFonts w:ascii="Verdana" w:eastAsia="Arial Unicode MS" w:hAnsi="Verdana"/>
          <w:b/>
          <w:sz w:val="20"/>
          <w:szCs w:val="20"/>
        </w:rPr>
      </w:pPr>
    </w:p>
    <w:p w14:paraId="1024AA05" w14:textId="77777777" w:rsidR="00101CE0" w:rsidRDefault="00101CE0" w:rsidP="00C548B6">
      <w:pPr>
        <w:rPr>
          <w:rFonts w:ascii="Verdana" w:eastAsia="Arial Unicode MS" w:hAnsi="Verdana"/>
          <w:b/>
          <w:sz w:val="20"/>
          <w:szCs w:val="20"/>
        </w:rPr>
      </w:pPr>
    </w:p>
    <w:p w14:paraId="01A617F1" w14:textId="77777777" w:rsidR="00101CE0" w:rsidRDefault="00101CE0" w:rsidP="00C548B6">
      <w:pPr>
        <w:rPr>
          <w:rFonts w:ascii="Verdana" w:eastAsia="Arial Unicode MS" w:hAnsi="Verdana"/>
          <w:b/>
          <w:sz w:val="20"/>
          <w:szCs w:val="20"/>
        </w:rPr>
      </w:pPr>
    </w:p>
    <w:p w14:paraId="4C2D717F" w14:textId="77777777" w:rsidR="00101CE0" w:rsidRDefault="00101CE0" w:rsidP="00C548B6">
      <w:pPr>
        <w:rPr>
          <w:rFonts w:ascii="Verdana" w:eastAsia="Arial Unicode MS" w:hAnsi="Verdana"/>
          <w:b/>
          <w:sz w:val="20"/>
          <w:szCs w:val="20"/>
        </w:rPr>
      </w:pPr>
    </w:p>
    <w:p w14:paraId="5A1CF773" w14:textId="77777777" w:rsidR="00101CE0" w:rsidRDefault="00101CE0" w:rsidP="00C548B6">
      <w:pPr>
        <w:rPr>
          <w:rFonts w:ascii="Verdana" w:eastAsia="Arial Unicode MS" w:hAnsi="Verdana"/>
          <w:b/>
          <w:sz w:val="20"/>
          <w:szCs w:val="20"/>
        </w:rPr>
      </w:pPr>
    </w:p>
    <w:p w14:paraId="5C6DBF59" w14:textId="77777777" w:rsidR="00101CE0" w:rsidRDefault="00101CE0" w:rsidP="00C548B6">
      <w:pPr>
        <w:rPr>
          <w:rFonts w:ascii="Verdana" w:eastAsia="Arial Unicode MS" w:hAnsi="Verdana"/>
          <w:b/>
          <w:sz w:val="20"/>
          <w:szCs w:val="20"/>
        </w:rPr>
      </w:pPr>
    </w:p>
    <w:p w14:paraId="71E75981" w14:textId="77777777" w:rsidR="00101CE0" w:rsidRDefault="00101CE0" w:rsidP="00C548B6">
      <w:pPr>
        <w:rPr>
          <w:rFonts w:ascii="Verdana" w:eastAsia="Arial Unicode MS" w:hAnsi="Verdana"/>
          <w:b/>
          <w:sz w:val="20"/>
          <w:szCs w:val="20"/>
        </w:rPr>
      </w:pPr>
    </w:p>
    <w:p w14:paraId="63676FB3" w14:textId="77777777" w:rsidR="00101CE0" w:rsidRDefault="00101CE0" w:rsidP="00C548B6">
      <w:pPr>
        <w:rPr>
          <w:rFonts w:ascii="Verdana" w:eastAsia="Arial Unicode MS" w:hAnsi="Verdana"/>
          <w:b/>
          <w:sz w:val="20"/>
          <w:szCs w:val="20"/>
        </w:rPr>
      </w:pPr>
    </w:p>
    <w:p w14:paraId="17DE0717" w14:textId="77777777" w:rsidR="00101CE0" w:rsidRDefault="00101CE0" w:rsidP="00C548B6">
      <w:pPr>
        <w:rPr>
          <w:rFonts w:ascii="Verdana" w:eastAsia="Arial Unicode MS" w:hAnsi="Verdana"/>
          <w:b/>
          <w:sz w:val="20"/>
          <w:szCs w:val="20"/>
        </w:rPr>
      </w:pPr>
    </w:p>
    <w:p w14:paraId="361DD787" w14:textId="77777777" w:rsidR="00101CE0" w:rsidRDefault="00101CE0" w:rsidP="00C548B6">
      <w:pPr>
        <w:rPr>
          <w:rFonts w:ascii="Verdana" w:eastAsia="Arial Unicode MS" w:hAnsi="Verdana"/>
          <w:b/>
          <w:sz w:val="20"/>
          <w:szCs w:val="20"/>
        </w:rPr>
      </w:pPr>
    </w:p>
    <w:p w14:paraId="4B8AB756" w14:textId="77777777" w:rsidR="00101CE0" w:rsidRDefault="00101CE0" w:rsidP="00C548B6">
      <w:pPr>
        <w:rPr>
          <w:rFonts w:ascii="Verdana" w:eastAsia="Arial Unicode MS" w:hAnsi="Verdana"/>
          <w:b/>
          <w:sz w:val="20"/>
          <w:szCs w:val="20"/>
        </w:rPr>
      </w:pPr>
    </w:p>
    <w:p w14:paraId="07E0EAC7" w14:textId="77777777" w:rsidR="00101CE0" w:rsidRDefault="00101CE0" w:rsidP="00C548B6">
      <w:pPr>
        <w:rPr>
          <w:rFonts w:ascii="Verdana" w:eastAsia="Arial Unicode MS" w:hAnsi="Verdana"/>
          <w:b/>
          <w:sz w:val="20"/>
          <w:szCs w:val="20"/>
        </w:rPr>
      </w:pPr>
    </w:p>
    <w:p w14:paraId="1D04B31C" w14:textId="77777777" w:rsidR="00101CE0" w:rsidRDefault="00101CE0" w:rsidP="00C548B6">
      <w:pPr>
        <w:rPr>
          <w:rFonts w:ascii="Verdana" w:eastAsia="Arial Unicode MS" w:hAnsi="Verdana"/>
          <w:b/>
          <w:sz w:val="20"/>
          <w:szCs w:val="20"/>
        </w:rPr>
      </w:pPr>
    </w:p>
    <w:p w14:paraId="22C0FE25" w14:textId="77777777" w:rsidR="00101CE0" w:rsidRPr="008F04F6" w:rsidRDefault="00101CE0" w:rsidP="00C548B6">
      <w:pPr>
        <w:rPr>
          <w:rFonts w:ascii="Verdana" w:eastAsia="Arial Unicode MS" w:hAnsi="Verdana"/>
          <w:b/>
          <w:sz w:val="20"/>
          <w:szCs w:val="20"/>
        </w:rPr>
        <w:sectPr w:rsidR="00101CE0" w:rsidRPr="008F04F6" w:rsidSect="00A12B05">
          <w:footnotePr>
            <w:numRestart w:val="eachSect"/>
          </w:footnotePr>
          <w:pgSz w:w="11906" w:h="16838"/>
          <w:pgMar w:top="567" w:right="1276" w:bottom="992" w:left="1134" w:header="284" w:footer="482" w:gutter="0"/>
          <w:cols w:space="720"/>
          <w:docGrid w:linePitch="326"/>
        </w:sectPr>
      </w:pPr>
    </w:p>
    <w:p w14:paraId="60E2945A" w14:textId="7FCAB7B6" w:rsidR="00C548B6" w:rsidRPr="008F04F6" w:rsidRDefault="00F47A03" w:rsidP="00C03745">
      <w:pPr>
        <w:pStyle w:val="Ttulo3"/>
      </w:pPr>
      <w:bookmarkStart w:id="1047" w:name="AnexoII6"/>
      <w:bookmarkStart w:id="1048" w:name="_Toc33530871"/>
      <w:bookmarkStart w:id="1049" w:name="_Toc38387842"/>
      <w:bookmarkStart w:id="105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47"/>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48"/>
      <w:bookmarkEnd w:id="1049"/>
      <w:bookmarkEnd w:id="1050"/>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1" w:name="_Toc505598248"/>
      <w:bookmarkStart w:id="1052" w:name="_Toc505598325"/>
      <w:bookmarkStart w:id="1053" w:name="_Toc505598418"/>
      <w:bookmarkStart w:id="1054" w:name="_Toc507512597"/>
      <w:bookmarkStart w:id="105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1"/>
      <w:bookmarkEnd w:id="1052"/>
      <w:bookmarkEnd w:id="1053"/>
      <w:bookmarkEnd w:id="1054"/>
      <w:bookmarkEnd w:id="105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56" w:name="_Toc505598249"/>
      <w:bookmarkStart w:id="1057" w:name="_Toc505598326"/>
      <w:bookmarkStart w:id="1058" w:name="_Toc505598419"/>
      <w:bookmarkStart w:id="1059" w:name="_Toc507512598"/>
      <w:bookmarkStart w:id="1060" w:name="_Toc507512899"/>
      <w:r w:rsidRPr="008F04F6">
        <w:rPr>
          <w:rFonts w:ascii="Verdana" w:hAnsi="Verdana" w:cs="Tahoma"/>
          <w:sz w:val="19"/>
          <w:szCs w:val="19"/>
        </w:rPr>
        <w:t>En............................., a..... de....................de 20....</w:t>
      </w:r>
      <w:bookmarkEnd w:id="1056"/>
      <w:bookmarkEnd w:id="1057"/>
      <w:bookmarkEnd w:id="1058"/>
      <w:bookmarkEnd w:id="1059"/>
      <w:bookmarkEnd w:id="1060"/>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1" w:name="AnexoII7"/>
    </w:p>
    <w:p w14:paraId="17443097" w14:textId="1846D52E" w:rsidR="00C548B6" w:rsidRPr="008F04F6" w:rsidRDefault="00F47A03" w:rsidP="00C03745">
      <w:pPr>
        <w:pStyle w:val="Ttulo3"/>
        <w:rPr>
          <w:rFonts w:eastAsia="Arial Unicode MS"/>
        </w:rPr>
      </w:pPr>
      <w:bookmarkStart w:id="1062" w:name="_Toc33530872"/>
      <w:bookmarkStart w:id="1063" w:name="_Toc38387843"/>
      <w:bookmarkStart w:id="1064" w:name="_Toc157522134"/>
      <w:bookmarkEnd w:id="106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2"/>
      <w:bookmarkEnd w:id="1063"/>
      <w:bookmarkEnd w:id="1064"/>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8F04F6">
        <w:rPr>
          <w:rFonts w:ascii="Verdana" w:hAnsi="Verdana"/>
          <w:b/>
          <w:sz w:val="19"/>
          <w:szCs w:val="19"/>
        </w:rPr>
        <w:t>DECLARA:</w:t>
      </w:r>
      <w:bookmarkEnd w:id="1065"/>
      <w:bookmarkEnd w:id="1066"/>
      <w:bookmarkEnd w:id="1067"/>
      <w:bookmarkEnd w:id="1068"/>
      <w:bookmarkEnd w:id="106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8F04F6">
        <w:rPr>
          <w:rFonts w:ascii="Verdana" w:hAnsi="Verdana" w:cs="Tahoma"/>
          <w:sz w:val="19"/>
          <w:szCs w:val="19"/>
        </w:rPr>
        <w:t>En............................., a..... de....................de 20....</w:t>
      </w:r>
      <w:bookmarkEnd w:id="1070"/>
      <w:bookmarkEnd w:id="1071"/>
      <w:bookmarkEnd w:id="1072"/>
      <w:bookmarkEnd w:id="1073"/>
      <w:bookmarkEnd w:id="1074"/>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75" w:name="AnexoII8"/>
    </w:p>
    <w:p w14:paraId="0A58D715" w14:textId="77777777" w:rsidR="00E45BD3" w:rsidRPr="008F04F6" w:rsidRDefault="00E45BD3" w:rsidP="00E45BD3">
      <w:pPr>
        <w:pStyle w:val="Ttulo3"/>
        <w:pBdr>
          <w:top w:val="single" w:sz="4" w:space="0" w:color="auto"/>
        </w:pBdr>
      </w:pPr>
      <w:bookmarkStart w:id="1076" w:name="_Toc157522135"/>
      <w:bookmarkStart w:id="1077" w:name="_Toc33530873"/>
      <w:bookmarkStart w:id="1078" w:name="_Toc38387844"/>
      <w:bookmarkStart w:id="1079" w:name="AnexoIII1"/>
      <w:bookmarkStart w:id="1080" w:name="_Toc34132961"/>
      <w:bookmarkEnd w:id="1075"/>
      <w:r w:rsidRPr="008F04F6">
        <w:lastRenderedPageBreak/>
        <w:t>ANEXO II.8.- DECLARACIÓN SOBRE SUBCONTRATACIÓN DE SERVIDORES</w:t>
      </w:r>
      <w:bookmarkEnd w:id="1076"/>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con NIF……………………</w:t>
      </w:r>
      <w:proofErr w:type="gramStart"/>
      <w:r w:rsidRPr="008F04F6">
        <w:rPr>
          <w:rFonts w:ascii="Verdana" w:hAnsi="Verdana"/>
          <w:sz w:val="19"/>
          <w:szCs w:val="19"/>
        </w:rPr>
        <w:t>…(</w:t>
      </w:r>
      <w:proofErr w:type="gramEnd"/>
      <w:r w:rsidRPr="008F04F6">
        <w:rPr>
          <w:rFonts w:ascii="Verdana" w:hAnsi="Verdana"/>
          <w:sz w:val="19"/>
          <w:szCs w:val="19"/>
        </w:rPr>
        <w:t xml:space="preserve">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96D2B">
      <w:pPr>
        <w:pStyle w:val="Prrafodelista"/>
        <w:numPr>
          <w:ilvl w:val="0"/>
          <w:numId w:val="142"/>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11BC292A" w:rsidR="00E45BD3" w:rsidRPr="008F04F6" w:rsidRDefault="00E45BD3" w:rsidP="00E45BD3">
      <w:pPr>
        <w:pStyle w:val="Ttulo3"/>
        <w:rPr>
          <w:rFonts w:eastAsia="Arial Unicode MS"/>
        </w:rPr>
      </w:pPr>
      <w:bookmarkStart w:id="1081" w:name="_Toc119673740"/>
      <w:bookmarkStart w:id="1082" w:name="_Toc126566423"/>
      <w:bookmarkStart w:id="1083"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1"/>
      <w:bookmarkEnd w:id="1082"/>
      <w:bookmarkEnd w:id="1083"/>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4FD869D0"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77723C">
        <w:rPr>
          <w:rFonts w:ascii="Verdana" w:hAnsi="Verdana" w:cs="Tahoma"/>
          <w:color w:val="0000FF"/>
          <w:sz w:val="19"/>
          <w:szCs w:val="19"/>
        </w:rPr>
        <w:t>1</w:t>
      </w:r>
      <w:r w:rsidR="00EE54ED">
        <w:rPr>
          <w:rFonts w:ascii="Verdana" w:hAnsi="Verdana" w:cs="Tahoma"/>
          <w:color w:val="0000FF"/>
          <w:sz w:val="19"/>
          <w:szCs w:val="19"/>
        </w:rPr>
        <w:t>7</w:t>
      </w:r>
      <w:r w:rsidR="00DF7482">
        <w:rPr>
          <w:rFonts w:ascii="Verdana" w:hAnsi="Verdana" w:cs="Tahoma"/>
          <w:color w:val="0000FF"/>
          <w:sz w:val="19"/>
          <w:szCs w:val="19"/>
        </w:rPr>
        <w:t>A</w:t>
      </w:r>
      <w:r w:rsidR="0066650B" w:rsidRPr="0066650B">
        <w:rPr>
          <w:rFonts w:ascii="Verdana" w:hAnsi="Verdana" w:cs="Tahoma"/>
          <w:color w:val="0000FF"/>
          <w:sz w:val="19"/>
          <w:szCs w:val="19"/>
        </w:rPr>
        <w:t>/202</w:t>
      </w:r>
      <w:r w:rsidR="00643E2A">
        <w:rPr>
          <w:rFonts w:ascii="Verdana" w:hAnsi="Verdana" w:cs="Tahoma"/>
          <w:color w:val="0000FF"/>
          <w:sz w:val="19"/>
          <w:szCs w:val="19"/>
        </w:rPr>
        <w:t>6</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C2BE161" w14:textId="40A87ED3" w:rsidR="002031C1"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6B91DBD2" w14:textId="0CD45571" w:rsidR="002031C1" w:rsidRDefault="00F47A03" w:rsidP="002031C1">
      <w:pPr>
        <w:pStyle w:val="Ttulo3"/>
        <w:rPr>
          <w:lang w:val="es-ES_tradnl"/>
        </w:rPr>
      </w:pPr>
      <w:bookmarkStart w:id="1084" w:name="_Toc157522137"/>
      <w:r w:rsidRPr="008F04F6">
        <w:rPr>
          <w:lang w:val="es-ES_tradnl"/>
        </w:rPr>
        <w:lastRenderedPageBreak/>
        <w:t>ANEXO II.</w:t>
      </w:r>
      <w:r w:rsidR="00E45BD3" w:rsidRPr="008F04F6">
        <w:rPr>
          <w:lang w:val="es-ES_tradnl"/>
        </w:rPr>
        <w:t>10</w:t>
      </w:r>
    </w:p>
    <w:p w14:paraId="651F0DE0" w14:textId="47D5AE70" w:rsidR="00C548B6" w:rsidRPr="008F04F6" w:rsidRDefault="00C548B6" w:rsidP="00C03745">
      <w:pPr>
        <w:pStyle w:val="Ttulo3"/>
        <w:rPr>
          <w:rFonts w:eastAsia="Arial Unicode MS"/>
        </w:rPr>
      </w:pPr>
      <w:proofErr w:type="gramStart"/>
      <w:r w:rsidRPr="008F04F6">
        <w:rPr>
          <w:lang w:val="es-ES_tradnl"/>
        </w:rPr>
        <w:t>.</w:t>
      </w:r>
      <w:r w:rsidRPr="008F04F6">
        <w:rPr>
          <w:rFonts w:eastAsia="Arial Unicode MS"/>
        </w:rPr>
        <w:t>-</w:t>
      </w:r>
      <w:proofErr w:type="gramEnd"/>
      <w:r w:rsidRPr="008F04F6">
        <w:rPr>
          <w:rFonts w:eastAsia="Arial Unicode MS"/>
        </w:rPr>
        <w:tab/>
        <w:t>DATOS A EFECTOS DE NOTIFICACIONES Y COMUNICACIONES</w:t>
      </w:r>
      <w:bookmarkEnd w:id="1077"/>
      <w:bookmarkEnd w:id="1078"/>
      <w:bookmarkEnd w:id="1084"/>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85" w:name="_Toc505598252"/>
      <w:bookmarkStart w:id="1086" w:name="_Toc505598329"/>
      <w:bookmarkStart w:id="1087" w:name="_Toc505598422"/>
      <w:bookmarkStart w:id="1088" w:name="_Toc507512601"/>
      <w:bookmarkStart w:id="1089"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85"/>
      <w:bookmarkEnd w:id="1086"/>
      <w:bookmarkEnd w:id="1087"/>
      <w:bookmarkEnd w:id="1088"/>
      <w:bookmarkEnd w:id="1089"/>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 xml:space="preserve">Persona que </w:t>
      </w:r>
      <w:proofErr w:type="gramStart"/>
      <w:r w:rsidRPr="008F04F6">
        <w:rPr>
          <w:rFonts w:ascii="Verdana" w:eastAsia="Arial Unicode MS" w:hAnsi="Verdana"/>
          <w:sz w:val="19"/>
          <w:szCs w:val="19"/>
        </w:rPr>
        <w:t>va</w:t>
      </w:r>
      <w:proofErr w:type="gramEnd"/>
      <w:r w:rsidRPr="008F04F6">
        <w:rPr>
          <w:rFonts w:ascii="Verdana" w:eastAsia="Arial Unicode MS" w:hAnsi="Verdana"/>
          <w:sz w:val="19"/>
          <w:szCs w:val="19"/>
        </w:rPr>
        <w:t xml:space="preserve">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0" w:name="_Toc505598253"/>
      <w:bookmarkStart w:id="1091" w:name="_Toc505598330"/>
      <w:bookmarkStart w:id="1092" w:name="_Toc505598423"/>
      <w:bookmarkStart w:id="1093" w:name="_Toc507512602"/>
      <w:bookmarkStart w:id="1094"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0"/>
      <w:bookmarkEnd w:id="1091"/>
      <w:bookmarkEnd w:id="1092"/>
      <w:bookmarkEnd w:id="1093"/>
      <w:bookmarkEnd w:id="1094"/>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DB247EB" w14:textId="77777777" w:rsidR="00CD71D2" w:rsidRDefault="00CD71D2" w:rsidP="00DA46AF">
      <w:pPr>
        <w:shd w:val="clear" w:color="auto" w:fill="FFFFFF"/>
        <w:tabs>
          <w:tab w:val="left" w:pos="142"/>
        </w:tabs>
        <w:ind w:right="-427"/>
        <w:jc w:val="both"/>
        <w:rPr>
          <w:rFonts w:ascii="Verdana" w:hAnsi="Verdana"/>
          <w:b/>
          <w:sz w:val="16"/>
          <w:szCs w:val="16"/>
        </w:rPr>
      </w:pPr>
    </w:p>
    <w:p w14:paraId="0E331FD1" w14:textId="77777777" w:rsidR="00CD71D2" w:rsidRDefault="00CD71D2" w:rsidP="00DA46AF">
      <w:pPr>
        <w:shd w:val="clear" w:color="auto" w:fill="FFFFFF"/>
        <w:tabs>
          <w:tab w:val="left" w:pos="142"/>
        </w:tabs>
        <w:ind w:right="-427"/>
        <w:jc w:val="both"/>
        <w:rPr>
          <w:rFonts w:ascii="Verdana" w:hAnsi="Verdana"/>
          <w:b/>
          <w:sz w:val="16"/>
          <w:szCs w:val="16"/>
        </w:rPr>
      </w:pPr>
    </w:p>
    <w:p w14:paraId="21669574" w14:textId="77777777" w:rsidR="00CD71D2" w:rsidRDefault="00CD71D2" w:rsidP="00DA46AF">
      <w:pPr>
        <w:shd w:val="clear" w:color="auto" w:fill="FFFFFF"/>
        <w:tabs>
          <w:tab w:val="left" w:pos="142"/>
        </w:tabs>
        <w:ind w:right="-427"/>
        <w:jc w:val="both"/>
        <w:rPr>
          <w:rFonts w:ascii="Verdana" w:hAnsi="Verdana"/>
          <w:b/>
          <w:sz w:val="16"/>
          <w:szCs w:val="16"/>
        </w:rPr>
      </w:pPr>
    </w:p>
    <w:p w14:paraId="67C6DAE4" w14:textId="77777777" w:rsidR="00CD71D2" w:rsidRDefault="00CD71D2" w:rsidP="00DA46AF">
      <w:pPr>
        <w:shd w:val="clear" w:color="auto" w:fill="FFFFFF"/>
        <w:tabs>
          <w:tab w:val="left" w:pos="142"/>
        </w:tabs>
        <w:ind w:right="-427"/>
        <w:jc w:val="both"/>
        <w:rPr>
          <w:rFonts w:ascii="Verdana" w:hAnsi="Verdana"/>
          <w:b/>
          <w:sz w:val="16"/>
          <w:szCs w:val="16"/>
        </w:rPr>
      </w:pPr>
    </w:p>
    <w:p w14:paraId="75F2040C" w14:textId="77777777" w:rsidR="00CD71D2" w:rsidRDefault="00CD71D2" w:rsidP="00DA46AF">
      <w:pPr>
        <w:shd w:val="clear" w:color="auto" w:fill="FFFFFF"/>
        <w:tabs>
          <w:tab w:val="left" w:pos="142"/>
        </w:tabs>
        <w:ind w:right="-427"/>
        <w:jc w:val="both"/>
        <w:rPr>
          <w:rFonts w:ascii="Verdana" w:hAnsi="Verdana"/>
          <w:b/>
          <w:sz w:val="16"/>
          <w:szCs w:val="16"/>
        </w:rPr>
      </w:pPr>
    </w:p>
    <w:p w14:paraId="4F8C36FF" w14:textId="77777777" w:rsidR="00CD71D2" w:rsidRDefault="00CD71D2" w:rsidP="00DA46AF">
      <w:pPr>
        <w:shd w:val="clear" w:color="auto" w:fill="FFFFFF"/>
        <w:tabs>
          <w:tab w:val="left" w:pos="142"/>
        </w:tabs>
        <w:ind w:right="-427"/>
        <w:jc w:val="both"/>
        <w:rPr>
          <w:rFonts w:ascii="Verdana" w:hAnsi="Verdana"/>
          <w:b/>
          <w:sz w:val="16"/>
          <w:szCs w:val="16"/>
        </w:rPr>
      </w:pPr>
    </w:p>
    <w:p w14:paraId="0935E8A7" w14:textId="77777777" w:rsidR="00CD71D2" w:rsidRDefault="00CD71D2" w:rsidP="00DA46AF">
      <w:pPr>
        <w:shd w:val="clear" w:color="auto" w:fill="FFFFFF"/>
        <w:tabs>
          <w:tab w:val="left" w:pos="142"/>
        </w:tabs>
        <w:ind w:right="-427"/>
        <w:jc w:val="both"/>
        <w:rPr>
          <w:rFonts w:ascii="Verdana" w:hAnsi="Verdana"/>
          <w:b/>
          <w:sz w:val="16"/>
          <w:szCs w:val="16"/>
        </w:rPr>
      </w:pPr>
    </w:p>
    <w:p w14:paraId="2179A6F8" w14:textId="77777777" w:rsidR="00CD71D2" w:rsidRDefault="00CD71D2" w:rsidP="00DA46AF">
      <w:pPr>
        <w:shd w:val="clear" w:color="auto" w:fill="FFFFFF"/>
        <w:tabs>
          <w:tab w:val="left" w:pos="142"/>
        </w:tabs>
        <w:ind w:right="-427"/>
        <w:jc w:val="both"/>
        <w:rPr>
          <w:rFonts w:ascii="Verdana" w:hAnsi="Verdana"/>
          <w:b/>
          <w:sz w:val="16"/>
          <w:szCs w:val="16"/>
        </w:rPr>
      </w:pPr>
    </w:p>
    <w:p w14:paraId="1B7211E0" w14:textId="77777777" w:rsidR="00CD71D2" w:rsidRDefault="00CD71D2" w:rsidP="00DA46AF">
      <w:pPr>
        <w:shd w:val="clear" w:color="auto" w:fill="FFFFFF"/>
        <w:tabs>
          <w:tab w:val="left" w:pos="142"/>
        </w:tabs>
        <w:ind w:right="-427"/>
        <w:jc w:val="both"/>
        <w:rPr>
          <w:rFonts w:ascii="Verdana" w:hAnsi="Verdana"/>
          <w:b/>
          <w:sz w:val="16"/>
          <w:szCs w:val="16"/>
        </w:rPr>
      </w:pPr>
    </w:p>
    <w:p w14:paraId="7C09BB59" w14:textId="77777777" w:rsidR="00CD71D2" w:rsidRDefault="00CD71D2" w:rsidP="00DA46AF">
      <w:pPr>
        <w:shd w:val="clear" w:color="auto" w:fill="FFFFFF"/>
        <w:tabs>
          <w:tab w:val="left" w:pos="142"/>
        </w:tabs>
        <w:ind w:right="-427"/>
        <w:jc w:val="both"/>
        <w:rPr>
          <w:rFonts w:ascii="Verdana" w:hAnsi="Verdana"/>
          <w:b/>
          <w:sz w:val="16"/>
          <w:szCs w:val="16"/>
        </w:rPr>
      </w:pPr>
    </w:p>
    <w:p w14:paraId="300B819F" w14:textId="77777777" w:rsidR="00CD71D2" w:rsidRDefault="00CD71D2" w:rsidP="00DA46AF">
      <w:pPr>
        <w:shd w:val="clear" w:color="auto" w:fill="FFFFFF"/>
        <w:tabs>
          <w:tab w:val="left" w:pos="142"/>
        </w:tabs>
        <w:ind w:right="-427"/>
        <w:jc w:val="both"/>
        <w:rPr>
          <w:rFonts w:ascii="Verdana" w:hAnsi="Verdana"/>
          <w:b/>
          <w:sz w:val="16"/>
          <w:szCs w:val="16"/>
        </w:rPr>
      </w:pPr>
    </w:p>
    <w:p w14:paraId="3059D803" w14:textId="77777777" w:rsidR="00CD71D2" w:rsidRDefault="00CD71D2" w:rsidP="00DA46AF">
      <w:pPr>
        <w:shd w:val="clear" w:color="auto" w:fill="FFFFFF"/>
        <w:tabs>
          <w:tab w:val="left" w:pos="142"/>
        </w:tabs>
        <w:ind w:right="-427"/>
        <w:jc w:val="both"/>
        <w:rPr>
          <w:rFonts w:ascii="Verdana" w:hAnsi="Verdana"/>
          <w:b/>
          <w:sz w:val="16"/>
          <w:szCs w:val="16"/>
        </w:rPr>
      </w:pPr>
    </w:p>
    <w:p w14:paraId="1341429F" w14:textId="77777777" w:rsidR="00CD71D2" w:rsidRDefault="00CD71D2" w:rsidP="00DA46AF">
      <w:pPr>
        <w:shd w:val="clear" w:color="auto" w:fill="FFFFFF"/>
        <w:tabs>
          <w:tab w:val="left" w:pos="142"/>
        </w:tabs>
        <w:ind w:right="-427"/>
        <w:jc w:val="both"/>
        <w:rPr>
          <w:rFonts w:ascii="Verdana" w:hAnsi="Verdana"/>
          <w:b/>
          <w:sz w:val="16"/>
          <w:szCs w:val="16"/>
        </w:rPr>
      </w:pPr>
    </w:p>
    <w:p w14:paraId="7A75AD18" w14:textId="77777777" w:rsidR="00CD71D2" w:rsidRDefault="00CD71D2" w:rsidP="00DA46AF">
      <w:pPr>
        <w:shd w:val="clear" w:color="auto" w:fill="FFFFFF"/>
        <w:tabs>
          <w:tab w:val="left" w:pos="142"/>
        </w:tabs>
        <w:ind w:right="-427"/>
        <w:jc w:val="both"/>
        <w:rPr>
          <w:rFonts w:ascii="Verdana" w:hAnsi="Verdana"/>
          <w:b/>
          <w:sz w:val="16"/>
          <w:szCs w:val="16"/>
        </w:rPr>
      </w:pPr>
    </w:p>
    <w:p w14:paraId="51B7637F" w14:textId="77777777" w:rsidR="00CD71D2" w:rsidRDefault="00CD71D2" w:rsidP="00DA46AF">
      <w:pPr>
        <w:shd w:val="clear" w:color="auto" w:fill="FFFFFF"/>
        <w:tabs>
          <w:tab w:val="left" w:pos="142"/>
        </w:tabs>
        <w:ind w:right="-427"/>
        <w:jc w:val="both"/>
        <w:rPr>
          <w:rFonts w:ascii="Verdana" w:hAnsi="Verdana"/>
          <w:b/>
          <w:sz w:val="16"/>
          <w:szCs w:val="16"/>
        </w:rPr>
      </w:pPr>
    </w:p>
    <w:p w14:paraId="6275ACBC" w14:textId="77777777" w:rsidR="00CD71D2" w:rsidRDefault="00CD71D2" w:rsidP="00DA46AF">
      <w:pPr>
        <w:shd w:val="clear" w:color="auto" w:fill="FFFFFF"/>
        <w:tabs>
          <w:tab w:val="left" w:pos="142"/>
        </w:tabs>
        <w:ind w:right="-427"/>
        <w:jc w:val="both"/>
        <w:rPr>
          <w:rFonts w:ascii="Verdana" w:hAnsi="Verdana"/>
          <w:b/>
          <w:sz w:val="16"/>
          <w:szCs w:val="16"/>
        </w:rPr>
      </w:pPr>
    </w:p>
    <w:p w14:paraId="4701EA05" w14:textId="77777777" w:rsidR="00CD71D2" w:rsidRDefault="00CD71D2" w:rsidP="00DA46AF">
      <w:pPr>
        <w:shd w:val="clear" w:color="auto" w:fill="FFFFFF"/>
        <w:tabs>
          <w:tab w:val="left" w:pos="142"/>
        </w:tabs>
        <w:ind w:right="-427"/>
        <w:jc w:val="both"/>
        <w:rPr>
          <w:rFonts w:ascii="Verdana" w:hAnsi="Verdana"/>
          <w:b/>
          <w:sz w:val="16"/>
          <w:szCs w:val="16"/>
        </w:rPr>
      </w:pPr>
    </w:p>
    <w:p w14:paraId="6EBA9279" w14:textId="77777777" w:rsidR="00CD71D2" w:rsidRDefault="00CD71D2" w:rsidP="00DA46AF">
      <w:pPr>
        <w:shd w:val="clear" w:color="auto" w:fill="FFFFFF"/>
        <w:tabs>
          <w:tab w:val="left" w:pos="142"/>
        </w:tabs>
        <w:ind w:right="-427"/>
        <w:jc w:val="both"/>
        <w:rPr>
          <w:rFonts w:ascii="Verdana" w:hAnsi="Verdana"/>
          <w:b/>
          <w:sz w:val="16"/>
          <w:szCs w:val="16"/>
        </w:rPr>
      </w:pPr>
    </w:p>
    <w:p w14:paraId="0CCC8A9E" w14:textId="77777777" w:rsidR="00CD71D2" w:rsidRDefault="00CD71D2" w:rsidP="00DA46AF">
      <w:pPr>
        <w:shd w:val="clear" w:color="auto" w:fill="FFFFFF"/>
        <w:tabs>
          <w:tab w:val="left" w:pos="142"/>
        </w:tabs>
        <w:ind w:right="-427"/>
        <w:jc w:val="both"/>
        <w:rPr>
          <w:rFonts w:ascii="Verdana" w:hAnsi="Verdana"/>
          <w:b/>
          <w:sz w:val="16"/>
          <w:szCs w:val="16"/>
        </w:rPr>
      </w:pPr>
    </w:p>
    <w:p w14:paraId="2D6FDE15" w14:textId="77777777" w:rsidR="00CD71D2" w:rsidRDefault="00CD71D2" w:rsidP="00DA46AF">
      <w:pPr>
        <w:shd w:val="clear" w:color="auto" w:fill="FFFFFF"/>
        <w:tabs>
          <w:tab w:val="left" w:pos="142"/>
        </w:tabs>
        <w:ind w:right="-427"/>
        <w:jc w:val="both"/>
        <w:rPr>
          <w:rFonts w:ascii="Verdana" w:hAnsi="Verdana"/>
          <w:b/>
          <w:sz w:val="16"/>
          <w:szCs w:val="16"/>
        </w:rPr>
      </w:pPr>
    </w:p>
    <w:p w14:paraId="307907B7" w14:textId="77777777" w:rsidR="00CD71D2" w:rsidRDefault="00CD71D2" w:rsidP="00DA46AF">
      <w:pPr>
        <w:shd w:val="clear" w:color="auto" w:fill="FFFFFF"/>
        <w:tabs>
          <w:tab w:val="left" w:pos="142"/>
        </w:tabs>
        <w:ind w:right="-427"/>
        <w:jc w:val="both"/>
        <w:rPr>
          <w:rFonts w:ascii="Verdana" w:hAnsi="Verdana"/>
          <w:b/>
          <w:sz w:val="16"/>
          <w:szCs w:val="16"/>
        </w:rPr>
      </w:pPr>
    </w:p>
    <w:p w14:paraId="2C84CA99" w14:textId="77777777" w:rsidR="00CD71D2" w:rsidRDefault="00CD71D2" w:rsidP="00DA46AF">
      <w:pPr>
        <w:shd w:val="clear" w:color="auto" w:fill="FFFFFF"/>
        <w:tabs>
          <w:tab w:val="left" w:pos="142"/>
        </w:tabs>
        <w:ind w:right="-427"/>
        <w:jc w:val="both"/>
        <w:rPr>
          <w:rFonts w:ascii="Verdana" w:hAnsi="Verdana"/>
          <w:b/>
          <w:sz w:val="16"/>
          <w:szCs w:val="16"/>
        </w:rPr>
      </w:pPr>
    </w:p>
    <w:p w14:paraId="7F613BE6" w14:textId="77777777" w:rsidR="00CD71D2" w:rsidRDefault="00CD71D2" w:rsidP="00DA46AF">
      <w:pPr>
        <w:shd w:val="clear" w:color="auto" w:fill="FFFFFF"/>
        <w:tabs>
          <w:tab w:val="left" w:pos="142"/>
        </w:tabs>
        <w:ind w:right="-427"/>
        <w:jc w:val="both"/>
        <w:rPr>
          <w:rFonts w:ascii="Verdana" w:hAnsi="Verdana"/>
          <w:b/>
          <w:sz w:val="16"/>
          <w:szCs w:val="16"/>
        </w:rPr>
      </w:pPr>
    </w:p>
    <w:p w14:paraId="660D8064" w14:textId="77777777" w:rsidR="00CD71D2" w:rsidRDefault="00CD71D2" w:rsidP="00DA46AF">
      <w:pPr>
        <w:shd w:val="clear" w:color="auto" w:fill="FFFFFF"/>
        <w:tabs>
          <w:tab w:val="left" w:pos="142"/>
        </w:tabs>
        <w:ind w:right="-427"/>
        <w:jc w:val="both"/>
        <w:rPr>
          <w:rFonts w:ascii="Verdana" w:hAnsi="Verdana"/>
          <w:b/>
          <w:sz w:val="16"/>
          <w:szCs w:val="16"/>
        </w:rPr>
      </w:pPr>
    </w:p>
    <w:p w14:paraId="326BAEFC" w14:textId="77777777" w:rsidR="00CD71D2" w:rsidRDefault="00CD71D2" w:rsidP="00DA46AF">
      <w:pPr>
        <w:shd w:val="clear" w:color="auto" w:fill="FFFFFF"/>
        <w:tabs>
          <w:tab w:val="left" w:pos="142"/>
        </w:tabs>
        <w:ind w:right="-427"/>
        <w:jc w:val="both"/>
        <w:rPr>
          <w:rFonts w:ascii="Verdana" w:hAnsi="Verdana"/>
          <w:b/>
          <w:sz w:val="16"/>
          <w:szCs w:val="16"/>
        </w:rPr>
      </w:pPr>
    </w:p>
    <w:p w14:paraId="68F66150" w14:textId="77777777" w:rsidR="00CD71D2" w:rsidRDefault="00CD71D2" w:rsidP="00DA46AF">
      <w:pPr>
        <w:shd w:val="clear" w:color="auto" w:fill="FFFFFF"/>
        <w:tabs>
          <w:tab w:val="left" w:pos="142"/>
        </w:tabs>
        <w:ind w:right="-427"/>
        <w:jc w:val="both"/>
        <w:rPr>
          <w:rFonts w:ascii="Verdana" w:hAnsi="Verdana"/>
          <w:b/>
          <w:sz w:val="16"/>
          <w:szCs w:val="16"/>
        </w:rPr>
      </w:pPr>
    </w:p>
    <w:p w14:paraId="5657F96B" w14:textId="77777777" w:rsidR="00CD71D2" w:rsidRDefault="00CD71D2" w:rsidP="00DA46AF">
      <w:pPr>
        <w:shd w:val="clear" w:color="auto" w:fill="FFFFFF"/>
        <w:tabs>
          <w:tab w:val="left" w:pos="142"/>
        </w:tabs>
        <w:ind w:right="-427"/>
        <w:jc w:val="both"/>
        <w:rPr>
          <w:rFonts w:ascii="Verdana" w:hAnsi="Verdana"/>
          <w:b/>
          <w:sz w:val="16"/>
          <w:szCs w:val="16"/>
        </w:rPr>
      </w:pPr>
    </w:p>
    <w:p w14:paraId="441F4705" w14:textId="77777777" w:rsidR="00CD71D2" w:rsidRDefault="00CD71D2" w:rsidP="00DA46AF">
      <w:pPr>
        <w:shd w:val="clear" w:color="auto" w:fill="FFFFFF"/>
        <w:tabs>
          <w:tab w:val="left" w:pos="142"/>
        </w:tabs>
        <w:ind w:right="-427"/>
        <w:jc w:val="both"/>
        <w:rPr>
          <w:rFonts w:ascii="Verdana" w:hAnsi="Verdana"/>
          <w:b/>
          <w:sz w:val="16"/>
          <w:szCs w:val="16"/>
        </w:rPr>
      </w:pPr>
    </w:p>
    <w:p w14:paraId="01FFA49C" w14:textId="77777777" w:rsidR="00CD71D2" w:rsidRDefault="00CD71D2" w:rsidP="00DA46AF">
      <w:pPr>
        <w:shd w:val="clear" w:color="auto" w:fill="FFFFFF"/>
        <w:tabs>
          <w:tab w:val="left" w:pos="142"/>
        </w:tabs>
        <w:ind w:right="-427"/>
        <w:jc w:val="both"/>
        <w:rPr>
          <w:rFonts w:ascii="Verdana" w:hAnsi="Verdana"/>
          <w:b/>
          <w:sz w:val="16"/>
          <w:szCs w:val="16"/>
        </w:rPr>
      </w:pPr>
    </w:p>
    <w:p w14:paraId="7D8F78DA" w14:textId="77777777" w:rsidR="00CD71D2" w:rsidRDefault="00CD71D2" w:rsidP="00DA46AF">
      <w:pPr>
        <w:shd w:val="clear" w:color="auto" w:fill="FFFFFF"/>
        <w:tabs>
          <w:tab w:val="left" w:pos="142"/>
        </w:tabs>
        <w:ind w:right="-427"/>
        <w:jc w:val="both"/>
        <w:rPr>
          <w:rFonts w:ascii="Verdana" w:hAnsi="Verdana"/>
          <w:b/>
          <w:sz w:val="16"/>
          <w:szCs w:val="16"/>
        </w:rPr>
      </w:pPr>
    </w:p>
    <w:p w14:paraId="4C01C9D6" w14:textId="77777777" w:rsidR="00CD71D2" w:rsidRDefault="00CD71D2" w:rsidP="00DA46AF">
      <w:pPr>
        <w:shd w:val="clear" w:color="auto" w:fill="FFFFFF"/>
        <w:tabs>
          <w:tab w:val="left" w:pos="142"/>
        </w:tabs>
        <w:ind w:right="-427"/>
        <w:jc w:val="both"/>
        <w:rPr>
          <w:rFonts w:ascii="Verdana" w:hAnsi="Verdana"/>
          <w:b/>
          <w:sz w:val="16"/>
          <w:szCs w:val="16"/>
        </w:rPr>
      </w:pPr>
    </w:p>
    <w:p w14:paraId="1DA358F7" w14:textId="77777777" w:rsidR="00CD71D2" w:rsidRDefault="00CD71D2" w:rsidP="00DA46AF">
      <w:pPr>
        <w:shd w:val="clear" w:color="auto" w:fill="FFFFFF"/>
        <w:tabs>
          <w:tab w:val="left" w:pos="142"/>
        </w:tabs>
        <w:ind w:right="-427"/>
        <w:jc w:val="both"/>
        <w:rPr>
          <w:rFonts w:ascii="Verdana" w:hAnsi="Verdana"/>
          <w:b/>
          <w:sz w:val="16"/>
          <w:szCs w:val="16"/>
        </w:rPr>
      </w:pPr>
    </w:p>
    <w:p w14:paraId="62BA1399" w14:textId="77777777" w:rsidR="00CD71D2" w:rsidRDefault="00CD71D2" w:rsidP="00DA46AF">
      <w:pPr>
        <w:shd w:val="clear" w:color="auto" w:fill="FFFFFF"/>
        <w:tabs>
          <w:tab w:val="left" w:pos="142"/>
        </w:tabs>
        <w:ind w:right="-427"/>
        <w:jc w:val="both"/>
        <w:rPr>
          <w:rFonts w:ascii="Verdana" w:hAnsi="Verdana"/>
          <w:b/>
          <w:sz w:val="16"/>
          <w:szCs w:val="16"/>
        </w:rPr>
      </w:pPr>
    </w:p>
    <w:p w14:paraId="5816B349" w14:textId="77777777" w:rsidR="00CD71D2" w:rsidRDefault="00CD71D2" w:rsidP="00DA46AF">
      <w:pPr>
        <w:shd w:val="clear" w:color="auto" w:fill="FFFFFF"/>
        <w:tabs>
          <w:tab w:val="left" w:pos="142"/>
        </w:tabs>
        <w:ind w:right="-427"/>
        <w:jc w:val="both"/>
        <w:rPr>
          <w:rFonts w:ascii="Verdana" w:hAnsi="Verdana"/>
          <w:b/>
          <w:sz w:val="16"/>
          <w:szCs w:val="16"/>
        </w:rPr>
      </w:pPr>
    </w:p>
    <w:p w14:paraId="7397C962" w14:textId="77777777" w:rsidR="00CD71D2" w:rsidRDefault="00CD71D2" w:rsidP="00DA46AF">
      <w:pPr>
        <w:shd w:val="clear" w:color="auto" w:fill="FFFFFF"/>
        <w:tabs>
          <w:tab w:val="left" w:pos="142"/>
        </w:tabs>
        <w:ind w:right="-427"/>
        <w:jc w:val="both"/>
        <w:rPr>
          <w:rFonts w:ascii="Verdana" w:hAnsi="Verdana"/>
          <w:b/>
          <w:sz w:val="16"/>
          <w:szCs w:val="16"/>
        </w:rPr>
      </w:pPr>
    </w:p>
    <w:p w14:paraId="59221071" w14:textId="77777777" w:rsidR="00CD71D2" w:rsidRDefault="00CD71D2" w:rsidP="00DA46AF">
      <w:pPr>
        <w:shd w:val="clear" w:color="auto" w:fill="FFFFFF"/>
        <w:tabs>
          <w:tab w:val="left" w:pos="142"/>
        </w:tabs>
        <w:ind w:right="-427"/>
        <w:jc w:val="both"/>
        <w:rPr>
          <w:rFonts w:ascii="Verdana" w:hAnsi="Verdana"/>
          <w:b/>
          <w:sz w:val="16"/>
          <w:szCs w:val="16"/>
        </w:rPr>
      </w:pPr>
    </w:p>
    <w:p w14:paraId="76752400" w14:textId="77777777" w:rsidR="00CD71D2" w:rsidRDefault="00CD71D2" w:rsidP="00DA46AF">
      <w:pPr>
        <w:shd w:val="clear" w:color="auto" w:fill="FFFFFF"/>
        <w:tabs>
          <w:tab w:val="left" w:pos="142"/>
        </w:tabs>
        <w:ind w:right="-427"/>
        <w:jc w:val="both"/>
        <w:rPr>
          <w:rFonts w:ascii="Verdana" w:hAnsi="Verdana"/>
          <w:b/>
          <w:sz w:val="16"/>
          <w:szCs w:val="16"/>
        </w:rPr>
      </w:pPr>
    </w:p>
    <w:p w14:paraId="34A8D417" w14:textId="77777777" w:rsidR="00CD71D2" w:rsidRDefault="00CD71D2" w:rsidP="00DA46AF">
      <w:pPr>
        <w:shd w:val="clear" w:color="auto" w:fill="FFFFFF"/>
        <w:tabs>
          <w:tab w:val="left" w:pos="142"/>
        </w:tabs>
        <w:ind w:right="-427"/>
        <w:jc w:val="both"/>
        <w:rPr>
          <w:rFonts w:ascii="Verdana" w:hAnsi="Verdana"/>
          <w:b/>
          <w:sz w:val="16"/>
          <w:szCs w:val="16"/>
        </w:rPr>
      </w:pPr>
    </w:p>
    <w:p w14:paraId="058DF200" w14:textId="77777777" w:rsidR="00CD71D2" w:rsidRDefault="00CD71D2" w:rsidP="00DA46AF">
      <w:pPr>
        <w:shd w:val="clear" w:color="auto" w:fill="FFFFFF"/>
        <w:tabs>
          <w:tab w:val="left" w:pos="142"/>
        </w:tabs>
        <w:ind w:right="-427"/>
        <w:jc w:val="both"/>
        <w:rPr>
          <w:rFonts w:ascii="Verdana" w:hAnsi="Verdana"/>
          <w:b/>
          <w:sz w:val="16"/>
          <w:szCs w:val="16"/>
        </w:rPr>
      </w:pPr>
    </w:p>
    <w:p w14:paraId="0A426247" w14:textId="77777777" w:rsidR="00CD71D2" w:rsidRDefault="00CD71D2" w:rsidP="00DA46AF">
      <w:pPr>
        <w:shd w:val="clear" w:color="auto" w:fill="FFFFFF"/>
        <w:tabs>
          <w:tab w:val="left" w:pos="142"/>
        </w:tabs>
        <w:ind w:right="-427"/>
        <w:jc w:val="both"/>
        <w:rPr>
          <w:rFonts w:ascii="Verdana" w:hAnsi="Verdana"/>
          <w:b/>
          <w:sz w:val="16"/>
          <w:szCs w:val="16"/>
        </w:rPr>
      </w:pPr>
    </w:p>
    <w:p w14:paraId="16DDE249" w14:textId="77777777" w:rsidR="00CD71D2" w:rsidRDefault="00CD71D2" w:rsidP="00DA46AF">
      <w:pPr>
        <w:shd w:val="clear" w:color="auto" w:fill="FFFFFF"/>
        <w:tabs>
          <w:tab w:val="left" w:pos="142"/>
        </w:tabs>
        <w:ind w:right="-427"/>
        <w:jc w:val="both"/>
        <w:rPr>
          <w:rFonts w:ascii="Verdana" w:hAnsi="Verdana"/>
          <w:b/>
          <w:sz w:val="16"/>
          <w:szCs w:val="16"/>
        </w:rPr>
      </w:pPr>
    </w:p>
    <w:p w14:paraId="59647647" w14:textId="77777777" w:rsidR="00CD71D2" w:rsidRDefault="00CD71D2" w:rsidP="00DA46AF">
      <w:pPr>
        <w:shd w:val="clear" w:color="auto" w:fill="FFFFFF"/>
        <w:tabs>
          <w:tab w:val="left" w:pos="142"/>
        </w:tabs>
        <w:ind w:right="-427"/>
        <w:jc w:val="both"/>
        <w:rPr>
          <w:rFonts w:ascii="Verdana" w:hAnsi="Verdana"/>
          <w:b/>
          <w:sz w:val="16"/>
          <w:szCs w:val="16"/>
        </w:rPr>
      </w:pPr>
    </w:p>
    <w:p w14:paraId="5750A3F5" w14:textId="77777777" w:rsidR="00CD71D2" w:rsidRDefault="00CD71D2" w:rsidP="00DA46AF">
      <w:pPr>
        <w:shd w:val="clear" w:color="auto" w:fill="FFFFFF"/>
        <w:tabs>
          <w:tab w:val="left" w:pos="142"/>
        </w:tabs>
        <w:ind w:right="-427"/>
        <w:jc w:val="both"/>
        <w:rPr>
          <w:rFonts w:ascii="Verdana" w:hAnsi="Verdana"/>
          <w:b/>
          <w:sz w:val="16"/>
          <w:szCs w:val="16"/>
        </w:rPr>
      </w:pPr>
    </w:p>
    <w:p w14:paraId="0DCA9D66" w14:textId="77777777" w:rsidR="00CD71D2" w:rsidRDefault="00CD71D2" w:rsidP="00DA46AF">
      <w:pPr>
        <w:shd w:val="clear" w:color="auto" w:fill="FFFFFF"/>
        <w:tabs>
          <w:tab w:val="left" w:pos="142"/>
        </w:tabs>
        <w:ind w:right="-427"/>
        <w:jc w:val="both"/>
        <w:rPr>
          <w:rFonts w:ascii="Verdana" w:hAnsi="Verdana"/>
          <w:b/>
          <w:sz w:val="16"/>
          <w:szCs w:val="16"/>
        </w:rPr>
      </w:pPr>
    </w:p>
    <w:p w14:paraId="2A4FF175" w14:textId="77777777" w:rsidR="00CD71D2" w:rsidRDefault="00CD71D2" w:rsidP="00DA46AF">
      <w:pPr>
        <w:shd w:val="clear" w:color="auto" w:fill="FFFFFF"/>
        <w:tabs>
          <w:tab w:val="left" w:pos="142"/>
        </w:tabs>
        <w:ind w:right="-427"/>
        <w:jc w:val="both"/>
        <w:rPr>
          <w:rFonts w:ascii="Verdana" w:hAnsi="Verdana"/>
          <w:b/>
          <w:sz w:val="16"/>
          <w:szCs w:val="16"/>
        </w:rPr>
      </w:pPr>
    </w:p>
    <w:p w14:paraId="019DB475" w14:textId="77777777" w:rsidR="00CD71D2" w:rsidRDefault="00CD71D2" w:rsidP="00DA46AF">
      <w:pPr>
        <w:shd w:val="clear" w:color="auto" w:fill="FFFFFF"/>
        <w:tabs>
          <w:tab w:val="left" w:pos="142"/>
        </w:tabs>
        <w:ind w:right="-427"/>
        <w:jc w:val="both"/>
        <w:rPr>
          <w:rFonts w:ascii="Verdana" w:hAnsi="Verdana"/>
          <w:b/>
          <w:sz w:val="16"/>
          <w:szCs w:val="16"/>
        </w:rPr>
      </w:pPr>
    </w:p>
    <w:p w14:paraId="73079670" w14:textId="77777777" w:rsidR="00CD71D2" w:rsidRDefault="00CD71D2" w:rsidP="00DA46AF">
      <w:pPr>
        <w:shd w:val="clear" w:color="auto" w:fill="FFFFFF"/>
        <w:tabs>
          <w:tab w:val="left" w:pos="142"/>
        </w:tabs>
        <w:ind w:right="-427"/>
        <w:jc w:val="both"/>
        <w:rPr>
          <w:rFonts w:ascii="Verdana" w:hAnsi="Verdana"/>
          <w:b/>
          <w:sz w:val="16"/>
          <w:szCs w:val="16"/>
        </w:rPr>
      </w:pPr>
    </w:p>
    <w:p w14:paraId="32991AC0" w14:textId="77777777" w:rsidR="00CD71D2" w:rsidRDefault="00CD71D2" w:rsidP="00DA46AF">
      <w:pPr>
        <w:shd w:val="clear" w:color="auto" w:fill="FFFFFF"/>
        <w:tabs>
          <w:tab w:val="left" w:pos="142"/>
        </w:tabs>
        <w:ind w:right="-427"/>
        <w:jc w:val="both"/>
        <w:rPr>
          <w:rFonts w:ascii="Verdana" w:hAnsi="Verdana"/>
          <w:b/>
          <w:sz w:val="16"/>
          <w:szCs w:val="16"/>
        </w:rPr>
      </w:pPr>
    </w:p>
    <w:p w14:paraId="4F018280" w14:textId="77777777" w:rsidR="00CD71D2" w:rsidRDefault="00CD71D2" w:rsidP="00DA46AF">
      <w:pPr>
        <w:shd w:val="clear" w:color="auto" w:fill="FFFFFF"/>
        <w:tabs>
          <w:tab w:val="left" w:pos="142"/>
        </w:tabs>
        <w:ind w:right="-427"/>
        <w:jc w:val="both"/>
        <w:rPr>
          <w:rFonts w:ascii="Verdana" w:hAnsi="Verdana"/>
          <w:b/>
          <w:sz w:val="16"/>
          <w:szCs w:val="16"/>
        </w:rPr>
      </w:pPr>
    </w:p>
    <w:p w14:paraId="5CB956E2" w14:textId="77777777" w:rsidR="00CD71D2" w:rsidRDefault="00CD71D2" w:rsidP="00DA46AF">
      <w:pPr>
        <w:shd w:val="clear" w:color="auto" w:fill="FFFFFF"/>
        <w:tabs>
          <w:tab w:val="left" w:pos="142"/>
        </w:tabs>
        <w:ind w:right="-427"/>
        <w:jc w:val="both"/>
        <w:rPr>
          <w:rFonts w:ascii="Verdana" w:hAnsi="Verdana"/>
          <w:b/>
          <w:sz w:val="16"/>
          <w:szCs w:val="16"/>
        </w:rPr>
      </w:pPr>
    </w:p>
    <w:p w14:paraId="3A9D1EF3" w14:textId="77777777" w:rsidR="00CD71D2" w:rsidRDefault="00CD71D2" w:rsidP="00DA46AF">
      <w:pPr>
        <w:shd w:val="clear" w:color="auto" w:fill="FFFFFF"/>
        <w:tabs>
          <w:tab w:val="left" w:pos="142"/>
        </w:tabs>
        <w:ind w:right="-427"/>
        <w:jc w:val="both"/>
        <w:rPr>
          <w:rFonts w:ascii="Verdana" w:hAnsi="Verdana"/>
          <w:b/>
          <w:sz w:val="16"/>
          <w:szCs w:val="16"/>
        </w:rPr>
      </w:pPr>
    </w:p>
    <w:p w14:paraId="32EAAE90" w14:textId="77777777" w:rsidR="00CD71D2" w:rsidRDefault="00CD71D2" w:rsidP="00DA46AF">
      <w:pPr>
        <w:shd w:val="clear" w:color="auto" w:fill="FFFFFF"/>
        <w:tabs>
          <w:tab w:val="left" w:pos="142"/>
        </w:tabs>
        <w:ind w:right="-427"/>
        <w:jc w:val="both"/>
        <w:rPr>
          <w:rFonts w:ascii="Verdana" w:hAnsi="Verdana"/>
          <w:b/>
          <w:sz w:val="16"/>
          <w:szCs w:val="16"/>
        </w:rPr>
      </w:pPr>
    </w:p>
    <w:p w14:paraId="510C288C" w14:textId="77777777" w:rsidR="00CD71D2" w:rsidRDefault="00CD71D2" w:rsidP="00DA46AF">
      <w:pPr>
        <w:shd w:val="clear" w:color="auto" w:fill="FFFFFF"/>
        <w:tabs>
          <w:tab w:val="left" w:pos="142"/>
        </w:tabs>
        <w:ind w:right="-427"/>
        <w:jc w:val="both"/>
        <w:rPr>
          <w:rFonts w:ascii="Verdana" w:hAnsi="Verdana"/>
          <w:b/>
          <w:sz w:val="16"/>
          <w:szCs w:val="16"/>
        </w:rPr>
      </w:pPr>
    </w:p>
    <w:p w14:paraId="0E36F7AD" w14:textId="77777777" w:rsidR="00CD71D2" w:rsidRDefault="00CD71D2" w:rsidP="00DA46AF">
      <w:pPr>
        <w:shd w:val="clear" w:color="auto" w:fill="FFFFFF"/>
        <w:tabs>
          <w:tab w:val="left" w:pos="142"/>
        </w:tabs>
        <w:ind w:right="-427"/>
        <w:jc w:val="both"/>
        <w:rPr>
          <w:rFonts w:ascii="Verdana" w:hAnsi="Verdana"/>
          <w:b/>
          <w:sz w:val="16"/>
          <w:szCs w:val="16"/>
        </w:rPr>
      </w:pPr>
    </w:p>
    <w:p w14:paraId="3D058F56" w14:textId="77777777" w:rsidR="00F52246" w:rsidRDefault="00F52246" w:rsidP="00DA46AF">
      <w:pPr>
        <w:shd w:val="clear" w:color="auto" w:fill="FFFFFF"/>
        <w:tabs>
          <w:tab w:val="left" w:pos="142"/>
        </w:tabs>
        <w:ind w:right="-427"/>
        <w:jc w:val="both"/>
        <w:rPr>
          <w:rFonts w:ascii="Verdana" w:hAnsi="Verdana"/>
          <w:b/>
          <w:sz w:val="16"/>
          <w:szCs w:val="16"/>
        </w:rPr>
      </w:pPr>
    </w:p>
    <w:p w14:paraId="7953F3B6" w14:textId="77777777" w:rsidR="00F52246" w:rsidRDefault="00F52246" w:rsidP="00DA46AF">
      <w:pPr>
        <w:shd w:val="clear" w:color="auto" w:fill="FFFFFF"/>
        <w:tabs>
          <w:tab w:val="left" w:pos="142"/>
        </w:tabs>
        <w:ind w:right="-427"/>
        <w:jc w:val="both"/>
        <w:rPr>
          <w:rFonts w:ascii="Verdana" w:hAnsi="Verdana"/>
          <w:b/>
          <w:sz w:val="16"/>
          <w:szCs w:val="16"/>
        </w:rPr>
      </w:pPr>
    </w:p>
    <w:p w14:paraId="7F2A009E" w14:textId="77777777" w:rsidR="00F52246" w:rsidRDefault="00F52246" w:rsidP="00DA46AF">
      <w:pPr>
        <w:shd w:val="clear" w:color="auto" w:fill="FFFFFF"/>
        <w:tabs>
          <w:tab w:val="left" w:pos="142"/>
        </w:tabs>
        <w:ind w:right="-427"/>
        <w:jc w:val="both"/>
        <w:rPr>
          <w:rFonts w:ascii="Verdana" w:hAnsi="Verdana"/>
          <w:b/>
          <w:sz w:val="16"/>
          <w:szCs w:val="16"/>
        </w:rPr>
      </w:pPr>
    </w:p>
    <w:p w14:paraId="40F9B752" w14:textId="77777777" w:rsidR="00F52246" w:rsidRDefault="00F52246" w:rsidP="00DA46AF">
      <w:pPr>
        <w:shd w:val="clear" w:color="auto" w:fill="FFFFFF"/>
        <w:tabs>
          <w:tab w:val="left" w:pos="142"/>
        </w:tabs>
        <w:ind w:right="-427"/>
        <w:jc w:val="both"/>
        <w:rPr>
          <w:rFonts w:ascii="Verdana" w:hAnsi="Verdana"/>
          <w:b/>
          <w:sz w:val="16"/>
          <w:szCs w:val="16"/>
        </w:rPr>
      </w:pPr>
    </w:p>
    <w:p w14:paraId="14CD18E2" w14:textId="77777777" w:rsidR="00F52246" w:rsidRDefault="00F52246" w:rsidP="00DA46AF">
      <w:pPr>
        <w:shd w:val="clear" w:color="auto" w:fill="FFFFFF"/>
        <w:tabs>
          <w:tab w:val="left" w:pos="142"/>
        </w:tabs>
        <w:ind w:right="-427"/>
        <w:jc w:val="both"/>
        <w:rPr>
          <w:rFonts w:ascii="Verdana" w:hAnsi="Verdana"/>
          <w:b/>
          <w:sz w:val="16"/>
          <w:szCs w:val="16"/>
        </w:rPr>
      </w:pPr>
    </w:p>
    <w:p w14:paraId="0D47D973" w14:textId="77777777" w:rsidR="00F52246" w:rsidRDefault="00F52246" w:rsidP="00DA46AF">
      <w:pPr>
        <w:shd w:val="clear" w:color="auto" w:fill="FFFFFF"/>
        <w:tabs>
          <w:tab w:val="left" w:pos="142"/>
        </w:tabs>
        <w:ind w:right="-427"/>
        <w:jc w:val="both"/>
        <w:rPr>
          <w:rFonts w:ascii="Verdana" w:hAnsi="Verdana"/>
          <w:b/>
          <w:sz w:val="16"/>
          <w:szCs w:val="16"/>
        </w:rPr>
      </w:pPr>
    </w:p>
    <w:p w14:paraId="453CECBA" w14:textId="77777777" w:rsidR="00F52246" w:rsidRDefault="00F52246" w:rsidP="00DA46AF">
      <w:pPr>
        <w:shd w:val="clear" w:color="auto" w:fill="FFFFFF"/>
        <w:tabs>
          <w:tab w:val="left" w:pos="142"/>
        </w:tabs>
        <w:ind w:right="-427"/>
        <w:jc w:val="both"/>
        <w:rPr>
          <w:rFonts w:ascii="Verdana" w:hAnsi="Verdana"/>
          <w:b/>
          <w:sz w:val="16"/>
          <w:szCs w:val="16"/>
        </w:rPr>
      </w:pPr>
    </w:p>
    <w:p w14:paraId="1AE1B574" w14:textId="77777777" w:rsidR="00CD71D2" w:rsidRDefault="00CD71D2" w:rsidP="00DA46AF">
      <w:pPr>
        <w:shd w:val="clear" w:color="auto" w:fill="FFFFFF"/>
        <w:tabs>
          <w:tab w:val="left" w:pos="142"/>
        </w:tabs>
        <w:ind w:right="-427"/>
        <w:jc w:val="both"/>
        <w:rPr>
          <w:rFonts w:ascii="Verdana" w:hAnsi="Verdana"/>
          <w:b/>
          <w:sz w:val="16"/>
          <w:szCs w:val="16"/>
        </w:rPr>
      </w:pPr>
    </w:p>
    <w:p w14:paraId="3773C561" w14:textId="77777777" w:rsidR="00CD71D2" w:rsidRPr="008F04F6" w:rsidRDefault="00CD71D2" w:rsidP="00DA46AF">
      <w:pPr>
        <w:shd w:val="clear" w:color="auto" w:fill="FFFFFF"/>
        <w:tabs>
          <w:tab w:val="left" w:pos="142"/>
        </w:tabs>
        <w:ind w:right="-427"/>
        <w:jc w:val="both"/>
        <w:rPr>
          <w:rFonts w:ascii="Verdana" w:hAnsi="Verdana"/>
          <w:b/>
          <w:sz w:val="16"/>
          <w:szCs w:val="16"/>
        </w:rPr>
      </w:pPr>
    </w:p>
    <w:p w14:paraId="23232B31" w14:textId="34CB02B6" w:rsidR="00C548B6" w:rsidRPr="008F04F6" w:rsidRDefault="00F47A03" w:rsidP="00FD611A">
      <w:pPr>
        <w:pStyle w:val="Ttulo3"/>
        <w:rPr>
          <w:rFonts w:eastAsia="Arial Unicode MS"/>
        </w:rPr>
      </w:pPr>
      <w:bookmarkStart w:id="1095" w:name="_Toc33530874"/>
      <w:bookmarkStart w:id="1096" w:name="_Toc38387845"/>
      <w:bookmarkStart w:id="1097" w:name="_Toc157522138"/>
      <w:bookmarkEnd w:id="1079"/>
      <w:bookmarkEnd w:id="1080"/>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95"/>
      <w:bookmarkEnd w:id="1096"/>
      <w:bookmarkEnd w:id="1097"/>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D71D2">
      <w:pPr>
        <w:tabs>
          <w:tab w:val="left" w:pos="9436"/>
        </w:tabs>
        <w:ind w:right="-427"/>
        <w:rPr>
          <w:rFonts w:ascii="Verdana" w:eastAsia="Arial Unicode MS" w:hAnsi="Verdana" w:cs="Tahoma"/>
          <w:b/>
          <w:sz w:val="19"/>
          <w:szCs w:val="19"/>
        </w:rPr>
      </w:pPr>
    </w:p>
    <w:p w14:paraId="3C8232B2" w14:textId="669D54EF" w:rsidR="00C548B6" w:rsidRPr="008F04F6" w:rsidRDefault="00C548B6" w:rsidP="00C03745">
      <w:pPr>
        <w:pStyle w:val="Ttulo3"/>
        <w:rPr>
          <w:rFonts w:eastAsia="Arial Unicode MS"/>
          <w:i/>
        </w:rPr>
      </w:pPr>
      <w:bookmarkStart w:id="1098" w:name="AnexoV1"/>
      <w:bookmarkStart w:id="1099" w:name="_Toc33530875"/>
      <w:bookmarkStart w:id="1100" w:name="_Toc38387846"/>
      <w:bookmarkStart w:id="1101"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098"/>
      <w:r w:rsidRPr="008F04F6">
        <w:rPr>
          <w:lang w:val="es-ES_tradnl"/>
        </w:rPr>
        <w:t>DISPONIBILIDAD DE LA SOLVENCIA Y MEDIOS DE OTRAS ENTIDADES DURANTE TODA LA VIGENCIA DEL CONTRATO</w:t>
      </w:r>
      <w:bookmarkEnd w:id="1099"/>
      <w:bookmarkEnd w:id="1100"/>
      <w:bookmarkEnd w:id="1101"/>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otra entidad</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634F20F9" w14:textId="77777777" w:rsidR="00C548B6" w:rsidRPr="008F04F6" w:rsidRDefault="00C548B6" w:rsidP="00C548B6">
      <w:pPr>
        <w:ind w:right="-427"/>
        <w:jc w:val="center"/>
        <w:rPr>
          <w:rFonts w:ascii="Verdana" w:hAnsi="Verdana"/>
          <w:b/>
          <w:sz w:val="19"/>
          <w:szCs w:val="19"/>
        </w:rPr>
      </w:pPr>
      <w:bookmarkStart w:id="1102" w:name="_Toc505598256"/>
      <w:bookmarkStart w:id="1103" w:name="_Toc505598333"/>
      <w:bookmarkStart w:id="1104" w:name="_Toc505598426"/>
      <w:bookmarkStart w:id="1105" w:name="_Toc507512605"/>
      <w:bookmarkStart w:id="1106" w:name="_Toc507512906"/>
      <w:r w:rsidRPr="008F04F6">
        <w:rPr>
          <w:rFonts w:ascii="Verdana" w:hAnsi="Verdana"/>
          <w:b/>
          <w:sz w:val="19"/>
          <w:szCs w:val="19"/>
        </w:rPr>
        <w:t>DECLARAN:</w:t>
      </w:r>
      <w:bookmarkEnd w:id="1102"/>
      <w:bookmarkEnd w:id="1103"/>
      <w:bookmarkEnd w:id="1104"/>
      <w:bookmarkEnd w:id="1105"/>
      <w:bookmarkEnd w:id="1106"/>
    </w:p>
    <w:p w14:paraId="6DB0DF80" w14:textId="49423993" w:rsidR="00C548B6" w:rsidRPr="008F04F6" w:rsidRDefault="00C548B6" w:rsidP="00296D2B">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296D2B">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la solvencia y/o </w:t>
      </w:r>
      <w:proofErr w:type="gramStart"/>
      <w:r w:rsidRPr="008F04F6">
        <w:rPr>
          <w:rFonts w:ascii="Verdana" w:hAnsi="Verdana" w:cs="Tahoma"/>
          <w:iCs/>
          <w:sz w:val="19"/>
          <w:szCs w:val="19"/>
        </w:rPr>
        <w:t>medios perteneciente</w:t>
      </w:r>
      <w:proofErr w:type="gramEnd"/>
      <w:r w:rsidRPr="008F04F6">
        <w:rPr>
          <w:rFonts w:ascii="Verdana" w:hAnsi="Verdana" w:cs="Tahoma"/>
          <w:iCs/>
          <w:sz w:val="19"/>
          <w:szCs w:val="19"/>
        </w:rPr>
        <w:t>/s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w:t>
      </w:r>
      <w:proofErr w:type="gramStart"/>
      <w:r w:rsidRPr="008F04F6">
        <w:rPr>
          <w:rFonts w:ascii="Verdana" w:hAnsi="Verdana" w:cs="Tahoma"/>
          <w:iCs/>
          <w:sz w:val="19"/>
          <w:szCs w:val="19"/>
        </w:rPr>
        <w:t>dichas solvencia</w:t>
      </w:r>
      <w:proofErr w:type="gramEnd"/>
      <w:r w:rsidRPr="008F04F6">
        <w:rPr>
          <w:rFonts w:ascii="Verdana" w:hAnsi="Verdana" w:cs="Tahoma"/>
          <w:iCs/>
          <w:sz w:val="19"/>
          <w:szCs w:val="19"/>
        </w:rPr>
        <w:t xml:space="preserve">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07" w:name="_Toc505598257"/>
      <w:bookmarkStart w:id="1108" w:name="_Toc505598334"/>
      <w:bookmarkStart w:id="1109" w:name="_Toc505598427"/>
      <w:bookmarkStart w:id="1110" w:name="_Toc507512606"/>
      <w:bookmarkStart w:id="1111"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7"/>
      <w:bookmarkEnd w:id="1108"/>
      <w:bookmarkEnd w:id="1109"/>
      <w:bookmarkEnd w:id="1110"/>
      <w:bookmarkEnd w:id="1111"/>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lastRenderedPageBreak/>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12" w:name="AnexoV2"/>
      <w:bookmarkStart w:id="1113"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14" w:name="_Toc38387847"/>
      <w:bookmarkStart w:id="1115" w:name="_Toc157522140"/>
      <w:r w:rsidRPr="008F04F6">
        <w:rPr>
          <w:lang w:val="es-ES_tradnl"/>
        </w:rPr>
        <w:lastRenderedPageBreak/>
        <w:t>ANEXO V.</w:t>
      </w:r>
      <w:r w:rsidR="00C548B6" w:rsidRPr="008F04F6">
        <w:rPr>
          <w:lang w:val="es-ES_tradnl"/>
        </w:rPr>
        <w:t>2.</w:t>
      </w:r>
      <w:bookmarkEnd w:id="1112"/>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13"/>
      <w:bookmarkEnd w:id="1114"/>
      <w:bookmarkEnd w:id="1115"/>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proofErr w:type="gramEnd"/>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16" w:name="_Toc507512607"/>
      <w:bookmarkStart w:id="1117"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6"/>
      <w:bookmarkEnd w:id="1117"/>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18" w:name="_Toc507512608"/>
      <w:bookmarkStart w:id="1119" w:name="_Toc507512909"/>
      <w:r w:rsidRPr="008F04F6">
        <w:rPr>
          <w:rFonts w:ascii="Verdana" w:hAnsi="Verdana" w:cs="Tahoma"/>
          <w:sz w:val="19"/>
          <w:szCs w:val="19"/>
        </w:rPr>
        <w:t>En............................., a..... de....................de 20....</w:t>
      </w:r>
      <w:bookmarkEnd w:id="1118"/>
      <w:bookmarkEnd w:id="1119"/>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20" w:name="AnexoV3"/>
      <w:bookmarkStart w:id="1121" w:name="_Toc33530877"/>
      <w:bookmarkStart w:id="1122" w:name="_Toc38387848"/>
      <w:bookmarkStart w:id="1123" w:name="_Toc157522141"/>
      <w:r w:rsidR="00F47A03" w:rsidRPr="008F04F6">
        <w:rPr>
          <w:lang w:val="es-ES_tradnl"/>
        </w:rPr>
        <w:lastRenderedPageBreak/>
        <w:t>ANEXO V.</w:t>
      </w:r>
      <w:r w:rsidRPr="008F04F6">
        <w:rPr>
          <w:lang w:val="es-ES_tradnl"/>
        </w:rPr>
        <w:t>3.-</w:t>
      </w:r>
      <w:r w:rsidRPr="008F04F6">
        <w:rPr>
          <w:lang w:val="es-ES_tradnl"/>
        </w:rPr>
        <w:tab/>
      </w:r>
      <w:bookmarkEnd w:id="1120"/>
      <w:r w:rsidRPr="008F04F6">
        <w:rPr>
          <w:lang w:val="es-ES_tradnl"/>
        </w:rPr>
        <w:t>MODELO DE AVAL BANCARIO</w:t>
      </w:r>
      <w:bookmarkEnd w:id="1121"/>
      <w:bookmarkEnd w:id="1122"/>
      <w:bookmarkEnd w:id="1123"/>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44"/>
          <w:headerReference w:type="first" r:id="rId45"/>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4" w:name="AnexoV4"/>
    </w:p>
    <w:p w14:paraId="3A261D8E" w14:textId="0500466D" w:rsidR="00C548B6" w:rsidRPr="008F04F6" w:rsidRDefault="00C548B6" w:rsidP="00C03745">
      <w:pPr>
        <w:pStyle w:val="Ttulo3"/>
      </w:pPr>
      <w:bookmarkStart w:id="1125" w:name="_Toc33530878"/>
      <w:bookmarkStart w:id="1126" w:name="_Toc38387849"/>
      <w:bookmarkStart w:id="1127" w:name="_Toc157522142"/>
      <w:bookmarkEnd w:id="1124"/>
      <w:r w:rsidRPr="008F04F6">
        <w:rPr>
          <w:lang w:val="es-ES_tradnl"/>
        </w:rPr>
        <w:lastRenderedPageBreak/>
        <w:t>ANEXO V.4.-</w:t>
      </w:r>
      <w:r w:rsidRPr="008F04F6">
        <w:rPr>
          <w:rFonts w:eastAsia="Arial Unicode MS"/>
        </w:rPr>
        <w:tab/>
      </w:r>
      <w:r w:rsidRPr="008F04F6">
        <w:t>MODELO DE SEGURO DE CAUCIÓN</w:t>
      </w:r>
      <w:bookmarkEnd w:id="1125"/>
      <w:bookmarkEnd w:id="1126"/>
      <w:bookmarkEnd w:id="1127"/>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28" w:name="_Toc157522143"/>
      <w:bookmarkStart w:id="1129" w:name="AnexoVI1"/>
      <w:bookmarkStart w:id="1130" w:name="_Toc33530879"/>
      <w:bookmarkStart w:id="1131"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28"/>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32"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32"/>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w:t>
      </w:r>
      <w:proofErr w:type="gramStart"/>
      <w:r w:rsidRPr="008F04F6">
        <w:rPr>
          <w:rFonts w:ascii="Verdana" w:hAnsi="Verdana" w:cs="Verdana"/>
          <w:sz w:val="20"/>
          <w:szCs w:val="20"/>
        </w:rPr>
        <w:t>…….</w:t>
      </w:r>
      <w:proofErr w:type="gramEnd"/>
      <w:r w:rsidRPr="008F04F6">
        <w:rPr>
          <w:rFonts w:ascii="Verdana" w:hAnsi="Verdana" w:cs="Verdana"/>
          <w:sz w:val="20"/>
          <w:szCs w:val="20"/>
        </w:rPr>
        <w:t>.,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96D2B">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lastRenderedPageBreak/>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33"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29"/>
      <w:r w:rsidR="00C548B6" w:rsidRPr="008F04F6">
        <w:rPr>
          <w:lang w:val="es-ES_tradnl"/>
        </w:rPr>
        <w:t>-</w:t>
      </w:r>
      <w:r w:rsidR="00C548B6" w:rsidRPr="008F04F6">
        <w:rPr>
          <w:lang w:val="es-ES_tradnl"/>
        </w:rPr>
        <w:tab/>
        <w:t>APROBACIÓN DE CERTIFICACIÓN DE SERVICIOS</w:t>
      </w:r>
      <w:bookmarkEnd w:id="1130"/>
      <w:bookmarkEnd w:id="1131"/>
      <w:bookmarkEnd w:id="1133"/>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34" w:name="_Toc505598258"/>
      <w:bookmarkStart w:id="1135" w:name="_Toc505598335"/>
      <w:bookmarkStart w:id="1136" w:name="_Toc505598428"/>
      <w:bookmarkStart w:id="1137" w:name="_Toc507512609"/>
      <w:bookmarkStart w:id="1138" w:name="_Toc507512910"/>
      <w:r w:rsidRPr="008F04F6">
        <w:rPr>
          <w:rFonts w:ascii="Verdana" w:hAnsi="Verdana"/>
          <w:b/>
          <w:sz w:val="19"/>
          <w:szCs w:val="19"/>
        </w:rPr>
        <w:t>DECLARA:</w:t>
      </w:r>
      <w:bookmarkEnd w:id="1134"/>
      <w:bookmarkEnd w:id="1135"/>
      <w:bookmarkEnd w:id="1136"/>
      <w:bookmarkEnd w:id="1137"/>
      <w:bookmarkEnd w:id="1138"/>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39" w:name="_Toc505598259"/>
      <w:bookmarkStart w:id="1140" w:name="_Toc505598336"/>
      <w:bookmarkStart w:id="1141" w:name="_Toc505598429"/>
      <w:bookmarkStart w:id="1142" w:name="_Toc507512610"/>
      <w:bookmarkStart w:id="1143" w:name="_Toc507512911"/>
      <w:r w:rsidRPr="008F04F6">
        <w:rPr>
          <w:rFonts w:ascii="Verdana" w:hAnsi="Verdana" w:cs="Tahoma"/>
          <w:sz w:val="19"/>
          <w:szCs w:val="19"/>
        </w:rPr>
        <w:t>En............................., a..... de....................de 20....</w:t>
      </w:r>
      <w:bookmarkEnd w:id="1139"/>
      <w:bookmarkEnd w:id="1140"/>
      <w:bookmarkEnd w:id="1141"/>
      <w:bookmarkEnd w:id="1142"/>
      <w:bookmarkEnd w:id="1143"/>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96D2B">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lastRenderedPageBreak/>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4" w:name="AnexoVI2"/>
    </w:p>
    <w:p w14:paraId="4F43B15F" w14:textId="7E4F3922" w:rsidR="00C548B6" w:rsidRPr="008F04F6" w:rsidRDefault="00F47A03" w:rsidP="00C03745">
      <w:pPr>
        <w:pStyle w:val="Ttulo3"/>
      </w:pPr>
      <w:bookmarkStart w:id="1145" w:name="_Toc33530880"/>
      <w:bookmarkStart w:id="1146" w:name="_Toc38387851"/>
      <w:bookmarkStart w:id="1147" w:name="_Toc157522146"/>
      <w:bookmarkEnd w:id="1144"/>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45"/>
      <w:bookmarkEnd w:id="1146"/>
      <w:bookmarkEnd w:id="1147"/>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8F04F6">
        <w:rPr>
          <w:rFonts w:ascii="Verdana" w:hAnsi="Verdana"/>
          <w:b/>
          <w:sz w:val="19"/>
          <w:szCs w:val="19"/>
        </w:rPr>
        <w:t>DECLARA:</w:t>
      </w:r>
      <w:bookmarkEnd w:id="1148"/>
      <w:bookmarkEnd w:id="1149"/>
      <w:bookmarkEnd w:id="1150"/>
      <w:bookmarkEnd w:id="1151"/>
      <w:bookmarkEnd w:id="1152"/>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96D2B">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96D2B">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96D2B">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8F04F6">
        <w:rPr>
          <w:rFonts w:ascii="Verdana" w:hAnsi="Verdana" w:cs="Tahoma"/>
          <w:sz w:val="19"/>
          <w:szCs w:val="19"/>
        </w:rPr>
        <w:t>En............................., a..... de....................de 20....</w:t>
      </w:r>
      <w:bookmarkEnd w:id="1153"/>
      <w:bookmarkEnd w:id="1154"/>
      <w:bookmarkEnd w:id="1155"/>
      <w:bookmarkEnd w:id="1156"/>
      <w:bookmarkEnd w:id="1157"/>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58" w:name="AnexoVI3"/>
      <w:bookmarkStart w:id="1159" w:name="_Toc33530881"/>
      <w:bookmarkStart w:id="1160" w:name="_Toc38387852"/>
      <w:bookmarkStart w:id="1161" w:name="_Toc157522147"/>
      <w:bookmarkStart w:id="1162" w:name="_Toc507512916"/>
      <w:bookmarkStart w:id="1163" w:name="_Toc507512615"/>
      <w:r w:rsidRPr="008F04F6">
        <w:lastRenderedPageBreak/>
        <w:t>ANEXO VI.</w:t>
      </w:r>
      <w:r w:rsidR="007709C6" w:rsidRPr="008F04F6">
        <w:t>BIS.3</w:t>
      </w:r>
      <w:r w:rsidR="00C548B6" w:rsidRPr="008F04F6">
        <w:t>.-</w:t>
      </w:r>
      <w:r w:rsidR="00C548B6" w:rsidRPr="008F04F6">
        <w:tab/>
      </w:r>
      <w:bookmarkEnd w:id="1158"/>
      <w:r w:rsidR="00C548B6" w:rsidRPr="008F04F6">
        <w:t>DECLARACIÓN SOBRE LOS DATOS RELATIVOS A LAS CONDICIONES DE LOS CONTRATOS DE TRABAJO</w:t>
      </w:r>
      <w:bookmarkEnd w:id="1159"/>
      <w:bookmarkEnd w:id="1160"/>
      <w:bookmarkEnd w:id="1161"/>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en nombre propio o en representación de (contratista)…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64" w:name="_Toc507512613"/>
      <w:bookmarkStart w:id="1165" w:name="_Toc507512914"/>
      <w:r w:rsidRPr="008F04F6">
        <w:rPr>
          <w:rFonts w:ascii="Verdana" w:hAnsi="Verdana" w:cs="Tahoma"/>
          <w:b/>
          <w:sz w:val="19"/>
          <w:szCs w:val="19"/>
        </w:rPr>
        <w:t>DECLARA:</w:t>
      </w:r>
      <w:bookmarkEnd w:id="1164"/>
      <w:bookmarkEnd w:id="1165"/>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66" w:name="_Toc507512614"/>
      <w:bookmarkStart w:id="1167"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66"/>
      <w:bookmarkEnd w:id="1167"/>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62"/>
      <w:bookmarkEnd w:id="1163"/>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68" w:name="_Toc507512617"/>
      <w:bookmarkStart w:id="1169"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70" w:name="_Toc507512917"/>
      <w:bookmarkStart w:id="1171"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70"/>
      <w:bookmarkEnd w:id="1171"/>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68"/>
      <w:bookmarkEnd w:id="1169"/>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lastRenderedPageBreak/>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72" w:name="_Toc33530882"/>
      <w:bookmarkStart w:id="1173" w:name="_Toc38387853"/>
      <w:bookmarkStart w:id="1174" w:name="_Toc157522148"/>
      <w:r w:rsidRPr="008F04F6">
        <w:lastRenderedPageBreak/>
        <w:t>ANEXO VII.</w:t>
      </w:r>
      <w:r w:rsidR="00C548B6" w:rsidRPr="008F04F6">
        <w:t>1.-</w:t>
      </w:r>
      <w:r w:rsidR="00C548B6" w:rsidRPr="008F04F6">
        <w:tab/>
        <w:t>INFORMACIÓN ADICIONAL SOBRE PROTECCIÓN DE DATOS PERSONALES</w:t>
      </w:r>
      <w:bookmarkEnd w:id="1172"/>
      <w:bookmarkEnd w:id="1173"/>
      <w:bookmarkEnd w:id="1174"/>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6"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lastRenderedPageBreak/>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96D2B">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96D2B">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96D2B">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47"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96D2B">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48">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96D2B">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49"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75" w:name="_Toc33530883"/>
      <w:bookmarkStart w:id="1176" w:name="_Toc38387854"/>
      <w:bookmarkStart w:id="1177" w:name="_Toc157522149"/>
      <w:r w:rsidR="00F47A03" w:rsidRPr="008F04F6">
        <w:lastRenderedPageBreak/>
        <w:t>ANEXO VII.</w:t>
      </w:r>
      <w:r w:rsidRPr="008F04F6">
        <w:t>2.-</w:t>
      </w:r>
      <w:r w:rsidRPr="008F04F6">
        <w:tab/>
        <w:t>ENCARGO DE TRATAMIENTO DE DATOS PERSONALES</w:t>
      </w:r>
      <w:bookmarkEnd w:id="1175"/>
      <w:bookmarkEnd w:id="1176"/>
      <w:bookmarkEnd w:id="1177"/>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lastRenderedPageBreak/>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96D2B">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96D2B">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C1E15" w14:textId="77777777" w:rsidR="004B17FB" w:rsidRDefault="004B17FB">
      <w:r>
        <w:separator/>
      </w:r>
    </w:p>
  </w:endnote>
  <w:endnote w:type="continuationSeparator" w:id="0">
    <w:p w14:paraId="7B384AF0" w14:textId="77777777" w:rsidR="004B17FB" w:rsidRDefault="004B17FB">
      <w:r>
        <w:continuationSeparator/>
      </w:r>
    </w:p>
  </w:endnote>
  <w:endnote w:type="continuationNotice" w:id="1">
    <w:p w14:paraId="419AC326" w14:textId="77777777" w:rsidR="004B17FB" w:rsidRDefault="004B1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831024D"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bookmarkStart w:id="0" w:name="_Hlk210908858"/>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6D7146">
      <w:rPr>
        <w:rFonts w:ascii="Verdana" w:hAnsi="Verdana"/>
        <w:sz w:val="16"/>
        <w:szCs w:val="16"/>
      </w:rPr>
      <w:t>1</w:t>
    </w:r>
    <w:r w:rsidR="008D2E3D">
      <w:rPr>
        <w:rFonts w:ascii="Verdana" w:hAnsi="Verdana"/>
        <w:sz w:val="16"/>
        <w:szCs w:val="16"/>
      </w:rPr>
      <w:t>7</w:t>
    </w:r>
    <w:r w:rsidR="0085716B">
      <w:rPr>
        <w:rFonts w:ascii="Verdana" w:hAnsi="Verdana"/>
        <w:sz w:val="16"/>
        <w:szCs w:val="16"/>
      </w:rPr>
      <w:t>A/202</w:t>
    </w:r>
    <w:bookmarkEnd w:id="0"/>
    <w:r w:rsidR="00AB3CFB">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BFFE652"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6D7146">
      <w:rPr>
        <w:rFonts w:ascii="Verdana" w:hAnsi="Verdana"/>
        <w:sz w:val="16"/>
        <w:szCs w:val="16"/>
      </w:rPr>
      <w:t>12</w:t>
    </w:r>
    <w:r w:rsidR="0085716B">
      <w:rPr>
        <w:rFonts w:ascii="Verdana" w:hAnsi="Verdana"/>
        <w:sz w:val="16"/>
        <w:szCs w:val="16"/>
      </w:rPr>
      <w:t>A/202</w:t>
    </w:r>
    <w:r w:rsidR="00D70EFD">
      <w:rPr>
        <w:rFonts w:ascii="Verdana" w:hAnsi="Verdana"/>
        <w:sz w:val="16"/>
        <w:szCs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2D6D" w14:textId="77777777" w:rsidR="005919A2" w:rsidRDefault="005919A2">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C323" w14:textId="77777777" w:rsidR="005919A2" w:rsidRPr="00D23A52" w:rsidRDefault="005919A2"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15EEE178" w14:textId="10EA582A" w:rsidR="005919A2" w:rsidRDefault="005919A2" w:rsidP="00A23740">
    <w:pPr>
      <w:jc w:val="center"/>
    </w:pP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sidR="00775E51">
      <w:rPr>
        <w:color w:val="000000"/>
        <w:sz w:val="16"/>
        <w:szCs w:val="16"/>
        <w:shd w:val="clear" w:color="auto" w:fill="FFFFFF"/>
      </w:rPr>
      <w:t>1</w:t>
    </w:r>
    <w:r w:rsidR="00DB7D1D">
      <w:rPr>
        <w:color w:val="000000"/>
        <w:sz w:val="16"/>
        <w:szCs w:val="16"/>
        <w:shd w:val="clear" w:color="auto" w:fill="FFFFFF"/>
      </w:rPr>
      <w:t>7</w:t>
    </w:r>
    <w:r w:rsidRPr="004074D7">
      <w:rPr>
        <w:color w:val="000000"/>
        <w:sz w:val="16"/>
        <w:szCs w:val="16"/>
        <w:shd w:val="clear" w:color="auto" w:fill="FFFFFF"/>
      </w:rPr>
      <w:t>A/202</w:t>
    </w:r>
    <w:r w:rsidR="00060D13">
      <w:rPr>
        <w:color w:val="000000"/>
        <w:sz w:val="16"/>
        <w:szCs w:val="16"/>
        <w:shd w:val="clear" w:color="auto" w:fill="FFFFFF"/>
      </w:rPr>
      <w:t>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DA41" w14:textId="77777777" w:rsidR="005919A2" w:rsidRPr="00446C8C" w:rsidRDefault="005919A2"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58E6E10E" w14:textId="77777777" w:rsidR="005919A2" w:rsidRPr="006A6215" w:rsidRDefault="005919A2"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5F8C" w14:textId="77777777" w:rsidR="00E01DDC" w:rsidRPr="00890748" w:rsidRDefault="00E01DDC" w:rsidP="00A86857">
    <w:pPr>
      <w:pStyle w:val="Piedepgina"/>
      <w:jc w:val="center"/>
      <w:rPr>
        <w:sz w:val="18"/>
        <w:szCs w:val="18"/>
      </w:rPr>
    </w:pPr>
    <w:r w:rsidRPr="00890748">
      <w:rPr>
        <w:sz w:val="18"/>
        <w:szCs w:val="18"/>
      </w:rPr>
      <w:fldChar w:fldCharType="begin"/>
    </w:r>
    <w:r w:rsidRPr="00890748">
      <w:rPr>
        <w:sz w:val="18"/>
        <w:szCs w:val="18"/>
      </w:rPr>
      <w:instrText xml:space="preserve"> PAGE   \* MERGEFORMAT </w:instrText>
    </w:r>
    <w:r w:rsidRPr="00890748">
      <w:rPr>
        <w:sz w:val="18"/>
        <w:szCs w:val="18"/>
      </w:rPr>
      <w:fldChar w:fldCharType="separate"/>
    </w:r>
    <w:r w:rsidRPr="00890748">
      <w:rPr>
        <w:sz w:val="18"/>
        <w:szCs w:val="18"/>
      </w:rPr>
      <w:t>6</w:t>
    </w:r>
    <w:r w:rsidRPr="00890748">
      <w:rPr>
        <w:sz w:val="18"/>
        <w:szCs w:val="18"/>
      </w:rPr>
      <w:fldChar w:fldCharType="end"/>
    </w:r>
    <w:r w:rsidRPr="00890748">
      <w:rPr>
        <w:sz w:val="18"/>
        <w:szCs w:val="18"/>
      </w:rPr>
      <w:t xml:space="preserve"> de </w:t>
    </w:r>
    <w:r w:rsidRPr="00890748">
      <w:rPr>
        <w:sz w:val="18"/>
        <w:szCs w:val="18"/>
      </w:rPr>
      <w:fldChar w:fldCharType="begin"/>
    </w:r>
    <w:r w:rsidRPr="00890748">
      <w:rPr>
        <w:sz w:val="18"/>
        <w:szCs w:val="18"/>
      </w:rPr>
      <w:instrText>NUMPAGES   \* MERGEFORMAT</w:instrText>
    </w:r>
    <w:r w:rsidRPr="00890748">
      <w:rPr>
        <w:sz w:val="18"/>
        <w:szCs w:val="18"/>
      </w:rPr>
      <w:fldChar w:fldCharType="separate"/>
    </w:r>
    <w:r w:rsidRPr="00890748">
      <w:rPr>
        <w:sz w:val="18"/>
        <w:szCs w:val="18"/>
      </w:rPr>
      <w:t>7</w:t>
    </w:r>
    <w:r w:rsidRPr="00890748">
      <w:rPr>
        <w:sz w:val="18"/>
        <w:szCs w:val="18"/>
      </w:rPr>
      <w:fldChar w:fldCharType="end"/>
    </w:r>
  </w:p>
  <w:p w14:paraId="3FEF5AEC" w14:textId="77777777" w:rsidR="00E01DDC" w:rsidRDefault="00E01DDC" w:rsidP="005F5DEE">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58B7" w14:textId="77777777" w:rsidR="00E01DDC" w:rsidRPr="00446C8C" w:rsidRDefault="00E01DDC" w:rsidP="00A86857">
    <w:pPr>
      <w:pStyle w:val="Piedepgina"/>
      <w:jc w:val="center"/>
    </w:pPr>
    <w:r w:rsidRPr="00446C8C">
      <w:fldChar w:fldCharType="begin"/>
    </w:r>
    <w:r w:rsidRPr="00446C8C">
      <w:instrText xml:space="preserve"> PAGE   \* MERGEFORMAT </w:instrText>
    </w:r>
    <w:r w:rsidRPr="00446C8C">
      <w:fldChar w:fldCharType="separate"/>
    </w:r>
    <w:r>
      <w:t>6</w:t>
    </w:r>
    <w:r w:rsidRPr="00446C8C">
      <w:fldChar w:fldCharType="end"/>
    </w:r>
    <w:r w:rsidRPr="00446C8C">
      <w:t xml:space="preserve"> de </w:t>
    </w:r>
    <w:r>
      <w:fldChar w:fldCharType="begin"/>
    </w:r>
    <w:r w:rsidRPr="00EE3445">
      <w:instrText>NUMPAGES   \* MERGEFORMAT</w:instrText>
    </w:r>
    <w:r>
      <w:fldChar w:fldCharType="separate"/>
    </w:r>
    <w:r>
      <w:t>7</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0DEC" w14:textId="77777777" w:rsidR="002F58B8" w:rsidRPr="00D23A52" w:rsidRDefault="002F58B8"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23991B8F" w14:textId="75A35299" w:rsidR="004135C5" w:rsidRDefault="004135C5" w:rsidP="004135C5">
    <w:pPr>
      <w:jc w:val="right"/>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URA/0</w:t>
    </w:r>
    <w:r w:rsidR="00775E51">
      <w:rPr>
        <w:rFonts w:ascii="Verdana" w:hAnsi="Verdana"/>
        <w:sz w:val="16"/>
        <w:szCs w:val="16"/>
      </w:rPr>
      <w:t>1</w:t>
    </w:r>
    <w:r w:rsidR="00DB7D1D">
      <w:rPr>
        <w:rFonts w:ascii="Verdana" w:hAnsi="Verdana"/>
        <w:sz w:val="16"/>
        <w:szCs w:val="16"/>
      </w:rPr>
      <w:t>7</w:t>
    </w:r>
    <w:r>
      <w:rPr>
        <w:rFonts w:ascii="Verdana" w:hAnsi="Verdana"/>
        <w:sz w:val="16"/>
        <w:szCs w:val="16"/>
      </w:rPr>
      <w:t>A/202</w:t>
    </w:r>
    <w:r w:rsidR="00060D13">
      <w:rPr>
        <w:rFonts w:ascii="Verdana" w:hAnsi="Verdana"/>
        <w:sz w:val="16"/>
        <w:szCs w:val="16"/>
      </w:rPr>
      <w:t>6</w:t>
    </w:r>
  </w:p>
  <w:p w14:paraId="15D8D634" w14:textId="404EA191" w:rsidR="002F58B8" w:rsidRDefault="002F58B8" w:rsidP="00A23740">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B9D3" w14:textId="77777777" w:rsidR="002F58B8" w:rsidRPr="00446C8C" w:rsidRDefault="002F58B8"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322CA207" w14:textId="77777777" w:rsidR="002F58B8" w:rsidRPr="006A6215" w:rsidRDefault="002F58B8"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22C6C" w14:textId="77777777" w:rsidR="004B17FB" w:rsidRDefault="004B17FB">
      <w:r>
        <w:separator/>
      </w:r>
    </w:p>
  </w:footnote>
  <w:footnote w:type="continuationSeparator" w:id="0">
    <w:p w14:paraId="4C7EC40E" w14:textId="77777777" w:rsidR="004B17FB" w:rsidRDefault="004B17FB">
      <w:r>
        <w:continuationSeparator/>
      </w:r>
    </w:p>
  </w:footnote>
  <w:footnote w:type="continuationNotice" w:id="1">
    <w:p w14:paraId="078CFD61" w14:textId="77777777" w:rsidR="004B17FB" w:rsidRDefault="004B17FB"/>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4F55" w14:textId="23141D7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A82EEE9">
          <wp:simplePos x="0" y="0"/>
          <wp:positionH relativeFrom="page">
            <wp:posOffset>15240</wp:posOffset>
          </wp:positionH>
          <wp:positionV relativeFrom="page">
            <wp:posOffset>84455</wp:posOffset>
          </wp:positionV>
          <wp:extent cx="7552800" cy="1422000"/>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566407F1"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6B77" w14:textId="7794B765"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1F4C8C10" wp14:editId="0D4F095C">
          <wp:simplePos x="0" y="0"/>
          <wp:positionH relativeFrom="page">
            <wp:posOffset>-29210</wp:posOffset>
          </wp:positionH>
          <wp:positionV relativeFrom="page">
            <wp:posOffset>-354330</wp:posOffset>
          </wp:positionV>
          <wp:extent cx="7552800" cy="1422000"/>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80990" w14:textId="77777777" w:rsidR="005919A2" w:rsidRDefault="005919A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3476" w14:textId="77777777" w:rsidR="005919A2" w:rsidRDefault="005919A2" w:rsidP="00F12302">
    <w:pPr>
      <w:pStyle w:val="Encabezado"/>
      <w:ind w:left="-1418"/>
    </w:pPr>
    <w:r>
      <w:rPr>
        <w:noProof/>
        <w:lang w:val="eu-ES" w:eastAsia="eu-ES"/>
      </w:rPr>
      <w:drawing>
        <wp:inline distT="0" distB="0" distL="0" distR="0" wp14:anchorId="47F3A883" wp14:editId="69947ABC">
          <wp:extent cx="7546834" cy="12965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B5EB" w14:textId="77777777" w:rsidR="005919A2" w:rsidRDefault="005919A2" w:rsidP="005B72A4">
    <w:pPr>
      <w:pStyle w:val="Encabezado"/>
      <w:ind w:left="-1701"/>
    </w:pPr>
    <w:r>
      <w:rPr>
        <w:noProof/>
        <w:lang w:val="eu-ES" w:eastAsia="eu-ES"/>
      </w:rPr>
      <w:drawing>
        <wp:inline distT="0" distB="0" distL="0" distR="0" wp14:anchorId="003573A4" wp14:editId="1DA1F8ED">
          <wp:extent cx="7556500" cy="1421765"/>
          <wp:effectExtent l="0" t="0" r="635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BD15" w14:textId="77777777" w:rsidR="00E01DDC" w:rsidRDefault="00E01DDC" w:rsidP="00134E85">
    <w:pPr>
      <w:pStyle w:val="Encabezado"/>
    </w:pPr>
  </w:p>
  <w:p w14:paraId="61818CBE" w14:textId="77777777" w:rsidR="00E01DDC" w:rsidRDefault="00E01DD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32AF" w14:textId="77777777" w:rsidR="002F58B8" w:rsidRDefault="002F58B8" w:rsidP="00F12302">
    <w:pPr>
      <w:pStyle w:val="Encabezado"/>
      <w:ind w:left="-1418"/>
    </w:pPr>
    <w:r>
      <w:rPr>
        <w:noProof/>
        <w:lang w:val="eu-ES" w:eastAsia="eu-ES"/>
      </w:rPr>
      <w:drawing>
        <wp:inline distT="0" distB="0" distL="0" distR="0" wp14:anchorId="35EB8188" wp14:editId="26D5200A">
          <wp:extent cx="7546834" cy="12965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5DC7" w14:textId="77777777" w:rsidR="002F58B8" w:rsidRDefault="002F58B8" w:rsidP="005B72A4">
    <w:pPr>
      <w:pStyle w:val="Encabezado"/>
      <w:ind w:left="-1701"/>
    </w:pPr>
    <w:r>
      <w:rPr>
        <w:noProof/>
        <w:lang w:val="eu-ES" w:eastAsia="eu-ES"/>
      </w:rPr>
      <w:drawing>
        <wp:inline distT="0" distB="0" distL="0" distR="0" wp14:anchorId="593AED1C" wp14:editId="44A71DF8">
          <wp:extent cx="7556500" cy="1421765"/>
          <wp:effectExtent l="0" t="0" r="635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015275"/>
    <w:multiLevelType w:val="hybridMultilevel"/>
    <w:tmpl w:val="47781BF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06C5E1E"/>
    <w:multiLevelType w:val="hybridMultilevel"/>
    <w:tmpl w:val="B0E86912"/>
    <w:lvl w:ilvl="0" w:tplc="71F64FBA">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687C94"/>
    <w:multiLevelType w:val="hybridMultilevel"/>
    <w:tmpl w:val="04769E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1C901E1"/>
    <w:multiLevelType w:val="hybridMultilevel"/>
    <w:tmpl w:val="851CEA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6C53778"/>
    <w:multiLevelType w:val="hybridMultilevel"/>
    <w:tmpl w:val="610C6AE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16D63A03"/>
    <w:multiLevelType w:val="multilevel"/>
    <w:tmpl w:val="6E36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2AE2509"/>
    <w:multiLevelType w:val="multilevel"/>
    <w:tmpl w:val="1CEE3912"/>
    <w:lvl w:ilvl="0">
      <w:start w:val="11"/>
      <w:numFmt w:val="decimal"/>
      <w:lvlText w:val="%1"/>
      <w:lvlJc w:val="left"/>
      <w:pPr>
        <w:ind w:left="490" w:hanging="490"/>
      </w:pPr>
      <w:rPr>
        <w:rFonts w:hint="default"/>
        <w:color w:val="000000"/>
        <w:u w:val="none"/>
      </w:rPr>
    </w:lvl>
    <w:lvl w:ilvl="1">
      <w:start w:val="2"/>
      <w:numFmt w:val="decimal"/>
      <w:lvlText w:val="%1.%2"/>
      <w:lvlJc w:val="left"/>
      <w:pPr>
        <w:ind w:left="490" w:hanging="49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080" w:hanging="108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440" w:hanging="144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800" w:hanging="180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8F90305"/>
    <w:multiLevelType w:val="hybridMultilevel"/>
    <w:tmpl w:val="070005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2B21AF3"/>
    <w:multiLevelType w:val="hybridMultilevel"/>
    <w:tmpl w:val="02CEF95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33904A98"/>
    <w:multiLevelType w:val="hybridMultilevel"/>
    <w:tmpl w:val="F7121C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9996294"/>
    <w:multiLevelType w:val="hybridMultilevel"/>
    <w:tmpl w:val="1102D29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2816D9"/>
    <w:multiLevelType w:val="hybridMultilevel"/>
    <w:tmpl w:val="58B816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3208EF"/>
    <w:multiLevelType w:val="hybridMultilevel"/>
    <w:tmpl w:val="F66AE8B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9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0C2759"/>
    <w:multiLevelType w:val="hybridMultilevel"/>
    <w:tmpl w:val="99C462F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BBF50D2"/>
    <w:multiLevelType w:val="multilevel"/>
    <w:tmpl w:val="A63A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BD81609"/>
    <w:multiLevelType w:val="hybridMultilevel"/>
    <w:tmpl w:val="27C40D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1" w15:restartNumberingAfterBreak="0">
    <w:nsid w:val="6BE6187F"/>
    <w:multiLevelType w:val="hybridMultilevel"/>
    <w:tmpl w:val="5B3EF19A"/>
    <w:lvl w:ilvl="0" w:tplc="05C4B02C">
      <w:start w:val="35"/>
      <w:numFmt w:val="bullet"/>
      <w:lvlText w:val="-"/>
      <w:lvlJc w:val="left"/>
      <w:pPr>
        <w:ind w:left="870" w:hanging="360"/>
      </w:pPr>
      <w:rPr>
        <w:rFonts w:ascii="Tahoma" w:eastAsia="Times New Roman" w:hAnsi="Tahoma" w:cs="Tahoma"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4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41174B3"/>
    <w:multiLevelType w:val="hybridMultilevel"/>
    <w:tmpl w:val="B074E38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1" w15:restartNumberingAfterBreak="0">
    <w:nsid w:val="74E133B0"/>
    <w:multiLevelType w:val="hybridMultilevel"/>
    <w:tmpl w:val="4B2C408C"/>
    <w:lvl w:ilvl="0" w:tplc="33CC6C6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5"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7" w15:restartNumberingAfterBreak="0">
    <w:nsid w:val="7947718A"/>
    <w:multiLevelType w:val="hybridMultilevel"/>
    <w:tmpl w:val="241460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61"/>
  </w:num>
  <w:num w:numId="2" w16cid:durableId="92895262">
    <w:abstractNumId w:val="90"/>
  </w:num>
  <w:num w:numId="3" w16cid:durableId="1332297873">
    <w:abstractNumId w:val="112"/>
    <w:lvlOverride w:ilvl="0">
      <w:lvl w:ilvl="0" w:tplc="E57ED730">
        <w:start w:val="1"/>
        <w:numFmt w:val="lowerLetter"/>
        <w:lvlText w:val="%1)"/>
        <w:lvlJc w:val="left"/>
        <w:pPr>
          <w:ind w:left="1779" w:hanging="360"/>
        </w:pPr>
        <w:rPr>
          <w:b/>
        </w:rPr>
      </w:lvl>
    </w:lvlOverride>
  </w:num>
  <w:num w:numId="4" w16cid:durableId="1708870427">
    <w:abstractNumId w:val="45"/>
  </w:num>
  <w:num w:numId="5" w16cid:durableId="1793943100">
    <w:abstractNumId w:val="122"/>
  </w:num>
  <w:num w:numId="6" w16cid:durableId="1204290459">
    <w:abstractNumId w:val="18"/>
  </w:num>
  <w:num w:numId="7" w16cid:durableId="768037985">
    <w:abstractNumId w:val="133"/>
  </w:num>
  <w:num w:numId="8" w16cid:durableId="1678654013">
    <w:abstractNumId w:val="53"/>
  </w:num>
  <w:num w:numId="9" w16cid:durableId="272252271">
    <w:abstractNumId w:val="15"/>
  </w:num>
  <w:num w:numId="10" w16cid:durableId="1595743267">
    <w:abstractNumId w:val="166"/>
  </w:num>
  <w:num w:numId="11" w16cid:durableId="596141159">
    <w:abstractNumId w:val="108"/>
  </w:num>
  <w:num w:numId="12" w16cid:durableId="1260406822">
    <w:abstractNumId w:val="138"/>
  </w:num>
  <w:num w:numId="13" w16cid:durableId="1316295086">
    <w:abstractNumId w:val="37"/>
  </w:num>
  <w:num w:numId="14" w16cid:durableId="730232332">
    <w:abstractNumId w:val="97"/>
  </w:num>
  <w:num w:numId="15" w16cid:durableId="261913464">
    <w:abstractNumId w:val="3"/>
  </w:num>
  <w:num w:numId="16" w16cid:durableId="976841952">
    <w:abstractNumId w:val="4"/>
  </w:num>
  <w:num w:numId="17" w16cid:durableId="593366678">
    <w:abstractNumId w:val="17"/>
  </w:num>
  <w:num w:numId="18" w16cid:durableId="1078748701">
    <w:abstractNumId w:val="120"/>
  </w:num>
  <w:num w:numId="19" w16cid:durableId="1105805628">
    <w:abstractNumId w:val="9"/>
  </w:num>
  <w:num w:numId="20" w16cid:durableId="575015995">
    <w:abstractNumId w:val="106"/>
  </w:num>
  <w:num w:numId="21" w16cid:durableId="196159342">
    <w:abstractNumId w:val="23"/>
  </w:num>
  <w:num w:numId="22" w16cid:durableId="1223982215">
    <w:abstractNumId w:val="73"/>
  </w:num>
  <w:num w:numId="23" w16cid:durableId="340741581">
    <w:abstractNumId w:val="135"/>
  </w:num>
  <w:num w:numId="24" w16cid:durableId="450828728">
    <w:abstractNumId w:val="27"/>
  </w:num>
  <w:num w:numId="25" w16cid:durableId="5788617">
    <w:abstractNumId w:val="68"/>
  </w:num>
  <w:num w:numId="26" w16cid:durableId="1077094323">
    <w:abstractNumId w:val="162"/>
  </w:num>
  <w:num w:numId="27" w16cid:durableId="1554274800">
    <w:abstractNumId w:val="81"/>
  </w:num>
  <w:num w:numId="28" w16cid:durableId="2112314448">
    <w:abstractNumId w:val="62"/>
  </w:num>
  <w:num w:numId="29" w16cid:durableId="1901165787">
    <w:abstractNumId w:val="169"/>
  </w:num>
  <w:num w:numId="30" w16cid:durableId="1204248635">
    <w:abstractNumId w:val="47"/>
  </w:num>
  <w:num w:numId="31" w16cid:durableId="156464836">
    <w:abstractNumId w:val="154"/>
  </w:num>
  <w:num w:numId="32" w16cid:durableId="1338921211">
    <w:abstractNumId w:val="63"/>
  </w:num>
  <w:num w:numId="33" w16cid:durableId="317922306">
    <w:abstractNumId w:val="101"/>
  </w:num>
  <w:num w:numId="34" w16cid:durableId="722601558">
    <w:abstractNumId w:val="7"/>
  </w:num>
  <w:num w:numId="35" w16cid:durableId="1482384799">
    <w:abstractNumId w:val="100"/>
  </w:num>
  <w:num w:numId="36" w16cid:durableId="2059669062">
    <w:abstractNumId w:val="21"/>
  </w:num>
  <w:num w:numId="37" w16cid:durableId="482353024">
    <w:abstractNumId w:val="96"/>
  </w:num>
  <w:num w:numId="38" w16cid:durableId="2015650170">
    <w:abstractNumId w:val="146"/>
  </w:num>
  <w:num w:numId="39" w16cid:durableId="1992833482">
    <w:abstractNumId w:val="41"/>
  </w:num>
  <w:num w:numId="40" w16cid:durableId="1934780877">
    <w:abstractNumId w:val="112"/>
  </w:num>
  <w:num w:numId="41" w16cid:durableId="1559319918">
    <w:abstractNumId w:val="124"/>
  </w:num>
  <w:num w:numId="42" w16cid:durableId="1920600617">
    <w:abstractNumId w:val="40"/>
  </w:num>
  <w:num w:numId="43" w16cid:durableId="1489709707">
    <w:abstractNumId w:val="24"/>
  </w:num>
  <w:num w:numId="44" w16cid:durableId="774785147">
    <w:abstractNumId w:val="49"/>
  </w:num>
  <w:num w:numId="45" w16cid:durableId="615522851">
    <w:abstractNumId w:val="147"/>
  </w:num>
  <w:num w:numId="46" w16cid:durableId="1996184443">
    <w:abstractNumId w:val="93"/>
  </w:num>
  <w:num w:numId="47" w16cid:durableId="2111270083">
    <w:abstractNumId w:val="61"/>
  </w:num>
  <w:num w:numId="48" w16cid:durableId="102459866">
    <w:abstractNumId w:val="128"/>
  </w:num>
  <w:num w:numId="49" w16cid:durableId="98531359">
    <w:abstractNumId w:val="131"/>
  </w:num>
  <w:num w:numId="50" w16cid:durableId="1637567140">
    <w:abstractNumId w:val="22"/>
  </w:num>
  <w:num w:numId="51" w16cid:durableId="1746950409">
    <w:abstractNumId w:val="25"/>
  </w:num>
  <w:num w:numId="52" w16cid:durableId="1335911643">
    <w:abstractNumId w:val="114"/>
  </w:num>
  <w:num w:numId="53" w16cid:durableId="1844393321">
    <w:abstractNumId w:val="50"/>
  </w:num>
  <w:num w:numId="54" w16cid:durableId="1302423975">
    <w:abstractNumId w:val="144"/>
  </w:num>
  <w:num w:numId="55" w16cid:durableId="493421222">
    <w:abstractNumId w:val="74"/>
  </w:num>
  <w:num w:numId="56" w16cid:durableId="2058043328">
    <w:abstractNumId w:val="29"/>
  </w:num>
  <w:num w:numId="57" w16cid:durableId="1725563505">
    <w:abstractNumId w:val="65"/>
  </w:num>
  <w:num w:numId="58" w16cid:durableId="1200555459">
    <w:abstractNumId w:val="117"/>
  </w:num>
  <w:num w:numId="59" w16cid:durableId="1424258169">
    <w:abstractNumId w:val="58"/>
  </w:num>
  <w:num w:numId="60" w16cid:durableId="1524396794">
    <w:abstractNumId w:val="76"/>
  </w:num>
  <w:num w:numId="61" w16cid:durableId="699748536">
    <w:abstractNumId w:val="116"/>
  </w:num>
  <w:num w:numId="62" w16cid:durableId="868418533">
    <w:abstractNumId w:val="11"/>
  </w:num>
  <w:num w:numId="63" w16cid:durableId="1030380344">
    <w:abstractNumId w:val="145"/>
  </w:num>
  <w:num w:numId="64" w16cid:durableId="1419718935">
    <w:abstractNumId w:val="10"/>
  </w:num>
  <w:num w:numId="65" w16cid:durableId="469857791">
    <w:abstractNumId w:val="160"/>
  </w:num>
  <w:num w:numId="66" w16cid:durableId="1281958973">
    <w:abstractNumId w:val="35"/>
  </w:num>
  <w:num w:numId="67" w16cid:durableId="1351293046">
    <w:abstractNumId w:val="107"/>
  </w:num>
  <w:num w:numId="68" w16cid:durableId="461657360">
    <w:abstractNumId w:val="78"/>
  </w:num>
  <w:num w:numId="69" w16cid:durableId="508057553">
    <w:abstractNumId w:val="39"/>
  </w:num>
  <w:num w:numId="70" w16cid:durableId="1223179009">
    <w:abstractNumId w:val="168"/>
  </w:num>
  <w:num w:numId="71" w16cid:durableId="1226718553">
    <w:abstractNumId w:val="142"/>
  </w:num>
  <w:num w:numId="72" w16cid:durableId="122308226">
    <w:abstractNumId w:val="143"/>
  </w:num>
  <w:num w:numId="73" w16cid:durableId="1512724646">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6"/>
  </w:num>
  <w:num w:numId="75" w16cid:durableId="1836719563">
    <w:abstractNumId w:val="38"/>
  </w:num>
  <w:num w:numId="76" w16cid:durableId="1597592708">
    <w:abstractNumId w:val="130"/>
  </w:num>
  <w:num w:numId="77" w16cid:durableId="1705399384">
    <w:abstractNumId w:val="6"/>
  </w:num>
  <w:num w:numId="78" w16cid:durableId="1228566786">
    <w:abstractNumId w:val="92"/>
  </w:num>
  <w:num w:numId="79" w16cid:durableId="56562457">
    <w:abstractNumId w:val="60"/>
  </w:num>
  <w:num w:numId="80" w16cid:durableId="1880121764">
    <w:abstractNumId w:val="79"/>
  </w:num>
  <w:num w:numId="81" w16cid:durableId="1817602145">
    <w:abstractNumId w:val="57"/>
  </w:num>
  <w:num w:numId="82" w16cid:durableId="1322008475">
    <w:abstractNumId w:val="119"/>
  </w:num>
  <w:num w:numId="83" w16cid:durableId="1184437739">
    <w:abstractNumId w:val="13"/>
  </w:num>
  <w:num w:numId="84" w16cid:durableId="45616009">
    <w:abstractNumId w:val="121"/>
  </w:num>
  <w:num w:numId="85" w16cid:durableId="1752695156">
    <w:abstractNumId w:val="36"/>
  </w:num>
  <w:num w:numId="86" w16cid:durableId="2051224094">
    <w:abstractNumId w:val="91"/>
  </w:num>
  <w:num w:numId="87" w16cid:durableId="849678493">
    <w:abstractNumId w:val="109"/>
  </w:num>
  <w:num w:numId="88" w16cid:durableId="1268930818">
    <w:abstractNumId w:val="167"/>
  </w:num>
  <w:num w:numId="89" w16cid:durableId="1559439401">
    <w:abstractNumId w:val="123"/>
  </w:num>
  <w:num w:numId="90" w16cid:durableId="398091202">
    <w:abstractNumId w:val="105"/>
  </w:num>
  <w:num w:numId="91" w16cid:durableId="1352564371">
    <w:abstractNumId w:val="99"/>
  </w:num>
  <w:num w:numId="92" w16cid:durableId="150027187">
    <w:abstractNumId w:val="34"/>
  </w:num>
  <w:num w:numId="93" w16cid:durableId="285546884">
    <w:abstractNumId w:val="102"/>
  </w:num>
  <w:num w:numId="94" w16cid:durableId="1866551233">
    <w:abstractNumId w:val="67"/>
  </w:num>
  <w:num w:numId="95" w16cid:durableId="177745295">
    <w:abstractNumId w:val="82"/>
  </w:num>
  <w:num w:numId="96" w16cid:durableId="2046977793">
    <w:abstractNumId w:val="8"/>
  </w:num>
  <w:num w:numId="97" w16cid:durableId="1768382462">
    <w:abstractNumId w:val="30"/>
  </w:num>
  <w:num w:numId="98" w16cid:durableId="804470201">
    <w:abstractNumId w:val="20"/>
  </w:num>
  <w:num w:numId="99" w16cid:durableId="846868273">
    <w:abstractNumId w:val="165"/>
  </w:num>
  <w:num w:numId="100" w16cid:durableId="393478552">
    <w:abstractNumId w:val="75"/>
  </w:num>
  <w:num w:numId="101" w16cid:durableId="136335866">
    <w:abstractNumId w:val="159"/>
  </w:num>
  <w:num w:numId="102" w16cid:durableId="1623076745">
    <w:abstractNumId w:val="110"/>
  </w:num>
  <w:num w:numId="103" w16cid:durableId="1553417866">
    <w:abstractNumId w:val="111"/>
  </w:num>
  <w:num w:numId="104" w16cid:durableId="1248078263">
    <w:abstractNumId w:val="127"/>
  </w:num>
  <w:num w:numId="105" w16cid:durableId="1834101044">
    <w:abstractNumId w:val="136"/>
  </w:num>
  <w:num w:numId="106" w16cid:durableId="2052849698">
    <w:abstractNumId w:val="156"/>
  </w:num>
  <w:num w:numId="107" w16cid:durableId="1161846093">
    <w:abstractNumId w:val="42"/>
  </w:num>
  <w:num w:numId="108" w16cid:durableId="1699309653">
    <w:abstractNumId w:val="87"/>
  </w:num>
  <w:num w:numId="109" w16cid:durableId="435446375">
    <w:abstractNumId w:val="126"/>
  </w:num>
  <w:num w:numId="110" w16cid:durableId="347491655">
    <w:abstractNumId w:val="64"/>
  </w:num>
  <w:num w:numId="111" w16cid:durableId="923219726">
    <w:abstractNumId w:val="129"/>
  </w:num>
  <w:num w:numId="112" w16cid:durableId="1387492497">
    <w:abstractNumId w:val="5"/>
  </w:num>
  <w:num w:numId="113" w16cid:durableId="1462189166">
    <w:abstractNumId w:val="71"/>
  </w:num>
  <w:num w:numId="114" w16cid:durableId="1920287608">
    <w:abstractNumId w:val="80"/>
  </w:num>
  <w:num w:numId="115" w16cid:durableId="42823670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89"/>
  </w:num>
  <w:num w:numId="117" w16cid:durableId="621611538">
    <w:abstractNumId w:val="115"/>
  </w:num>
  <w:num w:numId="118" w16cid:durableId="1729723795">
    <w:abstractNumId w:val="149"/>
  </w:num>
  <w:num w:numId="119" w16cid:durableId="36590368">
    <w:abstractNumId w:val="66"/>
  </w:num>
  <w:num w:numId="120" w16cid:durableId="1697542813">
    <w:abstractNumId w:val="59"/>
  </w:num>
  <w:num w:numId="121" w16cid:durableId="567500381">
    <w:abstractNumId w:val="56"/>
  </w:num>
  <w:num w:numId="122" w16cid:durableId="1236664977">
    <w:abstractNumId w:val="54"/>
  </w:num>
  <w:num w:numId="123" w16cid:durableId="110326238">
    <w:abstractNumId w:val="158"/>
  </w:num>
  <w:num w:numId="124" w16cid:durableId="271665349">
    <w:abstractNumId w:val="83"/>
  </w:num>
  <w:num w:numId="125" w16cid:durableId="803274806">
    <w:abstractNumId w:val="14"/>
  </w:num>
  <w:num w:numId="126" w16cid:durableId="1970554584">
    <w:abstractNumId w:val="163"/>
  </w:num>
  <w:num w:numId="127" w16cid:durableId="2093233247">
    <w:abstractNumId w:val="43"/>
  </w:num>
  <w:num w:numId="128" w16cid:durableId="898521348">
    <w:abstractNumId w:val="48"/>
  </w:num>
  <w:num w:numId="129" w16cid:durableId="764499734">
    <w:abstractNumId w:val="148"/>
  </w:num>
  <w:num w:numId="130" w16cid:durableId="1818065506">
    <w:abstractNumId w:val="19"/>
  </w:num>
  <w:num w:numId="131" w16cid:durableId="814179185">
    <w:abstractNumId w:val="153"/>
  </w:num>
  <w:num w:numId="132" w16cid:durableId="627049729">
    <w:abstractNumId w:val="86"/>
  </w:num>
  <w:num w:numId="133" w16cid:durableId="355470832">
    <w:abstractNumId w:val="103"/>
  </w:num>
  <w:num w:numId="134" w16cid:durableId="1808280715">
    <w:abstractNumId w:val="132"/>
  </w:num>
  <w:num w:numId="135" w16cid:durableId="1326667749">
    <w:abstractNumId w:val="164"/>
  </w:num>
  <w:num w:numId="136" w16cid:durableId="116029957">
    <w:abstractNumId w:val="134"/>
  </w:num>
  <w:num w:numId="137" w16cid:durableId="365446107">
    <w:abstractNumId w:val="46"/>
  </w:num>
  <w:num w:numId="138" w16cid:durableId="1686901416">
    <w:abstractNumId w:val="88"/>
  </w:num>
  <w:num w:numId="139" w16cid:durableId="1359434429">
    <w:abstractNumId w:val="137"/>
  </w:num>
  <w:num w:numId="140" w16cid:durableId="158205103">
    <w:abstractNumId w:val="118"/>
  </w:num>
  <w:num w:numId="141" w16cid:durableId="351609240">
    <w:abstractNumId w:val="104"/>
  </w:num>
  <w:num w:numId="142" w16cid:durableId="294871538">
    <w:abstractNumId w:val="51"/>
  </w:num>
  <w:num w:numId="143" w16cid:durableId="1858344311">
    <w:abstractNumId w:val="28"/>
  </w:num>
  <w:num w:numId="144" w16cid:durableId="1638796765">
    <w:abstractNumId w:val="85"/>
  </w:num>
  <w:num w:numId="145" w16cid:durableId="2054573058">
    <w:abstractNumId w:val="0"/>
  </w:num>
  <w:num w:numId="146" w16cid:durableId="1497571563">
    <w:abstractNumId w:val="113"/>
  </w:num>
  <w:num w:numId="147" w16cid:durableId="221018423">
    <w:abstractNumId w:val="31"/>
  </w:num>
  <w:num w:numId="148" w16cid:durableId="1882552419">
    <w:abstractNumId w:val="125"/>
  </w:num>
  <w:num w:numId="149" w16cid:durableId="1395280638">
    <w:abstractNumId w:val="77"/>
  </w:num>
  <w:num w:numId="150" w16cid:durableId="1815217930">
    <w:abstractNumId w:val="155"/>
  </w:num>
  <w:num w:numId="151" w16cid:durableId="2054767512">
    <w:abstractNumId w:val="55"/>
  </w:num>
  <w:num w:numId="152" w16cid:durableId="1369259278">
    <w:abstractNumId w:val="2"/>
  </w:num>
  <w:num w:numId="153" w16cid:durableId="1855147940">
    <w:abstractNumId w:val="44"/>
  </w:num>
  <w:num w:numId="154" w16cid:durableId="126436921">
    <w:abstractNumId w:val="95"/>
  </w:num>
  <w:num w:numId="155" w16cid:durableId="1922907682">
    <w:abstractNumId w:val="141"/>
  </w:num>
  <w:num w:numId="156" w16cid:durableId="868446214">
    <w:abstractNumId w:val="151"/>
  </w:num>
  <w:num w:numId="157" w16cid:durableId="1771967204">
    <w:abstractNumId w:val="33"/>
  </w:num>
  <w:num w:numId="158" w16cid:durableId="2127960801">
    <w:abstractNumId w:val="139"/>
  </w:num>
  <w:num w:numId="159" w16cid:durableId="458648567">
    <w:abstractNumId w:val="52"/>
  </w:num>
  <w:num w:numId="160" w16cid:durableId="985354515">
    <w:abstractNumId w:val="26"/>
  </w:num>
  <w:num w:numId="161" w16cid:durableId="160699897">
    <w:abstractNumId w:val="32"/>
  </w:num>
  <w:num w:numId="162" w16cid:durableId="590088256">
    <w:abstractNumId w:val="70"/>
  </w:num>
  <w:num w:numId="163" w16cid:durableId="683164969">
    <w:abstractNumId w:val="157"/>
  </w:num>
  <w:num w:numId="164" w16cid:durableId="1493987273">
    <w:abstractNumId w:val="94"/>
  </w:num>
  <w:num w:numId="165" w16cid:durableId="2125076266">
    <w:abstractNumId w:val="98"/>
  </w:num>
  <w:num w:numId="166" w16cid:durableId="1479809727">
    <w:abstractNumId w:val="84"/>
  </w:num>
  <w:num w:numId="167" w16cid:durableId="1880780204">
    <w:abstractNumId w:val="72"/>
  </w:num>
  <w:num w:numId="168" w16cid:durableId="351960563">
    <w:abstractNumId w:val="69"/>
  </w:num>
  <w:num w:numId="169" w16cid:durableId="972830733">
    <w:abstractNumId w:val="1"/>
  </w:num>
  <w:num w:numId="170" w16cid:durableId="1949773776">
    <w:abstractNumId w:val="140"/>
  </w:num>
  <w:num w:numId="171" w16cid:durableId="1921057628">
    <w:abstractNumId w:val="12"/>
  </w:num>
  <w:num w:numId="172" w16cid:durableId="242566968">
    <w:abstractNumId w:val="150"/>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22"/>
    <w:rsid w:val="000010EE"/>
    <w:rsid w:val="000021B4"/>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822"/>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04"/>
    <w:rsid w:val="00014DFA"/>
    <w:rsid w:val="000150B8"/>
    <w:rsid w:val="0001580D"/>
    <w:rsid w:val="000159CA"/>
    <w:rsid w:val="000160C3"/>
    <w:rsid w:val="00016AE3"/>
    <w:rsid w:val="00016D71"/>
    <w:rsid w:val="000174DA"/>
    <w:rsid w:val="00017720"/>
    <w:rsid w:val="000201EB"/>
    <w:rsid w:val="00020435"/>
    <w:rsid w:val="000204FF"/>
    <w:rsid w:val="00020640"/>
    <w:rsid w:val="00020A94"/>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065C"/>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F39"/>
    <w:rsid w:val="00037944"/>
    <w:rsid w:val="00037B9C"/>
    <w:rsid w:val="00037FE3"/>
    <w:rsid w:val="00041019"/>
    <w:rsid w:val="000415A8"/>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E77"/>
    <w:rsid w:val="00052283"/>
    <w:rsid w:val="000528FA"/>
    <w:rsid w:val="00053347"/>
    <w:rsid w:val="000533D3"/>
    <w:rsid w:val="0005349B"/>
    <w:rsid w:val="00053593"/>
    <w:rsid w:val="0005364A"/>
    <w:rsid w:val="000536D7"/>
    <w:rsid w:val="00053FC2"/>
    <w:rsid w:val="000541D6"/>
    <w:rsid w:val="00054332"/>
    <w:rsid w:val="00054E47"/>
    <w:rsid w:val="00055112"/>
    <w:rsid w:val="00055625"/>
    <w:rsid w:val="00055D7E"/>
    <w:rsid w:val="00055E24"/>
    <w:rsid w:val="00055F1E"/>
    <w:rsid w:val="00056518"/>
    <w:rsid w:val="000577F1"/>
    <w:rsid w:val="00057942"/>
    <w:rsid w:val="00060091"/>
    <w:rsid w:val="00060780"/>
    <w:rsid w:val="00060D13"/>
    <w:rsid w:val="00060F7D"/>
    <w:rsid w:val="000619E2"/>
    <w:rsid w:val="000620E4"/>
    <w:rsid w:val="00062CA8"/>
    <w:rsid w:val="0006437F"/>
    <w:rsid w:val="00064B44"/>
    <w:rsid w:val="00064B7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D4"/>
    <w:rsid w:val="00075300"/>
    <w:rsid w:val="00075875"/>
    <w:rsid w:val="00075F21"/>
    <w:rsid w:val="00076280"/>
    <w:rsid w:val="00076CA4"/>
    <w:rsid w:val="000770E4"/>
    <w:rsid w:val="00077357"/>
    <w:rsid w:val="000774ED"/>
    <w:rsid w:val="00077D02"/>
    <w:rsid w:val="00077D90"/>
    <w:rsid w:val="000802AD"/>
    <w:rsid w:val="000802C0"/>
    <w:rsid w:val="00080792"/>
    <w:rsid w:val="000812A3"/>
    <w:rsid w:val="00082181"/>
    <w:rsid w:val="00082CBD"/>
    <w:rsid w:val="00083181"/>
    <w:rsid w:val="000838CC"/>
    <w:rsid w:val="0008481F"/>
    <w:rsid w:val="00084FEB"/>
    <w:rsid w:val="0008540A"/>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4E7"/>
    <w:rsid w:val="00092A65"/>
    <w:rsid w:val="00092E38"/>
    <w:rsid w:val="000934EA"/>
    <w:rsid w:val="000934EF"/>
    <w:rsid w:val="000937C3"/>
    <w:rsid w:val="00093A0D"/>
    <w:rsid w:val="000941C6"/>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2C"/>
    <w:rsid w:val="000A11B2"/>
    <w:rsid w:val="000A16E7"/>
    <w:rsid w:val="000A1D27"/>
    <w:rsid w:val="000A1D5F"/>
    <w:rsid w:val="000A24D1"/>
    <w:rsid w:val="000A24DE"/>
    <w:rsid w:val="000A2DE2"/>
    <w:rsid w:val="000A3186"/>
    <w:rsid w:val="000A387C"/>
    <w:rsid w:val="000A393B"/>
    <w:rsid w:val="000A3C77"/>
    <w:rsid w:val="000A3F39"/>
    <w:rsid w:val="000A4299"/>
    <w:rsid w:val="000A4814"/>
    <w:rsid w:val="000A49B4"/>
    <w:rsid w:val="000A4BDF"/>
    <w:rsid w:val="000A4C2C"/>
    <w:rsid w:val="000A59F3"/>
    <w:rsid w:val="000A606D"/>
    <w:rsid w:val="000A6076"/>
    <w:rsid w:val="000A6576"/>
    <w:rsid w:val="000A7039"/>
    <w:rsid w:val="000A71E5"/>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0EAF"/>
    <w:rsid w:val="000C1244"/>
    <w:rsid w:val="000C13A8"/>
    <w:rsid w:val="000C1923"/>
    <w:rsid w:val="000C1F10"/>
    <w:rsid w:val="000C2C28"/>
    <w:rsid w:val="000C2F64"/>
    <w:rsid w:val="000C420B"/>
    <w:rsid w:val="000C4298"/>
    <w:rsid w:val="000C4617"/>
    <w:rsid w:val="000C493B"/>
    <w:rsid w:val="000C49D7"/>
    <w:rsid w:val="000C4C6C"/>
    <w:rsid w:val="000C4D8A"/>
    <w:rsid w:val="000C50C7"/>
    <w:rsid w:val="000C5D78"/>
    <w:rsid w:val="000C5F5D"/>
    <w:rsid w:val="000C6995"/>
    <w:rsid w:val="000C6D40"/>
    <w:rsid w:val="000C6DE7"/>
    <w:rsid w:val="000C7090"/>
    <w:rsid w:val="000C7703"/>
    <w:rsid w:val="000C7F0D"/>
    <w:rsid w:val="000C7F21"/>
    <w:rsid w:val="000D0046"/>
    <w:rsid w:val="000D10DE"/>
    <w:rsid w:val="000D1296"/>
    <w:rsid w:val="000D13B3"/>
    <w:rsid w:val="000D13C5"/>
    <w:rsid w:val="000D1DD9"/>
    <w:rsid w:val="000D2280"/>
    <w:rsid w:val="000D2F93"/>
    <w:rsid w:val="000D344F"/>
    <w:rsid w:val="000D3D76"/>
    <w:rsid w:val="000D4ACF"/>
    <w:rsid w:val="000D4B37"/>
    <w:rsid w:val="000D4CCE"/>
    <w:rsid w:val="000D642C"/>
    <w:rsid w:val="000D6579"/>
    <w:rsid w:val="000D67E7"/>
    <w:rsid w:val="000D7355"/>
    <w:rsid w:val="000D741A"/>
    <w:rsid w:val="000D79E3"/>
    <w:rsid w:val="000E00DF"/>
    <w:rsid w:val="000E05C1"/>
    <w:rsid w:val="000E0A5C"/>
    <w:rsid w:val="000E0A99"/>
    <w:rsid w:val="000E0DA6"/>
    <w:rsid w:val="000E0EB1"/>
    <w:rsid w:val="000E19E4"/>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A"/>
    <w:rsid w:val="00101CE0"/>
    <w:rsid w:val="00102184"/>
    <w:rsid w:val="0010252E"/>
    <w:rsid w:val="001026CA"/>
    <w:rsid w:val="001028D9"/>
    <w:rsid w:val="00102989"/>
    <w:rsid w:val="00102D13"/>
    <w:rsid w:val="0010333D"/>
    <w:rsid w:val="00103D19"/>
    <w:rsid w:val="0010436F"/>
    <w:rsid w:val="001048DF"/>
    <w:rsid w:val="00104CC1"/>
    <w:rsid w:val="00104E89"/>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EF2"/>
    <w:rsid w:val="00126FF0"/>
    <w:rsid w:val="00127542"/>
    <w:rsid w:val="0013043C"/>
    <w:rsid w:val="0013091A"/>
    <w:rsid w:val="00130BA3"/>
    <w:rsid w:val="00131176"/>
    <w:rsid w:val="001312A6"/>
    <w:rsid w:val="00131B18"/>
    <w:rsid w:val="00131E9D"/>
    <w:rsid w:val="00131EE0"/>
    <w:rsid w:val="00132D4E"/>
    <w:rsid w:val="001335AA"/>
    <w:rsid w:val="001339EB"/>
    <w:rsid w:val="00133BEA"/>
    <w:rsid w:val="00134171"/>
    <w:rsid w:val="00134215"/>
    <w:rsid w:val="0013544D"/>
    <w:rsid w:val="00135506"/>
    <w:rsid w:val="0013607F"/>
    <w:rsid w:val="001362C2"/>
    <w:rsid w:val="00136388"/>
    <w:rsid w:val="001370C3"/>
    <w:rsid w:val="00137257"/>
    <w:rsid w:val="00137267"/>
    <w:rsid w:val="001372EE"/>
    <w:rsid w:val="001374E3"/>
    <w:rsid w:val="001378DB"/>
    <w:rsid w:val="00137913"/>
    <w:rsid w:val="00137AD7"/>
    <w:rsid w:val="00137BCA"/>
    <w:rsid w:val="00140453"/>
    <w:rsid w:val="00140558"/>
    <w:rsid w:val="00140AF7"/>
    <w:rsid w:val="001412FA"/>
    <w:rsid w:val="00141942"/>
    <w:rsid w:val="00141C23"/>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4F95"/>
    <w:rsid w:val="001651DD"/>
    <w:rsid w:val="001652FC"/>
    <w:rsid w:val="001663D2"/>
    <w:rsid w:val="0016675A"/>
    <w:rsid w:val="00166E59"/>
    <w:rsid w:val="00167801"/>
    <w:rsid w:val="0016782A"/>
    <w:rsid w:val="001678AC"/>
    <w:rsid w:val="0017031F"/>
    <w:rsid w:val="001704E9"/>
    <w:rsid w:val="00170913"/>
    <w:rsid w:val="00171675"/>
    <w:rsid w:val="00172505"/>
    <w:rsid w:val="00173C7A"/>
    <w:rsid w:val="00174207"/>
    <w:rsid w:val="0017499C"/>
    <w:rsid w:val="00175716"/>
    <w:rsid w:val="00175F9B"/>
    <w:rsid w:val="001773EE"/>
    <w:rsid w:val="0017750E"/>
    <w:rsid w:val="00177784"/>
    <w:rsid w:val="00177C2F"/>
    <w:rsid w:val="00180226"/>
    <w:rsid w:val="00180D8E"/>
    <w:rsid w:val="00180E39"/>
    <w:rsid w:val="00180EA6"/>
    <w:rsid w:val="00181024"/>
    <w:rsid w:val="001810E5"/>
    <w:rsid w:val="001813E6"/>
    <w:rsid w:val="00181541"/>
    <w:rsid w:val="0018190B"/>
    <w:rsid w:val="00181D1D"/>
    <w:rsid w:val="00182367"/>
    <w:rsid w:val="00182431"/>
    <w:rsid w:val="00182720"/>
    <w:rsid w:val="00182CF0"/>
    <w:rsid w:val="001832B2"/>
    <w:rsid w:val="00184572"/>
    <w:rsid w:val="001846AF"/>
    <w:rsid w:val="001846C4"/>
    <w:rsid w:val="00184DAF"/>
    <w:rsid w:val="0018503E"/>
    <w:rsid w:val="00185843"/>
    <w:rsid w:val="00185DE1"/>
    <w:rsid w:val="00185E54"/>
    <w:rsid w:val="00185ED1"/>
    <w:rsid w:val="00186127"/>
    <w:rsid w:val="00186247"/>
    <w:rsid w:val="001864E6"/>
    <w:rsid w:val="00186666"/>
    <w:rsid w:val="001866A6"/>
    <w:rsid w:val="001867C5"/>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0AB"/>
    <w:rsid w:val="001A462F"/>
    <w:rsid w:val="001A4D33"/>
    <w:rsid w:val="001A5353"/>
    <w:rsid w:val="001A5683"/>
    <w:rsid w:val="001A577D"/>
    <w:rsid w:val="001A5DEB"/>
    <w:rsid w:val="001A5DEF"/>
    <w:rsid w:val="001A5E81"/>
    <w:rsid w:val="001A5FE5"/>
    <w:rsid w:val="001A61A9"/>
    <w:rsid w:val="001A665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E5A"/>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95E"/>
    <w:rsid w:val="001D1E6E"/>
    <w:rsid w:val="001D1F98"/>
    <w:rsid w:val="001D2337"/>
    <w:rsid w:val="001D24B8"/>
    <w:rsid w:val="001D274B"/>
    <w:rsid w:val="001D29C9"/>
    <w:rsid w:val="001D2DFA"/>
    <w:rsid w:val="001D2E4A"/>
    <w:rsid w:val="001D2E8A"/>
    <w:rsid w:val="001D336C"/>
    <w:rsid w:val="001D3414"/>
    <w:rsid w:val="001D3859"/>
    <w:rsid w:val="001D3871"/>
    <w:rsid w:val="001D3DE3"/>
    <w:rsid w:val="001D43BA"/>
    <w:rsid w:val="001D4CC0"/>
    <w:rsid w:val="001D55EC"/>
    <w:rsid w:val="001D5704"/>
    <w:rsid w:val="001D595B"/>
    <w:rsid w:val="001D5D4F"/>
    <w:rsid w:val="001D64A1"/>
    <w:rsid w:val="001D6501"/>
    <w:rsid w:val="001D6881"/>
    <w:rsid w:val="001D6CE1"/>
    <w:rsid w:val="001D7045"/>
    <w:rsid w:val="001D78A1"/>
    <w:rsid w:val="001D7BF8"/>
    <w:rsid w:val="001D7D2E"/>
    <w:rsid w:val="001E0977"/>
    <w:rsid w:val="001E15F5"/>
    <w:rsid w:val="001E19CD"/>
    <w:rsid w:val="001E1B90"/>
    <w:rsid w:val="001E25CE"/>
    <w:rsid w:val="001E27C0"/>
    <w:rsid w:val="001E2814"/>
    <w:rsid w:val="001E2C79"/>
    <w:rsid w:val="001E2D57"/>
    <w:rsid w:val="001E345B"/>
    <w:rsid w:val="001E3FCE"/>
    <w:rsid w:val="001E4425"/>
    <w:rsid w:val="001E4C5C"/>
    <w:rsid w:val="001E4C92"/>
    <w:rsid w:val="001E4CB6"/>
    <w:rsid w:val="001E4D18"/>
    <w:rsid w:val="001E5229"/>
    <w:rsid w:val="001E5D35"/>
    <w:rsid w:val="001E661E"/>
    <w:rsid w:val="001E6839"/>
    <w:rsid w:val="001E6D51"/>
    <w:rsid w:val="001E74BE"/>
    <w:rsid w:val="001E773A"/>
    <w:rsid w:val="001E7D53"/>
    <w:rsid w:val="001F058A"/>
    <w:rsid w:val="001F0724"/>
    <w:rsid w:val="001F1990"/>
    <w:rsid w:val="001F1C99"/>
    <w:rsid w:val="001F1EB3"/>
    <w:rsid w:val="001F267F"/>
    <w:rsid w:val="001F2895"/>
    <w:rsid w:val="001F28DC"/>
    <w:rsid w:val="001F2E90"/>
    <w:rsid w:val="001F2EBB"/>
    <w:rsid w:val="001F304F"/>
    <w:rsid w:val="001F31FC"/>
    <w:rsid w:val="001F3246"/>
    <w:rsid w:val="001F342C"/>
    <w:rsid w:val="001F3DFF"/>
    <w:rsid w:val="001F4151"/>
    <w:rsid w:val="001F44D7"/>
    <w:rsid w:val="001F4639"/>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485"/>
    <w:rsid w:val="00204B7B"/>
    <w:rsid w:val="00204CEB"/>
    <w:rsid w:val="00205483"/>
    <w:rsid w:val="00205680"/>
    <w:rsid w:val="0020595C"/>
    <w:rsid w:val="002061FF"/>
    <w:rsid w:val="0020620D"/>
    <w:rsid w:val="00206346"/>
    <w:rsid w:val="002064DC"/>
    <w:rsid w:val="00206575"/>
    <w:rsid w:val="0020672E"/>
    <w:rsid w:val="00206749"/>
    <w:rsid w:val="0020687E"/>
    <w:rsid w:val="00206FF7"/>
    <w:rsid w:val="00207551"/>
    <w:rsid w:val="002076D8"/>
    <w:rsid w:val="00207895"/>
    <w:rsid w:val="00207B75"/>
    <w:rsid w:val="00207D7C"/>
    <w:rsid w:val="002102DA"/>
    <w:rsid w:val="00210879"/>
    <w:rsid w:val="00210AAB"/>
    <w:rsid w:val="00210E34"/>
    <w:rsid w:val="0021121B"/>
    <w:rsid w:val="0021147D"/>
    <w:rsid w:val="00211CA1"/>
    <w:rsid w:val="00211D1A"/>
    <w:rsid w:val="00213D12"/>
    <w:rsid w:val="00213FD1"/>
    <w:rsid w:val="002140B5"/>
    <w:rsid w:val="002155A2"/>
    <w:rsid w:val="00215A90"/>
    <w:rsid w:val="00215BB9"/>
    <w:rsid w:val="00215DAC"/>
    <w:rsid w:val="00216279"/>
    <w:rsid w:val="00216D8A"/>
    <w:rsid w:val="00217113"/>
    <w:rsid w:val="00217AB5"/>
    <w:rsid w:val="00217DDD"/>
    <w:rsid w:val="00217F78"/>
    <w:rsid w:val="002207BD"/>
    <w:rsid w:val="00220E98"/>
    <w:rsid w:val="002215C7"/>
    <w:rsid w:val="002215DB"/>
    <w:rsid w:val="00221AD7"/>
    <w:rsid w:val="00221B38"/>
    <w:rsid w:val="00221C3B"/>
    <w:rsid w:val="0022217D"/>
    <w:rsid w:val="002222BE"/>
    <w:rsid w:val="002229B5"/>
    <w:rsid w:val="00222B5E"/>
    <w:rsid w:val="00223278"/>
    <w:rsid w:val="00223741"/>
    <w:rsid w:val="00223BEC"/>
    <w:rsid w:val="00223DC6"/>
    <w:rsid w:val="002248E1"/>
    <w:rsid w:val="00224BCC"/>
    <w:rsid w:val="002252A4"/>
    <w:rsid w:val="0022556B"/>
    <w:rsid w:val="002258A8"/>
    <w:rsid w:val="00225A8B"/>
    <w:rsid w:val="00226FC8"/>
    <w:rsid w:val="0022711C"/>
    <w:rsid w:val="00230607"/>
    <w:rsid w:val="0023067A"/>
    <w:rsid w:val="0023107B"/>
    <w:rsid w:val="002313D5"/>
    <w:rsid w:val="00231DC0"/>
    <w:rsid w:val="00232063"/>
    <w:rsid w:val="0023265D"/>
    <w:rsid w:val="002326C6"/>
    <w:rsid w:val="00232F7D"/>
    <w:rsid w:val="00233576"/>
    <w:rsid w:val="0023483F"/>
    <w:rsid w:val="00234A5B"/>
    <w:rsid w:val="00234E75"/>
    <w:rsid w:val="002351AE"/>
    <w:rsid w:val="00235A20"/>
    <w:rsid w:val="00235DB5"/>
    <w:rsid w:val="00236452"/>
    <w:rsid w:val="00236E7A"/>
    <w:rsid w:val="002377E2"/>
    <w:rsid w:val="00237B05"/>
    <w:rsid w:val="00237DF0"/>
    <w:rsid w:val="00240253"/>
    <w:rsid w:val="00240E95"/>
    <w:rsid w:val="0024152F"/>
    <w:rsid w:val="00241728"/>
    <w:rsid w:val="00241992"/>
    <w:rsid w:val="00241D57"/>
    <w:rsid w:val="00241DEA"/>
    <w:rsid w:val="0024238C"/>
    <w:rsid w:val="0024245E"/>
    <w:rsid w:val="0024465A"/>
    <w:rsid w:val="00244ABB"/>
    <w:rsid w:val="00244B78"/>
    <w:rsid w:val="0024522C"/>
    <w:rsid w:val="00245CFB"/>
    <w:rsid w:val="00245EEB"/>
    <w:rsid w:val="00246027"/>
    <w:rsid w:val="002460A8"/>
    <w:rsid w:val="00246219"/>
    <w:rsid w:val="00246388"/>
    <w:rsid w:val="00246474"/>
    <w:rsid w:val="00246C8C"/>
    <w:rsid w:val="00246E9F"/>
    <w:rsid w:val="00247368"/>
    <w:rsid w:val="00247385"/>
    <w:rsid w:val="00247D3F"/>
    <w:rsid w:val="00247E18"/>
    <w:rsid w:val="00247F5B"/>
    <w:rsid w:val="00250026"/>
    <w:rsid w:val="00250543"/>
    <w:rsid w:val="00250739"/>
    <w:rsid w:val="00250E67"/>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C5"/>
    <w:rsid w:val="00255163"/>
    <w:rsid w:val="00255865"/>
    <w:rsid w:val="002559BA"/>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9F9"/>
    <w:rsid w:val="00265111"/>
    <w:rsid w:val="00266150"/>
    <w:rsid w:val="0026639A"/>
    <w:rsid w:val="0026652F"/>
    <w:rsid w:val="0026653E"/>
    <w:rsid w:val="00266D69"/>
    <w:rsid w:val="00266DDA"/>
    <w:rsid w:val="0026752E"/>
    <w:rsid w:val="00267A22"/>
    <w:rsid w:val="00267C26"/>
    <w:rsid w:val="00270453"/>
    <w:rsid w:val="00270918"/>
    <w:rsid w:val="00270E78"/>
    <w:rsid w:val="00272044"/>
    <w:rsid w:val="00272309"/>
    <w:rsid w:val="00272C18"/>
    <w:rsid w:val="00273590"/>
    <w:rsid w:val="002739C2"/>
    <w:rsid w:val="00273A18"/>
    <w:rsid w:val="00273AA6"/>
    <w:rsid w:val="00273BF0"/>
    <w:rsid w:val="00273DD2"/>
    <w:rsid w:val="00273E04"/>
    <w:rsid w:val="00273E0E"/>
    <w:rsid w:val="0027471E"/>
    <w:rsid w:val="00274805"/>
    <w:rsid w:val="002760A6"/>
    <w:rsid w:val="002765D8"/>
    <w:rsid w:val="0027673F"/>
    <w:rsid w:val="00276789"/>
    <w:rsid w:val="00276FE6"/>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E0A"/>
    <w:rsid w:val="00284805"/>
    <w:rsid w:val="00284AAA"/>
    <w:rsid w:val="00284D47"/>
    <w:rsid w:val="00285270"/>
    <w:rsid w:val="00285466"/>
    <w:rsid w:val="0028597F"/>
    <w:rsid w:val="00285C74"/>
    <w:rsid w:val="00285DF2"/>
    <w:rsid w:val="002868A4"/>
    <w:rsid w:val="0028703E"/>
    <w:rsid w:val="002875D6"/>
    <w:rsid w:val="00287DD8"/>
    <w:rsid w:val="002901B6"/>
    <w:rsid w:val="0029089D"/>
    <w:rsid w:val="00290A2F"/>
    <w:rsid w:val="002913C8"/>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D2B"/>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7A"/>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000"/>
    <w:rsid w:val="002B36F1"/>
    <w:rsid w:val="002B37D2"/>
    <w:rsid w:val="002B38A9"/>
    <w:rsid w:val="002B3955"/>
    <w:rsid w:val="002B3D5E"/>
    <w:rsid w:val="002B3ECC"/>
    <w:rsid w:val="002B431C"/>
    <w:rsid w:val="002B4713"/>
    <w:rsid w:val="002B471A"/>
    <w:rsid w:val="002B4B40"/>
    <w:rsid w:val="002B56D0"/>
    <w:rsid w:val="002B5CA3"/>
    <w:rsid w:val="002B6299"/>
    <w:rsid w:val="002B67A7"/>
    <w:rsid w:val="002B6952"/>
    <w:rsid w:val="002B7084"/>
    <w:rsid w:val="002B75AA"/>
    <w:rsid w:val="002C01BF"/>
    <w:rsid w:val="002C038E"/>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A8B"/>
    <w:rsid w:val="002C5BA4"/>
    <w:rsid w:val="002C751F"/>
    <w:rsid w:val="002C78FE"/>
    <w:rsid w:val="002D0259"/>
    <w:rsid w:val="002D03D2"/>
    <w:rsid w:val="002D0500"/>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6AE"/>
    <w:rsid w:val="002E147B"/>
    <w:rsid w:val="002E1688"/>
    <w:rsid w:val="002E1A7F"/>
    <w:rsid w:val="002E23F6"/>
    <w:rsid w:val="002E26A6"/>
    <w:rsid w:val="002E28C5"/>
    <w:rsid w:val="002E2AA9"/>
    <w:rsid w:val="002E32F9"/>
    <w:rsid w:val="002E33A5"/>
    <w:rsid w:val="002E39A3"/>
    <w:rsid w:val="002E4D76"/>
    <w:rsid w:val="002E577D"/>
    <w:rsid w:val="002E5CFB"/>
    <w:rsid w:val="002E6098"/>
    <w:rsid w:val="002E67C0"/>
    <w:rsid w:val="002E6828"/>
    <w:rsid w:val="002E68DF"/>
    <w:rsid w:val="002E7531"/>
    <w:rsid w:val="002E7885"/>
    <w:rsid w:val="002E78B8"/>
    <w:rsid w:val="002F0158"/>
    <w:rsid w:val="002F06B4"/>
    <w:rsid w:val="002F0BED"/>
    <w:rsid w:val="002F1569"/>
    <w:rsid w:val="002F165B"/>
    <w:rsid w:val="002F1A11"/>
    <w:rsid w:val="002F1BC6"/>
    <w:rsid w:val="002F2165"/>
    <w:rsid w:val="002F245F"/>
    <w:rsid w:val="002F2997"/>
    <w:rsid w:val="002F2B05"/>
    <w:rsid w:val="002F2B8A"/>
    <w:rsid w:val="002F31DF"/>
    <w:rsid w:val="002F363A"/>
    <w:rsid w:val="002F4479"/>
    <w:rsid w:val="002F4AD9"/>
    <w:rsid w:val="002F4C1C"/>
    <w:rsid w:val="002F4CE5"/>
    <w:rsid w:val="002F5374"/>
    <w:rsid w:val="002F567B"/>
    <w:rsid w:val="002F58B8"/>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5F5D"/>
    <w:rsid w:val="00306179"/>
    <w:rsid w:val="003064B2"/>
    <w:rsid w:val="0030698F"/>
    <w:rsid w:val="00306C4C"/>
    <w:rsid w:val="0030727C"/>
    <w:rsid w:val="003078A5"/>
    <w:rsid w:val="00307AB9"/>
    <w:rsid w:val="00307CAE"/>
    <w:rsid w:val="00307F6F"/>
    <w:rsid w:val="00310778"/>
    <w:rsid w:val="00310CDC"/>
    <w:rsid w:val="003111CD"/>
    <w:rsid w:val="00311A2E"/>
    <w:rsid w:val="00311C93"/>
    <w:rsid w:val="00311E3F"/>
    <w:rsid w:val="003121C1"/>
    <w:rsid w:val="00312BC4"/>
    <w:rsid w:val="00312D9A"/>
    <w:rsid w:val="00313062"/>
    <w:rsid w:val="00313592"/>
    <w:rsid w:val="0031401E"/>
    <w:rsid w:val="003141C6"/>
    <w:rsid w:val="00314913"/>
    <w:rsid w:val="0031534D"/>
    <w:rsid w:val="00315BFB"/>
    <w:rsid w:val="00315DD3"/>
    <w:rsid w:val="00316523"/>
    <w:rsid w:val="0031654B"/>
    <w:rsid w:val="003165D6"/>
    <w:rsid w:val="00316C66"/>
    <w:rsid w:val="00317A19"/>
    <w:rsid w:val="00320728"/>
    <w:rsid w:val="003207AE"/>
    <w:rsid w:val="003209F5"/>
    <w:rsid w:val="00320A6E"/>
    <w:rsid w:val="00320C27"/>
    <w:rsid w:val="0032115F"/>
    <w:rsid w:val="00321717"/>
    <w:rsid w:val="00321B21"/>
    <w:rsid w:val="00321F4A"/>
    <w:rsid w:val="003224D5"/>
    <w:rsid w:val="00322512"/>
    <w:rsid w:val="0032293B"/>
    <w:rsid w:val="00322A88"/>
    <w:rsid w:val="0032389C"/>
    <w:rsid w:val="00323DAC"/>
    <w:rsid w:val="0032436B"/>
    <w:rsid w:val="003243E1"/>
    <w:rsid w:val="003244B3"/>
    <w:rsid w:val="00324708"/>
    <w:rsid w:val="003250D7"/>
    <w:rsid w:val="0032538B"/>
    <w:rsid w:val="00325425"/>
    <w:rsid w:val="00325DB9"/>
    <w:rsid w:val="0032610D"/>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B9A"/>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F"/>
    <w:rsid w:val="0034538F"/>
    <w:rsid w:val="00345D8E"/>
    <w:rsid w:val="00346569"/>
    <w:rsid w:val="00346698"/>
    <w:rsid w:val="00346CC5"/>
    <w:rsid w:val="003477C3"/>
    <w:rsid w:val="00347AB8"/>
    <w:rsid w:val="00347AD6"/>
    <w:rsid w:val="00347BB9"/>
    <w:rsid w:val="00347EA4"/>
    <w:rsid w:val="0035064B"/>
    <w:rsid w:val="003507F8"/>
    <w:rsid w:val="00350A6A"/>
    <w:rsid w:val="00351B8B"/>
    <w:rsid w:val="00352099"/>
    <w:rsid w:val="0035213E"/>
    <w:rsid w:val="00352A5F"/>
    <w:rsid w:val="003539B2"/>
    <w:rsid w:val="003541F1"/>
    <w:rsid w:val="00354AEC"/>
    <w:rsid w:val="00354D68"/>
    <w:rsid w:val="00355583"/>
    <w:rsid w:val="0035559F"/>
    <w:rsid w:val="00356C4E"/>
    <w:rsid w:val="00357632"/>
    <w:rsid w:val="003576C4"/>
    <w:rsid w:val="00360353"/>
    <w:rsid w:val="00360807"/>
    <w:rsid w:val="00360918"/>
    <w:rsid w:val="00360C44"/>
    <w:rsid w:val="003611FF"/>
    <w:rsid w:val="00361883"/>
    <w:rsid w:val="00361AFD"/>
    <w:rsid w:val="00361BE0"/>
    <w:rsid w:val="00361D3C"/>
    <w:rsid w:val="00362240"/>
    <w:rsid w:val="003622EB"/>
    <w:rsid w:val="003623A5"/>
    <w:rsid w:val="00362D78"/>
    <w:rsid w:val="00363065"/>
    <w:rsid w:val="00363728"/>
    <w:rsid w:val="0036401C"/>
    <w:rsid w:val="003643C2"/>
    <w:rsid w:val="0036458E"/>
    <w:rsid w:val="00364B30"/>
    <w:rsid w:val="003651AA"/>
    <w:rsid w:val="00365C49"/>
    <w:rsid w:val="00365EF5"/>
    <w:rsid w:val="00366FF0"/>
    <w:rsid w:val="003670C9"/>
    <w:rsid w:val="003675F4"/>
    <w:rsid w:val="00370130"/>
    <w:rsid w:val="00370239"/>
    <w:rsid w:val="003707EF"/>
    <w:rsid w:val="00371544"/>
    <w:rsid w:val="003719F8"/>
    <w:rsid w:val="00371F74"/>
    <w:rsid w:val="0037223F"/>
    <w:rsid w:val="0037269E"/>
    <w:rsid w:val="0037284D"/>
    <w:rsid w:val="00372E3B"/>
    <w:rsid w:val="0037355F"/>
    <w:rsid w:val="00373674"/>
    <w:rsid w:val="00373FF3"/>
    <w:rsid w:val="003741C2"/>
    <w:rsid w:val="00374264"/>
    <w:rsid w:val="0037449A"/>
    <w:rsid w:val="00374637"/>
    <w:rsid w:val="003748AC"/>
    <w:rsid w:val="003749BE"/>
    <w:rsid w:val="00374F3C"/>
    <w:rsid w:val="00375064"/>
    <w:rsid w:val="0037536E"/>
    <w:rsid w:val="003754AA"/>
    <w:rsid w:val="0037592F"/>
    <w:rsid w:val="003761A1"/>
    <w:rsid w:val="003765AF"/>
    <w:rsid w:val="0037673C"/>
    <w:rsid w:val="00376D7C"/>
    <w:rsid w:val="00376F1D"/>
    <w:rsid w:val="0037700B"/>
    <w:rsid w:val="00377FB9"/>
    <w:rsid w:val="003800E9"/>
    <w:rsid w:val="003805A2"/>
    <w:rsid w:val="0038099F"/>
    <w:rsid w:val="00380AEE"/>
    <w:rsid w:val="00381C36"/>
    <w:rsid w:val="0038219A"/>
    <w:rsid w:val="00382431"/>
    <w:rsid w:val="0038267B"/>
    <w:rsid w:val="00382E70"/>
    <w:rsid w:val="00382F47"/>
    <w:rsid w:val="0038302C"/>
    <w:rsid w:val="00383385"/>
    <w:rsid w:val="0038348B"/>
    <w:rsid w:val="00383659"/>
    <w:rsid w:val="00383A03"/>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82E"/>
    <w:rsid w:val="00391CEF"/>
    <w:rsid w:val="00391D06"/>
    <w:rsid w:val="00391EEF"/>
    <w:rsid w:val="003923F0"/>
    <w:rsid w:val="00392588"/>
    <w:rsid w:val="0039266D"/>
    <w:rsid w:val="00392FF4"/>
    <w:rsid w:val="003934EC"/>
    <w:rsid w:val="00393A1A"/>
    <w:rsid w:val="00394709"/>
    <w:rsid w:val="00394850"/>
    <w:rsid w:val="00394F2F"/>
    <w:rsid w:val="00395420"/>
    <w:rsid w:val="0039586F"/>
    <w:rsid w:val="00396373"/>
    <w:rsid w:val="003964C5"/>
    <w:rsid w:val="00396C09"/>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1FD8"/>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E1"/>
    <w:rsid w:val="003B1AB0"/>
    <w:rsid w:val="003B1D59"/>
    <w:rsid w:val="003B25C4"/>
    <w:rsid w:val="003B28CE"/>
    <w:rsid w:val="003B2D32"/>
    <w:rsid w:val="003B2D5A"/>
    <w:rsid w:val="003B3331"/>
    <w:rsid w:val="003B3666"/>
    <w:rsid w:val="003B3A3A"/>
    <w:rsid w:val="003B3B6D"/>
    <w:rsid w:val="003B40C3"/>
    <w:rsid w:val="003B40C6"/>
    <w:rsid w:val="003B42C7"/>
    <w:rsid w:val="003B4301"/>
    <w:rsid w:val="003B4753"/>
    <w:rsid w:val="003B4803"/>
    <w:rsid w:val="003B4ACF"/>
    <w:rsid w:val="003B52D4"/>
    <w:rsid w:val="003B54F7"/>
    <w:rsid w:val="003B5EFF"/>
    <w:rsid w:val="003B63E2"/>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80C"/>
    <w:rsid w:val="003C7DC8"/>
    <w:rsid w:val="003C7FD4"/>
    <w:rsid w:val="003D0798"/>
    <w:rsid w:val="003D092A"/>
    <w:rsid w:val="003D0DFA"/>
    <w:rsid w:val="003D0E71"/>
    <w:rsid w:val="003D218C"/>
    <w:rsid w:val="003D2343"/>
    <w:rsid w:val="003D2723"/>
    <w:rsid w:val="003D285F"/>
    <w:rsid w:val="003D2D52"/>
    <w:rsid w:val="003D2E62"/>
    <w:rsid w:val="003D351A"/>
    <w:rsid w:val="003D3715"/>
    <w:rsid w:val="003D37AD"/>
    <w:rsid w:val="003D37EA"/>
    <w:rsid w:val="003D3AE9"/>
    <w:rsid w:val="003D3DBE"/>
    <w:rsid w:val="003D3DEF"/>
    <w:rsid w:val="003D42D5"/>
    <w:rsid w:val="003D47F1"/>
    <w:rsid w:val="003D54F3"/>
    <w:rsid w:val="003D5815"/>
    <w:rsid w:val="003D5875"/>
    <w:rsid w:val="003D5B80"/>
    <w:rsid w:val="003D5FFB"/>
    <w:rsid w:val="003E082D"/>
    <w:rsid w:val="003E114A"/>
    <w:rsid w:val="003E1D9E"/>
    <w:rsid w:val="003E2278"/>
    <w:rsid w:val="003E2290"/>
    <w:rsid w:val="003E24C7"/>
    <w:rsid w:val="003E2530"/>
    <w:rsid w:val="003E3137"/>
    <w:rsid w:val="003E3B8E"/>
    <w:rsid w:val="003E3C2B"/>
    <w:rsid w:val="003E3DF3"/>
    <w:rsid w:val="003E3F04"/>
    <w:rsid w:val="003E527F"/>
    <w:rsid w:val="003E6148"/>
    <w:rsid w:val="003E6651"/>
    <w:rsid w:val="003E6EB7"/>
    <w:rsid w:val="003E7A53"/>
    <w:rsid w:val="003E7E07"/>
    <w:rsid w:val="003F028E"/>
    <w:rsid w:val="003F0331"/>
    <w:rsid w:val="003F0FFF"/>
    <w:rsid w:val="003F1151"/>
    <w:rsid w:val="003F1734"/>
    <w:rsid w:val="003F1E31"/>
    <w:rsid w:val="003F1E63"/>
    <w:rsid w:val="003F1FB6"/>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C2D"/>
    <w:rsid w:val="003F6FFC"/>
    <w:rsid w:val="003F73A1"/>
    <w:rsid w:val="003F74E6"/>
    <w:rsid w:val="003F7AA9"/>
    <w:rsid w:val="003F7DBD"/>
    <w:rsid w:val="00400BF7"/>
    <w:rsid w:val="00401ED6"/>
    <w:rsid w:val="00401F95"/>
    <w:rsid w:val="004026BF"/>
    <w:rsid w:val="00402753"/>
    <w:rsid w:val="004037DA"/>
    <w:rsid w:val="004047B0"/>
    <w:rsid w:val="004049A6"/>
    <w:rsid w:val="00404A9E"/>
    <w:rsid w:val="00404D9A"/>
    <w:rsid w:val="00404EFD"/>
    <w:rsid w:val="00405222"/>
    <w:rsid w:val="00405875"/>
    <w:rsid w:val="00405A0E"/>
    <w:rsid w:val="00405A30"/>
    <w:rsid w:val="00405CF1"/>
    <w:rsid w:val="00406089"/>
    <w:rsid w:val="00406C03"/>
    <w:rsid w:val="00406CBF"/>
    <w:rsid w:val="00406F37"/>
    <w:rsid w:val="00406F99"/>
    <w:rsid w:val="00406FE5"/>
    <w:rsid w:val="004073D9"/>
    <w:rsid w:val="004075C7"/>
    <w:rsid w:val="00407802"/>
    <w:rsid w:val="00407B5C"/>
    <w:rsid w:val="00407C7A"/>
    <w:rsid w:val="0041031A"/>
    <w:rsid w:val="00411FBD"/>
    <w:rsid w:val="00411FD3"/>
    <w:rsid w:val="00412319"/>
    <w:rsid w:val="004127B0"/>
    <w:rsid w:val="00412943"/>
    <w:rsid w:val="004129A6"/>
    <w:rsid w:val="00412B53"/>
    <w:rsid w:val="004134D4"/>
    <w:rsid w:val="004135C5"/>
    <w:rsid w:val="00413ABA"/>
    <w:rsid w:val="00413E52"/>
    <w:rsid w:val="004146DA"/>
    <w:rsid w:val="00415504"/>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A9"/>
    <w:rsid w:val="004351BC"/>
    <w:rsid w:val="00435379"/>
    <w:rsid w:val="004359CF"/>
    <w:rsid w:val="00435DA2"/>
    <w:rsid w:val="00435F89"/>
    <w:rsid w:val="004361E5"/>
    <w:rsid w:val="00436444"/>
    <w:rsid w:val="004368C2"/>
    <w:rsid w:val="00436956"/>
    <w:rsid w:val="00436989"/>
    <w:rsid w:val="00436EF3"/>
    <w:rsid w:val="004375E8"/>
    <w:rsid w:val="00437D40"/>
    <w:rsid w:val="00437FA2"/>
    <w:rsid w:val="004409CD"/>
    <w:rsid w:val="00441B93"/>
    <w:rsid w:val="0044247A"/>
    <w:rsid w:val="00442E3C"/>
    <w:rsid w:val="0044326A"/>
    <w:rsid w:val="00443819"/>
    <w:rsid w:val="00443F39"/>
    <w:rsid w:val="004440A3"/>
    <w:rsid w:val="00446DCC"/>
    <w:rsid w:val="00446E04"/>
    <w:rsid w:val="00446E64"/>
    <w:rsid w:val="00446F65"/>
    <w:rsid w:val="0044753C"/>
    <w:rsid w:val="004500B9"/>
    <w:rsid w:val="004502C0"/>
    <w:rsid w:val="0045072F"/>
    <w:rsid w:val="00450C05"/>
    <w:rsid w:val="00451DF0"/>
    <w:rsid w:val="00451FF2"/>
    <w:rsid w:val="00453079"/>
    <w:rsid w:val="004535E8"/>
    <w:rsid w:val="004539E9"/>
    <w:rsid w:val="00453F01"/>
    <w:rsid w:val="004541B4"/>
    <w:rsid w:val="00455178"/>
    <w:rsid w:val="004552FC"/>
    <w:rsid w:val="004557FA"/>
    <w:rsid w:val="004558E3"/>
    <w:rsid w:val="00455985"/>
    <w:rsid w:val="00455CDF"/>
    <w:rsid w:val="00456023"/>
    <w:rsid w:val="00456093"/>
    <w:rsid w:val="004561C5"/>
    <w:rsid w:val="00456B1C"/>
    <w:rsid w:val="00456D90"/>
    <w:rsid w:val="00457226"/>
    <w:rsid w:val="00457885"/>
    <w:rsid w:val="00457DBE"/>
    <w:rsid w:val="00460078"/>
    <w:rsid w:val="00460AFF"/>
    <w:rsid w:val="00460EDF"/>
    <w:rsid w:val="00461010"/>
    <w:rsid w:val="00461C19"/>
    <w:rsid w:val="00461CCB"/>
    <w:rsid w:val="0046388E"/>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38D"/>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8E"/>
    <w:rsid w:val="00481821"/>
    <w:rsid w:val="00481E7B"/>
    <w:rsid w:val="00481FB2"/>
    <w:rsid w:val="00482005"/>
    <w:rsid w:val="004821B2"/>
    <w:rsid w:val="0048245D"/>
    <w:rsid w:val="004825B5"/>
    <w:rsid w:val="0048267D"/>
    <w:rsid w:val="0048279D"/>
    <w:rsid w:val="00482DCC"/>
    <w:rsid w:val="0048305E"/>
    <w:rsid w:val="00483233"/>
    <w:rsid w:val="004832D2"/>
    <w:rsid w:val="004836F4"/>
    <w:rsid w:val="0048392A"/>
    <w:rsid w:val="00483DE4"/>
    <w:rsid w:val="0048435B"/>
    <w:rsid w:val="004843F0"/>
    <w:rsid w:val="00484B7B"/>
    <w:rsid w:val="00484FD6"/>
    <w:rsid w:val="00485D07"/>
    <w:rsid w:val="004861BB"/>
    <w:rsid w:val="00486971"/>
    <w:rsid w:val="00486A83"/>
    <w:rsid w:val="00486E52"/>
    <w:rsid w:val="00487568"/>
    <w:rsid w:val="00487D76"/>
    <w:rsid w:val="0049006D"/>
    <w:rsid w:val="004902DB"/>
    <w:rsid w:val="00490ACC"/>
    <w:rsid w:val="00491150"/>
    <w:rsid w:val="00491F01"/>
    <w:rsid w:val="00491F38"/>
    <w:rsid w:val="004922A8"/>
    <w:rsid w:val="0049265D"/>
    <w:rsid w:val="004926D4"/>
    <w:rsid w:val="00492E28"/>
    <w:rsid w:val="00493140"/>
    <w:rsid w:val="00493CF3"/>
    <w:rsid w:val="00494B4C"/>
    <w:rsid w:val="00494CDF"/>
    <w:rsid w:val="00494FDD"/>
    <w:rsid w:val="00495300"/>
    <w:rsid w:val="004962AA"/>
    <w:rsid w:val="00497112"/>
    <w:rsid w:val="0049765A"/>
    <w:rsid w:val="00497F83"/>
    <w:rsid w:val="00497FB8"/>
    <w:rsid w:val="00497FC9"/>
    <w:rsid w:val="004A046E"/>
    <w:rsid w:val="004A04BD"/>
    <w:rsid w:val="004A0623"/>
    <w:rsid w:val="004A0EA0"/>
    <w:rsid w:val="004A1689"/>
    <w:rsid w:val="004A2243"/>
    <w:rsid w:val="004A2B2A"/>
    <w:rsid w:val="004A306B"/>
    <w:rsid w:val="004A38F7"/>
    <w:rsid w:val="004A3AF5"/>
    <w:rsid w:val="004A4097"/>
    <w:rsid w:val="004A4275"/>
    <w:rsid w:val="004A4449"/>
    <w:rsid w:val="004A44F2"/>
    <w:rsid w:val="004A4C7A"/>
    <w:rsid w:val="004A4D7D"/>
    <w:rsid w:val="004A65F8"/>
    <w:rsid w:val="004A69F0"/>
    <w:rsid w:val="004B0505"/>
    <w:rsid w:val="004B1218"/>
    <w:rsid w:val="004B1266"/>
    <w:rsid w:val="004B1669"/>
    <w:rsid w:val="004B17FB"/>
    <w:rsid w:val="004B1E60"/>
    <w:rsid w:val="004B2227"/>
    <w:rsid w:val="004B2A6C"/>
    <w:rsid w:val="004B2EE9"/>
    <w:rsid w:val="004B3B20"/>
    <w:rsid w:val="004B44DA"/>
    <w:rsid w:val="004B5230"/>
    <w:rsid w:val="004B527B"/>
    <w:rsid w:val="004B569A"/>
    <w:rsid w:val="004B62B8"/>
    <w:rsid w:val="004B65D2"/>
    <w:rsid w:val="004B67F6"/>
    <w:rsid w:val="004B68D0"/>
    <w:rsid w:val="004B6A51"/>
    <w:rsid w:val="004B6E62"/>
    <w:rsid w:val="004B7005"/>
    <w:rsid w:val="004B7320"/>
    <w:rsid w:val="004B77A9"/>
    <w:rsid w:val="004B7CE2"/>
    <w:rsid w:val="004C0514"/>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575"/>
    <w:rsid w:val="004C38A4"/>
    <w:rsid w:val="004C3979"/>
    <w:rsid w:val="004C45F0"/>
    <w:rsid w:val="004C5AA0"/>
    <w:rsid w:val="004C6373"/>
    <w:rsid w:val="004C654B"/>
    <w:rsid w:val="004C7112"/>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70B"/>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4BF"/>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8F4"/>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6FF1"/>
    <w:rsid w:val="004F72D6"/>
    <w:rsid w:val="004F76F7"/>
    <w:rsid w:val="004F79CA"/>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35"/>
    <w:rsid w:val="005226C8"/>
    <w:rsid w:val="00522C4D"/>
    <w:rsid w:val="00522C79"/>
    <w:rsid w:val="00523013"/>
    <w:rsid w:val="005234C5"/>
    <w:rsid w:val="0052360D"/>
    <w:rsid w:val="00523BA3"/>
    <w:rsid w:val="0052517E"/>
    <w:rsid w:val="005253AA"/>
    <w:rsid w:val="00525639"/>
    <w:rsid w:val="0052574B"/>
    <w:rsid w:val="00526174"/>
    <w:rsid w:val="005262C7"/>
    <w:rsid w:val="00526411"/>
    <w:rsid w:val="005267A4"/>
    <w:rsid w:val="00526859"/>
    <w:rsid w:val="00526B99"/>
    <w:rsid w:val="00527009"/>
    <w:rsid w:val="005274AC"/>
    <w:rsid w:val="00530078"/>
    <w:rsid w:val="00530199"/>
    <w:rsid w:val="005302D4"/>
    <w:rsid w:val="00531F84"/>
    <w:rsid w:val="0053241B"/>
    <w:rsid w:val="00532B3E"/>
    <w:rsid w:val="005333EE"/>
    <w:rsid w:val="005339FB"/>
    <w:rsid w:val="00533BA8"/>
    <w:rsid w:val="00534118"/>
    <w:rsid w:val="00534CCC"/>
    <w:rsid w:val="00534CE1"/>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37E9E"/>
    <w:rsid w:val="00540052"/>
    <w:rsid w:val="005408A0"/>
    <w:rsid w:val="00540A3A"/>
    <w:rsid w:val="00540A5F"/>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BA"/>
    <w:rsid w:val="00554ECB"/>
    <w:rsid w:val="005550ED"/>
    <w:rsid w:val="0055571F"/>
    <w:rsid w:val="00555CB2"/>
    <w:rsid w:val="005564FF"/>
    <w:rsid w:val="00556805"/>
    <w:rsid w:val="00556B6F"/>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FFD"/>
    <w:rsid w:val="0057019D"/>
    <w:rsid w:val="00570448"/>
    <w:rsid w:val="005704E3"/>
    <w:rsid w:val="00570527"/>
    <w:rsid w:val="00570788"/>
    <w:rsid w:val="00570830"/>
    <w:rsid w:val="005709C7"/>
    <w:rsid w:val="00570EC4"/>
    <w:rsid w:val="00571550"/>
    <w:rsid w:val="005715F8"/>
    <w:rsid w:val="00571F2E"/>
    <w:rsid w:val="0057219B"/>
    <w:rsid w:val="00572418"/>
    <w:rsid w:val="0057319C"/>
    <w:rsid w:val="00573774"/>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0F2"/>
    <w:rsid w:val="00580196"/>
    <w:rsid w:val="00580BD2"/>
    <w:rsid w:val="00581402"/>
    <w:rsid w:val="00581F2B"/>
    <w:rsid w:val="0058246F"/>
    <w:rsid w:val="005825C5"/>
    <w:rsid w:val="005829B1"/>
    <w:rsid w:val="005833C4"/>
    <w:rsid w:val="0058357E"/>
    <w:rsid w:val="0058411C"/>
    <w:rsid w:val="00584394"/>
    <w:rsid w:val="00584743"/>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878D0"/>
    <w:rsid w:val="0059082D"/>
    <w:rsid w:val="00590DC6"/>
    <w:rsid w:val="0059155D"/>
    <w:rsid w:val="005919A2"/>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97CBA"/>
    <w:rsid w:val="005A016D"/>
    <w:rsid w:val="005A05AF"/>
    <w:rsid w:val="005A0775"/>
    <w:rsid w:val="005A138A"/>
    <w:rsid w:val="005A1D4E"/>
    <w:rsid w:val="005A206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02"/>
    <w:rsid w:val="005B052F"/>
    <w:rsid w:val="005B0D40"/>
    <w:rsid w:val="005B18A0"/>
    <w:rsid w:val="005B1F26"/>
    <w:rsid w:val="005B2DB8"/>
    <w:rsid w:val="005B30B4"/>
    <w:rsid w:val="005B3128"/>
    <w:rsid w:val="005B34C7"/>
    <w:rsid w:val="005B443B"/>
    <w:rsid w:val="005B491D"/>
    <w:rsid w:val="005B502C"/>
    <w:rsid w:val="005B5058"/>
    <w:rsid w:val="005B55BF"/>
    <w:rsid w:val="005B5F13"/>
    <w:rsid w:val="005B62C2"/>
    <w:rsid w:val="005B6906"/>
    <w:rsid w:val="005B73B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934"/>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47"/>
    <w:rsid w:val="005D395C"/>
    <w:rsid w:val="005D39ED"/>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17F7"/>
    <w:rsid w:val="005E22F8"/>
    <w:rsid w:val="005E23DF"/>
    <w:rsid w:val="005E27F6"/>
    <w:rsid w:val="005E2D61"/>
    <w:rsid w:val="005E2E32"/>
    <w:rsid w:val="005E3042"/>
    <w:rsid w:val="005E3600"/>
    <w:rsid w:val="005E3D42"/>
    <w:rsid w:val="005E414F"/>
    <w:rsid w:val="005E4755"/>
    <w:rsid w:val="005E5922"/>
    <w:rsid w:val="005E6027"/>
    <w:rsid w:val="005E61B3"/>
    <w:rsid w:val="005E6207"/>
    <w:rsid w:val="005E6D1F"/>
    <w:rsid w:val="005E732A"/>
    <w:rsid w:val="005E7364"/>
    <w:rsid w:val="005E742C"/>
    <w:rsid w:val="005E7601"/>
    <w:rsid w:val="005E7A72"/>
    <w:rsid w:val="005F0152"/>
    <w:rsid w:val="005F047B"/>
    <w:rsid w:val="005F08E8"/>
    <w:rsid w:val="005F0AA8"/>
    <w:rsid w:val="005F0AE1"/>
    <w:rsid w:val="005F1181"/>
    <w:rsid w:val="005F125E"/>
    <w:rsid w:val="005F1427"/>
    <w:rsid w:val="005F151C"/>
    <w:rsid w:val="005F1561"/>
    <w:rsid w:val="005F156A"/>
    <w:rsid w:val="005F195A"/>
    <w:rsid w:val="005F1D42"/>
    <w:rsid w:val="005F1DD8"/>
    <w:rsid w:val="005F1FC0"/>
    <w:rsid w:val="005F20ED"/>
    <w:rsid w:val="005F211E"/>
    <w:rsid w:val="005F28BB"/>
    <w:rsid w:val="005F2FF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B6A"/>
    <w:rsid w:val="00602083"/>
    <w:rsid w:val="0060262B"/>
    <w:rsid w:val="00602685"/>
    <w:rsid w:val="00602789"/>
    <w:rsid w:val="00602AF0"/>
    <w:rsid w:val="00602D4B"/>
    <w:rsid w:val="00602FFE"/>
    <w:rsid w:val="00603752"/>
    <w:rsid w:val="00603BD8"/>
    <w:rsid w:val="00603E70"/>
    <w:rsid w:val="00603FC1"/>
    <w:rsid w:val="00605213"/>
    <w:rsid w:val="00606062"/>
    <w:rsid w:val="006063FB"/>
    <w:rsid w:val="0060669A"/>
    <w:rsid w:val="00606D5A"/>
    <w:rsid w:val="006109F5"/>
    <w:rsid w:val="0061133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6CE"/>
    <w:rsid w:val="00614926"/>
    <w:rsid w:val="0061531C"/>
    <w:rsid w:val="006156D3"/>
    <w:rsid w:val="00615725"/>
    <w:rsid w:val="006173F8"/>
    <w:rsid w:val="0061782E"/>
    <w:rsid w:val="00617A37"/>
    <w:rsid w:val="00620251"/>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6D5E"/>
    <w:rsid w:val="006270CB"/>
    <w:rsid w:val="00627565"/>
    <w:rsid w:val="00630307"/>
    <w:rsid w:val="00630704"/>
    <w:rsid w:val="00630BC2"/>
    <w:rsid w:val="00630F13"/>
    <w:rsid w:val="00631485"/>
    <w:rsid w:val="00631671"/>
    <w:rsid w:val="00631B3A"/>
    <w:rsid w:val="00631F74"/>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542D"/>
    <w:rsid w:val="00635871"/>
    <w:rsid w:val="0063609A"/>
    <w:rsid w:val="006361F7"/>
    <w:rsid w:val="006362DF"/>
    <w:rsid w:val="00636383"/>
    <w:rsid w:val="006364CD"/>
    <w:rsid w:val="00636500"/>
    <w:rsid w:val="006370C7"/>
    <w:rsid w:val="006373B7"/>
    <w:rsid w:val="00637D34"/>
    <w:rsid w:val="00637FC4"/>
    <w:rsid w:val="0064027C"/>
    <w:rsid w:val="00640294"/>
    <w:rsid w:val="0064163E"/>
    <w:rsid w:val="006420F9"/>
    <w:rsid w:val="00642772"/>
    <w:rsid w:val="00642AFE"/>
    <w:rsid w:val="006432A7"/>
    <w:rsid w:val="006438C4"/>
    <w:rsid w:val="00643E2A"/>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61D"/>
    <w:rsid w:val="0064776F"/>
    <w:rsid w:val="00647877"/>
    <w:rsid w:val="00647C46"/>
    <w:rsid w:val="006504D9"/>
    <w:rsid w:val="006507F0"/>
    <w:rsid w:val="00650C1A"/>
    <w:rsid w:val="0065109E"/>
    <w:rsid w:val="00651891"/>
    <w:rsid w:val="00651B63"/>
    <w:rsid w:val="00651D40"/>
    <w:rsid w:val="00652017"/>
    <w:rsid w:val="006528EA"/>
    <w:rsid w:val="00652BE1"/>
    <w:rsid w:val="00652F6D"/>
    <w:rsid w:val="006532C7"/>
    <w:rsid w:val="006535D0"/>
    <w:rsid w:val="00653680"/>
    <w:rsid w:val="00653779"/>
    <w:rsid w:val="0065427B"/>
    <w:rsid w:val="00654A0D"/>
    <w:rsid w:val="00654B17"/>
    <w:rsid w:val="00654BE0"/>
    <w:rsid w:val="00654C41"/>
    <w:rsid w:val="00655854"/>
    <w:rsid w:val="006558B4"/>
    <w:rsid w:val="00655A1A"/>
    <w:rsid w:val="00655E67"/>
    <w:rsid w:val="006560F5"/>
    <w:rsid w:val="00656697"/>
    <w:rsid w:val="0065691F"/>
    <w:rsid w:val="00656951"/>
    <w:rsid w:val="006571E9"/>
    <w:rsid w:val="0065750A"/>
    <w:rsid w:val="00657527"/>
    <w:rsid w:val="00657BD6"/>
    <w:rsid w:val="00657F67"/>
    <w:rsid w:val="00660366"/>
    <w:rsid w:val="006603A1"/>
    <w:rsid w:val="0066250B"/>
    <w:rsid w:val="0066267D"/>
    <w:rsid w:val="00662A3D"/>
    <w:rsid w:val="00662F5F"/>
    <w:rsid w:val="00663746"/>
    <w:rsid w:val="006638D8"/>
    <w:rsid w:val="00663EE2"/>
    <w:rsid w:val="00663F29"/>
    <w:rsid w:val="006647FA"/>
    <w:rsid w:val="0066498A"/>
    <w:rsid w:val="00664990"/>
    <w:rsid w:val="006654F5"/>
    <w:rsid w:val="00665F1C"/>
    <w:rsid w:val="0066650B"/>
    <w:rsid w:val="006677E4"/>
    <w:rsid w:val="00670BC7"/>
    <w:rsid w:val="00671246"/>
    <w:rsid w:val="00671A32"/>
    <w:rsid w:val="00671AF2"/>
    <w:rsid w:val="00671B6A"/>
    <w:rsid w:val="00671C85"/>
    <w:rsid w:val="00671D63"/>
    <w:rsid w:val="00671E6B"/>
    <w:rsid w:val="00671E8D"/>
    <w:rsid w:val="00673749"/>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13DD"/>
    <w:rsid w:val="00682468"/>
    <w:rsid w:val="00682950"/>
    <w:rsid w:val="00682B51"/>
    <w:rsid w:val="0068309B"/>
    <w:rsid w:val="00683108"/>
    <w:rsid w:val="00684F60"/>
    <w:rsid w:val="0068514F"/>
    <w:rsid w:val="006856A0"/>
    <w:rsid w:val="0068686D"/>
    <w:rsid w:val="00687159"/>
    <w:rsid w:val="00687289"/>
    <w:rsid w:val="00687955"/>
    <w:rsid w:val="00687D4B"/>
    <w:rsid w:val="00690CDB"/>
    <w:rsid w:val="00690EF5"/>
    <w:rsid w:val="0069167E"/>
    <w:rsid w:val="00691CC8"/>
    <w:rsid w:val="00691FDF"/>
    <w:rsid w:val="00691FE3"/>
    <w:rsid w:val="00692000"/>
    <w:rsid w:val="00692301"/>
    <w:rsid w:val="00692359"/>
    <w:rsid w:val="006926E9"/>
    <w:rsid w:val="006927D7"/>
    <w:rsid w:val="00692ECD"/>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55B"/>
    <w:rsid w:val="00697F5B"/>
    <w:rsid w:val="006A1357"/>
    <w:rsid w:val="006A151A"/>
    <w:rsid w:val="006A1763"/>
    <w:rsid w:val="006A18FF"/>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E58"/>
    <w:rsid w:val="006B0277"/>
    <w:rsid w:val="006B0641"/>
    <w:rsid w:val="006B0754"/>
    <w:rsid w:val="006B18EB"/>
    <w:rsid w:val="006B19E2"/>
    <w:rsid w:val="006B1CAD"/>
    <w:rsid w:val="006B1F13"/>
    <w:rsid w:val="006B22E0"/>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A2"/>
    <w:rsid w:val="006B7FC8"/>
    <w:rsid w:val="006C007A"/>
    <w:rsid w:val="006C01E9"/>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19"/>
    <w:rsid w:val="006C67F6"/>
    <w:rsid w:val="006C68BE"/>
    <w:rsid w:val="006C7437"/>
    <w:rsid w:val="006D042E"/>
    <w:rsid w:val="006D0779"/>
    <w:rsid w:val="006D0A25"/>
    <w:rsid w:val="006D0C39"/>
    <w:rsid w:val="006D0FA8"/>
    <w:rsid w:val="006D1008"/>
    <w:rsid w:val="006D1433"/>
    <w:rsid w:val="006D15CB"/>
    <w:rsid w:val="006D19AF"/>
    <w:rsid w:val="006D20AB"/>
    <w:rsid w:val="006D21AF"/>
    <w:rsid w:val="006D2E51"/>
    <w:rsid w:val="006D2F57"/>
    <w:rsid w:val="006D3219"/>
    <w:rsid w:val="006D34B5"/>
    <w:rsid w:val="006D3A27"/>
    <w:rsid w:val="006D3AA7"/>
    <w:rsid w:val="006D3CC7"/>
    <w:rsid w:val="006D4575"/>
    <w:rsid w:val="006D46ED"/>
    <w:rsid w:val="006D47BE"/>
    <w:rsid w:val="006D4BAE"/>
    <w:rsid w:val="006D6345"/>
    <w:rsid w:val="006D64CF"/>
    <w:rsid w:val="006D681F"/>
    <w:rsid w:val="006D696A"/>
    <w:rsid w:val="006D6D49"/>
    <w:rsid w:val="006D712A"/>
    <w:rsid w:val="006D7146"/>
    <w:rsid w:val="006D76FD"/>
    <w:rsid w:val="006D7784"/>
    <w:rsid w:val="006D7910"/>
    <w:rsid w:val="006E0118"/>
    <w:rsid w:val="006E062E"/>
    <w:rsid w:val="006E1248"/>
    <w:rsid w:val="006E16DE"/>
    <w:rsid w:val="006E189D"/>
    <w:rsid w:val="006E210D"/>
    <w:rsid w:val="006E26BD"/>
    <w:rsid w:val="006E334E"/>
    <w:rsid w:val="006E3C53"/>
    <w:rsid w:val="006E43CD"/>
    <w:rsid w:val="006E470B"/>
    <w:rsid w:val="006E5298"/>
    <w:rsid w:val="006E5480"/>
    <w:rsid w:val="006E581B"/>
    <w:rsid w:val="006E5999"/>
    <w:rsid w:val="006E5A38"/>
    <w:rsid w:val="006E5F4A"/>
    <w:rsid w:val="006E6C28"/>
    <w:rsid w:val="006E707D"/>
    <w:rsid w:val="006E74CF"/>
    <w:rsid w:val="006E7E14"/>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35F"/>
    <w:rsid w:val="0070761F"/>
    <w:rsid w:val="00710021"/>
    <w:rsid w:val="00710102"/>
    <w:rsid w:val="007102F3"/>
    <w:rsid w:val="007104E8"/>
    <w:rsid w:val="0071062F"/>
    <w:rsid w:val="007106D9"/>
    <w:rsid w:val="0071084E"/>
    <w:rsid w:val="00710DB6"/>
    <w:rsid w:val="00711220"/>
    <w:rsid w:val="0071175E"/>
    <w:rsid w:val="00711D6D"/>
    <w:rsid w:val="00712D3D"/>
    <w:rsid w:val="00712EF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A7"/>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67D"/>
    <w:rsid w:val="00730962"/>
    <w:rsid w:val="00731749"/>
    <w:rsid w:val="007317A4"/>
    <w:rsid w:val="00731A0A"/>
    <w:rsid w:val="007328D1"/>
    <w:rsid w:val="00732F96"/>
    <w:rsid w:val="007331B6"/>
    <w:rsid w:val="007336CD"/>
    <w:rsid w:val="00733783"/>
    <w:rsid w:val="00733AF2"/>
    <w:rsid w:val="00733CFD"/>
    <w:rsid w:val="00733D75"/>
    <w:rsid w:val="00734444"/>
    <w:rsid w:val="007348BD"/>
    <w:rsid w:val="00734A7F"/>
    <w:rsid w:val="00735233"/>
    <w:rsid w:val="00735545"/>
    <w:rsid w:val="0073554F"/>
    <w:rsid w:val="007366AB"/>
    <w:rsid w:val="007367B1"/>
    <w:rsid w:val="00737A9A"/>
    <w:rsid w:val="007403F9"/>
    <w:rsid w:val="007406B8"/>
    <w:rsid w:val="00740AD9"/>
    <w:rsid w:val="00740D68"/>
    <w:rsid w:val="007410C2"/>
    <w:rsid w:val="0074127C"/>
    <w:rsid w:val="007417F9"/>
    <w:rsid w:val="0074200C"/>
    <w:rsid w:val="00742124"/>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1203"/>
    <w:rsid w:val="00752373"/>
    <w:rsid w:val="00752B38"/>
    <w:rsid w:val="0075356D"/>
    <w:rsid w:val="00753CDC"/>
    <w:rsid w:val="007550DF"/>
    <w:rsid w:val="00755E7D"/>
    <w:rsid w:val="007565B3"/>
    <w:rsid w:val="00756606"/>
    <w:rsid w:val="00756D8F"/>
    <w:rsid w:val="00757207"/>
    <w:rsid w:val="0075748B"/>
    <w:rsid w:val="00757709"/>
    <w:rsid w:val="0075791F"/>
    <w:rsid w:val="0076017E"/>
    <w:rsid w:val="0076019F"/>
    <w:rsid w:val="00760A36"/>
    <w:rsid w:val="00761050"/>
    <w:rsid w:val="00761426"/>
    <w:rsid w:val="00761B1D"/>
    <w:rsid w:val="00761E1E"/>
    <w:rsid w:val="00762994"/>
    <w:rsid w:val="00762ED6"/>
    <w:rsid w:val="0076332E"/>
    <w:rsid w:val="00763952"/>
    <w:rsid w:val="0076407F"/>
    <w:rsid w:val="00765F93"/>
    <w:rsid w:val="007667B2"/>
    <w:rsid w:val="00767D90"/>
    <w:rsid w:val="0077050F"/>
    <w:rsid w:val="007709C6"/>
    <w:rsid w:val="00770DED"/>
    <w:rsid w:val="00771151"/>
    <w:rsid w:val="0077153C"/>
    <w:rsid w:val="00771928"/>
    <w:rsid w:val="00771F8C"/>
    <w:rsid w:val="007721F8"/>
    <w:rsid w:val="00772225"/>
    <w:rsid w:val="007726A8"/>
    <w:rsid w:val="0077274C"/>
    <w:rsid w:val="0077285D"/>
    <w:rsid w:val="007728AF"/>
    <w:rsid w:val="00772E50"/>
    <w:rsid w:val="00772FB5"/>
    <w:rsid w:val="00773312"/>
    <w:rsid w:val="00773402"/>
    <w:rsid w:val="00773B98"/>
    <w:rsid w:val="00773C3D"/>
    <w:rsid w:val="00773E8E"/>
    <w:rsid w:val="007747A4"/>
    <w:rsid w:val="0077496D"/>
    <w:rsid w:val="00774987"/>
    <w:rsid w:val="00774A92"/>
    <w:rsid w:val="00774DEB"/>
    <w:rsid w:val="00774F52"/>
    <w:rsid w:val="00774FBF"/>
    <w:rsid w:val="00775105"/>
    <w:rsid w:val="0077554B"/>
    <w:rsid w:val="00775621"/>
    <w:rsid w:val="00775C3D"/>
    <w:rsid w:val="00775E51"/>
    <w:rsid w:val="00776D92"/>
    <w:rsid w:val="0077723C"/>
    <w:rsid w:val="0077776F"/>
    <w:rsid w:val="00777878"/>
    <w:rsid w:val="00777EE7"/>
    <w:rsid w:val="00777F7B"/>
    <w:rsid w:val="007800E6"/>
    <w:rsid w:val="007802F5"/>
    <w:rsid w:val="00780602"/>
    <w:rsid w:val="00781921"/>
    <w:rsid w:val="00781FB0"/>
    <w:rsid w:val="00782586"/>
    <w:rsid w:val="0078311B"/>
    <w:rsid w:val="00783201"/>
    <w:rsid w:val="0078337F"/>
    <w:rsid w:val="00783B0A"/>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286"/>
    <w:rsid w:val="00791787"/>
    <w:rsid w:val="007920D6"/>
    <w:rsid w:val="0079245A"/>
    <w:rsid w:val="00792A31"/>
    <w:rsid w:val="00792DDA"/>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F8"/>
    <w:rsid w:val="007A6579"/>
    <w:rsid w:val="007A6BE9"/>
    <w:rsid w:val="007A74D7"/>
    <w:rsid w:val="007A7776"/>
    <w:rsid w:val="007A7D6F"/>
    <w:rsid w:val="007B0739"/>
    <w:rsid w:val="007B0CB7"/>
    <w:rsid w:val="007B0EE7"/>
    <w:rsid w:val="007B0FD6"/>
    <w:rsid w:val="007B11EB"/>
    <w:rsid w:val="007B1470"/>
    <w:rsid w:val="007B147E"/>
    <w:rsid w:val="007B191B"/>
    <w:rsid w:val="007B1E0C"/>
    <w:rsid w:val="007B226E"/>
    <w:rsid w:val="007B2671"/>
    <w:rsid w:val="007B2ED6"/>
    <w:rsid w:val="007B3564"/>
    <w:rsid w:val="007B3D68"/>
    <w:rsid w:val="007B44C4"/>
    <w:rsid w:val="007B464E"/>
    <w:rsid w:val="007B46B1"/>
    <w:rsid w:val="007B46E8"/>
    <w:rsid w:val="007B4A89"/>
    <w:rsid w:val="007B4B6A"/>
    <w:rsid w:val="007B5233"/>
    <w:rsid w:val="007B5AB2"/>
    <w:rsid w:val="007B5E5D"/>
    <w:rsid w:val="007B6F74"/>
    <w:rsid w:val="007B717E"/>
    <w:rsid w:val="007B74BF"/>
    <w:rsid w:val="007C00FF"/>
    <w:rsid w:val="007C1604"/>
    <w:rsid w:val="007C16DE"/>
    <w:rsid w:val="007C1776"/>
    <w:rsid w:val="007C17CE"/>
    <w:rsid w:val="007C2C0A"/>
    <w:rsid w:val="007C3361"/>
    <w:rsid w:val="007C34B2"/>
    <w:rsid w:val="007C34D9"/>
    <w:rsid w:val="007C38C7"/>
    <w:rsid w:val="007C49E8"/>
    <w:rsid w:val="007C4B32"/>
    <w:rsid w:val="007C55EF"/>
    <w:rsid w:val="007C65D4"/>
    <w:rsid w:val="007C794D"/>
    <w:rsid w:val="007C7A32"/>
    <w:rsid w:val="007C7B91"/>
    <w:rsid w:val="007D019B"/>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6D1"/>
    <w:rsid w:val="007D56FB"/>
    <w:rsid w:val="007D5771"/>
    <w:rsid w:val="007D5D1C"/>
    <w:rsid w:val="007D6C22"/>
    <w:rsid w:val="007D74D9"/>
    <w:rsid w:val="007E00BF"/>
    <w:rsid w:val="007E039D"/>
    <w:rsid w:val="007E06D1"/>
    <w:rsid w:val="007E0A84"/>
    <w:rsid w:val="007E11D0"/>
    <w:rsid w:val="007E19C8"/>
    <w:rsid w:val="007E1FA6"/>
    <w:rsid w:val="007E2365"/>
    <w:rsid w:val="007E26D6"/>
    <w:rsid w:val="007E324F"/>
    <w:rsid w:val="007E3758"/>
    <w:rsid w:val="007E37EB"/>
    <w:rsid w:val="007E4BD8"/>
    <w:rsid w:val="007E5527"/>
    <w:rsid w:val="007E5906"/>
    <w:rsid w:val="007E5F9B"/>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62B"/>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0B5"/>
    <w:rsid w:val="0080139B"/>
    <w:rsid w:val="00801792"/>
    <w:rsid w:val="0080213A"/>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A23"/>
    <w:rsid w:val="00813CC3"/>
    <w:rsid w:val="00813CCB"/>
    <w:rsid w:val="00814779"/>
    <w:rsid w:val="0081537C"/>
    <w:rsid w:val="008154DB"/>
    <w:rsid w:val="00815B35"/>
    <w:rsid w:val="00815C3A"/>
    <w:rsid w:val="00815D29"/>
    <w:rsid w:val="00815E3C"/>
    <w:rsid w:val="00815EAF"/>
    <w:rsid w:val="008170D6"/>
    <w:rsid w:val="0081725E"/>
    <w:rsid w:val="00817690"/>
    <w:rsid w:val="0081770D"/>
    <w:rsid w:val="0081786E"/>
    <w:rsid w:val="008179F4"/>
    <w:rsid w:val="00817ED2"/>
    <w:rsid w:val="00817FAC"/>
    <w:rsid w:val="00820763"/>
    <w:rsid w:val="00820923"/>
    <w:rsid w:val="00820DEC"/>
    <w:rsid w:val="008214D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5CEB"/>
    <w:rsid w:val="0083625E"/>
    <w:rsid w:val="00836293"/>
    <w:rsid w:val="008365CC"/>
    <w:rsid w:val="00836BB6"/>
    <w:rsid w:val="00837ADC"/>
    <w:rsid w:val="00837EE9"/>
    <w:rsid w:val="00841725"/>
    <w:rsid w:val="00841B5E"/>
    <w:rsid w:val="00841D10"/>
    <w:rsid w:val="00841E8C"/>
    <w:rsid w:val="008435F1"/>
    <w:rsid w:val="00843741"/>
    <w:rsid w:val="008438B3"/>
    <w:rsid w:val="00843B0B"/>
    <w:rsid w:val="00844FF0"/>
    <w:rsid w:val="00845167"/>
    <w:rsid w:val="0084558F"/>
    <w:rsid w:val="00845FBE"/>
    <w:rsid w:val="00846555"/>
    <w:rsid w:val="00846819"/>
    <w:rsid w:val="008469FE"/>
    <w:rsid w:val="00847B5D"/>
    <w:rsid w:val="008506A1"/>
    <w:rsid w:val="008508B3"/>
    <w:rsid w:val="00850A01"/>
    <w:rsid w:val="00851358"/>
    <w:rsid w:val="008513CE"/>
    <w:rsid w:val="00851518"/>
    <w:rsid w:val="00851EEC"/>
    <w:rsid w:val="008531D9"/>
    <w:rsid w:val="008535A0"/>
    <w:rsid w:val="00853779"/>
    <w:rsid w:val="00853D3B"/>
    <w:rsid w:val="00853FD6"/>
    <w:rsid w:val="008542A9"/>
    <w:rsid w:val="0085445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B6"/>
    <w:rsid w:val="00874408"/>
    <w:rsid w:val="008745D1"/>
    <w:rsid w:val="00874650"/>
    <w:rsid w:val="008748AF"/>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8F1"/>
    <w:rsid w:val="00885A1D"/>
    <w:rsid w:val="00885D45"/>
    <w:rsid w:val="008860A6"/>
    <w:rsid w:val="0088672A"/>
    <w:rsid w:val="00886969"/>
    <w:rsid w:val="00887173"/>
    <w:rsid w:val="008902AD"/>
    <w:rsid w:val="00890463"/>
    <w:rsid w:val="00890D03"/>
    <w:rsid w:val="008917CB"/>
    <w:rsid w:val="008919AA"/>
    <w:rsid w:val="00892DFE"/>
    <w:rsid w:val="00892E95"/>
    <w:rsid w:val="00893171"/>
    <w:rsid w:val="008932AE"/>
    <w:rsid w:val="0089351E"/>
    <w:rsid w:val="00894774"/>
    <w:rsid w:val="008948A5"/>
    <w:rsid w:val="008958AB"/>
    <w:rsid w:val="0089609B"/>
    <w:rsid w:val="008960B3"/>
    <w:rsid w:val="008964CB"/>
    <w:rsid w:val="008965F7"/>
    <w:rsid w:val="0089686B"/>
    <w:rsid w:val="00896AB2"/>
    <w:rsid w:val="00896B0A"/>
    <w:rsid w:val="00897024"/>
    <w:rsid w:val="008A0848"/>
    <w:rsid w:val="008A0C2A"/>
    <w:rsid w:val="008A10CB"/>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BDD"/>
    <w:rsid w:val="008A6EC9"/>
    <w:rsid w:val="008A6F1C"/>
    <w:rsid w:val="008A6F40"/>
    <w:rsid w:val="008A74C0"/>
    <w:rsid w:val="008A7607"/>
    <w:rsid w:val="008A7C5E"/>
    <w:rsid w:val="008B0343"/>
    <w:rsid w:val="008B04B9"/>
    <w:rsid w:val="008B053F"/>
    <w:rsid w:val="008B08C7"/>
    <w:rsid w:val="008B1377"/>
    <w:rsid w:val="008B1FD0"/>
    <w:rsid w:val="008B200F"/>
    <w:rsid w:val="008B22C0"/>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AB0"/>
    <w:rsid w:val="008B7A2F"/>
    <w:rsid w:val="008B7BFF"/>
    <w:rsid w:val="008B7DB3"/>
    <w:rsid w:val="008C0930"/>
    <w:rsid w:val="008C0BD8"/>
    <w:rsid w:val="008C0E9D"/>
    <w:rsid w:val="008C156C"/>
    <w:rsid w:val="008C217A"/>
    <w:rsid w:val="008C2A2C"/>
    <w:rsid w:val="008C2BAD"/>
    <w:rsid w:val="008C3A24"/>
    <w:rsid w:val="008C3F22"/>
    <w:rsid w:val="008C422B"/>
    <w:rsid w:val="008C43EE"/>
    <w:rsid w:val="008C4566"/>
    <w:rsid w:val="008C52A4"/>
    <w:rsid w:val="008C5519"/>
    <w:rsid w:val="008C559D"/>
    <w:rsid w:val="008C6BE3"/>
    <w:rsid w:val="008C6C65"/>
    <w:rsid w:val="008C7524"/>
    <w:rsid w:val="008C75B5"/>
    <w:rsid w:val="008D0A14"/>
    <w:rsid w:val="008D0DBC"/>
    <w:rsid w:val="008D1663"/>
    <w:rsid w:val="008D1AE4"/>
    <w:rsid w:val="008D2685"/>
    <w:rsid w:val="008D298E"/>
    <w:rsid w:val="008D2DC0"/>
    <w:rsid w:val="008D2E3D"/>
    <w:rsid w:val="008D320F"/>
    <w:rsid w:val="008D343E"/>
    <w:rsid w:val="008D34E3"/>
    <w:rsid w:val="008D3F01"/>
    <w:rsid w:val="008D402B"/>
    <w:rsid w:val="008D4DCF"/>
    <w:rsid w:val="008D5179"/>
    <w:rsid w:val="008D51DF"/>
    <w:rsid w:val="008D56AB"/>
    <w:rsid w:val="008D5E05"/>
    <w:rsid w:val="008D5FD3"/>
    <w:rsid w:val="008D686D"/>
    <w:rsid w:val="008D7096"/>
    <w:rsid w:val="008D78DE"/>
    <w:rsid w:val="008E0090"/>
    <w:rsid w:val="008E016C"/>
    <w:rsid w:val="008E03FF"/>
    <w:rsid w:val="008E040B"/>
    <w:rsid w:val="008E0C1C"/>
    <w:rsid w:val="008E15C8"/>
    <w:rsid w:val="008E1607"/>
    <w:rsid w:val="008E1A6A"/>
    <w:rsid w:val="008E1B0F"/>
    <w:rsid w:val="008E1D2D"/>
    <w:rsid w:val="008E235E"/>
    <w:rsid w:val="008E27BD"/>
    <w:rsid w:val="008E2AEF"/>
    <w:rsid w:val="008E2B80"/>
    <w:rsid w:val="008E2F1C"/>
    <w:rsid w:val="008E3B95"/>
    <w:rsid w:val="008E489B"/>
    <w:rsid w:val="008E514E"/>
    <w:rsid w:val="008E5EE4"/>
    <w:rsid w:val="008E5F25"/>
    <w:rsid w:val="008E6288"/>
    <w:rsid w:val="008E6852"/>
    <w:rsid w:val="008E7439"/>
    <w:rsid w:val="008E7492"/>
    <w:rsid w:val="008E7BC7"/>
    <w:rsid w:val="008F0090"/>
    <w:rsid w:val="008F023C"/>
    <w:rsid w:val="008F04F6"/>
    <w:rsid w:val="008F10ED"/>
    <w:rsid w:val="008F17D4"/>
    <w:rsid w:val="008F17F2"/>
    <w:rsid w:val="008F1BE7"/>
    <w:rsid w:val="008F2529"/>
    <w:rsid w:val="008F2C2E"/>
    <w:rsid w:val="008F319E"/>
    <w:rsid w:val="008F43DE"/>
    <w:rsid w:val="008F4D63"/>
    <w:rsid w:val="008F5093"/>
    <w:rsid w:val="008F68CA"/>
    <w:rsid w:val="008F6A1D"/>
    <w:rsid w:val="008F7282"/>
    <w:rsid w:val="008F7B8A"/>
    <w:rsid w:val="008F7DEE"/>
    <w:rsid w:val="008F7E43"/>
    <w:rsid w:val="008F7E6C"/>
    <w:rsid w:val="00900368"/>
    <w:rsid w:val="0090074F"/>
    <w:rsid w:val="00900CE3"/>
    <w:rsid w:val="0090206C"/>
    <w:rsid w:val="00902B42"/>
    <w:rsid w:val="00902F76"/>
    <w:rsid w:val="009040BC"/>
    <w:rsid w:val="00904148"/>
    <w:rsid w:val="009048B4"/>
    <w:rsid w:val="00904C23"/>
    <w:rsid w:val="009050EB"/>
    <w:rsid w:val="009050F9"/>
    <w:rsid w:val="0090572F"/>
    <w:rsid w:val="00905AD5"/>
    <w:rsid w:val="00905DFA"/>
    <w:rsid w:val="00906A1A"/>
    <w:rsid w:val="00906E93"/>
    <w:rsid w:val="00907647"/>
    <w:rsid w:val="00910467"/>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1D9"/>
    <w:rsid w:val="00916606"/>
    <w:rsid w:val="0091716B"/>
    <w:rsid w:val="00917A2E"/>
    <w:rsid w:val="00917D7B"/>
    <w:rsid w:val="00917FD8"/>
    <w:rsid w:val="00920680"/>
    <w:rsid w:val="00920DF8"/>
    <w:rsid w:val="009213B1"/>
    <w:rsid w:val="00921D57"/>
    <w:rsid w:val="00922441"/>
    <w:rsid w:val="00922E13"/>
    <w:rsid w:val="00923864"/>
    <w:rsid w:val="00923A96"/>
    <w:rsid w:val="009248E6"/>
    <w:rsid w:val="00924DD8"/>
    <w:rsid w:val="0092524A"/>
    <w:rsid w:val="00925565"/>
    <w:rsid w:val="00925577"/>
    <w:rsid w:val="009256DB"/>
    <w:rsid w:val="00925CED"/>
    <w:rsid w:val="0092609F"/>
    <w:rsid w:val="00926CD6"/>
    <w:rsid w:val="00926DAC"/>
    <w:rsid w:val="00927218"/>
    <w:rsid w:val="00927383"/>
    <w:rsid w:val="009277AD"/>
    <w:rsid w:val="00927E8A"/>
    <w:rsid w:val="00927F46"/>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1DC"/>
    <w:rsid w:val="00936268"/>
    <w:rsid w:val="0093659D"/>
    <w:rsid w:val="009365B4"/>
    <w:rsid w:val="009366DB"/>
    <w:rsid w:val="00936D85"/>
    <w:rsid w:val="00937294"/>
    <w:rsid w:val="009375B1"/>
    <w:rsid w:val="009377C7"/>
    <w:rsid w:val="00937CB5"/>
    <w:rsid w:val="00937DFF"/>
    <w:rsid w:val="00937EA0"/>
    <w:rsid w:val="009408B7"/>
    <w:rsid w:val="009408CD"/>
    <w:rsid w:val="00940B04"/>
    <w:rsid w:val="00940D85"/>
    <w:rsid w:val="00940DE8"/>
    <w:rsid w:val="00940F21"/>
    <w:rsid w:val="00941220"/>
    <w:rsid w:val="00941549"/>
    <w:rsid w:val="00941A5E"/>
    <w:rsid w:val="00941BB2"/>
    <w:rsid w:val="00941E4C"/>
    <w:rsid w:val="00942321"/>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C3E"/>
    <w:rsid w:val="009512D2"/>
    <w:rsid w:val="00951944"/>
    <w:rsid w:val="009519ED"/>
    <w:rsid w:val="00951CF4"/>
    <w:rsid w:val="00951DD7"/>
    <w:rsid w:val="009520AF"/>
    <w:rsid w:val="009523C9"/>
    <w:rsid w:val="00953BB1"/>
    <w:rsid w:val="00953CAA"/>
    <w:rsid w:val="00954FA9"/>
    <w:rsid w:val="009551C3"/>
    <w:rsid w:val="0095559F"/>
    <w:rsid w:val="00955A91"/>
    <w:rsid w:val="00955B42"/>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858"/>
    <w:rsid w:val="0096797F"/>
    <w:rsid w:val="00970340"/>
    <w:rsid w:val="009704F4"/>
    <w:rsid w:val="0097059A"/>
    <w:rsid w:val="0097095F"/>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8D0"/>
    <w:rsid w:val="00977B47"/>
    <w:rsid w:val="00977F8D"/>
    <w:rsid w:val="009804F1"/>
    <w:rsid w:val="00980C02"/>
    <w:rsid w:val="00980C11"/>
    <w:rsid w:val="00980C6D"/>
    <w:rsid w:val="00980F75"/>
    <w:rsid w:val="009822DD"/>
    <w:rsid w:val="00982302"/>
    <w:rsid w:val="009825A4"/>
    <w:rsid w:val="00982738"/>
    <w:rsid w:val="00982921"/>
    <w:rsid w:val="00982D16"/>
    <w:rsid w:val="0098378A"/>
    <w:rsid w:val="009838C5"/>
    <w:rsid w:val="00983A9D"/>
    <w:rsid w:val="00984240"/>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67E"/>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88A"/>
    <w:rsid w:val="009B0B17"/>
    <w:rsid w:val="009B0F6A"/>
    <w:rsid w:val="009B1737"/>
    <w:rsid w:val="009B30C5"/>
    <w:rsid w:val="009B3526"/>
    <w:rsid w:val="009B39E1"/>
    <w:rsid w:val="009B3FAF"/>
    <w:rsid w:val="009B4AB3"/>
    <w:rsid w:val="009B4DAF"/>
    <w:rsid w:val="009B5135"/>
    <w:rsid w:val="009B5CB1"/>
    <w:rsid w:val="009B669A"/>
    <w:rsid w:val="009B76BB"/>
    <w:rsid w:val="009C1147"/>
    <w:rsid w:val="009C2589"/>
    <w:rsid w:val="009C3172"/>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A2A"/>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B55"/>
    <w:rsid w:val="00A010E9"/>
    <w:rsid w:val="00A0143C"/>
    <w:rsid w:val="00A019A1"/>
    <w:rsid w:val="00A0219B"/>
    <w:rsid w:val="00A023CB"/>
    <w:rsid w:val="00A02449"/>
    <w:rsid w:val="00A02FF3"/>
    <w:rsid w:val="00A03F30"/>
    <w:rsid w:val="00A0450E"/>
    <w:rsid w:val="00A04977"/>
    <w:rsid w:val="00A052E7"/>
    <w:rsid w:val="00A05927"/>
    <w:rsid w:val="00A05DB9"/>
    <w:rsid w:val="00A060BB"/>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2B4"/>
    <w:rsid w:val="00A14621"/>
    <w:rsid w:val="00A146CB"/>
    <w:rsid w:val="00A146FE"/>
    <w:rsid w:val="00A1475E"/>
    <w:rsid w:val="00A147ED"/>
    <w:rsid w:val="00A1481A"/>
    <w:rsid w:val="00A14AE0"/>
    <w:rsid w:val="00A15114"/>
    <w:rsid w:val="00A165B5"/>
    <w:rsid w:val="00A166A7"/>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180"/>
    <w:rsid w:val="00A24588"/>
    <w:rsid w:val="00A24BD3"/>
    <w:rsid w:val="00A25413"/>
    <w:rsid w:val="00A2547C"/>
    <w:rsid w:val="00A2729D"/>
    <w:rsid w:val="00A301B5"/>
    <w:rsid w:val="00A303F4"/>
    <w:rsid w:val="00A30447"/>
    <w:rsid w:val="00A30AEB"/>
    <w:rsid w:val="00A31671"/>
    <w:rsid w:val="00A31866"/>
    <w:rsid w:val="00A31A94"/>
    <w:rsid w:val="00A32A45"/>
    <w:rsid w:val="00A332F9"/>
    <w:rsid w:val="00A33E25"/>
    <w:rsid w:val="00A33F21"/>
    <w:rsid w:val="00A3407C"/>
    <w:rsid w:val="00A341B1"/>
    <w:rsid w:val="00A3474F"/>
    <w:rsid w:val="00A3517B"/>
    <w:rsid w:val="00A358CF"/>
    <w:rsid w:val="00A35A73"/>
    <w:rsid w:val="00A35A94"/>
    <w:rsid w:val="00A35DFA"/>
    <w:rsid w:val="00A36042"/>
    <w:rsid w:val="00A3690B"/>
    <w:rsid w:val="00A373C3"/>
    <w:rsid w:val="00A374F1"/>
    <w:rsid w:val="00A37A17"/>
    <w:rsid w:val="00A37DBB"/>
    <w:rsid w:val="00A400B2"/>
    <w:rsid w:val="00A40227"/>
    <w:rsid w:val="00A4058B"/>
    <w:rsid w:val="00A40863"/>
    <w:rsid w:val="00A40A2E"/>
    <w:rsid w:val="00A412B8"/>
    <w:rsid w:val="00A41498"/>
    <w:rsid w:val="00A415D2"/>
    <w:rsid w:val="00A41873"/>
    <w:rsid w:val="00A418A7"/>
    <w:rsid w:val="00A420E7"/>
    <w:rsid w:val="00A4234C"/>
    <w:rsid w:val="00A4252B"/>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3E5D"/>
    <w:rsid w:val="00A53E76"/>
    <w:rsid w:val="00A542F5"/>
    <w:rsid w:val="00A551B3"/>
    <w:rsid w:val="00A558E4"/>
    <w:rsid w:val="00A56592"/>
    <w:rsid w:val="00A56FD0"/>
    <w:rsid w:val="00A570A2"/>
    <w:rsid w:val="00A5729F"/>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4BB"/>
    <w:rsid w:val="00A658A5"/>
    <w:rsid w:val="00A66350"/>
    <w:rsid w:val="00A67516"/>
    <w:rsid w:val="00A703B0"/>
    <w:rsid w:val="00A70466"/>
    <w:rsid w:val="00A71230"/>
    <w:rsid w:val="00A71268"/>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2D"/>
    <w:rsid w:val="00A826AB"/>
    <w:rsid w:val="00A82AB9"/>
    <w:rsid w:val="00A82B68"/>
    <w:rsid w:val="00A8329F"/>
    <w:rsid w:val="00A83C48"/>
    <w:rsid w:val="00A83D29"/>
    <w:rsid w:val="00A84060"/>
    <w:rsid w:val="00A842BF"/>
    <w:rsid w:val="00A84467"/>
    <w:rsid w:val="00A84681"/>
    <w:rsid w:val="00A848FA"/>
    <w:rsid w:val="00A84F23"/>
    <w:rsid w:val="00A85BB8"/>
    <w:rsid w:val="00A85C40"/>
    <w:rsid w:val="00A8607D"/>
    <w:rsid w:val="00A8652F"/>
    <w:rsid w:val="00A8717A"/>
    <w:rsid w:val="00A87FE6"/>
    <w:rsid w:val="00A90232"/>
    <w:rsid w:val="00A9064C"/>
    <w:rsid w:val="00A90F2E"/>
    <w:rsid w:val="00A91342"/>
    <w:rsid w:val="00A91473"/>
    <w:rsid w:val="00A914A9"/>
    <w:rsid w:val="00A91A2B"/>
    <w:rsid w:val="00A91CD6"/>
    <w:rsid w:val="00A92395"/>
    <w:rsid w:val="00A926A0"/>
    <w:rsid w:val="00A92ED3"/>
    <w:rsid w:val="00A93246"/>
    <w:rsid w:val="00A9374F"/>
    <w:rsid w:val="00A93987"/>
    <w:rsid w:val="00A93A98"/>
    <w:rsid w:val="00A943A8"/>
    <w:rsid w:val="00A9478D"/>
    <w:rsid w:val="00A947AA"/>
    <w:rsid w:val="00A94A33"/>
    <w:rsid w:val="00A9552A"/>
    <w:rsid w:val="00A9566C"/>
    <w:rsid w:val="00A95730"/>
    <w:rsid w:val="00A960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D2A"/>
    <w:rsid w:val="00AA4EE7"/>
    <w:rsid w:val="00AA6213"/>
    <w:rsid w:val="00AA6F7D"/>
    <w:rsid w:val="00AA7CE6"/>
    <w:rsid w:val="00AB017B"/>
    <w:rsid w:val="00AB0260"/>
    <w:rsid w:val="00AB07C4"/>
    <w:rsid w:val="00AB096B"/>
    <w:rsid w:val="00AB0E38"/>
    <w:rsid w:val="00AB0E3F"/>
    <w:rsid w:val="00AB1281"/>
    <w:rsid w:val="00AB20B3"/>
    <w:rsid w:val="00AB21A2"/>
    <w:rsid w:val="00AB25D8"/>
    <w:rsid w:val="00AB2B6D"/>
    <w:rsid w:val="00AB3401"/>
    <w:rsid w:val="00AB3675"/>
    <w:rsid w:val="00AB36C3"/>
    <w:rsid w:val="00AB36EB"/>
    <w:rsid w:val="00AB3771"/>
    <w:rsid w:val="00AB3A2D"/>
    <w:rsid w:val="00AB3CFB"/>
    <w:rsid w:val="00AB4BFE"/>
    <w:rsid w:val="00AB4D1B"/>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2CF1"/>
    <w:rsid w:val="00AC3C7A"/>
    <w:rsid w:val="00AC4A6B"/>
    <w:rsid w:val="00AC4A70"/>
    <w:rsid w:val="00AC4C13"/>
    <w:rsid w:val="00AC5379"/>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9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C6D"/>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8F7"/>
    <w:rsid w:val="00AE5999"/>
    <w:rsid w:val="00AE5F5E"/>
    <w:rsid w:val="00AE64E7"/>
    <w:rsid w:val="00AE6D2B"/>
    <w:rsid w:val="00AE77CB"/>
    <w:rsid w:val="00AE7908"/>
    <w:rsid w:val="00AE7EFE"/>
    <w:rsid w:val="00AF0912"/>
    <w:rsid w:val="00AF0AE5"/>
    <w:rsid w:val="00AF0F55"/>
    <w:rsid w:val="00AF0F87"/>
    <w:rsid w:val="00AF1026"/>
    <w:rsid w:val="00AF1156"/>
    <w:rsid w:val="00AF1A0C"/>
    <w:rsid w:val="00AF21C9"/>
    <w:rsid w:val="00AF255F"/>
    <w:rsid w:val="00AF28AE"/>
    <w:rsid w:val="00AF3D91"/>
    <w:rsid w:val="00AF432C"/>
    <w:rsid w:val="00AF4381"/>
    <w:rsid w:val="00AF43A3"/>
    <w:rsid w:val="00AF46EE"/>
    <w:rsid w:val="00AF4ADD"/>
    <w:rsid w:val="00AF4AEC"/>
    <w:rsid w:val="00AF4E64"/>
    <w:rsid w:val="00AF53CD"/>
    <w:rsid w:val="00AF5431"/>
    <w:rsid w:val="00AF57ED"/>
    <w:rsid w:val="00AF5DCD"/>
    <w:rsid w:val="00AF5FCB"/>
    <w:rsid w:val="00AF61C3"/>
    <w:rsid w:val="00AF6392"/>
    <w:rsid w:val="00AF68A3"/>
    <w:rsid w:val="00AF6DD0"/>
    <w:rsid w:val="00AF6EDB"/>
    <w:rsid w:val="00AF7836"/>
    <w:rsid w:val="00AF7E5A"/>
    <w:rsid w:val="00B00477"/>
    <w:rsid w:val="00B01054"/>
    <w:rsid w:val="00B01A1E"/>
    <w:rsid w:val="00B01B06"/>
    <w:rsid w:val="00B01E70"/>
    <w:rsid w:val="00B02520"/>
    <w:rsid w:val="00B02575"/>
    <w:rsid w:val="00B027A9"/>
    <w:rsid w:val="00B02A38"/>
    <w:rsid w:val="00B02CC4"/>
    <w:rsid w:val="00B0386F"/>
    <w:rsid w:val="00B040D5"/>
    <w:rsid w:val="00B05314"/>
    <w:rsid w:val="00B05360"/>
    <w:rsid w:val="00B054AD"/>
    <w:rsid w:val="00B054B9"/>
    <w:rsid w:val="00B054BD"/>
    <w:rsid w:val="00B05592"/>
    <w:rsid w:val="00B06602"/>
    <w:rsid w:val="00B06C9F"/>
    <w:rsid w:val="00B06D16"/>
    <w:rsid w:val="00B06F72"/>
    <w:rsid w:val="00B07113"/>
    <w:rsid w:val="00B071A8"/>
    <w:rsid w:val="00B075E4"/>
    <w:rsid w:val="00B07692"/>
    <w:rsid w:val="00B07860"/>
    <w:rsid w:val="00B07CCA"/>
    <w:rsid w:val="00B1139F"/>
    <w:rsid w:val="00B116D1"/>
    <w:rsid w:val="00B117D0"/>
    <w:rsid w:val="00B11A66"/>
    <w:rsid w:val="00B11DB0"/>
    <w:rsid w:val="00B1271B"/>
    <w:rsid w:val="00B12989"/>
    <w:rsid w:val="00B12DF2"/>
    <w:rsid w:val="00B12E4D"/>
    <w:rsid w:val="00B13230"/>
    <w:rsid w:val="00B13ED2"/>
    <w:rsid w:val="00B140BD"/>
    <w:rsid w:val="00B14441"/>
    <w:rsid w:val="00B14A91"/>
    <w:rsid w:val="00B14F98"/>
    <w:rsid w:val="00B1523D"/>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45"/>
    <w:rsid w:val="00B402F9"/>
    <w:rsid w:val="00B40502"/>
    <w:rsid w:val="00B408C0"/>
    <w:rsid w:val="00B40F2D"/>
    <w:rsid w:val="00B41150"/>
    <w:rsid w:val="00B41C48"/>
    <w:rsid w:val="00B41D08"/>
    <w:rsid w:val="00B423C2"/>
    <w:rsid w:val="00B425B5"/>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1B1"/>
    <w:rsid w:val="00B47B45"/>
    <w:rsid w:val="00B47D0E"/>
    <w:rsid w:val="00B50338"/>
    <w:rsid w:val="00B50395"/>
    <w:rsid w:val="00B5065E"/>
    <w:rsid w:val="00B50ADB"/>
    <w:rsid w:val="00B50B4B"/>
    <w:rsid w:val="00B50D94"/>
    <w:rsid w:val="00B510E6"/>
    <w:rsid w:val="00B51343"/>
    <w:rsid w:val="00B513DE"/>
    <w:rsid w:val="00B5289F"/>
    <w:rsid w:val="00B535A0"/>
    <w:rsid w:val="00B536CE"/>
    <w:rsid w:val="00B538C8"/>
    <w:rsid w:val="00B53915"/>
    <w:rsid w:val="00B53BEB"/>
    <w:rsid w:val="00B53FF3"/>
    <w:rsid w:val="00B54B3C"/>
    <w:rsid w:val="00B55049"/>
    <w:rsid w:val="00B5559E"/>
    <w:rsid w:val="00B5575A"/>
    <w:rsid w:val="00B55B80"/>
    <w:rsid w:val="00B55E28"/>
    <w:rsid w:val="00B56590"/>
    <w:rsid w:val="00B56B57"/>
    <w:rsid w:val="00B5714A"/>
    <w:rsid w:val="00B5716E"/>
    <w:rsid w:val="00B5788D"/>
    <w:rsid w:val="00B57902"/>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BCE"/>
    <w:rsid w:val="00B7161C"/>
    <w:rsid w:val="00B718CE"/>
    <w:rsid w:val="00B71BB5"/>
    <w:rsid w:val="00B7248F"/>
    <w:rsid w:val="00B726D1"/>
    <w:rsid w:val="00B72A98"/>
    <w:rsid w:val="00B732C1"/>
    <w:rsid w:val="00B73550"/>
    <w:rsid w:val="00B73C7F"/>
    <w:rsid w:val="00B74725"/>
    <w:rsid w:val="00B74884"/>
    <w:rsid w:val="00B74CF8"/>
    <w:rsid w:val="00B753C0"/>
    <w:rsid w:val="00B755D3"/>
    <w:rsid w:val="00B75B9F"/>
    <w:rsid w:val="00B7608E"/>
    <w:rsid w:val="00B767AE"/>
    <w:rsid w:val="00B769DD"/>
    <w:rsid w:val="00B771C9"/>
    <w:rsid w:val="00B7785C"/>
    <w:rsid w:val="00B77A0C"/>
    <w:rsid w:val="00B77B48"/>
    <w:rsid w:val="00B77BAE"/>
    <w:rsid w:val="00B77F99"/>
    <w:rsid w:val="00B802A7"/>
    <w:rsid w:val="00B8067C"/>
    <w:rsid w:val="00B807BB"/>
    <w:rsid w:val="00B80890"/>
    <w:rsid w:val="00B80B16"/>
    <w:rsid w:val="00B80CDF"/>
    <w:rsid w:val="00B81125"/>
    <w:rsid w:val="00B81B20"/>
    <w:rsid w:val="00B81C4C"/>
    <w:rsid w:val="00B81DFB"/>
    <w:rsid w:val="00B823E9"/>
    <w:rsid w:val="00B82D42"/>
    <w:rsid w:val="00B82DE8"/>
    <w:rsid w:val="00B83C69"/>
    <w:rsid w:val="00B840AB"/>
    <w:rsid w:val="00B8463C"/>
    <w:rsid w:val="00B84BFB"/>
    <w:rsid w:val="00B85158"/>
    <w:rsid w:val="00B851AD"/>
    <w:rsid w:val="00B857D5"/>
    <w:rsid w:val="00B85936"/>
    <w:rsid w:val="00B85A57"/>
    <w:rsid w:val="00B85D06"/>
    <w:rsid w:val="00B86ACF"/>
    <w:rsid w:val="00B873CA"/>
    <w:rsid w:val="00B8757E"/>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96FBA"/>
    <w:rsid w:val="00BA0C1E"/>
    <w:rsid w:val="00BA0DF0"/>
    <w:rsid w:val="00BA10FA"/>
    <w:rsid w:val="00BA17BE"/>
    <w:rsid w:val="00BA196E"/>
    <w:rsid w:val="00BA22DE"/>
    <w:rsid w:val="00BA2384"/>
    <w:rsid w:val="00BA278E"/>
    <w:rsid w:val="00BA29FD"/>
    <w:rsid w:val="00BA2FD6"/>
    <w:rsid w:val="00BA3C43"/>
    <w:rsid w:val="00BA4948"/>
    <w:rsid w:val="00BA4F5D"/>
    <w:rsid w:val="00BA5983"/>
    <w:rsid w:val="00BA648A"/>
    <w:rsid w:val="00BA72AE"/>
    <w:rsid w:val="00BA72E4"/>
    <w:rsid w:val="00BA7A89"/>
    <w:rsid w:val="00BB004E"/>
    <w:rsid w:val="00BB026B"/>
    <w:rsid w:val="00BB02C1"/>
    <w:rsid w:val="00BB06E7"/>
    <w:rsid w:val="00BB0CED"/>
    <w:rsid w:val="00BB1618"/>
    <w:rsid w:val="00BB1BDF"/>
    <w:rsid w:val="00BB1D6F"/>
    <w:rsid w:val="00BB1FEB"/>
    <w:rsid w:val="00BB2425"/>
    <w:rsid w:val="00BB24BB"/>
    <w:rsid w:val="00BB2572"/>
    <w:rsid w:val="00BB2574"/>
    <w:rsid w:val="00BB2B54"/>
    <w:rsid w:val="00BB32E8"/>
    <w:rsid w:val="00BB3632"/>
    <w:rsid w:val="00BB4BC0"/>
    <w:rsid w:val="00BB52C8"/>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43D4"/>
    <w:rsid w:val="00BC4440"/>
    <w:rsid w:val="00BC4A08"/>
    <w:rsid w:val="00BC52F0"/>
    <w:rsid w:val="00BC57AC"/>
    <w:rsid w:val="00BC5827"/>
    <w:rsid w:val="00BC5D50"/>
    <w:rsid w:val="00BC722B"/>
    <w:rsid w:val="00BC7B4B"/>
    <w:rsid w:val="00BC7EFE"/>
    <w:rsid w:val="00BD00D4"/>
    <w:rsid w:val="00BD0254"/>
    <w:rsid w:val="00BD02E4"/>
    <w:rsid w:val="00BD0879"/>
    <w:rsid w:val="00BD0AE2"/>
    <w:rsid w:val="00BD0E9A"/>
    <w:rsid w:val="00BD1383"/>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DED"/>
    <w:rsid w:val="00BE0DA7"/>
    <w:rsid w:val="00BE116F"/>
    <w:rsid w:val="00BE17D1"/>
    <w:rsid w:val="00BE1A58"/>
    <w:rsid w:val="00BE1D7C"/>
    <w:rsid w:val="00BE1DBB"/>
    <w:rsid w:val="00BE1FC4"/>
    <w:rsid w:val="00BE2066"/>
    <w:rsid w:val="00BE2C3F"/>
    <w:rsid w:val="00BE2E4E"/>
    <w:rsid w:val="00BE2EFB"/>
    <w:rsid w:val="00BE3554"/>
    <w:rsid w:val="00BE356A"/>
    <w:rsid w:val="00BE3B00"/>
    <w:rsid w:val="00BE42E7"/>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23D"/>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63"/>
    <w:rsid w:val="00C16BC8"/>
    <w:rsid w:val="00C16CDE"/>
    <w:rsid w:val="00C1753B"/>
    <w:rsid w:val="00C17872"/>
    <w:rsid w:val="00C17ABB"/>
    <w:rsid w:val="00C17DB3"/>
    <w:rsid w:val="00C208AE"/>
    <w:rsid w:val="00C20DB7"/>
    <w:rsid w:val="00C21109"/>
    <w:rsid w:val="00C216A8"/>
    <w:rsid w:val="00C225D0"/>
    <w:rsid w:val="00C225DA"/>
    <w:rsid w:val="00C22643"/>
    <w:rsid w:val="00C22AFB"/>
    <w:rsid w:val="00C2346A"/>
    <w:rsid w:val="00C23886"/>
    <w:rsid w:val="00C25404"/>
    <w:rsid w:val="00C26371"/>
    <w:rsid w:val="00C263B0"/>
    <w:rsid w:val="00C267FD"/>
    <w:rsid w:val="00C26869"/>
    <w:rsid w:val="00C26AD4"/>
    <w:rsid w:val="00C271D6"/>
    <w:rsid w:val="00C272DA"/>
    <w:rsid w:val="00C278FF"/>
    <w:rsid w:val="00C27FBF"/>
    <w:rsid w:val="00C303DB"/>
    <w:rsid w:val="00C31ACB"/>
    <w:rsid w:val="00C31BFF"/>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9BE"/>
    <w:rsid w:val="00C36ADA"/>
    <w:rsid w:val="00C36CA1"/>
    <w:rsid w:val="00C3706B"/>
    <w:rsid w:val="00C3718D"/>
    <w:rsid w:val="00C3728C"/>
    <w:rsid w:val="00C3736C"/>
    <w:rsid w:val="00C3753F"/>
    <w:rsid w:val="00C37CC0"/>
    <w:rsid w:val="00C4074F"/>
    <w:rsid w:val="00C40E37"/>
    <w:rsid w:val="00C41253"/>
    <w:rsid w:val="00C416CE"/>
    <w:rsid w:val="00C41D68"/>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AC6"/>
    <w:rsid w:val="00C72040"/>
    <w:rsid w:val="00C729C6"/>
    <w:rsid w:val="00C72F00"/>
    <w:rsid w:val="00C73091"/>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F44"/>
    <w:rsid w:val="00C812EF"/>
    <w:rsid w:val="00C81476"/>
    <w:rsid w:val="00C8158A"/>
    <w:rsid w:val="00C815BE"/>
    <w:rsid w:val="00C827F9"/>
    <w:rsid w:val="00C829AD"/>
    <w:rsid w:val="00C82BA8"/>
    <w:rsid w:val="00C82F4A"/>
    <w:rsid w:val="00C8324B"/>
    <w:rsid w:val="00C839F6"/>
    <w:rsid w:val="00C84800"/>
    <w:rsid w:val="00C8534D"/>
    <w:rsid w:val="00C8547F"/>
    <w:rsid w:val="00C86A07"/>
    <w:rsid w:val="00C86A7B"/>
    <w:rsid w:val="00C87C0B"/>
    <w:rsid w:val="00C87E75"/>
    <w:rsid w:val="00C90AEB"/>
    <w:rsid w:val="00C90C82"/>
    <w:rsid w:val="00C90C99"/>
    <w:rsid w:val="00C90E19"/>
    <w:rsid w:val="00C916D0"/>
    <w:rsid w:val="00C9179A"/>
    <w:rsid w:val="00C91A15"/>
    <w:rsid w:val="00C922FB"/>
    <w:rsid w:val="00C9321D"/>
    <w:rsid w:val="00C93DFB"/>
    <w:rsid w:val="00C9404E"/>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9BC"/>
    <w:rsid w:val="00CA0B1F"/>
    <w:rsid w:val="00CA0E7D"/>
    <w:rsid w:val="00CA11D0"/>
    <w:rsid w:val="00CA16C6"/>
    <w:rsid w:val="00CA1CB3"/>
    <w:rsid w:val="00CA1FEE"/>
    <w:rsid w:val="00CA2B24"/>
    <w:rsid w:val="00CA3E94"/>
    <w:rsid w:val="00CA4D2A"/>
    <w:rsid w:val="00CA4E0F"/>
    <w:rsid w:val="00CA4F25"/>
    <w:rsid w:val="00CA5E2E"/>
    <w:rsid w:val="00CA5EB4"/>
    <w:rsid w:val="00CA5F2B"/>
    <w:rsid w:val="00CA6211"/>
    <w:rsid w:val="00CA66B9"/>
    <w:rsid w:val="00CA672A"/>
    <w:rsid w:val="00CA6A9A"/>
    <w:rsid w:val="00CA6ACA"/>
    <w:rsid w:val="00CA7244"/>
    <w:rsid w:val="00CA76F9"/>
    <w:rsid w:val="00CA7CB1"/>
    <w:rsid w:val="00CA7F46"/>
    <w:rsid w:val="00CB089B"/>
    <w:rsid w:val="00CB08FD"/>
    <w:rsid w:val="00CB1322"/>
    <w:rsid w:val="00CB1399"/>
    <w:rsid w:val="00CB18FD"/>
    <w:rsid w:val="00CB1E92"/>
    <w:rsid w:val="00CB1F31"/>
    <w:rsid w:val="00CB20EB"/>
    <w:rsid w:val="00CB2183"/>
    <w:rsid w:val="00CB22A3"/>
    <w:rsid w:val="00CB2B7A"/>
    <w:rsid w:val="00CB2CF8"/>
    <w:rsid w:val="00CB3140"/>
    <w:rsid w:val="00CB3835"/>
    <w:rsid w:val="00CB3C32"/>
    <w:rsid w:val="00CB3F1B"/>
    <w:rsid w:val="00CB3FF5"/>
    <w:rsid w:val="00CB4309"/>
    <w:rsid w:val="00CB4980"/>
    <w:rsid w:val="00CB4998"/>
    <w:rsid w:val="00CB4C2D"/>
    <w:rsid w:val="00CB4F4C"/>
    <w:rsid w:val="00CB552F"/>
    <w:rsid w:val="00CB58EF"/>
    <w:rsid w:val="00CB6266"/>
    <w:rsid w:val="00CB6361"/>
    <w:rsid w:val="00CB6B00"/>
    <w:rsid w:val="00CB6D46"/>
    <w:rsid w:val="00CB6FE9"/>
    <w:rsid w:val="00CB7307"/>
    <w:rsid w:val="00CB7C04"/>
    <w:rsid w:val="00CB7C27"/>
    <w:rsid w:val="00CB7DE1"/>
    <w:rsid w:val="00CC0AA5"/>
    <w:rsid w:val="00CC10DD"/>
    <w:rsid w:val="00CC127A"/>
    <w:rsid w:val="00CC1C97"/>
    <w:rsid w:val="00CC201D"/>
    <w:rsid w:val="00CC2A28"/>
    <w:rsid w:val="00CC2F15"/>
    <w:rsid w:val="00CC4421"/>
    <w:rsid w:val="00CC4667"/>
    <w:rsid w:val="00CC47D0"/>
    <w:rsid w:val="00CC4F36"/>
    <w:rsid w:val="00CC6113"/>
    <w:rsid w:val="00CC626B"/>
    <w:rsid w:val="00CC663F"/>
    <w:rsid w:val="00CC6837"/>
    <w:rsid w:val="00CC6B6E"/>
    <w:rsid w:val="00CC747E"/>
    <w:rsid w:val="00CD000E"/>
    <w:rsid w:val="00CD0791"/>
    <w:rsid w:val="00CD0FF8"/>
    <w:rsid w:val="00CD1226"/>
    <w:rsid w:val="00CD126D"/>
    <w:rsid w:val="00CD23A7"/>
    <w:rsid w:val="00CD23FA"/>
    <w:rsid w:val="00CD26DA"/>
    <w:rsid w:val="00CD3123"/>
    <w:rsid w:val="00CD3150"/>
    <w:rsid w:val="00CD32C0"/>
    <w:rsid w:val="00CD39B9"/>
    <w:rsid w:val="00CD46BA"/>
    <w:rsid w:val="00CD5DB0"/>
    <w:rsid w:val="00CD5E48"/>
    <w:rsid w:val="00CD649F"/>
    <w:rsid w:val="00CD6C16"/>
    <w:rsid w:val="00CD6EE2"/>
    <w:rsid w:val="00CD71D2"/>
    <w:rsid w:val="00CD7425"/>
    <w:rsid w:val="00CD7A22"/>
    <w:rsid w:val="00CD7AFB"/>
    <w:rsid w:val="00CD7D1F"/>
    <w:rsid w:val="00CD7D89"/>
    <w:rsid w:val="00CD7E90"/>
    <w:rsid w:val="00CE08E4"/>
    <w:rsid w:val="00CE0BBA"/>
    <w:rsid w:val="00CE0D81"/>
    <w:rsid w:val="00CE10B8"/>
    <w:rsid w:val="00CE10CE"/>
    <w:rsid w:val="00CE1312"/>
    <w:rsid w:val="00CE1AFD"/>
    <w:rsid w:val="00CE28A7"/>
    <w:rsid w:val="00CE2D86"/>
    <w:rsid w:val="00CE3B75"/>
    <w:rsid w:val="00CE4171"/>
    <w:rsid w:val="00CE444A"/>
    <w:rsid w:val="00CE4644"/>
    <w:rsid w:val="00CE484A"/>
    <w:rsid w:val="00CE48D7"/>
    <w:rsid w:val="00CE4B0E"/>
    <w:rsid w:val="00CE4D61"/>
    <w:rsid w:val="00CE4E3C"/>
    <w:rsid w:val="00CE5666"/>
    <w:rsid w:val="00CE5793"/>
    <w:rsid w:val="00CE59BF"/>
    <w:rsid w:val="00CE629B"/>
    <w:rsid w:val="00CE6732"/>
    <w:rsid w:val="00CE6832"/>
    <w:rsid w:val="00CE685C"/>
    <w:rsid w:val="00CE68BD"/>
    <w:rsid w:val="00CE6E38"/>
    <w:rsid w:val="00CE71A0"/>
    <w:rsid w:val="00CE79C5"/>
    <w:rsid w:val="00CE7AA6"/>
    <w:rsid w:val="00CE7BD1"/>
    <w:rsid w:val="00CE7CCA"/>
    <w:rsid w:val="00CE7FBB"/>
    <w:rsid w:val="00CF06A2"/>
    <w:rsid w:val="00CF08A2"/>
    <w:rsid w:val="00CF0933"/>
    <w:rsid w:val="00CF0FB1"/>
    <w:rsid w:val="00CF13FE"/>
    <w:rsid w:val="00CF1419"/>
    <w:rsid w:val="00CF1CE3"/>
    <w:rsid w:val="00CF1EC1"/>
    <w:rsid w:val="00CF2619"/>
    <w:rsid w:val="00CF2E51"/>
    <w:rsid w:val="00CF40C8"/>
    <w:rsid w:val="00CF42D7"/>
    <w:rsid w:val="00CF42FD"/>
    <w:rsid w:val="00CF474F"/>
    <w:rsid w:val="00CF47AA"/>
    <w:rsid w:val="00CF4C3A"/>
    <w:rsid w:val="00CF51B8"/>
    <w:rsid w:val="00CF557F"/>
    <w:rsid w:val="00CF5C62"/>
    <w:rsid w:val="00CF6130"/>
    <w:rsid w:val="00CF6283"/>
    <w:rsid w:val="00CF6A73"/>
    <w:rsid w:val="00CF6BD6"/>
    <w:rsid w:val="00CF6F69"/>
    <w:rsid w:val="00CF7354"/>
    <w:rsid w:val="00CF77D9"/>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3B48"/>
    <w:rsid w:val="00D14442"/>
    <w:rsid w:val="00D14582"/>
    <w:rsid w:val="00D149A2"/>
    <w:rsid w:val="00D15D3A"/>
    <w:rsid w:val="00D15FA0"/>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043"/>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4C5"/>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03F"/>
    <w:rsid w:val="00D53467"/>
    <w:rsid w:val="00D536A1"/>
    <w:rsid w:val="00D54412"/>
    <w:rsid w:val="00D544EC"/>
    <w:rsid w:val="00D56288"/>
    <w:rsid w:val="00D56417"/>
    <w:rsid w:val="00D5683B"/>
    <w:rsid w:val="00D56875"/>
    <w:rsid w:val="00D56E63"/>
    <w:rsid w:val="00D572CE"/>
    <w:rsid w:val="00D5756E"/>
    <w:rsid w:val="00D57B93"/>
    <w:rsid w:val="00D57D1F"/>
    <w:rsid w:val="00D57DB5"/>
    <w:rsid w:val="00D60023"/>
    <w:rsid w:val="00D60379"/>
    <w:rsid w:val="00D60CC7"/>
    <w:rsid w:val="00D60D09"/>
    <w:rsid w:val="00D60E50"/>
    <w:rsid w:val="00D60FD3"/>
    <w:rsid w:val="00D611D5"/>
    <w:rsid w:val="00D612FB"/>
    <w:rsid w:val="00D6136A"/>
    <w:rsid w:val="00D616DD"/>
    <w:rsid w:val="00D617EA"/>
    <w:rsid w:val="00D618DE"/>
    <w:rsid w:val="00D61E16"/>
    <w:rsid w:val="00D61FCE"/>
    <w:rsid w:val="00D624B3"/>
    <w:rsid w:val="00D62BD2"/>
    <w:rsid w:val="00D63294"/>
    <w:rsid w:val="00D63B40"/>
    <w:rsid w:val="00D63E90"/>
    <w:rsid w:val="00D6417E"/>
    <w:rsid w:val="00D64373"/>
    <w:rsid w:val="00D6450C"/>
    <w:rsid w:val="00D64613"/>
    <w:rsid w:val="00D649BC"/>
    <w:rsid w:val="00D64FD9"/>
    <w:rsid w:val="00D65E4D"/>
    <w:rsid w:val="00D660A0"/>
    <w:rsid w:val="00D6651B"/>
    <w:rsid w:val="00D666C4"/>
    <w:rsid w:val="00D66C34"/>
    <w:rsid w:val="00D6799C"/>
    <w:rsid w:val="00D67C61"/>
    <w:rsid w:val="00D701AF"/>
    <w:rsid w:val="00D702E8"/>
    <w:rsid w:val="00D70999"/>
    <w:rsid w:val="00D70CF7"/>
    <w:rsid w:val="00D70EB6"/>
    <w:rsid w:val="00D70EFD"/>
    <w:rsid w:val="00D70F84"/>
    <w:rsid w:val="00D7102B"/>
    <w:rsid w:val="00D7125C"/>
    <w:rsid w:val="00D71B46"/>
    <w:rsid w:val="00D71BF8"/>
    <w:rsid w:val="00D71CE1"/>
    <w:rsid w:val="00D71F4C"/>
    <w:rsid w:val="00D7226A"/>
    <w:rsid w:val="00D73FD5"/>
    <w:rsid w:val="00D7419E"/>
    <w:rsid w:val="00D74782"/>
    <w:rsid w:val="00D749D5"/>
    <w:rsid w:val="00D74DC4"/>
    <w:rsid w:val="00D74E96"/>
    <w:rsid w:val="00D7557E"/>
    <w:rsid w:val="00D7578D"/>
    <w:rsid w:val="00D75D05"/>
    <w:rsid w:val="00D75DE3"/>
    <w:rsid w:val="00D764C8"/>
    <w:rsid w:val="00D77360"/>
    <w:rsid w:val="00D803E2"/>
    <w:rsid w:val="00D80514"/>
    <w:rsid w:val="00D80743"/>
    <w:rsid w:val="00D80FE3"/>
    <w:rsid w:val="00D8196E"/>
    <w:rsid w:val="00D81978"/>
    <w:rsid w:val="00D81A9C"/>
    <w:rsid w:val="00D82EA6"/>
    <w:rsid w:val="00D8311C"/>
    <w:rsid w:val="00D8363A"/>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93C"/>
    <w:rsid w:val="00D97A13"/>
    <w:rsid w:val="00D97ACD"/>
    <w:rsid w:val="00D97FBC"/>
    <w:rsid w:val="00DA0946"/>
    <w:rsid w:val="00DA09C4"/>
    <w:rsid w:val="00DA16F3"/>
    <w:rsid w:val="00DA17C3"/>
    <w:rsid w:val="00DA1DCB"/>
    <w:rsid w:val="00DA2579"/>
    <w:rsid w:val="00DA25FE"/>
    <w:rsid w:val="00DA27AE"/>
    <w:rsid w:val="00DA3075"/>
    <w:rsid w:val="00DA3E1D"/>
    <w:rsid w:val="00DA46AF"/>
    <w:rsid w:val="00DA4E68"/>
    <w:rsid w:val="00DA4EAA"/>
    <w:rsid w:val="00DA5207"/>
    <w:rsid w:val="00DA5424"/>
    <w:rsid w:val="00DA5585"/>
    <w:rsid w:val="00DA567D"/>
    <w:rsid w:val="00DA5698"/>
    <w:rsid w:val="00DA581F"/>
    <w:rsid w:val="00DA5B83"/>
    <w:rsid w:val="00DA6210"/>
    <w:rsid w:val="00DA6315"/>
    <w:rsid w:val="00DA6756"/>
    <w:rsid w:val="00DA6786"/>
    <w:rsid w:val="00DA68D3"/>
    <w:rsid w:val="00DA6E98"/>
    <w:rsid w:val="00DA6EA7"/>
    <w:rsid w:val="00DA7669"/>
    <w:rsid w:val="00DA7B08"/>
    <w:rsid w:val="00DB05EC"/>
    <w:rsid w:val="00DB0AA6"/>
    <w:rsid w:val="00DB0B7F"/>
    <w:rsid w:val="00DB0BE0"/>
    <w:rsid w:val="00DB0D15"/>
    <w:rsid w:val="00DB0F4C"/>
    <w:rsid w:val="00DB0FC8"/>
    <w:rsid w:val="00DB1688"/>
    <w:rsid w:val="00DB1802"/>
    <w:rsid w:val="00DB3983"/>
    <w:rsid w:val="00DB40AE"/>
    <w:rsid w:val="00DB4841"/>
    <w:rsid w:val="00DB4DD2"/>
    <w:rsid w:val="00DB5155"/>
    <w:rsid w:val="00DB5334"/>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D1D"/>
    <w:rsid w:val="00DB7E68"/>
    <w:rsid w:val="00DC078C"/>
    <w:rsid w:val="00DC0860"/>
    <w:rsid w:val="00DC0D3C"/>
    <w:rsid w:val="00DC2153"/>
    <w:rsid w:val="00DC2536"/>
    <w:rsid w:val="00DC2A5D"/>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123"/>
    <w:rsid w:val="00DD580C"/>
    <w:rsid w:val="00DD5A52"/>
    <w:rsid w:val="00DD7844"/>
    <w:rsid w:val="00DD7D3E"/>
    <w:rsid w:val="00DD7E42"/>
    <w:rsid w:val="00DE01F4"/>
    <w:rsid w:val="00DE1765"/>
    <w:rsid w:val="00DE1949"/>
    <w:rsid w:val="00DE26A5"/>
    <w:rsid w:val="00DE2A05"/>
    <w:rsid w:val="00DE31CD"/>
    <w:rsid w:val="00DE3380"/>
    <w:rsid w:val="00DE3574"/>
    <w:rsid w:val="00DE3E65"/>
    <w:rsid w:val="00DE463C"/>
    <w:rsid w:val="00DE4C9B"/>
    <w:rsid w:val="00DE5011"/>
    <w:rsid w:val="00DE5355"/>
    <w:rsid w:val="00DE53CF"/>
    <w:rsid w:val="00DE5F00"/>
    <w:rsid w:val="00DE62CA"/>
    <w:rsid w:val="00DE6F77"/>
    <w:rsid w:val="00DE7B61"/>
    <w:rsid w:val="00DE7F0A"/>
    <w:rsid w:val="00DF0125"/>
    <w:rsid w:val="00DF01CF"/>
    <w:rsid w:val="00DF0233"/>
    <w:rsid w:val="00DF032A"/>
    <w:rsid w:val="00DF0ABC"/>
    <w:rsid w:val="00DF0EB1"/>
    <w:rsid w:val="00DF115D"/>
    <w:rsid w:val="00DF12EC"/>
    <w:rsid w:val="00DF1DFC"/>
    <w:rsid w:val="00DF2071"/>
    <w:rsid w:val="00DF293F"/>
    <w:rsid w:val="00DF2AE2"/>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EFE"/>
    <w:rsid w:val="00DF7482"/>
    <w:rsid w:val="00DF7855"/>
    <w:rsid w:val="00DF78FE"/>
    <w:rsid w:val="00DF7A8B"/>
    <w:rsid w:val="00E00A24"/>
    <w:rsid w:val="00E00F93"/>
    <w:rsid w:val="00E01918"/>
    <w:rsid w:val="00E01A3D"/>
    <w:rsid w:val="00E01DDC"/>
    <w:rsid w:val="00E023A2"/>
    <w:rsid w:val="00E023C2"/>
    <w:rsid w:val="00E0245E"/>
    <w:rsid w:val="00E0251E"/>
    <w:rsid w:val="00E02B4C"/>
    <w:rsid w:val="00E02E8A"/>
    <w:rsid w:val="00E031DA"/>
    <w:rsid w:val="00E0324E"/>
    <w:rsid w:val="00E03699"/>
    <w:rsid w:val="00E0439E"/>
    <w:rsid w:val="00E04517"/>
    <w:rsid w:val="00E05176"/>
    <w:rsid w:val="00E05C34"/>
    <w:rsid w:val="00E05EE9"/>
    <w:rsid w:val="00E06022"/>
    <w:rsid w:val="00E0674B"/>
    <w:rsid w:val="00E06C53"/>
    <w:rsid w:val="00E071A7"/>
    <w:rsid w:val="00E071F3"/>
    <w:rsid w:val="00E07BA0"/>
    <w:rsid w:val="00E10017"/>
    <w:rsid w:val="00E105AC"/>
    <w:rsid w:val="00E10A6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D37"/>
    <w:rsid w:val="00E162E9"/>
    <w:rsid w:val="00E165A7"/>
    <w:rsid w:val="00E1662E"/>
    <w:rsid w:val="00E166B3"/>
    <w:rsid w:val="00E16A2E"/>
    <w:rsid w:val="00E17A03"/>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C0D"/>
    <w:rsid w:val="00E256AC"/>
    <w:rsid w:val="00E26056"/>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345"/>
    <w:rsid w:val="00E3783C"/>
    <w:rsid w:val="00E37BEE"/>
    <w:rsid w:val="00E37FD1"/>
    <w:rsid w:val="00E40049"/>
    <w:rsid w:val="00E40148"/>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5E3"/>
    <w:rsid w:val="00E4583C"/>
    <w:rsid w:val="00E45BD3"/>
    <w:rsid w:val="00E45C83"/>
    <w:rsid w:val="00E45D49"/>
    <w:rsid w:val="00E468FE"/>
    <w:rsid w:val="00E46A6A"/>
    <w:rsid w:val="00E473EE"/>
    <w:rsid w:val="00E47583"/>
    <w:rsid w:val="00E47967"/>
    <w:rsid w:val="00E47CAB"/>
    <w:rsid w:val="00E506CC"/>
    <w:rsid w:val="00E507F4"/>
    <w:rsid w:val="00E51644"/>
    <w:rsid w:val="00E51F92"/>
    <w:rsid w:val="00E520F7"/>
    <w:rsid w:val="00E525B4"/>
    <w:rsid w:val="00E52609"/>
    <w:rsid w:val="00E52F6D"/>
    <w:rsid w:val="00E533CA"/>
    <w:rsid w:val="00E53405"/>
    <w:rsid w:val="00E535B1"/>
    <w:rsid w:val="00E539A3"/>
    <w:rsid w:val="00E53CFD"/>
    <w:rsid w:val="00E53EDC"/>
    <w:rsid w:val="00E54B17"/>
    <w:rsid w:val="00E5518D"/>
    <w:rsid w:val="00E553A5"/>
    <w:rsid w:val="00E55A36"/>
    <w:rsid w:val="00E5605E"/>
    <w:rsid w:val="00E5613C"/>
    <w:rsid w:val="00E56BD7"/>
    <w:rsid w:val="00E56D07"/>
    <w:rsid w:val="00E573EB"/>
    <w:rsid w:val="00E578CB"/>
    <w:rsid w:val="00E57D0F"/>
    <w:rsid w:val="00E60044"/>
    <w:rsid w:val="00E6072F"/>
    <w:rsid w:val="00E6077C"/>
    <w:rsid w:val="00E607BA"/>
    <w:rsid w:val="00E60B9B"/>
    <w:rsid w:val="00E6121F"/>
    <w:rsid w:val="00E6168E"/>
    <w:rsid w:val="00E61A74"/>
    <w:rsid w:val="00E61DFF"/>
    <w:rsid w:val="00E62630"/>
    <w:rsid w:val="00E634BF"/>
    <w:rsid w:val="00E6428A"/>
    <w:rsid w:val="00E646E2"/>
    <w:rsid w:val="00E65006"/>
    <w:rsid w:val="00E650A0"/>
    <w:rsid w:val="00E6528B"/>
    <w:rsid w:val="00E65C67"/>
    <w:rsid w:val="00E66B1D"/>
    <w:rsid w:val="00E6724E"/>
    <w:rsid w:val="00E672B7"/>
    <w:rsid w:val="00E673F0"/>
    <w:rsid w:val="00E674C2"/>
    <w:rsid w:val="00E67BAA"/>
    <w:rsid w:val="00E7027D"/>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A3"/>
    <w:rsid w:val="00E807DD"/>
    <w:rsid w:val="00E814F5"/>
    <w:rsid w:val="00E8162A"/>
    <w:rsid w:val="00E81FE4"/>
    <w:rsid w:val="00E832A4"/>
    <w:rsid w:val="00E83457"/>
    <w:rsid w:val="00E83CA2"/>
    <w:rsid w:val="00E85160"/>
    <w:rsid w:val="00E8524D"/>
    <w:rsid w:val="00E85D47"/>
    <w:rsid w:val="00E8641F"/>
    <w:rsid w:val="00E87017"/>
    <w:rsid w:val="00E87835"/>
    <w:rsid w:val="00E87F65"/>
    <w:rsid w:val="00E90951"/>
    <w:rsid w:val="00E90C8D"/>
    <w:rsid w:val="00E90ECE"/>
    <w:rsid w:val="00E9109C"/>
    <w:rsid w:val="00E91C29"/>
    <w:rsid w:val="00E91DCE"/>
    <w:rsid w:val="00E928E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BFB"/>
    <w:rsid w:val="00EA4D97"/>
    <w:rsid w:val="00EA4EC6"/>
    <w:rsid w:val="00EA4F19"/>
    <w:rsid w:val="00EA4F9B"/>
    <w:rsid w:val="00EA510D"/>
    <w:rsid w:val="00EA51A6"/>
    <w:rsid w:val="00EA51D1"/>
    <w:rsid w:val="00EA545D"/>
    <w:rsid w:val="00EA5BD6"/>
    <w:rsid w:val="00EA5F34"/>
    <w:rsid w:val="00EA6018"/>
    <w:rsid w:val="00EA6289"/>
    <w:rsid w:val="00EA6682"/>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6CBD"/>
    <w:rsid w:val="00EB70FA"/>
    <w:rsid w:val="00EB729C"/>
    <w:rsid w:val="00EB7D53"/>
    <w:rsid w:val="00EC016A"/>
    <w:rsid w:val="00EC06C4"/>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3D"/>
    <w:rsid w:val="00ED1552"/>
    <w:rsid w:val="00ED2205"/>
    <w:rsid w:val="00ED24A7"/>
    <w:rsid w:val="00ED29EA"/>
    <w:rsid w:val="00ED2B82"/>
    <w:rsid w:val="00ED30E9"/>
    <w:rsid w:val="00ED36E6"/>
    <w:rsid w:val="00ED3F57"/>
    <w:rsid w:val="00ED4302"/>
    <w:rsid w:val="00ED4DEF"/>
    <w:rsid w:val="00ED5057"/>
    <w:rsid w:val="00ED54BD"/>
    <w:rsid w:val="00ED5FF2"/>
    <w:rsid w:val="00ED62E1"/>
    <w:rsid w:val="00ED6343"/>
    <w:rsid w:val="00ED68E3"/>
    <w:rsid w:val="00ED6F5C"/>
    <w:rsid w:val="00ED77BE"/>
    <w:rsid w:val="00EE045C"/>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090"/>
    <w:rsid w:val="00EE52CE"/>
    <w:rsid w:val="00EE54ED"/>
    <w:rsid w:val="00EE5FDF"/>
    <w:rsid w:val="00EE60BF"/>
    <w:rsid w:val="00EE6A09"/>
    <w:rsid w:val="00EE6C12"/>
    <w:rsid w:val="00EE6D7D"/>
    <w:rsid w:val="00EE6E88"/>
    <w:rsid w:val="00EE7377"/>
    <w:rsid w:val="00EE76A2"/>
    <w:rsid w:val="00EE795E"/>
    <w:rsid w:val="00EE7BFA"/>
    <w:rsid w:val="00EF10FD"/>
    <w:rsid w:val="00EF1364"/>
    <w:rsid w:val="00EF170B"/>
    <w:rsid w:val="00EF17CD"/>
    <w:rsid w:val="00EF2791"/>
    <w:rsid w:val="00EF293E"/>
    <w:rsid w:val="00EF2D4C"/>
    <w:rsid w:val="00EF2FAA"/>
    <w:rsid w:val="00EF303E"/>
    <w:rsid w:val="00EF381F"/>
    <w:rsid w:val="00EF3C2E"/>
    <w:rsid w:val="00EF3C9C"/>
    <w:rsid w:val="00EF411E"/>
    <w:rsid w:val="00EF6222"/>
    <w:rsid w:val="00EF635D"/>
    <w:rsid w:val="00EF645B"/>
    <w:rsid w:val="00EF701C"/>
    <w:rsid w:val="00EF7AA5"/>
    <w:rsid w:val="00EF7F0E"/>
    <w:rsid w:val="00F01EEC"/>
    <w:rsid w:val="00F021FF"/>
    <w:rsid w:val="00F02256"/>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1A6"/>
    <w:rsid w:val="00F12200"/>
    <w:rsid w:val="00F122ED"/>
    <w:rsid w:val="00F13221"/>
    <w:rsid w:val="00F135B0"/>
    <w:rsid w:val="00F13FDF"/>
    <w:rsid w:val="00F14CA3"/>
    <w:rsid w:val="00F1520A"/>
    <w:rsid w:val="00F15586"/>
    <w:rsid w:val="00F16D9F"/>
    <w:rsid w:val="00F16EEE"/>
    <w:rsid w:val="00F174E6"/>
    <w:rsid w:val="00F17DD4"/>
    <w:rsid w:val="00F20644"/>
    <w:rsid w:val="00F20B18"/>
    <w:rsid w:val="00F20E58"/>
    <w:rsid w:val="00F21492"/>
    <w:rsid w:val="00F214C9"/>
    <w:rsid w:val="00F21E92"/>
    <w:rsid w:val="00F220DA"/>
    <w:rsid w:val="00F22164"/>
    <w:rsid w:val="00F22298"/>
    <w:rsid w:val="00F2257C"/>
    <w:rsid w:val="00F225D4"/>
    <w:rsid w:val="00F22C11"/>
    <w:rsid w:val="00F22D18"/>
    <w:rsid w:val="00F23B2B"/>
    <w:rsid w:val="00F23F1B"/>
    <w:rsid w:val="00F23FAF"/>
    <w:rsid w:val="00F23FDE"/>
    <w:rsid w:val="00F24A9B"/>
    <w:rsid w:val="00F24C5C"/>
    <w:rsid w:val="00F25726"/>
    <w:rsid w:val="00F25820"/>
    <w:rsid w:val="00F25952"/>
    <w:rsid w:val="00F26218"/>
    <w:rsid w:val="00F262E5"/>
    <w:rsid w:val="00F26BE8"/>
    <w:rsid w:val="00F26CB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729F"/>
    <w:rsid w:val="00F3772A"/>
    <w:rsid w:val="00F4044C"/>
    <w:rsid w:val="00F404FF"/>
    <w:rsid w:val="00F40C5C"/>
    <w:rsid w:val="00F41506"/>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246"/>
    <w:rsid w:val="00F523A5"/>
    <w:rsid w:val="00F52662"/>
    <w:rsid w:val="00F5282B"/>
    <w:rsid w:val="00F52A46"/>
    <w:rsid w:val="00F52D04"/>
    <w:rsid w:val="00F52F76"/>
    <w:rsid w:val="00F52FFF"/>
    <w:rsid w:val="00F533D0"/>
    <w:rsid w:val="00F53B5A"/>
    <w:rsid w:val="00F53E2C"/>
    <w:rsid w:val="00F54B5E"/>
    <w:rsid w:val="00F54BB4"/>
    <w:rsid w:val="00F550EB"/>
    <w:rsid w:val="00F55552"/>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BEB"/>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566"/>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562"/>
    <w:rsid w:val="00F85605"/>
    <w:rsid w:val="00F85C0D"/>
    <w:rsid w:val="00F86264"/>
    <w:rsid w:val="00F86BBA"/>
    <w:rsid w:val="00F870F6"/>
    <w:rsid w:val="00F878DB"/>
    <w:rsid w:val="00F87CFA"/>
    <w:rsid w:val="00F903F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142"/>
    <w:rsid w:val="00F978BD"/>
    <w:rsid w:val="00F97B01"/>
    <w:rsid w:val="00F97D0B"/>
    <w:rsid w:val="00FA0C59"/>
    <w:rsid w:val="00FA0FD8"/>
    <w:rsid w:val="00FA101D"/>
    <w:rsid w:val="00FA1597"/>
    <w:rsid w:val="00FA15D0"/>
    <w:rsid w:val="00FA19B4"/>
    <w:rsid w:val="00FA1C8D"/>
    <w:rsid w:val="00FA268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28"/>
    <w:rsid w:val="00FB12D1"/>
    <w:rsid w:val="00FB1546"/>
    <w:rsid w:val="00FB1E71"/>
    <w:rsid w:val="00FB22FF"/>
    <w:rsid w:val="00FB242A"/>
    <w:rsid w:val="00FB2AE7"/>
    <w:rsid w:val="00FB2EC3"/>
    <w:rsid w:val="00FB32C8"/>
    <w:rsid w:val="00FB3640"/>
    <w:rsid w:val="00FB37EC"/>
    <w:rsid w:val="00FB38EB"/>
    <w:rsid w:val="00FB39CD"/>
    <w:rsid w:val="00FB3B2B"/>
    <w:rsid w:val="00FB465D"/>
    <w:rsid w:val="00FB4A09"/>
    <w:rsid w:val="00FB53F0"/>
    <w:rsid w:val="00FB542A"/>
    <w:rsid w:val="00FB66BC"/>
    <w:rsid w:val="00FB6B3E"/>
    <w:rsid w:val="00FB6B45"/>
    <w:rsid w:val="00FB6E2C"/>
    <w:rsid w:val="00FB7441"/>
    <w:rsid w:val="00FB74D1"/>
    <w:rsid w:val="00FB7562"/>
    <w:rsid w:val="00FB789B"/>
    <w:rsid w:val="00FC013C"/>
    <w:rsid w:val="00FC05C4"/>
    <w:rsid w:val="00FC0A13"/>
    <w:rsid w:val="00FC1295"/>
    <w:rsid w:val="00FC12F9"/>
    <w:rsid w:val="00FC1452"/>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7CB"/>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40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1FE"/>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BE0"/>
    <w:rsid w:val="00FF5C34"/>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7DD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aliases w:val="pie de página,pie de página1,Pie de página impar"/>
    <w:basedOn w:val="Normal"/>
    <w:link w:val="PiedepginaCar"/>
    <w:uiPriority w:val="99"/>
    <w:pPr>
      <w:tabs>
        <w:tab w:val="center" w:pos="4819"/>
        <w:tab w:val="right" w:pos="9071"/>
      </w:tabs>
    </w:pPr>
    <w:rPr>
      <w:lang w:eastAsia="es-ES_tradnl"/>
    </w:rPr>
  </w:style>
  <w:style w:type="character" w:customStyle="1" w:styleId="PiedepginaCar">
    <w:name w:val="Pie de página Car"/>
    <w:aliases w:val="pie de página Car,pie de página1 Car,Pie de página impar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00baseconmarcadores">
    <w:name w:val="00 base con marcadores"/>
    <w:basedOn w:val="Normal"/>
    <w:link w:val="00baseconmarcadoresCarCar"/>
    <w:rsid w:val="004375E8"/>
    <w:pPr>
      <w:numPr>
        <w:numId w:val="152"/>
      </w:numPr>
      <w:spacing w:before="120" w:after="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4375E8"/>
    <w:rPr>
      <w:rFonts w:ascii="Arial" w:hAnsi="Arial"/>
      <w:bCs/>
      <w:sz w:val="22"/>
      <w:szCs w:val="22"/>
      <w:lang w:eastAsia="en-US"/>
    </w:rPr>
  </w:style>
  <w:style w:type="table" w:styleId="Tablabsica1">
    <w:name w:val="Table Simple 1"/>
    <w:basedOn w:val="Tablanormal"/>
    <w:rsid w:val="00273BF0"/>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table" w:customStyle="1" w:styleId="Tablabsica11">
    <w:name w:val="Tabla básica 11"/>
    <w:basedOn w:val="Tablanormal"/>
    <w:next w:val="Tablabsica1"/>
    <w:rsid w:val="00273BF0"/>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815D29"/>
    <w:pPr>
      <w:spacing w:before="120"/>
      <w:ind w:left="426"/>
      <w:jc w:val="both"/>
    </w:pPr>
    <w:rPr>
      <w:rFonts w:ascii="Arial" w:eastAsia="ヒラギノ角ゴ Pro W3" w:hAnsi="Arial"/>
      <w:sz w:val="22"/>
      <w:lang w:eastAsia="es-ES_tradnl"/>
    </w:rPr>
  </w:style>
  <w:style w:type="table" w:styleId="Tablaconcuadrcula1clara-nfasis1">
    <w:name w:val="Grid Table 1 Light Accent 1"/>
    <w:basedOn w:val="Tablanormal"/>
    <w:uiPriority w:val="46"/>
    <w:rsid w:val="00E01DDC"/>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concuadrcula5oscura-nfasis51">
    <w:name w:val="Tabla con cuadrícula 5 oscura - Énfasis 51"/>
    <w:basedOn w:val="Tablanormal"/>
    <w:next w:val="Tablaconcuadrcula5oscura-nfasis5"/>
    <w:uiPriority w:val="50"/>
    <w:rsid w:val="00687D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5oscura-nfasis5">
    <w:name w:val="Grid Table 5 Dark Accent 5"/>
    <w:basedOn w:val="Tablanormal"/>
    <w:uiPriority w:val="50"/>
    <w:rsid w:val="00687D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normal1">
    <w:name w:val="Plain Table 1"/>
    <w:basedOn w:val="Tablanormal"/>
    <w:uiPriority w:val="41"/>
    <w:rsid w:val="007406B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contratacionURA@uragentzia.eus" TargetMode="External"/><Relationship Id="rId26" Type="http://schemas.openxmlformats.org/officeDocument/2006/relationships/header" Target="header3.xml"/><Relationship Id="rId39" Type="http://schemas.openxmlformats.org/officeDocument/2006/relationships/header" Target="header9.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eader" Target="header7.xml"/><Relationship Id="rId42" Type="http://schemas.openxmlformats.org/officeDocument/2006/relationships/header" Target="header10.xml"/><Relationship Id="rId47" Type="http://schemas.openxmlformats.org/officeDocument/2006/relationships/hyperlink" Target="http://www.euskadi.eus/proteccion-datos"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eader" Target="header5.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6.xml"/><Relationship Id="rId37" Type="http://schemas.openxmlformats.org/officeDocument/2006/relationships/header" Target="header8.xml"/><Relationship Id="rId40" Type="http://schemas.openxmlformats.org/officeDocument/2006/relationships/footer" Target="footer11.xml"/><Relationship Id="rId45"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eader" Target="header4.xml"/><Relationship Id="rId36" Type="http://schemas.openxmlformats.org/officeDocument/2006/relationships/footer" Target="footer9.xml"/><Relationship Id="rId49"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www.euskadi.eus/y22-tresnak/es/contenidos/informacion/efactura_portal/es_def/index.shtml" TargetMode="External"/><Relationship Id="rId31" Type="http://schemas.openxmlformats.org/officeDocument/2006/relationships/footer" Target="footer6.xm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8.xml"/><Relationship Id="rId43" Type="http://schemas.openxmlformats.org/officeDocument/2006/relationships/header" Target="header11.xml"/><Relationship Id="rId48"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www.irekia.euskadi.eus/es" TargetMode="External"/><Relationship Id="rId33" Type="http://schemas.openxmlformats.org/officeDocument/2006/relationships/footer" Target="footer7.xml"/><Relationship Id="rId38" Type="http://schemas.openxmlformats.org/officeDocument/2006/relationships/footer" Target="footer10.xml"/><Relationship Id="rId46" Type="http://schemas.openxmlformats.org/officeDocument/2006/relationships/hyperlink" Target="http://www.euskadi.eus/proteccion-datos" TargetMode="External"/><Relationship Id="rId20" Type="http://schemas.openxmlformats.org/officeDocument/2006/relationships/hyperlink" Target="https://www.contratacion.euskadi.eus/inicio/" TargetMode="External"/><Relationship Id="rId41"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4.jpg"/></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_rels/header8.xml.rels><?xml version="1.0" encoding="UTF-8" standalone="yes"?>
<Relationships xmlns="http://schemas.openxmlformats.org/package/2006/relationships"><Relationship Id="rId1" Type="http://schemas.openxmlformats.org/officeDocument/2006/relationships/image" Target="media/image4.jpg"/></Relationships>
</file>

<file path=word/_rels/header9.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FCC012-28AD-4109-8B21-BD8DD8A7C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145</Pages>
  <Words>50428</Words>
  <Characters>282398</Characters>
  <Application>Microsoft Office Word</Application>
  <DocSecurity>0</DocSecurity>
  <Lines>6887</Lines>
  <Paragraphs>3053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329773</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475</cp:revision>
  <cp:lastPrinted>2025-07-17T09:12:00Z</cp:lastPrinted>
  <dcterms:created xsi:type="dcterms:W3CDTF">2025-02-17T11:30:00Z</dcterms:created>
  <dcterms:modified xsi:type="dcterms:W3CDTF">2026-07-29T12:35:00Z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