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3965BF">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bookmarkStart w:id="0" w:name="_GoBack"/>
            <w:bookmarkEnd w:id="0"/>
          </w:p>
        </w:tc>
        <w:tc>
          <w:tcPr>
            <w:tcW w:w="4962" w:type="dxa"/>
            <w:gridSpan w:val="6"/>
            <w:tcBorders>
              <w:top w:val="single" w:sz="4" w:space="0" w:color="auto"/>
              <w:left w:val="nil"/>
              <w:bottom w:val="nil"/>
              <w:right w:val="single" w:sz="4" w:space="0" w:color="auto"/>
            </w:tcBorders>
            <w:shd w:val="clear" w:color="auto" w:fill="E6E6E6"/>
            <w:vAlign w:val="center"/>
          </w:tcPr>
          <w:p w:rsidR="00367F2F" w:rsidRPr="006918E8" w:rsidRDefault="00002746" w:rsidP="00233FE9">
            <w:pPr>
              <w:spacing w:line="240" w:lineRule="atLeast"/>
              <w:rPr>
                <w:rFonts w:ascii="Arial" w:hAnsi="Arial" w:cs="Arial"/>
                <w:b/>
                <w:szCs w:val="22"/>
                <w:lang w:eastAsia="en-US"/>
              </w:rPr>
            </w:pPr>
            <w:r>
              <w:rPr>
                <w:rFonts w:ascii="Arial" w:hAnsi="Arial" w:cs="Arial"/>
                <w:b/>
                <w:szCs w:val="22"/>
                <w:lang w:eastAsia="en-US"/>
              </w:rPr>
              <w:t xml:space="preserve">ACUERDO MARCO </w:t>
            </w:r>
            <w:r w:rsidR="00367F2F" w:rsidRPr="006918E8">
              <w:rPr>
                <w:rFonts w:ascii="Arial" w:hAnsi="Arial" w:cs="Arial"/>
                <w:b/>
                <w:szCs w:val="22"/>
                <w:lang w:eastAsia="en-US"/>
              </w:rPr>
              <w:t>SERVICIOS</w:t>
            </w:r>
          </w:p>
        </w:tc>
      </w:tr>
      <w:tr w:rsidR="00367F2F" w:rsidRPr="006918E8" w:rsidTr="003965BF">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4962"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187FC0"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187FC0"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3965BF">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002746">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187FC0" w:rsidP="00233FE9">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90"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576B02">
        <w:trPr>
          <w:trHeight w:val="350"/>
        </w:trPr>
        <w:tc>
          <w:tcPr>
            <w:tcW w:w="2838" w:type="dxa"/>
            <w:vAlign w:val="center"/>
          </w:tcPr>
          <w:p w:rsidR="00187FC0" w:rsidRPr="006918E8" w:rsidRDefault="0094263B" w:rsidP="00187FC0">
            <w:pPr>
              <w:spacing w:before="80" w:line="240" w:lineRule="atLeast"/>
              <w:ind w:left="-142"/>
              <w:jc w:val="center"/>
              <w:rPr>
                <w:rFonts w:ascii="Arial" w:hAnsi="Arial" w:cs="Arial"/>
                <w:b/>
                <w:sz w:val="22"/>
                <w:szCs w:val="22"/>
                <w:lang w:eastAsia="en-US"/>
              </w:rPr>
            </w:pPr>
            <w:r>
              <w:rPr>
                <w:rFonts w:ascii="Arial" w:hAnsi="Arial" w:cs="Arial"/>
                <w:b/>
                <w:sz w:val="22"/>
                <w:szCs w:val="22"/>
                <w:lang w:eastAsia="en-US"/>
              </w:rPr>
              <w:t>Cód</w:t>
            </w:r>
            <w:r w:rsidR="00367F2F" w:rsidRPr="006918E8">
              <w:rPr>
                <w:rFonts w:ascii="Arial" w:hAnsi="Arial" w:cs="Arial"/>
                <w:b/>
                <w:sz w:val="22"/>
                <w:szCs w:val="22"/>
                <w:lang w:eastAsia="en-US"/>
              </w:rPr>
              <w:t>igo expediente:</w:t>
            </w:r>
          </w:p>
          <w:p w:rsidR="00367F2F" w:rsidRPr="006918E8" w:rsidRDefault="00187FC0" w:rsidP="00233FE9">
            <w:pPr>
              <w:spacing w:line="240" w:lineRule="atLeast"/>
              <w:ind w:left="-142"/>
              <w:jc w:val="center"/>
              <w:rPr>
                <w:rFonts w:ascii="Arial" w:hAnsi="Arial" w:cs="Arial"/>
                <w:b/>
                <w:sz w:val="24"/>
                <w:szCs w:val="24"/>
                <w:lang w:eastAsia="en-US"/>
              </w:rPr>
            </w:pPr>
            <w:r>
              <w:rPr>
                <w:rFonts w:ascii="Arial" w:hAnsi="Arial" w:cs="Arial"/>
                <w:b/>
                <w:sz w:val="24"/>
                <w:szCs w:val="24"/>
                <w:lang w:eastAsia="en-US"/>
              </w:rPr>
              <w:t>X26021</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Default="00367F2F" w:rsidP="00233FE9">
      <w:pPr>
        <w:spacing w:line="240" w:lineRule="atLeast"/>
        <w:ind w:left="-142"/>
        <w:jc w:val="both"/>
        <w:rPr>
          <w:rFonts w:ascii="Arial" w:hAnsi="Arial" w:cs="Arial"/>
          <w:szCs w:val="22"/>
          <w:lang w:eastAsia="en-US"/>
        </w:rPr>
      </w:pPr>
    </w:p>
    <w:p w:rsidR="00266240" w:rsidRPr="006918E8" w:rsidRDefault="00266240" w:rsidP="00266240">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66240" w:rsidRPr="006918E8" w:rsidTr="00EA6B49">
        <w:trPr>
          <w:trHeight w:hRule="exact" w:val="340"/>
        </w:trPr>
        <w:tc>
          <w:tcPr>
            <w:tcW w:w="8506" w:type="dxa"/>
            <w:gridSpan w:val="2"/>
            <w:vAlign w:val="center"/>
          </w:tcPr>
          <w:p w:rsidR="00266240" w:rsidRPr="006918E8" w:rsidRDefault="00266240" w:rsidP="00EA6B49">
            <w:pPr>
              <w:spacing w:line="240" w:lineRule="atLeast"/>
              <w:jc w:val="both"/>
              <w:rPr>
                <w:rFonts w:ascii="Arial" w:hAnsi="Arial" w:cs="Arial"/>
                <w:b/>
              </w:rPr>
            </w:pPr>
            <w:r w:rsidRPr="006918E8">
              <w:rPr>
                <w:rFonts w:ascii="Arial" w:hAnsi="Arial" w:cs="Arial"/>
                <w:b/>
              </w:rPr>
              <w:t>1.- PODER ADJUDICADOR</w:t>
            </w:r>
          </w:p>
        </w:tc>
      </w:tr>
      <w:tr w:rsidR="00187FC0" w:rsidRPr="002D3F4C" w:rsidTr="00187FC0">
        <w:trPr>
          <w:trHeight w:val="454"/>
        </w:trPr>
        <w:tc>
          <w:tcPr>
            <w:tcW w:w="3998" w:type="dxa"/>
            <w:vAlign w:val="center"/>
          </w:tcPr>
          <w:p w:rsidR="00187FC0" w:rsidRPr="002D3F4C" w:rsidRDefault="00187FC0" w:rsidP="00187FC0">
            <w:pPr>
              <w:spacing w:line="240" w:lineRule="atLeast"/>
              <w:jc w:val="both"/>
              <w:rPr>
                <w:rFonts w:ascii="Arial" w:hAnsi="Arial" w:cs="Arial"/>
                <w:color w:val="000000" w:themeColor="text1"/>
              </w:rPr>
            </w:pPr>
            <w:r w:rsidRPr="002D3F4C">
              <w:rPr>
                <w:rFonts w:ascii="Arial" w:hAnsi="Arial" w:cs="Arial"/>
                <w:color w:val="000000" w:themeColor="text1"/>
              </w:rPr>
              <w:t>Administración contratante</w:t>
            </w:r>
          </w:p>
        </w:tc>
        <w:tc>
          <w:tcPr>
            <w:tcW w:w="4508" w:type="dxa"/>
            <w:vAlign w:val="center"/>
          </w:tcPr>
          <w:p w:rsidR="00187FC0" w:rsidRPr="00187FC0" w:rsidRDefault="00187FC0" w:rsidP="00187FC0">
            <w:pPr>
              <w:spacing w:line="240" w:lineRule="atLeast"/>
              <w:jc w:val="both"/>
              <w:rPr>
                <w:rFonts w:ascii="Arial" w:hAnsi="Arial" w:cs="Arial"/>
                <w:color w:val="000000" w:themeColor="text1"/>
              </w:rPr>
            </w:pPr>
            <w:r w:rsidRPr="00187FC0">
              <w:rPr>
                <w:rFonts w:ascii="Arial" w:hAnsi="Arial" w:cs="Arial"/>
                <w:color w:val="000000" w:themeColor="text1"/>
              </w:rPr>
              <w:t>Diputación Foral de Gipuzkoa</w:t>
            </w:r>
          </w:p>
        </w:tc>
      </w:tr>
      <w:tr w:rsidR="00187FC0" w:rsidRPr="002D3F4C" w:rsidTr="00187FC0">
        <w:trPr>
          <w:trHeight w:val="454"/>
        </w:trPr>
        <w:tc>
          <w:tcPr>
            <w:tcW w:w="3998" w:type="dxa"/>
            <w:vAlign w:val="center"/>
          </w:tcPr>
          <w:p w:rsidR="00187FC0" w:rsidRPr="002D3F4C" w:rsidRDefault="00187FC0" w:rsidP="00187FC0">
            <w:pPr>
              <w:spacing w:line="240" w:lineRule="atLeast"/>
              <w:jc w:val="both"/>
              <w:rPr>
                <w:rFonts w:ascii="Arial" w:hAnsi="Arial" w:cs="Arial"/>
                <w:color w:val="000000" w:themeColor="text1"/>
              </w:rPr>
            </w:pPr>
            <w:r w:rsidRPr="002D3F4C">
              <w:rPr>
                <w:rFonts w:ascii="Arial" w:hAnsi="Arial" w:cs="Arial"/>
                <w:color w:val="000000" w:themeColor="text1"/>
              </w:rPr>
              <w:t>Órgano de contratación</w:t>
            </w:r>
          </w:p>
        </w:tc>
        <w:tc>
          <w:tcPr>
            <w:tcW w:w="4508" w:type="dxa"/>
            <w:vAlign w:val="center"/>
          </w:tcPr>
          <w:p w:rsidR="00187FC0" w:rsidRPr="00187FC0" w:rsidRDefault="00187FC0" w:rsidP="00187FC0">
            <w:pPr>
              <w:spacing w:line="240" w:lineRule="atLeast"/>
              <w:jc w:val="both"/>
              <w:rPr>
                <w:rFonts w:ascii="Arial" w:hAnsi="Arial" w:cs="Arial"/>
                <w:color w:val="000000" w:themeColor="text1"/>
              </w:rPr>
            </w:pPr>
            <w:r w:rsidRPr="00187FC0">
              <w:rPr>
                <w:rFonts w:ascii="Arial" w:hAnsi="Arial" w:cs="Arial"/>
                <w:color w:val="000000" w:themeColor="text1"/>
              </w:rPr>
              <w:t>Consejo de Gobierno Foral</w:t>
            </w:r>
          </w:p>
        </w:tc>
      </w:tr>
      <w:tr w:rsidR="00187FC0" w:rsidRPr="002D3F4C" w:rsidTr="00187FC0">
        <w:trPr>
          <w:trHeight w:val="454"/>
        </w:trPr>
        <w:tc>
          <w:tcPr>
            <w:tcW w:w="3998" w:type="dxa"/>
            <w:vAlign w:val="center"/>
          </w:tcPr>
          <w:p w:rsidR="00187FC0" w:rsidRPr="002D3F4C" w:rsidRDefault="00187FC0" w:rsidP="00187FC0">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vAlign w:val="center"/>
          </w:tcPr>
          <w:p w:rsidR="00187FC0" w:rsidRPr="00187FC0" w:rsidRDefault="00187FC0" w:rsidP="00187FC0">
            <w:pPr>
              <w:spacing w:line="240" w:lineRule="atLeast"/>
              <w:jc w:val="both"/>
              <w:rPr>
                <w:rFonts w:ascii="Arial" w:hAnsi="Arial" w:cs="Arial"/>
                <w:color w:val="000000" w:themeColor="text1"/>
              </w:rPr>
            </w:pPr>
            <w:r w:rsidRPr="00187FC0">
              <w:rPr>
                <w:rFonts w:ascii="Arial" w:hAnsi="Arial" w:cs="Arial"/>
                <w:color w:val="000000" w:themeColor="text1"/>
              </w:rPr>
              <w:t>LA0002168</w:t>
            </w:r>
          </w:p>
        </w:tc>
      </w:tr>
      <w:tr w:rsidR="00187FC0" w:rsidRPr="002D3F4C" w:rsidTr="00187FC0">
        <w:trPr>
          <w:trHeight w:val="454"/>
        </w:trPr>
        <w:tc>
          <w:tcPr>
            <w:tcW w:w="3998" w:type="dxa"/>
            <w:vAlign w:val="center"/>
          </w:tcPr>
          <w:p w:rsidR="00187FC0" w:rsidRPr="002D3F4C" w:rsidRDefault="00187FC0" w:rsidP="00187FC0">
            <w:pPr>
              <w:spacing w:line="240" w:lineRule="atLeast"/>
              <w:jc w:val="both"/>
              <w:rPr>
                <w:rFonts w:ascii="Arial" w:hAnsi="Arial" w:cs="Arial"/>
                <w:color w:val="000000" w:themeColor="text1"/>
              </w:rPr>
            </w:pPr>
            <w:r w:rsidRPr="002D3F4C">
              <w:rPr>
                <w:rFonts w:ascii="Arial" w:hAnsi="Arial" w:cs="Arial"/>
                <w:color w:val="000000" w:themeColor="text1"/>
              </w:rPr>
              <w:t>Departamento / Servicio Gestor</w:t>
            </w:r>
          </w:p>
        </w:tc>
        <w:tc>
          <w:tcPr>
            <w:tcW w:w="4508" w:type="dxa"/>
            <w:vAlign w:val="center"/>
          </w:tcPr>
          <w:p w:rsidR="00187FC0" w:rsidRPr="00187FC0" w:rsidRDefault="00187FC0" w:rsidP="00187FC0">
            <w:pPr>
              <w:spacing w:line="240" w:lineRule="atLeast"/>
              <w:jc w:val="both"/>
              <w:rPr>
                <w:rFonts w:ascii="Arial" w:hAnsi="Arial" w:cs="Arial"/>
                <w:color w:val="000000" w:themeColor="text1"/>
              </w:rPr>
            </w:pPr>
            <w:r w:rsidRPr="00187FC0">
              <w:rPr>
                <w:rFonts w:ascii="Arial" w:hAnsi="Arial" w:cs="Arial"/>
                <w:color w:val="000000" w:themeColor="text1"/>
              </w:rPr>
              <w:t>Servicio de Servicios Generales</w:t>
            </w:r>
          </w:p>
        </w:tc>
      </w:tr>
      <w:tr w:rsidR="00187FC0" w:rsidRPr="002D3F4C" w:rsidTr="00187FC0">
        <w:trPr>
          <w:trHeight w:val="454"/>
        </w:trPr>
        <w:tc>
          <w:tcPr>
            <w:tcW w:w="3998" w:type="dxa"/>
            <w:vAlign w:val="center"/>
          </w:tcPr>
          <w:p w:rsidR="00187FC0" w:rsidRPr="002D3F4C" w:rsidRDefault="00187FC0" w:rsidP="00187FC0">
            <w:pPr>
              <w:spacing w:line="240" w:lineRule="atLeast"/>
              <w:jc w:val="both"/>
              <w:rPr>
                <w:rFonts w:ascii="Arial" w:hAnsi="Arial" w:cs="Arial"/>
                <w:color w:val="000000" w:themeColor="text1"/>
              </w:rPr>
            </w:pPr>
            <w:r w:rsidRPr="002D3F4C">
              <w:rPr>
                <w:rFonts w:ascii="Arial" w:hAnsi="Arial" w:cs="Arial"/>
                <w:color w:val="000000" w:themeColor="text1"/>
              </w:rPr>
              <w:t xml:space="preserve">Dirección postal Dpto. / </w:t>
            </w:r>
            <w:proofErr w:type="spellStart"/>
            <w:r w:rsidRPr="002D3F4C">
              <w:rPr>
                <w:rFonts w:ascii="Arial" w:hAnsi="Arial" w:cs="Arial"/>
                <w:color w:val="000000" w:themeColor="text1"/>
              </w:rPr>
              <w:t>Serv</w:t>
            </w:r>
            <w:proofErr w:type="spellEnd"/>
            <w:r w:rsidRPr="002D3F4C">
              <w:rPr>
                <w:rFonts w:ascii="Arial" w:hAnsi="Arial" w:cs="Arial"/>
                <w:color w:val="000000" w:themeColor="text1"/>
              </w:rPr>
              <w:t>. Gestor</w:t>
            </w:r>
          </w:p>
        </w:tc>
        <w:tc>
          <w:tcPr>
            <w:tcW w:w="4508" w:type="dxa"/>
            <w:vAlign w:val="center"/>
          </w:tcPr>
          <w:p w:rsidR="00187FC0" w:rsidRPr="00187FC0" w:rsidRDefault="00187FC0" w:rsidP="00187FC0">
            <w:pPr>
              <w:spacing w:line="240" w:lineRule="atLeast"/>
              <w:jc w:val="both"/>
              <w:rPr>
                <w:rFonts w:ascii="Arial" w:hAnsi="Arial" w:cs="Arial"/>
                <w:color w:val="000000" w:themeColor="text1"/>
              </w:rPr>
            </w:pPr>
            <w:r w:rsidRPr="00187FC0">
              <w:rPr>
                <w:rFonts w:ascii="Arial" w:hAnsi="Arial" w:cs="Arial"/>
                <w:color w:val="000000" w:themeColor="text1"/>
              </w:rPr>
              <w:t>Plaza Gipuzkoa s/nº, 20004. San Sebastián</w:t>
            </w:r>
          </w:p>
        </w:tc>
      </w:tr>
      <w:tr w:rsidR="00187FC0" w:rsidRPr="002D3F4C" w:rsidTr="00187FC0">
        <w:trPr>
          <w:trHeight w:val="454"/>
        </w:trPr>
        <w:tc>
          <w:tcPr>
            <w:tcW w:w="3998" w:type="dxa"/>
            <w:vAlign w:val="center"/>
          </w:tcPr>
          <w:p w:rsidR="00187FC0" w:rsidRPr="002D3F4C" w:rsidRDefault="00187FC0" w:rsidP="00187FC0">
            <w:pPr>
              <w:spacing w:line="240" w:lineRule="atLeast"/>
              <w:jc w:val="both"/>
              <w:rPr>
                <w:rFonts w:ascii="Arial" w:hAnsi="Arial" w:cs="Arial"/>
                <w:color w:val="000000" w:themeColor="text1"/>
              </w:rPr>
            </w:pPr>
            <w:r w:rsidRPr="002D3F4C">
              <w:rPr>
                <w:rFonts w:ascii="Arial" w:hAnsi="Arial" w:cs="Arial"/>
                <w:color w:val="000000" w:themeColor="text1"/>
              </w:rPr>
              <w:t>Correo electrónico</w:t>
            </w:r>
          </w:p>
        </w:tc>
        <w:tc>
          <w:tcPr>
            <w:tcW w:w="4508" w:type="dxa"/>
            <w:vAlign w:val="center"/>
          </w:tcPr>
          <w:p w:rsidR="00187FC0" w:rsidRPr="00187FC0" w:rsidRDefault="000D088F" w:rsidP="00984D1E">
            <w:pPr>
              <w:spacing w:line="240" w:lineRule="atLeast"/>
              <w:jc w:val="both"/>
              <w:rPr>
                <w:rFonts w:ascii="Arial" w:hAnsi="Arial" w:cs="Arial"/>
                <w:color w:val="000000" w:themeColor="text1"/>
              </w:rPr>
            </w:pPr>
            <w:hyperlink r:id="rId8" w:history="1">
              <w:r w:rsidR="00984D1E" w:rsidRPr="007E7FC7">
                <w:rPr>
                  <w:rStyle w:val="Hipervnculo"/>
                  <w:rFonts w:ascii="Arial" w:hAnsi="Arial" w:cs="Arial"/>
                </w:rPr>
                <w:t>oihanamendizabal@gipuzkoa.eus</w:t>
              </w:r>
            </w:hyperlink>
          </w:p>
        </w:tc>
      </w:tr>
      <w:tr w:rsidR="00187FC0" w:rsidRPr="002D3F4C" w:rsidTr="00187FC0">
        <w:trPr>
          <w:trHeight w:val="454"/>
        </w:trPr>
        <w:tc>
          <w:tcPr>
            <w:tcW w:w="3998" w:type="dxa"/>
            <w:vAlign w:val="center"/>
          </w:tcPr>
          <w:p w:rsidR="00187FC0" w:rsidRPr="002D3F4C" w:rsidRDefault="00187FC0" w:rsidP="00187FC0">
            <w:pPr>
              <w:spacing w:line="240" w:lineRule="atLeast"/>
              <w:jc w:val="both"/>
              <w:rPr>
                <w:rFonts w:ascii="Arial" w:hAnsi="Arial" w:cs="Arial"/>
                <w:color w:val="000000" w:themeColor="text1"/>
              </w:rPr>
            </w:pPr>
            <w:r w:rsidRPr="002D3F4C">
              <w:rPr>
                <w:rFonts w:ascii="Arial" w:hAnsi="Arial" w:cs="Arial"/>
                <w:color w:val="000000" w:themeColor="text1"/>
              </w:rPr>
              <w:t>Unidad tramitadora</w:t>
            </w:r>
          </w:p>
        </w:tc>
        <w:tc>
          <w:tcPr>
            <w:tcW w:w="4508" w:type="dxa"/>
            <w:vAlign w:val="center"/>
          </w:tcPr>
          <w:p w:rsidR="00187FC0" w:rsidRPr="00187FC0" w:rsidRDefault="00187FC0" w:rsidP="00187FC0">
            <w:pPr>
              <w:spacing w:line="240" w:lineRule="atLeast"/>
              <w:jc w:val="both"/>
              <w:rPr>
                <w:rFonts w:ascii="Arial" w:hAnsi="Arial" w:cs="Arial"/>
                <w:color w:val="000000" w:themeColor="text1"/>
              </w:rPr>
            </w:pPr>
            <w:r w:rsidRPr="00187FC0">
              <w:rPr>
                <w:rFonts w:ascii="Arial" w:hAnsi="Arial" w:cs="Arial"/>
                <w:color w:val="000000" w:themeColor="text1"/>
              </w:rPr>
              <w:t>Secretaría Técnica del Departamento de Gobernanza</w:t>
            </w:r>
          </w:p>
        </w:tc>
      </w:tr>
      <w:tr w:rsidR="00187FC0" w:rsidRPr="002D3F4C" w:rsidTr="00187FC0">
        <w:trPr>
          <w:trHeight w:val="454"/>
        </w:trPr>
        <w:tc>
          <w:tcPr>
            <w:tcW w:w="3998" w:type="dxa"/>
            <w:vAlign w:val="center"/>
          </w:tcPr>
          <w:p w:rsidR="00187FC0" w:rsidRPr="002D3F4C" w:rsidRDefault="00187FC0" w:rsidP="00187FC0">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vAlign w:val="center"/>
          </w:tcPr>
          <w:p w:rsidR="00187FC0" w:rsidRPr="00187FC0" w:rsidRDefault="00187FC0" w:rsidP="00187FC0">
            <w:pPr>
              <w:spacing w:line="240" w:lineRule="atLeast"/>
              <w:jc w:val="both"/>
              <w:rPr>
                <w:rFonts w:ascii="Arial" w:hAnsi="Arial" w:cs="Arial"/>
                <w:color w:val="000000" w:themeColor="text1"/>
              </w:rPr>
            </w:pPr>
            <w:r w:rsidRPr="00187FC0">
              <w:rPr>
                <w:rFonts w:ascii="Arial" w:hAnsi="Arial" w:cs="Arial"/>
                <w:color w:val="000000" w:themeColor="text1"/>
              </w:rPr>
              <w:t>LA0002177</w:t>
            </w:r>
          </w:p>
        </w:tc>
      </w:tr>
      <w:tr w:rsidR="00187FC0" w:rsidRPr="002D3F4C" w:rsidTr="00187FC0">
        <w:trPr>
          <w:trHeight w:val="454"/>
        </w:trPr>
        <w:tc>
          <w:tcPr>
            <w:tcW w:w="3998" w:type="dxa"/>
            <w:vAlign w:val="center"/>
          </w:tcPr>
          <w:p w:rsidR="00187FC0" w:rsidRPr="002D3F4C" w:rsidRDefault="00187FC0" w:rsidP="00187FC0">
            <w:pPr>
              <w:spacing w:line="240" w:lineRule="atLeast"/>
              <w:jc w:val="both"/>
              <w:rPr>
                <w:rFonts w:ascii="Arial" w:hAnsi="Arial" w:cs="Arial"/>
                <w:color w:val="000000" w:themeColor="text1"/>
              </w:rPr>
            </w:pPr>
            <w:r w:rsidRPr="002D3F4C">
              <w:rPr>
                <w:rFonts w:ascii="Arial" w:hAnsi="Arial" w:cs="Arial"/>
                <w:color w:val="000000" w:themeColor="text1"/>
              </w:rPr>
              <w:t xml:space="preserve">Órgano con competencias en materia de contabilidad </w:t>
            </w:r>
          </w:p>
        </w:tc>
        <w:tc>
          <w:tcPr>
            <w:tcW w:w="4508" w:type="dxa"/>
            <w:vAlign w:val="center"/>
          </w:tcPr>
          <w:p w:rsidR="00187FC0" w:rsidRPr="00187FC0" w:rsidRDefault="00187FC0" w:rsidP="00187FC0">
            <w:pPr>
              <w:spacing w:line="240" w:lineRule="atLeast"/>
              <w:jc w:val="both"/>
              <w:rPr>
                <w:rFonts w:ascii="Arial" w:hAnsi="Arial" w:cs="Arial"/>
                <w:color w:val="000000" w:themeColor="text1"/>
              </w:rPr>
            </w:pPr>
            <w:r w:rsidRPr="00187FC0">
              <w:rPr>
                <w:rFonts w:ascii="Arial" w:hAnsi="Arial" w:cs="Arial"/>
                <w:color w:val="000000" w:themeColor="text1"/>
              </w:rPr>
              <w:t>Servicio de Contabilidad del Departamento de Hacienda y Finanzas</w:t>
            </w:r>
          </w:p>
        </w:tc>
      </w:tr>
      <w:tr w:rsidR="00187FC0" w:rsidRPr="002D3F4C" w:rsidTr="00187FC0">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187FC0" w:rsidRPr="002D3F4C" w:rsidRDefault="00187FC0" w:rsidP="00187FC0">
            <w:pPr>
              <w:spacing w:line="240" w:lineRule="atLeast"/>
              <w:ind w:left="489"/>
              <w:jc w:val="both"/>
              <w:rPr>
                <w:rFonts w:ascii="Arial" w:hAnsi="Arial" w:cs="Arial"/>
                <w:color w:val="000000" w:themeColor="text1"/>
              </w:rPr>
            </w:pPr>
            <w:r w:rsidRPr="002D3F4C">
              <w:rPr>
                <w:rFonts w:ascii="Arial" w:hAnsi="Arial" w:cs="Arial"/>
                <w:color w:val="000000" w:themeColor="text1"/>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187FC0" w:rsidRPr="00187FC0" w:rsidRDefault="00187FC0" w:rsidP="00187FC0">
            <w:pPr>
              <w:spacing w:line="240" w:lineRule="atLeast"/>
              <w:jc w:val="both"/>
              <w:rPr>
                <w:rFonts w:ascii="Arial" w:hAnsi="Arial" w:cs="Arial"/>
                <w:color w:val="000000" w:themeColor="text1"/>
              </w:rPr>
            </w:pPr>
            <w:r w:rsidRPr="00187FC0">
              <w:rPr>
                <w:rFonts w:ascii="Arial" w:hAnsi="Arial" w:cs="Arial"/>
                <w:color w:val="000000" w:themeColor="text1"/>
              </w:rPr>
              <w:t>LA0002344</w:t>
            </w:r>
          </w:p>
        </w:tc>
      </w:tr>
    </w:tbl>
    <w:p w:rsidR="00266240" w:rsidRPr="006918E8" w:rsidRDefault="00266240" w:rsidP="00266240">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0D088F"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0D088F" w:rsidRPr="000D088F"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D088F" w:rsidRDefault="00367F2F" w:rsidP="00002746">
            <w:pPr>
              <w:spacing w:line="240" w:lineRule="atLeast"/>
              <w:jc w:val="both"/>
              <w:rPr>
                <w:rFonts w:ascii="Arial" w:hAnsi="Arial" w:cs="Arial"/>
                <w:szCs w:val="22"/>
                <w:lang w:eastAsia="en-US"/>
              </w:rPr>
            </w:pPr>
            <w:bookmarkStart w:id="2" w:name="CC_3"/>
            <w:r w:rsidRPr="000D088F">
              <w:rPr>
                <w:rFonts w:ascii="Arial" w:hAnsi="Arial" w:cs="Arial"/>
                <w:b/>
                <w:szCs w:val="22"/>
                <w:lang w:eastAsia="en-US"/>
              </w:rPr>
              <w:t xml:space="preserve">3.- </w:t>
            </w:r>
            <w:bookmarkEnd w:id="2"/>
            <w:r w:rsidRPr="000D088F">
              <w:rPr>
                <w:rFonts w:ascii="Arial" w:hAnsi="Arial" w:cs="Arial"/>
                <w:b/>
                <w:szCs w:val="22"/>
                <w:lang w:eastAsia="en-US"/>
              </w:rPr>
              <w:t xml:space="preserve">OBJETO DEL </w:t>
            </w:r>
            <w:r w:rsidR="00002746" w:rsidRPr="000D088F">
              <w:rPr>
                <w:rFonts w:ascii="Arial" w:hAnsi="Arial" w:cs="Arial"/>
                <w:b/>
                <w:szCs w:val="22"/>
                <w:lang w:eastAsia="en-US"/>
              </w:rPr>
              <w:t>ACUERDO MARCO</w:t>
            </w:r>
          </w:p>
        </w:tc>
      </w:tr>
      <w:tr w:rsidR="000D088F" w:rsidRPr="000D088F"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D0C72" w:rsidRPr="000D088F" w:rsidRDefault="009D0C72" w:rsidP="00012C5A">
            <w:pPr>
              <w:jc w:val="both"/>
              <w:rPr>
                <w:rFonts w:ascii="Arial" w:hAnsi="Arial" w:cs="Arial"/>
              </w:rPr>
            </w:pPr>
            <w:r w:rsidRPr="000D088F">
              <w:rPr>
                <w:rFonts w:ascii="Arial" w:hAnsi="Arial" w:cs="Arial"/>
              </w:rPr>
              <w:t>Acuerdo marco para la contratación</w:t>
            </w:r>
            <w:r w:rsidR="007B7B0C" w:rsidRPr="000D088F">
              <w:rPr>
                <w:rFonts w:ascii="Arial" w:hAnsi="Arial" w:cs="Arial"/>
              </w:rPr>
              <w:t>,</w:t>
            </w:r>
            <w:r w:rsidRPr="000D088F">
              <w:rPr>
                <w:rFonts w:ascii="Arial" w:hAnsi="Arial" w:cs="Arial"/>
              </w:rPr>
              <w:t xml:space="preserve"> </w:t>
            </w:r>
            <w:r w:rsidR="007B7B0C" w:rsidRPr="000D088F">
              <w:rPr>
                <w:rFonts w:ascii="Arial" w:hAnsi="Arial" w:cs="Arial"/>
              </w:rPr>
              <w:t xml:space="preserve">a través de la Central de Contratación Foral de Gipuzkoa, </w:t>
            </w:r>
            <w:r w:rsidRPr="000D088F">
              <w:rPr>
                <w:rFonts w:ascii="Arial" w:hAnsi="Arial" w:cs="Arial"/>
              </w:rPr>
              <w:t>del servicio de vigilancia y seguridad de edificios de la Diputación Foral de Gipuzkoa, Juntas Generales de Gipuzkoa e IZFE</w:t>
            </w:r>
            <w:r w:rsidR="007B7B0C" w:rsidRPr="000D088F">
              <w:rPr>
                <w:rFonts w:ascii="Arial" w:hAnsi="Arial" w:cs="Arial"/>
              </w:rPr>
              <w:t>, S.A.</w:t>
            </w:r>
            <w:r w:rsidR="008F1412" w:rsidRPr="000D088F">
              <w:rPr>
                <w:rFonts w:ascii="Arial" w:hAnsi="Arial" w:cs="Arial"/>
              </w:rPr>
              <w:t xml:space="preserve"> </w:t>
            </w:r>
          </w:p>
          <w:p w:rsidR="00012C5A" w:rsidRPr="000D088F" w:rsidRDefault="00012C5A" w:rsidP="00012C5A">
            <w:pPr>
              <w:jc w:val="both"/>
              <w:rPr>
                <w:rFonts w:ascii="Arial" w:hAnsi="Arial" w:cs="Arial"/>
              </w:rPr>
            </w:pPr>
          </w:p>
          <w:p w:rsidR="00012C5A" w:rsidRPr="000D088F" w:rsidRDefault="007B7B0C" w:rsidP="00012C5A">
            <w:pPr>
              <w:jc w:val="both"/>
              <w:rPr>
                <w:rFonts w:ascii="Arial" w:hAnsi="Arial" w:cs="Arial"/>
              </w:rPr>
            </w:pPr>
            <w:r w:rsidRPr="000D088F">
              <w:rPr>
                <w:rFonts w:ascii="Arial" w:hAnsi="Arial" w:cs="Arial"/>
              </w:rPr>
              <w:t xml:space="preserve">El acuerdo marco tiene por objeto establecer las condiciones para la contratación del servicio de vigilancia y seguridad de los centros de la Diputación Foral de Gipuzkoa y de las entidades </w:t>
            </w:r>
            <w:r w:rsidRPr="000D088F">
              <w:rPr>
                <w:rFonts w:ascii="Arial" w:hAnsi="Arial" w:cs="Arial"/>
              </w:rPr>
              <w:lastRenderedPageBreak/>
              <w:t>adheridas a esta contratación, Juntas Generales de Gipuzkoa e IZFE, S.A., relacionados en el pliego de prescripciones técnicas y sus anexos.</w:t>
            </w:r>
          </w:p>
          <w:p w:rsidR="00012C5A" w:rsidRPr="000D088F" w:rsidRDefault="00012C5A" w:rsidP="00012C5A">
            <w:pPr>
              <w:jc w:val="both"/>
              <w:rPr>
                <w:rFonts w:ascii="Arial" w:hAnsi="Arial" w:cs="Arial"/>
              </w:rPr>
            </w:pPr>
          </w:p>
          <w:p w:rsidR="00012C5A" w:rsidRPr="000D088F" w:rsidRDefault="007B7B0C" w:rsidP="00012C5A">
            <w:pPr>
              <w:jc w:val="both"/>
              <w:rPr>
                <w:rFonts w:ascii="Arial" w:hAnsi="Arial" w:cs="Arial"/>
              </w:rPr>
            </w:pPr>
            <w:r w:rsidRPr="000D088F">
              <w:rPr>
                <w:rFonts w:ascii="Arial" w:hAnsi="Arial" w:cs="Arial"/>
              </w:rPr>
              <w:t>Entre los centros incluidos en el acuerdo marco se encuentra el edificio Miramon, en el que, además de oficinas de la Diputación Foral de Gipuzkoa, se ubican las sedes de las Juntas Generales de Gipuzkoa y de IZFE, S.A.</w:t>
            </w:r>
          </w:p>
          <w:p w:rsidR="00012C5A" w:rsidRPr="000D088F" w:rsidRDefault="00012C5A" w:rsidP="00012C5A">
            <w:pPr>
              <w:jc w:val="both"/>
              <w:rPr>
                <w:rFonts w:ascii="Arial" w:hAnsi="Arial" w:cs="Arial"/>
              </w:rPr>
            </w:pPr>
          </w:p>
          <w:p w:rsidR="00012C5A" w:rsidRPr="000D088F" w:rsidRDefault="00012C5A" w:rsidP="00012C5A">
            <w:pPr>
              <w:jc w:val="both"/>
              <w:rPr>
                <w:rFonts w:ascii="Arial" w:hAnsi="Arial" w:cs="Arial"/>
              </w:rPr>
            </w:pPr>
            <w:r w:rsidRPr="000D088F">
              <w:rPr>
                <w:rFonts w:ascii="Arial" w:hAnsi="Arial" w:cs="Arial"/>
              </w:rPr>
              <w:t>El acuerdo marco incluye, además de la vigilancia presencial, los servicios de conexión a Central Receptora de Alarmas (CRA), gestión de señales de alarma, servicio de Acuda y, en su caso, custodia de llaves, en los centros que se determinen en el pliego de prescri</w:t>
            </w:r>
            <w:r w:rsidR="003771D9" w:rsidRPr="000D088F">
              <w:rPr>
                <w:rFonts w:ascii="Arial" w:hAnsi="Arial" w:cs="Arial"/>
              </w:rPr>
              <w:t>p</w:t>
            </w:r>
            <w:r w:rsidR="00E63450" w:rsidRPr="000D088F">
              <w:rPr>
                <w:rFonts w:ascii="Arial" w:hAnsi="Arial" w:cs="Arial"/>
              </w:rPr>
              <w:t>ciones técnicas</w:t>
            </w:r>
            <w:r w:rsidRPr="000D088F">
              <w:rPr>
                <w:rFonts w:ascii="Arial" w:hAnsi="Arial" w:cs="Arial"/>
              </w:rPr>
              <w:t>.</w:t>
            </w:r>
          </w:p>
          <w:p w:rsidR="00012C5A" w:rsidRPr="000D088F" w:rsidRDefault="00012C5A" w:rsidP="00012C5A">
            <w:pPr>
              <w:jc w:val="both"/>
              <w:rPr>
                <w:rFonts w:ascii="Arial" w:hAnsi="Arial" w:cs="Arial"/>
              </w:rPr>
            </w:pPr>
          </w:p>
          <w:p w:rsidR="00367F2F" w:rsidRPr="000D088F" w:rsidRDefault="00012C5A" w:rsidP="00012C5A">
            <w:pPr>
              <w:spacing w:line="240" w:lineRule="atLeast"/>
              <w:jc w:val="both"/>
              <w:rPr>
                <w:rFonts w:ascii="Arial" w:hAnsi="Arial" w:cs="Arial"/>
              </w:rPr>
            </w:pPr>
            <w:r w:rsidRPr="000D088F">
              <w:rPr>
                <w:rFonts w:ascii="Arial" w:hAnsi="Arial" w:cs="Arial"/>
              </w:rPr>
              <w:t>El acuerdo marco se concluirá con una única empresa, quedando todos los términos fijados, por lo que no será necesaria una segunda licitación para la adjudicación de los contratos basados en el acuerdo marco</w:t>
            </w:r>
            <w:r w:rsidR="00975481" w:rsidRPr="000D088F">
              <w:rPr>
                <w:rFonts w:ascii="Arial" w:hAnsi="Arial" w:cs="Arial"/>
              </w:rPr>
              <w:t>.</w:t>
            </w:r>
          </w:p>
          <w:p w:rsidR="00E63450" w:rsidRPr="000D088F" w:rsidRDefault="00E63450" w:rsidP="00012C5A">
            <w:pPr>
              <w:spacing w:line="240" w:lineRule="atLeast"/>
              <w:jc w:val="both"/>
              <w:rPr>
                <w:rFonts w:ascii="Arial" w:hAnsi="Arial" w:cs="Arial"/>
              </w:rPr>
            </w:pPr>
          </w:p>
        </w:tc>
      </w:tr>
      <w:tr w:rsidR="000D088F" w:rsidRPr="000D088F"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02746" w:rsidRPr="000D088F" w:rsidRDefault="00002746" w:rsidP="00233FE9">
            <w:pPr>
              <w:spacing w:line="240" w:lineRule="atLeast"/>
              <w:jc w:val="both"/>
              <w:rPr>
                <w:rFonts w:ascii="Arial" w:hAnsi="Arial" w:cs="Arial"/>
              </w:rPr>
            </w:pPr>
            <w:r w:rsidRPr="000D088F">
              <w:rPr>
                <w:rFonts w:ascii="Arial" w:eastAsia="Cambria" w:hAnsi="Arial" w:cs="Arial"/>
                <w:szCs w:val="22"/>
                <w:lang w:eastAsia="en-US"/>
              </w:rPr>
              <w:lastRenderedPageBreak/>
              <w:t>Número máximo de adjudicatarias</w:t>
            </w:r>
            <w:r w:rsidR="00291195" w:rsidRPr="000D088F">
              <w:rPr>
                <w:rFonts w:ascii="Arial" w:eastAsia="Cambria" w:hAnsi="Arial" w:cs="Arial"/>
                <w:szCs w:val="22"/>
                <w:lang w:eastAsia="en-US"/>
              </w:rPr>
              <w:t>:</w:t>
            </w:r>
            <w:r w:rsidR="00F10C15" w:rsidRPr="000D088F">
              <w:rPr>
                <w:rFonts w:ascii="Arial" w:eastAsia="Cambria" w:hAnsi="Arial" w:cs="Arial"/>
                <w:szCs w:val="22"/>
                <w:lang w:eastAsia="en-US"/>
              </w:rPr>
              <w:t xml:space="preserve"> </w:t>
            </w:r>
            <w:r w:rsidR="00F10C15" w:rsidRPr="000D088F">
              <w:rPr>
                <w:rFonts w:ascii="Arial" w:eastAsia="Cambria" w:hAnsi="Arial" w:cs="Arial"/>
                <w:b/>
                <w:szCs w:val="22"/>
                <w:lang w:eastAsia="en-US"/>
              </w:rPr>
              <w:t>1</w:t>
            </w:r>
          </w:p>
        </w:tc>
      </w:tr>
      <w:tr w:rsidR="000D088F" w:rsidRPr="000D088F"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D088F" w:rsidRDefault="00367F2F" w:rsidP="00233FE9">
            <w:pPr>
              <w:spacing w:line="240" w:lineRule="atLeast"/>
              <w:jc w:val="both"/>
              <w:rPr>
                <w:rFonts w:ascii="Arial" w:hAnsi="Arial" w:cs="Arial"/>
                <w:szCs w:val="22"/>
                <w:lang w:eastAsia="en-US"/>
              </w:rPr>
            </w:pPr>
            <w:r w:rsidRPr="000D088F">
              <w:rPr>
                <w:rFonts w:ascii="Arial" w:hAnsi="Arial" w:cs="Arial"/>
                <w:szCs w:val="22"/>
                <w:lang w:eastAsia="en-US"/>
              </w:rPr>
              <w:t xml:space="preserve">Código(s) CPV: </w:t>
            </w:r>
          </w:p>
          <w:p w:rsidR="00975481" w:rsidRPr="000D088F" w:rsidRDefault="00975481" w:rsidP="00975481">
            <w:pPr>
              <w:spacing w:line="240" w:lineRule="atLeast"/>
              <w:jc w:val="both"/>
              <w:rPr>
                <w:rFonts w:ascii="Arial" w:hAnsi="Arial" w:cs="Arial"/>
                <w:szCs w:val="22"/>
                <w:lang w:eastAsia="en-US"/>
              </w:rPr>
            </w:pPr>
            <w:r w:rsidRPr="000D088F">
              <w:rPr>
                <w:rFonts w:ascii="Arial" w:hAnsi="Arial" w:cs="Arial"/>
                <w:szCs w:val="22"/>
                <w:lang w:eastAsia="en-US"/>
              </w:rPr>
              <w:tab/>
            </w:r>
            <w:r w:rsidRPr="000D088F">
              <w:rPr>
                <w:rFonts w:ascii="Arial" w:hAnsi="Arial" w:cs="Arial"/>
                <w:szCs w:val="22"/>
                <w:lang w:eastAsia="en-US"/>
              </w:rPr>
              <w:tab/>
              <w:t>79710000-4 Servicios de seguridad.</w:t>
            </w:r>
          </w:p>
          <w:p w:rsidR="00975481" w:rsidRPr="000D088F" w:rsidRDefault="00975481" w:rsidP="00975481">
            <w:pPr>
              <w:spacing w:line="240" w:lineRule="atLeast"/>
              <w:jc w:val="both"/>
              <w:rPr>
                <w:rFonts w:ascii="Arial" w:hAnsi="Arial" w:cs="Arial"/>
                <w:szCs w:val="22"/>
                <w:lang w:eastAsia="en-US"/>
              </w:rPr>
            </w:pPr>
            <w:r w:rsidRPr="000D088F">
              <w:rPr>
                <w:rFonts w:ascii="Arial" w:hAnsi="Arial" w:cs="Arial"/>
                <w:szCs w:val="22"/>
                <w:lang w:eastAsia="en-US"/>
              </w:rPr>
              <w:tab/>
            </w:r>
            <w:r w:rsidRPr="000D088F">
              <w:rPr>
                <w:rFonts w:ascii="Arial" w:hAnsi="Arial" w:cs="Arial"/>
                <w:szCs w:val="22"/>
                <w:lang w:eastAsia="en-US"/>
              </w:rPr>
              <w:tab/>
              <w:t>79713000-5 Servicios de guardias de seguridad</w:t>
            </w:r>
            <w:r w:rsidR="00E63450" w:rsidRPr="000D088F">
              <w:rPr>
                <w:rFonts w:ascii="Arial" w:hAnsi="Arial" w:cs="Arial"/>
                <w:szCs w:val="22"/>
                <w:lang w:eastAsia="en-US"/>
              </w:rPr>
              <w:t>.</w:t>
            </w:r>
          </w:p>
          <w:p w:rsidR="00975481" w:rsidRPr="000D088F" w:rsidRDefault="00975481" w:rsidP="00975481">
            <w:pPr>
              <w:spacing w:line="240" w:lineRule="atLeast"/>
              <w:jc w:val="both"/>
              <w:rPr>
                <w:rFonts w:ascii="Arial" w:hAnsi="Arial" w:cs="Arial"/>
                <w:szCs w:val="22"/>
                <w:lang w:eastAsia="en-US"/>
              </w:rPr>
            </w:pPr>
            <w:r w:rsidRPr="000D088F">
              <w:rPr>
                <w:rFonts w:ascii="Arial" w:hAnsi="Arial" w:cs="Arial"/>
                <w:szCs w:val="22"/>
                <w:lang w:eastAsia="en-US"/>
              </w:rPr>
              <w:tab/>
            </w:r>
            <w:r w:rsidRPr="000D088F">
              <w:rPr>
                <w:rFonts w:ascii="Arial" w:hAnsi="Arial" w:cs="Arial"/>
                <w:szCs w:val="22"/>
                <w:lang w:eastAsia="en-US"/>
              </w:rPr>
              <w:tab/>
              <w:t>79711000-1 Servicios de vigilancia de sistemas de alarma</w:t>
            </w:r>
            <w:r w:rsidR="00E63450" w:rsidRPr="000D088F">
              <w:rPr>
                <w:rFonts w:ascii="Arial" w:hAnsi="Arial" w:cs="Arial"/>
                <w:szCs w:val="22"/>
                <w:lang w:eastAsia="en-US"/>
              </w:rPr>
              <w:t>.</w:t>
            </w:r>
          </w:p>
          <w:p w:rsidR="00975481" w:rsidRPr="000D088F" w:rsidRDefault="00975481" w:rsidP="00975481">
            <w:pPr>
              <w:spacing w:line="240" w:lineRule="atLeast"/>
              <w:jc w:val="both"/>
              <w:rPr>
                <w:rFonts w:ascii="Arial" w:hAnsi="Arial" w:cs="Arial"/>
                <w:szCs w:val="22"/>
                <w:lang w:eastAsia="en-US"/>
              </w:rPr>
            </w:pPr>
            <w:r w:rsidRPr="000D088F">
              <w:rPr>
                <w:rFonts w:ascii="Arial" w:hAnsi="Arial" w:cs="Arial"/>
                <w:szCs w:val="22"/>
                <w:lang w:eastAsia="en-US"/>
              </w:rPr>
              <w:tab/>
            </w:r>
            <w:r w:rsidRPr="000D088F">
              <w:rPr>
                <w:rFonts w:ascii="Arial" w:hAnsi="Arial" w:cs="Arial"/>
                <w:szCs w:val="22"/>
                <w:lang w:eastAsia="en-US"/>
              </w:rPr>
              <w:tab/>
              <w:t>79714000-2 Servicios de vigilancia</w:t>
            </w:r>
            <w:r w:rsidR="00E63450" w:rsidRPr="000D088F">
              <w:rPr>
                <w:rFonts w:ascii="Arial" w:hAnsi="Arial" w:cs="Arial"/>
                <w:szCs w:val="22"/>
                <w:lang w:eastAsia="en-US"/>
              </w:rPr>
              <w:t>.</w:t>
            </w:r>
          </w:p>
          <w:p w:rsidR="00975481" w:rsidRPr="000D088F" w:rsidRDefault="00975481" w:rsidP="00B75F30">
            <w:pPr>
              <w:spacing w:line="240" w:lineRule="atLeast"/>
              <w:jc w:val="both"/>
              <w:rPr>
                <w:rFonts w:ascii="Arial" w:hAnsi="Arial" w:cs="Arial"/>
                <w:szCs w:val="22"/>
                <w:lang w:eastAsia="en-US"/>
              </w:rPr>
            </w:pPr>
            <w:r w:rsidRPr="000D088F">
              <w:rPr>
                <w:rFonts w:ascii="Arial" w:hAnsi="Arial" w:cs="Arial"/>
                <w:szCs w:val="22"/>
                <w:lang w:eastAsia="en-US"/>
              </w:rPr>
              <w:tab/>
            </w:r>
            <w:r w:rsidRPr="000D088F">
              <w:rPr>
                <w:rFonts w:ascii="Arial" w:hAnsi="Arial" w:cs="Arial"/>
                <w:szCs w:val="22"/>
                <w:lang w:eastAsia="en-US"/>
              </w:rPr>
              <w:tab/>
            </w:r>
          </w:p>
        </w:tc>
      </w:tr>
      <w:tr w:rsidR="000D088F" w:rsidRPr="000D088F"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0D088F" w:rsidRDefault="00367F2F" w:rsidP="00233FE9">
            <w:pPr>
              <w:spacing w:line="240" w:lineRule="atLeast"/>
              <w:jc w:val="both"/>
              <w:rPr>
                <w:rFonts w:ascii="Arial" w:hAnsi="Arial" w:cs="Arial"/>
                <w:szCs w:val="22"/>
                <w:lang w:eastAsia="en-US"/>
              </w:rPr>
            </w:pPr>
          </w:p>
        </w:tc>
      </w:tr>
      <w:tr w:rsidR="000D088F" w:rsidRPr="000D088F" w:rsidTr="007C169F">
        <w:trPr>
          <w:trHeight w:hRule="exact" w:val="284"/>
        </w:trPr>
        <w:tc>
          <w:tcPr>
            <w:tcW w:w="2553" w:type="dxa"/>
            <w:tcBorders>
              <w:left w:val="single" w:sz="4" w:space="0" w:color="000000"/>
            </w:tcBorders>
            <w:shd w:val="clear" w:color="auto" w:fill="FFFFFF"/>
            <w:vAlign w:val="center"/>
          </w:tcPr>
          <w:p w:rsidR="00367F2F" w:rsidRPr="000D088F" w:rsidRDefault="00367F2F" w:rsidP="007C169F">
            <w:pPr>
              <w:spacing w:line="240" w:lineRule="atLeast"/>
              <w:jc w:val="both"/>
              <w:rPr>
                <w:rFonts w:ascii="Arial" w:hAnsi="Arial" w:cs="Arial"/>
                <w:szCs w:val="22"/>
                <w:lang w:eastAsia="en-US"/>
              </w:rPr>
            </w:pPr>
            <w:r w:rsidRPr="000D088F">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0D088F" w:rsidRDefault="00367F2F" w:rsidP="007C169F">
            <w:pPr>
              <w:spacing w:line="240" w:lineRule="atLeast"/>
              <w:jc w:val="right"/>
              <w:rPr>
                <w:rFonts w:ascii="Arial" w:hAnsi="Arial" w:cs="Arial"/>
                <w:szCs w:val="22"/>
                <w:lang w:eastAsia="en-US"/>
              </w:rPr>
            </w:pPr>
            <w:r w:rsidRPr="000D088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D088F"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0D088F" w:rsidRDefault="00367F2F" w:rsidP="007C169F">
            <w:pPr>
              <w:spacing w:line="240" w:lineRule="atLeast"/>
              <w:jc w:val="right"/>
              <w:rPr>
                <w:rFonts w:ascii="Arial" w:hAnsi="Arial" w:cs="Arial"/>
                <w:szCs w:val="22"/>
                <w:lang w:eastAsia="en-US"/>
              </w:rPr>
            </w:pPr>
            <w:r w:rsidRPr="000D088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D088F" w:rsidRDefault="00012C5A" w:rsidP="00233FE9">
            <w:pPr>
              <w:spacing w:line="240" w:lineRule="atLeast"/>
              <w:jc w:val="both"/>
              <w:rPr>
                <w:rFonts w:ascii="Arial" w:hAnsi="Arial" w:cs="Arial"/>
                <w:szCs w:val="22"/>
                <w:lang w:eastAsia="en-US"/>
              </w:rPr>
            </w:pPr>
            <w:r w:rsidRPr="000D088F">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0D088F" w:rsidRDefault="00367F2F" w:rsidP="00233FE9">
            <w:pPr>
              <w:spacing w:line="240" w:lineRule="atLeast"/>
              <w:jc w:val="both"/>
              <w:rPr>
                <w:rFonts w:ascii="Arial" w:hAnsi="Arial" w:cs="Arial"/>
                <w:szCs w:val="22"/>
                <w:lang w:eastAsia="en-US"/>
              </w:rPr>
            </w:pPr>
          </w:p>
        </w:tc>
      </w:tr>
      <w:tr w:rsidR="000D088F" w:rsidRPr="000D088F"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0D088F"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46097">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t>4.-</w:t>
            </w:r>
            <w:bookmarkEnd w:id="3"/>
            <w:r w:rsidRPr="006918E8">
              <w:rPr>
                <w:rFonts w:ascii="Arial" w:hAnsi="Arial" w:cs="Arial"/>
                <w:b/>
                <w:szCs w:val="22"/>
                <w:lang w:eastAsia="en-US"/>
              </w:rPr>
              <w:t xml:space="preserve"> PRESUPUESTO BASE DE LICITACIÓN</w:t>
            </w:r>
          </w:p>
        </w:tc>
      </w:tr>
      <w:tr w:rsidR="00266240" w:rsidRPr="006918E8" w:rsidTr="00EA6B49">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266240" w:rsidRPr="006918E8" w:rsidRDefault="00266240" w:rsidP="00EA6B4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EA6B49">
        <w:trPr>
          <w:trHeight w:hRule="exact" w:val="284"/>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266240" w:rsidRPr="006918E8" w:rsidRDefault="00266240" w:rsidP="006E1DF6">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240" w:rsidRPr="006918E8" w:rsidRDefault="00975481" w:rsidP="00EA6B4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266240" w:rsidRPr="006918E8" w:rsidRDefault="00266240" w:rsidP="00EA6B49">
            <w:pPr>
              <w:spacing w:line="240" w:lineRule="atLeast"/>
              <w:jc w:val="center"/>
              <w:rPr>
                <w:rFonts w:ascii="Arial" w:hAnsi="Arial" w:cs="Arial"/>
                <w:bCs/>
                <w:sz w:val="16"/>
                <w:szCs w:val="16"/>
                <w:lang w:eastAsia="en-US"/>
              </w:rPr>
            </w:pPr>
          </w:p>
        </w:tc>
      </w:tr>
      <w:tr w:rsidR="00266240" w:rsidRPr="006918E8" w:rsidTr="00EA6B49">
        <w:trPr>
          <w:trHeight w:hRule="exact" w:val="134"/>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EA6B49">
        <w:trPr>
          <w:trHeight w:hRule="exact" w:val="284"/>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240" w:rsidRPr="006918E8" w:rsidRDefault="006E1DF6" w:rsidP="00EA6B4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266240" w:rsidRPr="006918E8" w:rsidRDefault="00266240" w:rsidP="00EA6B49">
            <w:pPr>
              <w:spacing w:line="240" w:lineRule="atLeast"/>
              <w:jc w:val="center"/>
              <w:rPr>
                <w:rFonts w:ascii="Arial" w:hAnsi="Arial" w:cs="Arial"/>
                <w:bCs/>
                <w:sz w:val="16"/>
                <w:szCs w:val="16"/>
                <w:lang w:eastAsia="en-US"/>
              </w:rPr>
            </w:pPr>
          </w:p>
        </w:tc>
      </w:tr>
      <w:tr w:rsidR="00266240" w:rsidRPr="006918E8" w:rsidTr="00EA6B49">
        <w:trPr>
          <w:trHeight w:hRule="exact" w:val="142"/>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266240" w:rsidRPr="006918E8" w:rsidRDefault="00266240" w:rsidP="00EA6B4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EA6B49">
        <w:trPr>
          <w:trHeight w:hRule="exact" w:val="284"/>
        </w:trPr>
        <w:tc>
          <w:tcPr>
            <w:tcW w:w="3119" w:type="dxa"/>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240" w:rsidRPr="006918E8" w:rsidRDefault="00266240" w:rsidP="00EA6B4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266240" w:rsidRPr="006918E8" w:rsidRDefault="00266240" w:rsidP="00EA6B49">
            <w:pPr>
              <w:spacing w:line="240" w:lineRule="atLeast"/>
              <w:jc w:val="center"/>
              <w:rPr>
                <w:rFonts w:ascii="Arial" w:hAnsi="Arial" w:cs="Arial"/>
                <w:bCs/>
                <w:sz w:val="16"/>
                <w:szCs w:val="16"/>
                <w:lang w:eastAsia="en-US"/>
              </w:rPr>
            </w:pPr>
          </w:p>
        </w:tc>
      </w:tr>
      <w:tr w:rsidR="00266240" w:rsidRPr="006918E8" w:rsidTr="00EA6B49">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266240" w:rsidRPr="006918E8" w:rsidRDefault="00266240" w:rsidP="00EA6B4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6E1DF6" w:rsidRPr="006918E8" w:rsidTr="00F53AEF">
        <w:trPr>
          <w:trHeight w:val="454"/>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E1DF6" w:rsidRDefault="006E1DF6" w:rsidP="006E1DF6">
            <w:pPr>
              <w:jc w:val="both"/>
              <w:rPr>
                <w:rFonts w:ascii="Arial" w:hAnsi="Arial" w:cs="Arial"/>
              </w:rPr>
            </w:pPr>
          </w:p>
          <w:p w:rsidR="006E1DF6" w:rsidRPr="0028587B" w:rsidRDefault="006E1DF6" w:rsidP="006E1DF6">
            <w:pPr>
              <w:jc w:val="both"/>
              <w:rPr>
                <w:rFonts w:ascii="Arial" w:hAnsi="Arial" w:cs="Arial"/>
              </w:rPr>
            </w:pPr>
            <w:r w:rsidRPr="0028587B">
              <w:rPr>
                <w:rFonts w:ascii="Arial" w:hAnsi="Arial" w:cs="Arial"/>
              </w:rPr>
              <w:t>Aunque al tratarse de un acuerdo marco no se requiere su determinación, se establece un presupuesto base de licitación estimado en función de las necesidades previstas</w:t>
            </w:r>
            <w:r>
              <w:rPr>
                <w:rFonts w:ascii="Arial" w:hAnsi="Arial" w:cs="Arial"/>
              </w:rPr>
              <w:t xml:space="preserve"> y calculado para dos</w:t>
            </w:r>
            <w:r w:rsidRPr="0028587B">
              <w:rPr>
                <w:rFonts w:ascii="Arial" w:hAnsi="Arial" w:cs="Arial"/>
              </w:rPr>
              <w:t xml:space="preserve"> años de contrato.</w:t>
            </w:r>
          </w:p>
          <w:p w:rsidR="006E1DF6" w:rsidRPr="0028587B" w:rsidRDefault="006E1DF6" w:rsidP="006E1DF6">
            <w:pPr>
              <w:rPr>
                <w:rFonts w:ascii="Arial" w:hAnsi="Arial" w:cs="Arial"/>
              </w:rPr>
            </w:pPr>
          </w:p>
          <w:p w:rsidR="006E1DF6" w:rsidRDefault="006E1DF6" w:rsidP="006E1DF6">
            <w:pPr>
              <w:spacing w:before="120" w:line="240" w:lineRule="atLeast"/>
              <w:ind w:right="113"/>
              <w:jc w:val="both"/>
              <w:rPr>
                <w:rFonts w:ascii="Arial" w:hAnsi="Arial" w:cs="Arial"/>
              </w:rPr>
            </w:pPr>
            <w:r>
              <w:rPr>
                <w:rFonts w:ascii="Arial" w:hAnsi="Arial" w:cs="Arial"/>
              </w:rPr>
              <w:t>Ver estudio económico en el documento “X26021_EstudioEconomico.xlsx” que se publica en el Perfil de Contratante</w:t>
            </w:r>
          </w:p>
          <w:p w:rsidR="006E1DF6" w:rsidRPr="006918E8" w:rsidRDefault="006E1DF6" w:rsidP="006E1DF6">
            <w:pPr>
              <w:spacing w:before="120" w:line="240" w:lineRule="atLeast"/>
              <w:ind w:right="113"/>
              <w:jc w:val="both"/>
              <w:rPr>
                <w:rFonts w:ascii="Arial" w:hAnsi="Arial" w:cs="Arial"/>
                <w:szCs w:val="22"/>
                <w:lang w:eastAsia="en-US"/>
              </w:rPr>
            </w:pPr>
          </w:p>
        </w:tc>
      </w:tr>
      <w:tr w:rsidR="00266240" w:rsidRPr="006918E8" w:rsidTr="002D3F4C">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DA5E66" w:rsidRDefault="00266240" w:rsidP="00EA6B49">
            <w:pPr>
              <w:spacing w:line="240" w:lineRule="atLeast"/>
              <w:jc w:val="both"/>
              <w:rPr>
                <w:rFonts w:ascii="Arial" w:hAnsi="Arial" w:cs="Arial"/>
                <w:szCs w:val="22"/>
                <w:lang w:eastAsia="en-US"/>
              </w:rPr>
            </w:pPr>
            <w:r w:rsidRPr="00DA5E66">
              <w:rPr>
                <w:rFonts w:ascii="Arial" w:hAnsi="Arial" w:cs="Arial"/>
                <w:szCs w:val="22"/>
                <w:lang w:eastAsia="en-US"/>
              </w:rPr>
              <w:t>Presupuesto base</w:t>
            </w:r>
            <w:r w:rsidR="006E1DF6">
              <w:rPr>
                <w:rFonts w:ascii="Arial" w:hAnsi="Arial" w:cs="Arial"/>
                <w:szCs w:val="22"/>
                <w:lang w:eastAsia="en-US"/>
              </w:rPr>
              <w:t>, 2 años</w:t>
            </w:r>
          </w:p>
          <w:p w:rsidR="00266240" w:rsidRPr="00DA5E66" w:rsidRDefault="00266240" w:rsidP="00EA6B49">
            <w:pPr>
              <w:spacing w:line="240" w:lineRule="atLeast"/>
              <w:jc w:val="both"/>
              <w:rPr>
                <w:rFonts w:ascii="Arial" w:hAnsi="Arial" w:cs="Arial"/>
                <w:szCs w:val="22"/>
                <w:lang w:eastAsia="en-US"/>
              </w:rPr>
            </w:pPr>
            <w:r w:rsidRPr="00DA5E66">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66240" w:rsidRPr="00A42124" w:rsidRDefault="006E1DF6" w:rsidP="00A42124">
            <w:pPr>
              <w:spacing w:before="120" w:line="240" w:lineRule="atLeast"/>
              <w:ind w:right="113"/>
              <w:jc w:val="right"/>
              <w:rPr>
                <w:rFonts w:ascii="Arial" w:hAnsi="Arial" w:cs="Arial"/>
                <w:b/>
                <w:szCs w:val="22"/>
                <w:lang w:eastAsia="en-US"/>
              </w:rPr>
            </w:pPr>
            <w:r w:rsidRPr="00A42124">
              <w:rPr>
                <w:rFonts w:ascii="Arial" w:hAnsi="Arial" w:cs="Arial"/>
                <w:b/>
                <w:szCs w:val="22"/>
                <w:lang w:eastAsia="en-US"/>
              </w:rPr>
              <w:t>5.520.193,88 €</w:t>
            </w:r>
          </w:p>
        </w:tc>
      </w:tr>
      <w:tr w:rsidR="00A42124" w:rsidRPr="006918E8" w:rsidTr="00F53AEF">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42124" w:rsidRPr="00DA5E66" w:rsidRDefault="00A42124" w:rsidP="00F53AEF">
            <w:pPr>
              <w:spacing w:line="240" w:lineRule="atLeast"/>
              <w:jc w:val="both"/>
              <w:rPr>
                <w:rFonts w:ascii="Arial" w:hAnsi="Arial" w:cs="Arial"/>
                <w:szCs w:val="22"/>
                <w:lang w:eastAsia="en-US"/>
              </w:rPr>
            </w:pPr>
            <w:r w:rsidRPr="00DA5E66">
              <w:rPr>
                <w:rFonts w:ascii="Arial" w:hAnsi="Arial" w:cs="Arial"/>
                <w:szCs w:val="22"/>
                <w:lang w:eastAsia="en-US"/>
              </w:rPr>
              <w:t>Importe del IVA (</w:t>
            </w:r>
            <w:r>
              <w:rPr>
                <w:rFonts w:ascii="Arial" w:hAnsi="Arial" w:cs="Arial"/>
                <w:szCs w:val="22"/>
                <w:lang w:eastAsia="en-US"/>
              </w:rPr>
              <w:t xml:space="preserve">21 </w:t>
            </w:r>
            <w:r w:rsidRPr="00DA5E66">
              <w:rPr>
                <w:rFonts w:ascii="Arial" w:hAnsi="Arial" w:cs="Arial"/>
                <w:szCs w:val="22"/>
                <w:lang w:eastAsia="en-US"/>
              </w:rPr>
              <w:t>%)</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A42124" w:rsidRPr="00A42124" w:rsidRDefault="00A42124" w:rsidP="00A42124">
            <w:pPr>
              <w:spacing w:before="120" w:line="240" w:lineRule="atLeast"/>
              <w:ind w:right="113"/>
              <w:jc w:val="right"/>
              <w:rPr>
                <w:rFonts w:ascii="Arial" w:hAnsi="Arial" w:cs="Arial"/>
                <w:b/>
                <w:szCs w:val="22"/>
                <w:lang w:eastAsia="en-US"/>
              </w:rPr>
            </w:pPr>
            <w:r w:rsidRPr="00A42124">
              <w:rPr>
                <w:rFonts w:ascii="Arial" w:hAnsi="Arial" w:cs="Arial"/>
                <w:b/>
                <w:szCs w:val="22"/>
                <w:lang w:eastAsia="en-US"/>
              </w:rPr>
              <w:t>1.159.240,72 €</w:t>
            </w:r>
          </w:p>
        </w:tc>
      </w:tr>
      <w:tr w:rsidR="00A42124" w:rsidRPr="006918E8" w:rsidTr="00F53AEF">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A42124" w:rsidRPr="00DA5E66" w:rsidRDefault="00A42124" w:rsidP="00F53AEF">
            <w:pPr>
              <w:spacing w:line="240" w:lineRule="atLeast"/>
              <w:jc w:val="both"/>
              <w:rPr>
                <w:rFonts w:ascii="Arial" w:hAnsi="Arial" w:cs="Arial"/>
                <w:szCs w:val="22"/>
                <w:lang w:eastAsia="en-US"/>
              </w:rPr>
            </w:pPr>
            <w:r w:rsidRPr="00DA5E66">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A42124" w:rsidRPr="00A42124" w:rsidRDefault="00A42124" w:rsidP="00F53AEF">
            <w:pPr>
              <w:spacing w:before="120" w:line="240" w:lineRule="atLeast"/>
              <w:ind w:right="113"/>
              <w:jc w:val="right"/>
              <w:rPr>
                <w:rFonts w:ascii="Arial" w:hAnsi="Arial" w:cs="Arial"/>
                <w:b/>
                <w:szCs w:val="22"/>
                <w:lang w:eastAsia="en-US"/>
              </w:rPr>
            </w:pPr>
            <w:r w:rsidRPr="00A42124">
              <w:rPr>
                <w:rFonts w:ascii="Arial" w:hAnsi="Arial" w:cs="Arial"/>
                <w:b/>
                <w:szCs w:val="22"/>
                <w:lang w:eastAsia="en-US"/>
              </w:rPr>
              <w:t>6.679.434,60 €</w:t>
            </w:r>
          </w:p>
        </w:tc>
      </w:tr>
      <w:tr w:rsidR="00266240" w:rsidRPr="006918E8" w:rsidTr="002D3F4C">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DA5E66" w:rsidRDefault="00A42124" w:rsidP="006E1DF6">
            <w:pPr>
              <w:spacing w:line="240" w:lineRule="atLeast"/>
              <w:jc w:val="both"/>
              <w:rPr>
                <w:rFonts w:ascii="Arial" w:hAnsi="Arial" w:cs="Arial"/>
                <w:szCs w:val="22"/>
                <w:lang w:eastAsia="en-US"/>
              </w:rPr>
            </w:pPr>
            <w:r w:rsidRPr="00A42124">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66240" w:rsidRPr="00A42124" w:rsidRDefault="00A42124" w:rsidP="00A42124">
            <w:pPr>
              <w:spacing w:before="120" w:line="240" w:lineRule="atLeast"/>
              <w:ind w:right="113"/>
              <w:jc w:val="center"/>
              <w:rPr>
                <w:rFonts w:ascii="Arial" w:hAnsi="Arial" w:cs="Arial"/>
                <w:b/>
                <w:szCs w:val="22"/>
                <w:lang w:eastAsia="en-US"/>
              </w:rPr>
            </w:pPr>
            <w:r>
              <w:rPr>
                <w:rFonts w:ascii="Arial" w:hAnsi="Arial" w:cs="Arial"/>
                <w:szCs w:val="22"/>
                <w:lang w:eastAsia="en-US"/>
              </w:rPr>
              <w:t>Ver fichero “</w:t>
            </w:r>
            <w:r>
              <w:rPr>
                <w:rFonts w:ascii="Arial" w:hAnsi="Arial" w:cs="Arial"/>
                <w:b/>
                <w:szCs w:val="22"/>
                <w:lang w:eastAsia="en-US"/>
              </w:rPr>
              <w:t>X26021</w:t>
            </w:r>
            <w:r w:rsidRPr="00916F62">
              <w:rPr>
                <w:rFonts w:ascii="Arial" w:hAnsi="Arial" w:cs="Arial"/>
                <w:b/>
                <w:szCs w:val="22"/>
                <w:lang w:eastAsia="en-US"/>
              </w:rPr>
              <w:t>_EstudioEconomico.xlsx</w:t>
            </w:r>
            <w:r>
              <w:rPr>
                <w:rFonts w:ascii="Arial" w:hAnsi="Arial" w:cs="Arial"/>
                <w:b/>
                <w:szCs w:val="22"/>
                <w:lang w:eastAsia="en-US"/>
              </w:rPr>
              <w:t>”</w:t>
            </w:r>
          </w:p>
        </w:tc>
      </w:tr>
      <w:tr w:rsidR="009465DB" w:rsidRPr="006918E8" w:rsidTr="007B7B0C">
        <w:trPr>
          <w:trHeight w:val="4668"/>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tbl>
            <w:tblPr>
              <w:tblW w:w="8085" w:type="dxa"/>
              <w:jc w:val="center"/>
              <w:tblLayout w:type="fixed"/>
              <w:tblCellMar>
                <w:left w:w="70" w:type="dxa"/>
                <w:right w:w="70" w:type="dxa"/>
              </w:tblCellMar>
              <w:tblLook w:val="04A0" w:firstRow="1" w:lastRow="0" w:firstColumn="1" w:lastColumn="0" w:noHBand="0" w:noVBand="1"/>
            </w:tblPr>
            <w:tblGrid>
              <w:gridCol w:w="3408"/>
              <w:gridCol w:w="1559"/>
              <w:gridCol w:w="1600"/>
              <w:gridCol w:w="1518"/>
            </w:tblGrid>
            <w:tr w:rsidR="00A42124" w:rsidRPr="009465DB" w:rsidTr="00CE134A">
              <w:trPr>
                <w:trHeight w:val="288"/>
                <w:jc w:val="center"/>
              </w:trPr>
              <w:tc>
                <w:tcPr>
                  <w:tcW w:w="34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A42124" w:rsidRDefault="00A42124" w:rsidP="00A42124">
                  <w:pPr>
                    <w:jc w:val="center"/>
                    <w:rPr>
                      <w:rFonts w:ascii="Arial" w:hAnsi="Arial" w:cs="Arial"/>
                      <w:b/>
                      <w:bCs/>
                      <w:sz w:val="22"/>
                      <w:szCs w:val="22"/>
                    </w:rPr>
                  </w:pPr>
                  <w:r>
                    <w:rPr>
                      <w:rFonts w:ascii="Arial" w:hAnsi="Arial" w:cs="Arial"/>
                      <w:b/>
                      <w:bCs/>
                      <w:sz w:val="22"/>
                      <w:szCs w:val="22"/>
                    </w:rPr>
                    <w:lastRenderedPageBreak/>
                    <w:t>Entidad / Servicio</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A42124" w:rsidRDefault="00A42124" w:rsidP="00A42124">
                  <w:pPr>
                    <w:jc w:val="center"/>
                    <w:rPr>
                      <w:rFonts w:ascii="Arial" w:hAnsi="Arial" w:cs="Arial"/>
                      <w:b/>
                      <w:bCs/>
                      <w:sz w:val="22"/>
                      <w:szCs w:val="22"/>
                    </w:rPr>
                  </w:pPr>
                  <w:r>
                    <w:rPr>
                      <w:rFonts w:ascii="Arial" w:hAnsi="Arial" w:cs="Arial"/>
                      <w:b/>
                      <w:bCs/>
                      <w:sz w:val="22"/>
                      <w:szCs w:val="22"/>
                    </w:rPr>
                    <w:t>Base imponible</w:t>
                  </w:r>
                </w:p>
              </w:tc>
              <w:tc>
                <w:tcPr>
                  <w:tcW w:w="160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A42124" w:rsidRDefault="00A42124" w:rsidP="00A42124">
                  <w:pPr>
                    <w:jc w:val="center"/>
                    <w:rPr>
                      <w:rFonts w:ascii="Arial" w:hAnsi="Arial" w:cs="Arial"/>
                      <w:b/>
                      <w:bCs/>
                      <w:sz w:val="22"/>
                      <w:szCs w:val="22"/>
                    </w:rPr>
                  </w:pPr>
                  <w:r>
                    <w:rPr>
                      <w:rFonts w:ascii="Arial" w:hAnsi="Arial" w:cs="Arial"/>
                      <w:b/>
                      <w:bCs/>
                      <w:sz w:val="22"/>
                      <w:szCs w:val="22"/>
                    </w:rPr>
                    <w:t>Importe del IVA</w:t>
                  </w:r>
                </w:p>
              </w:tc>
              <w:tc>
                <w:tcPr>
                  <w:tcW w:w="1518"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A42124" w:rsidRDefault="00A42124" w:rsidP="00A42124">
                  <w:pPr>
                    <w:jc w:val="center"/>
                    <w:rPr>
                      <w:rFonts w:ascii="Arial" w:hAnsi="Arial" w:cs="Arial"/>
                      <w:b/>
                      <w:bCs/>
                      <w:color w:val="000000"/>
                      <w:sz w:val="22"/>
                      <w:szCs w:val="22"/>
                    </w:rPr>
                  </w:pPr>
                  <w:r>
                    <w:rPr>
                      <w:rFonts w:ascii="Arial" w:hAnsi="Arial" w:cs="Arial"/>
                      <w:b/>
                      <w:bCs/>
                      <w:color w:val="000000"/>
                      <w:sz w:val="22"/>
                      <w:szCs w:val="22"/>
                    </w:rPr>
                    <w:t>PBL Total</w:t>
                  </w:r>
                </w:p>
              </w:tc>
            </w:tr>
            <w:tr w:rsidR="009465DB" w:rsidRPr="009465DB" w:rsidTr="00CE134A">
              <w:trPr>
                <w:trHeight w:val="288"/>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9465DB" w:rsidRPr="009465DB" w:rsidRDefault="009465DB" w:rsidP="009465DB">
                  <w:pPr>
                    <w:rPr>
                      <w:rFonts w:ascii="Arial" w:hAnsi="Arial" w:cs="Arial"/>
                    </w:rPr>
                  </w:pPr>
                  <w:r w:rsidRPr="009465DB">
                    <w:rPr>
                      <w:rFonts w:ascii="Arial" w:hAnsi="Arial" w:cs="Arial"/>
                    </w:rPr>
                    <w:t>DIPUTACIÓN FORAL DE GIPUZKOA</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65DB" w:rsidRPr="009465DB" w:rsidRDefault="009465DB" w:rsidP="009465DB">
                  <w:pPr>
                    <w:jc w:val="right"/>
                    <w:rPr>
                      <w:rFonts w:ascii="Arial" w:hAnsi="Arial" w:cs="Arial"/>
                    </w:rPr>
                  </w:pPr>
                  <w:r w:rsidRPr="009465DB">
                    <w:rPr>
                      <w:rFonts w:ascii="Arial" w:hAnsi="Arial" w:cs="Arial"/>
                    </w:rPr>
                    <w:t>4.400.252,89 €</w:t>
                  </w:r>
                </w:p>
              </w:tc>
              <w:tc>
                <w:tcPr>
                  <w:tcW w:w="160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65DB" w:rsidRPr="009465DB" w:rsidRDefault="009465DB" w:rsidP="009465DB">
                  <w:pPr>
                    <w:jc w:val="right"/>
                    <w:rPr>
                      <w:rFonts w:ascii="Arial" w:hAnsi="Arial" w:cs="Arial"/>
                    </w:rPr>
                  </w:pPr>
                  <w:r w:rsidRPr="009465DB">
                    <w:rPr>
                      <w:rFonts w:ascii="Arial" w:hAnsi="Arial" w:cs="Arial"/>
                    </w:rPr>
                    <w:t>924.053,11 €</w:t>
                  </w:r>
                </w:p>
              </w:tc>
              <w:tc>
                <w:tcPr>
                  <w:tcW w:w="15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65DB" w:rsidRPr="009465DB" w:rsidRDefault="009465DB" w:rsidP="009465DB">
                  <w:pPr>
                    <w:jc w:val="right"/>
                    <w:rPr>
                      <w:rFonts w:ascii="Arial" w:hAnsi="Arial" w:cs="Arial"/>
                      <w:color w:val="000000"/>
                    </w:rPr>
                  </w:pPr>
                  <w:r w:rsidRPr="009465DB">
                    <w:rPr>
                      <w:rFonts w:ascii="Arial" w:hAnsi="Arial" w:cs="Arial"/>
                      <w:color w:val="000000"/>
                    </w:rPr>
                    <w:t>5.324.306,00 €</w:t>
                  </w:r>
                </w:p>
              </w:tc>
            </w:tr>
            <w:tr w:rsidR="009465DB" w:rsidRPr="009465DB" w:rsidTr="00CE134A">
              <w:trPr>
                <w:trHeight w:val="288"/>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9465DB" w:rsidRPr="009465DB" w:rsidRDefault="009465DB" w:rsidP="009465DB">
                  <w:pPr>
                    <w:rPr>
                      <w:rFonts w:ascii="Arial" w:hAnsi="Arial" w:cs="Arial"/>
                    </w:rPr>
                  </w:pPr>
                  <w:r w:rsidRPr="009465DB">
                    <w:rPr>
                      <w:rFonts w:ascii="Arial" w:hAnsi="Arial" w:cs="Arial"/>
                    </w:rPr>
                    <w:t>JUNTAS GENERALES DE GIPUZKOA</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65DB" w:rsidRPr="009465DB" w:rsidRDefault="009465DB" w:rsidP="009465DB">
                  <w:pPr>
                    <w:jc w:val="right"/>
                    <w:rPr>
                      <w:rFonts w:ascii="Arial" w:hAnsi="Arial" w:cs="Arial"/>
                    </w:rPr>
                  </w:pPr>
                  <w:r w:rsidRPr="009465DB">
                    <w:rPr>
                      <w:rFonts w:ascii="Arial" w:hAnsi="Arial" w:cs="Arial"/>
                    </w:rPr>
                    <w:t>518.820,50 €</w:t>
                  </w:r>
                </w:p>
              </w:tc>
              <w:tc>
                <w:tcPr>
                  <w:tcW w:w="160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65DB" w:rsidRPr="009465DB" w:rsidRDefault="009465DB" w:rsidP="009465DB">
                  <w:pPr>
                    <w:jc w:val="right"/>
                    <w:rPr>
                      <w:rFonts w:ascii="Arial" w:hAnsi="Arial" w:cs="Arial"/>
                    </w:rPr>
                  </w:pPr>
                  <w:r w:rsidRPr="009465DB">
                    <w:rPr>
                      <w:rFonts w:ascii="Arial" w:hAnsi="Arial" w:cs="Arial"/>
                    </w:rPr>
                    <w:t>108.952,30 €</w:t>
                  </w:r>
                </w:p>
              </w:tc>
              <w:tc>
                <w:tcPr>
                  <w:tcW w:w="15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65DB" w:rsidRPr="009465DB" w:rsidRDefault="009465DB" w:rsidP="009465DB">
                  <w:pPr>
                    <w:jc w:val="right"/>
                    <w:rPr>
                      <w:rFonts w:ascii="Arial" w:hAnsi="Arial" w:cs="Arial"/>
                      <w:color w:val="000000"/>
                    </w:rPr>
                  </w:pPr>
                  <w:r w:rsidRPr="009465DB">
                    <w:rPr>
                      <w:rFonts w:ascii="Arial" w:hAnsi="Arial" w:cs="Arial"/>
                      <w:color w:val="000000"/>
                    </w:rPr>
                    <w:t>627.772,80 €</w:t>
                  </w:r>
                </w:p>
              </w:tc>
            </w:tr>
            <w:tr w:rsidR="009465DB" w:rsidRPr="009465DB" w:rsidTr="00CE134A">
              <w:trPr>
                <w:trHeight w:val="288"/>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9465DB" w:rsidRPr="009465DB" w:rsidRDefault="009465DB" w:rsidP="009465DB">
                  <w:pPr>
                    <w:rPr>
                      <w:rFonts w:ascii="Arial" w:hAnsi="Arial" w:cs="Arial"/>
                    </w:rPr>
                  </w:pPr>
                  <w:r w:rsidRPr="009465DB">
                    <w:rPr>
                      <w:rFonts w:ascii="Arial" w:hAnsi="Arial" w:cs="Arial"/>
                    </w:rPr>
                    <w:t>IZFE</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65DB" w:rsidRPr="009465DB" w:rsidRDefault="009465DB" w:rsidP="009465DB">
                  <w:pPr>
                    <w:jc w:val="right"/>
                    <w:rPr>
                      <w:rFonts w:ascii="Arial" w:hAnsi="Arial" w:cs="Arial"/>
                    </w:rPr>
                  </w:pPr>
                  <w:r w:rsidRPr="009465DB">
                    <w:rPr>
                      <w:rFonts w:ascii="Arial" w:hAnsi="Arial" w:cs="Arial"/>
                    </w:rPr>
                    <w:t>478.220,50 €</w:t>
                  </w:r>
                </w:p>
              </w:tc>
              <w:tc>
                <w:tcPr>
                  <w:tcW w:w="160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65DB" w:rsidRPr="009465DB" w:rsidRDefault="009465DB" w:rsidP="009465DB">
                  <w:pPr>
                    <w:jc w:val="right"/>
                    <w:rPr>
                      <w:rFonts w:ascii="Arial" w:hAnsi="Arial" w:cs="Arial"/>
                    </w:rPr>
                  </w:pPr>
                  <w:r w:rsidRPr="009465DB">
                    <w:rPr>
                      <w:rFonts w:ascii="Arial" w:hAnsi="Arial" w:cs="Arial"/>
                    </w:rPr>
                    <w:t>100.426,30 €</w:t>
                  </w:r>
                </w:p>
              </w:tc>
              <w:tc>
                <w:tcPr>
                  <w:tcW w:w="15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65DB" w:rsidRPr="009465DB" w:rsidRDefault="009465DB" w:rsidP="009465DB">
                  <w:pPr>
                    <w:jc w:val="right"/>
                    <w:rPr>
                      <w:rFonts w:ascii="Arial" w:hAnsi="Arial" w:cs="Arial"/>
                      <w:color w:val="000000"/>
                    </w:rPr>
                  </w:pPr>
                  <w:r w:rsidRPr="009465DB">
                    <w:rPr>
                      <w:rFonts w:ascii="Arial" w:hAnsi="Arial" w:cs="Arial"/>
                      <w:color w:val="000000"/>
                    </w:rPr>
                    <w:t>578.646,80 €</w:t>
                  </w:r>
                </w:p>
              </w:tc>
            </w:tr>
            <w:tr w:rsidR="0094257A" w:rsidRPr="009465DB" w:rsidTr="00CE134A">
              <w:trPr>
                <w:trHeight w:val="288"/>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4257A" w:rsidRPr="009465DB" w:rsidRDefault="0094257A" w:rsidP="009465DB">
                  <w:pPr>
                    <w:rPr>
                      <w:rFonts w:ascii="Arial" w:hAnsi="Arial" w:cs="Arial"/>
                    </w:rPr>
                  </w:pPr>
                  <w:r w:rsidRPr="00DD0FFD">
                    <w:rPr>
                      <w:rFonts w:ascii="Arial" w:hAnsi="Arial" w:cs="Arial"/>
                    </w:rPr>
                    <w:t>SERVICIO</w:t>
                  </w:r>
                  <w:r>
                    <w:rPr>
                      <w:rFonts w:ascii="Arial" w:hAnsi="Arial" w:cs="Arial"/>
                    </w:rPr>
                    <w:t xml:space="preserve"> </w:t>
                  </w:r>
                  <w:r w:rsidRPr="009465DB">
                    <w:rPr>
                      <w:rFonts w:ascii="Arial" w:hAnsi="Arial" w:cs="Arial"/>
                    </w:rPr>
                    <w:t>CRA</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center"/>
                </w:tcPr>
                <w:p w:rsidR="0094257A" w:rsidRPr="009465DB" w:rsidRDefault="0094257A" w:rsidP="009465DB">
                  <w:pPr>
                    <w:jc w:val="right"/>
                    <w:rPr>
                      <w:rFonts w:ascii="Arial" w:hAnsi="Arial" w:cs="Arial"/>
                    </w:rPr>
                  </w:pPr>
                  <w:r w:rsidRPr="009465DB">
                    <w:rPr>
                      <w:rFonts w:ascii="Arial" w:hAnsi="Arial" w:cs="Arial"/>
                    </w:rPr>
                    <w:t>35.340,00 €</w:t>
                  </w:r>
                </w:p>
              </w:tc>
              <w:tc>
                <w:tcPr>
                  <w:tcW w:w="1600" w:type="dxa"/>
                  <w:tcBorders>
                    <w:top w:val="single" w:sz="4" w:space="0" w:color="auto"/>
                    <w:left w:val="nil"/>
                    <w:bottom w:val="single" w:sz="4" w:space="0" w:color="auto"/>
                    <w:right w:val="single" w:sz="4" w:space="0" w:color="auto"/>
                  </w:tcBorders>
                  <w:shd w:val="clear" w:color="auto" w:fill="FFFFFF" w:themeFill="background1"/>
                  <w:noWrap/>
                  <w:vAlign w:val="center"/>
                </w:tcPr>
                <w:p w:rsidR="0094257A" w:rsidRPr="009465DB" w:rsidRDefault="0094257A" w:rsidP="009465DB">
                  <w:pPr>
                    <w:jc w:val="right"/>
                    <w:rPr>
                      <w:rFonts w:ascii="Arial" w:hAnsi="Arial" w:cs="Arial"/>
                    </w:rPr>
                  </w:pPr>
                  <w:r w:rsidRPr="009465DB">
                    <w:rPr>
                      <w:rFonts w:ascii="Arial" w:hAnsi="Arial" w:cs="Arial"/>
                    </w:rPr>
                    <w:t>7.421,40 €</w:t>
                  </w:r>
                </w:p>
              </w:tc>
              <w:tc>
                <w:tcPr>
                  <w:tcW w:w="1518" w:type="dxa"/>
                  <w:tcBorders>
                    <w:top w:val="single" w:sz="4" w:space="0" w:color="auto"/>
                    <w:left w:val="nil"/>
                    <w:bottom w:val="single" w:sz="4" w:space="0" w:color="auto"/>
                    <w:right w:val="single" w:sz="4" w:space="0" w:color="auto"/>
                  </w:tcBorders>
                  <w:shd w:val="clear" w:color="auto" w:fill="FFFFFF" w:themeFill="background1"/>
                  <w:noWrap/>
                  <w:vAlign w:val="center"/>
                </w:tcPr>
                <w:p w:rsidR="0094257A" w:rsidRPr="009465DB" w:rsidRDefault="0094257A" w:rsidP="009465DB">
                  <w:pPr>
                    <w:jc w:val="right"/>
                    <w:rPr>
                      <w:rFonts w:ascii="Arial" w:hAnsi="Arial" w:cs="Arial"/>
                      <w:color w:val="000000"/>
                    </w:rPr>
                  </w:pPr>
                  <w:r w:rsidRPr="009465DB">
                    <w:rPr>
                      <w:rFonts w:ascii="Arial" w:hAnsi="Arial" w:cs="Arial"/>
                      <w:color w:val="000000"/>
                    </w:rPr>
                    <w:t>42.761,40 €</w:t>
                  </w:r>
                </w:p>
              </w:tc>
            </w:tr>
            <w:tr w:rsidR="0094257A" w:rsidRPr="009465DB" w:rsidTr="00CE134A">
              <w:trPr>
                <w:trHeight w:val="288"/>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94257A" w:rsidRPr="009465DB" w:rsidRDefault="0094257A" w:rsidP="009465DB">
                  <w:pPr>
                    <w:rPr>
                      <w:rFonts w:ascii="Arial" w:hAnsi="Arial" w:cs="Arial"/>
                    </w:rPr>
                  </w:pPr>
                  <w:r w:rsidRPr="00DD0FFD">
                    <w:rPr>
                      <w:rFonts w:ascii="Arial" w:hAnsi="Arial" w:cs="Arial"/>
                    </w:rPr>
                    <w:t>SERVICIO</w:t>
                  </w:r>
                  <w:r>
                    <w:rPr>
                      <w:rFonts w:ascii="Arial" w:hAnsi="Arial" w:cs="Arial"/>
                    </w:rPr>
                    <w:t xml:space="preserve"> </w:t>
                  </w:r>
                  <w:r w:rsidRPr="009465DB">
                    <w:rPr>
                      <w:rFonts w:ascii="Arial" w:hAnsi="Arial" w:cs="Arial"/>
                    </w:rPr>
                    <w:t>ACUDAS</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257A" w:rsidRPr="009465DB" w:rsidRDefault="0094257A" w:rsidP="009465DB">
                  <w:pPr>
                    <w:jc w:val="right"/>
                    <w:rPr>
                      <w:rFonts w:ascii="Arial" w:hAnsi="Arial" w:cs="Arial"/>
                    </w:rPr>
                  </w:pPr>
                  <w:r w:rsidRPr="009465DB">
                    <w:rPr>
                      <w:rFonts w:ascii="Arial" w:hAnsi="Arial" w:cs="Arial"/>
                    </w:rPr>
                    <w:t>29.700,00 €</w:t>
                  </w:r>
                </w:p>
              </w:tc>
              <w:tc>
                <w:tcPr>
                  <w:tcW w:w="160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257A" w:rsidRPr="009465DB" w:rsidRDefault="0094257A" w:rsidP="009465DB">
                  <w:pPr>
                    <w:jc w:val="right"/>
                    <w:rPr>
                      <w:rFonts w:ascii="Arial" w:hAnsi="Arial" w:cs="Arial"/>
                    </w:rPr>
                  </w:pPr>
                  <w:r w:rsidRPr="009465DB">
                    <w:rPr>
                      <w:rFonts w:ascii="Arial" w:hAnsi="Arial" w:cs="Arial"/>
                    </w:rPr>
                    <w:t>6.237,00 €</w:t>
                  </w:r>
                </w:p>
              </w:tc>
              <w:tc>
                <w:tcPr>
                  <w:tcW w:w="15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257A" w:rsidRPr="009465DB" w:rsidRDefault="0094257A" w:rsidP="009465DB">
                  <w:pPr>
                    <w:jc w:val="right"/>
                    <w:rPr>
                      <w:rFonts w:ascii="Arial" w:hAnsi="Arial" w:cs="Arial"/>
                      <w:color w:val="000000"/>
                    </w:rPr>
                  </w:pPr>
                  <w:r w:rsidRPr="009465DB">
                    <w:rPr>
                      <w:rFonts w:ascii="Arial" w:hAnsi="Arial" w:cs="Arial"/>
                      <w:color w:val="000000"/>
                    </w:rPr>
                    <w:t>35.937,00 €</w:t>
                  </w:r>
                </w:p>
              </w:tc>
            </w:tr>
            <w:tr w:rsidR="0094257A" w:rsidRPr="009465DB" w:rsidTr="00CE134A">
              <w:trPr>
                <w:trHeight w:val="288"/>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94257A" w:rsidRPr="009465DB" w:rsidRDefault="0094257A" w:rsidP="009465DB">
                  <w:pPr>
                    <w:rPr>
                      <w:rFonts w:ascii="Arial" w:hAnsi="Arial" w:cs="Arial"/>
                    </w:rPr>
                  </w:pPr>
                  <w:r w:rsidRPr="00DD0FFD">
                    <w:rPr>
                      <w:rFonts w:ascii="Arial" w:hAnsi="Arial" w:cs="Arial"/>
                    </w:rPr>
                    <w:t>SERVICIO</w:t>
                  </w:r>
                  <w:r w:rsidRPr="009465DB">
                    <w:rPr>
                      <w:rFonts w:ascii="Arial" w:hAnsi="Arial" w:cs="Arial"/>
                    </w:rPr>
                    <w:t>CUSTODIA DE LLAVES</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257A" w:rsidRPr="009465DB" w:rsidRDefault="0094257A" w:rsidP="009465DB">
                  <w:pPr>
                    <w:jc w:val="right"/>
                    <w:rPr>
                      <w:rFonts w:ascii="Arial" w:hAnsi="Arial" w:cs="Arial"/>
                    </w:rPr>
                  </w:pPr>
                  <w:r w:rsidRPr="009465DB">
                    <w:rPr>
                      <w:rFonts w:ascii="Arial" w:hAnsi="Arial" w:cs="Arial"/>
                    </w:rPr>
                    <w:t>15.860,00 €</w:t>
                  </w:r>
                </w:p>
              </w:tc>
              <w:tc>
                <w:tcPr>
                  <w:tcW w:w="1600"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257A" w:rsidRPr="009465DB" w:rsidRDefault="0094257A" w:rsidP="009465DB">
                  <w:pPr>
                    <w:jc w:val="right"/>
                    <w:rPr>
                      <w:rFonts w:ascii="Arial" w:hAnsi="Arial" w:cs="Arial"/>
                    </w:rPr>
                  </w:pPr>
                  <w:r w:rsidRPr="009465DB">
                    <w:rPr>
                      <w:rFonts w:ascii="Arial" w:hAnsi="Arial" w:cs="Arial"/>
                    </w:rPr>
                    <w:t>3.330,60 €</w:t>
                  </w:r>
                </w:p>
              </w:tc>
              <w:tc>
                <w:tcPr>
                  <w:tcW w:w="15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rsidR="0094257A" w:rsidRPr="009465DB" w:rsidRDefault="0094257A" w:rsidP="009465DB">
                  <w:pPr>
                    <w:jc w:val="right"/>
                    <w:rPr>
                      <w:rFonts w:ascii="Arial" w:hAnsi="Arial" w:cs="Arial"/>
                      <w:color w:val="000000"/>
                    </w:rPr>
                  </w:pPr>
                  <w:r w:rsidRPr="009465DB">
                    <w:rPr>
                      <w:rFonts w:ascii="Arial" w:hAnsi="Arial" w:cs="Arial"/>
                      <w:color w:val="000000"/>
                    </w:rPr>
                    <w:t>19.190,60 €</w:t>
                  </w:r>
                </w:p>
              </w:tc>
            </w:tr>
            <w:tr w:rsidR="0094257A" w:rsidRPr="009465DB" w:rsidTr="00CE134A">
              <w:trPr>
                <w:trHeight w:val="288"/>
                <w:jc w:val="center"/>
              </w:trPr>
              <w:tc>
                <w:tcPr>
                  <w:tcW w:w="340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rsidR="0094257A" w:rsidRPr="00CE134A" w:rsidRDefault="0094257A" w:rsidP="0094257A">
                  <w:pPr>
                    <w:rPr>
                      <w:rFonts w:ascii="Arial" w:hAnsi="Arial" w:cs="Arial"/>
                    </w:rPr>
                  </w:pPr>
                  <w:r w:rsidRPr="00CE134A">
                    <w:rPr>
                      <w:rFonts w:ascii="Arial" w:hAnsi="Arial" w:cs="Arial"/>
                    </w:rPr>
                    <w:t>SERVICIOS EXTRAORDINARIOS</w:t>
                  </w:r>
                </w:p>
              </w:tc>
              <w:tc>
                <w:tcPr>
                  <w:tcW w:w="1559" w:type="dxa"/>
                  <w:tcBorders>
                    <w:top w:val="single" w:sz="4" w:space="0" w:color="auto"/>
                    <w:left w:val="nil"/>
                    <w:bottom w:val="single" w:sz="4" w:space="0" w:color="auto"/>
                    <w:right w:val="single" w:sz="4" w:space="0" w:color="auto"/>
                  </w:tcBorders>
                  <w:shd w:val="clear" w:color="auto" w:fill="C6D9F1" w:themeFill="text2" w:themeFillTint="33"/>
                  <w:noWrap/>
                  <w:vAlign w:val="center"/>
                </w:tcPr>
                <w:p w:rsidR="0094257A" w:rsidRPr="00CE134A" w:rsidRDefault="0094257A" w:rsidP="0094257A">
                  <w:pPr>
                    <w:jc w:val="right"/>
                    <w:rPr>
                      <w:rFonts w:ascii="Arial" w:hAnsi="Arial" w:cs="Arial"/>
                    </w:rPr>
                  </w:pPr>
                  <w:r w:rsidRPr="00CE134A">
                    <w:rPr>
                      <w:rFonts w:ascii="Arial" w:hAnsi="Arial" w:cs="Arial"/>
                    </w:rPr>
                    <w:t>42.000,00 €</w:t>
                  </w:r>
                </w:p>
              </w:tc>
              <w:tc>
                <w:tcPr>
                  <w:tcW w:w="1600" w:type="dxa"/>
                  <w:tcBorders>
                    <w:top w:val="single" w:sz="4" w:space="0" w:color="auto"/>
                    <w:left w:val="nil"/>
                    <w:bottom w:val="single" w:sz="4" w:space="0" w:color="auto"/>
                    <w:right w:val="single" w:sz="4" w:space="0" w:color="auto"/>
                  </w:tcBorders>
                  <w:shd w:val="clear" w:color="auto" w:fill="C6D9F1" w:themeFill="text2" w:themeFillTint="33"/>
                  <w:noWrap/>
                  <w:vAlign w:val="center"/>
                </w:tcPr>
                <w:p w:rsidR="0094257A" w:rsidRPr="00CE134A" w:rsidRDefault="0094257A" w:rsidP="0094257A">
                  <w:pPr>
                    <w:jc w:val="right"/>
                    <w:rPr>
                      <w:rFonts w:ascii="Arial" w:hAnsi="Arial" w:cs="Arial"/>
                    </w:rPr>
                  </w:pPr>
                  <w:r w:rsidRPr="00CE134A">
                    <w:rPr>
                      <w:rFonts w:ascii="Arial" w:hAnsi="Arial" w:cs="Arial"/>
                    </w:rPr>
                    <w:t>8.820,00 €</w:t>
                  </w:r>
                </w:p>
              </w:tc>
              <w:tc>
                <w:tcPr>
                  <w:tcW w:w="1518" w:type="dxa"/>
                  <w:tcBorders>
                    <w:top w:val="single" w:sz="4" w:space="0" w:color="auto"/>
                    <w:left w:val="nil"/>
                    <w:bottom w:val="single" w:sz="4" w:space="0" w:color="auto"/>
                    <w:right w:val="single" w:sz="4" w:space="0" w:color="auto"/>
                  </w:tcBorders>
                  <w:shd w:val="clear" w:color="auto" w:fill="C6D9F1" w:themeFill="text2" w:themeFillTint="33"/>
                  <w:noWrap/>
                  <w:vAlign w:val="center"/>
                </w:tcPr>
                <w:p w:rsidR="0094257A" w:rsidRPr="00CE134A" w:rsidRDefault="0094257A" w:rsidP="0094257A">
                  <w:pPr>
                    <w:jc w:val="right"/>
                    <w:rPr>
                      <w:rFonts w:ascii="Arial" w:hAnsi="Arial" w:cs="Arial"/>
                    </w:rPr>
                  </w:pPr>
                  <w:r w:rsidRPr="00CE134A">
                    <w:rPr>
                      <w:rFonts w:ascii="Arial" w:hAnsi="Arial" w:cs="Arial"/>
                    </w:rPr>
                    <w:t>50.820,00 €</w:t>
                  </w:r>
                </w:p>
              </w:tc>
            </w:tr>
            <w:tr w:rsidR="0094257A" w:rsidRPr="009465DB" w:rsidTr="0094257A">
              <w:trPr>
                <w:trHeight w:val="288"/>
                <w:jc w:val="center"/>
              </w:trPr>
              <w:tc>
                <w:tcPr>
                  <w:tcW w:w="340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94257A" w:rsidRPr="009465DB" w:rsidRDefault="0094257A" w:rsidP="0094257A">
                  <w:pPr>
                    <w:rPr>
                      <w:rFonts w:ascii="Arial" w:hAnsi="Arial" w:cs="Arial"/>
                    </w:rPr>
                  </w:pPr>
                  <w:r w:rsidRPr="009465DB">
                    <w:rPr>
                      <w:rFonts w:ascii="Arial" w:hAnsi="Arial" w:cs="Arial"/>
                      <w:b/>
                      <w:bCs/>
                    </w:rPr>
                    <w:t>TOTAL</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94257A" w:rsidRPr="009465DB" w:rsidRDefault="0094257A" w:rsidP="0094257A">
                  <w:pPr>
                    <w:jc w:val="right"/>
                    <w:rPr>
                      <w:rFonts w:ascii="Arial" w:hAnsi="Arial" w:cs="Arial"/>
                    </w:rPr>
                  </w:pPr>
                  <w:r w:rsidRPr="009465DB">
                    <w:rPr>
                      <w:rFonts w:ascii="Arial" w:hAnsi="Arial" w:cs="Arial"/>
                      <w:b/>
                      <w:bCs/>
                    </w:rPr>
                    <w:t>5.520.193,88 €</w:t>
                  </w:r>
                </w:p>
              </w:tc>
              <w:tc>
                <w:tcPr>
                  <w:tcW w:w="160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94257A" w:rsidRPr="009465DB" w:rsidRDefault="0094257A" w:rsidP="0094257A">
                  <w:pPr>
                    <w:jc w:val="right"/>
                    <w:rPr>
                      <w:rFonts w:ascii="Arial" w:hAnsi="Arial" w:cs="Arial"/>
                    </w:rPr>
                  </w:pPr>
                  <w:r w:rsidRPr="009465DB">
                    <w:rPr>
                      <w:rFonts w:ascii="Arial" w:hAnsi="Arial" w:cs="Arial"/>
                      <w:b/>
                      <w:bCs/>
                    </w:rPr>
                    <w:t>1.159.240,72 €</w:t>
                  </w:r>
                </w:p>
              </w:tc>
              <w:tc>
                <w:tcPr>
                  <w:tcW w:w="15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94257A" w:rsidRPr="009465DB" w:rsidRDefault="0094257A" w:rsidP="0094257A">
                  <w:pPr>
                    <w:jc w:val="right"/>
                    <w:rPr>
                      <w:rFonts w:ascii="Arial" w:hAnsi="Arial" w:cs="Arial"/>
                      <w:color w:val="000000"/>
                    </w:rPr>
                  </w:pPr>
                  <w:r w:rsidRPr="009465DB">
                    <w:rPr>
                      <w:rFonts w:ascii="Arial" w:hAnsi="Arial" w:cs="Arial"/>
                      <w:b/>
                      <w:bCs/>
                      <w:color w:val="000000"/>
                    </w:rPr>
                    <w:t>6.679.434,60 €</w:t>
                  </w:r>
                </w:p>
              </w:tc>
            </w:tr>
            <w:tr w:rsidR="0094257A" w:rsidRPr="009465DB" w:rsidTr="007C2B9E">
              <w:trPr>
                <w:trHeight w:val="288"/>
                <w:jc w:val="center"/>
              </w:trPr>
              <w:tc>
                <w:tcPr>
                  <w:tcW w:w="3408" w:type="dxa"/>
                  <w:tcBorders>
                    <w:top w:val="single" w:sz="4" w:space="0" w:color="auto"/>
                    <w:bottom w:val="single" w:sz="4" w:space="0" w:color="auto"/>
                  </w:tcBorders>
                  <w:shd w:val="clear" w:color="auto" w:fill="FFFFFF" w:themeFill="background1"/>
                  <w:noWrap/>
                  <w:vAlign w:val="center"/>
                </w:tcPr>
                <w:p w:rsidR="0094257A" w:rsidRPr="009465DB" w:rsidRDefault="0094257A" w:rsidP="0094257A">
                  <w:pPr>
                    <w:rPr>
                      <w:rFonts w:ascii="Arial" w:hAnsi="Arial" w:cs="Arial"/>
                    </w:rPr>
                  </w:pPr>
                </w:p>
              </w:tc>
              <w:tc>
                <w:tcPr>
                  <w:tcW w:w="1559" w:type="dxa"/>
                  <w:tcBorders>
                    <w:top w:val="single" w:sz="4" w:space="0" w:color="auto"/>
                  </w:tcBorders>
                  <w:shd w:val="clear" w:color="auto" w:fill="FFFFFF" w:themeFill="background1"/>
                  <w:noWrap/>
                  <w:vAlign w:val="center"/>
                </w:tcPr>
                <w:p w:rsidR="0094257A" w:rsidRPr="009465DB" w:rsidRDefault="0094257A" w:rsidP="0094257A">
                  <w:pPr>
                    <w:jc w:val="right"/>
                    <w:rPr>
                      <w:rFonts w:ascii="Arial" w:hAnsi="Arial" w:cs="Arial"/>
                    </w:rPr>
                  </w:pPr>
                </w:p>
              </w:tc>
              <w:tc>
                <w:tcPr>
                  <w:tcW w:w="1600" w:type="dxa"/>
                  <w:tcBorders>
                    <w:top w:val="single" w:sz="4" w:space="0" w:color="auto"/>
                  </w:tcBorders>
                  <w:shd w:val="clear" w:color="auto" w:fill="FFFFFF" w:themeFill="background1"/>
                  <w:noWrap/>
                  <w:vAlign w:val="center"/>
                </w:tcPr>
                <w:p w:rsidR="0094257A" w:rsidRPr="009465DB" w:rsidRDefault="0094257A" w:rsidP="0094257A">
                  <w:pPr>
                    <w:jc w:val="right"/>
                    <w:rPr>
                      <w:rFonts w:ascii="Arial" w:hAnsi="Arial" w:cs="Arial"/>
                    </w:rPr>
                  </w:pPr>
                </w:p>
              </w:tc>
              <w:tc>
                <w:tcPr>
                  <w:tcW w:w="1518" w:type="dxa"/>
                  <w:tcBorders>
                    <w:top w:val="single" w:sz="4" w:space="0" w:color="auto"/>
                  </w:tcBorders>
                  <w:shd w:val="clear" w:color="auto" w:fill="FFFFFF" w:themeFill="background1"/>
                  <w:noWrap/>
                  <w:vAlign w:val="center"/>
                </w:tcPr>
                <w:p w:rsidR="0094257A" w:rsidRPr="009465DB" w:rsidRDefault="0094257A" w:rsidP="0094257A">
                  <w:pPr>
                    <w:jc w:val="right"/>
                    <w:rPr>
                      <w:rFonts w:ascii="Arial" w:hAnsi="Arial" w:cs="Arial"/>
                      <w:color w:val="000000"/>
                    </w:rPr>
                  </w:pPr>
                </w:p>
              </w:tc>
            </w:tr>
            <w:tr w:rsidR="00CE134A" w:rsidRPr="009465DB" w:rsidTr="007C2B9E">
              <w:trPr>
                <w:trHeight w:val="288"/>
                <w:jc w:val="center"/>
              </w:trPr>
              <w:tc>
                <w:tcPr>
                  <w:tcW w:w="340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94257A" w:rsidRPr="009465DB" w:rsidRDefault="0094257A" w:rsidP="0094257A">
                  <w:pPr>
                    <w:rPr>
                      <w:rFonts w:ascii="Arial" w:hAnsi="Arial" w:cs="Arial"/>
                    </w:rPr>
                  </w:pPr>
                  <w:r>
                    <w:rPr>
                      <w:rFonts w:ascii="Arial" w:hAnsi="Arial" w:cs="Arial"/>
                    </w:rPr>
                    <w:t>Servicios Ordinarios</w:t>
                  </w:r>
                </w:p>
              </w:tc>
              <w:tc>
                <w:tcPr>
                  <w:tcW w:w="1559" w:type="dxa"/>
                  <w:tcBorders>
                    <w:left w:val="single" w:sz="4" w:space="0" w:color="auto"/>
                  </w:tcBorders>
                  <w:shd w:val="clear" w:color="auto" w:fill="FFFFFF" w:themeFill="background1"/>
                  <w:noWrap/>
                  <w:vAlign w:val="center"/>
                </w:tcPr>
                <w:p w:rsidR="0094257A" w:rsidRPr="009465DB" w:rsidRDefault="0094257A" w:rsidP="0094257A">
                  <w:pPr>
                    <w:jc w:val="right"/>
                    <w:rPr>
                      <w:rFonts w:ascii="Arial" w:hAnsi="Arial" w:cs="Arial"/>
                    </w:rPr>
                  </w:pPr>
                </w:p>
              </w:tc>
              <w:tc>
                <w:tcPr>
                  <w:tcW w:w="1600" w:type="dxa"/>
                  <w:shd w:val="clear" w:color="auto" w:fill="FFFFFF" w:themeFill="background1"/>
                  <w:noWrap/>
                  <w:vAlign w:val="center"/>
                </w:tcPr>
                <w:p w:rsidR="0094257A" w:rsidRPr="009465DB" w:rsidRDefault="0094257A" w:rsidP="0094257A">
                  <w:pPr>
                    <w:jc w:val="right"/>
                    <w:rPr>
                      <w:rFonts w:ascii="Arial" w:hAnsi="Arial" w:cs="Arial"/>
                    </w:rPr>
                  </w:pPr>
                </w:p>
              </w:tc>
              <w:tc>
                <w:tcPr>
                  <w:tcW w:w="1518" w:type="dxa"/>
                  <w:shd w:val="clear" w:color="auto" w:fill="FFFFFF" w:themeFill="background1"/>
                  <w:noWrap/>
                  <w:vAlign w:val="center"/>
                </w:tcPr>
                <w:p w:rsidR="0094257A" w:rsidRPr="0094257A" w:rsidRDefault="0094257A" w:rsidP="0094257A">
                  <w:pPr>
                    <w:jc w:val="right"/>
                    <w:rPr>
                      <w:rFonts w:ascii="Arial" w:hAnsi="Arial" w:cs="Arial"/>
                    </w:rPr>
                  </w:pPr>
                </w:p>
              </w:tc>
            </w:tr>
            <w:tr w:rsidR="0094257A" w:rsidRPr="009465DB" w:rsidTr="007C2B9E">
              <w:trPr>
                <w:trHeight w:val="348"/>
                <w:jc w:val="center"/>
              </w:trPr>
              <w:tc>
                <w:tcPr>
                  <w:tcW w:w="340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rsidR="0094257A" w:rsidRPr="0094257A" w:rsidRDefault="0094257A" w:rsidP="0094257A">
                  <w:pPr>
                    <w:rPr>
                      <w:rFonts w:ascii="Arial" w:hAnsi="Arial" w:cs="Arial"/>
                      <w:bCs/>
                    </w:rPr>
                  </w:pPr>
                  <w:r w:rsidRPr="00CE134A">
                    <w:rPr>
                      <w:rFonts w:ascii="Arial" w:hAnsi="Arial" w:cs="Arial"/>
                      <w:bCs/>
                    </w:rPr>
                    <w:t>Servicios extraordinarios</w:t>
                  </w:r>
                </w:p>
              </w:tc>
              <w:tc>
                <w:tcPr>
                  <w:tcW w:w="1559" w:type="dxa"/>
                  <w:tcBorders>
                    <w:left w:val="single" w:sz="4" w:space="0" w:color="auto"/>
                  </w:tcBorders>
                  <w:shd w:val="clear" w:color="auto" w:fill="FFFFFF" w:themeFill="background1"/>
                  <w:noWrap/>
                  <w:vAlign w:val="center"/>
                </w:tcPr>
                <w:p w:rsidR="0094257A" w:rsidRPr="009465DB" w:rsidRDefault="0094257A" w:rsidP="009465DB">
                  <w:pPr>
                    <w:jc w:val="right"/>
                    <w:rPr>
                      <w:rFonts w:ascii="Arial" w:hAnsi="Arial" w:cs="Arial"/>
                      <w:b/>
                      <w:bCs/>
                    </w:rPr>
                  </w:pPr>
                </w:p>
              </w:tc>
              <w:tc>
                <w:tcPr>
                  <w:tcW w:w="1600" w:type="dxa"/>
                  <w:shd w:val="clear" w:color="auto" w:fill="FFFFFF" w:themeFill="background1"/>
                  <w:noWrap/>
                  <w:vAlign w:val="center"/>
                </w:tcPr>
                <w:p w:rsidR="0094257A" w:rsidRPr="009465DB" w:rsidRDefault="0094257A" w:rsidP="009465DB">
                  <w:pPr>
                    <w:jc w:val="right"/>
                    <w:rPr>
                      <w:rFonts w:ascii="Arial" w:hAnsi="Arial" w:cs="Arial"/>
                      <w:b/>
                      <w:bCs/>
                    </w:rPr>
                  </w:pPr>
                </w:p>
              </w:tc>
              <w:tc>
                <w:tcPr>
                  <w:tcW w:w="1518" w:type="dxa"/>
                  <w:shd w:val="clear" w:color="auto" w:fill="FFFFFF" w:themeFill="background1"/>
                  <w:noWrap/>
                  <w:vAlign w:val="center"/>
                </w:tcPr>
                <w:p w:rsidR="0094257A" w:rsidRPr="009465DB" w:rsidRDefault="0094257A" w:rsidP="009465DB">
                  <w:pPr>
                    <w:jc w:val="right"/>
                    <w:rPr>
                      <w:rFonts w:ascii="Arial" w:hAnsi="Arial" w:cs="Arial"/>
                      <w:b/>
                      <w:bCs/>
                      <w:color w:val="000000"/>
                    </w:rPr>
                  </w:pPr>
                </w:p>
              </w:tc>
            </w:tr>
          </w:tbl>
          <w:p w:rsidR="003965BF" w:rsidRPr="006918E8" w:rsidRDefault="003965BF" w:rsidP="00EA6B49">
            <w:pPr>
              <w:spacing w:before="120" w:line="240" w:lineRule="atLeast"/>
              <w:ind w:right="113"/>
              <w:jc w:val="right"/>
              <w:rPr>
                <w:rFonts w:ascii="Arial" w:hAnsi="Arial" w:cs="Arial"/>
                <w:szCs w:val="22"/>
                <w:lang w:eastAsia="en-US"/>
              </w:rPr>
            </w:pPr>
          </w:p>
        </w:tc>
      </w:tr>
    </w:tbl>
    <w:p w:rsidR="00367F2F"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1D190D" w:rsidRPr="006918E8" w:rsidTr="001C32FA">
        <w:trPr>
          <w:trHeight w:hRule="exact" w:val="340"/>
        </w:trPr>
        <w:tc>
          <w:tcPr>
            <w:tcW w:w="8506" w:type="dxa"/>
            <w:vAlign w:val="center"/>
          </w:tcPr>
          <w:p w:rsidR="001D190D" w:rsidRPr="006918E8" w:rsidRDefault="001D190D" w:rsidP="001C32FA">
            <w:pPr>
              <w:spacing w:line="240" w:lineRule="atLeast"/>
              <w:jc w:val="both"/>
              <w:rPr>
                <w:rFonts w:ascii="Arial" w:hAnsi="Arial" w:cs="Arial"/>
              </w:rPr>
            </w:pPr>
            <w:bookmarkStart w:id="4" w:name="CC_5"/>
            <w:r w:rsidRPr="006918E8">
              <w:rPr>
                <w:rFonts w:ascii="Arial" w:hAnsi="Arial" w:cs="Arial"/>
                <w:b/>
              </w:rPr>
              <w:t>5.-</w:t>
            </w:r>
            <w:bookmarkEnd w:id="4"/>
            <w:r w:rsidR="004B2C15">
              <w:rPr>
                <w:rFonts w:ascii="Arial" w:hAnsi="Arial" w:cs="Arial"/>
                <w:b/>
              </w:rPr>
              <w:t xml:space="preserve"> VALOR ESTIMADO DEL ACUERDO MARCO</w:t>
            </w:r>
            <w:r w:rsidRPr="006918E8">
              <w:rPr>
                <w:rFonts w:ascii="Arial" w:hAnsi="Arial" w:cs="Arial"/>
                <w:b/>
              </w:rPr>
              <w:t xml:space="preserve"> </w:t>
            </w:r>
            <w:r w:rsidRPr="006918E8">
              <w:rPr>
                <w:rFonts w:ascii="Arial" w:hAnsi="Arial" w:cs="Arial"/>
                <w:b/>
                <w:lang w:eastAsia="en-US"/>
              </w:rPr>
              <w:t>(</w:t>
            </w:r>
            <w:r w:rsidRPr="006918E8">
              <w:rPr>
                <w:rFonts w:ascii="Arial" w:hAnsi="Arial" w:cs="Arial"/>
                <w:b/>
              </w:rPr>
              <w:t>IVA NO INCLUIDO)</w:t>
            </w:r>
          </w:p>
        </w:tc>
      </w:tr>
      <w:tr w:rsidR="001D190D" w:rsidRPr="006918E8" w:rsidTr="00D532B7">
        <w:trPr>
          <w:trHeight w:hRule="exact" w:val="454"/>
        </w:trPr>
        <w:tc>
          <w:tcPr>
            <w:tcW w:w="8506" w:type="dxa"/>
            <w:vAlign w:val="center"/>
          </w:tcPr>
          <w:p w:rsidR="001D190D" w:rsidRPr="006918E8" w:rsidRDefault="001D190D" w:rsidP="001C32FA">
            <w:pPr>
              <w:spacing w:line="240" w:lineRule="atLeast"/>
              <w:jc w:val="both"/>
              <w:rPr>
                <w:rFonts w:ascii="Arial" w:hAnsi="Arial" w:cs="Arial"/>
                <w:b/>
              </w:rPr>
            </w:pPr>
            <w:r w:rsidRPr="006918E8">
              <w:rPr>
                <w:rFonts w:ascii="Arial" w:hAnsi="Arial" w:cs="Arial"/>
              </w:rPr>
              <w:t xml:space="preserve">Importe: </w:t>
            </w:r>
            <w:r w:rsidR="009465DB" w:rsidRPr="00CE134A">
              <w:rPr>
                <w:rFonts w:ascii="Arial" w:hAnsi="Arial" w:cs="Arial"/>
                <w:b/>
              </w:rPr>
              <w:t>12.696.445,93 €</w:t>
            </w:r>
          </w:p>
        </w:tc>
      </w:tr>
      <w:tr w:rsidR="001D190D" w:rsidRPr="003B13F2" w:rsidTr="001C32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1D190D" w:rsidRDefault="001D190D" w:rsidP="001C32FA">
            <w:pPr>
              <w:spacing w:before="40" w:after="40"/>
              <w:ind w:left="181"/>
              <w:jc w:val="both"/>
              <w:rPr>
                <w:rFonts w:ascii="Arial" w:eastAsia="Cambria" w:hAnsi="Arial" w:cs="Arial"/>
              </w:rPr>
            </w:pPr>
          </w:p>
          <w:p w:rsidR="00DD0FFD" w:rsidRDefault="00DD0FFD" w:rsidP="00DD0FFD">
            <w:pPr>
              <w:jc w:val="both"/>
              <w:rPr>
                <w:rFonts w:ascii="Arial" w:hAnsi="Arial" w:cs="Arial"/>
              </w:rPr>
            </w:pPr>
            <w:r w:rsidRPr="000F0E68">
              <w:rPr>
                <w:rFonts w:ascii="Arial" w:hAnsi="Arial" w:cs="Arial"/>
              </w:rPr>
              <w:t>El valor estimado del acuerdo marco se ha calculado atendiendo al valor máximo estimado del conjunto de contratos basados que pueden adjudicarse durante toda su vigencia, incluyendo la duración inicial, las prórrogas previstas y la modificación prevista en el pliego</w:t>
            </w:r>
            <w:r>
              <w:rPr>
                <w:rFonts w:ascii="Arial" w:hAnsi="Arial" w:cs="Arial"/>
              </w:rPr>
              <w:t xml:space="preserve"> por la</w:t>
            </w:r>
            <w:r w:rsidRPr="000F0E68">
              <w:rPr>
                <w:rFonts w:ascii="Arial" w:hAnsi="Arial" w:cs="Arial"/>
              </w:rPr>
              <w:t xml:space="preserve"> </w:t>
            </w:r>
            <w:r w:rsidRPr="00DD0FFD">
              <w:rPr>
                <w:rFonts w:ascii="Arial" w:hAnsi="Arial" w:cs="Arial"/>
              </w:rPr>
              <w:t>incorpora</w:t>
            </w:r>
            <w:r>
              <w:rPr>
                <w:rFonts w:ascii="Arial" w:hAnsi="Arial" w:cs="Arial"/>
              </w:rPr>
              <w:t>ción de</w:t>
            </w:r>
            <w:r w:rsidRPr="00DD0FFD">
              <w:rPr>
                <w:rFonts w:ascii="Arial" w:hAnsi="Arial" w:cs="Arial"/>
              </w:rPr>
              <w:t xml:space="preserve"> nuevos edificios o dependencias en los que deba establecerse el servicio ordinario de vigilancia o cuando se produzca una mayor demanda de servicios extraordinarios de vigilancia respecto de la inicialmente prevista</w:t>
            </w:r>
            <w:r>
              <w:rPr>
                <w:rFonts w:ascii="Arial" w:hAnsi="Arial" w:cs="Arial"/>
              </w:rPr>
              <w:t>.</w:t>
            </w:r>
          </w:p>
          <w:p w:rsidR="00DD0FFD" w:rsidRDefault="00DD0FFD" w:rsidP="00DD0FFD">
            <w:pPr>
              <w:jc w:val="both"/>
              <w:rPr>
                <w:rFonts w:ascii="Arial" w:hAnsi="Arial" w:cs="Arial"/>
              </w:rPr>
            </w:pPr>
          </w:p>
          <w:p w:rsidR="00DD0FFD" w:rsidRPr="000F0E68" w:rsidRDefault="00DD0FFD" w:rsidP="00DD0FFD">
            <w:pPr>
              <w:spacing w:before="40" w:after="40"/>
              <w:jc w:val="both"/>
              <w:rPr>
                <w:rFonts w:ascii="Arial" w:hAnsi="Arial" w:cs="Arial"/>
              </w:rPr>
            </w:pPr>
            <w:r w:rsidRPr="000F0E68">
              <w:rPr>
                <w:rFonts w:ascii="Arial" w:hAnsi="Arial" w:cs="Arial"/>
              </w:rPr>
              <w:t>A estos efectos, la modificación se ha considerado sobre el importe correspondiente a la duración inicial de los contratos basados. Asimismo, al tratarse de una modificación que puede tener carácter estructural cuando derive de la incorporación de nuevas instalaciones o depend</w:t>
            </w:r>
            <w:r>
              <w:rPr>
                <w:rFonts w:ascii="Arial" w:hAnsi="Arial" w:cs="Arial"/>
              </w:rPr>
              <w:t xml:space="preserve">encias y/o por </w:t>
            </w:r>
            <w:r w:rsidRPr="00DD0FFD">
              <w:rPr>
                <w:rFonts w:ascii="Arial" w:hAnsi="Arial" w:cs="Arial"/>
              </w:rPr>
              <w:t>una mayor demanda de servicios extraordinarios de vigilancia respecto de la inicialmente prevista</w:t>
            </w:r>
            <w:r w:rsidR="001C28B0">
              <w:rPr>
                <w:rFonts w:ascii="Arial" w:hAnsi="Arial" w:cs="Arial"/>
              </w:rPr>
              <w:t xml:space="preserve">, </w:t>
            </w:r>
            <w:r w:rsidRPr="000F0E68">
              <w:rPr>
                <w:rFonts w:ascii="Arial" w:hAnsi="Arial" w:cs="Arial"/>
              </w:rPr>
              <w:t>el cálculo se realiza conforme al escenario de mayor valor económico, considerando que dicha modificación puede quedar incorporada antes de la prórroga y mantenerse durante esta.</w:t>
            </w:r>
          </w:p>
          <w:p w:rsidR="00DD0FFD" w:rsidRPr="009465DB" w:rsidRDefault="00DD0FFD" w:rsidP="001C32FA">
            <w:pPr>
              <w:spacing w:before="40" w:after="40"/>
              <w:ind w:left="181"/>
              <w:jc w:val="both"/>
              <w:rPr>
                <w:rFonts w:ascii="Arial" w:eastAsia="Cambria" w:hAnsi="Arial" w:cs="Arial"/>
              </w:rPr>
            </w:pPr>
          </w:p>
          <w:tbl>
            <w:tblPr>
              <w:tblW w:w="8212" w:type="dxa"/>
              <w:tblLayout w:type="fixed"/>
              <w:tblCellMar>
                <w:left w:w="70" w:type="dxa"/>
                <w:right w:w="70" w:type="dxa"/>
              </w:tblCellMar>
              <w:tblLook w:val="04A0" w:firstRow="1" w:lastRow="0" w:firstColumn="1" w:lastColumn="0" w:noHBand="0" w:noVBand="1"/>
            </w:tblPr>
            <w:tblGrid>
              <w:gridCol w:w="2187"/>
              <w:gridCol w:w="1985"/>
              <w:gridCol w:w="1600"/>
              <w:gridCol w:w="2440"/>
            </w:tblGrid>
            <w:tr w:rsidR="00BF4E18" w:rsidRPr="009465DB" w:rsidTr="001C28B0">
              <w:trPr>
                <w:trHeight w:val="552"/>
              </w:trPr>
              <w:tc>
                <w:tcPr>
                  <w:tcW w:w="21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4E18" w:rsidRPr="00BF4E18" w:rsidRDefault="00BF4E18" w:rsidP="00BF4E18">
                  <w:pPr>
                    <w:jc w:val="center"/>
                    <w:rPr>
                      <w:rFonts w:ascii="Arial" w:hAnsi="Arial" w:cs="Arial"/>
                      <w:b/>
                      <w:bCs/>
                    </w:rPr>
                  </w:pPr>
                  <w:r w:rsidRPr="00BF4E18">
                    <w:rPr>
                      <w:rFonts w:ascii="Arial" w:hAnsi="Arial" w:cs="Arial"/>
                      <w:b/>
                      <w:bCs/>
                    </w:rPr>
                    <w:t>Presupuesto base (IVA excluido)</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BF4E18" w:rsidRPr="00F87D8A" w:rsidRDefault="00C126C9" w:rsidP="00C126C9">
                  <w:pPr>
                    <w:jc w:val="center"/>
                    <w:rPr>
                      <w:rFonts w:ascii="Arial" w:hAnsi="Arial" w:cs="Arial"/>
                      <w:b/>
                      <w:bCs/>
                    </w:rPr>
                  </w:pPr>
                  <w:r w:rsidRPr="00F87D8A">
                    <w:rPr>
                      <w:rFonts w:ascii="Arial" w:hAnsi="Arial" w:cs="Arial"/>
                      <w:b/>
                      <w:bCs/>
                    </w:rPr>
                    <w:t>Modificación</w:t>
                  </w:r>
                  <w:r w:rsidR="00BF4E18" w:rsidRPr="00F87D8A">
                    <w:rPr>
                      <w:rFonts w:ascii="Arial" w:hAnsi="Arial" w:cs="Arial"/>
                      <w:b/>
                      <w:bCs/>
                    </w:rPr>
                    <w:t xml:space="preserve"> 10%</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BF4E18" w:rsidRPr="00BF4E18" w:rsidRDefault="00BF4E18" w:rsidP="00BF4E18">
                  <w:pPr>
                    <w:jc w:val="center"/>
                    <w:rPr>
                      <w:rFonts w:ascii="Arial" w:hAnsi="Arial" w:cs="Arial"/>
                      <w:b/>
                      <w:bCs/>
                    </w:rPr>
                  </w:pPr>
                  <w:r w:rsidRPr="00BF4E18">
                    <w:rPr>
                      <w:rFonts w:ascii="Arial" w:hAnsi="Arial" w:cs="Arial"/>
                      <w:b/>
                      <w:bCs/>
                    </w:rPr>
                    <w:t>Prórrogas</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rsidR="00BF4E18" w:rsidRPr="00BF4E18" w:rsidRDefault="00BF4E18" w:rsidP="00BF4E18">
                  <w:pPr>
                    <w:jc w:val="center"/>
                    <w:rPr>
                      <w:rFonts w:ascii="Arial" w:hAnsi="Arial" w:cs="Arial"/>
                      <w:b/>
                      <w:bCs/>
                      <w:color w:val="000000"/>
                    </w:rPr>
                  </w:pPr>
                  <w:r w:rsidRPr="00BF4E18">
                    <w:rPr>
                      <w:rFonts w:ascii="Arial" w:hAnsi="Arial" w:cs="Arial"/>
                      <w:b/>
                      <w:bCs/>
                      <w:color w:val="000000"/>
                    </w:rPr>
                    <w:t>VALOR ESTIMADO TOTAL</w:t>
                  </w:r>
                </w:p>
              </w:tc>
            </w:tr>
            <w:tr w:rsidR="009465DB" w:rsidRPr="009465DB" w:rsidTr="001C28B0">
              <w:trPr>
                <w:trHeight w:val="288"/>
              </w:trPr>
              <w:tc>
                <w:tcPr>
                  <w:tcW w:w="2187" w:type="dxa"/>
                  <w:tcBorders>
                    <w:top w:val="nil"/>
                    <w:left w:val="single" w:sz="4" w:space="0" w:color="auto"/>
                    <w:bottom w:val="single" w:sz="4" w:space="0" w:color="auto"/>
                    <w:right w:val="single" w:sz="4" w:space="0" w:color="auto"/>
                  </w:tcBorders>
                  <w:shd w:val="clear" w:color="auto" w:fill="auto"/>
                  <w:noWrap/>
                  <w:vAlign w:val="center"/>
                  <w:hideMark/>
                </w:tcPr>
                <w:p w:rsidR="009465DB" w:rsidRPr="009465DB" w:rsidRDefault="009465DB" w:rsidP="009465DB">
                  <w:pPr>
                    <w:jc w:val="center"/>
                    <w:rPr>
                      <w:rFonts w:ascii="Arial" w:hAnsi="Arial" w:cs="Arial"/>
                    </w:rPr>
                  </w:pPr>
                  <w:r w:rsidRPr="009465DB">
                    <w:rPr>
                      <w:rFonts w:ascii="Arial" w:hAnsi="Arial" w:cs="Arial"/>
                    </w:rPr>
                    <w:t>5.520.193,88 €</w:t>
                  </w:r>
                </w:p>
              </w:tc>
              <w:tc>
                <w:tcPr>
                  <w:tcW w:w="1985" w:type="dxa"/>
                  <w:tcBorders>
                    <w:top w:val="nil"/>
                    <w:left w:val="nil"/>
                    <w:bottom w:val="single" w:sz="4" w:space="0" w:color="auto"/>
                    <w:right w:val="single" w:sz="4" w:space="0" w:color="auto"/>
                  </w:tcBorders>
                  <w:shd w:val="clear" w:color="auto" w:fill="auto"/>
                  <w:noWrap/>
                  <w:vAlign w:val="center"/>
                  <w:hideMark/>
                </w:tcPr>
                <w:p w:rsidR="009465DB" w:rsidRPr="009465DB" w:rsidRDefault="009465DB" w:rsidP="009465DB">
                  <w:pPr>
                    <w:jc w:val="center"/>
                    <w:rPr>
                      <w:rFonts w:ascii="Arial" w:hAnsi="Arial" w:cs="Arial"/>
                    </w:rPr>
                  </w:pPr>
                  <w:r w:rsidRPr="009465DB">
                    <w:rPr>
                      <w:rFonts w:ascii="Arial" w:hAnsi="Arial" w:cs="Arial"/>
                    </w:rPr>
                    <w:t>552.019,39 €</w:t>
                  </w:r>
                </w:p>
              </w:tc>
              <w:tc>
                <w:tcPr>
                  <w:tcW w:w="1600" w:type="dxa"/>
                  <w:tcBorders>
                    <w:top w:val="nil"/>
                    <w:left w:val="nil"/>
                    <w:bottom w:val="single" w:sz="4" w:space="0" w:color="auto"/>
                    <w:right w:val="single" w:sz="4" w:space="0" w:color="auto"/>
                  </w:tcBorders>
                  <w:shd w:val="clear" w:color="auto" w:fill="auto"/>
                  <w:noWrap/>
                  <w:vAlign w:val="center"/>
                  <w:hideMark/>
                </w:tcPr>
                <w:p w:rsidR="009465DB" w:rsidRPr="009465DB" w:rsidRDefault="009465DB" w:rsidP="009465DB">
                  <w:pPr>
                    <w:jc w:val="center"/>
                    <w:rPr>
                      <w:rFonts w:ascii="Arial" w:hAnsi="Arial" w:cs="Arial"/>
                    </w:rPr>
                  </w:pPr>
                  <w:r w:rsidRPr="009465DB">
                    <w:rPr>
                      <w:rFonts w:ascii="Arial" w:hAnsi="Arial" w:cs="Arial"/>
                    </w:rPr>
                    <w:t>6.624.232,66 €</w:t>
                  </w:r>
                </w:p>
              </w:tc>
              <w:tc>
                <w:tcPr>
                  <w:tcW w:w="2440" w:type="dxa"/>
                  <w:tcBorders>
                    <w:top w:val="nil"/>
                    <w:left w:val="nil"/>
                    <w:bottom w:val="single" w:sz="4" w:space="0" w:color="auto"/>
                    <w:right w:val="single" w:sz="4" w:space="0" w:color="auto"/>
                  </w:tcBorders>
                  <w:shd w:val="clear" w:color="auto" w:fill="auto"/>
                  <w:noWrap/>
                  <w:vAlign w:val="center"/>
                  <w:hideMark/>
                </w:tcPr>
                <w:p w:rsidR="009465DB" w:rsidRPr="009465DB" w:rsidRDefault="009465DB" w:rsidP="00BF4E18">
                  <w:pPr>
                    <w:jc w:val="center"/>
                    <w:rPr>
                      <w:rFonts w:ascii="Arial" w:hAnsi="Arial" w:cs="Arial"/>
                      <w:b/>
                      <w:bCs/>
                      <w:color w:val="000000"/>
                    </w:rPr>
                  </w:pPr>
                  <w:r w:rsidRPr="009465DB">
                    <w:rPr>
                      <w:rFonts w:ascii="Arial" w:hAnsi="Arial" w:cs="Arial"/>
                      <w:b/>
                      <w:bCs/>
                      <w:color w:val="000000"/>
                    </w:rPr>
                    <w:t>12.696.445,93 €</w:t>
                  </w:r>
                </w:p>
              </w:tc>
            </w:tr>
          </w:tbl>
          <w:p w:rsidR="001D190D" w:rsidRPr="003B13F2" w:rsidRDefault="001D190D" w:rsidP="001C32FA">
            <w:pPr>
              <w:spacing w:before="40" w:after="40"/>
              <w:ind w:left="181"/>
              <w:jc w:val="both"/>
              <w:rPr>
                <w:rFonts w:ascii="Arial" w:eastAsia="Cambria" w:hAnsi="Arial" w:cs="Arial"/>
                <w:strike/>
              </w:rPr>
            </w:pPr>
          </w:p>
        </w:tc>
      </w:tr>
    </w:tbl>
    <w:p w:rsidR="00367F2F"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r w:rsidR="00D36D16">
              <w:rPr>
                <w:rFonts w:ascii="Arial" w:hAnsi="Arial" w:cs="Arial"/>
                <w:b/>
              </w:rPr>
              <w:t xml:space="preserve"> CONTRATOS BASADOS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p>
        </w:tc>
      </w:tr>
      <w:tr w:rsidR="00D36D16" w:rsidRPr="006918E8" w:rsidTr="0093772C">
        <w:trPr>
          <w:trHeight w:val="284"/>
        </w:trPr>
        <w:tc>
          <w:tcPr>
            <w:tcW w:w="850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BF4E18" w:rsidRDefault="00BF4E18" w:rsidP="007C2B9E">
            <w:pPr>
              <w:spacing w:line="240" w:lineRule="atLeast"/>
              <w:jc w:val="both"/>
              <w:rPr>
                <w:rFonts w:ascii="Arial" w:hAnsi="Arial" w:cs="Arial"/>
                <w:szCs w:val="22"/>
                <w:lang w:eastAsia="en-US"/>
              </w:rPr>
            </w:pPr>
          </w:p>
          <w:p w:rsidR="00BF4E18" w:rsidRPr="00BF4E18" w:rsidRDefault="00BF4E18" w:rsidP="007C2B9E">
            <w:pPr>
              <w:spacing w:line="240" w:lineRule="atLeast"/>
              <w:jc w:val="both"/>
              <w:rPr>
                <w:rFonts w:ascii="Arial" w:hAnsi="Arial" w:cs="Arial"/>
                <w:szCs w:val="22"/>
                <w:lang w:eastAsia="en-US"/>
              </w:rPr>
            </w:pPr>
            <w:r w:rsidRPr="00BF4E18">
              <w:rPr>
                <w:rFonts w:ascii="Arial" w:hAnsi="Arial" w:cs="Arial"/>
                <w:szCs w:val="22"/>
                <w:lang w:eastAsia="en-US"/>
              </w:rPr>
              <w:t xml:space="preserve">La financiación correspondiente se hará para cada contrato basado en el acuerdo marco. </w:t>
            </w:r>
          </w:p>
          <w:p w:rsidR="00BF4E18" w:rsidRPr="00BF4E18" w:rsidRDefault="00BF4E18" w:rsidP="007C2B9E">
            <w:pPr>
              <w:spacing w:line="240" w:lineRule="atLeast"/>
              <w:jc w:val="both"/>
              <w:rPr>
                <w:rFonts w:ascii="Arial" w:hAnsi="Arial" w:cs="Arial"/>
                <w:szCs w:val="22"/>
                <w:lang w:eastAsia="en-US"/>
              </w:rPr>
            </w:pPr>
          </w:p>
          <w:p w:rsidR="00D36D16" w:rsidRPr="006918E8" w:rsidRDefault="00BF4E18" w:rsidP="007B7B0C">
            <w:pPr>
              <w:spacing w:line="240" w:lineRule="atLeast"/>
              <w:jc w:val="both"/>
              <w:rPr>
                <w:rFonts w:ascii="Arial" w:hAnsi="Arial" w:cs="Arial"/>
                <w:szCs w:val="22"/>
                <w:lang w:eastAsia="en-US"/>
              </w:rPr>
            </w:pPr>
            <w:r w:rsidRPr="00BF4E18">
              <w:rPr>
                <w:rFonts w:ascii="Arial" w:hAnsi="Arial" w:cs="Arial"/>
                <w:szCs w:val="22"/>
                <w:lang w:eastAsia="en-US"/>
              </w:rPr>
              <w:t>De conformidad con el artículo 8 del Decreto Foral 3/2011, de 22 de febrero, por el que se regula la Central de Contratación Foral y la Mesa de Contratación de Servicios Generales de la Diputación Foral de Gipuzkoa (B.O.G. nº 43, de 4 de marzo), la autorización y disposición del gasto se pospone a la tramitación de los contratos basados.</w:t>
            </w:r>
          </w:p>
        </w:tc>
      </w:tr>
    </w:tbl>
    <w:p w:rsidR="00367F2F" w:rsidRDefault="00367F2F" w:rsidP="00233FE9">
      <w:pPr>
        <w:spacing w:line="240" w:lineRule="atLeast"/>
        <w:jc w:val="both"/>
        <w:rPr>
          <w:rFonts w:ascii="Arial" w:hAnsi="Arial" w:cs="Arial"/>
          <w:szCs w:val="22"/>
          <w:lang w:eastAsia="en-US"/>
        </w:rPr>
      </w:pPr>
    </w:p>
    <w:p w:rsidR="00E63450" w:rsidRPr="006918E8" w:rsidRDefault="00E63450"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D36D16">
            <w:pPr>
              <w:spacing w:before="40" w:after="40" w:line="240" w:lineRule="atLeast"/>
              <w:jc w:val="center"/>
              <w:rPr>
                <w:rFonts w:ascii="Arial" w:hAnsi="Arial" w:cs="Arial"/>
                <w:szCs w:val="22"/>
                <w:lang w:eastAsia="en-US"/>
              </w:rPr>
            </w:pPr>
            <w:r w:rsidRPr="006918E8">
              <w:rPr>
                <w:rFonts w:ascii="Arial" w:hAnsi="Arial" w:cs="Arial"/>
                <w:szCs w:val="22"/>
                <w:lang w:eastAsia="en-US"/>
              </w:rPr>
              <w:t>P</w:t>
            </w:r>
            <w:r w:rsidR="00D36D16">
              <w:rPr>
                <w:rFonts w:ascii="Arial" w:hAnsi="Arial" w:cs="Arial"/>
                <w:szCs w:val="22"/>
                <w:lang w:eastAsia="en-US"/>
              </w:rPr>
              <w:t>REVISIONES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367F2F"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ind w:left="57"/>
              <w:rPr>
                <w:rFonts w:ascii="Arial" w:hAnsi="Arial" w:cs="Arial"/>
                <w:szCs w:val="22"/>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right"/>
              <w:rPr>
                <w:rFonts w:ascii="Arial" w:hAnsi="Arial" w:cs="Arial"/>
                <w:szCs w:val="22"/>
                <w:lang w:eastAsia="en-US"/>
              </w:rPr>
            </w:pPr>
            <w:r w:rsidRPr="006918E8">
              <w:rPr>
                <w:rFonts w:ascii="Arial" w:hAnsi="Arial" w:cs="Arial"/>
                <w:szCs w:val="22"/>
                <w:lang w:eastAsia="en-US"/>
              </w:rPr>
              <w:t>€</w:t>
            </w:r>
          </w:p>
        </w:tc>
      </w:tr>
    </w:tbl>
    <w:p w:rsidR="00E63450" w:rsidRPr="006918E8" w:rsidRDefault="00E63450"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7" w:name="CC_8"/>
            <w:r w:rsidRPr="006918E8">
              <w:rPr>
                <w:rFonts w:ascii="Arial" w:hAnsi="Arial" w:cs="Arial"/>
                <w:b/>
                <w:szCs w:val="22"/>
                <w:lang w:eastAsia="en-US"/>
              </w:rPr>
              <w:t>8.-</w:t>
            </w:r>
            <w:bookmarkEnd w:id="7"/>
            <w:r w:rsidRPr="006918E8">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BF4E18" w:rsidRDefault="00BF4E18" w:rsidP="00233FE9">
            <w:pPr>
              <w:spacing w:before="40" w:after="40" w:line="240" w:lineRule="atLeast"/>
              <w:jc w:val="both"/>
              <w:rPr>
                <w:rFonts w:ascii="Arial" w:hAnsi="Arial" w:cs="Arial"/>
                <w:szCs w:val="22"/>
                <w:lang w:eastAsia="en-US"/>
              </w:rPr>
            </w:pPr>
          </w:p>
          <w:p w:rsidR="00F32863" w:rsidRDefault="00F32863" w:rsidP="00233FE9">
            <w:pPr>
              <w:spacing w:before="40" w:after="40" w:line="240" w:lineRule="atLeast"/>
              <w:jc w:val="both"/>
              <w:rPr>
                <w:rFonts w:ascii="Arial" w:hAnsi="Arial" w:cs="Arial"/>
                <w:szCs w:val="22"/>
                <w:lang w:eastAsia="en-US"/>
              </w:rPr>
            </w:pPr>
            <w:r>
              <w:rPr>
                <w:rFonts w:ascii="Arial" w:hAnsi="Arial" w:cs="Arial"/>
                <w:szCs w:val="22"/>
                <w:lang w:eastAsia="en-US"/>
              </w:rPr>
              <w:t>Duración del acuerdo marco:</w:t>
            </w:r>
            <w:r w:rsidR="00BF4E18">
              <w:rPr>
                <w:rFonts w:ascii="Arial" w:hAnsi="Arial" w:cs="Arial"/>
                <w:szCs w:val="22"/>
                <w:lang w:eastAsia="en-US"/>
              </w:rPr>
              <w:t xml:space="preserve"> 2 años</w:t>
            </w:r>
          </w:p>
          <w:p w:rsidR="00367F2F" w:rsidRPr="006918E8" w:rsidRDefault="00367F2F" w:rsidP="00233FE9">
            <w:pPr>
              <w:spacing w:before="40" w:after="40" w:line="240" w:lineRule="atLeast"/>
              <w:jc w:val="both"/>
              <w:rPr>
                <w:rFonts w:ascii="Arial" w:hAnsi="Arial" w:cs="Arial"/>
                <w:i/>
                <w:szCs w:val="22"/>
                <w:lang w:eastAsia="en-US"/>
              </w:rPr>
            </w:pPr>
          </w:p>
        </w:tc>
      </w:tr>
      <w:tr w:rsidR="00367F2F" w:rsidRPr="006918E8" w:rsidTr="00576B02">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F4E18" w:rsidP="00233FE9">
            <w:pPr>
              <w:spacing w:line="240" w:lineRule="atLeast"/>
              <w:rPr>
                <w:rFonts w:ascii="Arial" w:hAnsi="Arial" w:cs="Arial"/>
                <w:szCs w:val="22"/>
                <w:lang w:eastAsia="en-US"/>
              </w:rPr>
            </w:pPr>
            <w:r>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76B02">
        <w:trPr>
          <w:trHeight w:hRule="exact" w:val="113"/>
        </w:trPr>
        <w:tc>
          <w:tcPr>
            <w:tcW w:w="8506" w:type="dxa"/>
            <w:gridSpan w:val="6"/>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576B02">
        <w:trPr>
          <w:trHeight w:hRule="exact" w:val="205"/>
        </w:trPr>
        <w:tc>
          <w:tcPr>
            <w:tcW w:w="8506" w:type="dxa"/>
            <w:gridSpan w:val="6"/>
            <w:tcBorders>
              <w:top w:val="nil"/>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BF4E18" w:rsidP="00233FE9">
            <w:pPr>
              <w:spacing w:line="240" w:lineRule="atLeast"/>
              <w:jc w:val="center"/>
              <w:rPr>
                <w:rFonts w:ascii="Arial" w:hAnsi="Arial" w:cs="Arial"/>
                <w:b/>
              </w:rPr>
            </w:pPr>
            <w:r>
              <w:rPr>
                <w:rFonts w:ascii="Arial" w:hAnsi="Arial" w:cs="Arial"/>
                <w:b/>
              </w:rPr>
              <w:t>X</w:t>
            </w: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Plazo prórroga:</w:t>
            </w:r>
            <w:r w:rsidR="00BF4E18">
              <w:rPr>
                <w:rFonts w:ascii="Arial" w:hAnsi="Arial" w:cs="Arial"/>
              </w:rPr>
              <w:t xml:space="preserve"> dos prórrogas de un año cada una</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9" w:name="CC_10"/>
            <w:r w:rsidRPr="006918E8">
              <w:rPr>
                <w:rFonts w:ascii="Arial" w:hAnsi="Arial" w:cs="Arial"/>
                <w:b/>
              </w:rPr>
              <w:t>10.-</w:t>
            </w:r>
            <w:bookmarkEnd w:id="9"/>
            <w:r w:rsidRPr="006918E8">
              <w:rPr>
                <w:rFonts w:ascii="Arial" w:hAnsi="Arial" w:cs="Arial"/>
                <w:b/>
              </w:rPr>
              <w:t xml:space="preserve"> FORMA DE PAGO</w:t>
            </w:r>
            <w:r w:rsidR="00D36D16">
              <w:rPr>
                <w:rFonts w:ascii="Arial" w:hAnsi="Arial" w:cs="Arial"/>
                <w:b/>
              </w:rPr>
              <w:t xml:space="preserve"> DE CONTRATOS BASADOS</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BF4E18" w:rsidRPr="00BF4E18" w:rsidRDefault="00BF4E18" w:rsidP="00BF4E18">
            <w:pPr>
              <w:spacing w:line="240" w:lineRule="atLeast"/>
              <w:jc w:val="both"/>
              <w:rPr>
                <w:rFonts w:ascii="Arial" w:hAnsi="Arial" w:cs="Arial"/>
              </w:rPr>
            </w:pPr>
            <w:r w:rsidRPr="00BF4E18">
              <w:rPr>
                <w:rFonts w:ascii="Arial" w:hAnsi="Arial" w:cs="Arial"/>
              </w:rPr>
              <w:t>Los servicios se facturarán mensualmente al precio que resulte de dividir el precio anual por 12, salvo en aquellos casos en que el horario sea variable en función de las necesidades (en este caso se facturará por horas trabajadas) o cuando exista un horario sensiblemente diferente en verano con respecto al resto del año, en cuyo caso se establecerá una mensualidad diferente para cada periodo.</w:t>
            </w:r>
          </w:p>
          <w:p w:rsidR="00BF4E18" w:rsidRPr="00BF4E18" w:rsidRDefault="00BF4E18" w:rsidP="00BF4E18">
            <w:pPr>
              <w:spacing w:line="240" w:lineRule="atLeast"/>
              <w:jc w:val="both"/>
              <w:rPr>
                <w:rFonts w:ascii="Arial" w:hAnsi="Arial" w:cs="Arial"/>
              </w:rPr>
            </w:pPr>
          </w:p>
          <w:p w:rsidR="00BF4E18" w:rsidRPr="00BF4E18" w:rsidRDefault="00BF4E18" w:rsidP="00BF4E18">
            <w:pPr>
              <w:spacing w:line="240" w:lineRule="atLeast"/>
              <w:jc w:val="both"/>
              <w:rPr>
                <w:rFonts w:ascii="Arial" w:hAnsi="Arial" w:cs="Arial"/>
              </w:rPr>
            </w:pPr>
            <w:r w:rsidRPr="00BF4E18">
              <w:rPr>
                <w:rFonts w:ascii="Arial" w:hAnsi="Arial" w:cs="Arial"/>
              </w:rPr>
              <w:t>Los servicios extraordinarios se facturarán al precio hora ofertado por la empresa adjudicataria para la hora diurna laboral. Cuando los servicios sean realizados en otros horarios se facturarán con un plus del 10% para la hora nocturna, 8% para la festiva y 18% para la nocturna-festiva, de acuerdo a la calificación de las horas recogidas en el convenio sectorial. Se entenderá como servicios extraordinarios aquellos solicitados para atender situaciones imprevistas y urgentes no periódicas como pudieran ser la vigilancia de eventos o situaciones no habituales o de centros afectados por una avería de sistemas, rotura de paramentos o accesos, intrusión, incendio u otras razones que requirieran un servicio de vigilancia para garantizar su seguridad, si bien debe tenerse en cuenta que estas situaciones, dado su tipología, serán muy poco habituales.</w:t>
            </w:r>
          </w:p>
          <w:p w:rsidR="00BF4E18" w:rsidRPr="00BF4E18" w:rsidRDefault="00BF4E18" w:rsidP="00BF4E18">
            <w:pPr>
              <w:spacing w:line="240" w:lineRule="atLeast"/>
              <w:jc w:val="both"/>
              <w:rPr>
                <w:rFonts w:ascii="Arial" w:hAnsi="Arial" w:cs="Arial"/>
              </w:rPr>
            </w:pPr>
          </w:p>
          <w:p w:rsidR="00367F2F" w:rsidRPr="006918E8" w:rsidRDefault="00BF4E18" w:rsidP="00BF4E18">
            <w:pPr>
              <w:spacing w:line="240" w:lineRule="atLeast"/>
              <w:jc w:val="both"/>
              <w:rPr>
                <w:rFonts w:ascii="Arial" w:hAnsi="Arial" w:cs="Arial"/>
              </w:rPr>
            </w:pPr>
            <w:r w:rsidRPr="00BF4E18">
              <w:rPr>
                <w:rFonts w:ascii="Arial" w:hAnsi="Arial" w:cs="Arial"/>
              </w:rPr>
              <w:t>En caso de ampliación puntual de servicios ordinarios o de nuevos servicios estables, se calcularán los precios mensuales en base al precio medio (Precio total) / (horas totales), facturándose en el caso de los nuevos servicios todos los meses al mismo precio, salvo que las condiciones de horario varíen de unos meses a otros.</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10" w:name="CC_11"/>
            <w:r w:rsidRPr="006918E8">
              <w:rPr>
                <w:rFonts w:ascii="Arial" w:hAnsi="Arial" w:cs="Arial"/>
                <w:b/>
              </w:rPr>
              <w:t xml:space="preserve">11.- </w:t>
            </w:r>
            <w:bookmarkEnd w:id="10"/>
            <w:r w:rsidRPr="006918E8">
              <w:rPr>
                <w:rFonts w:ascii="Arial" w:hAnsi="Arial" w:cs="Arial"/>
                <w:b/>
              </w:rPr>
              <w:t>LUGAR DE EJECUCIÓN</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6918E8" w:rsidRDefault="00BF4E18" w:rsidP="00233FE9">
            <w:pPr>
              <w:spacing w:line="240" w:lineRule="atLeast"/>
              <w:jc w:val="both"/>
              <w:rPr>
                <w:rFonts w:ascii="Arial" w:hAnsi="Arial" w:cs="Arial"/>
              </w:rPr>
            </w:pPr>
            <w:r>
              <w:rPr>
                <w:rFonts w:ascii="Arial" w:hAnsi="Arial" w:cs="Arial"/>
              </w:rPr>
              <w:t>Centros</w:t>
            </w:r>
            <w:r w:rsidRPr="00482C23">
              <w:rPr>
                <w:rFonts w:ascii="Arial" w:hAnsi="Arial" w:cs="Arial"/>
              </w:rPr>
              <w:t xml:space="preserve"> o edificios de la Diputación Foral de Gipuzkoa</w:t>
            </w:r>
            <w:r>
              <w:rPr>
                <w:rFonts w:ascii="Arial" w:hAnsi="Arial" w:cs="Arial"/>
              </w:rPr>
              <w:t>, Juntas Generales de Gipuzkoa e IZFE</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1" w:name="CC_12"/>
            <w:r w:rsidRPr="006918E8">
              <w:rPr>
                <w:rFonts w:ascii="Arial" w:hAnsi="Arial" w:cs="Arial"/>
                <w:b/>
              </w:rPr>
              <w:lastRenderedPageBreak/>
              <w:t>12.-</w:t>
            </w:r>
            <w:bookmarkEnd w:id="11"/>
            <w:r w:rsidRPr="006918E8">
              <w:rPr>
                <w:rFonts w:ascii="Arial" w:hAnsi="Arial" w:cs="Arial"/>
                <w:b/>
              </w:rPr>
              <w:t xml:space="preserve"> ADMISIBILIDAD DE VARIANTES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Requisitos, modalidades, aspectos:</w:t>
            </w:r>
          </w:p>
        </w:tc>
      </w:tr>
      <w:tr w:rsidR="00367F2F" w:rsidRPr="006918E8" w:rsidTr="00576B02">
        <w:trPr>
          <w:trHeight w:val="106"/>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BF4E18"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2" w:name="CC_13"/>
            <w:r w:rsidRPr="006918E8">
              <w:rPr>
                <w:rFonts w:ascii="Arial" w:hAnsi="Arial" w:cs="Arial"/>
                <w:b/>
              </w:rPr>
              <w:t>13.-</w:t>
            </w:r>
            <w:bookmarkEnd w:id="12"/>
            <w:r w:rsidRPr="006918E8">
              <w:rPr>
                <w:rFonts w:ascii="Arial" w:hAnsi="Arial" w:cs="Arial"/>
                <w:b/>
              </w:rPr>
              <w:t xml:space="preserve"> REVISIÓN DE PRECIOS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BF4E18"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3" w:name="CC_14"/>
            <w:r w:rsidRPr="006918E8">
              <w:rPr>
                <w:rFonts w:ascii="Arial" w:hAnsi="Arial" w:cs="Arial"/>
                <w:b/>
                <w:szCs w:val="22"/>
                <w:lang w:eastAsia="en-US"/>
              </w:rPr>
              <w:t xml:space="preserve">14.- </w:t>
            </w:r>
            <w:bookmarkEnd w:id="13"/>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F966D8" w:rsidP="00233FE9">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036"/>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p>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szCs w:val="22"/>
                <w:lang w:eastAsia="en-US"/>
              </w:rPr>
              <w:t xml:space="preserve">Documentación requerida: </w:t>
            </w:r>
          </w:p>
          <w:p w:rsidR="00CB11A9" w:rsidRDefault="00F966D8" w:rsidP="00233FE9">
            <w:pPr>
              <w:tabs>
                <w:tab w:val="left" w:pos="8222"/>
              </w:tabs>
              <w:spacing w:line="240" w:lineRule="atLeast"/>
              <w:ind w:left="142"/>
              <w:jc w:val="both"/>
              <w:rPr>
                <w:rFonts w:ascii="Arial" w:hAnsi="Arial" w:cs="Arial"/>
                <w:szCs w:val="22"/>
                <w:lang w:eastAsia="en-US"/>
              </w:rPr>
            </w:pPr>
            <w:r w:rsidRPr="00F966D8">
              <w:rPr>
                <w:rFonts w:ascii="Arial" w:hAnsi="Arial" w:cs="Arial"/>
                <w:szCs w:val="22"/>
                <w:lang w:eastAsia="en-US"/>
              </w:rPr>
              <w:t xml:space="preserve">Las empresas licitadoras deberán estar inscritas en el Registro de Empresas de Seguridad. </w:t>
            </w:r>
          </w:p>
          <w:p w:rsidR="00CB11A9" w:rsidRDefault="00CB11A9" w:rsidP="00E63450">
            <w:pPr>
              <w:tabs>
                <w:tab w:val="left" w:pos="8222"/>
              </w:tabs>
              <w:spacing w:line="240" w:lineRule="atLeast"/>
              <w:ind w:left="142"/>
              <w:jc w:val="both"/>
              <w:rPr>
                <w:rFonts w:ascii="Arial" w:hAnsi="Arial" w:cs="Arial"/>
                <w:lang w:eastAsia="en-US"/>
              </w:rPr>
            </w:pPr>
            <w:r w:rsidRPr="00CB11A9">
              <w:rPr>
                <w:rFonts w:ascii="Arial" w:hAnsi="Arial" w:cs="Arial"/>
                <w:szCs w:val="22"/>
                <w:lang w:eastAsia="en-US"/>
              </w:rPr>
              <w:t xml:space="preserve">Para los servicios de CRA y Acuda, la empresa debe estar autorizada e inscrita en el Registro Nacional de Seguridad Privada del Ministerio del Interior (o en el registro autonómico correspondiente en la CAPV), con la siguiente actividad </w:t>
            </w:r>
            <w:r w:rsidR="00E63450">
              <w:rPr>
                <w:rFonts w:ascii="Arial" w:hAnsi="Arial" w:cs="Arial"/>
                <w:szCs w:val="22"/>
                <w:lang w:eastAsia="en-US"/>
              </w:rPr>
              <w:t xml:space="preserve">de </w:t>
            </w:r>
            <w:r w:rsidRPr="00B75F30">
              <w:rPr>
                <w:rFonts w:ascii="Arial" w:hAnsi="Arial" w:cs="Arial"/>
                <w:lang w:eastAsia="en-US"/>
              </w:rPr>
              <w:t>Central Receptora de Alarmas (CRA)</w:t>
            </w:r>
            <w:r w:rsidR="00E63450">
              <w:rPr>
                <w:rFonts w:ascii="Arial" w:hAnsi="Arial" w:cs="Arial"/>
                <w:lang w:eastAsia="en-US"/>
              </w:rPr>
              <w:t xml:space="preserve"> autorizada.</w:t>
            </w:r>
          </w:p>
          <w:p w:rsidR="00E63450" w:rsidRPr="00B75F30" w:rsidRDefault="00E63450" w:rsidP="00E63450">
            <w:pPr>
              <w:tabs>
                <w:tab w:val="left" w:pos="8222"/>
              </w:tabs>
              <w:spacing w:line="240" w:lineRule="atLeast"/>
              <w:ind w:left="142"/>
              <w:jc w:val="both"/>
              <w:rPr>
                <w:rFonts w:ascii="Arial" w:hAnsi="Arial" w:cs="Arial"/>
                <w:lang w:eastAsia="en-US"/>
              </w:rPr>
            </w:pPr>
          </w:p>
          <w:p w:rsidR="00367F2F" w:rsidRPr="00F87D8A" w:rsidRDefault="00F966D8" w:rsidP="00233FE9">
            <w:pPr>
              <w:tabs>
                <w:tab w:val="left" w:pos="8222"/>
              </w:tabs>
              <w:spacing w:line="240" w:lineRule="atLeast"/>
              <w:ind w:left="142"/>
              <w:jc w:val="both"/>
              <w:rPr>
                <w:rFonts w:ascii="Arial" w:hAnsi="Arial" w:cs="Arial"/>
                <w:szCs w:val="22"/>
                <w:u w:val="single"/>
                <w:lang w:eastAsia="en-US"/>
              </w:rPr>
            </w:pPr>
            <w:proofErr w:type="gramStart"/>
            <w:r w:rsidRPr="00F87D8A">
              <w:rPr>
                <w:rFonts w:ascii="Arial" w:hAnsi="Arial" w:cs="Arial"/>
                <w:szCs w:val="22"/>
                <w:u w:val="single"/>
                <w:lang w:eastAsia="en-US"/>
              </w:rPr>
              <w:t>El cumplimiento de est</w:t>
            </w:r>
            <w:r w:rsidR="00CB11A9" w:rsidRPr="00F87D8A">
              <w:rPr>
                <w:rFonts w:ascii="Arial" w:hAnsi="Arial" w:cs="Arial"/>
                <w:szCs w:val="22"/>
                <w:u w:val="single"/>
                <w:lang w:eastAsia="en-US"/>
              </w:rPr>
              <w:t xml:space="preserve">os </w:t>
            </w:r>
            <w:r w:rsidRPr="00F87D8A">
              <w:rPr>
                <w:rFonts w:ascii="Arial" w:hAnsi="Arial" w:cs="Arial"/>
                <w:szCs w:val="22"/>
                <w:u w:val="single"/>
                <w:lang w:eastAsia="en-US"/>
              </w:rPr>
              <w:t>requisito</w:t>
            </w:r>
            <w:r w:rsidR="00CB11A9" w:rsidRPr="00F87D8A">
              <w:rPr>
                <w:rFonts w:ascii="Arial" w:hAnsi="Arial" w:cs="Arial"/>
                <w:szCs w:val="22"/>
                <w:u w:val="single"/>
                <w:lang w:eastAsia="en-US"/>
              </w:rPr>
              <w:t>s</w:t>
            </w:r>
            <w:r w:rsidRPr="00F87D8A">
              <w:rPr>
                <w:rFonts w:ascii="Arial" w:hAnsi="Arial" w:cs="Arial"/>
                <w:szCs w:val="22"/>
                <w:u w:val="single"/>
                <w:lang w:eastAsia="en-US"/>
              </w:rPr>
              <w:t xml:space="preserve"> se acreditará</w:t>
            </w:r>
            <w:r w:rsidR="00CB11A9" w:rsidRPr="00F87D8A">
              <w:rPr>
                <w:rFonts w:ascii="Arial" w:hAnsi="Arial" w:cs="Arial"/>
                <w:szCs w:val="22"/>
                <w:u w:val="single"/>
                <w:lang w:eastAsia="en-US"/>
              </w:rPr>
              <w:t>n</w:t>
            </w:r>
            <w:proofErr w:type="gramEnd"/>
            <w:r w:rsidRPr="00F87D8A">
              <w:rPr>
                <w:rFonts w:ascii="Arial" w:hAnsi="Arial" w:cs="Arial"/>
                <w:szCs w:val="22"/>
                <w:u w:val="single"/>
                <w:lang w:eastAsia="en-US"/>
              </w:rPr>
              <w:t xml:space="preserve"> en el archivo electrónico nº 1</w:t>
            </w:r>
            <w:r w:rsidR="00CB11A9" w:rsidRPr="00F87D8A">
              <w:rPr>
                <w:rFonts w:ascii="Arial" w:hAnsi="Arial" w:cs="Arial"/>
                <w:szCs w:val="22"/>
                <w:u w:val="single"/>
                <w:lang w:eastAsia="en-US"/>
              </w:rPr>
              <w:t>.</w:t>
            </w:r>
          </w:p>
          <w:p w:rsidR="00CB11A9" w:rsidRDefault="00CB11A9" w:rsidP="00233FE9">
            <w:pPr>
              <w:tabs>
                <w:tab w:val="left" w:pos="8222"/>
              </w:tabs>
              <w:spacing w:line="240" w:lineRule="atLeast"/>
              <w:ind w:left="142"/>
              <w:jc w:val="both"/>
              <w:rPr>
                <w:rFonts w:ascii="Arial" w:hAnsi="Arial" w:cs="Arial"/>
                <w:szCs w:val="22"/>
                <w:lang w:eastAsia="en-US"/>
              </w:rPr>
            </w:pPr>
          </w:p>
          <w:p w:rsidR="00367F2F" w:rsidRDefault="00367F2F" w:rsidP="00233FE9">
            <w:pPr>
              <w:tabs>
                <w:tab w:val="left" w:pos="8222"/>
              </w:tabs>
              <w:spacing w:line="240" w:lineRule="atLeast"/>
              <w:ind w:left="142"/>
              <w:jc w:val="both"/>
              <w:rPr>
                <w:rFonts w:ascii="Arial" w:hAnsi="Arial" w:cs="Arial"/>
                <w:szCs w:val="22"/>
                <w:lang w:eastAsia="en-US"/>
              </w:rPr>
            </w:pPr>
          </w:p>
          <w:p w:rsidR="003965BF" w:rsidRPr="006918E8" w:rsidRDefault="003965BF" w:rsidP="00233FE9">
            <w:pPr>
              <w:tabs>
                <w:tab w:val="left" w:pos="8222"/>
              </w:tabs>
              <w:spacing w:line="240" w:lineRule="atLeast"/>
              <w:ind w:left="142"/>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CB11A9" w:rsidRPr="00CB11A9" w:rsidRDefault="00CB11A9" w:rsidP="00CB11A9">
            <w:pPr>
              <w:tabs>
                <w:tab w:val="left" w:pos="8222"/>
              </w:tabs>
              <w:spacing w:line="240" w:lineRule="atLeast"/>
              <w:ind w:left="142"/>
              <w:jc w:val="both"/>
              <w:rPr>
                <w:rFonts w:ascii="Arial" w:hAnsi="Arial" w:cs="Arial"/>
                <w:szCs w:val="22"/>
                <w:lang w:eastAsia="en-US"/>
              </w:rPr>
            </w:pPr>
            <w:r w:rsidRPr="00CB11A9">
              <w:rPr>
                <w:rFonts w:ascii="Arial" w:hAnsi="Arial" w:cs="Arial"/>
                <w:szCs w:val="22"/>
                <w:lang w:eastAsia="en-US"/>
              </w:rPr>
              <w:t>Se acreditará por el medio siguiente:</w:t>
            </w:r>
          </w:p>
          <w:p w:rsidR="00CB11A9" w:rsidRPr="00CB11A9" w:rsidRDefault="00CB11A9" w:rsidP="00CB11A9">
            <w:pPr>
              <w:tabs>
                <w:tab w:val="left" w:pos="8222"/>
              </w:tabs>
              <w:spacing w:line="240" w:lineRule="atLeast"/>
              <w:ind w:left="142"/>
              <w:jc w:val="both"/>
              <w:rPr>
                <w:rFonts w:ascii="Arial" w:hAnsi="Arial" w:cs="Arial"/>
                <w:szCs w:val="22"/>
                <w:lang w:eastAsia="en-US"/>
              </w:rPr>
            </w:pPr>
          </w:p>
          <w:p w:rsidR="00D56DFE" w:rsidRPr="00D56DFE" w:rsidRDefault="00CB11A9" w:rsidP="00D56DFE">
            <w:pPr>
              <w:tabs>
                <w:tab w:val="left" w:pos="8222"/>
              </w:tabs>
              <w:spacing w:line="240" w:lineRule="atLeast"/>
              <w:ind w:left="142"/>
              <w:jc w:val="both"/>
              <w:rPr>
                <w:rFonts w:ascii="Arial" w:hAnsi="Arial" w:cs="Arial"/>
                <w:b/>
                <w:bCs/>
                <w:color w:val="000000"/>
              </w:rPr>
            </w:pPr>
            <w:r w:rsidRPr="00D56DFE">
              <w:rPr>
                <w:rFonts w:ascii="Arial" w:hAnsi="Arial" w:cs="Arial"/>
                <w:lang w:eastAsia="en-US"/>
              </w:rPr>
              <w:t>Volumen anual de negocios durante los últimos tres años. Se considerará suficiente que la cifra de negocios del año de mayor volumen sea ig</w:t>
            </w:r>
            <w:r w:rsidR="00D56DFE" w:rsidRPr="00D56DFE">
              <w:rPr>
                <w:rFonts w:ascii="Arial" w:hAnsi="Arial" w:cs="Arial"/>
                <w:lang w:eastAsia="en-US"/>
              </w:rPr>
              <w:t xml:space="preserve">ual o superior a la cantidad de </w:t>
            </w:r>
            <w:r w:rsidR="00D56DFE" w:rsidRPr="00D56DFE">
              <w:rPr>
                <w:rFonts w:ascii="Arial" w:hAnsi="Arial" w:cs="Arial"/>
                <w:b/>
                <w:bCs/>
                <w:color w:val="000000"/>
              </w:rPr>
              <w:t>4.761.000,00 €</w:t>
            </w:r>
          </w:p>
          <w:p w:rsidR="00367F2F" w:rsidRPr="00CB11A9" w:rsidRDefault="00367F2F" w:rsidP="00CB11A9">
            <w:pPr>
              <w:tabs>
                <w:tab w:val="left" w:pos="8222"/>
              </w:tabs>
              <w:spacing w:line="240" w:lineRule="atLeast"/>
              <w:ind w:left="142"/>
              <w:jc w:val="both"/>
              <w:rPr>
                <w:rFonts w:ascii="Arial" w:hAnsi="Arial" w:cs="Arial"/>
                <w:szCs w:val="22"/>
                <w:lang w:eastAsia="en-US"/>
              </w:rPr>
            </w:pPr>
          </w:p>
          <w:p w:rsidR="00367F2F" w:rsidRPr="006918E8" w:rsidRDefault="00D56DFE" w:rsidP="00233FE9">
            <w:pPr>
              <w:tabs>
                <w:tab w:val="left" w:pos="8222"/>
              </w:tabs>
              <w:spacing w:line="240" w:lineRule="atLeast"/>
              <w:ind w:left="142"/>
              <w:jc w:val="both"/>
              <w:rPr>
                <w:rFonts w:ascii="Arial" w:hAnsi="Arial" w:cs="Arial"/>
                <w:b/>
                <w:szCs w:val="22"/>
                <w:lang w:eastAsia="en-US"/>
              </w:rPr>
            </w:pPr>
            <w:r w:rsidRPr="000F0E68">
              <w:rPr>
                <w:rFonts w:ascii="Arial" w:hAnsi="Arial" w:cs="Arial"/>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r>
              <w:rPr>
                <w:rFonts w:ascii="Arial" w:hAnsi="Arial" w:cs="Arial"/>
              </w:rPr>
              <w:t>.</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D56DFE" w:rsidRPr="00D56DFE" w:rsidRDefault="00D56DFE" w:rsidP="00D56DFE">
            <w:pPr>
              <w:tabs>
                <w:tab w:val="left" w:pos="8222"/>
              </w:tabs>
              <w:spacing w:line="240" w:lineRule="atLeast"/>
              <w:ind w:left="142"/>
              <w:jc w:val="both"/>
              <w:rPr>
                <w:rFonts w:ascii="Arial" w:hAnsi="Arial" w:cs="Arial"/>
                <w:szCs w:val="22"/>
                <w:lang w:eastAsia="en-US"/>
              </w:rPr>
            </w:pPr>
            <w:r w:rsidRPr="00D56DFE">
              <w:rPr>
                <w:rFonts w:ascii="Arial" w:hAnsi="Arial" w:cs="Arial"/>
                <w:szCs w:val="22"/>
                <w:lang w:eastAsia="en-US"/>
              </w:rPr>
              <w:t xml:space="preserve">Se acreditará de la siguiente forma: </w:t>
            </w:r>
          </w:p>
          <w:p w:rsidR="00D56DFE" w:rsidRPr="00D56DFE" w:rsidRDefault="00D56DFE" w:rsidP="00D56DFE">
            <w:pPr>
              <w:tabs>
                <w:tab w:val="left" w:pos="8222"/>
              </w:tabs>
              <w:spacing w:line="240" w:lineRule="atLeast"/>
              <w:ind w:left="142"/>
              <w:jc w:val="both"/>
              <w:rPr>
                <w:rFonts w:ascii="Arial" w:hAnsi="Arial" w:cs="Arial"/>
                <w:szCs w:val="22"/>
                <w:lang w:eastAsia="en-US"/>
              </w:rPr>
            </w:pPr>
          </w:p>
          <w:p w:rsidR="00D56DFE" w:rsidRPr="00D56DFE" w:rsidRDefault="00D56DFE" w:rsidP="00D56DFE">
            <w:pPr>
              <w:tabs>
                <w:tab w:val="left" w:pos="8222"/>
              </w:tabs>
              <w:spacing w:line="240" w:lineRule="atLeast"/>
              <w:ind w:left="142"/>
              <w:jc w:val="both"/>
              <w:rPr>
                <w:rFonts w:ascii="Arial" w:hAnsi="Arial" w:cs="Arial"/>
                <w:szCs w:val="22"/>
                <w:lang w:eastAsia="en-US"/>
              </w:rPr>
            </w:pPr>
            <w:r w:rsidRPr="00D56DFE">
              <w:rPr>
                <w:rFonts w:ascii="Arial" w:hAnsi="Arial" w:cs="Arial"/>
                <w:szCs w:val="22"/>
                <w:lang w:eastAsia="en-US"/>
              </w:rPr>
              <w:t xml:space="preserve">Una relación de los principales servicios o trabajos realizados de igual o similar naturaleza que los que constituyen el objeto del acuerdo marco en el curso de los últimos 3 años, en la </w:t>
            </w:r>
            <w:r w:rsidRPr="00D56DFE">
              <w:rPr>
                <w:rFonts w:ascii="Arial" w:hAnsi="Arial" w:cs="Arial"/>
                <w:szCs w:val="22"/>
                <w:lang w:eastAsia="en-US"/>
              </w:rPr>
              <w:lastRenderedPageBreak/>
              <w:t xml:space="preserve">que se indique el importe, la fecha y el destinatario, público o privado de los mismos, cuyo importe anual acumulado en el año de mayor ejecución sea igual o superior a la cantidad de </w:t>
            </w:r>
            <w:r w:rsidRPr="007C2B9E">
              <w:rPr>
                <w:rFonts w:ascii="Arial" w:hAnsi="Arial" w:cs="Arial"/>
                <w:b/>
                <w:szCs w:val="22"/>
                <w:lang w:eastAsia="en-US"/>
              </w:rPr>
              <w:t>2.222.000,00 €.</w:t>
            </w:r>
          </w:p>
          <w:p w:rsidR="00D56DFE" w:rsidRPr="00D56DFE" w:rsidRDefault="00D56DFE" w:rsidP="00D56DFE">
            <w:pPr>
              <w:tabs>
                <w:tab w:val="left" w:pos="8222"/>
              </w:tabs>
              <w:spacing w:line="240" w:lineRule="atLeast"/>
              <w:ind w:left="142"/>
              <w:jc w:val="both"/>
              <w:rPr>
                <w:rFonts w:ascii="Arial" w:hAnsi="Arial" w:cs="Arial"/>
                <w:szCs w:val="22"/>
                <w:lang w:eastAsia="en-US"/>
              </w:rPr>
            </w:pPr>
          </w:p>
          <w:p w:rsidR="00D56DFE" w:rsidRPr="00D56DFE" w:rsidRDefault="00D56DFE" w:rsidP="00D56DFE">
            <w:pPr>
              <w:tabs>
                <w:tab w:val="left" w:pos="8222"/>
              </w:tabs>
              <w:spacing w:line="240" w:lineRule="atLeast"/>
              <w:ind w:left="142"/>
              <w:jc w:val="both"/>
              <w:rPr>
                <w:rFonts w:ascii="Arial" w:hAnsi="Arial" w:cs="Arial"/>
                <w:szCs w:val="22"/>
                <w:lang w:eastAsia="en-US"/>
              </w:rPr>
            </w:pPr>
            <w:r w:rsidRPr="00D56DFE">
              <w:rPr>
                <w:rFonts w:ascii="Arial" w:hAnsi="Arial" w:cs="Arial"/>
                <w:szCs w:val="22"/>
                <w:lang w:eastAsia="en-US"/>
              </w:rPr>
              <w:t>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rsidR="00367F2F" w:rsidRPr="006918E8" w:rsidRDefault="00367F2F" w:rsidP="00233FE9">
            <w:pPr>
              <w:tabs>
                <w:tab w:val="left" w:pos="8222"/>
              </w:tabs>
              <w:spacing w:line="240" w:lineRule="atLeast"/>
              <w:ind w:left="142"/>
              <w:jc w:val="both"/>
              <w:rPr>
                <w:rFonts w:ascii="Arial" w:hAnsi="Arial" w:cs="Arial"/>
                <w:b/>
                <w:sz w:val="18"/>
                <w:szCs w:val="18"/>
                <w:lang w:eastAsia="en-US"/>
              </w:rPr>
            </w:pP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6918E8" w:rsidRDefault="00367F2F" w:rsidP="00E63450">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lastRenderedPageBreak/>
              <w:t>4)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7C2B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D56DFE" w:rsidP="00233FE9">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7C2B9E" w:rsidRPr="006918E8" w:rsidRDefault="007C2B9E" w:rsidP="00233FE9">
            <w:pPr>
              <w:spacing w:line="240" w:lineRule="atLeast"/>
              <w:jc w:val="both"/>
              <w:rPr>
                <w:rFonts w:ascii="Arial" w:hAnsi="Arial" w:cs="Arial"/>
                <w:szCs w:val="22"/>
                <w:lang w:eastAsia="en-US"/>
              </w:rPr>
            </w:pPr>
          </w:p>
        </w:tc>
      </w:tr>
      <w:tr w:rsidR="007C2B9E" w:rsidRPr="006918E8" w:rsidTr="007C2B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906" w:type="dxa"/>
            <w:gridSpan w:val="5"/>
            <w:tcBorders>
              <w:top w:val="nil"/>
              <w:bottom w:val="nil"/>
              <w:right w:val="nil"/>
            </w:tcBorders>
            <w:shd w:val="clear" w:color="auto" w:fill="FFFFFF"/>
            <w:vAlign w:val="center"/>
          </w:tcPr>
          <w:p w:rsidR="007C2B9E" w:rsidRPr="006918E8" w:rsidRDefault="007C2B9E" w:rsidP="00233FE9">
            <w:pPr>
              <w:spacing w:line="240" w:lineRule="atLeast"/>
              <w:ind w:left="181"/>
              <w:rPr>
                <w:rFonts w:ascii="Arial" w:hAnsi="Arial" w:cs="Arial"/>
                <w:szCs w:val="22"/>
                <w:lang w:eastAsia="en-US"/>
              </w:rPr>
            </w:pPr>
          </w:p>
        </w:tc>
        <w:tc>
          <w:tcPr>
            <w:tcW w:w="441" w:type="dxa"/>
            <w:gridSpan w:val="2"/>
            <w:tcBorders>
              <w:top w:val="nil"/>
              <w:left w:val="nil"/>
              <w:bottom w:val="nil"/>
              <w:right w:val="nil"/>
            </w:tcBorders>
            <w:shd w:val="clear" w:color="auto" w:fill="FFFFFF"/>
            <w:vAlign w:val="center"/>
          </w:tcPr>
          <w:p w:rsidR="007C2B9E" w:rsidRPr="006918E8" w:rsidRDefault="007C2B9E" w:rsidP="007C169F">
            <w:pPr>
              <w:spacing w:line="240" w:lineRule="atLeast"/>
              <w:jc w:val="right"/>
              <w:rPr>
                <w:rFonts w:ascii="Arial" w:hAnsi="Arial" w:cs="Arial"/>
                <w:szCs w:val="22"/>
                <w:lang w:eastAsia="en-US"/>
              </w:rPr>
            </w:pPr>
          </w:p>
        </w:tc>
        <w:tc>
          <w:tcPr>
            <w:tcW w:w="294" w:type="dxa"/>
            <w:tcBorders>
              <w:top w:val="single" w:sz="8" w:space="0" w:color="auto"/>
              <w:left w:val="nil"/>
              <w:bottom w:val="nil"/>
              <w:right w:val="nil"/>
            </w:tcBorders>
            <w:shd w:val="clear" w:color="auto" w:fill="FFFFFF"/>
            <w:vAlign w:val="center"/>
          </w:tcPr>
          <w:p w:rsidR="007C2B9E" w:rsidRDefault="007C2B9E" w:rsidP="00233FE9">
            <w:pPr>
              <w:spacing w:line="240" w:lineRule="atLeast"/>
              <w:jc w:val="both"/>
              <w:rPr>
                <w:rFonts w:ascii="Arial" w:hAnsi="Arial" w:cs="Arial"/>
                <w:szCs w:val="22"/>
                <w:lang w:eastAsia="en-US"/>
              </w:rPr>
            </w:pPr>
          </w:p>
        </w:tc>
        <w:tc>
          <w:tcPr>
            <w:tcW w:w="733" w:type="dxa"/>
            <w:tcBorders>
              <w:top w:val="nil"/>
              <w:left w:val="nil"/>
              <w:bottom w:val="nil"/>
              <w:right w:val="nil"/>
            </w:tcBorders>
            <w:shd w:val="clear" w:color="auto" w:fill="FFFFFF"/>
            <w:vAlign w:val="center"/>
          </w:tcPr>
          <w:p w:rsidR="007C2B9E" w:rsidRPr="006918E8" w:rsidRDefault="007C2B9E" w:rsidP="007C169F">
            <w:pPr>
              <w:spacing w:line="240" w:lineRule="atLeast"/>
              <w:jc w:val="right"/>
              <w:rPr>
                <w:rFonts w:ascii="Arial" w:hAnsi="Arial" w:cs="Arial"/>
                <w:szCs w:val="22"/>
                <w:lang w:eastAsia="en-US"/>
              </w:rPr>
            </w:pPr>
          </w:p>
        </w:tc>
        <w:tc>
          <w:tcPr>
            <w:tcW w:w="294" w:type="dxa"/>
            <w:tcBorders>
              <w:top w:val="single" w:sz="8" w:space="0" w:color="auto"/>
              <w:left w:val="nil"/>
              <w:bottom w:val="nil"/>
              <w:right w:val="nil"/>
            </w:tcBorders>
            <w:shd w:val="clear" w:color="auto" w:fill="FFFFFF"/>
            <w:vAlign w:val="center"/>
          </w:tcPr>
          <w:p w:rsidR="007C2B9E" w:rsidRPr="006918E8" w:rsidRDefault="007C2B9E" w:rsidP="00233FE9">
            <w:pPr>
              <w:spacing w:line="240" w:lineRule="atLeast"/>
              <w:jc w:val="both"/>
              <w:rPr>
                <w:rFonts w:ascii="Arial" w:hAnsi="Arial" w:cs="Arial"/>
                <w:szCs w:val="22"/>
                <w:lang w:eastAsia="en-US"/>
              </w:rPr>
            </w:pPr>
          </w:p>
        </w:tc>
        <w:tc>
          <w:tcPr>
            <w:tcW w:w="4838" w:type="dxa"/>
            <w:tcBorders>
              <w:top w:val="nil"/>
              <w:left w:val="nil"/>
              <w:bottom w:val="nil"/>
            </w:tcBorders>
            <w:shd w:val="clear" w:color="auto" w:fill="FFFFFF"/>
            <w:vAlign w:val="center"/>
          </w:tcPr>
          <w:p w:rsidR="007C2B9E" w:rsidRPr="006918E8" w:rsidRDefault="007C2B9E" w:rsidP="00233FE9">
            <w:pPr>
              <w:spacing w:line="240" w:lineRule="atLeast"/>
              <w:jc w:val="both"/>
              <w:rPr>
                <w:rFonts w:ascii="Arial" w:hAnsi="Arial" w:cs="Arial"/>
                <w:szCs w:val="22"/>
                <w:lang w:eastAsia="en-US"/>
              </w:rPr>
            </w:pPr>
          </w:p>
        </w:tc>
      </w:tr>
      <w:tr w:rsidR="00367F2F" w:rsidRPr="006918E8" w:rsidTr="007C2B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8506" w:type="dxa"/>
            <w:gridSpan w:val="11"/>
            <w:tcBorders>
              <w:top w:val="nil"/>
              <w:bottom w:val="nil"/>
            </w:tcBorders>
            <w:shd w:val="clear" w:color="auto" w:fill="FFFFFF"/>
            <w:vAlign w:val="center"/>
          </w:tcPr>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B81518" w:rsidRPr="00B81518" w:rsidTr="00D56DFE">
              <w:trPr>
                <w:trHeight w:hRule="exact" w:val="567"/>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B81518" w:rsidRPr="00B81518" w:rsidRDefault="00B81518" w:rsidP="00B81518">
                  <w:pPr>
                    <w:jc w:val="center"/>
                    <w:rPr>
                      <w:rFonts w:ascii="Arial" w:hAnsi="Arial" w:cs="Arial"/>
                      <w:b/>
                      <w:sz w:val="18"/>
                      <w:szCs w:val="18"/>
                    </w:rPr>
                  </w:pPr>
                  <w:r w:rsidRPr="00B81518">
                    <w:rPr>
                      <w:rFonts w:ascii="Arial" w:hAnsi="Arial" w:cs="Arial"/>
                      <w:b/>
                      <w:sz w:val="18"/>
                      <w:szCs w:val="18"/>
                    </w:rPr>
                    <w:t>GRUPO</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B81518" w:rsidRPr="00B81518" w:rsidRDefault="00B81518" w:rsidP="00B81518">
                  <w:pPr>
                    <w:jc w:val="center"/>
                    <w:rPr>
                      <w:rFonts w:ascii="Arial" w:hAnsi="Arial" w:cs="Arial"/>
                      <w:b/>
                      <w:sz w:val="18"/>
                      <w:szCs w:val="18"/>
                    </w:rPr>
                  </w:pPr>
                  <w:r w:rsidRPr="00B81518">
                    <w:rPr>
                      <w:rFonts w:ascii="Arial" w:hAnsi="Arial" w:cs="Arial"/>
                      <w:b/>
                      <w:sz w:val="18"/>
                      <w:szCs w:val="18"/>
                    </w:rPr>
                    <w:t>SUBGRUPO</w:t>
                  </w:r>
                </w:p>
              </w:tc>
              <w:tc>
                <w:tcPr>
                  <w:tcW w:w="2549" w:type="dxa"/>
                  <w:tcBorders>
                    <w:top w:val="single" w:sz="4" w:space="0" w:color="auto"/>
                    <w:left w:val="single" w:sz="4" w:space="0" w:color="auto"/>
                    <w:right w:val="single" w:sz="4" w:space="0" w:color="auto"/>
                  </w:tcBorders>
                  <w:shd w:val="clear" w:color="auto" w:fill="auto"/>
                  <w:vAlign w:val="center"/>
                </w:tcPr>
                <w:p w:rsidR="00B81518" w:rsidRPr="00B81518" w:rsidRDefault="00B81518" w:rsidP="00B81518">
                  <w:pPr>
                    <w:jc w:val="center"/>
                    <w:rPr>
                      <w:rFonts w:ascii="Arial" w:hAnsi="Arial" w:cs="Arial"/>
                      <w:b/>
                      <w:sz w:val="18"/>
                      <w:szCs w:val="18"/>
                    </w:rPr>
                  </w:pPr>
                  <w:r w:rsidRPr="00B81518">
                    <w:rPr>
                      <w:rFonts w:ascii="Arial" w:hAnsi="Arial" w:cs="Arial"/>
                      <w:b/>
                      <w:sz w:val="18"/>
                      <w:szCs w:val="18"/>
                    </w:rPr>
                    <w:t>CATEGORÍA</w:t>
                  </w:r>
                </w:p>
              </w:tc>
            </w:tr>
            <w:tr w:rsidR="00D56DFE" w:rsidRPr="00B81518" w:rsidTr="00D56DFE">
              <w:trPr>
                <w:trHeight w:val="567"/>
              </w:trPr>
              <w:tc>
                <w:tcPr>
                  <w:tcW w:w="2549" w:type="dxa"/>
                  <w:tcBorders>
                    <w:top w:val="single" w:sz="4" w:space="0" w:color="auto"/>
                    <w:left w:val="single" w:sz="4" w:space="0" w:color="auto"/>
                    <w:bottom w:val="single" w:sz="4" w:space="0" w:color="auto"/>
                    <w:right w:val="single" w:sz="4" w:space="0" w:color="auto"/>
                  </w:tcBorders>
                  <w:vAlign w:val="center"/>
                </w:tcPr>
                <w:p w:rsidR="00D56DFE" w:rsidRPr="00FC3F21" w:rsidRDefault="00D56DFE" w:rsidP="00D56DFE">
                  <w:pPr>
                    <w:spacing w:before="120" w:after="120" w:line="200" w:lineRule="exact"/>
                    <w:jc w:val="center"/>
                    <w:rPr>
                      <w:rFonts w:ascii="Arial" w:hAnsi="Arial" w:cs="Arial"/>
                      <w:sz w:val="18"/>
                      <w:szCs w:val="18"/>
                    </w:rPr>
                  </w:pPr>
                  <w:r w:rsidRPr="00FC3F21">
                    <w:rPr>
                      <w:rFonts w:ascii="Arial" w:hAnsi="Arial" w:cs="Arial"/>
                      <w:sz w:val="18"/>
                      <w:szCs w:val="18"/>
                    </w:rPr>
                    <w:t>M</w:t>
                  </w:r>
                </w:p>
              </w:tc>
              <w:tc>
                <w:tcPr>
                  <w:tcW w:w="2549" w:type="dxa"/>
                  <w:tcBorders>
                    <w:top w:val="single" w:sz="4" w:space="0" w:color="auto"/>
                    <w:left w:val="single" w:sz="4" w:space="0" w:color="auto"/>
                    <w:bottom w:val="single" w:sz="4" w:space="0" w:color="auto"/>
                    <w:right w:val="nil"/>
                  </w:tcBorders>
                  <w:vAlign w:val="center"/>
                </w:tcPr>
                <w:p w:rsidR="00D56DFE" w:rsidRPr="00FC3F21" w:rsidRDefault="00D56DFE" w:rsidP="00D56DFE">
                  <w:pPr>
                    <w:spacing w:before="120" w:after="120" w:line="200" w:lineRule="exact"/>
                    <w:jc w:val="center"/>
                    <w:rPr>
                      <w:rFonts w:ascii="Arial" w:hAnsi="Arial" w:cs="Arial"/>
                      <w:sz w:val="18"/>
                      <w:szCs w:val="18"/>
                    </w:rPr>
                  </w:pPr>
                  <w:r w:rsidRPr="00FC3F21">
                    <w:rPr>
                      <w:rFonts w:ascii="Arial" w:hAnsi="Arial" w:cs="Arial"/>
                      <w:sz w:val="18"/>
                      <w:szCs w:val="18"/>
                    </w:rPr>
                    <w:t>2</w:t>
                  </w:r>
                </w:p>
              </w:tc>
              <w:tc>
                <w:tcPr>
                  <w:tcW w:w="2549" w:type="dxa"/>
                  <w:tcBorders>
                    <w:top w:val="single" w:sz="4" w:space="0" w:color="auto"/>
                    <w:left w:val="single" w:sz="4" w:space="0" w:color="auto"/>
                    <w:bottom w:val="single" w:sz="4" w:space="0" w:color="auto"/>
                    <w:right w:val="single" w:sz="4" w:space="0" w:color="auto"/>
                  </w:tcBorders>
                  <w:vAlign w:val="center"/>
                </w:tcPr>
                <w:p w:rsidR="00D56DFE" w:rsidRPr="00FC3F21" w:rsidRDefault="00D56DFE" w:rsidP="00D56DFE">
                  <w:pPr>
                    <w:spacing w:before="120" w:after="120" w:line="200" w:lineRule="exact"/>
                    <w:jc w:val="center"/>
                    <w:rPr>
                      <w:rFonts w:ascii="Arial" w:hAnsi="Arial" w:cs="Arial"/>
                      <w:sz w:val="18"/>
                      <w:szCs w:val="18"/>
                    </w:rPr>
                  </w:pPr>
                  <w:r w:rsidRPr="00FC3F21">
                    <w:rPr>
                      <w:rFonts w:ascii="Arial" w:hAnsi="Arial" w:cs="Arial"/>
                      <w:sz w:val="18"/>
                      <w:szCs w:val="18"/>
                    </w:rPr>
                    <w:t>5</w:t>
                  </w:r>
                </w:p>
              </w:tc>
            </w:tr>
          </w:tbl>
          <w:p w:rsidR="00367F2F" w:rsidRPr="00B81518" w:rsidRDefault="00367F2F" w:rsidP="00233FE9">
            <w:pPr>
              <w:spacing w:line="240" w:lineRule="atLeast"/>
              <w:jc w:val="both"/>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C3507D" w:rsidRPr="006918E8" w:rsidRDefault="00C3507D" w:rsidP="00233FE9">
            <w:pPr>
              <w:tabs>
                <w:tab w:val="left" w:pos="8222"/>
              </w:tabs>
              <w:spacing w:line="240" w:lineRule="atLeast"/>
              <w:ind w:left="284"/>
              <w:jc w:val="both"/>
              <w:rPr>
                <w:rFonts w:ascii="Arial" w:hAnsi="Arial" w:cs="Arial"/>
                <w:szCs w:val="22"/>
                <w:lang w:eastAsia="en-US"/>
              </w:rPr>
            </w:pPr>
          </w:p>
          <w:p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D56DFE"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E634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27"/>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345"/>
        <w:gridCol w:w="722"/>
        <w:gridCol w:w="291"/>
        <w:gridCol w:w="6303"/>
      </w:tblGrid>
      <w:tr w:rsidR="000D088F" w:rsidRPr="000D088F" w:rsidTr="00D56DFE">
        <w:trPr>
          <w:trHeight w:hRule="exact" w:val="340"/>
        </w:trPr>
        <w:tc>
          <w:tcPr>
            <w:tcW w:w="8528" w:type="dxa"/>
            <w:gridSpan w:val="6"/>
            <w:vAlign w:val="center"/>
          </w:tcPr>
          <w:p w:rsidR="00367F2F" w:rsidRPr="000D088F" w:rsidRDefault="00367F2F" w:rsidP="00233FE9">
            <w:pPr>
              <w:spacing w:line="240" w:lineRule="atLeast"/>
              <w:jc w:val="both"/>
              <w:rPr>
                <w:rFonts w:ascii="Arial" w:hAnsi="Arial" w:cs="Arial"/>
                <w:b/>
              </w:rPr>
            </w:pPr>
            <w:bookmarkStart w:id="14" w:name="CC_15"/>
            <w:r w:rsidRPr="000D088F">
              <w:rPr>
                <w:rFonts w:ascii="Arial" w:hAnsi="Arial" w:cs="Arial"/>
                <w:b/>
                <w:szCs w:val="22"/>
                <w:lang w:eastAsia="en-US"/>
              </w:rPr>
              <w:t xml:space="preserve">15.- </w:t>
            </w:r>
            <w:bookmarkEnd w:id="14"/>
            <w:r w:rsidRPr="000D088F">
              <w:rPr>
                <w:rFonts w:ascii="Arial" w:hAnsi="Arial" w:cs="Arial"/>
                <w:b/>
                <w:szCs w:val="22"/>
                <w:lang w:eastAsia="en-US"/>
              </w:rPr>
              <w:t>COMPROMISO DE ADSCRIPCIÓN OBLIGATORIA DE MEDIOS</w:t>
            </w:r>
          </w:p>
        </w:tc>
      </w:tr>
      <w:tr w:rsidR="000D088F" w:rsidRPr="000D088F" w:rsidTr="00D56DFE">
        <w:trPr>
          <w:trHeight w:val="70"/>
        </w:trPr>
        <w:tc>
          <w:tcPr>
            <w:tcW w:w="8528" w:type="dxa"/>
            <w:gridSpan w:val="6"/>
            <w:tcBorders>
              <w:bottom w:val="nil"/>
            </w:tcBorders>
            <w:vAlign w:val="center"/>
          </w:tcPr>
          <w:p w:rsidR="0040709A" w:rsidRPr="000D088F" w:rsidRDefault="0040709A" w:rsidP="00112062">
            <w:pPr>
              <w:jc w:val="both"/>
              <w:rPr>
                <w:rFonts w:ascii="Arial" w:hAnsi="Arial" w:cs="Arial"/>
                <w:sz w:val="16"/>
                <w:szCs w:val="16"/>
              </w:rPr>
            </w:pPr>
          </w:p>
        </w:tc>
      </w:tr>
      <w:tr w:rsidR="000D088F" w:rsidRPr="000D088F" w:rsidTr="00D56DF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3" w:type="dxa"/>
            <w:tcBorders>
              <w:top w:val="nil"/>
              <w:left w:val="single" w:sz="4" w:space="0" w:color="auto"/>
              <w:bottom w:val="nil"/>
              <w:right w:val="nil"/>
            </w:tcBorders>
            <w:shd w:val="clear" w:color="auto" w:fill="FFFFFF"/>
          </w:tcPr>
          <w:p w:rsidR="00367F2F" w:rsidRPr="000D088F" w:rsidRDefault="00367F2F" w:rsidP="00233FE9">
            <w:pPr>
              <w:spacing w:line="240" w:lineRule="atLeast"/>
              <w:jc w:val="both"/>
              <w:rPr>
                <w:rFonts w:ascii="Arial" w:hAnsi="Arial" w:cs="Arial"/>
                <w:szCs w:val="22"/>
                <w:lang w:eastAsia="en-US"/>
              </w:rPr>
            </w:pPr>
          </w:p>
        </w:tc>
        <w:tc>
          <w:tcPr>
            <w:tcW w:w="584" w:type="dxa"/>
            <w:tcBorders>
              <w:top w:val="nil"/>
              <w:left w:val="nil"/>
              <w:bottom w:val="nil"/>
              <w:right w:val="single" w:sz="8" w:space="0" w:color="auto"/>
            </w:tcBorders>
            <w:shd w:val="clear" w:color="auto" w:fill="FFFFFF"/>
            <w:vAlign w:val="center"/>
          </w:tcPr>
          <w:p w:rsidR="00367F2F" w:rsidRPr="000D088F" w:rsidRDefault="00367F2F" w:rsidP="007C169F">
            <w:pPr>
              <w:spacing w:line="240" w:lineRule="atLeast"/>
              <w:jc w:val="right"/>
              <w:rPr>
                <w:rFonts w:ascii="Arial" w:hAnsi="Arial" w:cs="Arial"/>
                <w:szCs w:val="22"/>
                <w:lang w:eastAsia="en-US"/>
              </w:rPr>
            </w:pPr>
            <w:r w:rsidRPr="000D088F">
              <w:rPr>
                <w:rFonts w:ascii="Arial" w:hAnsi="Arial" w:cs="Arial"/>
                <w:szCs w:val="22"/>
                <w:lang w:eastAsia="en-US"/>
              </w:rPr>
              <w:t>SÍ</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D088F" w:rsidRDefault="00D56DFE" w:rsidP="00233FE9">
            <w:pPr>
              <w:spacing w:line="240" w:lineRule="atLeast"/>
              <w:jc w:val="both"/>
              <w:rPr>
                <w:rFonts w:ascii="Arial" w:hAnsi="Arial" w:cs="Arial"/>
                <w:szCs w:val="22"/>
                <w:lang w:eastAsia="en-US"/>
              </w:rPr>
            </w:pPr>
            <w:r w:rsidRPr="000D088F">
              <w:rPr>
                <w:rFonts w:ascii="Arial" w:hAnsi="Arial" w:cs="Arial"/>
                <w:szCs w:val="22"/>
                <w:lang w:eastAsia="en-US"/>
              </w:rPr>
              <w:t>X</w:t>
            </w:r>
          </w:p>
        </w:tc>
        <w:tc>
          <w:tcPr>
            <w:tcW w:w="722" w:type="dxa"/>
            <w:tcBorders>
              <w:top w:val="nil"/>
              <w:left w:val="single" w:sz="8" w:space="0" w:color="auto"/>
              <w:bottom w:val="nil"/>
              <w:right w:val="single" w:sz="8" w:space="0" w:color="auto"/>
            </w:tcBorders>
            <w:shd w:val="clear" w:color="auto" w:fill="FFFFFF"/>
            <w:vAlign w:val="center"/>
          </w:tcPr>
          <w:p w:rsidR="00367F2F" w:rsidRPr="000D088F" w:rsidRDefault="00367F2F" w:rsidP="007C169F">
            <w:pPr>
              <w:spacing w:line="240" w:lineRule="atLeast"/>
              <w:jc w:val="right"/>
              <w:rPr>
                <w:rFonts w:ascii="Arial" w:hAnsi="Arial" w:cs="Arial"/>
                <w:szCs w:val="22"/>
                <w:lang w:eastAsia="en-US"/>
              </w:rPr>
            </w:pPr>
            <w:r w:rsidRPr="000D088F">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0D088F" w:rsidRDefault="00367F2F" w:rsidP="00233FE9">
            <w:pPr>
              <w:spacing w:line="240" w:lineRule="atLeast"/>
              <w:jc w:val="both"/>
              <w:rPr>
                <w:rFonts w:ascii="Arial" w:hAnsi="Arial" w:cs="Arial"/>
                <w:szCs w:val="22"/>
                <w:lang w:eastAsia="en-US"/>
              </w:rPr>
            </w:pPr>
          </w:p>
        </w:tc>
        <w:tc>
          <w:tcPr>
            <w:tcW w:w="6303" w:type="dxa"/>
            <w:tcBorders>
              <w:top w:val="nil"/>
              <w:left w:val="single" w:sz="8" w:space="0" w:color="auto"/>
              <w:bottom w:val="nil"/>
            </w:tcBorders>
            <w:shd w:val="clear" w:color="auto" w:fill="FFFFFF"/>
            <w:vAlign w:val="center"/>
          </w:tcPr>
          <w:p w:rsidR="00367F2F" w:rsidRPr="000D088F" w:rsidRDefault="00367F2F" w:rsidP="00233FE9">
            <w:pPr>
              <w:spacing w:line="240" w:lineRule="atLeast"/>
              <w:jc w:val="both"/>
              <w:rPr>
                <w:rFonts w:ascii="Arial" w:hAnsi="Arial" w:cs="Arial"/>
                <w:szCs w:val="22"/>
                <w:lang w:eastAsia="en-US"/>
              </w:rPr>
            </w:pPr>
          </w:p>
        </w:tc>
      </w:tr>
      <w:tr w:rsidR="000D088F" w:rsidRPr="000D088F" w:rsidTr="00D56DFE">
        <w:trPr>
          <w:trHeight w:val="454"/>
        </w:trPr>
        <w:tc>
          <w:tcPr>
            <w:tcW w:w="8528" w:type="dxa"/>
            <w:gridSpan w:val="6"/>
            <w:tcBorders>
              <w:top w:val="nil"/>
            </w:tcBorders>
            <w:vAlign w:val="center"/>
          </w:tcPr>
          <w:p w:rsidR="00D56DFE" w:rsidRPr="000D088F" w:rsidRDefault="00D56DFE" w:rsidP="00D56DFE">
            <w:pPr>
              <w:jc w:val="both"/>
              <w:rPr>
                <w:rFonts w:ascii="Arial" w:hAnsi="Arial" w:cs="Arial"/>
              </w:rPr>
            </w:pPr>
          </w:p>
          <w:p w:rsidR="00D56DFE" w:rsidRPr="000D088F" w:rsidRDefault="00D56DFE" w:rsidP="00D56DFE">
            <w:pPr>
              <w:jc w:val="both"/>
              <w:rPr>
                <w:rFonts w:ascii="Arial" w:hAnsi="Arial" w:cs="Arial"/>
              </w:rPr>
            </w:pPr>
            <w:r w:rsidRPr="000D088F">
              <w:rPr>
                <w:rFonts w:ascii="Arial" w:hAnsi="Arial" w:cs="Arial"/>
              </w:rPr>
              <w:t>Deberá disponer de al menos:</w:t>
            </w:r>
          </w:p>
          <w:p w:rsidR="00D56DFE" w:rsidRPr="000D088F" w:rsidRDefault="00D56DFE" w:rsidP="00D56DFE">
            <w:pPr>
              <w:jc w:val="both"/>
              <w:rPr>
                <w:rFonts w:ascii="Arial" w:hAnsi="Arial" w:cs="Arial"/>
              </w:rPr>
            </w:pPr>
          </w:p>
          <w:p w:rsidR="00D56DFE" w:rsidRPr="000D088F" w:rsidRDefault="00F87D8A" w:rsidP="00F87D8A">
            <w:pPr>
              <w:numPr>
                <w:ilvl w:val="0"/>
                <w:numId w:val="32"/>
              </w:numPr>
              <w:jc w:val="both"/>
              <w:rPr>
                <w:rFonts w:ascii="Arial" w:hAnsi="Arial" w:cs="Arial"/>
              </w:rPr>
            </w:pPr>
            <w:r w:rsidRPr="000D088F">
              <w:rPr>
                <w:rFonts w:ascii="Arial" w:hAnsi="Arial" w:cs="Arial"/>
              </w:rPr>
              <w:t>Sede principal, delegación o sucursal propia en Gipuzkoa, ubicada a una distancia equivalente a un tiempo máximo de desplazamiento por carretera de 40 minutos desde Donostia/San Sebastián.</w:t>
            </w:r>
            <w:r w:rsidR="00E63450" w:rsidRPr="000D088F">
              <w:rPr>
                <w:rFonts w:ascii="Arial" w:hAnsi="Arial" w:cs="Arial"/>
              </w:rPr>
              <w:t xml:space="preserve"> </w:t>
            </w:r>
            <w:r w:rsidRPr="000D088F">
              <w:rPr>
                <w:rFonts w:ascii="Arial" w:hAnsi="Arial" w:cs="Arial"/>
              </w:rPr>
              <w:t xml:space="preserve">El establecimiento deberá pertenecer a la empresa adjudicataria, no admitiéndose centros de empresas subcontratadas ni de otras empresas del grupo empresarial. Su existencia y habilitación para la actividad de vigilancia y protección se acreditará mediante certificado o documentación expedida por </w:t>
            </w:r>
            <w:r w:rsidR="00D56DFE" w:rsidRPr="000D088F">
              <w:rPr>
                <w:rFonts w:ascii="Arial" w:hAnsi="Arial" w:cs="Arial"/>
              </w:rPr>
              <w:t>la Dirección General de la Policía del Ministerio de Interior o del Departamento de Seguridad del Gobierno Vasco.</w:t>
            </w:r>
          </w:p>
          <w:p w:rsidR="00D56DFE" w:rsidRPr="000D088F" w:rsidRDefault="00D56DFE" w:rsidP="00D56DFE">
            <w:pPr>
              <w:numPr>
                <w:ilvl w:val="0"/>
                <w:numId w:val="32"/>
              </w:numPr>
              <w:jc w:val="both"/>
              <w:rPr>
                <w:rFonts w:ascii="Arial" w:hAnsi="Arial" w:cs="Arial"/>
              </w:rPr>
            </w:pPr>
            <w:r w:rsidRPr="000D088F">
              <w:rPr>
                <w:rFonts w:ascii="Arial" w:hAnsi="Arial" w:cs="Arial"/>
              </w:rPr>
              <w:t>Gestor o interlocutor del contrato, que pertenecerá a esta delegación próxima y tendrá una titulación mínima de director de seguridad. Deberá acreditarse mediante copia del título correspondiente y declaración jurada de la pertenencia a la delegación.</w:t>
            </w:r>
          </w:p>
          <w:p w:rsidR="00D56DFE" w:rsidRPr="000D088F" w:rsidRDefault="00D56DFE" w:rsidP="00D56DFE">
            <w:pPr>
              <w:numPr>
                <w:ilvl w:val="0"/>
                <w:numId w:val="32"/>
              </w:numPr>
              <w:jc w:val="both"/>
              <w:rPr>
                <w:rFonts w:ascii="Arial" w:hAnsi="Arial" w:cs="Arial"/>
              </w:rPr>
            </w:pPr>
            <w:r w:rsidRPr="000D088F">
              <w:rPr>
                <w:rFonts w:ascii="Arial" w:hAnsi="Arial" w:cs="Arial"/>
              </w:rPr>
              <w:t>La delegación próxima dispondrá además del siguiente personal mínimo:</w:t>
            </w:r>
          </w:p>
          <w:p w:rsidR="00D56DFE" w:rsidRPr="000D088F" w:rsidRDefault="00D56DFE" w:rsidP="00D56DFE">
            <w:pPr>
              <w:numPr>
                <w:ilvl w:val="1"/>
                <w:numId w:val="32"/>
              </w:numPr>
              <w:jc w:val="both"/>
              <w:rPr>
                <w:rFonts w:ascii="Arial" w:hAnsi="Arial" w:cs="Arial"/>
              </w:rPr>
            </w:pPr>
            <w:r w:rsidRPr="000D088F">
              <w:rPr>
                <w:rFonts w:ascii="Arial" w:hAnsi="Arial" w:cs="Arial"/>
              </w:rPr>
              <w:t>1 persona con categoría de jefatura de servicio</w:t>
            </w:r>
          </w:p>
          <w:p w:rsidR="00D56DFE" w:rsidRPr="000D088F" w:rsidRDefault="00D56DFE" w:rsidP="00D56DFE">
            <w:pPr>
              <w:numPr>
                <w:ilvl w:val="1"/>
                <w:numId w:val="32"/>
              </w:numPr>
              <w:jc w:val="both"/>
              <w:rPr>
                <w:rFonts w:ascii="Arial" w:hAnsi="Arial" w:cs="Arial"/>
              </w:rPr>
            </w:pPr>
            <w:r w:rsidRPr="000D088F">
              <w:rPr>
                <w:rFonts w:ascii="Arial" w:hAnsi="Arial" w:cs="Arial"/>
              </w:rPr>
              <w:t>2 personas con categoría de mando intermedio (jefe de servicio, inspector, coordinador de servicios o equivalentes)</w:t>
            </w:r>
          </w:p>
          <w:p w:rsidR="00D56DFE" w:rsidRPr="000D088F" w:rsidRDefault="00D56DFE" w:rsidP="00D56DFE">
            <w:pPr>
              <w:numPr>
                <w:ilvl w:val="1"/>
                <w:numId w:val="32"/>
              </w:numPr>
              <w:jc w:val="both"/>
              <w:rPr>
                <w:rFonts w:ascii="Arial" w:hAnsi="Arial" w:cs="Arial"/>
              </w:rPr>
            </w:pPr>
            <w:r w:rsidRPr="000D088F">
              <w:rPr>
                <w:rFonts w:ascii="Arial" w:hAnsi="Arial" w:cs="Arial"/>
              </w:rPr>
              <w:t>1 personal administrativo</w:t>
            </w:r>
          </w:p>
          <w:p w:rsidR="00D56DFE" w:rsidRPr="000D088F" w:rsidRDefault="00D56DFE" w:rsidP="00D56DFE">
            <w:pPr>
              <w:ind w:left="758"/>
              <w:jc w:val="both"/>
              <w:rPr>
                <w:rFonts w:ascii="Arial" w:hAnsi="Arial" w:cs="Arial"/>
              </w:rPr>
            </w:pPr>
            <w:r w:rsidRPr="000D088F">
              <w:rPr>
                <w:rFonts w:ascii="Arial" w:hAnsi="Arial" w:cs="Arial"/>
              </w:rPr>
              <w:t>Deberá acreditarse mediante declaración jurada en las que se acredite la categoría y la pertenencia del personal a la delegación próxima</w:t>
            </w:r>
          </w:p>
          <w:p w:rsidR="00D56DFE" w:rsidRPr="000D088F" w:rsidRDefault="00D56DFE" w:rsidP="00D56DFE">
            <w:pPr>
              <w:numPr>
                <w:ilvl w:val="0"/>
                <w:numId w:val="32"/>
              </w:numPr>
              <w:jc w:val="both"/>
              <w:rPr>
                <w:rFonts w:ascii="Arial" w:hAnsi="Arial" w:cs="Arial"/>
              </w:rPr>
            </w:pPr>
            <w:r w:rsidRPr="000D088F">
              <w:rPr>
                <w:rFonts w:ascii="Arial" w:hAnsi="Arial" w:cs="Arial"/>
              </w:rPr>
              <w:t>Servicio de atención permanente 7x24. Deberá acreditarse mediante declaración jurada.</w:t>
            </w:r>
          </w:p>
          <w:p w:rsidR="00B404A5" w:rsidRPr="000D088F" w:rsidRDefault="00B404A5" w:rsidP="00B404A5">
            <w:pPr>
              <w:numPr>
                <w:ilvl w:val="0"/>
                <w:numId w:val="32"/>
              </w:numPr>
              <w:jc w:val="both"/>
              <w:rPr>
                <w:rFonts w:ascii="Arial" w:hAnsi="Arial" w:cs="Arial"/>
              </w:rPr>
            </w:pPr>
            <w:r w:rsidRPr="000D088F">
              <w:rPr>
                <w:rFonts w:ascii="Arial" w:hAnsi="Arial" w:cs="Arial"/>
              </w:rPr>
              <w:lastRenderedPageBreak/>
              <w:t>Para la adecuada prestación del servicio de ACUDA, el adjudicatario deberá disponer, para cada lote, de una dotación mínima de 2 vehículos de intervención</w:t>
            </w:r>
            <w:r w:rsidR="00E507C7" w:rsidRPr="000D088F">
              <w:rPr>
                <w:rFonts w:ascii="Arial" w:hAnsi="Arial" w:cs="Arial"/>
              </w:rPr>
              <w:t xml:space="preserve"> y 2 vigilantes</w:t>
            </w:r>
            <w:r w:rsidRPr="000D088F">
              <w:rPr>
                <w:rFonts w:ascii="Arial" w:hAnsi="Arial" w:cs="Arial"/>
              </w:rPr>
              <w:t>.</w:t>
            </w:r>
          </w:p>
          <w:p w:rsidR="008408DC" w:rsidRPr="000D088F" w:rsidRDefault="00961D7E" w:rsidP="00F87D8A">
            <w:pPr>
              <w:pStyle w:val="Prrafodelista"/>
              <w:numPr>
                <w:ilvl w:val="0"/>
                <w:numId w:val="32"/>
              </w:numPr>
              <w:jc w:val="both"/>
              <w:rPr>
                <w:rFonts w:ascii="Arial" w:hAnsi="Arial" w:cs="Arial"/>
              </w:rPr>
            </w:pPr>
            <w:r w:rsidRPr="000D088F">
              <w:rPr>
                <w:rFonts w:ascii="Arial" w:hAnsi="Arial" w:cs="Arial"/>
                <w:sz w:val="20"/>
                <w:szCs w:val="20"/>
              </w:rPr>
              <w:t xml:space="preserve">Para los servicios extraordinarios, la empresa adjudicataria deberá disponer </w:t>
            </w:r>
            <w:r w:rsidR="00861228" w:rsidRPr="000D088F">
              <w:rPr>
                <w:rFonts w:ascii="Arial" w:hAnsi="Arial" w:cs="Arial"/>
                <w:sz w:val="20"/>
                <w:szCs w:val="20"/>
              </w:rPr>
              <w:t xml:space="preserve">mínimo </w:t>
            </w:r>
            <w:r w:rsidRPr="000D088F">
              <w:rPr>
                <w:rFonts w:ascii="Arial" w:hAnsi="Arial" w:cs="Arial"/>
                <w:sz w:val="20"/>
                <w:szCs w:val="20"/>
              </w:rPr>
              <w:t xml:space="preserve">de </w:t>
            </w:r>
            <w:r w:rsidR="00543B05" w:rsidRPr="000D088F">
              <w:rPr>
                <w:rFonts w:ascii="Arial" w:hAnsi="Arial" w:cs="Arial"/>
                <w:sz w:val="20"/>
                <w:szCs w:val="20"/>
              </w:rPr>
              <w:t>2</w:t>
            </w:r>
            <w:r w:rsidR="00E507C7" w:rsidRPr="000D088F">
              <w:rPr>
                <w:rFonts w:ascii="Arial" w:hAnsi="Arial" w:cs="Arial"/>
                <w:sz w:val="20"/>
                <w:szCs w:val="20"/>
              </w:rPr>
              <w:t xml:space="preserve"> vigilantes </w:t>
            </w:r>
            <w:r w:rsidRPr="000D088F">
              <w:rPr>
                <w:rFonts w:ascii="Arial" w:hAnsi="Arial" w:cs="Arial"/>
                <w:sz w:val="20"/>
                <w:szCs w:val="20"/>
              </w:rPr>
              <w:t>para atender dichos servicios.</w:t>
            </w:r>
          </w:p>
        </w:tc>
      </w:tr>
    </w:tbl>
    <w:p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123CB8">
            <w:pPr>
              <w:spacing w:before="40" w:after="40"/>
              <w:jc w:val="both"/>
              <w:rPr>
                <w:rFonts w:ascii="Arial" w:hAnsi="Arial" w:cs="Arial"/>
                <w:szCs w:val="22"/>
                <w:lang w:eastAsia="en-US"/>
              </w:rPr>
            </w:pPr>
            <w:bookmarkStart w:id="15"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5"/>
            <w:r w:rsidRPr="00B41DA2">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23CB8" w:rsidRDefault="00123CB8" w:rsidP="00B41DA2">
            <w:pPr>
              <w:jc w:val="both"/>
              <w:rPr>
                <w:rFonts w:ascii="Arial" w:hAnsi="Arial" w:cs="Arial"/>
                <w:sz w:val="16"/>
                <w:szCs w:val="16"/>
              </w:rPr>
            </w:pPr>
          </w:p>
          <w:p w:rsidR="009048FC" w:rsidRPr="009048FC" w:rsidRDefault="009048FC" w:rsidP="009048FC">
            <w:pPr>
              <w:jc w:val="both"/>
              <w:rPr>
                <w:rFonts w:ascii="Arial" w:hAnsi="Arial" w:cs="Arial"/>
                <w:b/>
                <w:szCs w:val="22"/>
                <w:lang w:eastAsia="en-US"/>
              </w:rPr>
            </w:pPr>
            <w:r w:rsidRPr="009048FC">
              <w:rPr>
                <w:rFonts w:ascii="Arial" w:hAnsi="Arial" w:cs="Arial"/>
                <w:b/>
                <w:szCs w:val="22"/>
                <w:lang w:eastAsia="en-US"/>
              </w:rPr>
              <w:t>1) RESPONSABLE DEL TRATAMIENTO DE DATOS PERSONALES EN EL DEPARTAMENTO PROMOTOR DEL CONTRATO</w:t>
            </w:r>
          </w:p>
          <w:p w:rsidR="009048FC" w:rsidRPr="009048FC" w:rsidRDefault="009048FC" w:rsidP="009048FC">
            <w:pPr>
              <w:jc w:val="both"/>
              <w:rPr>
                <w:rFonts w:ascii="Arial" w:hAnsi="Arial" w:cs="Arial"/>
                <w:b/>
                <w:szCs w:val="22"/>
                <w:lang w:eastAsia="en-US"/>
              </w:rPr>
            </w:pPr>
          </w:p>
          <w:p w:rsidR="009048FC" w:rsidRPr="008408DC" w:rsidRDefault="008408DC" w:rsidP="009048FC">
            <w:pPr>
              <w:jc w:val="both"/>
              <w:rPr>
                <w:rFonts w:ascii="Arial" w:hAnsi="Arial" w:cs="Arial"/>
                <w:szCs w:val="22"/>
                <w:lang w:eastAsia="en-US"/>
              </w:rPr>
            </w:pPr>
            <w:r w:rsidRPr="008408DC">
              <w:rPr>
                <w:rFonts w:ascii="Arial" w:hAnsi="Arial" w:cs="Arial"/>
                <w:szCs w:val="22"/>
                <w:lang w:eastAsia="en-US"/>
              </w:rPr>
              <w:t>Cada entidad adherida al acuerdo marco actuará como responsable del tratamiento respecto de los datos personales necesarios para la prestación de los servicios objeto del contrato. Cuando se formalicen los contratos basados, cada entidad incluirá un anexo específico de encargo del tratamiento, en el que la empresa adjudicataria pasará a actuar como encargado del tratamiento, limitándose a tratar los datos conforme a las instrucciones del responsable.</w:t>
            </w:r>
          </w:p>
          <w:p w:rsidR="009048FC" w:rsidRPr="009048FC" w:rsidRDefault="009048FC" w:rsidP="009048FC">
            <w:pPr>
              <w:jc w:val="both"/>
              <w:rPr>
                <w:rFonts w:ascii="Arial" w:hAnsi="Arial" w:cs="Arial"/>
                <w:b/>
                <w:szCs w:val="22"/>
                <w:lang w:eastAsia="en-US"/>
              </w:rPr>
            </w:pPr>
          </w:p>
          <w:p w:rsidR="009048FC" w:rsidRPr="009048FC" w:rsidRDefault="009048FC" w:rsidP="009048FC">
            <w:pPr>
              <w:jc w:val="both"/>
              <w:rPr>
                <w:rFonts w:ascii="Arial" w:hAnsi="Arial" w:cs="Arial"/>
                <w:b/>
                <w:szCs w:val="22"/>
                <w:lang w:eastAsia="en-US"/>
              </w:rPr>
            </w:pPr>
            <w:r w:rsidRPr="009048FC">
              <w:rPr>
                <w:rFonts w:ascii="Arial" w:hAnsi="Arial" w:cs="Arial"/>
                <w:b/>
                <w:szCs w:val="22"/>
                <w:lang w:eastAsia="en-US"/>
              </w:rPr>
              <w:t xml:space="preserve">2) ENCARGO DE TRATAMIENTO DE DATOS PERSONALES </w:t>
            </w:r>
          </w:p>
          <w:p w:rsidR="009048FC" w:rsidRPr="00B41DA2" w:rsidRDefault="009048FC" w:rsidP="00B41DA2">
            <w:pPr>
              <w:jc w:val="both"/>
              <w:rPr>
                <w:rFonts w:ascii="Arial" w:hAnsi="Arial" w:cs="Arial"/>
                <w:sz w:val="16"/>
                <w:szCs w:val="16"/>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8408DC" w:rsidP="00B41DA2">
            <w:pPr>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B41DA2" w:rsidRPr="00B41DA2" w:rsidRDefault="00B41DA2" w:rsidP="00B41DA2">
            <w:pPr>
              <w:spacing w:before="60"/>
              <w:jc w:val="both"/>
              <w:rPr>
                <w:rFonts w:ascii="Arial" w:hAnsi="Arial" w:cs="Arial"/>
              </w:rPr>
            </w:pPr>
            <w:r w:rsidRPr="00B41DA2">
              <w:rPr>
                <w:rFonts w:ascii="Arial" w:hAnsi="Arial" w:cs="Arial"/>
              </w:rPr>
              <w:t>En caso afirmativo, señálese la finalidad de este encargo:</w:t>
            </w:r>
          </w:p>
          <w:p w:rsidR="00B41DA2" w:rsidRDefault="00B41DA2" w:rsidP="00B41DA2">
            <w:pPr>
              <w:spacing w:before="60"/>
              <w:jc w:val="both"/>
              <w:rPr>
                <w:rFonts w:ascii="Arial" w:hAnsi="Arial" w:cs="Arial"/>
              </w:rPr>
            </w:pPr>
          </w:p>
          <w:p w:rsidR="008408DC" w:rsidRPr="00D3162F" w:rsidRDefault="008408DC" w:rsidP="008408DC">
            <w:pPr>
              <w:jc w:val="both"/>
              <w:rPr>
                <w:rFonts w:ascii="Arial" w:hAnsi="Arial" w:cs="Arial"/>
              </w:rPr>
            </w:pPr>
            <w:r w:rsidRPr="00D3162F">
              <w:rPr>
                <w:rFonts w:ascii="Arial" w:hAnsi="Arial" w:cs="Arial"/>
              </w:rPr>
              <w:t>Control de acceso a los edificios y a sus dependencias para la supervisión y mejora de la seguridad.</w:t>
            </w:r>
          </w:p>
          <w:p w:rsidR="00B41DA2" w:rsidRDefault="00B41DA2" w:rsidP="00B41DA2">
            <w:pPr>
              <w:jc w:val="both"/>
              <w:rPr>
                <w:rFonts w:ascii="Arial" w:hAnsi="Arial" w:cs="Arial"/>
              </w:rPr>
            </w:pPr>
          </w:p>
          <w:p w:rsidR="009B64A7" w:rsidRPr="00B41DA2" w:rsidRDefault="009B64A7" w:rsidP="00B41DA2">
            <w:pPr>
              <w:jc w:val="both"/>
              <w:rPr>
                <w:rFonts w:ascii="Arial" w:hAnsi="Arial" w:cs="Arial"/>
              </w:rPr>
            </w:pPr>
          </w:p>
        </w:tc>
      </w:tr>
    </w:tbl>
    <w:p w:rsidR="00B41DA2"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367F2F" w:rsidRPr="006918E8" w:rsidTr="00413E3D">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6"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6"/>
            <w:r w:rsidRPr="006918E8">
              <w:rPr>
                <w:rFonts w:ascii="Arial" w:hAnsi="Arial" w:cs="Arial"/>
                <w:b/>
                <w:szCs w:val="22"/>
                <w:lang w:eastAsia="en-US"/>
              </w:rPr>
              <w:t>SUBCONTRATACIÓN</w:t>
            </w:r>
          </w:p>
        </w:tc>
      </w:tr>
      <w:tr w:rsidR="00367F2F" w:rsidRPr="006918E8" w:rsidTr="00413E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O</w:t>
            </w:r>
            <w:r w:rsidR="00BB5A9C">
              <w:rPr>
                <w:rFonts w:ascii="Arial" w:hAnsi="Arial" w:cs="Arial"/>
                <w:szCs w:val="22"/>
                <w:lang w:eastAsia="en-US"/>
              </w:rPr>
              <w:t>bligación de indicar en el DEUC</w:t>
            </w:r>
            <w:r>
              <w:rPr>
                <w:rFonts w:ascii="Arial" w:hAnsi="Arial" w:cs="Arial"/>
                <w:szCs w:val="22"/>
                <w:lang w:eastAsia="en-US"/>
              </w:rPr>
              <w:t>:</w:t>
            </w:r>
          </w:p>
          <w:p w:rsidR="00367F2F" w:rsidRPr="006918E8" w:rsidRDefault="00B41DA2" w:rsidP="00123CB8">
            <w:pPr>
              <w:numPr>
                <w:ilvl w:val="0"/>
                <w:numId w:val="24"/>
              </w:numPr>
              <w:spacing w:line="240" w:lineRule="atLeast"/>
              <w:jc w:val="both"/>
              <w:rPr>
                <w:rFonts w:ascii="Arial" w:hAnsi="Arial" w:cs="Arial"/>
                <w:szCs w:val="22"/>
                <w:lang w:eastAsia="en-US"/>
              </w:rPr>
            </w:pPr>
            <w:r>
              <w:rPr>
                <w:rFonts w:ascii="Arial" w:hAnsi="Arial" w:cs="Arial"/>
                <w:szCs w:val="22"/>
                <w:lang w:eastAsia="en-US"/>
              </w:rPr>
              <w:t>L</w:t>
            </w:r>
            <w:r w:rsidR="00A97507">
              <w:rPr>
                <w:rFonts w:ascii="Arial" w:hAnsi="Arial" w:cs="Arial"/>
                <w:szCs w:val="22"/>
                <w:lang w:eastAsia="en-US"/>
              </w:rPr>
              <w:t>a parte de los</w:t>
            </w:r>
            <w:r w:rsidR="00367F2F" w:rsidRPr="006918E8">
              <w:rPr>
                <w:rFonts w:ascii="Arial" w:hAnsi="Arial" w:cs="Arial"/>
                <w:szCs w:val="22"/>
                <w:lang w:eastAsia="en-US"/>
              </w:rPr>
              <w:t xml:space="preserve"> contrato</w:t>
            </w:r>
            <w:r w:rsidR="00A97507">
              <w:rPr>
                <w:rFonts w:ascii="Arial" w:hAnsi="Arial" w:cs="Arial"/>
                <w:szCs w:val="22"/>
                <w:lang w:eastAsia="en-US"/>
              </w:rPr>
              <w:t>s basados</w:t>
            </w:r>
            <w:r w:rsidR="00367F2F" w:rsidRPr="006918E8">
              <w:rPr>
                <w:rFonts w:ascii="Arial" w:hAnsi="Arial" w:cs="Arial"/>
                <w:szCs w:val="22"/>
                <w:lang w:eastAsia="en-US"/>
              </w:rPr>
              <w:t xml:space="preserve">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413E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8408DC"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413E3D">
        <w:trPr>
          <w:trHeight w:hRule="exact" w:val="340"/>
        </w:trPr>
        <w:tc>
          <w:tcPr>
            <w:tcW w:w="6235"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rsidTr="00413E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032F55" w:rsidRDefault="00B41DA2" w:rsidP="00123CB8">
            <w:pPr>
              <w:numPr>
                <w:ilvl w:val="0"/>
                <w:numId w:val="24"/>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sidR="00032F55">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413E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8408DC"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413E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rsidTr="00413E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8408DC"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413E3D">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413E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B7E19"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413E3D">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413E3D" w:rsidRDefault="00367F2F" w:rsidP="00233FE9">
            <w:pPr>
              <w:spacing w:line="240" w:lineRule="atLeast"/>
              <w:ind w:left="181" w:hanging="142"/>
              <w:jc w:val="both"/>
              <w:rPr>
                <w:rFonts w:ascii="Arial" w:hAnsi="Arial" w:cs="Arial"/>
                <w:color w:val="FF0000"/>
                <w:szCs w:val="22"/>
                <w:lang w:eastAsia="en-US"/>
              </w:rPr>
            </w:pPr>
          </w:p>
          <w:p w:rsidR="008A0B0A" w:rsidRPr="008A0B0A" w:rsidRDefault="008A0B0A" w:rsidP="008A0B0A">
            <w:pPr>
              <w:pStyle w:val="Prrafodelista"/>
              <w:numPr>
                <w:ilvl w:val="0"/>
                <w:numId w:val="39"/>
              </w:numPr>
              <w:spacing w:line="240" w:lineRule="atLeast"/>
              <w:jc w:val="both"/>
              <w:rPr>
                <w:rFonts w:ascii="Arial" w:hAnsi="Arial" w:cs="Arial"/>
                <w:sz w:val="20"/>
                <w:szCs w:val="20"/>
                <w:lang w:eastAsia="en-US"/>
              </w:rPr>
            </w:pPr>
            <w:r w:rsidRPr="008A0B0A">
              <w:rPr>
                <w:rFonts w:ascii="Arial" w:hAnsi="Arial" w:cs="Arial"/>
                <w:sz w:val="20"/>
                <w:szCs w:val="20"/>
                <w:lang w:eastAsia="en-US"/>
              </w:rPr>
              <w:t>Servicio de vigilancia presencial.</w:t>
            </w:r>
          </w:p>
          <w:p w:rsidR="008A0B0A" w:rsidRPr="008A0B0A" w:rsidRDefault="008A0B0A" w:rsidP="008A0B0A">
            <w:pPr>
              <w:pStyle w:val="Prrafodelista"/>
              <w:numPr>
                <w:ilvl w:val="0"/>
                <w:numId w:val="39"/>
              </w:numPr>
              <w:spacing w:line="240" w:lineRule="atLeast"/>
              <w:jc w:val="both"/>
              <w:rPr>
                <w:rFonts w:ascii="Arial" w:hAnsi="Arial" w:cs="Arial"/>
                <w:sz w:val="20"/>
                <w:szCs w:val="20"/>
                <w:lang w:eastAsia="en-US"/>
              </w:rPr>
            </w:pPr>
            <w:r w:rsidRPr="008A0B0A">
              <w:rPr>
                <w:rFonts w:ascii="Arial" w:hAnsi="Arial" w:cs="Arial"/>
                <w:sz w:val="20"/>
                <w:szCs w:val="20"/>
                <w:lang w:eastAsia="en-US"/>
              </w:rPr>
              <w:t>Servicio de conexión, recepción, verificación, gestión y transmisión de señales en Central Receptora de Alarmas (CRA).</w:t>
            </w:r>
          </w:p>
          <w:p w:rsidR="008A0B0A" w:rsidRPr="008A0B0A" w:rsidRDefault="008A0B0A" w:rsidP="008A0B0A">
            <w:pPr>
              <w:pStyle w:val="Prrafodelista"/>
              <w:numPr>
                <w:ilvl w:val="0"/>
                <w:numId w:val="39"/>
              </w:numPr>
              <w:spacing w:line="240" w:lineRule="atLeast"/>
              <w:jc w:val="both"/>
              <w:rPr>
                <w:rFonts w:ascii="Arial" w:hAnsi="Arial" w:cs="Arial"/>
                <w:sz w:val="20"/>
                <w:szCs w:val="20"/>
                <w:lang w:eastAsia="en-US"/>
              </w:rPr>
            </w:pPr>
            <w:r w:rsidRPr="008A0B0A">
              <w:rPr>
                <w:rFonts w:ascii="Arial" w:hAnsi="Arial" w:cs="Arial"/>
                <w:sz w:val="20"/>
                <w:szCs w:val="20"/>
                <w:lang w:eastAsia="en-US"/>
              </w:rPr>
              <w:t>Servicio de Acuda.</w:t>
            </w:r>
          </w:p>
          <w:p w:rsidR="008A0B0A" w:rsidRPr="008A0B0A" w:rsidRDefault="008A0B0A" w:rsidP="008A0B0A">
            <w:pPr>
              <w:pStyle w:val="Prrafodelista"/>
              <w:numPr>
                <w:ilvl w:val="0"/>
                <w:numId w:val="39"/>
              </w:numPr>
              <w:spacing w:line="240" w:lineRule="atLeast"/>
              <w:jc w:val="both"/>
              <w:rPr>
                <w:rFonts w:ascii="Arial" w:hAnsi="Arial" w:cs="Arial"/>
                <w:sz w:val="20"/>
                <w:szCs w:val="20"/>
                <w:lang w:eastAsia="en-US"/>
              </w:rPr>
            </w:pPr>
            <w:r w:rsidRPr="008A0B0A">
              <w:rPr>
                <w:rFonts w:ascii="Arial" w:hAnsi="Arial" w:cs="Arial"/>
                <w:sz w:val="20"/>
                <w:szCs w:val="20"/>
                <w:lang w:eastAsia="en-US"/>
              </w:rPr>
              <w:t>Custodia de llaves.</w:t>
            </w:r>
          </w:p>
          <w:p w:rsidR="0022121D" w:rsidRPr="0022121D" w:rsidRDefault="0022121D" w:rsidP="0022121D">
            <w:pPr>
              <w:spacing w:line="240" w:lineRule="atLeast"/>
              <w:ind w:left="77"/>
              <w:jc w:val="both"/>
              <w:rPr>
                <w:rFonts w:ascii="Arial" w:hAnsi="Arial" w:cs="Arial"/>
                <w:szCs w:val="22"/>
                <w:lang w:eastAsia="en-US"/>
              </w:rPr>
            </w:pPr>
            <w:r w:rsidRPr="0022121D">
              <w:rPr>
                <w:rFonts w:ascii="Arial" w:hAnsi="Arial" w:cs="Arial"/>
                <w:szCs w:val="22"/>
                <w:lang w:eastAsia="en-US"/>
              </w:rPr>
              <w:t>No se permite la subcontratación de los servicios de vigilancia presencial, conexión y gestión de señales en CRA, Acuda y custodia de llaves, por tratarse de prestaciones esenciales y críticas del acuerdo marco, directamente vinculadas a la seguridad de las personas, bienes, edificios e instalaciones objeto del contrato. La correcta ejecución de estos servicios exige unidad de mando, coordinación operativa permanente, trazabilidad de las actuaciones, confidencialidad, control directo de la prestación y responsabilidad única frente a la Administración.</w:t>
            </w:r>
          </w:p>
          <w:p w:rsidR="0022121D" w:rsidRPr="0022121D" w:rsidRDefault="0022121D" w:rsidP="0022121D">
            <w:pPr>
              <w:spacing w:line="240" w:lineRule="atLeast"/>
              <w:ind w:left="77"/>
              <w:jc w:val="both"/>
              <w:rPr>
                <w:rFonts w:ascii="Arial" w:hAnsi="Arial" w:cs="Arial"/>
                <w:szCs w:val="22"/>
                <w:lang w:eastAsia="en-US"/>
              </w:rPr>
            </w:pPr>
          </w:p>
          <w:p w:rsidR="00367F2F" w:rsidRPr="006918E8" w:rsidRDefault="0022121D" w:rsidP="0022121D">
            <w:pPr>
              <w:spacing w:line="240" w:lineRule="atLeast"/>
              <w:ind w:left="77"/>
              <w:jc w:val="both"/>
              <w:rPr>
                <w:rFonts w:ascii="Arial" w:hAnsi="Arial" w:cs="Arial"/>
                <w:szCs w:val="22"/>
                <w:lang w:eastAsia="en-US"/>
              </w:rPr>
            </w:pPr>
            <w:r w:rsidRPr="0022121D">
              <w:rPr>
                <w:rFonts w:ascii="Arial" w:hAnsi="Arial" w:cs="Arial"/>
                <w:szCs w:val="22"/>
                <w:lang w:eastAsia="en-US"/>
              </w:rPr>
              <w:t xml:space="preserve">La intervención de distintas empresas subcontratadas en estas prestaciones podría dificultar la supervisión del servicio, la gestión inmediata de incidencias, la coordinación entre vigilancia, CRA y Acuda, así como la depuración de responsabilidades ante alarmas, emergencias o incidencias de seguridad. Esta limitación no impide, en su caso, la subcontratación de prestaciones meramente accesorias o auxiliares que no constituyan funciones propias de seguridad privada ni afecten a la ejecución directa de dichos servicios. </w:t>
            </w:r>
          </w:p>
          <w:p w:rsidR="00367F2F" w:rsidRPr="006918E8" w:rsidRDefault="00367F2F" w:rsidP="00233FE9">
            <w:pPr>
              <w:spacing w:line="240" w:lineRule="atLeast"/>
              <w:ind w:left="181" w:hanging="142"/>
              <w:jc w:val="both"/>
              <w:rPr>
                <w:rFonts w:ascii="Arial" w:hAnsi="Arial" w:cs="Arial"/>
                <w:i/>
                <w:szCs w:val="22"/>
                <w:lang w:eastAsia="en-US"/>
              </w:rPr>
            </w:pPr>
          </w:p>
        </w:tc>
      </w:tr>
    </w:tbl>
    <w:p w:rsidR="003965BF" w:rsidRDefault="003965BF" w:rsidP="00CD47C1">
      <w:pPr>
        <w:spacing w:before="40" w:after="40" w:line="240" w:lineRule="atLeast"/>
        <w:jc w:val="both"/>
        <w:rPr>
          <w:rFonts w:ascii="Arial" w:hAnsi="Arial" w:cs="Arial"/>
          <w:szCs w:val="22"/>
          <w:lang w:eastAsia="en-US"/>
        </w:rPr>
      </w:pPr>
    </w:p>
    <w:tbl>
      <w:tblPr>
        <w:tblW w:w="8508"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4327"/>
      </w:tblGrid>
      <w:tr w:rsidR="00367F2F" w:rsidRPr="006918E8" w:rsidTr="0022121D">
        <w:trPr>
          <w:trHeight w:hRule="exact" w:val="340"/>
        </w:trPr>
        <w:tc>
          <w:tcPr>
            <w:tcW w:w="8508"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7" w:name="CC_18"/>
            <w:r w:rsidRPr="006918E8">
              <w:rPr>
                <w:rFonts w:ascii="Arial" w:hAnsi="Arial" w:cs="Arial"/>
                <w:b/>
                <w:szCs w:val="22"/>
                <w:lang w:eastAsia="en-US"/>
              </w:rPr>
              <w:t>1</w:t>
            </w:r>
            <w:r w:rsidR="00B41DA2">
              <w:rPr>
                <w:rFonts w:ascii="Arial" w:hAnsi="Arial" w:cs="Arial"/>
                <w:b/>
                <w:szCs w:val="22"/>
                <w:lang w:eastAsia="en-US"/>
              </w:rPr>
              <w:t>8</w:t>
            </w:r>
            <w:r w:rsidRPr="006918E8">
              <w:rPr>
                <w:rFonts w:ascii="Arial" w:hAnsi="Arial" w:cs="Arial"/>
                <w:b/>
                <w:szCs w:val="22"/>
                <w:lang w:eastAsia="en-US"/>
              </w:rPr>
              <w:t xml:space="preserve">.- </w:t>
            </w:r>
            <w:bookmarkEnd w:id="17"/>
            <w:r w:rsidRPr="006918E8">
              <w:rPr>
                <w:rFonts w:ascii="Arial" w:hAnsi="Arial" w:cs="Arial"/>
                <w:b/>
                <w:szCs w:val="22"/>
                <w:lang w:eastAsia="en-US"/>
              </w:rPr>
              <w:t>GARANTÍAS</w:t>
            </w:r>
          </w:p>
        </w:tc>
      </w:tr>
      <w:tr w:rsidR="00367F2F" w:rsidRPr="006918E8" w:rsidTr="002212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rPr>
                <w:rFonts w:ascii="Arial" w:hAnsi="Arial" w:cs="Arial"/>
              </w:rPr>
            </w:pPr>
            <w:r w:rsidRPr="006918E8">
              <w:rPr>
                <w:rFonts w:ascii="Arial" w:hAnsi="Arial" w:cs="Arial"/>
              </w:rPr>
              <w:t>PROVISIONAL</w:t>
            </w:r>
          </w:p>
        </w:tc>
        <w:tc>
          <w:tcPr>
            <w:tcW w:w="1748" w:type="dxa"/>
            <w:gridSpan w:val="6"/>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rPr>
                <w:rFonts w:ascii="Arial" w:hAnsi="Arial" w:cs="Arial"/>
                <w:szCs w:val="22"/>
                <w:lang w:eastAsia="en-US"/>
              </w:rPr>
            </w:pPr>
          </w:p>
        </w:tc>
        <w:tc>
          <w:tcPr>
            <w:tcW w:w="4327" w:type="dxa"/>
            <w:vMerge w:val="restart"/>
            <w:tcBorders>
              <w:top w:val="nil"/>
              <w:left w:val="nil"/>
              <w:bottom w:val="nil"/>
              <w:right w:val="single" w:sz="4" w:space="0" w:color="auto"/>
            </w:tcBorders>
            <w:shd w:val="clear" w:color="auto" w:fill="FFFFFF"/>
            <w:vAlign w:val="center"/>
          </w:tcPr>
          <w:p w:rsidR="00367F2F" w:rsidRPr="006918E8" w:rsidRDefault="00367F2F" w:rsidP="00F32863">
            <w:pPr>
              <w:spacing w:line="240" w:lineRule="atLeast"/>
              <w:ind w:left="39"/>
              <w:jc w:val="both"/>
              <w:rPr>
                <w:rFonts w:ascii="Arial" w:hAnsi="Arial" w:cs="Arial"/>
                <w:szCs w:val="22"/>
                <w:lang w:eastAsia="en-US"/>
              </w:rPr>
            </w:pPr>
          </w:p>
        </w:tc>
      </w:tr>
      <w:tr w:rsidR="00367F2F" w:rsidRPr="006918E8" w:rsidTr="002212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574" w:type="dxa"/>
            <w:tcBorders>
              <w:top w:val="nil"/>
              <w:left w:val="single" w:sz="4"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ind w:left="39"/>
              <w:rPr>
                <w:rFonts w:ascii="Arial" w:hAnsi="Arial" w:cs="Arial"/>
                <w:szCs w:val="22"/>
                <w:lang w:eastAsia="en-US"/>
              </w:rPr>
            </w:pPr>
          </w:p>
        </w:tc>
        <w:tc>
          <w:tcPr>
            <w:tcW w:w="597" w:type="dxa"/>
            <w:gridSpan w:val="2"/>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8408DC" w:rsidP="00233FE9">
            <w:pPr>
              <w:spacing w:line="240" w:lineRule="atLeast"/>
              <w:ind w:left="181" w:hanging="142"/>
              <w:jc w:val="both"/>
              <w:rPr>
                <w:rFonts w:ascii="Arial" w:hAnsi="Arial" w:cs="Arial"/>
                <w:szCs w:val="22"/>
                <w:lang w:eastAsia="en-US"/>
              </w:rPr>
            </w:pPr>
            <w:r>
              <w:rPr>
                <w:rFonts w:ascii="Arial" w:hAnsi="Arial" w:cs="Arial"/>
                <w:szCs w:val="22"/>
                <w:lang w:eastAsia="en-US"/>
              </w:rPr>
              <w:t>X</w:t>
            </w:r>
          </w:p>
        </w:tc>
        <w:tc>
          <w:tcPr>
            <w:tcW w:w="4327" w:type="dxa"/>
            <w:vMerge/>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22121D">
        <w:trPr>
          <w:trHeight w:hRule="exact" w:val="431"/>
        </w:trPr>
        <w:tc>
          <w:tcPr>
            <w:tcW w:w="243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70" w:hanging="142"/>
              <w:rPr>
                <w:rFonts w:ascii="Arial" w:hAnsi="Arial" w:cs="Arial"/>
                <w:b/>
                <w:szCs w:val="22"/>
                <w:lang w:eastAsia="en-US"/>
              </w:rPr>
            </w:pPr>
          </w:p>
        </w:tc>
        <w:tc>
          <w:tcPr>
            <w:tcW w:w="1748" w:type="dxa"/>
            <w:gridSpan w:val="6"/>
            <w:tcBorders>
              <w:left w:val="single" w:sz="4" w:space="0" w:color="auto"/>
              <w:bottom w:val="single" w:sz="4" w:space="0" w:color="auto"/>
            </w:tcBorders>
            <w:shd w:val="clear" w:color="auto" w:fill="FFFFFF"/>
            <w:vAlign w:val="center"/>
          </w:tcPr>
          <w:p w:rsidR="00367F2F" w:rsidRPr="000667D0" w:rsidRDefault="00367F2F" w:rsidP="000667D0">
            <w:pPr>
              <w:spacing w:line="240" w:lineRule="atLeast"/>
              <w:ind w:left="182" w:hanging="142"/>
              <w:rPr>
                <w:rFonts w:ascii="Arial" w:hAnsi="Arial" w:cs="Arial"/>
                <w:sz w:val="10"/>
                <w:szCs w:val="10"/>
                <w:lang w:eastAsia="en-US"/>
              </w:rPr>
            </w:pPr>
          </w:p>
        </w:tc>
        <w:tc>
          <w:tcPr>
            <w:tcW w:w="4327" w:type="dxa"/>
            <w:vMerge/>
            <w:tcBorders>
              <w:left w:val="nil"/>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b/>
                <w:szCs w:val="22"/>
                <w:lang w:eastAsia="en-US"/>
              </w:rPr>
            </w:pPr>
          </w:p>
        </w:tc>
      </w:tr>
      <w:tr w:rsidR="00367F2F" w:rsidRPr="006918E8" w:rsidTr="002212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rPr>
                <w:rFonts w:ascii="Arial" w:hAnsi="Arial" w:cs="Arial"/>
              </w:rPr>
            </w:pPr>
            <w:r w:rsidRPr="00C91FA6">
              <w:rPr>
                <w:rFonts w:ascii="Arial" w:hAnsi="Arial" w:cs="Arial"/>
              </w:rPr>
              <w:t>DEFINITIVA</w:t>
            </w:r>
          </w:p>
        </w:tc>
        <w:tc>
          <w:tcPr>
            <w:tcW w:w="1748" w:type="dxa"/>
            <w:gridSpan w:val="6"/>
            <w:tcBorders>
              <w:top w:val="single" w:sz="4" w:space="0" w:color="auto"/>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rPr>
                <w:rFonts w:ascii="Arial" w:hAnsi="Arial" w:cs="Arial"/>
                <w:szCs w:val="22"/>
                <w:lang w:eastAsia="en-US"/>
              </w:rPr>
            </w:pPr>
          </w:p>
        </w:tc>
        <w:tc>
          <w:tcPr>
            <w:tcW w:w="4327" w:type="dxa"/>
            <w:vMerge w:val="restart"/>
            <w:tcBorders>
              <w:top w:val="single" w:sz="4" w:space="0" w:color="auto"/>
              <w:left w:val="nil"/>
              <w:bottom w:val="single" w:sz="8" w:space="0" w:color="auto"/>
              <w:right w:val="single" w:sz="4" w:space="0" w:color="auto"/>
            </w:tcBorders>
            <w:shd w:val="clear" w:color="auto" w:fill="FFFFFF"/>
            <w:vAlign w:val="center"/>
          </w:tcPr>
          <w:p w:rsidR="00C91FA6" w:rsidRPr="0028587B" w:rsidRDefault="00C91FA6" w:rsidP="00C91FA6">
            <w:pPr>
              <w:jc w:val="both"/>
              <w:rPr>
                <w:rFonts w:ascii="Arial" w:hAnsi="Arial" w:cs="Arial"/>
              </w:rPr>
            </w:pPr>
            <w:r w:rsidRPr="0028587B">
              <w:rPr>
                <w:rFonts w:ascii="Arial" w:hAnsi="Arial" w:cs="Arial"/>
              </w:rPr>
              <w:t>Se constituirá una garantía general que responderá de los incumplimientos tanto del acuerdo marco, como de los contratos basados.</w:t>
            </w:r>
          </w:p>
          <w:p w:rsidR="00C91FA6" w:rsidRPr="0028587B" w:rsidRDefault="00C91FA6" w:rsidP="00C91FA6">
            <w:pPr>
              <w:rPr>
                <w:rFonts w:ascii="Arial" w:hAnsi="Arial" w:cs="Arial"/>
              </w:rPr>
            </w:pPr>
            <w:r w:rsidRPr="0028587B">
              <w:rPr>
                <w:rFonts w:ascii="Arial" w:hAnsi="Arial" w:cs="Arial"/>
              </w:rPr>
              <w:t>Importe: 5% del importe de la adjudicación (IVA excluido).</w:t>
            </w:r>
          </w:p>
          <w:p w:rsidR="00367F2F" w:rsidRPr="006918E8" w:rsidRDefault="00367F2F" w:rsidP="00215869">
            <w:pPr>
              <w:spacing w:line="240" w:lineRule="atLeast"/>
              <w:ind w:left="39"/>
              <w:jc w:val="both"/>
              <w:rPr>
                <w:rFonts w:ascii="Arial" w:hAnsi="Arial" w:cs="Arial"/>
                <w:szCs w:val="22"/>
                <w:lang w:eastAsia="en-US"/>
              </w:rPr>
            </w:pPr>
          </w:p>
        </w:tc>
      </w:tr>
      <w:tr w:rsidR="00367F2F" w:rsidRPr="006918E8" w:rsidTr="0022121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574" w:type="dxa"/>
            <w:tcBorders>
              <w:top w:val="nil"/>
              <w:left w:val="single" w:sz="4"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8408DC" w:rsidP="00233FE9">
            <w:pPr>
              <w:spacing w:line="240" w:lineRule="atLeast"/>
              <w:ind w:left="39"/>
              <w:rPr>
                <w:rFonts w:ascii="Arial" w:hAnsi="Arial" w:cs="Arial"/>
                <w:szCs w:val="22"/>
                <w:lang w:eastAsia="en-US"/>
              </w:rPr>
            </w:pPr>
            <w:r>
              <w:rPr>
                <w:rFonts w:ascii="Arial" w:hAnsi="Arial" w:cs="Arial"/>
                <w:szCs w:val="22"/>
                <w:lang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4327" w:type="dxa"/>
            <w:vMerge/>
            <w:tcBorders>
              <w:left w:val="single" w:sz="8" w:space="0" w:color="auto"/>
              <w:bottom w:val="single" w:sz="8" w:space="0" w:color="auto"/>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22121D">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70" w:hanging="142"/>
              <w:rPr>
                <w:rFonts w:ascii="Arial" w:hAnsi="Arial" w:cs="Arial"/>
                <w:b/>
                <w:szCs w:val="22"/>
                <w:lang w:eastAsia="en-US"/>
              </w:rPr>
            </w:pPr>
          </w:p>
        </w:tc>
        <w:tc>
          <w:tcPr>
            <w:tcW w:w="1748" w:type="dxa"/>
            <w:gridSpan w:val="6"/>
            <w:tcBorders>
              <w:left w:val="single" w:sz="4" w:space="0" w:color="auto"/>
              <w:bottom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szCs w:val="22"/>
                <w:lang w:eastAsia="en-US"/>
              </w:rPr>
            </w:pPr>
          </w:p>
        </w:tc>
        <w:tc>
          <w:tcPr>
            <w:tcW w:w="4327" w:type="dxa"/>
            <w:vMerge/>
            <w:tcBorders>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b/>
                <w:szCs w:val="22"/>
                <w:lang w:eastAsia="en-US"/>
              </w:rPr>
            </w:pPr>
          </w:p>
        </w:tc>
      </w:tr>
      <w:tr w:rsidR="00367F2F" w:rsidRPr="006918E8" w:rsidTr="0022121D">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42" w:hanging="142"/>
              <w:rPr>
                <w:rFonts w:ascii="Arial" w:hAnsi="Arial" w:cs="Arial"/>
                <w:szCs w:val="22"/>
                <w:lang w:eastAsia="en-US"/>
              </w:rPr>
            </w:pPr>
            <w:r w:rsidRPr="006918E8">
              <w:rPr>
                <w:rFonts w:ascii="Arial" w:hAnsi="Arial" w:cs="Arial"/>
                <w:szCs w:val="22"/>
                <w:lang w:eastAsia="en-US"/>
              </w:rPr>
              <w:t>COMPLEMENTARIA</w:t>
            </w:r>
          </w:p>
        </w:tc>
        <w:tc>
          <w:tcPr>
            <w:tcW w:w="1748" w:type="dxa"/>
            <w:gridSpan w:val="6"/>
            <w:tcBorders>
              <w:top w:val="single" w:sz="4" w:space="0" w:color="auto"/>
              <w:lef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4327" w:type="dxa"/>
            <w:vMerge w:val="restart"/>
            <w:tcBorders>
              <w:top w:val="single" w:sz="4" w:space="0" w:color="auto"/>
              <w:left w:val="nil"/>
              <w:bottom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i/>
                <w:szCs w:val="22"/>
                <w:lang w:eastAsia="en-US"/>
              </w:rPr>
            </w:pPr>
          </w:p>
        </w:tc>
      </w:tr>
      <w:tr w:rsidR="00367F2F" w:rsidRPr="006918E8" w:rsidTr="0022121D">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594" w:type="dxa"/>
            <w:gridSpan w:val="2"/>
            <w:tcBorders>
              <w:left w:val="single" w:sz="4" w:space="0" w:color="auto"/>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ind w:left="181" w:hanging="142"/>
              <w:jc w:val="center"/>
              <w:rPr>
                <w:rFonts w:ascii="Arial" w:hAnsi="Arial" w:cs="Arial"/>
                <w:szCs w:val="22"/>
                <w:lang w:eastAsia="en-US"/>
              </w:rPr>
            </w:pPr>
          </w:p>
        </w:tc>
        <w:tc>
          <w:tcPr>
            <w:tcW w:w="577"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8408DC" w:rsidP="00233FE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4327" w:type="dxa"/>
            <w:vMerge/>
            <w:tcBorders>
              <w:top w:val="single" w:sz="8" w:space="0" w:color="auto"/>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22121D">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1748" w:type="dxa"/>
            <w:gridSpan w:val="6"/>
            <w:tcBorders>
              <w:left w:val="single" w:sz="4" w:space="0" w:color="auto"/>
              <w:bottom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4327" w:type="dxa"/>
            <w:vMerge/>
            <w:tcBorders>
              <w:left w:val="nil"/>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81" w:hanging="142"/>
              <w:jc w:val="both"/>
              <w:rPr>
                <w:rFonts w:ascii="Arial" w:hAnsi="Arial" w:cs="Arial"/>
                <w:i/>
                <w:szCs w:val="22"/>
                <w:lang w:eastAsia="en-US"/>
              </w:rPr>
            </w:pPr>
          </w:p>
        </w:tc>
      </w:tr>
      <w:tr w:rsidR="00367F2F" w:rsidRPr="006918E8" w:rsidTr="0022121D">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42" w:hanging="142"/>
              <w:rPr>
                <w:rFonts w:ascii="Arial" w:hAnsi="Arial" w:cs="Arial"/>
                <w:i/>
                <w:szCs w:val="22"/>
                <w:lang w:eastAsia="en-US"/>
              </w:rPr>
            </w:pPr>
            <w:r w:rsidRPr="006918E8">
              <w:rPr>
                <w:rFonts w:ascii="Arial" w:hAnsi="Arial" w:cs="Arial"/>
                <w:szCs w:val="22"/>
                <w:lang w:eastAsia="en-US"/>
              </w:rPr>
              <w:t>PLAZO DE GARANTÍA</w:t>
            </w:r>
          </w:p>
        </w:tc>
        <w:tc>
          <w:tcPr>
            <w:tcW w:w="6075" w:type="dxa"/>
            <w:gridSpan w:val="7"/>
            <w:tcBorders>
              <w:top w:val="single" w:sz="4" w:space="0" w:color="auto"/>
              <w:left w:val="single" w:sz="4" w:space="0" w:color="000000"/>
              <w:bottom w:val="single" w:sz="4" w:space="0" w:color="000000"/>
              <w:right w:val="single" w:sz="4" w:space="0" w:color="000000"/>
            </w:tcBorders>
            <w:shd w:val="clear" w:color="auto" w:fill="FFFFFF"/>
            <w:vAlign w:val="center"/>
          </w:tcPr>
          <w:p w:rsidR="00367F2F" w:rsidRPr="006918E8" w:rsidRDefault="008408DC" w:rsidP="00233FE9">
            <w:pPr>
              <w:spacing w:line="240" w:lineRule="atLeast"/>
              <w:jc w:val="both"/>
              <w:rPr>
                <w:rFonts w:ascii="Arial" w:hAnsi="Arial" w:cs="Arial"/>
                <w:szCs w:val="22"/>
                <w:lang w:eastAsia="en-US"/>
              </w:rPr>
            </w:pPr>
            <w:r>
              <w:rPr>
                <w:rFonts w:ascii="Arial" w:hAnsi="Arial" w:cs="Arial"/>
                <w:szCs w:val="22"/>
                <w:lang w:eastAsia="en-US"/>
              </w:rPr>
              <w:t>Un mes</w:t>
            </w:r>
          </w:p>
        </w:tc>
      </w:tr>
    </w:tbl>
    <w:p w:rsidR="0022121D" w:rsidRDefault="0022121D"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8"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8"/>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r w:rsidRPr="006918E8">
              <w:rPr>
                <w:rFonts w:ascii="Arial" w:hAnsi="Arial" w:cs="Arial"/>
                <w:b/>
              </w:rPr>
              <w:t>1) CRITERIOS A VALORAR MEDIANTE JUICIO DE VALOR</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8408DC" w:rsidP="00233FE9">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0667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0"/>
        </w:trPr>
        <w:tc>
          <w:tcPr>
            <w:tcW w:w="8506" w:type="dxa"/>
            <w:gridSpan w:val="6"/>
            <w:tcBorders>
              <w:top w:val="nil"/>
            </w:tcBorders>
          </w:tcPr>
          <w:p w:rsidR="007B7B0C" w:rsidRPr="008408DC" w:rsidRDefault="007B7B0C" w:rsidP="00F87D8A">
            <w:pPr>
              <w:tabs>
                <w:tab w:val="left" w:pos="214"/>
                <w:tab w:val="left" w:pos="4820"/>
              </w:tabs>
              <w:spacing w:line="240" w:lineRule="atLeast"/>
              <w:ind w:left="208" w:right="291"/>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367F2F" w:rsidRPr="006918E8" w:rsidTr="00214753">
              <w:trPr>
                <w:trHeight w:val="480"/>
              </w:trPr>
              <w:tc>
                <w:tcPr>
                  <w:tcW w:w="6662" w:type="dxa"/>
                  <w:tcBorders>
                    <w:top w:val="single" w:sz="4" w:space="0" w:color="auto"/>
                    <w:left w:val="single" w:sz="4" w:space="0" w:color="auto"/>
                    <w:bottom w:val="single" w:sz="6" w:space="0" w:color="auto"/>
                    <w:right w:val="single" w:sz="4" w:space="0" w:color="auto"/>
                  </w:tcBorders>
                </w:tcPr>
                <w:p w:rsidR="00367F2F" w:rsidRPr="006918E8" w:rsidRDefault="00367F2F" w:rsidP="00233FE9">
                  <w:pPr>
                    <w:spacing w:before="120" w:line="240" w:lineRule="atLeast"/>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rsidR="00367F2F" w:rsidRPr="006918E8" w:rsidRDefault="00367F2F" w:rsidP="00233FE9">
                  <w:pPr>
                    <w:spacing w:before="120" w:line="240" w:lineRule="atLeast"/>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F53AEF" w:rsidRPr="006918E8" w:rsidTr="002147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62" w:type="dxa"/>
                  <w:tcBorders>
                    <w:top w:val="single" w:sz="6" w:space="0" w:color="auto"/>
                    <w:left w:val="single" w:sz="6" w:space="0" w:color="auto"/>
                    <w:right w:val="single" w:sz="6" w:space="0" w:color="auto"/>
                  </w:tcBorders>
                </w:tcPr>
                <w:p w:rsidR="00F53AEF" w:rsidRPr="007C2B9E" w:rsidRDefault="00F53AEF" w:rsidP="00F53AEF">
                  <w:pPr>
                    <w:pStyle w:val="Ttulo11"/>
                    <w:numPr>
                      <w:ilvl w:val="0"/>
                      <w:numId w:val="33"/>
                    </w:numPr>
                    <w:shd w:val="clear" w:color="auto" w:fill="auto"/>
                    <w:spacing w:before="120" w:after="120"/>
                    <w:jc w:val="both"/>
                    <w:rPr>
                      <w:rStyle w:val="Ttulo10"/>
                      <w:b/>
                      <w:bCs/>
                      <w:sz w:val="20"/>
                      <w:szCs w:val="20"/>
                      <w:lang w:eastAsia="es-ES_tradnl"/>
                    </w:rPr>
                  </w:pPr>
                  <w:r w:rsidRPr="007C2B9E">
                    <w:rPr>
                      <w:rStyle w:val="Ttulo10"/>
                      <w:rFonts w:cs="Arial"/>
                      <w:b/>
                      <w:bCs/>
                      <w:sz w:val="20"/>
                      <w:szCs w:val="20"/>
                      <w:lang w:eastAsia="es-ES_tradnl"/>
                    </w:rPr>
                    <w:t>Medidas para la profesionalización del servicio</w:t>
                  </w:r>
                </w:p>
              </w:tc>
              <w:tc>
                <w:tcPr>
                  <w:tcW w:w="1276" w:type="dxa"/>
                  <w:tcBorders>
                    <w:top w:val="single" w:sz="6" w:space="0" w:color="auto"/>
                    <w:left w:val="single" w:sz="6" w:space="0" w:color="auto"/>
                    <w:right w:val="single" w:sz="6" w:space="0" w:color="auto"/>
                  </w:tcBorders>
                </w:tcPr>
                <w:p w:rsidR="00F53AEF" w:rsidRPr="001C13BB" w:rsidRDefault="0037018B" w:rsidP="0037018B">
                  <w:pPr>
                    <w:pStyle w:val="Ttulo11"/>
                    <w:shd w:val="clear" w:color="auto" w:fill="auto"/>
                    <w:spacing w:before="120" w:after="120"/>
                    <w:rPr>
                      <w:sz w:val="20"/>
                      <w:szCs w:val="20"/>
                    </w:rPr>
                  </w:pPr>
                  <w:r>
                    <w:rPr>
                      <w:rStyle w:val="Ttulo10"/>
                      <w:bCs/>
                      <w:sz w:val="20"/>
                      <w:szCs w:val="20"/>
                      <w:lang w:eastAsia="es-ES_tradnl"/>
                    </w:rPr>
                    <w:t>15</w:t>
                  </w:r>
                  <w:r w:rsidR="00F53AEF" w:rsidRPr="001C13BB">
                    <w:rPr>
                      <w:rStyle w:val="Ttulo10"/>
                      <w:bCs/>
                      <w:sz w:val="20"/>
                      <w:szCs w:val="20"/>
                      <w:lang w:eastAsia="es-ES_tradnl"/>
                    </w:rPr>
                    <w:t>%</w:t>
                  </w:r>
                </w:p>
              </w:tc>
            </w:tr>
            <w:tr w:rsidR="00F53AEF" w:rsidRPr="006918E8" w:rsidTr="002147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62" w:type="dxa"/>
                  <w:tcBorders>
                    <w:left w:val="single" w:sz="6" w:space="0" w:color="auto"/>
                    <w:bottom w:val="single" w:sz="6" w:space="0" w:color="auto"/>
                    <w:right w:val="single" w:sz="6" w:space="0" w:color="auto"/>
                  </w:tcBorders>
                </w:tcPr>
                <w:p w:rsidR="00F53AEF" w:rsidRDefault="00F53AEF" w:rsidP="0091487C">
                  <w:pPr>
                    <w:pStyle w:val="ndice"/>
                    <w:widowControl w:val="0"/>
                    <w:ind w:left="100" w:firstLine="0"/>
                    <w:rPr>
                      <w:rStyle w:val="Cuerpodeltexto2"/>
                      <w:rFonts w:cs="Arial"/>
                      <w:lang w:eastAsia="es-ES_tradnl"/>
                    </w:rPr>
                  </w:pPr>
                  <w:r w:rsidRPr="001C13BB">
                    <w:rPr>
                      <w:rStyle w:val="Cuerpodeltexto2"/>
                      <w:rFonts w:cs="Arial"/>
                      <w:lang w:eastAsia="es-ES_tradnl"/>
                    </w:rPr>
                    <w:t>Se valorarán las medidas para la profesionalización del servicio: formación y medidas para la mayor profesionalización, calidad e implicación en el desempeño del servicio.</w:t>
                  </w:r>
                </w:p>
                <w:p w:rsidR="00F53AEF" w:rsidRPr="001C13BB" w:rsidRDefault="00F53AEF" w:rsidP="00F53AEF">
                  <w:pPr>
                    <w:pStyle w:val="ndice"/>
                    <w:widowControl w:val="0"/>
                    <w:suppressLineNumbers w:val="0"/>
                    <w:ind w:left="432" w:firstLine="0"/>
                    <w:rPr>
                      <w:rStyle w:val="Cuerpodeltexto2"/>
                      <w:rFonts w:cs="Arial"/>
                      <w:lang w:eastAsia="es-ES_tradnl"/>
                    </w:rPr>
                  </w:pPr>
                </w:p>
              </w:tc>
              <w:tc>
                <w:tcPr>
                  <w:tcW w:w="1276" w:type="dxa"/>
                  <w:tcBorders>
                    <w:left w:val="single" w:sz="6" w:space="0" w:color="auto"/>
                    <w:bottom w:val="single" w:sz="6" w:space="0" w:color="auto"/>
                    <w:right w:val="single" w:sz="6" w:space="0" w:color="auto"/>
                  </w:tcBorders>
                </w:tcPr>
                <w:p w:rsidR="00F53AEF" w:rsidRPr="001C13BB" w:rsidRDefault="00F53AEF" w:rsidP="00F53AEF">
                  <w:pPr>
                    <w:pStyle w:val="Ttulo11"/>
                    <w:shd w:val="clear" w:color="auto" w:fill="auto"/>
                    <w:spacing w:before="120" w:after="120"/>
                    <w:rPr>
                      <w:rStyle w:val="Ttulo10"/>
                      <w:bCs/>
                      <w:sz w:val="20"/>
                      <w:szCs w:val="20"/>
                      <w:lang w:eastAsia="es-ES_tradnl"/>
                    </w:rPr>
                  </w:pPr>
                </w:p>
              </w:tc>
            </w:tr>
            <w:tr w:rsidR="00F53AEF" w:rsidRPr="006918E8" w:rsidTr="00F53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62" w:type="dxa"/>
                  <w:tcBorders>
                    <w:top w:val="single" w:sz="6" w:space="0" w:color="auto"/>
                    <w:left w:val="single" w:sz="6" w:space="0" w:color="auto"/>
                    <w:right w:val="single" w:sz="6" w:space="0" w:color="auto"/>
                  </w:tcBorders>
                </w:tcPr>
                <w:p w:rsidR="00F53AEF" w:rsidRPr="007C2B9E" w:rsidRDefault="00F53AEF" w:rsidP="00F53AEF">
                  <w:pPr>
                    <w:pStyle w:val="Ttulo11"/>
                    <w:numPr>
                      <w:ilvl w:val="0"/>
                      <w:numId w:val="33"/>
                    </w:numPr>
                    <w:shd w:val="clear" w:color="auto" w:fill="auto"/>
                    <w:spacing w:before="120" w:after="120"/>
                    <w:jc w:val="both"/>
                    <w:rPr>
                      <w:rStyle w:val="Ttulo10"/>
                      <w:b/>
                      <w:bCs/>
                      <w:sz w:val="20"/>
                      <w:szCs w:val="20"/>
                      <w:lang w:eastAsia="es-ES_tradnl"/>
                    </w:rPr>
                  </w:pPr>
                  <w:r w:rsidRPr="007C2B9E">
                    <w:rPr>
                      <w:rStyle w:val="Ttulo10"/>
                      <w:b/>
                      <w:bCs/>
                      <w:sz w:val="20"/>
                      <w:szCs w:val="20"/>
                      <w:lang w:eastAsia="es-ES_tradnl"/>
                    </w:rPr>
                    <w:t>Estructura de supervisión y apoyo</w:t>
                  </w:r>
                </w:p>
              </w:tc>
              <w:tc>
                <w:tcPr>
                  <w:tcW w:w="1276" w:type="dxa"/>
                  <w:tcBorders>
                    <w:top w:val="single" w:sz="6" w:space="0" w:color="auto"/>
                    <w:left w:val="single" w:sz="6" w:space="0" w:color="auto"/>
                    <w:right w:val="single" w:sz="6" w:space="0" w:color="auto"/>
                  </w:tcBorders>
                </w:tcPr>
                <w:p w:rsidR="00F53AEF" w:rsidRPr="001C13BB" w:rsidRDefault="0037018B" w:rsidP="00F53AEF">
                  <w:pPr>
                    <w:pStyle w:val="Ttulo11"/>
                    <w:shd w:val="clear" w:color="auto" w:fill="auto"/>
                    <w:spacing w:before="120" w:after="120"/>
                    <w:rPr>
                      <w:sz w:val="20"/>
                      <w:szCs w:val="20"/>
                    </w:rPr>
                  </w:pPr>
                  <w:r>
                    <w:rPr>
                      <w:rStyle w:val="Ttulo10"/>
                      <w:bCs/>
                      <w:sz w:val="20"/>
                      <w:szCs w:val="20"/>
                      <w:lang w:eastAsia="es-ES_tradnl"/>
                    </w:rPr>
                    <w:t>12,50</w:t>
                  </w:r>
                  <w:r w:rsidR="00F53AEF" w:rsidRPr="001C13BB">
                    <w:rPr>
                      <w:rStyle w:val="Ttulo10"/>
                      <w:bCs/>
                      <w:sz w:val="20"/>
                      <w:szCs w:val="20"/>
                      <w:lang w:eastAsia="es-ES_tradnl"/>
                    </w:rPr>
                    <w:t>%</w:t>
                  </w:r>
                </w:p>
              </w:tc>
            </w:tr>
            <w:tr w:rsidR="00F53AEF" w:rsidRPr="006918E8" w:rsidTr="00F53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62" w:type="dxa"/>
                  <w:tcBorders>
                    <w:left w:val="single" w:sz="6" w:space="0" w:color="auto"/>
                    <w:bottom w:val="single" w:sz="6" w:space="0" w:color="auto"/>
                    <w:right w:val="single" w:sz="6" w:space="0" w:color="auto"/>
                  </w:tcBorders>
                </w:tcPr>
                <w:p w:rsidR="00F53AEF" w:rsidRDefault="00F53AEF" w:rsidP="0091487C">
                  <w:pPr>
                    <w:pStyle w:val="ndice"/>
                    <w:widowControl w:val="0"/>
                    <w:ind w:left="100" w:firstLine="0"/>
                    <w:rPr>
                      <w:rStyle w:val="Cuerpodeltexto2"/>
                      <w:rFonts w:cs="Arial"/>
                      <w:lang w:eastAsia="es-ES_tradnl"/>
                    </w:rPr>
                  </w:pPr>
                  <w:r w:rsidRPr="001C13BB">
                    <w:rPr>
                      <w:rStyle w:val="Cuerpodeltexto2"/>
                      <w:rFonts w:cs="Arial"/>
                      <w:lang w:eastAsia="es-ES_tradnl"/>
                    </w:rPr>
                    <w:t>Se valorará la estructura humana, por encima de los mín</w:t>
                  </w:r>
                  <w:r>
                    <w:rPr>
                      <w:rStyle w:val="Cuerpodeltexto2"/>
                      <w:rFonts w:cs="Arial"/>
                      <w:lang w:eastAsia="es-ES_tradnl"/>
                    </w:rPr>
                    <w:t>imos indicados en el apartado 15</w:t>
                  </w:r>
                  <w:r w:rsidRPr="001C13BB">
                    <w:rPr>
                      <w:rStyle w:val="Cuerpodeltexto2"/>
                      <w:rFonts w:cs="Arial"/>
                      <w:lang w:eastAsia="es-ES_tradnl"/>
                    </w:rPr>
                    <w:t xml:space="preserve"> y excluido el personal de vigilancia, que realizará las labores de supervisión y apoyo del servicio: cercanía, categoría, funciones y experiencia.</w:t>
                  </w:r>
                </w:p>
                <w:p w:rsidR="00F53AEF" w:rsidRPr="001C13BB" w:rsidRDefault="00F53AEF" w:rsidP="00F53AEF">
                  <w:pPr>
                    <w:pStyle w:val="ndice"/>
                    <w:widowControl w:val="0"/>
                    <w:suppressLineNumbers w:val="0"/>
                    <w:ind w:left="432" w:firstLine="0"/>
                    <w:rPr>
                      <w:rStyle w:val="Cuerpodeltexto2"/>
                      <w:rFonts w:cs="Arial"/>
                      <w:lang w:eastAsia="es-ES_tradnl"/>
                    </w:rPr>
                  </w:pPr>
                </w:p>
              </w:tc>
              <w:tc>
                <w:tcPr>
                  <w:tcW w:w="1276" w:type="dxa"/>
                  <w:tcBorders>
                    <w:left w:val="single" w:sz="6" w:space="0" w:color="auto"/>
                    <w:bottom w:val="single" w:sz="6" w:space="0" w:color="auto"/>
                    <w:right w:val="single" w:sz="6" w:space="0" w:color="auto"/>
                  </w:tcBorders>
                </w:tcPr>
                <w:p w:rsidR="00F53AEF" w:rsidRPr="001C13BB" w:rsidRDefault="00F53AEF" w:rsidP="00F53AEF">
                  <w:pPr>
                    <w:pStyle w:val="Ttulo11"/>
                    <w:shd w:val="clear" w:color="auto" w:fill="auto"/>
                    <w:spacing w:before="120" w:after="120"/>
                    <w:rPr>
                      <w:rStyle w:val="Ttulo10"/>
                      <w:bCs/>
                      <w:sz w:val="20"/>
                      <w:szCs w:val="20"/>
                      <w:lang w:eastAsia="es-ES_tradnl"/>
                    </w:rPr>
                  </w:pPr>
                </w:p>
              </w:tc>
            </w:tr>
            <w:tr w:rsidR="00F53AEF" w:rsidRPr="006918E8" w:rsidTr="00F53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62" w:type="dxa"/>
                  <w:tcBorders>
                    <w:top w:val="single" w:sz="6" w:space="0" w:color="auto"/>
                    <w:left w:val="single" w:sz="6" w:space="0" w:color="auto"/>
                    <w:right w:val="single" w:sz="6" w:space="0" w:color="auto"/>
                  </w:tcBorders>
                </w:tcPr>
                <w:p w:rsidR="00F53AEF" w:rsidRPr="007C2B9E" w:rsidRDefault="00F53AEF" w:rsidP="00F53AEF">
                  <w:pPr>
                    <w:pStyle w:val="Ttulo11"/>
                    <w:numPr>
                      <w:ilvl w:val="0"/>
                      <w:numId w:val="33"/>
                    </w:numPr>
                    <w:shd w:val="clear" w:color="auto" w:fill="auto"/>
                    <w:spacing w:before="120" w:after="120"/>
                    <w:jc w:val="both"/>
                    <w:rPr>
                      <w:rStyle w:val="Ttulo10"/>
                      <w:b/>
                      <w:bCs/>
                      <w:sz w:val="20"/>
                      <w:szCs w:val="20"/>
                      <w:lang w:eastAsia="es-ES_tradnl"/>
                    </w:rPr>
                  </w:pPr>
                  <w:r w:rsidRPr="007C2B9E">
                    <w:rPr>
                      <w:rStyle w:val="Ttulo10"/>
                      <w:rFonts w:cs="Arial"/>
                      <w:b/>
                      <w:bCs/>
                      <w:sz w:val="20"/>
                      <w:szCs w:val="20"/>
                      <w:lang w:eastAsia="es-ES_tradnl"/>
                    </w:rPr>
                    <w:t>Atención de incidencias</w:t>
                  </w:r>
                </w:p>
              </w:tc>
              <w:tc>
                <w:tcPr>
                  <w:tcW w:w="1276" w:type="dxa"/>
                  <w:tcBorders>
                    <w:top w:val="single" w:sz="6" w:space="0" w:color="auto"/>
                    <w:left w:val="single" w:sz="6" w:space="0" w:color="auto"/>
                    <w:right w:val="single" w:sz="6" w:space="0" w:color="auto"/>
                  </w:tcBorders>
                </w:tcPr>
                <w:p w:rsidR="00F53AEF" w:rsidRPr="001C13BB" w:rsidRDefault="0037018B" w:rsidP="00F53AEF">
                  <w:pPr>
                    <w:pStyle w:val="Ttulo11"/>
                    <w:shd w:val="clear" w:color="auto" w:fill="auto"/>
                    <w:spacing w:before="120" w:after="120"/>
                    <w:rPr>
                      <w:sz w:val="20"/>
                      <w:szCs w:val="20"/>
                    </w:rPr>
                  </w:pPr>
                  <w:r>
                    <w:rPr>
                      <w:rStyle w:val="Ttulo10"/>
                      <w:bCs/>
                      <w:sz w:val="20"/>
                      <w:szCs w:val="20"/>
                      <w:lang w:eastAsia="es-ES_tradnl"/>
                    </w:rPr>
                    <w:t>12,50</w:t>
                  </w:r>
                  <w:r w:rsidR="00F53AEF" w:rsidRPr="001C13BB">
                    <w:rPr>
                      <w:rStyle w:val="Ttulo10"/>
                      <w:bCs/>
                      <w:sz w:val="20"/>
                      <w:szCs w:val="20"/>
                      <w:lang w:eastAsia="es-ES_tradnl"/>
                    </w:rPr>
                    <w:t>%</w:t>
                  </w:r>
                </w:p>
              </w:tc>
            </w:tr>
            <w:tr w:rsidR="00F53AEF" w:rsidRPr="006918E8" w:rsidTr="00F53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62" w:type="dxa"/>
                  <w:tcBorders>
                    <w:left w:val="single" w:sz="6" w:space="0" w:color="auto"/>
                    <w:bottom w:val="single" w:sz="6" w:space="0" w:color="auto"/>
                    <w:right w:val="single" w:sz="6" w:space="0" w:color="auto"/>
                  </w:tcBorders>
                </w:tcPr>
                <w:p w:rsidR="00F53AEF" w:rsidRDefault="00F53AEF" w:rsidP="0091487C">
                  <w:pPr>
                    <w:pStyle w:val="ndice"/>
                    <w:widowControl w:val="0"/>
                    <w:ind w:left="100" w:firstLine="0"/>
                    <w:rPr>
                      <w:rStyle w:val="Cuerpodeltexto2"/>
                      <w:rFonts w:cs="Arial"/>
                      <w:lang w:eastAsia="es-ES_tradnl"/>
                    </w:rPr>
                  </w:pPr>
                  <w:r w:rsidRPr="00F53AEF">
                    <w:rPr>
                      <w:rStyle w:val="Cuerpodeltexto2"/>
                      <w:rFonts w:cs="Arial"/>
                      <w:lang w:eastAsia="es-ES_tradnl"/>
                    </w:rPr>
                    <w:t>Se valorarán los medios técnicos y humanos y procedimientos para la atención de incidencias y emergencias puestos a disposición del contrato, tanto en los centros con personal de vigilancia adscrito como en aquellos que no dispongan de vigilancia personal</w:t>
                  </w:r>
                  <w:r w:rsidRPr="001C13BB">
                    <w:rPr>
                      <w:rStyle w:val="Cuerpodeltexto2"/>
                      <w:rFonts w:cs="Arial"/>
                      <w:lang w:eastAsia="es-ES_tradnl"/>
                    </w:rPr>
                    <w:t>.</w:t>
                  </w:r>
                </w:p>
                <w:p w:rsidR="00F53AEF" w:rsidRPr="001C13BB" w:rsidRDefault="00F53AEF" w:rsidP="00F53AEF">
                  <w:pPr>
                    <w:pStyle w:val="ndice"/>
                    <w:widowControl w:val="0"/>
                    <w:suppressLineNumbers w:val="0"/>
                    <w:ind w:left="432" w:firstLine="0"/>
                    <w:rPr>
                      <w:rStyle w:val="Cuerpodeltexto2"/>
                      <w:rFonts w:cs="Arial"/>
                      <w:lang w:eastAsia="es-ES_tradnl"/>
                    </w:rPr>
                  </w:pPr>
                </w:p>
              </w:tc>
              <w:tc>
                <w:tcPr>
                  <w:tcW w:w="1276" w:type="dxa"/>
                  <w:tcBorders>
                    <w:left w:val="single" w:sz="6" w:space="0" w:color="auto"/>
                    <w:bottom w:val="single" w:sz="6" w:space="0" w:color="auto"/>
                    <w:right w:val="single" w:sz="6" w:space="0" w:color="auto"/>
                  </w:tcBorders>
                </w:tcPr>
                <w:p w:rsidR="00F53AEF" w:rsidRPr="001C13BB" w:rsidRDefault="00F53AEF" w:rsidP="00F53AEF">
                  <w:pPr>
                    <w:pStyle w:val="Ttulo11"/>
                    <w:shd w:val="clear" w:color="auto" w:fill="auto"/>
                    <w:spacing w:before="120" w:after="120"/>
                    <w:rPr>
                      <w:rStyle w:val="Ttulo10"/>
                      <w:bCs/>
                      <w:sz w:val="20"/>
                      <w:szCs w:val="20"/>
                      <w:lang w:eastAsia="es-ES_tradnl"/>
                    </w:rPr>
                  </w:pPr>
                </w:p>
              </w:tc>
            </w:tr>
            <w:tr w:rsidR="00F53AEF" w:rsidRPr="006918E8" w:rsidTr="002100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62" w:type="dxa"/>
                  <w:tcBorders>
                    <w:top w:val="single" w:sz="6" w:space="0" w:color="auto"/>
                    <w:left w:val="single" w:sz="6" w:space="0" w:color="auto"/>
                    <w:right w:val="single" w:sz="6" w:space="0" w:color="auto"/>
                  </w:tcBorders>
                </w:tcPr>
                <w:p w:rsidR="00F53AEF" w:rsidRPr="007C2B9E" w:rsidRDefault="00F53AEF" w:rsidP="00F53AEF">
                  <w:pPr>
                    <w:pStyle w:val="Ttulo11"/>
                    <w:numPr>
                      <w:ilvl w:val="0"/>
                      <w:numId w:val="33"/>
                    </w:numPr>
                    <w:shd w:val="clear" w:color="auto" w:fill="auto"/>
                    <w:spacing w:before="120" w:after="120"/>
                    <w:jc w:val="both"/>
                    <w:rPr>
                      <w:rStyle w:val="Ttulo10"/>
                      <w:b/>
                      <w:bCs/>
                      <w:sz w:val="20"/>
                      <w:szCs w:val="20"/>
                      <w:lang w:eastAsia="es-ES_tradnl"/>
                    </w:rPr>
                  </w:pPr>
                  <w:r w:rsidRPr="007C2B9E">
                    <w:rPr>
                      <w:rStyle w:val="Ttulo10"/>
                      <w:rFonts w:cs="Arial"/>
                      <w:b/>
                      <w:bCs/>
                      <w:sz w:val="20"/>
                      <w:szCs w:val="20"/>
                      <w:lang w:eastAsia="es-ES_tradnl"/>
                    </w:rPr>
                    <w:lastRenderedPageBreak/>
                    <w:t>Servicio de conexión a Central Receptora de Alarmas (CRA), servicio de acuda y custodia de llaves</w:t>
                  </w:r>
                </w:p>
              </w:tc>
              <w:tc>
                <w:tcPr>
                  <w:tcW w:w="1276" w:type="dxa"/>
                  <w:tcBorders>
                    <w:top w:val="single" w:sz="6" w:space="0" w:color="auto"/>
                    <w:left w:val="single" w:sz="6" w:space="0" w:color="auto"/>
                    <w:right w:val="single" w:sz="6" w:space="0" w:color="auto"/>
                  </w:tcBorders>
                </w:tcPr>
                <w:p w:rsidR="00F53AEF" w:rsidRPr="001C13BB" w:rsidRDefault="0037018B" w:rsidP="00F53AEF">
                  <w:pPr>
                    <w:pStyle w:val="Ttulo11"/>
                    <w:shd w:val="clear" w:color="auto" w:fill="auto"/>
                    <w:spacing w:before="120" w:after="120"/>
                    <w:rPr>
                      <w:sz w:val="20"/>
                      <w:szCs w:val="20"/>
                    </w:rPr>
                  </w:pPr>
                  <w:bookmarkStart w:id="19" w:name="_Toc519072985"/>
                  <w:r>
                    <w:rPr>
                      <w:rStyle w:val="Ttulo10"/>
                      <w:bCs/>
                      <w:sz w:val="20"/>
                      <w:szCs w:val="20"/>
                      <w:lang w:eastAsia="es-ES_tradnl"/>
                    </w:rPr>
                    <w:t>10</w:t>
                  </w:r>
                  <w:r w:rsidR="00F53AEF" w:rsidRPr="001C13BB">
                    <w:rPr>
                      <w:rStyle w:val="Ttulo10"/>
                      <w:bCs/>
                      <w:sz w:val="20"/>
                      <w:szCs w:val="20"/>
                      <w:lang w:eastAsia="es-ES_tradnl"/>
                    </w:rPr>
                    <w:t>%</w:t>
                  </w:r>
                  <w:bookmarkEnd w:id="19"/>
                </w:p>
              </w:tc>
            </w:tr>
            <w:tr w:rsidR="00F53AEF" w:rsidRPr="006918E8" w:rsidTr="002100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383"/>
              </w:trPr>
              <w:tc>
                <w:tcPr>
                  <w:tcW w:w="6662" w:type="dxa"/>
                  <w:tcBorders>
                    <w:left w:val="single" w:sz="6" w:space="0" w:color="auto"/>
                    <w:bottom w:val="single" w:sz="6" w:space="0" w:color="auto"/>
                    <w:right w:val="single" w:sz="6" w:space="0" w:color="auto"/>
                  </w:tcBorders>
                </w:tcPr>
                <w:p w:rsidR="0037018B" w:rsidRPr="0037018B" w:rsidRDefault="0037018B" w:rsidP="0037018B">
                  <w:pPr>
                    <w:pStyle w:val="ndice"/>
                    <w:widowControl w:val="0"/>
                    <w:ind w:left="100" w:firstLine="0"/>
                    <w:rPr>
                      <w:rStyle w:val="Cuerpodeltexto2"/>
                      <w:rFonts w:cs="Arial"/>
                      <w:lang w:eastAsia="es-ES_tradnl"/>
                    </w:rPr>
                  </w:pPr>
                  <w:r w:rsidRPr="0037018B">
                    <w:rPr>
                      <w:rStyle w:val="Cuerpodeltexto2"/>
                      <w:rFonts w:cs="Arial"/>
                      <w:lang w:eastAsia="es-ES_tradnl"/>
                    </w:rPr>
                    <w:t>Las empresas licitadoras deberán describir en la memoria técnica la organización y funcionamiento del servicio de conexión a Central Receptora de Alarmas (CRA), el servicio de acuda y el sistema de custodia de llaves.</w:t>
                  </w:r>
                </w:p>
                <w:p w:rsidR="0037018B" w:rsidRPr="0037018B" w:rsidRDefault="0037018B" w:rsidP="0037018B">
                  <w:pPr>
                    <w:pStyle w:val="ndice"/>
                    <w:widowControl w:val="0"/>
                    <w:ind w:left="100" w:firstLine="0"/>
                    <w:rPr>
                      <w:rStyle w:val="Cuerpodeltexto2"/>
                      <w:rFonts w:cs="Arial"/>
                      <w:lang w:eastAsia="es-ES_tradnl"/>
                    </w:rPr>
                  </w:pPr>
                  <w:r w:rsidRPr="0037018B">
                    <w:rPr>
                      <w:rStyle w:val="Cuerpodeltexto2"/>
                      <w:rFonts w:cs="Arial"/>
                      <w:lang w:eastAsia="es-ES_tradnl"/>
                    </w:rPr>
                    <w:t>Se valorarán los procedimientos de recepción, verificación y gestión de señales de alarma y los medios técnicos disponibles para la prestación del servicio, así como la organización del servicio de acuda, incluyendo los medios humanos y materiales adscritos y su capacidad operativa para intervenir en las instalaciones.</w:t>
                  </w:r>
                </w:p>
                <w:p w:rsidR="0037018B" w:rsidRPr="0037018B" w:rsidRDefault="0037018B" w:rsidP="0037018B">
                  <w:pPr>
                    <w:pStyle w:val="ndice"/>
                    <w:widowControl w:val="0"/>
                    <w:ind w:left="100" w:firstLine="0"/>
                    <w:rPr>
                      <w:rStyle w:val="Cuerpodeltexto2"/>
                      <w:rFonts w:cs="Arial"/>
                      <w:lang w:eastAsia="es-ES_tradnl"/>
                    </w:rPr>
                  </w:pPr>
                  <w:r w:rsidRPr="0037018B">
                    <w:rPr>
                      <w:rStyle w:val="Cuerpodeltexto2"/>
                      <w:rFonts w:cs="Arial"/>
                      <w:lang w:eastAsia="es-ES_tradnl"/>
                    </w:rPr>
                    <w:t>Asimismo, se valorará el sistema de custodia y control de las llaves y la ubicación de las sedes o bases operativas del servicio en relación con la distribución territorial de las entidades adheridas.</w:t>
                  </w:r>
                </w:p>
                <w:p w:rsidR="00F53AEF" w:rsidRPr="001C13BB" w:rsidRDefault="0037018B" w:rsidP="0037018B">
                  <w:pPr>
                    <w:pStyle w:val="ndice"/>
                    <w:widowControl w:val="0"/>
                    <w:suppressLineNumbers w:val="0"/>
                    <w:ind w:left="100" w:firstLine="0"/>
                    <w:rPr>
                      <w:rStyle w:val="Cuerpodeltexto2"/>
                      <w:rFonts w:cs="Arial"/>
                      <w:lang w:eastAsia="es-ES_tradnl"/>
                    </w:rPr>
                  </w:pPr>
                  <w:r w:rsidRPr="0037018B">
                    <w:rPr>
                      <w:rStyle w:val="Cuerpodeltexto2"/>
                      <w:rFonts w:cs="Arial"/>
                      <w:lang w:eastAsia="es-ES_tradnl"/>
                    </w:rPr>
                    <w:t>También se valorarán los procedimientos de coordinación entre la CRA, el servicio de acuda y el servicio de mantenimiento para la comunicación, registro y seguimiento de incidencias hasta su resolución.</w:t>
                  </w:r>
                </w:p>
                <w:p w:rsidR="00F53AEF" w:rsidRPr="001C13BB" w:rsidRDefault="00F53AEF" w:rsidP="00F53AEF">
                  <w:pPr>
                    <w:pStyle w:val="ndice"/>
                    <w:widowControl w:val="0"/>
                    <w:suppressLineNumbers w:val="0"/>
                    <w:ind w:left="432" w:firstLine="0"/>
                    <w:rPr>
                      <w:rStyle w:val="Cuerpodeltexto2"/>
                      <w:rFonts w:cs="Arial"/>
                      <w:lang w:eastAsia="es-ES_tradnl"/>
                    </w:rPr>
                  </w:pPr>
                </w:p>
              </w:tc>
              <w:tc>
                <w:tcPr>
                  <w:tcW w:w="1276" w:type="dxa"/>
                  <w:tcBorders>
                    <w:left w:val="single" w:sz="6" w:space="0" w:color="auto"/>
                    <w:bottom w:val="single" w:sz="6" w:space="0" w:color="auto"/>
                    <w:right w:val="single" w:sz="6" w:space="0" w:color="auto"/>
                  </w:tcBorders>
                </w:tcPr>
                <w:p w:rsidR="00F53AEF" w:rsidRPr="001C13BB" w:rsidRDefault="00F53AEF" w:rsidP="00F53AEF">
                  <w:pPr>
                    <w:pStyle w:val="Ttulo11"/>
                    <w:shd w:val="clear" w:color="auto" w:fill="auto"/>
                    <w:spacing w:before="120" w:after="120"/>
                    <w:rPr>
                      <w:rStyle w:val="Ttulo10"/>
                      <w:bCs/>
                      <w:sz w:val="20"/>
                      <w:szCs w:val="20"/>
                      <w:lang w:eastAsia="es-ES_tradnl"/>
                    </w:rPr>
                  </w:pPr>
                </w:p>
              </w:tc>
            </w:tr>
          </w:tbl>
          <w:p w:rsidR="00367F2F" w:rsidRDefault="00367F2F" w:rsidP="00233FE9">
            <w:pPr>
              <w:spacing w:line="240" w:lineRule="atLeast"/>
              <w:ind w:left="530"/>
              <w:jc w:val="both"/>
              <w:rPr>
                <w:rFonts w:ascii="Arial" w:hAnsi="Arial" w:cs="Arial"/>
                <w:sz w:val="18"/>
                <w:szCs w:val="18"/>
                <w:lang w:eastAsia="en-US"/>
              </w:rPr>
            </w:pPr>
          </w:p>
          <w:p w:rsidR="0030706A" w:rsidRDefault="0030706A" w:rsidP="00233FE9">
            <w:pPr>
              <w:spacing w:line="240" w:lineRule="atLeast"/>
              <w:ind w:left="530"/>
              <w:jc w:val="both"/>
              <w:rPr>
                <w:rFonts w:ascii="Arial" w:hAnsi="Arial" w:cs="Arial"/>
                <w:sz w:val="18"/>
                <w:szCs w:val="18"/>
                <w:lang w:eastAsia="en-US"/>
              </w:rPr>
            </w:pPr>
          </w:p>
          <w:p w:rsidR="0030706A" w:rsidRPr="006918E8" w:rsidRDefault="0030706A" w:rsidP="00233FE9">
            <w:pPr>
              <w:spacing w:line="240" w:lineRule="atLeast"/>
              <w:ind w:left="530"/>
              <w:jc w:val="both"/>
              <w:rPr>
                <w:rFonts w:ascii="Arial" w:hAnsi="Arial" w:cs="Arial"/>
                <w:sz w:val="18"/>
                <w:szCs w:val="18"/>
                <w:lang w:eastAsia="en-US"/>
              </w:rPr>
            </w:pPr>
          </w:p>
          <w:p w:rsidR="007B7B0C" w:rsidRDefault="007B7B0C"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p>
          <w:p w:rsidR="00367F2F" w:rsidRPr="007B7B0C" w:rsidRDefault="00367F2F"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sz w:val="22"/>
                <w:szCs w:val="22"/>
              </w:rPr>
            </w:pPr>
            <w:r w:rsidRPr="007B7B0C">
              <w:rPr>
                <w:rFonts w:ascii="Arial" w:hAnsi="Arial" w:cs="Arial"/>
                <w:b/>
                <w:sz w:val="22"/>
                <w:szCs w:val="22"/>
              </w:rPr>
              <w:t xml:space="preserve">Se excluirá del procedimiento de licitación a aquellas licitadoras que no cumplan las condiciones técnicas exigidas y las que incorporen en los </w:t>
            </w:r>
            <w:r w:rsidRPr="007B7B0C">
              <w:rPr>
                <w:rFonts w:ascii="Arial" w:hAnsi="Arial" w:cs="Arial"/>
                <w:b/>
                <w:iCs/>
                <w:sz w:val="22"/>
                <w:szCs w:val="22"/>
              </w:rPr>
              <w:t>archivos electrónicos</w:t>
            </w:r>
            <w:r w:rsidRPr="007B7B0C">
              <w:rPr>
                <w:rFonts w:ascii="Arial" w:hAnsi="Arial" w:cs="Arial"/>
                <w:b/>
                <w:bCs/>
                <w:sz w:val="22"/>
                <w:szCs w:val="22"/>
              </w:rPr>
              <w:t xml:space="preserve"> nº </w:t>
            </w:r>
            <w:r w:rsidR="00740C0E" w:rsidRPr="007B7B0C">
              <w:rPr>
                <w:rFonts w:ascii="Arial" w:hAnsi="Arial" w:cs="Arial"/>
                <w:b/>
                <w:bCs/>
                <w:sz w:val="22"/>
                <w:szCs w:val="22"/>
              </w:rPr>
              <w:t xml:space="preserve">UNO y </w:t>
            </w:r>
            <w:proofErr w:type="gramStart"/>
            <w:r w:rsidRPr="007B7B0C">
              <w:rPr>
                <w:rFonts w:ascii="Arial" w:hAnsi="Arial" w:cs="Arial"/>
                <w:b/>
                <w:bCs/>
                <w:sz w:val="22"/>
                <w:szCs w:val="22"/>
              </w:rPr>
              <w:t xml:space="preserve">DOS </w:t>
            </w:r>
            <w:r w:rsidRPr="007B7B0C">
              <w:rPr>
                <w:rFonts w:ascii="Arial" w:hAnsi="Arial" w:cs="Arial"/>
                <w:b/>
                <w:sz w:val="22"/>
                <w:szCs w:val="22"/>
              </w:rPr>
              <w:t>documentación</w:t>
            </w:r>
            <w:proofErr w:type="gramEnd"/>
            <w:r w:rsidRPr="007B7B0C">
              <w:rPr>
                <w:rFonts w:ascii="Arial" w:hAnsi="Arial" w:cs="Arial"/>
                <w:b/>
                <w:sz w:val="22"/>
                <w:szCs w:val="22"/>
              </w:rPr>
              <w:t xml:space="preserve"> que deba ser objeto de evaluación mediante la aplicación de fórmulas (</w:t>
            </w:r>
            <w:r w:rsidRPr="007B7B0C">
              <w:rPr>
                <w:rFonts w:ascii="Arial" w:hAnsi="Arial" w:cs="Arial"/>
                <w:b/>
                <w:bCs/>
                <w:sz w:val="22"/>
                <w:szCs w:val="22"/>
              </w:rPr>
              <w:t>archivo electrónico nº TRES</w:t>
            </w:r>
            <w:r w:rsidRPr="007B7B0C">
              <w:rPr>
                <w:rFonts w:ascii="Arial" w:hAnsi="Arial" w:cs="Arial"/>
                <w:b/>
                <w:sz w:val="22"/>
                <w:szCs w:val="22"/>
              </w:rPr>
              <w:t>).</w:t>
            </w:r>
          </w:p>
          <w:p w:rsidR="007B7B0C" w:rsidRPr="006918E8" w:rsidRDefault="007B7B0C" w:rsidP="00233FE9">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p>
          <w:p w:rsidR="00367F2F" w:rsidRDefault="00367F2F" w:rsidP="00233FE9">
            <w:pPr>
              <w:spacing w:line="240" w:lineRule="atLeast"/>
              <w:jc w:val="both"/>
              <w:rPr>
                <w:rFonts w:ascii="Arial" w:hAnsi="Arial" w:cs="Arial"/>
                <w:b/>
                <w:szCs w:val="22"/>
                <w:lang w:eastAsia="en-US"/>
              </w:rPr>
            </w:pPr>
          </w:p>
          <w:p w:rsidR="0030706A" w:rsidRDefault="0030706A" w:rsidP="00233FE9">
            <w:pPr>
              <w:spacing w:line="240" w:lineRule="atLeast"/>
              <w:jc w:val="both"/>
              <w:rPr>
                <w:rFonts w:ascii="Arial" w:hAnsi="Arial" w:cs="Arial"/>
                <w:b/>
                <w:szCs w:val="22"/>
                <w:lang w:eastAsia="en-US"/>
              </w:rPr>
            </w:pPr>
          </w:p>
          <w:p w:rsidR="0030706A" w:rsidRPr="006918E8" w:rsidRDefault="0030706A" w:rsidP="00233FE9">
            <w:pPr>
              <w:spacing w:line="240" w:lineRule="atLeast"/>
              <w:jc w:val="both"/>
              <w:rPr>
                <w:rFonts w:ascii="Arial" w:hAnsi="Arial" w:cs="Arial"/>
                <w:b/>
                <w:szCs w:val="22"/>
                <w:lang w:eastAsia="en-US"/>
              </w:rPr>
            </w:pPr>
          </w:p>
          <w:p w:rsidR="00367F2F" w:rsidRDefault="00367F2F" w:rsidP="00233FE9">
            <w:pPr>
              <w:spacing w:line="240" w:lineRule="atLeast"/>
              <w:jc w:val="both"/>
              <w:rPr>
                <w:rFonts w:ascii="Arial" w:hAnsi="Arial" w:cs="Arial"/>
                <w:b/>
              </w:rPr>
            </w:pPr>
            <w:r w:rsidRPr="006918E8">
              <w:rPr>
                <w:rFonts w:ascii="Arial" w:hAnsi="Arial" w:cs="Arial"/>
                <w:b/>
              </w:rPr>
              <w:t>2) CRITERIOS A VALORAR MEDIANTE LA APLICACIÓN DE FÓRMULAS</w:t>
            </w:r>
          </w:p>
          <w:p w:rsidR="0030706A" w:rsidRDefault="0030706A" w:rsidP="00233FE9">
            <w:pPr>
              <w:spacing w:line="240" w:lineRule="atLeast"/>
              <w:jc w:val="both"/>
              <w:rPr>
                <w:rFonts w:ascii="Arial" w:hAnsi="Arial" w:cs="Arial"/>
                <w:b/>
              </w:rPr>
            </w:pPr>
          </w:p>
          <w:p w:rsidR="0030706A" w:rsidRPr="006918E8" w:rsidRDefault="0030706A" w:rsidP="00233FE9">
            <w:pPr>
              <w:spacing w:line="240" w:lineRule="atLeast"/>
              <w:jc w:val="both"/>
              <w:rPr>
                <w:rFonts w:ascii="Arial" w:hAnsi="Arial" w:cs="Arial"/>
                <w:b/>
              </w:rPr>
            </w:pPr>
          </w:p>
          <w:p w:rsidR="007B7B0C" w:rsidRDefault="007B7B0C"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367F2F" w:rsidRPr="006918E8" w:rsidTr="00210055">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sz w:val="18"/>
                      <w:szCs w:val="18"/>
                    </w:rPr>
                  </w:pPr>
                  <w:r w:rsidRPr="006918E8">
                    <w:rPr>
                      <w:rFonts w:ascii="Arial" w:hAnsi="Arial" w:cs="Arial"/>
                      <w:b/>
                      <w:sz w:val="18"/>
                      <w:szCs w:val="18"/>
                    </w:rPr>
                    <w:t>Ponderación</w:t>
                  </w:r>
                </w:p>
              </w:tc>
            </w:tr>
            <w:tr w:rsidR="00D35793" w:rsidRPr="006918E8" w:rsidTr="00B75F30">
              <w:trPr>
                <w:trHeight w:val="284"/>
              </w:trPr>
              <w:tc>
                <w:tcPr>
                  <w:tcW w:w="6662" w:type="dxa"/>
                  <w:gridSpan w:val="2"/>
                  <w:tcBorders>
                    <w:top w:val="single" w:sz="6" w:space="0" w:color="000000"/>
                    <w:left w:val="single" w:sz="6" w:space="0" w:color="000000"/>
                    <w:bottom w:val="nil"/>
                    <w:right w:val="single" w:sz="6" w:space="0" w:color="000000"/>
                  </w:tcBorders>
                  <w:vAlign w:val="center"/>
                </w:tcPr>
                <w:p w:rsidR="00D35793" w:rsidRPr="00526E6A" w:rsidRDefault="00D35793" w:rsidP="00D35793">
                  <w:pPr>
                    <w:pStyle w:val="Ttulo11"/>
                    <w:numPr>
                      <w:ilvl w:val="0"/>
                      <w:numId w:val="35"/>
                    </w:numPr>
                    <w:shd w:val="clear" w:color="auto" w:fill="auto"/>
                    <w:spacing w:before="120" w:after="120"/>
                    <w:jc w:val="both"/>
                    <w:rPr>
                      <w:rFonts w:cs="Arial"/>
                      <w:b w:val="0"/>
                    </w:rPr>
                  </w:pPr>
                  <w:r w:rsidRPr="00D35793">
                    <w:rPr>
                      <w:rStyle w:val="Ttulo10"/>
                      <w:rFonts w:cs="Arial"/>
                      <w:b/>
                      <w:bCs/>
                      <w:sz w:val="20"/>
                      <w:szCs w:val="20"/>
                      <w:lang w:eastAsia="es-ES_tradnl"/>
                    </w:rPr>
                    <w:t>Precio total por el servicio ordinario</w:t>
                  </w:r>
                </w:p>
              </w:tc>
              <w:tc>
                <w:tcPr>
                  <w:tcW w:w="1276" w:type="dxa"/>
                  <w:tcBorders>
                    <w:top w:val="single" w:sz="6" w:space="0" w:color="000000"/>
                    <w:left w:val="single" w:sz="6" w:space="0" w:color="000000"/>
                    <w:bottom w:val="nil"/>
                    <w:right w:val="single" w:sz="6" w:space="0" w:color="000000"/>
                  </w:tcBorders>
                  <w:vAlign w:val="center"/>
                </w:tcPr>
                <w:p w:rsidR="00D35793" w:rsidRPr="006918E8" w:rsidRDefault="00D35793" w:rsidP="00526E6A">
                  <w:pPr>
                    <w:pStyle w:val="Ttulo11"/>
                    <w:shd w:val="clear" w:color="auto" w:fill="auto"/>
                    <w:spacing w:before="120" w:after="120"/>
                    <w:rPr>
                      <w:rFonts w:cs="Arial"/>
                      <w:sz w:val="18"/>
                      <w:szCs w:val="18"/>
                    </w:rPr>
                  </w:pPr>
                  <w:r w:rsidRPr="00526E6A">
                    <w:rPr>
                      <w:rStyle w:val="Ttulo10"/>
                      <w:bCs/>
                      <w:sz w:val="20"/>
                      <w:szCs w:val="20"/>
                      <w:lang w:eastAsia="es-ES_tradnl"/>
                    </w:rPr>
                    <w:t>32%</w:t>
                  </w:r>
                </w:p>
              </w:tc>
            </w:tr>
            <w:tr w:rsidR="0037018B" w:rsidRPr="006918E8" w:rsidTr="00EC3EB9">
              <w:trPr>
                <w:trHeight w:val="284"/>
              </w:trPr>
              <w:tc>
                <w:tcPr>
                  <w:tcW w:w="567" w:type="dxa"/>
                  <w:tcBorders>
                    <w:top w:val="nil"/>
                    <w:left w:val="single" w:sz="6" w:space="0" w:color="auto"/>
                    <w:bottom w:val="single" w:sz="6" w:space="0" w:color="auto"/>
                    <w:right w:val="nil"/>
                  </w:tcBorders>
                  <w:vAlign w:val="center"/>
                </w:tcPr>
                <w:p w:rsidR="0037018B" w:rsidRPr="006918E8" w:rsidRDefault="0037018B" w:rsidP="007C2B9E">
                  <w:pPr>
                    <w:tabs>
                      <w:tab w:val="left" w:pos="960"/>
                    </w:tabs>
                    <w:spacing w:line="240" w:lineRule="atLeast"/>
                    <w:rPr>
                      <w:rFonts w:ascii="Arial" w:hAnsi="Arial" w:cs="Arial"/>
                      <w:sz w:val="18"/>
                      <w:szCs w:val="18"/>
                    </w:rPr>
                  </w:pPr>
                </w:p>
              </w:tc>
              <w:tc>
                <w:tcPr>
                  <w:tcW w:w="6095" w:type="dxa"/>
                  <w:tcBorders>
                    <w:top w:val="nil"/>
                    <w:left w:val="nil"/>
                    <w:bottom w:val="single" w:sz="6" w:space="0" w:color="auto"/>
                    <w:right w:val="single" w:sz="6" w:space="0" w:color="auto"/>
                  </w:tcBorders>
                  <w:vAlign w:val="center"/>
                </w:tcPr>
                <w:p w:rsidR="0037018B" w:rsidRPr="0037018B" w:rsidRDefault="0037018B" w:rsidP="0022121D">
                  <w:pPr>
                    <w:tabs>
                      <w:tab w:val="left" w:pos="960"/>
                      <w:tab w:val="right" w:leader="hyphen" w:pos="6806"/>
                    </w:tabs>
                    <w:jc w:val="both"/>
                    <w:rPr>
                      <w:rFonts w:ascii="Arial" w:hAnsi="Arial" w:cs="Arial"/>
                      <w:sz w:val="18"/>
                      <w:szCs w:val="18"/>
                    </w:rPr>
                  </w:pPr>
                  <w:r w:rsidRPr="0037018B">
                    <w:rPr>
                      <w:rFonts w:ascii="Arial" w:hAnsi="Arial" w:cs="Arial"/>
                      <w:sz w:val="18"/>
                      <w:szCs w:val="18"/>
                    </w:rPr>
                    <w:t xml:space="preserve">Sobre 100, se otorgará 0 puntos a la oferta que iguale precio máximo e incrementando 2 puntos por cada 1% de baja, siendo la puntuación máxima de 100 puntos, salvo que alguna baja supere el 50%, en cuyo caso se le otorgarán 100 puntos y se interpolará el resto. </w:t>
                  </w:r>
                </w:p>
                <w:p w:rsidR="0037018B" w:rsidRPr="0037018B" w:rsidRDefault="0037018B" w:rsidP="0022121D">
                  <w:pPr>
                    <w:tabs>
                      <w:tab w:val="left" w:pos="960"/>
                      <w:tab w:val="right" w:leader="hyphen" w:pos="6806"/>
                    </w:tabs>
                    <w:spacing w:before="120"/>
                    <w:jc w:val="both"/>
                    <w:rPr>
                      <w:rFonts w:ascii="Arial" w:hAnsi="Arial" w:cs="Arial"/>
                      <w:sz w:val="18"/>
                      <w:szCs w:val="18"/>
                    </w:rPr>
                  </w:pPr>
                  <w:r w:rsidRPr="0037018B">
                    <w:rPr>
                      <w:rFonts w:ascii="Arial" w:hAnsi="Arial" w:cs="Arial"/>
                      <w:sz w:val="18"/>
                      <w:szCs w:val="18"/>
                    </w:rPr>
                    <w:t xml:space="preserve">Para </w:t>
                  </w:r>
                  <w:proofErr w:type="spellStart"/>
                  <w:r w:rsidRPr="0037018B">
                    <w:rPr>
                      <w:rFonts w:ascii="Arial" w:hAnsi="Arial" w:cs="Arial"/>
                      <w:sz w:val="18"/>
                      <w:szCs w:val="18"/>
                    </w:rPr>
                    <w:t>Bmax</w:t>
                  </w:r>
                  <w:proofErr w:type="spellEnd"/>
                  <w:r w:rsidRPr="0037018B">
                    <w:rPr>
                      <w:rFonts w:ascii="Arial" w:hAnsi="Arial" w:cs="Arial"/>
                      <w:sz w:val="18"/>
                      <w:szCs w:val="18"/>
                    </w:rPr>
                    <w:t xml:space="preserve"> &lt;= 50% &gt;&gt;&gt; P = 200 x B </w:t>
                  </w:r>
                </w:p>
                <w:p w:rsidR="0037018B" w:rsidRPr="0037018B" w:rsidRDefault="0037018B" w:rsidP="0022121D">
                  <w:pPr>
                    <w:tabs>
                      <w:tab w:val="left" w:pos="960"/>
                      <w:tab w:val="right" w:leader="hyphen" w:pos="6806"/>
                    </w:tabs>
                    <w:spacing w:before="120"/>
                    <w:jc w:val="both"/>
                    <w:rPr>
                      <w:rFonts w:ascii="Arial" w:hAnsi="Arial" w:cs="Arial"/>
                      <w:sz w:val="18"/>
                      <w:szCs w:val="18"/>
                    </w:rPr>
                  </w:pPr>
                  <w:r w:rsidRPr="0037018B">
                    <w:rPr>
                      <w:rFonts w:ascii="Arial" w:hAnsi="Arial" w:cs="Arial"/>
                      <w:sz w:val="18"/>
                      <w:szCs w:val="18"/>
                    </w:rPr>
                    <w:t xml:space="preserve">Para </w:t>
                  </w:r>
                  <w:proofErr w:type="spellStart"/>
                  <w:r w:rsidRPr="0037018B">
                    <w:rPr>
                      <w:rFonts w:ascii="Arial" w:hAnsi="Arial" w:cs="Arial"/>
                      <w:sz w:val="18"/>
                      <w:szCs w:val="18"/>
                    </w:rPr>
                    <w:t>Bmax</w:t>
                  </w:r>
                  <w:proofErr w:type="spellEnd"/>
                  <w:r w:rsidRPr="0037018B">
                    <w:rPr>
                      <w:rFonts w:ascii="Arial" w:hAnsi="Arial" w:cs="Arial"/>
                      <w:sz w:val="18"/>
                      <w:szCs w:val="18"/>
                    </w:rPr>
                    <w:t xml:space="preserve"> &gt; 50 % &gt;&gt;&gt; P = 100 x B / </w:t>
                  </w:r>
                  <w:proofErr w:type="spellStart"/>
                  <w:r w:rsidRPr="0037018B">
                    <w:rPr>
                      <w:rFonts w:ascii="Arial" w:hAnsi="Arial" w:cs="Arial"/>
                      <w:sz w:val="18"/>
                      <w:szCs w:val="18"/>
                    </w:rPr>
                    <w:t>Bmax</w:t>
                  </w:r>
                  <w:proofErr w:type="spellEnd"/>
                  <w:r w:rsidRPr="0037018B">
                    <w:rPr>
                      <w:rFonts w:ascii="Arial" w:hAnsi="Arial" w:cs="Arial"/>
                      <w:sz w:val="18"/>
                      <w:szCs w:val="18"/>
                    </w:rPr>
                    <w:t xml:space="preserve"> </w:t>
                  </w:r>
                </w:p>
                <w:p w:rsidR="0037018B" w:rsidRPr="0037018B" w:rsidRDefault="0037018B" w:rsidP="0022121D">
                  <w:pPr>
                    <w:tabs>
                      <w:tab w:val="left" w:pos="960"/>
                      <w:tab w:val="right" w:leader="hyphen" w:pos="6806"/>
                    </w:tabs>
                    <w:spacing w:before="120"/>
                    <w:jc w:val="both"/>
                    <w:rPr>
                      <w:rFonts w:ascii="Arial" w:hAnsi="Arial" w:cs="Arial"/>
                      <w:sz w:val="18"/>
                      <w:szCs w:val="18"/>
                    </w:rPr>
                  </w:pPr>
                  <w:r w:rsidRPr="0037018B">
                    <w:rPr>
                      <w:rFonts w:ascii="Arial" w:hAnsi="Arial" w:cs="Arial"/>
                      <w:sz w:val="18"/>
                      <w:szCs w:val="18"/>
                    </w:rPr>
                    <w:t xml:space="preserve">Siendo, </w:t>
                  </w:r>
                </w:p>
                <w:p w:rsidR="0037018B" w:rsidRPr="0037018B" w:rsidRDefault="0037018B" w:rsidP="0022121D">
                  <w:pPr>
                    <w:tabs>
                      <w:tab w:val="left" w:pos="960"/>
                      <w:tab w:val="right" w:leader="hyphen" w:pos="6806"/>
                    </w:tabs>
                    <w:jc w:val="both"/>
                    <w:rPr>
                      <w:rFonts w:ascii="Arial" w:hAnsi="Arial" w:cs="Arial"/>
                      <w:sz w:val="18"/>
                      <w:szCs w:val="18"/>
                    </w:rPr>
                  </w:pPr>
                  <w:r>
                    <w:rPr>
                      <w:rFonts w:ascii="Arial" w:hAnsi="Arial" w:cs="Arial"/>
                      <w:sz w:val="18"/>
                      <w:szCs w:val="18"/>
                    </w:rPr>
                    <w:tab/>
                  </w:r>
                  <w:r w:rsidRPr="0037018B">
                    <w:rPr>
                      <w:rFonts w:ascii="Arial" w:hAnsi="Arial" w:cs="Arial"/>
                      <w:sz w:val="18"/>
                      <w:szCs w:val="18"/>
                    </w:rPr>
                    <w:t xml:space="preserve">P: Puntuación de la oferta a valorar </w:t>
                  </w:r>
                </w:p>
                <w:p w:rsidR="0037018B" w:rsidRPr="0037018B" w:rsidRDefault="0037018B" w:rsidP="0022121D">
                  <w:pPr>
                    <w:tabs>
                      <w:tab w:val="left" w:pos="960"/>
                      <w:tab w:val="right" w:leader="hyphen" w:pos="6806"/>
                    </w:tabs>
                    <w:jc w:val="both"/>
                    <w:rPr>
                      <w:rFonts w:ascii="Arial" w:hAnsi="Arial" w:cs="Arial"/>
                      <w:sz w:val="18"/>
                      <w:szCs w:val="18"/>
                    </w:rPr>
                  </w:pPr>
                  <w:r>
                    <w:rPr>
                      <w:rFonts w:ascii="Arial" w:hAnsi="Arial" w:cs="Arial"/>
                      <w:sz w:val="18"/>
                      <w:szCs w:val="18"/>
                    </w:rPr>
                    <w:tab/>
                  </w:r>
                  <w:r w:rsidRPr="0037018B">
                    <w:rPr>
                      <w:rFonts w:ascii="Arial" w:hAnsi="Arial" w:cs="Arial"/>
                      <w:sz w:val="18"/>
                      <w:szCs w:val="18"/>
                    </w:rPr>
                    <w:t xml:space="preserve">B: Baja = 1 – (Importe ofertado) / (Importe máximo) </w:t>
                  </w:r>
                </w:p>
                <w:p w:rsidR="0037018B" w:rsidRPr="0037018B" w:rsidRDefault="0037018B" w:rsidP="0022121D">
                  <w:pPr>
                    <w:tabs>
                      <w:tab w:val="left" w:pos="960"/>
                      <w:tab w:val="right" w:leader="hyphen" w:pos="6806"/>
                    </w:tabs>
                    <w:jc w:val="both"/>
                    <w:rPr>
                      <w:rFonts w:ascii="Arial" w:hAnsi="Arial" w:cs="Arial"/>
                      <w:sz w:val="18"/>
                      <w:szCs w:val="18"/>
                    </w:rPr>
                  </w:pPr>
                  <w:r>
                    <w:rPr>
                      <w:rFonts w:ascii="Arial" w:hAnsi="Arial" w:cs="Arial"/>
                      <w:sz w:val="18"/>
                      <w:szCs w:val="18"/>
                    </w:rPr>
                    <w:tab/>
                  </w:r>
                  <w:proofErr w:type="spellStart"/>
                  <w:r w:rsidRPr="0037018B">
                    <w:rPr>
                      <w:rFonts w:ascii="Arial" w:hAnsi="Arial" w:cs="Arial"/>
                      <w:sz w:val="18"/>
                      <w:szCs w:val="18"/>
                    </w:rPr>
                    <w:t>Bmax</w:t>
                  </w:r>
                  <w:proofErr w:type="spellEnd"/>
                  <w:r w:rsidRPr="0037018B">
                    <w:rPr>
                      <w:rFonts w:ascii="Arial" w:hAnsi="Arial" w:cs="Arial"/>
                      <w:sz w:val="18"/>
                      <w:szCs w:val="18"/>
                    </w:rPr>
                    <w:t>: Baja máxima admitida</w:t>
                  </w:r>
                </w:p>
                <w:p w:rsidR="0037018B" w:rsidRPr="0037018B" w:rsidRDefault="0037018B" w:rsidP="0022121D">
                  <w:pPr>
                    <w:tabs>
                      <w:tab w:val="left" w:pos="960"/>
                      <w:tab w:val="right" w:leader="hyphen" w:pos="6806"/>
                    </w:tabs>
                    <w:jc w:val="both"/>
                    <w:rPr>
                      <w:rFonts w:ascii="Arial" w:hAnsi="Arial" w:cs="Arial"/>
                      <w:sz w:val="18"/>
                      <w:szCs w:val="18"/>
                    </w:rPr>
                  </w:pPr>
                </w:p>
                <w:p w:rsidR="0037018B" w:rsidRDefault="0037018B" w:rsidP="0022121D">
                  <w:pPr>
                    <w:tabs>
                      <w:tab w:val="left" w:pos="960"/>
                      <w:tab w:val="right" w:leader="hyphen" w:pos="6806"/>
                    </w:tabs>
                    <w:jc w:val="both"/>
                    <w:rPr>
                      <w:rFonts w:ascii="Arial" w:hAnsi="Arial" w:cs="Arial"/>
                      <w:sz w:val="18"/>
                      <w:szCs w:val="18"/>
                    </w:rPr>
                  </w:pPr>
                  <w:r w:rsidRPr="0037018B">
                    <w:rPr>
                      <w:rFonts w:ascii="Arial" w:hAnsi="Arial" w:cs="Arial"/>
                      <w:sz w:val="18"/>
                      <w:szCs w:val="18"/>
                    </w:rPr>
                    <w:t>Al resultado así obtenido, se le aplicará el porcentaje que representa este apartado económico en el total de puntos.</w:t>
                  </w:r>
                </w:p>
                <w:p w:rsidR="0030706A" w:rsidRDefault="0030706A" w:rsidP="0022121D">
                  <w:pPr>
                    <w:tabs>
                      <w:tab w:val="left" w:pos="960"/>
                      <w:tab w:val="right" w:leader="hyphen" w:pos="6806"/>
                    </w:tabs>
                    <w:jc w:val="both"/>
                    <w:rPr>
                      <w:rFonts w:ascii="Arial" w:hAnsi="Arial" w:cs="Arial"/>
                      <w:sz w:val="18"/>
                      <w:szCs w:val="18"/>
                    </w:rPr>
                  </w:pPr>
                </w:p>
                <w:p w:rsidR="0030706A" w:rsidRPr="006918E8" w:rsidRDefault="0030706A" w:rsidP="0022121D">
                  <w:pPr>
                    <w:tabs>
                      <w:tab w:val="left" w:pos="960"/>
                      <w:tab w:val="right" w:leader="hyphen" w:pos="6806"/>
                    </w:tabs>
                    <w:jc w:val="both"/>
                    <w:rPr>
                      <w:rFonts w:ascii="Arial" w:hAnsi="Arial" w:cs="Arial"/>
                      <w:sz w:val="18"/>
                      <w:szCs w:val="18"/>
                    </w:rPr>
                  </w:pPr>
                </w:p>
              </w:tc>
              <w:tc>
                <w:tcPr>
                  <w:tcW w:w="1276" w:type="dxa"/>
                  <w:tcBorders>
                    <w:top w:val="nil"/>
                    <w:left w:val="single" w:sz="6" w:space="0" w:color="auto"/>
                    <w:bottom w:val="single" w:sz="6" w:space="0" w:color="auto"/>
                    <w:right w:val="single" w:sz="6" w:space="0" w:color="auto"/>
                  </w:tcBorders>
                  <w:vAlign w:val="center"/>
                </w:tcPr>
                <w:p w:rsidR="0037018B" w:rsidRPr="006918E8" w:rsidRDefault="0037018B" w:rsidP="007C2B9E">
                  <w:pPr>
                    <w:tabs>
                      <w:tab w:val="left" w:leader="hyphen" w:pos="130"/>
                      <w:tab w:val="left" w:pos="330"/>
                    </w:tabs>
                    <w:spacing w:line="240" w:lineRule="atLeast"/>
                    <w:ind w:left="-370"/>
                    <w:jc w:val="center"/>
                    <w:rPr>
                      <w:rFonts w:ascii="Arial" w:hAnsi="Arial" w:cs="Arial"/>
                      <w:i/>
                      <w:sz w:val="18"/>
                      <w:szCs w:val="18"/>
                      <w:u w:val="single"/>
                    </w:rPr>
                  </w:pPr>
                </w:p>
              </w:tc>
            </w:tr>
            <w:tr w:rsidR="00D35793" w:rsidRPr="006918E8" w:rsidTr="00B75F30">
              <w:trPr>
                <w:trHeight w:val="284"/>
              </w:trPr>
              <w:tc>
                <w:tcPr>
                  <w:tcW w:w="6662" w:type="dxa"/>
                  <w:gridSpan w:val="2"/>
                  <w:tcBorders>
                    <w:top w:val="single" w:sz="6" w:space="0" w:color="auto"/>
                    <w:left w:val="single" w:sz="6" w:space="0" w:color="000000"/>
                    <w:bottom w:val="nil"/>
                    <w:right w:val="single" w:sz="6" w:space="0" w:color="000000"/>
                  </w:tcBorders>
                  <w:vAlign w:val="center"/>
                </w:tcPr>
                <w:p w:rsidR="00D35793" w:rsidRPr="00D35793" w:rsidRDefault="00A86526" w:rsidP="00A86526">
                  <w:pPr>
                    <w:pStyle w:val="Ttulo11"/>
                    <w:numPr>
                      <w:ilvl w:val="0"/>
                      <w:numId w:val="35"/>
                    </w:numPr>
                    <w:shd w:val="clear" w:color="auto" w:fill="auto"/>
                    <w:spacing w:before="120" w:after="120"/>
                    <w:jc w:val="left"/>
                    <w:rPr>
                      <w:rFonts w:cs="Arial"/>
                    </w:rPr>
                  </w:pPr>
                  <w:r w:rsidRPr="00A86526">
                    <w:rPr>
                      <w:rFonts w:cs="Arial"/>
                      <w:sz w:val="20"/>
                      <w:szCs w:val="20"/>
                    </w:rPr>
                    <w:lastRenderedPageBreak/>
                    <w:t xml:space="preserve">Precio hora para </w:t>
                  </w:r>
                  <w:r w:rsidRPr="00A86526">
                    <w:rPr>
                      <w:rStyle w:val="Ttulo10"/>
                      <w:b/>
                      <w:bCs/>
                      <w:sz w:val="20"/>
                      <w:szCs w:val="20"/>
                      <w:lang w:eastAsia="es-ES_tradnl"/>
                    </w:rPr>
                    <w:t>servicios</w:t>
                  </w:r>
                  <w:r w:rsidRPr="00A86526">
                    <w:rPr>
                      <w:rFonts w:cs="Arial"/>
                      <w:b w:val="0"/>
                      <w:sz w:val="20"/>
                      <w:szCs w:val="20"/>
                    </w:rPr>
                    <w:t xml:space="preserve"> </w:t>
                  </w:r>
                  <w:r w:rsidRPr="00A86526">
                    <w:rPr>
                      <w:rFonts w:cs="Arial"/>
                      <w:sz w:val="20"/>
                      <w:szCs w:val="20"/>
                    </w:rPr>
                    <w:t>extraordinarios</w:t>
                  </w:r>
                  <w:r>
                    <w:rPr>
                      <w:rFonts w:cs="Arial"/>
                    </w:rPr>
                    <w:br/>
                  </w:r>
                  <w:r w:rsidRPr="00F04095">
                    <w:rPr>
                      <w:rFonts w:cs="Arial"/>
                      <w:b w:val="0"/>
                      <w:sz w:val="18"/>
                      <w:szCs w:val="18"/>
                    </w:rPr>
                    <w:t>(Estimación de 750 horas/año)</w:t>
                  </w:r>
                </w:p>
              </w:tc>
              <w:tc>
                <w:tcPr>
                  <w:tcW w:w="1276" w:type="dxa"/>
                  <w:tcBorders>
                    <w:top w:val="single" w:sz="6" w:space="0" w:color="auto"/>
                    <w:left w:val="single" w:sz="6" w:space="0" w:color="000000"/>
                    <w:bottom w:val="nil"/>
                    <w:right w:val="single" w:sz="6" w:space="0" w:color="000000"/>
                  </w:tcBorders>
                  <w:vAlign w:val="center"/>
                </w:tcPr>
                <w:p w:rsidR="00D35793" w:rsidRPr="00526E6A" w:rsidRDefault="00D35793" w:rsidP="00526E6A">
                  <w:pPr>
                    <w:pStyle w:val="Ttulo11"/>
                    <w:shd w:val="clear" w:color="auto" w:fill="auto"/>
                    <w:spacing w:before="120" w:after="120"/>
                    <w:rPr>
                      <w:rFonts w:cs="Arial"/>
                      <w:sz w:val="20"/>
                      <w:szCs w:val="20"/>
                    </w:rPr>
                  </w:pPr>
                  <w:r w:rsidRPr="00526E6A">
                    <w:rPr>
                      <w:rStyle w:val="Ttulo10"/>
                      <w:bCs/>
                      <w:sz w:val="20"/>
                      <w:szCs w:val="20"/>
                      <w:lang w:eastAsia="es-ES_tradnl"/>
                    </w:rPr>
                    <w:t>3%</w:t>
                  </w:r>
                </w:p>
              </w:tc>
            </w:tr>
            <w:tr w:rsidR="00210055" w:rsidRPr="006918E8" w:rsidTr="00EC3EB9">
              <w:trPr>
                <w:trHeight w:val="284"/>
              </w:trPr>
              <w:tc>
                <w:tcPr>
                  <w:tcW w:w="567" w:type="dxa"/>
                  <w:tcBorders>
                    <w:top w:val="nil"/>
                    <w:left w:val="single" w:sz="6" w:space="0" w:color="000000"/>
                    <w:bottom w:val="single" w:sz="6" w:space="0" w:color="000000"/>
                    <w:right w:val="nil"/>
                  </w:tcBorders>
                  <w:vAlign w:val="center"/>
                </w:tcPr>
                <w:p w:rsidR="00210055" w:rsidRPr="006918E8" w:rsidRDefault="00210055" w:rsidP="00210055">
                  <w:pPr>
                    <w:tabs>
                      <w:tab w:val="left" w:pos="960"/>
                    </w:tabs>
                    <w:spacing w:line="240" w:lineRule="atLeast"/>
                    <w:rPr>
                      <w:rFonts w:ascii="Arial" w:hAnsi="Arial" w:cs="Arial"/>
                      <w:sz w:val="18"/>
                      <w:szCs w:val="18"/>
                    </w:rPr>
                  </w:pPr>
                </w:p>
              </w:tc>
              <w:tc>
                <w:tcPr>
                  <w:tcW w:w="6095" w:type="dxa"/>
                  <w:tcBorders>
                    <w:top w:val="nil"/>
                    <w:left w:val="nil"/>
                    <w:bottom w:val="single" w:sz="6" w:space="0" w:color="000000"/>
                    <w:right w:val="single" w:sz="6" w:space="0" w:color="000000"/>
                  </w:tcBorders>
                  <w:vAlign w:val="center"/>
                </w:tcPr>
                <w:p w:rsidR="00210055" w:rsidRPr="0037018B" w:rsidRDefault="00210055" w:rsidP="00210055">
                  <w:pPr>
                    <w:tabs>
                      <w:tab w:val="left" w:pos="960"/>
                      <w:tab w:val="right" w:leader="hyphen" w:pos="6806"/>
                    </w:tabs>
                    <w:spacing w:line="240" w:lineRule="atLeast"/>
                    <w:jc w:val="both"/>
                    <w:rPr>
                      <w:rFonts w:ascii="Arial" w:hAnsi="Arial" w:cs="Arial"/>
                      <w:sz w:val="18"/>
                      <w:szCs w:val="18"/>
                    </w:rPr>
                  </w:pPr>
                  <w:r w:rsidRPr="0037018B">
                    <w:rPr>
                      <w:rFonts w:ascii="Arial" w:hAnsi="Arial" w:cs="Arial"/>
                      <w:sz w:val="18"/>
                      <w:szCs w:val="18"/>
                    </w:rPr>
                    <w:t xml:space="preserve">Sobre 100, se otorgará 0 puntos a la oferta que iguale precio máximo e incrementando 2 puntos por cada 1% de baja, siendo la puntuación máxima de 100 puntos, salvo que alguna baja supere el 50%, en cuyo caso se le otorgarán 100 puntos y se interpolará el resto. </w:t>
                  </w:r>
                </w:p>
                <w:p w:rsidR="00210055" w:rsidRPr="0037018B" w:rsidRDefault="00210055" w:rsidP="00210055">
                  <w:pPr>
                    <w:tabs>
                      <w:tab w:val="left" w:pos="960"/>
                      <w:tab w:val="right" w:leader="hyphen" w:pos="6806"/>
                    </w:tabs>
                    <w:spacing w:before="120" w:line="240" w:lineRule="atLeast"/>
                    <w:jc w:val="both"/>
                    <w:rPr>
                      <w:rFonts w:ascii="Arial" w:hAnsi="Arial" w:cs="Arial"/>
                      <w:sz w:val="18"/>
                      <w:szCs w:val="18"/>
                    </w:rPr>
                  </w:pPr>
                  <w:r w:rsidRPr="0037018B">
                    <w:rPr>
                      <w:rFonts w:ascii="Arial" w:hAnsi="Arial" w:cs="Arial"/>
                      <w:sz w:val="18"/>
                      <w:szCs w:val="18"/>
                    </w:rPr>
                    <w:t xml:space="preserve">Para </w:t>
                  </w:r>
                  <w:proofErr w:type="spellStart"/>
                  <w:r w:rsidRPr="0037018B">
                    <w:rPr>
                      <w:rFonts w:ascii="Arial" w:hAnsi="Arial" w:cs="Arial"/>
                      <w:sz w:val="18"/>
                      <w:szCs w:val="18"/>
                    </w:rPr>
                    <w:t>Bmax</w:t>
                  </w:r>
                  <w:proofErr w:type="spellEnd"/>
                  <w:r w:rsidRPr="0037018B">
                    <w:rPr>
                      <w:rFonts w:ascii="Arial" w:hAnsi="Arial" w:cs="Arial"/>
                      <w:sz w:val="18"/>
                      <w:szCs w:val="18"/>
                    </w:rPr>
                    <w:t xml:space="preserve"> &lt;= 50% &gt;&gt;&gt; P = 200 x B </w:t>
                  </w:r>
                </w:p>
                <w:p w:rsidR="00210055" w:rsidRPr="0037018B" w:rsidRDefault="00210055" w:rsidP="00210055">
                  <w:pPr>
                    <w:tabs>
                      <w:tab w:val="left" w:pos="960"/>
                      <w:tab w:val="right" w:leader="hyphen" w:pos="6806"/>
                    </w:tabs>
                    <w:spacing w:before="120" w:line="240" w:lineRule="atLeast"/>
                    <w:jc w:val="both"/>
                    <w:rPr>
                      <w:rFonts w:ascii="Arial" w:hAnsi="Arial" w:cs="Arial"/>
                      <w:sz w:val="18"/>
                      <w:szCs w:val="18"/>
                    </w:rPr>
                  </w:pPr>
                  <w:r w:rsidRPr="0037018B">
                    <w:rPr>
                      <w:rFonts w:ascii="Arial" w:hAnsi="Arial" w:cs="Arial"/>
                      <w:sz w:val="18"/>
                      <w:szCs w:val="18"/>
                    </w:rPr>
                    <w:t xml:space="preserve">Para </w:t>
                  </w:r>
                  <w:proofErr w:type="spellStart"/>
                  <w:r w:rsidRPr="0037018B">
                    <w:rPr>
                      <w:rFonts w:ascii="Arial" w:hAnsi="Arial" w:cs="Arial"/>
                      <w:sz w:val="18"/>
                      <w:szCs w:val="18"/>
                    </w:rPr>
                    <w:t>Bmax</w:t>
                  </w:r>
                  <w:proofErr w:type="spellEnd"/>
                  <w:r w:rsidRPr="0037018B">
                    <w:rPr>
                      <w:rFonts w:ascii="Arial" w:hAnsi="Arial" w:cs="Arial"/>
                      <w:sz w:val="18"/>
                      <w:szCs w:val="18"/>
                    </w:rPr>
                    <w:t xml:space="preserve"> &gt; 50 % &gt;&gt;&gt; P = 100 x B / </w:t>
                  </w:r>
                  <w:proofErr w:type="spellStart"/>
                  <w:r w:rsidRPr="0037018B">
                    <w:rPr>
                      <w:rFonts w:ascii="Arial" w:hAnsi="Arial" w:cs="Arial"/>
                      <w:sz w:val="18"/>
                      <w:szCs w:val="18"/>
                    </w:rPr>
                    <w:t>Bmax</w:t>
                  </w:r>
                  <w:proofErr w:type="spellEnd"/>
                  <w:r w:rsidRPr="0037018B">
                    <w:rPr>
                      <w:rFonts w:ascii="Arial" w:hAnsi="Arial" w:cs="Arial"/>
                      <w:sz w:val="18"/>
                      <w:szCs w:val="18"/>
                    </w:rPr>
                    <w:t xml:space="preserve"> </w:t>
                  </w:r>
                </w:p>
                <w:p w:rsidR="00210055" w:rsidRPr="0037018B" w:rsidRDefault="00210055" w:rsidP="00210055">
                  <w:pPr>
                    <w:tabs>
                      <w:tab w:val="left" w:pos="960"/>
                      <w:tab w:val="right" w:leader="hyphen" w:pos="6806"/>
                    </w:tabs>
                    <w:spacing w:before="120" w:line="240" w:lineRule="atLeast"/>
                    <w:jc w:val="both"/>
                    <w:rPr>
                      <w:rFonts w:ascii="Arial" w:hAnsi="Arial" w:cs="Arial"/>
                      <w:sz w:val="18"/>
                      <w:szCs w:val="18"/>
                    </w:rPr>
                  </w:pPr>
                  <w:r w:rsidRPr="0037018B">
                    <w:rPr>
                      <w:rFonts w:ascii="Arial" w:hAnsi="Arial" w:cs="Arial"/>
                      <w:sz w:val="18"/>
                      <w:szCs w:val="18"/>
                    </w:rPr>
                    <w:t xml:space="preserve">Siendo, </w:t>
                  </w:r>
                </w:p>
                <w:p w:rsidR="00210055" w:rsidRPr="0037018B" w:rsidRDefault="00210055" w:rsidP="00210055">
                  <w:pPr>
                    <w:tabs>
                      <w:tab w:val="left" w:pos="960"/>
                      <w:tab w:val="right" w:leader="hyphen" w:pos="6806"/>
                    </w:tabs>
                    <w:spacing w:line="240" w:lineRule="atLeast"/>
                    <w:jc w:val="both"/>
                    <w:rPr>
                      <w:rFonts w:ascii="Arial" w:hAnsi="Arial" w:cs="Arial"/>
                      <w:sz w:val="18"/>
                      <w:szCs w:val="18"/>
                    </w:rPr>
                  </w:pPr>
                  <w:r>
                    <w:rPr>
                      <w:rFonts w:ascii="Arial" w:hAnsi="Arial" w:cs="Arial"/>
                      <w:sz w:val="18"/>
                      <w:szCs w:val="18"/>
                    </w:rPr>
                    <w:tab/>
                  </w:r>
                  <w:r w:rsidRPr="0037018B">
                    <w:rPr>
                      <w:rFonts w:ascii="Arial" w:hAnsi="Arial" w:cs="Arial"/>
                      <w:sz w:val="18"/>
                      <w:szCs w:val="18"/>
                    </w:rPr>
                    <w:t xml:space="preserve">P: Puntuación de la oferta a valorar </w:t>
                  </w:r>
                </w:p>
                <w:p w:rsidR="00210055" w:rsidRPr="0037018B" w:rsidRDefault="00210055" w:rsidP="00210055">
                  <w:pPr>
                    <w:tabs>
                      <w:tab w:val="left" w:pos="960"/>
                      <w:tab w:val="right" w:leader="hyphen" w:pos="6806"/>
                    </w:tabs>
                    <w:spacing w:line="240" w:lineRule="atLeast"/>
                    <w:jc w:val="both"/>
                    <w:rPr>
                      <w:rFonts w:ascii="Arial" w:hAnsi="Arial" w:cs="Arial"/>
                      <w:sz w:val="18"/>
                      <w:szCs w:val="18"/>
                    </w:rPr>
                  </w:pPr>
                  <w:r>
                    <w:rPr>
                      <w:rFonts w:ascii="Arial" w:hAnsi="Arial" w:cs="Arial"/>
                      <w:sz w:val="18"/>
                      <w:szCs w:val="18"/>
                    </w:rPr>
                    <w:tab/>
                  </w:r>
                  <w:r w:rsidRPr="0037018B">
                    <w:rPr>
                      <w:rFonts w:ascii="Arial" w:hAnsi="Arial" w:cs="Arial"/>
                      <w:sz w:val="18"/>
                      <w:szCs w:val="18"/>
                    </w:rPr>
                    <w:t xml:space="preserve">B: Baja = 1 – (Importe ofertado) / (Importe máximo) </w:t>
                  </w:r>
                </w:p>
                <w:p w:rsidR="00210055" w:rsidRPr="0037018B" w:rsidRDefault="00210055" w:rsidP="00210055">
                  <w:pPr>
                    <w:tabs>
                      <w:tab w:val="left" w:pos="960"/>
                      <w:tab w:val="right" w:leader="hyphen" w:pos="6806"/>
                    </w:tabs>
                    <w:spacing w:line="240" w:lineRule="atLeast"/>
                    <w:jc w:val="both"/>
                    <w:rPr>
                      <w:rFonts w:ascii="Arial" w:hAnsi="Arial" w:cs="Arial"/>
                      <w:sz w:val="18"/>
                      <w:szCs w:val="18"/>
                    </w:rPr>
                  </w:pPr>
                  <w:r>
                    <w:rPr>
                      <w:rFonts w:ascii="Arial" w:hAnsi="Arial" w:cs="Arial"/>
                      <w:sz w:val="18"/>
                      <w:szCs w:val="18"/>
                    </w:rPr>
                    <w:tab/>
                  </w:r>
                  <w:proofErr w:type="spellStart"/>
                  <w:r w:rsidRPr="0037018B">
                    <w:rPr>
                      <w:rFonts w:ascii="Arial" w:hAnsi="Arial" w:cs="Arial"/>
                      <w:sz w:val="18"/>
                      <w:szCs w:val="18"/>
                    </w:rPr>
                    <w:t>Bmax</w:t>
                  </w:r>
                  <w:proofErr w:type="spellEnd"/>
                  <w:r w:rsidRPr="0037018B">
                    <w:rPr>
                      <w:rFonts w:ascii="Arial" w:hAnsi="Arial" w:cs="Arial"/>
                      <w:sz w:val="18"/>
                      <w:szCs w:val="18"/>
                    </w:rPr>
                    <w:t>: Baja máxima admitida</w:t>
                  </w:r>
                </w:p>
                <w:p w:rsidR="00210055" w:rsidRPr="0037018B" w:rsidRDefault="00210055" w:rsidP="00210055">
                  <w:pPr>
                    <w:tabs>
                      <w:tab w:val="left" w:pos="960"/>
                      <w:tab w:val="right" w:leader="hyphen" w:pos="6806"/>
                    </w:tabs>
                    <w:spacing w:line="240" w:lineRule="atLeast"/>
                    <w:jc w:val="both"/>
                    <w:rPr>
                      <w:rFonts w:ascii="Arial" w:hAnsi="Arial" w:cs="Arial"/>
                      <w:sz w:val="18"/>
                      <w:szCs w:val="18"/>
                    </w:rPr>
                  </w:pPr>
                </w:p>
                <w:p w:rsidR="007B7B0C" w:rsidRDefault="00210055" w:rsidP="000667D0">
                  <w:pPr>
                    <w:tabs>
                      <w:tab w:val="left" w:pos="960"/>
                      <w:tab w:val="right" w:leader="hyphen" w:pos="6806"/>
                    </w:tabs>
                    <w:spacing w:line="240" w:lineRule="atLeast"/>
                    <w:jc w:val="both"/>
                    <w:rPr>
                      <w:rFonts w:ascii="Arial" w:hAnsi="Arial" w:cs="Arial"/>
                      <w:sz w:val="18"/>
                      <w:szCs w:val="18"/>
                    </w:rPr>
                  </w:pPr>
                  <w:r w:rsidRPr="0037018B">
                    <w:rPr>
                      <w:rFonts w:ascii="Arial" w:hAnsi="Arial" w:cs="Arial"/>
                      <w:sz w:val="18"/>
                      <w:szCs w:val="18"/>
                    </w:rPr>
                    <w:t>Al resultado así obtenido, se le aplicará el porcentaje que representa este apartado económico en el total de puntos.</w:t>
                  </w:r>
                </w:p>
                <w:p w:rsidR="0030706A" w:rsidRPr="006918E8" w:rsidRDefault="0030706A" w:rsidP="000667D0">
                  <w:pPr>
                    <w:tabs>
                      <w:tab w:val="left" w:pos="960"/>
                      <w:tab w:val="right" w:leader="hyphen" w:pos="6806"/>
                    </w:tabs>
                    <w:spacing w:line="240" w:lineRule="atLeast"/>
                    <w:jc w:val="both"/>
                    <w:rPr>
                      <w:rFonts w:ascii="Arial" w:hAnsi="Arial" w:cs="Arial"/>
                      <w:sz w:val="18"/>
                      <w:szCs w:val="18"/>
                    </w:rPr>
                  </w:pPr>
                </w:p>
              </w:tc>
              <w:tc>
                <w:tcPr>
                  <w:tcW w:w="1276" w:type="dxa"/>
                  <w:tcBorders>
                    <w:top w:val="nil"/>
                    <w:left w:val="single" w:sz="6" w:space="0" w:color="000000"/>
                    <w:bottom w:val="single" w:sz="6" w:space="0" w:color="000000"/>
                    <w:right w:val="single" w:sz="6" w:space="0" w:color="000000"/>
                  </w:tcBorders>
                  <w:vAlign w:val="center"/>
                </w:tcPr>
                <w:p w:rsidR="00210055" w:rsidRPr="006918E8" w:rsidRDefault="00210055" w:rsidP="00210055">
                  <w:pPr>
                    <w:tabs>
                      <w:tab w:val="left" w:leader="hyphen" w:pos="130"/>
                      <w:tab w:val="left" w:pos="330"/>
                    </w:tabs>
                    <w:spacing w:line="240" w:lineRule="atLeast"/>
                    <w:ind w:left="-370"/>
                    <w:jc w:val="center"/>
                    <w:rPr>
                      <w:rFonts w:ascii="Arial" w:hAnsi="Arial" w:cs="Arial"/>
                      <w:i/>
                      <w:sz w:val="18"/>
                      <w:szCs w:val="18"/>
                      <w:u w:val="single"/>
                    </w:rPr>
                  </w:pPr>
                </w:p>
              </w:tc>
            </w:tr>
            <w:tr w:rsidR="00D35793" w:rsidRPr="006918E8" w:rsidTr="00B75F30">
              <w:trPr>
                <w:trHeight w:val="284"/>
              </w:trPr>
              <w:tc>
                <w:tcPr>
                  <w:tcW w:w="6662" w:type="dxa"/>
                  <w:gridSpan w:val="2"/>
                  <w:tcBorders>
                    <w:top w:val="single" w:sz="6" w:space="0" w:color="000000"/>
                    <w:left w:val="single" w:sz="6" w:space="0" w:color="000000"/>
                    <w:bottom w:val="nil"/>
                    <w:right w:val="single" w:sz="6" w:space="0" w:color="000000"/>
                  </w:tcBorders>
                  <w:vAlign w:val="center"/>
                </w:tcPr>
                <w:p w:rsidR="00D35793" w:rsidRPr="00D35793" w:rsidRDefault="00D35793" w:rsidP="00D35793">
                  <w:pPr>
                    <w:pStyle w:val="Ttulo11"/>
                    <w:numPr>
                      <w:ilvl w:val="0"/>
                      <w:numId w:val="35"/>
                    </w:numPr>
                    <w:shd w:val="clear" w:color="auto" w:fill="auto"/>
                    <w:spacing w:before="120" w:after="120"/>
                    <w:jc w:val="both"/>
                    <w:rPr>
                      <w:rFonts w:cs="Arial"/>
                      <w:b w:val="0"/>
                    </w:rPr>
                  </w:pPr>
                  <w:r w:rsidRPr="00D35793">
                    <w:rPr>
                      <w:rStyle w:val="Ttulo10"/>
                      <w:b/>
                      <w:bCs/>
                      <w:sz w:val="20"/>
                      <w:szCs w:val="20"/>
                      <w:lang w:eastAsia="es-ES_tradnl"/>
                    </w:rPr>
                    <w:t>Capacidad de respuesta para servicios</w:t>
                  </w:r>
                </w:p>
              </w:tc>
              <w:tc>
                <w:tcPr>
                  <w:tcW w:w="1276" w:type="dxa"/>
                  <w:tcBorders>
                    <w:top w:val="single" w:sz="6" w:space="0" w:color="000000"/>
                    <w:left w:val="single" w:sz="6" w:space="0" w:color="000000"/>
                    <w:bottom w:val="nil"/>
                    <w:right w:val="single" w:sz="6" w:space="0" w:color="000000"/>
                  </w:tcBorders>
                  <w:vAlign w:val="center"/>
                </w:tcPr>
                <w:p w:rsidR="00D35793" w:rsidRPr="00526E6A" w:rsidRDefault="00D35793" w:rsidP="00526E6A">
                  <w:pPr>
                    <w:pStyle w:val="Ttulo11"/>
                    <w:shd w:val="clear" w:color="auto" w:fill="auto"/>
                    <w:spacing w:before="120" w:after="120"/>
                    <w:rPr>
                      <w:rFonts w:cs="Arial"/>
                      <w:sz w:val="20"/>
                      <w:szCs w:val="20"/>
                    </w:rPr>
                  </w:pPr>
                  <w:r w:rsidRPr="00526E6A">
                    <w:rPr>
                      <w:rStyle w:val="Ttulo10"/>
                      <w:bCs/>
                      <w:sz w:val="20"/>
                      <w:lang w:eastAsia="es-ES_tradnl"/>
                    </w:rPr>
                    <w:t>5%</w:t>
                  </w:r>
                </w:p>
              </w:tc>
            </w:tr>
            <w:tr w:rsidR="0037018B" w:rsidRPr="006918E8" w:rsidTr="00EC3EB9">
              <w:trPr>
                <w:trHeight w:val="284"/>
              </w:trPr>
              <w:tc>
                <w:tcPr>
                  <w:tcW w:w="567" w:type="dxa"/>
                  <w:tcBorders>
                    <w:top w:val="nil"/>
                    <w:left w:val="single" w:sz="6" w:space="0" w:color="000000"/>
                    <w:bottom w:val="single" w:sz="6" w:space="0" w:color="000000"/>
                    <w:right w:val="nil"/>
                  </w:tcBorders>
                  <w:vAlign w:val="center"/>
                </w:tcPr>
                <w:p w:rsidR="0037018B" w:rsidRPr="006918E8" w:rsidRDefault="0037018B" w:rsidP="007C2B9E">
                  <w:pPr>
                    <w:tabs>
                      <w:tab w:val="left" w:pos="960"/>
                    </w:tabs>
                    <w:spacing w:line="240" w:lineRule="atLeast"/>
                    <w:rPr>
                      <w:rFonts w:ascii="Arial" w:hAnsi="Arial" w:cs="Arial"/>
                      <w:sz w:val="18"/>
                      <w:szCs w:val="18"/>
                    </w:rPr>
                  </w:pPr>
                </w:p>
              </w:tc>
              <w:tc>
                <w:tcPr>
                  <w:tcW w:w="6095" w:type="dxa"/>
                  <w:tcBorders>
                    <w:top w:val="nil"/>
                    <w:left w:val="nil"/>
                    <w:bottom w:val="single" w:sz="6" w:space="0" w:color="000000"/>
                    <w:right w:val="single" w:sz="6" w:space="0" w:color="000000"/>
                  </w:tcBorders>
                  <w:vAlign w:val="center"/>
                </w:tcPr>
                <w:p w:rsidR="00313FC9" w:rsidRPr="00210055" w:rsidRDefault="00313FC9" w:rsidP="00313FC9">
                  <w:pPr>
                    <w:tabs>
                      <w:tab w:val="left" w:pos="960"/>
                      <w:tab w:val="right" w:leader="hyphen" w:pos="6806"/>
                    </w:tabs>
                    <w:spacing w:line="240" w:lineRule="atLeast"/>
                    <w:jc w:val="both"/>
                    <w:rPr>
                      <w:rFonts w:ascii="Arial" w:hAnsi="Arial" w:cs="Arial"/>
                      <w:sz w:val="18"/>
                      <w:szCs w:val="18"/>
                    </w:rPr>
                  </w:pPr>
                  <w:r w:rsidRPr="00210055">
                    <w:rPr>
                      <w:rFonts w:ascii="Arial" w:hAnsi="Arial" w:cs="Arial"/>
                      <w:sz w:val="18"/>
                      <w:szCs w:val="18"/>
                    </w:rPr>
                    <w:t>Se valorará la capacidad de la empresa para atender la petición de servicios extraordinarios o ampliaciones.</w:t>
                  </w:r>
                </w:p>
                <w:p w:rsidR="00313FC9" w:rsidRPr="00210055" w:rsidRDefault="00313FC9" w:rsidP="00313FC9">
                  <w:pPr>
                    <w:tabs>
                      <w:tab w:val="left" w:pos="960"/>
                      <w:tab w:val="right" w:leader="hyphen" w:pos="6806"/>
                    </w:tabs>
                    <w:spacing w:line="240" w:lineRule="atLeast"/>
                    <w:jc w:val="both"/>
                    <w:rPr>
                      <w:rFonts w:ascii="Arial" w:hAnsi="Arial" w:cs="Arial"/>
                      <w:sz w:val="18"/>
                      <w:szCs w:val="18"/>
                    </w:rPr>
                  </w:pPr>
                  <w:r w:rsidRPr="00210055">
                    <w:rPr>
                      <w:rFonts w:ascii="Arial" w:hAnsi="Arial" w:cs="Arial"/>
                      <w:sz w:val="18"/>
                      <w:szCs w:val="18"/>
                    </w:rPr>
                    <w:t xml:space="preserve">Esta capacidad se valorará mediante el número de vigilantes de seguridad disponibles asignados a la delegación desde la que se prestará el servicio y se deberá acreditar mediante la presentación de copia del certificado de la Dirección General de Policía o </w:t>
                  </w:r>
                  <w:proofErr w:type="spellStart"/>
                  <w:r w:rsidRPr="00210055">
                    <w:rPr>
                      <w:rFonts w:ascii="Arial" w:hAnsi="Arial" w:cs="Arial"/>
                      <w:sz w:val="18"/>
                      <w:szCs w:val="18"/>
                    </w:rPr>
                    <w:t>Ertzaintza</w:t>
                  </w:r>
                  <w:proofErr w:type="spellEnd"/>
                  <w:r w:rsidRPr="00210055">
                    <w:rPr>
                      <w:rFonts w:ascii="Arial" w:hAnsi="Arial" w:cs="Arial"/>
                      <w:sz w:val="18"/>
                      <w:szCs w:val="18"/>
                    </w:rPr>
                    <w:t xml:space="preserve"> y del modelo RLC (antiguo TC1) excluidos los del presente contrato.</w:t>
                  </w:r>
                </w:p>
                <w:p w:rsidR="00313FC9" w:rsidRPr="00313FC9" w:rsidRDefault="00313FC9" w:rsidP="00313FC9">
                  <w:pPr>
                    <w:tabs>
                      <w:tab w:val="left" w:pos="960"/>
                      <w:tab w:val="right" w:leader="hyphen" w:pos="6806"/>
                    </w:tabs>
                    <w:spacing w:line="240" w:lineRule="atLeast"/>
                    <w:jc w:val="both"/>
                    <w:rPr>
                      <w:rFonts w:ascii="Arial" w:hAnsi="Arial" w:cs="Arial"/>
                      <w:sz w:val="18"/>
                      <w:szCs w:val="18"/>
                    </w:rPr>
                  </w:pPr>
                  <w:r w:rsidRPr="00313FC9">
                    <w:rPr>
                      <w:rFonts w:ascii="Arial" w:hAnsi="Arial" w:cs="Arial"/>
                      <w:sz w:val="18"/>
                      <w:szCs w:val="18"/>
                    </w:rPr>
                    <w:t>La puntuación se otorgará conforme a la siguiente fórmula:</w:t>
                  </w:r>
                </w:p>
                <w:p w:rsidR="00313FC9" w:rsidRPr="00313FC9" w:rsidRDefault="00313FC9" w:rsidP="00313FC9">
                  <w:pPr>
                    <w:tabs>
                      <w:tab w:val="left" w:pos="960"/>
                      <w:tab w:val="right" w:leader="hyphen" w:pos="6806"/>
                    </w:tabs>
                    <w:spacing w:line="240" w:lineRule="atLeast"/>
                    <w:jc w:val="both"/>
                    <w:rPr>
                      <w:rFonts w:ascii="Arial" w:hAnsi="Arial" w:cs="Arial"/>
                      <w:sz w:val="18"/>
                      <w:szCs w:val="18"/>
                    </w:rPr>
                  </w:pPr>
                  <m:oMathPara>
                    <m:oMath>
                      <m:r>
                        <w:rPr>
                          <w:rFonts w:ascii="Cambria Math" w:hAnsi="Cambria Math" w:cs="Arial"/>
                          <w:sz w:val="18"/>
                          <w:szCs w:val="18"/>
                        </w:rPr>
                        <m:t>Puntos=n.º de vigilantes x</m:t>
                      </m:r>
                      <m:f>
                        <m:fPr>
                          <m:ctrlPr>
                            <w:rPr>
                              <w:rFonts w:ascii="Cambria Math" w:hAnsi="Cambria Math" w:cs="Arial"/>
                              <w:sz w:val="18"/>
                              <w:szCs w:val="18"/>
                            </w:rPr>
                          </m:ctrlPr>
                        </m:fPr>
                        <m:num>
                          <m:r>
                            <w:rPr>
                              <w:rFonts w:ascii="Cambria Math" w:hAnsi="Cambria Math" w:cs="Arial"/>
                              <w:sz w:val="18"/>
                              <w:szCs w:val="18"/>
                            </w:rPr>
                            <m:t>5</m:t>
                          </m:r>
                        </m:num>
                        <m:den>
                          <m:r>
                            <w:rPr>
                              <w:rFonts w:ascii="Cambria Math" w:hAnsi="Cambria Math" w:cs="Arial"/>
                              <w:sz w:val="18"/>
                              <w:szCs w:val="18"/>
                            </w:rPr>
                            <m:t>100</m:t>
                          </m:r>
                        </m:den>
                      </m:f>
                      <m:r>
                        <w:rPr>
                          <w:rFonts w:ascii="Cambria Math" w:hAnsi="Cambria Math" w:cs="Arial"/>
                          <w:sz w:val="18"/>
                          <w:szCs w:val="18"/>
                        </w:rPr>
                        <m:t xml:space="preserve"> , (con un máximo de 5 puntos)</m:t>
                      </m:r>
                    </m:oMath>
                  </m:oMathPara>
                </w:p>
                <w:p w:rsidR="00313FC9" w:rsidRPr="00313FC9" w:rsidRDefault="00313FC9" w:rsidP="00313FC9">
                  <w:pPr>
                    <w:tabs>
                      <w:tab w:val="left" w:pos="960"/>
                      <w:tab w:val="right" w:leader="hyphen" w:pos="6806"/>
                    </w:tabs>
                    <w:spacing w:line="240" w:lineRule="atLeast"/>
                    <w:jc w:val="both"/>
                    <w:rPr>
                      <w:rFonts w:ascii="Arial" w:hAnsi="Arial" w:cs="Arial"/>
                      <w:sz w:val="18"/>
                      <w:szCs w:val="18"/>
                    </w:rPr>
                  </w:pPr>
                  <w:r w:rsidRPr="00313FC9">
                    <w:rPr>
                      <w:rFonts w:ascii="Arial" w:hAnsi="Arial" w:cs="Arial"/>
                      <w:sz w:val="18"/>
                      <w:szCs w:val="18"/>
                    </w:rPr>
                    <w:t>Las ofertas que acrediten 100 vigilantes o más obtendrán la puntuación máxima de 5 puntos.</w:t>
                  </w:r>
                </w:p>
                <w:p w:rsidR="0037018B" w:rsidRDefault="00313FC9" w:rsidP="000667D0">
                  <w:pPr>
                    <w:tabs>
                      <w:tab w:val="left" w:pos="960"/>
                      <w:tab w:val="right" w:leader="hyphen" w:pos="6806"/>
                    </w:tabs>
                    <w:spacing w:line="240" w:lineRule="atLeast"/>
                    <w:jc w:val="both"/>
                    <w:rPr>
                      <w:rFonts w:ascii="Arial" w:hAnsi="Arial" w:cs="Arial"/>
                      <w:sz w:val="18"/>
                      <w:szCs w:val="18"/>
                    </w:rPr>
                  </w:pPr>
                  <w:r w:rsidRPr="00313FC9">
                    <w:rPr>
                      <w:rFonts w:ascii="Arial" w:hAnsi="Arial" w:cs="Arial"/>
                      <w:sz w:val="18"/>
                      <w:szCs w:val="18"/>
                    </w:rPr>
                    <w:t xml:space="preserve">No se valorará el personal que no quede suficientemente acreditado, ni aquel que ya </w:t>
                  </w:r>
                  <w:proofErr w:type="gramStart"/>
                  <w:r w:rsidRPr="00313FC9">
                    <w:rPr>
                      <w:rFonts w:ascii="Arial" w:hAnsi="Arial" w:cs="Arial"/>
                      <w:sz w:val="18"/>
                      <w:szCs w:val="18"/>
                    </w:rPr>
                    <w:t>forme</w:t>
                  </w:r>
                  <w:proofErr w:type="gramEnd"/>
                  <w:r w:rsidRPr="00313FC9">
                    <w:rPr>
                      <w:rFonts w:ascii="Arial" w:hAnsi="Arial" w:cs="Arial"/>
                      <w:sz w:val="18"/>
                      <w:szCs w:val="18"/>
                    </w:rPr>
                    <w:t xml:space="preserve"> parte de la relación de medios personales adscritos a los servicios ordinarios del acuerdo marco.</w:t>
                  </w:r>
                </w:p>
                <w:p w:rsidR="0030706A" w:rsidRPr="006918E8" w:rsidRDefault="0030706A" w:rsidP="000667D0">
                  <w:pPr>
                    <w:tabs>
                      <w:tab w:val="left" w:pos="960"/>
                      <w:tab w:val="right" w:leader="hyphen" w:pos="6806"/>
                    </w:tabs>
                    <w:spacing w:line="240" w:lineRule="atLeast"/>
                    <w:jc w:val="both"/>
                    <w:rPr>
                      <w:rFonts w:ascii="Arial" w:hAnsi="Arial" w:cs="Arial"/>
                      <w:sz w:val="18"/>
                      <w:szCs w:val="18"/>
                    </w:rPr>
                  </w:pPr>
                </w:p>
              </w:tc>
              <w:tc>
                <w:tcPr>
                  <w:tcW w:w="1276" w:type="dxa"/>
                  <w:tcBorders>
                    <w:top w:val="nil"/>
                    <w:left w:val="single" w:sz="6" w:space="0" w:color="000000"/>
                    <w:bottom w:val="single" w:sz="6" w:space="0" w:color="000000"/>
                    <w:right w:val="single" w:sz="6" w:space="0" w:color="000000"/>
                  </w:tcBorders>
                  <w:vAlign w:val="center"/>
                </w:tcPr>
                <w:p w:rsidR="0037018B" w:rsidRPr="00EC3EB9" w:rsidRDefault="0037018B" w:rsidP="00EC3EB9">
                  <w:pPr>
                    <w:tabs>
                      <w:tab w:val="left" w:leader="hyphen" w:pos="130"/>
                      <w:tab w:val="left" w:pos="330"/>
                    </w:tabs>
                    <w:spacing w:line="240" w:lineRule="atLeast"/>
                    <w:ind w:left="-370" w:right="-247"/>
                    <w:jc w:val="center"/>
                    <w:rPr>
                      <w:rFonts w:ascii="Arial" w:hAnsi="Arial" w:cs="Arial"/>
                      <w:sz w:val="18"/>
                      <w:szCs w:val="18"/>
                    </w:rPr>
                  </w:pPr>
                </w:p>
              </w:tc>
            </w:tr>
            <w:tr w:rsidR="00D35793" w:rsidRPr="006918E8" w:rsidTr="00B75F30">
              <w:trPr>
                <w:trHeight w:val="284"/>
              </w:trPr>
              <w:tc>
                <w:tcPr>
                  <w:tcW w:w="6662" w:type="dxa"/>
                  <w:gridSpan w:val="2"/>
                  <w:tcBorders>
                    <w:top w:val="single" w:sz="6" w:space="0" w:color="000000"/>
                    <w:left w:val="single" w:sz="6" w:space="0" w:color="000000"/>
                    <w:bottom w:val="nil"/>
                    <w:right w:val="single" w:sz="6" w:space="0" w:color="000000"/>
                  </w:tcBorders>
                  <w:vAlign w:val="center"/>
                </w:tcPr>
                <w:p w:rsidR="00D35793" w:rsidRPr="00D35793" w:rsidRDefault="00D35793" w:rsidP="00D35793">
                  <w:pPr>
                    <w:pStyle w:val="Ttulo11"/>
                    <w:numPr>
                      <w:ilvl w:val="0"/>
                      <w:numId w:val="35"/>
                    </w:numPr>
                    <w:shd w:val="clear" w:color="auto" w:fill="auto"/>
                    <w:spacing w:before="120" w:after="120"/>
                    <w:jc w:val="both"/>
                    <w:rPr>
                      <w:rFonts w:cs="Arial"/>
                      <w:b w:val="0"/>
                    </w:rPr>
                  </w:pPr>
                  <w:r w:rsidRPr="00D35793">
                    <w:rPr>
                      <w:rStyle w:val="Ttulo10"/>
                      <w:b/>
                      <w:bCs/>
                      <w:sz w:val="20"/>
                      <w:szCs w:val="20"/>
                      <w:lang w:eastAsia="es-ES_tradnl"/>
                    </w:rPr>
                    <w:t>Criterio de igualdad</w:t>
                  </w:r>
                </w:p>
              </w:tc>
              <w:tc>
                <w:tcPr>
                  <w:tcW w:w="1276" w:type="dxa"/>
                  <w:tcBorders>
                    <w:top w:val="single" w:sz="6" w:space="0" w:color="000000"/>
                    <w:left w:val="single" w:sz="6" w:space="0" w:color="000000"/>
                    <w:bottom w:val="nil"/>
                    <w:right w:val="single" w:sz="6" w:space="0" w:color="000000"/>
                  </w:tcBorders>
                  <w:vAlign w:val="center"/>
                </w:tcPr>
                <w:p w:rsidR="00D35793" w:rsidRPr="00526E6A" w:rsidRDefault="00D35793" w:rsidP="00526E6A">
                  <w:pPr>
                    <w:pStyle w:val="Ttulo11"/>
                    <w:shd w:val="clear" w:color="auto" w:fill="auto"/>
                    <w:spacing w:before="120" w:after="120"/>
                    <w:rPr>
                      <w:rFonts w:cs="Arial"/>
                      <w:sz w:val="20"/>
                      <w:szCs w:val="20"/>
                    </w:rPr>
                  </w:pPr>
                  <w:r w:rsidRPr="00526E6A">
                    <w:rPr>
                      <w:rStyle w:val="Ttulo10"/>
                      <w:bCs/>
                      <w:sz w:val="20"/>
                      <w:lang w:eastAsia="es-ES_tradnl"/>
                    </w:rPr>
                    <w:t>5%</w:t>
                  </w:r>
                </w:p>
              </w:tc>
            </w:tr>
            <w:tr w:rsidR="0037018B" w:rsidRPr="006918E8" w:rsidTr="00BD5FB2">
              <w:trPr>
                <w:trHeight w:val="284"/>
              </w:trPr>
              <w:tc>
                <w:tcPr>
                  <w:tcW w:w="567" w:type="dxa"/>
                  <w:tcBorders>
                    <w:top w:val="nil"/>
                    <w:left w:val="single" w:sz="6" w:space="0" w:color="000000"/>
                    <w:bottom w:val="single" w:sz="6" w:space="0" w:color="000000"/>
                    <w:right w:val="nil"/>
                  </w:tcBorders>
                  <w:vAlign w:val="center"/>
                </w:tcPr>
                <w:p w:rsidR="0037018B" w:rsidRPr="006918E8" w:rsidRDefault="0037018B" w:rsidP="007C2B9E">
                  <w:pPr>
                    <w:tabs>
                      <w:tab w:val="left" w:pos="960"/>
                    </w:tabs>
                    <w:spacing w:line="240" w:lineRule="atLeast"/>
                    <w:rPr>
                      <w:rFonts w:ascii="Arial" w:hAnsi="Arial" w:cs="Arial"/>
                      <w:sz w:val="18"/>
                      <w:szCs w:val="18"/>
                    </w:rPr>
                  </w:pPr>
                </w:p>
              </w:tc>
              <w:tc>
                <w:tcPr>
                  <w:tcW w:w="6095" w:type="dxa"/>
                  <w:tcBorders>
                    <w:top w:val="nil"/>
                    <w:left w:val="nil"/>
                    <w:bottom w:val="single" w:sz="6" w:space="0" w:color="000000"/>
                    <w:right w:val="single" w:sz="6" w:space="0" w:color="000000"/>
                  </w:tcBorders>
                  <w:vAlign w:val="center"/>
                </w:tcPr>
                <w:p w:rsidR="00EC3EB9" w:rsidRPr="00CE2E89" w:rsidRDefault="00EC3EB9" w:rsidP="00EC3EB9">
                  <w:pPr>
                    <w:tabs>
                      <w:tab w:val="left" w:pos="960"/>
                      <w:tab w:val="right" w:leader="hyphen" w:pos="6806"/>
                    </w:tabs>
                    <w:spacing w:line="240" w:lineRule="atLeast"/>
                    <w:jc w:val="both"/>
                    <w:rPr>
                      <w:rFonts w:ascii="Arial" w:hAnsi="Arial" w:cs="Arial"/>
                      <w:sz w:val="18"/>
                      <w:szCs w:val="18"/>
                    </w:rPr>
                  </w:pPr>
                  <w:r w:rsidRPr="00CE2E89">
                    <w:rPr>
                      <w:rFonts w:ascii="Arial" w:hAnsi="Arial" w:cs="Arial"/>
                      <w:sz w:val="18"/>
                      <w:szCs w:val="18"/>
                    </w:rPr>
                    <w:t>Se valorarán las ofertas que promuevan la igualdad entre mujeres y hombres en el ámbito laboral mediante la adscripción de mujeres a puestos vinculados directamente a la ejecución del acuerdo marco</w:t>
                  </w:r>
                  <w:r w:rsidR="00313FC9" w:rsidRPr="00CE2E89">
                    <w:rPr>
                      <w:rFonts w:ascii="Arial" w:hAnsi="Arial" w:cs="Arial"/>
                      <w:sz w:val="18"/>
                      <w:szCs w:val="18"/>
                    </w:rPr>
                    <w:t xml:space="preserve"> que no sean </w:t>
                  </w:r>
                  <w:r w:rsidR="00251FE4" w:rsidRPr="00CE2E89">
                    <w:rPr>
                      <w:rFonts w:ascii="Arial" w:hAnsi="Arial" w:cs="Arial"/>
                      <w:sz w:val="18"/>
                      <w:szCs w:val="18"/>
                    </w:rPr>
                    <w:t xml:space="preserve">de trabajos </w:t>
                  </w:r>
                  <w:r w:rsidR="00417F74" w:rsidRPr="00CE2E89">
                    <w:rPr>
                      <w:rFonts w:ascii="Arial" w:hAnsi="Arial" w:cs="Arial"/>
                      <w:sz w:val="18"/>
                      <w:szCs w:val="18"/>
                    </w:rPr>
                    <w:t>de gestión administrativa</w:t>
                  </w:r>
                  <w:r w:rsidR="00251FE4" w:rsidRPr="00CE2E89">
                    <w:rPr>
                      <w:rFonts w:ascii="Arial" w:hAnsi="Arial" w:cs="Arial"/>
                      <w:sz w:val="18"/>
                      <w:szCs w:val="18"/>
                    </w:rPr>
                    <w:t>.</w:t>
                  </w:r>
                </w:p>
                <w:p w:rsidR="00251FE4" w:rsidRPr="00CE2E89" w:rsidRDefault="00EC3EB9" w:rsidP="00EC3EB9">
                  <w:pPr>
                    <w:tabs>
                      <w:tab w:val="left" w:pos="960"/>
                      <w:tab w:val="right" w:leader="hyphen" w:pos="6806"/>
                    </w:tabs>
                    <w:spacing w:line="240" w:lineRule="atLeast"/>
                    <w:jc w:val="both"/>
                    <w:rPr>
                      <w:rFonts w:ascii="Arial" w:hAnsi="Arial" w:cs="Arial"/>
                      <w:sz w:val="18"/>
                      <w:szCs w:val="18"/>
                    </w:rPr>
                  </w:pPr>
                  <w:r w:rsidRPr="00CE2E89">
                    <w:rPr>
                      <w:rFonts w:ascii="Arial" w:hAnsi="Arial" w:cs="Arial"/>
                      <w:sz w:val="18"/>
                      <w:szCs w:val="18"/>
                    </w:rPr>
                    <w:t>Este criterio tiene por finalidad favorecer la presencia de mujeres en la ejecución de un servicio perteneciente al sector de la seguridad privada, tradicionalmente masculinizado, y se encuentra vinculado al objeto del acuerdo marco al referirse a personal adscrito a su ejecución.</w:t>
                  </w:r>
                  <w:r w:rsidR="006C4042" w:rsidRPr="00CE2E89">
                    <w:rPr>
                      <w:rFonts w:ascii="Arial" w:hAnsi="Arial" w:cs="Arial"/>
                      <w:sz w:val="18"/>
                      <w:szCs w:val="18"/>
                    </w:rPr>
                    <w:t xml:space="preserve"> </w:t>
                  </w:r>
                  <w:r w:rsidR="00251FE4" w:rsidRPr="00CE2E89">
                    <w:rPr>
                      <w:rFonts w:ascii="Arial" w:hAnsi="Arial" w:cs="Arial"/>
                      <w:sz w:val="18"/>
                      <w:szCs w:val="18"/>
                    </w:rPr>
                    <w:t xml:space="preserve">Los puntos se otorgarán </w:t>
                  </w:r>
                  <w:r w:rsidR="00417F74" w:rsidRPr="00CE2E89">
                    <w:rPr>
                      <w:rFonts w:ascii="Arial" w:hAnsi="Arial" w:cs="Arial"/>
                      <w:sz w:val="18"/>
                      <w:szCs w:val="18"/>
                    </w:rPr>
                    <w:t>a partir de la tercera persona de dicho género.</w:t>
                  </w:r>
                </w:p>
                <w:p w:rsidR="0037018B" w:rsidRPr="00CE2E89" w:rsidRDefault="00EC3EB9" w:rsidP="00EC3EB9">
                  <w:pPr>
                    <w:tabs>
                      <w:tab w:val="left" w:pos="960"/>
                      <w:tab w:val="right" w:leader="hyphen" w:pos="6806"/>
                    </w:tabs>
                    <w:spacing w:line="240" w:lineRule="atLeast"/>
                    <w:jc w:val="both"/>
                    <w:rPr>
                      <w:rFonts w:ascii="Arial" w:hAnsi="Arial" w:cs="Arial"/>
                      <w:sz w:val="18"/>
                      <w:szCs w:val="18"/>
                    </w:rPr>
                  </w:pPr>
                  <w:r w:rsidRPr="00CE2E89">
                    <w:rPr>
                      <w:rFonts w:ascii="Arial" w:hAnsi="Arial" w:cs="Arial"/>
                      <w:sz w:val="18"/>
                      <w:szCs w:val="18"/>
                    </w:rPr>
                    <w:t>Este compromiso de adscripción tendrá carácter de obligación contractual esencial durante toda la vigencia del acuerdo marco</w:t>
                  </w:r>
                  <w:r w:rsidR="009A6B03" w:rsidRPr="00CE2E89">
                    <w:rPr>
                      <w:rFonts w:ascii="Arial" w:hAnsi="Arial" w:cs="Arial"/>
                      <w:sz w:val="18"/>
                      <w:szCs w:val="18"/>
                    </w:rPr>
                    <w:t>.</w:t>
                  </w:r>
                </w:p>
                <w:p w:rsidR="009A6B03" w:rsidRPr="00CE2E89" w:rsidRDefault="000216B1" w:rsidP="009A6B03">
                  <w:pPr>
                    <w:tabs>
                      <w:tab w:val="left" w:pos="960"/>
                      <w:tab w:val="right" w:leader="hyphen" w:pos="6806"/>
                    </w:tabs>
                    <w:spacing w:line="240" w:lineRule="atLeast"/>
                    <w:jc w:val="both"/>
                    <w:rPr>
                      <w:rFonts w:ascii="Arial" w:hAnsi="Arial" w:cs="Arial"/>
                      <w:sz w:val="18"/>
                      <w:szCs w:val="18"/>
                    </w:rPr>
                  </w:pPr>
                  <w:r w:rsidRPr="00CE2E89">
                    <w:rPr>
                      <w:rFonts w:ascii="Arial" w:hAnsi="Arial" w:cs="Arial"/>
                      <w:sz w:val="18"/>
                      <w:szCs w:val="18"/>
                    </w:rPr>
                    <w:t>Para valorar este criterio, no se tendrá en cuenta el personal que la empresa deba subrogar según el apartado 25 del pliego de cláusulas administrativas particulares.</w:t>
                  </w:r>
                </w:p>
                <w:p w:rsidR="00AE7775" w:rsidRPr="00CE2E89" w:rsidRDefault="00AE7775" w:rsidP="009A6B03">
                  <w:pPr>
                    <w:tabs>
                      <w:tab w:val="left" w:pos="960"/>
                      <w:tab w:val="right" w:leader="hyphen" w:pos="6806"/>
                    </w:tabs>
                    <w:spacing w:line="240" w:lineRule="atLeast"/>
                    <w:jc w:val="both"/>
                    <w:rPr>
                      <w:rFonts w:ascii="Arial" w:hAnsi="Arial" w:cs="Arial"/>
                      <w:sz w:val="18"/>
                      <w:szCs w:val="18"/>
                    </w:rPr>
                  </w:pPr>
                </w:p>
              </w:tc>
              <w:tc>
                <w:tcPr>
                  <w:tcW w:w="1276" w:type="dxa"/>
                  <w:tcBorders>
                    <w:top w:val="nil"/>
                    <w:left w:val="single" w:sz="6" w:space="0" w:color="000000"/>
                    <w:bottom w:val="single" w:sz="6" w:space="0" w:color="000000"/>
                    <w:right w:val="single" w:sz="6" w:space="0" w:color="000000"/>
                  </w:tcBorders>
                  <w:vAlign w:val="center"/>
                </w:tcPr>
                <w:p w:rsidR="0037018B" w:rsidRPr="006918E8" w:rsidRDefault="0037018B" w:rsidP="007C2B9E">
                  <w:pPr>
                    <w:tabs>
                      <w:tab w:val="left" w:leader="hyphen" w:pos="130"/>
                      <w:tab w:val="left" w:pos="330"/>
                    </w:tabs>
                    <w:spacing w:line="240" w:lineRule="atLeast"/>
                    <w:ind w:left="-370"/>
                    <w:jc w:val="center"/>
                    <w:rPr>
                      <w:rFonts w:ascii="Arial" w:hAnsi="Arial" w:cs="Arial"/>
                      <w:i/>
                      <w:sz w:val="18"/>
                      <w:szCs w:val="18"/>
                      <w:u w:val="single"/>
                    </w:rPr>
                  </w:pPr>
                </w:p>
              </w:tc>
            </w:tr>
            <w:tr w:rsidR="00D35793" w:rsidRPr="006918E8" w:rsidTr="00B75F30">
              <w:trPr>
                <w:trHeight w:val="284"/>
              </w:trPr>
              <w:tc>
                <w:tcPr>
                  <w:tcW w:w="6662" w:type="dxa"/>
                  <w:gridSpan w:val="2"/>
                  <w:tcBorders>
                    <w:top w:val="single" w:sz="6" w:space="0" w:color="000000"/>
                    <w:left w:val="single" w:sz="6" w:space="0" w:color="000000"/>
                    <w:bottom w:val="nil"/>
                    <w:right w:val="single" w:sz="6" w:space="0" w:color="000000"/>
                  </w:tcBorders>
                  <w:vAlign w:val="center"/>
                </w:tcPr>
                <w:p w:rsidR="00D35793" w:rsidRPr="00D35793" w:rsidRDefault="00CE2E89" w:rsidP="00D35793">
                  <w:pPr>
                    <w:pStyle w:val="Ttulo11"/>
                    <w:numPr>
                      <w:ilvl w:val="0"/>
                      <w:numId w:val="35"/>
                    </w:numPr>
                    <w:shd w:val="clear" w:color="auto" w:fill="auto"/>
                    <w:spacing w:before="120" w:after="120"/>
                    <w:jc w:val="both"/>
                    <w:rPr>
                      <w:rFonts w:cs="Arial"/>
                      <w:b w:val="0"/>
                    </w:rPr>
                  </w:pPr>
                  <w:r w:rsidRPr="000D088F">
                    <w:rPr>
                      <w:rStyle w:val="Ttulo10"/>
                      <w:b/>
                      <w:bCs/>
                      <w:sz w:val="20"/>
                      <w:szCs w:val="20"/>
                      <w:lang w:eastAsia="es-ES_tradnl"/>
                    </w:rPr>
                    <w:lastRenderedPageBreak/>
                    <w:t>Criterio</w:t>
                  </w:r>
                  <w:r w:rsidR="00D35793" w:rsidRPr="000D088F">
                    <w:rPr>
                      <w:rStyle w:val="Ttulo10"/>
                      <w:b/>
                      <w:bCs/>
                      <w:sz w:val="20"/>
                      <w:szCs w:val="20"/>
                      <w:lang w:eastAsia="es-ES_tradnl"/>
                    </w:rPr>
                    <w:t xml:space="preserve"> </w:t>
                  </w:r>
                  <w:r w:rsidRPr="000D088F">
                    <w:rPr>
                      <w:rStyle w:val="Ttulo10"/>
                      <w:b/>
                      <w:bCs/>
                      <w:sz w:val="20"/>
                      <w:szCs w:val="20"/>
                      <w:lang w:eastAsia="es-ES_tradnl"/>
                    </w:rPr>
                    <w:t>medio</w:t>
                  </w:r>
                  <w:r w:rsidR="00D35793" w:rsidRPr="000D088F">
                    <w:rPr>
                      <w:rStyle w:val="Ttulo10"/>
                      <w:b/>
                      <w:bCs/>
                      <w:sz w:val="20"/>
                      <w:szCs w:val="20"/>
                      <w:lang w:eastAsia="es-ES_tradnl"/>
                    </w:rPr>
                    <w:t>ambiental</w:t>
                  </w:r>
                </w:p>
              </w:tc>
              <w:tc>
                <w:tcPr>
                  <w:tcW w:w="1276" w:type="dxa"/>
                  <w:tcBorders>
                    <w:top w:val="single" w:sz="6" w:space="0" w:color="000000"/>
                    <w:left w:val="single" w:sz="6" w:space="0" w:color="000000"/>
                    <w:bottom w:val="nil"/>
                    <w:right w:val="single" w:sz="6" w:space="0" w:color="000000"/>
                  </w:tcBorders>
                  <w:vAlign w:val="center"/>
                </w:tcPr>
                <w:p w:rsidR="00D35793" w:rsidRPr="00526E6A" w:rsidRDefault="00D35793" w:rsidP="00526E6A">
                  <w:pPr>
                    <w:pStyle w:val="Ttulo11"/>
                    <w:shd w:val="clear" w:color="auto" w:fill="auto"/>
                    <w:spacing w:before="120" w:after="120"/>
                    <w:rPr>
                      <w:rFonts w:cs="Arial"/>
                      <w:sz w:val="20"/>
                      <w:szCs w:val="20"/>
                    </w:rPr>
                  </w:pPr>
                  <w:r w:rsidRPr="00526E6A">
                    <w:rPr>
                      <w:rStyle w:val="Ttulo10"/>
                      <w:bCs/>
                      <w:sz w:val="20"/>
                      <w:lang w:eastAsia="es-ES_tradnl"/>
                    </w:rPr>
                    <w:t>5%</w:t>
                  </w:r>
                </w:p>
              </w:tc>
            </w:tr>
            <w:tr w:rsidR="0037018B" w:rsidRPr="006918E8" w:rsidTr="00526E6A">
              <w:trPr>
                <w:trHeight w:val="284"/>
              </w:trPr>
              <w:tc>
                <w:tcPr>
                  <w:tcW w:w="567" w:type="dxa"/>
                  <w:tcBorders>
                    <w:top w:val="nil"/>
                    <w:left w:val="single" w:sz="6" w:space="0" w:color="000000"/>
                    <w:bottom w:val="single" w:sz="6" w:space="0" w:color="000000"/>
                    <w:right w:val="nil"/>
                  </w:tcBorders>
                  <w:vAlign w:val="center"/>
                </w:tcPr>
                <w:p w:rsidR="0037018B" w:rsidRPr="006918E8" w:rsidRDefault="0037018B" w:rsidP="007C2B9E">
                  <w:pPr>
                    <w:tabs>
                      <w:tab w:val="left" w:pos="960"/>
                    </w:tabs>
                    <w:spacing w:line="240" w:lineRule="atLeast"/>
                    <w:rPr>
                      <w:rFonts w:ascii="Arial" w:hAnsi="Arial" w:cs="Arial"/>
                      <w:sz w:val="18"/>
                      <w:szCs w:val="18"/>
                    </w:rPr>
                  </w:pPr>
                </w:p>
              </w:tc>
              <w:tc>
                <w:tcPr>
                  <w:tcW w:w="6095" w:type="dxa"/>
                  <w:tcBorders>
                    <w:top w:val="nil"/>
                    <w:left w:val="nil"/>
                    <w:bottom w:val="single" w:sz="6" w:space="0" w:color="000000"/>
                    <w:right w:val="single" w:sz="6" w:space="0" w:color="000000"/>
                  </w:tcBorders>
                  <w:vAlign w:val="center"/>
                </w:tcPr>
                <w:p w:rsidR="00BD5FB2" w:rsidRPr="00BD5FB2" w:rsidRDefault="00BD5FB2" w:rsidP="00BD5FB2">
                  <w:pPr>
                    <w:tabs>
                      <w:tab w:val="left" w:pos="960"/>
                      <w:tab w:val="right" w:leader="hyphen" w:pos="6806"/>
                    </w:tabs>
                    <w:spacing w:line="240" w:lineRule="atLeast"/>
                    <w:jc w:val="both"/>
                    <w:rPr>
                      <w:rFonts w:ascii="Arial" w:hAnsi="Arial" w:cs="Arial"/>
                      <w:sz w:val="18"/>
                      <w:szCs w:val="18"/>
                    </w:rPr>
                  </w:pPr>
                  <w:r w:rsidRPr="00BD5FB2">
                    <w:rPr>
                      <w:rFonts w:ascii="Arial" w:hAnsi="Arial" w:cs="Arial"/>
                      <w:sz w:val="18"/>
                      <w:szCs w:val="18"/>
                    </w:rPr>
                    <w:t xml:space="preserve">Se valorarán las ofertas que incorporen vehículos adscritos al servicio con calificación “0 emisiones” o “eco” según distintivo ambiental otorgado por la Dirección General de Tráfico. </w:t>
                  </w:r>
                </w:p>
                <w:p w:rsidR="00BD5FB2" w:rsidRPr="00BD5FB2" w:rsidRDefault="00BD5FB2" w:rsidP="00BD5FB2">
                  <w:pPr>
                    <w:pStyle w:val="Prrafodelista"/>
                    <w:numPr>
                      <w:ilvl w:val="0"/>
                      <w:numId w:val="34"/>
                    </w:numPr>
                    <w:tabs>
                      <w:tab w:val="left" w:pos="960"/>
                      <w:tab w:val="right" w:leader="hyphen" w:pos="6806"/>
                    </w:tabs>
                    <w:spacing w:line="240" w:lineRule="atLeast"/>
                    <w:jc w:val="both"/>
                    <w:rPr>
                      <w:rFonts w:ascii="Arial" w:hAnsi="Arial" w:cs="Arial"/>
                      <w:sz w:val="18"/>
                      <w:szCs w:val="18"/>
                    </w:rPr>
                  </w:pPr>
                  <w:r w:rsidRPr="00BD5FB2">
                    <w:rPr>
                      <w:rFonts w:ascii="Arial" w:hAnsi="Arial" w:cs="Arial"/>
                      <w:sz w:val="18"/>
                      <w:szCs w:val="18"/>
                    </w:rPr>
                    <w:t>2,5 puntos porcentuales por cada vehículo con etiqueta “0 emisiones”, azul.</w:t>
                  </w:r>
                </w:p>
                <w:p w:rsidR="0037018B" w:rsidRPr="00BD5FB2" w:rsidRDefault="00BD5FB2" w:rsidP="00BD5FB2">
                  <w:pPr>
                    <w:pStyle w:val="Prrafodelista"/>
                    <w:numPr>
                      <w:ilvl w:val="0"/>
                      <w:numId w:val="34"/>
                    </w:numPr>
                    <w:tabs>
                      <w:tab w:val="left" w:pos="960"/>
                      <w:tab w:val="right" w:leader="hyphen" w:pos="6806"/>
                    </w:tabs>
                    <w:spacing w:line="240" w:lineRule="atLeast"/>
                    <w:jc w:val="both"/>
                    <w:rPr>
                      <w:rFonts w:ascii="Arial" w:hAnsi="Arial" w:cs="Arial"/>
                      <w:sz w:val="18"/>
                      <w:szCs w:val="18"/>
                    </w:rPr>
                  </w:pPr>
                  <w:r w:rsidRPr="00BD5FB2">
                    <w:rPr>
                      <w:rFonts w:ascii="Arial" w:hAnsi="Arial" w:cs="Arial"/>
                      <w:sz w:val="18"/>
                      <w:szCs w:val="18"/>
                    </w:rPr>
                    <w:t>1,5 puntos porcentuales por cada vehículo con etiqueta ECO, hasta un máximo de 3 puntos porcentuales.</w:t>
                  </w:r>
                </w:p>
              </w:tc>
              <w:tc>
                <w:tcPr>
                  <w:tcW w:w="1276" w:type="dxa"/>
                  <w:tcBorders>
                    <w:top w:val="nil"/>
                    <w:left w:val="single" w:sz="6" w:space="0" w:color="000000"/>
                    <w:bottom w:val="single" w:sz="6" w:space="0" w:color="000000"/>
                    <w:right w:val="single" w:sz="6" w:space="0" w:color="000000"/>
                  </w:tcBorders>
                  <w:vAlign w:val="center"/>
                </w:tcPr>
                <w:p w:rsidR="0037018B" w:rsidRPr="006918E8" w:rsidRDefault="0037018B" w:rsidP="007C2B9E">
                  <w:pPr>
                    <w:tabs>
                      <w:tab w:val="left" w:leader="hyphen" w:pos="130"/>
                      <w:tab w:val="left" w:pos="330"/>
                    </w:tabs>
                    <w:spacing w:line="240" w:lineRule="atLeast"/>
                    <w:ind w:left="-370"/>
                    <w:jc w:val="center"/>
                    <w:rPr>
                      <w:rFonts w:ascii="Arial" w:hAnsi="Arial" w:cs="Arial"/>
                      <w:i/>
                      <w:sz w:val="18"/>
                      <w:szCs w:val="18"/>
                      <w:u w:val="single"/>
                    </w:rPr>
                  </w:pPr>
                </w:p>
              </w:tc>
            </w:tr>
          </w:tbl>
          <w:p w:rsidR="00BD5FB2" w:rsidRPr="006918E8" w:rsidRDefault="00BD5FB2" w:rsidP="00233FE9">
            <w:pPr>
              <w:tabs>
                <w:tab w:val="left" w:pos="0"/>
              </w:tabs>
              <w:spacing w:before="40" w:after="40" w:line="240" w:lineRule="atLeast"/>
              <w:jc w:val="both"/>
              <w:rPr>
                <w:rFonts w:ascii="Arial" w:hAnsi="Arial" w:cs="Arial"/>
                <w:b/>
              </w:rPr>
            </w:pPr>
          </w:p>
        </w:tc>
      </w:tr>
      <w:tr w:rsidR="00BD5FB2" w:rsidRPr="006918E8" w:rsidTr="00BD5F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c>
          <w:tcPr>
            <w:tcW w:w="8506" w:type="dxa"/>
            <w:gridSpan w:val="6"/>
            <w:tcBorders>
              <w:top w:val="single" w:sz="4" w:space="0" w:color="000000"/>
            </w:tcBorders>
          </w:tcPr>
          <w:p w:rsidR="00317667" w:rsidRDefault="00317667" w:rsidP="00317667">
            <w:pPr>
              <w:tabs>
                <w:tab w:val="left" w:pos="34"/>
                <w:tab w:val="left" w:pos="567"/>
                <w:tab w:val="left" w:pos="993"/>
                <w:tab w:val="left" w:pos="1560"/>
              </w:tabs>
              <w:spacing w:line="240" w:lineRule="atLeast"/>
              <w:ind w:left="33" w:hanging="1"/>
              <w:jc w:val="both"/>
              <w:rPr>
                <w:rFonts w:ascii="Arial" w:eastAsia="MS Gothic" w:hAnsi="Arial" w:cs="Arial"/>
                <w:b/>
              </w:rPr>
            </w:pPr>
          </w:p>
          <w:p w:rsidR="0030706A" w:rsidRPr="00393275" w:rsidRDefault="0030706A" w:rsidP="00317667">
            <w:pPr>
              <w:tabs>
                <w:tab w:val="left" w:pos="34"/>
                <w:tab w:val="left" w:pos="567"/>
                <w:tab w:val="left" w:pos="993"/>
                <w:tab w:val="left" w:pos="1560"/>
              </w:tabs>
              <w:spacing w:line="240" w:lineRule="atLeast"/>
              <w:ind w:left="33" w:hanging="1"/>
              <w:jc w:val="both"/>
              <w:rPr>
                <w:rFonts w:ascii="Arial" w:eastAsia="MS Gothic" w:hAnsi="Arial" w:cs="Arial"/>
                <w:b/>
              </w:rPr>
            </w:pPr>
          </w:p>
          <w:p w:rsidR="00317667" w:rsidRDefault="00317667" w:rsidP="00393275">
            <w:pPr>
              <w:ind w:left="109" w:right="179"/>
              <w:jc w:val="both"/>
              <w:rPr>
                <w:rFonts w:ascii="Arial" w:hAnsi="Arial" w:cs="Arial"/>
                <w:sz w:val="22"/>
                <w:szCs w:val="22"/>
              </w:rPr>
            </w:pPr>
            <w:r w:rsidRPr="00393275">
              <w:rPr>
                <w:rFonts w:ascii="Arial" w:hAnsi="Arial" w:cs="Arial"/>
                <w:b/>
                <w:sz w:val="22"/>
                <w:szCs w:val="22"/>
              </w:rPr>
              <w:t xml:space="preserve">Quedarán excluidas del procedimiento las ofertas que incluyan en la documentación correspondiente a los criterios sometidos a juicio de valor cualquier dato que permita conocer, directa o indirectamente, la oferta relativa a los criterios evaluables mediante fórmulas: </w:t>
            </w:r>
            <w:r w:rsidR="00393275" w:rsidRPr="00393275">
              <w:rPr>
                <w:rFonts w:ascii="Arial" w:hAnsi="Arial" w:cs="Arial"/>
                <w:b/>
                <w:sz w:val="22"/>
                <w:szCs w:val="22"/>
              </w:rPr>
              <w:t>Precio total por el servicio ordinario, Precio hora para servicios extraordinarios, Capacidad de respuesta para servicios, Criterio de igualdad y Criterios ambientales.</w:t>
            </w:r>
            <w:r w:rsidRPr="00393275">
              <w:rPr>
                <w:rFonts w:ascii="Arial" w:hAnsi="Arial" w:cs="Arial"/>
                <w:sz w:val="22"/>
                <w:szCs w:val="22"/>
              </w:rPr>
              <w:t xml:space="preserve"> Esta información deberá incluirse exclusivamente en el archivo electrónico previsto al efecto.</w:t>
            </w:r>
          </w:p>
          <w:p w:rsidR="0030706A" w:rsidRPr="00393275" w:rsidRDefault="0030706A" w:rsidP="00393275">
            <w:pPr>
              <w:ind w:left="109" w:right="179"/>
              <w:jc w:val="both"/>
              <w:rPr>
                <w:rFonts w:ascii="Arial" w:hAnsi="Arial" w:cs="Arial"/>
                <w:b/>
                <w:sz w:val="22"/>
                <w:szCs w:val="22"/>
              </w:rPr>
            </w:pPr>
          </w:p>
          <w:p w:rsidR="00317667" w:rsidRPr="00317667" w:rsidRDefault="00317667" w:rsidP="00317667">
            <w:pPr>
              <w:tabs>
                <w:tab w:val="left" w:pos="34"/>
                <w:tab w:val="left" w:pos="567"/>
                <w:tab w:val="left" w:pos="993"/>
                <w:tab w:val="left" w:pos="1560"/>
              </w:tabs>
              <w:spacing w:line="240" w:lineRule="atLeast"/>
              <w:ind w:left="33" w:hanging="1"/>
              <w:jc w:val="both"/>
              <w:rPr>
                <w:rFonts w:ascii="Arial" w:eastAsia="MS Gothic" w:hAnsi="Arial" w:cs="Arial"/>
                <w:b/>
                <w:color w:val="FF0000"/>
              </w:rPr>
            </w:pPr>
          </w:p>
        </w:tc>
      </w:tr>
      <w:tr w:rsidR="00367F2F" w:rsidRPr="006918E8" w:rsidTr="003965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c>
          <w:tcPr>
            <w:tcW w:w="8506" w:type="dxa"/>
            <w:gridSpan w:val="6"/>
            <w:tcBorders>
              <w:top w:val="single" w:sz="4" w:space="0" w:color="000000"/>
            </w:tcBorders>
          </w:tcPr>
          <w:p w:rsidR="00367F2F" w:rsidRPr="006918E8"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BD5FB2" w:rsidRPr="00767C5A" w:rsidRDefault="00BD5FB2" w:rsidP="00BD5FB2">
            <w:pPr>
              <w:tabs>
                <w:tab w:val="left" w:pos="34"/>
                <w:tab w:val="left" w:pos="567"/>
                <w:tab w:val="left" w:pos="993"/>
                <w:tab w:val="left" w:pos="1560"/>
              </w:tabs>
              <w:spacing w:line="240" w:lineRule="atLeast"/>
              <w:ind w:left="33" w:hanging="1"/>
              <w:jc w:val="both"/>
              <w:rPr>
                <w:rFonts w:ascii="Arial" w:hAnsi="Arial" w:cs="Arial"/>
                <w:b/>
                <w:szCs w:val="22"/>
                <w:lang w:eastAsia="en-US"/>
              </w:rPr>
            </w:pPr>
            <w:r w:rsidRPr="00767C5A">
              <w:rPr>
                <w:rFonts w:ascii="Arial" w:hAnsi="Arial" w:cs="Arial"/>
                <w:b/>
                <w:szCs w:val="22"/>
                <w:lang w:eastAsia="en-US"/>
              </w:rPr>
              <w:t>Parámetros para considerar una oferta con valores anormales o desproporcionados</w:t>
            </w:r>
          </w:p>
          <w:p w:rsidR="00BD5FB2" w:rsidRPr="006918E8" w:rsidRDefault="00BD5FB2" w:rsidP="00BD5FB2">
            <w:pPr>
              <w:tabs>
                <w:tab w:val="left" w:pos="34"/>
                <w:tab w:val="left" w:pos="214"/>
                <w:tab w:val="left" w:pos="567"/>
                <w:tab w:val="left" w:pos="993"/>
                <w:tab w:val="left" w:pos="1560"/>
              </w:tabs>
              <w:spacing w:line="240" w:lineRule="atLeast"/>
              <w:ind w:left="33"/>
              <w:jc w:val="both"/>
              <w:rPr>
                <w:rFonts w:ascii="Arial" w:hAnsi="Arial" w:cs="Arial"/>
              </w:rPr>
            </w:pPr>
          </w:p>
          <w:p w:rsidR="00BD5FB2" w:rsidRPr="00E859B5" w:rsidRDefault="00BD5FB2" w:rsidP="00BD5FB2">
            <w:pPr>
              <w:tabs>
                <w:tab w:val="left" w:pos="34"/>
                <w:tab w:val="left" w:pos="214"/>
                <w:tab w:val="left" w:pos="567"/>
                <w:tab w:val="left" w:pos="993"/>
                <w:tab w:val="left" w:pos="1560"/>
              </w:tabs>
              <w:spacing w:line="240" w:lineRule="atLeast"/>
              <w:ind w:left="33"/>
              <w:jc w:val="both"/>
              <w:rPr>
                <w:rFonts w:ascii="Arial" w:hAnsi="Arial"/>
                <w:shd w:val="clear" w:color="auto" w:fill="FFFFFF"/>
                <w:lang w:eastAsia="es-ES_tradnl"/>
              </w:rPr>
            </w:pPr>
            <w:r w:rsidRPr="00E859B5">
              <w:rPr>
                <w:rFonts w:ascii="Arial" w:hAnsi="Arial"/>
                <w:shd w:val="clear" w:color="auto" w:fill="FFFFFF"/>
                <w:lang w:eastAsia="es-ES_tradnl"/>
              </w:rPr>
              <w:t>Se considerarán ofertas que incurren en presunción de ser anormalmente bajas aquellas que resulten inferiores en más de un 20% a la media aritmética de todos los precios de las ofertas admitidas o, en caso de concurrir una sola licitadora, cuando la oferta sea inferior en más de un 30% del importe máximo establecido. Su declaración requerirá la previa solicitud de información a la empresa licitadora supuestamente comprendida en ella. En ese caso deberá justificarse que se cubren al menos los costes salariales y sociales, para lo que deberá</w:t>
            </w:r>
            <w:r>
              <w:rPr>
                <w:rFonts w:ascii="Arial" w:hAnsi="Arial"/>
                <w:shd w:val="clear" w:color="auto" w:fill="FFFFFF"/>
                <w:lang w:eastAsia="es-ES_tradnl"/>
              </w:rPr>
              <w:t>n</w:t>
            </w:r>
            <w:r w:rsidRPr="00E859B5">
              <w:rPr>
                <w:rFonts w:ascii="Arial" w:hAnsi="Arial"/>
                <w:shd w:val="clear" w:color="auto" w:fill="FFFFFF"/>
                <w:lang w:eastAsia="es-ES_tradnl"/>
              </w:rPr>
              <w:t xml:space="preserve"> tenerse en cuenta los posibles incrementos de costes futuros. En este supuesto, se rechazarán las ofertas que no cumplan las obligaciones aplicables en materia medioambiental, social o laboral, nacional o internacional, incluyendo el incumplimiento del convenio colectivo sectorial vigente.</w:t>
            </w:r>
          </w:p>
          <w:p w:rsidR="00BD5FB2" w:rsidRDefault="00BD5FB2" w:rsidP="00BD5FB2">
            <w:pPr>
              <w:tabs>
                <w:tab w:val="left" w:pos="34"/>
                <w:tab w:val="left" w:pos="567"/>
                <w:tab w:val="left" w:pos="993"/>
                <w:tab w:val="left" w:pos="1560"/>
              </w:tabs>
              <w:spacing w:line="240" w:lineRule="atLeast"/>
              <w:ind w:left="33" w:hanging="1"/>
              <w:jc w:val="both"/>
              <w:rPr>
                <w:rFonts w:ascii="Arial" w:hAnsi="Arial" w:cs="Arial"/>
              </w:rPr>
            </w:pPr>
          </w:p>
          <w:p w:rsidR="00BD5FB2" w:rsidRPr="006918E8" w:rsidRDefault="00BD5FB2" w:rsidP="00BD5FB2">
            <w:pPr>
              <w:tabs>
                <w:tab w:val="left" w:pos="34"/>
                <w:tab w:val="left" w:pos="567"/>
                <w:tab w:val="left" w:pos="993"/>
                <w:tab w:val="left" w:pos="1560"/>
              </w:tabs>
              <w:spacing w:line="240" w:lineRule="atLeast"/>
              <w:ind w:left="33" w:hanging="1"/>
              <w:jc w:val="both"/>
              <w:rPr>
                <w:rFonts w:ascii="Arial" w:hAnsi="Arial" w:cs="Arial"/>
              </w:rPr>
            </w:pPr>
          </w:p>
          <w:p w:rsidR="00BD5FB2" w:rsidRDefault="00BD5FB2" w:rsidP="00BD5FB2">
            <w:pPr>
              <w:tabs>
                <w:tab w:val="left" w:pos="34"/>
                <w:tab w:val="left" w:pos="567"/>
                <w:tab w:val="left" w:pos="993"/>
                <w:tab w:val="left" w:pos="1560"/>
              </w:tabs>
              <w:spacing w:line="240" w:lineRule="atLeast"/>
              <w:ind w:left="33" w:hanging="1"/>
              <w:jc w:val="both"/>
              <w:rPr>
                <w:rFonts w:ascii="Arial" w:hAnsi="Arial" w:cs="Arial"/>
                <w:b/>
              </w:rPr>
            </w:pPr>
            <w:r w:rsidRPr="006918E8">
              <w:rPr>
                <w:rFonts w:ascii="Arial" w:hAnsi="Arial" w:cs="Arial"/>
                <w:b/>
              </w:rPr>
              <w:t>Criterios específicos para el desempate</w:t>
            </w:r>
          </w:p>
          <w:p w:rsidR="00BD5FB2" w:rsidRDefault="00BD5FB2" w:rsidP="00BD5FB2">
            <w:pPr>
              <w:spacing w:line="240" w:lineRule="atLeast"/>
              <w:jc w:val="both"/>
              <w:rPr>
                <w:rFonts w:ascii="Arial" w:hAnsi="Arial" w:cs="Arial"/>
                <w:lang w:val="es-ES_tradnl"/>
              </w:rPr>
            </w:pPr>
            <w:r w:rsidRPr="001C13BB">
              <w:rPr>
                <w:rFonts w:ascii="Arial" w:hAnsi="Arial" w:cs="Arial"/>
                <w:lang w:val="es-ES_tradnl"/>
              </w:rPr>
              <w:t>Los establecidos en el artículo 147.2 de la LCSP.</w:t>
            </w:r>
          </w:p>
          <w:p w:rsidR="00367F2F" w:rsidRPr="00BD5FB2" w:rsidRDefault="00367F2F" w:rsidP="00233FE9">
            <w:pPr>
              <w:tabs>
                <w:tab w:val="left" w:pos="34"/>
                <w:tab w:val="left" w:pos="567"/>
                <w:tab w:val="left" w:pos="993"/>
                <w:tab w:val="left" w:pos="1560"/>
              </w:tabs>
              <w:spacing w:line="240" w:lineRule="atLeast"/>
              <w:ind w:left="33" w:hanging="1"/>
              <w:jc w:val="both"/>
              <w:rPr>
                <w:rFonts w:ascii="Arial" w:hAnsi="Arial" w:cs="Arial"/>
                <w:b/>
                <w:lang w:val="es-ES_tradnl"/>
              </w:rPr>
            </w:pPr>
          </w:p>
          <w:p w:rsidR="00367F2F" w:rsidRPr="006918E8" w:rsidRDefault="00367F2F" w:rsidP="00233FE9">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77"/>
        </w:trPr>
        <w:tc>
          <w:tcPr>
            <w:tcW w:w="8506" w:type="dxa"/>
            <w:gridSpan w:val="6"/>
          </w:tcPr>
          <w:p w:rsidR="0030706A" w:rsidRDefault="0030706A" w:rsidP="00233FE9">
            <w:pPr>
              <w:spacing w:before="120" w:line="240" w:lineRule="atLeast"/>
              <w:jc w:val="both"/>
              <w:rPr>
                <w:rFonts w:ascii="Arial" w:hAnsi="Arial" w:cs="Arial"/>
                <w:b/>
              </w:rPr>
            </w:pPr>
          </w:p>
          <w:p w:rsidR="00367F2F" w:rsidRPr="00D35793" w:rsidRDefault="00367F2F" w:rsidP="00233FE9">
            <w:pPr>
              <w:spacing w:before="120" w:line="240" w:lineRule="atLeast"/>
              <w:jc w:val="both"/>
              <w:rPr>
                <w:rFonts w:ascii="Arial" w:hAnsi="Arial" w:cs="Arial"/>
                <w:b/>
                <w:i/>
              </w:rPr>
            </w:pPr>
            <w:r w:rsidRPr="00D35793">
              <w:rPr>
                <w:rFonts w:ascii="Arial" w:hAnsi="Arial" w:cs="Arial"/>
                <w:b/>
              </w:rPr>
              <w:t>CRITERIOS DE OBLIGADO CUMPLIMIENTO EN LOS TEXTOS ESCRITOS (CON INDEPENDENCIA DE GRÁFICOS, FOTOGRAFÍAS, DIAGRAMAS...) QUE SE PRESENTEN</w:t>
            </w:r>
          </w:p>
          <w:p w:rsidR="00367F2F" w:rsidRDefault="00367F2F" w:rsidP="00D35793">
            <w:pPr>
              <w:spacing w:before="40" w:after="40" w:line="240" w:lineRule="atLeast"/>
              <w:jc w:val="both"/>
              <w:rPr>
                <w:rFonts w:ascii="Arial" w:hAnsi="Arial" w:cs="Arial"/>
              </w:rPr>
            </w:pPr>
          </w:p>
          <w:p w:rsidR="00D35793" w:rsidRPr="002457D2" w:rsidRDefault="00D35793" w:rsidP="00D35793">
            <w:pPr>
              <w:spacing w:before="40" w:after="40" w:line="240" w:lineRule="atLeast"/>
              <w:ind w:left="67" w:right="149"/>
              <w:jc w:val="both"/>
              <w:rPr>
                <w:rFonts w:ascii="Arial" w:hAnsi="Arial" w:cs="Arial"/>
              </w:rPr>
            </w:pPr>
            <w:r w:rsidRPr="002457D2">
              <w:rPr>
                <w:rFonts w:ascii="Arial" w:hAnsi="Arial" w:cs="Arial"/>
              </w:rPr>
              <w:t xml:space="preserve">Los requisitos formales que se establecen en este apartado tienen por objeto facilitar la valoración y, sobre todo, permitir la identificación correcta </w:t>
            </w:r>
            <w:r>
              <w:rPr>
                <w:rFonts w:ascii="Arial" w:hAnsi="Arial" w:cs="Arial"/>
              </w:rPr>
              <w:t>de las características del servicio</w:t>
            </w:r>
            <w:r w:rsidRPr="002457D2">
              <w:rPr>
                <w:rFonts w:ascii="Arial" w:hAnsi="Arial" w:cs="Arial"/>
              </w:rPr>
              <w:t xml:space="preserve">, por lo que será responsabilidad de las empresas el incumplimiento de estos requisitos, pudiendo conllevar la no valoración de </w:t>
            </w:r>
            <w:r>
              <w:rPr>
                <w:rFonts w:ascii="Arial" w:hAnsi="Arial" w:cs="Arial"/>
              </w:rPr>
              <w:t>los criterios</w:t>
            </w:r>
            <w:r w:rsidRPr="002457D2">
              <w:rPr>
                <w:rFonts w:ascii="Arial" w:hAnsi="Arial" w:cs="Arial"/>
              </w:rPr>
              <w:t xml:space="preserve"> </w:t>
            </w:r>
            <w:r>
              <w:rPr>
                <w:rFonts w:ascii="Arial" w:hAnsi="Arial" w:cs="Arial"/>
              </w:rPr>
              <w:t>cuando no resulte posible</w:t>
            </w:r>
            <w:r w:rsidRPr="002457D2">
              <w:rPr>
                <w:rFonts w:ascii="Arial" w:hAnsi="Arial" w:cs="Arial"/>
              </w:rPr>
              <w:t xml:space="preserve"> la identificación y valoración.</w:t>
            </w:r>
          </w:p>
          <w:p w:rsidR="00D35793" w:rsidRDefault="00D35793" w:rsidP="00D35793">
            <w:pPr>
              <w:spacing w:before="40" w:after="40" w:line="240" w:lineRule="atLeast"/>
              <w:ind w:left="601"/>
              <w:jc w:val="both"/>
              <w:rPr>
                <w:rFonts w:ascii="Arial" w:hAnsi="Arial" w:cs="Arial"/>
              </w:rPr>
            </w:pPr>
          </w:p>
          <w:p w:rsidR="003965BF" w:rsidRPr="002457D2" w:rsidRDefault="003965BF" w:rsidP="00D35793">
            <w:pPr>
              <w:spacing w:before="40" w:after="40" w:line="240" w:lineRule="atLeast"/>
              <w:ind w:left="601"/>
              <w:jc w:val="both"/>
              <w:rPr>
                <w:rFonts w:ascii="Arial" w:hAnsi="Arial" w:cs="Arial"/>
              </w:rPr>
            </w:pPr>
          </w:p>
          <w:p w:rsidR="00D35793" w:rsidRDefault="00D35793" w:rsidP="00D35793">
            <w:pPr>
              <w:spacing w:before="40" w:after="40" w:line="240" w:lineRule="atLeast"/>
              <w:ind w:left="67" w:right="149"/>
              <w:jc w:val="both"/>
              <w:rPr>
                <w:rFonts w:ascii="Arial" w:hAnsi="Arial" w:cs="Arial"/>
              </w:rPr>
            </w:pPr>
            <w:r w:rsidRPr="002457D2">
              <w:rPr>
                <w:rFonts w:ascii="Arial" w:hAnsi="Arial" w:cs="Arial"/>
                <w:b/>
                <w:u w:val="single"/>
              </w:rPr>
              <w:lastRenderedPageBreak/>
              <w:t>En el archivo electrónico DOS</w:t>
            </w:r>
            <w:r w:rsidRPr="002457D2">
              <w:rPr>
                <w:rFonts w:ascii="Arial" w:hAnsi="Arial" w:cs="Arial"/>
                <w:b/>
              </w:rPr>
              <w:t xml:space="preserve"> se incluirá una memoria técnica. Esta memoria deberá contener la información requerida, con las siguientes características</w:t>
            </w:r>
            <w:r w:rsidRPr="002457D2">
              <w:rPr>
                <w:rFonts w:ascii="Arial" w:hAnsi="Arial" w:cs="Arial"/>
              </w:rPr>
              <w:t xml:space="preserve">: </w:t>
            </w:r>
          </w:p>
          <w:p w:rsidR="00D35793" w:rsidRPr="002457D2" w:rsidRDefault="00D35793" w:rsidP="00D35793">
            <w:pPr>
              <w:spacing w:before="40" w:after="40" w:line="240" w:lineRule="atLeast"/>
              <w:ind w:left="67" w:right="149"/>
              <w:jc w:val="both"/>
              <w:rPr>
                <w:rFonts w:ascii="Arial" w:hAnsi="Arial" w:cs="Arial"/>
              </w:rPr>
            </w:pPr>
          </w:p>
          <w:p w:rsidR="00D35793" w:rsidRPr="002B3C86" w:rsidRDefault="00D35793" w:rsidP="00D35793">
            <w:pPr>
              <w:spacing w:line="240" w:lineRule="atLeast"/>
              <w:ind w:right="431"/>
              <w:jc w:val="both"/>
              <w:rPr>
                <w:rFonts w:ascii="Arial" w:hAnsi="Arial" w:cs="Arial"/>
              </w:rPr>
            </w:pPr>
            <w:r w:rsidRPr="002B3C86">
              <w:rPr>
                <w:rFonts w:ascii="Arial" w:hAnsi="Arial" w:cs="Arial"/>
              </w:rPr>
              <w:t xml:space="preserve">Será un único fichero PDF que permitirá búsquedas por texto, estará paginado y contendrá un índice con indicación de la página de cada capítulo. </w:t>
            </w:r>
            <w:r>
              <w:rPr>
                <w:rFonts w:ascii="Arial" w:hAnsi="Arial" w:cs="Arial"/>
              </w:rPr>
              <w:t xml:space="preserve">El documento se redactará en </w:t>
            </w:r>
            <w:r w:rsidRPr="002B3C86">
              <w:rPr>
                <w:rFonts w:ascii="Arial" w:hAnsi="Arial" w:cs="Arial"/>
              </w:rPr>
              <w:t xml:space="preserve">fuente Arial 10, </w:t>
            </w:r>
            <w:r>
              <w:rPr>
                <w:rFonts w:ascii="Arial" w:hAnsi="Arial" w:cs="Arial"/>
              </w:rPr>
              <w:t xml:space="preserve">con </w:t>
            </w:r>
            <w:r w:rsidRPr="002B3C86">
              <w:rPr>
                <w:rFonts w:ascii="Arial" w:hAnsi="Arial" w:cs="Arial"/>
              </w:rPr>
              <w:t xml:space="preserve">márgenes 2,5 cm e interlineado </w:t>
            </w:r>
            <w:r>
              <w:rPr>
                <w:rFonts w:ascii="Arial" w:hAnsi="Arial" w:cs="Arial"/>
              </w:rPr>
              <w:t>sencillo</w:t>
            </w:r>
            <w:r w:rsidRPr="002B3C86">
              <w:rPr>
                <w:rFonts w:ascii="Arial" w:hAnsi="Arial" w:cs="Arial"/>
              </w:rPr>
              <w:t>.</w:t>
            </w:r>
            <w:r>
              <w:rPr>
                <w:rFonts w:ascii="Arial" w:hAnsi="Arial" w:cs="Arial"/>
              </w:rPr>
              <w:t xml:space="preserve"> La memoria, incluidos índice, anexos y portadas, tendrá una extensión máxima de 50 páginas.</w:t>
            </w:r>
            <w:r w:rsidRPr="002B3C86">
              <w:rPr>
                <w:rFonts w:ascii="Arial" w:hAnsi="Arial" w:cs="Arial"/>
              </w:rPr>
              <w:t xml:space="preserve"> </w:t>
            </w:r>
          </w:p>
          <w:p w:rsidR="00D35793" w:rsidRDefault="00D35793" w:rsidP="00D35793">
            <w:pPr>
              <w:spacing w:line="240" w:lineRule="atLeast"/>
              <w:ind w:right="431"/>
              <w:jc w:val="both"/>
              <w:rPr>
                <w:rFonts w:ascii="Arial" w:hAnsi="Arial" w:cs="Arial"/>
              </w:rPr>
            </w:pPr>
          </w:p>
          <w:p w:rsidR="00D35793" w:rsidRDefault="00D35793" w:rsidP="00D35793">
            <w:pPr>
              <w:spacing w:line="240" w:lineRule="atLeast"/>
              <w:ind w:right="431"/>
              <w:jc w:val="both"/>
              <w:rPr>
                <w:rFonts w:ascii="Arial" w:hAnsi="Arial" w:cs="Arial"/>
              </w:rPr>
            </w:pPr>
            <w:r w:rsidRPr="002B3C86">
              <w:rPr>
                <w:rFonts w:ascii="Arial" w:hAnsi="Arial" w:cs="Arial"/>
              </w:rPr>
              <w:t>En el caso de presentarse varios ficheros o documentos, se valorará solamente el documento principal, entendiéndose como tal aquel que incluya el índice, obviándose por tanto la información contenida en el resto de documentos. En el caso de que el documento tenga más páginas, se valorarán solo las informaciones incluidas en las establecidas como máximas.</w:t>
            </w:r>
          </w:p>
          <w:p w:rsidR="00D35793" w:rsidRPr="002457D2" w:rsidRDefault="00D35793" w:rsidP="00D35793">
            <w:pPr>
              <w:spacing w:line="240" w:lineRule="atLeast"/>
              <w:ind w:right="431"/>
              <w:jc w:val="both"/>
              <w:rPr>
                <w:rFonts w:ascii="Arial" w:hAnsi="Arial" w:cs="Arial"/>
              </w:rPr>
            </w:pPr>
          </w:p>
          <w:p w:rsidR="00D35793" w:rsidRDefault="00D35793" w:rsidP="00D35793">
            <w:pPr>
              <w:spacing w:line="240" w:lineRule="atLeast"/>
              <w:ind w:right="431"/>
              <w:jc w:val="both"/>
              <w:rPr>
                <w:rFonts w:ascii="Arial" w:hAnsi="Arial" w:cs="Arial"/>
              </w:rPr>
            </w:pPr>
            <w:r w:rsidRPr="002457D2">
              <w:rPr>
                <w:rFonts w:ascii="Arial" w:hAnsi="Arial" w:cs="Arial"/>
              </w:rPr>
              <w:t xml:space="preserve">El documento o memoria técnica deberá acreditar el </w:t>
            </w:r>
            <w:r w:rsidRPr="002457D2">
              <w:rPr>
                <w:rFonts w:ascii="Arial" w:hAnsi="Arial" w:cs="Arial"/>
                <w:b/>
              </w:rPr>
              <w:t>cumplimiento de los requisitos exigidos en el Pliego de Prescripciones Técnicas</w:t>
            </w:r>
            <w:r w:rsidRPr="002457D2">
              <w:rPr>
                <w:rFonts w:ascii="Arial" w:hAnsi="Arial" w:cs="Arial"/>
              </w:rPr>
              <w:t>, la falta de acreditación del cumplimiento de estos requisitos conllevará la exclusión de la oferta sin que la Diputación esté obligada a solicitar aclaración sobre su cumplimiento.</w:t>
            </w:r>
          </w:p>
          <w:p w:rsidR="00D35793" w:rsidRDefault="00D35793" w:rsidP="00D35793">
            <w:pPr>
              <w:spacing w:line="240" w:lineRule="atLeast"/>
              <w:ind w:right="431"/>
              <w:jc w:val="both"/>
              <w:rPr>
                <w:rFonts w:ascii="Arial" w:hAnsi="Arial" w:cs="Arial"/>
              </w:rPr>
            </w:pPr>
          </w:p>
          <w:p w:rsidR="00D35793" w:rsidRDefault="00D35793" w:rsidP="00D35793">
            <w:pPr>
              <w:spacing w:line="240" w:lineRule="atLeast"/>
              <w:ind w:right="431"/>
              <w:jc w:val="both"/>
              <w:rPr>
                <w:rFonts w:ascii="Arial" w:hAnsi="Arial" w:cs="Arial"/>
                <w:u w:val="single"/>
              </w:rPr>
            </w:pPr>
            <w:r w:rsidRPr="002457D2">
              <w:rPr>
                <w:rFonts w:ascii="Arial" w:hAnsi="Arial" w:cs="Arial"/>
              </w:rPr>
              <w:t xml:space="preserve">El documento estará organizado en capítulos, debiendo asignar un capítulo para cada uno de los criterios definidos, de forma que para la valoración de cada criterio </w:t>
            </w:r>
            <w:r w:rsidRPr="002457D2">
              <w:rPr>
                <w:rFonts w:ascii="Arial" w:hAnsi="Arial" w:cs="Arial"/>
                <w:b/>
              </w:rPr>
              <w:t>solo se considerará la información contenida en el capítulo correspondiente</w:t>
            </w:r>
            <w:r w:rsidRPr="002457D2">
              <w:rPr>
                <w:rFonts w:ascii="Arial" w:hAnsi="Arial" w:cs="Arial"/>
              </w:rPr>
              <w:t xml:space="preserve">. </w:t>
            </w:r>
            <w:r w:rsidRPr="002457D2">
              <w:rPr>
                <w:rFonts w:ascii="Arial" w:hAnsi="Arial" w:cs="Arial"/>
                <w:u w:val="single"/>
              </w:rPr>
              <w:t>En el caso en que una misma información quiera alegarse en dos capítulos distintos, podrá hacerse una referencia o remisión del segundo hacia el primero.</w:t>
            </w:r>
          </w:p>
          <w:p w:rsidR="00D35793" w:rsidRPr="002457D2" w:rsidRDefault="00D35793" w:rsidP="00D35793">
            <w:pPr>
              <w:spacing w:line="240" w:lineRule="atLeast"/>
              <w:ind w:right="431"/>
              <w:jc w:val="both"/>
              <w:rPr>
                <w:rFonts w:ascii="Arial" w:hAnsi="Arial" w:cs="Arial"/>
                <w:u w:val="single"/>
              </w:rPr>
            </w:pPr>
          </w:p>
          <w:p w:rsidR="00D35793" w:rsidRPr="002457D2" w:rsidRDefault="00D35793" w:rsidP="00D35793">
            <w:pPr>
              <w:spacing w:line="240" w:lineRule="atLeast"/>
              <w:ind w:right="431"/>
              <w:jc w:val="both"/>
              <w:rPr>
                <w:rFonts w:ascii="Arial" w:hAnsi="Arial" w:cs="Arial"/>
              </w:rPr>
            </w:pPr>
            <w:r w:rsidRPr="002457D2">
              <w:rPr>
                <w:rFonts w:ascii="Arial" w:hAnsi="Arial" w:cs="Arial"/>
                <w:u w:val="single"/>
              </w:rPr>
              <w:t>La valoración se hará en base a la información concreta aportada</w:t>
            </w:r>
            <w:r w:rsidRPr="002457D2">
              <w:rPr>
                <w:rFonts w:ascii="Arial" w:hAnsi="Arial" w:cs="Arial"/>
              </w:rPr>
              <w:t xml:space="preserve">, de forma que se valorará con menor puntuación o con 0 puntos cuando no se aporte información suficiente para la valoración del aspecto considerado. </w:t>
            </w:r>
            <w:r w:rsidRPr="002457D2">
              <w:rPr>
                <w:rFonts w:ascii="Arial" w:hAnsi="Arial" w:cs="Arial"/>
                <w:b/>
              </w:rPr>
              <w:t>La omisión o ausencia de información no será subsanable.</w:t>
            </w:r>
            <w:r w:rsidRPr="002457D2">
              <w:rPr>
                <w:rFonts w:ascii="Arial" w:hAnsi="Arial" w:cs="Arial"/>
              </w:rPr>
              <w:t xml:space="preserve"> A estos efectos, únicamente se tendrá en cuenta la información explícitamente incluida en la memoria técnica, por lo que no se considerarán las referencias a través de enlaces que dirijan a otros documentos o páginas web.</w:t>
            </w:r>
          </w:p>
          <w:p w:rsidR="00D35793" w:rsidRDefault="00D35793" w:rsidP="00D35793">
            <w:pPr>
              <w:spacing w:line="240" w:lineRule="atLeast"/>
              <w:ind w:right="431"/>
              <w:jc w:val="both"/>
              <w:rPr>
                <w:rFonts w:ascii="Arial" w:hAnsi="Arial" w:cs="Arial"/>
              </w:rPr>
            </w:pPr>
          </w:p>
          <w:p w:rsidR="00D35793" w:rsidRDefault="00D35793" w:rsidP="00D35793">
            <w:pPr>
              <w:spacing w:line="240" w:lineRule="atLeast"/>
              <w:ind w:right="431"/>
              <w:jc w:val="both"/>
              <w:rPr>
                <w:rFonts w:ascii="Arial" w:hAnsi="Arial" w:cs="Arial"/>
              </w:rPr>
            </w:pPr>
            <w:r w:rsidRPr="002457D2">
              <w:rPr>
                <w:rFonts w:ascii="Arial" w:hAnsi="Arial" w:cs="Arial"/>
              </w:rPr>
              <w:t>La memoria contendrá una portada con el nombre de la empresa l</w:t>
            </w:r>
            <w:r>
              <w:rPr>
                <w:rFonts w:ascii="Arial" w:hAnsi="Arial" w:cs="Arial"/>
              </w:rPr>
              <w:t>icitadora y estará paginada</w:t>
            </w:r>
            <w:r w:rsidRPr="002457D2">
              <w:rPr>
                <w:rFonts w:ascii="Arial" w:hAnsi="Arial" w:cs="Arial"/>
              </w:rPr>
              <w:t xml:space="preserve"> (igual número de página que el PDF) y se dividirán en los siguientes apartados:</w:t>
            </w:r>
          </w:p>
          <w:p w:rsidR="00D35793" w:rsidRDefault="00D35793" w:rsidP="00D35793">
            <w:pPr>
              <w:ind w:left="109"/>
              <w:jc w:val="both"/>
              <w:rPr>
                <w:rFonts w:ascii="Arial" w:hAnsi="Arial" w:cs="Arial"/>
              </w:rPr>
            </w:pPr>
          </w:p>
          <w:p w:rsidR="00D35793" w:rsidRDefault="00D35793" w:rsidP="00D35793">
            <w:pPr>
              <w:ind w:left="1348" w:hanging="1239"/>
              <w:jc w:val="both"/>
              <w:rPr>
                <w:rFonts w:ascii="Arial" w:hAnsi="Arial" w:cs="Arial"/>
                <w:b/>
              </w:rPr>
            </w:pPr>
            <w:r w:rsidRPr="00705850">
              <w:rPr>
                <w:rFonts w:ascii="Arial" w:hAnsi="Arial" w:cs="Arial"/>
                <w:b/>
              </w:rPr>
              <w:t>Apartado 1: Justificación del cumplimiento de los requisitos exigidos en el pliego de prescripciones técnicas.</w:t>
            </w:r>
            <w:r>
              <w:rPr>
                <w:rFonts w:ascii="Arial" w:hAnsi="Arial" w:cs="Arial"/>
                <w:b/>
              </w:rPr>
              <w:t xml:space="preserve"> </w:t>
            </w:r>
          </w:p>
          <w:p w:rsidR="00D35793" w:rsidRPr="00E25A99" w:rsidRDefault="00D35793" w:rsidP="00D35793">
            <w:pPr>
              <w:ind w:left="109"/>
              <w:jc w:val="both"/>
              <w:rPr>
                <w:rFonts w:ascii="Arial" w:hAnsi="Arial" w:cs="Arial"/>
                <w:szCs w:val="22"/>
              </w:rPr>
            </w:pPr>
            <w:r w:rsidRPr="00752BE0">
              <w:rPr>
                <w:rFonts w:ascii="Arial" w:hAnsi="Arial" w:cs="Arial"/>
                <w:szCs w:val="22"/>
              </w:rPr>
              <w:t>En concreto los puntos</w:t>
            </w:r>
            <w:r w:rsidR="00752BE0" w:rsidRPr="00752BE0">
              <w:rPr>
                <w:rFonts w:ascii="Arial" w:hAnsi="Arial" w:cs="Arial"/>
                <w:szCs w:val="22"/>
              </w:rPr>
              <w:t xml:space="preserve"> 5 y 6 de</w:t>
            </w:r>
            <w:r w:rsidRPr="00752BE0">
              <w:rPr>
                <w:rFonts w:ascii="Arial" w:hAnsi="Arial" w:cs="Arial"/>
                <w:szCs w:val="22"/>
              </w:rPr>
              <w:t>l PPT</w:t>
            </w:r>
          </w:p>
          <w:p w:rsidR="00D35793" w:rsidRPr="00705850" w:rsidRDefault="00D35793" w:rsidP="00D35793">
            <w:pPr>
              <w:ind w:left="109"/>
              <w:jc w:val="both"/>
              <w:rPr>
                <w:rFonts w:ascii="Arial" w:hAnsi="Arial" w:cs="Arial"/>
              </w:rPr>
            </w:pPr>
          </w:p>
          <w:p w:rsidR="00D35793" w:rsidRDefault="00D35793" w:rsidP="00D35793">
            <w:pPr>
              <w:ind w:left="109"/>
              <w:jc w:val="both"/>
              <w:rPr>
                <w:rFonts w:ascii="Arial" w:hAnsi="Arial" w:cs="Arial"/>
                <w:b/>
                <w:lang w:eastAsia="en-US"/>
              </w:rPr>
            </w:pPr>
            <w:r w:rsidRPr="00705850">
              <w:rPr>
                <w:rFonts w:ascii="Arial" w:hAnsi="Arial" w:cs="Arial"/>
                <w:b/>
              </w:rPr>
              <w:t xml:space="preserve">Apartado 2: </w:t>
            </w:r>
            <w:r w:rsidR="00752BE0" w:rsidRPr="00752BE0">
              <w:rPr>
                <w:rFonts w:ascii="Arial" w:hAnsi="Arial" w:cs="Arial"/>
                <w:b/>
                <w:lang w:eastAsia="en-US"/>
              </w:rPr>
              <w:t>Medidas para la profesionalización del servicio</w:t>
            </w:r>
            <w:r w:rsidR="00752BE0">
              <w:rPr>
                <w:rFonts w:ascii="Arial" w:hAnsi="Arial" w:cs="Arial"/>
                <w:b/>
                <w:lang w:eastAsia="en-US"/>
              </w:rPr>
              <w:t>.</w:t>
            </w:r>
          </w:p>
          <w:p w:rsidR="00D35793" w:rsidRPr="00705850" w:rsidRDefault="00D35793" w:rsidP="00D35793">
            <w:pPr>
              <w:ind w:left="109"/>
              <w:jc w:val="both"/>
              <w:rPr>
                <w:rFonts w:ascii="Arial" w:hAnsi="Arial" w:cs="Arial"/>
                <w:szCs w:val="22"/>
              </w:rPr>
            </w:pPr>
            <w:r w:rsidRPr="00705850">
              <w:rPr>
                <w:rFonts w:ascii="Arial" w:hAnsi="Arial" w:cs="Arial"/>
                <w:szCs w:val="22"/>
              </w:rPr>
              <w:t xml:space="preserve">Se incluirá la información sobre los aspectos definidos en el criterio. </w:t>
            </w:r>
          </w:p>
          <w:p w:rsidR="00D35793" w:rsidRDefault="00D35793" w:rsidP="00D35793">
            <w:pPr>
              <w:ind w:left="109"/>
              <w:jc w:val="both"/>
              <w:rPr>
                <w:rFonts w:ascii="Arial" w:hAnsi="Arial" w:cs="Arial"/>
                <w:szCs w:val="22"/>
                <w:lang w:val="es-ES_tradnl"/>
              </w:rPr>
            </w:pPr>
          </w:p>
          <w:p w:rsidR="00D35793" w:rsidRPr="00073CBE" w:rsidRDefault="00D35793" w:rsidP="00D35793">
            <w:pPr>
              <w:ind w:left="109"/>
              <w:jc w:val="both"/>
              <w:rPr>
                <w:rFonts w:ascii="Arial" w:hAnsi="Arial" w:cs="Arial"/>
              </w:rPr>
            </w:pPr>
            <w:r w:rsidRPr="00705850">
              <w:rPr>
                <w:rFonts w:ascii="Arial" w:hAnsi="Arial" w:cs="Arial"/>
                <w:b/>
                <w:szCs w:val="22"/>
              </w:rPr>
              <w:t xml:space="preserve">Apartado 3: </w:t>
            </w:r>
            <w:r w:rsidR="00752BE0" w:rsidRPr="00752BE0">
              <w:rPr>
                <w:rStyle w:val="Ttulo10"/>
                <w:bCs/>
                <w:sz w:val="20"/>
                <w:lang w:eastAsia="es-ES_tradnl"/>
              </w:rPr>
              <w:t>Estructura de supervisión y apoyo</w:t>
            </w:r>
            <w:r w:rsidR="00752BE0">
              <w:rPr>
                <w:rFonts w:ascii="Arial" w:hAnsi="Arial" w:cs="Arial"/>
              </w:rPr>
              <w:t>.</w:t>
            </w:r>
          </w:p>
          <w:p w:rsidR="00D35793" w:rsidRDefault="00D35793" w:rsidP="00D35793">
            <w:pPr>
              <w:ind w:left="109"/>
              <w:jc w:val="both"/>
              <w:rPr>
                <w:rFonts w:ascii="Arial" w:hAnsi="Arial" w:cs="Arial"/>
                <w:szCs w:val="22"/>
              </w:rPr>
            </w:pPr>
            <w:r w:rsidRPr="00705850">
              <w:rPr>
                <w:rFonts w:ascii="Arial" w:hAnsi="Arial" w:cs="Arial"/>
                <w:szCs w:val="22"/>
              </w:rPr>
              <w:t>Se incluirá la información sobre los aspectos definidos en el criterio.</w:t>
            </w:r>
          </w:p>
          <w:p w:rsidR="00752BE0" w:rsidRPr="00705850" w:rsidRDefault="00752BE0" w:rsidP="00D35793">
            <w:pPr>
              <w:ind w:left="109"/>
              <w:jc w:val="both"/>
              <w:rPr>
                <w:rFonts w:ascii="Arial" w:hAnsi="Arial" w:cs="Arial"/>
                <w:szCs w:val="22"/>
              </w:rPr>
            </w:pPr>
          </w:p>
          <w:p w:rsidR="00D35793" w:rsidRPr="00073CBE" w:rsidRDefault="00D35793" w:rsidP="00D35793">
            <w:pPr>
              <w:ind w:left="109"/>
              <w:jc w:val="both"/>
              <w:rPr>
                <w:rFonts w:ascii="Arial" w:hAnsi="Arial" w:cs="Arial"/>
              </w:rPr>
            </w:pPr>
            <w:r w:rsidRPr="00705850">
              <w:rPr>
                <w:rFonts w:ascii="Arial" w:hAnsi="Arial" w:cs="Arial"/>
                <w:b/>
                <w:szCs w:val="22"/>
              </w:rPr>
              <w:t xml:space="preserve">Apartado 4: </w:t>
            </w:r>
            <w:r w:rsidR="00752BE0" w:rsidRPr="00752BE0">
              <w:rPr>
                <w:rStyle w:val="Ttulo10"/>
                <w:bCs/>
                <w:sz w:val="20"/>
                <w:lang w:eastAsia="es-ES_tradnl"/>
              </w:rPr>
              <w:t>Atención de incidencias</w:t>
            </w:r>
            <w:r w:rsidR="00752BE0">
              <w:rPr>
                <w:rFonts w:cs="Arial"/>
              </w:rPr>
              <w:t>.</w:t>
            </w:r>
          </w:p>
          <w:p w:rsidR="00D35793" w:rsidRPr="00705850" w:rsidRDefault="00D35793" w:rsidP="00D35793">
            <w:pPr>
              <w:ind w:left="109"/>
              <w:jc w:val="both"/>
              <w:rPr>
                <w:rFonts w:ascii="Arial" w:hAnsi="Arial" w:cs="Arial"/>
                <w:szCs w:val="22"/>
              </w:rPr>
            </w:pPr>
            <w:r w:rsidRPr="00705850">
              <w:rPr>
                <w:rFonts w:ascii="Arial" w:hAnsi="Arial" w:cs="Arial"/>
                <w:szCs w:val="22"/>
              </w:rPr>
              <w:t>Se incluirá la información sobre los aspectos definidos en el criterio.</w:t>
            </w:r>
          </w:p>
          <w:p w:rsidR="00D35793" w:rsidRDefault="00D35793" w:rsidP="00D35793">
            <w:pPr>
              <w:ind w:left="109"/>
              <w:jc w:val="both"/>
              <w:rPr>
                <w:rFonts w:ascii="Arial" w:hAnsi="Arial" w:cs="Arial"/>
                <w:szCs w:val="22"/>
              </w:rPr>
            </w:pPr>
          </w:p>
          <w:p w:rsidR="00D35793" w:rsidRPr="00A54218" w:rsidRDefault="00D35793" w:rsidP="00D35793">
            <w:pPr>
              <w:ind w:left="1348" w:hanging="1239"/>
              <w:jc w:val="both"/>
              <w:rPr>
                <w:rFonts w:ascii="Arial" w:hAnsi="Arial" w:cs="Arial"/>
                <w:b/>
              </w:rPr>
            </w:pPr>
            <w:r w:rsidRPr="00A54218">
              <w:rPr>
                <w:rFonts w:ascii="Arial" w:hAnsi="Arial" w:cs="Arial"/>
                <w:b/>
              </w:rPr>
              <w:t>Apartado 5: Servicio de conexión a Central Receptora de Alarmas (CRA), servicio de acuda y custodia de llaves</w:t>
            </w:r>
            <w:r>
              <w:rPr>
                <w:rFonts w:ascii="Arial" w:hAnsi="Arial" w:cs="Arial"/>
                <w:b/>
              </w:rPr>
              <w:t>.</w:t>
            </w:r>
          </w:p>
          <w:p w:rsidR="00D35793" w:rsidRPr="00705850" w:rsidRDefault="00D35793" w:rsidP="00D35793">
            <w:pPr>
              <w:ind w:left="109"/>
              <w:jc w:val="both"/>
              <w:rPr>
                <w:rFonts w:ascii="Arial" w:hAnsi="Arial" w:cs="Arial"/>
                <w:szCs w:val="22"/>
              </w:rPr>
            </w:pPr>
            <w:r w:rsidRPr="00705850">
              <w:rPr>
                <w:rFonts w:ascii="Arial" w:hAnsi="Arial" w:cs="Arial"/>
                <w:szCs w:val="22"/>
              </w:rPr>
              <w:t>Se incluirá la información sobre los aspectos definidos en el criterio.</w:t>
            </w:r>
          </w:p>
          <w:p w:rsidR="00D35793" w:rsidRDefault="00D35793" w:rsidP="00D35793">
            <w:pPr>
              <w:ind w:left="109"/>
              <w:jc w:val="both"/>
              <w:rPr>
                <w:rFonts w:ascii="Arial" w:hAnsi="Arial" w:cs="Arial"/>
                <w:szCs w:val="22"/>
              </w:rPr>
            </w:pPr>
          </w:p>
          <w:p w:rsidR="0030706A" w:rsidRDefault="0030706A" w:rsidP="00D35793">
            <w:pPr>
              <w:ind w:left="109"/>
              <w:jc w:val="both"/>
              <w:rPr>
                <w:rFonts w:ascii="Arial" w:hAnsi="Arial" w:cs="Arial"/>
                <w:szCs w:val="22"/>
              </w:rPr>
            </w:pPr>
          </w:p>
          <w:p w:rsidR="00417F74" w:rsidRDefault="00417F74" w:rsidP="00D35793">
            <w:pPr>
              <w:ind w:left="109"/>
              <w:jc w:val="both"/>
              <w:rPr>
                <w:rFonts w:ascii="Arial" w:hAnsi="Arial" w:cs="Arial"/>
                <w:szCs w:val="22"/>
              </w:rPr>
            </w:pPr>
          </w:p>
          <w:p w:rsidR="00D35793" w:rsidRPr="002457D2" w:rsidRDefault="00D35793" w:rsidP="00D35793">
            <w:pPr>
              <w:spacing w:before="40" w:after="40" w:line="240" w:lineRule="atLeast"/>
              <w:ind w:left="67" w:right="149"/>
              <w:jc w:val="both"/>
              <w:rPr>
                <w:rFonts w:ascii="Arial" w:hAnsi="Arial" w:cs="Arial"/>
                <w:b/>
                <w:lang w:val="es-ES_tradnl"/>
              </w:rPr>
            </w:pPr>
            <w:r w:rsidRPr="002457D2">
              <w:rPr>
                <w:rFonts w:ascii="Arial" w:hAnsi="Arial" w:cs="Arial"/>
                <w:b/>
                <w:u w:val="single"/>
                <w:lang w:val="es-ES_tradnl"/>
              </w:rPr>
              <w:lastRenderedPageBreak/>
              <w:t xml:space="preserve">El archivo </w:t>
            </w:r>
            <w:r w:rsidRPr="002457D2">
              <w:rPr>
                <w:rFonts w:ascii="Arial" w:hAnsi="Arial" w:cs="Arial"/>
                <w:b/>
                <w:u w:val="single"/>
              </w:rPr>
              <w:t>electrónico</w:t>
            </w:r>
            <w:r w:rsidRPr="002457D2">
              <w:rPr>
                <w:rFonts w:ascii="Arial" w:hAnsi="Arial" w:cs="Arial"/>
                <w:b/>
                <w:u w:val="single"/>
                <w:lang w:val="es-ES_tradnl"/>
              </w:rPr>
              <w:t xml:space="preserve"> nº 3</w:t>
            </w:r>
            <w:r w:rsidRPr="002457D2">
              <w:rPr>
                <w:rFonts w:ascii="Arial" w:hAnsi="Arial" w:cs="Arial"/>
                <w:b/>
                <w:lang w:val="es-ES_tradnl"/>
              </w:rPr>
              <w:t xml:space="preserve"> contendrá la siguiente documentación:</w:t>
            </w:r>
          </w:p>
          <w:p w:rsidR="00F958A3" w:rsidRDefault="00F958A3" w:rsidP="00D35793">
            <w:pPr>
              <w:spacing w:before="60"/>
              <w:ind w:left="74" w:right="176"/>
              <w:jc w:val="both"/>
              <w:rPr>
                <w:rFonts w:ascii="Arial" w:hAnsi="Arial" w:cs="Arial"/>
                <w:lang w:val="es-ES_tradnl"/>
              </w:rPr>
            </w:pPr>
          </w:p>
          <w:p w:rsidR="00D35793" w:rsidRPr="008D6747" w:rsidRDefault="00D35793" w:rsidP="00D35793">
            <w:pPr>
              <w:pStyle w:val="Prrafodelista"/>
              <w:numPr>
                <w:ilvl w:val="0"/>
                <w:numId w:val="37"/>
              </w:numPr>
              <w:spacing w:before="60"/>
              <w:ind w:left="640" w:right="176"/>
              <w:jc w:val="both"/>
              <w:rPr>
                <w:rFonts w:ascii="Arial" w:hAnsi="Arial" w:cs="Arial"/>
                <w:sz w:val="20"/>
                <w:szCs w:val="20"/>
                <w:lang w:val="es-ES_tradnl"/>
              </w:rPr>
            </w:pPr>
            <w:r w:rsidRPr="008D6747">
              <w:rPr>
                <w:rFonts w:ascii="Arial" w:hAnsi="Arial" w:cs="Arial"/>
                <w:sz w:val="20"/>
                <w:szCs w:val="20"/>
                <w:lang w:val="es-ES_tradnl"/>
              </w:rPr>
              <w:t>Anexo IX de este Pliego de Cláusulas Administrativas Particulares en el que se indicará el precio total calculado mediante el fichero “X260</w:t>
            </w:r>
            <w:r w:rsidR="00F958A3">
              <w:rPr>
                <w:rFonts w:ascii="Arial" w:hAnsi="Arial" w:cs="Arial"/>
                <w:sz w:val="20"/>
                <w:szCs w:val="20"/>
                <w:lang w:val="es-ES_tradnl"/>
              </w:rPr>
              <w:t>21</w:t>
            </w:r>
            <w:r w:rsidRPr="008D6747">
              <w:rPr>
                <w:rFonts w:ascii="Arial" w:hAnsi="Arial" w:cs="Arial"/>
                <w:sz w:val="20"/>
                <w:szCs w:val="20"/>
                <w:lang w:val="es-ES_tradnl"/>
              </w:rPr>
              <w:t xml:space="preserve">_OfertaDetallada.xlsx”, </w:t>
            </w:r>
            <w:r w:rsidR="00CA7716">
              <w:rPr>
                <w:rFonts w:ascii="Arial" w:hAnsi="Arial" w:cs="Arial"/>
                <w:sz w:val="20"/>
                <w:szCs w:val="20"/>
                <w:lang w:val="es-ES_tradnl"/>
              </w:rPr>
              <w:t>El precio hora para servicios extraordinarios y capacidad de respuesta</w:t>
            </w:r>
          </w:p>
          <w:p w:rsidR="00D35793" w:rsidRPr="008D6747" w:rsidRDefault="00D35793" w:rsidP="00D35793">
            <w:pPr>
              <w:pStyle w:val="Prrafodelista"/>
              <w:numPr>
                <w:ilvl w:val="0"/>
                <w:numId w:val="37"/>
              </w:numPr>
              <w:spacing w:before="60"/>
              <w:ind w:left="640" w:right="176"/>
              <w:jc w:val="both"/>
              <w:rPr>
                <w:rFonts w:ascii="Arial" w:hAnsi="Arial" w:cs="Arial"/>
                <w:sz w:val="20"/>
                <w:szCs w:val="20"/>
                <w:lang w:val="es-ES_tradnl"/>
              </w:rPr>
            </w:pPr>
            <w:r w:rsidRPr="008D6747">
              <w:rPr>
                <w:rFonts w:ascii="Arial" w:hAnsi="Arial" w:cs="Arial"/>
                <w:sz w:val="20"/>
                <w:szCs w:val="20"/>
                <w:lang w:val="es-ES_tradnl"/>
              </w:rPr>
              <w:t>Oferta económica detallada: fichero Excel “X260</w:t>
            </w:r>
            <w:r w:rsidR="00F958A3">
              <w:rPr>
                <w:rFonts w:ascii="Arial" w:hAnsi="Arial" w:cs="Arial"/>
                <w:sz w:val="20"/>
                <w:szCs w:val="20"/>
                <w:lang w:val="es-ES_tradnl"/>
              </w:rPr>
              <w:t>21</w:t>
            </w:r>
            <w:r w:rsidRPr="008D6747">
              <w:rPr>
                <w:rFonts w:ascii="Arial" w:hAnsi="Arial" w:cs="Arial"/>
                <w:sz w:val="20"/>
                <w:szCs w:val="20"/>
                <w:lang w:val="es-ES_tradnl"/>
              </w:rPr>
              <w:t>_OfertaDetallada.xlsx”.</w:t>
            </w:r>
          </w:p>
          <w:p w:rsidR="00D35793" w:rsidRPr="008D6747" w:rsidRDefault="00D35793" w:rsidP="00D35793">
            <w:pPr>
              <w:pStyle w:val="Prrafodelista"/>
              <w:numPr>
                <w:ilvl w:val="0"/>
                <w:numId w:val="37"/>
              </w:numPr>
              <w:spacing w:before="60"/>
              <w:ind w:left="640" w:right="176"/>
              <w:jc w:val="both"/>
              <w:rPr>
                <w:rFonts w:ascii="Arial" w:hAnsi="Arial" w:cs="Arial"/>
                <w:sz w:val="20"/>
                <w:szCs w:val="20"/>
                <w:lang w:val="es-ES_tradnl"/>
              </w:rPr>
            </w:pPr>
            <w:r w:rsidRPr="008D6747">
              <w:rPr>
                <w:rFonts w:ascii="Arial" w:hAnsi="Arial" w:cs="Arial"/>
                <w:sz w:val="20"/>
                <w:szCs w:val="20"/>
                <w:lang w:val="es-ES_tradnl"/>
              </w:rPr>
              <w:t xml:space="preserve">Información sobre mujeres adscritas al acuerdo marco: </w:t>
            </w:r>
            <w:proofErr w:type="spellStart"/>
            <w:r w:rsidRPr="008D6747">
              <w:rPr>
                <w:rFonts w:ascii="Arial" w:hAnsi="Arial" w:cs="Arial"/>
                <w:sz w:val="20"/>
                <w:szCs w:val="20"/>
                <w:lang w:val="es-ES_tradnl"/>
              </w:rPr>
              <w:t>Curriculum</w:t>
            </w:r>
            <w:proofErr w:type="spellEnd"/>
            <w:r w:rsidRPr="008D6747">
              <w:rPr>
                <w:rFonts w:ascii="Arial" w:hAnsi="Arial" w:cs="Arial"/>
                <w:sz w:val="20"/>
                <w:szCs w:val="20"/>
                <w:lang w:val="es-ES_tradnl"/>
              </w:rPr>
              <w:t xml:space="preserve"> vitae especificando puesto, formación académica y experiencia laboral.</w:t>
            </w:r>
          </w:p>
          <w:p w:rsidR="00D35793" w:rsidRDefault="00D35793" w:rsidP="00F958A3">
            <w:pPr>
              <w:pStyle w:val="Prrafodelista"/>
              <w:numPr>
                <w:ilvl w:val="0"/>
                <w:numId w:val="37"/>
              </w:numPr>
              <w:spacing w:before="60"/>
              <w:ind w:left="640" w:right="176"/>
              <w:jc w:val="both"/>
              <w:rPr>
                <w:rFonts w:ascii="Arial" w:hAnsi="Arial" w:cs="Arial"/>
              </w:rPr>
            </w:pPr>
            <w:r w:rsidRPr="00CE411B">
              <w:rPr>
                <w:rFonts w:ascii="Arial" w:hAnsi="Arial" w:cs="Arial"/>
                <w:sz w:val="20"/>
                <w:szCs w:val="20"/>
                <w:lang w:val="es-ES_tradnl"/>
              </w:rPr>
              <w:t>Información sobre las características medioambientales de los vehículos adscritos al servicio: Documentación de los vehículos (ficha técnica y permiso de circulación). Documentación acreditativa de emisiones (IDAE o ficha técnica).</w:t>
            </w:r>
          </w:p>
          <w:p w:rsidR="00D35793" w:rsidRPr="006918E8" w:rsidRDefault="00D35793" w:rsidP="00D35793">
            <w:pPr>
              <w:spacing w:before="40" w:after="40" w:line="240" w:lineRule="atLeast"/>
              <w:jc w:val="both"/>
              <w:rPr>
                <w:rFonts w:ascii="Arial" w:hAnsi="Arial" w:cs="Arial"/>
                <w:i/>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20" w:name="CC_20"/>
            <w:r>
              <w:rPr>
                <w:rFonts w:ascii="Arial" w:hAnsi="Arial" w:cs="Arial"/>
                <w:b/>
              </w:rPr>
              <w:t>20</w:t>
            </w:r>
            <w:r w:rsidR="00367F2F" w:rsidRPr="006918E8">
              <w:rPr>
                <w:rFonts w:ascii="Arial" w:hAnsi="Arial" w:cs="Arial"/>
                <w:b/>
              </w:rPr>
              <w:t xml:space="preserve">.- </w:t>
            </w:r>
            <w:bookmarkEnd w:id="20"/>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F958A3" w:rsidRPr="00330DC2" w:rsidRDefault="00F958A3" w:rsidP="00F958A3">
            <w:pPr>
              <w:spacing w:before="60" w:after="60" w:line="240" w:lineRule="atLeast"/>
              <w:jc w:val="both"/>
              <w:rPr>
                <w:rFonts w:ascii="Arial" w:hAnsi="Arial" w:cs="Arial"/>
              </w:rPr>
            </w:pPr>
          </w:p>
          <w:p w:rsidR="00F958A3" w:rsidRPr="00330DC2" w:rsidRDefault="00F958A3" w:rsidP="00F958A3">
            <w:pPr>
              <w:spacing w:before="60" w:after="60" w:line="240" w:lineRule="atLeast"/>
              <w:jc w:val="both"/>
              <w:rPr>
                <w:rFonts w:ascii="Arial" w:hAnsi="Arial" w:cs="Arial"/>
              </w:rPr>
            </w:pPr>
            <w:r w:rsidRPr="00330DC2">
              <w:rPr>
                <w:rFonts w:ascii="Arial" w:hAnsi="Arial" w:cs="Arial"/>
              </w:rPr>
              <w:t xml:space="preserve">Además de las condiciones especiales de ejecución establecidas en la cláusula 44.2 del pliego, tendrá la consideración de condición especial de ejecución el cumplimiento, durante toda la vigencia del acuerdo marco y de los contratos basados que se adjudiquen al amparo del mismo, de las </w:t>
            </w:r>
            <w:r w:rsidRPr="00330DC2">
              <w:rPr>
                <w:rFonts w:ascii="Arial" w:hAnsi="Arial" w:cs="Arial"/>
                <w:b/>
              </w:rPr>
              <w:t>obligaciones derivadas de la Ley Orgánica 8/2021, de 4 de junio</w:t>
            </w:r>
            <w:r w:rsidRPr="00330DC2">
              <w:rPr>
                <w:rFonts w:ascii="Arial" w:hAnsi="Arial" w:cs="Arial"/>
              </w:rPr>
              <w:t xml:space="preserve">, de protección integral a la infancia y la adolescencia frente a la violencia, </w:t>
            </w:r>
            <w:r w:rsidRPr="00330DC2">
              <w:rPr>
                <w:rFonts w:ascii="Arial" w:hAnsi="Arial" w:cs="Arial"/>
                <w:b/>
              </w:rPr>
              <w:t>respecto del personal que preste servicios en albergues juveniles, centros con presencia habitual de menores o puestos que impliquen contacto habitual, directo y regular con personas menores de edad</w:t>
            </w:r>
            <w:r w:rsidRPr="00330DC2">
              <w:rPr>
                <w:rFonts w:ascii="Arial" w:hAnsi="Arial" w:cs="Arial"/>
              </w:rPr>
              <w:t>.</w:t>
            </w:r>
          </w:p>
          <w:p w:rsidR="00367F2F" w:rsidRPr="00330DC2" w:rsidRDefault="00F958A3" w:rsidP="00F958A3">
            <w:pPr>
              <w:spacing w:before="60" w:after="60" w:line="240" w:lineRule="atLeast"/>
              <w:jc w:val="both"/>
              <w:rPr>
                <w:rFonts w:ascii="Arial" w:hAnsi="Arial" w:cs="Arial"/>
              </w:rPr>
            </w:pPr>
            <w:r w:rsidRPr="00330DC2">
              <w:rPr>
                <w:rFonts w:ascii="Arial" w:hAnsi="Arial" w:cs="Arial"/>
              </w:rPr>
              <w:t xml:space="preserve">La empresa adjudicataria deberá garantizar que todo el personal incluido en dicho ámbito dispone, con carácter previo al inicio de la prestación del servicio, de </w:t>
            </w:r>
            <w:r w:rsidRPr="00330DC2">
              <w:rPr>
                <w:rFonts w:ascii="Arial" w:hAnsi="Arial" w:cs="Arial"/>
                <w:b/>
              </w:rPr>
              <w:t>certificación negativa vigente</w:t>
            </w:r>
            <w:r w:rsidRPr="00330DC2">
              <w:rPr>
                <w:rFonts w:ascii="Arial" w:hAnsi="Arial" w:cs="Arial"/>
              </w:rPr>
              <w:t xml:space="preserve"> del Registro Central de Delincuentes Sexuales y de Trata de Seres Humanos, así como de </w:t>
            </w:r>
            <w:r w:rsidRPr="00330DC2">
              <w:rPr>
                <w:rFonts w:ascii="Arial" w:hAnsi="Arial" w:cs="Arial"/>
                <w:b/>
              </w:rPr>
              <w:t>formación básica en protección de la infancia y adolescencia</w:t>
            </w:r>
            <w:r w:rsidRPr="00330DC2">
              <w:rPr>
                <w:rFonts w:ascii="Arial" w:hAnsi="Arial" w:cs="Arial"/>
              </w:rPr>
              <w:t>, adecuada a las funciones objeto del contrato y en los términos establecidos en el pliego de prescripciones técnicas.</w:t>
            </w:r>
          </w:p>
          <w:p w:rsidR="00393275" w:rsidRPr="00330DC2" w:rsidRDefault="00393275" w:rsidP="00F958A3">
            <w:pPr>
              <w:spacing w:before="60" w:after="60" w:line="240" w:lineRule="atLeast"/>
              <w:jc w:val="both"/>
              <w:rPr>
                <w:rFonts w:ascii="Arial" w:hAnsi="Arial" w:cs="Arial"/>
              </w:rPr>
            </w:pPr>
            <w:r w:rsidRPr="00330DC2">
              <w:rPr>
                <w:rFonts w:ascii="Arial" w:hAnsi="Arial" w:cs="Arial"/>
              </w:rPr>
              <w:t>Esta obligación alcanzará, entre otros a vigilantes titulares, sustitutos y refuerzos en albergues juveniles o centros con presencia habitual de menores.</w:t>
            </w:r>
          </w:p>
          <w:p w:rsidR="00744B2F" w:rsidRDefault="00744B2F" w:rsidP="00744B2F">
            <w:pPr>
              <w:spacing w:before="60" w:after="60" w:line="240" w:lineRule="atLeast"/>
              <w:jc w:val="both"/>
              <w:rPr>
                <w:rFonts w:ascii="Arial" w:hAnsi="Arial" w:cs="Arial"/>
              </w:rPr>
            </w:pPr>
            <w:r w:rsidRPr="00514BD7">
              <w:rPr>
                <w:rFonts w:ascii="Arial" w:hAnsi="Arial" w:cs="Arial"/>
              </w:rPr>
              <w:t>No se exigirá dicho requisito al personal de los servicios de Acuda, inspección, supervisión o coordinación cuya intervención en la ejecución del contrato sea exclusivamente ocasional o excepcional, atendiendo a la naturaleza de las funciones que tenga asignada</w:t>
            </w:r>
            <w:r>
              <w:rPr>
                <w:rFonts w:ascii="Arial" w:hAnsi="Arial" w:cs="Arial"/>
              </w:rPr>
              <w:t>.</w:t>
            </w:r>
          </w:p>
          <w:p w:rsidR="00121EFB" w:rsidRPr="00330DC2" w:rsidRDefault="00121EFB" w:rsidP="00121EFB">
            <w:pPr>
              <w:spacing w:before="60" w:after="60" w:line="240" w:lineRule="atLeast"/>
              <w:jc w:val="both"/>
              <w:rPr>
                <w:rFonts w:ascii="Arial" w:hAnsi="Arial" w:cs="Arial"/>
              </w:rPr>
            </w:pPr>
            <w:r w:rsidRPr="00330DC2">
              <w:rPr>
                <w:rFonts w:ascii="Arial" w:hAnsi="Arial" w:cs="Arial"/>
              </w:rPr>
              <w:t>La empresa adjudicataria deberá mantener actualizada dicha documentación durante toda la vigencia del acuerdo marco y de los contratos basados, y ponerla a disposición de la Administración cuando sea requerida. Ninguna persona podrá prestar servicio en los centros o puestos afectados sin que previamente se haya acreditado el cumplimiento de los requisitos anteriores.</w:t>
            </w:r>
          </w:p>
          <w:p w:rsidR="00F958A3" w:rsidRPr="00330DC2" w:rsidRDefault="00121EFB" w:rsidP="00121EFB">
            <w:pPr>
              <w:spacing w:before="60" w:after="60" w:line="240" w:lineRule="atLeast"/>
              <w:jc w:val="both"/>
              <w:rPr>
                <w:rFonts w:ascii="Arial" w:hAnsi="Arial" w:cs="Arial"/>
              </w:rPr>
            </w:pPr>
            <w:r w:rsidRPr="00330DC2">
              <w:rPr>
                <w:rFonts w:ascii="Arial" w:hAnsi="Arial" w:cs="Arial"/>
              </w:rPr>
              <w:t>En caso de baja, sustitución, refuerzo o incorporación de nuevo personal, la empresa adjudicataria deberá acreditar el cumplimiento de esta condición antes de su incorporación efectiva al servicio.</w:t>
            </w:r>
          </w:p>
          <w:p w:rsidR="00F958A3" w:rsidRDefault="00121EFB" w:rsidP="00F958A3">
            <w:pPr>
              <w:spacing w:before="60" w:after="60" w:line="240" w:lineRule="atLeast"/>
              <w:jc w:val="both"/>
              <w:rPr>
                <w:rFonts w:ascii="Arial" w:hAnsi="Arial" w:cs="Arial"/>
              </w:rPr>
            </w:pPr>
            <w:r w:rsidRPr="00330DC2">
              <w:rPr>
                <w:rFonts w:ascii="Arial" w:hAnsi="Arial" w:cs="Arial"/>
              </w:rPr>
              <w:t>El incumplimiento de esta condición podrá dar lugar a la imposición de las penalidades y, en los supuestos de mayor gravedad, a la resolución del contrato.</w:t>
            </w:r>
          </w:p>
          <w:p w:rsidR="00F958A3" w:rsidRPr="00821412" w:rsidRDefault="00F958A3" w:rsidP="000A5977">
            <w:pPr>
              <w:spacing w:before="60" w:after="60" w:line="240" w:lineRule="atLeast"/>
              <w:jc w:val="both"/>
              <w:rPr>
                <w:rFonts w:ascii="Arial" w:hAnsi="Arial" w:cs="Arial"/>
                <w:color w:val="00B0F0"/>
              </w:rPr>
            </w:pPr>
          </w:p>
        </w:tc>
      </w:tr>
    </w:tbl>
    <w:p w:rsidR="00417F74" w:rsidRDefault="00417F74" w:rsidP="00233FE9">
      <w:pPr>
        <w:spacing w:line="240" w:lineRule="atLeast"/>
        <w:jc w:val="both"/>
        <w:rPr>
          <w:rFonts w:ascii="Arial" w:hAnsi="Arial" w:cs="Arial"/>
          <w:b/>
        </w:rPr>
      </w:pPr>
    </w:p>
    <w:p w:rsidR="0030706A" w:rsidRDefault="0030706A" w:rsidP="00233FE9">
      <w:pPr>
        <w:spacing w:line="240" w:lineRule="atLeast"/>
        <w:jc w:val="both"/>
        <w:rPr>
          <w:rFonts w:ascii="Arial" w:hAnsi="Arial" w:cs="Arial"/>
          <w:b/>
        </w:rPr>
      </w:pPr>
    </w:p>
    <w:p w:rsidR="0030706A" w:rsidRPr="006918E8" w:rsidRDefault="0030706A"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15869">
            <w:pPr>
              <w:spacing w:line="240" w:lineRule="atLeast"/>
              <w:jc w:val="both"/>
              <w:rPr>
                <w:rFonts w:ascii="Arial" w:hAnsi="Arial" w:cs="Arial"/>
                <w:b/>
              </w:rPr>
            </w:pPr>
            <w:bookmarkStart w:id="21" w:name="CC_21"/>
            <w:r w:rsidRPr="006918E8">
              <w:rPr>
                <w:rFonts w:ascii="Arial" w:hAnsi="Arial" w:cs="Arial"/>
                <w:b/>
              </w:rPr>
              <w:lastRenderedPageBreak/>
              <w:t>2</w:t>
            </w:r>
            <w:r w:rsidR="00B41DA2">
              <w:rPr>
                <w:rFonts w:ascii="Arial" w:hAnsi="Arial" w:cs="Arial"/>
                <w:b/>
              </w:rPr>
              <w:t>1</w:t>
            </w:r>
            <w:r w:rsidRPr="006918E8">
              <w:rPr>
                <w:rFonts w:ascii="Arial" w:hAnsi="Arial" w:cs="Arial"/>
                <w:b/>
              </w:rPr>
              <w:t xml:space="preserve">.- </w:t>
            </w:r>
            <w:bookmarkEnd w:id="21"/>
            <w:r w:rsidRPr="006918E8">
              <w:rPr>
                <w:rFonts w:ascii="Arial" w:hAnsi="Arial" w:cs="Arial"/>
                <w:b/>
              </w:rPr>
              <w:t xml:space="preserve">OBLIGACIONES ESENCIALES </w:t>
            </w:r>
          </w:p>
        </w:tc>
      </w:tr>
      <w:tr w:rsidR="00367F2F" w:rsidRPr="006918E8" w:rsidTr="00576B02">
        <w:trPr>
          <w:trHeight w:val="454"/>
        </w:trPr>
        <w:tc>
          <w:tcPr>
            <w:tcW w:w="8506" w:type="dxa"/>
            <w:vAlign w:val="center"/>
          </w:tcPr>
          <w:p w:rsidR="00121EFB" w:rsidRDefault="00121EFB" w:rsidP="00121EFB">
            <w:pPr>
              <w:spacing w:before="60" w:after="60" w:line="240" w:lineRule="atLeast"/>
              <w:jc w:val="both"/>
              <w:rPr>
                <w:rFonts w:ascii="Arial" w:hAnsi="Arial" w:cs="Arial"/>
              </w:rPr>
            </w:pPr>
          </w:p>
          <w:p w:rsidR="00121EFB" w:rsidRDefault="00121EFB" w:rsidP="00121EFB">
            <w:pPr>
              <w:spacing w:before="60" w:after="60" w:line="240" w:lineRule="atLeast"/>
              <w:jc w:val="both"/>
              <w:rPr>
                <w:rFonts w:ascii="Arial" w:hAnsi="Arial" w:cs="Arial"/>
              </w:rPr>
            </w:pPr>
            <w:r w:rsidRPr="0028587B">
              <w:rPr>
                <w:rFonts w:ascii="Arial" w:hAnsi="Arial" w:cs="Arial"/>
              </w:rPr>
              <w:t>Será obligación esencial del acuerdo marco el compromiso de adscripción a la ejecución del contrato de medios personales suficientes descritos en la cláusula 15 del cuadro de características de este pliego, de conformidad con lo dispuesto en los artículos 76.2 y 211 de la LCSP.</w:t>
            </w:r>
          </w:p>
          <w:p w:rsidR="00330DC2" w:rsidRPr="0028587B" w:rsidRDefault="00330DC2" w:rsidP="00121EFB">
            <w:pPr>
              <w:spacing w:before="60" w:after="60" w:line="240" w:lineRule="atLeast"/>
              <w:jc w:val="both"/>
              <w:rPr>
                <w:rFonts w:ascii="Arial" w:hAnsi="Arial" w:cs="Arial"/>
              </w:rPr>
            </w:pPr>
          </w:p>
          <w:p w:rsidR="00121EFB" w:rsidRPr="0028587B" w:rsidRDefault="00121EFB" w:rsidP="00121EFB">
            <w:pPr>
              <w:spacing w:before="60" w:after="60" w:line="240" w:lineRule="atLeast"/>
              <w:jc w:val="both"/>
              <w:rPr>
                <w:rFonts w:ascii="Arial" w:hAnsi="Arial" w:cs="Arial"/>
              </w:rPr>
            </w:pPr>
            <w:r w:rsidRPr="0028587B">
              <w:rPr>
                <w:rFonts w:ascii="Arial" w:hAnsi="Arial" w:cs="Arial"/>
              </w:rPr>
              <w:t xml:space="preserve">Asimismo, tendrán la consideración de obligaciones esenciales las previstas en el clausulado del pliego: cláusulas </w:t>
            </w:r>
            <w:r w:rsidRPr="007747B5">
              <w:rPr>
                <w:rFonts w:ascii="Arial" w:hAnsi="Arial" w:cs="Arial"/>
              </w:rPr>
              <w:t>44.3 y 44.4 del pliego.</w:t>
            </w:r>
            <w:r w:rsidR="00483A0D" w:rsidRPr="007747B5">
              <w:rPr>
                <w:rFonts w:ascii="Arial" w:hAnsi="Arial" w:cs="Arial"/>
              </w:rPr>
              <w:t xml:space="preserve"> </w:t>
            </w:r>
          </w:p>
          <w:p w:rsidR="00367F2F" w:rsidRPr="006918E8" w:rsidRDefault="00367F2F" w:rsidP="00233FE9">
            <w:pPr>
              <w:spacing w:before="60" w:after="60" w:line="240" w:lineRule="atLeast"/>
              <w:jc w:val="both"/>
              <w:rPr>
                <w:rFonts w:ascii="Arial" w:hAnsi="Arial" w:cs="Arial"/>
              </w:rPr>
            </w:pPr>
          </w:p>
        </w:tc>
      </w:tr>
    </w:tbl>
    <w:p w:rsidR="000667D0" w:rsidRPr="006918E8" w:rsidRDefault="000667D0"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2"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22"/>
            <w:r w:rsidRPr="006918E8">
              <w:rPr>
                <w:rFonts w:ascii="Arial" w:hAnsi="Arial" w:cs="Arial"/>
                <w:b/>
              </w:rPr>
              <w:t>MODIFICACIONES CONTRACTUALES PREVISTAS</w:t>
            </w:r>
          </w:p>
        </w:tc>
      </w:tr>
      <w:tr w:rsidR="0061762E" w:rsidRPr="000F0E68" w:rsidTr="00B75F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61762E" w:rsidRPr="000F0E68" w:rsidRDefault="0061762E" w:rsidP="00B75F30">
            <w:pPr>
              <w:jc w:val="both"/>
              <w:rPr>
                <w:rFonts w:ascii="Arial" w:hAnsi="Arial" w:cs="Arial"/>
                <w:sz w:val="16"/>
                <w:szCs w:val="16"/>
              </w:rPr>
            </w:pPr>
          </w:p>
          <w:p w:rsidR="0061762E" w:rsidRPr="000F0E68" w:rsidRDefault="0061762E" w:rsidP="00B75F30">
            <w:pPr>
              <w:jc w:val="both"/>
              <w:rPr>
                <w:rFonts w:ascii="Arial" w:hAnsi="Arial" w:cs="Arial"/>
              </w:rPr>
            </w:pPr>
            <w:r w:rsidRPr="000F0E68">
              <w:rPr>
                <w:rFonts w:ascii="Arial" w:hAnsi="Arial" w:cs="Arial"/>
              </w:rPr>
              <w:t xml:space="preserve">22.1.- MODIFICACIÓN DEL ACUERDO MARCO: </w:t>
            </w:r>
          </w:p>
          <w:p w:rsidR="0061762E" w:rsidRPr="000F0E68" w:rsidRDefault="0061762E" w:rsidP="00B75F30">
            <w:pPr>
              <w:jc w:val="both"/>
              <w:rPr>
                <w:rFonts w:ascii="Arial" w:hAnsi="Arial" w:cs="Arial"/>
                <w:sz w:val="16"/>
                <w:szCs w:val="16"/>
              </w:rPr>
            </w:pPr>
          </w:p>
          <w:p w:rsidR="0061762E" w:rsidRPr="000F0E68" w:rsidRDefault="0061762E" w:rsidP="00B75F30">
            <w:pPr>
              <w:jc w:val="both"/>
              <w:rPr>
                <w:rFonts w:ascii="Arial" w:hAnsi="Arial" w:cs="Arial"/>
                <w:sz w:val="16"/>
                <w:szCs w:val="16"/>
              </w:rPr>
            </w:pPr>
          </w:p>
        </w:tc>
      </w:tr>
      <w:tr w:rsidR="0061762E" w:rsidRPr="000F0E68" w:rsidTr="00B75F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vAlign w:val="center"/>
          </w:tcPr>
          <w:p w:rsidR="0061762E" w:rsidRPr="000F0E68" w:rsidRDefault="0061762E" w:rsidP="00B75F30">
            <w:pPr>
              <w:jc w:val="both"/>
              <w:rPr>
                <w:rFonts w:ascii="Arial" w:eastAsia="Cambria" w:hAnsi="Arial" w:cs="Arial"/>
                <w:szCs w:val="22"/>
                <w:lang w:eastAsia="en-US"/>
              </w:rPr>
            </w:pPr>
            <w:r w:rsidRPr="000F0E68">
              <w:rPr>
                <w:rFonts w:ascii="Arial" w:eastAsia="Cambria" w:hAnsi="Arial" w:cs="Arial"/>
                <w:szCs w:val="22"/>
                <w:lang w:eastAsia="en-US"/>
              </w:rPr>
              <w:t xml:space="preserve">  NO</w:t>
            </w:r>
          </w:p>
        </w:tc>
        <w:tc>
          <w:tcPr>
            <w:tcW w:w="585" w:type="dxa"/>
            <w:tcBorders>
              <w:top w:val="nil"/>
              <w:left w:val="nil"/>
              <w:bottom w:val="nil"/>
              <w:right w:val="single" w:sz="8" w:space="0" w:color="auto"/>
            </w:tcBorders>
            <w:shd w:val="clear" w:color="auto" w:fill="FFFFFF"/>
            <w:vAlign w:val="center"/>
          </w:tcPr>
          <w:p w:rsidR="0061762E" w:rsidRPr="000F0E68" w:rsidRDefault="0061762E" w:rsidP="00B75F30">
            <w:pPr>
              <w:jc w:val="both"/>
              <w:rPr>
                <w:rFonts w:ascii="Arial" w:eastAsia="Cambria" w:hAnsi="Arial" w:cs="Arial"/>
                <w:szCs w:val="22"/>
                <w:lang w:eastAsia="en-US"/>
              </w:rPr>
            </w:pPr>
            <w:r w:rsidRPr="000F0E68">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1762E" w:rsidRPr="000F0E68" w:rsidRDefault="0061762E" w:rsidP="00B75F30">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61762E" w:rsidRPr="000F0E68" w:rsidRDefault="0061762E" w:rsidP="00B75F30">
            <w:pPr>
              <w:jc w:val="both"/>
              <w:rPr>
                <w:rFonts w:ascii="Arial" w:eastAsia="Cambria" w:hAnsi="Arial" w:cs="Arial"/>
                <w:szCs w:val="22"/>
                <w:lang w:eastAsia="en-US"/>
              </w:rPr>
            </w:pPr>
            <w:r w:rsidRPr="000F0E68">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61762E" w:rsidRPr="000F0E68" w:rsidRDefault="0061762E" w:rsidP="00B75F30">
            <w:pPr>
              <w:jc w:val="both"/>
              <w:rPr>
                <w:rFonts w:ascii="Arial" w:eastAsia="Cambria" w:hAnsi="Arial" w:cs="Arial"/>
                <w:szCs w:val="22"/>
                <w:lang w:eastAsia="en-US"/>
              </w:rPr>
            </w:pPr>
            <w:r w:rsidRPr="000F0E68">
              <w:rPr>
                <w:rFonts w:ascii="Arial" w:eastAsia="Cambria" w:hAnsi="Arial" w:cs="Arial"/>
                <w:szCs w:val="22"/>
                <w:lang w:eastAsia="en-US"/>
              </w:rPr>
              <w:t>X</w:t>
            </w:r>
          </w:p>
        </w:tc>
        <w:tc>
          <w:tcPr>
            <w:tcW w:w="6332" w:type="dxa"/>
            <w:tcBorders>
              <w:top w:val="nil"/>
              <w:left w:val="single" w:sz="8" w:space="0" w:color="auto"/>
              <w:bottom w:val="nil"/>
            </w:tcBorders>
            <w:shd w:val="clear" w:color="auto" w:fill="FFFFFF"/>
            <w:vAlign w:val="center"/>
          </w:tcPr>
          <w:p w:rsidR="0061762E" w:rsidRPr="000F0E68" w:rsidRDefault="0061762E" w:rsidP="00B75F30">
            <w:pPr>
              <w:jc w:val="both"/>
              <w:rPr>
                <w:rFonts w:ascii="Arial" w:eastAsia="Cambria" w:hAnsi="Arial" w:cs="Arial"/>
                <w:szCs w:val="22"/>
                <w:lang w:eastAsia="en-US"/>
              </w:rPr>
            </w:pPr>
          </w:p>
        </w:tc>
      </w:tr>
      <w:tr w:rsidR="0061762E" w:rsidRPr="000F0E68" w:rsidTr="00B75F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bottom w:val="nil"/>
            </w:tcBorders>
            <w:vAlign w:val="center"/>
          </w:tcPr>
          <w:p w:rsidR="0061762E" w:rsidRPr="000F0E68" w:rsidRDefault="0061762E" w:rsidP="00B75F30">
            <w:pPr>
              <w:jc w:val="both"/>
              <w:rPr>
                <w:rFonts w:ascii="Arial" w:hAnsi="Arial" w:cs="Arial"/>
              </w:rPr>
            </w:pPr>
          </w:p>
        </w:tc>
      </w:tr>
      <w:tr w:rsidR="0061762E" w:rsidRPr="000F0E68" w:rsidTr="00B75F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bottom w:val="nil"/>
            </w:tcBorders>
            <w:vAlign w:val="center"/>
          </w:tcPr>
          <w:p w:rsidR="0061762E" w:rsidRPr="000F0E68" w:rsidRDefault="0061762E" w:rsidP="00B75F30">
            <w:pPr>
              <w:jc w:val="both"/>
              <w:rPr>
                <w:rFonts w:ascii="Arial" w:hAnsi="Arial" w:cs="Arial"/>
              </w:rPr>
            </w:pPr>
            <w:r w:rsidRPr="000F0E68">
              <w:rPr>
                <w:rFonts w:ascii="Arial" w:hAnsi="Arial" w:cs="Arial"/>
              </w:rPr>
              <w:t xml:space="preserve">22.2.- MODIFICACIÓN DE LOS CONTRATOS BASADOS: </w:t>
            </w:r>
          </w:p>
          <w:p w:rsidR="0061762E" w:rsidRPr="000F0E68" w:rsidRDefault="0061762E" w:rsidP="00B75F30">
            <w:pPr>
              <w:jc w:val="both"/>
              <w:rPr>
                <w:rFonts w:ascii="Arial" w:hAnsi="Arial" w:cs="Arial"/>
              </w:rPr>
            </w:pPr>
          </w:p>
        </w:tc>
      </w:tr>
      <w:tr w:rsidR="0061762E" w:rsidRPr="000F0E68" w:rsidTr="00B75F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61762E" w:rsidRPr="000F0E68" w:rsidRDefault="0061762E" w:rsidP="00B75F30">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61762E" w:rsidRPr="000F0E68" w:rsidRDefault="0061762E" w:rsidP="00B75F30">
            <w:pPr>
              <w:jc w:val="both"/>
              <w:rPr>
                <w:rFonts w:ascii="Arial" w:eastAsia="Cambria" w:hAnsi="Arial" w:cs="Arial"/>
                <w:szCs w:val="22"/>
                <w:lang w:eastAsia="en-US"/>
              </w:rPr>
            </w:pPr>
            <w:r w:rsidRPr="000F0E68">
              <w:rPr>
                <w:rFonts w:ascii="Arial" w:eastAsia="Cambria" w:hAnsi="Arial" w:cs="Arial"/>
                <w:szCs w:val="22"/>
                <w:lang w:eastAsia="en-US"/>
              </w:rPr>
              <w:t xml:space="preserve">  SÍ</w:t>
            </w:r>
          </w:p>
        </w:tc>
        <w:tc>
          <w:tcPr>
            <w:tcW w:w="291" w:type="dxa"/>
            <w:tcBorders>
              <w:top w:val="single" w:sz="4" w:space="0" w:color="auto"/>
              <w:left w:val="single" w:sz="8" w:space="0" w:color="auto"/>
              <w:bottom w:val="single" w:sz="8" w:space="0" w:color="auto"/>
              <w:right w:val="single" w:sz="8" w:space="0" w:color="auto"/>
            </w:tcBorders>
            <w:shd w:val="clear" w:color="auto" w:fill="FFFFFF"/>
            <w:vAlign w:val="center"/>
          </w:tcPr>
          <w:p w:rsidR="0061762E" w:rsidRPr="000F0E68" w:rsidRDefault="0061762E" w:rsidP="00B75F30">
            <w:pPr>
              <w:jc w:val="both"/>
              <w:rPr>
                <w:rFonts w:ascii="Arial" w:eastAsia="Cambria" w:hAnsi="Arial" w:cs="Arial"/>
                <w:szCs w:val="22"/>
                <w:lang w:eastAsia="en-US"/>
              </w:rPr>
            </w:pPr>
            <w:r w:rsidRPr="000F0E68">
              <w:rPr>
                <w:rFonts w:ascii="Arial" w:eastAsia="Cambria"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61762E" w:rsidRPr="000F0E68" w:rsidRDefault="0061762E" w:rsidP="00B75F30">
            <w:pPr>
              <w:jc w:val="both"/>
              <w:rPr>
                <w:rFonts w:ascii="Arial" w:eastAsia="Cambria" w:hAnsi="Arial" w:cs="Arial"/>
                <w:szCs w:val="22"/>
                <w:lang w:eastAsia="en-US"/>
              </w:rPr>
            </w:pPr>
            <w:r w:rsidRPr="000F0E68">
              <w:rPr>
                <w:rFonts w:ascii="Arial" w:eastAsia="Cambria" w:hAnsi="Arial" w:cs="Arial"/>
                <w:szCs w:val="22"/>
                <w:lang w:eastAsia="en-US"/>
              </w:rPr>
              <w:t xml:space="preserve">  NO</w:t>
            </w:r>
          </w:p>
        </w:tc>
        <w:tc>
          <w:tcPr>
            <w:tcW w:w="291" w:type="dxa"/>
            <w:tcBorders>
              <w:top w:val="single" w:sz="4" w:space="0" w:color="auto"/>
              <w:left w:val="single" w:sz="8" w:space="0" w:color="auto"/>
              <w:bottom w:val="single" w:sz="8" w:space="0" w:color="auto"/>
              <w:right w:val="single" w:sz="8" w:space="0" w:color="auto"/>
            </w:tcBorders>
            <w:shd w:val="clear" w:color="auto" w:fill="FFFFFF"/>
            <w:vAlign w:val="center"/>
          </w:tcPr>
          <w:p w:rsidR="0061762E" w:rsidRPr="000F0E68" w:rsidRDefault="0061762E" w:rsidP="00B75F30">
            <w:pPr>
              <w:jc w:val="both"/>
              <w:rPr>
                <w:rFonts w:ascii="Arial" w:eastAsia="Cambria" w:hAnsi="Arial" w:cs="Arial"/>
                <w:szCs w:val="22"/>
                <w:lang w:eastAsia="en-US"/>
              </w:rPr>
            </w:pPr>
          </w:p>
        </w:tc>
        <w:tc>
          <w:tcPr>
            <w:tcW w:w="6332" w:type="dxa"/>
            <w:tcBorders>
              <w:top w:val="nil"/>
              <w:left w:val="single" w:sz="8" w:space="0" w:color="auto"/>
              <w:bottom w:val="nil"/>
              <w:right w:val="single" w:sz="4" w:space="0" w:color="000000"/>
            </w:tcBorders>
            <w:shd w:val="clear" w:color="auto" w:fill="FFFFFF"/>
            <w:vAlign w:val="center"/>
          </w:tcPr>
          <w:p w:rsidR="0061762E" w:rsidRPr="000F0E68" w:rsidRDefault="0061762E" w:rsidP="00B75F30">
            <w:pPr>
              <w:jc w:val="both"/>
              <w:rPr>
                <w:rFonts w:ascii="Arial" w:eastAsia="Cambria" w:hAnsi="Arial" w:cs="Arial"/>
                <w:szCs w:val="22"/>
                <w:lang w:eastAsia="en-US"/>
              </w:rPr>
            </w:pPr>
          </w:p>
        </w:tc>
      </w:tr>
      <w:tr w:rsidR="0061762E" w:rsidRPr="000F0E68" w:rsidTr="00B75F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61762E" w:rsidRPr="007747B5" w:rsidRDefault="0061762E" w:rsidP="00B75F30">
            <w:pPr>
              <w:jc w:val="both"/>
              <w:rPr>
                <w:rFonts w:ascii="Arial" w:hAnsi="Arial" w:cs="Arial"/>
              </w:rPr>
            </w:pPr>
          </w:p>
          <w:p w:rsidR="0061762E" w:rsidRPr="007747B5" w:rsidRDefault="0061762E" w:rsidP="00B75F30">
            <w:pPr>
              <w:jc w:val="both"/>
              <w:rPr>
                <w:rFonts w:ascii="Arial" w:hAnsi="Arial" w:cs="Arial"/>
              </w:rPr>
            </w:pPr>
            <w:r w:rsidRPr="007747B5">
              <w:rPr>
                <w:rFonts w:ascii="Arial" w:hAnsi="Arial" w:cs="Arial"/>
              </w:rPr>
              <w:t>El contrato podrá modificarse durante su vigencia hasta un máximo del 10 % de su precio inicial cuando resulte necesario incorporar nuevos edificios o dependencias en los que deba establecerse el servicio ordinario de vigilancia o cuando se produzca una mayor demanda de servicios extraordinarios de vigilancia respecto de la inicialmente prevista. Los servicios extraordinarios se ejecutarán con arreglo a las condiciones y precios unitarios establecidos en el contrato.</w:t>
            </w:r>
          </w:p>
          <w:p w:rsidR="0061762E" w:rsidRPr="000F0E68" w:rsidRDefault="0061762E" w:rsidP="0061762E">
            <w:pPr>
              <w:ind w:left="360" w:right="187"/>
              <w:jc w:val="both"/>
              <w:rPr>
                <w:rFonts w:ascii="Arial" w:hAnsi="Arial" w:cs="Arial"/>
              </w:rPr>
            </w:pPr>
            <w:r w:rsidRPr="000F0E68">
              <w:rPr>
                <w:rFonts w:ascii="Arial" w:hAnsi="Arial" w:cs="Arial"/>
              </w:rPr>
              <w:t xml:space="preserve"> </w:t>
            </w:r>
          </w:p>
        </w:tc>
      </w:tr>
    </w:tbl>
    <w:p w:rsidR="00367F2F"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3"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3"/>
            <w:r w:rsidRPr="006918E8">
              <w:rPr>
                <w:rFonts w:ascii="Arial" w:hAnsi="Arial" w:cs="Arial"/>
                <w:b/>
              </w:rPr>
              <w:t>PENALIDADES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21412" w:rsidRDefault="00821412" w:rsidP="00233FE9">
            <w:pPr>
              <w:spacing w:line="240" w:lineRule="atLeast"/>
              <w:jc w:val="both"/>
              <w:rPr>
                <w:rFonts w:ascii="Arial" w:hAnsi="Arial" w:cs="Arial"/>
                <w:szCs w:val="22"/>
                <w:lang w:eastAsia="en-US"/>
              </w:rPr>
            </w:pPr>
          </w:p>
          <w:p w:rsidR="00367F2F" w:rsidRPr="006918E8" w:rsidRDefault="00821412" w:rsidP="00233FE9">
            <w:pPr>
              <w:spacing w:line="240" w:lineRule="atLeast"/>
              <w:jc w:val="both"/>
              <w:rPr>
                <w:rFonts w:ascii="Arial" w:hAnsi="Arial" w:cs="Arial"/>
                <w:szCs w:val="22"/>
                <w:lang w:eastAsia="en-US"/>
              </w:rPr>
            </w:pPr>
            <w:r w:rsidRPr="00821412">
              <w:rPr>
                <w:rFonts w:ascii="Arial" w:hAnsi="Arial" w:cs="Arial"/>
                <w:szCs w:val="22"/>
                <w:lang w:eastAsia="en-US"/>
              </w:rPr>
              <w:t>Las penalidades aplicables a este contrato son las previstas en la LCSP y en el clausulado del pliego.</w:t>
            </w: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4"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4"/>
            <w:r w:rsidRPr="006918E8">
              <w:rPr>
                <w:rFonts w:ascii="Arial" w:hAnsi="Arial" w:cs="Arial"/>
                <w:b/>
              </w:rPr>
              <w:t>SEGUROS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C830D5" w:rsidRDefault="00C830D5" w:rsidP="00C830D5">
            <w:pPr>
              <w:spacing w:line="240" w:lineRule="atLeast"/>
              <w:jc w:val="both"/>
              <w:rPr>
                <w:rFonts w:ascii="Arial" w:hAnsi="Arial" w:cs="Arial"/>
                <w:szCs w:val="22"/>
                <w:lang w:eastAsia="en-US"/>
              </w:rPr>
            </w:pPr>
          </w:p>
          <w:p w:rsidR="00C830D5" w:rsidRPr="00C830D5" w:rsidRDefault="00C830D5" w:rsidP="00C830D5">
            <w:pPr>
              <w:spacing w:line="240" w:lineRule="atLeast"/>
              <w:jc w:val="both"/>
              <w:rPr>
                <w:rFonts w:ascii="Arial" w:hAnsi="Arial" w:cs="Arial"/>
                <w:szCs w:val="22"/>
                <w:lang w:eastAsia="en-US"/>
              </w:rPr>
            </w:pPr>
            <w:r w:rsidRPr="00C830D5">
              <w:rPr>
                <w:rFonts w:ascii="Arial" w:hAnsi="Arial" w:cs="Arial"/>
                <w:szCs w:val="22"/>
                <w:lang w:eastAsia="en-US"/>
              </w:rPr>
              <w:t>La empresa adjudicataria deberá contar con una Póliza de Seguro de Responsabilidad Civil, que mantendrá a su cargo y al corriente del pago de la prima durante la vigencia del contrato.</w:t>
            </w:r>
          </w:p>
          <w:p w:rsidR="00C830D5" w:rsidRPr="00C830D5" w:rsidRDefault="00C830D5" w:rsidP="00C830D5">
            <w:pPr>
              <w:spacing w:line="240" w:lineRule="atLeast"/>
              <w:jc w:val="both"/>
              <w:rPr>
                <w:rFonts w:ascii="Arial" w:hAnsi="Arial" w:cs="Arial"/>
                <w:szCs w:val="22"/>
                <w:lang w:eastAsia="en-US"/>
              </w:rPr>
            </w:pPr>
          </w:p>
          <w:p w:rsidR="00C830D5" w:rsidRPr="00C830D5" w:rsidRDefault="00C830D5" w:rsidP="00C830D5">
            <w:pPr>
              <w:spacing w:line="240" w:lineRule="atLeast"/>
              <w:jc w:val="both"/>
              <w:rPr>
                <w:rFonts w:ascii="Arial" w:hAnsi="Arial" w:cs="Arial"/>
                <w:szCs w:val="22"/>
                <w:lang w:eastAsia="en-US"/>
              </w:rPr>
            </w:pPr>
            <w:r w:rsidRPr="00C830D5">
              <w:rPr>
                <w:rFonts w:ascii="Arial" w:hAnsi="Arial" w:cs="Arial"/>
                <w:szCs w:val="22"/>
                <w:lang w:eastAsia="en-US"/>
              </w:rPr>
              <w:t>Esta Póliza, en sus vertientes General de Explotación, Patronal, Cruzada y Productos/Post-trabajos, cubrirá los daños causados a terceros, tanto a sus bienes como a las personas, por actos de su personal, empleados y/o dependientes, fijos o temporales, la maquinaria que empleen, equipos, vehículos, etc., en el cumplimiento de su contrato.</w:t>
            </w:r>
          </w:p>
          <w:p w:rsidR="00C830D5" w:rsidRPr="00C830D5" w:rsidRDefault="00C830D5" w:rsidP="00C830D5">
            <w:pPr>
              <w:spacing w:line="240" w:lineRule="atLeast"/>
              <w:jc w:val="both"/>
              <w:rPr>
                <w:rFonts w:ascii="Arial" w:hAnsi="Arial" w:cs="Arial"/>
                <w:szCs w:val="22"/>
                <w:lang w:eastAsia="en-US"/>
              </w:rPr>
            </w:pPr>
          </w:p>
          <w:p w:rsidR="00C830D5" w:rsidRPr="00C830D5" w:rsidRDefault="00C830D5" w:rsidP="00C830D5">
            <w:pPr>
              <w:spacing w:line="240" w:lineRule="atLeast"/>
              <w:jc w:val="both"/>
              <w:rPr>
                <w:rFonts w:ascii="Arial" w:hAnsi="Arial" w:cs="Arial"/>
                <w:szCs w:val="22"/>
                <w:lang w:eastAsia="en-US"/>
              </w:rPr>
            </w:pPr>
            <w:r w:rsidRPr="00C830D5">
              <w:rPr>
                <w:rFonts w:ascii="Arial" w:hAnsi="Arial" w:cs="Arial"/>
                <w:szCs w:val="22"/>
                <w:lang w:eastAsia="en-US"/>
              </w:rPr>
              <w:t>El límite general de indemnización de esta Póliza de Responsabilidad Civil no será nunca inferior a 2.000.000,00 €</w:t>
            </w:r>
            <w:r>
              <w:rPr>
                <w:rFonts w:ascii="Arial" w:hAnsi="Arial" w:cs="Arial"/>
                <w:szCs w:val="22"/>
                <w:lang w:eastAsia="en-US"/>
              </w:rPr>
              <w:t xml:space="preserve"> </w:t>
            </w:r>
            <w:r w:rsidRPr="00C830D5">
              <w:rPr>
                <w:rFonts w:ascii="Arial" w:hAnsi="Arial" w:cs="Arial"/>
                <w:szCs w:val="22"/>
                <w:lang w:eastAsia="en-US"/>
              </w:rPr>
              <w:t xml:space="preserve">por siniestro y año, estableciéndose para la garantía de Responsabilidad Civil Patronal un </w:t>
            </w:r>
            <w:proofErr w:type="spellStart"/>
            <w:r w:rsidRPr="00C830D5">
              <w:rPr>
                <w:rFonts w:ascii="Arial" w:hAnsi="Arial" w:cs="Arial"/>
                <w:szCs w:val="22"/>
                <w:lang w:eastAsia="en-US"/>
              </w:rPr>
              <w:t>sublímite</w:t>
            </w:r>
            <w:proofErr w:type="spellEnd"/>
            <w:r w:rsidRPr="00C830D5">
              <w:rPr>
                <w:rFonts w:ascii="Arial" w:hAnsi="Arial" w:cs="Arial"/>
                <w:szCs w:val="22"/>
                <w:lang w:eastAsia="en-US"/>
              </w:rPr>
              <w:t xml:space="preserve"> por víctima nunca inferior a 600.000 €, sin agregado anual.</w:t>
            </w:r>
          </w:p>
          <w:p w:rsidR="00C830D5" w:rsidRPr="00C830D5" w:rsidRDefault="00C830D5" w:rsidP="00C830D5">
            <w:pPr>
              <w:spacing w:line="240" w:lineRule="atLeast"/>
              <w:jc w:val="both"/>
              <w:rPr>
                <w:rFonts w:ascii="Arial" w:hAnsi="Arial" w:cs="Arial"/>
                <w:szCs w:val="22"/>
                <w:lang w:eastAsia="en-US"/>
              </w:rPr>
            </w:pPr>
          </w:p>
          <w:p w:rsidR="00C830D5" w:rsidRPr="00C830D5" w:rsidRDefault="00C830D5" w:rsidP="00C830D5">
            <w:pPr>
              <w:spacing w:line="240" w:lineRule="atLeast"/>
              <w:jc w:val="both"/>
              <w:rPr>
                <w:rFonts w:ascii="Arial" w:hAnsi="Arial" w:cs="Arial"/>
                <w:szCs w:val="22"/>
                <w:lang w:eastAsia="en-US"/>
              </w:rPr>
            </w:pPr>
            <w:r w:rsidRPr="00C830D5">
              <w:rPr>
                <w:rFonts w:ascii="Arial" w:hAnsi="Arial" w:cs="Arial"/>
                <w:szCs w:val="22"/>
                <w:lang w:eastAsia="en-US"/>
              </w:rPr>
              <w:lastRenderedPageBreak/>
              <w:t>Asimismo, la actividad a desarrollar por el adjudicatario, y que es el objeto de la presente licitación, estará correcta y detalladamente descrita en la Póliza de Responsabilidad Civil que éste ha de mantener en vigor durante todo el período que contemple la resolución de adjudicación.</w:t>
            </w:r>
          </w:p>
          <w:p w:rsidR="00C830D5" w:rsidRPr="00C830D5" w:rsidRDefault="00C830D5" w:rsidP="00C830D5">
            <w:pPr>
              <w:spacing w:line="240" w:lineRule="atLeast"/>
              <w:jc w:val="both"/>
              <w:rPr>
                <w:rFonts w:ascii="Arial" w:hAnsi="Arial" w:cs="Arial"/>
                <w:szCs w:val="22"/>
                <w:lang w:eastAsia="en-US"/>
              </w:rPr>
            </w:pPr>
          </w:p>
          <w:p w:rsidR="00367F2F" w:rsidRPr="006918E8" w:rsidRDefault="00C830D5" w:rsidP="00233FE9">
            <w:pPr>
              <w:spacing w:line="240" w:lineRule="atLeast"/>
              <w:jc w:val="both"/>
              <w:rPr>
                <w:rFonts w:ascii="Arial" w:hAnsi="Arial" w:cs="Arial"/>
                <w:szCs w:val="22"/>
                <w:lang w:eastAsia="en-US"/>
              </w:rPr>
            </w:pPr>
            <w:r w:rsidRPr="00C830D5">
              <w:rPr>
                <w:rFonts w:ascii="Arial" w:hAnsi="Arial" w:cs="Arial"/>
                <w:szCs w:val="22"/>
                <w:lang w:eastAsia="en-US"/>
              </w:rPr>
              <w:t>La peritación de los daños realizada a cargo de la Compañía de Seguros, así como los acuerdos de cancelación de siniestros, serán vinculantes para la empresa adjudicataria.</w:t>
            </w:r>
          </w:p>
          <w:p w:rsidR="00367F2F" w:rsidRPr="006918E8" w:rsidRDefault="00367F2F" w:rsidP="00233FE9">
            <w:pPr>
              <w:spacing w:line="240" w:lineRule="atLeast"/>
              <w:jc w:val="both"/>
              <w:rPr>
                <w:rFonts w:ascii="Arial" w:hAnsi="Arial" w:cs="Arial"/>
                <w:szCs w:val="22"/>
                <w:lang w:eastAsia="en-US"/>
              </w:rPr>
            </w:pPr>
          </w:p>
        </w:tc>
      </w:tr>
    </w:tbl>
    <w:p w:rsidR="00367F2F"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5"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5"/>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83A0D" w:rsidP="00233F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483A0D" w:rsidRDefault="00483A0D" w:rsidP="00233FE9">
            <w:pPr>
              <w:spacing w:line="240" w:lineRule="atLeast"/>
              <w:jc w:val="both"/>
              <w:rPr>
                <w:rFonts w:ascii="Arial" w:hAnsi="Arial" w:cs="Arial"/>
              </w:rPr>
            </w:pPr>
          </w:p>
          <w:p w:rsidR="00483A0D" w:rsidRPr="007747B5" w:rsidRDefault="00483A0D" w:rsidP="003D25D2">
            <w:pPr>
              <w:ind w:right="259"/>
              <w:jc w:val="both"/>
              <w:rPr>
                <w:rFonts w:ascii="Arial" w:hAnsi="Arial" w:cs="Arial"/>
              </w:rPr>
            </w:pPr>
            <w:r w:rsidRPr="007747B5">
              <w:rPr>
                <w:rFonts w:ascii="Arial" w:hAnsi="Arial" w:cs="Arial"/>
              </w:rPr>
              <w:t>Ver relación de personal en el Anexo X y en el fichero “X2</w:t>
            </w:r>
            <w:r w:rsidR="007747B5" w:rsidRPr="007747B5">
              <w:rPr>
                <w:rFonts w:ascii="Arial" w:hAnsi="Arial" w:cs="Arial"/>
              </w:rPr>
              <w:t>6</w:t>
            </w:r>
            <w:r w:rsidRPr="007747B5">
              <w:rPr>
                <w:rFonts w:ascii="Arial" w:hAnsi="Arial" w:cs="Arial"/>
              </w:rPr>
              <w:t>0</w:t>
            </w:r>
            <w:r w:rsidR="007747B5" w:rsidRPr="007747B5">
              <w:rPr>
                <w:rFonts w:ascii="Arial" w:hAnsi="Arial" w:cs="Arial"/>
              </w:rPr>
              <w:t>21</w:t>
            </w:r>
            <w:r w:rsidRPr="007747B5">
              <w:rPr>
                <w:rFonts w:ascii="Arial" w:hAnsi="Arial" w:cs="Arial"/>
              </w:rPr>
              <w:t>_Subrogacion.xlsx”</w:t>
            </w:r>
          </w:p>
          <w:p w:rsidR="00483A0D" w:rsidRPr="007747B5" w:rsidRDefault="00483A0D" w:rsidP="00483A0D">
            <w:pPr>
              <w:ind w:left="190" w:right="259"/>
              <w:jc w:val="both"/>
              <w:rPr>
                <w:rFonts w:ascii="Arial" w:hAnsi="Arial" w:cs="Arial"/>
              </w:rPr>
            </w:pPr>
          </w:p>
          <w:p w:rsidR="00367F2F" w:rsidRPr="006918E8" w:rsidRDefault="00483A0D" w:rsidP="007B7B0C">
            <w:pPr>
              <w:spacing w:line="240" w:lineRule="atLeast"/>
              <w:jc w:val="both"/>
              <w:rPr>
                <w:rFonts w:ascii="Arial" w:hAnsi="Arial" w:cs="Arial"/>
              </w:rPr>
            </w:pPr>
            <w:r w:rsidRPr="007747B5">
              <w:rPr>
                <w:rFonts w:ascii="Arial" w:hAnsi="Arial" w:cs="Arial"/>
              </w:rPr>
              <w:t>Conveni</w:t>
            </w:r>
            <w:r w:rsidRPr="007747B5">
              <w:rPr>
                <w:rStyle w:val="Cuerpodeltexto2"/>
                <w:lang w:eastAsia="es-ES_tradnl"/>
              </w:rPr>
              <w:t xml:space="preserve">o colectivo de aplicación: </w:t>
            </w:r>
            <w:r w:rsidR="007747B5" w:rsidRPr="007747B5">
              <w:rPr>
                <w:rStyle w:val="Cuerpodeltexto2"/>
                <w:lang w:eastAsia="es-ES_tradnl"/>
              </w:rPr>
              <w:t>Convenio colectivo estatal de empresas de seguridad 2026-2030.</w:t>
            </w: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6"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6"/>
            <w:r w:rsidRPr="006918E8">
              <w:rPr>
                <w:rFonts w:ascii="Arial" w:hAnsi="Arial" w:cs="Arial"/>
                <w:b/>
              </w:rPr>
              <w:t>IMPORTE DE LA COMPENSACIÓN A LAS LICITADORAS</w:t>
            </w:r>
          </w:p>
        </w:tc>
      </w:tr>
      <w:tr w:rsidR="00367F2F" w:rsidRPr="006918E8" w:rsidTr="00576B02">
        <w:trPr>
          <w:trHeight w:val="454"/>
        </w:trPr>
        <w:tc>
          <w:tcPr>
            <w:tcW w:w="8506" w:type="dxa"/>
          </w:tcPr>
          <w:p w:rsidR="00367F2F" w:rsidRPr="006918E8" w:rsidRDefault="00367F2F" w:rsidP="00233FE9">
            <w:pPr>
              <w:spacing w:line="240" w:lineRule="atLeast"/>
              <w:jc w:val="both"/>
              <w:rPr>
                <w:rFonts w:ascii="Arial" w:hAnsi="Arial" w:cs="Arial"/>
              </w:rPr>
            </w:pPr>
          </w:p>
          <w:p w:rsidR="00367F2F" w:rsidRPr="006918E8" w:rsidRDefault="0031406E" w:rsidP="00233FE9">
            <w:pPr>
              <w:spacing w:line="240" w:lineRule="atLeast"/>
              <w:jc w:val="both"/>
              <w:rPr>
                <w:rFonts w:ascii="Arial" w:hAnsi="Arial" w:cs="Arial"/>
              </w:rPr>
            </w:pPr>
            <w:r w:rsidRPr="00045C20">
              <w:rPr>
                <w:rFonts w:ascii="Arial" w:hAnsi="Arial" w:cs="Arial"/>
              </w:rPr>
              <w:t>Según la LCSP</w:t>
            </w:r>
          </w:p>
          <w:p w:rsidR="00367F2F" w:rsidRPr="006918E8" w:rsidRDefault="00367F2F" w:rsidP="00233FE9">
            <w:pPr>
              <w:spacing w:line="240" w:lineRule="atLeast"/>
              <w:jc w:val="both"/>
              <w:rPr>
                <w:rFonts w:ascii="Arial" w:hAnsi="Arial" w:cs="Arial"/>
                <w:i/>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7"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7"/>
            <w:r w:rsidRPr="006918E8">
              <w:rPr>
                <w:rFonts w:ascii="Arial" w:hAnsi="Arial" w:cs="Arial"/>
                <w:b/>
              </w:rPr>
              <w:t>ABONOS A CUENTA POR OPERACIONES PREPARATORIAS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1406E"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B7B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21"/>
        </w:trPr>
        <w:tc>
          <w:tcPr>
            <w:tcW w:w="8506" w:type="dxa"/>
            <w:gridSpan w:val="6"/>
            <w:tcBorders>
              <w:top w:val="nil"/>
            </w:tcBorders>
            <w:vAlign w:val="center"/>
          </w:tcPr>
          <w:p w:rsidR="00367F2F" w:rsidRPr="006918E8" w:rsidRDefault="00367F2F" w:rsidP="0031406E">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8"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8"/>
            <w:r w:rsidRPr="006918E8">
              <w:rPr>
                <w:rFonts w:ascii="Arial" w:hAnsi="Arial" w:cs="Arial"/>
                <w:b/>
              </w:rPr>
              <w:t>OTRAS ESPECIFICACIONES ADICIONALES</w:t>
            </w:r>
          </w:p>
        </w:tc>
      </w:tr>
      <w:tr w:rsidR="00367F2F" w:rsidRPr="006918E8" w:rsidTr="00576B02">
        <w:trPr>
          <w:trHeight w:val="454"/>
        </w:trPr>
        <w:tc>
          <w:tcPr>
            <w:tcW w:w="8506" w:type="dxa"/>
            <w:vAlign w:val="center"/>
          </w:tcPr>
          <w:p w:rsidR="00367F2F" w:rsidRPr="006918E8" w:rsidRDefault="0031406E" w:rsidP="007B7B0C">
            <w:pPr>
              <w:spacing w:line="240" w:lineRule="atLeast"/>
              <w:jc w:val="both"/>
              <w:rPr>
                <w:rFonts w:ascii="Arial" w:hAnsi="Arial" w:cs="Arial"/>
              </w:rPr>
            </w:pPr>
            <w:r w:rsidRPr="0031406E">
              <w:rPr>
                <w:rFonts w:ascii="Arial" w:hAnsi="Arial" w:cs="Arial"/>
              </w:rPr>
              <w:t>No se establecen</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9"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9"/>
            <w:r w:rsidRPr="006918E8">
              <w:rPr>
                <w:rFonts w:ascii="Arial" w:hAnsi="Arial" w:cs="Arial"/>
                <w:b/>
              </w:rPr>
              <w:t>MESA DE CONTRATACIÓN</w:t>
            </w:r>
          </w:p>
        </w:tc>
      </w:tr>
      <w:tr w:rsidR="00367F2F" w:rsidRPr="006918E8" w:rsidTr="00576B02">
        <w:trPr>
          <w:trHeight w:val="454"/>
        </w:trPr>
        <w:tc>
          <w:tcPr>
            <w:tcW w:w="8506" w:type="dxa"/>
            <w:vAlign w:val="center"/>
          </w:tcPr>
          <w:p w:rsidR="0031406E" w:rsidRPr="0031406E" w:rsidRDefault="0031406E" w:rsidP="0031406E">
            <w:pPr>
              <w:spacing w:before="40" w:after="40" w:line="240" w:lineRule="atLeast"/>
              <w:rPr>
                <w:rFonts w:ascii="Arial" w:hAnsi="Arial" w:cs="Arial"/>
              </w:rPr>
            </w:pPr>
          </w:p>
          <w:p w:rsidR="0031406E" w:rsidRPr="0031406E" w:rsidRDefault="0031406E" w:rsidP="0031406E">
            <w:pPr>
              <w:spacing w:before="40" w:after="40" w:line="240" w:lineRule="atLeast"/>
              <w:rPr>
                <w:rFonts w:ascii="Arial" w:hAnsi="Arial" w:cs="Arial"/>
              </w:rPr>
            </w:pPr>
            <w:r w:rsidRPr="0031406E">
              <w:rPr>
                <w:rFonts w:ascii="Arial" w:hAnsi="Arial" w:cs="Arial"/>
              </w:rPr>
              <w:t>PRESIDENTA: La jefa de Servicio de Servicios Generales, Marta Blanco Suárez.</w:t>
            </w:r>
          </w:p>
          <w:p w:rsidR="0031406E" w:rsidRPr="0031406E" w:rsidRDefault="0031406E" w:rsidP="0031406E">
            <w:pPr>
              <w:spacing w:before="40" w:after="40" w:line="240" w:lineRule="atLeast"/>
              <w:rPr>
                <w:rFonts w:ascii="Arial" w:hAnsi="Arial" w:cs="Arial"/>
              </w:rPr>
            </w:pPr>
            <w:r w:rsidRPr="0031406E">
              <w:rPr>
                <w:rFonts w:ascii="Arial" w:hAnsi="Arial" w:cs="Arial"/>
              </w:rPr>
              <w:t xml:space="preserve">VOCAL 1º:  La secretaria técnica del Departamento de Gobernanza, Alicia </w:t>
            </w:r>
            <w:proofErr w:type="spellStart"/>
            <w:r w:rsidRPr="0031406E">
              <w:rPr>
                <w:rFonts w:ascii="Arial" w:hAnsi="Arial" w:cs="Arial"/>
              </w:rPr>
              <w:t>Echeverria</w:t>
            </w:r>
            <w:proofErr w:type="spellEnd"/>
            <w:r w:rsidRPr="0031406E">
              <w:rPr>
                <w:rFonts w:ascii="Arial" w:hAnsi="Arial" w:cs="Arial"/>
              </w:rPr>
              <w:t xml:space="preserve"> Urra.</w:t>
            </w:r>
          </w:p>
          <w:p w:rsidR="0031406E" w:rsidRPr="0031406E" w:rsidRDefault="0031406E" w:rsidP="0031406E">
            <w:pPr>
              <w:spacing w:before="40" w:after="40" w:line="240" w:lineRule="atLeast"/>
              <w:rPr>
                <w:rFonts w:ascii="Arial" w:hAnsi="Arial" w:cs="Arial"/>
              </w:rPr>
            </w:pPr>
            <w:r w:rsidRPr="0031406E">
              <w:rPr>
                <w:rFonts w:ascii="Arial" w:hAnsi="Arial" w:cs="Arial"/>
              </w:rPr>
              <w:t>VOCAL 2º:  La jefa del Servicio de Coordinación de la Contratación Pública, Nekane</w:t>
            </w:r>
          </w:p>
          <w:p w:rsidR="0031406E" w:rsidRPr="0031406E" w:rsidRDefault="0031406E" w:rsidP="0031406E">
            <w:pPr>
              <w:spacing w:before="40" w:after="40" w:line="240" w:lineRule="atLeast"/>
              <w:rPr>
                <w:rFonts w:ascii="Arial" w:hAnsi="Arial" w:cs="Arial"/>
              </w:rPr>
            </w:pPr>
            <w:r w:rsidRPr="0031406E">
              <w:rPr>
                <w:rFonts w:ascii="Arial" w:hAnsi="Arial" w:cs="Arial"/>
              </w:rPr>
              <w:t xml:space="preserve">                    </w:t>
            </w:r>
            <w:proofErr w:type="spellStart"/>
            <w:r w:rsidRPr="0031406E">
              <w:rPr>
                <w:rFonts w:ascii="Arial" w:hAnsi="Arial" w:cs="Arial"/>
              </w:rPr>
              <w:t>Bolinaga</w:t>
            </w:r>
            <w:proofErr w:type="spellEnd"/>
            <w:r w:rsidRPr="0031406E">
              <w:rPr>
                <w:rFonts w:ascii="Arial" w:hAnsi="Arial" w:cs="Arial"/>
              </w:rPr>
              <w:t xml:space="preserve"> </w:t>
            </w:r>
            <w:proofErr w:type="spellStart"/>
            <w:r w:rsidRPr="0031406E">
              <w:rPr>
                <w:rFonts w:ascii="Arial" w:hAnsi="Arial" w:cs="Arial"/>
              </w:rPr>
              <w:t>Alcelai</w:t>
            </w:r>
            <w:proofErr w:type="spellEnd"/>
            <w:r w:rsidRPr="0031406E">
              <w:rPr>
                <w:rFonts w:ascii="Arial" w:hAnsi="Arial" w:cs="Arial"/>
              </w:rPr>
              <w:t>.</w:t>
            </w:r>
          </w:p>
          <w:p w:rsidR="0031406E" w:rsidRPr="0031406E" w:rsidRDefault="0031406E" w:rsidP="0031406E">
            <w:pPr>
              <w:spacing w:before="40" w:after="40" w:line="240" w:lineRule="atLeast"/>
              <w:rPr>
                <w:rFonts w:ascii="Arial" w:hAnsi="Arial" w:cs="Arial"/>
              </w:rPr>
            </w:pPr>
            <w:r w:rsidRPr="0031406E">
              <w:rPr>
                <w:rFonts w:ascii="Arial" w:hAnsi="Arial" w:cs="Arial"/>
              </w:rPr>
              <w:t>VOCAL 3º:  EL jefe del Servicio de Intervención y Auditoría del Departamento de Hacienda y</w:t>
            </w:r>
          </w:p>
          <w:p w:rsidR="0031406E" w:rsidRPr="0031406E" w:rsidRDefault="0031406E" w:rsidP="0031406E">
            <w:pPr>
              <w:spacing w:before="40" w:after="40" w:line="240" w:lineRule="atLeast"/>
              <w:rPr>
                <w:rFonts w:ascii="Arial" w:hAnsi="Arial" w:cs="Arial"/>
              </w:rPr>
            </w:pPr>
            <w:r w:rsidRPr="0031406E">
              <w:rPr>
                <w:rFonts w:ascii="Arial" w:hAnsi="Arial" w:cs="Arial"/>
              </w:rPr>
              <w:t xml:space="preserve">                    Finanzas, Xabier Lertxundi Agote</w:t>
            </w:r>
          </w:p>
          <w:p w:rsidR="0031406E" w:rsidRPr="0031406E" w:rsidRDefault="0031406E" w:rsidP="0031406E">
            <w:pPr>
              <w:spacing w:before="40" w:after="40" w:line="240" w:lineRule="atLeast"/>
              <w:rPr>
                <w:rFonts w:ascii="Arial" w:hAnsi="Arial" w:cs="Arial"/>
              </w:rPr>
            </w:pPr>
            <w:r w:rsidRPr="0031406E">
              <w:rPr>
                <w:rFonts w:ascii="Arial" w:hAnsi="Arial" w:cs="Arial"/>
              </w:rPr>
              <w:t xml:space="preserve">VOCAL 4º: La técnica de Administración General del Departamento de Gobernanza, </w:t>
            </w:r>
            <w:r w:rsidR="00984D1E">
              <w:rPr>
                <w:rFonts w:ascii="Arial" w:hAnsi="Arial" w:cs="Arial"/>
              </w:rPr>
              <w:t>Ainara Agirre Jauregi</w:t>
            </w:r>
            <w:r w:rsidRPr="0031406E">
              <w:rPr>
                <w:rFonts w:ascii="Arial" w:hAnsi="Arial" w:cs="Arial"/>
              </w:rPr>
              <w:t>.</w:t>
            </w:r>
          </w:p>
          <w:p w:rsidR="0031406E" w:rsidRPr="006918E8" w:rsidRDefault="0031406E" w:rsidP="007B7B0C">
            <w:pPr>
              <w:spacing w:before="40" w:after="40" w:line="240" w:lineRule="atLeast"/>
              <w:jc w:val="both"/>
              <w:rPr>
                <w:rFonts w:ascii="Arial" w:hAnsi="Arial" w:cs="Arial"/>
              </w:rPr>
            </w:pPr>
            <w:r w:rsidRPr="0031406E">
              <w:rPr>
                <w:rFonts w:ascii="Arial" w:hAnsi="Arial" w:cs="Arial"/>
              </w:rPr>
              <w:t xml:space="preserve">SECRETARIA: La técnica de Administración General del Departamento de Gobernanza, </w:t>
            </w:r>
            <w:r w:rsidR="00984D1E">
              <w:rPr>
                <w:rFonts w:ascii="Arial" w:hAnsi="Arial" w:cs="Arial"/>
              </w:rPr>
              <w:t>Oihana Mendizabal Etxeberria</w:t>
            </w:r>
            <w:r w:rsidRPr="0031406E">
              <w:rPr>
                <w:rFonts w:ascii="Arial" w:hAnsi="Arial" w:cs="Arial"/>
              </w:rPr>
              <w:t>.</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233FE9">
            <w:pPr>
              <w:spacing w:before="40" w:after="40" w:line="240" w:lineRule="atLeast"/>
              <w:jc w:val="both"/>
              <w:rPr>
                <w:rFonts w:ascii="Arial" w:hAnsi="Arial" w:cs="Arial"/>
                <w:b/>
              </w:rPr>
            </w:pPr>
            <w:bookmarkStart w:id="30" w:name="CC_30"/>
            <w:r>
              <w:rPr>
                <w:rFonts w:ascii="Arial" w:hAnsi="Arial" w:cs="Arial"/>
                <w:b/>
              </w:rPr>
              <w:t>30</w:t>
            </w:r>
            <w:r w:rsidR="00367F2F" w:rsidRPr="006918E8">
              <w:rPr>
                <w:rFonts w:ascii="Arial" w:hAnsi="Arial" w:cs="Arial"/>
                <w:b/>
              </w:rPr>
              <w:t xml:space="preserve">.- </w:t>
            </w:r>
            <w:bookmarkEnd w:id="30"/>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367F2F" w:rsidRPr="006918E8" w:rsidTr="00576B02">
        <w:trPr>
          <w:trHeight w:val="454"/>
        </w:trPr>
        <w:tc>
          <w:tcPr>
            <w:tcW w:w="8506" w:type="dxa"/>
          </w:tcPr>
          <w:p w:rsidR="00367F2F" w:rsidRPr="006918E8" w:rsidRDefault="0031406E" w:rsidP="00233FE9">
            <w:pPr>
              <w:spacing w:before="40" w:after="40" w:line="240" w:lineRule="atLeast"/>
              <w:jc w:val="both"/>
              <w:rPr>
                <w:rFonts w:ascii="Arial" w:hAnsi="Arial" w:cs="Arial"/>
                <w:i/>
              </w:rPr>
            </w:pPr>
            <w:r w:rsidRPr="0031406E">
              <w:rPr>
                <w:rFonts w:ascii="Arial" w:hAnsi="Arial" w:cs="Arial"/>
                <w:szCs w:val="22"/>
                <w:lang w:eastAsia="en-US"/>
              </w:rPr>
              <w:t>El plazo para la presentación de proposiciones será el indic</w:t>
            </w:r>
            <w:r>
              <w:rPr>
                <w:rFonts w:ascii="Arial" w:hAnsi="Arial" w:cs="Arial"/>
                <w:szCs w:val="22"/>
                <w:lang w:eastAsia="en-US"/>
              </w:rPr>
              <w:t>ado en el anuncio de licitación</w:t>
            </w:r>
            <w:r w:rsidR="00367F2F" w:rsidRPr="006918E8">
              <w:rPr>
                <w:rFonts w:ascii="Arial" w:hAnsi="Arial" w:cs="Arial"/>
                <w:szCs w:val="22"/>
                <w:lang w:eastAsia="en-US"/>
              </w:rPr>
              <w:t>.</w:t>
            </w:r>
          </w:p>
        </w:tc>
      </w:tr>
    </w:tbl>
    <w:p w:rsidR="000667D0" w:rsidRDefault="000667D0">
      <w:pPr>
        <w:rPr>
          <w:rFonts w:ascii="Arial" w:hAnsi="Arial" w:cs="Arial"/>
          <w:b/>
        </w:rPr>
      </w:pPr>
      <w:r>
        <w:rPr>
          <w:rFonts w:cs="Arial"/>
        </w:rPr>
        <w:br w:type="page"/>
      </w:r>
    </w:p>
    <w:p w:rsidR="00367F2F" w:rsidRPr="006918E8" w:rsidRDefault="00367F2F" w:rsidP="00233FE9">
      <w:pPr>
        <w:pStyle w:val="TDC1"/>
        <w:spacing w:line="240" w:lineRule="atLeast"/>
        <w:rPr>
          <w:rFonts w:cs="Arial"/>
          <w:lang w:val="es-ES"/>
        </w:rPr>
      </w:pPr>
      <w:r w:rsidRPr="006918E8">
        <w:rPr>
          <w:rFonts w:cs="Arial"/>
          <w:lang w:val="es-ES"/>
        </w:rPr>
        <w:lastRenderedPageBreak/>
        <w:t>ÍNDICE</w:t>
      </w:r>
    </w:p>
    <w:p w:rsidR="00367F2F" w:rsidRPr="006918E8" w:rsidRDefault="00367F2F" w:rsidP="00233FE9">
      <w:pPr>
        <w:spacing w:line="240" w:lineRule="atLeast"/>
        <w:rPr>
          <w:rFonts w:ascii="Arial" w:hAnsi="Arial" w:cs="Arial"/>
        </w:rPr>
      </w:pPr>
    </w:p>
    <w:p w:rsidR="008E2747" w:rsidRPr="000D088F" w:rsidRDefault="00367F2F">
      <w:pPr>
        <w:pStyle w:val="TDC1"/>
        <w:rPr>
          <w:rFonts w:asciiTheme="minorHAnsi" w:eastAsiaTheme="minorEastAsia" w:hAnsiTheme="minorHAnsi" w:cstheme="minorBidi"/>
          <w:b w:val="0"/>
          <w:noProof/>
          <w:sz w:val="22"/>
          <w:szCs w:val="22"/>
          <w:lang w:val="eu-ES" w:eastAsia="eu-ES"/>
        </w:rPr>
      </w:pPr>
      <w:r w:rsidRPr="000D088F">
        <w:rPr>
          <w:rFonts w:cs="Arial"/>
          <w:b w:val="0"/>
          <w:sz w:val="22"/>
          <w:lang w:val="es-ES"/>
        </w:rPr>
        <w:fldChar w:fldCharType="begin"/>
      </w:r>
      <w:r w:rsidRPr="000D088F">
        <w:rPr>
          <w:rFonts w:cs="Arial"/>
          <w:b w:val="0"/>
          <w:sz w:val="22"/>
          <w:lang w:val="es-ES"/>
        </w:rPr>
        <w:instrText xml:space="preserve"> TOC \o "1-4" \h \z \u </w:instrText>
      </w:r>
      <w:r w:rsidRPr="000D088F">
        <w:rPr>
          <w:rFonts w:cs="Arial"/>
          <w:b w:val="0"/>
          <w:sz w:val="22"/>
          <w:lang w:val="es-ES"/>
        </w:rPr>
        <w:fldChar w:fldCharType="separate"/>
      </w:r>
      <w:hyperlink w:anchor="_Toc198290458" w:history="1">
        <w:r w:rsidR="008E2747" w:rsidRPr="000D088F">
          <w:rPr>
            <w:rStyle w:val="Hipervnculo"/>
            <w:noProof/>
            <w:color w:val="auto"/>
          </w:rPr>
          <w:t>CAPÍTULO I - DISPOSICIONES GENERALES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_Toc198290458 \h </w:instrText>
        </w:r>
        <w:r w:rsidR="008E2747" w:rsidRPr="000D088F">
          <w:rPr>
            <w:noProof/>
            <w:webHidden/>
          </w:rPr>
        </w:r>
        <w:r w:rsidR="008E2747" w:rsidRPr="000D088F">
          <w:rPr>
            <w:noProof/>
            <w:webHidden/>
          </w:rPr>
          <w:fldChar w:fldCharType="separate"/>
        </w:r>
        <w:r w:rsidR="00A610A5" w:rsidRPr="000D088F">
          <w:rPr>
            <w:noProof/>
            <w:webHidden/>
          </w:rPr>
          <w:t>1</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59" w:history="1">
        <w:r w:rsidR="008E2747" w:rsidRPr="000D088F">
          <w:rPr>
            <w:rStyle w:val="Hipervnculo"/>
            <w:noProof/>
            <w:color w:val="auto"/>
          </w:rPr>
          <w:t>1.- Objeto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_Toc198290459 \h </w:instrText>
        </w:r>
        <w:r w:rsidR="008E2747" w:rsidRPr="000D088F">
          <w:rPr>
            <w:noProof/>
            <w:webHidden/>
          </w:rPr>
        </w:r>
        <w:r w:rsidR="008E2747" w:rsidRPr="000D088F">
          <w:rPr>
            <w:noProof/>
            <w:webHidden/>
          </w:rPr>
          <w:fldChar w:fldCharType="separate"/>
        </w:r>
        <w:r w:rsidR="00A610A5" w:rsidRPr="000D088F">
          <w:rPr>
            <w:noProof/>
            <w:webHidden/>
          </w:rPr>
          <w:t>1</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60" w:history="1">
        <w:r w:rsidR="008E2747" w:rsidRPr="000D088F">
          <w:rPr>
            <w:rStyle w:val="Hipervnculo"/>
            <w:noProof/>
            <w:color w:val="auto"/>
          </w:rPr>
          <w:t>2.- Necesidades administrativas a satisfacer mediante 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_Toc198290460 \h </w:instrText>
        </w:r>
        <w:r w:rsidR="008E2747" w:rsidRPr="000D088F">
          <w:rPr>
            <w:noProof/>
            <w:webHidden/>
          </w:rPr>
        </w:r>
        <w:r w:rsidR="008E2747" w:rsidRPr="000D088F">
          <w:rPr>
            <w:noProof/>
            <w:webHidden/>
          </w:rPr>
          <w:fldChar w:fldCharType="separate"/>
        </w:r>
        <w:r w:rsidR="00A610A5" w:rsidRPr="000D088F">
          <w:rPr>
            <w:noProof/>
            <w:webHidden/>
          </w:rPr>
          <w:t>1</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61" w:history="1">
        <w:r w:rsidR="008E2747" w:rsidRPr="000D088F">
          <w:rPr>
            <w:rStyle w:val="Hipervnculo"/>
            <w:noProof/>
            <w:color w:val="auto"/>
          </w:rPr>
          <w:t>3.- Presupuesto base de licitación</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_Toc198290461 \h </w:instrText>
        </w:r>
        <w:r w:rsidR="008E2747" w:rsidRPr="000D088F">
          <w:rPr>
            <w:noProof/>
            <w:webHidden/>
          </w:rPr>
        </w:r>
        <w:r w:rsidR="008E2747" w:rsidRPr="000D088F">
          <w:rPr>
            <w:noProof/>
            <w:webHidden/>
          </w:rPr>
          <w:fldChar w:fldCharType="separate"/>
        </w:r>
        <w:r w:rsidR="00A610A5" w:rsidRPr="000D088F">
          <w:rPr>
            <w:noProof/>
            <w:webHidden/>
          </w:rPr>
          <w:t>1</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62" w:history="1">
        <w:r w:rsidR="008E2747" w:rsidRPr="000D088F">
          <w:rPr>
            <w:rStyle w:val="Hipervnculo"/>
            <w:noProof/>
            <w:color w:val="auto"/>
          </w:rPr>
          <w:t>4.- Valor estimado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_Toc198290462 \h </w:instrText>
        </w:r>
        <w:r w:rsidR="008E2747" w:rsidRPr="000D088F">
          <w:rPr>
            <w:noProof/>
            <w:webHidden/>
          </w:rPr>
        </w:r>
        <w:r w:rsidR="008E2747" w:rsidRPr="000D088F">
          <w:rPr>
            <w:noProof/>
            <w:webHidden/>
          </w:rPr>
          <w:fldChar w:fldCharType="separate"/>
        </w:r>
        <w:r w:rsidR="00A610A5" w:rsidRPr="000D088F">
          <w:rPr>
            <w:noProof/>
            <w:webHidden/>
          </w:rPr>
          <w:t>1</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63" w:history="1">
        <w:r w:rsidR="008E2747" w:rsidRPr="000D088F">
          <w:rPr>
            <w:rStyle w:val="Hipervnculo"/>
            <w:noProof/>
            <w:color w:val="auto"/>
          </w:rPr>
          <w:t>5.- Precio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_Toc198290463 \h </w:instrText>
        </w:r>
        <w:r w:rsidR="008E2747" w:rsidRPr="000D088F">
          <w:rPr>
            <w:noProof/>
            <w:webHidden/>
          </w:rPr>
        </w:r>
        <w:r w:rsidR="008E2747" w:rsidRPr="000D088F">
          <w:rPr>
            <w:noProof/>
            <w:webHidden/>
          </w:rPr>
          <w:fldChar w:fldCharType="separate"/>
        </w:r>
        <w:r w:rsidR="00A610A5" w:rsidRPr="000D088F">
          <w:rPr>
            <w:noProof/>
            <w:webHidden/>
          </w:rPr>
          <w:t>2</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64" w:history="1">
        <w:r w:rsidR="008E2747" w:rsidRPr="000D088F">
          <w:rPr>
            <w:rStyle w:val="Hipervnculo"/>
            <w:noProof/>
            <w:color w:val="auto"/>
          </w:rPr>
          <w:t>6.- Existencia de crédito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_Toc198290464 \h </w:instrText>
        </w:r>
        <w:r w:rsidR="008E2747" w:rsidRPr="000D088F">
          <w:rPr>
            <w:noProof/>
            <w:webHidden/>
          </w:rPr>
        </w:r>
        <w:r w:rsidR="008E2747" w:rsidRPr="000D088F">
          <w:rPr>
            <w:noProof/>
            <w:webHidden/>
          </w:rPr>
          <w:fldChar w:fldCharType="separate"/>
        </w:r>
        <w:r w:rsidR="00A610A5" w:rsidRPr="000D088F">
          <w:rPr>
            <w:noProof/>
            <w:webHidden/>
          </w:rPr>
          <w:t>2</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65" w:history="1">
        <w:r w:rsidR="008E2747" w:rsidRPr="000D088F">
          <w:rPr>
            <w:rStyle w:val="Hipervnculo"/>
            <w:noProof/>
            <w:color w:val="auto"/>
          </w:rPr>
          <w:t>7.- Plazos y lugar de ejecución de la prestación de los servicios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_Toc198290465 \h </w:instrText>
        </w:r>
        <w:r w:rsidR="008E2747" w:rsidRPr="000D088F">
          <w:rPr>
            <w:noProof/>
            <w:webHidden/>
          </w:rPr>
        </w:r>
        <w:r w:rsidR="008E2747" w:rsidRPr="000D088F">
          <w:rPr>
            <w:noProof/>
            <w:webHidden/>
          </w:rPr>
          <w:fldChar w:fldCharType="separate"/>
        </w:r>
        <w:r w:rsidR="00A610A5" w:rsidRPr="000D088F">
          <w:rPr>
            <w:noProof/>
            <w:webHidden/>
          </w:rPr>
          <w:t>2</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66" w:history="1">
        <w:r w:rsidR="008E2747" w:rsidRPr="000D088F">
          <w:rPr>
            <w:rStyle w:val="Hipervnculo"/>
            <w:noProof/>
            <w:color w:val="auto"/>
          </w:rPr>
          <w:t>8.- Revisión de precios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_Toc198290466 \h </w:instrText>
        </w:r>
        <w:r w:rsidR="008E2747" w:rsidRPr="000D088F">
          <w:rPr>
            <w:noProof/>
            <w:webHidden/>
          </w:rPr>
        </w:r>
        <w:r w:rsidR="008E2747" w:rsidRPr="000D088F">
          <w:rPr>
            <w:noProof/>
            <w:webHidden/>
          </w:rPr>
          <w:fldChar w:fldCharType="separate"/>
        </w:r>
        <w:r w:rsidR="00A610A5" w:rsidRPr="000D088F">
          <w:rPr>
            <w:noProof/>
            <w:webHidden/>
          </w:rPr>
          <w:t>3</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67" w:history="1">
        <w:r w:rsidR="008E2747" w:rsidRPr="000D088F">
          <w:rPr>
            <w:rStyle w:val="Hipervnculo"/>
            <w:noProof/>
            <w:color w:val="auto"/>
          </w:rPr>
          <w:t>9.- Publicidad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_Toc198290467 \h </w:instrText>
        </w:r>
        <w:r w:rsidR="008E2747" w:rsidRPr="000D088F">
          <w:rPr>
            <w:noProof/>
            <w:webHidden/>
          </w:rPr>
        </w:r>
        <w:r w:rsidR="008E2747" w:rsidRPr="000D088F">
          <w:rPr>
            <w:noProof/>
            <w:webHidden/>
          </w:rPr>
          <w:fldChar w:fldCharType="separate"/>
        </w:r>
        <w:r w:rsidR="00A610A5" w:rsidRPr="000D088F">
          <w:rPr>
            <w:noProof/>
            <w:webHidden/>
          </w:rPr>
          <w:t>3</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68" w:history="1">
        <w:r w:rsidR="008E2747" w:rsidRPr="000D088F">
          <w:rPr>
            <w:rStyle w:val="Hipervnculo"/>
            <w:noProof/>
            <w:color w:val="auto"/>
          </w:rPr>
          <w:t>10.- Información en materia fiscal, medio ambiente, igualdad de mujeres y hombres, igualdad lingüística, protección del empleo, condiciones de trabajo y prevención de riesgos laborales y protección de datos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_Toc198290468 \h </w:instrText>
        </w:r>
        <w:r w:rsidR="008E2747" w:rsidRPr="000D088F">
          <w:rPr>
            <w:noProof/>
            <w:webHidden/>
          </w:rPr>
        </w:r>
        <w:r w:rsidR="008E2747" w:rsidRPr="000D088F">
          <w:rPr>
            <w:noProof/>
            <w:webHidden/>
          </w:rPr>
          <w:fldChar w:fldCharType="separate"/>
        </w:r>
        <w:r w:rsidR="00A610A5" w:rsidRPr="000D088F">
          <w:rPr>
            <w:noProof/>
            <w:webHidden/>
          </w:rPr>
          <w:t>3</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69" w:history="1">
        <w:r w:rsidR="008E2747" w:rsidRPr="000D088F">
          <w:rPr>
            <w:rStyle w:val="Hipervnculo"/>
            <w:noProof/>
            <w:color w:val="auto"/>
          </w:rPr>
          <w:t>11.- Régimen jurídico del acuerdo marco y de los contratos basados y prerrogativas de la Administración</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_Toc198290469 \h </w:instrText>
        </w:r>
        <w:r w:rsidR="008E2747" w:rsidRPr="000D088F">
          <w:rPr>
            <w:noProof/>
            <w:webHidden/>
          </w:rPr>
        </w:r>
        <w:r w:rsidR="008E2747" w:rsidRPr="000D088F">
          <w:rPr>
            <w:noProof/>
            <w:webHidden/>
          </w:rPr>
          <w:fldChar w:fldCharType="separate"/>
        </w:r>
        <w:r w:rsidR="00A610A5" w:rsidRPr="000D088F">
          <w:rPr>
            <w:noProof/>
            <w:webHidden/>
          </w:rPr>
          <w:t>3</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70" w:history="1">
        <w:r w:rsidR="008E2747" w:rsidRPr="000D088F">
          <w:rPr>
            <w:rStyle w:val="Hipervnculo"/>
            <w:noProof/>
            <w:color w:val="auto"/>
          </w:rPr>
          <w:t>12.- Régimen de recursos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_Toc198290470 \h </w:instrText>
        </w:r>
        <w:r w:rsidR="008E2747" w:rsidRPr="000D088F">
          <w:rPr>
            <w:noProof/>
            <w:webHidden/>
          </w:rPr>
        </w:r>
        <w:r w:rsidR="008E2747" w:rsidRPr="000D088F">
          <w:rPr>
            <w:noProof/>
            <w:webHidden/>
          </w:rPr>
          <w:fldChar w:fldCharType="separate"/>
        </w:r>
        <w:r w:rsidR="00A610A5" w:rsidRPr="000D088F">
          <w:rPr>
            <w:noProof/>
            <w:webHidden/>
          </w:rPr>
          <w:t>5</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471" w:history="1">
        <w:r w:rsidR="008E2747" w:rsidRPr="000D088F">
          <w:rPr>
            <w:rStyle w:val="Hipervnculo"/>
            <w:noProof/>
            <w:color w:val="auto"/>
          </w:rPr>
          <w:t>CAPÍTULO II – LICITACIÓN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_Toc198290471 \h </w:instrText>
        </w:r>
        <w:r w:rsidR="008E2747" w:rsidRPr="000D088F">
          <w:rPr>
            <w:noProof/>
            <w:webHidden/>
          </w:rPr>
        </w:r>
        <w:r w:rsidR="008E2747" w:rsidRPr="000D088F">
          <w:rPr>
            <w:noProof/>
            <w:webHidden/>
          </w:rPr>
          <w:fldChar w:fldCharType="separate"/>
        </w:r>
        <w:r w:rsidR="00A610A5" w:rsidRPr="000D088F">
          <w:rPr>
            <w:noProof/>
            <w:webHidden/>
          </w:rPr>
          <w:t>6</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72" w:history="1">
        <w:r w:rsidR="008E2747" w:rsidRPr="000D088F">
          <w:rPr>
            <w:rStyle w:val="Hipervnculo"/>
            <w:noProof/>
            <w:color w:val="auto"/>
          </w:rPr>
          <w:t>13.- Clase de expediente y forma de licitación</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_Toc198290472 \h </w:instrText>
        </w:r>
        <w:r w:rsidR="008E2747" w:rsidRPr="000D088F">
          <w:rPr>
            <w:noProof/>
            <w:webHidden/>
          </w:rPr>
        </w:r>
        <w:r w:rsidR="008E2747" w:rsidRPr="000D088F">
          <w:rPr>
            <w:noProof/>
            <w:webHidden/>
          </w:rPr>
          <w:fldChar w:fldCharType="separate"/>
        </w:r>
        <w:r w:rsidR="00A610A5" w:rsidRPr="000D088F">
          <w:rPr>
            <w:noProof/>
            <w:webHidden/>
          </w:rPr>
          <w:t>6</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73" w:history="1">
        <w:r w:rsidR="008E2747" w:rsidRPr="000D088F">
          <w:rPr>
            <w:rStyle w:val="Hipervnculo"/>
            <w:noProof/>
            <w:color w:val="auto"/>
          </w:rPr>
          <w:t>14.- Personas naturales o jurídicas licitadoras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_Toc198290473 \h </w:instrText>
        </w:r>
        <w:r w:rsidR="008E2747" w:rsidRPr="000D088F">
          <w:rPr>
            <w:noProof/>
            <w:webHidden/>
          </w:rPr>
        </w:r>
        <w:r w:rsidR="008E2747" w:rsidRPr="000D088F">
          <w:rPr>
            <w:noProof/>
            <w:webHidden/>
          </w:rPr>
          <w:fldChar w:fldCharType="separate"/>
        </w:r>
        <w:r w:rsidR="00A610A5" w:rsidRPr="000D088F">
          <w:rPr>
            <w:noProof/>
            <w:webHidden/>
          </w:rPr>
          <w:t>6</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74" w:history="1">
        <w:r w:rsidR="008E2747" w:rsidRPr="000D088F">
          <w:rPr>
            <w:rStyle w:val="Hipervnculo"/>
            <w:noProof/>
            <w:color w:val="auto"/>
          </w:rPr>
          <w:t>15.- Garantía provisional</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_Toc198290474 \h </w:instrText>
        </w:r>
        <w:r w:rsidR="008E2747" w:rsidRPr="000D088F">
          <w:rPr>
            <w:noProof/>
            <w:webHidden/>
          </w:rPr>
        </w:r>
        <w:r w:rsidR="008E2747" w:rsidRPr="000D088F">
          <w:rPr>
            <w:noProof/>
            <w:webHidden/>
          </w:rPr>
          <w:fldChar w:fldCharType="separate"/>
        </w:r>
        <w:r w:rsidR="00A610A5" w:rsidRPr="000D088F">
          <w:rPr>
            <w:noProof/>
            <w:webHidden/>
          </w:rPr>
          <w:t>7</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75" w:history="1">
        <w:r w:rsidR="008E2747" w:rsidRPr="000D088F">
          <w:rPr>
            <w:rStyle w:val="Hipervnculo"/>
            <w:noProof/>
            <w:color w:val="auto"/>
          </w:rPr>
          <w:t>16.- Presentación de proposiciones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_Toc198290475 \h </w:instrText>
        </w:r>
        <w:r w:rsidR="008E2747" w:rsidRPr="000D088F">
          <w:rPr>
            <w:noProof/>
            <w:webHidden/>
          </w:rPr>
        </w:r>
        <w:r w:rsidR="008E2747" w:rsidRPr="000D088F">
          <w:rPr>
            <w:noProof/>
            <w:webHidden/>
          </w:rPr>
          <w:fldChar w:fldCharType="separate"/>
        </w:r>
        <w:r w:rsidR="00A610A5" w:rsidRPr="000D088F">
          <w:rPr>
            <w:noProof/>
            <w:webHidden/>
          </w:rPr>
          <w:t>7</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76" w:history="1">
        <w:r w:rsidR="008E2747" w:rsidRPr="000D088F">
          <w:rPr>
            <w:rStyle w:val="Hipervnculo"/>
            <w:noProof/>
            <w:color w:val="auto"/>
          </w:rPr>
          <w:t>17.- Información a las licitadoras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_Toc198290476 \h </w:instrText>
        </w:r>
        <w:r w:rsidR="008E2747" w:rsidRPr="000D088F">
          <w:rPr>
            <w:noProof/>
            <w:webHidden/>
          </w:rPr>
        </w:r>
        <w:r w:rsidR="008E2747" w:rsidRPr="000D088F">
          <w:rPr>
            <w:noProof/>
            <w:webHidden/>
          </w:rPr>
          <w:fldChar w:fldCharType="separate"/>
        </w:r>
        <w:r w:rsidR="00A610A5" w:rsidRPr="000D088F">
          <w:rPr>
            <w:noProof/>
            <w:webHidden/>
          </w:rPr>
          <w:t>7</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77" w:history="1">
        <w:r w:rsidR="008E2747" w:rsidRPr="000D088F">
          <w:rPr>
            <w:rStyle w:val="Hipervnculo"/>
            <w:noProof/>
            <w:color w:val="auto"/>
          </w:rPr>
          <w:t>18.- Contenido de las proposiciones y tratamiento de datos personales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_Toc198290477 \h </w:instrText>
        </w:r>
        <w:r w:rsidR="008E2747" w:rsidRPr="000D088F">
          <w:rPr>
            <w:noProof/>
            <w:webHidden/>
          </w:rPr>
        </w:r>
        <w:r w:rsidR="008E2747" w:rsidRPr="000D088F">
          <w:rPr>
            <w:noProof/>
            <w:webHidden/>
          </w:rPr>
          <w:fldChar w:fldCharType="separate"/>
        </w:r>
        <w:r w:rsidR="00A610A5" w:rsidRPr="000D088F">
          <w:rPr>
            <w:noProof/>
            <w:webHidden/>
          </w:rPr>
          <w:t>7</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78" w:history="1">
        <w:r w:rsidR="008E2747" w:rsidRPr="000D088F">
          <w:rPr>
            <w:rStyle w:val="Hipervnculo"/>
            <w:noProof/>
            <w:color w:val="auto"/>
          </w:rPr>
          <w:t>19.- Archivo electrónico nº UNO: “DOCUMENTACIÓN ACREDITATIVA DEL CUMPLIMIENTO DE LOS REQUISITOS PREVIOS”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_Toc198290478 \h </w:instrText>
        </w:r>
        <w:r w:rsidR="008E2747" w:rsidRPr="000D088F">
          <w:rPr>
            <w:noProof/>
            <w:webHidden/>
          </w:rPr>
        </w:r>
        <w:r w:rsidR="008E2747" w:rsidRPr="000D088F">
          <w:rPr>
            <w:noProof/>
            <w:webHidden/>
          </w:rPr>
          <w:fldChar w:fldCharType="separate"/>
        </w:r>
        <w:r w:rsidR="00A610A5" w:rsidRPr="000D088F">
          <w:rPr>
            <w:noProof/>
            <w:webHidden/>
          </w:rPr>
          <w:t>8</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79" w:history="1">
        <w:r w:rsidR="008E2747" w:rsidRPr="000D088F">
          <w:rPr>
            <w:rStyle w:val="Hipervnculo"/>
            <w:noProof/>
            <w:color w:val="auto"/>
          </w:rPr>
          <w:t>20.- Archivo electrónico nº DOS: “DOCUMENTACIÓN A VALORAR CONFORME A UN JUICIO DE VALOR”</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_Toc198290479 \h </w:instrText>
        </w:r>
        <w:r w:rsidR="008E2747" w:rsidRPr="000D088F">
          <w:rPr>
            <w:noProof/>
            <w:webHidden/>
          </w:rPr>
        </w:r>
        <w:r w:rsidR="008E2747" w:rsidRPr="000D088F">
          <w:rPr>
            <w:noProof/>
            <w:webHidden/>
          </w:rPr>
          <w:fldChar w:fldCharType="separate"/>
        </w:r>
        <w:r w:rsidR="00A610A5" w:rsidRPr="000D088F">
          <w:rPr>
            <w:noProof/>
            <w:webHidden/>
          </w:rPr>
          <w:t>10</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80" w:history="1">
        <w:r w:rsidR="008E2747" w:rsidRPr="000D088F">
          <w:rPr>
            <w:rStyle w:val="Hipervnculo"/>
            <w:noProof/>
            <w:color w:val="auto"/>
          </w:rPr>
          <w:t>21.- Archivo electrónico nº TRES: “OFERTA ECONÓMICA Y DOCUMENTACIÓN EVALUABLE MEDIANTE LA APLICACIÓN DE FÓRMULAS”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_Toc198290480 \h </w:instrText>
        </w:r>
        <w:r w:rsidR="008E2747" w:rsidRPr="000D088F">
          <w:rPr>
            <w:noProof/>
            <w:webHidden/>
          </w:rPr>
        </w:r>
        <w:r w:rsidR="008E2747" w:rsidRPr="000D088F">
          <w:rPr>
            <w:noProof/>
            <w:webHidden/>
          </w:rPr>
          <w:fldChar w:fldCharType="separate"/>
        </w:r>
        <w:r w:rsidR="00A610A5" w:rsidRPr="000D088F">
          <w:rPr>
            <w:noProof/>
            <w:webHidden/>
          </w:rPr>
          <w:t>10</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81" w:history="1">
        <w:r w:rsidR="008E2747" w:rsidRPr="000D088F">
          <w:rPr>
            <w:rStyle w:val="Hipervnculo"/>
            <w:noProof/>
            <w:color w:val="auto"/>
          </w:rPr>
          <w:t>22.- Admisibilidad de variantes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_Toc198290481 \h </w:instrText>
        </w:r>
        <w:r w:rsidR="008E2747" w:rsidRPr="000D088F">
          <w:rPr>
            <w:noProof/>
            <w:webHidden/>
          </w:rPr>
        </w:r>
        <w:r w:rsidR="008E2747" w:rsidRPr="000D088F">
          <w:rPr>
            <w:noProof/>
            <w:webHidden/>
          </w:rPr>
          <w:fldChar w:fldCharType="separate"/>
        </w:r>
        <w:r w:rsidR="00A610A5" w:rsidRPr="000D088F">
          <w:rPr>
            <w:noProof/>
            <w:webHidden/>
          </w:rPr>
          <w:t>11</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82" w:history="1">
        <w:r w:rsidR="008E2747" w:rsidRPr="000D088F">
          <w:rPr>
            <w:rStyle w:val="Hipervnculo"/>
            <w:noProof/>
            <w:color w:val="auto"/>
          </w:rPr>
          <w:t>23.- Efectos de la presentación de proposiciones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_Toc198290482 \h </w:instrText>
        </w:r>
        <w:r w:rsidR="008E2747" w:rsidRPr="000D088F">
          <w:rPr>
            <w:noProof/>
            <w:webHidden/>
          </w:rPr>
        </w:r>
        <w:r w:rsidR="008E2747" w:rsidRPr="000D088F">
          <w:rPr>
            <w:noProof/>
            <w:webHidden/>
          </w:rPr>
          <w:fldChar w:fldCharType="separate"/>
        </w:r>
        <w:r w:rsidR="00A610A5" w:rsidRPr="000D088F">
          <w:rPr>
            <w:noProof/>
            <w:webHidden/>
          </w:rPr>
          <w:t>11</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83" w:history="1">
        <w:r w:rsidR="008E2747" w:rsidRPr="000D088F">
          <w:rPr>
            <w:rStyle w:val="Hipervnculo"/>
            <w:noProof/>
            <w:color w:val="auto"/>
          </w:rPr>
          <w:t>24.- Mesa de contratación</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_Toc198290483 \h </w:instrText>
        </w:r>
        <w:r w:rsidR="008E2747" w:rsidRPr="000D088F">
          <w:rPr>
            <w:noProof/>
            <w:webHidden/>
          </w:rPr>
        </w:r>
        <w:r w:rsidR="008E2747" w:rsidRPr="000D088F">
          <w:rPr>
            <w:noProof/>
            <w:webHidden/>
          </w:rPr>
          <w:fldChar w:fldCharType="separate"/>
        </w:r>
        <w:r w:rsidR="00A610A5" w:rsidRPr="000D088F">
          <w:rPr>
            <w:noProof/>
            <w:webHidden/>
          </w:rPr>
          <w:t>12</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84" w:history="1">
        <w:r w:rsidR="008E2747" w:rsidRPr="000D088F">
          <w:rPr>
            <w:rStyle w:val="Hipervnculo"/>
            <w:noProof/>
            <w:color w:val="auto"/>
          </w:rPr>
          <w:t>25.- Apertura y examen de las proposiciones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_Toc198290484 \h </w:instrText>
        </w:r>
        <w:r w:rsidR="008E2747" w:rsidRPr="000D088F">
          <w:rPr>
            <w:noProof/>
            <w:webHidden/>
          </w:rPr>
        </w:r>
        <w:r w:rsidR="008E2747" w:rsidRPr="000D088F">
          <w:rPr>
            <w:noProof/>
            <w:webHidden/>
          </w:rPr>
          <w:fldChar w:fldCharType="separate"/>
        </w:r>
        <w:r w:rsidR="00A610A5" w:rsidRPr="000D088F">
          <w:rPr>
            <w:noProof/>
            <w:webHidden/>
          </w:rPr>
          <w:t>12</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485" w:history="1">
        <w:r w:rsidR="008E2747" w:rsidRPr="000D088F">
          <w:rPr>
            <w:rStyle w:val="Hipervnculo"/>
            <w:iCs/>
            <w:noProof/>
            <w:color w:val="auto"/>
          </w:rPr>
          <w:t>25.1.- Apertura de los archivos electrónicos nº UNO y calificación de la documentación administrativa</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_Toc198290485 \h </w:instrText>
        </w:r>
        <w:r w:rsidR="008E2747" w:rsidRPr="000D088F">
          <w:rPr>
            <w:noProof/>
            <w:webHidden/>
          </w:rPr>
        </w:r>
        <w:r w:rsidR="008E2747" w:rsidRPr="000D088F">
          <w:rPr>
            <w:noProof/>
            <w:webHidden/>
          </w:rPr>
          <w:fldChar w:fldCharType="separate"/>
        </w:r>
        <w:r w:rsidR="00A610A5" w:rsidRPr="000D088F">
          <w:rPr>
            <w:noProof/>
            <w:webHidden/>
          </w:rPr>
          <w:t>12</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486" w:history="1">
        <w:r w:rsidR="008E2747" w:rsidRPr="000D088F">
          <w:rPr>
            <w:rStyle w:val="Hipervnculo"/>
            <w:iCs/>
            <w:noProof/>
            <w:color w:val="auto"/>
          </w:rPr>
          <w:t>25.2.- Apertura y examen de los archivos electrónicos nº DOS (sólo cuando exista archivo electrónico nº DOS)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_Toc198290486 \h </w:instrText>
        </w:r>
        <w:r w:rsidR="008E2747" w:rsidRPr="000D088F">
          <w:rPr>
            <w:noProof/>
            <w:webHidden/>
          </w:rPr>
        </w:r>
        <w:r w:rsidR="008E2747" w:rsidRPr="000D088F">
          <w:rPr>
            <w:noProof/>
            <w:webHidden/>
          </w:rPr>
          <w:fldChar w:fldCharType="separate"/>
        </w:r>
        <w:r w:rsidR="00A610A5" w:rsidRPr="000D088F">
          <w:rPr>
            <w:noProof/>
            <w:webHidden/>
          </w:rPr>
          <w:t>12</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487" w:history="1">
        <w:r w:rsidR="008E2747" w:rsidRPr="000D088F">
          <w:rPr>
            <w:rStyle w:val="Hipervnculo"/>
            <w:iCs/>
            <w:noProof/>
            <w:color w:val="auto"/>
          </w:rPr>
          <w:t>25.3.- Apertura y examen de los archivos electrónicos nº TRES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_Toc198290487 \h </w:instrText>
        </w:r>
        <w:r w:rsidR="008E2747" w:rsidRPr="000D088F">
          <w:rPr>
            <w:noProof/>
            <w:webHidden/>
          </w:rPr>
        </w:r>
        <w:r w:rsidR="008E2747" w:rsidRPr="000D088F">
          <w:rPr>
            <w:noProof/>
            <w:webHidden/>
          </w:rPr>
          <w:fldChar w:fldCharType="separate"/>
        </w:r>
        <w:r w:rsidR="00A610A5" w:rsidRPr="000D088F">
          <w:rPr>
            <w:noProof/>
            <w:webHidden/>
          </w:rPr>
          <w:t>13</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488" w:history="1">
        <w:r w:rsidR="008E2747" w:rsidRPr="000D088F">
          <w:rPr>
            <w:rStyle w:val="Hipervnculo"/>
            <w:iCs/>
            <w:noProof/>
            <w:color w:val="auto"/>
          </w:rPr>
          <w:t>25.4.- Actas de la mesa de contratación</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_Toc198290488 \h </w:instrText>
        </w:r>
        <w:r w:rsidR="008E2747" w:rsidRPr="000D088F">
          <w:rPr>
            <w:noProof/>
            <w:webHidden/>
          </w:rPr>
        </w:r>
        <w:r w:rsidR="008E2747" w:rsidRPr="000D088F">
          <w:rPr>
            <w:noProof/>
            <w:webHidden/>
          </w:rPr>
          <w:fldChar w:fldCharType="separate"/>
        </w:r>
        <w:r w:rsidR="00A610A5" w:rsidRPr="000D088F">
          <w:rPr>
            <w:noProof/>
            <w:webHidden/>
          </w:rPr>
          <w:t>13</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89" w:history="1">
        <w:r w:rsidR="008E2747" w:rsidRPr="000D088F">
          <w:rPr>
            <w:rStyle w:val="Hipervnculo"/>
            <w:noProof/>
            <w:color w:val="auto"/>
          </w:rPr>
          <w:t>26.- Publicidad del resultado de los actos de la mesa de contratación y notificación a las licitadoras afectadas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_Toc198290489 \h </w:instrText>
        </w:r>
        <w:r w:rsidR="008E2747" w:rsidRPr="000D088F">
          <w:rPr>
            <w:noProof/>
            <w:webHidden/>
          </w:rPr>
        </w:r>
        <w:r w:rsidR="008E2747" w:rsidRPr="000D088F">
          <w:rPr>
            <w:noProof/>
            <w:webHidden/>
          </w:rPr>
          <w:fldChar w:fldCharType="separate"/>
        </w:r>
        <w:r w:rsidR="00A610A5" w:rsidRPr="000D088F">
          <w:rPr>
            <w:noProof/>
            <w:webHidden/>
          </w:rPr>
          <w:t>13</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90" w:history="1">
        <w:r w:rsidR="008E2747" w:rsidRPr="000D088F">
          <w:rPr>
            <w:rStyle w:val="Hipervnculo"/>
            <w:noProof/>
            <w:color w:val="auto"/>
          </w:rPr>
          <w:t>27.- Criterios de adjudicación</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_Toc198290490 \h </w:instrText>
        </w:r>
        <w:r w:rsidR="008E2747" w:rsidRPr="000D088F">
          <w:rPr>
            <w:noProof/>
            <w:webHidden/>
          </w:rPr>
        </w:r>
        <w:r w:rsidR="008E2747" w:rsidRPr="000D088F">
          <w:rPr>
            <w:noProof/>
            <w:webHidden/>
          </w:rPr>
          <w:fldChar w:fldCharType="separate"/>
        </w:r>
        <w:r w:rsidR="00A610A5" w:rsidRPr="000D088F">
          <w:rPr>
            <w:noProof/>
            <w:webHidden/>
          </w:rPr>
          <w:t>13</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91" w:history="1">
        <w:r w:rsidR="008E2747" w:rsidRPr="000D088F">
          <w:rPr>
            <w:rStyle w:val="Hipervnculo"/>
            <w:noProof/>
            <w:color w:val="auto"/>
          </w:rPr>
          <w:t>28.- Valoración de las ofertas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_Toc198290491 \h </w:instrText>
        </w:r>
        <w:r w:rsidR="008E2747" w:rsidRPr="000D088F">
          <w:rPr>
            <w:noProof/>
            <w:webHidden/>
          </w:rPr>
        </w:r>
        <w:r w:rsidR="008E2747" w:rsidRPr="000D088F">
          <w:rPr>
            <w:noProof/>
            <w:webHidden/>
          </w:rPr>
          <w:fldChar w:fldCharType="separate"/>
        </w:r>
        <w:r w:rsidR="00A610A5" w:rsidRPr="000D088F">
          <w:rPr>
            <w:noProof/>
            <w:webHidden/>
          </w:rPr>
          <w:t>14</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92" w:history="1">
        <w:r w:rsidR="008E2747" w:rsidRPr="000D088F">
          <w:rPr>
            <w:rStyle w:val="Hipervnculo"/>
            <w:noProof/>
            <w:color w:val="auto"/>
          </w:rPr>
          <w:t>29.- Aclaración de ofertas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_Toc198290492 \h </w:instrText>
        </w:r>
        <w:r w:rsidR="008E2747" w:rsidRPr="000D088F">
          <w:rPr>
            <w:noProof/>
            <w:webHidden/>
          </w:rPr>
        </w:r>
        <w:r w:rsidR="008E2747" w:rsidRPr="000D088F">
          <w:rPr>
            <w:noProof/>
            <w:webHidden/>
          </w:rPr>
          <w:fldChar w:fldCharType="separate"/>
        </w:r>
        <w:r w:rsidR="00A610A5" w:rsidRPr="000D088F">
          <w:rPr>
            <w:noProof/>
            <w:webHidden/>
          </w:rPr>
          <w:t>14</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93" w:history="1">
        <w:r w:rsidR="008E2747" w:rsidRPr="000D088F">
          <w:rPr>
            <w:rStyle w:val="Hipervnculo"/>
            <w:noProof/>
            <w:color w:val="auto"/>
          </w:rPr>
          <w:t>30.- Ofertas con valores anormalmente bajos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_Toc198290493 \h </w:instrText>
        </w:r>
        <w:r w:rsidR="008E2747" w:rsidRPr="000D088F">
          <w:rPr>
            <w:noProof/>
            <w:webHidden/>
          </w:rPr>
        </w:r>
        <w:r w:rsidR="008E2747" w:rsidRPr="000D088F">
          <w:rPr>
            <w:noProof/>
            <w:webHidden/>
          </w:rPr>
          <w:fldChar w:fldCharType="separate"/>
        </w:r>
        <w:r w:rsidR="00A610A5" w:rsidRPr="000D088F">
          <w:rPr>
            <w:noProof/>
            <w:webHidden/>
          </w:rPr>
          <w:t>14</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94" w:history="1">
        <w:r w:rsidR="008E2747" w:rsidRPr="000D088F">
          <w:rPr>
            <w:rStyle w:val="Hipervnculo"/>
            <w:noProof/>
            <w:color w:val="auto"/>
          </w:rPr>
          <w:t>31.- Sucesión en el procedimiento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_Toc198290494 \h </w:instrText>
        </w:r>
        <w:r w:rsidR="008E2747" w:rsidRPr="000D088F">
          <w:rPr>
            <w:noProof/>
            <w:webHidden/>
          </w:rPr>
        </w:r>
        <w:r w:rsidR="008E2747" w:rsidRPr="000D088F">
          <w:rPr>
            <w:noProof/>
            <w:webHidden/>
          </w:rPr>
          <w:fldChar w:fldCharType="separate"/>
        </w:r>
        <w:r w:rsidR="00A610A5" w:rsidRPr="000D088F">
          <w:rPr>
            <w:noProof/>
            <w:webHidden/>
          </w:rPr>
          <w:t>15</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95" w:history="1">
        <w:r w:rsidR="008E2747" w:rsidRPr="000D088F">
          <w:rPr>
            <w:rStyle w:val="Hipervnculo"/>
            <w:noProof/>
            <w:color w:val="auto"/>
          </w:rPr>
          <w:t>32.- Decisión de no adjudicar o celebrar el acuerdo marco y desistimiento del procedimiento de adjudicación por la Administración</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_Toc198290495 \h </w:instrText>
        </w:r>
        <w:r w:rsidR="008E2747" w:rsidRPr="000D088F">
          <w:rPr>
            <w:noProof/>
            <w:webHidden/>
          </w:rPr>
        </w:r>
        <w:r w:rsidR="008E2747" w:rsidRPr="000D088F">
          <w:rPr>
            <w:noProof/>
            <w:webHidden/>
          </w:rPr>
          <w:fldChar w:fldCharType="separate"/>
        </w:r>
        <w:r w:rsidR="00A610A5" w:rsidRPr="000D088F">
          <w:rPr>
            <w:noProof/>
            <w:webHidden/>
          </w:rPr>
          <w:t>15</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496" w:history="1">
        <w:r w:rsidR="008E2747" w:rsidRPr="000D088F">
          <w:rPr>
            <w:rStyle w:val="Hipervnculo"/>
            <w:noProof/>
            <w:color w:val="auto"/>
          </w:rPr>
          <w:t>CAPÍTULO III – ADJUDICACIÓN, FORMALIZACIÓN Y EJECUCIÓN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_Toc198290496 \h </w:instrText>
        </w:r>
        <w:r w:rsidR="008E2747" w:rsidRPr="000D088F">
          <w:rPr>
            <w:noProof/>
            <w:webHidden/>
          </w:rPr>
        </w:r>
        <w:r w:rsidR="008E2747" w:rsidRPr="000D088F">
          <w:rPr>
            <w:noProof/>
            <w:webHidden/>
          </w:rPr>
          <w:fldChar w:fldCharType="separate"/>
        </w:r>
        <w:r w:rsidR="00A610A5" w:rsidRPr="000D088F">
          <w:rPr>
            <w:noProof/>
            <w:webHidden/>
          </w:rPr>
          <w:t>15</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497" w:history="1">
        <w:r w:rsidR="008E2747" w:rsidRPr="000D088F">
          <w:rPr>
            <w:rStyle w:val="Hipervnculo"/>
            <w:noProof/>
            <w:color w:val="auto"/>
          </w:rPr>
          <w:t>33.- Adjudicación</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_Toc198290497 \h </w:instrText>
        </w:r>
        <w:r w:rsidR="008E2747" w:rsidRPr="000D088F">
          <w:rPr>
            <w:noProof/>
            <w:webHidden/>
          </w:rPr>
        </w:r>
        <w:r w:rsidR="008E2747" w:rsidRPr="000D088F">
          <w:rPr>
            <w:noProof/>
            <w:webHidden/>
          </w:rPr>
          <w:fldChar w:fldCharType="separate"/>
        </w:r>
        <w:r w:rsidR="00A610A5" w:rsidRPr="000D088F">
          <w:rPr>
            <w:noProof/>
            <w:webHidden/>
          </w:rPr>
          <w:t>15</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498" w:history="1">
        <w:r w:rsidR="008E2747" w:rsidRPr="000D088F">
          <w:rPr>
            <w:rStyle w:val="Hipervnculo"/>
            <w:noProof/>
            <w:color w:val="auto"/>
          </w:rPr>
          <w:t>33.1.- Número máximo de empresas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_Toc198290498 \h </w:instrText>
        </w:r>
        <w:r w:rsidR="008E2747" w:rsidRPr="000D088F">
          <w:rPr>
            <w:noProof/>
            <w:webHidden/>
          </w:rPr>
        </w:r>
        <w:r w:rsidR="008E2747" w:rsidRPr="000D088F">
          <w:rPr>
            <w:noProof/>
            <w:webHidden/>
          </w:rPr>
          <w:fldChar w:fldCharType="separate"/>
        </w:r>
        <w:r w:rsidR="00A610A5" w:rsidRPr="000D088F">
          <w:rPr>
            <w:noProof/>
            <w:webHidden/>
          </w:rPr>
          <w:t>15</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499" w:history="1">
        <w:r w:rsidR="008E2747" w:rsidRPr="000D088F">
          <w:rPr>
            <w:rStyle w:val="Hipervnculo"/>
            <w:noProof/>
            <w:color w:val="auto"/>
          </w:rPr>
          <w:t>33.2.- Clasificación de las ofertas y propuesta de adjudicación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_Toc198290499 \h </w:instrText>
        </w:r>
        <w:r w:rsidR="008E2747" w:rsidRPr="000D088F">
          <w:rPr>
            <w:noProof/>
            <w:webHidden/>
          </w:rPr>
        </w:r>
        <w:r w:rsidR="008E2747" w:rsidRPr="000D088F">
          <w:rPr>
            <w:noProof/>
            <w:webHidden/>
          </w:rPr>
          <w:fldChar w:fldCharType="separate"/>
        </w:r>
        <w:r w:rsidR="00A610A5" w:rsidRPr="000D088F">
          <w:rPr>
            <w:noProof/>
            <w:webHidden/>
          </w:rPr>
          <w:t>15</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00" w:history="1">
        <w:r w:rsidR="008E2747" w:rsidRPr="000D088F">
          <w:rPr>
            <w:rStyle w:val="Hipervnculo"/>
            <w:noProof/>
            <w:color w:val="auto"/>
          </w:rPr>
          <w:t>33.3.- Presentación de la documentación justificativa del cumplimiento de los requisitos previos por la licitadora que haya presentado la oferta con mejor relación calidad-precio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_Toc198290500 \h </w:instrText>
        </w:r>
        <w:r w:rsidR="008E2747" w:rsidRPr="000D088F">
          <w:rPr>
            <w:noProof/>
            <w:webHidden/>
          </w:rPr>
        </w:r>
        <w:r w:rsidR="008E2747" w:rsidRPr="000D088F">
          <w:rPr>
            <w:noProof/>
            <w:webHidden/>
          </w:rPr>
          <w:fldChar w:fldCharType="separate"/>
        </w:r>
        <w:r w:rsidR="00A610A5" w:rsidRPr="000D088F">
          <w:rPr>
            <w:noProof/>
            <w:webHidden/>
          </w:rPr>
          <w:t>16</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01" w:history="1">
        <w:r w:rsidR="008E2747" w:rsidRPr="000D088F">
          <w:rPr>
            <w:rStyle w:val="Hipervnculo"/>
            <w:noProof/>
            <w:color w:val="auto"/>
          </w:rPr>
          <w:t>33.4.- Garantía definitiva</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_Toc198290501 \h </w:instrText>
        </w:r>
        <w:r w:rsidR="008E2747" w:rsidRPr="000D088F">
          <w:rPr>
            <w:noProof/>
            <w:webHidden/>
          </w:rPr>
        </w:r>
        <w:r w:rsidR="008E2747" w:rsidRPr="000D088F">
          <w:rPr>
            <w:noProof/>
            <w:webHidden/>
          </w:rPr>
          <w:fldChar w:fldCharType="separate"/>
        </w:r>
        <w:r w:rsidR="00A610A5" w:rsidRPr="000D088F">
          <w:rPr>
            <w:noProof/>
            <w:webHidden/>
          </w:rPr>
          <w:t>19</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02" w:history="1">
        <w:r w:rsidR="008E2747" w:rsidRPr="000D088F">
          <w:rPr>
            <w:rStyle w:val="Hipervnculo"/>
            <w:noProof/>
            <w:color w:val="auto"/>
          </w:rPr>
          <w:t>33.5.- Conclusión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_Toc198290502 \h </w:instrText>
        </w:r>
        <w:r w:rsidR="008E2747" w:rsidRPr="000D088F">
          <w:rPr>
            <w:noProof/>
            <w:webHidden/>
          </w:rPr>
        </w:r>
        <w:r w:rsidR="008E2747" w:rsidRPr="000D088F">
          <w:rPr>
            <w:noProof/>
            <w:webHidden/>
          </w:rPr>
          <w:fldChar w:fldCharType="separate"/>
        </w:r>
        <w:r w:rsidR="00A610A5" w:rsidRPr="000D088F">
          <w:rPr>
            <w:noProof/>
            <w:webHidden/>
          </w:rPr>
          <w:t>19</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03" w:history="1">
        <w:r w:rsidR="008E2747" w:rsidRPr="000D088F">
          <w:rPr>
            <w:rStyle w:val="Hipervnculo"/>
            <w:noProof/>
            <w:color w:val="auto"/>
          </w:rPr>
          <w:t>34.- Formalización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_Toc198290503 \h </w:instrText>
        </w:r>
        <w:r w:rsidR="008E2747" w:rsidRPr="000D088F">
          <w:rPr>
            <w:noProof/>
            <w:webHidden/>
          </w:rPr>
        </w:r>
        <w:r w:rsidR="008E2747" w:rsidRPr="000D088F">
          <w:rPr>
            <w:noProof/>
            <w:webHidden/>
          </w:rPr>
          <w:fldChar w:fldCharType="separate"/>
        </w:r>
        <w:r w:rsidR="00A610A5" w:rsidRPr="000D088F">
          <w:rPr>
            <w:noProof/>
            <w:webHidden/>
          </w:rPr>
          <w:t>20</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04" w:history="1">
        <w:r w:rsidR="008E2747" w:rsidRPr="000D088F">
          <w:rPr>
            <w:rStyle w:val="Hipervnculo"/>
            <w:noProof/>
            <w:color w:val="auto"/>
          </w:rPr>
          <w:t>35.- Responsable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_Toc198290504 \h </w:instrText>
        </w:r>
        <w:r w:rsidR="008E2747" w:rsidRPr="000D088F">
          <w:rPr>
            <w:noProof/>
            <w:webHidden/>
          </w:rPr>
        </w:r>
        <w:r w:rsidR="008E2747" w:rsidRPr="000D088F">
          <w:rPr>
            <w:noProof/>
            <w:webHidden/>
          </w:rPr>
          <w:fldChar w:fldCharType="separate"/>
        </w:r>
        <w:r w:rsidR="00A610A5" w:rsidRPr="000D088F">
          <w:rPr>
            <w:noProof/>
            <w:webHidden/>
          </w:rPr>
          <w:t>21</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05" w:history="1">
        <w:r w:rsidR="008E2747" w:rsidRPr="000D088F">
          <w:rPr>
            <w:rStyle w:val="Hipervnculo"/>
            <w:noProof/>
            <w:color w:val="auto"/>
          </w:rPr>
          <w:t>36.- Sucesión en la persona de la contratista</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_Toc198290505 \h </w:instrText>
        </w:r>
        <w:r w:rsidR="008E2747" w:rsidRPr="000D088F">
          <w:rPr>
            <w:noProof/>
            <w:webHidden/>
          </w:rPr>
        </w:r>
        <w:r w:rsidR="008E2747" w:rsidRPr="000D088F">
          <w:rPr>
            <w:noProof/>
            <w:webHidden/>
          </w:rPr>
          <w:fldChar w:fldCharType="separate"/>
        </w:r>
        <w:r w:rsidR="00A610A5" w:rsidRPr="000D088F">
          <w:rPr>
            <w:noProof/>
            <w:webHidden/>
          </w:rPr>
          <w:t>21</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06" w:history="1">
        <w:r w:rsidR="008E2747" w:rsidRPr="000D088F">
          <w:rPr>
            <w:rStyle w:val="Hipervnculo"/>
            <w:noProof/>
            <w:color w:val="auto"/>
          </w:rPr>
          <w:t>37.- Cesión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_Toc198290506 \h </w:instrText>
        </w:r>
        <w:r w:rsidR="008E2747" w:rsidRPr="000D088F">
          <w:rPr>
            <w:noProof/>
            <w:webHidden/>
          </w:rPr>
        </w:r>
        <w:r w:rsidR="008E2747" w:rsidRPr="000D088F">
          <w:rPr>
            <w:noProof/>
            <w:webHidden/>
          </w:rPr>
          <w:fldChar w:fldCharType="separate"/>
        </w:r>
        <w:r w:rsidR="00A610A5" w:rsidRPr="000D088F">
          <w:rPr>
            <w:noProof/>
            <w:webHidden/>
          </w:rPr>
          <w:t>21</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07" w:history="1">
        <w:r w:rsidR="008E2747" w:rsidRPr="000D088F">
          <w:rPr>
            <w:rStyle w:val="Hipervnculo"/>
            <w:noProof/>
            <w:color w:val="auto"/>
          </w:rPr>
          <w:t>38.- Modificaciones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_Toc198290507 \h </w:instrText>
        </w:r>
        <w:r w:rsidR="008E2747" w:rsidRPr="000D088F">
          <w:rPr>
            <w:noProof/>
            <w:webHidden/>
          </w:rPr>
        </w:r>
        <w:r w:rsidR="008E2747" w:rsidRPr="000D088F">
          <w:rPr>
            <w:noProof/>
            <w:webHidden/>
          </w:rPr>
          <w:fldChar w:fldCharType="separate"/>
        </w:r>
        <w:r w:rsidR="00A610A5" w:rsidRPr="000D088F">
          <w:rPr>
            <w:noProof/>
            <w:webHidden/>
          </w:rPr>
          <w:t>21</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508" w:history="1">
        <w:r w:rsidR="008E2747" w:rsidRPr="000D088F">
          <w:rPr>
            <w:rStyle w:val="Hipervnculo"/>
            <w:noProof/>
            <w:color w:val="auto"/>
          </w:rPr>
          <w:t>CAPÍTULO IV  - ADJUDICACIÓN DE LOS CONTRATOS BASADOS EN UN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_Toc198290508 \h </w:instrText>
        </w:r>
        <w:r w:rsidR="008E2747" w:rsidRPr="000D088F">
          <w:rPr>
            <w:noProof/>
            <w:webHidden/>
          </w:rPr>
        </w:r>
        <w:r w:rsidR="008E2747" w:rsidRPr="000D088F">
          <w:rPr>
            <w:noProof/>
            <w:webHidden/>
          </w:rPr>
          <w:fldChar w:fldCharType="separate"/>
        </w:r>
        <w:r w:rsidR="00A610A5" w:rsidRPr="000D088F">
          <w:rPr>
            <w:noProof/>
            <w:webHidden/>
          </w:rPr>
          <w:t>22</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09" w:history="1">
        <w:r w:rsidR="008E2747" w:rsidRPr="000D088F">
          <w:rPr>
            <w:rStyle w:val="Hipervnculo"/>
            <w:noProof/>
            <w:color w:val="auto"/>
          </w:rPr>
          <w:t>39.- Adjudicación de los contratos basados en 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_Toc198290509 \h </w:instrText>
        </w:r>
        <w:r w:rsidR="008E2747" w:rsidRPr="000D088F">
          <w:rPr>
            <w:noProof/>
            <w:webHidden/>
          </w:rPr>
        </w:r>
        <w:r w:rsidR="008E2747" w:rsidRPr="000D088F">
          <w:rPr>
            <w:noProof/>
            <w:webHidden/>
          </w:rPr>
          <w:fldChar w:fldCharType="separate"/>
        </w:r>
        <w:r w:rsidR="00A610A5" w:rsidRPr="000D088F">
          <w:rPr>
            <w:noProof/>
            <w:webHidden/>
          </w:rPr>
          <w:t>22</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10" w:history="1">
        <w:r w:rsidR="008E2747" w:rsidRPr="000D088F">
          <w:rPr>
            <w:rStyle w:val="Hipervnculo"/>
            <w:noProof/>
            <w:color w:val="auto"/>
          </w:rPr>
          <w:t>40.- Adecuación de los términos del contrato basado a la adjudicación del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_Toc198290510 \h </w:instrText>
        </w:r>
        <w:r w:rsidR="008E2747" w:rsidRPr="000D088F">
          <w:rPr>
            <w:noProof/>
            <w:webHidden/>
          </w:rPr>
        </w:r>
        <w:r w:rsidR="008E2747" w:rsidRPr="000D088F">
          <w:rPr>
            <w:noProof/>
            <w:webHidden/>
          </w:rPr>
          <w:fldChar w:fldCharType="separate"/>
        </w:r>
        <w:r w:rsidR="00A610A5" w:rsidRPr="000D088F">
          <w:rPr>
            <w:noProof/>
            <w:webHidden/>
          </w:rPr>
          <w:t>22</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11" w:history="1">
        <w:r w:rsidR="008E2747" w:rsidRPr="000D088F">
          <w:rPr>
            <w:rStyle w:val="Hipervnculo"/>
            <w:noProof/>
            <w:color w:val="auto"/>
          </w:rPr>
          <w:t>41.- Perfeccionamiento de los contratos basados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_Toc198290511 \h </w:instrText>
        </w:r>
        <w:r w:rsidR="008E2747" w:rsidRPr="000D088F">
          <w:rPr>
            <w:noProof/>
            <w:webHidden/>
          </w:rPr>
        </w:r>
        <w:r w:rsidR="008E2747" w:rsidRPr="000D088F">
          <w:rPr>
            <w:noProof/>
            <w:webHidden/>
          </w:rPr>
          <w:fldChar w:fldCharType="separate"/>
        </w:r>
        <w:r w:rsidR="00A610A5" w:rsidRPr="000D088F">
          <w:rPr>
            <w:noProof/>
            <w:webHidden/>
          </w:rPr>
          <w:t>22</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12" w:history="1">
        <w:r w:rsidR="008E2747" w:rsidRPr="000D088F">
          <w:rPr>
            <w:rStyle w:val="Hipervnculo"/>
            <w:noProof/>
            <w:color w:val="auto"/>
          </w:rPr>
          <w:t>42.- Decisión de no adjudicar o celebrar los contratos basados y desistimiento del procedimiento de adjudicación de los contratos basados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_Toc198290512 \h </w:instrText>
        </w:r>
        <w:r w:rsidR="008E2747" w:rsidRPr="000D088F">
          <w:rPr>
            <w:noProof/>
            <w:webHidden/>
          </w:rPr>
        </w:r>
        <w:r w:rsidR="008E2747" w:rsidRPr="000D088F">
          <w:rPr>
            <w:noProof/>
            <w:webHidden/>
          </w:rPr>
          <w:fldChar w:fldCharType="separate"/>
        </w:r>
        <w:r w:rsidR="00A610A5" w:rsidRPr="000D088F">
          <w:rPr>
            <w:noProof/>
            <w:webHidden/>
          </w:rPr>
          <w:t>22</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513" w:history="1">
        <w:r w:rsidR="008E2747" w:rsidRPr="000D088F">
          <w:rPr>
            <w:rStyle w:val="Hipervnculo"/>
            <w:noProof/>
            <w:color w:val="auto"/>
          </w:rPr>
          <w:t>CAPÍTULO V  - EJECUCIÓN DE LOS CONTRATOS BASADOS EN UN ACUERDO MARCO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_Toc198290513 \h </w:instrText>
        </w:r>
        <w:r w:rsidR="008E2747" w:rsidRPr="000D088F">
          <w:rPr>
            <w:noProof/>
            <w:webHidden/>
          </w:rPr>
        </w:r>
        <w:r w:rsidR="008E2747" w:rsidRPr="000D088F">
          <w:rPr>
            <w:noProof/>
            <w:webHidden/>
          </w:rPr>
          <w:fldChar w:fldCharType="separate"/>
        </w:r>
        <w:r w:rsidR="00A610A5" w:rsidRPr="000D088F">
          <w:rPr>
            <w:noProof/>
            <w:webHidden/>
          </w:rPr>
          <w:t>23</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14" w:history="1">
        <w:r w:rsidR="008E2747" w:rsidRPr="000D088F">
          <w:rPr>
            <w:rStyle w:val="Hipervnculo"/>
            <w:noProof/>
            <w:color w:val="auto"/>
          </w:rPr>
          <w:t>43.- Responsable del contrato basado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_Toc198290514 \h </w:instrText>
        </w:r>
        <w:r w:rsidR="008E2747" w:rsidRPr="000D088F">
          <w:rPr>
            <w:noProof/>
            <w:webHidden/>
          </w:rPr>
        </w:r>
        <w:r w:rsidR="008E2747" w:rsidRPr="000D088F">
          <w:rPr>
            <w:noProof/>
            <w:webHidden/>
          </w:rPr>
          <w:fldChar w:fldCharType="separate"/>
        </w:r>
        <w:r w:rsidR="00A610A5" w:rsidRPr="000D088F">
          <w:rPr>
            <w:noProof/>
            <w:webHidden/>
          </w:rPr>
          <w:t>23</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15" w:history="1">
        <w:r w:rsidR="008E2747" w:rsidRPr="000D088F">
          <w:rPr>
            <w:rStyle w:val="Hipervnculo"/>
            <w:noProof/>
            <w:color w:val="auto"/>
          </w:rPr>
          <w:t>44.- Condiciones y obligaciones de la empresa contratista</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_Toc198290515 \h </w:instrText>
        </w:r>
        <w:r w:rsidR="008E2747" w:rsidRPr="000D088F">
          <w:rPr>
            <w:noProof/>
            <w:webHidden/>
          </w:rPr>
        </w:r>
        <w:r w:rsidR="008E2747" w:rsidRPr="000D088F">
          <w:rPr>
            <w:noProof/>
            <w:webHidden/>
          </w:rPr>
          <w:fldChar w:fldCharType="separate"/>
        </w:r>
        <w:r w:rsidR="00A610A5" w:rsidRPr="000D088F">
          <w:rPr>
            <w:noProof/>
            <w:webHidden/>
          </w:rPr>
          <w:t>24</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16" w:history="1">
        <w:r w:rsidR="008E2747" w:rsidRPr="000D088F">
          <w:rPr>
            <w:rStyle w:val="Hipervnculo"/>
            <w:noProof/>
            <w:color w:val="auto"/>
          </w:rPr>
          <w:t>44.1.- Condiciones generales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_Toc198290516 \h </w:instrText>
        </w:r>
        <w:r w:rsidR="008E2747" w:rsidRPr="000D088F">
          <w:rPr>
            <w:noProof/>
            <w:webHidden/>
          </w:rPr>
        </w:r>
        <w:r w:rsidR="008E2747" w:rsidRPr="000D088F">
          <w:rPr>
            <w:noProof/>
            <w:webHidden/>
          </w:rPr>
          <w:fldChar w:fldCharType="separate"/>
        </w:r>
        <w:r w:rsidR="00A610A5" w:rsidRPr="000D088F">
          <w:rPr>
            <w:noProof/>
            <w:webHidden/>
          </w:rPr>
          <w:t>24</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17" w:history="1">
        <w:r w:rsidR="008E2747" w:rsidRPr="000D088F">
          <w:rPr>
            <w:rStyle w:val="Hipervnculo"/>
            <w:noProof/>
            <w:color w:val="auto"/>
          </w:rPr>
          <w:t>44.2.- Condiciones especiales de ejecución de los contratos basados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_Toc198290517 \h </w:instrText>
        </w:r>
        <w:r w:rsidR="008E2747" w:rsidRPr="000D088F">
          <w:rPr>
            <w:noProof/>
            <w:webHidden/>
          </w:rPr>
        </w:r>
        <w:r w:rsidR="008E2747" w:rsidRPr="000D088F">
          <w:rPr>
            <w:noProof/>
            <w:webHidden/>
          </w:rPr>
          <w:fldChar w:fldCharType="separate"/>
        </w:r>
        <w:r w:rsidR="00A610A5" w:rsidRPr="000D088F">
          <w:rPr>
            <w:noProof/>
            <w:webHidden/>
          </w:rPr>
          <w:t>24</w:t>
        </w:r>
        <w:r w:rsidR="008E2747" w:rsidRPr="000D088F">
          <w:rPr>
            <w:noProof/>
            <w:webHidden/>
          </w:rPr>
          <w:fldChar w:fldCharType="end"/>
        </w:r>
      </w:hyperlink>
    </w:p>
    <w:p w:rsidR="008E2747" w:rsidRPr="000D088F" w:rsidRDefault="000D088F">
      <w:pPr>
        <w:pStyle w:val="TDC4"/>
        <w:tabs>
          <w:tab w:val="right" w:leader="dot" w:pos="8494"/>
        </w:tabs>
        <w:rPr>
          <w:rFonts w:asciiTheme="minorHAnsi" w:eastAsiaTheme="minorEastAsia" w:hAnsiTheme="minorHAnsi" w:cstheme="minorBidi"/>
          <w:noProof/>
          <w:sz w:val="22"/>
          <w:szCs w:val="22"/>
          <w:lang w:val="eu-ES" w:eastAsia="eu-ES"/>
        </w:rPr>
      </w:pPr>
      <w:hyperlink w:anchor="_Toc198290518" w:history="1">
        <w:r w:rsidR="008E2747" w:rsidRPr="000D088F">
          <w:rPr>
            <w:rStyle w:val="Hipervnculo"/>
            <w:rFonts w:cs="Arial"/>
            <w:noProof/>
            <w:color w:val="auto"/>
          </w:rPr>
          <w:t>44.2.1.- Obligaciones laborales, sociales y de protección del medio ambiente</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_Toc198290518 \h </w:instrText>
        </w:r>
        <w:r w:rsidR="008E2747" w:rsidRPr="000D088F">
          <w:rPr>
            <w:noProof/>
            <w:webHidden/>
          </w:rPr>
        </w:r>
        <w:r w:rsidR="008E2747" w:rsidRPr="000D088F">
          <w:rPr>
            <w:noProof/>
            <w:webHidden/>
          </w:rPr>
          <w:fldChar w:fldCharType="separate"/>
        </w:r>
        <w:r w:rsidR="00A610A5" w:rsidRPr="000D088F">
          <w:rPr>
            <w:noProof/>
            <w:webHidden/>
          </w:rPr>
          <w:t>24</w:t>
        </w:r>
        <w:r w:rsidR="008E2747" w:rsidRPr="000D088F">
          <w:rPr>
            <w:noProof/>
            <w:webHidden/>
          </w:rPr>
          <w:fldChar w:fldCharType="end"/>
        </w:r>
      </w:hyperlink>
    </w:p>
    <w:p w:rsidR="008E2747" w:rsidRPr="000D088F" w:rsidRDefault="000D088F">
      <w:pPr>
        <w:pStyle w:val="TDC4"/>
        <w:tabs>
          <w:tab w:val="right" w:leader="dot" w:pos="8494"/>
        </w:tabs>
        <w:rPr>
          <w:rFonts w:asciiTheme="minorHAnsi" w:eastAsiaTheme="minorEastAsia" w:hAnsiTheme="minorHAnsi" w:cstheme="minorBidi"/>
          <w:noProof/>
          <w:sz w:val="22"/>
          <w:szCs w:val="22"/>
          <w:lang w:val="eu-ES" w:eastAsia="eu-ES"/>
        </w:rPr>
      </w:pPr>
      <w:hyperlink w:anchor="_Toc198290519" w:history="1">
        <w:r w:rsidR="008E2747" w:rsidRPr="000D088F">
          <w:rPr>
            <w:rStyle w:val="Hipervnculo"/>
            <w:rFonts w:cs="Arial"/>
            <w:noProof/>
            <w:color w:val="auto"/>
          </w:rPr>
          <w:t>44.2.2.- Obligaciones relativas al personal afecto a la ejecución del contrato basado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_Toc198290519 \h </w:instrText>
        </w:r>
        <w:r w:rsidR="008E2747" w:rsidRPr="000D088F">
          <w:rPr>
            <w:noProof/>
            <w:webHidden/>
          </w:rPr>
        </w:r>
        <w:r w:rsidR="008E2747" w:rsidRPr="000D088F">
          <w:rPr>
            <w:noProof/>
            <w:webHidden/>
          </w:rPr>
          <w:fldChar w:fldCharType="separate"/>
        </w:r>
        <w:r w:rsidR="00A610A5" w:rsidRPr="000D088F">
          <w:rPr>
            <w:noProof/>
            <w:webHidden/>
          </w:rPr>
          <w:t>25</w:t>
        </w:r>
        <w:r w:rsidR="008E2747" w:rsidRPr="000D088F">
          <w:rPr>
            <w:noProof/>
            <w:webHidden/>
          </w:rPr>
          <w:fldChar w:fldCharType="end"/>
        </w:r>
      </w:hyperlink>
    </w:p>
    <w:p w:rsidR="008E2747" w:rsidRPr="000D088F" w:rsidRDefault="000D088F">
      <w:pPr>
        <w:pStyle w:val="TDC4"/>
        <w:tabs>
          <w:tab w:val="right" w:leader="dot" w:pos="8494"/>
        </w:tabs>
        <w:rPr>
          <w:rFonts w:asciiTheme="minorHAnsi" w:eastAsiaTheme="minorEastAsia" w:hAnsiTheme="minorHAnsi" w:cstheme="minorBidi"/>
          <w:noProof/>
          <w:sz w:val="22"/>
          <w:szCs w:val="22"/>
          <w:lang w:val="eu-ES" w:eastAsia="eu-ES"/>
        </w:rPr>
      </w:pPr>
      <w:hyperlink w:anchor="_Toc198290520" w:history="1">
        <w:r w:rsidR="008E2747" w:rsidRPr="000D088F">
          <w:rPr>
            <w:rStyle w:val="Hipervnculo"/>
            <w:rFonts w:cs="Arial"/>
            <w:noProof/>
            <w:color w:val="auto"/>
          </w:rPr>
          <w:t>44.2.3.- Obligaciones en supuestos de subrogación</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_Toc198290520 \h </w:instrText>
        </w:r>
        <w:r w:rsidR="008E2747" w:rsidRPr="000D088F">
          <w:rPr>
            <w:noProof/>
            <w:webHidden/>
          </w:rPr>
        </w:r>
        <w:r w:rsidR="008E2747" w:rsidRPr="000D088F">
          <w:rPr>
            <w:noProof/>
            <w:webHidden/>
          </w:rPr>
          <w:fldChar w:fldCharType="separate"/>
        </w:r>
        <w:r w:rsidR="00A610A5" w:rsidRPr="000D088F">
          <w:rPr>
            <w:noProof/>
            <w:webHidden/>
          </w:rPr>
          <w:t>26</w:t>
        </w:r>
        <w:r w:rsidR="008E2747" w:rsidRPr="000D088F">
          <w:rPr>
            <w:noProof/>
            <w:webHidden/>
          </w:rPr>
          <w:fldChar w:fldCharType="end"/>
        </w:r>
      </w:hyperlink>
    </w:p>
    <w:p w:rsidR="008E2747" w:rsidRPr="000D088F" w:rsidRDefault="000D088F">
      <w:pPr>
        <w:pStyle w:val="TDC4"/>
        <w:tabs>
          <w:tab w:val="right" w:leader="dot" w:pos="8494"/>
        </w:tabs>
        <w:rPr>
          <w:rFonts w:asciiTheme="minorHAnsi" w:eastAsiaTheme="minorEastAsia" w:hAnsiTheme="minorHAnsi" w:cstheme="minorBidi"/>
          <w:noProof/>
          <w:sz w:val="22"/>
          <w:szCs w:val="22"/>
          <w:lang w:val="eu-ES" w:eastAsia="eu-ES"/>
        </w:rPr>
      </w:pPr>
      <w:hyperlink w:anchor="_Toc198290521" w:history="1">
        <w:r w:rsidR="008E2747" w:rsidRPr="000D088F">
          <w:rPr>
            <w:rStyle w:val="Hipervnculo"/>
            <w:rFonts w:cs="Arial"/>
            <w:noProof/>
            <w:color w:val="auto"/>
          </w:rPr>
          <w:t>44.2.4.- Obligaciones en materia de igualdad de mujeres y hombres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_Toc198290521 \h </w:instrText>
        </w:r>
        <w:r w:rsidR="008E2747" w:rsidRPr="000D088F">
          <w:rPr>
            <w:noProof/>
            <w:webHidden/>
          </w:rPr>
        </w:r>
        <w:r w:rsidR="008E2747" w:rsidRPr="000D088F">
          <w:rPr>
            <w:noProof/>
            <w:webHidden/>
          </w:rPr>
          <w:fldChar w:fldCharType="separate"/>
        </w:r>
        <w:r w:rsidR="00A610A5" w:rsidRPr="000D088F">
          <w:rPr>
            <w:noProof/>
            <w:webHidden/>
          </w:rPr>
          <w:t>27</w:t>
        </w:r>
        <w:r w:rsidR="008E2747" w:rsidRPr="000D088F">
          <w:rPr>
            <w:noProof/>
            <w:webHidden/>
          </w:rPr>
          <w:fldChar w:fldCharType="end"/>
        </w:r>
      </w:hyperlink>
    </w:p>
    <w:p w:rsidR="008E2747" w:rsidRPr="000D088F" w:rsidRDefault="000D088F">
      <w:pPr>
        <w:pStyle w:val="TDC4"/>
        <w:tabs>
          <w:tab w:val="right" w:leader="dot" w:pos="8494"/>
        </w:tabs>
        <w:rPr>
          <w:rFonts w:asciiTheme="minorHAnsi" w:eastAsiaTheme="minorEastAsia" w:hAnsiTheme="minorHAnsi" w:cstheme="minorBidi"/>
          <w:noProof/>
          <w:sz w:val="22"/>
          <w:szCs w:val="22"/>
          <w:lang w:val="eu-ES" w:eastAsia="eu-ES"/>
        </w:rPr>
      </w:pPr>
      <w:hyperlink w:anchor="_Toc198290522" w:history="1">
        <w:r w:rsidR="008E2747" w:rsidRPr="000D088F">
          <w:rPr>
            <w:rStyle w:val="Hipervnculo"/>
            <w:rFonts w:cs="Arial"/>
            <w:noProof/>
            <w:color w:val="auto"/>
          </w:rPr>
          <w:t>44.2.5.- Obligaciones en supuestos de subcontratación</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_Toc198290522 \h </w:instrText>
        </w:r>
        <w:r w:rsidR="008E2747" w:rsidRPr="000D088F">
          <w:rPr>
            <w:noProof/>
            <w:webHidden/>
          </w:rPr>
        </w:r>
        <w:r w:rsidR="008E2747" w:rsidRPr="000D088F">
          <w:rPr>
            <w:noProof/>
            <w:webHidden/>
          </w:rPr>
          <w:fldChar w:fldCharType="separate"/>
        </w:r>
        <w:r w:rsidR="00A610A5" w:rsidRPr="000D088F">
          <w:rPr>
            <w:noProof/>
            <w:webHidden/>
          </w:rPr>
          <w:t>27</w:t>
        </w:r>
        <w:r w:rsidR="008E2747" w:rsidRPr="000D088F">
          <w:rPr>
            <w:noProof/>
            <w:webHidden/>
          </w:rPr>
          <w:fldChar w:fldCharType="end"/>
        </w:r>
      </w:hyperlink>
    </w:p>
    <w:p w:rsidR="008E2747" w:rsidRPr="000D088F" w:rsidRDefault="000D088F">
      <w:pPr>
        <w:pStyle w:val="TDC4"/>
        <w:tabs>
          <w:tab w:val="right" w:leader="dot" w:pos="8494"/>
        </w:tabs>
        <w:rPr>
          <w:rFonts w:asciiTheme="minorHAnsi" w:eastAsiaTheme="minorEastAsia" w:hAnsiTheme="minorHAnsi" w:cstheme="minorBidi"/>
          <w:noProof/>
          <w:sz w:val="22"/>
          <w:szCs w:val="22"/>
          <w:lang w:val="eu-ES" w:eastAsia="eu-ES"/>
        </w:rPr>
      </w:pPr>
      <w:hyperlink w:anchor="_Toc198290523" w:history="1">
        <w:r w:rsidR="008E2747" w:rsidRPr="000D088F">
          <w:rPr>
            <w:rStyle w:val="Hipervnculo"/>
            <w:rFonts w:cs="Arial"/>
            <w:noProof/>
            <w:color w:val="auto"/>
          </w:rPr>
          <w:t>44.2.6.- Obligaciones en materia de seguridad y salud en el trabajo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_Toc198290523 \h </w:instrText>
        </w:r>
        <w:r w:rsidR="008E2747" w:rsidRPr="000D088F">
          <w:rPr>
            <w:noProof/>
            <w:webHidden/>
          </w:rPr>
        </w:r>
        <w:r w:rsidR="008E2747" w:rsidRPr="000D088F">
          <w:rPr>
            <w:noProof/>
            <w:webHidden/>
          </w:rPr>
          <w:fldChar w:fldCharType="separate"/>
        </w:r>
        <w:r w:rsidR="00A610A5" w:rsidRPr="000D088F">
          <w:rPr>
            <w:noProof/>
            <w:webHidden/>
          </w:rPr>
          <w:t>28</w:t>
        </w:r>
        <w:r w:rsidR="008E2747" w:rsidRPr="000D088F">
          <w:rPr>
            <w:noProof/>
            <w:webHidden/>
          </w:rPr>
          <w:fldChar w:fldCharType="end"/>
        </w:r>
      </w:hyperlink>
    </w:p>
    <w:p w:rsidR="008E2747" w:rsidRPr="000D088F" w:rsidRDefault="000D088F">
      <w:pPr>
        <w:pStyle w:val="TDC4"/>
        <w:tabs>
          <w:tab w:val="right" w:leader="dot" w:pos="8494"/>
        </w:tabs>
        <w:rPr>
          <w:rFonts w:asciiTheme="minorHAnsi" w:eastAsiaTheme="minorEastAsia" w:hAnsiTheme="minorHAnsi" w:cstheme="minorBidi"/>
          <w:noProof/>
          <w:sz w:val="22"/>
          <w:szCs w:val="22"/>
          <w:lang w:val="eu-ES" w:eastAsia="eu-ES"/>
        </w:rPr>
      </w:pPr>
      <w:hyperlink w:anchor="_Toc198290524" w:history="1">
        <w:r w:rsidR="008E2747" w:rsidRPr="000D088F">
          <w:rPr>
            <w:rStyle w:val="Hipervnculo"/>
            <w:rFonts w:cs="Arial"/>
            <w:noProof/>
            <w:color w:val="auto"/>
          </w:rPr>
          <w:t>44.2.7.- Obligaciones respecto del personal de la empresa contratista</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_Toc198290524 \h </w:instrText>
        </w:r>
        <w:r w:rsidR="008E2747" w:rsidRPr="000D088F">
          <w:rPr>
            <w:noProof/>
            <w:webHidden/>
          </w:rPr>
        </w:r>
        <w:r w:rsidR="008E2747" w:rsidRPr="000D088F">
          <w:rPr>
            <w:noProof/>
            <w:webHidden/>
          </w:rPr>
          <w:fldChar w:fldCharType="separate"/>
        </w:r>
        <w:r w:rsidR="00A610A5" w:rsidRPr="000D088F">
          <w:rPr>
            <w:noProof/>
            <w:webHidden/>
          </w:rPr>
          <w:t>30</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25" w:history="1">
        <w:r w:rsidR="008E2747" w:rsidRPr="000D088F">
          <w:rPr>
            <w:rStyle w:val="Hipervnculo"/>
            <w:noProof/>
            <w:color w:val="auto"/>
          </w:rPr>
          <w:t>44.3.- Obligaciones en materia de seguridad de la información</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_Toc198290525 \h </w:instrText>
        </w:r>
        <w:r w:rsidR="008E2747" w:rsidRPr="000D088F">
          <w:rPr>
            <w:noProof/>
            <w:webHidden/>
          </w:rPr>
        </w:r>
        <w:r w:rsidR="008E2747" w:rsidRPr="000D088F">
          <w:rPr>
            <w:noProof/>
            <w:webHidden/>
          </w:rPr>
          <w:fldChar w:fldCharType="separate"/>
        </w:r>
        <w:r w:rsidR="00A610A5" w:rsidRPr="000D088F">
          <w:rPr>
            <w:noProof/>
            <w:webHidden/>
          </w:rPr>
          <w:t>31</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26" w:history="1">
        <w:r w:rsidR="008E2747" w:rsidRPr="000D088F">
          <w:rPr>
            <w:rStyle w:val="Hipervnculo"/>
            <w:noProof/>
            <w:color w:val="auto"/>
          </w:rPr>
          <w:t>44.4.- Obligaciones referentes al cumplimiento del Código de Conducta y Marco de Integridad Institucional aplicable a la contratación pública (solo aplicable a licitaciones de la Diputación Foral de Gipuzkoa)</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_Toc198290526 \h </w:instrText>
        </w:r>
        <w:r w:rsidR="008E2747" w:rsidRPr="000D088F">
          <w:rPr>
            <w:noProof/>
            <w:webHidden/>
          </w:rPr>
        </w:r>
        <w:r w:rsidR="008E2747" w:rsidRPr="000D088F">
          <w:rPr>
            <w:noProof/>
            <w:webHidden/>
          </w:rPr>
          <w:fldChar w:fldCharType="separate"/>
        </w:r>
        <w:r w:rsidR="00A610A5" w:rsidRPr="000D088F">
          <w:rPr>
            <w:noProof/>
            <w:webHidden/>
          </w:rPr>
          <w:t>33</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27" w:history="1">
        <w:r w:rsidR="008E2747" w:rsidRPr="000D088F">
          <w:rPr>
            <w:rStyle w:val="Hipervnculo"/>
            <w:noProof/>
            <w:color w:val="auto"/>
          </w:rPr>
          <w:t>44.5.- Obligaciones relativas a la gestión de permisos, licencias y autorizaciones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_Toc198290527 \h </w:instrText>
        </w:r>
        <w:r w:rsidR="008E2747" w:rsidRPr="000D088F">
          <w:rPr>
            <w:noProof/>
            <w:webHidden/>
          </w:rPr>
        </w:r>
        <w:r w:rsidR="008E2747" w:rsidRPr="000D088F">
          <w:rPr>
            <w:noProof/>
            <w:webHidden/>
          </w:rPr>
          <w:fldChar w:fldCharType="separate"/>
        </w:r>
        <w:r w:rsidR="00A610A5" w:rsidRPr="000D088F">
          <w:rPr>
            <w:noProof/>
            <w:webHidden/>
          </w:rPr>
          <w:t>33</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28" w:history="1">
        <w:r w:rsidR="008E2747" w:rsidRPr="000D088F">
          <w:rPr>
            <w:rStyle w:val="Hipervnculo"/>
            <w:noProof/>
            <w:color w:val="auto"/>
          </w:rPr>
          <w:t>44.6.- Gastos exigibles a la contratista</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_Toc198290528 \h </w:instrText>
        </w:r>
        <w:r w:rsidR="008E2747" w:rsidRPr="000D088F">
          <w:rPr>
            <w:noProof/>
            <w:webHidden/>
          </w:rPr>
        </w:r>
        <w:r w:rsidR="008E2747" w:rsidRPr="000D088F">
          <w:rPr>
            <w:noProof/>
            <w:webHidden/>
          </w:rPr>
          <w:fldChar w:fldCharType="separate"/>
        </w:r>
        <w:r w:rsidR="00A610A5" w:rsidRPr="000D088F">
          <w:rPr>
            <w:noProof/>
            <w:webHidden/>
          </w:rPr>
          <w:t>34</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29" w:history="1">
        <w:r w:rsidR="008E2747" w:rsidRPr="000D088F">
          <w:rPr>
            <w:rStyle w:val="Hipervnculo"/>
            <w:noProof/>
            <w:color w:val="auto"/>
          </w:rPr>
          <w:t>44.7.- Programa de trabajo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_Toc198290529 \h </w:instrText>
        </w:r>
        <w:r w:rsidR="008E2747" w:rsidRPr="000D088F">
          <w:rPr>
            <w:noProof/>
            <w:webHidden/>
          </w:rPr>
        </w:r>
        <w:r w:rsidR="008E2747" w:rsidRPr="000D088F">
          <w:rPr>
            <w:noProof/>
            <w:webHidden/>
          </w:rPr>
          <w:fldChar w:fldCharType="separate"/>
        </w:r>
        <w:r w:rsidR="00A610A5" w:rsidRPr="000D088F">
          <w:rPr>
            <w:noProof/>
            <w:webHidden/>
          </w:rPr>
          <w:t>34</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30" w:history="1">
        <w:r w:rsidR="008E2747" w:rsidRPr="000D088F">
          <w:rPr>
            <w:rStyle w:val="Hipervnculo"/>
            <w:noProof/>
            <w:color w:val="auto"/>
          </w:rPr>
          <w:t>44.2.4.- Obligaciones lingüísticas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_Toc198290530 \h </w:instrText>
        </w:r>
        <w:r w:rsidR="008E2747" w:rsidRPr="000D088F">
          <w:rPr>
            <w:noProof/>
            <w:webHidden/>
          </w:rPr>
        </w:r>
        <w:r w:rsidR="008E2747" w:rsidRPr="000D088F">
          <w:rPr>
            <w:noProof/>
            <w:webHidden/>
          </w:rPr>
          <w:fldChar w:fldCharType="separate"/>
        </w:r>
        <w:r w:rsidR="00A610A5" w:rsidRPr="000D088F">
          <w:rPr>
            <w:noProof/>
            <w:webHidden/>
          </w:rPr>
          <w:t>34</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31" w:history="1">
        <w:r w:rsidR="008E2747" w:rsidRPr="000D088F">
          <w:rPr>
            <w:rStyle w:val="Hipervnculo"/>
            <w:noProof/>
            <w:color w:val="auto"/>
          </w:rPr>
          <w:t>45.- Derechos de la propiedad intelectual</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_Toc198290531 \h </w:instrText>
        </w:r>
        <w:r w:rsidR="008E2747" w:rsidRPr="000D088F">
          <w:rPr>
            <w:noProof/>
            <w:webHidden/>
          </w:rPr>
        </w:r>
        <w:r w:rsidR="008E2747" w:rsidRPr="000D088F">
          <w:rPr>
            <w:noProof/>
            <w:webHidden/>
          </w:rPr>
          <w:fldChar w:fldCharType="separate"/>
        </w:r>
        <w:r w:rsidR="00A610A5" w:rsidRPr="000D088F">
          <w:rPr>
            <w:noProof/>
            <w:webHidden/>
          </w:rPr>
          <w:t>34</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32" w:history="1">
        <w:r w:rsidR="008E2747" w:rsidRPr="000D088F">
          <w:rPr>
            <w:rStyle w:val="Hipervnculo"/>
            <w:noProof/>
            <w:color w:val="auto"/>
          </w:rPr>
          <w:t>46.- Penalidades por demora y otras penalidades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_Toc198290532 \h </w:instrText>
        </w:r>
        <w:r w:rsidR="008E2747" w:rsidRPr="000D088F">
          <w:rPr>
            <w:noProof/>
            <w:webHidden/>
          </w:rPr>
        </w:r>
        <w:r w:rsidR="008E2747" w:rsidRPr="000D088F">
          <w:rPr>
            <w:noProof/>
            <w:webHidden/>
          </w:rPr>
          <w:fldChar w:fldCharType="separate"/>
        </w:r>
        <w:r w:rsidR="00A610A5" w:rsidRPr="000D088F">
          <w:rPr>
            <w:noProof/>
            <w:webHidden/>
          </w:rPr>
          <w:t>34</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33" w:history="1">
        <w:r w:rsidR="008E2747" w:rsidRPr="000D088F">
          <w:rPr>
            <w:rStyle w:val="Hipervnculo"/>
            <w:noProof/>
            <w:color w:val="auto"/>
          </w:rPr>
          <w:t>47.- Modificaciones de los contratos basados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_Toc198290533 \h </w:instrText>
        </w:r>
        <w:r w:rsidR="008E2747" w:rsidRPr="000D088F">
          <w:rPr>
            <w:noProof/>
            <w:webHidden/>
          </w:rPr>
        </w:r>
        <w:r w:rsidR="008E2747" w:rsidRPr="000D088F">
          <w:rPr>
            <w:noProof/>
            <w:webHidden/>
          </w:rPr>
          <w:fldChar w:fldCharType="separate"/>
        </w:r>
        <w:r w:rsidR="00A610A5" w:rsidRPr="000D088F">
          <w:rPr>
            <w:noProof/>
            <w:webHidden/>
          </w:rPr>
          <w:t>36</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34" w:history="1">
        <w:r w:rsidR="008E2747" w:rsidRPr="000D088F">
          <w:rPr>
            <w:rStyle w:val="Hipervnculo"/>
            <w:noProof/>
            <w:color w:val="auto"/>
          </w:rPr>
          <w:t>47.1.- Modificaciones previstas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_Toc198290534 \h </w:instrText>
        </w:r>
        <w:r w:rsidR="008E2747" w:rsidRPr="000D088F">
          <w:rPr>
            <w:noProof/>
            <w:webHidden/>
          </w:rPr>
        </w:r>
        <w:r w:rsidR="008E2747" w:rsidRPr="000D088F">
          <w:rPr>
            <w:noProof/>
            <w:webHidden/>
          </w:rPr>
          <w:fldChar w:fldCharType="separate"/>
        </w:r>
        <w:r w:rsidR="00A610A5" w:rsidRPr="000D088F">
          <w:rPr>
            <w:noProof/>
            <w:webHidden/>
          </w:rPr>
          <w:t>36</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35" w:history="1">
        <w:r w:rsidR="008E2747" w:rsidRPr="000D088F">
          <w:rPr>
            <w:rStyle w:val="Hipervnculo"/>
            <w:noProof/>
            <w:color w:val="auto"/>
          </w:rPr>
          <w:t>47.2.- Modificaciones no previstas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_Toc198290535 \h </w:instrText>
        </w:r>
        <w:r w:rsidR="008E2747" w:rsidRPr="000D088F">
          <w:rPr>
            <w:noProof/>
            <w:webHidden/>
          </w:rPr>
        </w:r>
        <w:r w:rsidR="008E2747" w:rsidRPr="000D088F">
          <w:rPr>
            <w:noProof/>
            <w:webHidden/>
          </w:rPr>
          <w:fldChar w:fldCharType="separate"/>
        </w:r>
        <w:r w:rsidR="00A610A5" w:rsidRPr="000D088F">
          <w:rPr>
            <w:noProof/>
            <w:webHidden/>
          </w:rPr>
          <w:t>37</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36" w:history="1">
        <w:r w:rsidR="008E2747" w:rsidRPr="000D088F">
          <w:rPr>
            <w:rStyle w:val="Hipervnculo"/>
            <w:noProof/>
            <w:color w:val="auto"/>
          </w:rPr>
          <w:t>47.3.- Régimen de modificación</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_Toc198290536 \h </w:instrText>
        </w:r>
        <w:r w:rsidR="008E2747" w:rsidRPr="000D088F">
          <w:rPr>
            <w:noProof/>
            <w:webHidden/>
          </w:rPr>
        </w:r>
        <w:r w:rsidR="008E2747" w:rsidRPr="000D088F">
          <w:rPr>
            <w:noProof/>
            <w:webHidden/>
          </w:rPr>
          <w:fldChar w:fldCharType="separate"/>
        </w:r>
        <w:r w:rsidR="00A610A5" w:rsidRPr="000D088F">
          <w:rPr>
            <w:noProof/>
            <w:webHidden/>
          </w:rPr>
          <w:t>37</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37" w:history="1">
        <w:r w:rsidR="008E2747" w:rsidRPr="000D088F">
          <w:rPr>
            <w:rStyle w:val="Hipervnculo"/>
            <w:noProof/>
            <w:color w:val="auto"/>
          </w:rPr>
          <w:t>48.- Abonos a la contratista</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_Toc198290537 \h </w:instrText>
        </w:r>
        <w:r w:rsidR="008E2747" w:rsidRPr="000D088F">
          <w:rPr>
            <w:noProof/>
            <w:webHidden/>
          </w:rPr>
        </w:r>
        <w:r w:rsidR="008E2747" w:rsidRPr="000D088F">
          <w:rPr>
            <w:noProof/>
            <w:webHidden/>
          </w:rPr>
          <w:fldChar w:fldCharType="separate"/>
        </w:r>
        <w:r w:rsidR="00A610A5" w:rsidRPr="000D088F">
          <w:rPr>
            <w:noProof/>
            <w:webHidden/>
          </w:rPr>
          <w:t>37</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38" w:history="1">
        <w:r w:rsidR="008E2747" w:rsidRPr="000D088F">
          <w:rPr>
            <w:rStyle w:val="Hipervnculo"/>
            <w:noProof/>
            <w:color w:val="auto"/>
          </w:rPr>
          <w:t>49.- Suspensión del contrato basado</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_Toc198290538 \h </w:instrText>
        </w:r>
        <w:r w:rsidR="008E2747" w:rsidRPr="000D088F">
          <w:rPr>
            <w:noProof/>
            <w:webHidden/>
          </w:rPr>
        </w:r>
        <w:r w:rsidR="008E2747" w:rsidRPr="000D088F">
          <w:rPr>
            <w:noProof/>
            <w:webHidden/>
          </w:rPr>
          <w:fldChar w:fldCharType="separate"/>
        </w:r>
        <w:r w:rsidR="00A610A5" w:rsidRPr="000D088F">
          <w:rPr>
            <w:noProof/>
            <w:webHidden/>
          </w:rPr>
          <w:t>38</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39" w:history="1">
        <w:r w:rsidR="008E2747" w:rsidRPr="000D088F">
          <w:rPr>
            <w:rStyle w:val="Hipervnculo"/>
            <w:noProof/>
            <w:color w:val="auto"/>
          </w:rPr>
          <w:t>50.- Recepción y plazo de garantía</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_Toc198290539 \h </w:instrText>
        </w:r>
        <w:r w:rsidR="008E2747" w:rsidRPr="000D088F">
          <w:rPr>
            <w:noProof/>
            <w:webHidden/>
          </w:rPr>
        </w:r>
        <w:r w:rsidR="008E2747" w:rsidRPr="000D088F">
          <w:rPr>
            <w:noProof/>
            <w:webHidden/>
          </w:rPr>
          <w:fldChar w:fldCharType="separate"/>
        </w:r>
        <w:r w:rsidR="00A610A5" w:rsidRPr="000D088F">
          <w:rPr>
            <w:noProof/>
            <w:webHidden/>
          </w:rPr>
          <w:t>38</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40" w:history="1">
        <w:r w:rsidR="008E2747" w:rsidRPr="000D088F">
          <w:rPr>
            <w:rStyle w:val="Hipervnculo"/>
            <w:noProof/>
            <w:color w:val="auto"/>
          </w:rPr>
          <w:t>50.1.- Recepción y liquidación</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_Toc198290540 \h </w:instrText>
        </w:r>
        <w:r w:rsidR="008E2747" w:rsidRPr="000D088F">
          <w:rPr>
            <w:noProof/>
            <w:webHidden/>
          </w:rPr>
        </w:r>
        <w:r w:rsidR="008E2747" w:rsidRPr="000D088F">
          <w:rPr>
            <w:noProof/>
            <w:webHidden/>
          </w:rPr>
          <w:fldChar w:fldCharType="separate"/>
        </w:r>
        <w:r w:rsidR="00A610A5" w:rsidRPr="000D088F">
          <w:rPr>
            <w:noProof/>
            <w:webHidden/>
          </w:rPr>
          <w:t>38</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41" w:history="1">
        <w:r w:rsidR="008E2747" w:rsidRPr="000D088F">
          <w:rPr>
            <w:rStyle w:val="Hipervnculo"/>
            <w:noProof/>
            <w:color w:val="auto"/>
          </w:rPr>
          <w:t>50.2.- Plazo de garantía</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_Toc198290541 \h </w:instrText>
        </w:r>
        <w:r w:rsidR="008E2747" w:rsidRPr="000D088F">
          <w:rPr>
            <w:noProof/>
            <w:webHidden/>
          </w:rPr>
        </w:r>
        <w:r w:rsidR="008E2747" w:rsidRPr="000D088F">
          <w:rPr>
            <w:noProof/>
            <w:webHidden/>
          </w:rPr>
          <w:fldChar w:fldCharType="separate"/>
        </w:r>
        <w:r w:rsidR="00A610A5" w:rsidRPr="000D088F">
          <w:rPr>
            <w:noProof/>
            <w:webHidden/>
          </w:rPr>
          <w:t>38</w:t>
        </w:r>
        <w:r w:rsidR="008E2747" w:rsidRPr="000D088F">
          <w:rPr>
            <w:noProof/>
            <w:webHidden/>
          </w:rPr>
          <w:fldChar w:fldCharType="end"/>
        </w:r>
      </w:hyperlink>
    </w:p>
    <w:p w:rsidR="008E2747" w:rsidRPr="000D088F" w:rsidRDefault="000D088F">
      <w:pPr>
        <w:pStyle w:val="TDC3"/>
        <w:tabs>
          <w:tab w:val="right" w:leader="dot" w:pos="8494"/>
        </w:tabs>
        <w:rPr>
          <w:rFonts w:asciiTheme="minorHAnsi" w:eastAsiaTheme="minorEastAsia" w:hAnsiTheme="minorHAnsi" w:cstheme="minorBidi"/>
          <w:noProof/>
          <w:sz w:val="22"/>
          <w:szCs w:val="22"/>
          <w:lang w:val="eu-ES" w:eastAsia="eu-ES"/>
        </w:rPr>
      </w:pPr>
      <w:hyperlink w:anchor="_Toc198290542" w:history="1">
        <w:r w:rsidR="008E2747" w:rsidRPr="000D088F">
          <w:rPr>
            <w:rStyle w:val="Hipervnculo"/>
            <w:noProof/>
            <w:color w:val="auto"/>
          </w:rPr>
          <w:t>50.3.- Devolución de la garantía</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_Toc198290542 \h </w:instrText>
        </w:r>
        <w:r w:rsidR="008E2747" w:rsidRPr="000D088F">
          <w:rPr>
            <w:noProof/>
            <w:webHidden/>
          </w:rPr>
        </w:r>
        <w:r w:rsidR="008E2747" w:rsidRPr="000D088F">
          <w:rPr>
            <w:noProof/>
            <w:webHidden/>
          </w:rPr>
          <w:fldChar w:fldCharType="separate"/>
        </w:r>
        <w:r w:rsidR="00A610A5" w:rsidRPr="000D088F">
          <w:rPr>
            <w:noProof/>
            <w:webHidden/>
          </w:rPr>
          <w:t>39</w:t>
        </w:r>
        <w:r w:rsidR="008E2747" w:rsidRPr="000D088F">
          <w:rPr>
            <w:noProof/>
            <w:webHidden/>
          </w:rPr>
          <w:fldChar w:fldCharType="end"/>
        </w:r>
      </w:hyperlink>
    </w:p>
    <w:p w:rsidR="008E2747" w:rsidRPr="000D088F" w:rsidRDefault="000D088F">
      <w:pPr>
        <w:pStyle w:val="TDC2"/>
        <w:rPr>
          <w:rFonts w:asciiTheme="minorHAnsi" w:eastAsiaTheme="minorEastAsia" w:hAnsiTheme="minorHAnsi" w:cstheme="minorBidi"/>
          <w:noProof/>
          <w:sz w:val="22"/>
          <w:szCs w:val="22"/>
          <w:lang w:val="eu-ES" w:eastAsia="eu-ES"/>
        </w:rPr>
      </w:pPr>
      <w:hyperlink w:anchor="_Toc198290543" w:history="1">
        <w:r w:rsidR="008E2747" w:rsidRPr="000D088F">
          <w:rPr>
            <w:rStyle w:val="Hipervnculo"/>
            <w:noProof/>
            <w:color w:val="auto"/>
          </w:rPr>
          <w:t>51.- Resolución del acuerdo marco y de los contratos basados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_Toc198290543 \h </w:instrText>
        </w:r>
        <w:r w:rsidR="008E2747" w:rsidRPr="000D088F">
          <w:rPr>
            <w:noProof/>
            <w:webHidden/>
          </w:rPr>
        </w:r>
        <w:r w:rsidR="008E2747" w:rsidRPr="000D088F">
          <w:rPr>
            <w:noProof/>
            <w:webHidden/>
          </w:rPr>
          <w:fldChar w:fldCharType="separate"/>
        </w:r>
        <w:r w:rsidR="00A610A5" w:rsidRPr="000D088F">
          <w:rPr>
            <w:noProof/>
            <w:webHidden/>
          </w:rPr>
          <w:t>39</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544" w:history="1">
        <w:r w:rsidR="008E2747" w:rsidRPr="000D088F">
          <w:rPr>
            <w:rStyle w:val="Hipervnculo"/>
            <w:noProof/>
            <w:color w:val="auto"/>
          </w:rPr>
          <w:t>ANEXO I.- INSTRUCCIONES PARA LA LICITACIÓN ELECTRÓNICA</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_Toc198290544 \h </w:instrText>
        </w:r>
        <w:r w:rsidR="008E2747" w:rsidRPr="000D088F">
          <w:rPr>
            <w:noProof/>
            <w:webHidden/>
          </w:rPr>
        </w:r>
        <w:r w:rsidR="008E2747" w:rsidRPr="000D088F">
          <w:rPr>
            <w:noProof/>
            <w:webHidden/>
          </w:rPr>
          <w:fldChar w:fldCharType="separate"/>
        </w:r>
        <w:r w:rsidR="00A610A5" w:rsidRPr="000D088F">
          <w:rPr>
            <w:noProof/>
            <w:webHidden/>
          </w:rPr>
          <w:t>41</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545" w:history="1">
        <w:r w:rsidR="008E2747" w:rsidRPr="000D088F">
          <w:rPr>
            <w:rStyle w:val="Hipervnculo"/>
            <w:noProof/>
            <w:color w:val="auto"/>
          </w:rPr>
          <w:t xml:space="preserve">ADENDA AL ANEXO I.-  </w:t>
        </w:r>
        <w:r w:rsidR="008E2747" w:rsidRPr="000D088F">
          <w:rPr>
            <w:rStyle w:val="Hipervnculo"/>
            <w:caps/>
            <w:noProof/>
            <w:color w:val="auto"/>
            <w:kern w:val="22"/>
          </w:rPr>
          <w:t>DECLARACIÓN RESPONSABLE</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_Toc198290545 \h </w:instrText>
        </w:r>
        <w:r w:rsidR="008E2747" w:rsidRPr="000D088F">
          <w:rPr>
            <w:noProof/>
            <w:webHidden/>
          </w:rPr>
        </w:r>
        <w:r w:rsidR="008E2747" w:rsidRPr="000D088F">
          <w:rPr>
            <w:noProof/>
            <w:webHidden/>
          </w:rPr>
          <w:fldChar w:fldCharType="separate"/>
        </w:r>
        <w:r w:rsidR="00A610A5" w:rsidRPr="000D088F">
          <w:rPr>
            <w:noProof/>
            <w:webHidden/>
          </w:rPr>
          <w:t>42</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546" w:history="1">
        <w:r w:rsidR="008E2747" w:rsidRPr="000D088F">
          <w:rPr>
            <w:rStyle w:val="Hipervnculo"/>
            <w:caps/>
            <w:noProof/>
            <w:color w:val="auto"/>
            <w:kern w:val="22"/>
          </w:rPr>
          <w:t>DATOS A EFECTOS DE RECIBIR NOTIFICACIONES Y COMUNICACIONES Y AUTORIZACIÓN DE ACCESO A DATOS RELATIVOS AL IMPUESTO DE ACTIVIDADES ECONÓMICAS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_Toc198290546 \h </w:instrText>
        </w:r>
        <w:r w:rsidR="008E2747" w:rsidRPr="000D088F">
          <w:rPr>
            <w:noProof/>
            <w:webHidden/>
          </w:rPr>
        </w:r>
        <w:r w:rsidR="008E2747" w:rsidRPr="000D088F">
          <w:rPr>
            <w:noProof/>
            <w:webHidden/>
          </w:rPr>
          <w:fldChar w:fldCharType="separate"/>
        </w:r>
        <w:r w:rsidR="00A610A5" w:rsidRPr="000D088F">
          <w:rPr>
            <w:noProof/>
            <w:webHidden/>
          </w:rPr>
          <w:t>42</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547" w:history="1">
        <w:r w:rsidR="008E2747" w:rsidRPr="000D088F">
          <w:rPr>
            <w:rStyle w:val="Hipervnculo"/>
            <w:noProof/>
            <w:color w:val="auto"/>
          </w:rPr>
          <w:t>ANEXO II.- INSTRUCCIONES PARA LA CUMPLIMENTACIÓN DEL DOCUMENTO EUROPEO ÚNICO DE CONTRATACIÓN DEUC</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_Toc198290547 \h </w:instrText>
        </w:r>
        <w:r w:rsidR="008E2747" w:rsidRPr="000D088F">
          <w:rPr>
            <w:noProof/>
            <w:webHidden/>
          </w:rPr>
        </w:r>
        <w:r w:rsidR="008E2747" w:rsidRPr="000D088F">
          <w:rPr>
            <w:noProof/>
            <w:webHidden/>
          </w:rPr>
          <w:fldChar w:fldCharType="separate"/>
        </w:r>
        <w:r w:rsidR="00A610A5" w:rsidRPr="000D088F">
          <w:rPr>
            <w:noProof/>
            <w:webHidden/>
          </w:rPr>
          <w:t>44</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548" w:history="1">
        <w:r w:rsidR="008E2747" w:rsidRPr="000D088F">
          <w:rPr>
            <w:rStyle w:val="Hipervnculo"/>
            <w:noProof/>
            <w:color w:val="auto"/>
          </w:rPr>
          <w:t>ANEXO III.- MODELO DE COMPROMISO DE CONSTITUCIÓN EN UNIÓN TEMPORAL DE EMPRESAS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_Toc198290548 \h </w:instrText>
        </w:r>
        <w:r w:rsidR="008E2747" w:rsidRPr="000D088F">
          <w:rPr>
            <w:noProof/>
            <w:webHidden/>
          </w:rPr>
        </w:r>
        <w:r w:rsidR="008E2747" w:rsidRPr="000D088F">
          <w:rPr>
            <w:noProof/>
            <w:webHidden/>
          </w:rPr>
          <w:fldChar w:fldCharType="separate"/>
        </w:r>
        <w:r w:rsidR="00A610A5" w:rsidRPr="000D088F">
          <w:rPr>
            <w:noProof/>
            <w:webHidden/>
          </w:rPr>
          <w:t>46</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549" w:history="1">
        <w:r w:rsidR="008E2747" w:rsidRPr="000D088F">
          <w:rPr>
            <w:rStyle w:val="Hipervnculo"/>
            <w:noProof/>
            <w:color w:val="auto"/>
          </w:rPr>
          <w:t>ANEXO IV.- MODELO DE DECLARACIÓN DE COMPROMISO DE ADSCRIPCIÓN DE MEDIOS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_Toc198290549 \h </w:instrText>
        </w:r>
        <w:r w:rsidR="008E2747" w:rsidRPr="000D088F">
          <w:rPr>
            <w:noProof/>
            <w:webHidden/>
          </w:rPr>
        </w:r>
        <w:r w:rsidR="008E2747" w:rsidRPr="000D088F">
          <w:rPr>
            <w:noProof/>
            <w:webHidden/>
          </w:rPr>
          <w:fldChar w:fldCharType="separate"/>
        </w:r>
        <w:r w:rsidR="00A610A5" w:rsidRPr="000D088F">
          <w:rPr>
            <w:noProof/>
            <w:webHidden/>
          </w:rPr>
          <w:t>48</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550" w:history="1">
        <w:r w:rsidR="008E2747" w:rsidRPr="000D088F">
          <w:rPr>
            <w:rStyle w:val="Hipervnculo"/>
            <w:noProof/>
            <w:color w:val="auto"/>
          </w:rPr>
          <w:t>ANEXO V.- MODELO DE DECLARACIÓN RELATIVA AL GRUPO EMPRESARIAL</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_Toc198290550 \h </w:instrText>
        </w:r>
        <w:r w:rsidR="008E2747" w:rsidRPr="000D088F">
          <w:rPr>
            <w:noProof/>
            <w:webHidden/>
          </w:rPr>
        </w:r>
        <w:r w:rsidR="008E2747" w:rsidRPr="000D088F">
          <w:rPr>
            <w:noProof/>
            <w:webHidden/>
          </w:rPr>
          <w:fldChar w:fldCharType="separate"/>
        </w:r>
        <w:r w:rsidR="00A610A5" w:rsidRPr="000D088F">
          <w:rPr>
            <w:noProof/>
            <w:webHidden/>
          </w:rPr>
          <w:t>49</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551" w:history="1">
        <w:r w:rsidR="008E2747" w:rsidRPr="000D088F">
          <w:rPr>
            <w:rStyle w:val="Hipervnculo"/>
            <w:noProof/>
            <w:color w:val="auto"/>
          </w:rPr>
          <w:t>ANEXO VI.- MODELO DE DECLARACIÓN DEL CUMPLIMIENTO DEL CÓDIGO DE CONDUCTA Y MARCO DE INTEGRIDAD INSTITUCIONAL APLICABLE A LA CONTRATACIÓN PÚBLICA</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_Toc198290551 \h </w:instrText>
        </w:r>
        <w:r w:rsidR="008E2747" w:rsidRPr="000D088F">
          <w:rPr>
            <w:noProof/>
            <w:webHidden/>
          </w:rPr>
        </w:r>
        <w:r w:rsidR="008E2747" w:rsidRPr="000D088F">
          <w:rPr>
            <w:noProof/>
            <w:webHidden/>
          </w:rPr>
          <w:fldChar w:fldCharType="separate"/>
        </w:r>
        <w:r w:rsidR="00A610A5" w:rsidRPr="000D088F">
          <w:rPr>
            <w:noProof/>
            <w:webHidden/>
          </w:rPr>
          <w:t>50</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552" w:history="1">
        <w:r w:rsidR="008E2747" w:rsidRPr="000D088F">
          <w:rPr>
            <w:rStyle w:val="Hipervnculo"/>
            <w:noProof/>
            <w:color w:val="auto"/>
          </w:rPr>
          <w:t>ANEXO VII.- MODELO DE DECLARACIÓN COMPLEMENTARIA DE LOS DOCUMENTOS Y DATOS PRESENTADOS CONSIDERADOS CONFIDENCIALES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_Toc198290552 \h </w:instrText>
        </w:r>
        <w:r w:rsidR="008E2747" w:rsidRPr="000D088F">
          <w:rPr>
            <w:noProof/>
            <w:webHidden/>
          </w:rPr>
        </w:r>
        <w:r w:rsidR="008E2747" w:rsidRPr="000D088F">
          <w:rPr>
            <w:noProof/>
            <w:webHidden/>
          </w:rPr>
          <w:fldChar w:fldCharType="separate"/>
        </w:r>
        <w:r w:rsidR="00A610A5" w:rsidRPr="000D088F">
          <w:rPr>
            <w:noProof/>
            <w:webHidden/>
          </w:rPr>
          <w:t>52</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553" w:history="1">
        <w:r w:rsidR="008E2747" w:rsidRPr="000D088F">
          <w:rPr>
            <w:rStyle w:val="Hipervnculo"/>
            <w:noProof/>
            <w:color w:val="auto"/>
          </w:rPr>
          <w:t>ANEXO VIII. - MODELO DE AVAL</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_Toc198290553 \h </w:instrText>
        </w:r>
        <w:r w:rsidR="008E2747" w:rsidRPr="000D088F">
          <w:rPr>
            <w:noProof/>
            <w:webHidden/>
          </w:rPr>
        </w:r>
        <w:r w:rsidR="008E2747" w:rsidRPr="000D088F">
          <w:rPr>
            <w:noProof/>
            <w:webHidden/>
          </w:rPr>
          <w:fldChar w:fldCharType="separate"/>
        </w:r>
        <w:r w:rsidR="00A610A5" w:rsidRPr="000D088F">
          <w:rPr>
            <w:noProof/>
            <w:webHidden/>
          </w:rPr>
          <w:t>53</w:t>
        </w:r>
        <w:r w:rsidR="008E2747" w:rsidRPr="000D088F">
          <w:rPr>
            <w:noProof/>
            <w:webHidden/>
          </w:rPr>
          <w:fldChar w:fldCharType="end"/>
        </w:r>
      </w:hyperlink>
    </w:p>
    <w:p w:rsidR="008E2747" w:rsidRPr="000D088F" w:rsidRDefault="000D088F">
      <w:pPr>
        <w:pStyle w:val="TDC1"/>
        <w:rPr>
          <w:rFonts w:asciiTheme="minorHAnsi" w:eastAsiaTheme="minorEastAsia" w:hAnsiTheme="minorHAnsi" w:cstheme="minorBidi"/>
          <w:b w:val="0"/>
          <w:noProof/>
          <w:sz w:val="22"/>
          <w:szCs w:val="22"/>
          <w:lang w:val="eu-ES" w:eastAsia="eu-ES"/>
        </w:rPr>
      </w:pPr>
      <w:hyperlink w:anchor="_Toc198290554" w:history="1">
        <w:r w:rsidR="008E2747" w:rsidRPr="000D088F">
          <w:rPr>
            <w:rStyle w:val="Hipervnculo"/>
            <w:noProof/>
            <w:color w:val="auto"/>
          </w:rPr>
          <w:t>ANEXO IX.- MODELO DE OFERTA ECONÓMICA Y DE LOS OTROS ELEMENTOS DE LA OFERTA EVALUABLES MEDIANTE FÓRMULAS</w:t>
        </w:r>
        <w:r w:rsidR="008E2747" w:rsidRPr="000D088F">
          <w:rPr>
            <w:noProof/>
            <w:webHidden/>
          </w:rPr>
          <w:tab/>
        </w:r>
        <w:r w:rsidR="008E2747" w:rsidRPr="000D088F">
          <w:rPr>
            <w:noProof/>
            <w:webHidden/>
          </w:rPr>
          <w:fldChar w:fldCharType="begin"/>
        </w:r>
        <w:r w:rsidR="008E2747" w:rsidRPr="000D088F">
          <w:rPr>
            <w:noProof/>
            <w:webHidden/>
          </w:rPr>
          <w:instrText xml:space="preserve"> PAGEREF _Toc198290554 \h </w:instrText>
        </w:r>
        <w:r w:rsidR="008E2747" w:rsidRPr="000D088F">
          <w:rPr>
            <w:noProof/>
            <w:webHidden/>
          </w:rPr>
        </w:r>
        <w:r w:rsidR="008E2747" w:rsidRPr="000D088F">
          <w:rPr>
            <w:noProof/>
            <w:webHidden/>
          </w:rPr>
          <w:fldChar w:fldCharType="separate"/>
        </w:r>
        <w:r w:rsidR="00A610A5" w:rsidRPr="000D088F">
          <w:rPr>
            <w:noProof/>
            <w:webHidden/>
          </w:rPr>
          <w:t>54</w:t>
        </w:r>
        <w:r w:rsidR="008E2747" w:rsidRPr="000D088F">
          <w:rPr>
            <w:noProof/>
            <w:webHidden/>
          </w:rPr>
          <w:fldChar w:fldCharType="end"/>
        </w:r>
      </w:hyperlink>
    </w:p>
    <w:p w:rsidR="000667D0" w:rsidRPr="000D088F" w:rsidRDefault="00367F2F" w:rsidP="000667D0">
      <w:pPr>
        <w:pStyle w:val="TDC1"/>
        <w:rPr>
          <w:rStyle w:val="Hipervnculo"/>
          <w:noProof/>
          <w:color w:val="auto"/>
          <w:u w:val="none"/>
        </w:rPr>
      </w:pPr>
      <w:r w:rsidRPr="000D088F">
        <w:rPr>
          <w:rFonts w:cs="Arial"/>
          <w:b w:val="0"/>
          <w:sz w:val="22"/>
        </w:rPr>
        <w:fldChar w:fldCharType="end"/>
      </w:r>
      <w:r w:rsidR="000667D0" w:rsidRPr="000D088F">
        <w:rPr>
          <w:rStyle w:val="Hipervnculo"/>
          <w:noProof/>
          <w:color w:val="auto"/>
          <w:u w:val="none"/>
        </w:rPr>
        <w:t>ANEXO X.- PERSONAL A SUBROGAR</w:t>
      </w:r>
      <w:r w:rsidR="000667D0" w:rsidRPr="000D088F">
        <w:rPr>
          <w:rStyle w:val="Hipervnculo"/>
          <w:noProof/>
          <w:color w:val="auto"/>
          <w:u w:val="none"/>
        </w:rPr>
        <w:tab/>
        <w:t>56</w:t>
      </w:r>
    </w:p>
    <w:p w:rsidR="00367F2F" w:rsidRPr="000D088F" w:rsidRDefault="000667D0" w:rsidP="000667D0">
      <w:pPr>
        <w:pStyle w:val="TDC1"/>
        <w:rPr>
          <w:rStyle w:val="Hipervnculo"/>
          <w:noProof/>
          <w:color w:val="auto"/>
          <w:u w:val="none"/>
        </w:rPr>
      </w:pPr>
      <w:r w:rsidRPr="000D088F">
        <w:rPr>
          <w:rStyle w:val="Hipervnculo"/>
          <w:noProof/>
          <w:color w:val="auto"/>
          <w:u w:val="none"/>
        </w:rPr>
        <w:t>ANEXO XI.- ENTIDADES ADHERIDAS</w:t>
      </w:r>
      <w:r w:rsidRPr="000D088F">
        <w:rPr>
          <w:rStyle w:val="Hipervnculo"/>
          <w:noProof/>
          <w:color w:val="auto"/>
          <w:u w:val="none"/>
        </w:rPr>
        <w:tab/>
        <w:t>57</w:t>
      </w:r>
    </w:p>
    <w:p w:rsidR="00367F2F" w:rsidRPr="000D088F" w:rsidRDefault="00367F2F" w:rsidP="00233FE9">
      <w:pPr>
        <w:spacing w:line="240" w:lineRule="atLeast"/>
        <w:rPr>
          <w:rFonts w:ascii="Arial" w:hAnsi="Arial" w:cs="Arial"/>
          <w:b/>
          <w:sz w:val="22"/>
        </w:rPr>
      </w:pPr>
    </w:p>
    <w:p w:rsidR="00367F2F" w:rsidRPr="000D088F" w:rsidRDefault="00367F2F" w:rsidP="00233FE9">
      <w:pPr>
        <w:spacing w:line="240" w:lineRule="atLeast"/>
        <w:rPr>
          <w:rFonts w:ascii="Arial" w:hAnsi="Arial" w:cs="Arial"/>
          <w:b/>
          <w:sz w:val="22"/>
        </w:rPr>
      </w:pPr>
    </w:p>
    <w:p w:rsidR="00367F2F" w:rsidRPr="000D088F" w:rsidRDefault="00367F2F" w:rsidP="00233FE9">
      <w:pPr>
        <w:spacing w:line="240" w:lineRule="atLeast"/>
        <w:rPr>
          <w:rFonts w:ascii="Arial" w:hAnsi="Arial" w:cs="Arial"/>
        </w:rPr>
        <w:sectPr w:rsidR="00367F2F" w:rsidRPr="000D088F" w:rsidSect="00A8509D">
          <w:headerReference w:type="default" r:id="rId10"/>
          <w:footerReference w:type="default" r:id="rId11"/>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31" w:name="_Toc463331524"/>
      <w:bookmarkStart w:id="32" w:name="_Toc506479357"/>
      <w:bookmarkStart w:id="33" w:name="_Toc198290458"/>
      <w:r w:rsidRPr="006918E8">
        <w:rPr>
          <w:sz w:val="22"/>
          <w:szCs w:val="22"/>
        </w:rPr>
        <w:lastRenderedPageBreak/>
        <w:t>CAPÍTULO I - DISPOSICIONES GENERALES</w:t>
      </w:r>
      <w:bookmarkEnd w:id="31"/>
      <w:bookmarkEnd w:id="32"/>
      <w:bookmarkEnd w:id="33"/>
    </w:p>
    <w:p w:rsidR="00367F2F" w:rsidRPr="006918E8" w:rsidRDefault="00367F2F" w:rsidP="00233FE9">
      <w:pPr>
        <w:pStyle w:val="Ttulo2"/>
        <w:spacing w:line="240" w:lineRule="atLeast"/>
        <w:jc w:val="both"/>
        <w:rPr>
          <w:i w:val="0"/>
          <w:iCs w:val="0"/>
          <w:sz w:val="22"/>
        </w:rPr>
      </w:pPr>
      <w:bookmarkStart w:id="34" w:name="_Ref42334654"/>
      <w:bookmarkStart w:id="35" w:name="_Toc42401645"/>
      <w:bookmarkStart w:id="36" w:name="_Toc46289359"/>
      <w:bookmarkStart w:id="37" w:name="_Toc46543138"/>
      <w:bookmarkStart w:id="38" w:name="_Toc46825242"/>
      <w:bookmarkStart w:id="39" w:name="_Toc54085013"/>
      <w:bookmarkStart w:id="40" w:name="_Toc442871778"/>
      <w:bookmarkStart w:id="41" w:name="_Toc463331525"/>
      <w:bookmarkStart w:id="42" w:name="_Toc506479358"/>
      <w:bookmarkStart w:id="43" w:name="_Toc198290459"/>
      <w:r w:rsidRPr="006918E8">
        <w:rPr>
          <w:i w:val="0"/>
          <w:iCs w:val="0"/>
          <w:sz w:val="22"/>
        </w:rPr>
        <w:t xml:space="preserve">1.- Objeto del </w:t>
      </w:r>
      <w:bookmarkEnd w:id="34"/>
      <w:bookmarkEnd w:id="35"/>
      <w:bookmarkEnd w:id="36"/>
      <w:bookmarkEnd w:id="37"/>
      <w:bookmarkEnd w:id="38"/>
      <w:bookmarkEnd w:id="39"/>
      <w:bookmarkEnd w:id="40"/>
      <w:bookmarkEnd w:id="41"/>
      <w:bookmarkEnd w:id="42"/>
      <w:r w:rsidR="00F32863">
        <w:rPr>
          <w:i w:val="0"/>
          <w:iCs w:val="0"/>
          <w:sz w:val="22"/>
        </w:rPr>
        <w:t>acuerdo marco</w:t>
      </w:r>
      <w:bookmarkEnd w:id="4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w:t>
      </w:r>
      <w:r w:rsidR="00F32863">
        <w:rPr>
          <w:rFonts w:ascii="Arial" w:hAnsi="Arial" w:cs="Arial"/>
        </w:rPr>
        <w:t>acuerdo marco determinar las condiciones de</w:t>
      </w:r>
      <w:r w:rsidRPr="006918E8">
        <w:rPr>
          <w:rFonts w:ascii="Arial" w:hAnsi="Arial" w:cs="Arial"/>
        </w:rPr>
        <w:t xml:space="preserve">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Default="00367F2F" w:rsidP="00233FE9">
      <w:pPr>
        <w:spacing w:before="60" w:line="240" w:lineRule="atLeast"/>
        <w:jc w:val="both"/>
        <w:rPr>
          <w:rFonts w:ascii="Arial" w:hAnsi="Arial" w:cs="Arial"/>
        </w:rPr>
      </w:pPr>
      <w:r w:rsidRPr="006918E8">
        <w:rPr>
          <w:rFonts w:ascii="Arial" w:hAnsi="Arial" w:cs="Arial"/>
        </w:rPr>
        <w:t xml:space="preserve">Cuando así se establezca en dicho apartado se licitará por lotes, siguiendo los términos y límites que se describen en el mismo, conforme al artículo 99 de la LCSP. Todas las referencias efectuadas en el presente pliego al </w:t>
      </w:r>
      <w:r w:rsidR="00F32863">
        <w:rPr>
          <w:rFonts w:ascii="Arial" w:hAnsi="Arial" w:cs="Arial"/>
        </w:rPr>
        <w:t>acuerdo marco</w:t>
      </w:r>
      <w:r w:rsidRPr="006918E8">
        <w:rPr>
          <w:rFonts w:ascii="Arial" w:hAnsi="Arial" w:cs="Arial"/>
        </w:rPr>
        <w:t xml:space="preserve"> o a la empresa adjudicataria se entenderán hechas a cada lote en los que </w:t>
      </w:r>
      <w:r w:rsidR="00657426">
        <w:rPr>
          <w:rFonts w:ascii="Arial" w:hAnsi="Arial" w:cs="Arial"/>
        </w:rPr>
        <w:t>se divida el objeto del acuerdo marco</w:t>
      </w:r>
      <w:r w:rsidR="00215869">
        <w:rPr>
          <w:rFonts w:ascii="Arial" w:hAnsi="Arial" w:cs="Arial"/>
        </w:rPr>
        <w:t>,</w:t>
      </w:r>
      <w:r w:rsidRPr="006918E8">
        <w:rPr>
          <w:rFonts w:ascii="Arial" w:hAnsi="Arial" w:cs="Arial"/>
        </w:rPr>
        <w:t xml:space="preserve"> en su caso.</w:t>
      </w:r>
    </w:p>
    <w:p w:rsidR="00F32863" w:rsidRDefault="00F32863" w:rsidP="00F32863">
      <w:pPr>
        <w:spacing w:before="60" w:line="240" w:lineRule="atLeast"/>
        <w:jc w:val="both"/>
        <w:rPr>
          <w:rFonts w:ascii="Arial" w:hAnsi="Arial" w:cs="Arial"/>
        </w:rPr>
      </w:pPr>
      <w:r>
        <w:rPr>
          <w:rFonts w:ascii="Arial" w:hAnsi="Arial" w:cs="Arial"/>
        </w:rPr>
        <w:t>2.- El presente acuerdo marco, como sistema de racionalización técnica, comp</w:t>
      </w:r>
      <w:r w:rsidR="001269A2">
        <w:rPr>
          <w:rFonts w:ascii="Arial" w:hAnsi="Arial" w:cs="Arial"/>
        </w:rPr>
        <w:t>renderá la determinación de la empresa adjudicataria</w:t>
      </w:r>
      <w:r>
        <w:rPr>
          <w:rFonts w:ascii="Arial" w:hAnsi="Arial" w:cs="Arial"/>
        </w:rPr>
        <w:t>, el sistema retributivo, otras condiciones generales de la prestación de los servicios, así como la regulación aplicable a los contratos basados en dicho acuerdo marco.</w:t>
      </w:r>
    </w:p>
    <w:p w:rsidR="00F32863" w:rsidRDefault="00F32863" w:rsidP="00F32863">
      <w:pPr>
        <w:spacing w:before="60"/>
        <w:jc w:val="both"/>
        <w:rPr>
          <w:rFonts w:ascii="Arial" w:hAnsi="Arial"/>
          <w:noProof/>
        </w:rPr>
      </w:pPr>
      <w:r>
        <w:rPr>
          <w:rFonts w:ascii="Arial" w:hAnsi="Arial"/>
          <w:noProof/>
        </w:rPr>
        <w:t>3</w:t>
      </w:r>
      <w:r>
        <w:rPr>
          <w:rFonts w:ascii="Arial" w:hAnsi="Arial"/>
          <w:b/>
          <w:noProof/>
        </w:rPr>
        <w:t>.-</w:t>
      </w:r>
      <w:r>
        <w:rPr>
          <w:rFonts w:ascii="Arial" w:hAnsi="Arial"/>
          <w:noProof/>
        </w:rPr>
        <w:t xml:space="preserve"> El acuerdo marco se configura como instrumento en el que están establecidos todos los términos necesarios para la adjudicación de contratos basados en el mismo, rigiéndose dicha adjudicación por lo dispuesto en el artículo 221 de la LCSP.</w:t>
      </w:r>
    </w:p>
    <w:p w:rsidR="00F32863" w:rsidRDefault="00F32863" w:rsidP="00233FE9">
      <w:pPr>
        <w:spacing w:before="60" w:line="240" w:lineRule="atLeast"/>
        <w:jc w:val="both"/>
        <w:rPr>
          <w:rFonts w:ascii="Arial" w:hAnsi="Arial" w:cs="Arial"/>
        </w:rPr>
      </w:pPr>
      <w:r>
        <w:rPr>
          <w:rFonts w:ascii="Arial" w:hAnsi="Arial" w:cs="Arial"/>
        </w:rPr>
        <w:t>4</w:t>
      </w:r>
      <w:r w:rsidR="00367F2F" w:rsidRPr="006918E8">
        <w:rPr>
          <w:rFonts w:ascii="Arial" w:hAnsi="Arial" w:cs="Arial"/>
        </w:rPr>
        <w:t xml:space="preserve">.- La codificación correspondiente a la nomenclatura Vocabulario Común de Contratos (CPV) figura en el </w:t>
      </w:r>
      <w:hyperlink w:anchor="CC_3" w:history="1">
        <w:r w:rsidR="00367F2F" w:rsidRPr="006918E8">
          <w:rPr>
            <w:rStyle w:val="Hipervnculo"/>
            <w:rFonts w:ascii="Arial" w:hAnsi="Arial" w:cs="Arial"/>
            <w:b/>
          </w:rPr>
          <w:t>apartado 3</w:t>
        </w:r>
      </w:hyperlink>
      <w:r w:rsidR="00367F2F" w:rsidRPr="006918E8">
        <w:rPr>
          <w:rFonts w:ascii="Arial" w:hAnsi="Arial" w:cs="Arial"/>
        </w:rPr>
        <w:t xml:space="preserve"> del cuadro de características</w:t>
      </w:r>
      <w:r>
        <w:rPr>
          <w:rFonts w:ascii="Arial" w:hAnsi="Arial" w:cs="Arial"/>
        </w:rPr>
        <w:t>.</w:t>
      </w:r>
    </w:p>
    <w:p w:rsidR="00367F2F" w:rsidRPr="00F8302E" w:rsidRDefault="00F32863" w:rsidP="00233FE9">
      <w:pPr>
        <w:spacing w:before="60" w:line="240" w:lineRule="atLeast"/>
        <w:jc w:val="both"/>
        <w:rPr>
          <w:rFonts w:ascii="Arial" w:hAnsi="Arial" w:cs="Arial"/>
          <w:b/>
        </w:rPr>
      </w:pPr>
      <w:r>
        <w:rPr>
          <w:rFonts w:ascii="Arial" w:hAnsi="Arial" w:cs="Arial"/>
        </w:rPr>
        <w:t xml:space="preserve">5.- Los destinatarios del acuerdo marco son las entidades que se relacionan en el </w:t>
      </w:r>
      <w:r>
        <w:rPr>
          <w:rFonts w:ascii="Arial" w:hAnsi="Arial" w:cs="Arial"/>
          <w:b/>
        </w:rPr>
        <w:t>anexo</w:t>
      </w:r>
      <w:r>
        <w:rPr>
          <w:rFonts w:ascii="Arial" w:hAnsi="Arial" w:cs="Arial"/>
        </w:rPr>
        <w:t xml:space="preserve"> del pliego de prescripciones administrativas</w:t>
      </w:r>
      <w:r w:rsidR="00367F2F"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44" w:name="_Toc463331526"/>
      <w:bookmarkStart w:id="45" w:name="_Toc506479359"/>
      <w:bookmarkStart w:id="46" w:name="_Toc198290460"/>
      <w:r w:rsidRPr="006918E8">
        <w:rPr>
          <w:i w:val="0"/>
          <w:iCs w:val="0"/>
          <w:sz w:val="22"/>
        </w:rPr>
        <w:t xml:space="preserve">2.- Necesidades administrativas a satisfacer mediante el </w:t>
      </w:r>
      <w:bookmarkEnd w:id="44"/>
      <w:bookmarkEnd w:id="45"/>
      <w:r w:rsidR="00F8302E">
        <w:rPr>
          <w:i w:val="0"/>
          <w:iCs w:val="0"/>
          <w:sz w:val="22"/>
        </w:rPr>
        <w:t>acuerdo marco</w:t>
      </w:r>
      <w:bookmarkEnd w:id="46"/>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 xml:space="preserve">Con este </w:t>
      </w:r>
      <w:r w:rsidR="00F8302E">
        <w:rPr>
          <w:rFonts w:cs="Arial"/>
          <w:b w:val="0"/>
          <w:sz w:val="20"/>
        </w:rPr>
        <w:t>acuerdo marco</w:t>
      </w:r>
      <w:r w:rsidRPr="006918E8">
        <w:rPr>
          <w:rFonts w:cs="Arial"/>
          <w:b w:val="0"/>
          <w:sz w:val="20"/>
        </w:rPr>
        <w:t xml:space="preserve">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7" w:name="_Toc463331528"/>
      <w:bookmarkStart w:id="48" w:name="_Toc506479360"/>
      <w:bookmarkStart w:id="49" w:name="_Toc198290461"/>
      <w:bookmarkStart w:id="50" w:name="_Toc463331527"/>
      <w:r w:rsidRPr="006918E8">
        <w:rPr>
          <w:i w:val="0"/>
          <w:iCs w:val="0"/>
          <w:sz w:val="22"/>
        </w:rPr>
        <w:t>3.- Presupuesto base de licitación</w:t>
      </w:r>
      <w:bookmarkEnd w:id="47"/>
      <w:bookmarkEnd w:id="48"/>
      <w:bookmarkEnd w:id="4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w:t>
      </w:r>
      <w:r w:rsidR="00F8302E">
        <w:rPr>
          <w:rFonts w:ascii="Arial" w:hAnsi="Arial" w:cs="Arial"/>
        </w:rPr>
        <w:t>acuerdo marco</w:t>
      </w:r>
      <w:r w:rsidRPr="006918E8">
        <w:rPr>
          <w:rFonts w:ascii="Arial" w:hAnsi="Arial" w:cs="Arial"/>
        </w:rPr>
        <w:t xml:space="preserve">,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51" w:name="_Toc506479361"/>
      <w:bookmarkStart w:id="52" w:name="_Toc198290462"/>
      <w:r w:rsidRPr="006918E8">
        <w:rPr>
          <w:i w:val="0"/>
          <w:iCs w:val="0"/>
          <w:sz w:val="22"/>
        </w:rPr>
        <w:t xml:space="preserve">4.- Valor estimado del </w:t>
      </w:r>
      <w:bookmarkEnd w:id="50"/>
      <w:bookmarkEnd w:id="51"/>
      <w:r w:rsidR="00F8302E">
        <w:rPr>
          <w:i w:val="0"/>
          <w:iCs w:val="0"/>
          <w:sz w:val="22"/>
        </w:rPr>
        <w:t>acuerdo marco</w:t>
      </w:r>
      <w:bookmarkEnd w:id="52"/>
    </w:p>
    <w:p w:rsidR="00367F2F" w:rsidRPr="006918E8" w:rsidRDefault="00367F2F" w:rsidP="00233FE9">
      <w:pPr>
        <w:spacing w:before="60" w:line="240" w:lineRule="atLeast"/>
        <w:jc w:val="both"/>
        <w:rPr>
          <w:rFonts w:ascii="Arial" w:hAnsi="Arial" w:cs="Arial"/>
        </w:rPr>
      </w:pPr>
      <w:r w:rsidRPr="006918E8">
        <w:rPr>
          <w:rFonts w:ascii="Arial" w:hAnsi="Arial" w:cs="Arial"/>
        </w:rPr>
        <w:t>1.</w:t>
      </w:r>
      <w:r w:rsidR="00F8302E">
        <w:rPr>
          <w:rFonts w:ascii="Arial" w:hAnsi="Arial" w:cs="Arial"/>
        </w:rPr>
        <w:t>- El valor estimado del acuerdo marco</w:t>
      </w:r>
      <w:r w:rsidRPr="006918E8">
        <w:rPr>
          <w:rFonts w:ascii="Arial" w:hAnsi="Arial" w:cs="Arial"/>
        </w:rPr>
        <w:t xml:space="preserve">,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w:t>
      </w:r>
      <w:r w:rsidR="00F8302E">
        <w:rPr>
          <w:rFonts w:ascii="Arial" w:hAnsi="Arial" w:cs="Arial"/>
        </w:rPr>
        <w:t>cación aplicable a este acuerdo marco</w:t>
      </w:r>
      <w:r w:rsidRPr="006918E8">
        <w:rPr>
          <w:rFonts w:ascii="Arial" w:hAnsi="Arial" w:cs="Arial"/>
        </w:rPr>
        <w:t xml:space="preserve">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F8302E"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w:t>
      </w:r>
      <w:r w:rsidR="00F8302E">
        <w:rPr>
          <w:rFonts w:ascii="Arial" w:hAnsi="Arial" w:cs="Arial"/>
        </w:rPr>
        <w:t xml:space="preserve"> del valor estimado del acuerdo marco.</w:t>
      </w:r>
    </w:p>
    <w:p w:rsidR="00367F2F" w:rsidRPr="006918E8" w:rsidRDefault="00F8302E" w:rsidP="00233FE9">
      <w:pPr>
        <w:spacing w:before="60" w:line="240" w:lineRule="atLeast"/>
        <w:jc w:val="both"/>
        <w:rPr>
          <w:rFonts w:ascii="Arial" w:hAnsi="Arial" w:cs="Arial"/>
        </w:rPr>
      </w:pPr>
      <w:r>
        <w:rPr>
          <w:rFonts w:ascii="Arial" w:hAnsi="Arial" w:cs="Arial"/>
        </w:rPr>
        <w:t>3- La cuantía estimada de este acuerdo marco tiene carácter meramente orientativo y no vinculante y constituye una estimación de lo que pueden suponer los contratos basados en él</w:t>
      </w:r>
      <w:r w:rsidR="00367F2F"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53" w:name="_Toc463331529"/>
      <w:bookmarkStart w:id="54" w:name="_Toc506479362"/>
      <w:bookmarkStart w:id="55" w:name="_Toc198290463"/>
      <w:r w:rsidRPr="006918E8">
        <w:rPr>
          <w:i w:val="0"/>
          <w:iCs w:val="0"/>
          <w:sz w:val="22"/>
        </w:rPr>
        <w:lastRenderedPageBreak/>
        <w:t xml:space="preserve">5.- Precio del </w:t>
      </w:r>
      <w:bookmarkEnd w:id="53"/>
      <w:bookmarkEnd w:id="54"/>
      <w:r w:rsidR="00F8302E">
        <w:rPr>
          <w:i w:val="0"/>
          <w:iCs w:val="0"/>
          <w:sz w:val="22"/>
        </w:rPr>
        <w:t>acuerdo marco</w:t>
      </w:r>
      <w:bookmarkEnd w:id="55"/>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1.- El precio del </w:t>
      </w:r>
      <w:r w:rsidR="00F8302E">
        <w:rPr>
          <w:rFonts w:ascii="Arial" w:hAnsi="Arial" w:cs="Arial"/>
        </w:rPr>
        <w:t>acuerdo marco</w:t>
      </w:r>
      <w:r w:rsidRPr="006918E8">
        <w:rPr>
          <w:rFonts w:ascii="Arial" w:hAnsi="Arial" w:cs="Arial"/>
        </w:rPr>
        <w:t xml:space="preserve"> será el que resulte de la adjudicación del mismo e indicará como partida independiente el IVA. En el precio del </w:t>
      </w:r>
      <w:r w:rsidR="00F8302E">
        <w:rPr>
          <w:rFonts w:ascii="Arial" w:hAnsi="Arial" w:cs="Arial"/>
        </w:rPr>
        <w:t>acuerdo marco</w:t>
      </w:r>
      <w:r w:rsidRPr="006918E8">
        <w:rPr>
          <w:rFonts w:ascii="Arial" w:hAnsi="Arial" w:cs="Arial"/>
        </w:rPr>
        <w:t xml:space="preserve">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3.- En los </w:t>
      </w:r>
      <w:r w:rsidR="00F8302E">
        <w:rPr>
          <w:rFonts w:ascii="Arial" w:hAnsi="Arial" w:cs="Arial"/>
        </w:rPr>
        <w:t>acuerdos marco</w:t>
      </w:r>
      <w:r w:rsidRPr="006918E8">
        <w:rPr>
          <w:rFonts w:ascii="Arial" w:hAnsi="Arial" w:cs="Arial"/>
        </w:rPr>
        <w:t xml:space="preserve"> en los que la determinación del precio se efectúe a través de tanto alzado el precio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F8302E" w:rsidP="001035A6">
      <w:pPr>
        <w:spacing w:before="60" w:line="240" w:lineRule="atLeast"/>
        <w:jc w:val="both"/>
        <w:rPr>
          <w:rFonts w:ascii="Arial" w:hAnsi="Arial" w:cs="Arial"/>
        </w:rPr>
      </w:pPr>
      <w:r>
        <w:rPr>
          <w:rFonts w:ascii="Arial" w:hAnsi="Arial" w:cs="Arial"/>
        </w:rPr>
        <w:t>4.- En los acuerdos marco</w:t>
      </w:r>
      <w:r w:rsidR="00367F2F" w:rsidRPr="006918E8">
        <w:rPr>
          <w:rFonts w:ascii="Arial" w:hAnsi="Arial" w:cs="Arial"/>
        </w:rPr>
        <w:t xml:space="preserve">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123CB8">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123CB8">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w:t>
      </w:r>
      <w:r w:rsidR="00F8302E">
        <w:rPr>
          <w:rFonts w:ascii="Arial" w:hAnsi="Arial" w:cs="Arial"/>
        </w:rPr>
        <w:t>acuerdo marco</w:t>
      </w:r>
      <w:r w:rsidRPr="006918E8">
        <w:rPr>
          <w:rFonts w:ascii="Arial" w:hAnsi="Arial" w:cs="Arial"/>
        </w:rPr>
        <w:t xml:space="preserve">,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6" w:name="_Toc463331530"/>
      <w:bookmarkStart w:id="57" w:name="_Toc506479363"/>
      <w:bookmarkStart w:id="58" w:name="_Toc198290464"/>
      <w:r w:rsidRPr="006918E8">
        <w:rPr>
          <w:i w:val="0"/>
          <w:iCs w:val="0"/>
          <w:sz w:val="22"/>
        </w:rPr>
        <w:t>6.- Existencia de crédito</w:t>
      </w:r>
      <w:bookmarkEnd w:id="56"/>
      <w:bookmarkEnd w:id="57"/>
      <w:bookmarkEnd w:id="58"/>
    </w:p>
    <w:p w:rsidR="00032993" w:rsidRDefault="00367F2F" w:rsidP="00032993">
      <w:pPr>
        <w:spacing w:before="60" w:line="240" w:lineRule="atLeast"/>
        <w:jc w:val="both"/>
        <w:rPr>
          <w:rFonts w:ascii="Arial" w:hAnsi="Arial" w:cs="Arial"/>
        </w:rPr>
      </w:pPr>
      <w:r w:rsidRPr="006918E8">
        <w:rPr>
          <w:rFonts w:ascii="Arial" w:hAnsi="Arial" w:cs="Arial"/>
        </w:rPr>
        <w:t xml:space="preserve">1.- </w:t>
      </w:r>
      <w:r w:rsidR="00032993">
        <w:rPr>
          <w:rFonts w:ascii="Arial" w:hAnsi="Arial" w:cs="Arial"/>
        </w:rPr>
        <w:t xml:space="preserve">La existencia de crédito adecuado y suficiente para atender las obligaciones que deriven del cumplimiento del acuerdo marco se consignará en los contratos basados en el mismo. </w:t>
      </w:r>
    </w:p>
    <w:p w:rsidR="00032993" w:rsidRDefault="00032993" w:rsidP="00032993">
      <w:pPr>
        <w:spacing w:before="60" w:line="240" w:lineRule="atLeast"/>
        <w:jc w:val="both"/>
        <w:rPr>
          <w:rFonts w:ascii="Arial" w:hAnsi="Arial" w:cs="Arial"/>
        </w:rPr>
      </w:pPr>
      <w:r>
        <w:rPr>
          <w:rFonts w:ascii="Arial" w:hAnsi="Arial" w:cs="Arial"/>
        </w:rPr>
        <w:t>Del presente acuerdo marco no se derivan obligaciones económicas para los órganos de contratación originarios del mismo. Dichas obligaciones económicas serán exclusivamente de las que resulten de los contratos basados en este acuerdo marco que se celebren por los órganos de contratación de las entidades destinatarias de</w:t>
      </w:r>
      <w:r w:rsidR="00A5140D">
        <w:rPr>
          <w:rFonts w:ascii="Arial" w:hAnsi="Arial" w:cs="Arial"/>
        </w:rPr>
        <w:t>l</w:t>
      </w:r>
      <w:r>
        <w:rPr>
          <w:rFonts w:ascii="Arial" w:hAnsi="Arial" w:cs="Arial"/>
        </w:rPr>
        <w:t xml:space="preserve"> mismo.</w:t>
      </w:r>
    </w:p>
    <w:p w:rsidR="00032993" w:rsidRDefault="00032993" w:rsidP="00032993">
      <w:pPr>
        <w:spacing w:before="60" w:line="240" w:lineRule="atLeast"/>
        <w:jc w:val="both"/>
        <w:rPr>
          <w:rFonts w:ascii="Arial" w:hAnsi="Arial" w:cs="Arial"/>
        </w:rPr>
      </w:pPr>
      <w:r>
        <w:rPr>
          <w:rFonts w:ascii="Arial" w:hAnsi="Arial" w:cs="Arial"/>
        </w:rPr>
        <w:t>2.- Si a tenor de lo previsto en el artículo 117.2 de la LCSP el contrato basado se tramita anticipadamente, la adjudicación del contrato queda sometida a la condición suspensiva de existencia de crédito adecuado y suficiente para garantizar las obligaciones derivadas del contrato en el ejercicio correspondiente.</w:t>
      </w:r>
    </w:p>
    <w:p w:rsidR="00032993" w:rsidRPr="006918E8" w:rsidRDefault="00032993" w:rsidP="001035A6">
      <w:pPr>
        <w:spacing w:before="60" w:line="240" w:lineRule="atLeast"/>
        <w:jc w:val="both"/>
        <w:rPr>
          <w:rFonts w:ascii="Arial" w:hAnsi="Arial" w:cs="Arial"/>
        </w:rPr>
      </w:pPr>
      <w:r>
        <w:rPr>
          <w:rFonts w:ascii="Arial" w:hAnsi="Arial" w:cs="Arial"/>
        </w:rPr>
        <w:t>3.- La financiación y el gasto derivado de los contratos basados en el presente acuerdo marco corresponderá a las entida</w:t>
      </w:r>
      <w:r w:rsidR="00223744">
        <w:rPr>
          <w:rFonts w:ascii="Arial" w:hAnsi="Arial" w:cs="Arial"/>
        </w:rPr>
        <w:t>des destinatarias del servicio</w:t>
      </w:r>
      <w:r>
        <w:rPr>
          <w:rFonts w:ascii="Arial" w:hAnsi="Arial" w:cs="Arial"/>
        </w:rPr>
        <w:t xml:space="preserve">. El contrato se financiará conforme a la/s anualidad/es y los importes estimativos que, en su caso, se establezcan en </w:t>
      </w:r>
      <w:r w:rsidRPr="006918E8">
        <w:rPr>
          <w:rFonts w:ascii="Arial" w:hAnsi="Arial" w:cs="Arial"/>
        </w:rPr>
        <w:t xml:space="preserve">el </w:t>
      </w:r>
      <w:hyperlink w:anchor="CC_7" w:history="1">
        <w:r w:rsidRPr="006918E8">
          <w:rPr>
            <w:rStyle w:val="Hipervnculo"/>
            <w:rFonts w:ascii="Arial" w:hAnsi="Arial" w:cs="Arial"/>
            <w:b/>
          </w:rPr>
          <w:t>apartado 7</w:t>
        </w:r>
      </w:hyperlink>
      <w:r>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szCs w:val="22"/>
        </w:rPr>
      </w:pPr>
      <w:bookmarkStart w:id="59" w:name="_Toc463331531"/>
      <w:bookmarkStart w:id="60" w:name="_Toc506479364"/>
      <w:bookmarkStart w:id="61" w:name="_Toc198290465"/>
      <w:r w:rsidRPr="006918E8">
        <w:rPr>
          <w:i w:val="0"/>
          <w:sz w:val="22"/>
          <w:szCs w:val="22"/>
        </w:rPr>
        <w:t>7.- Plazo</w:t>
      </w:r>
      <w:r w:rsidR="00032993">
        <w:rPr>
          <w:i w:val="0"/>
          <w:sz w:val="22"/>
          <w:szCs w:val="22"/>
        </w:rPr>
        <w:t>s</w:t>
      </w:r>
      <w:r w:rsidRPr="006918E8">
        <w:rPr>
          <w:i w:val="0"/>
          <w:sz w:val="22"/>
          <w:szCs w:val="22"/>
        </w:rPr>
        <w:t xml:space="preserve"> y lugar de ejecución de la prestación de los servicio</w:t>
      </w:r>
      <w:bookmarkEnd w:id="59"/>
      <w:bookmarkEnd w:id="60"/>
      <w:r w:rsidRPr="006918E8">
        <w:rPr>
          <w:i w:val="0"/>
          <w:sz w:val="22"/>
          <w:szCs w:val="22"/>
        </w:rPr>
        <w:t>s</w:t>
      </w:r>
      <w:bookmarkEnd w:id="61"/>
    </w:p>
    <w:p w:rsidR="00367F2F" w:rsidRPr="00050163" w:rsidRDefault="00032993" w:rsidP="00545210">
      <w:pPr>
        <w:spacing w:before="60" w:line="240" w:lineRule="atLeast"/>
        <w:jc w:val="both"/>
        <w:rPr>
          <w:rFonts w:ascii="Arial" w:hAnsi="Arial" w:cs="Arial"/>
        </w:rPr>
      </w:pPr>
      <w:r>
        <w:rPr>
          <w:rFonts w:ascii="Arial" w:hAnsi="Arial" w:cs="Arial"/>
        </w:rPr>
        <w:t xml:space="preserve">1.- El plazo del acuerdo marco </w:t>
      </w:r>
      <w:r w:rsidR="00367F2F" w:rsidRPr="00050163">
        <w:rPr>
          <w:rFonts w:ascii="Arial" w:hAnsi="Arial" w:cs="Arial"/>
        </w:rPr>
        <w:t xml:space="preserve">será el </w:t>
      </w:r>
      <w:r w:rsidR="00367F2F">
        <w:rPr>
          <w:rFonts w:ascii="Arial" w:hAnsi="Arial" w:cs="Arial"/>
        </w:rPr>
        <w:t>establecido</w:t>
      </w:r>
      <w:r w:rsidR="00367F2F" w:rsidRPr="00050163">
        <w:rPr>
          <w:rFonts w:ascii="Arial" w:hAnsi="Arial" w:cs="Arial"/>
        </w:rPr>
        <w:t xml:space="preserve"> en el </w:t>
      </w:r>
      <w:hyperlink w:anchor="CC_08" w:history="1">
        <w:r w:rsidR="00367F2F" w:rsidRPr="00050163">
          <w:rPr>
            <w:rStyle w:val="Hipervnculo"/>
            <w:rFonts w:ascii="Arial" w:hAnsi="Arial" w:cs="Arial"/>
            <w:b/>
          </w:rPr>
          <w:t>apartado 8</w:t>
        </w:r>
      </w:hyperlink>
      <w:r w:rsidR="00367F2F"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Default="00367F2F" w:rsidP="00233FE9">
      <w:pPr>
        <w:spacing w:before="60" w:line="240" w:lineRule="atLeast"/>
        <w:jc w:val="both"/>
        <w:rPr>
          <w:rFonts w:ascii="Arial" w:hAnsi="Arial" w:cs="Arial"/>
        </w:rPr>
      </w:pPr>
      <w:r w:rsidRPr="006918E8">
        <w:rPr>
          <w:rFonts w:ascii="Arial" w:hAnsi="Arial" w:cs="Arial"/>
        </w:rPr>
        <w:t xml:space="preserve">2.- El </w:t>
      </w:r>
      <w:r w:rsidR="00032993">
        <w:rPr>
          <w:rFonts w:ascii="Arial" w:hAnsi="Arial" w:cs="Arial"/>
        </w:rPr>
        <w:t>acuerdo marco</w:t>
      </w:r>
      <w:r w:rsidRPr="006918E8">
        <w:rPr>
          <w:rFonts w:ascii="Arial" w:hAnsi="Arial" w:cs="Arial"/>
        </w:rPr>
        <w:t xml:space="preserve">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032993" w:rsidRDefault="00032993" w:rsidP="00233FE9">
      <w:pPr>
        <w:spacing w:before="60" w:line="240" w:lineRule="atLeast"/>
        <w:jc w:val="both"/>
        <w:rPr>
          <w:rFonts w:ascii="Arial" w:hAnsi="Arial" w:cs="Arial"/>
        </w:rPr>
      </w:pPr>
      <w:r>
        <w:rPr>
          <w:rFonts w:ascii="Arial" w:hAnsi="Arial" w:cs="Arial"/>
        </w:rPr>
        <w:lastRenderedPageBreak/>
        <w:t>3.- El plazo de ejecución de cada prestación de servicios al amparo de este acuerdo marco será el que resulte de la adjudicación de cada contrato basado.</w:t>
      </w:r>
    </w:p>
    <w:p w:rsidR="00032993" w:rsidRPr="006918E8" w:rsidRDefault="00032993" w:rsidP="00233FE9">
      <w:pPr>
        <w:spacing w:before="60" w:line="240" w:lineRule="atLeast"/>
        <w:jc w:val="both"/>
        <w:rPr>
          <w:rFonts w:ascii="Arial" w:hAnsi="Arial" w:cs="Arial"/>
        </w:rPr>
      </w:pPr>
      <w:r>
        <w:rPr>
          <w:rFonts w:ascii="Arial" w:hAnsi="Arial" w:cs="Arial"/>
        </w:rPr>
        <w:t>4.- La vigencia de estos pliegos de cláusulas administrativas y de los pliegos de prescripciones técnicas se extenderá a los periodos que comprendan la duración de los contratos basados en este acuerdo marco.</w:t>
      </w:r>
    </w:p>
    <w:p w:rsidR="00367F2F" w:rsidRPr="006918E8" w:rsidRDefault="00032993" w:rsidP="00233FE9">
      <w:pPr>
        <w:spacing w:before="60" w:line="240" w:lineRule="atLeast"/>
        <w:jc w:val="both"/>
        <w:rPr>
          <w:rFonts w:ascii="Arial" w:hAnsi="Arial" w:cs="Arial"/>
        </w:rPr>
      </w:pPr>
      <w:r>
        <w:rPr>
          <w:rFonts w:ascii="Arial" w:hAnsi="Arial" w:cs="Arial"/>
        </w:rPr>
        <w:t>5</w:t>
      </w:r>
      <w:r w:rsidR="00367F2F" w:rsidRPr="006918E8">
        <w:rPr>
          <w:rFonts w:ascii="Arial" w:hAnsi="Arial" w:cs="Arial"/>
        </w:rPr>
        <w:t xml:space="preserve">.- En caso de que la prestación de los servicios deban desarrollarse en un lugar determinado, se indicará en el </w:t>
      </w:r>
      <w:hyperlink w:anchor="CC_11" w:history="1">
        <w:r w:rsidR="00367F2F" w:rsidRPr="006918E8">
          <w:rPr>
            <w:rStyle w:val="Hipervnculo"/>
            <w:rFonts w:ascii="Arial" w:hAnsi="Arial" w:cs="Arial"/>
            <w:b/>
          </w:rPr>
          <w:t>apartado 11</w:t>
        </w:r>
      </w:hyperlink>
      <w:r w:rsidR="00367F2F"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62" w:name="_Toc463331532"/>
      <w:bookmarkStart w:id="63" w:name="_Toc506479365"/>
      <w:bookmarkStart w:id="64" w:name="_Toc198290466"/>
      <w:r w:rsidRPr="006918E8">
        <w:rPr>
          <w:i w:val="0"/>
          <w:iCs w:val="0"/>
          <w:sz w:val="22"/>
        </w:rPr>
        <w:t>8.- Revisión de precios</w:t>
      </w:r>
      <w:bookmarkEnd w:id="62"/>
      <w:bookmarkEnd w:id="63"/>
      <w:bookmarkEnd w:id="6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5" w:name="_Toc463331533"/>
      <w:bookmarkStart w:id="66"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7" w:name="_Toc198290467"/>
      <w:r w:rsidRPr="006918E8">
        <w:rPr>
          <w:i w:val="0"/>
          <w:iCs w:val="0"/>
          <w:sz w:val="22"/>
        </w:rPr>
        <w:t>9.- P</w:t>
      </w:r>
      <w:bookmarkEnd w:id="65"/>
      <w:bookmarkEnd w:id="66"/>
      <w:r w:rsidRPr="006918E8">
        <w:rPr>
          <w:i w:val="0"/>
          <w:iCs w:val="0"/>
          <w:sz w:val="22"/>
        </w:rPr>
        <w:t xml:space="preserve">ublicidad del </w:t>
      </w:r>
      <w:r w:rsidR="00032993">
        <w:rPr>
          <w:i w:val="0"/>
          <w:iCs w:val="0"/>
          <w:sz w:val="22"/>
        </w:rPr>
        <w:t>acuerdo marco</w:t>
      </w:r>
      <w:bookmarkEnd w:id="67"/>
    </w:p>
    <w:p w:rsidR="00367F2F" w:rsidRPr="006918E8" w:rsidRDefault="00367F2F" w:rsidP="00C54D2B">
      <w:pPr>
        <w:spacing w:before="60" w:line="240" w:lineRule="atLeast"/>
        <w:jc w:val="both"/>
        <w:rPr>
          <w:rFonts w:ascii="Arial" w:hAnsi="Arial" w:cs="Arial"/>
        </w:rPr>
      </w:pPr>
      <w:bookmarkStart w:id="68" w:name="_Toc506479367"/>
      <w:r w:rsidRPr="006918E8">
        <w:rPr>
          <w:rFonts w:ascii="Arial" w:hAnsi="Arial" w:cs="Arial"/>
        </w:rPr>
        <w:t xml:space="preserve">1.- El anuncio de licitación para la adjudicación del </w:t>
      </w:r>
      <w:r w:rsidR="00032993">
        <w:rPr>
          <w:rFonts w:ascii="Arial" w:hAnsi="Arial" w:cs="Arial"/>
        </w:rPr>
        <w:t>acuerdo marco</w:t>
      </w:r>
      <w:r w:rsidRPr="006918E8">
        <w:rPr>
          <w:rFonts w:ascii="Arial" w:hAnsi="Arial" w:cs="Arial"/>
        </w:rPr>
        <w:t xml:space="preserve">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2.- En el perfil de contratante se ofrecerá información relativa a la convocatoria de la licitación del </w:t>
      </w:r>
      <w:r w:rsidR="00032993">
        <w:rPr>
          <w:rFonts w:ascii="Arial" w:hAnsi="Arial" w:cs="Arial"/>
        </w:rPr>
        <w:t>acuerdo marco</w:t>
      </w:r>
      <w:r w:rsidRPr="006918E8">
        <w:rPr>
          <w:rFonts w:ascii="Arial" w:hAnsi="Arial" w:cs="Arial"/>
        </w:rPr>
        <w:t>,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w:t>
      </w:r>
      <w:r w:rsidR="00437B55">
        <w:rPr>
          <w:rFonts w:ascii="Arial" w:hAnsi="Arial" w:cs="Arial"/>
        </w:rPr>
        <w:t>acuerdo marco</w:t>
      </w:r>
      <w:r w:rsidRPr="006918E8">
        <w:rPr>
          <w:rFonts w:ascii="Arial" w:hAnsi="Arial" w:cs="Arial"/>
        </w:rPr>
        <w:t xml:space="preserve">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4.- Cuando </w:t>
      </w:r>
      <w:r w:rsidR="00437B55">
        <w:rPr>
          <w:rFonts w:ascii="Arial" w:hAnsi="Arial" w:cs="Arial"/>
        </w:rPr>
        <w:t>el acuerdo marco esté sujeto</w:t>
      </w:r>
      <w:r w:rsidRPr="006918E8">
        <w:rPr>
          <w:rFonts w:ascii="Arial" w:hAnsi="Arial" w:cs="Arial"/>
        </w:rPr>
        <w:t xml:space="preserve">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9" w:name="_Toc198290468"/>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8"/>
      <w:bookmarkEnd w:id="69"/>
    </w:p>
    <w:p w:rsidR="00367F2F" w:rsidRPr="00543BD7" w:rsidRDefault="00367F2F" w:rsidP="006918E8">
      <w:pPr>
        <w:spacing w:before="60" w:line="240" w:lineRule="atLeast"/>
        <w:jc w:val="both"/>
        <w:rPr>
          <w:rFonts w:ascii="Arial" w:hAnsi="Arial" w:cs="Arial"/>
          <w:szCs w:val="22"/>
          <w:lang w:eastAsia="en-US"/>
        </w:rPr>
      </w:pPr>
      <w:bookmarkStart w:id="70" w:name="_Toc42401649"/>
      <w:bookmarkStart w:id="71" w:name="_Toc46289363"/>
      <w:bookmarkStart w:id="72" w:name="_Toc46543142"/>
      <w:bookmarkStart w:id="73" w:name="_Toc46825246"/>
      <w:bookmarkStart w:id="74" w:name="_Toc54085017"/>
      <w:bookmarkStart w:id="75" w:name="_Toc442871783"/>
      <w:bookmarkStart w:id="76" w:name="_Toc463331534"/>
      <w:bookmarkStart w:id="77"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8" w:name="_Toc198290469"/>
      <w:r w:rsidRPr="006918E8">
        <w:rPr>
          <w:i w:val="0"/>
          <w:iCs w:val="0"/>
          <w:sz w:val="22"/>
        </w:rPr>
        <w:t>11</w:t>
      </w:r>
      <w:r w:rsidR="0093772C">
        <w:rPr>
          <w:i w:val="0"/>
          <w:iCs w:val="0"/>
          <w:sz w:val="22"/>
        </w:rPr>
        <w:t>.- Régimen jurídico del acuerdo marco y de los contratos basados</w:t>
      </w:r>
      <w:r w:rsidRPr="006918E8">
        <w:rPr>
          <w:i w:val="0"/>
          <w:iCs w:val="0"/>
          <w:sz w:val="22"/>
        </w:rPr>
        <w:t xml:space="preserve"> y prerrogativas de la Administración</w:t>
      </w:r>
      <w:bookmarkEnd w:id="70"/>
      <w:bookmarkEnd w:id="71"/>
      <w:bookmarkEnd w:id="72"/>
      <w:bookmarkEnd w:id="73"/>
      <w:bookmarkEnd w:id="74"/>
      <w:bookmarkEnd w:id="75"/>
      <w:bookmarkEnd w:id="76"/>
      <w:bookmarkEnd w:id="77"/>
      <w:bookmarkEnd w:id="78"/>
    </w:p>
    <w:p w:rsidR="00367F2F" w:rsidRPr="006918E8" w:rsidRDefault="0093772C" w:rsidP="00233FE9">
      <w:pPr>
        <w:spacing w:before="60" w:line="240" w:lineRule="atLeast"/>
        <w:jc w:val="both"/>
        <w:rPr>
          <w:rFonts w:ascii="Arial" w:hAnsi="Arial" w:cs="Arial"/>
        </w:rPr>
      </w:pPr>
      <w:r>
        <w:rPr>
          <w:rFonts w:ascii="Arial" w:hAnsi="Arial" w:cs="Arial"/>
        </w:rPr>
        <w:t>1.- El presente acuerdo marco</w:t>
      </w:r>
      <w:r w:rsidR="00367F2F" w:rsidRPr="006918E8">
        <w:rPr>
          <w:rFonts w:ascii="Arial" w:hAnsi="Arial" w:cs="Arial"/>
        </w:rPr>
        <w:t xml:space="preserve">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00367F2F"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2.- Para lo no prev</w:t>
      </w:r>
      <w:r w:rsidR="0093772C">
        <w:rPr>
          <w:rFonts w:ascii="Arial" w:hAnsi="Arial" w:cs="Arial"/>
        </w:rPr>
        <w:t>isto en los pliegos, el acuerdo marco</w:t>
      </w:r>
      <w:r w:rsidRPr="006918E8">
        <w:rPr>
          <w:rFonts w:ascii="Arial" w:hAnsi="Arial" w:cs="Arial"/>
        </w:rPr>
        <w:t xml:space="preserve">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w:t>
      </w:r>
      <w:r w:rsidR="00FA7B69">
        <w:rPr>
          <w:rFonts w:ascii="Arial" w:hAnsi="Arial" w:cs="Arial"/>
        </w:rPr>
        <w:t>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51068A" w:rsidRPr="00CF6956" w:rsidRDefault="0051068A" w:rsidP="0051068A">
      <w:pPr>
        <w:spacing w:before="60" w:line="240" w:lineRule="atLeast"/>
        <w:jc w:val="both"/>
        <w:rPr>
          <w:rFonts w:ascii="Arial" w:hAnsi="Arial" w:cs="Arial"/>
        </w:rPr>
      </w:pPr>
      <w:r w:rsidRPr="00CF6956">
        <w:rPr>
          <w:rFonts w:ascii="Arial" w:hAnsi="Arial" w:cs="Arial"/>
        </w:rPr>
        <w:t>5.- El régimen jurídico aplicable a los contratos basados</w:t>
      </w:r>
      <w:r w:rsidR="00BF2BA2">
        <w:rPr>
          <w:rFonts w:ascii="Arial" w:hAnsi="Arial" w:cs="Arial"/>
        </w:rPr>
        <w:t>,</w:t>
      </w:r>
      <w:r w:rsidRPr="00CF6956">
        <w:rPr>
          <w:rFonts w:ascii="Arial" w:hAnsi="Arial" w:cs="Arial"/>
        </w:rPr>
        <w:t xml:space="preserve"> atendiendo a la naturaleza de los poderes adjudicadores que formen parte del mismo</w:t>
      </w:r>
      <w:r w:rsidR="00BF2BA2">
        <w:rPr>
          <w:rFonts w:ascii="Arial" w:hAnsi="Arial" w:cs="Arial"/>
        </w:rPr>
        <w:t>,</w:t>
      </w:r>
      <w:r w:rsidRPr="00CF6956">
        <w:rPr>
          <w:rFonts w:ascii="Arial" w:hAnsi="Arial" w:cs="Arial"/>
        </w:rPr>
        <w:t xml:space="preserve"> es el siguiente.</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a) Para las entidades que tienen la consideración de Administración Pública, los contratos basados tienen carácter administrativo de acuerdo con lo previsto en el artículo 25 de la LCSP y se regirán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BF2BA2">
        <w:rPr>
          <w:rFonts w:ascii="Arial" w:hAnsi="Arial" w:cs="Arial"/>
        </w:rPr>
        <w:t>n</w:t>
      </w:r>
      <w:r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Supletoriamente regirán las normas generales del derecho administrativo y, sólo en su defecto, las del derecho privado.</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b) Para las entidades del sector público que</w:t>
      </w:r>
      <w:r w:rsidR="00BF2BA2">
        <w:rPr>
          <w:rFonts w:ascii="Arial" w:hAnsi="Arial" w:cs="Arial"/>
        </w:rPr>
        <w:t>,</w:t>
      </w:r>
      <w:r w:rsidRPr="00CF6956">
        <w:rPr>
          <w:rFonts w:ascii="Arial" w:hAnsi="Arial" w:cs="Arial"/>
        </w:rPr>
        <w:t xml:space="preserve"> siendo poderes adjudicadores</w:t>
      </w:r>
      <w:r w:rsidR="00BF2BA2">
        <w:rPr>
          <w:rFonts w:ascii="Arial" w:hAnsi="Arial" w:cs="Arial"/>
        </w:rPr>
        <w:t>,</w:t>
      </w:r>
      <w:r w:rsidRPr="00CF6956">
        <w:rPr>
          <w:rFonts w:ascii="Arial" w:hAnsi="Arial" w:cs="Arial"/>
        </w:rPr>
        <w:t xml:space="preserve"> no tienen la consideración de Administración Pública, los contratos basados </w:t>
      </w:r>
      <w:r w:rsidRPr="00CF6956">
        <w:rPr>
          <w:rFonts w:ascii="Arial" w:hAnsi="Arial" w:cs="Arial"/>
          <w:lang w:val="es-ES_tradnl" w:eastAsia="en-US"/>
        </w:rPr>
        <w:t xml:space="preserve">tienen naturaleza privada, de acuerdo con el artículo 26 de la LCSP, </w:t>
      </w:r>
      <w:r w:rsidRPr="00CF6956">
        <w:rPr>
          <w:rFonts w:ascii="Arial" w:hAnsi="Arial" w:cs="Arial"/>
        </w:rPr>
        <w:t>y se regirán en cuanto a la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BF2BA2">
        <w:rPr>
          <w:rFonts w:ascii="Arial" w:hAnsi="Arial" w:cs="Arial"/>
        </w:rPr>
        <w:t>n</w:t>
      </w:r>
      <w:r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aplicándose supletoriamente las normas de derecho privado.</w:t>
      </w:r>
    </w:p>
    <w:p w:rsidR="0051068A" w:rsidRPr="0051068A" w:rsidRDefault="0051068A" w:rsidP="0051068A">
      <w:pPr>
        <w:suppressAutoHyphens/>
        <w:spacing w:before="60" w:line="240" w:lineRule="atLeast"/>
        <w:ind w:left="709"/>
        <w:jc w:val="both"/>
        <w:rPr>
          <w:rFonts w:ascii="Arial" w:hAnsi="Arial" w:cs="Arial"/>
          <w:shd w:val="clear" w:color="auto" w:fill="FFFFFF"/>
        </w:rPr>
      </w:pPr>
      <w:r w:rsidRPr="00CF6956">
        <w:rPr>
          <w:rFonts w:ascii="Arial" w:hAnsi="Arial" w:cs="Arial"/>
        </w:rPr>
        <w:t xml:space="preserve">En cuanto a sus efectos y extinción, el contrato se regirá por el presente pliego, por el pliego de prescripciones técnicas, y en lo no previsto en los mismos, por las normas de derecho privado </w:t>
      </w:r>
      <w:r w:rsidRPr="00CF6956">
        <w:rPr>
          <w:rFonts w:ascii="Arial" w:hAnsi="Arial" w:cs="Arial"/>
          <w:shd w:val="clear" w:color="auto" w:fill="FFFFFF"/>
        </w:rPr>
        <w:t>y por aquellas normas a las que se refiere el párrafo primero del artículo 319 de la LCSP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r w:rsidRPr="00CF6956">
        <w:rPr>
          <w:rFonts w:ascii="Arial" w:hAnsi="Arial" w:cs="Arial"/>
        </w:rPr>
        <w:t>.</w:t>
      </w:r>
    </w:p>
    <w:p w:rsidR="00367F2F" w:rsidRPr="006918E8" w:rsidRDefault="0051068A" w:rsidP="00233FE9">
      <w:pPr>
        <w:spacing w:before="60" w:line="240" w:lineRule="atLeast"/>
        <w:jc w:val="both"/>
        <w:rPr>
          <w:rFonts w:ascii="Arial" w:hAnsi="Arial" w:cs="Arial"/>
        </w:rPr>
      </w:pPr>
      <w:r>
        <w:rPr>
          <w:rFonts w:ascii="Arial" w:hAnsi="Arial" w:cs="Arial"/>
        </w:rPr>
        <w:t>6</w:t>
      </w:r>
      <w:r w:rsidR="00367F2F" w:rsidRPr="006918E8">
        <w:rPr>
          <w:rFonts w:ascii="Arial" w:hAnsi="Arial" w:cs="Arial"/>
        </w:rPr>
        <w:t>.- En caso de discordancia entre el presente pliego y cualquiera del resto de documentos contractuales, prevalecerá este pliego.</w:t>
      </w:r>
    </w:p>
    <w:p w:rsidR="00367F2F" w:rsidRPr="006918E8" w:rsidRDefault="0051068A" w:rsidP="00233FE9">
      <w:pPr>
        <w:spacing w:before="60" w:line="240" w:lineRule="atLeast"/>
        <w:jc w:val="both"/>
        <w:rPr>
          <w:rFonts w:ascii="Arial" w:hAnsi="Arial" w:cs="Arial"/>
        </w:rPr>
      </w:pPr>
      <w:r>
        <w:rPr>
          <w:rFonts w:ascii="Arial" w:hAnsi="Arial" w:cs="Arial"/>
        </w:rPr>
        <w:t>7</w:t>
      </w:r>
      <w:r w:rsidR="00367F2F" w:rsidRPr="006918E8">
        <w:rPr>
          <w:rFonts w:ascii="Arial" w:hAnsi="Arial" w:cs="Arial"/>
        </w:rPr>
        <w:t xml:space="preserve">.- El desconocimiento de las cláusulas del </w:t>
      </w:r>
      <w:r>
        <w:rPr>
          <w:rFonts w:ascii="Arial" w:hAnsi="Arial" w:cs="Arial"/>
        </w:rPr>
        <w:t>acuerdo marco y de los contratos basados</w:t>
      </w:r>
      <w:r w:rsidR="00367F2F" w:rsidRPr="006918E8">
        <w:rPr>
          <w:rFonts w:ascii="Arial" w:hAnsi="Arial" w:cs="Arial"/>
        </w:rPr>
        <w:t xml:space="preserve"> en cualquiera de sus términos, de los otros documentos contractuales que forman parte de </w:t>
      </w:r>
      <w:r w:rsidR="00367F2F">
        <w:rPr>
          <w:rFonts w:ascii="Arial" w:hAnsi="Arial" w:cs="Arial"/>
        </w:rPr>
        <w:t>este</w:t>
      </w:r>
      <w:r w:rsidR="00367F2F"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51068A" w:rsidP="00233FE9">
      <w:pPr>
        <w:spacing w:before="60" w:line="240" w:lineRule="atLeast"/>
        <w:jc w:val="both"/>
        <w:rPr>
          <w:rFonts w:ascii="Arial" w:hAnsi="Arial" w:cs="Arial"/>
        </w:rPr>
      </w:pPr>
      <w:r>
        <w:rPr>
          <w:rFonts w:ascii="Arial" w:hAnsi="Arial" w:cs="Arial"/>
        </w:rPr>
        <w:lastRenderedPageBreak/>
        <w:t>8</w:t>
      </w:r>
      <w:r w:rsidR="00367F2F" w:rsidRPr="006918E8">
        <w:rPr>
          <w:rFonts w:ascii="Arial" w:hAnsi="Arial" w:cs="Arial"/>
        </w:rPr>
        <w:t>.- El órgano de contratación ostenta, de acuerdo con lo previsto en el artículo 190 de la LCSP</w:t>
      </w:r>
      <w:r w:rsidR="00BF2BA2">
        <w:rPr>
          <w:rFonts w:ascii="Arial" w:hAnsi="Arial" w:cs="Arial"/>
        </w:rPr>
        <w:t>,</w:t>
      </w:r>
      <w:r w:rsidR="00367F2F" w:rsidRPr="006918E8">
        <w:rPr>
          <w:rFonts w:ascii="Arial" w:hAnsi="Arial" w:cs="Arial"/>
        </w:rPr>
        <w:t xml:space="preserve"> la prerrogativa de interp</w:t>
      </w:r>
      <w:r>
        <w:rPr>
          <w:rFonts w:ascii="Arial" w:hAnsi="Arial" w:cs="Arial"/>
        </w:rPr>
        <w:t xml:space="preserve">retar el acuerdo marco, </w:t>
      </w:r>
      <w:r w:rsidRPr="00CF6956">
        <w:rPr>
          <w:rFonts w:ascii="Arial" w:hAnsi="Arial" w:cs="Arial"/>
        </w:rPr>
        <w:t>y los contratos basados celebrados por entidades que tengan consideración de Administración Pública,</w:t>
      </w:r>
      <w:r w:rsidR="00367F2F" w:rsidRPr="006918E8">
        <w:rPr>
          <w:rFonts w:ascii="Arial" w:hAnsi="Arial" w:cs="Arial"/>
        </w:rPr>
        <w:t xml:space="preserve"> y resolver las dudas que ofrezca su cumplimiento. Igualmente, podrá modif</w:t>
      </w:r>
      <w:r w:rsidR="001C32FA">
        <w:rPr>
          <w:rFonts w:ascii="Arial" w:hAnsi="Arial" w:cs="Arial"/>
        </w:rPr>
        <w:t>icar</w:t>
      </w:r>
      <w:r>
        <w:rPr>
          <w:rFonts w:ascii="Arial" w:hAnsi="Arial" w:cs="Arial"/>
        </w:rPr>
        <w:t xml:space="preserve"> el acuerdo marco y los contratos basados celebrados</w:t>
      </w:r>
      <w:r w:rsidR="00367F2F" w:rsidRPr="006918E8">
        <w:rPr>
          <w:rFonts w:ascii="Arial" w:hAnsi="Arial" w:cs="Arial"/>
        </w:rPr>
        <w:t xml:space="preserve"> y acordar su resolución, dentro de los límites y con sujeción a los requisitos y efectos señalados en la LCSP y sus disposiciones de desarrollo.</w:t>
      </w:r>
    </w:p>
    <w:p w:rsidR="00367F2F" w:rsidRPr="006918E8" w:rsidRDefault="00F575AB" w:rsidP="00233FE9">
      <w:pPr>
        <w:spacing w:before="60" w:line="240" w:lineRule="atLeast"/>
        <w:jc w:val="both"/>
        <w:rPr>
          <w:rFonts w:ascii="Arial" w:hAnsi="Arial" w:cs="Arial"/>
        </w:rPr>
      </w:pPr>
      <w:r>
        <w:rPr>
          <w:rFonts w:ascii="Arial" w:hAnsi="Arial" w:cs="Arial"/>
        </w:rPr>
        <w:t>9</w:t>
      </w:r>
      <w:r w:rsidR="00367F2F" w:rsidRPr="006918E8">
        <w:rPr>
          <w:rFonts w:ascii="Arial" w:hAnsi="Arial" w:cs="Arial"/>
        </w:rPr>
        <w:t xml:space="preserve">.- Las cuestiones litigiosas que pudieran surgir para la aplicación o interpretación del </w:t>
      </w:r>
      <w:r w:rsidRPr="00CF6956">
        <w:rPr>
          <w:rFonts w:ascii="Arial" w:hAnsi="Arial" w:cs="Arial"/>
        </w:rPr>
        <w:t>acuerdo marco y de los contratos basados celebrados por entidades que tengan consideración de Administración Pública</w:t>
      </w:r>
      <w:r w:rsidR="00367F2F" w:rsidRPr="006918E8">
        <w:rPr>
          <w:rFonts w:ascii="Arial" w:hAnsi="Arial" w:cs="Arial"/>
        </w:rPr>
        <w:t>, su ejecución, modificación, cumplimiento o resolución, serán resueltas, previa audiencia a la contratista conforme al procedimiento establecido en los artículos 191 de la LCSP y 97 del RGLCAP, por los órganos competentes de la Diputación Foral</w:t>
      </w:r>
      <w:r w:rsidR="00624753">
        <w:rPr>
          <w:rFonts w:ascii="Arial" w:hAnsi="Arial" w:cs="Arial"/>
        </w:rPr>
        <w:t xml:space="preserve">, </w:t>
      </w:r>
      <w:r w:rsidR="00624753" w:rsidRPr="00CF6956">
        <w:rPr>
          <w:rFonts w:ascii="Arial" w:hAnsi="Arial" w:cs="Arial"/>
        </w:rPr>
        <w:t>y en su caso por los órganos competentes de las entidades adheridas, que tengan consideración de Administración Pública</w:t>
      </w:r>
      <w:r w:rsidR="00624753">
        <w:rPr>
          <w:rFonts w:ascii="Arial" w:hAnsi="Arial" w:cs="Arial"/>
        </w:rPr>
        <w:t>,</w:t>
      </w:r>
      <w:r w:rsidR="00367F2F" w:rsidRPr="006918E8">
        <w:rPr>
          <w:rFonts w:ascii="Arial" w:hAnsi="Arial" w:cs="Arial"/>
        </w:rPr>
        <w:t xml:space="preserve"> y sus acuerdos serán inmediatamente ejecutivos.</w:t>
      </w:r>
    </w:p>
    <w:p w:rsidR="00367F2F" w:rsidRPr="006918E8" w:rsidRDefault="00F575AB" w:rsidP="00233FE9">
      <w:pPr>
        <w:autoSpaceDE w:val="0"/>
        <w:autoSpaceDN w:val="0"/>
        <w:adjustRightInd w:val="0"/>
        <w:spacing w:before="60" w:line="240" w:lineRule="atLeast"/>
        <w:jc w:val="both"/>
        <w:rPr>
          <w:rFonts w:ascii="Arial" w:hAnsi="Arial" w:cs="Arial"/>
        </w:rPr>
      </w:pPr>
      <w:r>
        <w:rPr>
          <w:rFonts w:ascii="Arial" w:hAnsi="Arial" w:cs="Arial"/>
        </w:rPr>
        <w:t>10</w:t>
      </w:r>
      <w:r w:rsidR="00367F2F" w:rsidRPr="006918E8">
        <w:rPr>
          <w:rFonts w:ascii="Arial" w:hAnsi="Arial" w:cs="Arial"/>
        </w:rPr>
        <w:t>.-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w:t>
      </w:r>
      <w:r w:rsidR="00624753">
        <w:rPr>
          <w:rFonts w:ascii="Arial" w:hAnsi="Arial" w:cs="Arial"/>
        </w:rPr>
        <w:t xml:space="preserve"> no en los de naturaleza privada,</w:t>
      </w:r>
      <w:r w:rsidR="00367F2F" w:rsidRPr="006918E8">
        <w:rPr>
          <w:rFonts w:ascii="Arial" w:hAnsi="Arial" w:cs="Arial"/>
        </w:rPr>
        <w:t xml:space="preserve">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9" w:name="_Toc506479369"/>
      <w:bookmarkStart w:id="80" w:name="_Toc198290470"/>
      <w:r w:rsidRPr="006918E8">
        <w:rPr>
          <w:i w:val="0"/>
          <w:sz w:val="22"/>
          <w:szCs w:val="22"/>
        </w:rPr>
        <w:t>12.- Régimen de recursos</w:t>
      </w:r>
      <w:bookmarkEnd w:id="79"/>
      <w:bookmarkEnd w:id="8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1C32FA">
        <w:rPr>
          <w:rFonts w:ascii="Arial" w:hAnsi="Arial" w:cs="Arial"/>
        </w:rPr>
        <w:t xml:space="preserve">en materia de contratación </w:t>
      </w:r>
      <w:r w:rsidRPr="006918E8">
        <w:rPr>
          <w:rFonts w:ascii="Arial" w:hAnsi="Arial" w:cs="Arial"/>
        </w:rPr>
        <w:t>previsto en</w:t>
      </w:r>
      <w:r w:rsidR="00BF2BA2">
        <w:rPr>
          <w:rFonts w:ascii="Arial" w:hAnsi="Arial" w:cs="Arial"/>
        </w:rPr>
        <w:t xml:space="preserve"> </w:t>
      </w:r>
      <w:r w:rsidRPr="006918E8">
        <w:rPr>
          <w:rFonts w:ascii="Arial" w:hAnsi="Arial" w:cs="Arial"/>
        </w:rPr>
        <w:t xml:space="preserve">el artículo 44 de la LCSP si se trata de un </w:t>
      </w:r>
      <w:r w:rsidR="00624753">
        <w:rPr>
          <w:rFonts w:ascii="Arial" w:hAnsi="Arial" w:cs="Arial"/>
        </w:rPr>
        <w:t>acuerdo marco</w:t>
      </w:r>
      <w:r w:rsidRPr="006918E8">
        <w:rPr>
          <w:rFonts w:ascii="Arial" w:hAnsi="Arial" w:cs="Arial"/>
        </w:rPr>
        <w:t xml:space="preserve">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r w:rsidR="00624753">
        <w:rPr>
          <w:rFonts w:ascii="Arial" w:hAnsi="Arial" w:cs="Arial"/>
        </w:rPr>
        <w:t xml:space="preserve"> del acuerdo marco y de los contratos basados</w:t>
      </w:r>
      <w:r w:rsidRPr="006918E8">
        <w:rPr>
          <w:rFonts w:ascii="Arial" w:hAnsi="Arial" w:cs="Arial"/>
        </w:rPr>
        <w:t>:</w:t>
      </w:r>
    </w:p>
    <w:p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Los anuncios de licitación y el resto de documentos contractuales que esta</w:t>
      </w:r>
      <w:r w:rsidR="00BF2BA2">
        <w:rPr>
          <w:sz w:val="20"/>
          <w:szCs w:val="20"/>
        </w:rPr>
        <w:t>blezcan las condiciones que debe</w:t>
      </w:r>
      <w:r w:rsidRPr="006918E8">
        <w:rPr>
          <w:sz w:val="20"/>
          <w:szCs w:val="20"/>
        </w:rPr>
        <w:t>n regir la contratación.</w:t>
      </w:r>
    </w:p>
    <w:p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Los actos de trámite adoptados en el procedimient</w:t>
      </w:r>
      <w:r w:rsidR="00BF2BA2">
        <w:rPr>
          <w:sz w:val="20"/>
          <w:szCs w:val="20"/>
        </w:rPr>
        <w:t>o de adjudicación, siempre que e</w:t>
      </w:r>
      <w:r w:rsidRPr="006918E8">
        <w:rPr>
          <w:sz w:val="20"/>
          <w:szCs w:val="20"/>
        </w:rPr>
        <w:t>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Los acuerdos de adjudicación.</w:t>
      </w:r>
    </w:p>
    <w:p w:rsidR="00367F2F" w:rsidRPr="006918E8" w:rsidRDefault="00367F2F" w:rsidP="00123CB8">
      <w:pPr>
        <w:pStyle w:val="Pa14"/>
        <w:numPr>
          <w:ilvl w:val="0"/>
          <w:numId w:val="23"/>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624753" w:rsidRDefault="00367F2F" w:rsidP="00233FE9">
      <w:pPr>
        <w:spacing w:before="60" w:line="240" w:lineRule="atLeast"/>
        <w:jc w:val="both"/>
        <w:rPr>
          <w:rFonts w:ascii="Arial" w:hAnsi="Arial" w:cs="Arial"/>
        </w:rPr>
      </w:pPr>
      <w:r w:rsidRPr="006918E8">
        <w:rPr>
          <w:rFonts w:ascii="Arial" w:hAnsi="Arial" w:cs="Arial"/>
        </w:rPr>
        <w:t xml:space="preserve">3.- </w:t>
      </w:r>
      <w:r w:rsidR="00624753" w:rsidRPr="005F42F2">
        <w:rPr>
          <w:rFonts w:ascii="Arial" w:hAnsi="Arial" w:cs="Arial"/>
        </w:rPr>
        <w:t xml:space="preserve">En el caso de que el </w:t>
      </w:r>
      <w:r w:rsidR="00624753">
        <w:rPr>
          <w:rFonts w:ascii="Arial" w:hAnsi="Arial" w:cs="Arial"/>
        </w:rPr>
        <w:t>acuerdo</w:t>
      </w:r>
      <w:r w:rsidR="00624753" w:rsidRPr="005F42F2">
        <w:rPr>
          <w:rFonts w:ascii="Arial" w:hAnsi="Arial" w:cs="Arial"/>
        </w:rPr>
        <w:t xml:space="preserve"> marco y los contratos basados no sean susceptibles de recurso especial, y las entidades tengan consideración de Administración Pública</w:t>
      </w:r>
      <w:r w:rsidRPr="006918E8">
        <w:rPr>
          <w:rFonts w:ascii="Arial" w:hAnsi="Arial" w:cs="Arial"/>
        </w:rPr>
        <w:t>,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r w:rsidR="00624753">
        <w:rPr>
          <w:rFonts w:ascii="Arial" w:hAnsi="Arial" w:cs="Arial"/>
        </w:rPr>
        <w:t>.</w:t>
      </w:r>
    </w:p>
    <w:p w:rsidR="00624753" w:rsidRPr="005F42F2" w:rsidRDefault="00624753" w:rsidP="00624753">
      <w:pPr>
        <w:spacing w:before="60" w:line="240" w:lineRule="atLeast"/>
        <w:ind w:right="68"/>
        <w:jc w:val="both"/>
        <w:rPr>
          <w:rFonts w:ascii="Arial" w:hAnsi="Arial" w:cs="Arial"/>
        </w:rPr>
      </w:pPr>
      <w:r w:rsidRPr="005F42F2">
        <w:rPr>
          <w:rFonts w:ascii="Arial" w:hAnsi="Arial" w:cs="Arial"/>
        </w:rPr>
        <w:t>4.- Para las entidades del sector público que siendo poderes adjudicadores no tengan la consideración de Administración Pública, y para los actos que no reúnan los requisitos para la interposición del recurso especial, se impugnarán en vía administrativa, en relación a la preparación, adjudicación del contrato y modificaciones contractuales,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rsidR="00367F2F" w:rsidRPr="006918E8" w:rsidRDefault="00624753" w:rsidP="00624753">
      <w:pPr>
        <w:spacing w:before="60" w:line="240" w:lineRule="atLeast"/>
        <w:ind w:right="68"/>
        <w:jc w:val="both"/>
        <w:rPr>
          <w:rFonts w:ascii="Arial" w:hAnsi="Arial" w:cs="Arial"/>
        </w:rPr>
      </w:pPr>
      <w:r w:rsidRPr="005F42F2">
        <w:rPr>
          <w:rFonts w:ascii="Arial" w:hAnsi="Arial" w:cs="Arial"/>
        </w:rPr>
        <w:t>El orden civil será el competente para las controversias suscitadas en relación a los efectos y extinción de los contratos basados, de ac</w:t>
      </w:r>
      <w:r>
        <w:rPr>
          <w:rFonts w:ascii="Arial" w:hAnsi="Arial" w:cs="Arial"/>
        </w:rPr>
        <w:t>uerdo al artículo 27 de la LCSP</w:t>
      </w:r>
      <w:r w:rsidR="00367F2F" w:rsidRPr="006918E8">
        <w:rPr>
          <w:rFonts w:ascii="Arial" w:hAnsi="Arial" w:cs="Arial"/>
        </w:rPr>
        <w:t>.</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81" w:name="_Toc42401650"/>
      <w:bookmarkStart w:id="82" w:name="_Toc46289364"/>
      <w:bookmarkStart w:id="83" w:name="_Toc46543143"/>
      <w:bookmarkStart w:id="84" w:name="_Toc46825247"/>
      <w:bookmarkStart w:id="85" w:name="_Toc54085018"/>
      <w:bookmarkStart w:id="86" w:name="_Toc442871784"/>
      <w:bookmarkStart w:id="87" w:name="_Toc463331536"/>
      <w:bookmarkStart w:id="88" w:name="_Toc506479370"/>
      <w:bookmarkStart w:id="89" w:name="_Toc198290471"/>
      <w:r w:rsidRPr="006918E8">
        <w:rPr>
          <w:sz w:val="22"/>
          <w:szCs w:val="22"/>
        </w:rPr>
        <w:t xml:space="preserve">CAPÍTULO II </w:t>
      </w:r>
      <w:r w:rsidR="00624753">
        <w:rPr>
          <w:sz w:val="22"/>
          <w:szCs w:val="22"/>
        </w:rPr>
        <w:t>–</w:t>
      </w:r>
      <w:r w:rsidRPr="006918E8">
        <w:rPr>
          <w:sz w:val="22"/>
          <w:szCs w:val="22"/>
        </w:rPr>
        <w:t xml:space="preserve"> </w:t>
      </w:r>
      <w:bookmarkEnd w:id="81"/>
      <w:bookmarkEnd w:id="82"/>
      <w:bookmarkEnd w:id="83"/>
      <w:bookmarkEnd w:id="84"/>
      <w:bookmarkEnd w:id="85"/>
      <w:bookmarkEnd w:id="86"/>
      <w:bookmarkEnd w:id="87"/>
      <w:bookmarkEnd w:id="88"/>
      <w:r w:rsidR="00624753">
        <w:rPr>
          <w:sz w:val="22"/>
          <w:szCs w:val="22"/>
        </w:rPr>
        <w:t>LICITACIÓN DEL ACUERDO MARCO</w:t>
      </w:r>
      <w:bookmarkEnd w:id="89"/>
    </w:p>
    <w:p w:rsidR="00367F2F" w:rsidRPr="006918E8" w:rsidRDefault="00367F2F" w:rsidP="00233FE9">
      <w:pPr>
        <w:pStyle w:val="Ttulo2"/>
        <w:spacing w:line="240" w:lineRule="atLeast"/>
        <w:jc w:val="both"/>
        <w:rPr>
          <w:i w:val="0"/>
          <w:iCs w:val="0"/>
          <w:sz w:val="22"/>
        </w:rPr>
      </w:pPr>
      <w:bookmarkStart w:id="90" w:name="_Toc463331537"/>
      <w:bookmarkStart w:id="91" w:name="_Toc42401651"/>
      <w:bookmarkStart w:id="92" w:name="_Toc46289365"/>
      <w:bookmarkStart w:id="93" w:name="_Toc46543144"/>
      <w:bookmarkStart w:id="94" w:name="_Toc46825248"/>
      <w:bookmarkStart w:id="95" w:name="_Toc54085019"/>
      <w:bookmarkStart w:id="96" w:name="_Toc442871785"/>
      <w:bookmarkStart w:id="97" w:name="_Toc506479371"/>
      <w:bookmarkStart w:id="98" w:name="_Toc198290472"/>
      <w:r w:rsidRPr="006918E8">
        <w:rPr>
          <w:i w:val="0"/>
          <w:iCs w:val="0"/>
          <w:sz w:val="22"/>
        </w:rPr>
        <w:t>13.- Clase de expediente y forma de licitación</w:t>
      </w:r>
      <w:bookmarkEnd w:id="90"/>
      <w:bookmarkEnd w:id="91"/>
      <w:bookmarkEnd w:id="92"/>
      <w:bookmarkEnd w:id="93"/>
      <w:bookmarkEnd w:id="94"/>
      <w:bookmarkEnd w:id="95"/>
      <w:bookmarkEnd w:id="96"/>
      <w:bookmarkEnd w:id="97"/>
      <w:bookmarkEnd w:id="9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w:t>
      </w:r>
      <w:r w:rsidR="00203A8C">
        <w:rPr>
          <w:rFonts w:ascii="Arial" w:hAnsi="Arial" w:cs="Arial"/>
        </w:rPr>
        <w:t>presente acuerdo marco</w:t>
      </w:r>
      <w:r w:rsidRPr="006918E8">
        <w:rPr>
          <w:rFonts w:ascii="Arial" w:hAnsi="Arial" w:cs="Arial"/>
        </w:rPr>
        <w:t xml:space="preserve"> se re</w:t>
      </w:r>
      <w:r w:rsidR="00203A8C">
        <w:rPr>
          <w:rFonts w:ascii="Arial" w:hAnsi="Arial" w:cs="Arial"/>
        </w:rPr>
        <w:t>aliza con</w:t>
      </w:r>
      <w:r w:rsidR="00223F07">
        <w:rPr>
          <w:rFonts w:ascii="Arial" w:hAnsi="Arial" w:cs="Arial"/>
        </w:rPr>
        <w:t>forme a</w:t>
      </w:r>
      <w:r w:rsidR="00203A8C">
        <w:rPr>
          <w:rFonts w:ascii="Arial" w:hAnsi="Arial" w:cs="Arial"/>
        </w:rPr>
        <w:t xml:space="preserve"> las precisiones </w:t>
      </w:r>
      <w:r w:rsidRPr="006918E8">
        <w:rPr>
          <w:rFonts w:ascii="Arial" w:hAnsi="Arial" w:cs="Arial"/>
        </w:rPr>
        <w:t>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9"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100" w:name="_Toc198290473"/>
      <w:r w:rsidRPr="006918E8">
        <w:rPr>
          <w:i w:val="0"/>
          <w:iCs w:val="0"/>
          <w:sz w:val="22"/>
        </w:rPr>
        <w:t>14.- Personas naturales o jurídicas licitadoras</w:t>
      </w:r>
      <w:bookmarkEnd w:id="99"/>
      <w:bookmarkEnd w:id="100"/>
    </w:p>
    <w:p w:rsidR="00367F2F" w:rsidRPr="006918E8" w:rsidRDefault="00367F2F" w:rsidP="00233FE9">
      <w:pPr>
        <w:spacing w:before="60" w:line="240" w:lineRule="atLeast"/>
        <w:jc w:val="both"/>
        <w:rPr>
          <w:rFonts w:ascii="Arial" w:hAnsi="Arial" w:cs="Arial"/>
        </w:rPr>
      </w:pPr>
      <w:r w:rsidRPr="006918E8">
        <w:rPr>
          <w:rFonts w:ascii="Arial" w:hAnsi="Arial" w:cs="Arial"/>
        </w:rPr>
        <w:t>1.- Podrán</w:t>
      </w:r>
      <w:r w:rsidR="00203A8C">
        <w:rPr>
          <w:rFonts w:ascii="Arial" w:hAnsi="Arial" w:cs="Arial"/>
        </w:rPr>
        <w:t xml:space="preserve"> presentar proposiciones</w:t>
      </w:r>
      <w:r w:rsidRPr="006918E8">
        <w:rPr>
          <w:rFonts w:ascii="Arial" w:hAnsi="Arial" w:cs="Arial"/>
        </w:rPr>
        <w:t xml:space="preserve">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Las circunstancias relativas a la capacidad, solvencia y ausencia de prohibiciones de contratar a las que se refiere el apartado anterior, deberán concurrir en la fecha </w:t>
      </w:r>
      <w:r w:rsidR="00203A8C">
        <w:rPr>
          <w:rFonts w:ascii="Arial" w:hAnsi="Arial" w:cs="Arial"/>
        </w:rPr>
        <w:t>final de presentación de proposiciones</w:t>
      </w:r>
      <w:r w:rsidRPr="006918E8">
        <w:rPr>
          <w:rFonts w:ascii="Arial" w:hAnsi="Arial" w:cs="Arial"/>
        </w:rPr>
        <w:t xml:space="preserve"> y subsistir en el mo</w:t>
      </w:r>
      <w:r w:rsidR="00B95DC7">
        <w:rPr>
          <w:rFonts w:ascii="Arial" w:hAnsi="Arial" w:cs="Arial"/>
        </w:rPr>
        <w:t>mento de perfección de los contratos basados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w:t>
      </w:r>
      <w:r w:rsidR="00B95DC7">
        <w:rPr>
          <w:rFonts w:ascii="Arial" w:hAnsi="Arial" w:cs="Arial"/>
        </w:rPr>
        <w:t>nstituyan el objeto del acuerdo marco</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4.- Las personas jurídicas sólo </w:t>
      </w:r>
      <w:r w:rsidR="00B95DC7">
        <w:rPr>
          <w:rFonts w:ascii="Arial" w:hAnsi="Arial" w:cs="Arial"/>
        </w:rPr>
        <w:t>podrán ser adjudicatarias de acuerdos marco</w:t>
      </w:r>
      <w:r w:rsidRPr="006918E8">
        <w:rPr>
          <w:rFonts w:ascii="Arial" w:hAnsi="Arial" w:cs="Arial"/>
        </w:rPr>
        <w:t xml:space="preserve"> cuyas prestaciones estén comprendidas dentro de los fines, objeto o ámbito de actividad que, a tenor de sus estatutos o reglas fundacionales, les sean propios.</w:t>
      </w:r>
    </w:p>
    <w:p w:rsidR="00367F2F" w:rsidRPr="006918E8" w:rsidRDefault="00B95DC7" w:rsidP="00233FE9">
      <w:pPr>
        <w:spacing w:before="60" w:line="240" w:lineRule="atLeast"/>
        <w:jc w:val="both"/>
        <w:rPr>
          <w:rFonts w:ascii="Arial" w:hAnsi="Arial" w:cs="Arial"/>
        </w:rPr>
      </w:pPr>
      <w:r>
        <w:rPr>
          <w:rFonts w:ascii="Arial" w:hAnsi="Arial" w:cs="Arial"/>
        </w:rPr>
        <w:lastRenderedPageBreak/>
        <w:t>5.- Se podrá, igualmente, celebrar acuerdos marco</w:t>
      </w:r>
      <w:r w:rsidR="00367F2F" w:rsidRPr="006918E8">
        <w:rPr>
          <w:rFonts w:ascii="Arial" w:hAnsi="Arial" w:cs="Arial"/>
        </w:rPr>
        <w:t xml:space="preserve"> con uniones de empresas que se constituyan temporalmente al efecto, sin que sea necesaria la formalización de las mismas en escritura pública hasta que se haya efectu</w:t>
      </w:r>
      <w:r w:rsidR="00B567A4">
        <w:rPr>
          <w:rFonts w:ascii="Arial" w:hAnsi="Arial" w:cs="Arial"/>
        </w:rPr>
        <w:t>ado la adjudicación del acuerdo marco</w:t>
      </w:r>
      <w:r w:rsidR="00367F2F" w:rsidRPr="006918E8">
        <w:rPr>
          <w:rFonts w:ascii="Arial" w:hAnsi="Arial" w:cs="Arial"/>
        </w:rPr>
        <w:t xml:space="preserve"> a su favor.</w:t>
      </w:r>
    </w:p>
    <w:p w:rsidR="00367F2F" w:rsidRPr="006918E8" w:rsidRDefault="00367F2F" w:rsidP="00233FE9">
      <w:pPr>
        <w:spacing w:before="60" w:line="240" w:lineRule="atLeast"/>
        <w:jc w:val="both"/>
        <w:rPr>
          <w:rFonts w:ascii="Arial" w:hAnsi="Arial" w:cs="Arial"/>
        </w:rPr>
      </w:pPr>
      <w:bookmarkStart w:id="101" w:name="_Toc463331538"/>
      <w:bookmarkStart w:id="102" w:name="_Toc506479373"/>
      <w:r w:rsidRPr="006918E8">
        <w:rPr>
          <w:rFonts w:ascii="Arial" w:hAnsi="Arial" w:cs="Arial"/>
        </w:rPr>
        <w:t xml:space="preserve">En caso de alteración de su composición, así como en los supuestos de modificación que se produzcan antes y después de la </w:t>
      </w:r>
      <w:r w:rsidR="00DC1D19">
        <w:rPr>
          <w:rFonts w:ascii="Arial" w:hAnsi="Arial" w:cs="Arial"/>
        </w:rPr>
        <w:t>celebración del acuerdo marco y de los contratos basados</w:t>
      </w:r>
      <w:r w:rsidRPr="00362601">
        <w:rPr>
          <w:rFonts w:ascii="Arial" w:hAnsi="Arial" w:cs="Arial"/>
        </w:rPr>
        <w:t>,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103" w:name="_Toc198290474"/>
      <w:r w:rsidRPr="006918E8">
        <w:rPr>
          <w:i w:val="0"/>
          <w:iCs w:val="0"/>
          <w:sz w:val="22"/>
        </w:rPr>
        <w:t>15.- Garantía provisional</w:t>
      </w:r>
      <w:bookmarkEnd w:id="101"/>
      <w:bookmarkEnd w:id="102"/>
      <w:bookmarkEnd w:id="103"/>
    </w:p>
    <w:p w:rsidR="00367F2F" w:rsidRPr="006918E8" w:rsidRDefault="00367F2F" w:rsidP="00233FE9">
      <w:pPr>
        <w:spacing w:before="60" w:line="240" w:lineRule="atLeast"/>
        <w:jc w:val="both"/>
        <w:rPr>
          <w:rFonts w:ascii="Arial" w:hAnsi="Arial" w:cs="Arial"/>
        </w:rPr>
      </w:pPr>
      <w:r w:rsidRPr="006918E8">
        <w:rPr>
          <w:rFonts w:ascii="Arial" w:hAnsi="Arial" w:cs="Arial"/>
        </w:rPr>
        <w:t>1.- De conformidad con lo previsto en el artículo 106 de la LCSP, si excepcionalmente, por motivos de interés público y de forma justificada en el expediente se</w:t>
      </w:r>
      <w:r w:rsidR="00DC1D19">
        <w:rPr>
          <w:rFonts w:ascii="Arial" w:hAnsi="Arial" w:cs="Arial"/>
        </w:rPr>
        <w:t xml:space="preserve"> exige para el presente acuerdo marco</w:t>
      </w:r>
      <w:r w:rsidRPr="006918E8">
        <w:rPr>
          <w:rFonts w:ascii="Arial" w:hAnsi="Arial" w:cs="Arial"/>
        </w:rPr>
        <w:t xml:space="preserve">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w:t>
      </w:r>
      <w:r w:rsidR="00CD2020">
        <w:rPr>
          <w:rFonts w:ascii="Arial" w:hAnsi="Arial" w:cs="Arial"/>
        </w:rPr>
        <w:t>és de la perfección del acuerdo marco</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104" w:name="_Toc463331539"/>
      <w:bookmarkStart w:id="105" w:name="_Toc506479374"/>
      <w:bookmarkStart w:id="106" w:name="_Toc198290475"/>
      <w:r w:rsidRPr="006918E8">
        <w:rPr>
          <w:i w:val="0"/>
          <w:iCs w:val="0"/>
          <w:sz w:val="22"/>
        </w:rPr>
        <w:t>16.- Presentación de proposiciones</w:t>
      </w:r>
      <w:bookmarkEnd w:id="104"/>
      <w:bookmarkEnd w:id="105"/>
      <w:bookmarkEnd w:id="106"/>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2"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124D3D" w:rsidRPr="00124D3D">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7" w:name="_16.-_Proposiciones:_documentación"/>
      <w:bookmarkStart w:id="108" w:name="_Ref42334674"/>
      <w:bookmarkStart w:id="109" w:name="_Toc42401654"/>
      <w:bookmarkStart w:id="110" w:name="_Toc46289368"/>
      <w:bookmarkStart w:id="111" w:name="_Toc46543147"/>
      <w:bookmarkStart w:id="112" w:name="_Toc46825251"/>
      <w:bookmarkStart w:id="113" w:name="_Toc54085022"/>
      <w:bookmarkStart w:id="114" w:name="_Toc442871787"/>
      <w:bookmarkStart w:id="115" w:name="_Toc463331541"/>
      <w:bookmarkStart w:id="116" w:name="_Toc506479375"/>
      <w:bookmarkStart w:id="117" w:name="_Toc198290476"/>
      <w:bookmarkEnd w:id="107"/>
      <w:r w:rsidRPr="006918E8">
        <w:rPr>
          <w:i w:val="0"/>
          <w:iCs w:val="0"/>
          <w:sz w:val="22"/>
        </w:rPr>
        <w:t xml:space="preserve">17.- </w:t>
      </w:r>
      <w:bookmarkStart w:id="118" w:name="_Hlt42056881"/>
      <w:bookmarkEnd w:id="108"/>
      <w:bookmarkEnd w:id="109"/>
      <w:bookmarkEnd w:id="110"/>
      <w:bookmarkEnd w:id="111"/>
      <w:bookmarkEnd w:id="112"/>
      <w:bookmarkEnd w:id="113"/>
      <w:bookmarkEnd w:id="114"/>
      <w:bookmarkEnd w:id="115"/>
      <w:bookmarkEnd w:id="118"/>
      <w:r w:rsidRPr="006918E8">
        <w:rPr>
          <w:i w:val="0"/>
          <w:iCs w:val="0"/>
          <w:sz w:val="22"/>
        </w:rPr>
        <w:t>Información a las licitadoras</w:t>
      </w:r>
      <w:bookmarkEnd w:id="116"/>
      <w:bookmarkEnd w:id="117"/>
    </w:p>
    <w:p w:rsidR="00367F2F" w:rsidRPr="006918E8" w:rsidRDefault="00367F2F" w:rsidP="00233FE9">
      <w:pPr>
        <w:spacing w:before="60" w:line="240" w:lineRule="atLeast"/>
        <w:jc w:val="both"/>
        <w:rPr>
          <w:rFonts w:ascii="Arial" w:hAnsi="Arial" w:cs="Arial"/>
        </w:rPr>
      </w:pPr>
      <w:bookmarkStart w:id="119" w:name="_Hlt42334789"/>
      <w:bookmarkEnd w:id="119"/>
      <w:r w:rsidRPr="006918E8">
        <w:rPr>
          <w:rFonts w:ascii="Arial" w:hAnsi="Arial" w:cs="Arial"/>
        </w:rPr>
        <w:t xml:space="preserve">1.- Cuando sea preciso proporcionar la información adicional o complementaria a que se refiere el artículo 138.3 de la LCSP, </w:t>
      </w:r>
      <w:r w:rsidR="00CD2020">
        <w:rPr>
          <w:rFonts w:ascii="Arial" w:hAnsi="Arial" w:cs="Arial"/>
        </w:rPr>
        <w:t>se facilitará</w:t>
      </w:r>
      <w:r w:rsidRPr="006918E8">
        <w:rPr>
          <w:rFonts w:ascii="Arial" w:hAnsi="Arial" w:cs="Arial"/>
        </w:rPr>
        <w:t xml:space="preserve">,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w:t>
      </w:r>
      <w:r w:rsidR="00CD2020">
        <w:rPr>
          <w:rFonts w:ascii="Arial" w:hAnsi="Arial" w:cs="Arial"/>
        </w:rPr>
        <w:t>ón de ofertas para los acuerdos marco</w:t>
      </w:r>
      <w:r w:rsidRPr="006918E8">
        <w:rPr>
          <w:rFonts w:ascii="Arial" w:hAnsi="Arial" w:cs="Arial"/>
        </w:rPr>
        <w:t xml:space="preserve">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EA6B49" w:rsidRDefault="00367F2F" w:rsidP="00233FE9">
      <w:pPr>
        <w:pStyle w:val="Ttulo2"/>
        <w:spacing w:line="240" w:lineRule="atLeast"/>
        <w:jc w:val="both"/>
        <w:rPr>
          <w:i w:val="0"/>
          <w:iCs w:val="0"/>
          <w:sz w:val="22"/>
          <w:szCs w:val="22"/>
        </w:rPr>
      </w:pPr>
      <w:bookmarkStart w:id="120" w:name="_Toc506479376"/>
      <w:bookmarkStart w:id="121" w:name="_Toc198290477"/>
      <w:r w:rsidRPr="00EA6B49">
        <w:rPr>
          <w:i w:val="0"/>
          <w:iCs w:val="0"/>
          <w:sz w:val="22"/>
          <w:szCs w:val="22"/>
        </w:rPr>
        <w:t>18.- Contenido de las proposiciones</w:t>
      </w:r>
      <w:bookmarkEnd w:id="120"/>
      <w:r w:rsidR="00EA6B49" w:rsidRPr="00EA6B49">
        <w:rPr>
          <w:i w:val="0"/>
          <w:iCs w:val="0"/>
          <w:sz w:val="22"/>
          <w:szCs w:val="22"/>
        </w:rPr>
        <w:t xml:space="preserve"> </w:t>
      </w:r>
      <w:r w:rsidR="00EA6B49" w:rsidRPr="00EA6B49">
        <w:rPr>
          <w:i w:val="0"/>
          <w:sz w:val="22"/>
          <w:szCs w:val="22"/>
        </w:rPr>
        <w:t>y tratamiento de datos personales</w:t>
      </w:r>
      <w:bookmarkEnd w:id="121"/>
    </w:p>
    <w:p w:rsidR="00367F2F" w:rsidRPr="006918E8" w:rsidDel="0048564C" w:rsidRDefault="00367F2F" w:rsidP="00242EC6">
      <w:pPr>
        <w:spacing w:before="60" w:line="240" w:lineRule="atLeast"/>
        <w:jc w:val="both"/>
        <w:rPr>
          <w:rFonts w:ascii="Arial" w:hAnsi="Arial" w:cs="Arial"/>
          <w:color w:val="000000"/>
        </w:rPr>
      </w:pPr>
      <w:bookmarkStart w:id="122" w:name="_18.-_Sobre_nº"/>
      <w:bookmarkStart w:id="123" w:name="_Toc506479377"/>
      <w:bookmarkEnd w:id="122"/>
      <w:r w:rsidRPr="006918E8">
        <w:rPr>
          <w:rFonts w:ascii="Arial" w:hAnsi="Arial" w:cs="Arial"/>
        </w:rPr>
        <w:t>1.- Las proposiciones se presentarán en los archivos electrónicos que se indican en las cláusulas siguientes, por la licitadora o persona que ostente su representación.</w:t>
      </w:r>
    </w:p>
    <w:p w:rsidR="00367F2F" w:rsidRDefault="00367F2F" w:rsidP="00242EC6">
      <w:pPr>
        <w:spacing w:before="60" w:line="240" w:lineRule="atLeast"/>
        <w:jc w:val="both"/>
        <w:rPr>
          <w:rFonts w:ascii="Arial" w:hAnsi="Arial" w:cs="Arial"/>
          <w:snapToGrid w:val="0"/>
        </w:rPr>
      </w:pPr>
      <w:r w:rsidRPr="006918E8">
        <w:rPr>
          <w:rFonts w:ascii="Arial" w:hAnsi="Arial" w:cs="Arial"/>
          <w:snapToGrid w:val="0"/>
        </w:rPr>
        <w:lastRenderedPageBreak/>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EA6B49" w:rsidRPr="00EA6B49" w:rsidRDefault="00EA6B49" w:rsidP="00EA6B49">
      <w:pPr>
        <w:spacing w:before="60" w:line="240" w:lineRule="atLeast"/>
        <w:jc w:val="both"/>
        <w:rPr>
          <w:rFonts w:ascii="Arial" w:hAnsi="Arial" w:cs="Arial"/>
        </w:rPr>
      </w:pPr>
      <w:r w:rsidRPr="00EA6B49">
        <w:rPr>
          <w:rFonts w:ascii="Arial" w:hAnsi="Arial" w:cs="Arial"/>
          <w:snapToGrid w:val="0"/>
        </w:rPr>
        <w:t xml:space="preserve">3.- </w:t>
      </w:r>
      <w:r w:rsidRPr="00EA6B49">
        <w:rPr>
          <w:rFonts w:ascii="Arial" w:hAnsi="Arial" w:cs="Arial"/>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EA6B49" w:rsidRDefault="00EA6B49" w:rsidP="00EA6B49">
      <w:pPr>
        <w:spacing w:before="60" w:line="240" w:lineRule="atLeast"/>
        <w:jc w:val="both"/>
        <w:rPr>
          <w:rFonts w:ascii="Arial" w:hAnsi="Arial" w:cs="Arial"/>
        </w:rPr>
      </w:pPr>
      <w:r w:rsidRPr="00EA6B49">
        <w:rPr>
          <w:rFonts w:ascii="Arial" w:hAnsi="Arial" w:cs="Arial"/>
        </w:rPr>
        <w:t xml:space="preserve">Asimismo, en cumplimiento de lo dispuesto en el artículo 13 del RGPD, se informa de lo siguiente: </w:t>
      </w:r>
    </w:p>
    <w:p w:rsidR="00123CB8" w:rsidRPr="006F0810" w:rsidRDefault="00123CB8" w:rsidP="00123CB8">
      <w:pPr>
        <w:pStyle w:val="Prrafodelist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La responsable del tratamiento de los datos personales es la</w:t>
      </w:r>
      <w:r>
        <w:rPr>
          <w:rFonts w:ascii="Arial" w:hAnsi="Arial" w:cs="Arial"/>
          <w:sz w:val="20"/>
          <w:szCs w:val="20"/>
        </w:rPr>
        <w:t xml:space="preserve"> que se señala en el </w:t>
      </w:r>
      <w:hyperlink w:anchor="CC_16" w:history="1">
        <w:r w:rsidRPr="00123CB8">
          <w:rPr>
            <w:rStyle w:val="Hipervnculo"/>
            <w:rFonts w:ascii="Arial" w:hAnsi="Arial" w:cs="Arial"/>
            <w:b/>
            <w:sz w:val="20"/>
            <w:szCs w:val="20"/>
          </w:rPr>
          <w:t>apartado 16</w:t>
        </w:r>
      </w:hyperlink>
      <w:r>
        <w:rPr>
          <w:rFonts w:ascii="Arial" w:hAnsi="Arial" w:cs="Arial"/>
          <w:sz w:val="20"/>
          <w:szCs w:val="20"/>
        </w:rPr>
        <w:t xml:space="preserve"> del cuadro de características</w:t>
      </w:r>
      <w:r w:rsidRPr="006F0810">
        <w:rPr>
          <w:rFonts w:ascii="Arial" w:hAnsi="Arial" w:cs="Arial"/>
          <w:sz w:val="20"/>
          <w:szCs w:val="20"/>
        </w:rPr>
        <w:t>.</w:t>
      </w:r>
    </w:p>
    <w:p w:rsidR="00123CB8" w:rsidRPr="006F0810" w:rsidRDefault="00123CB8" w:rsidP="00123CB8">
      <w:pPr>
        <w:pStyle w:val="Prrafodelist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 xml:space="preserve">Podrán contactar con la delegada de protección de datos en la dirección electrónica </w:t>
      </w:r>
      <w:hyperlink r:id="rId13" w:history="1">
        <w:r w:rsidRPr="00123CB8">
          <w:rPr>
            <w:rStyle w:val="Hipervnculo"/>
            <w:rFonts w:ascii="Arial" w:hAnsi="Arial" w:cs="Arial"/>
            <w:sz w:val="20"/>
            <w:szCs w:val="20"/>
          </w:rPr>
          <w:t>dbo@gipuzkoa.eus</w:t>
        </w:r>
      </w:hyperlink>
    </w:p>
    <w:p w:rsidR="00123CB8" w:rsidRPr="006F0810" w:rsidRDefault="00123CB8" w:rsidP="00123CB8">
      <w:pPr>
        <w:pStyle w:val="Prrafodelist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proporcionan son necesarios para la tramitación y gestión de los expedientes de contratación en el marco de las competencias del departamento.</w:t>
      </w:r>
    </w:p>
    <w:p w:rsidR="00123CB8" w:rsidRPr="006F0810" w:rsidRDefault="00123CB8" w:rsidP="00123CB8">
      <w:pPr>
        <w:pStyle w:val="Prrafodelist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123CB8" w:rsidRDefault="00123CB8" w:rsidP="00123CB8">
      <w:pPr>
        <w:pStyle w:val="Prrafodelista"/>
        <w:numPr>
          <w:ilvl w:val="0"/>
          <w:numId w:val="27"/>
        </w:numPr>
        <w:spacing w:before="60" w:after="0" w:line="240" w:lineRule="atLeast"/>
        <w:ind w:left="568" w:hanging="284"/>
        <w:jc w:val="both"/>
        <w:rPr>
          <w:rFonts w:ascii="Arial" w:hAnsi="Arial" w:cs="Arial"/>
          <w:sz w:val="20"/>
          <w:szCs w:val="20"/>
        </w:rPr>
      </w:pPr>
      <w:r w:rsidRPr="006F0810">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r>
        <w:rPr>
          <w:rFonts w:ascii="Arial" w:hAnsi="Arial" w:cs="Arial"/>
          <w:sz w:val="20"/>
          <w:szCs w:val="20"/>
        </w:rPr>
        <w:t>.</w:t>
      </w:r>
    </w:p>
    <w:p w:rsidR="00123CB8" w:rsidRPr="006760FC" w:rsidRDefault="00123CB8" w:rsidP="00123CB8">
      <w:pPr>
        <w:pStyle w:val="Prrafodelista"/>
        <w:numPr>
          <w:ilvl w:val="0"/>
          <w:numId w:val="27"/>
        </w:numPr>
        <w:spacing w:before="60" w:after="0" w:line="240" w:lineRule="atLeast"/>
        <w:ind w:left="568" w:hanging="284"/>
        <w:jc w:val="both"/>
        <w:rPr>
          <w:rFonts w:ascii="Arial" w:hAnsi="Arial" w:cs="Arial"/>
          <w:sz w:val="20"/>
          <w:szCs w:val="20"/>
        </w:rPr>
      </w:pPr>
      <w:r w:rsidRPr="006760FC">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123CB8" w:rsidRPr="006760FC" w:rsidRDefault="003B3966" w:rsidP="00123CB8">
      <w:pPr>
        <w:pStyle w:val="Prrafodelista"/>
        <w:numPr>
          <w:ilvl w:val="0"/>
          <w:numId w:val="27"/>
        </w:numPr>
        <w:spacing w:before="60" w:after="160" w:line="259" w:lineRule="auto"/>
        <w:ind w:left="567" w:hanging="284"/>
        <w:jc w:val="both"/>
        <w:rPr>
          <w:rFonts w:ascii="Arial" w:hAnsi="Arial" w:cs="Arial"/>
          <w:sz w:val="20"/>
          <w:szCs w:val="20"/>
        </w:rPr>
      </w:pPr>
      <w:r>
        <w:rPr>
          <w:rFonts w:ascii="Arial" w:hAnsi="Arial" w:cs="Arial"/>
          <w:sz w:val="20"/>
          <w:szCs w:val="20"/>
        </w:rPr>
        <w:t xml:space="preserve">Se podrán ejercitar, </w:t>
      </w:r>
      <w:r w:rsidRPr="007B39C8">
        <w:rPr>
          <w:rFonts w:ascii="Arial" w:hAnsi="Arial" w:cs="Arial"/>
          <w:sz w:val="20"/>
          <w:szCs w:val="20"/>
        </w:rPr>
        <w:t>ante la persona responsable del tratamiento</w:t>
      </w:r>
      <w:r>
        <w:rPr>
          <w:rFonts w:ascii="Arial" w:hAnsi="Arial" w:cs="Arial"/>
          <w:sz w:val="20"/>
          <w:szCs w:val="20"/>
        </w:rPr>
        <w:t xml:space="preserve">, </w:t>
      </w:r>
      <w:r w:rsidRPr="006760FC">
        <w:rPr>
          <w:rFonts w:ascii="Arial" w:hAnsi="Arial" w:cs="Arial"/>
          <w:sz w:val="20"/>
          <w:szCs w:val="20"/>
        </w:rPr>
        <w:t>los der</w:t>
      </w:r>
      <w:r>
        <w:rPr>
          <w:rFonts w:ascii="Arial" w:hAnsi="Arial" w:cs="Arial"/>
          <w:sz w:val="20"/>
          <w:szCs w:val="20"/>
        </w:rPr>
        <w:t>echos de acceso, rectificación,</w:t>
      </w:r>
      <w:r w:rsidRPr="006760FC">
        <w:rPr>
          <w:rFonts w:ascii="Arial" w:hAnsi="Arial" w:cs="Arial"/>
          <w:sz w:val="20"/>
          <w:szCs w:val="20"/>
        </w:rPr>
        <w:t xml:space="preserve"> supresión</w:t>
      </w:r>
      <w:r>
        <w:rPr>
          <w:rFonts w:ascii="Arial" w:hAnsi="Arial" w:cs="Arial"/>
          <w:sz w:val="20"/>
          <w:szCs w:val="20"/>
        </w:rPr>
        <w:t>, limitación y oposición</w:t>
      </w:r>
      <w:r w:rsidRPr="006760FC">
        <w:rPr>
          <w:rFonts w:ascii="Arial" w:hAnsi="Arial" w:cs="Arial"/>
          <w:sz w:val="20"/>
          <w:szCs w:val="20"/>
        </w:rPr>
        <w:t>, así como el derecho a no ser objeto de decisiones individuales automatizadas, mediante los formularios disponibles en esta dirección de la sede electrónica</w:t>
      </w:r>
      <w:r w:rsidR="00123CB8" w:rsidRPr="006760FC">
        <w:rPr>
          <w:rFonts w:ascii="Arial" w:hAnsi="Arial" w:cs="Arial"/>
          <w:sz w:val="20"/>
          <w:szCs w:val="20"/>
        </w:rPr>
        <w:t>:</w:t>
      </w:r>
    </w:p>
    <w:p w:rsidR="00123CB8" w:rsidRPr="00123CB8" w:rsidRDefault="000D088F" w:rsidP="00123CB8">
      <w:pPr>
        <w:pStyle w:val="Prrafodelista"/>
        <w:spacing w:before="60"/>
        <w:ind w:left="567"/>
        <w:jc w:val="both"/>
        <w:rPr>
          <w:rStyle w:val="Hipervnculo"/>
          <w:rFonts w:ascii="Arial" w:hAnsi="Arial" w:cs="Arial"/>
          <w:sz w:val="20"/>
          <w:szCs w:val="20"/>
        </w:rPr>
      </w:pPr>
      <w:hyperlink r:id="rId14" w:history="1">
        <w:r w:rsidR="00123CB8" w:rsidRPr="00123CB8">
          <w:rPr>
            <w:rStyle w:val="Hipervnculo"/>
            <w:rFonts w:ascii="Arial" w:hAnsi="Arial" w:cs="Arial"/>
            <w:sz w:val="20"/>
            <w:szCs w:val="20"/>
          </w:rPr>
          <w:t>https://egoitza.gipuzkoa.eus/es/proteccion-datos/ejercicio-derechos</w:t>
        </w:r>
      </w:hyperlink>
    </w:p>
    <w:p w:rsidR="00123CB8" w:rsidRPr="00123CB8" w:rsidRDefault="00123CB8" w:rsidP="00123CB8">
      <w:pPr>
        <w:pStyle w:val="Prrafodelista"/>
        <w:numPr>
          <w:ilvl w:val="0"/>
          <w:numId w:val="27"/>
        </w:numPr>
        <w:spacing w:before="60" w:after="160" w:line="240" w:lineRule="atLeast"/>
        <w:ind w:left="567" w:hanging="284"/>
        <w:jc w:val="both"/>
        <w:rPr>
          <w:rFonts w:ascii="Arial" w:hAnsi="Arial" w:cs="Arial"/>
        </w:rPr>
      </w:pPr>
      <w:r w:rsidRPr="00123CB8">
        <w:rPr>
          <w:rFonts w:ascii="Arial" w:hAnsi="Arial" w:cs="Arial"/>
          <w:sz w:val="20"/>
          <w:szCs w:val="20"/>
        </w:rPr>
        <w:t>Se podrá presentar reclamación ante la autoridad de control en materia de protección de datos competente (Autoridad Vasca de Protección de datos:</w:t>
      </w:r>
      <w:r w:rsidRPr="00123CB8">
        <w:rPr>
          <w:color w:val="FF0000"/>
        </w:rPr>
        <w:t xml:space="preserve"> </w:t>
      </w:r>
      <w:hyperlink r:id="rId15" w:history="1">
        <w:r w:rsidRPr="00123CB8">
          <w:rPr>
            <w:rStyle w:val="Hipervnculo"/>
            <w:rFonts w:ascii="Arial" w:hAnsi="Arial" w:cs="Arial"/>
            <w:sz w:val="20"/>
            <w:szCs w:val="20"/>
          </w:rPr>
          <w:t>https://www.avpd.eus/inicio</w:t>
        </w:r>
      </w:hyperlink>
      <w:r w:rsidRPr="006760FC">
        <w:t>),</w:t>
      </w:r>
      <w:r w:rsidRPr="00123CB8">
        <w:rPr>
          <w:rFonts w:ascii="Arial" w:hAnsi="Arial" w:cs="Arial"/>
          <w:sz w:val="20"/>
          <w:szCs w:val="20"/>
        </w:rPr>
        <w:t xml:space="preserve"> cuando no haya obtenido satisfacción en el ejercicio de sus derechos.</w:t>
      </w:r>
    </w:p>
    <w:p w:rsidR="00123CB8" w:rsidRPr="00123CB8" w:rsidRDefault="00123CB8" w:rsidP="00123CB8">
      <w:pPr>
        <w:pStyle w:val="Prrafodelista"/>
        <w:numPr>
          <w:ilvl w:val="0"/>
          <w:numId w:val="27"/>
        </w:numPr>
        <w:spacing w:before="60" w:after="160" w:line="240" w:lineRule="atLeast"/>
        <w:ind w:left="567" w:hanging="284"/>
        <w:jc w:val="both"/>
        <w:rPr>
          <w:rFonts w:ascii="Arial" w:hAnsi="Arial" w:cs="Arial"/>
        </w:rPr>
      </w:pPr>
      <w:r w:rsidRPr="00123CB8">
        <w:rPr>
          <w:rFonts w:ascii="Arial" w:hAnsi="Arial" w:cs="Arial"/>
          <w:sz w:val="20"/>
          <w:szCs w:val="20"/>
        </w:rPr>
        <w:t xml:space="preserve">Información adicional en la sede electrónica de la Diputación Foral de Gipuzkoa, en el siguiente apartado: </w:t>
      </w:r>
      <w:hyperlink r:id="rId16" w:history="1">
        <w:r w:rsidRPr="00123CB8">
          <w:rPr>
            <w:rStyle w:val="Hipervnculo"/>
            <w:rFonts w:ascii="Arial" w:hAnsi="Arial" w:cs="Arial"/>
            <w:sz w:val="20"/>
            <w:szCs w:val="20"/>
          </w:rPr>
          <w:t>https://egoitza.gipuzkoa.eus/es/registro-de-actividades-y-tratamiento-de-datos</w:t>
        </w:r>
      </w:hyperlink>
    </w:p>
    <w:p w:rsidR="00367F2F" w:rsidRPr="006918E8" w:rsidRDefault="00367F2F" w:rsidP="00233FE9">
      <w:pPr>
        <w:pStyle w:val="Ttulo2"/>
        <w:spacing w:line="240" w:lineRule="atLeast"/>
        <w:jc w:val="both"/>
        <w:rPr>
          <w:i w:val="0"/>
          <w:iCs w:val="0"/>
          <w:sz w:val="22"/>
          <w:szCs w:val="22"/>
        </w:rPr>
      </w:pPr>
      <w:bookmarkStart w:id="124" w:name="Cl_19"/>
      <w:bookmarkStart w:id="125" w:name="_Toc198290478"/>
      <w:r w:rsidRPr="006918E8">
        <w:rPr>
          <w:i w:val="0"/>
          <w:iCs w:val="0"/>
          <w:sz w:val="22"/>
        </w:rPr>
        <w:t xml:space="preserve">19.- </w:t>
      </w:r>
      <w:bookmarkEnd w:id="124"/>
      <w:r w:rsidRPr="006918E8">
        <w:rPr>
          <w:i w:val="0"/>
          <w:iCs w:val="0"/>
          <w:sz w:val="22"/>
        </w:rPr>
        <w:t>Archivo electrónico nº UNO: “DOCUMENTACIÓN ACREDITATIVA DEL CUMPLIMIENTO DE LOS REQUISITOS PREVIOS”</w:t>
      </w:r>
      <w:bookmarkEnd w:id="123"/>
      <w:bookmarkEnd w:id="125"/>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6" w:name="_Hlt505787159"/>
        <w:r w:rsidRPr="006918E8">
          <w:rPr>
            <w:rStyle w:val="Hipervnculo"/>
            <w:rFonts w:ascii="Arial" w:hAnsi="Arial" w:cs="Arial"/>
            <w:b/>
          </w:rPr>
          <w:t>o</w:t>
        </w:r>
        <w:bookmarkEnd w:id="126"/>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lastRenderedPageBreak/>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 xml:space="preserve">Cuando en el cuadro de características se prevea la división </w:t>
      </w:r>
      <w:r w:rsidR="00CD2020">
        <w:rPr>
          <w:rFonts w:ascii="Arial" w:hAnsi="Arial" w:cs="Arial"/>
        </w:rPr>
        <w:t>en lotes del objeto del acuerdo marco</w:t>
      </w:r>
      <w:r w:rsidRPr="006918E8">
        <w:rPr>
          <w:rFonts w:ascii="Arial" w:hAnsi="Arial" w:cs="Arial"/>
        </w:rPr>
        <w:t>,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123CB8">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w:t>
      </w:r>
      <w:r w:rsidR="00B567A4">
        <w:rPr>
          <w:rFonts w:ascii="Arial" w:hAnsi="Arial" w:cs="Arial"/>
        </w:rPr>
        <w:t>las empresas componentes de la u</w:t>
      </w:r>
      <w:r w:rsidRPr="006918E8">
        <w:rPr>
          <w:rFonts w:ascii="Arial" w:hAnsi="Arial" w:cs="Arial"/>
        </w:rPr>
        <w:t xml:space="preserve">nión. En estos casos, cada una de las empresas deberá presentar su DEUC. En el </w:t>
      </w:r>
      <w:hyperlink w:anchor="Anx_3" w:history="1">
        <w:r w:rsidRPr="006918E8">
          <w:rPr>
            <w:rStyle w:val="Hipervnculo"/>
            <w:rFonts w:ascii="Arial" w:hAnsi="Arial" w:cs="Arial"/>
            <w:b/>
          </w:rPr>
          <w:t>Anexo</w:t>
        </w:r>
        <w:bookmarkStart w:id="127" w:name="_Hlt505787319"/>
        <w:r w:rsidRPr="006918E8">
          <w:rPr>
            <w:rStyle w:val="Hipervnculo"/>
            <w:rFonts w:ascii="Arial" w:hAnsi="Arial" w:cs="Arial"/>
            <w:b/>
          </w:rPr>
          <w:t xml:space="preserve"> </w:t>
        </w:r>
        <w:bookmarkEnd w:id="127"/>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w:t>
      </w:r>
      <w:r w:rsidR="00CD2020">
        <w:rPr>
          <w:rFonts w:ascii="Arial" w:hAnsi="Arial" w:cs="Arial"/>
          <w:b/>
          <w:bCs/>
        </w:rPr>
        <w:t>ción a la ejecución de los contratos basados</w:t>
      </w:r>
      <w:r w:rsidRPr="006918E8">
        <w:rPr>
          <w:rFonts w:ascii="Arial" w:hAnsi="Arial" w:cs="Arial"/>
          <w:b/>
          <w:bCs/>
        </w:rPr>
        <w:t xml:space="preserve">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8" w:name="_Hlt505787521"/>
        <w:r w:rsidRPr="006918E8">
          <w:rPr>
            <w:rStyle w:val="Hipervnculo"/>
            <w:rFonts w:ascii="Arial" w:hAnsi="Arial" w:cs="Arial"/>
            <w:b/>
          </w:rPr>
          <w:t>e</w:t>
        </w:r>
        <w:bookmarkEnd w:id="128"/>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123CB8">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123CB8">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9" w:name="_Hlt505787605"/>
        <w:r w:rsidRPr="006918E8">
          <w:rPr>
            <w:rStyle w:val="Hipervnculo"/>
            <w:rFonts w:ascii="Arial" w:hAnsi="Arial" w:cs="Arial"/>
            <w:b/>
            <w:bCs/>
          </w:rPr>
          <w:t>o</w:t>
        </w:r>
        <w:bookmarkStart w:id="130" w:name="_Hlt504930633"/>
        <w:bookmarkStart w:id="131" w:name="_Hlt504930634"/>
        <w:bookmarkEnd w:id="129"/>
        <w:r w:rsidRPr="006918E8">
          <w:rPr>
            <w:rStyle w:val="Hipervnculo"/>
            <w:rFonts w:ascii="Arial" w:hAnsi="Arial" w:cs="Arial"/>
            <w:b/>
            <w:bCs/>
          </w:rPr>
          <w:t xml:space="preserve"> </w:t>
        </w:r>
        <w:bookmarkEnd w:id="130"/>
        <w:bookmarkEnd w:id="131"/>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123CB8">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32" w:name="_Hlt505787650"/>
        <w:r w:rsidRPr="006918E8">
          <w:rPr>
            <w:rStyle w:val="Hipervnculo"/>
            <w:rFonts w:ascii="Arial" w:hAnsi="Arial" w:cs="Arial"/>
            <w:b/>
          </w:rPr>
          <w:t>e</w:t>
        </w:r>
        <w:bookmarkStart w:id="133" w:name="_Hlt505787678"/>
        <w:bookmarkEnd w:id="132"/>
        <w:r w:rsidRPr="006918E8">
          <w:rPr>
            <w:rStyle w:val="Hipervnculo"/>
            <w:rFonts w:ascii="Arial" w:hAnsi="Arial" w:cs="Arial"/>
            <w:b/>
          </w:rPr>
          <w:t>x</w:t>
        </w:r>
        <w:bookmarkEnd w:id="133"/>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123CB8">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123CB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123CB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123CB8">
      <w:pPr>
        <w:numPr>
          <w:ilvl w:val="0"/>
          <w:numId w:val="7"/>
        </w:numPr>
        <w:spacing w:before="60" w:line="240" w:lineRule="atLeast"/>
        <w:ind w:left="567" w:hanging="283"/>
        <w:jc w:val="both"/>
        <w:rPr>
          <w:rFonts w:ascii="Arial" w:hAnsi="Arial" w:cs="Arial"/>
          <w:bCs/>
        </w:rPr>
      </w:pPr>
      <w:r w:rsidRPr="006918E8">
        <w:rPr>
          <w:rFonts w:ascii="Arial" w:hAnsi="Arial" w:cs="Arial"/>
          <w:b/>
          <w:bCs/>
        </w:rPr>
        <w:lastRenderedPageBreak/>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w:t>
      </w:r>
      <w:r w:rsidR="00CD2020">
        <w:rPr>
          <w:rFonts w:ascii="Arial" w:hAnsi="Arial" w:cs="Arial"/>
          <w:bCs/>
        </w:rPr>
        <w:t>cto pudieran surgir del acuerdo marco o de los contratos basados</w:t>
      </w:r>
      <w:r w:rsidRPr="006918E8">
        <w:rPr>
          <w:rFonts w:ascii="Arial" w:hAnsi="Arial" w:cs="Arial"/>
          <w:bCs/>
        </w:rPr>
        <w:t>,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123CB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w:t>
      </w:r>
      <w:r w:rsidR="00CD2020">
        <w:rPr>
          <w:rFonts w:ascii="Arial" w:hAnsi="Arial" w:cs="Arial"/>
        </w:rPr>
        <w:t xml:space="preserve"> extiende el objeto del acuerdo marco</w:t>
      </w:r>
      <w:r w:rsidRPr="006918E8">
        <w:rPr>
          <w:rFonts w:ascii="Arial" w:hAnsi="Arial" w:cs="Arial"/>
        </w:rPr>
        <w:t>.</w:t>
      </w:r>
    </w:p>
    <w:p w:rsidR="00367F2F" w:rsidRPr="006918E8" w:rsidRDefault="00367F2F" w:rsidP="00123CB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w:t>
      </w:r>
      <w:r w:rsidR="00CD2020">
        <w:rPr>
          <w:rFonts w:ascii="Arial" w:hAnsi="Arial" w:cs="Arial"/>
        </w:rPr>
        <w:t xml:space="preserve"> salvo que se trate de acuerdos marco</w:t>
      </w:r>
      <w:r w:rsidRPr="006918E8">
        <w:rPr>
          <w:rFonts w:ascii="Arial" w:hAnsi="Arial" w:cs="Arial"/>
        </w:rPr>
        <w:t xml:space="preserve">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34" w:name="Cl_20"/>
      <w:bookmarkStart w:id="135" w:name="_Toc506479378"/>
      <w:bookmarkStart w:id="136" w:name="_Toc198290479"/>
      <w:r w:rsidRPr="006918E8">
        <w:rPr>
          <w:i w:val="0"/>
          <w:iCs w:val="0"/>
          <w:sz w:val="22"/>
          <w:szCs w:val="22"/>
        </w:rPr>
        <w:t xml:space="preserve">20.- </w:t>
      </w:r>
      <w:bookmarkEnd w:id="134"/>
      <w:r w:rsidRPr="006918E8">
        <w:rPr>
          <w:i w:val="0"/>
          <w:iCs w:val="0"/>
          <w:sz w:val="22"/>
          <w:szCs w:val="22"/>
        </w:rPr>
        <w:t>Archivo electrónico nº DOS: “DOCUMENTACIÓN A VALORAR CONFORME A UN JUICIO DE VALOR”</w:t>
      </w:r>
      <w:bookmarkEnd w:id="135"/>
      <w:bookmarkEnd w:id="13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87A45">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7" w:name="Cl_21"/>
      <w:bookmarkStart w:id="138" w:name="_Toc506479379"/>
      <w:bookmarkStart w:id="139" w:name="_Toc198290480"/>
      <w:r w:rsidRPr="006918E8">
        <w:rPr>
          <w:i w:val="0"/>
          <w:iCs w:val="0"/>
          <w:sz w:val="22"/>
          <w:szCs w:val="22"/>
        </w:rPr>
        <w:t xml:space="preserve">21.- </w:t>
      </w:r>
      <w:bookmarkEnd w:id="137"/>
      <w:r w:rsidRPr="006918E8">
        <w:rPr>
          <w:i w:val="0"/>
          <w:iCs w:val="0"/>
          <w:sz w:val="22"/>
          <w:szCs w:val="22"/>
        </w:rPr>
        <w:t>Archivo electrónico nº TRES: “OFERTA ECONÓMICA Y DOCUMENTACIÓN EVALUABLE MEDIANTE LA APLICACIÓN DE FÓRMULAS”</w:t>
      </w:r>
      <w:bookmarkEnd w:id="138"/>
      <w:bookmarkEnd w:id="139"/>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40" w:name="_Hlt505787951"/>
        <w:r w:rsidRPr="006918E8">
          <w:rPr>
            <w:rStyle w:val="Hipervnculo"/>
            <w:rFonts w:ascii="Arial" w:hAnsi="Arial" w:cs="Arial"/>
            <w:b/>
          </w:rPr>
          <w:t>x</w:t>
        </w:r>
        <w:bookmarkStart w:id="141" w:name="_Hlt504930997"/>
        <w:bookmarkEnd w:id="140"/>
        <w:r w:rsidRPr="006918E8">
          <w:rPr>
            <w:rStyle w:val="Hipervnculo"/>
            <w:rFonts w:ascii="Arial" w:hAnsi="Arial" w:cs="Arial"/>
            <w:b/>
          </w:rPr>
          <w:t>o</w:t>
        </w:r>
        <w:bookmarkEnd w:id="141"/>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lastRenderedPageBreak/>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42" w:name="_Toc506479380"/>
      <w:bookmarkStart w:id="143" w:name="_Toc198290481"/>
      <w:r w:rsidRPr="006918E8">
        <w:rPr>
          <w:i w:val="0"/>
          <w:iCs w:val="0"/>
          <w:sz w:val="22"/>
          <w:szCs w:val="22"/>
        </w:rPr>
        <w:t>22.- Admisibilidad de variantes</w:t>
      </w:r>
      <w:bookmarkEnd w:id="142"/>
      <w:bookmarkEnd w:id="14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supuesto de admisión de variantes, la única proposición que presente cada licitadora podrá comprender cuantas soluciones distintas considere oportuno ofrecer en rel</w:t>
      </w:r>
      <w:r w:rsidR="00CD2020">
        <w:rPr>
          <w:rFonts w:ascii="Arial" w:hAnsi="Arial" w:cs="Arial"/>
        </w:rPr>
        <w:t>ación con el objeto del acuerdo marco</w:t>
      </w:r>
      <w:r w:rsidRPr="006918E8">
        <w:rPr>
          <w:rFonts w:ascii="Arial" w:hAnsi="Arial" w:cs="Arial"/>
        </w:rPr>
        <w:t xml:space="preserve">,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 xml:space="preserve">Las variantes se presentarán en la forma establecida en este mismo apartado del cuadro de características y </w:t>
      </w:r>
      <w:r w:rsidR="00CD2020">
        <w:rPr>
          <w:rFonts w:ascii="Arial" w:hAnsi="Arial" w:cs="Arial"/>
        </w:rPr>
        <w:t xml:space="preserve">no podrán superar </w:t>
      </w:r>
      <w:r w:rsidR="00B87273">
        <w:rPr>
          <w:rFonts w:ascii="Arial" w:hAnsi="Arial" w:cs="Arial"/>
        </w:rPr>
        <w:t>el presupuesto</w:t>
      </w:r>
      <w:r w:rsidR="00CD2020">
        <w:rPr>
          <w:rFonts w:ascii="Arial" w:hAnsi="Arial" w:cs="Arial"/>
        </w:rPr>
        <w:t xml:space="preserve"> base de licitación del acuerdo marco</w:t>
      </w:r>
      <w:r w:rsidRPr="006918E8">
        <w:rPr>
          <w:rFonts w:ascii="Arial" w:hAnsi="Arial" w:cs="Arial"/>
        </w:rPr>
        <w:t>.</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4" w:name="_Toc463331542"/>
      <w:bookmarkStart w:id="145"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6" w:name="_Toc198290482"/>
      <w:r w:rsidRPr="006918E8">
        <w:rPr>
          <w:i w:val="0"/>
          <w:iCs w:val="0"/>
          <w:sz w:val="22"/>
          <w:szCs w:val="22"/>
        </w:rPr>
        <w:t>23.- Efectos de la presentación de proposiciones</w:t>
      </w:r>
      <w:bookmarkEnd w:id="144"/>
      <w:bookmarkEnd w:id="145"/>
      <w:bookmarkEnd w:id="14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w:t>
      </w:r>
      <w:r w:rsidR="00CD2020">
        <w:rPr>
          <w:rFonts w:ascii="Arial" w:hAnsi="Arial" w:cs="Arial"/>
        </w:rPr>
        <w:t>uando para la adjudicación del acuerdo marco</w:t>
      </w:r>
      <w:r w:rsidRPr="006918E8">
        <w:rPr>
          <w:rFonts w:ascii="Arial" w:hAnsi="Arial" w:cs="Arial"/>
        </w:rPr>
        <w:t xml:space="preserve">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 xml:space="preserve">3.- La retirada indebida de una proposición será causa que impedirá a la licitadora contratar con las Administraciones Públicas de acuerdo con lo dispuesto en el artículo 71.2 de la LCSP, </w:t>
      </w:r>
      <w:r w:rsidRPr="006918E8">
        <w:rPr>
          <w:rFonts w:ascii="Arial" w:hAnsi="Arial" w:cs="Arial"/>
        </w:rPr>
        <w:lastRenderedPageBreak/>
        <w:t>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7" w:name="_Toc463331543"/>
      <w:bookmarkStart w:id="148" w:name="_Toc506479382"/>
      <w:bookmarkStart w:id="149" w:name="_Toc198290483"/>
      <w:r w:rsidRPr="006918E8">
        <w:rPr>
          <w:i w:val="0"/>
          <w:iCs w:val="0"/>
          <w:sz w:val="22"/>
          <w:szCs w:val="22"/>
        </w:rPr>
        <w:t>24.- Mesa de contratación</w:t>
      </w:r>
      <w:bookmarkEnd w:id="147"/>
      <w:bookmarkEnd w:id="148"/>
      <w:bookmarkEnd w:id="14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50" w:name="_Toc463331544"/>
      <w:bookmarkStart w:id="151"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 xml:space="preserve">Secretaría: la suplencia será ejercida por un funcionario o funcionaria adscrita al </w:t>
      </w:r>
      <w:r w:rsidR="00C819F0">
        <w:rPr>
          <w:rFonts w:ascii="Arial" w:hAnsi="Arial" w:cs="Arial"/>
        </w:rPr>
        <w:t>departamento gestor del acuerdo marco</w:t>
      </w:r>
      <w:r w:rsidRPr="00167A9B">
        <w:rPr>
          <w:rFonts w:ascii="Arial" w:hAnsi="Arial" w:cs="Arial"/>
        </w:rPr>
        <w:t xml:space="preserve">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52" w:name="_Toc198290484"/>
      <w:r w:rsidRPr="006918E8">
        <w:rPr>
          <w:i w:val="0"/>
          <w:iCs w:val="0"/>
          <w:sz w:val="22"/>
        </w:rPr>
        <w:t>25.- Apertura y examen de las proposiciones</w:t>
      </w:r>
      <w:bookmarkEnd w:id="150"/>
      <w:bookmarkEnd w:id="151"/>
      <w:bookmarkEnd w:id="152"/>
    </w:p>
    <w:p w:rsidR="00367F2F" w:rsidRPr="006918E8" w:rsidRDefault="00367F2F" w:rsidP="00C2570B">
      <w:pPr>
        <w:pStyle w:val="Ttulo3"/>
        <w:spacing w:line="240" w:lineRule="atLeast"/>
        <w:jc w:val="both"/>
        <w:rPr>
          <w:iCs/>
          <w:sz w:val="22"/>
          <w:szCs w:val="22"/>
        </w:rPr>
      </w:pPr>
      <w:bookmarkStart w:id="153" w:name="_Toc463331545"/>
      <w:bookmarkStart w:id="154" w:name="_Toc506479384"/>
      <w:bookmarkStart w:id="155" w:name="_Toc198290485"/>
      <w:r w:rsidRPr="006918E8">
        <w:rPr>
          <w:iCs/>
          <w:sz w:val="22"/>
          <w:szCs w:val="22"/>
        </w:rPr>
        <w:t>25.1.- Apertura de los archivos electrónicos nº UNO y calificación de la documentación administrativa</w:t>
      </w:r>
      <w:bookmarkEnd w:id="153"/>
      <w:bookmarkEnd w:id="154"/>
      <w:bookmarkEnd w:id="15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documentación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6" w:name="_Toc463331546"/>
      <w:bookmarkStart w:id="157" w:name="_Toc506479385"/>
      <w:bookmarkStart w:id="158" w:name="_Toc198290486"/>
      <w:r w:rsidRPr="006918E8">
        <w:rPr>
          <w:iCs/>
          <w:sz w:val="22"/>
          <w:szCs w:val="22"/>
        </w:rPr>
        <w:t>25.2.- Apertura y examen de los archivos electrónicos nº DOS (sólo cuando exista archivo electrónico nº DOS)</w:t>
      </w:r>
      <w:bookmarkEnd w:id="156"/>
      <w:bookmarkEnd w:id="157"/>
      <w:bookmarkEnd w:id="15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 xml:space="preserve">DOCUMENTACIÓN A VALORAR CONFORME A UN </w:t>
      </w:r>
      <w:r w:rsidRPr="006918E8">
        <w:rPr>
          <w:rFonts w:ascii="Arial" w:hAnsi="Arial" w:cs="Arial"/>
          <w:iCs/>
        </w:rPr>
        <w:lastRenderedPageBreak/>
        <w:t>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87A45">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9" w:name="_Toc463331547"/>
      <w:bookmarkStart w:id="160" w:name="_Toc506479386"/>
      <w:bookmarkStart w:id="161" w:name="_Toc198290487"/>
      <w:r w:rsidRPr="006918E8">
        <w:rPr>
          <w:iCs/>
          <w:sz w:val="22"/>
          <w:szCs w:val="22"/>
        </w:rPr>
        <w:t>25.3.- Apertura y examen de los archivos electrónicos nº TRES</w:t>
      </w:r>
      <w:bookmarkEnd w:id="159"/>
      <w:bookmarkEnd w:id="160"/>
      <w:bookmarkEnd w:id="16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apertura de los archivos electrónicos nº TRES se hará en acto público y, </w:t>
      </w:r>
      <w:r w:rsidR="00ED1045">
        <w:rPr>
          <w:rFonts w:ascii="Arial" w:hAnsi="Arial" w:cs="Arial"/>
        </w:rPr>
        <w:t>con carácter general</w:t>
      </w:r>
      <w:r w:rsidRPr="006918E8">
        <w:rPr>
          <w:rFonts w:ascii="Arial" w:hAnsi="Arial" w:cs="Arial"/>
        </w:rPr>
        <w:t>, podrá seguirse en directo a través</w:t>
      </w:r>
      <w:r w:rsidR="00ED1045">
        <w:rPr>
          <w:rFonts w:ascii="Arial" w:hAnsi="Arial" w:cs="Arial"/>
        </w:rPr>
        <w:t xml:space="preserve"> del enlace que se señale </w:t>
      </w:r>
      <w:r w:rsidR="00ED1045" w:rsidRPr="006918E8">
        <w:rPr>
          <w:rFonts w:ascii="Arial" w:hAnsi="Arial" w:cs="Arial"/>
        </w:rPr>
        <w:t>en su convocatoria en el perfil de contratante</w:t>
      </w:r>
      <w:r w:rsidRPr="006918E8">
        <w:rPr>
          <w:rFonts w:ascii="Arial" w:hAnsi="Arial" w:cs="Arial"/>
        </w:rPr>
        <w:t>.</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00A904B6">
        <w:rPr>
          <w:rFonts w:ascii="Arial" w:hAnsi="Arial" w:cs="Arial"/>
        </w:rPr>
        <w:t>dando lectura a las ofertas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62" w:name="_Toc198290488"/>
      <w:r w:rsidRPr="006918E8">
        <w:rPr>
          <w:iCs/>
          <w:sz w:val="22"/>
          <w:szCs w:val="22"/>
        </w:rPr>
        <w:t>25.4.- Actas de la mesa de contratación</w:t>
      </w:r>
      <w:bookmarkEnd w:id="16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63" w:name="_Toc463331548"/>
      <w:bookmarkStart w:id="164" w:name="_Toc506479387"/>
      <w:bookmarkStart w:id="165" w:name="_Toc198290489"/>
      <w:r w:rsidRPr="006918E8">
        <w:rPr>
          <w:i w:val="0"/>
          <w:iCs w:val="0"/>
          <w:sz w:val="22"/>
          <w:szCs w:val="22"/>
        </w:rPr>
        <w:t>26.- Publicidad del resultado de los actos de la mesa de contratación y notificación a las licitadoras afectadas</w:t>
      </w:r>
      <w:bookmarkEnd w:id="163"/>
      <w:bookmarkEnd w:id="164"/>
      <w:bookmarkEnd w:id="16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El acto de exclusión de una licitadora podrá ser notificado con arreglo a los procedimientos establecidos en </w:t>
      </w:r>
      <w:r>
        <w:rPr>
          <w:rFonts w:ascii="Arial" w:hAnsi="Arial" w:cs="Arial"/>
        </w:rPr>
        <w:t>los</w:t>
      </w:r>
      <w:r w:rsidRPr="006918E8">
        <w:rPr>
          <w:rFonts w:ascii="Arial" w:hAnsi="Arial" w:cs="Arial"/>
        </w:rPr>
        <w:t xml:space="preserve"> artículo</w:t>
      </w:r>
      <w:r>
        <w:rPr>
          <w:rFonts w:ascii="Arial" w:hAnsi="Arial" w:cs="Arial"/>
        </w:rPr>
        <w:t>s</w:t>
      </w:r>
      <w:r w:rsidRPr="006918E8">
        <w:rPr>
          <w:rFonts w:ascii="Arial" w:hAnsi="Arial" w:cs="Arial"/>
        </w:rPr>
        <w:t xml:space="preserve">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66" w:name="_Toc463331549"/>
      <w:bookmarkStart w:id="167" w:name="_Toc506479388"/>
      <w:bookmarkStart w:id="168" w:name="_Toc198290490"/>
      <w:r w:rsidRPr="006918E8">
        <w:rPr>
          <w:i w:val="0"/>
          <w:iCs w:val="0"/>
          <w:sz w:val="22"/>
          <w:szCs w:val="22"/>
        </w:rPr>
        <w:t>27.- Criterios de adjudicación</w:t>
      </w:r>
      <w:bookmarkEnd w:id="166"/>
      <w:bookmarkEnd w:id="167"/>
      <w:bookmarkEnd w:id="168"/>
    </w:p>
    <w:p w:rsidR="00367F2F" w:rsidRPr="006918E8" w:rsidRDefault="00367F2F" w:rsidP="00233FE9">
      <w:pPr>
        <w:autoSpaceDE w:val="0"/>
        <w:autoSpaceDN w:val="0"/>
        <w:adjustRightInd w:val="0"/>
        <w:spacing w:before="60" w:line="240" w:lineRule="atLeast"/>
        <w:jc w:val="both"/>
        <w:rPr>
          <w:rFonts w:ascii="Arial" w:hAnsi="Arial" w:cs="Arial"/>
        </w:rPr>
      </w:pPr>
      <w:bookmarkStart w:id="169" w:name="_Hlt36617067"/>
      <w:bookmarkStart w:id="170" w:name="_Ref36539734"/>
      <w:bookmarkStart w:id="171" w:name="_Toc463331550"/>
      <w:bookmarkStart w:id="172" w:name="_Toc506479389"/>
      <w:bookmarkEnd w:id="169"/>
      <w:r w:rsidRPr="006918E8">
        <w:rPr>
          <w:rFonts w:ascii="Arial" w:hAnsi="Arial" w:cs="Arial"/>
        </w:rPr>
        <w:t>1.- Los criterios a tener en cuenta así como su ponderación p</w:t>
      </w:r>
      <w:r w:rsidR="00C819F0">
        <w:rPr>
          <w:rFonts w:ascii="Arial" w:hAnsi="Arial" w:cs="Arial"/>
        </w:rPr>
        <w:t>ara la adjudicación del acuerdo marco</w:t>
      </w:r>
      <w:r w:rsidRPr="006918E8">
        <w:rPr>
          <w:rFonts w:ascii="Arial" w:hAnsi="Arial" w:cs="Arial"/>
        </w:rPr>
        <w:t xml:space="preserve">, aplicables tanto a la oferta base como a las variantes en su caso, serán los establecidos en el anuncio de licitación y en el </w:t>
      </w:r>
      <w:bookmarkEnd w:id="170"/>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87A45">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w:t>
      </w:r>
      <w:r w:rsidR="003E210C">
        <w:rPr>
          <w:rFonts w:ascii="Arial" w:hAnsi="Arial" w:cs="Arial"/>
        </w:rPr>
        <w:t>to del criterio de que se trate</w:t>
      </w:r>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173" w:name="_Toc198290491"/>
      <w:r w:rsidRPr="006918E8">
        <w:rPr>
          <w:i w:val="0"/>
          <w:iCs w:val="0"/>
          <w:sz w:val="22"/>
          <w:szCs w:val="22"/>
        </w:rPr>
        <w:t>28.- Valoración de las ofertas</w:t>
      </w:r>
      <w:bookmarkEnd w:id="171"/>
      <w:bookmarkEnd w:id="172"/>
      <w:bookmarkEnd w:id="173"/>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74" w:name="_Toc463331551"/>
      <w:bookmarkStart w:id="175" w:name="_Toc506479390"/>
      <w:bookmarkStart w:id="176" w:name="_Toc198290492"/>
      <w:r w:rsidRPr="006918E8">
        <w:rPr>
          <w:i w:val="0"/>
          <w:iCs w:val="0"/>
          <w:sz w:val="22"/>
          <w:szCs w:val="22"/>
        </w:rPr>
        <w:t>29.- Aclaración de ofertas</w:t>
      </w:r>
      <w:bookmarkEnd w:id="174"/>
      <w:bookmarkEnd w:id="175"/>
      <w:bookmarkEnd w:id="17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w:t>
      </w:r>
      <w:r w:rsidR="00273A8D">
        <w:rPr>
          <w:rFonts w:ascii="Arial" w:hAnsi="Arial" w:cs="Arial"/>
        </w:rPr>
        <w:t>o la mesa de contratación podrá</w:t>
      </w:r>
      <w:r w:rsidRPr="006918E8">
        <w:rPr>
          <w:rFonts w:ascii="Arial" w:hAnsi="Arial" w:cs="Arial"/>
        </w:rPr>
        <w:t xml:space="preserve">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7" w:name="_Toc463331552"/>
      <w:bookmarkStart w:id="178" w:name="_Toc506479391"/>
      <w:bookmarkStart w:id="179" w:name="_Toc198290493"/>
      <w:r w:rsidRPr="006918E8">
        <w:rPr>
          <w:i w:val="0"/>
          <w:iCs w:val="0"/>
          <w:sz w:val="22"/>
          <w:szCs w:val="22"/>
        </w:rPr>
        <w:t xml:space="preserve">30.- Ofertas con valores </w:t>
      </w:r>
      <w:bookmarkEnd w:id="177"/>
      <w:r w:rsidRPr="006918E8">
        <w:rPr>
          <w:i w:val="0"/>
          <w:iCs w:val="0"/>
          <w:sz w:val="22"/>
          <w:szCs w:val="22"/>
        </w:rPr>
        <w:t>anormalmente bajos</w:t>
      </w:r>
      <w:bookmarkEnd w:id="178"/>
      <w:bookmarkEnd w:id="17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421BC3" w:rsidRPr="00421BC3" w:rsidRDefault="00421BC3" w:rsidP="00421BC3">
      <w:pPr>
        <w:spacing w:before="60" w:line="240" w:lineRule="atLeast"/>
        <w:jc w:val="both"/>
        <w:rPr>
          <w:rFonts w:ascii="Arial" w:hAnsi="Arial" w:cs="Arial"/>
        </w:rPr>
      </w:pPr>
      <w:bookmarkStart w:id="180" w:name="_Toc463331553"/>
      <w:bookmarkStart w:id="181" w:name="_Toc506479392"/>
      <w:r w:rsidRPr="00421BC3">
        <w:rPr>
          <w:rFonts w:ascii="Arial" w:hAnsi="Arial" w:cs="Arial"/>
        </w:rPr>
        <w:t xml:space="preserve">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w:t>
      </w:r>
      <w:r w:rsidRPr="00421BC3">
        <w:rPr>
          <w:rFonts w:ascii="Arial" w:hAnsi="Arial" w:cs="Arial"/>
        </w:rPr>
        <w:lastRenderedPageBreak/>
        <w:t>149 de la LCSP y, en vista de su resultado, proponiendo al órgano de contratación su aceptación o rechazo.</w:t>
      </w:r>
    </w:p>
    <w:p w:rsidR="00421BC3" w:rsidRPr="00421BC3" w:rsidRDefault="00421BC3" w:rsidP="00421BC3">
      <w:pPr>
        <w:spacing w:before="60" w:line="240" w:lineRule="atLeast"/>
        <w:jc w:val="both"/>
        <w:rPr>
          <w:rFonts w:ascii="Arial" w:hAnsi="Arial" w:cs="Arial"/>
        </w:rPr>
      </w:pPr>
      <w:r w:rsidRPr="00421BC3">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6918E8" w:rsidRDefault="00367F2F" w:rsidP="00233FE9">
      <w:pPr>
        <w:pStyle w:val="Ttulo2"/>
        <w:spacing w:line="240" w:lineRule="atLeast"/>
        <w:jc w:val="both"/>
        <w:rPr>
          <w:i w:val="0"/>
          <w:iCs w:val="0"/>
          <w:sz w:val="22"/>
          <w:szCs w:val="22"/>
        </w:rPr>
      </w:pPr>
      <w:bookmarkStart w:id="182" w:name="_Toc198290494"/>
      <w:r w:rsidRPr="006918E8">
        <w:rPr>
          <w:i w:val="0"/>
          <w:iCs w:val="0"/>
          <w:sz w:val="22"/>
          <w:szCs w:val="22"/>
        </w:rPr>
        <w:t>31.- Sucesión en el procedimiento</w:t>
      </w:r>
      <w:bookmarkEnd w:id="180"/>
      <w:bookmarkEnd w:id="181"/>
      <w:bookmarkEnd w:id="182"/>
    </w:p>
    <w:p w:rsidR="00367F2F" w:rsidRPr="006918E8" w:rsidRDefault="00367F2F" w:rsidP="00233FE9">
      <w:pPr>
        <w:spacing w:before="60" w:line="240" w:lineRule="atLeast"/>
        <w:jc w:val="both"/>
        <w:rPr>
          <w:rFonts w:ascii="Arial" w:hAnsi="Arial" w:cs="Arial"/>
        </w:rPr>
      </w:pPr>
      <w:bookmarkStart w:id="183" w:name="_Toc381986481"/>
      <w:r w:rsidRPr="006918E8">
        <w:rPr>
          <w:rFonts w:ascii="Arial" w:hAnsi="Arial" w:cs="Arial"/>
        </w:rPr>
        <w:t xml:space="preserve">1.- Si durante la tramitación de un procedimiento y antes de la </w:t>
      </w:r>
      <w:r w:rsidR="00C819F0">
        <w:rPr>
          <w:rFonts w:ascii="Arial" w:hAnsi="Arial" w:cs="Arial"/>
        </w:rPr>
        <w:t>celebración del acuerdo marco o de los contratos basados</w:t>
      </w:r>
      <w:r w:rsidRPr="006918E8">
        <w:rPr>
          <w:rFonts w:ascii="Arial" w:hAnsi="Arial" w:cs="Arial"/>
        </w:rPr>
        <w:t xml:space="preserve">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84" w:name="_Toc198290495"/>
      <w:r w:rsidRPr="006918E8">
        <w:rPr>
          <w:i w:val="0"/>
          <w:iCs w:val="0"/>
          <w:sz w:val="22"/>
          <w:szCs w:val="22"/>
        </w:rPr>
        <w:t xml:space="preserve">32.- Decisión de no adjudicar o celebrar el </w:t>
      </w:r>
      <w:r w:rsidR="00376EC9">
        <w:rPr>
          <w:i w:val="0"/>
          <w:iCs w:val="0"/>
          <w:sz w:val="22"/>
          <w:szCs w:val="22"/>
        </w:rPr>
        <w:t>acuerdo</w:t>
      </w:r>
      <w:r w:rsidR="008C5673">
        <w:rPr>
          <w:i w:val="0"/>
          <w:iCs w:val="0"/>
          <w:sz w:val="22"/>
          <w:szCs w:val="22"/>
        </w:rPr>
        <w:t xml:space="preserve"> marco</w:t>
      </w:r>
      <w:r w:rsidRPr="006918E8">
        <w:rPr>
          <w:i w:val="0"/>
          <w:iCs w:val="0"/>
          <w:sz w:val="22"/>
          <w:szCs w:val="22"/>
        </w:rPr>
        <w:t xml:space="preserve"> y desistimiento del procedimiento de adjudicación por la Administración</w:t>
      </w:r>
      <w:bookmarkEnd w:id="183"/>
      <w:bookmarkEnd w:id="18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decisión de no </w:t>
      </w:r>
      <w:r w:rsidR="00D117D8">
        <w:rPr>
          <w:rFonts w:ascii="Arial" w:hAnsi="Arial" w:cs="Arial"/>
        </w:rPr>
        <w:t>adjudicar o celebrar el acuerdo marco</w:t>
      </w:r>
      <w:r w:rsidRPr="006918E8">
        <w:rPr>
          <w:rFonts w:ascii="Arial" w:hAnsi="Arial" w:cs="Arial"/>
        </w:rPr>
        <w:t xml:space="preserve"> y el desistimiento del procedimiento de adjudicación en los términos del artículo 152 de la LCSP podrán acordarse por el órgano de contratación antes de la formalización, notificándolo a las licitadoras e informando también a la Com</w:t>
      </w:r>
      <w:r w:rsidR="00D117D8">
        <w:rPr>
          <w:rFonts w:ascii="Arial" w:hAnsi="Arial" w:cs="Arial"/>
        </w:rPr>
        <w:t>isión Europea cuando el acuerdo marco</w:t>
      </w:r>
      <w:r w:rsidRPr="006918E8">
        <w:rPr>
          <w:rFonts w:ascii="Arial" w:hAnsi="Arial" w:cs="Arial"/>
        </w:rPr>
        <w:t xml:space="preserve">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8C5673" w:rsidRPr="006A698F" w:rsidRDefault="008C5673" w:rsidP="008C5673">
      <w:pPr>
        <w:pStyle w:val="Ttulo1"/>
        <w:spacing w:line="240" w:lineRule="atLeast"/>
        <w:jc w:val="center"/>
        <w:rPr>
          <w:sz w:val="22"/>
          <w:szCs w:val="22"/>
        </w:rPr>
      </w:pPr>
      <w:bookmarkStart w:id="185" w:name="_Toc47013577"/>
      <w:bookmarkStart w:id="186" w:name="_Toc198290496"/>
      <w:bookmarkStart w:id="187" w:name="_Toc463331554"/>
      <w:bookmarkStart w:id="188" w:name="_Toc506479393"/>
      <w:r w:rsidRPr="006A698F">
        <w:rPr>
          <w:sz w:val="22"/>
          <w:szCs w:val="22"/>
        </w:rPr>
        <w:t>CAPÍTULO III – ADJUDICACIÓN, FORMALIZACIÓN Y EJECUCIÓN DEL ACUERDO MARCO</w:t>
      </w:r>
      <w:bookmarkEnd w:id="185"/>
      <w:bookmarkEnd w:id="186"/>
    </w:p>
    <w:p w:rsidR="00367F2F" w:rsidRPr="006918E8" w:rsidRDefault="00367F2F" w:rsidP="00233FE9">
      <w:pPr>
        <w:pStyle w:val="Ttulo2"/>
        <w:spacing w:line="240" w:lineRule="atLeast"/>
        <w:jc w:val="both"/>
        <w:rPr>
          <w:i w:val="0"/>
          <w:iCs w:val="0"/>
          <w:sz w:val="22"/>
          <w:szCs w:val="22"/>
        </w:rPr>
      </w:pPr>
      <w:bookmarkStart w:id="189" w:name="_Toc198290497"/>
      <w:r w:rsidRPr="006918E8">
        <w:rPr>
          <w:i w:val="0"/>
          <w:iCs w:val="0"/>
          <w:sz w:val="22"/>
          <w:szCs w:val="22"/>
        </w:rPr>
        <w:t>33.- Adjudicación</w:t>
      </w:r>
      <w:bookmarkEnd w:id="187"/>
      <w:bookmarkEnd w:id="188"/>
      <w:bookmarkEnd w:id="189"/>
    </w:p>
    <w:p w:rsidR="008C5673" w:rsidRPr="006A698F" w:rsidRDefault="008C5673" w:rsidP="008C5673">
      <w:pPr>
        <w:pStyle w:val="Ttulo3"/>
        <w:spacing w:line="240" w:lineRule="atLeast"/>
        <w:jc w:val="both"/>
        <w:rPr>
          <w:sz w:val="22"/>
          <w:szCs w:val="22"/>
        </w:rPr>
      </w:pPr>
      <w:bookmarkStart w:id="190" w:name="_Toc47013579"/>
      <w:bookmarkStart w:id="191" w:name="_Toc198290498"/>
      <w:bookmarkStart w:id="192" w:name="_Toc463331555"/>
      <w:bookmarkStart w:id="193" w:name="_Toc506479394"/>
      <w:r w:rsidRPr="006A698F">
        <w:rPr>
          <w:sz w:val="22"/>
          <w:szCs w:val="22"/>
        </w:rPr>
        <w:t>33.1.- Número máximo de empresas del acuerdo marco</w:t>
      </w:r>
      <w:bookmarkEnd w:id="190"/>
      <w:bookmarkEnd w:id="191"/>
    </w:p>
    <w:p w:rsidR="008C5673" w:rsidRPr="008C5673" w:rsidRDefault="008C5673" w:rsidP="008C5673">
      <w:pPr>
        <w:tabs>
          <w:tab w:val="left" w:pos="2694"/>
        </w:tabs>
        <w:spacing w:before="60" w:after="240"/>
        <w:jc w:val="both"/>
        <w:rPr>
          <w:rFonts w:ascii="Arial" w:hAnsi="Arial" w:cs="Arial"/>
        </w:rPr>
      </w:pPr>
      <w:r w:rsidRPr="006A698F">
        <w:rPr>
          <w:rFonts w:ascii="Arial" w:hAnsi="Arial" w:cs="Arial"/>
        </w:rPr>
        <w:t xml:space="preserve">En el </w:t>
      </w:r>
      <w:hyperlink w:anchor="CC_3" w:history="1">
        <w:r w:rsidRPr="00117250">
          <w:rPr>
            <w:rStyle w:val="Hipervnculo"/>
            <w:rFonts w:ascii="Arial" w:hAnsi="Arial" w:cs="Arial"/>
            <w:b/>
            <w:bCs/>
          </w:rPr>
          <w:t>apartado 3</w:t>
        </w:r>
      </w:hyperlink>
      <w:r w:rsidRPr="006A698F">
        <w:rPr>
          <w:rFonts w:ascii="Arial" w:hAnsi="Arial" w:cs="Arial"/>
          <w:b/>
        </w:rPr>
        <w:t xml:space="preserve"> </w:t>
      </w:r>
      <w:r w:rsidRPr="006A698F">
        <w:rPr>
          <w:rFonts w:ascii="Arial" w:hAnsi="Arial" w:cs="Arial"/>
        </w:rPr>
        <w:t>del cuadro de características se señalará si la adjudicación del acu</w:t>
      </w:r>
      <w:r w:rsidR="00153EEB">
        <w:rPr>
          <w:rFonts w:ascii="Arial" w:hAnsi="Arial" w:cs="Arial"/>
        </w:rPr>
        <w:t>erdo marco se hará con una licitadora o con</w:t>
      </w:r>
      <w:r w:rsidRPr="006A698F">
        <w:rPr>
          <w:rFonts w:ascii="Arial" w:hAnsi="Arial" w:cs="Arial"/>
        </w:rPr>
        <w:t xml:space="preserve"> varias.</w:t>
      </w:r>
    </w:p>
    <w:p w:rsidR="00367F2F" w:rsidRPr="00543BD7" w:rsidRDefault="008C5673" w:rsidP="00172C92">
      <w:pPr>
        <w:pStyle w:val="Ttulo3"/>
        <w:spacing w:line="240" w:lineRule="atLeast"/>
        <w:jc w:val="both"/>
        <w:rPr>
          <w:sz w:val="22"/>
          <w:szCs w:val="22"/>
        </w:rPr>
      </w:pPr>
      <w:bookmarkStart w:id="194" w:name="_Toc198290499"/>
      <w:r>
        <w:rPr>
          <w:sz w:val="22"/>
          <w:szCs w:val="22"/>
        </w:rPr>
        <w:t>33.2</w:t>
      </w:r>
      <w:r w:rsidR="00367F2F" w:rsidRPr="00543BD7">
        <w:rPr>
          <w:sz w:val="22"/>
          <w:szCs w:val="22"/>
        </w:rPr>
        <w:t>.- Clasificación de las ofertas y propuesta de adjudicación</w:t>
      </w:r>
      <w:bookmarkEnd w:id="192"/>
      <w:bookmarkEnd w:id="193"/>
      <w:r>
        <w:rPr>
          <w:sz w:val="22"/>
          <w:szCs w:val="22"/>
        </w:rPr>
        <w:t xml:space="preserve"> del acuerdo marco</w:t>
      </w:r>
      <w:bookmarkEnd w:id="194"/>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Una vez valoradas las ofertas, la mesa de contratación remitirá al órgano de contratación, junto con el acta, la correspondiente valoración</w:t>
      </w:r>
      <w:r w:rsidR="00421BC3">
        <w:rPr>
          <w:rFonts w:ascii="Arial" w:hAnsi="Arial" w:cs="Arial"/>
        </w:rPr>
        <w:t>, la clasificación de las ofertas admitidas</w:t>
      </w:r>
      <w:r w:rsidRPr="006918E8">
        <w:rPr>
          <w:rFonts w:ascii="Arial" w:hAnsi="Arial" w:cs="Arial"/>
        </w:rPr>
        <w:t xml:space="preserve"> y la propuesta de adjudicación</w:t>
      </w:r>
      <w:r w:rsidR="008C5673">
        <w:rPr>
          <w:rFonts w:ascii="Arial" w:hAnsi="Arial" w:cs="Arial"/>
        </w:rPr>
        <w:t xml:space="preserve"> del acuerdo marco</w:t>
      </w:r>
      <w:r w:rsidRPr="006918E8">
        <w:rPr>
          <w:rFonts w:ascii="Arial" w:hAnsi="Arial" w:cs="Arial"/>
        </w:rPr>
        <w:t xml:space="preserve">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w:t>
      </w:r>
      <w:r w:rsidR="008C5673">
        <w:rPr>
          <w:rFonts w:ascii="Arial" w:hAnsi="Arial" w:cs="Arial"/>
        </w:rPr>
        <w:t>sta de adjudicación del acuerdo marco</w:t>
      </w:r>
      <w:r w:rsidRPr="006918E8">
        <w:rPr>
          <w:rFonts w:ascii="Arial" w:hAnsi="Arial" w:cs="Arial"/>
        </w:rPr>
        <w:t xml:space="preserve"> no crea derecho alguno en favor de la licitadora propuesta, que no los adquirirá, frente a la Administración, mientras</w:t>
      </w:r>
      <w:r w:rsidR="008C5673">
        <w:rPr>
          <w:rFonts w:ascii="Arial" w:hAnsi="Arial" w:cs="Arial"/>
        </w:rPr>
        <w:t xml:space="preserve"> no se haya formalizado el acuerdo marco</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8C5673" w:rsidP="00172C92">
      <w:pPr>
        <w:pStyle w:val="Ttulo3"/>
        <w:spacing w:line="240" w:lineRule="atLeast"/>
        <w:jc w:val="both"/>
        <w:rPr>
          <w:color w:val="000000"/>
          <w:sz w:val="22"/>
          <w:szCs w:val="22"/>
        </w:rPr>
      </w:pPr>
      <w:bookmarkStart w:id="195" w:name="_25.2.-_Presentación_de"/>
      <w:bookmarkStart w:id="196" w:name="_31.2.-_Presentación_de"/>
      <w:bookmarkStart w:id="197" w:name="Cl_33_2"/>
      <w:bookmarkStart w:id="198" w:name="_Toc463331556"/>
      <w:bookmarkStart w:id="199" w:name="_Toc506479395"/>
      <w:bookmarkStart w:id="200" w:name="_Toc198290500"/>
      <w:bookmarkEnd w:id="195"/>
      <w:bookmarkEnd w:id="196"/>
      <w:r>
        <w:rPr>
          <w:color w:val="000000"/>
          <w:sz w:val="22"/>
          <w:szCs w:val="22"/>
        </w:rPr>
        <w:lastRenderedPageBreak/>
        <w:t>33.3</w:t>
      </w:r>
      <w:r w:rsidR="00367F2F" w:rsidRPr="00543BD7">
        <w:rPr>
          <w:color w:val="000000"/>
          <w:sz w:val="22"/>
          <w:szCs w:val="22"/>
        </w:rPr>
        <w:t xml:space="preserve">.- </w:t>
      </w:r>
      <w:bookmarkEnd w:id="197"/>
      <w:r w:rsidR="00367F2F" w:rsidRPr="00543BD7">
        <w:rPr>
          <w:color w:val="000000"/>
          <w:sz w:val="22"/>
          <w:szCs w:val="22"/>
        </w:rPr>
        <w:t>Presentación de la documentación justificativa del cumplimiento de los requisitos previos por la licitadora que haya presentado la oferta con mejor relación calidad-precio</w:t>
      </w:r>
      <w:bookmarkEnd w:id="198"/>
      <w:bookmarkEnd w:id="199"/>
      <w:bookmarkEnd w:id="20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Aceptada la propuesta de la mesa por el órgano de contratación, los servicios correspondientes requerirán a la licitadora que haya presentado la</w:t>
      </w:r>
      <w:r w:rsidR="00153EEB">
        <w:rPr>
          <w:rFonts w:ascii="Arial" w:hAnsi="Arial" w:cs="Arial"/>
        </w:rPr>
        <w:t>s</w:t>
      </w:r>
      <w:r w:rsidRPr="006918E8">
        <w:rPr>
          <w:rFonts w:ascii="Arial" w:hAnsi="Arial" w:cs="Arial"/>
        </w:rPr>
        <w:t xml:space="preserve">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w:t>
      </w:r>
      <w:r w:rsidR="008C5673">
        <w:rPr>
          <w:rFonts w:ascii="Arial" w:hAnsi="Arial" w:cs="Arial"/>
        </w:rPr>
        <w:t>saria para adjudicar el acuerdo marco</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w:t>
      </w:r>
      <w:r w:rsidR="008C5673">
        <w:rPr>
          <w:rFonts w:ascii="Arial" w:hAnsi="Arial" w:cs="Arial"/>
        </w:rPr>
        <w:t xml:space="preserve"> ser adjudicatarias de acuerdos marco</w:t>
      </w:r>
      <w:r w:rsidRPr="006918E8">
        <w:rPr>
          <w:rFonts w:ascii="Arial" w:hAnsi="Arial" w:cs="Arial"/>
        </w:rPr>
        <w:t xml:space="preserve">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lastRenderedPageBreak/>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habilitación empresarial o profesional para la realización de l</w:t>
      </w:r>
      <w:r w:rsidR="008C5673">
        <w:rPr>
          <w:rFonts w:ascii="Arial" w:hAnsi="Arial" w:cs="Arial"/>
          <w:b/>
        </w:rPr>
        <w:t>a prestación objeto del acuerdo marco</w:t>
      </w:r>
      <w:r w:rsidRPr="006918E8">
        <w:rPr>
          <w:rFonts w:ascii="Arial" w:hAnsi="Arial" w:cs="Arial"/>
          <w:b/>
        </w:rPr>
        <w:t xml:space="preserve">.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w:t>
      </w:r>
      <w:r w:rsidR="008C5673">
        <w:rPr>
          <w:rFonts w:ascii="Arial" w:hAnsi="Arial" w:cs="Arial"/>
        </w:rPr>
        <w:t xml:space="preserve"> el objeto del presente acuerdo marco</w:t>
      </w:r>
      <w:r w:rsidRPr="006918E8">
        <w:rPr>
          <w:rFonts w:ascii="Arial" w:hAnsi="Arial" w:cs="Arial"/>
        </w:rPr>
        <w:t>.</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75 de la LCSP), exigirá demostrar q</w:t>
      </w:r>
      <w:r w:rsidR="008C5673">
        <w:rPr>
          <w:rFonts w:ascii="Arial" w:hAnsi="Arial" w:cs="Arial"/>
        </w:rPr>
        <w:t>ue para la ejecución de los contratos basados en el acuerdo marco</w:t>
      </w:r>
      <w:r w:rsidRPr="006918E8">
        <w:rPr>
          <w:rFonts w:ascii="Arial" w:hAnsi="Arial" w:cs="Arial"/>
        </w:rPr>
        <w:t xml:space="preserve">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w:t>
      </w:r>
      <w:r w:rsidR="008C5673">
        <w:rPr>
          <w:rFonts w:ascii="Arial" w:hAnsi="Arial" w:cs="Arial"/>
        </w:rPr>
        <w:t>licitadora ejecutará los contratos basados</w:t>
      </w:r>
      <w:r w:rsidRPr="006918E8">
        <w:rPr>
          <w:rFonts w:ascii="Arial" w:hAnsi="Arial" w:cs="Arial"/>
        </w:rPr>
        <w:t xml:space="preserve">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DE0155" w:rsidRPr="00DE0155" w:rsidRDefault="00DE0155" w:rsidP="00123CB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Certificados acreditativos de encontrarse al corriente en sus obligaciones tributarias y con la Seguridad Social</w:t>
      </w:r>
      <w:r w:rsidRPr="00DE0155">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367F2F" w:rsidRPr="00DE0155" w:rsidRDefault="00DE0155" w:rsidP="00DE0155">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dichos documentos.</w:t>
      </w:r>
    </w:p>
    <w:p w:rsidR="00367F2F" w:rsidRPr="00BE0656" w:rsidRDefault="009D0BCB" w:rsidP="00123CB8">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r w:rsidR="00C84F96" w:rsidRPr="00C84F96">
        <w:rPr>
          <w:rFonts w:ascii="Arial" w:hAnsi="Arial" w:cs="Arial"/>
        </w:rPr>
        <w:t>.</w:t>
      </w:r>
      <w:r w:rsidR="00367F2F" w:rsidRPr="00BE0656">
        <w:rPr>
          <w:rFonts w:ascii="Arial" w:hAnsi="Arial" w:cs="Arial"/>
        </w:rPr>
        <w:t>.</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DE0155" w:rsidRPr="00DE0155" w:rsidRDefault="00DE0155" w:rsidP="00123CB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Cuando se ejerzan actividades sujetas al Impuesto sobre Actividades Económicas</w:t>
      </w:r>
      <w:r w:rsidRPr="00DE0155">
        <w:rPr>
          <w:rFonts w:ascii="Arial" w:hAnsi="Arial" w:cs="Arial"/>
        </w:rPr>
        <w:t xml:space="preserve">: alta referida al ejercicio corriente, o último recibo, junto con una declaración responsable </w:t>
      </w:r>
      <w:r w:rsidRPr="00DE0155">
        <w:rPr>
          <w:rFonts w:ascii="Arial" w:hAnsi="Arial" w:cs="Arial"/>
        </w:rPr>
        <w:lastRenderedPageBreak/>
        <w:t>de no haberse dado de baja en la matrícula del citado Impuesto o, en su caso, declaración responsable de encontrarse exento.</w:t>
      </w:r>
    </w:p>
    <w:p w:rsidR="00DE0155" w:rsidRPr="00DE0155" w:rsidRDefault="00DE0155" w:rsidP="00DE0155">
      <w:pPr>
        <w:tabs>
          <w:tab w:val="num" w:pos="567"/>
        </w:tabs>
        <w:autoSpaceDE w:val="0"/>
        <w:autoSpaceDN w:val="0"/>
        <w:adjustRightInd w:val="0"/>
        <w:spacing w:before="60" w:line="240" w:lineRule="atLeast"/>
        <w:ind w:left="567"/>
        <w:jc w:val="both"/>
        <w:rPr>
          <w:rFonts w:ascii="Arial" w:hAnsi="Arial" w:cs="Arial"/>
        </w:rPr>
      </w:pPr>
      <w:r w:rsidRPr="00DE0155">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367F2F" w:rsidRPr="00DE0155" w:rsidRDefault="00DE0155" w:rsidP="00DE0155">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los documentos.</w:t>
      </w:r>
    </w:p>
    <w:p w:rsidR="00367F2F" w:rsidRPr="006918E8" w:rsidRDefault="00367F2F" w:rsidP="00123CB8">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w:t>
      </w:r>
      <w:r w:rsidR="00B567A4">
        <w:rPr>
          <w:rFonts w:ascii="Arial" w:hAnsi="Arial" w:cs="Arial"/>
          <w:spacing w:val="-2"/>
        </w:rPr>
        <w:t>a licitadora, a tenor de lo en e</w:t>
      </w:r>
      <w:r w:rsidRPr="006918E8">
        <w:rPr>
          <w:rFonts w:ascii="Arial" w:hAnsi="Arial" w:cs="Arial"/>
          <w:spacing w:val="-2"/>
        </w:rPr>
        <w:t>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w:t>
      </w:r>
      <w:r w:rsidR="00B567A4">
        <w:rPr>
          <w:rFonts w:ascii="Arial" w:hAnsi="Arial" w:cs="Arial"/>
        </w:rPr>
        <w:t xml:space="preserve"> sistema de precalificación, y e</w:t>
      </w:r>
      <w:r w:rsidRPr="006918E8">
        <w:rPr>
          <w:rFonts w:ascii="Arial" w:hAnsi="Arial" w:cs="Arial"/>
        </w:rPr>
        <w:t>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 xml:space="preserve">a exigirle el importe del 3 % del </w:t>
      </w:r>
      <w:r w:rsidR="00C95402">
        <w:rPr>
          <w:rFonts w:ascii="Arial" w:hAnsi="Arial" w:cs="Arial"/>
          <w:shd w:val="clear" w:color="auto" w:fill="FFFFFF"/>
        </w:rPr>
        <w:t>valor estimado</w:t>
      </w:r>
      <w:r w:rsidRPr="006918E8">
        <w:rPr>
          <w:rFonts w:ascii="Arial" w:hAnsi="Arial" w:cs="Arial"/>
          <w:shd w:val="clear" w:color="auto" w:fill="FFFFFF"/>
        </w:rPr>
        <w:t>,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C95402" w:rsidP="00233FE9">
      <w:pPr>
        <w:pStyle w:val="Ttulo3"/>
        <w:spacing w:line="240" w:lineRule="atLeast"/>
        <w:jc w:val="both"/>
        <w:rPr>
          <w:color w:val="000000"/>
          <w:sz w:val="22"/>
          <w:szCs w:val="22"/>
        </w:rPr>
      </w:pPr>
      <w:bookmarkStart w:id="201" w:name="_Toc463331557"/>
      <w:bookmarkStart w:id="202" w:name="_Toc506479396"/>
      <w:bookmarkStart w:id="203" w:name="_Toc198290501"/>
      <w:r>
        <w:rPr>
          <w:color w:val="000000"/>
          <w:sz w:val="22"/>
          <w:szCs w:val="22"/>
        </w:rPr>
        <w:lastRenderedPageBreak/>
        <w:t>33.4</w:t>
      </w:r>
      <w:r w:rsidR="00367F2F" w:rsidRPr="00543BD7">
        <w:rPr>
          <w:color w:val="000000"/>
          <w:sz w:val="22"/>
          <w:szCs w:val="22"/>
        </w:rPr>
        <w:t>.- Garantía definitiva</w:t>
      </w:r>
      <w:bookmarkEnd w:id="201"/>
      <w:bookmarkEnd w:id="202"/>
      <w:bookmarkEnd w:id="203"/>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1.- La licitadora que presente la mejor oferta, de conformidad con lo dispuesto en el artículo 145 de la LCSP, deberá constituir a disposición del órgano de contr</w:t>
      </w:r>
      <w:r w:rsidR="00C95402">
        <w:rPr>
          <w:rFonts w:ascii="Arial" w:hAnsi="Arial" w:cs="Arial"/>
        </w:rPr>
        <w:t>atación una garantía definitiva</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w:t>
      </w:r>
      <w:r w:rsidR="00C95402">
        <w:rPr>
          <w:rFonts w:ascii="Arial" w:hAnsi="Arial" w:cs="Arial"/>
        </w:rPr>
        <w:t xml:space="preserve">del acuerdo marco </w:t>
      </w:r>
      <w:r w:rsidRPr="006918E8">
        <w:rPr>
          <w:rFonts w:ascii="Arial" w:hAnsi="Arial" w:cs="Arial"/>
        </w:rPr>
        <w:t xml:space="preserve">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C95402" w:rsidRPr="006918E8" w:rsidRDefault="00C95402" w:rsidP="00233FE9">
      <w:pPr>
        <w:autoSpaceDE w:val="0"/>
        <w:autoSpaceDN w:val="0"/>
        <w:adjustRightInd w:val="0"/>
        <w:spacing w:before="60" w:line="240" w:lineRule="atLeast"/>
        <w:jc w:val="both"/>
        <w:rPr>
          <w:rFonts w:ascii="Arial" w:hAnsi="Arial" w:cs="Arial"/>
        </w:rPr>
      </w:pPr>
      <w:r w:rsidRPr="002B3078">
        <w:rPr>
          <w:rFonts w:ascii="Arial" w:hAnsi="Arial" w:cs="Arial"/>
        </w:rPr>
        <w:t xml:space="preserve">3.- En este mismo </w:t>
      </w:r>
      <w:hyperlink w:anchor="CC_18" w:history="1">
        <w:r w:rsidRPr="002B3078">
          <w:rPr>
            <w:rStyle w:val="Hipervnculo"/>
            <w:rFonts w:ascii="Arial" w:hAnsi="Arial" w:cs="Arial"/>
            <w:b/>
          </w:rPr>
          <w:t>apartado 1</w:t>
        </w:r>
        <w:r>
          <w:rPr>
            <w:rStyle w:val="Hipervnculo"/>
            <w:rFonts w:ascii="Arial" w:hAnsi="Arial" w:cs="Arial"/>
            <w:b/>
          </w:rPr>
          <w:t>8</w:t>
        </w:r>
      </w:hyperlink>
      <w:r w:rsidRPr="002B3078">
        <w:rPr>
          <w:rFonts w:ascii="Arial" w:hAnsi="Arial" w:cs="Arial"/>
        </w:rPr>
        <w:t xml:space="preserve"> se establecerá si la garantía definitiva se fija estimativamente por la Diputación Foral, respondiendo respecto de los incumplimientos tanto del acuerdo marco y de los contratos basados, o se fija para cada contrato basado en relación con su importe de adjudicación, según recoge el art. 107.5 de la LCSP.</w:t>
      </w:r>
    </w:p>
    <w:p w:rsidR="00367F2F" w:rsidRPr="006918E8" w:rsidRDefault="00C95402" w:rsidP="00911770">
      <w:pPr>
        <w:autoSpaceDE w:val="0"/>
        <w:autoSpaceDN w:val="0"/>
        <w:adjustRightInd w:val="0"/>
        <w:spacing w:before="60" w:line="240" w:lineRule="atLeast"/>
        <w:jc w:val="both"/>
        <w:rPr>
          <w:rFonts w:ascii="Arial" w:hAnsi="Arial" w:cs="Arial"/>
        </w:rPr>
      </w:pPr>
      <w:r>
        <w:rPr>
          <w:rFonts w:ascii="Arial" w:hAnsi="Arial" w:cs="Arial"/>
        </w:rPr>
        <w:t>4</w:t>
      </w:r>
      <w:r w:rsidR="00367F2F" w:rsidRPr="006918E8">
        <w:rPr>
          <w:rFonts w:ascii="Arial" w:hAnsi="Arial" w:cs="Arial"/>
        </w:rPr>
        <w:t>.-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5</w:t>
      </w:r>
      <w:r w:rsidR="00367F2F" w:rsidRPr="006918E8">
        <w:rPr>
          <w:rFonts w:ascii="Arial" w:hAnsi="Arial" w:cs="Arial"/>
        </w:rPr>
        <w:t xml:space="preserve">.- En caso de que se hagan efectivas sobre esta garantía las penalidades o indemnizaciones exigibles a la contratista, esta deberá reponer o ampliar aquella en la cuantía que corresponda en el plazo de </w:t>
      </w:r>
      <w:r w:rsidR="00367F2F">
        <w:rPr>
          <w:rFonts w:ascii="Arial" w:hAnsi="Arial" w:cs="Arial"/>
        </w:rPr>
        <w:t>quince</w:t>
      </w:r>
      <w:r w:rsidR="00367F2F" w:rsidRPr="006918E8">
        <w:rPr>
          <w:rFonts w:ascii="Arial" w:hAnsi="Arial" w:cs="Arial"/>
        </w:rPr>
        <w:t xml:space="preserve"> días naturales desde la ejecución, incurriendo en caso contrario en causa de resolución.</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6</w:t>
      </w:r>
      <w:r w:rsidR="00367F2F" w:rsidRPr="006918E8">
        <w:rPr>
          <w:rFonts w:ascii="Arial" w:hAnsi="Arial" w:cs="Arial"/>
        </w:rPr>
        <w:t xml:space="preserve">.- Cuando como consecuencia </w:t>
      </w:r>
      <w:r w:rsidR="00DA504F">
        <w:rPr>
          <w:rFonts w:ascii="Arial" w:hAnsi="Arial" w:cs="Arial"/>
        </w:rPr>
        <w:t>de un</w:t>
      </w:r>
      <w:r>
        <w:rPr>
          <w:rFonts w:ascii="Arial" w:hAnsi="Arial" w:cs="Arial"/>
        </w:rPr>
        <w:t>a modificación del acuerdo marco</w:t>
      </w:r>
      <w:r w:rsidR="00367F2F" w:rsidRPr="006918E8">
        <w:rPr>
          <w:rFonts w:ascii="Arial" w:hAnsi="Arial" w:cs="Arial"/>
        </w:rPr>
        <w:t xml:space="preserve"> experimente variación su precio, deberá reajustarse la garantía en el plazo de </w:t>
      </w:r>
      <w:r w:rsidR="00367F2F">
        <w:rPr>
          <w:rFonts w:ascii="Arial" w:hAnsi="Arial" w:cs="Arial"/>
        </w:rPr>
        <w:t>quince</w:t>
      </w:r>
      <w:r w:rsidR="00367F2F"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C95402" w:rsidP="00233FE9">
      <w:pPr>
        <w:autoSpaceDE w:val="0"/>
        <w:autoSpaceDN w:val="0"/>
        <w:adjustRightInd w:val="0"/>
        <w:spacing w:before="60" w:line="240" w:lineRule="atLeast"/>
        <w:jc w:val="both"/>
        <w:rPr>
          <w:rFonts w:ascii="Arial" w:hAnsi="Arial" w:cs="Arial"/>
        </w:rPr>
      </w:pPr>
      <w:bookmarkStart w:id="204" w:name="_Toc463331558"/>
      <w:bookmarkStart w:id="205" w:name="_Toc506479397"/>
      <w:r>
        <w:rPr>
          <w:rFonts w:ascii="Arial" w:hAnsi="Arial" w:cs="Arial"/>
        </w:rPr>
        <w:t>7</w:t>
      </w:r>
      <w:r w:rsidR="00367F2F" w:rsidRPr="006918E8">
        <w:rPr>
          <w:rFonts w:ascii="Arial" w:hAnsi="Arial" w:cs="Arial"/>
        </w:rPr>
        <w:t>.-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9</w:t>
      </w:r>
      <w:r w:rsidR="00367F2F" w:rsidRPr="006918E8">
        <w:rPr>
          <w:rFonts w:ascii="Arial" w:hAnsi="Arial" w:cs="Arial"/>
        </w:rPr>
        <w:t xml:space="preserve">.- La garantía complementaria se establecerá de conformidad con lo previsto en el artículo 107.2 de la LCSP, y se estará, en su caso, a lo dispuesto en el </w:t>
      </w:r>
      <w:hyperlink w:anchor="CC_18" w:history="1">
        <w:r w:rsidR="00367F2F" w:rsidRPr="006918E8">
          <w:rPr>
            <w:rStyle w:val="Hipervnculo"/>
            <w:rFonts w:ascii="Arial" w:hAnsi="Arial" w:cs="Arial"/>
            <w:b/>
          </w:rPr>
          <w:t>apartado 1</w:t>
        </w:r>
        <w:r w:rsidR="00206F5B">
          <w:rPr>
            <w:rStyle w:val="Hipervnculo"/>
            <w:rFonts w:ascii="Arial" w:hAnsi="Arial" w:cs="Arial"/>
            <w:b/>
          </w:rPr>
          <w:t>8</w:t>
        </w:r>
      </w:hyperlink>
      <w:r w:rsidR="00367F2F" w:rsidRPr="006918E8">
        <w:rPr>
          <w:rFonts w:ascii="Arial" w:hAnsi="Arial" w:cs="Arial"/>
        </w:rPr>
        <w:t xml:space="preserve"> del cuadro de características.</w:t>
      </w:r>
    </w:p>
    <w:p w:rsidR="00367F2F" w:rsidRPr="00543BD7" w:rsidRDefault="00C95402" w:rsidP="00233FE9">
      <w:pPr>
        <w:pStyle w:val="Ttulo3"/>
        <w:spacing w:line="240" w:lineRule="atLeast"/>
        <w:jc w:val="both"/>
        <w:rPr>
          <w:color w:val="000000"/>
          <w:sz w:val="22"/>
          <w:szCs w:val="22"/>
        </w:rPr>
      </w:pPr>
      <w:bookmarkStart w:id="206" w:name="_Toc463331559"/>
      <w:bookmarkStart w:id="207" w:name="_Toc506479398"/>
      <w:bookmarkStart w:id="208" w:name="_Toc198290502"/>
      <w:bookmarkEnd w:id="204"/>
      <w:bookmarkEnd w:id="205"/>
      <w:r>
        <w:rPr>
          <w:color w:val="000000"/>
          <w:sz w:val="22"/>
          <w:szCs w:val="22"/>
        </w:rPr>
        <w:t>33.5</w:t>
      </w:r>
      <w:r w:rsidR="00367F2F" w:rsidRPr="00543BD7">
        <w:rPr>
          <w:color w:val="000000"/>
          <w:sz w:val="22"/>
          <w:szCs w:val="22"/>
        </w:rPr>
        <w:t xml:space="preserve">.- </w:t>
      </w:r>
      <w:bookmarkEnd w:id="206"/>
      <w:bookmarkEnd w:id="207"/>
      <w:r>
        <w:rPr>
          <w:color w:val="000000"/>
          <w:sz w:val="22"/>
          <w:szCs w:val="22"/>
        </w:rPr>
        <w:t>Conclusión del acuerdo marco</w:t>
      </w:r>
      <w:bookmarkEnd w:id="20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órgano de contratación debe</w:t>
      </w:r>
      <w:r w:rsidR="0090468B">
        <w:rPr>
          <w:rFonts w:ascii="Arial" w:hAnsi="Arial" w:cs="Arial"/>
        </w:rPr>
        <w:t>rá adjudicar el acuerdo marco</w:t>
      </w:r>
      <w:r w:rsidRPr="006918E8">
        <w:rPr>
          <w:rFonts w:ascii="Arial" w:hAnsi="Arial" w:cs="Arial"/>
        </w:rPr>
        <w:t xml:space="preserve">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w:t>
        </w:r>
        <w:r w:rsidR="00977183">
          <w:rPr>
            <w:rStyle w:val="Hipervnculo"/>
            <w:rFonts w:ascii="Arial" w:hAnsi="Arial" w:cs="Arial"/>
            <w:b/>
          </w:rPr>
          <w:t>3</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w:t>
      </w:r>
      <w:r w:rsidR="0090468B">
        <w:rPr>
          <w:rFonts w:ascii="Arial" w:hAnsi="Arial" w:cs="Arial"/>
        </w:rPr>
        <w:t>.- La resolución que apruebe</w:t>
      </w:r>
      <w:r w:rsidR="00856724">
        <w:rPr>
          <w:rFonts w:ascii="Arial" w:hAnsi="Arial" w:cs="Arial"/>
        </w:rPr>
        <w:t xml:space="preserve"> la conclusión del acuerdo marco</w:t>
      </w:r>
      <w:r w:rsidRPr="006918E8">
        <w:rPr>
          <w:rFonts w:ascii="Arial" w:hAnsi="Arial" w:cs="Arial"/>
        </w:rPr>
        <w:t xml:space="preserve">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información sobre el convenio colectivo que la empresa adjudicataria declare aplicable al personal que realice </w:t>
      </w:r>
      <w:r w:rsidR="00856724">
        <w:rPr>
          <w:rFonts w:ascii="Arial" w:hAnsi="Arial" w:cs="Arial"/>
        </w:rPr>
        <w:t>la actividad objeto del acuerdo marco</w:t>
      </w:r>
      <w:r w:rsidRPr="006918E8">
        <w:rPr>
          <w:rFonts w:ascii="Arial" w:hAnsi="Arial" w:cs="Arial"/>
        </w:rPr>
        <w:t xml:space="preserve"> se incluirá </w:t>
      </w:r>
      <w:r w:rsidR="009568AB">
        <w:rPr>
          <w:rFonts w:ascii="Arial" w:hAnsi="Arial" w:cs="Arial"/>
        </w:rPr>
        <w:t xml:space="preserve">en la resolución </w:t>
      </w:r>
      <w:r w:rsidR="00856724">
        <w:rPr>
          <w:rFonts w:ascii="Arial" w:hAnsi="Arial" w:cs="Arial"/>
        </w:rPr>
        <w:t>del acuerdo marco</w:t>
      </w:r>
      <w:r w:rsidRPr="006918E8">
        <w:rPr>
          <w:rFonts w:ascii="Arial" w:hAnsi="Arial" w:cs="Arial"/>
        </w:rPr>
        <w:t xml:space="preserve">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lastRenderedPageBreak/>
        <w:t xml:space="preserve">4.- La notificación y la publicidad a que se refiere el apartado 2 anterior contendrá la información necesaria que permita a las personas interesadas en </w:t>
      </w:r>
      <w:r w:rsidR="00856724">
        <w:rPr>
          <w:rFonts w:ascii="Arial" w:hAnsi="Arial" w:cs="Arial"/>
        </w:rPr>
        <w:t>el procedimiento de conclusión del acuerdo marco</w:t>
      </w:r>
      <w:r w:rsidRPr="00F77B12">
        <w:rPr>
          <w:rFonts w:ascii="Arial" w:hAnsi="Arial" w:cs="Arial"/>
        </w:rPr>
        <w:t xml:space="preserve"> interponer recurso suficientemente fundado co</w:t>
      </w:r>
      <w:r w:rsidR="00856724">
        <w:rPr>
          <w:rFonts w:ascii="Arial" w:hAnsi="Arial" w:cs="Arial"/>
        </w:rPr>
        <w:t>ntra la decisión</w:t>
      </w:r>
      <w:r w:rsidRPr="00F77B12">
        <w:rPr>
          <w:rFonts w:ascii="Arial" w:hAnsi="Arial" w:cs="Arial"/>
        </w:rPr>
        <w:t>,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CD0827" w:rsidP="00233FE9">
      <w:pPr>
        <w:autoSpaceDE w:val="0"/>
        <w:autoSpaceDN w:val="0"/>
        <w:adjustRightInd w:val="0"/>
        <w:spacing w:before="60" w:line="240" w:lineRule="atLeast"/>
        <w:jc w:val="both"/>
        <w:rPr>
          <w:rFonts w:ascii="Arial" w:hAnsi="Arial" w:cs="Arial"/>
        </w:rPr>
      </w:pPr>
      <w:r>
        <w:rPr>
          <w:rFonts w:ascii="Arial" w:hAnsi="Arial" w:cs="Arial"/>
        </w:rPr>
        <w:t>7.- La n</w:t>
      </w:r>
      <w:r w:rsidR="00367F2F" w:rsidRPr="006918E8">
        <w:rPr>
          <w:rFonts w:ascii="Arial" w:hAnsi="Arial" w:cs="Arial"/>
        </w:rPr>
        <w:t>otificación se hará por comparecencia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209" w:name="_Toc463331560"/>
      <w:bookmarkStart w:id="210" w:name="_Toc506479399"/>
      <w:bookmarkStart w:id="211" w:name="_Toc198290503"/>
      <w:r w:rsidRPr="006918E8">
        <w:rPr>
          <w:i w:val="0"/>
          <w:iCs w:val="0"/>
          <w:sz w:val="22"/>
          <w:szCs w:val="22"/>
        </w:rPr>
        <w:t xml:space="preserve">34.- Formalización del </w:t>
      </w:r>
      <w:bookmarkEnd w:id="209"/>
      <w:bookmarkEnd w:id="210"/>
      <w:r w:rsidR="003326C7">
        <w:rPr>
          <w:i w:val="0"/>
          <w:iCs w:val="0"/>
          <w:sz w:val="22"/>
          <w:szCs w:val="22"/>
        </w:rPr>
        <w:t>acuerdo marco</w:t>
      </w:r>
      <w:bookmarkEnd w:id="211"/>
    </w:p>
    <w:p w:rsidR="00367F2F" w:rsidRPr="006918E8" w:rsidRDefault="003326C7" w:rsidP="00233FE9">
      <w:pPr>
        <w:autoSpaceDE w:val="0"/>
        <w:autoSpaceDN w:val="0"/>
        <w:adjustRightInd w:val="0"/>
        <w:spacing w:before="60" w:line="240" w:lineRule="atLeast"/>
        <w:jc w:val="both"/>
        <w:rPr>
          <w:rFonts w:ascii="Arial" w:hAnsi="Arial" w:cs="Arial"/>
        </w:rPr>
      </w:pPr>
      <w:r>
        <w:rPr>
          <w:rFonts w:ascii="Arial" w:hAnsi="Arial" w:cs="Arial"/>
        </w:rPr>
        <w:t>1.- El acuerdo marco</w:t>
      </w:r>
      <w:r w:rsidR="00367F2F" w:rsidRPr="006918E8">
        <w:rPr>
          <w:rFonts w:ascii="Arial" w:hAnsi="Arial" w:cs="Arial"/>
        </w:rPr>
        <w:t xml:space="preserve"> deberá formalizarse </w:t>
      </w:r>
      <w:r w:rsidR="005A3F29">
        <w:rPr>
          <w:rFonts w:ascii="Arial" w:hAnsi="Arial" w:cs="Arial"/>
        </w:rPr>
        <w:t>con la</w:t>
      </w:r>
      <w:r>
        <w:rPr>
          <w:rFonts w:ascii="Arial" w:hAnsi="Arial" w:cs="Arial"/>
        </w:rPr>
        <w:t xml:space="preserve"> adjudicataria </w:t>
      </w:r>
      <w:r w:rsidR="00367F2F" w:rsidRPr="006918E8">
        <w:rPr>
          <w:rFonts w:ascii="Arial" w:hAnsi="Arial" w:cs="Arial"/>
        </w:rPr>
        <w:t>en documento administrativo que se ajuste con exactitud a las condiciones de la licitación, constituyendo dicho documento título suficiente para acceder a cualquier registro públ</w:t>
      </w:r>
      <w:r>
        <w:rPr>
          <w:rFonts w:ascii="Arial" w:hAnsi="Arial" w:cs="Arial"/>
        </w:rPr>
        <w:t>ico. No obstante, la adjudicataria podrá solicitar que el acuerdo marco</w:t>
      </w:r>
      <w:r w:rsidR="00367F2F" w:rsidRPr="006918E8">
        <w:rPr>
          <w:rFonts w:ascii="Arial" w:hAnsi="Arial" w:cs="Arial"/>
        </w:rPr>
        <w:t xml:space="preserve"> se eleve a escritura pública, corriendo de su cargo los correspondientes gastos. En ningún caso, se podrán incluir en el documento</w:t>
      </w:r>
      <w:r>
        <w:rPr>
          <w:rFonts w:ascii="Arial" w:hAnsi="Arial" w:cs="Arial"/>
        </w:rPr>
        <w:t xml:space="preserve"> en que se formalice el acuerdo marco</w:t>
      </w:r>
      <w:r w:rsidR="00367F2F" w:rsidRPr="006918E8">
        <w:rPr>
          <w:rFonts w:ascii="Arial" w:hAnsi="Arial" w:cs="Arial"/>
        </w:rPr>
        <w:t xml:space="preserve"> cláusulas que impliquen alteración de los términos de la adjudicación.</w:t>
      </w:r>
    </w:p>
    <w:p w:rsidR="00DE0155" w:rsidRPr="00DE0155" w:rsidRDefault="00DE0155" w:rsidP="00DE0155">
      <w:pPr>
        <w:autoSpaceDE w:val="0"/>
        <w:autoSpaceDN w:val="0"/>
        <w:adjustRightInd w:val="0"/>
        <w:spacing w:before="60" w:line="240" w:lineRule="atLeast"/>
        <w:jc w:val="both"/>
        <w:rPr>
          <w:rFonts w:ascii="Arial" w:hAnsi="Arial" w:cs="Arial"/>
        </w:rPr>
      </w:pPr>
      <w:r w:rsidRPr="00DE0155">
        <w:rPr>
          <w:rFonts w:ascii="Arial" w:hAnsi="Arial" w:cs="Arial"/>
        </w:rPr>
        <w:t xml:space="preserve">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w:t>
      </w:r>
      <w:r w:rsidR="00B214A4">
        <w:rPr>
          <w:rFonts w:ascii="Arial" w:hAnsi="Arial" w:cs="Arial"/>
        </w:rPr>
        <w:t>acuerdo marco</w:t>
      </w:r>
      <w:r w:rsidRPr="00DE0155">
        <w:rPr>
          <w:rFonts w:ascii="Arial" w:hAnsi="Arial" w:cs="Arial"/>
        </w:rPr>
        <w:t xml:space="preserve"> se ha perfeccionado en la última de las fechas.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w:t>
      </w:r>
      <w:r w:rsidR="00ED2EA5">
        <w:rPr>
          <w:rFonts w:ascii="Arial" w:hAnsi="Arial" w:cs="Arial"/>
        </w:rPr>
        <w:t>viamente a la firma del acuerdo marco, la persona represe</w:t>
      </w:r>
      <w:r w:rsidR="005A3F29">
        <w:rPr>
          <w:rFonts w:ascii="Arial" w:hAnsi="Arial" w:cs="Arial"/>
        </w:rPr>
        <w:t>ntante de l</w:t>
      </w:r>
      <w:r w:rsidR="00ED2EA5">
        <w:rPr>
          <w:rFonts w:ascii="Arial" w:hAnsi="Arial" w:cs="Arial"/>
        </w:rPr>
        <w:t>a</w:t>
      </w:r>
      <w:r w:rsidRPr="006918E8">
        <w:rPr>
          <w:rFonts w:ascii="Arial" w:hAnsi="Arial" w:cs="Arial"/>
        </w:rPr>
        <w:t xml:space="preserve"> adjudicataria deberá presentar ante el órgano de contratación:</w:t>
      </w:r>
    </w:p>
    <w:p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ED2EA5" w:rsidP="00233FE9">
      <w:pPr>
        <w:autoSpaceDE w:val="0"/>
        <w:autoSpaceDN w:val="0"/>
        <w:adjustRightInd w:val="0"/>
        <w:spacing w:before="60" w:line="240" w:lineRule="atLeast"/>
        <w:jc w:val="both"/>
        <w:rPr>
          <w:rFonts w:ascii="Arial" w:hAnsi="Arial" w:cs="Arial"/>
        </w:rPr>
      </w:pPr>
      <w:r>
        <w:rPr>
          <w:rFonts w:ascii="Arial" w:hAnsi="Arial" w:cs="Arial"/>
        </w:rPr>
        <w:t>4.- Si el acuerdo marco</w:t>
      </w:r>
      <w:r w:rsidR="00367F2F" w:rsidRPr="006918E8">
        <w:rPr>
          <w:rFonts w:ascii="Arial" w:hAnsi="Arial" w:cs="Arial"/>
        </w:rPr>
        <w:t xml:space="preserve"> es susceptible de recurso especial en materia de contratación, la formalización no podrá efectuarse antes de que transcurran </w:t>
      </w:r>
      <w:r w:rsidR="00367F2F">
        <w:rPr>
          <w:rFonts w:ascii="Arial" w:hAnsi="Arial" w:cs="Arial"/>
        </w:rPr>
        <w:t>quince</w:t>
      </w:r>
      <w:r w:rsidR="00367F2F"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El órgan</w:t>
      </w:r>
      <w:r w:rsidR="00ED2EA5">
        <w:rPr>
          <w:rFonts w:ascii="Arial" w:hAnsi="Arial" w:cs="Arial"/>
        </w:rPr>
        <w:t>o</w:t>
      </w:r>
      <w:r w:rsidR="005A3F29">
        <w:rPr>
          <w:rFonts w:ascii="Arial" w:hAnsi="Arial" w:cs="Arial"/>
        </w:rPr>
        <w:t xml:space="preserve"> de contratación requerirá a l</w:t>
      </w:r>
      <w:r w:rsidR="00ED2EA5">
        <w:rPr>
          <w:rFonts w:ascii="Arial" w:hAnsi="Arial" w:cs="Arial"/>
        </w:rPr>
        <w:t>a</w:t>
      </w:r>
      <w:r w:rsidRPr="006918E8">
        <w:rPr>
          <w:rFonts w:ascii="Arial" w:hAnsi="Arial" w:cs="Arial"/>
        </w:rPr>
        <w:t xml:space="preserve"> adjudicatari</w:t>
      </w:r>
      <w:r w:rsidR="00ED2EA5">
        <w:rPr>
          <w:rFonts w:ascii="Arial" w:hAnsi="Arial" w:cs="Arial"/>
        </w:rPr>
        <w:t>a para que formalice el acuerdo marco</w:t>
      </w:r>
      <w:r w:rsidRPr="006918E8">
        <w:rPr>
          <w:rFonts w:ascii="Arial" w:hAnsi="Arial" w:cs="Arial"/>
        </w:rPr>
        <w:t xml:space="preserve">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w:t>
      </w:r>
      <w:r w:rsidR="00ED2EA5">
        <w:rPr>
          <w:rFonts w:ascii="Arial" w:hAnsi="Arial" w:cs="Arial"/>
        </w:rPr>
        <w:t>de la formalización del acuerdo marco</w:t>
      </w:r>
      <w:r w:rsidRPr="006918E8">
        <w:rPr>
          <w:rFonts w:ascii="Arial" w:hAnsi="Arial" w:cs="Arial"/>
        </w:rPr>
        <w:t>.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5.- En los restantes caso</w:t>
      </w:r>
      <w:r w:rsidR="00ED2EA5">
        <w:rPr>
          <w:rFonts w:ascii="Arial" w:hAnsi="Arial" w:cs="Arial"/>
        </w:rPr>
        <w:t>s, la formalización del acuerdo marco</w:t>
      </w:r>
      <w:r w:rsidRPr="006918E8">
        <w:rPr>
          <w:rFonts w:ascii="Arial" w:hAnsi="Arial" w:cs="Arial"/>
        </w:rPr>
        <w:t xml:space="preserve">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w:t>
      </w:r>
      <w:r w:rsidR="00ED2EA5">
        <w:rPr>
          <w:rFonts w:ascii="Arial" w:hAnsi="Arial" w:cs="Arial"/>
        </w:rPr>
        <w:t>enido del acuerdo marc</w:t>
      </w:r>
      <w:r w:rsidR="005A3F29">
        <w:rPr>
          <w:rFonts w:ascii="Arial" w:hAnsi="Arial" w:cs="Arial"/>
        </w:rPr>
        <w:t>o las obligaciones que asuma l</w:t>
      </w:r>
      <w:r w:rsidR="00ED2EA5">
        <w:rPr>
          <w:rFonts w:ascii="Arial" w:hAnsi="Arial" w:cs="Arial"/>
        </w:rPr>
        <w:t>a</w:t>
      </w:r>
      <w:r w:rsidRPr="006918E8">
        <w:rPr>
          <w:rFonts w:ascii="Arial" w:hAnsi="Arial" w:cs="Arial"/>
        </w:rPr>
        <w:t xml:space="preserve">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lastRenderedPageBreak/>
        <w:t>7.- Cuando por causas imputables a la adjudicataria no se hubiese formalizado</w:t>
      </w:r>
      <w:r w:rsidR="00ED2EA5">
        <w:rPr>
          <w:rFonts w:ascii="Arial" w:hAnsi="Arial" w:cs="Arial"/>
        </w:rPr>
        <w:t xml:space="preserve"> el acuerdo marco</w:t>
      </w:r>
      <w:r w:rsidRPr="006918E8">
        <w:rPr>
          <w:rFonts w:ascii="Arial" w:hAnsi="Arial" w:cs="Arial"/>
        </w:rPr>
        <w:t xml:space="preserve">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Default="00367F2F" w:rsidP="00C53CC1">
      <w:pPr>
        <w:autoSpaceDE w:val="0"/>
        <w:autoSpaceDN w:val="0"/>
        <w:adjustRightInd w:val="0"/>
        <w:spacing w:before="60" w:line="240" w:lineRule="atLeast"/>
        <w:jc w:val="both"/>
        <w:rPr>
          <w:rFonts w:ascii="Arial" w:hAnsi="Arial" w:cs="Arial"/>
        </w:rPr>
      </w:pPr>
      <w:r w:rsidRPr="006918E8">
        <w:rPr>
          <w:rFonts w:ascii="Arial" w:hAnsi="Arial" w:cs="Arial"/>
        </w:rPr>
        <w:t xml:space="preserve">9.- </w:t>
      </w:r>
      <w:r w:rsidR="00ED2EA5">
        <w:rPr>
          <w:rFonts w:ascii="Arial" w:hAnsi="Arial" w:cs="Arial"/>
        </w:rPr>
        <w:t>De la formalización del acuerdo marco</w:t>
      </w:r>
      <w:r w:rsidRPr="006918E8">
        <w:rPr>
          <w:rFonts w:ascii="Arial" w:hAnsi="Arial" w:cs="Arial"/>
        </w:rPr>
        <w:t xml:space="preserve"> se dará publicidad según lo dispuesto en el artículo 154 de la LCSP.</w:t>
      </w:r>
    </w:p>
    <w:p w:rsidR="006E12F4" w:rsidRPr="00F66728" w:rsidRDefault="006E12F4" w:rsidP="006E12F4">
      <w:pPr>
        <w:pStyle w:val="Ttulo2"/>
        <w:spacing w:line="240" w:lineRule="atLeast"/>
        <w:jc w:val="both"/>
        <w:rPr>
          <w:i w:val="0"/>
          <w:iCs w:val="0"/>
          <w:sz w:val="22"/>
          <w:szCs w:val="22"/>
        </w:rPr>
      </w:pPr>
      <w:bookmarkStart w:id="212" w:name="_Toc47013585"/>
      <w:bookmarkStart w:id="213" w:name="_Toc198290504"/>
      <w:r w:rsidRPr="00B07F45">
        <w:rPr>
          <w:i w:val="0"/>
          <w:iCs w:val="0"/>
          <w:sz w:val="22"/>
          <w:szCs w:val="22"/>
        </w:rPr>
        <w:t xml:space="preserve">35.- </w:t>
      </w:r>
      <w:r w:rsidRPr="00F66728">
        <w:rPr>
          <w:i w:val="0"/>
          <w:iCs w:val="0"/>
          <w:sz w:val="22"/>
          <w:szCs w:val="22"/>
        </w:rPr>
        <w:t>Responsable del acuerdo marco</w:t>
      </w:r>
      <w:bookmarkEnd w:id="212"/>
      <w:bookmarkEnd w:id="213"/>
      <w:r w:rsidRPr="00F66728">
        <w:rPr>
          <w:i w:val="0"/>
          <w:iCs w:val="0"/>
          <w:sz w:val="22"/>
          <w:szCs w:val="22"/>
        </w:rPr>
        <w:t xml:space="preserve"> </w:t>
      </w:r>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1.- El órgano de </w:t>
      </w:r>
      <w:r w:rsidRPr="00F66728">
        <w:rPr>
          <w:rFonts w:ascii="Arial" w:hAnsi="Arial" w:cs="Arial"/>
        </w:rPr>
        <w:t>contratación de la Administración que inició el procedimiento designará e</w:t>
      </w:r>
      <w:r w:rsidR="00D610AF">
        <w:rPr>
          <w:rFonts w:ascii="Arial" w:hAnsi="Arial" w:cs="Arial"/>
        </w:rPr>
        <w:t xml:space="preserve">n la resolución </w:t>
      </w:r>
      <w:r w:rsidRPr="00F66728">
        <w:rPr>
          <w:rFonts w:ascii="Arial" w:hAnsi="Arial" w:cs="Arial"/>
        </w:rPr>
        <w:t xml:space="preserve">del acuerdo marco a </w:t>
      </w:r>
      <w:r w:rsidRPr="00B07F45">
        <w:rPr>
          <w:rFonts w:ascii="Arial" w:hAnsi="Arial" w:cs="Arial"/>
        </w:rPr>
        <w:t xml:space="preserve">una persona </w:t>
      </w:r>
      <w:r w:rsidR="00D610AF">
        <w:rPr>
          <w:rFonts w:ascii="Arial" w:hAnsi="Arial" w:cs="Arial"/>
        </w:rPr>
        <w:t>responsable</w:t>
      </w:r>
      <w:r w:rsidRPr="00B07F45">
        <w:rPr>
          <w:rFonts w:ascii="Arial" w:hAnsi="Arial" w:cs="Arial"/>
        </w:rPr>
        <w:t xml:space="preserve">, a la que corresponderá supervisar su ejecución y adoptar las decisiones y dictar las instrucciones necesarias con el fin de </w:t>
      </w:r>
      <w:r w:rsidRPr="00F66728">
        <w:rPr>
          <w:rFonts w:ascii="Arial" w:hAnsi="Arial" w:cs="Arial"/>
        </w:rPr>
        <w:t>asegurar la correcta ejecución.</w:t>
      </w:r>
    </w:p>
    <w:p w:rsidR="006E12F4" w:rsidRPr="00B07F45" w:rsidRDefault="006E12F4" w:rsidP="006E12F4">
      <w:pPr>
        <w:spacing w:before="60" w:line="240" w:lineRule="atLeast"/>
        <w:jc w:val="both"/>
        <w:rPr>
          <w:rFonts w:ascii="Arial" w:hAnsi="Arial" w:cs="Arial"/>
        </w:rPr>
      </w:pPr>
      <w:r w:rsidRPr="00F66728">
        <w:rPr>
          <w:rFonts w:ascii="Arial" w:hAnsi="Arial" w:cs="Arial"/>
        </w:rPr>
        <w:t>2.- Si durante la ejecución del acuerdo marco se modificara la designación de la perso</w:t>
      </w:r>
      <w:r w:rsidR="00D610AF">
        <w:rPr>
          <w:rFonts w:ascii="Arial" w:hAnsi="Arial" w:cs="Arial"/>
        </w:rPr>
        <w:t>na responsable</w:t>
      </w:r>
      <w:r w:rsidRPr="00F66728">
        <w:rPr>
          <w:rFonts w:ascii="Arial" w:hAnsi="Arial" w:cs="Arial"/>
        </w:rPr>
        <w:t xml:space="preserve"> o </w:t>
      </w:r>
      <w:r w:rsidRPr="00B07F45">
        <w:rPr>
          <w:rFonts w:ascii="Arial" w:hAnsi="Arial" w:cs="Arial"/>
        </w:rPr>
        <w:t>de las personas colaboradoras, será puesto en conocimiento de la empresa contratista por escrito y publicado en el perfil de contratante.</w:t>
      </w:r>
    </w:p>
    <w:p w:rsidR="006E12F4" w:rsidRPr="00B07F45" w:rsidRDefault="006E12F4" w:rsidP="006E12F4">
      <w:pPr>
        <w:pStyle w:val="Ttulo2"/>
        <w:spacing w:line="240" w:lineRule="atLeast"/>
        <w:jc w:val="both"/>
        <w:rPr>
          <w:i w:val="0"/>
          <w:iCs w:val="0"/>
          <w:sz w:val="22"/>
          <w:szCs w:val="22"/>
        </w:rPr>
      </w:pPr>
      <w:bookmarkStart w:id="214" w:name="_Toc47013586"/>
      <w:bookmarkStart w:id="215" w:name="_Toc198290505"/>
      <w:r w:rsidRPr="00B07F45">
        <w:rPr>
          <w:i w:val="0"/>
          <w:iCs w:val="0"/>
          <w:sz w:val="22"/>
          <w:szCs w:val="22"/>
        </w:rPr>
        <w:t>36.- Sucesión en la persona de la contratista</w:t>
      </w:r>
      <w:bookmarkEnd w:id="214"/>
      <w:bookmarkEnd w:id="215"/>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1.- En los casos de fusión, escisión, aportación o transmisión de empresas o ramas de actividad de las </w:t>
      </w:r>
      <w:r w:rsidRPr="00F66728">
        <w:rPr>
          <w:rFonts w:ascii="Arial" w:hAnsi="Arial" w:cs="Arial"/>
        </w:rPr>
        <w:t xml:space="preserve">mismas continuará el acuerdo marco con la entidad a la que se atribuya el acuerdo marco, que quedará subrogada en los derechos y obligaciones dimanantes del mismo, si se cumplen las condiciones </w:t>
      </w:r>
      <w:r w:rsidRPr="00B07F45">
        <w:rPr>
          <w:rFonts w:ascii="Arial" w:hAnsi="Arial" w:cs="Arial"/>
        </w:rPr>
        <w:t>exigidas en el artículo 98 de la LCSP. Cuando la contratista sea una unión temporal de empresas se estará a lo establecido en el artículo 69.9 de la LCSP.</w:t>
      </w:r>
    </w:p>
    <w:p w:rsidR="006E12F4" w:rsidRPr="00B07F45" w:rsidRDefault="006E12F4" w:rsidP="006E12F4">
      <w:pPr>
        <w:spacing w:before="60" w:line="240" w:lineRule="atLeast"/>
        <w:jc w:val="both"/>
        <w:rPr>
          <w:rFonts w:ascii="Arial" w:hAnsi="Arial" w:cs="Arial"/>
        </w:rPr>
      </w:pPr>
      <w:r w:rsidRPr="00B07F45">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3.- Si no pudiese producirse la </w:t>
      </w:r>
      <w:r w:rsidRPr="00F66728">
        <w:rPr>
          <w:rFonts w:ascii="Arial" w:hAnsi="Arial" w:cs="Arial"/>
        </w:rPr>
        <w:t xml:space="preserve">subrogación por no reunir la entidad a la que se atribuya el acuerdo marco las condiciones de solvencia necesarias, se resolverá el acuerdo marco considerándose a todos los efectos </w:t>
      </w:r>
      <w:r w:rsidRPr="00B07F45">
        <w:rPr>
          <w:rFonts w:ascii="Arial" w:hAnsi="Arial" w:cs="Arial"/>
        </w:rPr>
        <w:t>como un supuesto de resolución</w:t>
      </w:r>
      <w:r>
        <w:rPr>
          <w:rFonts w:ascii="Arial" w:hAnsi="Arial" w:cs="Arial"/>
        </w:rPr>
        <w:t xml:space="preserve"> por culpa de la adjudicataria.</w:t>
      </w:r>
    </w:p>
    <w:p w:rsidR="006E12F4" w:rsidRPr="00B07F45" w:rsidRDefault="006E12F4" w:rsidP="006E12F4">
      <w:pPr>
        <w:pStyle w:val="Ttulo2"/>
        <w:spacing w:line="240" w:lineRule="atLeast"/>
        <w:jc w:val="both"/>
        <w:rPr>
          <w:i w:val="0"/>
          <w:iCs w:val="0"/>
          <w:sz w:val="22"/>
          <w:szCs w:val="22"/>
        </w:rPr>
      </w:pPr>
      <w:bookmarkStart w:id="216" w:name="_Toc47013587"/>
      <w:bookmarkStart w:id="217" w:name="_Toc198290506"/>
      <w:r w:rsidRPr="00B07F45">
        <w:rPr>
          <w:i w:val="0"/>
          <w:iCs w:val="0"/>
          <w:sz w:val="22"/>
          <w:szCs w:val="22"/>
        </w:rPr>
        <w:t xml:space="preserve">37.- Cesión </w:t>
      </w:r>
      <w:r w:rsidRPr="00F66728">
        <w:rPr>
          <w:i w:val="0"/>
          <w:iCs w:val="0"/>
          <w:sz w:val="22"/>
          <w:szCs w:val="22"/>
        </w:rPr>
        <w:t>del acuerdo marco</w:t>
      </w:r>
      <w:bookmarkEnd w:id="216"/>
      <w:bookmarkEnd w:id="217"/>
    </w:p>
    <w:p w:rsidR="006E12F4" w:rsidRPr="00434ADE" w:rsidRDefault="006E12F4" w:rsidP="006E12F4">
      <w:pPr>
        <w:spacing w:before="60" w:line="240" w:lineRule="atLeast"/>
        <w:jc w:val="both"/>
        <w:rPr>
          <w:rFonts w:ascii="Arial" w:hAnsi="Arial" w:cs="Arial"/>
        </w:rPr>
      </w:pPr>
      <w:r w:rsidRPr="00B07F45">
        <w:rPr>
          <w:rFonts w:ascii="Arial" w:hAnsi="Arial" w:cs="Arial"/>
        </w:rPr>
        <w:t xml:space="preserve">1.- Los derechos y obligaciones </w:t>
      </w:r>
      <w:r w:rsidRPr="00434ADE">
        <w:rPr>
          <w:rFonts w:ascii="Arial" w:hAnsi="Arial" w:cs="Arial"/>
        </w:rPr>
        <w:t>dimanantes del acuerdo marco podrán ser cedidos por la persona o empresa adjudicataria a una tercera persona siempre que sus cualidades técnicas o personales no hayan sido razón determinante de la adjudicación del acuerdo marco y de la cesión no resulte una restricción efectiva de la competencia en el mercado.</w:t>
      </w:r>
    </w:p>
    <w:p w:rsidR="006E12F4" w:rsidRPr="00434ADE" w:rsidRDefault="006E12F4" w:rsidP="006E12F4">
      <w:pPr>
        <w:spacing w:before="60" w:line="240" w:lineRule="atLeast"/>
        <w:jc w:val="both"/>
        <w:rPr>
          <w:rFonts w:ascii="Arial" w:hAnsi="Arial" w:cs="Arial"/>
        </w:rPr>
      </w:pPr>
      <w:r w:rsidRPr="00434ADE">
        <w:rPr>
          <w:rFonts w:ascii="Arial" w:hAnsi="Arial" w:cs="Arial"/>
        </w:rPr>
        <w:t>2.- Para que la empresa con la que se ha concluido el ACUERDO MARCO pueda ceder sus derechos y obligaciones a terceras personas deberán cumplirse los requisitos del artículo 214.2 de la LCSP.</w:t>
      </w:r>
    </w:p>
    <w:p w:rsidR="006E12F4" w:rsidRPr="00D35417" w:rsidRDefault="006E12F4" w:rsidP="006E12F4">
      <w:pPr>
        <w:spacing w:before="60" w:line="240" w:lineRule="atLeast"/>
        <w:jc w:val="both"/>
        <w:rPr>
          <w:rFonts w:ascii="Arial" w:hAnsi="Arial" w:cs="Arial"/>
        </w:rPr>
      </w:pPr>
      <w:r w:rsidRPr="00B07F45">
        <w:rPr>
          <w:rFonts w:ascii="Arial" w:hAnsi="Arial" w:cs="Arial"/>
        </w:rPr>
        <w:t xml:space="preserve">3.- La cesionaria quedará subrogada en todos los derechos y obligaciones que </w:t>
      </w:r>
      <w:r w:rsidRPr="00D35417">
        <w:rPr>
          <w:rFonts w:ascii="Arial" w:hAnsi="Arial" w:cs="Arial"/>
        </w:rPr>
        <w:t>corresponderían a la cedente.</w:t>
      </w:r>
    </w:p>
    <w:p w:rsidR="006E12F4" w:rsidRPr="00D35417" w:rsidRDefault="006E12F4" w:rsidP="006E12F4">
      <w:pPr>
        <w:pStyle w:val="Ttulo2"/>
        <w:spacing w:beforeLines="60" w:before="144" w:after="0"/>
        <w:jc w:val="both"/>
        <w:rPr>
          <w:bCs w:val="0"/>
          <w:i w:val="0"/>
          <w:iCs w:val="0"/>
          <w:sz w:val="22"/>
          <w:szCs w:val="22"/>
        </w:rPr>
      </w:pPr>
      <w:bookmarkStart w:id="218" w:name="_Toc511647322"/>
      <w:bookmarkStart w:id="219" w:name="_Toc47013588"/>
      <w:bookmarkStart w:id="220" w:name="_Toc198290507"/>
      <w:r w:rsidRPr="00D35417">
        <w:rPr>
          <w:bCs w:val="0"/>
          <w:i w:val="0"/>
          <w:iCs w:val="0"/>
          <w:sz w:val="22"/>
          <w:szCs w:val="22"/>
        </w:rPr>
        <w:t xml:space="preserve">38.- Modificaciones del </w:t>
      </w:r>
      <w:bookmarkEnd w:id="218"/>
      <w:r w:rsidRPr="00D35417">
        <w:rPr>
          <w:bCs w:val="0"/>
          <w:i w:val="0"/>
          <w:iCs w:val="0"/>
          <w:sz w:val="22"/>
          <w:szCs w:val="22"/>
        </w:rPr>
        <w:t>acuerdo marco</w:t>
      </w:r>
      <w:bookmarkEnd w:id="219"/>
      <w:bookmarkEnd w:id="220"/>
    </w:p>
    <w:p w:rsidR="006E12F4" w:rsidRPr="00D35417" w:rsidRDefault="006E12F4" w:rsidP="006E12F4">
      <w:pPr>
        <w:autoSpaceDE w:val="0"/>
        <w:autoSpaceDN w:val="0"/>
        <w:adjustRightInd w:val="0"/>
        <w:spacing w:before="60"/>
        <w:jc w:val="both"/>
        <w:rPr>
          <w:rFonts w:ascii="Arial" w:hAnsi="Arial" w:cs="Arial"/>
        </w:rPr>
      </w:pPr>
      <w:r w:rsidRPr="00D35417">
        <w:rPr>
          <w:rFonts w:ascii="Arial" w:hAnsi="Arial" w:cs="Arial"/>
        </w:rPr>
        <w:t xml:space="preserve">1.- Una vez perfeccionado el acuerdo marco, el órgano de contratación sólo podrá introducir modificaciones en el mismo por razones de interés público, cuando así se prevea en el </w:t>
      </w:r>
      <w:hyperlink w:anchor="CC_22" w:history="1">
        <w:r w:rsidRPr="00152663">
          <w:rPr>
            <w:rStyle w:val="Hipervnculo"/>
            <w:rFonts w:ascii="Arial" w:hAnsi="Arial" w:cs="Arial"/>
            <w:b/>
          </w:rPr>
          <w:t>apartado 2</w:t>
        </w:r>
        <w:r w:rsidR="007F3958">
          <w:rPr>
            <w:rStyle w:val="Hipervnculo"/>
            <w:rFonts w:ascii="Arial" w:hAnsi="Arial" w:cs="Arial"/>
            <w:b/>
          </w:rPr>
          <w:t>2</w:t>
        </w:r>
      </w:hyperlink>
      <w:r w:rsidRPr="00D35417">
        <w:rPr>
          <w:rFonts w:ascii="Arial" w:hAnsi="Arial" w:cs="Arial"/>
          <w:bCs/>
        </w:rPr>
        <w:t xml:space="preserve"> </w:t>
      </w:r>
      <w:r w:rsidRPr="00D35417">
        <w:rPr>
          <w:rFonts w:ascii="Arial" w:hAnsi="Arial" w:cs="Arial"/>
        </w:rPr>
        <w:t>del cuadro de características,</w:t>
      </w:r>
      <w:r w:rsidRPr="00D35417">
        <w:rPr>
          <w:rFonts w:ascii="Arial" w:hAnsi="Arial" w:cs="Arial"/>
          <w:bCs/>
        </w:rPr>
        <w:t xml:space="preserve"> </w:t>
      </w:r>
      <w:r w:rsidRPr="00D35417">
        <w:rPr>
          <w:rFonts w:ascii="Arial" w:hAnsi="Arial" w:cs="Arial"/>
        </w:rPr>
        <w:t>o en los supuestos y con los límites establecidos en el artículo 205 y 222 de la LCSP.</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2.- En su caso l</w:t>
      </w:r>
      <w:r w:rsidR="008D35DA">
        <w:rPr>
          <w:rFonts w:ascii="Arial" w:hAnsi="Arial" w:cs="Arial"/>
        </w:rPr>
        <w:t>os precios</w:t>
      </w:r>
      <w:r>
        <w:rPr>
          <w:rFonts w:ascii="Arial" w:hAnsi="Arial" w:cs="Arial"/>
        </w:rPr>
        <w:t xml:space="preserve"> unitarios</w:t>
      </w:r>
      <w:r w:rsidR="006E12F4" w:rsidRPr="00D35417">
        <w:rPr>
          <w:rFonts w:ascii="Arial" w:hAnsi="Arial" w:cs="Arial"/>
        </w:rPr>
        <w:t xml:space="preserve"> resultantes de la modificación del acuerdo marco no podrán superar el 20 por ciento a los precios anteriores a la modificación y en ningún caso podrán ser precios superiores a los que las empresas que formen parte del acuerdo marco ofrezcan en el mercado para los mismos productos</w:t>
      </w:r>
      <w:r w:rsidR="008D35DA">
        <w:rPr>
          <w:rFonts w:ascii="Arial" w:hAnsi="Arial" w:cs="Arial"/>
        </w:rPr>
        <w:t>.</w:t>
      </w:r>
    </w:p>
    <w:p w:rsidR="006E12F4" w:rsidRPr="00D35417" w:rsidRDefault="00344EB2" w:rsidP="006E12F4">
      <w:pPr>
        <w:tabs>
          <w:tab w:val="num" w:pos="400"/>
        </w:tabs>
        <w:spacing w:before="60"/>
        <w:jc w:val="both"/>
        <w:rPr>
          <w:rFonts w:ascii="Arial" w:hAnsi="Arial" w:cs="Arial"/>
        </w:rPr>
      </w:pPr>
      <w:r>
        <w:rPr>
          <w:rFonts w:ascii="Arial" w:hAnsi="Arial" w:cs="Arial"/>
        </w:rPr>
        <w:lastRenderedPageBreak/>
        <w:t>3</w:t>
      </w:r>
      <w:r w:rsidR="006E12F4" w:rsidRPr="00D35417">
        <w:rPr>
          <w:rFonts w:ascii="Arial" w:hAnsi="Arial" w:cs="Arial"/>
        </w:rPr>
        <w:t>.- Cuando sea necesario introducir modificaciones en el acuerdo marco el responsable del acuerdo marco redactará la oportuna propuesta, integrada por los documentos que justi</w:t>
      </w:r>
      <w:r w:rsidR="00D610AF">
        <w:rPr>
          <w:rFonts w:ascii="Arial" w:hAnsi="Arial" w:cs="Arial"/>
        </w:rPr>
        <w:t>fiquen, describan y valoren aque</w:t>
      </w:r>
      <w:r w:rsidR="006E12F4" w:rsidRPr="00D35417">
        <w:rPr>
          <w:rFonts w:ascii="Arial" w:hAnsi="Arial" w:cs="Arial"/>
        </w:rPr>
        <w:t xml:space="preserve">lla. La aprobación de la modificación por la Administración requerirá la previa audiencia de la empresa contratista. </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4</w:t>
      </w:r>
      <w:r w:rsidR="006E12F4" w:rsidRPr="00D35417">
        <w:rPr>
          <w:rFonts w:ascii="Arial" w:hAnsi="Arial" w:cs="Arial"/>
        </w:rPr>
        <w:t>.- Las modificaciones previstas en el</w:t>
      </w:r>
      <w:r w:rsidR="006E12F4" w:rsidRPr="00D35417">
        <w:rPr>
          <w:rFonts w:ascii="Arial" w:hAnsi="Arial" w:cs="Arial"/>
          <w:b/>
        </w:rPr>
        <w:t xml:space="preserve"> </w:t>
      </w:r>
      <w:hyperlink w:anchor="CC_22" w:history="1">
        <w:r w:rsidR="006E12F4" w:rsidRPr="00D27FF7">
          <w:rPr>
            <w:rStyle w:val="Hipervnculo"/>
            <w:rFonts w:ascii="Arial" w:hAnsi="Arial" w:cs="Arial"/>
            <w:b/>
          </w:rPr>
          <w:t>apartado 2</w:t>
        </w:r>
        <w:r w:rsidR="007F3958">
          <w:rPr>
            <w:rStyle w:val="Hipervnculo"/>
            <w:rFonts w:ascii="Arial" w:hAnsi="Arial" w:cs="Arial"/>
            <w:b/>
          </w:rPr>
          <w:t>2</w:t>
        </w:r>
      </w:hyperlink>
      <w:r w:rsidR="006E12F4" w:rsidRPr="00D35417">
        <w:rPr>
          <w:rFonts w:ascii="Arial" w:hAnsi="Arial" w:cs="Arial"/>
        </w:rPr>
        <w:t xml:space="preserve"> del cuadro de características y aquellas otras que encajen en los supuestos de modificación del acuerdo recogidas en el artículo 205 de la LCSP </w:t>
      </w:r>
      <w:r w:rsidR="006E12F4" w:rsidRPr="00D35417">
        <w:rPr>
          <w:rFonts w:ascii="Arial" w:hAnsi="Arial" w:cs="Arial"/>
          <w:shd w:val="clear" w:color="auto" w:fill="FFFFFF"/>
        </w:rPr>
        <w:t xml:space="preserve">cuando impliquen, aislada o conjuntamente, una alteración en su cuantía que no exceda del 20 por ciento del precio inicial del </w:t>
      </w:r>
      <w:r w:rsidR="006E12F4" w:rsidRPr="00D35417">
        <w:rPr>
          <w:rFonts w:ascii="Arial" w:hAnsi="Arial" w:cs="Arial"/>
        </w:rPr>
        <w:t>acuerdo marco</w:t>
      </w:r>
      <w:r w:rsidR="006E12F4" w:rsidRPr="00D35417">
        <w:rPr>
          <w:rFonts w:ascii="Arial" w:hAnsi="Arial" w:cs="Arial"/>
          <w:shd w:val="clear" w:color="auto" w:fill="FFFFFF"/>
        </w:rPr>
        <w:t>, IVA excluido,</w:t>
      </w:r>
      <w:r w:rsidR="006E12F4" w:rsidRPr="00D35417">
        <w:rPr>
          <w:rFonts w:ascii="Arial" w:hAnsi="Arial" w:cs="Arial"/>
        </w:rPr>
        <w:t xml:space="preserve"> serán en todo caso obligatorias para el contratista y deberán ser acordadas por el órgano de contratación, previa tramitación del procedimiento previsto en el artículo 191 de la LCSP y 102 RGLCAP y formalizarse en documento administrativo con arreglo a lo señalado en el artículo 153 de la LCSP, previo reajuste de la garantía definitiva en su caso.</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5</w:t>
      </w:r>
      <w:r w:rsidR="008D35DA">
        <w:rPr>
          <w:rFonts w:ascii="Arial" w:hAnsi="Arial" w:cs="Arial"/>
        </w:rPr>
        <w:t>.- Ni la adjudicataria ni la persona</w:t>
      </w:r>
      <w:r w:rsidR="006E12F4" w:rsidRPr="00D35417">
        <w:rPr>
          <w:rFonts w:ascii="Arial" w:hAnsi="Arial" w:cs="Arial"/>
        </w:rPr>
        <w:t xml:space="preserve"> responsable del acuerdo marco podrán introducir o ejecutar modificaciones que no estén debidamente aprobadas. Las modificaciones del acuerdo marco que no estén debidamente autorizadas por la Administración originarán responsabilidad de la empresa contratista, la cual estará obligada, en su caso, a re</w:t>
      </w:r>
      <w:r w:rsidR="00D610AF">
        <w:rPr>
          <w:rFonts w:ascii="Arial" w:hAnsi="Arial" w:cs="Arial"/>
        </w:rPr>
        <w:t>hacer la parte afectada por aque</w:t>
      </w:r>
      <w:r w:rsidR="006E12F4" w:rsidRPr="00D35417">
        <w:rPr>
          <w:rFonts w:ascii="Arial" w:hAnsi="Arial" w:cs="Arial"/>
        </w:rPr>
        <w:t xml:space="preserve">llas sin derecho a abono alguno. </w:t>
      </w:r>
    </w:p>
    <w:p w:rsidR="006E12F4" w:rsidRPr="00D35417" w:rsidRDefault="006E12F4" w:rsidP="006E12F4">
      <w:pPr>
        <w:pStyle w:val="Ttulo1"/>
        <w:spacing w:line="240" w:lineRule="atLeast"/>
        <w:jc w:val="center"/>
        <w:rPr>
          <w:sz w:val="22"/>
          <w:szCs w:val="22"/>
        </w:rPr>
      </w:pPr>
      <w:bookmarkStart w:id="221" w:name="_Toc511647323"/>
      <w:bookmarkStart w:id="222" w:name="_Toc47013589"/>
      <w:bookmarkStart w:id="223" w:name="_Toc198290508"/>
      <w:r w:rsidRPr="00D35417">
        <w:rPr>
          <w:sz w:val="22"/>
          <w:szCs w:val="22"/>
        </w:rPr>
        <w:t xml:space="preserve">CAPÍTULO </w:t>
      </w:r>
      <w:r w:rsidR="00557D43">
        <w:rPr>
          <w:sz w:val="22"/>
          <w:szCs w:val="22"/>
        </w:rPr>
        <w:t>I</w:t>
      </w:r>
      <w:r w:rsidRPr="00D35417">
        <w:rPr>
          <w:sz w:val="22"/>
          <w:szCs w:val="22"/>
        </w:rPr>
        <w:t>V  - ADJUDICACIÓN DE LOS CONTRATOS BASADOS EN UN ACUERDO MARCO</w:t>
      </w:r>
      <w:bookmarkEnd w:id="221"/>
      <w:bookmarkEnd w:id="222"/>
      <w:bookmarkEnd w:id="223"/>
    </w:p>
    <w:p w:rsidR="006E12F4" w:rsidRPr="00D27FF7" w:rsidRDefault="006E12F4" w:rsidP="006E12F4"/>
    <w:p w:rsidR="006E12F4" w:rsidRPr="00D27FF7" w:rsidRDefault="006E12F4" w:rsidP="006E12F4">
      <w:pPr>
        <w:pStyle w:val="Ttulo2"/>
        <w:spacing w:before="60" w:after="0" w:line="240" w:lineRule="atLeast"/>
        <w:jc w:val="both"/>
        <w:rPr>
          <w:i w:val="0"/>
          <w:iCs w:val="0"/>
          <w:sz w:val="22"/>
          <w:szCs w:val="22"/>
        </w:rPr>
      </w:pPr>
      <w:bookmarkStart w:id="224" w:name="_Toc511647324"/>
      <w:bookmarkStart w:id="225" w:name="_Toc47013590"/>
      <w:bookmarkStart w:id="226" w:name="_Toc198290509"/>
      <w:r w:rsidRPr="00D27FF7">
        <w:rPr>
          <w:i w:val="0"/>
          <w:iCs w:val="0"/>
          <w:sz w:val="22"/>
          <w:szCs w:val="22"/>
        </w:rPr>
        <w:t xml:space="preserve">39.- Adjudicación de los contratos basados en el </w:t>
      </w:r>
      <w:bookmarkEnd w:id="224"/>
      <w:r w:rsidRPr="00D27FF7">
        <w:rPr>
          <w:i w:val="0"/>
          <w:iCs w:val="0"/>
          <w:sz w:val="22"/>
          <w:szCs w:val="22"/>
        </w:rPr>
        <w:t>acuerdo marco</w:t>
      </w:r>
      <w:bookmarkEnd w:id="225"/>
      <w:bookmarkEnd w:id="226"/>
    </w:p>
    <w:p w:rsidR="006E12F4" w:rsidRPr="00D27FF7" w:rsidRDefault="006E12F4" w:rsidP="006E12F4">
      <w:pPr>
        <w:spacing w:before="60"/>
        <w:jc w:val="both"/>
        <w:rPr>
          <w:rFonts w:ascii="Arial" w:hAnsi="Arial" w:cs="Arial"/>
        </w:rPr>
      </w:pPr>
      <w:r w:rsidRPr="00D27FF7">
        <w:rPr>
          <w:rFonts w:ascii="Arial" w:hAnsi="Arial" w:cs="Arial"/>
        </w:rPr>
        <w:t>1.- Adjudicado el acuerdo marco, se celebrarán los contratos basados con la licitadora con la que se haya concluido el acuerdo marco.</w:t>
      </w:r>
    </w:p>
    <w:p w:rsidR="006E12F4" w:rsidRPr="00D27FF7" w:rsidRDefault="006E12F4" w:rsidP="006E12F4">
      <w:pPr>
        <w:spacing w:before="60"/>
        <w:jc w:val="both"/>
        <w:rPr>
          <w:rFonts w:ascii="Arial" w:hAnsi="Arial" w:cs="Arial"/>
        </w:rPr>
      </w:pPr>
      <w:r w:rsidRPr="00D27FF7">
        <w:rPr>
          <w:rFonts w:ascii="Arial" w:hAnsi="Arial" w:cs="Arial"/>
        </w:rPr>
        <w:t xml:space="preserve">2..- La </w:t>
      </w:r>
      <w:r w:rsidRPr="00D27FF7">
        <w:rPr>
          <w:rFonts w:ascii="Arial" w:hAnsi="Arial" w:cs="Arial"/>
          <w:shd w:val="clear" w:color="auto" w:fill="FFFFFF"/>
        </w:rPr>
        <w:t xml:space="preserve">adjudicación de contratos </w:t>
      </w:r>
      <w:r w:rsidRPr="00D27FF7">
        <w:rPr>
          <w:rFonts w:ascii="Arial" w:hAnsi="Arial" w:cs="Arial"/>
        </w:rPr>
        <w:t>sujetos a regulación armonizada</w:t>
      </w:r>
      <w:r w:rsidRPr="00D27FF7">
        <w:rPr>
          <w:rFonts w:ascii="Arial" w:hAnsi="Arial" w:cs="Arial"/>
          <w:shd w:val="clear" w:color="auto" w:fill="FFFFFF"/>
        </w:rPr>
        <w:t xml:space="preserve"> con base en un </w:t>
      </w:r>
      <w:r w:rsidRPr="00D27FF7">
        <w:rPr>
          <w:rFonts w:ascii="Arial" w:hAnsi="Arial" w:cs="Arial"/>
        </w:rPr>
        <w:t xml:space="preserve">acuerdo marco </w:t>
      </w:r>
      <w:r w:rsidRPr="00D27FF7">
        <w:rPr>
          <w:rFonts w:ascii="Arial" w:hAnsi="Arial" w:cs="Arial"/>
          <w:shd w:val="clear" w:color="auto" w:fill="FFFFFF"/>
        </w:rPr>
        <w:t xml:space="preserve">estará condicionada a que en el plazo de treinta días desde su formalización, se hubiese remitido el correspondiente anuncio de la misma a la Oficina de Publicaciones de </w:t>
      </w:r>
      <w:smartTag w:uri="urn:schemas-microsoft-com:office:smarttags" w:element="PersonName">
        <w:smartTagPr>
          <w:attr w:name="ProductID" w:val="la Uni￳n Europea"/>
        </w:smartTagPr>
        <w:r w:rsidRPr="00D27FF7">
          <w:rPr>
            <w:rFonts w:ascii="Arial" w:hAnsi="Arial" w:cs="Arial"/>
            <w:shd w:val="clear" w:color="auto" w:fill="FFFFFF"/>
          </w:rPr>
          <w:t>la Unión Europea</w:t>
        </w:r>
      </w:smartTag>
      <w:r w:rsidRPr="00D27FF7">
        <w:rPr>
          <w:rFonts w:ascii="Arial" w:hAnsi="Arial" w:cs="Arial"/>
          <w:shd w:val="clear" w:color="auto" w:fill="FFFFFF"/>
        </w:rPr>
        <w:t xml:space="preserve"> y efectuado su publicación en el perfil de contratante del órgano de contratación.</w:t>
      </w:r>
    </w:p>
    <w:p w:rsidR="006E12F4" w:rsidRPr="00D27FF7" w:rsidRDefault="006E12F4" w:rsidP="006E12F4">
      <w:pPr>
        <w:spacing w:before="60"/>
        <w:jc w:val="both"/>
        <w:rPr>
          <w:rFonts w:ascii="Arial" w:hAnsi="Arial" w:cs="Arial"/>
        </w:rPr>
      </w:pPr>
      <w:r w:rsidRPr="00D27FF7">
        <w:rPr>
          <w:rFonts w:ascii="Arial" w:hAnsi="Arial" w:cs="Arial"/>
        </w:rPr>
        <w:t>3.- Los contratos basados</w:t>
      </w:r>
      <w:r w:rsidR="00C51C70">
        <w:rPr>
          <w:rFonts w:ascii="Arial" w:hAnsi="Arial" w:cs="Arial"/>
        </w:rPr>
        <w:t>,</w:t>
      </w:r>
      <w:r w:rsidRPr="00D27FF7">
        <w:rPr>
          <w:rFonts w:ascii="Arial" w:hAnsi="Arial" w:cs="Arial"/>
        </w:rPr>
        <w:t xml:space="preserve"> </w:t>
      </w:r>
      <w:r w:rsidR="00391147">
        <w:rPr>
          <w:rFonts w:ascii="Arial" w:hAnsi="Arial" w:cs="Arial"/>
        </w:rPr>
        <w:t xml:space="preserve">dado que </w:t>
      </w:r>
      <w:r w:rsidR="00C51C70">
        <w:rPr>
          <w:rFonts w:ascii="Arial" w:hAnsi="Arial" w:cs="Arial"/>
        </w:rPr>
        <w:t>el acuerdo marco se ha</w:t>
      </w:r>
      <w:r w:rsidRPr="00D27FF7">
        <w:rPr>
          <w:rFonts w:ascii="Arial" w:hAnsi="Arial" w:cs="Arial"/>
        </w:rPr>
        <w:t xml:space="preserve"> concluido con una única licitadora</w:t>
      </w:r>
      <w:r w:rsidR="00C51C70">
        <w:rPr>
          <w:rFonts w:ascii="Arial" w:hAnsi="Arial" w:cs="Arial"/>
        </w:rPr>
        <w:t>,</w:t>
      </w:r>
      <w:r w:rsidRPr="00D27FF7">
        <w:rPr>
          <w:rFonts w:ascii="Arial" w:hAnsi="Arial" w:cs="Arial"/>
        </w:rPr>
        <w:t xml:space="preserve"> se adjudicarán en los mismos términos que los fijados en los pliegos. </w:t>
      </w:r>
    </w:p>
    <w:p w:rsidR="006E12F4" w:rsidRPr="00D27FF7" w:rsidRDefault="006E12F4" w:rsidP="00391147">
      <w:pPr>
        <w:spacing w:before="60"/>
        <w:jc w:val="both"/>
        <w:rPr>
          <w:rFonts w:ascii="Arial" w:hAnsi="Arial" w:cs="Arial"/>
        </w:rPr>
      </w:pPr>
      <w:r w:rsidRPr="00D27FF7">
        <w:rPr>
          <w:rFonts w:ascii="Arial" w:hAnsi="Arial" w:cs="Arial"/>
        </w:rPr>
        <w:t>Los órganos de contratación podrán consultar por escrito al empresario</w:t>
      </w:r>
      <w:r w:rsidR="00391147">
        <w:rPr>
          <w:rFonts w:ascii="Arial" w:hAnsi="Arial" w:cs="Arial"/>
        </w:rPr>
        <w:t xml:space="preserve"> o empresaria</w:t>
      </w:r>
      <w:r w:rsidRPr="00D27FF7">
        <w:rPr>
          <w:rFonts w:ascii="Arial" w:hAnsi="Arial" w:cs="Arial"/>
        </w:rPr>
        <w:t xml:space="preserve">, pidiéndole, si fuera necesario que complete su oferta. </w:t>
      </w:r>
    </w:p>
    <w:p w:rsidR="006E12F4" w:rsidRPr="00D27FF7" w:rsidRDefault="006E12F4" w:rsidP="006E12F4">
      <w:pPr>
        <w:pStyle w:val="Ttulo2"/>
        <w:spacing w:before="60" w:after="0" w:line="240" w:lineRule="atLeast"/>
        <w:jc w:val="both"/>
        <w:rPr>
          <w:i w:val="0"/>
          <w:iCs w:val="0"/>
          <w:sz w:val="22"/>
          <w:szCs w:val="22"/>
        </w:rPr>
      </w:pPr>
      <w:bookmarkStart w:id="227" w:name="_Toc511647325"/>
      <w:bookmarkStart w:id="228" w:name="_Toc47013591"/>
      <w:bookmarkStart w:id="229" w:name="_Toc198290510"/>
      <w:r w:rsidRPr="00D27FF7">
        <w:rPr>
          <w:i w:val="0"/>
          <w:iCs w:val="0"/>
          <w:sz w:val="22"/>
          <w:szCs w:val="22"/>
        </w:rPr>
        <w:t xml:space="preserve">40.- Adecuación de los términos del contrato basado a la adjudicación del </w:t>
      </w:r>
      <w:bookmarkEnd w:id="227"/>
      <w:r w:rsidRPr="00D27FF7">
        <w:rPr>
          <w:i w:val="0"/>
          <w:iCs w:val="0"/>
          <w:sz w:val="22"/>
          <w:szCs w:val="22"/>
        </w:rPr>
        <w:t>acuerdo marco</w:t>
      </w:r>
      <w:bookmarkEnd w:id="228"/>
      <w:bookmarkEnd w:id="229"/>
    </w:p>
    <w:p w:rsidR="006E12F4" w:rsidRPr="00D27FF7" w:rsidRDefault="006E12F4" w:rsidP="006E12F4">
      <w:pPr>
        <w:spacing w:before="60"/>
        <w:jc w:val="both"/>
        <w:rPr>
          <w:rFonts w:ascii="Arial" w:hAnsi="Arial" w:cs="Arial"/>
        </w:rPr>
      </w:pPr>
      <w:r w:rsidRPr="00D27FF7">
        <w:rPr>
          <w:rFonts w:ascii="Arial" w:hAnsi="Arial" w:cs="Arial"/>
        </w:rPr>
        <w:t xml:space="preserve">La adjudicataria </w:t>
      </w:r>
      <w:r w:rsidR="00391147">
        <w:rPr>
          <w:rFonts w:ascii="Arial" w:hAnsi="Arial" w:cs="Arial"/>
        </w:rPr>
        <w:t>no podrá</w:t>
      </w:r>
      <w:r w:rsidRPr="00D27FF7">
        <w:rPr>
          <w:rFonts w:ascii="Arial" w:hAnsi="Arial" w:cs="Arial"/>
        </w:rPr>
        <w:t xml:space="preserve"> aplicar precios o condiciones o prestaciones distintas a los de la propia adjudicación del acuerdo marco</w:t>
      </w:r>
      <w:r w:rsidR="008D35DA">
        <w:rPr>
          <w:rFonts w:ascii="Arial" w:hAnsi="Arial" w:cs="Arial"/>
        </w:rPr>
        <w:t>,</w:t>
      </w:r>
      <w:r w:rsidRPr="00D27FF7">
        <w:rPr>
          <w:rFonts w:ascii="Arial" w:hAnsi="Arial" w:cs="Arial"/>
        </w:rPr>
        <w:t xml:space="preserve"> salvo las modificaciones que deriven de la aplicación de lo previsto en el artículo 222 de la LCSP.</w:t>
      </w:r>
    </w:p>
    <w:p w:rsidR="006E12F4" w:rsidRPr="00D27FF7" w:rsidRDefault="006E12F4" w:rsidP="006E12F4">
      <w:pPr>
        <w:autoSpaceDE w:val="0"/>
        <w:autoSpaceDN w:val="0"/>
        <w:adjustRightInd w:val="0"/>
        <w:spacing w:before="60" w:line="240" w:lineRule="atLeast"/>
        <w:jc w:val="both"/>
        <w:rPr>
          <w:rFonts w:ascii="Arial" w:hAnsi="Arial" w:cs="Arial"/>
        </w:rPr>
      </w:pPr>
      <w:r w:rsidRPr="00D27FF7">
        <w:rPr>
          <w:rFonts w:ascii="Arial" w:hAnsi="Arial" w:cs="Arial"/>
        </w:rPr>
        <w:t xml:space="preserve">Asimismo se aportará la </w:t>
      </w:r>
      <w:r w:rsidRPr="00D27FF7">
        <w:rPr>
          <w:rFonts w:ascii="Arial" w:hAnsi="Arial" w:cs="Arial"/>
          <w:b/>
        </w:rPr>
        <w:t>documentación justificativa de que dispone efectivamente de los medios personales y materiales</w:t>
      </w:r>
      <w:r w:rsidRPr="00D27FF7">
        <w:rPr>
          <w:rFonts w:ascii="Arial" w:hAnsi="Arial" w:cs="Arial"/>
        </w:rPr>
        <w:t xml:space="preserve"> con los perfiles y especificaciones que se indican en el </w:t>
      </w:r>
      <w:hyperlink w:anchor="CC_15" w:history="1">
        <w:r w:rsidRPr="00D27FF7">
          <w:rPr>
            <w:rStyle w:val="Hipervnculo"/>
            <w:rFonts w:ascii="Arial" w:hAnsi="Arial" w:cs="Arial"/>
            <w:b/>
          </w:rPr>
          <w:t>apartado 15</w:t>
        </w:r>
      </w:hyperlink>
      <w:r w:rsidRPr="00D27FF7">
        <w:rPr>
          <w:rFonts w:ascii="Arial" w:hAnsi="Arial" w:cs="Arial"/>
        </w:rPr>
        <w:t xml:space="preserve"> del cuadro de características.</w:t>
      </w:r>
    </w:p>
    <w:p w:rsidR="006E12F4" w:rsidRPr="00D27FF7" w:rsidRDefault="006E12F4" w:rsidP="006E12F4">
      <w:pPr>
        <w:ind w:firstLine="708"/>
      </w:pPr>
    </w:p>
    <w:p w:rsidR="006E12F4" w:rsidRPr="005561E1" w:rsidRDefault="006E12F4" w:rsidP="006E12F4">
      <w:pPr>
        <w:pStyle w:val="Ttulo2"/>
        <w:spacing w:before="60" w:after="0" w:line="240" w:lineRule="atLeast"/>
        <w:jc w:val="both"/>
        <w:rPr>
          <w:i w:val="0"/>
          <w:iCs w:val="0"/>
          <w:sz w:val="22"/>
          <w:szCs w:val="22"/>
        </w:rPr>
      </w:pPr>
      <w:bookmarkStart w:id="230" w:name="_Toc511647326"/>
      <w:bookmarkStart w:id="231" w:name="_Toc47013592"/>
      <w:bookmarkStart w:id="232" w:name="_Toc198290511"/>
      <w:r w:rsidRPr="005561E1">
        <w:rPr>
          <w:i w:val="0"/>
          <w:iCs w:val="0"/>
          <w:sz w:val="22"/>
          <w:szCs w:val="22"/>
        </w:rPr>
        <w:t xml:space="preserve">41.- Perfeccionamiento de los contratos </w:t>
      </w:r>
      <w:bookmarkEnd w:id="230"/>
      <w:r w:rsidRPr="005561E1">
        <w:rPr>
          <w:i w:val="0"/>
          <w:iCs w:val="0"/>
          <w:sz w:val="22"/>
          <w:szCs w:val="22"/>
        </w:rPr>
        <w:t>basados</w:t>
      </w:r>
      <w:bookmarkEnd w:id="231"/>
      <w:bookmarkEnd w:id="232"/>
    </w:p>
    <w:p w:rsidR="006E12F4" w:rsidRPr="005561E1" w:rsidRDefault="006E12F4" w:rsidP="006E12F4">
      <w:pPr>
        <w:autoSpaceDE w:val="0"/>
        <w:autoSpaceDN w:val="0"/>
        <w:adjustRightInd w:val="0"/>
        <w:spacing w:before="60" w:after="240" w:line="240" w:lineRule="atLeast"/>
        <w:jc w:val="both"/>
        <w:rPr>
          <w:rFonts w:ascii="Arial" w:hAnsi="Arial" w:cs="Arial"/>
        </w:rPr>
      </w:pPr>
      <w:r w:rsidRPr="005561E1">
        <w:rPr>
          <w:rFonts w:ascii="Arial" w:hAnsi="Arial" w:cs="Arial"/>
        </w:rPr>
        <w:t xml:space="preserve">Los contratos basados en un acuerdo marco se perfeccionan con la notificación de la resolución de adjudicación. </w:t>
      </w:r>
    </w:p>
    <w:p w:rsidR="006E12F4" w:rsidRPr="005561E1" w:rsidRDefault="006E12F4" w:rsidP="006E12F4">
      <w:pPr>
        <w:pStyle w:val="Ttulo2"/>
        <w:spacing w:before="60" w:after="0" w:line="240" w:lineRule="atLeast"/>
        <w:jc w:val="both"/>
        <w:rPr>
          <w:i w:val="0"/>
          <w:iCs w:val="0"/>
          <w:sz w:val="22"/>
          <w:szCs w:val="22"/>
        </w:rPr>
      </w:pPr>
      <w:bookmarkStart w:id="233" w:name="_Toc511647327"/>
      <w:bookmarkStart w:id="234" w:name="_Toc47013593"/>
      <w:bookmarkStart w:id="235" w:name="_Toc198290512"/>
      <w:r w:rsidRPr="005561E1">
        <w:rPr>
          <w:i w:val="0"/>
          <w:iCs w:val="0"/>
          <w:sz w:val="22"/>
          <w:szCs w:val="22"/>
        </w:rPr>
        <w:t>42.- Decisión de no adjudicar o celebrar los contratos basados y desistimiento del procedimiento de adjudicación de los contratos basados</w:t>
      </w:r>
      <w:bookmarkEnd w:id="233"/>
      <w:bookmarkEnd w:id="234"/>
      <w:bookmarkEnd w:id="235"/>
      <w:r w:rsidRPr="005561E1">
        <w:rPr>
          <w:i w:val="0"/>
          <w:iCs w:val="0"/>
          <w:sz w:val="22"/>
          <w:szCs w:val="22"/>
        </w:rPr>
        <w:t xml:space="preserve"> </w:t>
      </w:r>
    </w:p>
    <w:p w:rsidR="006E12F4" w:rsidRDefault="006E12F4" w:rsidP="00D610AF">
      <w:pPr>
        <w:autoSpaceDE w:val="0"/>
        <w:autoSpaceDN w:val="0"/>
        <w:adjustRightInd w:val="0"/>
        <w:spacing w:before="60" w:line="240" w:lineRule="atLeast"/>
        <w:jc w:val="both"/>
        <w:rPr>
          <w:rFonts w:ascii="Arial" w:hAnsi="Arial" w:cs="Arial"/>
          <w:shd w:val="clear" w:color="auto" w:fill="FFFFFF"/>
        </w:rPr>
      </w:pPr>
      <w:r w:rsidRPr="005561E1">
        <w:rPr>
          <w:rFonts w:ascii="Arial" w:hAnsi="Arial" w:cs="Arial"/>
          <w:shd w:val="clear" w:color="auto" w:fill="FFFFFF"/>
        </w:rPr>
        <w:t xml:space="preserve">En el caso de contratos basados en un acuerdo marco el desistimiento y la decisión de no adjudicarlos o celebrarlos </w:t>
      </w:r>
      <w:r w:rsidRPr="005561E1">
        <w:rPr>
          <w:rFonts w:ascii="Arial" w:hAnsi="Arial" w:cs="Arial"/>
        </w:rPr>
        <w:t xml:space="preserve">en los términos del artículo 152 de la LCSP </w:t>
      </w:r>
      <w:r w:rsidRPr="005561E1">
        <w:rPr>
          <w:rFonts w:ascii="Arial" w:hAnsi="Arial" w:cs="Arial"/>
          <w:shd w:val="clear" w:color="auto" w:fill="FFFFFF"/>
        </w:rPr>
        <w:t xml:space="preserve">se realizará por el órgano de contratación a la entidad </w:t>
      </w:r>
      <w:r w:rsidR="00223744">
        <w:rPr>
          <w:rFonts w:ascii="Arial" w:hAnsi="Arial" w:cs="Arial"/>
          <w:shd w:val="clear" w:color="auto" w:fill="FFFFFF"/>
        </w:rPr>
        <w:t>destinataria del servicio</w:t>
      </w:r>
      <w:r w:rsidRPr="005561E1">
        <w:rPr>
          <w:rFonts w:ascii="Arial" w:hAnsi="Arial" w:cs="Arial"/>
          <w:shd w:val="clear" w:color="auto" w:fill="FFFFFF"/>
        </w:rPr>
        <w:t>.</w:t>
      </w:r>
    </w:p>
    <w:p w:rsidR="00D610AF" w:rsidRPr="00D610AF" w:rsidRDefault="00D610AF" w:rsidP="00D610AF">
      <w:pPr>
        <w:autoSpaceDE w:val="0"/>
        <w:autoSpaceDN w:val="0"/>
        <w:adjustRightInd w:val="0"/>
        <w:spacing w:before="60" w:line="240" w:lineRule="atLeast"/>
        <w:jc w:val="both"/>
        <w:rPr>
          <w:rFonts w:ascii="Arial" w:hAnsi="Arial" w:cs="Arial"/>
        </w:rPr>
      </w:pPr>
    </w:p>
    <w:p w:rsidR="006E12F4" w:rsidRPr="00B11E0E" w:rsidRDefault="00557D43" w:rsidP="006E12F4">
      <w:pPr>
        <w:pStyle w:val="Ttulo1"/>
        <w:spacing w:line="240" w:lineRule="atLeast"/>
        <w:jc w:val="center"/>
        <w:rPr>
          <w:sz w:val="22"/>
          <w:szCs w:val="22"/>
        </w:rPr>
      </w:pPr>
      <w:bookmarkStart w:id="236" w:name="_Toc511647328"/>
      <w:bookmarkStart w:id="237" w:name="_Toc47013594"/>
      <w:bookmarkStart w:id="238" w:name="_Toc198290513"/>
      <w:r>
        <w:rPr>
          <w:sz w:val="22"/>
          <w:szCs w:val="22"/>
        </w:rPr>
        <w:lastRenderedPageBreak/>
        <w:t>CAPÍTULO V</w:t>
      </w:r>
      <w:r w:rsidR="006E12F4" w:rsidRPr="00B11E0E">
        <w:rPr>
          <w:sz w:val="22"/>
          <w:szCs w:val="22"/>
        </w:rPr>
        <w:t xml:space="preserve">  - EJECUCIÓN DE LOS CONTRATOS BASADOS EN UN ACUERDO MARCO</w:t>
      </w:r>
      <w:bookmarkEnd w:id="236"/>
      <w:bookmarkEnd w:id="237"/>
      <w:bookmarkEnd w:id="238"/>
    </w:p>
    <w:p w:rsidR="00367F2F" w:rsidRPr="006918E8" w:rsidRDefault="006E12F4" w:rsidP="00233FE9">
      <w:pPr>
        <w:pStyle w:val="Ttulo2"/>
        <w:spacing w:line="240" w:lineRule="atLeast"/>
        <w:jc w:val="both"/>
        <w:rPr>
          <w:i w:val="0"/>
          <w:iCs w:val="0"/>
          <w:sz w:val="22"/>
          <w:szCs w:val="22"/>
        </w:rPr>
      </w:pPr>
      <w:bookmarkStart w:id="239" w:name="_Toc506479401"/>
      <w:bookmarkStart w:id="240" w:name="_Toc463331562"/>
      <w:bookmarkStart w:id="241" w:name="_Toc198290514"/>
      <w:r>
        <w:rPr>
          <w:i w:val="0"/>
          <w:iCs w:val="0"/>
          <w:sz w:val="22"/>
        </w:rPr>
        <w:t>43</w:t>
      </w:r>
      <w:r w:rsidR="00367F2F" w:rsidRPr="006918E8">
        <w:rPr>
          <w:i w:val="0"/>
          <w:iCs w:val="0"/>
          <w:sz w:val="22"/>
        </w:rPr>
        <w:t>.-</w:t>
      </w:r>
      <w:r w:rsidR="00367F2F" w:rsidRPr="006918E8">
        <w:rPr>
          <w:i w:val="0"/>
          <w:iCs w:val="0"/>
          <w:sz w:val="22"/>
          <w:szCs w:val="22"/>
        </w:rPr>
        <w:t xml:space="preserve"> Responsable del </w:t>
      </w:r>
      <w:bookmarkEnd w:id="239"/>
      <w:bookmarkEnd w:id="240"/>
      <w:r w:rsidR="00223744">
        <w:rPr>
          <w:i w:val="0"/>
          <w:iCs w:val="0"/>
          <w:sz w:val="22"/>
          <w:szCs w:val="22"/>
        </w:rPr>
        <w:t>contrato basado</w:t>
      </w:r>
      <w:bookmarkEnd w:id="24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w:t>
      </w:r>
      <w:r w:rsidR="007D4ADC" w:rsidRPr="00B11E0E">
        <w:rPr>
          <w:rFonts w:ascii="Arial" w:hAnsi="Arial" w:cs="Arial"/>
        </w:rPr>
        <w:t xml:space="preserve">El órgano de contratación de la Administración </w:t>
      </w:r>
      <w:r w:rsidR="007D4ADC">
        <w:rPr>
          <w:rFonts w:ascii="Arial" w:hAnsi="Arial" w:cs="Arial"/>
        </w:rPr>
        <w:t>destinataria del servicio</w:t>
      </w:r>
      <w:r w:rsidR="007D4ADC" w:rsidRPr="00B11E0E">
        <w:rPr>
          <w:rFonts w:ascii="Arial" w:hAnsi="Arial" w:cs="Arial"/>
        </w:rPr>
        <w:t xml:space="preserve"> designará en la resolución de adjudicación del contrato basado en el acuerdo marco</w:t>
      </w:r>
      <w:r w:rsidRPr="006918E8">
        <w:rPr>
          <w:rFonts w:ascii="Arial" w:hAnsi="Arial" w:cs="Arial"/>
        </w:rPr>
        <w:t xml:space="preserve">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la </w:t>
      </w:r>
      <w:r w:rsidR="007D4ADC">
        <w:rPr>
          <w:rFonts w:ascii="Arial" w:hAnsi="Arial" w:cs="Arial"/>
        </w:rPr>
        <w:t>persona responsable</w:t>
      </w:r>
      <w:r w:rsidR="00555AE5">
        <w:rPr>
          <w:rFonts w:ascii="Arial" w:hAnsi="Arial" w:cs="Arial"/>
        </w:rPr>
        <w:t xml:space="preserve"> del contrato</w:t>
      </w:r>
      <w:r w:rsidRPr="006918E8">
        <w:rPr>
          <w:rFonts w:ascii="Arial" w:hAnsi="Arial" w:cs="Arial"/>
        </w:rPr>
        <w:t xml:space="preserve">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w:t>
      </w:r>
      <w:r w:rsidR="007D4ADC">
        <w:rPr>
          <w:rFonts w:ascii="Arial" w:hAnsi="Arial" w:cs="Arial"/>
        </w:rPr>
        <w:t>prest</w:t>
      </w:r>
      <w:r w:rsidR="00555AE5">
        <w:rPr>
          <w:rFonts w:ascii="Arial" w:hAnsi="Arial" w:cs="Arial"/>
        </w:rPr>
        <w:t>aciones objeto del contrato</w:t>
      </w:r>
      <w:r w:rsidRPr="006918E8">
        <w:rPr>
          <w:rFonts w:ascii="Arial" w:hAnsi="Arial" w:cs="Arial"/>
        </w:rPr>
        <w:t xml:space="preserve">. Fuera de estos casos, la </w:t>
      </w:r>
      <w:r w:rsidR="007D4ADC">
        <w:rPr>
          <w:rFonts w:ascii="Arial" w:hAnsi="Arial" w:cs="Arial"/>
        </w:rPr>
        <w:t>perso</w:t>
      </w:r>
      <w:r w:rsidR="00555AE5">
        <w:rPr>
          <w:rFonts w:ascii="Arial" w:hAnsi="Arial" w:cs="Arial"/>
        </w:rPr>
        <w:t>na responsable del contrato</w:t>
      </w:r>
      <w:r w:rsidRPr="006918E8">
        <w:rPr>
          <w:rFonts w:ascii="Arial" w:hAnsi="Arial" w:cs="Arial"/>
        </w:rPr>
        <w:t xml:space="preserve">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6D5E93">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B37539" w:rsidP="006D5E93">
      <w:pPr>
        <w:pStyle w:val="Ttulo2"/>
        <w:spacing w:line="240" w:lineRule="atLeast"/>
        <w:jc w:val="both"/>
        <w:rPr>
          <w:i w:val="0"/>
          <w:iCs w:val="0"/>
          <w:sz w:val="22"/>
          <w:szCs w:val="22"/>
        </w:rPr>
      </w:pPr>
      <w:bookmarkStart w:id="242" w:name="_Toc463331566"/>
      <w:bookmarkStart w:id="243" w:name="_Toc506479404"/>
      <w:bookmarkStart w:id="244" w:name="_Toc198290515"/>
      <w:r>
        <w:rPr>
          <w:i w:val="0"/>
          <w:iCs w:val="0"/>
          <w:sz w:val="22"/>
          <w:szCs w:val="22"/>
        </w:rPr>
        <w:lastRenderedPageBreak/>
        <w:t>44</w:t>
      </w:r>
      <w:r w:rsidR="00367F2F" w:rsidRPr="006918E8">
        <w:rPr>
          <w:i w:val="0"/>
          <w:iCs w:val="0"/>
          <w:sz w:val="22"/>
          <w:szCs w:val="22"/>
        </w:rPr>
        <w:t>.- Condiciones y obligaciones de la empresa contratista</w:t>
      </w:r>
      <w:bookmarkEnd w:id="242"/>
      <w:bookmarkEnd w:id="243"/>
      <w:bookmarkEnd w:id="244"/>
    </w:p>
    <w:p w:rsidR="00367F2F" w:rsidRPr="006918E8" w:rsidRDefault="00B37539" w:rsidP="006D5E93">
      <w:pPr>
        <w:pStyle w:val="Ttulo3"/>
        <w:spacing w:line="240" w:lineRule="atLeast"/>
        <w:jc w:val="both"/>
        <w:rPr>
          <w:sz w:val="22"/>
          <w:szCs w:val="22"/>
        </w:rPr>
      </w:pPr>
      <w:bookmarkStart w:id="245" w:name="_Toc463331567"/>
      <w:bookmarkStart w:id="246" w:name="_Toc506479405"/>
      <w:bookmarkStart w:id="247" w:name="_Toc198290516"/>
      <w:r>
        <w:rPr>
          <w:sz w:val="22"/>
          <w:szCs w:val="22"/>
        </w:rPr>
        <w:t>44</w:t>
      </w:r>
      <w:r w:rsidR="00367F2F" w:rsidRPr="006918E8">
        <w:rPr>
          <w:sz w:val="22"/>
          <w:szCs w:val="22"/>
        </w:rPr>
        <w:t>.1.- Condiciones generales</w:t>
      </w:r>
      <w:bookmarkEnd w:id="245"/>
      <w:bookmarkEnd w:id="246"/>
      <w:bookmarkEnd w:id="247"/>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w:t>
      </w:r>
      <w:r w:rsidR="00B37539">
        <w:rPr>
          <w:rFonts w:ascii="Arial" w:hAnsi="Arial" w:cs="Arial"/>
        </w:rPr>
        <w:t xml:space="preserve"> basado</w:t>
      </w:r>
      <w:r w:rsidRPr="006918E8">
        <w:rPr>
          <w:rFonts w:ascii="Arial" w:hAnsi="Arial" w:cs="Arial"/>
        </w:rPr>
        <w:t xml:space="preserve">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La adjudicataria será respons</w:t>
      </w:r>
      <w:r w:rsidR="00CC5A10">
        <w:rPr>
          <w:rFonts w:ascii="Arial" w:hAnsi="Arial" w:cs="Arial"/>
        </w:rPr>
        <w:t>able de la calidad de las prestaciones</w:t>
      </w:r>
      <w:r w:rsidRPr="006918E8">
        <w:rPr>
          <w:rFonts w:ascii="Arial" w:hAnsi="Arial" w:cs="Arial"/>
        </w:rPr>
        <w:t xml:space="preserve"> objeto de servicio,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48" w:name="_Hlt107312100"/>
      <w:bookmarkEnd w:id="248"/>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49"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B37539" w:rsidP="00233FE9">
      <w:pPr>
        <w:pStyle w:val="Ttulo3"/>
        <w:spacing w:line="240" w:lineRule="atLeast"/>
        <w:jc w:val="both"/>
        <w:rPr>
          <w:sz w:val="22"/>
          <w:szCs w:val="22"/>
        </w:rPr>
      </w:pPr>
      <w:bookmarkStart w:id="250" w:name="_Toc198290517"/>
      <w:r>
        <w:rPr>
          <w:sz w:val="22"/>
          <w:szCs w:val="22"/>
        </w:rPr>
        <w:t>44</w:t>
      </w:r>
      <w:r w:rsidR="00367F2F" w:rsidRPr="006918E8">
        <w:rPr>
          <w:sz w:val="22"/>
          <w:szCs w:val="22"/>
        </w:rPr>
        <w:t>.2.- Condiciones especiales de ejecución de</w:t>
      </w:r>
      <w:r w:rsidR="00BE713D">
        <w:rPr>
          <w:sz w:val="22"/>
          <w:szCs w:val="22"/>
        </w:rPr>
        <w:t xml:space="preserve"> </w:t>
      </w:r>
      <w:r w:rsidR="00367F2F" w:rsidRPr="006918E8">
        <w:rPr>
          <w:sz w:val="22"/>
          <w:szCs w:val="22"/>
        </w:rPr>
        <w:t>l</w:t>
      </w:r>
      <w:r w:rsidR="00BE713D">
        <w:rPr>
          <w:sz w:val="22"/>
          <w:szCs w:val="22"/>
        </w:rPr>
        <w:t>os</w:t>
      </w:r>
      <w:r w:rsidR="00367F2F" w:rsidRPr="006918E8">
        <w:rPr>
          <w:sz w:val="22"/>
          <w:szCs w:val="22"/>
        </w:rPr>
        <w:t xml:space="preserve"> contrato</w:t>
      </w:r>
      <w:bookmarkEnd w:id="249"/>
      <w:r w:rsidR="00BE713D">
        <w:rPr>
          <w:sz w:val="22"/>
          <w:szCs w:val="22"/>
        </w:rPr>
        <w:t>s basados</w:t>
      </w:r>
      <w:bookmarkEnd w:id="25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B37539" w:rsidP="002F2CA4">
      <w:pPr>
        <w:pStyle w:val="Ttulo4"/>
        <w:pBdr>
          <w:bottom w:val="none" w:sz="0" w:space="0" w:color="auto"/>
        </w:pBdr>
        <w:spacing w:before="120" w:line="240" w:lineRule="atLeast"/>
        <w:jc w:val="left"/>
        <w:rPr>
          <w:rFonts w:cs="Arial"/>
          <w:sz w:val="20"/>
          <w:lang w:val="es-ES"/>
        </w:rPr>
      </w:pPr>
      <w:bookmarkStart w:id="251" w:name="_Toc463331568"/>
      <w:bookmarkStart w:id="252" w:name="_Toc506479407"/>
      <w:bookmarkStart w:id="253" w:name="_Toc198290518"/>
      <w:r>
        <w:rPr>
          <w:rFonts w:cs="Arial"/>
          <w:sz w:val="20"/>
          <w:lang w:val="es-ES"/>
        </w:rPr>
        <w:t>44</w:t>
      </w:r>
      <w:r w:rsidR="00367F2F" w:rsidRPr="006918E8">
        <w:rPr>
          <w:rFonts w:cs="Arial"/>
          <w:sz w:val="20"/>
          <w:lang w:val="es-ES"/>
        </w:rPr>
        <w:t>.2.1.- Obligaciones laborales, sociales y de protección del medio ambiente</w:t>
      </w:r>
      <w:bookmarkEnd w:id="251"/>
      <w:bookmarkEnd w:id="252"/>
      <w:bookmarkEnd w:id="253"/>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 xml:space="preserve">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w:t>
      </w:r>
      <w:r w:rsidRPr="006918E8">
        <w:rPr>
          <w:rFonts w:ascii="Arial" w:hAnsi="Arial" w:cs="Arial"/>
        </w:rPr>
        <w:lastRenderedPageBreak/>
        <w:t>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Administración contratante fuera condenada a asumir las consecuencias económicas que de aquel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977183" w:rsidP="002F2CA4">
      <w:pPr>
        <w:pStyle w:val="Ttulo4"/>
        <w:pBdr>
          <w:bottom w:val="none" w:sz="0" w:space="0" w:color="auto"/>
        </w:pBdr>
        <w:spacing w:before="120" w:line="240" w:lineRule="atLeast"/>
        <w:jc w:val="left"/>
        <w:rPr>
          <w:rFonts w:cs="Arial"/>
          <w:sz w:val="20"/>
          <w:lang w:val="es-ES"/>
        </w:rPr>
      </w:pPr>
      <w:bookmarkStart w:id="254" w:name="Cl_38_2_2"/>
      <w:bookmarkStart w:id="255" w:name="_Toc198290519"/>
      <w:r>
        <w:rPr>
          <w:rFonts w:cs="Arial"/>
          <w:sz w:val="20"/>
          <w:lang w:val="es-ES"/>
        </w:rPr>
        <w:t>44</w:t>
      </w:r>
      <w:r w:rsidR="00367F2F" w:rsidRPr="006918E8">
        <w:rPr>
          <w:rFonts w:cs="Arial"/>
          <w:sz w:val="20"/>
          <w:lang w:val="es-ES"/>
        </w:rPr>
        <w:t xml:space="preserve">.2.2.- </w:t>
      </w:r>
      <w:bookmarkEnd w:id="254"/>
      <w:r w:rsidR="00367F2F" w:rsidRPr="006918E8">
        <w:rPr>
          <w:rFonts w:cs="Arial"/>
          <w:sz w:val="20"/>
          <w:lang w:val="es-ES"/>
        </w:rPr>
        <w:t>Obligaciones relativas al personal afecto a la ejecución del contrato</w:t>
      </w:r>
      <w:r w:rsidR="00483E5B">
        <w:rPr>
          <w:rFonts w:cs="Arial"/>
          <w:sz w:val="20"/>
          <w:lang w:val="es-ES"/>
        </w:rPr>
        <w:t xml:space="preserve"> basado</w:t>
      </w:r>
      <w:bookmarkEnd w:id="255"/>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123CB8">
      <w:pPr>
        <w:pStyle w:val="texto"/>
        <w:numPr>
          <w:ilvl w:val="0"/>
          <w:numId w:val="18"/>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lastRenderedPageBreak/>
        <w:t>5.- Si como consecuencia del incumplimiento por la empresa contratista de las obligaciones asumidas en virtud de esta cláusula, la Administración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977183" w:rsidP="002F2CA4">
      <w:pPr>
        <w:pStyle w:val="Ttulo4"/>
        <w:pBdr>
          <w:bottom w:val="none" w:sz="0" w:space="0" w:color="auto"/>
        </w:pBdr>
        <w:spacing w:before="120" w:line="240" w:lineRule="atLeast"/>
        <w:jc w:val="left"/>
        <w:rPr>
          <w:rFonts w:cs="Arial"/>
          <w:sz w:val="20"/>
          <w:lang w:val="es-ES"/>
        </w:rPr>
      </w:pPr>
      <w:bookmarkStart w:id="256" w:name="_Toc198290520"/>
      <w:r>
        <w:rPr>
          <w:rFonts w:cs="Arial"/>
          <w:sz w:val="20"/>
          <w:lang w:val="es-ES"/>
        </w:rPr>
        <w:t>44</w:t>
      </w:r>
      <w:r w:rsidR="00367F2F" w:rsidRPr="006918E8">
        <w:rPr>
          <w:rFonts w:cs="Arial"/>
          <w:sz w:val="20"/>
          <w:lang w:val="es-ES"/>
        </w:rPr>
        <w:t>.2.3.- Obligaciones en supuestos de subrogación</w:t>
      </w:r>
      <w:bookmarkEnd w:id="256"/>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Administración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Pr>
          <w:rFonts w:ascii="Arial" w:hAnsi="Arial" w:cs="Arial"/>
          <w:color w:val="auto"/>
          <w:sz w:val="20"/>
        </w:rPr>
        <w:t>entidad</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C63C2C" w:rsidRPr="00C63C2C" w:rsidRDefault="00C63C2C" w:rsidP="00C63C2C">
      <w:pPr>
        <w:pStyle w:val="texto"/>
        <w:shd w:val="clear" w:color="auto" w:fill="FFFFFF"/>
        <w:spacing w:before="60" w:after="0" w:line="240" w:lineRule="atLeast"/>
        <w:ind w:left="0" w:right="0" w:firstLine="0"/>
        <w:rPr>
          <w:rFonts w:ascii="Arial" w:hAnsi="Arial" w:cs="Arial"/>
          <w:sz w:val="20"/>
        </w:rPr>
      </w:pPr>
      <w:r w:rsidRPr="00C63C2C">
        <w:rPr>
          <w:rFonts w:ascii="Arial" w:hAnsi="Arial" w:cs="Arial"/>
          <w:color w:val="auto"/>
          <w:sz w:val="20"/>
        </w:rPr>
        <w:t>6. La empresa que viniese</w:t>
      </w:r>
      <w:r w:rsidRPr="00C63C2C">
        <w:rPr>
          <w:rFonts w:ascii="Arial" w:hAnsi="Arial" w:cs="Arial"/>
          <w:sz w:val="20"/>
        </w:rPr>
        <w:t xml:space="preserv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p>
    <w:p w:rsidR="00367F2F" w:rsidRPr="006918E8" w:rsidRDefault="00122123" w:rsidP="002F2CA4">
      <w:pPr>
        <w:pStyle w:val="Ttulo4"/>
        <w:pBdr>
          <w:bottom w:val="none" w:sz="0" w:space="0" w:color="auto"/>
        </w:pBdr>
        <w:spacing w:before="120" w:line="240" w:lineRule="atLeast"/>
        <w:jc w:val="left"/>
        <w:rPr>
          <w:rFonts w:cs="Arial"/>
          <w:sz w:val="20"/>
          <w:lang w:val="es-ES"/>
        </w:rPr>
      </w:pPr>
      <w:bookmarkStart w:id="257" w:name="_Toc198290521"/>
      <w:r>
        <w:rPr>
          <w:rFonts w:cs="Arial"/>
          <w:sz w:val="20"/>
          <w:lang w:val="es-ES"/>
        </w:rPr>
        <w:lastRenderedPageBreak/>
        <w:t>44</w:t>
      </w:r>
      <w:r w:rsidR="008E2747">
        <w:rPr>
          <w:rFonts w:cs="Arial"/>
          <w:sz w:val="20"/>
          <w:lang w:val="es-ES"/>
        </w:rPr>
        <w:t>.2.4</w:t>
      </w:r>
      <w:r w:rsidR="00367F2F" w:rsidRPr="006918E8">
        <w:rPr>
          <w:rFonts w:cs="Arial"/>
          <w:sz w:val="20"/>
          <w:lang w:val="es-ES"/>
        </w:rPr>
        <w:t>.- Obligaciones en materia de igualdad de mujeres y hombres</w:t>
      </w:r>
      <w:bookmarkEnd w:id="257"/>
    </w:p>
    <w:p w:rsidR="00367F2F" w:rsidRPr="006918E8" w:rsidRDefault="00367F2F" w:rsidP="002F7BA7">
      <w:pPr>
        <w:autoSpaceDE w:val="0"/>
        <w:autoSpaceDN w:val="0"/>
        <w:adjustRightInd w:val="0"/>
        <w:spacing w:before="60" w:line="240" w:lineRule="atLeast"/>
        <w:jc w:val="both"/>
        <w:rPr>
          <w:rFonts w:ascii="Arial" w:hAnsi="Arial" w:cs="Arial"/>
        </w:rPr>
      </w:pPr>
      <w:bookmarkStart w:id="258" w:name="_Toc463331569"/>
      <w:bookmarkStart w:id="259"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122123" w:rsidP="002F2CA4">
      <w:pPr>
        <w:pStyle w:val="Ttulo4"/>
        <w:pBdr>
          <w:bottom w:val="none" w:sz="0" w:space="0" w:color="auto"/>
        </w:pBdr>
        <w:spacing w:before="120" w:line="240" w:lineRule="atLeast"/>
        <w:jc w:val="left"/>
        <w:rPr>
          <w:rFonts w:cs="Arial"/>
          <w:sz w:val="20"/>
          <w:lang w:val="es-ES"/>
        </w:rPr>
      </w:pPr>
      <w:bookmarkStart w:id="260" w:name="_Toc198290522"/>
      <w:r>
        <w:rPr>
          <w:rFonts w:cs="Arial"/>
          <w:sz w:val="20"/>
          <w:lang w:val="es-ES"/>
        </w:rPr>
        <w:t>44</w:t>
      </w:r>
      <w:r w:rsidR="008E2747">
        <w:rPr>
          <w:rFonts w:cs="Arial"/>
          <w:sz w:val="20"/>
          <w:lang w:val="es-ES"/>
        </w:rPr>
        <w:t>.2.5</w:t>
      </w:r>
      <w:r w:rsidR="00367F2F" w:rsidRPr="006918E8">
        <w:rPr>
          <w:rFonts w:cs="Arial"/>
          <w:sz w:val="20"/>
          <w:lang w:val="es-ES"/>
        </w:rPr>
        <w:t>.- Obligaciones en supuestos de subcontratación</w:t>
      </w:r>
      <w:bookmarkEnd w:id="258"/>
      <w:bookmarkEnd w:id="259"/>
      <w:bookmarkEnd w:id="260"/>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123CB8">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123CB8">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123CB8">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lastRenderedPageBreak/>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 xml:space="preserve">8.- La Administración podrá comprobar el estricto cumplimiento de los pagos que la </w:t>
      </w:r>
      <w:r w:rsidR="002F36DE">
        <w:rPr>
          <w:rFonts w:ascii="Arial" w:hAnsi="Arial" w:cs="Arial"/>
        </w:rPr>
        <w:t xml:space="preserve">empresa </w:t>
      </w:r>
      <w:r w:rsidRPr="006918E8">
        <w:rPr>
          <w:rFonts w:ascii="Arial" w:hAnsi="Arial" w:cs="Arial"/>
        </w:rPr>
        <w:t xml:space="preserve">contratista haya de realizar a </w:t>
      </w:r>
      <w:r w:rsidR="002F36DE">
        <w:rPr>
          <w:rFonts w:ascii="Arial" w:hAnsi="Arial" w:cs="Arial"/>
        </w:rPr>
        <w:t xml:space="preserve">todas </w:t>
      </w:r>
      <w:r w:rsidRPr="006918E8">
        <w:rPr>
          <w:rFonts w:ascii="Arial" w:hAnsi="Arial" w:cs="Arial"/>
        </w:rPr>
        <w:t>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122123" w:rsidP="002F2CA4">
      <w:pPr>
        <w:pStyle w:val="Ttulo4"/>
        <w:pBdr>
          <w:bottom w:val="none" w:sz="0" w:space="0" w:color="auto"/>
        </w:pBdr>
        <w:spacing w:before="120" w:line="240" w:lineRule="atLeast"/>
        <w:jc w:val="left"/>
        <w:rPr>
          <w:rFonts w:cs="Arial"/>
          <w:sz w:val="20"/>
          <w:lang w:val="es-ES"/>
        </w:rPr>
      </w:pPr>
      <w:bookmarkStart w:id="261" w:name="_Toc506479410"/>
      <w:bookmarkStart w:id="262" w:name="_Toc198290523"/>
      <w:bookmarkStart w:id="263" w:name="_Toc463331571"/>
      <w:r>
        <w:rPr>
          <w:rFonts w:cs="Arial"/>
          <w:sz w:val="20"/>
          <w:lang w:val="es-ES"/>
        </w:rPr>
        <w:t>44</w:t>
      </w:r>
      <w:r w:rsidR="008E2747">
        <w:rPr>
          <w:rFonts w:cs="Arial"/>
          <w:sz w:val="20"/>
          <w:lang w:val="es-ES"/>
        </w:rPr>
        <w:t>.2.6</w:t>
      </w:r>
      <w:r w:rsidR="00367F2F" w:rsidRPr="006918E8">
        <w:rPr>
          <w:rFonts w:cs="Arial"/>
          <w:sz w:val="20"/>
          <w:lang w:val="es-ES"/>
        </w:rPr>
        <w:t>.- Obligaciones en materia de seguridad y salud en el trabajo</w:t>
      </w:r>
      <w:bookmarkEnd w:id="261"/>
      <w:bookmarkEnd w:id="262"/>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64"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En estos casos, antes del inicio de la actividad, en cumplimiento del RD 171/2004, de 30 de enero, sobre coordinación de actividades empresariales, se deberá aportar la siguiente documentación:</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123CB8">
      <w:pPr>
        <w:pStyle w:val="texto"/>
        <w:numPr>
          <w:ilvl w:val="0"/>
          <w:numId w:val="19"/>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lastRenderedPageBreak/>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123CB8">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123CB8">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122123" w:rsidP="002F2CA4">
      <w:pPr>
        <w:pStyle w:val="Ttulo4"/>
        <w:pBdr>
          <w:bottom w:val="none" w:sz="0" w:space="0" w:color="auto"/>
        </w:pBdr>
        <w:spacing w:before="120" w:line="240" w:lineRule="atLeast"/>
        <w:jc w:val="left"/>
        <w:rPr>
          <w:rFonts w:cs="Arial"/>
          <w:sz w:val="20"/>
          <w:lang w:val="es-ES"/>
        </w:rPr>
      </w:pPr>
      <w:bookmarkStart w:id="265" w:name="_Toc198290524"/>
      <w:r>
        <w:rPr>
          <w:rFonts w:cs="Arial"/>
          <w:sz w:val="20"/>
          <w:lang w:val="es-ES"/>
        </w:rPr>
        <w:t>44</w:t>
      </w:r>
      <w:r w:rsidR="008E2747">
        <w:rPr>
          <w:rFonts w:cs="Arial"/>
          <w:sz w:val="20"/>
          <w:lang w:val="es-ES"/>
        </w:rPr>
        <w:t>.2.7</w:t>
      </w:r>
      <w:r w:rsidR="00367F2F" w:rsidRPr="006918E8">
        <w:rPr>
          <w:rFonts w:cs="Arial"/>
          <w:sz w:val="20"/>
          <w:lang w:val="es-ES"/>
        </w:rPr>
        <w:t>.- Obligaciones respecto del personal de la empresa contratista</w:t>
      </w:r>
      <w:bookmarkEnd w:id="265"/>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w:t>
      </w:r>
      <w:r w:rsidRPr="006918E8">
        <w:rPr>
          <w:rFonts w:ascii="Arial" w:hAnsi="Arial" w:cs="Arial"/>
          <w:color w:val="auto"/>
          <w:sz w:val="20"/>
          <w:szCs w:val="20"/>
        </w:rPr>
        <w:lastRenderedPageBreak/>
        <w:t>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w:t>
        </w:r>
        <w:r w:rsidR="00977183">
          <w:rPr>
            <w:rStyle w:val="Hipervnculo"/>
            <w:rFonts w:ascii="Arial" w:hAnsi="Arial" w:cs="Arial"/>
            <w:b/>
            <w:sz w:val="20"/>
            <w:szCs w:val="20"/>
          </w:rPr>
          <w:t xml:space="preserve"> 44</w:t>
        </w:r>
        <w:r w:rsidRPr="006918E8">
          <w:rPr>
            <w:rStyle w:val="Hipervnculo"/>
            <w:rFonts w:ascii="Arial" w:hAnsi="Arial" w:cs="Arial"/>
            <w:b/>
            <w:sz w:val="20"/>
            <w:szCs w:val="20"/>
          </w:rPr>
          <w:t>.2.2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122123" w:rsidP="000137D8">
      <w:pPr>
        <w:pStyle w:val="Ttulo3"/>
        <w:spacing w:line="240" w:lineRule="atLeast"/>
        <w:jc w:val="both"/>
        <w:rPr>
          <w:sz w:val="22"/>
          <w:szCs w:val="22"/>
        </w:rPr>
      </w:pPr>
      <w:bookmarkStart w:id="266" w:name="_38.3.-_Obligaciones_en"/>
      <w:bookmarkStart w:id="267" w:name="Cl_38_3"/>
      <w:bookmarkStart w:id="268" w:name="_Toc198290525"/>
      <w:bookmarkEnd w:id="266"/>
      <w:r>
        <w:rPr>
          <w:sz w:val="22"/>
          <w:szCs w:val="22"/>
        </w:rPr>
        <w:t>44</w:t>
      </w:r>
      <w:r w:rsidR="00367F2F" w:rsidRPr="000137D8">
        <w:rPr>
          <w:sz w:val="22"/>
          <w:szCs w:val="22"/>
        </w:rPr>
        <w:t>.</w:t>
      </w:r>
      <w:r w:rsidR="000137D8" w:rsidRPr="000137D8">
        <w:rPr>
          <w:sz w:val="22"/>
          <w:szCs w:val="22"/>
        </w:rPr>
        <w:t>3</w:t>
      </w:r>
      <w:r w:rsidR="00367F2F" w:rsidRPr="000137D8">
        <w:rPr>
          <w:sz w:val="22"/>
          <w:szCs w:val="22"/>
        </w:rPr>
        <w:t xml:space="preserve">.- </w:t>
      </w:r>
      <w:bookmarkEnd w:id="267"/>
      <w:r w:rsidR="00367F2F" w:rsidRPr="000137D8">
        <w:rPr>
          <w:sz w:val="22"/>
          <w:szCs w:val="22"/>
        </w:rPr>
        <w:t>Obligaciones en materia de seguridad de la información</w:t>
      </w:r>
      <w:bookmarkEnd w:id="264"/>
      <w:bookmarkEnd w:id="268"/>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69" w:name="_39.3.-_Código_de"/>
      <w:bookmarkStart w:id="270" w:name="_37.3.-_Código_de"/>
      <w:bookmarkStart w:id="271" w:name="_Toc506479412"/>
      <w:bookmarkEnd w:id="269"/>
      <w:bookmarkEnd w:id="270"/>
      <w:r w:rsidRPr="000137D8">
        <w:rPr>
          <w:rFonts w:ascii="Arial" w:hAnsi="Arial" w:cs="Arial"/>
          <w:color w:val="auto"/>
          <w:sz w:val="20"/>
          <w:szCs w:val="20"/>
        </w:rPr>
        <w:t>1.- La información, datos o especificaciones facilitados</w:t>
      </w:r>
      <w:r w:rsidR="00464B05">
        <w:rPr>
          <w:rFonts w:ascii="Arial" w:hAnsi="Arial" w:cs="Arial"/>
          <w:color w:val="auto"/>
          <w:sz w:val="20"/>
          <w:szCs w:val="20"/>
        </w:rPr>
        <w:t xml:space="preserve"> por la entidad contratante</w:t>
      </w:r>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w:t>
      </w:r>
      <w:r w:rsidRPr="000137D8">
        <w:rPr>
          <w:rFonts w:ascii="Arial" w:hAnsi="Arial" w:cs="Arial"/>
          <w:color w:val="auto"/>
          <w:sz w:val="20"/>
          <w:szCs w:val="20"/>
        </w:rPr>
        <w:lastRenderedPageBreak/>
        <w:t>133.2 de la LCSP. Estas obligaciones subsistirán aun después de finalizar sus relaciones con la entidad contratante.</w:t>
      </w:r>
    </w:p>
    <w:p w:rsidR="00944029" w:rsidRPr="00944029" w:rsidRDefault="00944029" w:rsidP="00944029">
      <w:pPr>
        <w:shd w:val="clear" w:color="auto" w:fill="FFFFFF"/>
        <w:spacing w:before="60" w:line="240" w:lineRule="atLeast"/>
        <w:jc w:val="both"/>
        <w:rPr>
          <w:rFonts w:ascii="Arial" w:hAnsi="Arial" w:cs="Arial"/>
        </w:rPr>
      </w:pPr>
      <w:r w:rsidRPr="00944029">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3.- En relación a los datos generados, recopilados y procesados, la adjudicataria deberá:</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Conservar y almacenar adecuadamente los datos generados en el ejercicio de sus funciones, asegurando su integridad, disponibilidad y confidencialidad.</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Poner los datos a disposición de la entidad contratante, quien tendrá acceso, en todo momento, a los mismos, cuando esta lo solicite, de manera oportuna y en el formato en que lo requiera.</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No podrá transferir los datos a terceros sin el consentimiento previo y por escrito de la entidad contratante, excepto en los casos previstos en la normativa vigente, y de acuerdo con los procedimientos establecidos.</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Designar una persona responsable de la gestión de datos, que actuará como punto de contacto para cualquier gestión relacionada con los datos y la gobernanza de los mismos.</w:t>
      </w:r>
    </w:p>
    <w:p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Las cláusulas relacionadas en este apartado serán de aplicación durante la vigencia del contrato, y se mantendrán en vigor incluso después de su finalización, en la medida en que la entidad contratante tenga la obligación legal o un interés legítimo en la conservación y utilización de los datos.</w:t>
      </w:r>
    </w:p>
    <w:p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 xml:space="preserve">Las cláusulas contenidas en este apartado tendrán la consideración de condiciones especiales de ejecución y su incumplimiento acarreará las penalidades recogidas en la </w:t>
      </w:r>
      <w:hyperlink w:anchor="Cl_46" w:history="1">
        <w:r w:rsidRPr="004C55DA">
          <w:rPr>
            <w:rStyle w:val="Hipervnculo"/>
            <w:rFonts w:ascii="Arial" w:hAnsi="Arial" w:cs="Arial"/>
            <w:b/>
            <w:sz w:val="20"/>
            <w:szCs w:val="20"/>
          </w:rPr>
          <w:t>cláusula 46</w:t>
        </w:r>
      </w:hyperlink>
      <w:r w:rsidRPr="004C55DA">
        <w:rPr>
          <w:rFonts w:ascii="Arial" w:hAnsi="Arial" w:cs="Arial"/>
          <w:color w:val="auto"/>
          <w:sz w:val="20"/>
          <w:szCs w:val="20"/>
        </w:rPr>
        <w:t xml:space="preserve"> del presente pliego.</w:t>
      </w:r>
    </w:p>
    <w:p w:rsidR="000137D8" w:rsidRPr="000137D8" w:rsidRDefault="008827AB"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000137D8" w:rsidRPr="000137D8">
        <w:rPr>
          <w:rFonts w:ascii="Arial" w:hAnsi="Arial" w:cs="Arial"/>
          <w:color w:val="auto"/>
          <w:sz w:val="20"/>
          <w:szCs w:val="20"/>
        </w:rPr>
        <w:t xml:space="preserve">- En el caso de que, de acuerdo al </w:t>
      </w:r>
      <w:hyperlink w:anchor="CC_16" w:history="1">
        <w:r w:rsidR="000137D8" w:rsidRPr="00F14EA5">
          <w:rPr>
            <w:rStyle w:val="Hipervnculo"/>
            <w:rFonts w:ascii="Arial" w:hAnsi="Arial" w:cs="Arial"/>
            <w:b/>
            <w:sz w:val="20"/>
            <w:szCs w:val="20"/>
          </w:rPr>
          <w:t>apartado 16</w:t>
        </w:r>
      </w:hyperlink>
      <w:r w:rsidR="000137D8"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000137D8"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000137D8" w:rsidRPr="000137D8">
        <w:rPr>
          <w:rFonts w:ascii="Arial" w:hAnsi="Arial" w:cs="Arial"/>
          <w:color w:val="auto"/>
          <w:sz w:val="20"/>
          <w:szCs w:val="20"/>
        </w:rPr>
        <w:t>l</w:t>
      </w:r>
      <w:r w:rsidR="00865A6D">
        <w:rPr>
          <w:rFonts w:ascii="Arial" w:hAnsi="Arial" w:cs="Arial"/>
          <w:color w:val="auto"/>
          <w:sz w:val="20"/>
          <w:szCs w:val="20"/>
        </w:rPr>
        <w:t>a</w:t>
      </w:r>
      <w:r w:rsidR="000137D8"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000137D8" w:rsidRPr="000137D8">
        <w:rPr>
          <w:rFonts w:ascii="Arial" w:hAnsi="Arial" w:cs="Arial"/>
          <w:color w:val="auto"/>
          <w:sz w:val="20"/>
          <w:szCs w:val="20"/>
        </w:rPr>
        <w:t>responsable del tratamiento:</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123CB8">
      <w:pPr>
        <w:numPr>
          <w:ilvl w:val="0"/>
          <w:numId w:val="2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lastRenderedPageBreak/>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9C7B4A">
        <w:rPr>
          <w:rFonts w:ascii="Arial" w:hAnsi="Arial" w:cs="Arial"/>
          <w:color w:val="auto"/>
          <w:sz w:val="20"/>
          <w:szCs w:val="20"/>
        </w:rPr>
        <w:t>entidad</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122123" w:rsidP="00233FE9">
      <w:pPr>
        <w:pStyle w:val="Ttulo3"/>
        <w:spacing w:line="240" w:lineRule="atLeast"/>
        <w:jc w:val="both"/>
        <w:rPr>
          <w:sz w:val="22"/>
          <w:szCs w:val="22"/>
        </w:rPr>
      </w:pPr>
      <w:bookmarkStart w:id="272" w:name="Cl_38_4"/>
      <w:bookmarkStart w:id="273" w:name="_Toc198290526"/>
      <w:r>
        <w:rPr>
          <w:sz w:val="22"/>
          <w:szCs w:val="22"/>
        </w:rPr>
        <w:t>44</w:t>
      </w:r>
      <w:r w:rsidR="00367F2F" w:rsidRPr="006918E8">
        <w:rPr>
          <w:sz w:val="22"/>
          <w:szCs w:val="22"/>
        </w:rPr>
        <w:t>.</w:t>
      </w:r>
      <w:r w:rsidR="000137D8">
        <w:rPr>
          <w:sz w:val="22"/>
          <w:szCs w:val="22"/>
        </w:rPr>
        <w:t>4</w:t>
      </w:r>
      <w:r w:rsidR="00367F2F" w:rsidRPr="006918E8">
        <w:rPr>
          <w:sz w:val="22"/>
          <w:szCs w:val="22"/>
        </w:rPr>
        <w:t>.-</w:t>
      </w:r>
      <w:bookmarkEnd w:id="272"/>
      <w:r w:rsidR="00367F2F" w:rsidRPr="006918E8">
        <w:rPr>
          <w:sz w:val="22"/>
          <w:szCs w:val="22"/>
        </w:rPr>
        <w:t xml:space="preserve"> Obligaciones referentes al cumplimiento del </w:t>
      </w:r>
      <w:bookmarkEnd w:id="271"/>
      <w:r w:rsidR="00367F2F" w:rsidRPr="006918E8">
        <w:rPr>
          <w:sz w:val="22"/>
          <w:szCs w:val="22"/>
        </w:rPr>
        <w:t>Código de Conducta y Marco de Integridad Institucional aplicable a la contratación pública</w:t>
      </w:r>
      <w:r>
        <w:rPr>
          <w:sz w:val="22"/>
          <w:szCs w:val="22"/>
        </w:rPr>
        <w:t xml:space="preserve"> </w:t>
      </w:r>
      <w:r w:rsidRPr="00B11E0E">
        <w:rPr>
          <w:sz w:val="22"/>
          <w:szCs w:val="22"/>
        </w:rPr>
        <w:t>(solo aplicable a licitaciones de la Diputación Foral de Gipuzkoa)</w:t>
      </w:r>
      <w:bookmarkEnd w:id="273"/>
    </w:p>
    <w:p w:rsidR="00367F2F" w:rsidRPr="006918E8" w:rsidRDefault="00367F2F" w:rsidP="00746115">
      <w:pPr>
        <w:pStyle w:val="Textoindependiente21"/>
        <w:snapToGrid w:val="0"/>
        <w:spacing w:before="60" w:line="240" w:lineRule="atLeast"/>
        <w:rPr>
          <w:rFonts w:cs="Arial"/>
          <w:b w:val="0"/>
          <w:sz w:val="20"/>
          <w:lang w:val="es-ES"/>
        </w:rPr>
      </w:pPr>
      <w:bookmarkStart w:id="274"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367F2F" w:rsidRPr="006918E8" w:rsidRDefault="00483E5B" w:rsidP="00233FE9">
      <w:pPr>
        <w:pStyle w:val="Ttulo3"/>
        <w:spacing w:line="240" w:lineRule="atLeast"/>
        <w:jc w:val="both"/>
        <w:rPr>
          <w:sz w:val="22"/>
          <w:szCs w:val="22"/>
        </w:rPr>
      </w:pPr>
      <w:bookmarkStart w:id="275" w:name="Cl_38_5"/>
      <w:bookmarkStart w:id="276" w:name="_Toc198290527"/>
      <w:r>
        <w:rPr>
          <w:sz w:val="22"/>
          <w:szCs w:val="22"/>
        </w:rPr>
        <w:t>44</w:t>
      </w:r>
      <w:r w:rsidR="00367F2F" w:rsidRPr="006918E8">
        <w:rPr>
          <w:sz w:val="22"/>
          <w:szCs w:val="22"/>
        </w:rPr>
        <w:t>.</w:t>
      </w:r>
      <w:r w:rsidR="000137D8">
        <w:rPr>
          <w:sz w:val="22"/>
          <w:szCs w:val="22"/>
        </w:rPr>
        <w:t>5</w:t>
      </w:r>
      <w:r w:rsidR="00367F2F" w:rsidRPr="006918E8">
        <w:rPr>
          <w:sz w:val="22"/>
          <w:szCs w:val="22"/>
        </w:rPr>
        <w:t>.-</w:t>
      </w:r>
      <w:bookmarkEnd w:id="275"/>
      <w:r w:rsidR="00367F2F" w:rsidRPr="006918E8">
        <w:rPr>
          <w:sz w:val="22"/>
          <w:szCs w:val="22"/>
        </w:rPr>
        <w:t xml:space="preserve"> Obligaciones relativas a la gestión de permisos, licencias y autorizaciones</w:t>
      </w:r>
      <w:bookmarkEnd w:id="263"/>
      <w:bookmarkEnd w:id="274"/>
      <w:bookmarkEnd w:id="276"/>
    </w:p>
    <w:p w:rsidR="00367F2F" w:rsidRPr="006918E8" w:rsidRDefault="00367F2F" w:rsidP="00746115">
      <w:pPr>
        <w:autoSpaceDE w:val="0"/>
        <w:autoSpaceDN w:val="0"/>
        <w:adjustRightInd w:val="0"/>
        <w:spacing w:before="60" w:line="240" w:lineRule="atLeast"/>
        <w:jc w:val="both"/>
        <w:rPr>
          <w:rFonts w:ascii="Arial" w:hAnsi="Arial" w:cs="Arial"/>
        </w:rPr>
      </w:pPr>
      <w:bookmarkStart w:id="277" w:name="_Toc463331572"/>
      <w:bookmarkStart w:id="278"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483E5B" w:rsidP="00233FE9">
      <w:pPr>
        <w:pStyle w:val="Ttulo3"/>
        <w:spacing w:line="240" w:lineRule="atLeast"/>
        <w:jc w:val="both"/>
        <w:rPr>
          <w:sz w:val="22"/>
          <w:szCs w:val="22"/>
        </w:rPr>
      </w:pPr>
      <w:bookmarkStart w:id="279" w:name="_Toc198290528"/>
      <w:r>
        <w:rPr>
          <w:sz w:val="22"/>
          <w:szCs w:val="22"/>
        </w:rPr>
        <w:lastRenderedPageBreak/>
        <w:t>44</w:t>
      </w:r>
      <w:r w:rsidR="00367F2F" w:rsidRPr="006918E8">
        <w:rPr>
          <w:sz w:val="22"/>
          <w:szCs w:val="22"/>
        </w:rPr>
        <w:t>.</w:t>
      </w:r>
      <w:r w:rsidR="000137D8">
        <w:rPr>
          <w:sz w:val="22"/>
          <w:szCs w:val="22"/>
        </w:rPr>
        <w:t>6</w:t>
      </w:r>
      <w:r w:rsidR="00367F2F" w:rsidRPr="006918E8">
        <w:rPr>
          <w:sz w:val="22"/>
          <w:szCs w:val="22"/>
        </w:rPr>
        <w:t>.- Gastos exigibles a la contratista</w:t>
      </w:r>
      <w:bookmarkEnd w:id="277"/>
      <w:bookmarkEnd w:id="278"/>
      <w:bookmarkEnd w:id="279"/>
    </w:p>
    <w:p w:rsidR="00367F2F" w:rsidRPr="00696808" w:rsidRDefault="00367F2F" w:rsidP="00746115">
      <w:pPr>
        <w:autoSpaceDE w:val="0"/>
        <w:autoSpaceDN w:val="0"/>
        <w:adjustRightInd w:val="0"/>
        <w:spacing w:before="60" w:line="240" w:lineRule="atLeast"/>
        <w:jc w:val="both"/>
        <w:rPr>
          <w:rFonts w:ascii="Arial" w:hAnsi="Arial" w:cs="Arial"/>
        </w:rPr>
      </w:pPr>
      <w:bookmarkStart w:id="280" w:name="_Toc463331576"/>
      <w:bookmarkStart w:id="281"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483E5B" w:rsidP="00233FE9">
      <w:pPr>
        <w:pStyle w:val="Ttulo3"/>
        <w:spacing w:line="240" w:lineRule="atLeast"/>
        <w:jc w:val="both"/>
        <w:rPr>
          <w:sz w:val="22"/>
          <w:szCs w:val="22"/>
        </w:rPr>
      </w:pPr>
      <w:bookmarkStart w:id="282" w:name="_Toc198290529"/>
      <w:r>
        <w:rPr>
          <w:sz w:val="22"/>
          <w:szCs w:val="22"/>
        </w:rPr>
        <w:t>44</w:t>
      </w:r>
      <w:r w:rsidR="00367F2F" w:rsidRPr="006918E8">
        <w:rPr>
          <w:sz w:val="22"/>
          <w:szCs w:val="22"/>
        </w:rPr>
        <w:t>.</w:t>
      </w:r>
      <w:r w:rsidR="000137D8">
        <w:rPr>
          <w:sz w:val="22"/>
          <w:szCs w:val="22"/>
        </w:rPr>
        <w:t>7</w:t>
      </w:r>
      <w:r w:rsidR="00367F2F" w:rsidRPr="006918E8">
        <w:rPr>
          <w:sz w:val="22"/>
          <w:szCs w:val="22"/>
        </w:rPr>
        <w:t>.- Programa de trabajo</w:t>
      </w:r>
      <w:bookmarkEnd w:id="280"/>
      <w:bookmarkEnd w:id="281"/>
      <w:bookmarkEnd w:id="282"/>
    </w:p>
    <w:p w:rsidR="00367F2F" w:rsidRPr="006918E8" w:rsidRDefault="00367F2F" w:rsidP="0087195B">
      <w:pPr>
        <w:autoSpaceDE w:val="0"/>
        <w:autoSpaceDN w:val="0"/>
        <w:adjustRightInd w:val="0"/>
        <w:spacing w:before="60" w:line="240" w:lineRule="atLeast"/>
        <w:jc w:val="both"/>
        <w:rPr>
          <w:rFonts w:ascii="Arial" w:hAnsi="Arial" w:cs="Arial"/>
        </w:rPr>
      </w:pPr>
      <w:bookmarkStart w:id="283" w:name="_Toc463331578"/>
      <w:bookmarkStart w:id="284"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464B05">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8E2747" w:rsidRPr="008E2747" w:rsidRDefault="00537B0C" w:rsidP="008E2747">
      <w:pPr>
        <w:pStyle w:val="Ttulo3"/>
        <w:spacing w:line="240" w:lineRule="atLeast"/>
        <w:jc w:val="both"/>
        <w:rPr>
          <w:sz w:val="22"/>
          <w:szCs w:val="22"/>
        </w:rPr>
      </w:pPr>
      <w:bookmarkStart w:id="285" w:name="_Toc198290530"/>
      <w:r>
        <w:rPr>
          <w:sz w:val="22"/>
          <w:szCs w:val="22"/>
        </w:rPr>
        <w:t>44.8</w:t>
      </w:r>
      <w:r w:rsidR="008E2747" w:rsidRPr="008E2747">
        <w:rPr>
          <w:sz w:val="22"/>
          <w:szCs w:val="22"/>
        </w:rPr>
        <w:t>.- Obligaciones lingüísticas</w:t>
      </w:r>
      <w:bookmarkEnd w:id="285"/>
    </w:p>
    <w:p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w:t>
      </w:r>
      <w:r>
        <w:rPr>
          <w:rFonts w:ascii="Arial" w:hAnsi="Arial" w:cs="Arial"/>
          <w:color w:val="auto"/>
          <w:sz w:val="20"/>
          <w:szCs w:val="20"/>
        </w:rPr>
        <w:t>alización del uso del euskera. Así como en su caso</w:t>
      </w:r>
      <w:r w:rsidRPr="006918E8">
        <w:rPr>
          <w:rFonts w:ascii="Arial" w:hAnsi="Arial" w:cs="Arial"/>
          <w:color w:val="auto"/>
          <w:sz w:val="20"/>
          <w:szCs w:val="20"/>
        </w:rPr>
        <w:t xml:space="preserve"> por el Plan de normalización del uso del euskera en el ámbito de actuación de la Diputación Foral de Gipuzkoa y de sus organismos autónomos que se encuentre en vigor</w:t>
      </w:r>
      <w:r>
        <w:rPr>
          <w:rFonts w:ascii="Arial" w:hAnsi="Arial" w:cs="Arial"/>
          <w:color w:val="auto"/>
          <w:sz w:val="20"/>
          <w:szCs w:val="20"/>
        </w:rPr>
        <w:t>, o en los planes de normalización de las respectivas entidades.</w:t>
      </w:r>
      <w:r w:rsidRPr="006918E8">
        <w:rPr>
          <w:rFonts w:ascii="Arial" w:hAnsi="Arial" w:cs="Arial"/>
          <w:color w:val="auto"/>
          <w:sz w:val="20"/>
          <w:szCs w:val="20"/>
        </w:rPr>
        <w:t xml:space="preserve">. </w:t>
      </w:r>
    </w:p>
    <w:p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8E2747" w:rsidRPr="006918E8" w:rsidRDefault="008E2747" w:rsidP="008E2747">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8E2747" w:rsidRPr="008E2747" w:rsidRDefault="008E2747" w:rsidP="008E2747">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464B05" w:rsidP="00233FE9">
      <w:pPr>
        <w:pStyle w:val="Ttulo2"/>
        <w:spacing w:line="240" w:lineRule="atLeast"/>
        <w:jc w:val="both"/>
        <w:rPr>
          <w:bCs w:val="0"/>
          <w:i w:val="0"/>
          <w:iCs w:val="0"/>
          <w:sz w:val="22"/>
          <w:szCs w:val="22"/>
        </w:rPr>
      </w:pPr>
      <w:bookmarkStart w:id="286" w:name="_Toc198290531"/>
      <w:r>
        <w:rPr>
          <w:bCs w:val="0"/>
          <w:i w:val="0"/>
          <w:iCs w:val="0"/>
          <w:sz w:val="22"/>
          <w:szCs w:val="22"/>
        </w:rPr>
        <w:t>45</w:t>
      </w:r>
      <w:r w:rsidR="00367F2F" w:rsidRPr="006918E8">
        <w:rPr>
          <w:bCs w:val="0"/>
          <w:i w:val="0"/>
          <w:iCs w:val="0"/>
          <w:sz w:val="22"/>
          <w:szCs w:val="22"/>
        </w:rPr>
        <w:t>.- Derechos de la propiedad intelectual</w:t>
      </w:r>
      <w:bookmarkEnd w:id="286"/>
    </w:p>
    <w:p w:rsidR="00367F2F" w:rsidRPr="006918E8" w:rsidRDefault="00367F2F" w:rsidP="00B37199">
      <w:pPr>
        <w:spacing w:before="60"/>
        <w:jc w:val="both"/>
        <w:rPr>
          <w:rFonts w:ascii="Arial" w:hAnsi="Arial" w:cs="Arial"/>
        </w:rPr>
      </w:pPr>
      <w:r w:rsidRPr="006918E8">
        <w:rPr>
          <w:rFonts w:ascii="Arial" w:hAnsi="Arial" w:cs="Arial"/>
        </w:rPr>
        <w:t>Si el contrato tiene por objeto el desarrollo y la puesta a disposición de productos protegidos por un derecho de propiedad intelectual o industrial llevará aparejada la cesión de éste a la Administración contratante.</w:t>
      </w:r>
    </w:p>
    <w:p w:rsidR="00367F2F" w:rsidRPr="006918E8" w:rsidRDefault="00464B05" w:rsidP="00233FE9">
      <w:pPr>
        <w:pStyle w:val="Ttulo2"/>
        <w:spacing w:line="240" w:lineRule="atLeast"/>
        <w:jc w:val="both"/>
        <w:rPr>
          <w:bCs w:val="0"/>
          <w:i w:val="0"/>
          <w:iCs w:val="0"/>
          <w:sz w:val="22"/>
          <w:szCs w:val="22"/>
        </w:rPr>
      </w:pPr>
      <w:bookmarkStart w:id="287" w:name="Cl_46"/>
      <w:bookmarkStart w:id="288" w:name="_Toc198290532"/>
      <w:r>
        <w:rPr>
          <w:bCs w:val="0"/>
          <w:i w:val="0"/>
          <w:iCs w:val="0"/>
          <w:sz w:val="22"/>
          <w:szCs w:val="22"/>
        </w:rPr>
        <w:t>46</w:t>
      </w:r>
      <w:r w:rsidR="00367F2F" w:rsidRPr="006918E8">
        <w:rPr>
          <w:bCs w:val="0"/>
          <w:i w:val="0"/>
          <w:iCs w:val="0"/>
          <w:sz w:val="22"/>
          <w:szCs w:val="22"/>
        </w:rPr>
        <w:t xml:space="preserve">.- </w:t>
      </w:r>
      <w:bookmarkEnd w:id="287"/>
      <w:r w:rsidR="00367F2F" w:rsidRPr="006918E8">
        <w:rPr>
          <w:bCs w:val="0"/>
          <w:i w:val="0"/>
          <w:iCs w:val="0"/>
          <w:sz w:val="22"/>
          <w:szCs w:val="22"/>
        </w:rPr>
        <w:t>Penalidades por demora y otras penalidades</w:t>
      </w:r>
      <w:bookmarkEnd w:id="283"/>
      <w:bookmarkEnd w:id="284"/>
      <w:bookmarkEnd w:id="288"/>
    </w:p>
    <w:p w:rsidR="00367F2F" w:rsidRPr="006918E8" w:rsidRDefault="00367F2F" w:rsidP="00AE2F67">
      <w:pPr>
        <w:spacing w:before="60" w:line="240" w:lineRule="atLeast"/>
        <w:jc w:val="both"/>
        <w:rPr>
          <w:rFonts w:ascii="Arial" w:eastAsia="Arial Unicode MS" w:hAnsi="Arial" w:cs="Arial"/>
          <w:lang w:eastAsia="en-US"/>
        </w:rPr>
      </w:pPr>
      <w:bookmarkStart w:id="289" w:name="_Toc463331579"/>
      <w:bookmarkStart w:id="290"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lastRenderedPageBreak/>
        <w:t>Por demora en el cumplimiento del plazo total o de los plazos parciales.</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925979" w:rsidRPr="00925979" w:rsidRDefault="00367F2F"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w:t>
      </w:r>
      <w:r w:rsidR="00483E5B">
        <w:rPr>
          <w:rFonts w:ascii="Arial" w:hAnsi="Arial" w:cs="Arial"/>
        </w:rPr>
        <w:t>, solamente aplicable</w:t>
      </w:r>
      <w:r w:rsidRPr="006918E8">
        <w:rPr>
          <w:rFonts w:ascii="Arial" w:hAnsi="Arial" w:cs="Arial"/>
        </w:rPr>
        <w:t xml:space="preserve"> en la contratación del sector público foral</w:t>
      </w:r>
      <w:r w:rsidR="00925979">
        <w:rPr>
          <w:rFonts w:ascii="Arial" w:hAnsi="Arial" w:cs="Arial"/>
        </w:rPr>
        <w:t>.</w:t>
      </w:r>
    </w:p>
    <w:p w:rsidR="00367F2F" w:rsidRPr="006918E8" w:rsidRDefault="00925979" w:rsidP="00123CB8">
      <w:pPr>
        <w:numPr>
          <w:ilvl w:val="2"/>
          <w:numId w:val="25"/>
        </w:numPr>
        <w:tabs>
          <w:tab w:val="clear" w:pos="2160"/>
          <w:tab w:val="num" w:pos="567"/>
        </w:tabs>
        <w:spacing w:before="60" w:line="240" w:lineRule="atLeast"/>
        <w:ind w:left="567" w:hanging="283"/>
        <w:jc w:val="both"/>
        <w:rPr>
          <w:rFonts w:ascii="Arial" w:eastAsia="Arial Unicode MS" w:hAnsi="Arial" w:cs="Arial"/>
          <w:lang w:eastAsia="en-US"/>
        </w:rPr>
      </w:pPr>
      <w:r w:rsidRPr="00925979">
        <w:rPr>
          <w:rFonts w:ascii="Arial" w:eastAsia="Arial Unicode MS" w:hAnsi="Arial" w:cs="Arial"/>
          <w:lang w:eastAsia="en-US"/>
        </w:rPr>
        <w:t>Por incumplimiento o cumplimiento defectuoso de la obligación de información en supuestos de subrogación</w:t>
      </w:r>
      <w:r w:rsidR="00367F2F" w:rsidRPr="00925979">
        <w:rPr>
          <w:rFonts w:ascii="Arial" w:eastAsia="Arial Unicode MS" w:hAnsi="Arial" w:cs="Arial"/>
          <w:lang w:eastAsia="en-US"/>
        </w:rPr>
        <w:t>.</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las causas contempladas en las letras b), c), y d), </w:t>
      </w:r>
      <w:r w:rsidR="00325E52">
        <w:rPr>
          <w:rFonts w:ascii="Arial" w:eastAsia="Arial Unicode MS" w:hAnsi="Arial" w:cs="Arial"/>
          <w:lang w:eastAsia="en-US"/>
        </w:rPr>
        <w:t xml:space="preserve">hasta </w:t>
      </w:r>
      <w:r w:rsidRPr="006918E8">
        <w:rPr>
          <w:rFonts w:ascii="Arial" w:eastAsia="Arial Unicode MS" w:hAnsi="Arial" w:cs="Arial"/>
          <w:lang w:eastAsia="en-US"/>
        </w:rPr>
        <w:t>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2E7805"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r w:rsidR="002E7805">
        <w:rPr>
          <w:rFonts w:ascii="Arial" w:eastAsia="Arial Unicode MS" w:hAnsi="Arial" w:cs="Arial"/>
          <w:lang w:eastAsia="en-US"/>
        </w:rPr>
        <w:t>.</w:t>
      </w:r>
    </w:p>
    <w:p w:rsidR="00367F2F" w:rsidRPr="006918E8" w:rsidRDefault="002E7805" w:rsidP="00123CB8">
      <w:pPr>
        <w:numPr>
          <w:ilvl w:val="0"/>
          <w:numId w:val="8"/>
        </w:numPr>
        <w:spacing w:before="60" w:line="240" w:lineRule="atLeast"/>
        <w:ind w:left="568" w:hanging="284"/>
        <w:jc w:val="both"/>
        <w:rPr>
          <w:rFonts w:ascii="Arial" w:eastAsia="Arial Unicode MS" w:hAnsi="Arial" w:cs="Arial"/>
          <w:lang w:eastAsia="en-US"/>
        </w:rPr>
      </w:pPr>
      <w:r w:rsidRPr="002E7805">
        <w:rPr>
          <w:rFonts w:ascii="Arial" w:eastAsia="Arial Unicode MS" w:hAnsi="Arial" w:cs="Arial"/>
          <w:lang w:eastAsia="en-US"/>
        </w:rPr>
        <w:t>Por la causa de la letra h), una penalización diaria de 500 euros por cada día de retraso a partir del día siguiente a aquel en que concluye el plazo concedid</w:t>
      </w:r>
      <w:r>
        <w:rPr>
          <w:rFonts w:ascii="Arial" w:eastAsia="Arial Unicode MS" w:hAnsi="Arial" w:cs="Arial"/>
          <w:lang w:eastAsia="en-US"/>
        </w:rPr>
        <w:t>o</w:t>
      </w:r>
      <w:r w:rsidR="00367F2F" w:rsidRPr="006918E8">
        <w:rPr>
          <w:rFonts w:ascii="Arial" w:eastAsia="Arial Unicode MS" w:hAnsi="Arial" w:cs="Arial"/>
          <w:lang w:eastAsia="en-US"/>
        </w:rPr>
        <w:t>.</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6.- Las penalidades por incumplimiento, o cumplimiento defectuoso, que afecten a los aspectos tenidos en cuenta como criterio de valoración de las ofertas se impondrán c</w:t>
      </w:r>
      <w:r w:rsidR="0014026A">
        <w:rPr>
          <w:rFonts w:ascii="Arial" w:eastAsia="Arial Unicode MS" w:hAnsi="Arial" w:cs="Arial"/>
          <w:lang w:eastAsia="en-US"/>
        </w:rPr>
        <w:t>uando</w:t>
      </w:r>
      <w:r w:rsidRPr="006918E8">
        <w:rPr>
          <w:rFonts w:ascii="Arial" w:eastAsia="Arial Unicode MS" w:hAnsi="Arial" w:cs="Arial"/>
          <w:lang w:eastAsia="en-US"/>
        </w:rPr>
        <w:t xml:space="preserve">,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sta no ha ejecutado</w:t>
      </w:r>
      <w:r w:rsidR="0014026A">
        <w:rPr>
          <w:rFonts w:ascii="Arial" w:eastAsia="Arial Unicode MS" w:hAnsi="Arial" w:cs="Arial"/>
          <w:lang w:eastAsia="en-US"/>
        </w:rPr>
        <w:t xml:space="preserve"> o ha ejecutado de forma defectuosa</w:t>
      </w:r>
      <w:r w:rsidRPr="006918E8">
        <w:rPr>
          <w:rFonts w:ascii="Arial" w:eastAsia="Arial Unicode MS" w:hAnsi="Arial" w:cs="Arial"/>
          <w:lang w:eastAsia="en-US"/>
        </w:rPr>
        <w:t xml:space="preserve"> alguno de los compromisos asumidos en su oferta.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lastRenderedPageBreak/>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464B05" w:rsidP="00AE2F67">
      <w:pPr>
        <w:pStyle w:val="Ttulo2"/>
        <w:spacing w:line="240" w:lineRule="atLeast"/>
        <w:jc w:val="both"/>
        <w:rPr>
          <w:bCs w:val="0"/>
          <w:i w:val="0"/>
          <w:iCs w:val="0"/>
          <w:sz w:val="22"/>
          <w:szCs w:val="22"/>
        </w:rPr>
      </w:pPr>
      <w:bookmarkStart w:id="291" w:name="_Toc198290533"/>
      <w:r>
        <w:rPr>
          <w:bCs w:val="0"/>
          <w:i w:val="0"/>
          <w:iCs w:val="0"/>
          <w:sz w:val="22"/>
          <w:szCs w:val="22"/>
        </w:rPr>
        <w:t>47</w:t>
      </w:r>
      <w:r w:rsidR="00483E5B">
        <w:rPr>
          <w:bCs w:val="0"/>
          <w:i w:val="0"/>
          <w:iCs w:val="0"/>
          <w:sz w:val="22"/>
          <w:szCs w:val="22"/>
        </w:rPr>
        <w:t>.- Modificaciones de</w:t>
      </w:r>
      <w:r w:rsidR="00367F2F" w:rsidRPr="006918E8">
        <w:rPr>
          <w:bCs w:val="0"/>
          <w:i w:val="0"/>
          <w:iCs w:val="0"/>
          <w:sz w:val="22"/>
          <w:szCs w:val="22"/>
        </w:rPr>
        <w:t xml:space="preserve"> </w:t>
      </w:r>
      <w:r w:rsidR="00483E5B">
        <w:rPr>
          <w:bCs w:val="0"/>
          <w:i w:val="0"/>
          <w:iCs w:val="0"/>
          <w:sz w:val="22"/>
          <w:szCs w:val="22"/>
        </w:rPr>
        <w:t xml:space="preserve">los </w:t>
      </w:r>
      <w:r w:rsidR="00367F2F" w:rsidRPr="006918E8">
        <w:rPr>
          <w:bCs w:val="0"/>
          <w:i w:val="0"/>
          <w:iCs w:val="0"/>
          <w:sz w:val="22"/>
          <w:szCs w:val="22"/>
        </w:rPr>
        <w:t>contrato</w:t>
      </w:r>
      <w:bookmarkEnd w:id="289"/>
      <w:bookmarkEnd w:id="290"/>
      <w:r w:rsidR="00483E5B">
        <w:rPr>
          <w:bCs w:val="0"/>
          <w:i w:val="0"/>
          <w:iCs w:val="0"/>
          <w:sz w:val="22"/>
          <w:szCs w:val="22"/>
        </w:rPr>
        <w:t>s basados</w:t>
      </w:r>
      <w:bookmarkEnd w:id="291"/>
    </w:p>
    <w:p w:rsidR="00367F2F" w:rsidRDefault="00367F2F" w:rsidP="00AE2F67">
      <w:pPr>
        <w:autoSpaceDE w:val="0"/>
        <w:autoSpaceDN w:val="0"/>
        <w:adjustRightInd w:val="0"/>
        <w:spacing w:before="60" w:line="240" w:lineRule="atLeast"/>
        <w:jc w:val="both"/>
        <w:rPr>
          <w:rFonts w:ascii="Arial" w:hAnsi="Arial" w:cs="Arial"/>
        </w:rPr>
      </w:pPr>
      <w:bookmarkStart w:id="292" w:name="_Toc463331580"/>
      <w:bookmarkStart w:id="293"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553432" w:rsidRPr="006918E8" w:rsidRDefault="00553432" w:rsidP="00553432">
      <w:pPr>
        <w:autoSpaceDE w:val="0"/>
        <w:autoSpaceDN w:val="0"/>
        <w:adjustRightInd w:val="0"/>
        <w:spacing w:before="60"/>
        <w:jc w:val="both"/>
        <w:rPr>
          <w:rFonts w:ascii="Arial" w:hAnsi="Arial" w:cs="Arial"/>
        </w:rPr>
      </w:pPr>
      <w:r w:rsidRPr="00B11E0E">
        <w:rPr>
          <w:rFonts w:ascii="Arial" w:hAnsi="Arial" w:cs="Arial"/>
        </w:rPr>
        <w:t>No obstante, no se podrán introducir por contrato basado modificaciones sustanciales respecto lo establecido en el acuerdo marco.</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464B05" w:rsidP="00233FE9">
      <w:pPr>
        <w:pStyle w:val="Ttulo3"/>
        <w:spacing w:line="240" w:lineRule="atLeast"/>
        <w:jc w:val="both"/>
        <w:rPr>
          <w:sz w:val="22"/>
          <w:szCs w:val="22"/>
        </w:rPr>
      </w:pPr>
      <w:bookmarkStart w:id="294" w:name="_Toc198290534"/>
      <w:r>
        <w:rPr>
          <w:sz w:val="22"/>
          <w:szCs w:val="22"/>
        </w:rPr>
        <w:t>47</w:t>
      </w:r>
      <w:r w:rsidR="00367F2F" w:rsidRPr="006918E8">
        <w:rPr>
          <w:sz w:val="22"/>
          <w:szCs w:val="22"/>
        </w:rPr>
        <w:t>.1.- Modificaciones previstas</w:t>
      </w:r>
      <w:bookmarkEnd w:id="292"/>
      <w:bookmarkEnd w:id="293"/>
      <w:bookmarkEnd w:id="294"/>
    </w:p>
    <w:p w:rsidR="00367F2F" w:rsidRDefault="008C54B7" w:rsidP="00AE2F67">
      <w:pPr>
        <w:autoSpaceDE w:val="0"/>
        <w:autoSpaceDN w:val="0"/>
        <w:adjustRightInd w:val="0"/>
        <w:spacing w:before="60" w:line="240" w:lineRule="atLeast"/>
        <w:jc w:val="both"/>
        <w:rPr>
          <w:rFonts w:ascii="Arial" w:hAnsi="Arial" w:cs="Arial"/>
        </w:rPr>
      </w:pPr>
      <w:r>
        <w:rPr>
          <w:rFonts w:ascii="Arial" w:hAnsi="Arial" w:cs="Arial"/>
        </w:rPr>
        <w:t>1.- Los</w:t>
      </w:r>
      <w:r w:rsidR="00367F2F" w:rsidRPr="006918E8">
        <w:rPr>
          <w:rFonts w:ascii="Arial" w:hAnsi="Arial" w:cs="Arial"/>
        </w:rPr>
        <w:t xml:space="preserve"> contrato</w:t>
      </w:r>
      <w:r>
        <w:rPr>
          <w:rFonts w:ascii="Arial" w:hAnsi="Arial" w:cs="Arial"/>
        </w:rPr>
        <w:t>s basados</w:t>
      </w:r>
      <w:r w:rsidR="00367F2F" w:rsidRPr="006918E8">
        <w:rPr>
          <w:rFonts w:ascii="Arial" w:hAnsi="Arial" w:cs="Arial"/>
        </w:rPr>
        <w:t xml:space="preserve"> podrá</w:t>
      </w:r>
      <w:r>
        <w:rPr>
          <w:rFonts w:ascii="Arial" w:hAnsi="Arial" w:cs="Arial"/>
        </w:rPr>
        <w:t>n</w:t>
      </w:r>
      <w:r w:rsidR="00367F2F" w:rsidRPr="006918E8">
        <w:rPr>
          <w:rFonts w:ascii="Arial" w:hAnsi="Arial" w:cs="Arial"/>
        </w:rPr>
        <w:t xml:space="preserve"> modificarse, si así se ha previsto, según lo detallado en el </w:t>
      </w:r>
      <w:hyperlink w:anchor="CC_22" w:history="1">
        <w:r w:rsidR="00367F2F" w:rsidRPr="006918E8">
          <w:rPr>
            <w:rStyle w:val="Hipervnculo"/>
            <w:rFonts w:ascii="Arial" w:hAnsi="Arial" w:cs="Arial"/>
            <w:b/>
            <w:bCs/>
          </w:rPr>
          <w:t>apartado 2</w:t>
        </w:r>
        <w:r w:rsidR="00CA5BAC">
          <w:rPr>
            <w:rStyle w:val="Hipervnculo"/>
            <w:rFonts w:ascii="Arial" w:hAnsi="Arial" w:cs="Arial"/>
            <w:b/>
            <w:bCs/>
          </w:rPr>
          <w:t>2</w:t>
        </w:r>
      </w:hyperlink>
      <w:r w:rsidR="00367F2F" w:rsidRPr="006918E8">
        <w:rPr>
          <w:rFonts w:ascii="Arial" w:hAnsi="Arial" w:cs="Arial"/>
          <w:bCs/>
        </w:rPr>
        <w:t xml:space="preserve"> </w:t>
      </w:r>
      <w:r w:rsidR="00367F2F"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464B05" w:rsidP="00233FE9">
      <w:pPr>
        <w:pStyle w:val="Ttulo3"/>
        <w:spacing w:line="240" w:lineRule="atLeast"/>
        <w:jc w:val="both"/>
        <w:rPr>
          <w:sz w:val="22"/>
          <w:szCs w:val="22"/>
        </w:rPr>
      </w:pPr>
      <w:bookmarkStart w:id="295" w:name="_Toc463331581"/>
      <w:bookmarkStart w:id="296" w:name="_Toc506479420"/>
      <w:bookmarkStart w:id="297" w:name="_Toc198290535"/>
      <w:r>
        <w:rPr>
          <w:sz w:val="22"/>
          <w:szCs w:val="22"/>
        </w:rPr>
        <w:lastRenderedPageBreak/>
        <w:t>47</w:t>
      </w:r>
      <w:r w:rsidR="00367F2F" w:rsidRPr="006918E8">
        <w:rPr>
          <w:sz w:val="22"/>
          <w:szCs w:val="22"/>
        </w:rPr>
        <w:t>.2.- Modificaciones no previstas</w:t>
      </w:r>
      <w:bookmarkEnd w:id="295"/>
      <w:bookmarkEnd w:id="296"/>
      <w:bookmarkEnd w:id="29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464B05" w:rsidP="00233FE9">
      <w:pPr>
        <w:pStyle w:val="Ttulo3"/>
        <w:spacing w:line="240" w:lineRule="atLeast"/>
        <w:jc w:val="both"/>
        <w:rPr>
          <w:sz w:val="22"/>
          <w:szCs w:val="22"/>
        </w:rPr>
      </w:pPr>
      <w:bookmarkStart w:id="298" w:name="_Toc511205496"/>
      <w:bookmarkStart w:id="299" w:name="_Toc517790981"/>
      <w:bookmarkStart w:id="300" w:name="_Toc198290536"/>
      <w:r>
        <w:rPr>
          <w:sz w:val="22"/>
          <w:szCs w:val="22"/>
        </w:rPr>
        <w:t>47</w:t>
      </w:r>
      <w:r w:rsidR="00367F2F" w:rsidRPr="006918E8">
        <w:rPr>
          <w:sz w:val="22"/>
          <w:szCs w:val="22"/>
        </w:rPr>
        <w:t>.3.- Régimen de modificación</w:t>
      </w:r>
      <w:bookmarkEnd w:id="298"/>
      <w:bookmarkEnd w:id="299"/>
      <w:bookmarkEnd w:id="300"/>
    </w:p>
    <w:p w:rsidR="00367F2F" w:rsidRPr="006918E8" w:rsidRDefault="00367F2F" w:rsidP="00AE2F67">
      <w:pPr>
        <w:spacing w:before="60" w:line="240" w:lineRule="atLeast"/>
        <w:rPr>
          <w:rFonts w:ascii="Arial" w:hAnsi="Arial" w:cs="Arial"/>
        </w:rPr>
      </w:pPr>
      <w:bookmarkStart w:id="301" w:name="_Toc463331582"/>
      <w:bookmarkStart w:id="302"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464B05" w:rsidP="00233FE9">
      <w:pPr>
        <w:pStyle w:val="Ttulo2"/>
        <w:spacing w:line="240" w:lineRule="atLeast"/>
        <w:jc w:val="both"/>
        <w:rPr>
          <w:i w:val="0"/>
          <w:iCs w:val="0"/>
          <w:sz w:val="22"/>
          <w:szCs w:val="22"/>
        </w:rPr>
      </w:pPr>
      <w:bookmarkStart w:id="303" w:name="_Toc198290537"/>
      <w:r>
        <w:rPr>
          <w:i w:val="0"/>
          <w:iCs w:val="0"/>
          <w:sz w:val="22"/>
          <w:szCs w:val="22"/>
        </w:rPr>
        <w:t>48</w:t>
      </w:r>
      <w:r w:rsidR="00367F2F" w:rsidRPr="006918E8">
        <w:rPr>
          <w:i w:val="0"/>
          <w:iCs w:val="0"/>
          <w:sz w:val="22"/>
          <w:szCs w:val="22"/>
        </w:rPr>
        <w:t>.- Abonos a</w:t>
      </w:r>
      <w:r w:rsidR="00367F2F">
        <w:rPr>
          <w:i w:val="0"/>
          <w:iCs w:val="0"/>
          <w:sz w:val="22"/>
          <w:szCs w:val="22"/>
        </w:rPr>
        <w:t xml:space="preserve"> </w:t>
      </w:r>
      <w:r w:rsidR="00367F2F" w:rsidRPr="006918E8">
        <w:rPr>
          <w:i w:val="0"/>
          <w:iCs w:val="0"/>
          <w:sz w:val="22"/>
          <w:szCs w:val="22"/>
        </w:rPr>
        <w:t>l</w:t>
      </w:r>
      <w:r w:rsidR="00367F2F">
        <w:rPr>
          <w:i w:val="0"/>
          <w:iCs w:val="0"/>
          <w:sz w:val="22"/>
          <w:szCs w:val="22"/>
        </w:rPr>
        <w:t>a</w:t>
      </w:r>
      <w:r w:rsidR="00367F2F" w:rsidRPr="006918E8">
        <w:rPr>
          <w:i w:val="0"/>
          <w:iCs w:val="0"/>
          <w:sz w:val="22"/>
          <w:szCs w:val="22"/>
        </w:rPr>
        <w:t xml:space="preserve"> contratista</w:t>
      </w:r>
      <w:bookmarkEnd w:id="301"/>
      <w:bookmarkEnd w:id="302"/>
      <w:bookmarkEnd w:id="303"/>
      <w:r w:rsidR="00367F2F"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3.- </w:t>
      </w:r>
      <w:r w:rsidR="00C16D43">
        <w:rPr>
          <w:rFonts w:ascii="Arial" w:hAnsi="Arial" w:cs="Arial"/>
        </w:rPr>
        <w:t>Cuando se trate de la Administración foral, l</w:t>
      </w:r>
      <w:r w:rsidRPr="006918E8">
        <w:rPr>
          <w:rFonts w:ascii="Arial" w:hAnsi="Arial" w:cs="Arial"/>
        </w:rPr>
        <w:t>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586CE9"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w:t>
      </w:r>
      <w:r w:rsidR="00C16D43">
        <w:rPr>
          <w:rFonts w:ascii="Arial" w:hAnsi="Arial" w:cs="Arial"/>
        </w:rPr>
        <w:t>Cuando se trate de Administraciones Públicas, d</w:t>
      </w:r>
      <w:r w:rsidRPr="006918E8">
        <w:rPr>
          <w:rFonts w:ascii="Arial" w:hAnsi="Arial" w:cs="Arial"/>
        </w:rPr>
        <w:t xml:space="preserve">e acuerdo con lo establecido en el artículo 198 de la LCSP, </w:t>
      </w:r>
      <w:r w:rsidR="00586CE9" w:rsidRPr="00F41A35">
        <w:rPr>
          <w:rFonts w:ascii="Arial" w:hAnsi="Arial" w:cs="Arial"/>
        </w:rPr>
        <w:t>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sidR="00586CE9">
        <w:rPr>
          <w:rFonts w:ascii="Arial" w:hAnsi="Arial" w:cs="Arial"/>
        </w:rPr>
        <w:t>,</w:t>
      </w:r>
      <w:r w:rsidR="00586CE9"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586CE9" w:rsidRPr="00F41A35">
          <w:rPr>
            <w:rStyle w:val="Hipervnculo"/>
            <w:rFonts w:ascii="Arial" w:hAnsi="Arial" w:cs="Arial"/>
            <w:b/>
          </w:rPr>
          <w:t>apartado 28</w:t>
        </w:r>
      </w:hyperlink>
      <w:r w:rsidR="00586CE9" w:rsidRPr="00F41A35">
        <w:rPr>
          <w:rFonts w:ascii="Arial" w:hAnsi="Arial" w:cs="Arial"/>
        </w:rPr>
        <w:t xml:space="preserve"> del cuadro de características este mayor plazo de pago y su justificación.</w:t>
      </w:r>
    </w:p>
    <w:p w:rsidR="00C16D43" w:rsidRPr="006918E8" w:rsidRDefault="00C16D43" w:rsidP="00233FE9">
      <w:pPr>
        <w:autoSpaceDE w:val="0"/>
        <w:autoSpaceDN w:val="0"/>
        <w:adjustRightInd w:val="0"/>
        <w:spacing w:before="60" w:line="240" w:lineRule="atLeast"/>
        <w:jc w:val="both"/>
        <w:rPr>
          <w:rFonts w:ascii="Arial" w:hAnsi="Arial" w:cs="Arial"/>
        </w:rPr>
      </w:pPr>
      <w:r w:rsidRPr="001407E6">
        <w:rPr>
          <w:rFonts w:ascii="Arial" w:hAnsi="Arial" w:cs="Arial"/>
        </w:rPr>
        <w:t>5.- Cuando se trate de entidades que no tengan la consideración de Administraciones Públicas, la determinación del plazo de pago se efectuará de acuerdo con lo establecido en la Ley 15/2010 de modificación de la Ley 3/2004, de 29 de diciembre de lucha contra la morosidad en las operaciones comerciales</w:t>
      </w:r>
      <w:r>
        <w:rPr>
          <w:rFonts w:ascii="Arial" w:hAnsi="Arial" w:cs="Arial"/>
        </w:rPr>
        <w:t>.</w:t>
      </w:r>
    </w:p>
    <w:p w:rsidR="00367F2F" w:rsidRPr="006918E8" w:rsidRDefault="00C16D43" w:rsidP="005A4DC1">
      <w:pPr>
        <w:autoSpaceDE w:val="0"/>
        <w:autoSpaceDN w:val="0"/>
        <w:spacing w:before="60" w:line="240" w:lineRule="atLeast"/>
        <w:jc w:val="both"/>
        <w:rPr>
          <w:rFonts w:ascii="Arial" w:hAnsi="Arial" w:cs="Arial"/>
        </w:rPr>
      </w:pPr>
      <w:r>
        <w:rPr>
          <w:rFonts w:ascii="Arial" w:hAnsi="Arial" w:cs="Arial"/>
        </w:rPr>
        <w:t>6</w:t>
      </w:r>
      <w:r w:rsidR="00367F2F" w:rsidRPr="006918E8">
        <w:rPr>
          <w:rFonts w:ascii="Arial" w:hAnsi="Arial" w:cs="Arial"/>
        </w:rPr>
        <w:t xml:space="preserve">.- En todo caso, si la empresa contratista incumpliera el plazo de </w:t>
      </w:r>
      <w:r w:rsidR="00367F2F">
        <w:rPr>
          <w:rFonts w:ascii="Arial" w:hAnsi="Arial" w:cs="Arial"/>
        </w:rPr>
        <w:t>treinta</w:t>
      </w:r>
      <w:r w:rsidR="00367F2F" w:rsidRPr="006918E8">
        <w:rPr>
          <w:rFonts w:ascii="Arial" w:hAnsi="Arial" w:cs="Arial"/>
        </w:rPr>
        <w:t xml:space="preserve"> días naturales para presentar la factura ante el registro administrativo, el devengo de intereses no se iniciará hasta </w:t>
      </w:r>
      <w:r w:rsidR="00367F2F" w:rsidRPr="006918E8">
        <w:rPr>
          <w:rFonts w:ascii="Arial" w:hAnsi="Arial" w:cs="Arial"/>
        </w:rPr>
        <w:lastRenderedPageBreak/>
        <w:t xml:space="preserve">transcurridos </w:t>
      </w:r>
      <w:r w:rsidR="00367F2F">
        <w:rPr>
          <w:rFonts w:ascii="Arial" w:hAnsi="Arial" w:cs="Arial"/>
        </w:rPr>
        <w:t>treinta</w:t>
      </w:r>
      <w:r w:rsidR="00367F2F" w:rsidRPr="006918E8">
        <w:rPr>
          <w:rFonts w:ascii="Arial" w:hAnsi="Arial" w:cs="Arial"/>
        </w:rPr>
        <w:t xml:space="preserve"> días naturales desde la fecha de presentación de la factura en el registro correspon</w:t>
      </w:r>
      <w:r>
        <w:rPr>
          <w:rFonts w:ascii="Arial" w:hAnsi="Arial" w:cs="Arial"/>
        </w:rPr>
        <w:t>diente, sin que la entidad contratante</w:t>
      </w:r>
      <w:r w:rsidR="00367F2F" w:rsidRPr="006918E8">
        <w:rPr>
          <w:rFonts w:ascii="Arial" w:hAnsi="Arial" w:cs="Arial"/>
        </w:rPr>
        <w:t xml:space="preserve"> haya aprobado la conformidad, si procede, y efectuado el correspondiente abono.</w:t>
      </w:r>
    </w:p>
    <w:p w:rsidR="00367F2F" w:rsidRPr="006918E8" w:rsidRDefault="00586CE9" w:rsidP="00AE2F67">
      <w:pPr>
        <w:autoSpaceDE w:val="0"/>
        <w:autoSpaceDN w:val="0"/>
        <w:adjustRightInd w:val="0"/>
        <w:spacing w:before="60" w:line="240" w:lineRule="atLeast"/>
        <w:jc w:val="both"/>
        <w:rPr>
          <w:rFonts w:ascii="Arial" w:hAnsi="Arial" w:cs="Arial"/>
        </w:rPr>
      </w:pPr>
      <w:r>
        <w:rPr>
          <w:rFonts w:ascii="Arial" w:hAnsi="Arial" w:cs="Arial"/>
        </w:rPr>
        <w:t>7</w:t>
      </w:r>
      <w:r w:rsidR="00C16D43">
        <w:rPr>
          <w:rFonts w:ascii="Arial" w:hAnsi="Arial" w:cs="Arial"/>
        </w:rPr>
        <w:t>.- En el supuesto de que</w:t>
      </w:r>
      <w:r w:rsidR="00367F2F" w:rsidRPr="006918E8">
        <w:rPr>
          <w:rFonts w:ascii="Arial" w:hAnsi="Arial" w:cs="Arial"/>
        </w:rPr>
        <w:t xml:space="preserve">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6918E8">
          <w:rPr>
            <w:rStyle w:val="Hipervnculo"/>
            <w:rFonts w:ascii="Arial" w:hAnsi="Arial" w:cs="Arial"/>
            <w:b/>
            <w:bCs/>
          </w:rPr>
          <w:t>apartado 6</w:t>
        </w:r>
      </w:hyperlink>
      <w:r w:rsidR="00367F2F" w:rsidRPr="006918E8">
        <w:rPr>
          <w:rFonts w:ascii="Arial" w:hAnsi="Arial" w:cs="Arial"/>
        </w:rPr>
        <w:t xml:space="preserve"> del cuadro de características y en el orden de abono que se indica en el </w:t>
      </w:r>
      <w:hyperlink w:anchor="CC_10" w:history="1">
        <w:r w:rsidR="00367F2F" w:rsidRPr="006918E8">
          <w:rPr>
            <w:rStyle w:val="Hipervnculo"/>
            <w:rFonts w:ascii="Arial" w:hAnsi="Arial" w:cs="Arial"/>
            <w:b/>
          </w:rPr>
          <w:t>apartado 10</w:t>
        </w:r>
      </w:hyperlink>
      <w:r w:rsidR="00367F2F" w:rsidRPr="006918E8">
        <w:rPr>
          <w:rFonts w:ascii="Arial" w:hAnsi="Arial" w:cs="Arial"/>
        </w:rPr>
        <w:t xml:space="preserve"> del cuadro de características.</w:t>
      </w:r>
    </w:p>
    <w:p w:rsidR="00367F2F" w:rsidRPr="006918E8" w:rsidRDefault="00586CE9"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w:t>
      </w:r>
      <w:r w:rsidR="00C16D43">
        <w:rPr>
          <w:rFonts w:ascii="Arial" w:hAnsi="Arial" w:cs="Arial"/>
        </w:rPr>
        <w:t>obrar el precio del contrato</w:t>
      </w:r>
      <w:r w:rsidR="00367F2F" w:rsidRPr="006918E8">
        <w:rPr>
          <w:rFonts w:ascii="Arial" w:hAnsi="Arial" w:cs="Arial"/>
        </w:rPr>
        <w:t>.</w:t>
      </w:r>
    </w:p>
    <w:p w:rsidR="00367F2F" w:rsidRPr="006918E8" w:rsidRDefault="00464B05" w:rsidP="00233FE9">
      <w:pPr>
        <w:pStyle w:val="Ttulo2"/>
        <w:spacing w:line="240" w:lineRule="atLeast"/>
        <w:jc w:val="both"/>
        <w:rPr>
          <w:bCs w:val="0"/>
          <w:i w:val="0"/>
          <w:iCs w:val="0"/>
          <w:sz w:val="22"/>
          <w:szCs w:val="22"/>
        </w:rPr>
      </w:pPr>
      <w:bookmarkStart w:id="304" w:name="_Toc463331584"/>
      <w:bookmarkStart w:id="305" w:name="_Toc506479423"/>
      <w:bookmarkStart w:id="306" w:name="_Toc198290538"/>
      <w:r>
        <w:rPr>
          <w:bCs w:val="0"/>
          <w:i w:val="0"/>
          <w:iCs w:val="0"/>
          <w:sz w:val="22"/>
          <w:szCs w:val="22"/>
        </w:rPr>
        <w:t>49</w:t>
      </w:r>
      <w:r w:rsidR="00367F2F" w:rsidRPr="006918E8">
        <w:rPr>
          <w:bCs w:val="0"/>
          <w:i w:val="0"/>
          <w:iCs w:val="0"/>
          <w:sz w:val="22"/>
          <w:szCs w:val="22"/>
        </w:rPr>
        <w:t>.- Suspensión del contrato</w:t>
      </w:r>
      <w:bookmarkEnd w:id="304"/>
      <w:bookmarkEnd w:id="305"/>
      <w:r w:rsidR="001E70A2">
        <w:rPr>
          <w:bCs w:val="0"/>
          <w:i w:val="0"/>
          <w:iCs w:val="0"/>
          <w:sz w:val="22"/>
          <w:szCs w:val="22"/>
        </w:rPr>
        <w:t xml:space="preserve"> basado</w:t>
      </w:r>
      <w:bookmarkEnd w:id="306"/>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464B05" w:rsidP="00233FE9">
      <w:pPr>
        <w:pStyle w:val="Ttulo2"/>
        <w:spacing w:line="240" w:lineRule="atLeast"/>
        <w:jc w:val="both"/>
        <w:rPr>
          <w:bCs w:val="0"/>
          <w:i w:val="0"/>
          <w:iCs w:val="0"/>
          <w:sz w:val="22"/>
          <w:szCs w:val="22"/>
        </w:rPr>
      </w:pPr>
      <w:bookmarkStart w:id="307" w:name="_Toc463331585"/>
      <w:bookmarkStart w:id="308" w:name="_Toc506479424"/>
      <w:bookmarkStart w:id="309" w:name="_Toc198290539"/>
      <w:r>
        <w:rPr>
          <w:bCs w:val="0"/>
          <w:i w:val="0"/>
          <w:iCs w:val="0"/>
          <w:sz w:val="22"/>
          <w:szCs w:val="22"/>
        </w:rPr>
        <w:t>50</w:t>
      </w:r>
      <w:r w:rsidR="00367F2F" w:rsidRPr="006918E8">
        <w:rPr>
          <w:bCs w:val="0"/>
          <w:i w:val="0"/>
          <w:iCs w:val="0"/>
          <w:sz w:val="22"/>
          <w:szCs w:val="22"/>
        </w:rPr>
        <w:t>.- Recepción y plazo de garantía</w:t>
      </w:r>
      <w:bookmarkEnd w:id="307"/>
      <w:bookmarkEnd w:id="308"/>
      <w:bookmarkEnd w:id="309"/>
    </w:p>
    <w:p w:rsidR="00367F2F" w:rsidRPr="006918E8" w:rsidRDefault="00464B05" w:rsidP="00233FE9">
      <w:pPr>
        <w:pStyle w:val="Ttulo3"/>
        <w:spacing w:line="240" w:lineRule="atLeast"/>
        <w:jc w:val="both"/>
        <w:rPr>
          <w:bCs w:val="0"/>
          <w:sz w:val="22"/>
          <w:szCs w:val="18"/>
        </w:rPr>
      </w:pPr>
      <w:bookmarkStart w:id="310" w:name="_Toc463331586"/>
      <w:bookmarkStart w:id="311" w:name="_Toc506479425"/>
      <w:bookmarkStart w:id="312" w:name="_Toc198290540"/>
      <w:r>
        <w:rPr>
          <w:bCs w:val="0"/>
          <w:sz w:val="22"/>
          <w:szCs w:val="18"/>
        </w:rPr>
        <w:t>50</w:t>
      </w:r>
      <w:r w:rsidR="00367F2F" w:rsidRPr="006918E8">
        <w:rPr>
          <w:bCs w:val="0"/>
          <w:sz w:val="22"/>
          <w:szCs w:val="18"/>
        </w:rPr>
        <w:t>.1.- Recepción y liquidación</w:t>
      </w:r>
      <w:bookmarkEnd w:id="310"/>
      <w:bookmarkEnd w:id="311"/>
      <w:bookmarkEnd w:id="312"/>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313" w:name="_Toc463331587"/>
      <w:bookmarkStart w:id="314"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464B05" w:rsidP="00233FE9">
      <w:pPr>
        <w:pStyle w:val="Ttulo3"/>
        <w:spacing w:line="240" w:lineRule="atLeast"/>
        <w:jc w:val="both"/>
        <w:rPr>
          <w:bCs w:val="0"/>
          <w:sz w:val="22"/>
          <w:szCs w:val="18"/>
        </w:rPr>
      </w:pPr>
      <w:bookmarkStart w:id="315" w:name="_Toc198290541"/>
      <w:r>
        <w:rPr>
          <w:bCs w:val="0"/>
          <w:sz w:val="22"/>
          <w:szCs w:val="18"/>
        </w:rPr>
        <w:t>50</w:t>
      </w:r>
      <w:r w:rsidR="00367F2F" w:rsidRPr="006918E8">
        <w:rPr>
          <w:bCs w:val="0"/>
          <w:sz w:val="22"/>
          <w:szCs w:val="18"/>
        </w:rPr>
        <w:t>.2.- Plazo de garantía</w:t>
      </w:r>
      <w:bookmarkEnd w:id="313"/>
      <w:bookmarkEnd w:id="314"/>
      <w:bookmarkEnd w:id="31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316" w:name="_Toc463331588"/>
      <w:bookmarkStart w:id="317"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w:t>
      </w:r>
      <w:r w:rsidR="00897CA0">
        <w:rPr>
          <w:rFonts w:ascii="Arial" w:hAnsi="Arial" w:cs="Arial"/>
          <w:color w:val="auto"/>
          <w:sz w:val="20"/>
          <w:szCs w:val="20"/>
        </w:rPr>
        <w:t>dad por la prestación realizada</w:t>
      </w:r>
      <w:r w:rsidRPr="006918E8">
        <w:rPr>
          <w:rFonts w:ascii="Arial" w:hAnsi="Arial" w:cs="Arial"/>
          <w:color w:val="auto"/>
          <w:sz w:val="20"/>
          <w:szCs w:val="20"/>
        </w:rPr>
        <w:t>.</w:t>
      </w:r>
    </w:p>
    <w:p w:rsidR="00367F2F" w:rsidRPr="006918E8" w:rsidRDefault="00464B05" w:rsidP="00233FE9">
      <w:pPr>
        <w:pStyle w:val="Ttulo3"/>
        <w:spacing w:line="240" w:lineRule="atLeast"/>
        <w:jc w:val="both"/>
        <w:rPr>
          <w:bCs w:val="0"/>
          <w:sz w:val="22"/>
          <w:szCs w:val="18"/>
        </w:rPr>
      </w:pPr>
      <w:bookmarkStart w:id="318" w:name="_Toc198290542"/>
      <w:r>
        <w:rPr>
          <w:bCs w:val="0"/>
          <w:sz w:val="22"/>
          <w:szCs w:val="18"/>
        </w:rPr>
        <w:lastRenderedPageBreak/>
        <w:t>50</w:t>
      </w:r>
      <w:r w:rsidR="00367F2F" w:rsidRPr="006918E8">
        <w:rPr>
          <w:bCs w:val="0"/>
          <w:sz w:val="22"/>
          <w:szCs w:val="18"/>
        </w:rPr>
        <w:t>.3.- Devolución de la garantía</w:t>
      </w:r>
      <w:bookmarkEnd w:id="316"/>
      <w:bookmarkEnd w:id="317"/>
      <w:bookmarkEnd w:id="318"/>
    </w:p>
    <w:p w:rsidR="00367F2F" w:rsidRPr="006918E8" w:rsidRDefault="00367F2F" w:rsidP="0067714E">
      <w:pPr>
        <w:autoSpaceDE w:val="0"/>
        <w:autoSpaceDN w:val="0"/>
        <w:adjustRightInd w:val="0"/>
        <w:spacing w:before="60" w:line="240" w:lineRule="atLeast"/>
        <w:jc w:val="both"/>
        <w:rPr>
          <w:rFonts w:ascii="Arial" w:hAnsi="Arial" w:cs="Arial"/>
        </w:rPr>
      </w:pPr>
      <w:bookmarkStart w:id="319" w:name="_45.-_Resolución_del"/>
      <w:bookmarkStart w:id="320" w:name="_Toc463331589"/>
      <w:bookmarkStart w:id="321" w:name="_Toc506479428"/>
      <w:bookmarkEnd w:id="319"/>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464B05" w:rsidP="00233FE9">
      <w:pPr>
        <w:pStyle w:val="Ttulo2"/>
        <w:spacing w:line="240" w:lineRule="atLeast"/>
        <w:jc w:val="both"/>
        <w:rPr>
          <w:bCs w:val="0"/>
          <w:i w:val="0"/>
          <w:iCs w:val="0"/>
          <w:sz w:val="22"/>
          <w:szCs w:val="22"/>
        </w:rPr>
      </w:pPr>
      <w:bookmarkStart w:id="322" w:name="_Toc198290543"/>
      <w:r>
        <w:rPr>
          <w:bCs w:val="0"/>
          <w:i w:val="0"/>
          <w:iCs w:val="0"/>
          <w:sz w:val="22"/>
          <w:szCs w:val="22"/>
        </w:rPr>
        <w:t>51</w:t>
      </w:r>
      <w:r w:rsidR="00367F2F" w:rsidRPr="006918E8">
        <w:rPr>
          <w:bCs w:val="0"/>
          <w:i w:val="0"/>
          <w:iCs w:val="0"/>
          <w:sz w:val="22"/>
          <w:szCs w:val="22"/>
        </w:rPr>
        <w:t>.-</w:t>
      </w:r>
      <w:r w:rsidR="00367F2F" w:rsidRPr="006918E8">
        <w:rPr>
          <w:i w:val="0"/>
          <w:iCs w:val="0"/>
          <w:sz w:val="22"/>
          <w:szCs w:val="22"/>
        </w:rPr>
        <w:t xml:space="preserve"> </w:t>
      </w:r>
      <w:r w:rsidR="00367F2F" w:rsidRPr="006918E8">
        <w:rPr>
          <w:bCs w:val="0"/>
          <w:i w:val="0"/>
          <w:iCs w:val="0"/>
          <w:sz w:val="22"/>
          <w:szCs w:val="22"/>
        </w:rPr>
        <w:t xml:space="preserve">Resolución del </w:t>
      </w:r>
      <w:r w:rsidR="008C54B7">
        <w:rPr>
          <w:bCs w:val="0"/>
          <w:i w:val="0"/>
          <w:iCs w:val="0"/>
          <w:sz w:val="22"/>
          <w:szCs w:val="22"/>
        </w:rPr>
        <w:t xml:space="preserve">acuerdo marco y de los </w:t>
      </w:r>
      <w:r w:rsidR="00367F2F" w:rsidRPr="006918E8">
        <w:rPr>
          <w:bCs w:val="0"/>
          <w:i w:val="0"/>
          <w:iCs w:val="0"/>
          <w:sz w:val="22"/>
          <w:szCs w:val="22"/>
        </w:rPr>
        <w:t>contrato</w:t>
      </w:r>
      <w:bookmarkEnd w:id="320"/>
      <w:bookmarkEnd w:id="321"/>
      <w:r w:rsidR="008C54B7">
        <w:rPr>
          <w:bCs w:val="0"/>
          <w:i w:val="0"/>
          <w:iCs w:val="0"/>
          <w:sz w:val="22"/>
          <w:szCs w:val="22"/>
        </w:rPr>
        <w:t>s basados</w:t>
      </w:r>
      <w:bookmarkEnd w:id="32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Serán causa de resolución del </w:t>
      </w:r>
      <w:r w:rsidR="008C54B7">
        <w:rPr>
          <w:rFonts w:ascii="Arial" w:hAnsi="Arial" w:cs="Arial"/>
        </w:rPr>
        <w:t xml:space="preserve">acuerdo marco y de los </w:t>
      </w:r>
      <w:r w:rsidRPr="006918E8">
        <w:rPr>
          <w:rFonts w:ascii="Arial" w:hAnsi="Arial" w:cs="Arial"/>
        </w:rPr>
        <w:t>contrato</w:t>
      </w:r>
      <w:r w:rsidR="008C54B7">
        <w:rPr>
          <w:rFonts w:ascii="Arial" w:hAnsi="Arial" w:cs="Arial"/>
        </w:rPr>
        <w:t>s basados</w:t>
      </w:r>
      <w:r w:rsidRPr="006918E8">
        <w:rPr>
          <w:rFonts w:ascii="Arial" w:hAnsi="Arial" w:cs="Arial"/>
        </w:rPr>
        <w:t>, además de las establecidas en los artículos 211 y 313 de la LCSP, el incumplimiento de las obligaciones esenciales indicadas en la LCSP, de las indicadas en la</w:t>
      </w:r>
      <w:r w:rsidR="009F5ADF">
        <w:rPr>
          <w:rFonts w:ascii="Arial" w:hAnsi="Arial" w:cs="Arial"/>
        </w:rPr>
        <w:t xml:space="preserve"> </w:t>
      </w:r>
      <w:hyperlink w:anchor="Cl_38_3" w:history="1">
        <w:r w:rsidR="009F5ADF" w:rsidRPr="009F5ADF">
          <w:rPr>
            <w:rStyle w:val="Hipervnculo"/>
            <w:rFonts w:ascii="Arial" w:hAnsi="Arial" w:cs="Arial"/>
            <w:b/>
          </w:rPr>
          <w:t>cláusul</w:t>
        </w:r>
        <w:r w:rsidR="00CF0646">
          <w:rPr>
            <w:rStyle w:val="Hipervnculo"/>
            <w:rFonts w:ascii="Arial" w:hAnsi="Arial" w:cs="Arial"/>
            <w:b/>
          </w:rPr>
          <w:t>a</w:t>
        </w:r>
        <w:r w:rsidR="009F5ADF" w:rsidRPr="009F5ADF">
          <w:rPr>
            <w:rStyle w:val="Hipervnculo"/>
            <w:rFonts w:ascii="Arial" w:hAnsi="Arial" w:cs="Arial"/>
            <w:b/>
          </w:rPr>
          <w:t xml:space="preserve"> </w:t>
        </w:r>
        <w:r w:rsidR="00CF0646">
          <w:rPr>
            <w:rStyle w:val="Hipervnculo"/>
            <w:rFonts w:ascii="Arial" w:hAnsi="Arial" w:cs="Arial"/>
            <w:b/>
          </w:rPr>
          <w:t>44</w:t>
        </w:r>
        <w:r w:rsidR="009F5ADF" w:rsidRPr="009F5ADF">
          <w:rPr>
            <w:rStyle w:val="Hipervnculo"/>
            <w:rFonts w:ascii="Arial" w:hAnsi="Arial" w:cs="Arial"/>
            <w:b/>
          </w:rPr>
          <w:t>.</w:t>
        </w:r>
        <w:r w:rsidR="009F5ADF">
          <w:rPr>
            <w:rStyle w:val="Hipervnculo"/>
            <w:rFonts w:ascii="Arial" w:hAnsi="Arial" w:cs="Arial"/>
            <w:b/>
          </w:rPr>
          <w:t>3</w:t>
        </w:r>
      </w:hyperlink>
      <w:r w:rsidR="00CF0646">
        <w:rPr>
          <w:rFonts w:ascii="Arial" w:hAnsi="Arial" w:cs="Arial"/>
        </w:rPr>
        <w:t xml:space="preserve"> (en su caso también en la</w:t>
      </w:r>
      <w:r w:rsidRPr="006918E8">
        <w:rPr>
          <w:rFonts w:ascii="Arial" w:hAnsi="Arial" w:cs="Arial"/>
        </w:rPr>
        <w:t xml:space="preserve"> </w:t>
      </w:r>
      <w:hyperlink w:anchor="Cl_38_4" w:history="1">
        <w:r w:rsidR="00CF0646">
          <w:rPr>
            <w:rStyle w:val="Hipervnculo"/>
            <w:rFonts w:ascii="Arial" w:hAnsi="Arial" w:cs="Arial"/>
            <w:b/>
          </w:rPr>
          <w:t>44</w:t>
        </w:r>
        <w:r w:rsidRPr="006918E8">
          <w:rPr>
            <w:rStyle w:val="Hipervnculo"/>
            <w:rFonts w:ascii="Arial" w:hAnsi="Arial" w:cs="Arial"/>
            <w:b/>
          </w:rPr>
          <w:t>.</w:t>
        </w:r>
        <w:r w:rsidR="009F5ADF">
          <w:rPr>
            <w:rStyle w:val="Hipervnculo"/>
            <w:rFonts w:ascii="Arial" w:hAnsi="Arial" w:cs="Arial"/>
            <w:b/>
          </w:rPr>
          <w:t>4</w:t>
        </w:r>
      </w:hyperlink>
      <w:r w:rsidR="00CF0646">
        <w:rPr>
          <w:rFonts w:ascii="Arial" w:hAnsi="Arial" w:cs="Arial"/>
        </w:rPr>
        <w:t xml:space="preserve">) </w:t>
      </w:r>
      <w:r w:rsidRPr="006918E8">
        <w:rPr>
          <w:rFonts w:ascii="Arial" w:hAnsi="Arial" w:cs="Arial"/>
        </w:rPr>
        <w:t xml:space="preserve">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w:t>
      </w:r>
      <w:r w:rsidR="00CF0646">
        <w:rPr>
          <w:rFonts w:ascii="Arial" w:hAnsi="Arial" w:cs="Arial"/>
        </w:rPr>
        <w:t>ausas de resolución</w:t>
      </w:r>
      <w:r w:rsidRPr="006918E8">
        <w:rPr>
          <w:rFonts w:ascii="Arial" w:hAnsi="Arial" w:cs="Arial"/>
        </w:rPr>
        <w:t xml:space="preserve">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resolución del </w:t>
      </w:r>
      <w:r w:rsidR="00CF0646">
        <w:rPr>
          <w:rFonts w:ascii="Arial" w:hAnsi="Arial" w:cs="Arial"/>
        </w:rPr>
        <w:t>acuerdo marco y los contratos basados</w:t>
      </w:r>
      <w:r w:rsidRPr="006918E8">
        <w:rPr>
          <w:rFonts w:ascii="Arial" w:hAnsi="Arial" w:cs="Arial"/>
        </w:rPr>
        <w:t xml:space="preserve">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w:t>
      </w:r>
      <w:r w:rsidR="00CF0646">
        <w:rPr>
          <w:rFonts w:ascii="Arial" w:hAnsi="Arial" w:cs="Arial"/>
        </w:rPr>
        <w:t xml:space="preserve"> acuerdo marco y los contratos basados</w:t>
      </w:r>
      <w:r w:rsidRPr="006918E8">
        <w:rPr>
          <w:rFonts w:ascii="Arial" w:hAnsi="Arial" w:cs="Arial"/>
        </w:rPr>
        <w:t xml:space="preserve"> contrato se resuelva</w:t>
      </w:r>
      <w:r w:rsidR="00CF0646">
        <w:rPr>
          <w:rFonts w:ascii="Arial" w:hAnsi="Arial" w:cs="Arial"/>
        </w:rPr>
        <w:t>n</w:t>
      </w:r>
      <w:r w:rsidRPr="006918E8">
        <w:rPr>
          <w:rFonts w:ascii="Arial" w:hAnsi="Arial" w:cs="Arial"/>
        </w:rPr>
        <w:t xml:space="preserve">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6.- También podrá</w:t>
      </w:r>
      <w:r w:rsidR="00CF0646">
        <w:rPr>
          <w:rFonts w:ascii="Arial" w:hAnsi="Arial" w:cs="Arial"/>
        </w:rPr>
        <w:t>n</w:t>
      </w:r>
      <w:r w:rsidRPr="006918E8">
        <w:rPr>
          <w:rFonts w:ascii="Arial" w:hAnsi="Arial" w:cs="Arial"/>
        </w:rPr>
        <w:t xml:space="preserve"> ser resuelto</w:t>
      </w:r>
      <w:r w:rsidR="00CF0646">
        <w:rPr>
          <w:rFonts w:ascii="Arial" w:hAnsi="Arial" w:cs="Arial"/>
        </w:rPr>
        <w:t>s</w:t>
      </w:r>
      <w:r w:rsidRPr="006918E8">
        <w:rPr>
          <w:rFonts w:ascii="Arial" w:hAnsi="Arial" w:cs="Arial"/>
        </w:rPr>
        <w:t xml:space="preserve"> el </w:t>
      </w:r>
      <w:r w:rsidR="00CF0646">
        <w:rPr>
          <w:rFonts w:ascii="Arial" w:hAnsi="Arial" w:cs="Arial"/>
        </w:rPr>
        <w:t xml:space="preserve">acuerdo marco y los </w:t>
      </w:r>
      <w:r w:rsidRPr="006918E8">
        <w:rPr>
          <w:rFonts w:ascii="Arial" w:hAnsi="Arial" w:cs="Arial"/>
        </w:rPr>
        <w:t>contrato</w:t>
      </w:r>
      <w:r w:rsidR="00CF0646">
        <w:rPr>
          <w:rFonts w:ascii="Arial" w:hAnsi="Arial" w:cs="Arial"/>
        </w:rPr>
        <w:t>s basados</w:t>
      </w:r>
      <w:r w:rsidRPr="006918E8">
        <w:rPr>
          <w:rFonts w:ascii="Arial" w:hAnsi="Arial" w:cs="Arial"/>
        </w:rPr>
        <w:t xml:space="preserve"> por las siguientes causas: </w:t>
      </w:r>
    </w:p>
    <w:p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123CB8">
      <w:pPr>
        <w:numPr>
          <w:ilvl w:val="0"/>
          <w:numId w:val="20"/>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23" w:name="_ANEXO_XXX.-_"/>
      <w:bookmarkStart w:id="324" w:name="_ANEXO_XXX.-_MODELO_"/>
      <w:bookmarkStart w:id="325" w:name="_Toc463331591"/>
      <w:bookmarkStart w:id="326" w:name="_Toc480816077"/>
      <w:bookmarkEnd w:id="323"/>
      <w:bookmarkEnd w:id="324"/>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27" w:name="_ANEXO_XXX.-_MODELO_6"/>
      <w:bookmarkStart w:id="328" w:name="_ANEXO_XXX._MODELO"/>
      <w:bookmarkStart w:id="329" w:name="_ANEXO_XXX.-_MODELO_9"/>
      <w:bookmarkStart w:id="330" w:name="_ANEXO_III.-_MODELO"/>
      <w:bookmarkStart w:id="331" w:name="_ANEXO_IV.-_MODELO"/>
      <w:bookmarkStart w:id="332" w:name="_ANEXO_I.-_INSTRUCCIONES"/>
      <w:bookmarkStart w:id="333" w:name="_Toc506479429"/>
      <w:bookmarkStart w:id="334" w:name="_Toc463331603"/>
      <w:bookmarkStart w:id="335" w:name="_Toc480816088"/>
      <w:bookmarkEnd w:id="325"/>
      <w:bookmarkEnd w:id="326"/>
      <w:bookmarkEnd w:id="327"/>
      <w:bookmarkEnd w:id="328"/>
      <w:bookmarkEnd w:id="329"/>
      <w:bookmarkEnd w:id="330"/>
      <w:bookmarkEnd w:id="331"/>
      <w:bookmarkEnd w:id="332"/>
      <w:r w:rsidRPr="006918E8">
        <w:rPr>
          <w:sz w:val="22"/>
          <w:szCs w:val="22"/>
        </w:rPr>
        <w:br w:type="page"/>
      </w:r>
      <w:bookmarkStart w:id="336" w:name="Anx_1"/>
      <w:bookmarkStart w:id="337" w:name="_Toc508213775"/>
      <w:bookmarkStart w:id="338" w:name="_Toc198290544"/>
      <w:bookmarkEnd w:id="333"/>
      <w:bookmarkEnd w:id="334"/>
      <w:bookmarkEnd w:id="335"/>
      <w:r w:rsidRPr="006918E8">
        <w:rPr>
          <w:sz w:val="22"/>
          <w:szCs w:val="22"/>
        </w:rPr>
        <w:lastRenderedPageBreak/>
        <w:t xml:space="preserve">ANEXO I.- </w:t>
      </w:r>
      <w:bookmarkEnd w:id="336"/>
      <w:r w:rsidRPr="006918E8">
        <w:rPr>
          <w:sz w:val="22"/>
          <w:szCs w:val="22"/>
        </w:rPr>
        <w:t>INSTRUCCIONES PARA LA LICITACIÓN ELECTRÓNICA</w:t>
      </w:r>
      <w:bookmarkEnd w:id="337"/>
      <w:bookmarkEnd w:id="338"/>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123CB8">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123CB8">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DD4D69" w:rsidRPr="00C177AD" w:rsidRDefault="00DD4D69" w:rsidP="00DD4D69">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DD4D69" w:rsidRPr="00503C5B" w:rsidRDefault="00DD4D69" w:rsidP="00DD4D69">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123CB8">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F734A3" w:rsidRDefault="00367F2F" w:rsidP="00945686">
      <w:pPr>
        <w:spacing w:before="60" w:line="240" w:lineRule="atLeast"/>
        <w:ind w:left="567"/>
        <w:jc w:val="both"/>
        <w:rPr>
          <w:rFonts w:cs="Arial"/>
          <w:sz w:val="19"/>
          <w:szCs w:val="19"/>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7" w:history="1">
        <w:r w:rsidR="004C5431" w:rsidRPr="00E14997">
          <w:rPr>
            <w:rStyle w:val="Hipervnculo"/>
            <w:rFonts w:ascii="Arial" w:hAnsi="Arial" w:cs="Arial"/>
          </w:rPr>
          <w:t>https://www.contratacion.euskadi.eus/informacion-general-licitacion-electronica/w32-kpelicel/es/</w:t>
        </w:r>
      </w:hyperlink>
    </w:p>
    <w:p w:rsidR="00367F2F" w:rsidRPr="00945686" w:rsidRDefault="00367F2F" w:rsidP="00123CB8">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3872ED" w:rsidRDefault="000D088F" w:rsidP="00945686">
      <w:pPr>
        <w:pStyle w:val="Prrafodelista"/>
        <w:spacing w:before="60" w:line="240" w:lineRule="atLeast"/>
        <w:ind w:left="567"/>
        <w:jc w:val="both"/>
        <w:rPr>
          <w:rStyle w:val="Hipervnculo"/>
          <w:rFonts w:ascii="Arial" w:hAnsi="Arial" w:cs="Arial"/>
          <w:color w:val="auto"/>
          <w:sz w:val="20"/>
          <w:szCs w:val="20"/>
          <w:u w:val="none"/>
        </w:rPr>
      </w:pPr>
      <w:hyperlink r:id="rId18" w:history="1">
        <w:r w:rsidR="00DD4D69"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9"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586CE9" w:rsidRPr="00851371" w:rsidRDefault="00367F2F" w:rsidP="00586CE9">
      <w:pPr>
        <w:pStyle w:val="Ttulo1"/>
        <w:suppressAutoHyphens/>
        <w:spacing w:before="0" w:line="240" w:lineRule="atLeast"/>
        <w:jc w:val="center"/>
        <w:rPr>
          <w:caps/>
          <w:kern w:val="22"/>
          <w:sz w:val="22"/>
          <w:szCs w:val="22"/>
        </w:rPr>
      </w:pPr>
      <w:r w:rsidRPr="006918E8">
        <w:br w:type="page"/>
      </w:r>
      <w:bookmarkStart w:id="339" w:name="_Toc505069553"/>
      <w:bookmarkStart w:id="340" w:name="_Toc506459354"/>
      <w:bookmarkStart w:id="341" w:name="Anx_A1"/>
      <w:bookmarkStart w:id="342" w:name="_Toc198290545"/>
      <w:r w:rsidRPr="006918E8">
        <w:rPr>
          <w:sz w:val="22"/>
          <w:szCs w:val="22"/>
        </w:rPr>
        <w:lastRenderedPageBreak/>
        <w:t xml:space="preserve">ADENDA AL ANEXO I.- </w:t>
      </w:r>
      <w:bookmarkEnd w:id="339"/>
      <w:bookmarkEnd w:id="340"/>
      <w:bookmarkEnd w:id="341"/>
      <w:r w:rsidR="00586CE9">
        <w:rPr>
          <w:sz w:val="22"/>
          <w:szCs w:val="22"/>
        </w:rPr>
        <w:t xml:space="preserve"> </w:t>
      </w:r>
      <w:r w:rsidR="00586CE9" w:rsidRPr="00851371">
        <w:rPr>
          <w:caps/>
          <w:kern w:val="22"/>
          <w:sz w:val="22"/>
          <w:szCs w:val="22"/>
        </w:rPr>
        <w:t>DECLARACIÓN RESPONSABLE</w:t>
      </w:r>
      <w:bookmarkEnd w:id="342"/>
    </w:p>
    <w:p w:rsidR="00367F2F" w:rsidRPr="006918E8" w:rsidRDefault="00586CE9" w:rsidP="00586CE9">
      <w:pPr>
        <w:pStyle w:val="Ttulo1"/>
        <w:spacing w:before="0" w:line="240" w:lineRule="atLeast"/>
        <w:jc w:val="center"/>
        <w:rPr>
          <w:sz w:val="22"/>
          <w:szCs w:val="22"/>
        </w:rPr>
      </w:pPr>
      <w:bookmarkStart w:id="343" w:name="_Toc198290546"/>
      <w:r w:rsidRPr="00851371">
        <w:rPr>
          <w:caps/>
          <w:kern w:val="22"/>
          <w:sz w:val="22"/>
          <w:szCs w:val="22"/>
        </w:rPr>
        <w:t>DATOS A EFECTOS DE RECIBIR NOTIFICACIONES Y COMUNICACIONES Y AUTORIZACIÓN DE ACCESO A DATOS RELATIVOS AL IMPUESTO DE ACTIVIDADES ECONÓMICAS</w:t>
      </w:r>
      <w:bookmarkEnd w:id="343"/>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w:t>
      </w:r>
      <w:r w:rsidR="006D76E8">
        <w:rPr>
          <w:rFonts w:ascii="Arial" w:hAnsi="Arial" w:cs="Arial"/>
        </w:rPr>
        <w:t>nto de adjudicación del acuerdo marco</w:t>
      </w:r>
      <w:r w:rsidRPr="006918E8">
        <w:rPr>
          <w:rFonts w:ascii="Arial" w:hAnsi="Arial" w:cs="Arial"/>
        </w:rPr>
        <w:t xml:space="preserve">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6D76E8" w:rsidP="00A06E14">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367F2F" w:rsidRPr="0010148B" w:rsidRDefault="00EB3DFE" w:rsidP="00A06E14">
            <w:pPr>
              <w:ind w:left="45"/>
              <w:rPr>
                <w:rFonts w:ascii="Arial" w:hAnsi="Arial" w:cs="Arial"/>
                <w:color w:val="000000"/>
                <w:sz w:val="18"/>
                <w:szCs w:val="18"/>
              </w:rPr>
            </w:pPr>
            <w:r w:rsidRPr="006F29FB">
              <w:rPr>
                <w:rFonts w:ascii="Arial" w:hAnsi="Arial" w:cs="Arial"/>
                <w:sz w:val="18"/>
                <w:szCs w:val="18"/>
              </w:rPr>
              <w:t xml:space="preserve">Acuerdo marco para la contratación, a través de la Central de Contratación Foral, del servicio de vigilancia y seguridad de edificios de la Diputación Foral de </w:t>
            </w:r>
            <w:r>
              <w:rPr>
                <w:rFonts w:ascii="Arial" w:hAnsi="Arial" w:cs="Arial"/>
                <w:color w:val="000000"/>
                <w:sz w:val="18"/>
                <w:szCs w:val="18"/>
              </w:rPr>
              <w:t>Gipuzkoa, Juntas Generales de Gipuzkoa e IZFE</w:t>
            </w:r>
          </w:p>
        </w:tc>
        <w:tc>
          <w:tcPr>
            <w:tcW w:w="2887" w:type="dxa"/>
            <w:tcBorders>
              <w:left w:val="nil"/>
              <w:bottom w:val="nil"/>
              <w:right w:val="nil"/>
            </w:tcBorders>
            <w:vAlign w:val="center"/>
          </w:tcPr>
          <w:p w:rsidR="00367F2F" w:rsidRPr="0010148B" w:rsidRDefault="00367F2F" w:rsidP="00EB3DFE">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9D0C72" w:rsidRDefault="009D0C72" w:rsidP="00A06E14">
            <w:pPr>
              <w:ind w:left="45"/>
              <w:rPr>
                <w:rFonts w:ascii="Arial" w:hAnsi="Arial" w:cs="Arial"/>
                <w:sz w:val="18"/>
                <w:szCs w:val="18"/>
              </w:rPr>
            </w:pPr>
          </w:p>
          <w:p w:rsidR="00367F2F" w:rsidRDefault="009D0C72" w:rsidP="00EB3DFE">
            <w:pPr>
              <w:ind w:left="45"/>
              <w:jc w:val="center"/>
              <w:rPr>
                <w:rFonts w:ascii="Arial" w:hAnsi="Arial" w:cs="Arial"/>
                <w:sz w:val="18"/>
                <w:szCs w:val="18"/>
              </w:rPr>
            </w:pPr>
            <w:r>
              <w:rPr>
                <w:rFonts w:ascii="Arial" w:hAnsi="Arial" w:cs="Arial"/>
                <w:sz w:val="18"/>
                <w:szCs w:val="18"/>
              </w:rPr>
              <w:t>X26021</w:t>
            </w:r>
          </w:p>
          <w:p w:rsidR="009D0C72" w:rsidRPr="0010148B" w:rsidRDefault="009D0C72" w:rsidP="00A06E14">
            <w:pPr>
              <w:ind w:left="45"/>
              <w:rPr>
                <w:rFonts w:ascii="Arial" w:hAnsi="Arial" w:cs="Arial"/>
                <w:sz w:val="18"/>
                <w:szCs w:val="18"/>
              </w:rPr>
            </w:pP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8506"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EB3DFE">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EB3DFE">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EB3DFE">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EB3DFE">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EB3DFE">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EB3DFE">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EB3DFE">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r w:rsidR="00586CE9" w:rsidRPr="00851371" w:rsidTr="00EB3DFE">
        <w:trPr>
          <w:trHeight w:hRule="exact" w:val="284"/>
        </w:trPr>
        <w:tc>
          <w:tcPr>
            <w:tcW w:w="8506" w:type="dxa"/>
            <w:gridSpan w:val="10"/>
            <w:tcBorders>
              <w:top w:val="nil"/>
              <w:left w:val="nil"/>
              <w:bottom w:val="single" w:sz="4" w:space="0" w:color="auto"/>
              <w:right w:val="nil"/>
            </w:tcBorders>
            <w:shd w:val="clear" w:color="auto" w:fill="auto"/>
            <w:vAlign w:val="center"/>
          </w:tcPr>
          <w:p w:rsidR="00586CE9" w:rsidRPr="00851371" w:rsidRDefault="00586CE9" w:rsidP="00586CE9">
            <w:pPr>
              <w:spacing w:before="60" w:after="20"/>
              <w:rPr>
                <w:rFonts w:ascii="Arial" w:hAnsi="Arial" w:cs="Arial"/>
              </w:rPr>
            </w:pPr>
            <w:r>
              <w:rPr>
                <w:rFonts w:ascii="Arial" w:hAnsi="Arial" w:cs="Arial"/>
              </w:rPr>
              <w:lastRenderedPageBreak/>
              <w:br w:type="page"/>
            </w: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586CE9" w:rsidRDefault="00586CE9" w:rsidP="00586CE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586CE9" w:rsidRPr="00851371" w:rsidTr="00586CE9">
        <w:trPr>
          <w:trHeight w:hRule="exact" w:val="284"/>
        </w:trPr>
        <w:tc>
          <w:tcPr>
            <w:tcW w:w="705" w:type="dxa"/>
            <w:tcBorders>
              <w:right w:val="single" w:sz="8" w:space="0" w:color="auto"/>
            </w:tcBorders>
            <w:shd w:val="clear" w:color="auto" w:fill="FFFFFF"/>
            <w:vAlign w:val="center"/>
          </w:tcPr>
          <w:p w:rsidR="00586CE9" w:rsidRPr="00851371" w:rsidRDefault="00586CE9" w:rsidP="00586CE9">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586CE9" w:rsidRPr="00851371" w:rsidRDefault="00586CE9" w:rsidP="00586CE9">
            <w:pPr>
              <w:rPr>
                <w:rFonts w:ascii="Arial" w:hAnsi="Arial" w:cs="Arial"/>
              </w:rPr>
            </w:pPr>
          </w:p>
        </w:tc>
        <w:tc>
          <w:tcPr>
            <w:tcW w:w="1233" w:type="dxa"/>
            <w:tcBorders>
              <w:left w:val="single" w:sz="8" w:space="0" w:color="auto"/>
              <w:right w:val="single" w:sz="8" w:space="0" w:color="auto"/>
            </w:tcBorders>
            <w:shd w:val="clear" w:color="auto" w:fill="FFFFFF"/>
            <w:vAlign w:val="center"/>
          </w:tcPr>
          <w:p w:rsidR="00586CE9" w:rsidRPr="00851371" w:rsidRDefault="00586CE9" w:rsidP="00586CE9">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586CE9" w:rsidRPr="00851371" w:rsidRDefault="00586CE9" w:rsidP="00586CE9">
            <w:pPr>
              <w:rPr>
                <w:rFonts w:ascii="Arial" w:hAnsi="Arial" w:cs="Arial"/>
              </w:rPr>
            </w:pPr>
          </w:p>
        </w:tc>
        <w:tc>
          <w:tcPr>
            <w:tcW w:w="5954" w:type="dxa"/>
            <w:tcBorders>
              <w:left w:val="single" w:sz="8" w:space="0" w:color="auto"/>
            </w:tcBorders>
            <w:shd w:val="clear" w:color="auto" w:fill="FFFFFF"/>
            <w:vAlign w:val="center"/>
          </w:tcPr>
          <w:p w:rsidR="00586CE9" w:rsidRPr="00851371" w:rsidRDefault="00586CE9" w:rsidP="00586CE9">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586CE9" w:rsidRDefault="00586CE9" w:rsidP="00586CE9">
      <w:pPr>
        <w:rPr>
          <w:rFonts w:cs="Arial"/>
        </w:rPr>
      </w:pPr>
    </w:p>
    <w:p w:rsidR="00586CE9" w:rsidRPr="00851371" w:rsidRDefault="00586CE9" w:rsidP="00586CE9">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586CE9" w:rsidRPr="006918E8" w:rsidRDefault="00586CE9"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44" w:name="Anx_2"/>
      <w:bookmarkStart w:id="345" w:name="_Toc198290547"/>
      <w:r w:rsidRPr="006918E8">
        <w:rPr>
          <w:sz w:val="22"/>
          <w:szCs w:val="22"/>
        </w:rPr>
        <w:lastRenderedPageBreak/>
        <w:t xml:space="preserve">ANEXO II.- </w:t>
      </w:r>
      <w:bookmarkEnd w:id="344"/>
      <w:r w:rsidRPr="006918E8">
        <w:rPr>
          <w:sz w:val="22"/>
          <w:szCs w:val="22"/>
        </w:rPr>
        <w:t>INSTRUCCIONES PARA LA CUMPLIMENTACIÓN DEL DOCUMENTO EUROPEO ÚNICO DE CONTRATACIÓN DEUC</w:t>
      </w:r>
      <w:bookmarkEnd w:id="345"/>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En cualquier caso la presentación del DEUC por el licitador conlleva el compromiso de que, en caso de que la propue</w:t>
      </w:r>
      <w:r w:rsidR="006D76E8">
        <w:rPr>
          <w:rFonts w:ascii="Arial" w:hAnsi="Arial" w:cs="Arial"/>
          <w:lang w:eastAsia="en-US"/>
        </w:rPr>
        <w:t>sta de adjudicación del acuerdo marco</w:t>
      </w:r>
      <w:r w:rsidRPr="006918E8">
        <w:rPr>
          <w:rFonts w:ascii="Arial" w:hAnsi="Arial" w:cs="Arial"/>
          <w:lang w:eastAsia="en-US"/>
        </w:rPr>
        <w:t xml:space="preserve">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w:t>
        </w:r>
        <w:r w:rsidR="00977183">
          <w:rPr>
            <w:rStyle w:val="Hipervnculo"/>
            <w:rFonts w:ascii="Arial" w:hAnsi="Arial" w:cs="Arial"/>
            <w:b/>
            <w:lang w:eastAsia="en-US"/>
          </w:rPr>
          <w:t>3</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0"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w:t>
      </w:r>
      <w:r w:rsidR="006D76E8">
        <w:rPr>
          <w:rFonts w:ascii="Arial" w:hAnsi="Arial" w:cs="Arial"/>
          <w:lang w:eastAsia="en-US"/>
        </w:rPr>
        <w:t>ta la formalización del acuerdo marco</w:t>
      </w:r>
      <w:r w:rsidRPr="006918E8">
        <w:rPr>
          <w:rFonts w:ascii="Arial" w:hAnsi="Arial" w:cs="Arial"/>
          <w:lang w:eastAsia="en-US"/>
        </w:rPr>
        <w:t>,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006D76E8">
        <w:rPr>
          <w:rFonts w:ascii="Arial" w:hAnsi="Arial" w:cs="Arial"/>
        </w:rPr>
        <w:t xml:space="preserve"> del objeto del acuerdo marco</w:t>
      </w:r>
      <w:r w:rsidRPr="006918E8">
        <w:rPr>
          <w:rFonts w:ascii="Arial" w:hAnsi="Arial" w:cs="Arial"/>
        </w:rPr>
        <w:t>,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proofErr w:type="spellStart"/>
      <w:r w:rsidRPr="006918E8">
        <w:rPr>
          <w:rFonts w:ascii="Arial" w:hAnsi="Arial" w:cs="Arial"/>
          <w:b/>
          <w:bCs/>
          <w:lang w:eastAsia="en-US"/>
        </w:rPr>
        <w:t>a</w:t>
      </w:r>
      <w:r w:rsidR="002947F4">
        <w:rPr>
          <w:rFonts w:ascii="Arial" w:hAnsi="Arial" w:cs="Arial"/>
          <w:b/>
          <w:bCs/>
          <w:lang w:eastAsia="en-US"/>
        </w:rPr>
        <w:t>solvencia</w:t>
      </w:r>
      <w:proofErr w:type="spellEnd"/>
      <w:r w:rsidR="002947F4">
        <w:rPr>
          <w:rFonts w:ascii="Arial" w:hAnsi="Arial" w:cs="Arial"/>
          <w:b/>
          <w:bCs/>
          <w:lang w:eastAsia="en-US"/>
        </w:rPr>
        <w:t xml:space="preserve"> o </w:t>
      </w:r>
      <w:proofErr w:type="spellStart"/>
      <w:r w:rsidRPr="006918E8">
        <w:rPr>
          <w:rFonts w:ascii="Arial" w:hAnsi="Arial" w:cs="Arial"/>
          <w:b/>
          <w:bCs/>
          <w:lang w:eastAsia="en-US"/>
        </w:rPr>
        <w:t>dscripción</w:t>
      </w:r>
      <w:proofErr w:type="spellEnd"/>
      <w:r w:rsidRPr="006918E8">
        <w:rPr>
          <w:rFonts w:ascii="Arial" w:hAnsi="Arial" w:cs="Arial"/>
          <w:b/>
          <w:bCs/>
          <w:lang w:eastAsia="en-US"/>
        </w:rPr>
        <w:t xml:space="preserve">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w:t>
      </w:r>
      <w:r w:rsidR="006D76E8">
        <w:rPr>
          <w:rFonts w:ascii="Arial" w:hAnsi="Arial" w:cs="Arial"/>
          <w:lang w:eastAsia="en-US"/>
        </w:rPr>
        <w:t>itos a la ejecución del acuerdo marco</w:t>
      </w:r>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lastRenderedPageBreak/>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0D088F" w:rsidP="005E5883">
      <w:pPr>
        <w:autoSpaceDE w:val="0"/>
        <w:autoSpaceDN w:val="0"/>
        <w:adjustRightInd w:val="0"/>
        <w:spacing w:before="120"/>
        <w:jc w:val="both"/>
        <w:rPr>
          <w:rFonts w:ascii="Arial" w:hAnsi="Arial" w:cs="Arial"/>
        </w:rPr>
      </w:pPr>
      <w:hyperlink r:id="rId21"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367F2F" w:rsidRPr="006A403A" w:rsidRDefault="000D088F" w:rsidP="005E5883">
      <w:pPr>
        <w:autoSpaceDE w:val="0"/>
        <w:autoSpaceDN w:val="0"/>
        <w:adjustRightInd w:val="0"/>
        <w:spacing w:before="120"/>
        <w:jc w:val="both"/>
        <w:rPr>
          <w:rStyle w:val="Hipervnculo"/>
          <w:rFonts w:cs="Arial"/>
        </w:rPr>
      </w:pPr>
      <w:hyperlink r:id="rId22" w:history="1">
        <w:r w:rsidR="006A403A" w:rsidRPr="006A403A">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46" w:name="_ANEXO_IV.-_MODELO_1"/>
      <w:bookmarkStart w:id="347" w:name="Anx_3"/>
      <w:bookmarkStart w:id="348" w:name="_Toc506479431"/>
      <w:bookmarkStart w:id="349" w:name="_Toc198290548"/>
      <w:bookmarkEnd w:id="346"/>
      <w:r w:rsidRPr="006918E8">
        <w:rPr>
          <w:sz w:val="22"/>
          <w:szCs w:val="22"/>
        </w:rPr>
        <w:lastRenderedPageBreak/>
        <w:t xml:space="preserve">ANEXO III.- </w:t>
      </w:r>
      <w:bookmarkEnd w:id="347"/>
      <w:r w:rsidRPr="006918E8">
        <w:rPr>
          <w:sz w:val="22"/>
          <w:szCs w:val="22"/>
        </w:rPr>
        <w:t>MODELO DE COMPROMISO DE CONSTITUCIÓN EN UNIÓN TEMPORAL DE EMPRESAS</w:t>
      </w:r>
      <w:bookmarkEnd w:id="348"/>
      <w:bookmarkEnd w:id="349"/>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9D0C72">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D0C72" w:rsidRPr="0010148B" w:rsidTr="009D0C72">
        <w:trPr>
          <w:trHeight w:val="454"/>
        </w:trPr>
        <w:tc>
          <w:tcPr>
            <w:tcW w:w="5617" w:type="dxa"/>
            <w:tcBorders>
              <w:left w:val="nil"/>
              <w:bottom w:val="nil"/>
              <w:right w:val="nil"/>
            </w:tcBorders>
            <w:vAlign w:val="center"/>
          </w:tcPr>
          <w:p w:rsidR="009D0C72" w:rsidRPr="0010148B" w:rsidRDefault="009D0C72" w:rsidP="009D0C72">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9D0C72" w:rsidRPr="0010148B" w:rsidRDefault="00EB3DFE" w:rsidP="00EB3DFE">
            <w:pPr>
              <w:ind w:left="45"/>
              <w:jc w:val="both"/>
              <w:rPr>
                <w:rFonts w:ascii="Arial" w:hAnsi="Arial" w:cs="Arial"/>
                <w:color w:val="000000"/>
                <w:sz w:val="18"/>
                <w:szCs w:val="18"/>
              </w:rPr>
            </w:pPr>
            <w:r>
              <w:rPr>
                <w:rFonts w:ascii="Arial" w:hAnsi="Arial" w:cs="Arial"/>
                <w:color w:val="000000"/>
                <w:sz w:val="18"/>
                <w:szCs w:val="18"/>
              </w:rPr>
              <w:t>Acuerdo marco para la contratación, a través de la Central de Contratación Foral, del servicio de vigilancia y seguridad de edificios de la Diputación Foral de Gipuzkoa, Juntas Generales de Gipuzkoa e IZFE</w:t>
            </w:r>
          </w:p>
        </w:tc>
        <w:tc>
          <w:tcPr>
            <w:tcW w:w="2887" w:type="dxa"/>
            <w:tcBorders>
              <w:left w:val="nil"/>
              <w:bottom w:val="nil"/>
              <w:right w:val="nil"/>
            </w:tcBorders>
            <w:vAlign w:val="center"/>
          </w:tcPr>
          <w:p w:rsidR="009D0C72" w:rsidRPr="0010148B" w:rsidRDefault="009D0C72" w:rsidP="00EB3DFE">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9D0C72" w:rsidRDefault="009D0C72" w:rsidP="009D0C72">
            <w:pPr>
              <w:ind w:left="45"/>
              <w:rPr>
                <w:rFonts w:ascii="Arial" w:hAnsi="Arial" w:cs="Arial"/>
                <w:sz w:val="18"/>
                <w:szCs w:val="18"/>
              </w:rPr>
            </w:pPr>
          </w:p>
          <w:p w:rsidR="009D0C72" w:rsidRDefault="009D0C72" w:rsidP="00EB3DFE">
            <w:pPr>
              <w:ind w:left="45"/>
              <w:jc w:val="center"/>
              <w:rPr>
                <w:rFonts w:ascii="Arial" w:hAnsi="Arial" w:cs="Arial"/>
                <w:sz w:val="18"/>
                <w:szCs w:val="18"/>
              </w:rPr>
            </w:pPr>
            <w:r>
              <w:rPr>
                <w:rFonts w:ascii="Arial" w:hAnsi="Arial" w:cs="Arial"/>
                <w:sz w:val="18"/>
                <w:szCs w:val="18"/>
              </w:rPr>
              <w:t>X26021</w:t>
            </w:r>
          </w:p>
          <w:p w:rsidR="009D0C72" w:rsidRPr="0010148B" w:rsidRDefault="009D0C72" w:rsidP="009D0C72">
            <w:pPr>
              <w:ind w:left="45"/>
              <w:rPr>
                <w:rFonts w:ascii="Arial" w:hAnsi="Arial" w:cs="Arial"/>
                <w:sz w:val="18"/>
                <w:szCs w:val="18"/>
              </w:rPr>
            </w:pPr>
          </w:p>
        </w:tc>
      </w:tr>
    </w:tbl>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123CB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w:t>
      </w:r>
      <w:r w:rsidR="006D76E8">
        <w:rPr>
          <w:rFonts w:ascii="Arial" w:hAnsi="Arial" w:cs="Arial"/>
          <w:iCs/>
          <w:lang w:val="es-ES_tradnl"/>
        </w:rPr>
        <w:t>ltar adjudicatarias del acuerdo marco</w:t>
      </w:r>
      <w:r w:rsidRPr="00F24698">
        <w:rPr>
          <w:rFonts w:ascii="Arial" w:hAnsi="Arial" w:cs="Arial"/>
          <w:iCs/>
          <w:lang w:val="es-ES_tradnl"/>
        </w:rPr>
        <w:t xml:space="preserve">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123CB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nombran representante o apoderado único de la unión con poderes bastantes para ejercitar los derechos y cumplir l</w:t>
      </w:r>
      <w:r w:rsidR="006D76E8">
        <w:rPr>
          <w:rFonts w:ascii="Arial" w:hAnsi="Arial" w:cs="Arial"/>
          <w:iCs/>
          <w:lang w:val="es-ES_tradnl"/>
        </w:rPr>
        <w:t>as obligaciones que del acuerdo marco</w:t>
      </w:r>
      <w:r w:rsidRPr="00F24698">
        <w:rPr>
          <w:rFonts w:ascii="Arial" w:hAnsi="Arial" w:cs="Arial"/>
          <w:iCs/>
          <w:lang w:val="es-ES_tradnl"/>
        </w:rPr>
        <w:t xml:space="preserve">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50" w:name="_ANEXO_XXX.-_MODELO_1"/>
      <w:bookmarkStart w:id="351" w:name="_ANEXO_VI.-_DECLARACIÓN"/>
      <w:bookmarkStart w:id="352" w:name="_ANEXO_IV.-_MODELO_3"/>
      <w:bookmarkStart w:id="353" w:name="Anx_4"/>
      <w:bookmarkStart w:id="354" w:name="_Toc506479432"/>
      <w:bookmarkStart w:id="355" w:name="_Toc198290549"/>
      <w:bookmarkStart w:id="356" w:name="_Toc463331593"/>
      <w:bookmarkStart w:id="357" w:name="_Toc480816080"/>
      <w:bookmarkEnd w:id="350"/>
      <w:bookmarkEnd w:id="351"/>
      <w:bookmarkEnd w:id="352"/>
      <w:r w:rsidRPr="006918E8">
        <w:rPr>
          <w:sz w:val="22"/>
          <w:szCs w:val="22"/>
        </w:rPr>
        <w:lastRenderedPageBreak/>
        <w:t xml:space="preserve">ANEXO IV.- </w:t>
      </w:r>
      <w:bookmarkEnd w:id="353"/>
      <w:r w:rsidRPr="006918E8">
        <w:rPr>
          <w:sz w:val="22"/>
          <w:szCs w:val="22"/>
        </w:rPr>
        <w:t>MODELO DE DECLARACIÓN DE COMPROMISO DE ADSCRIPCIÓN DE MEDIOS</w:t>
      </w:r>
      <w:bookmarkEnd w:id="354"/>
      <w:bookmarkEnd w:id="35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9D0C72">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9D0C72" w:rsidRPr="0010148B" w:rsidTr="009D0C72">
        <w:trPr>
          <w:trHeight w:val="454"/>
        </w:trPr>
        <w:tc>
          <w:tcPr>
            <w:tcW w:w="5617" w:type="dxa"/>
            <w:tcBorders>
              <w:left w:val="nil"/>
              <w:bottom w:val="nil"/>
              <w:right w:val="nil"/>
            </w:tcBorders>
            <w:vAlign w:val="center"/>
          </w:tcPr>
          <w:p w:rsidR="009D0C72" w:rsidRPr="0010148B" w:rsidRDefault="009D0C72" w:rsidP="009D0C72">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9D0C72" w:rsidRPr="0010148B" w:rsidRDefault="00EB3DFE" w:rsidP="00EB3DFE">
            <w:pPr>
              <w:ind w:left="45"/>
              <w:jc w:val="both"/>
              <w:rPr>
                <w:rFonts w:ascii="Arial" w:hAnsi="Arial" w:cs="Arial"/>
                <w:color w:val="000000"/>
                <w:sz w:val="18"/>
                <w:szCs w:val="18"/>
              </w:rPr>
            </w:pPr>
            <w:r>
              <w:rPr>
                <w:rFonts w:ascii="Arial" w:hAnsi="Arial" w:cs="Arial"/>
                <w:color w:val="000000"/>
                <w:sz w:val="18"/>
                <w:szCs w:val="18"/>
              </w:rPr>
              <w:t>Acuerdo marco para la contratación, a través de la Central de Contratación Foral, del servicio de vigilancia y seguridad de edificios de la Diputación Foral de Gipuzkoa, Juntas Generales de Gipuzkoa e IZFE</w:t>
            </w:r>
          </w:p>
        </w:tc>
        <w:tc>
          <w:tcPr>
            <w:tcW w:w="2887" w:type="dxa"/>
            <w:tcBorders>
              <w:left w:val="nil"/>
              <w:bottom w:val="nil"/>
              <w:right w:val="nil"/>
            </w:tcBorders>
            <w:vAlign w:val="center"/>
          </w:tcPr>
          <w:p w:rsidR="009D0C72" w:rsidRPr="0010148B" w:rsidRDefault="009D0C72" w:rsidP="00EB3DFE">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9D0C72" w:rsidRDefault="009D0C72" w:rsidP="009D0C72">
            <w:pPr>
              <w:ind w:left="45"/>
              <w:rPr>
                <w:rFonts w:ascii="Arial" w:hAnsi="Arial" w:cs="Arial"/>
                <w:sz w:val="18"/>
                <w:szCs w:val="18"/>
              </w:rPr>
            </w:pPr>
          </w:p>
          <w:p w:rsidR="009D0C72" w:rsidRDefault="009D0C72" w:rsidP="00EB3DFE">
            <w:pPr>
              <w:ind w:left="45"/>
              <w:jc w:val="center"/>
              <w:rPr>
                <w:rFonts w:ascii="Arial" w:hAnsi="Arial" w:cs="Arial"/>
                <w:sz w:val="18"/>
                <w:szCs w:val="18"/>
              </w:rPr>
            </w:pPr>
            <w:r>
              <w:rPr>
                <w:rFonts w:ascii="Arial" w:hAnsi="Arial" w:cs="Arial"/>
                <w:sz w:val="18"/>
                <w:szCs w:val="18"/>
              </w:rPr>
              <w:t>X26021</w:t>
            </w:r>
          </w:p>
          <w:p w:rsidR="009D0C72" w:rsidRPr="0010148B" w:rsidRDefault="009D0C72" w:rsidP="009D0C72">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w:t>
      </w:r>
      <w:r w:rsidR="006D76E8">
        <w:rPr>
          <w:rFonts w:ascii="Arial" w:hAnsi="Arial" w:cs="Arial"/>
        </w:rPr>
        <w:t>s para la ejecución del acuerdo marco</w:t>
      </w:r>
      <w:r w:rsidRPr="0010148B">
        <w:rPr>
          <w:rFonts w:ascii="Arial" w:hAnsi="Arial" w:cs="Arial"/>
        </w:rPr>
        <w:t xml:space="preserve">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2823B4" w:rsidP="0010148B">
            <w:pPr>
              <w:ind w:right="-1"/>
              <w:rPr>
                <w:rFonts w:ascii="Arial" w:hAnsi="Arial" w:cs="Arial"/>
                <w:bCs/>
              </w:rPr>
            </w:pPr>
            <w:r w:rsidRPr="00724D89">
              <w:rPr>
                <w:rFonts w:ascii="Arial" w:hAnsi="Arial" w:cs="Arial"/>
              </w:rPr>
              <w:t>La empresa adjudicataria se compromete a cumplir los requisitos establecidos en el apartado 15 del cuadro de características de este pliego</w:t>
            </w:r>
            <w:r w:rsidRPr="0010148B">
              <w:rPr>
                <w:rFonts w:ascii="Arial" w:hAnsi="Arial" w:cs="Arial"/>
                <w:bCs/>
              </w:rPr>
              <w:t xml:space="preserve"> </w:t>
            </w: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2823B4" w:rsidP="0010148B">
            <w:pPr>
              <w:ind w:right="-1"/>
              <w:rPr>
                <w:rFonts w:ascii="Arial" w:hAnsi="Arial" w:cs="Arial"/>
                <w:bCs/>
              </w:rPr>
            </w:pPr>
            <w:r w:rsidRPr="00724D89">
              <w:rPr>
                <w:rFonts w:ascii="Arial" w:hAnsi="Arial" w:cs="Arial"/>
              </w:rPr>
              <w:t>La empresa adjudicataria se compromete a cumplir los requisitos establecidos en el apartado 15 del cuadro de características de este pliego</w:t>
            </w:r>
            <w:r w:rsidRPr="0010148B">
              <w:rPr>
                <w:rFonts w:ascii="Arial" w:hAnsi="Arial" w:cs="Arial"/>
                <w:bCs/>
              </w:rPr>
              <w:t xml:space="preserve"> </w:t>
            </w: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Ttulo1"/>
        <w:spacing w:before="0" w:line="240" w:lineRule="atLeast"/>
        <w:jc w:val="center"/>
        <w:rPr>
          <w:sz w:val="22"/>
          <w:szCs w:val="22"/>
        </w:rPr>
      </w:pPr>
      <w:r w:rsidRPr="006918E8">
        <w:br w:type="page"/>
      </w:r>
      <w:bookmarkStart w:id="358" w:name="_ANEXO_V.-_MODELO"/>
      <w:bookmarkStart w:id="359" w:name="_ANEXO_VII.-_MODELO"/>
      <w:bookmarkStart w:id="360" w:name="_ANEXO_VIII.-_MODELO"/>
      <w:bookmarkStart w:id="361" w:name="_ANEXO_IX.-_MODELO"/>
      <w:bookmarkStart w:id="362" w:name="_ANEXO_VI.-_MODELO"/>
      <w:bookmarkStart w:id="363" w:name="Anx_5"/>
      <w:bookmarkStart w:id="364" w:name="_Toc506479433"/>
      <w:bookmarkStart w:id="365" w:name="_Toc198290550"/>
      <w:bookmarkEnd w:id="358"/>
      <w:bookmarkEnd w:id="359"/>
      <w:bookmarkEnd w:id="360"/>
      <w:bookmarkEnd w:id="361"/>
      <w:bookmarkEnd w:id="362"/>
      <w:r w:rsidRPr="006918E8">
        <w:rPr>
          <w:sz w:val="22"/>
          <w:szCs w:val="22"/>
        </w:rPr>
        <w:lastRenderedPageBreak/>
        <w:t xml:space="preserve">ANEXO V.- </w:t>
      </w:r>
      <w:bookmarkEnd w:id="363"/>
      <w:r w:rsidRPr="006918E8">
        <w:rPr>
          <w:sz w:val="22"/>
          <w:szCs w:val="22"/>
        </w:rPr>
        <w:t>MODELO DE DECLARACIÓN RELATIVA AL GRUPO EMPRESARIAL</w:t>
      </w:r>
      <w:bookmarkEnd w:id="364"/>
      <w:bookmarkEnd w:id="365"/>
      <w:r w:rsidRPr="006918E8">
        <w:rPr>
          <w:sz w:val="22"/>
          <w:szCs w:val="22"/>
        </w:rPr>
        <w:t xml:space="preserve"> </w:t>
      </w:r>
    </w:p>
    <w:p w:rsidR="00367F2F" w:rsidRPr="0010148B" w:rsidRDefault="00367F2F" w:rsidP="0010148B">
      <w:pPr>
        <w:rPr>
          <w:rFonts w:ascii="Arial" w:hAnsi="Arial" w:cs="Arial"/>
          <w:sz w:val="18"/>
          <w:szCs w:val="18"/>
        </w:rPr>
      </w:pPr>
      <w:bookmarkStart w:id="366" w:name="_ANEXO_XXX.-_SOLVENCIA_"/>
      <w:bookmarkStart w:id="367" w:name="_ANEXO_XXX-_COMPROMISO"/>
      <w:bookmarkStart w:id="368" w:name="_ANEXO_XXX._-"/>
      <w:bookmarkStart w:id="369" w:name="_ANEXO_XXX.-_ADMISIBILIDAD"/>
      <w:bookmarkStart w:id="370" w:name="_ANEXO_VI_.-CRITERIOS"/>
      <w:bookmarkStart w:id="371" w:name="_ANEXO_XXX_.-CRITERIOS"/>
      <w:bookmarkStart w:id="372" w:name="_ANEXO_XXX_.-"/>
      <w:bookmarkStart w:id="373" w:name="_ANEXO_VII.-_CRITERIOS"/>
      <w:bookmarkStart w:id="374" w:name="_ANEXO_XXX.-_CRITERIOS"/>
      <w:bookmarkStart w:id="375" w:name="_ANEXO_XXX.-__2"/>
      <w:bookmarkStart w:id="376" w:name="_ANEXO_xxx.-__3"/>
      <w:bookmarkStart w:id="377" w:name="_ANEXO_XIV.-_MODELO"/>
      <w:bookmarkEnd w:id="366"/>
      <w:bookmarkEnd w:id="367"/>
      <w:bookmarkEnd w:id="368"/>
      <w:bookmarkEnd w:id="369"/>
      <w:bookmarkEnd w:id="370"/>
      <w:bookmarkEnd w:id="371"/>
      <w:bookmarkEnd w:id="372"/>
      <w:bookmarkEnd w:id="373"/>
      <w:bookmarkEnd w:id="374"/>
      <w:bookmarkEnd w:id="375"/>
      <w:bookmarkEnd w:id="376"/>
      <w:bookmarkEnd w:id="37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9D0C72">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D0C72" w:rsidRPr="0010148B" w:rsidTr="009D0C72">
        <w:trPr>
          <w:trHeight w:val="454"/>
        </w:trPr>
        <w:tc>
          <w:tcPr>
            <w:tcW w:w="5617" w:type="dxa"/>
            <w:tcBorders>
              <w:left w:val="nil"/>
              <w:bottom w:val="nil"/>
              <w:right w:val="nil"/>
            </w:tcBorders>
            <w:vAlign w:val="center"/>
          </w:tcPr>
          <w:p w:rsidR="009D0C72" w:rsidRPr="0010148B" w:rsidRDefault="009D0C72" w:rsidP="009D0C72">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9D0C72" w:rsidRPr="0010148B" w:rsidRDefault="00EB3DFE" w:rsidP="00EB3DFE">
            <w:pPr>
              <w:ind w:left="45"/>
              <w:jc w:val="both"/>
              <w:rPr>
                <w:rFonts w:ascii="Arial" w:hAnsi="Arial" w:cs="Arial"/>
                <w:color w:val="000000"/>
                <w:sz w:val="18"/>
                <w:szCs w:val="18"/>
              </w:rPr>
            </w:pPr>
            <w:r>
              <w:rPr>
                <w:rFonts w:ascii="Arial" w:hAnsi="Arial" w:cs="Arial"/>
                <w:color w:val="000000"/>
                <w:sz w:val="18"/>
                <w:szCs w:val="18"/>
              </w:rPr>
              <w:t>Acuerdo marco para la contratación, a través de la Central de Contratación Foral, del servicio de vigilancia y seguridad de edificios de la Diputación Foral de Gipuzkoa, Juntas Generales de Gipuzkoa e IZFE</w:t>
            </w:r>
          </w:p>
        </w:tc>
        <w:tc>
          <w:tcPr>
            <w:tcW w:w="2887" w:type="dxa"/>
            <w:tcBorders>
              <w:left w:val="nil"/>
              <w:bottom w:val="nil"/>
              <w:right w:val="nil"/>
            </w:tcBorders>
            <w:vAlign w:val="center"/>
          </w:tcPr>
          <w:p w:rsidR="009D0C72" w:rsidRPr="0010148B" w:rsidRDefault="009D0C72" w:rsidP="00EB3DFE">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9D0C72" w:rsidRDefault="009D0C72" w:rsidP="009D0C72">
            <w:pPr>
              <w:ind w:left="45"/>
              <w:rPr>
                <w:rFonts w:ascii="Arial" w:hAnsi="Arial" w:cs="Arial"/>
                <w:sz w:val="18"/>
                <w:szCs w:val="18"/>
              </w:rPr>
            </w:pPr>
          </w:p>
          <w:p w:rsidR="009D0C72" w:rsidRDefault="009D0C72" w:rsidP="00EB3DFE">
            <w:pPr>
              <w:ind w:left="45"/>
              <w:jc w:val="center"/>
              <w:rPr>
                <w:rFonts w:ascii="Arial" w:hAnsi="Arial" w:cs="Arial"/>
                <w:sz w:val="18"/>
                <w:szCs w:val="18"/>
              </w:rPr>
            </w:pPr>
            <w:r>
              <w:rPr>
                <w:rFonts w:ascii="Arial" w:hAnsi="Arial" w:cs="Arial"/>
                <w:sz w:val="18"/>
                <w:szCs w:val="18"/>
              </w:rPr>
              <w:t>X26021</w:t>
            </w:r>
          </w:p>
          <w:p w:rsidR="009D0C72" w:rsidRPr="0010148B" w:rsidRDefault="009D0C72" w:rsidP="009D0C72">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w:t>
            </w:r>
            <w:r w:rsidR="006D76E8">
              <w:rPr>
                <w:rFonts w:ascii="Arial" w:hAnsi="Arial" w:cs="Arial"/>
                <w:bCs/>
              </w:rPr>
              <w:t>e a la adjudicación del acuerdo marco</w:t>
            </w:r>
            <w:r w:rsidRPr="0010148B">
              <w:rPr>
                <w:rFonts w:ascii="Arial" w:hAnsi="Arial" w:cs="Arial"/>
                <w:bCs/>
              </w:rPr>
              <w:t xml:space="preserve">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w:t>
            </w:r>
            <w:r w:rsidR="006D76E8">
              <w:rPr>
                <w:rFonts w:ascii="Arial" w:hAnsi="Arial" w:cs="Arial"/>
              </w:rPr>
              <w:t>e a la adjudicación del acuerdo marco</w:t>
            </w:r>
            <w:r w:rsidRPr="0010148B">
              <w:rPr>
                <w:rFonts w:ascii="Arial" w:hAnsi="Arial" w:cs="Arial"/>
              </w:rPr>
              <w:t xml:space="preserve">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78" w:name="_ANEXO_VII.-_MODELO_1"/>
      <w:bookmarkStart w:id="379" w:name="Anx_6"/>
      <w:bookmarkStart w:id="380" w:name="_Toc506479434"/>
      <w:bookmarkStart w:id="381" w:name="_Toc198290551"/>
      <w:bookmarkEnd w:id="378"/>
      <w:r w:rsidRPr="006918E8">
        <w:rPr>
          <w:sz w:val="22"/>
          <w:szCs w:val="22"/>
        </w:rPr>
        <w:lastRenderedPageBreak/>
        <w:t xml:space="preserve">ANEXO VI.- </w:t>
      </w:r>
      <w:bookmarkEnd w:id="379"/>
      <w:r w:rsidRPr="006918E8">
        <w:rPr>
          <w:sz w:val="22"/>
          <w:szCs w:val="22"/>
        </w:rPr>
        <w:t>MODELO DE DECLARACIÓN DEL CUMPLIMIENTO DEL CÓDIGO DE CONDUCTA Y MARCO DE INTEGRIDAD INSTITUCIONAL APLICABLE A LA CONTRATACIÓN PÚBLICA</w:t>
      </w:r>
      <w:bookmarkEnd w:id="380"/>
      <w:bookmarkEnd w:id="38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9D0C72">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D0C72" w:rsidRPr="0010148B" w:rsidTr="009D0C72">
        <w:trPr>
          <w:trHeight w:val="454"/>
        </w:trPr>
        <w:tc>
          <w:tcPr>
            <w:tcW w:w="5617" w:type="dxa"/>
            <w:tcBorders>
              <w:left w:val="nil"/>
              <w:bottom w:val="nil"/>
              <w:right w:val="nil"/>
            </w:tcBorders>
            <w:vAlign w:val="center"/>
          </w:tcPr>
          <w:p w:rsidR="009D0C72" w:rsidRPr="0010148B" w:rsidRDefault="009D0C72" w:rsidP="009D0C72">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9D0C72" w:rsidRPr="0010148B" w:rsidRDefault="00EB3DFE" w:rsidP="00EB3DFE">
            <w:pPr>
              <w:ind w:left="45"/>
              <w:jc w:val="both"/>
              <w:rPr>
                <w:rFonts w:ascii="Arial" w:hAnsi="Arial" w:cs="Arial"/>
                <w:color w:val="000000"/>
                <w:sz w:val="18"/>
                <w:szCs w:val="18"/>
              </w:rPr>
            </w:pPr>
            <w:r>
              <w:rPr>
                <w:rFonts w:ascii="Arial" w:hAnsi="Arial" w:cs="Arial"/>
                <w:color w:val="000000"/>
                <w:sz w:val="18"/>
                <w:szCs w:val="18"/>
              </w:rPr>
              <w:t>Acuerdo marco para la contratación, a través de la Central de Contratación Foral, del servicio de vigilancia y seguridad de edificios de la Diputación Foral de Gipuzkoa, Juntas Generales de Gipuzkoa e IZFE</w:t>
            </w:r>
          </w:p>
        </w:tc>
        <w:tc>
          <w:tcPr>
            <w:tcW w:w="2887" w:type="dxa"/>
            <w:tcBorders>
              <w:left w:val="nil"/>
              <w:bottom w:val="nil"/>
              <w:right w:val="nil"/>
            </w:tcBorders>
            <w:vAlign w:val="center"/>
          </w:tcPr>
          <w:p w:rsidR="009D0C72" w:rsidRPr="0010148B" w:rsidRDefault="009D0C72" w:rsidP="00EB3DFE">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9D0C72" w:rsidRDefault="009D0C72" w:rsidP="009D0C72">
            <w:pPr>
              <w:ind w:left="45"/>
              <w:rPr>
                <w:rFonts w:ascii="Arial" w:hAnsi="Arial" w:cs="Arial"/>
                <w:sz w:val="18"/>
                <w:szCs w:val="18"/>
              </w:rPr>
            </w:pPr>
          </w:p>
          <w:p w:rsidR="009D0C72" w:rsidRDefault="009D0C72" w:rsidP="00EB3DFE">
            <w:pPr>
              <w:ind w:left="45"/>
              <w:jc w:val="center"/>
              <w:rPr>
                <w:rFonts w:ascii="Arial" w:hAnsi="Arial" w:cs="Arial"/>
                <w:sz w:val="18"/>
                <w:szCs w:val="18"/>
              </w:rPr>
            </w:pPr>
            <w:r>
              <w:rPr>
                <w:rFonts w:ascii="Arial" w:hAnsi="Arial" w:cs="Arial"/>
                <w:sz w:val="18"/>
                <w:szCs w:val="18"/>
              </w:rPr>
              <w:t>X26021</w:t>
            </w:r>
          </w:p>
          <w:p w:rsidR="009D0C72" w:rsidRPr="0010148B" w:rsidRDefault="009D0C72" w:rsidP="009D0C72">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w:t>
      </w:r>
      <w:r w:rsidR="00220F41">
        <w:rPr>
          <w:rFonts w:ascii="Arial" w:hAnsi="Arial" w:cs="Arial"/>
        </w:rPr>
        <w:t>dministración Foral de Gipuzkoa,</w:t>
      </w:r>
      <w:r w:rsidRPr="0010148B">
        <w:rPr>
          <w:rFonts w:ascii="Arial" w:hAnsi="Arial" w:cs="Arial"/>
        </w:rPr>
        <w:t xml:space="preserve"> aprobado po</w:t>
      </w:r>
      <w:r w:rsidR="004E49DC">
        <w:rPr>
          <w:rFonts w:ascii="Arial" w:hAnsi="Arial" w:cs="Arial"/>
        </w:rPr>
        <w:t>r el Consejo de Gobierno Foral</w:t>
      </w:r>
      <w:r w:rsidRPr="0010148B">
        <w:rPr>
          <w:rFonts w:ascii="Arial" w:hAnsi="Arial" w:cs="Arial"/>
        </w:rPr>
        <w:t>, que</w:t>
      </w:r>
      <w:r w:rsidRPr="0010148B">
        <w:rPr>
          <w:rFonts w:ascii="Arial" w:hAnsi="Arial" w:cs="Arial"/>
          <w:lang w:eastAsia="en-US"/>
        </w:rPr>
        <w:t xml:space="preserve"> </w:t>
      </w:r>
      <w:r w:rsidR="00220F41">
        <w:rPr>
          <w:rFonts w:ascii="Arial" w:hAnsi="Arial" w:cs="Arial"/>
          <w:lang w:eastAsia="en-US"/>
        </w:rPr>
        <w:t xml:space="preserve">se </w:t>
      </w:r>
      <w:r w:rsidRPr="0010148B">
        <w:rPr>
          <w:rFonts w:ascii="Arial" w:hAnsi="Arial" w:cs="Arial"/>
          <w:lang w:eastAsia="en-US"/>
        </w:rPr>
        <w:t>encuentra en la siguiente dirección electrónica</w:t>
      </w:r>
      <w:r w:rsidRPr="0010148B">
        <w:rPr>
          <w:rFonts w:ascii="Arial" w:hAnsi="Arial" w:cs="Arial"/>
        </w:rPr>
        <w:t>:</w:t>
      </w:r>
    </w:p>
    <w:p w:rsidR="0050233F" w:rsidRDefault="000D088F" w:rsidP="0050233F">
      <w:pPr>
        <w:spacing w:after="240"/>
        <w:rPr>
          <w:lang w:val="eu-ES"/>
        </w:rPr>
      </w:pPr>
      <w:hyperlink r:id="rId23" w:history="1">
        <w:r w:rsidR="0050233F">
          <w:rPr>
            <w:rStyle w:val="Hipervnculo"/>
            <w:lang w:val="eu-ES"/>
          </w:rPr>
          <w:t>https://www.gipuzkoa.eus/documents/20933/923643/Kontratazio_kodea-es.pdf/e014801b-3e70-fd79-8ac2-d63ea19aa374</w:t>
        </w:r>
      </w:hyperlink>
    </w:p>
    <w:p w:rsidR="007B5213" w:rsidRPr="00851371" w:rsidRDefault="007B5213" w:rsidP="007B5213">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7B5213" w:rsidRPr="00297190" w:rsidRDefault="007B5213" w:rsidP="007B5213">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 xml:space="preserve">1. Que el artículo 61.3 «Conflicto de intereses», del Reglamento (UE, </w:t>
      </w:r>
      <w:proofErr w:type="spellStart"/>
      <w:r w:rsidRPr="00297190">
        <w:rPr>
          <w:rFonts w:ascii="Arial" w:hAnsi="Arial" w:cs="Arial"/>
          <w:sz w:val="20"/>
          <w:szCs w:val="20"/>
        </w:rPr>
        <w:t>Euratom</w:t>
      </w:r>
      <w:proofErr w:type="spellEnd"/>
      <w:r w:rsidRPr="00297190">
        <w:rPr>
          <w:rFonts w:ascii="Arial" w:hAnsi="Arial" w:cs="Arial"/>
          <w:sz w:val="20"/>
          <w:szCs w:val="2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w:t>
      </w:r>
      <w:r w:rsidRPr="00297190">
        <w:rPr>
          <w:rFonts w:ascii="Arial" w:hAnsi="Arial" w:cs="Arial"/>
          <w:sz w:val="20"/>
          <w:szCs w:val="20"/>
        </w:rPr>
        <w:lastRenderedPageBreak/>
        <w:t>intervengan en el procedimiento, así como compartir despacho profesional o estar asociado con éstos para el asesoramiento, la representación o el mandato.</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7B5213" w:rsidRPr="00297190" w:rsidRDefault="007B5213" w:rsidP="007B5213">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7B5213" w:rsidRPr="00C633EF" w:rsidRDefault="007B5213" w:rsidP="007B5213">
      <w:pPr>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82" w:name="_ANEXO_VIII.-_MODELO_1"/>
      <w:bookmarkStart w:id="383" w:name="Anx_7"/>
      <w:bookmarkStart w:id="384" w:name="_Toc506479435"/>
      <w:bookmarkStart w:id="385" w:name="_Toc198290552"/>
      <w:bookmarkEnd w:id="382"/>
      <w:r w:rsidRPr="006918E8">
        <w:rPr>
          <w:sz w:val="22"/>
          <w:szCs w:val="22"/>
        </w:rPr>
        <w:lastRenderedPageBreak/>
        <w:t xml:space="preserve">ANEXO VII.- </w:t>
      </w:r>
      <w:bookmarkEnd w:id="383"/>
      <w:r w:rsidRPr="006918E8">
        <w:rPr>
          <w:sz w:val="22"/>
          <w:szCs w:val="22"/>
        </w:rPr>
        <w:t>MODELO DE DECLARACIÓN COMPLEMENTARIA DE LOS DOCUMENTOS Y DATOS PRESENTADOS CONSIDERADOS CONFIDENCIALES</w:t>
      </w:r>
      <w:bookmarkEnd w:id="384"/>
      <w:bookmarkEnd w:id="38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9D0C72">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D0C72" w:rsidRPr="0010148B" w:rsidTr="009D0C72">
        <w:trPr>
          <w:trHeight w:val="454"/>
        </w:trPr>
        <w:tc>
          <w:tcPr>
            <w:tcW w:w="5617" w:type="dxa"/>
            <w:tcBorders>
              <w:left w:val="nil"/>
              <w:bottom w:val="nil"/>
              <w:right w:val="nil"/>
            </w:tcBorders>
            <w:vAlign w:val="center"/>
          </w:tcPr>
          <w:p w:rsidR="009D0C72" w:rsidRPr="0010148B" w:rsidRDefault="009D0C72" w:rsidP="009D0C72">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9D0C72" w:rsidRPr="0010148B" w:rsidRDefault="00EB3DFE" w:rsidP="00EB3DFE">
            <w:pPr>
              <w:ind w:left="45"/>
              <w:jc w:val="both"/>
              <w:rPr>
                <w:rFonts w:ascii="Arial" w:hAnsi="Arial" w:cs="Arial"/>
                <w:color w:val="000000"/>
                <w:sz w:val="18"/>
                <w:szCs w:val="18"/>
              </w:rPr>
            </w:pPr>
            <w:r>
              <w:rPr>
                <w:rFonts w:ascii="Arial" w:hAnsi="Arial" w:cs="Arial"/>
                <w:color w:val="000000"/>
                <w:sz w:val="18"/>
                <w:szCs w:val="18"/>
              </w:rPr>
              <w:t>Acuerdo marco para la contratación, a través de la Central de Contratación Foral, del servicio de vigilancia y seguridad de edificios de la Diputación Foral de Gipuzkoa, Juntas Generales de Gipuzkoa e IZFE</w:t>
            </w:r>
          </w:p>
        </w:tc>
        <w:tc>
          <w:tcPr>
            <w:tcW w:w="2887" w:type="dxa"/>
            <w:tcBorders>
              <w:left w:val="nil"/>
              <w:bottom w:val="nil"/>
              <w:right w:val="nil"/>
            </w:tcBorders>
            <w:vAlign w:val="center"/>
          </w:tcPr>
          <w:p w:rsidR="009D0C72" w:rsidRPr="0010148B" w:rsidRDefault="009D0C72" w:rsidP="00EB3DFE">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9D0C72" w:rsidRDefault="009D0C72" w:rsidP="009D0C72">
            <w:pPr>
              <w:ind w:left="45"/>
              <w:rPr>
                <w:rFonts w:ascii="Arial" w:hAnsi="Arial" w:cs="Arial"/>
                <w:sz w:val="18"/>
                <w:szCs w:val="18"/>
              </w:rPr>
            </w:pPr>
          </w:p>
          <w:p w:rsidR="009D0C72" w:rsidRDefault="009D0C72" w:rsidP="00EB3DFE">
            <w:pPr>
              <w:ind w:left="45"/>
              <w:jc w:val="center"/>
              <w:rPr>
                <w:rFonts w:ascii="Arial" w:hAnsi="Arial" w:cs="Arial"/>
                <w:sz w:val="18"/>
                <w:szCs w:val="18"/>
              </w:rPr>
            </w:pPr>
            <w:r>
              <w:rPr>
                <w:rFonts w:ascii="Arial" w:hAnsi="Arial" w:cs="Arial"/>
                <w:sz w:val="18"/>
                <w:szCs w:val="18"/>
              </w:rPr>
              <w:t>X26021</w:t>
            </w:r>
          </w:p>
          <w:p w:rsidR="009D0C72" w:rsidRPr="0010148B" w:rsidRDefault="009D0C72" w:rsidP="009D0C72">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123CB8">
      <w:pPr>
        <w:pStyle w:val="Prrafodelist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123CB8">
      <w:pPr>
        <w:pStyle w:val="Prrafodelist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123CB8">
      <w:pPr>
        <w:pStyle w:val="Prrafodelist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123CB8">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123CB8">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123CB8">
      <w:pPr>
        <w:pStyle w:val="Prrafodelista"/>
        <w:numPr>
          <w:ilvl w:val="0"/>
          <w:numId w:val="2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86" w:name="_ANEXO_IX._-"/>
      <w:bookmarkStart w:id="387" w:name="_ANEXO_VIII._-"/>
      <w:bookmarkStart w:id="388" w:name="Anx_8"/>
      <w:bookmarkStart w:id="389" w:name="_Toc506479436"/>
      <w:bookmarkStart w:id="390" w:name="_Toc198290553"/>
      <w:bookmarkEnd w:id="356"/>
      <w:bookmarkEnd w:id="357"/>
      <w:bookmarkEnd w:id="386"/>
      <w:bookmarkEnd w:id="387"/>
      <w:r w:rsidRPr="006918E8">
        <w:rPr>
          <w:sz w:val="22"/>
          <w:szCs w:val="22"/>
        </w:rPr>
        <w:lastRenderedPageBreak/>
        <w:t xml:space="preserve">ANEXO VIII. - </w:t>
      </w:r>
      <w:bookmarkEnd w:id="388"/>
      <w:r w:rsidRPr="006918E8">
        <w:rPr>
          <w:sz w:val="22"/>
          <w:szCs w:val="22"/>
        </w:rPr>
        <w:t>MODELO DE AVAL</w:t>
      </w:r>
      <w:bookmarkEnd w:id="389"/>
      <w:bookmarkEnd w:id="390"/>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6D76E8" w:rsidP="00A06E14">
            <w:pPr>
              <w:rPr>
                <w:rFonts w:ascii="Arial" w:hAnsi="Arial" w:cs="Arial"/>
                <w:b/>
                <w:bCs/>
                <w:color w:val="000000"/>
                <w:sz w:val="18"/>
                <w:szCs w:val="18"/>
              </w:rPr>
            </w:pPr>
            <w:r>
              <w:rPr>
                <w:rFonts w:ascii="Arial" w:hAnsi="Arial" w:cs="Arial"/>
                <w:b/>
                <w:bCs/>
                <w:color w:val="000000"/>
                <w:sz w:val="18"/>
                <w:szCs w:val="18"/>
              </w:rPr>
              <w:t xml:space="preserve">Objeto del acuerdo marco </w:t>
            </w:r>
            <w:r w:rsidR="00367F2F" w:rsidRPr="00B728AF">
              <w:rPr>
                <w:rFonts w:ascii="Arial" w:hAnsi="Arial" w:cs="Arial"/>
                <w:b/>
                <w:bCs/>
                <w:color w:val="000000"/>
                <w:sz w:val="18"/>
                <w:szCs w:val="18"/>
              </w:rPr>
              <w:t xml:space="preserve">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91" w:name="_ANEXO_XXX.-_MODELO_5"/>
      <w:bookmarkStart w:id="392" w:name="_ANEXO_X.-_MODELO"/>
      <w:bookmarkStart w:id="393" w:name="_ANEXO_XXX_-"/>
      <w:bookmarkStart w:id="394" w:name="_ANEXO_V_MODELO"/>
      <w:bookmarkStart w:id="395" w:name="Ax_09"/>
      <w:bookmarkStart w:id="396" w:name="Anx_9"/>
      <w:bookmarkStart w:id="397" w:name="_Toc463331602"/>
      <w:bookmarkStart w:id="398" w:name="_Toc480816087"/>
      <w:bookmarkStart w:id="399" w:name="_Toc506479437"/>
      <w:bookmarkStart w:id="400" w:name="_Toc527533001"/>
      <w:bookmarkStart w:id="401" w:name="_Toc198290554"/>
      <w:bookmarkStart w:id="402" w:name="_Toc515535271"/>
      <w:bookmarkStart w:id="403" w:name="_Ref515541850"/>
      <w:bookmarkStart w:id="404" w:name="_Ref515542006"/>
      <w:bookmarkStart w:id="405" w:name="_Ref515542019"/>
      <w:bookmarkStart w:id="406" w:name="_Toc515543151"/>
      <w:bookmarkStart w:id="407" w:name="_Toc523900748"/>
      <w:bookmarkEnd w:id="391"/>
      <w:bookmarkEnd w:id="392"/>
      <w:bookmarkEnd w:id="393"/>
      <w:bookmarkEnd w:id="394"/>
      <w:r w:rsidRPr="004B0449">
        <w:rPr>
          <w:sz w:val="22"/>
          <w:szCs w:val="22"/>
        </w:rPr>
        <w:lastRenderedPageBreak/>
        <w:t xml:space="preserve">ANEXO IX.- </w:t>
      </w:r>
      <w:bookmarkEnd w:id="395"/>
      <w:bookmarkEnd w:id="396"/>
      <w:r w:rsidRPr="004B0449">
        <w:rPr>
          <w:sz w:val="22"/>
          <w:szCs w:val="22"/>
        </w:rPr>
        <w:t>MODELO DE OFERTA ECONÓMICA</w:t>
      </w:r>
      <w:bookmarkEnd w:id="397"/>
      <w:bookmarkEnd w:id="398"/>
      <w:r w:rsidRPr="004B0449">
        <w:rPr>
          <w:sz w:val="22"/>
          <w:szCs w:val="22"/>
        </w:rPr>
        <w:t xml:space="preserve"> Y DE LOS OTROS ELEMENTOS DE LA OFERTA EVALUABLES MEDIANTE FÓRMULAS</w:t>
      </w:r>
      <w:bookmarkEnd w:id="399"/>
      <w:bookmarkEnd w:id="400"/>
      <w:bookmarkEnd w:id="401"/>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9D0C72">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D0C72" w:rsidRPr="0010148B" w:rsidTr="009D0C72">
        <w:trPr>
          <w:trHeight w:val="454"/>
        </w:trPr>
        <w:tc>
          <w:tcPr>
            <w:tcW w:w="5617" w:type="dxa"/>
            <w:tcBorders>
              <w:left w:val="nil"/>
              <w:bottom w:val="nil"/>
              <w:right w:val="nil"/>
            </w:tcBorders>
            <w:vAlign w:val="center"/>
          </w:tcPr>
          <w:p w:rsidR="009D0C72" w:rsidRPr="0010148B" w:rsidRDefault="009D0C72" w:rsidP="009D0C72">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9D0C72" w:rsidRPr="0010148B" w:rsidRDefault="00EB3DFE" w:rsidP="00495E29">
            <w:pPr>
              <w:ind w:left="45"/>
              <w:jc w:val="both"/>
              <w:rPr>
                <w:rFonts w:ascii="Arial" w:hAnsi="Arial" w:cs="Arial"/>
                <w:color w:val="000000"/>
                <w:sz w:val="18"/>
                <w:szCs w:val="18"/>
              </w:rPr>
            </w:pPr>
            <w:r>
              <w:rPr>
                <w:rFonts w:ascii="Arial" w:hAnsi="Arial" w:cs="Arial"/>
                <w:color w:val="000000"/>
                <w:sz w:val="18"/>
                <w:szCs w:val="18"/>
              </w:rPr>
              <w:t>Acuerdo marco para la contratación, a través de la Central de Contratación Foral, del servicio de vigilancia y seguridad de edificios de la Diputación Foral de Gipuzkoa, Juntas Generales de Gipuzkoa e IZFE</w:t>
            </w:r>
          </w:p>
        </w:tc>
        <w:tc>
          <w:tcPr>
            <w:tcW w:w="2887" w:type="dxa"/>
            <w:tcBorders>
              <w:left w:val="nil"/>
              <w:bottom w:val="nil"/>
              <w:right w:val="nil"/>
            </w:tcBorders>
            <w:vAlign w:val="center"/>
          </w:tcPr>
          <w:p w:rsidR="009D0C72" w:rsidRPr="0010148B" w:rsidRDefault="009D0C72" w:rsidP="00495E29">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9D0C72" w:rsidRDefault="009D0C72" w:rsidP="009D0C72">
            <w:pPr>
              <w:ind w:left="45"/>
              <w:rPr>
                <w:rFonts w:ascii="Arial" w:hAnsi="Arial" w:cs="Arial"/>
                <w:sz w:val="18"/>
                <w:szCs w:val="18"/>
              </w:rPr>
            </w:pPr>
          </w:p>
          <w:p w:rsidR="009D0C72" w:rsidRDefault="009D0C72" w:rsidP="00495E29">
            <w:pPr>
              <w:ind w:left="45"/>
              <w:jc w:val="center"/>
              <w:rPr>
                <w:rFonts w:ascii="Arial" w:hAnsi="Arial" w:cs="Arial"/>
                <w:sz w:val="18"/>
                <w:szCs w:val="18"/>
              </w:rPr>
            </w:pPr>
            <w:r>
              <w:rPr>
                <w:rFonts w:ascii="Arial" w:hAnsi="Arial" w:cs="Arial"/>
                <w:sz w:val="18"/>
                <w:szCs w:val="18"/>
              </w:rPr>
              <w:t>X26021</w:t>
            </w:r>
          </w:p>
          <w:p w:rsidR="009D0C72" w:rsidRPr="0010148B" w:rsidRDefault="009D0C72" w:rsidP="009D0C72">
            <w:pPr>
              <w:ind w:left="45"/>
              <w:rPr>
                <w:rFonts w:ascii="Arial" w:hAnsi="Arial" w:cs="Arial"/>
                <w:sz w:val="18"/>
                <w:szCs w:val="18"/>
              </w:rPr>
            </w:pP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9D0C72" w:rsidRPr="0010148B" w:rsidRDefault="009D0C72" w:rsidP="0010148B">
      <w:pPr>
        <w:pStyle w:val="Prrafodelista"/>
        <w:autoSpaceDE w:val="0"/>
        <w:autoSpaceDN w:val="0"/>
        <w:adjustRightInd w:val="0"/>
        <w:spacing w:after="60" w:line="240" w:lineRule="atLeast"/>
        <w:ind w:left="0"/>
        <w:rPr>
          <w:rFonts w:ascii="Arial" w:hAnsi="Arial" w:cs="Arial"/>
          <w:b/>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1"/>
        <w:gridCol w:w="2725"/>
      </w:tblGrid>
      <w:tr w:rsidR="009D0C72" w:rsidRPr="001C13BB" w:rsidTr="0057664B">
        <w:tc>
          <w:tcPr>
            <w:tcW w:w="5301" w:type="dxa"/>
            <w:shd w:val="clear" w:color="auto" w:fill="auto"/>
          </w:tcPr>
          <w:p w:rsidR="009D0C72" w:rsidRPr="001C13BB" w:rsidRDefault="009D0C72" w:rsidP="00B75F30">
            <w:pPr>
              <w:autoSpaceDE w:val="0"/>
              <w:autoSpaceDN w:val="0"/>
              <w:adjustRightInd w:val="0"/>
              <w:spacing w:before="60" w:after="60"/>
              <w:rPr>
                <w:rFonts w:ascii="Arial" w:hAnsi="Arial" w:cs="Arial"/>
                <w:b/>
              </w:rPr>
            </w:pPr>
            <w:r w:rsidRPr="001C13BB">
              <w:rPr>
                <w:rFonts w:ascii="Arial" w:hAnsi="Arial" w:cs="Arial"/>
                <w:b/>
              </w:rPr>
              <w:t>Precio total del servicio ordinario</w:t>
            </w:r>
          </w:p>
          <w:p w:rsidR="009D0C72" w:rsidRPr="001C13BB" w:rsidRDefault="009D0C72" w:rsidP="009D0C72">
            <w:pPr>
              <w:autoSpaceDE w:val="0"/>
              <w:autoSpaceDN w:val="0"/>
              <w:adjustRightInd w:val="0"/>
              <w:spacing w:before="60" w:after="60"/>
              <w:ind w:left="72" w:hanging="72"/>
              <w:rPr>
                <w:rFonts w:ascii="Arial" w:hAnsi="Arial" w:cs="Arial"/>
                <w:sz w:val="16"/>
                <w:szCs w:val="16"/>
              </w:rPr>
            </w:pPr>
            <w:r w:rsidRPr="001C13BB">
              <w:rPr>
                <w:rFonts w:ascii="Arial" w:hAnsi="Arial" w:cs="Arial"/>
                <w:sz w:val="16"/>
                <w:szCs w:val="16"/>
              </w:rPr>
              <w:t xml:space="preserve">(obtenido de la proposición detallada </w:t>
            </w:r>
            <w:r>
              <w:rPr>
                <w:rFonts w:ascii="Arial" w:hAnsi="Arial" w:cs="Arial"/>
                <w:sz w:val="16"/>
                <w:szCs w:val="16"/>
              </w:rPr>
              <w:t>X26021</w:t>
            </w:r>
            <w:r w:rsidRPr="001C13BB">
              <w:rPr>
                <w:rFonts w:ascii="Arial" w:hAnsi="Arial" w:cs="Arial"/>
                <w:sz w:val="16"/>
                <w:szCs w:val="16"/>
              </w:rPr>
              <w:t>_</w:t>
            </w:r>
            <w:r>
              <w:rPr>
                <w:rFonts w:ascii="Arial" w:hAnsi="Arial" w:cs="Arial"/>
                <w:sz w:val="16"/>
                <w:szCs w:val="16"/>
              </w:rPr>
              <w:t>Oferta</w:t>
            </w:r>
            <w:r w:rsidRPr="001C13BB">
              <w:rPr>
                <w:rFonts w:ascii="Arial" w:hAnsi="Arial" w:cs="Arial"/>
                <w:sz w:val="16"/>
                <w:szCs w:val="16"/>
              </w:rPr>
              <w:t>Detallada.xls)</w:t>
            </w:r>
          </w:p>
        </w:tc>
        <w:tc>
          <w:tcPr>
            <w:tcW w:w="2725" w:type="dxa"/>
            <w:shd w:val="clear" w:color="auto" w:fill="auto"/>
          </w:tcPr>
          <w:p w:rsidR="009D0C72" w:rsidRPr="001C13BB" w:rsidRDefault="009D0C72" w:rsidP="00B75F30">
            <w:pPr>
              <w:autoSpaceDE w:val="0"/>
              <w:autoSpaceDN w:val="0"/>
              <w:adjustRightInd w:val="0"/>
              <w:spacing w:before="60" w:after="60"/>
              <w:ind w:right="688"/>
              <w:jc w:val="right"/>
              <w:rPr>
                <w:rFonts w:ascii="Arial" w:hAnsi="Arial" w:cs="Arial"/>
                <w:b/>
              </w:rPr>
            </w:pPr>
            <w:r w:rsidRPr="001C13BB">
              <w:rPr>
                <w:rFonts w:ascii="Arial" w:hAnsi="Arial" w:cs="Arial"/>
                <w:b/>
              </w:rPr>
              <w:t>€</w:t>
            </w:r>
          </w:p>
        </w:tc>
      </w:tr>
      <w:tr w:rsidR="009D0C72" w:rsidRPr="001C13BB" w:rsidTr="0057664B">
        <w:trPr>
          <w:trHeight w:val="458"/>
        </w:trPr>
        <w:tc>
          <w:tcPr>
            <w:tcW w:w="5301" w:type="dxa"/>
            <w:shd w:val="clear" w:color="auto" w:fill="auto"/>
          </w:tcPr>
          <w:p w:rsidR="009D0C72" w:rsidRPr="001C13BB" w:rsidRDefault="009D0C72" w:rsidP="00B75F30">
            <w:pPr>
              <w:autoSpaceDE w:val="0"/>
              <w:autoSpaceDN w:val="0"/>
              <w:adjustRightInd w:val="0"/>
              <w:spacing w:before="60" w:after="60"/>
              <w:rPr>
                <w:rStyle w:val="Ttulo10"/>
                <w:bCs/>
                <w:lang w:eastAsia="es-ES_tradnl"/>
              </w:rPr>
            </w:pPr>
            <w:r w:rsidRPr="001C13BB">
              <w:rPr>
                <w:rStyle w:val="Ttulo10"/>
                <w:bCs/>
                <w:lang w:eastAsia="es-ES_tradnl"/>
              </w:rPr>
              <w:t>Precio hora para servicios extraordinarios</w:t>
            </w:r>
          </w:p>
          <w:p w:rsidR="009D0C72" w:rsidRPr="001C13BB" w:rsidRDefault="009D0C72" w:rsidP="00C33330">
            <w:pPr>
              <w:autoSpaceDE w:val="0"/>
              <w:autoSpaceDN w:val="0"/>
              <w:adjustRightInd w:val="0"/>
              <w:spacing w:before="60" w:after="60"/>
              <w:rPr>
                <w:rStyle w:val="Ttulo10"/>
                <w:b w:val="0"/>
                <w:bCs/>
                <w:sz w:val="16"/>
                <w:szCs w:val="16"/>
                <w:lang w:eastAsia="es-ES_tradnl"/>
              </w:rPr>
            </w:pPr>
            <w:r w:rsidRPr="001C13BB">
              <w:rPr>
                <w:rStyle w:val="Ttulo10"/>
                <w:b w:val="0"/>
                <w:bCs/>
                <w:sz w:val="16"/>
                <w:szCs w:val="16"/>
                <w:lang w:eastAsia="es-ES_tradnl"/>
              </w:rPr>
              <w:t xml:space="preserve">(precio máximo </w:t>
            </w:r>
            <w:r w:rsidR="00A86526">
              <w:rPr>
                <w:rStyle w:val="Ttulo10"/>
                <w:b w:val="0"/>
                <w:bCs/>
                <w:sz w:val="16"/>
                <w:szCs w:val="16"/>
                <w:lang w:eastAsia="es-ES_tradnl"/>
              </w:rPr>
              <w:t xml:space="preserve">por hora </w:t>
            </w:r>
            <w:r w:rsidRPr="001C13BB">
              <w:rPr>
                <w:rStyle w:val="Ttulo10"/>
                <w:b w:val="0"/>
                <w:bCs/>
                <w:sz w:val="16"/>
                <w:szCs w:val="16"/>
                <w:lang w:eastAsia="es-ES_tradnl"/>
              </w:rPr>
              <w:t xml:space="preserve">= </w:t>
            </w:r>
            <w:r>
              <w:rPr>
                <w:rStyle w:val="Ttulo10"/>
                <w:b w:val="0"/>
                <w:bCs/>
                <w:sz w:val="16"/>
                <w:szCs w:val="16"/>
                <w:lang w:eastAsia="es-ES_tradnl"/>
              </w:rPr>
              <w:t>2</w:t>
            </w:r>
            <w:r w:rsidR="00C33330">
              <w:rPr>
                <w:rStyle w:val="Ttulo10"/>
                <w:b w:val="0"/>
                <w:bCs/>
                <w:sz w:val="16"/>
                <w:szCs w:val="16"/>
                <w:lang w:eastAsia="es-ES_tradnl"/>
              </w:rPr>
              <w:t>8</w:t>
            </w:r>
            <w:r w:rsidRPr="001C13BB">
              <w:rPr>
                <w:rStyle w:val="Ttulo10"/>
                <w:b w:val="0"/>
                <w:bCs/>
                <w:sz w:val="16"/>
                <w:szCs w:val="16"/>
                <w:lang w:eastAsia="es-ES_tradnl"/>
              </w:rPr>
              <w:t xml:space="preserve"> €</w:t>
            </w:r>
            <w:r w:rsidR="00BF4A10">
              <w:rPr>
                <w:rStyle w:val="Ttulo10"/>
                <w:b w:val="0"/>
                <w:bCs/>
                <w:sz w:val="16"/>
                <w:szCs w:val="16"/>
                <w:lang w:eastAsia="es-ES_tradnl"/>
              </w:rPr>
              <w:t>, calculado para 750 horas</w:t>
            </w:r>
            <w:r w:rsidRPr="001C13BB">
              <w:rPr>
                <w:rStyle w:val="Ttulo10"/>
                <w:b w:val="0"/>
                <w:bCs/>
                <w:sz w:val="16"/>
                <w:szCs w:val="16"/>
                <w:lang w:eastAsia="es-ES_tradnl"/>
              </w:rPr>
              <w:t>)</w:t>
            </w:r>
          </w:p>
        </w:tc>
        <w:tc>
          <w:tcPr>
            <w:tcW w:w="2725" w:type="dxa"/>
            <w:shd w:val="clear" w:color="auto" w:fill="auto"/>
          </w:tcPr>
          <w:p w:rsidR="009D0C72" w:rsidRPr="001C13BB" w:rsidRDefault="009D0C72" w:rsidP="00B75F30">
            <w:pPr>
              <w:autoSpaceDE w:val="0"/>
              <w:autoSpaceDN w:val="0"/>
              <w:adjustRightInd w:val="0"/>
              <w:spacing w:before="60" w:after="60"/>
              <w:ind w:right="688"/>
              <w:jc w:val="right"/>
              <w:rPr>
                <w:rStyle w:val="Ttulo10"/>
                <w:bCs/>
                <w:lang w:eastAsia="es-ES_tradnl"/>
              </w:rPr>
            </w:pPr>
            <w:r w:rsidRPr="001C13BB">
              <w:rPr>
                <w:rStyle w:val="Ttulo10"/>
                <w:bCs/>
                <w:lang w:eastAsia="es-ES_tradnl"/>
              </w:rPr>
              <w:t>€</w:t>
            </w:r>
          </w:p>
        </w:tc>
      </w:tr>
    </w:tbl>
    <w:p w:rsidR="00367F2F" w:rsidRPr="0010148B" w:rsidRDefault="0057664B" w:rsidP="0057664B">
      <w:pPr>
        <w:autoSpaceDE w:val="0"/>
        <w:autoSpaceDN w:val="0"/>
        <w:adjustRightInd w:val="0"/>
        <w:spacing w:after="60" w:line="240" w:lineRule="atLeast"/>
        <w:ind w:left="567"/>
        <w:rPr>
          <w:rFonts w:ascii="Arial" w:hAnsi="Arial" w:cs="Arial"/>
        </w:rPr>
      </w:pPr>
      <w:r w:rsidRPr="001C13BB">
        <w:rPr>
          <w:rStyle w:val="Ttulo10"/>
          <w:b w:val="0"/>
          <w:bCs/>
          <w:sz w:val="16"/>
          <w:szCs w:val="16"/>
          <w:lang w:eastAsia="es-ES_tradnl"/>
        </w:rPr>
        <w:t>Los precios se indicarán sin IVA</w:t>
      </w:r>
    </w:p>
    <w:p w:rsidR="00367F2F" w:rsidRPr="0010148B" w:rsidRDefault="00367F2F" w:rsidP="0010148B">
      <w:pPr>
        <w:autoSpaceDE w:val="0"/>
        <w:autoSpaceDN w:val="0"/>
        <w:adjustRightInd w:val="0"/>
        <w:spacing w:after="60" w:line="240" w:lineRule="atLeast"/>
        <w:rPr>
          <w:rFonts w:ascii="Arial" w:hAnsi="Arial" w:cs="Arial"/>
        </w:rPr>
      </w:pPr>
    </w:p>
    <w:p w:rsidR="00367F2F" w:rsidRPr="006F29F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 xml:space="preserve">2.- </w:t>
      </w:r>
      <w:r w:rsidRPr="006F29FB">
        <w:rPr>
          <w:rFonts w:ascii="Arial" w:hAnsi="Arial" w:cs="Arial"/>
          <w:b/>
        </w:rPr>
        <w:t>OTROS ELEMENTOS EVALUABLES MEDIANTE FÓRMULAS</w:t>
      </w:r>
    </w:p>
    <w:p w:rsidR="00367F2F" w:rsidRPr="006F29FB" w:rsidRDefault="00367F2F" w:rsidP="0057664B">
      <w:pPr>
        <w:rPr>
          <w:rFonts w:ascii="Arial" w:hAnsi="Arial" w:cs="Arial"/>
          <w:b/>
          <w:lang w:val="eu-ES"/>
        </w:rPr>
      </w:pPr>
    </w:p>
    <w:p w:rsidR="0057664B" w:rsidRPr="006F29FB" w:rsidRDefault="0057664B" w:rsidP="0057664B">
      <w:pPr>
        <w:rPr>
          <w:rFonts w:ascii="Arial" w:hAnsi="Arial" w:cs="Arial"/>
          <w:b/>
        </w:rPr>
      </w:pPr>
      <w:r w:rsidRPr="006F29FB">
        <w:rPr>
          <w:rFonts w:ascii="Arial" w:hAnsi="Arial" w:cs="Arial"/>
          <w:b/>
        </w:rPr>
        <w:t>- Capacidad de respuesta</w:t>
      </w:r>
      <w:r w:rsidR="00743911" w:rsidRPr="006F29FB">
        <w:rPr>
          <w:rFonts w:ascii="Arial" w:hAnsi="Arial" w:cs="Arial"/>
          <w:b/>
        </w:rPr>
        <w:t xml:space="preserve"> para servicios</w:t>
      </w:r>
      <w:r w:rsidRPr="006F29FB">
        <w:rPr>
          <w:rFonts w:ascii="Arial" w:hAnsi="Arial" w:cs="Arial"/>
          <w:b/>
        </w:rPr>
        <w:t xml:space="preserve">: ______________________________ vigilantes </w:t>
      </w:r>
    </w:p>
    <w:p w:rsidR="0057664B" w:rsidRPr="006F29FB" w:rsidRDefault="0057664B" w:rsidP="0057664B">
      <w:pPr>
        <w:spacing w:before="120"/>
        <w:ind w:left="142"/>
        <w:rPr>
          <w:rStyle w:val="Cuerpodeltexto2"/>
          <w:b/>
          <w:lang w:eastAsia="es-ES_tradnl"/>
        </w:rPr>
      </w:pPr>
      <w:r w:rsidRPr="006F29FB">
        <w:rPr>
          <w:rStyle w:val="Cuerpodeltexto2"/>
          <w:b/>
          <w:lang w:eastAsia="es-ES_tradnl"/>
        </w:rPr>
        <w:t>(número de vigilantes de seguridad disponibles asignados a la delegación próxima)</w:t>
      </w:r>
    </w:p>
    <w:p w:rsidR="0057664B" w:rsidRPr="006F29FB" w:rsidRDefault="0057664B" w:rsidP="0057664B">
      <w:pPr>
        <w:ind w:left="142"/>
        <w:rPr>
          <w:rFonts w:ascii="Arial" w:hAnsi="Arial" w:cs="Arial"/>
          <w:b/>
        </w:rPr>
      </w:pPr>
    </w:p>
    <w:p w:rsidR="00C33330" w:rsidRPr="006F29FB" w:rsidRDefault="00C33330" w:rsidP="0057664B">
      <w:pPr>
        <w:rPr>
          <w:rFonts w:ascii="Arial" w:hAnsi="Arial" w:cs="Arial"/>
          <w:b/>
        </w:rPr>
      </w:pPr>
      <w:r w:rsidRPr="006F29FB">
        <w:rPr>
          <w:rFonts w:ascii="Arial" w:hAnsi="Arial" w:cs="Arial"/>
          <w:b/>
        </w:rPr>
        <w:t xml:space="preserve">- Criterio de Igualdad entre mujeres y hombres. </w:t>
      </w:r>
    </w:p>
    <w:p w:rsidR="00C33330" w:rsidRDefault="00C33330" w:rsidP="00C33330">
      <w:pPr>
        <w:pStyle w:val="Zerrenda-paragrafoa1"/>
        <w:autoSpaceDE w:val="0"/>
        <w:autoSpaceDN w:val="0"/>
        <w:adjustRightInd w:val="0"/>
        <w:spacing w:after="60" w:line="240" w:lineRule="atLeast"/>
        <w:ind w:left="5664" w:firstLine="708"/>
        <w:jc w:val="both"/>
        <w:rPr>
          <w:rFonts w:ascii="Arial" w:hAnsi="Arial" w:cs="Arial"/>
          <w:bCs/>
          <w:sz w:val="20"/>
          <w:szCs w:val="20"/>
        </w:rPr>
      </w:pPr>
      <w:r w:rsidRPr="00C54F18">
        <w:rPr>
          <w:rFonts w:ascii="Arial" w:hAnsi="Arial" w:cs="Arial"/>
          <w:bCs/>
          <w:sz w:val="20"/>
          <w:szCs w:val="20"/>
        </w:rPr>
        <w:t>Marcar según proceda</w:t>
      </w:r>
      <w:r>
        <w:rPr>
          <w:rFonts w:ascii="Arial" w:hAnsi="Arial" w:cs="Arial"/>
          <w:bCs/>
          <w:sz w:val="20"/>
          <w:szCs w:val="20"/>
        </w:rPr>
        <w:t>:</w:t>
      </w:r>
    </w:p>
    <w:p w:rsidR="00C33330" w:rsidRDefault="00C33330" w:rsidP="00C33330"/>
    <w:tbl>
      <w:tblPr>
        <w:tblW w:w="8115" w:type="dxa"/>
        <w:tblInd w:w="421"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5953"/>
        <w:gridCol w:w="425"/>
        <w:gridCol w:w="284"/>
        <w:gridCol w:w="709"/>
        <w:gridCol w:w="283"/>
        <w:gridCol w:w="461"/>
      </w:tblGrid>
      <w:tr w:rsidR="00C33330" w:rsidTr="00C33330">
        <w:trPr>
          <w:trHeight w:val="375"/>
        </w:trPr>
        <w:tc>
          <w:tcPr>
            <w:tcW w:w="5953" w:type="dxa"/>
            <w:tcBorders>
              <w:bottom w:val="nil"/>
              <w:right w:val="nil"/>
            </w:tcBorders>
            <w:shd w:val="clear" w:color="auto" w:fill="auto"/>
          </w:tcPr>
          <w:p w:rsidR="00C33330" w:rsidRPr="00B33870" w:rsidRDefault="00C33330" w:rsidP="00B75F30">
            <w:pPr>
              <w:ind w:left="209"/>
              <w:jc w:val="both"/>
              <w:rPr>
                <w:rFonts w:ascii="Arial" w:hAnsi="Arial" w:cs="Arial"/>
              </w:rPr>
            </w:pPr>
          </w:p>
        </w:tc>
        <w:tc>
          <w:tcPr>
            <w:tcW w:w="425" w:type="dxa"/>
            <w:tcBorders>
              <w:left w:val="nil"/>
              <w:bottom w:val="nil"/>
              <w:right w:val="nil"/>
            </w:tcBorders>
            <w:shd w:val="clear" w:color="auto" w:fill="auto"/>
          </w:tcPr>
          <w:p w:rsidR="00C33330" w:rsidRPr="00B33870" w:rsidRDefault="00C33330" w:rsidP="00B75F30">
            <w:pPr>
              <w:spacing w:after="60" w:line="240" w:lineRule="atLeast"/>
              <w:jc w:val="right"/>
              <w:rPr>
                <w:rFonts w:ascii="Arial" w:hAnsi="Arial" w:cs="Arial"/>
              </w:rPr>
            </w:pPr>
          </w:p>
        </w:tc>
        <w:tc>
          <w:tcPr>
            <w:tcW w:w="284" w:type="dxa"/>
            <w:tcBorders>
              <w:left w:val="nil"/>
              <w:bottom w:val="single" w:sz="4" w:space="0" w:color="auto"/>
              <w:right w:val="nil"/>
            </w:tcBorders>
            <w:shd w:val="clear" w:color="auto" w:fill="auto"/>
          </w:tcPr>
          <w:p w:rsidR="00C33330" w:rsidRPr="00B33870" w:rsidRDefault="00C33330" w:rsidP="00B75F30">
            <w:pPr>
              <w:spacing w:after="60" w:line="240" w:lineRule="atLeast"/>
              <w:rPr>
                <w:rFonts w:ascii="Arial" w:hAnsi="Arial" w:cs="Arial"/>
              </w:rPr>
            </w:pPr>
          </w:p>
        </w:tc>
        <w:tc>
          <w:tcPr>
            <w:tcW w:w="709" w:type="dxa"/>
            <w:tcBorders>
              <w:left w:val="nil"/>
              <w:bottom w:val="nil"/>
              <w:right w:val="nil"/>
            </w:tcBorders>
            <w:shd w:val="clear" w:color="auto" w:fill="auto"/>
          </w:tcPr>
          <w:p w:rsidR="00C33330" w:rsidRPr="00B33870" w:rsidRDefault="00C33330" w:rsidP="00B75F30">
            <w:pPr>
              <w:spacing w:after="60" w:line="240" w:lineRule="atLeast"/>
              <w:jc w:val="right"/>
              <w:rPr>
                <w:rFonts w:ascii="Arial" w:hAnsi="Arial" w:cs="Arial"/>
              </w:rPr>
            </w:pPr>
          </w:p>
        </w:tc>
        <w:tc>
          <w:tcPr>
            <w:tcW w:w="283" w:type="dxa"/>
            <w:tcBorders>
              <w:left w:val="nil"/>
              <w:bottom w:val="single" w:sz="4" w:space="0" w:color="auto"/>
              <w:right w:val="nil"/>
            </w:tcBorders>
            <w:shd w:val="clear" w:color="auto" w:fill="auto"/>
          </w:tcPr>
          <w:p w:rsidR="00C33330" w:rsidRPr="00B33870" w:rsidRDefault="00C33330" w:rsidP="00B75F30">
            <w:pPr>
              <w:spacing w:after="60" w:line="240" w:lineRule="atLeast"/>
              <w:rPr>
                <w:rFonts w:ascii="Arial" w:hAnsi="Arial" w:cs="Arial"/>
              </w:rPr>
            </w:pPr>
          </w:p>
        </w:tc>
        <w:tc>
          <w:tcPr>
            <w:tcW w:w="461" w:type="dxa"/>
            <w:tcBorders>
              <w:left w:val="nil"/>
              <w:bottom w:val="nil"/>
            </w:tcBorders>
            <w:shd w:val="clear" w:color="auto" w:fill="auto"/>
          </w:tcPr>
          <w:p w:rsidR="00C33330" w:rsidRPr="00B33870" w:rsidRDefault="00C33330" w:rsidP="00B75F30">
            <w:pPr>
              <w:spacing w:after="60" w:line="240" w:lineRule="atLeast"/>
              <w:rPr>
                <w:rFonts w:ascii="Arial" w:hAnsi="Arial" w:cs="Arial"/>
              </w:rPr>
            </w:pPr>
          </w:p>
        </w:tc>
      </w:tr>
      <w:tr w:rsidR="00C33330" w:rsidTr="00C33330">
        <w:trPr>
          <w:trHeight w:val="340"/>
        </w:trPr>
        <w:tc>
          <w:tcPr>
            <w:tcW w:w="5953" w:type="dxa"/>
            <w:vMerge w:val="restart"/>
            <w:tcBorders>
              <w:top w:val="nil"/>
            </w:tcBorders>
            <w:shd w:val="clear" w:color="auto" w:fill="auto"/>
          </w:tcPr>
          <w:p w:rsidR="00C33330" w:rsidRDefault="0091487C" w:rsidP="00B75F30">
            <w:pPr>
              <w:ind w:left="209"/>
              <w:jc w:val="both"/>
              <w:rPr>
                <w:rFonts w:ascii="Arial" w:hAnsi="Arial" w:cs="Arial"/>
              </w:rPr>
            </w:pPr>
            <w:r w:rsidRPr="0091487C">
              <w:rPr>
                <w:rFonts w:ascii="Arial" w:hAnsi="Arial" w:cs="Arial"/>
              </w:rPr>
              <w:t>Señalar con una X en el caso de que la empresa disponga de a partir de tres mujeres en puestos vinculados directamente a la ejecución del acuerdo marco que no sean de trabajos de gestión administrativa.</w:t>
            </w:r>
          </w:p>
          <w:p w:rsidR="0091487C" w:rsidRPr="00B33870" w:rsidRDefault="0091487C" w:rsidP="00B75F30">
            <w:pPr>
              <w:ind w:left="209"/>
              <w:jc w:val="both"/>
              <w:rPr>
                <w:rFonts w:ascii="Arial" w:hAnsi="Arial" w:cs="Arial"/>
              </w:rPr>
            </w:pPr>
          </w:p>
        </w:tc>
        <w:tc>
          <w:tcPr>
            <w:tcW w:w="425" w:type="dxa"/>
            <w:tcBorders>
              <w:top w:val="nil"/>
              <w:bottom w:val="nil"/>
              <w:right w:val="single" w:sz="4" w:space="0" w:color="auto"/>
            </w:tcBorders>
            <w:shd w:val="clear" w:color="auto" w:fill="auto"/>
          </w:tcPr>
          <w:p w:rsidR="00C33330" w:rsidRPr="00B33870" w:rsidRDefault="00C33330" w:rsidP="00B75F30">
            <w:pPr>
              <w:spacing w:after="60" w:line="240" w:lineRule="atLeast"/>
              <w:jc w:val="right"/>
              <w:rPr>
                <w:rFonts w:ascii="Arial" w:hAnsi="Arial" w:cs="Arial"/>
              </w:rPr>
            </w:pPr>
            <w:r w:rsidRPr="00B33870">
              <w:rPr>
                <w:rFonts w:ascii="Arial" w:hAnsi="Arial" w:cs="Arial"/>
              </w:rPr>
              <w:t>SI</w:t>
            </w:r>
          </w:p>
        </w:tc>
        <w:tc>
          <w:tcPr>
            <w:tcW w:w="284" w:type="dxa"/>
            <w:tcBorders>
              <w:top w:val="single" w:sz="4" w:space="0" w:color="auto"/>
              <w:left w:val="single" w:sz="4" w:space="0" w:color="auto"/>
              <w:right w:val="single" w:sz="4" w:space="0" w:color="auto"/>
            </w:tcBorders>
            <w:shd w:val="clear" w:color="auto" w:fill="auto"/>
          </w:tcPr>
          <w:p w:rsidR="00C33330" w:rsidRPr="00B33870" w:rsidRDefault="00C33330" w:rsidP="00B75F30">
            <w:pPr>
              <w:spacing w:after="60" w:line="240" w:lineRule="atLeast"/>
              <w:rPr>
                <w:rFonts w:ascii="Arial" w:hAnsi="Arial" w:cs="Arial"/>
              </w:rPr>
            </w:pPr>
          </w:p>
        </w:tc>
        <w:tc>
          <w:tcPr>
            <w:tcW w:w="709" w:type="dxa"/>
            <w:tcBorders>
              <w:top w:val="nil"/>
              <w:left w:val="single" w:sz="4" w:space="0" w:color="auto"/>
              <w:bottom w:val="nil"/>
              <w:right w:val="single" w:sz="4" w:space="0" w:color="auto"/>
            </w:tcBorders>
            <w:shd w:val="clear" w:color="auto" w:fill="auto"/>
          </w:tcPr>
          <w:p w:rsidR="00C33330" w:rsidRPr="00B33870" w:rsidRDefault="00C33330" w:rsidP="00B75F30">
            <w:pPr>
              <w:spacing w:after="60" w:line="240" w:lineRule="atLeast"/>
              <w:jc w:val="right"/>
              <w:rPr>
                <w:rFonts w:ascii="Arial" w:hAnsi="Arial" w:cs="Arial"/>
              </w:rPr>
            </w:pPr>
            <w:r w:rsidRPr="00B33870">
              <w:rPr>
                <w:rFonts w:ascii="Arial" w:hAnsi="Arial" w:cs="Arial"/>
              </w:rPr>
              <w:t>NO</w:t>
            </w:r>
          </w:p>
        </w:tc>
        <w:tc>
          <w:tcPr>
            <w:tcW w:w="283" w:type="dxa"/>
            <w:tcBorders>
              <w:top w:val="single" w:sz="4" w:space="0" w:color="auto"/>
              <w:left w:val="single" w:sz="4" w:space="0" w:color="auto"/>
              <w:right w:val="single" w:sz="4" w:space="0" w:color="auto"/>
            </w:tcBorders>
            <w:shd w:val="clear" w:color="auto" w:fill="auto"/>
          </w:tcPr>
          <w:p w:rsidR="00C33330" w:rsidRPr="00B33870" w:rsidRDefault="00C33330" w:rsidP="00B75F30">
            <w:pPr>
              <w:spacing w:after="60" w:line="240" w:lineRule="atLeast"/>
              <w:rPr>
                <w:rFonts w:ascii="Arial" w:hAnsi="Arial" w:cs="Arial"/>
              </w:rPr>
            </w:pPr>
          </w:p>
        </w:tc>
        <w:tc>
          <w:tcPr>
            <w:tcW w:w="461" w:type="dxa"/>
            <w:tcBorders>
              <w:top w:val="nil"/>
              <w:left w:val="single" w:sz="4" w:space="0" w:color="auto"/>
              <w:bottom w:val="nil"/>
            </w:tcBorders>
            <w:shd w:val="clear" w:color="auto" w:fill="auto"/>
          </w:tcPr>
          <w:p w:rsidR="00C33330" w:rsidRPr="00B33870" w:rsidRDefault="00C33330" w:rsidP="00B75F30">
            <w:pPr>
              <w:spacing w:after="60" w:line="240" w:lineRule="atLeast"/>
              <w:rPr>
                <w:rFonts w:ascii="Arial" w:hAnsi="Arial" w:cs="Arial"/>
              </w:rPr>
            </w:pPr>
          </w:p>
        </w:tc>
      </w:tr>
      <w:tr w:rsidR="00C33330" w:rsidTr="00C33330">
        <w:trPr>
          <w:trHeight w:val="311"/>
        </w:trPr>
        <w:tc>
          <w:tcPr>
            <w:tcW w:w="5953" w:type="dxa"/>
            <w:vMerge/>
            <w:shd w:val="clear" w:color="auto" w:fill="auto"/>
          </w:tcPr>
          <w:p w:rsidR="00C33330" w:rsidRPr="00B33870" w:rsidRDefault="00C33330" w:rsidP="00B75F30">
            <w:pPr>
              <w:ind w:left="209"/>
              <w:jc w:val="both"/>
              <w:rPr>
                <w:rFonts w:ascii="Arial" w:hAnsi="Arial" w:cs="Arial"/>
              </w:rPr>
            </w:pPr>
          </w:p>
        </w:tc>
        <w:tc>
          <w:tcPr>
            <w:tcW w:w="425" w:type="dxa"/>
            <w:tcBorders>
              <w:top w:val="nil"/>
            </w:tcBorders>
            <w:shd w:val="clear" w:color="auto" w:fill="auto"/>
          </w:tcPr>
          <w:p w:rsidR="00C33330" w:rsidRPr="00B33870" w:rsidRDefault="00C33330" w:rsidP="00B75F30">
            <w:pPr>
              <w:spacing w:after="60" w:line="240" w:lineRule="atLeast"/>
              <w:jc w:val="right"/>
              <w:rPr>
                <w:rFonts w:ascii="Arial" w:hAnsi="Arial" w:cs="Arial"/>
              </w:rPr>
            </w:pPr>
          </w:p>
        </w:tc>
        <w:tc>
          <w:tcPr>
            <w:tcW w:w="284" w:type="dxa"/>
            <w:shd w:val="clear" w:color="auto" w:fill="auto"/>
          </w:tcPr>
          <w:p w:rsidR="00C33330" w:rsidRPr="00B33870" w:rsidRDefault="00C33330" w:rsidP="00B75F30">
            <w:pPr>
              <w:spacing w:after="60" w:line="240" w:lineRule="atLeast"/>
              <w:rPr>
                <w:rFonts w:ascii="Arial" w:hAnsi="Arial" w:cs="Arial"/>
              </w:rPr>
            </w:pPr>
          </w:p>
        </w:tc>
        <w:tc>
          <w:tcPr>
            <w:tcW w:w="709" w:type="dxa"/>
            <w:tcBorders>
              <w:top w:val="nil"/>
            </w:tcBorders>
            <w:shd w:val="clear" w:color="auto" w:fill="auto"/>
          </w:tcPr>
          <w:p w:rsidR="00C33330" w:rsidRPr="00B33870" w:rsidRDefault="00C33330" w:rsidP="00B75F30">
            <w:pPr>
              <w:spacing w:after="60" w:line="240" w:lineRule="atLeast"/>
              <w:jc w:val="right"/>
              <w:rPr>
                <w:rFonts w:ascii="Arial" w:hAnsi="Arial" w:cs="Arial"/>
              </w:rPr>
            </w:pPr>
          </w:p>
        </w:tc>
        <w:tc>
          <w:tcPr>
            <w:tcW w:w="283" w:type="dxa"/>
            <w:shd w:val="clear" w:color="auto" w:fill="auto"/>
          </w:tcPr>
          <w:p w:rsidR="00C33330" w:rsidRPr="00B33870" w:rsidRDefault="00C33330" w:rsidP="00B75F30">
            <w:pPr>
              <w:spacing w:after="60" w:line="240" w:lineRule="atLeast"/>
              <w:rPr>
                <w:rFonts w:ascii="Arial" w:hAnsi="Arial" w:cs="Arial"/>
              </w:rPr>
            </w:pPr>
          </w:p>
        </w:tc>
        <w:tc>
          <w:tcPr>
            <w:tcW w:w="461" w:type="dxa"/>
            <w:tcBorders>
              <w:top w:val="nil"/>
            </w:tcBorders>
            <w:shd w:val="clear" w:color="auto" w:fill="auto"/>
          </w:tcPr>
          <w:p w:rsidR="00C33330" w:rsidRPr="00B33870" w:rsidRDefault="00C33330" w:rsidP="00B75F30">
            <w:pPr>
              <w:spacing w:after="60" w:line="240" w:lineRule="atLeast"/>
              <w:rPr>
                <w:rFonts w:ascii="Arial" w:hAnsi="Arial" w:cs="Arial"/>
              </w:rPr>
            </w:pPr>
          </w:p>
        </w:tc>
      </w:tr>
    </w:tbl>
    <w:p w:rsidR="00C33330" w:rsidRPr="0010148B" w:rsidRDefault="00C33330" w:rsidP="00C33330">
      <w:pPr>
        <w:spacing w:after="60" w:line="240" w:lineRule="atLeast"/>
        <w:rPr>
          <w:rFonts w:ascii="Arial" w:hAnsi="Arial" w:cs="Arial"/>
          <w:lang w:val="eu-ES"/>
        </w:rPr>
      </w:pPr>
    </w:p>
    <w:p w:rsidR="00C33330" w:rsidRDefault="00C33330" w:rsidP="00C33330">
      <w:pPr>
        <w:ind w:left="209"/>
        <w:jc w:val="both"/>
        <w:rPr>
          <w:rFonts w:ascii="Arial" w:hAnsi="Arial" w:cs="Arial"/>
          <w:highlight w:val="yellow"/>
        </w:rPr>
      </w:pPr>
      <w:r>
        <w:rPr>
          <w:rFonts w:ascii="Arial" w:hAnsi="Arial" w:cs="Arial"/>
          <w:lang w:eastAsia="en-US"/>
        </w:rPr>
        <w:t xml:space="preserve">Para la </w:t>
      </w:r>
      <w:r w:rsidRPr="009716B6">
        <w:rPr>
          <w:rFonts w:ascii="Arial" w:hAnsi="Arial" w:cs="Arial"/>
          <w:lang w:eastAsia="en-US"/>
        </w:rPr>
        <w:t xml:space="preserve">valoración de este criterio será necesario que las empresas licitadoras incluyan en el archivo electrónico nº </w:t>
      </w:r>
      <w:r>
        <w:rPr>
          <w:rFonts w:ascii="Arial" w:hAnsi="Arial" w:cs="Arial"/>
          <w:lang w:eastAsia="en-US"/>
        </w:rPr>
        <w:t xml:space="preserve">TRES </w:t>
      </w:r>
      <w:proofErr w:type="spellStart"/>
      <w:r>
        <w:rPr>
          <w:rFonts w:ascii="Arial" w:hAnsi="Arial" w:cs="Arial"/>
          <w:lang w:val="es-ES_tradnl" w:eastAsia="en-US"/>
        </w:rPr>
        <w:t>Curriculum</w:t>
      </w:r>
      <w:proofErr w:type="spellEnd"/>
      <w:r>
        <w:rPr>
          <w:rFonts w:ascii="Arial" w:hAnsi="Arial" w:cs="Arial"/>
          <w:lang w:val="es-ES_tradnl" w:eastAsia="en-US"/>
        </w:rPr>
        <w:t xml:space="preserve"> V</w:t>
      </w:r>
      <w:r w:rsidRPr="00BB7393">
        <w:rPr>
          <w:rFonts w:ascii="Arial" w:hAnsi="Arial" w:cs="Arial"/>
          <w:lang w:val="es-ES_tradnl" w:eastAsia="en-US"/>
        </w:rPr>
        <w:t>itae</w:t>
      </w:r>
      <w:r>
        <w:rPr>
          <w:rFonts w:ascii="Arial" w:hAnsi="Arial" w:cs="Arial"/>
          <w:lang w:val="es-ES_tradnl" w:eastAsia="en-US"/>
        </w:rPr>
        <w:t xml:space="preserve"> de la persona de género femenino adscrita al contrato.</w:t>
      </w:r>
    </w:p>
    <w:p w:rsidR="00C33330" w:rsidRDefault="00C33330" w:rsidP="00C33330">
      <w:pPr>
        <w:jc w:val="both"/>
        <w:rPr>
          <w:rFonts w:ascii="Arial" w:hAnsi="Arial" w:cs="Arial"/>
          <w:b/>
        </w:rPr>
      </w:pPr>
    </w:p>
    <w:p w:rsidR="00C33330" w:rsidRPr="004032B4" w:rsidRDefault="00C33330" w:rsidP="00C33330">
      <w:pPr>
        <w:rPr>
          <w:rFonts w:ascii="Arial" w:hAnsi="Arial" w:cs="Arial"/>
          <w:b/>
        </w:rPr>
      </w:pPr>
      <w:r w:rsidRPr="004032B4">
        <w:rPr>
          <w:rFonts w:ascii="Arial" w:hAnsi="Arial" w:cs="Arial"/>
        </w:rPr>
        <w:t xml:space="preserve">- </w:t>
      </w:r>
      <w:r w:rsidR="00CE2E89">
        <w:rPr>
          <w:rFonts w:ascii="Arial" w:hAnsi="Arial" w:cs="Arial"/>
          <w:b/>
        </w:rPr>
        <w:t>Criterio medioambiental</w:t>
      </w:r>
      <w:r w:rsidRPr="004032B4">
        <w:rPr>
          <w:rFonts w:ascii="Arial" w:hAnsi="Arial" w:cs="Arial"/>
          <w:b/>
        </w:rPr>
        <w:t>.</w:t>
      </w:r>
    </w:p>
    <w:p w:rsidR="00C33330" w:rsidRDefault="00C33330" w:rsidP="00C33330">
      <w:pPr>
        <w:pStyle w:val="Zerrenda-paragrafoa1"/>
        <w:autoSpaceDE w:val="0"/>
        <w:autoSpaceDN w:val="0"/>
        <w:adjustRightInd w:val="0"/>
        <w:spacing w:after="60" w:line="240" w:lineRule="atLeast"/>
        <w:ind w:left="5664" w:firstLine="708"/>
        <w:rPr>
          <w:rFonts w:ascii="Arial" w:hAnsi="Arial" w:cs="Arial"/>
          <w:bCs/>
          <w:sz w:val="20"/>
          <w:szCs w:val="20"/>
        </w:rPr>
      </w:pPr>
      <w:r w:rsidRPr="00C54F18">
        <w:rPr>
          <w:rFonts w:ascii="Arial" w:hAnsi="Arial" w:cs="Arial"/>
          <w:bCs/>
          <w:sz w:val="20"/>
          <w:szCs w:val="20"/>
        </w:rPr>
        <w:t>Marcar según proceda</w:t>
      </w:r>
      <w:r>
        <w:rPr>
          <w:rFonts w:ascii="Arial" w:hAnsi="Arial" w:cs="Arial"/>
          <w:bCs/>
          <w:sz w:val="20"/>
          <w:szCs w:val="20"/>
        </w:rPr>
        <w:t>:</w:t>
      </w:r>
    </w:p>
    <w:tbl>
      <w:tblPr>
        <w:tblW w:w="896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6374"/>
        <w:gridCol w:w="425"/>
        <w:gridCol w:w="284"/>
        <w:gridCol w:w="424"/>
        <w:gridCol w:w="285"/>
        <w:gridCol w:w="283"/>
        <w:gridCol w:w="461"/>
      </w:tblGrid>
      <w:tr w:rsidR="00C33330" w:rsidRPr="00C54F18" w:rsidTr="00B75F30">
        <w:tc>
          <w:tcPr>
            <w:tcW w:w="425" w:type="dxa"/>
            <w:tcBorders>
              <w:top w:val="single" w:sz="4" w:space="0" w:color="auto"/>
              <w:left w:val="single" w:sz="4" w:space="0" w:color="auto"/>
              <w:bottom w:val="nil"/>
              <w:right w:val="nil"/>
            </w:tcBorders>
            <w:shd w:val="clear" w:color="auto" w:fill="auto"/>
          </w:tcPr>
          <w:p w:rsidR="00C33330" w:rsidRPr="00B33870" w:rsidRDefault="00C33330" w:rsidP="00B75F30">
            <w:pPr>
              <w:spacing w:line="240" w:lineRule="atLeast"/>
              <w:jc w:val="center"/>
              <w:rPr>
                <w:rFonts w:ascii="Arial" w:hAnsi="Arial" w:cs="Arial"/>
                <w:sz w:val="8"/>
                <w:szCs w:val="8"/>
                <w:lang w:val="eu-ES"/>
              </w:rPr>
            </w:pPr>
          </w:p>
        </w:tc>
        <w:tc>
          <w:tcPr>
            <w:tcW w:w="8536" w:type="dxa"/>
            <w:gridSpan w:val="7"/>
            <w:tcBorders>
              <w:top w:val="single" w:sz="4" w:space="0" w:color="auto"/>
              <w:left w:val="nil"/>
              <w:bottom w:val="nil"/>
              <w:right w:val="single" w:sz="4" w:space="0" w:color="auto"/>
            </w:tcBorders>
            <w:shd w:val="clear" w:color="auto" w:fill="auto"/>
          </w:tcPr>
          <w:p w:rsidR="00C33330" w:rsidRPr="00B33870" w:rsidRDefault="00C33330" w:rsidP="00B75F30">
            <w:pPr>
              <w:spacing w:line="240" w:lineRule="atLeast"/>
              <w:jc w:val="center"/>
              <w:rPr>
                <w:rFonts w:ascii="Arial" w:hAnsi="Arial" w:cs="Arial"/>
                <w:sz w:val="8"/>
                <w:szCs w:val="8"/>
                <w:lang w:val="eu-ES"/>
              </w:rPr>
            </w:pPr>
          </w:p>
        </w:tc>
      </w:tr>
      <w:tr w:rsidR="00C33330" w:rsidRPr="007926D1" w:rsidTr="00B75F30">
        <w:trPr>
          <w:trHeight w:val="253"/>
        </w:trPr>
        <w:tc>
          <w:tcPr>
            <w:tcW w:w="6799" w:type="dxa"/>
            <w:gridSpan w:val="2"/>
            <w:vMerge w:val="restart"/>
            <w:tcBorders>
              <w:top w:val="nil"/>
              <w:left w:val="single" w:sz="4" w:space="0" w:color="auto"/>
              <w:bottom w:val="nil"/>
              <w:right w:val="nil"/>
            </w:tcBorders>
            <w:shd w:val="clear" w:color="auto" w:fill="auto"/>
          </w:tcPr>
          <w:p w:rsidR="00C33330" w:rsidRDefault="00C33330" w:rsidP="00B75F30">
            <w:pPr>
              <w:ind w:left="209"/>
              <w:jc w:val="both"/>
              <w:rPr>
                <w:rFonts w:ascii="Arial" w:hAnsi="Arial" w:cs="Arial"/>
                <w:noProof/>
                <w:spacing w:val="-2"/>
              </w:rPr>
            </w:pPr>
            <w:r w:rsidRPr="00B33870">
              <w:rPr>
                <w:rFonts w:ascii="Arial" w:hAnsi="Arial" w:cs="Arial"/>
              </w:rPr>
              <w:t xml:space="preserve">Señalar con una X en el caso de la </w:t>
            </w:r>
            <w:r w:rsidRPr="00B33870">
              <w:rPr>
                <w:rFonts w:ascii="Arial" w:hAnsi="Arial" w:cs="Arial"/>
                <w:noProof/>
                <w:spacing w:val="-2"/>
              </w:rPr>
              <w:t>empr</w:t>
            </w:r>
            <w:r>
              <w:rPr>
                <w:rFonts w:ascii="Arial" w:hAnsi="Arial" w:cs="Arial"/>
                <w:noProof/>
                <w:spacing w:val="-2"/>
              </w:rPr>
              <w:t>esa disponga de al menos un vehiculo con etiqueta 0 emisiones o etiqueta ECO. Distintivos otorgados por la Direccion general de tráfico.</w:t>
            </w:r>
          </w:p>
          <w:p w:rsidR="00C33330" w:rsidRPr="00B33870" w:rsidRDefault="00C33330" w:rsidP="00B75F30">
            <w:pPr>
              <w:ind w:left="209"/>
              <w:jc w:val="both"/>
              <w:rPr>
                <w:rFonts w:ascii="Arial" w:hAnsi="Arial" w:cs="Arial"/>
              </w:rPr>
            </w:pPr>
          </w:p>
        </w:tc>
        <w:tc>
          <w:tcPr>
            <w:tcW w:w="425" w:type="dxa"/>
            <w:tcBorders>
              <w:top w:val="nil"/>
              <w:left w:val="nil"/>
              <w:bottom w:val="nil"/>
              <w:right w:val="single" w:sz="4" w:space="0" w:color="auto"/>
            </w:tcBorders>
            <w:shd w:val="clear" w:color="auto" w:fill="auto"/>
          </w:tcPr>
          <w:p w:rsidR="00C33330" w:rsidRPr="00B33870" w:rsidRDefault="00C33330" w:rsidP="00B75F30">
            <w:pPr>
              <w:spacing w:after="60" w:line="240" w:lineRule="atLeast"/>
              <w:jc w:val="right"/>
              <w:rPr>
                <w:rFonts w:ascii="Arial" w:hAnsi="Arial" w:cs="Arial"/>
              </w:rPr>
            </w:pPr>
            <w:r w:rsidRPr="00B33870">
              <w:rPr>
                <w:rFonts w:ascii="Arial" w:hAnsi="Arial" w:cs="Arial"/>
              </w:rPr>
              <w:t>SI</w:t>
            </w: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C33330" w:rsidRPr="00B33870" w:rsidRDefault="00C33330" w:rsidP="00B75F30">
            <w:pPr>
              <w:spacing w:after="60" w:line="240" w:lineRule="atLeast"/>
              <w:rPr>
                <w:rFonts w:ascii="Arial" w:hAnsi="Arial" w:cs="Arial"/>
              </w:rPr>
            </w:pPr>
          </w:p>
        </w:tc>
        <w:tc>
          <w:tcPr>
            <w:tcW w:w="709" w:type="dxa"/>
            <w:gridSpan w:val="2"/>
            <w:tcBorders>
              <w:top w:val="nil"/>
              <w:left w:val="single" w:sz="4" w:space="0" w:color="auto"/>
              <w:bottom w:val="nil"/>
              <w:right w:val="single" w:sz="4" w:space="0" w:color="auto"/>
            </w:tcBorders>
            <w:shd w:val="clear" w:color="auto" w:fill="auto"/>
          </w:tcPr>
          <w:p w:rsidR="00C33330" w:rsidRPr="00B33870" w:rsidRDefault="00C33330" w:rsidP="00B75F30">
            <w:pPr>
              <w:spacing w:after="60" w:line="240" w:lineRule="atLeast"/>
              <w:jc w:val="right"/>
              <w:rPr>
                <w:rFonts w:ascii="Arial" w:hAnsi="Arial" w:cs="Arial"/>
              </w:rPr>
            </w:pPr>
            <w:r w:rsidRPr="00B33870">
              <w:rPr>
                <w:rFonts w:ascii="Arial" w:hAnsi="Arial" w:cs="Arial"/>
              </w:rPr>
              <w:t>NO</w:t>
            </w: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C33330" w:rsidRPr="00B33870" w:rsidRDefault="00C33330" w:rsidP="00B75F30">
            <w:pPr>
              <w:spacing w:after="60" w:line="240" w:lineRule="atLeast"/>
              <w:rPr>
                <w:rFonts w:ascii="Arial" w:hAnsi="Arial" w:cs="Arial"/>
              </w:rPr>
            </w:pPr>
          </w:p>
        </w:tc>
        <w:tc>
          <w:tcPr>
            <w:tcW w:w="461" w:type="dxa"/>
            <w:tcBorders>
              <w:top w:val="nil"/>
              <w:left w:val="single" w:sz="4" w:space="0" w:color="auto"/>
              <w:bottom w:val="nil"/>
              <w:right w:val="single" w:sz="4" w:space="0" w:color="auto"/>
            </w:tcBorders>
            <w:shd w:val="clear" w:color="auto" w:fill="auto"/>
          </w:tcPr>
          <w:p w:rsidR="00C33330" w:rsidRPr="00B33870" w:rsidRDefault="00C33330" w:rsidP="00B75F30">
            <w:pPr>
              <w:spacing w:after="60" w:line="240" w:lineRule="atLeast"/>
              <w:rPr>
                <w:rFonts w:ascii="Arial" w:hAnsi="Arial" w:cs="Arial"/>
              </w:rPr>
            </w:pPr>
          </w:p>
        </w:tc>
      </w:tr>
      <w:tr w:rsidR="00C33330" w:rsidRPr="007926D1" w:rsidTr="00B75F30">
        <w:tc>
          <w:tcPr>
            <w:tcW w:w="6799" w:type="dxa"/>
            <w:gridSpan w:val="2"/>
            <w:vMerge/>
            <w:tcBorders>
              <w:top w:val="single" w:sz="4" w:space="0" w:color="auto"/>
              <w:left w:val="single" w:sz="4" w:space="0" w:color="auto"/>
              <w:bottom w:val="single" w:sz="4" w:space="0" w:color="auto"/>
              <w:right w:val="nil"/>
            </w:tcBorders>
            <w:shd w:val="clear" w:color="auto" w:fill="auto"/>
          </w:tcPr>
          <w:p w:rsidR="00C33330" w:rsidRPr="00B33870" w:rsidRDefault="00C33330" w:rsidP="00B75F30">
            <w:pPr>
              <w:spacing w:after="60" w:line="240" w:lineRule="atLeast"/>
              <w:jc w:val="both"/>
              <w:rPr>
                <w:rFonts w:ascii="Arial" w:hAnsi="Arial" w:cs="Arial"/>
                <w:lang w:val="eu-ES"/>
              </w:rPr>
            </w:pPr>
          </w:p>
        </w:tc>
        <w:tc>
          <w:tcPr>
            <w:tcW w:w="425" w:type="dxa"/>
            <w:tcBorders>
              <w:top w:val="nil"/>
              <w:left w:val="nil"/>
              <w:bottom w:val="single" w:sz="4" w:space="0" w:color="auto"/>
              <w:right w:val="nil"/>
            </w:tcBorders>
            <w:shd w:val="clear" w:color="auto" w:fill="auto"/>
          </w:tcPr>
          <w:p w:rsidR="00C33330" w:rsidRPr="00B33870" w:rsidRDefault="00C33330" w:rsidP="00B75F30">
            <w:pPr>
              <w:spacing w:after="60" w:line="240" w:lineRule="atLeast"/>
              <w:ind w:left="29"/>
              <w:rPr>
                <w:rFonts w:ascii="Arial" w:hAnsi="Arial" w:cs="Arial"/>
              </w:rPr>
            </w:pPr>
          </w:p>
        </w:tc>
        <w:tc>
          <w:tcPr>
            <w:tcW w:w="284" w:type="dxa"/>
            <w:tcBorders>
              <w:top w:val="nil"/>
              <w:left w:val="nil"/>
              <w:bottom w:val="single" w:sz="4" w:space="0" w:color="auto"/>
              <w:right w:val="nil"/>
            </w:tcBorders>
            <w:shd w:val="clear" w:color="auto" w:fill="auto"/>
          </w:tcPr>
          <w:p w:rsidR="00C33330" w:rsidRPr="00B33870" w:rsidRDefault="00C33330" w:rsidP="00B75F30">
            <w:pPr>
              <w:spacing w:after="60" w:line="240" w:lineRule="atLeast"/>
              <w:ind w:left="29"/>
              <w:rPr>
                <w:rFonts w:ascii="Arial" w:hAnsi="Arial" w:cs="Arial"/>
              </w:rPr>
            </w:pPr>
          </w:p>
        </w:tc>
        <w:tc>
          <w:tcPr>
            <w:tcW w:w="424" w:type="dxa"/>
            <w:tcBorders>
              <w:top w:val="nil"/>
              <w:left w:val="nil"/>
              <w:bottom w:val="single" w:sz="4" w:space="0" w:color="auto"/>
              <w:right w:val="nil"/>
            </w:tcBorders>
            <w:shd w:val="clear" w:color="auto" w:fill="auto"/>
          </w:tcPr>
          <w:p w:rsidR="00C33330" w:rsidRPr="00B33870" w:rsidRDefault="00C33330" w:rsidP="00B75F30">
            <w:pPr>
              <w:spacing w:after="60" w:line="240" w:lineRule="atLeast"/>
              <w:rPr>
                <w:rFonts w:ascii="Arial" w:hAnsi="Arial" w:cs="Arial"/>
              </w:rPr>
            </w:pPr>
          </w:p>
        </w:tc>
        <w:tc>
          <w:tcPr>
            <w:tcW w:w="568" w:type="dxa"/>
            <w:gridSpan w:val="2"/>
            <w:tcBorders>
              <w:top w:val="nil"/>
              <w:left w:val="nil"/>
              <w:bottom w:val="single" w:sz="4" w:space="0" w:color="auto"/>
              <w:right w:val="nil"/>
            </w:tcBorders>
            <w:shd w:val="clear" w:color="auto" w:fill="auto"/>
          </w:tcPr>
          <w:p w:rsidR="00C33330" w:rsidRPr="00B33870" w:rsidRDefault="00C33330" w:rsidP="00B75F30">
            <w:pPr>
              <w:spacing w:after="60" w:line="240" w:lineRule="atLeast"/>
              <w:rPr>
                <w:rFonts w:ascii="Arial" w:hAnsi="Arial" w:cs="Arial"/>
              </w:rPr>
            </w:pPr>
          </w:p>
        </w:tc>
        <w:tc>
          <w:tcPr>
            <w:tcW w:w="461" w:type="dxa"/>
            <w:tcBorders>
              <w:top w:val="nil"/>
              <w:left w:val="nil"/>
              <w:bottom w:val="single" w:sz="4" w:space="0" w:color="auto"/>
              <w:right w:val="single" w:sz="4" w:space="0" w:color="auto"/>
            </w:tcBorders>
            <w:shd w:val="clear" w:color="auto" w:fill="auto"/>
          </w:tcPr>
          <w:p w:rsidR="00C33330" w:rsidRPr="00B33870" w:rsidRDefault="00C33330" w:rsidP="00B75F30">
            <w:pPr>
              <w:spacing w:after="60" w:line="240" w:lineRule="atLeast"/>
              <w:rPr>
                <w:rFonts w:ascii="Arial" w:hAnsi="Arial" w:cs="Arial"/>
              </w:rPr>
            </w:pPr>
          </w:p>
        </w:tc>
      </w:tr>
    </w:tbl>
    <w:p w:rsidR="00C33330" w:rsidRPr="007926D1" w:rsidRDefault="00C33330" w:rsidP="00C33330">
      <w:pPr>
        <w:jc w:val="both"/>
        <w:rPr>
          <w:rFonts w:ascii="Arial" w:hAnsi="Arial" w:cs="Arial"/>
          <w:szCs w:val="22"/>
          <w:lang w:eastAsia="en-US"/>
        </w:rPr>
      </w:pPr>
    </w:p>
    <w:p w:rsidR="00367F2F" w:rsidRPr="0010148B" w:rsidRDefault="00C33330" w:rsidP="00C33330">
      <w:pPr>
        <w:spacing w:after="60" w:line="240" w:lineRule="atLeast"/>
        <w:rPr>
          <w:rFonts w:ascii="Arial" w:hAnsi="Arial" w:cs="Arial"/>
          <w:lang w:val="eu-ES"/>
        </w:rPr>
      </w:pPr>
      <w:r>
        <w:rPr>
          <w:rFonts w:ascii="Arial" w:hAnsi="Arial" w:cs="Arial"/>
          <w:lang w:eastAsia="en-US"/>
        </w:rPr>
        <w:t xml:space="preserve">Para la </w:t>
      </w:r>
      <w:r w:rsidRPr="009716B6">
        <w:rPr>
          <w:rFonts w:ascii="Arial" w:hAnsi="Arial" w:cs="Arial"/>
          <w:lang w:eastAsia="en-US"/>
        </w:rPr>
        <w:t xml:space="preserve">valoración de este criterio será necesario que las empresas licitadoras incluyan en el archivo electrónico nº </w:t>
      </w:r>
      <w:r>
        <w:rPr>
          <w:rFonts w:ascii="Arial" w:hAnsi="Arial" w:cs="Arial"/>
          <w:lang w:eastAsia="en-US"/>
        </w:rPr>
        <w:t xml:space="preserve">TRES la </w:t>
      </w:r>
      <w:r>
        <w:rPr>
          <w:rFonts w:ascii="Arial" w:hAnsi="Arial" w:cs="Arial"/>
          <w:lang w:val="es-ES_tradnl" w:eastAsia="en-US"/>
        </w:rPr>
        <w:t>d</w:t>
      </w:r>
      <w:r w:rsidRPr="005F01CB">
        <w:rPr>
          <w:rFonts w:ascii="Arial" w:hAnsi="Arial" w:cs="Arial"/>
          <w:lang w:val="es-ES_tradnl" w:eastAsia="en-US"/>
        </w:rPr>
        <w:t>ocumentación de los vehículos (ficha té</w:t>
      </w:r>
      <w:r>
        <w:rPr>
          <w:rFonts w:ascii="Arial" w:hAnsi="Arial" w:cs="Arial"/>
          <w:lang w:val="es-ES_tradnl" w:eastAsia="en-US"/>
        </w:rPr>
        <w:t>cnica y permiso de circulación) y la d</w:t>
      </w:r>
      <w:r w:rsidRPr="005F01CB">
        <w:rPr>
          <w:rFonts w:ascii="Arial" w:hAnsi="Arial" w:cs="Arial"/>
          <w:lang w:val="es-ES_tradnl" w:eastAsia="en-US"/>
        </w:rPr>
        <w:t>ocumentación acreditativa de emisiones (IDAE o ficha técnica)</w:t>
      </w:r>
      <w:r>
        <w:rPr>
          <w:rFonts w:ascii="Arial" w:hAnsi="Arial" w:cs="Arial"/>
          <w:lang w:eastAsia="en-US"/>
        </w:rPr>
        <w:t>.</w:t>
      </w: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w:t>
      </w:r>
      <w:r w:rsidR="002C44E3">
        <w:rPr>
          <w:rFonts w:ascii="Arial" w:hAnsi="Arial" w:cs="Arial"/>
        </w:rPr>
        <w:t>la actividad objeto del acuerdo marco</w:t>
      </w:r>
      <w:r w:rsidRPr="00B07F45">
        <w:rPr>
          <w:rFonts w:ascii="Arial" w:hAnsi="Arial" w:cs="Arial"/>
        </w:rPr>
        <w:t>:</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bookmarkEnd w:id="402"/>
      <w:bookmarkEnd w:id="403"/>
      <w:bookmarkEnd w:id="404"/>
      <w:bookmarkEnd w:id="405"/>
      <w:bookmarkEnd w:id="406"/>
      <w:bookmarkEnd w:id="407"/>
    </w:tbl>
    <w:p w:rsidR="00367F2F" w:rsidRDefault="00367F2F" w:rsidP="006D76E8">
      <w:pPr>
        <w:pStyle w:val="Ttulo1"/>
        <w:spacing w:before="0" w:line="240" w:lineRule="atLeast"/>
      </w:pPr>
    </w:p>
    <w:p w:rsidR="003771D9" w:rsidRDefault="003771D9">
      <w:pPr>
        <w:rPr>
          <w:rFonts w:ascii="Arial" w:hAnsi="Arial" w:cs="Arial"/>
          <w:b/>
          <w:bCs/>
          <w:kern w:val="32"/>
          <w:sz w:val="22"/>
          <w:szCs w:val="22"/>
        </w:rPr>
      </w:pPr>
      <w:r>
        <w:rPr>
          <w:sz w:val="22"/>
          <w:szCs w:val="22"/>
        </w:rPr>
        <w:br w:type="page"/>
      </w:r>
    </w:p>
    <w:p w:rsidR="00C33330" w:rsidRPr="004B0449" w:rsidRDefault="00C33330" w:rsidP="00C33330">
      <w:pPr>
        <w:pStyle w:val="Ttulo1"/>
        <w:spacing w:before="0" w:line="240" w:lineRule="atLeast"/>
        <w:jc w:val="center"/>
        <w:rPr>
          <w:sz w:val="22"/>
          <w:szCs w:val="22"/>
        </w:rPr>
      </w:pPr>
      <w:r>
        <w:rPr>
          <w:sz w:val="22"/>
          <w:szCs w:val="22"/>
        </w:rPr>
        <w:lastRenderedPageBreak/>
        <w:t xml:space="preserve">ANEXO </w:t>
      </w:r>
      <w:r w:rsidRPr="004B0449">
        <w:rPr>
          <w:sz w:val="22"/>
          <w:szCs w:val="22"/>
        </w:rPr>
        <w:t xml:space="preserve">X.- </w:t>
      </w:r>
      <w:r>
        <w:rPr>
          <w:sz w:val="22"/>
          <w:szCs w:val="22"/>
        </w:rPr>
        <w:t>PERSONAL A SU</w:t>
      </w:r>
      <w:r w:rsidR="003771D9">
        <w:rPr>
          <w:sz w:val="22"/>
          <w:szCs w:val="22"/>
        </w:rPr>
        <w:t>BROGAR</w:t>
      </w:r>
    </w:p>
    <w:p w:rsidR="00C33330" w:rsidRDefault="002667AE" w:rsidP="00C33330">
      <w:r>
        <w:rPr>
          <w:noProof/>
          <w:lang w:val="eu-ES" w:eastAsia="eu-ES"/>
        </w:rPr>
        <w:drawing>
          <wp:inline distT="0" distB="0" distL="0" distR="0">
            <wp:extent cx="5400040" cy="764349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6-DFG (personal subrogar con brutos anuales) .jpg"/>
                    <pic:cNvPicPr/>
                  </pic:nvPicPr>
                  <pic:blipFill>
                    <a:blip r:embed="rId24">
                      <a:extLst>
                        <a:ext uri="{28A0092B-C50C-407E-A947-70E740481C1C}">
                          <a14:useLocalDpi xmlns:a14="http://schemas.microsoft.com/office/drawing/2010/main" val="0"/>
                        </a:ext>
                      </a:extLst>
                    </a:blip>
                    <a:stretch>
                      <a:fillRect/>
                    </a:stretch>
                  </pic:blipFill>
                  <pic:spPr>
                    <a:xfrm>
                      <a:off x="0" y="0"/>
                      <a:ext cx="5400040" cy="7643495"/>
                    </a:xfrm>
                    <a:prstGeom prst="rect">
                      <a:avLst/>
                    </a:prstGeom>
                  </pic:spPr>
                </pic:pic>
              </a:graphicData>
            </a:graphic>
          </wp:inline>
        </w:drawing>
      </w:r>
    </w:p>
    <w:p w:rsidR="00495E29" w:rsidRDefault="00495E29">
      <w:r>
        <w:br w:type="page"/>
      </w:r>
    </w:p>
    <w:p w:rsidR="00495E29" w:rsidRDefault="00495E29" w:rsidP="00495E29">
      <w:pPr>
        <w:pStyle w:val="Ttulo1"/>
        <w:spacing w:before="0" w:line="240" w:lineRule="atLeast"/>
        <w:jc w:val="center"/>
        <w:rPr>
          <w:sz w:val="22"/>
          <w:szCs w:val="22"/>
        </w:rPr>
      </w:pPr>
      <w:r>
        <w:rPr>
          <w:sz w:val="22"/>
          <w:szCs w:val="22"/>
        </w:rPr>
        <w:lastRenderedPageBreak/>
        <w:t xml:space="preserve">ANEXO </w:t>
      </w:r>
      <w:r w:rsidRPr="004B0449">
        <w:rPr>
          <w:sz w:val="22"/>
          <w:szCs w:val="22"/>
        </w:rPr>
        <w:t>X</w:t>
      </w:r>
      <w:r>
        <w:rPr>
          <w:sz w:val="22"/>
          <w:szCs w:val="22"/>
        </w:rPr>
        <w:t>I</w:t>
      </w:r>
      <w:r w:rsidRPr="004B0449">
        <w:rPr>
          <w:sz w:val="22"/>
          <w:szCs w:val="22"/>
        </w:rPr>
        <w:t xml:space="preserve">.- </w:t>
      </w:r>
      <w:r>
        <w:rPr>
          <w:sz w:val="22"/>
          <w:szCs w:val="22"/>
        </w:rPr>
        <w:t>ENTIDADES ADHERIDAS</w:t>
      </w:r>
    </w:p>
    <w:p w:rsidR="00495E29" w:rsidRDefault="00495E29" w:rsidP="00495E29"/>
    <w:p w:rsidR="00495E29" w:rsidRDefault="00495E29" w:rsidP="00495E29"/>
    <w:p w:rsidR="00495E29" w:rsidRPr="00495E29" w:rsidRDefault="00495E29" w:rsidP="00495E29">
      <w:pPr>
        <w:jc w:val="center"/>
        <w:rPr>
          <w:rFonts w:ascii="Arial" w:hAnsi="Arial" w:cs="Arial"/>
        </w:rPr>
      </w:pPr>
      <w:r w:rsidRPr="00495E29">
        <w:rPr>
          <w:rFonts w:ascii="Arial" w:hAnsi="Arial" w:cs="Arial"/>
        </w:rPr>
        <w:t>Diputación Foral de Gipuzkoa</w:t>
      </w:r>
    </w:p>
    <w:p w:rsidR="00495E29" w:rsidRPr="00495E29" w:rsidRDefault="00495E29" w:rsidP="00495E29">
      <w:pPr>
        <w:jc w:val="center"/>
        <w:rPr>
          <w:rFonts w:ascii="Arial" w:hAnsi="Arial" w:cs="Arial"/>
        </w:rPr>
      </w:pPr>
      <w:r w:rsidRPr="00495E29">
        <w:rPr>
          <w:rFonts w:ascii="Arial" w:hAnsi="Arial" w:cs="Arial"/>
        </w:rPr>
        <w:t>Juntas Generales de Gipuzkoa</w:t>
      </w:r>
    </w:p>
    <w:p w:rsidR="00495E29" w:rsidRPr="00495E29" w:rsidRDefault="00495E29" w:rsidP="00495E29">
      <w:pPr>
        <w:jc w:val="center"/>
        <w:rPr>
          <w:rFonts w:ascii="Arial" w:hAnsi="Arial" w:cs="Arial"/>
        </w:rPr>
      </w:pPr>
      <w:r w:rsidRPr="00495E29">
        <w:rPr>
          <w:rFonts w:ascii="Arial" w:hAnsi="Arial" w:cs="Arial"/>
        </w:rPr>
        <w:t>IZFE, S.A.</w:t>
      </w:r>
    </w:p>
    <w:p w:rsidR="00495E29" w:rsidRPr="00495E29" w:rsidRDefault="00495E29" w:rsidP="00495E29"/>
    <w:p w:rsidR="00C33330" w:rsidRDefault="00C33330" w:rsidP="00C33330"/>
    <w:p w:rsidR="003771D9" w:rsidRDefault="003771D9" w:rsidP="00C33330"/>
    <w:sectPr w:rsidR="003771D9" w:rsidSect="00A8509D">
      <w:footerReference w:type="default" r:id="rId25"/>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88F" w:rsidRDefault="000D088F">
      <w:r>
        <w:separator/>
      </w:r>
    </w:p>
  </w:endnote>
  <w:endnote w:type="continuationSeparator" w:id="0">
    <w:p w:rsidR="000D088F" w:rsidRDefault="000D0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88F" w:rsidRDefault="000D088F"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88F" w:rsidRPr="00CF011B" w:rsidRDefault="000D088F">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6F29FB">
      <w:rPr>
        <w:rFonts w:ascii="Arial" w:hAnsi="Arial" w:cs="Arial"/>
        <w:noProof/>
      </w:rPr>
      <w:t>3</w:t>
    </w:r>
    <w:r w:rsidRPr="00CF011B">
      <w:rPr>
        <w:rFonts w:ascii="Arial" w:hAnsi="Arial" w:cs="Arial"/>
      </w:rPr>
      <w:fldChar w:fldCharType="end"/>
    </w:r>
  </w:p>
  <w:p w:rsidR="000D088F" w:rsidRDefault="000D088F"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88F" w:rsidRDefault="000D088F">
      <w:r>
        <w:separator/>
      </w:r>
    </w:p>
  </w:footnote>
  <w:footnote w:type="continuationSeparator" w:id="0">
    <w:p w:rsidR="000D088F" w:rsidRDefault="000D088F">
      <w:r>
        <w:continuationSeparator/>
      </w:r>
    </w:p>
  </w:footnote>
  <w:footnote w:id="1">
    <w:p w:rsidR="000D088F" w:rsidRDefault="000D088F"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0D088F" w:rsidRPr="0010409A" w:rsidRDefault="000D088F" w:rsidP="00586CE9">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0D088F" w:rsidRDefault="000D088F"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088F" w:rsidRDefault="000D088F" w:rsidP="004C5224">
    <w:pPr>
      <w:pStyle w:val="Encabezado"/>
      <w:rPr>
        <w:b/>
        <w:noProof/>
      </w:rPr>
    </w:pPr>
    <w:r>
      <w:rPr>
        <w:b/>
        <w:noProof/>
        <w:lang w:val="eu-ES" w:eastAsia="eu-ES"/>
      </w:rPr>
      <w:drawing>
        <wp:inline distT="0" distB="0" distL="0" distR="0" wp14:anchorId="6D058427" wp14:editId="07ABBAEA">
          <wp:extent cx="2429510" cy="593725"/>
          <wp:effectExtent l="0" t="0" r="8890" b="0"/>
          <wp:docPr id="4"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0D088F" w:rsidRPr="004C5224" w:rsidRDefault="000D088F"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2633278"/>
    <w:multiLevelType w:val="multilevel"/>
    <w:tmpl w:val="CD747D38"/>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9" w15:restartNumberingAfterBreak="0">
    <w:nsid w:val="06826069"/>
    <w:multiLevelType w:val="hybridMultilevel"/>
    <w:tmpl w:val="DC263F5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07E0407D"/>
    <w:multiLevelType w:val="hybridMultilevel"/>
    <w:tmpl w:val="9756308E"/>
    <w:lvl w:ilvl="0" w:tplc="0C0A0001">
      <w:start w:val="1"/>
      <w:numFmt w:val="bullet"/>
      <w:lvlText w:val=""/>
      <w:lvlJc w:val="left"/>
      <w:pPr>
        <w:ind w:left="797" w:hanging="360"/>
      </w:pPr>
      <w:rPr>
        <w:rFonts w:ascii="Symbol" w:hAnsi="Symbol" w:hint="default"/>
      </w:rPr>
    </w:lvl>
    <w:lvl w:ilvl="1" w:tplc="0C0A0003" w:tentative="1">
      <w:start w:val="1"/>
      <w:numFmt w:val="bullet"/>
      <w:lvlText w:val="o"/>
      <w:lvlJc w:val="left"/>
      <w:pPr>
        <w:ind w:left="1517" w:hanging="360"/>
      </w:pPr>
      <w:rPr>
        <w:rFonts w:ascii="Courier New" w:hAnsi="Courier New" w:cs="Courier New" w:hint="default"/>
      </w:rPr>
    </w:lvl>
    <w:lvl w:ilvl="2" w:tplc="0C0A0005" w:tentative="1">
      <w:start w:val="1"/>
      <w:numFmt w:val="bullet"/>
      <w:lvlText w:val=""/>
      <w:lvlJc w:val="left"/>
      <w:pPr>
        <w:ind w:left="2237" w:hanging="360"/>
      </w:pPr>
      <w:rPr>
        <w:rFonts w:ascii="Wingdings" w:hAnsi="Wingdings" w:hint="default"/>
      </w:rPr>
    </w:lvl>
    <w:lvl w:ilvl="3" w:tplc="0C0A0001" w:tentative="1">
      <w:start w:val="1"/>
      <w:numFmt w:val="bullet"/>
      <w:lvlText w:val=""/>
      <w:lvlJc w:val="left"/>
      <w:pPr>
        <w:ind w:left="2957" w:hanging="360"/>
      </w:pPr>
      <w:rPr>
        <w:rFonts w:ascii="Symbol" w:hAnsi="Symbol" w:hint="default"/>
      </w:rPr>
    </w:lvl>
    <w:lvl w:ilvl="4" w:tplc="0C0A0003" w:tentative="1">
      <w:start w:val="1"/>
      <w:numFmt w:val="bullet"/>
      <w:lvlText w:val="o"/>
      <w:lvlJc w:val="left"/>
      <w:pPr>
        <w:ind w:left="3677" w:hanging="360"/>
      </w:pPr>
      <w:rPr>
        <w:rFonts w:ascii="Courier New" w:hAnsi="Courier New" w:cs="Courier New" w:hint="default"/>
      </w:rPr>
    </w:lvl>
    <w:lvl w:ilvl="5" w:tplc="0C0A0005" w:tentative="1">
      <w:start w:val="1"/>
      <w:numFmt w:val="bullet"/>
      <w:lvlText w:val=""/>
      <w:lvlJc w:val="left"/>
      <w:pPr>
        <w:ind w:left="4397" w:hanging="360"/>
      </w:pPr>
      <w:rPr>
        <w:rFonts w:ascii="Wingdings" w:hAnsi="Wingdings" w:hint="default"/>
      </w:rPr>
    </w:lvl>
    <w:lvl w:ilvl="6" w:tplc="0C0A0001" w:tentative="1">
      <w:start w:val="1"/>
      <w:numFmt w:val="bullet"/>
      <w:lvlText w:val=""/>
      <w:lvlJc w:val="left"/>
      <w:pPr>
        <w:ind w:left="5117" w:hanging="360"/>
      </w:pPr>
      <w:rPr>
        <w:rFonts w:ascii="Symbol" w:hAnsi="Symbol" w:hint="default"/>
      </w:rPr>
    </w:lvl>
    <w:lvl w:ilvl="7" w:tplc="0C0A0003" w:tentative="1">
      <w:start w:val="1"/>
      <w:numFmt w:val="bullet"/>
      <w:lvlText w:val="o"/>
      <w:lvlJc w:val="left"/>
      <w:pPr>
        <w:ind w:left="5837" w:hanging="360"/>
      </w:pPr>
      <w:rPr>
        <w:rFonts w:ascii="Courier New" w:hAnsi="Courier New" w:cs="Courier New" w:hint="default"/>
      </w:rPr>
    </w:lvl>
    <w:lvl w:ilvl="8" w:tplc="0C0A0005" w:tentative="1">
      <w:start w:val="1"/>
      <w:numFmt w:val="bullet"/>
      <w:lvlText w:val=""/>
      <w:lvlJc w:val="left"/>
      <w:pPr>
        <w:ind w:left="6557" w:hanging="360"/>
      </w:pPr>
      <w:rPr>
        <w:rFonts w:ascii="Wingdings" w:hAnsi="Wingdings" w:hint="default"/>
      </w:rPr>
    </w:lvl>
  </w:abstractNum>
  <w:abstractNum w:abstractNumId="11" w15:restartNumberingAfterBreak="0">
    <w:nsid w:val="09F8207C"/>
    <w:multiLevelType w:val="hybridMultilevel"/>
    <w:tmpl w:val="EC24BBD6"/>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2" w15:restartNumberingAfterBreak="0">
    <w:nsid w:val="0C9D16C2"/>
    <w:multiLevelType w:val="multilevel"/>
    <w:tmpl w:val="CD747D38"/>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5" w15:restartNumberingAfterBreak="0">
    <w:nsid w:val="16FB594E"/>
    <w:multiLevelType w:val="hybridMultilevel"/>
    <w:tmpl w:val="7A186110"/>
    <w:lvl w:ilvl="0" w:tplc="5658E79E">
      <w:start w:val="1"/>
      <w:numFmt w:val="lowerLetter"/>
      <w:lvlText w:val="%1)"/>
      <w:lvlJc w:val="left"/>
      <w:pPr>
        <w:tabs>
          <w:tab w:val="num" w:pos="2160"/>
        </w:tabs>
        <w:ind w:left="216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4"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5"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6" w15:restartNumberingAfterBreak="0">
    <w:nsid w:val="3BF27468"/>
    <w:multiLevelType w:val="hybridMultilevel"/>
    <w:tmpl w:val="36FE303A"/>
    <w:lvl w:ilvl="0" w:tplc="7CEA799A">
      <w:start w:val="2"/>
      <w:numFmt w:val="bullet"/>
      <w:lvlText w:val="-"/>
      <w:lvlJc w:val="left"/>
      <w:pPr>
        <w:tabs>
          <w:tab w:val="num" w:pos="720"/>
        </w:tabs>
        <w:ind w:left="720" w:hanging="360"/>
      </w:pPr>
      <w:rPr>
        <w:rFonts w:ascii="Arial" w:eastAsia="Times New Roman" w:hAnsi="Arial" w:cs="Arial" w:hint="default"/>
      </w:rPr>
    </w:lvl>
    <w:lvl w:ilvl="1" w:tplc="816A3F7A">
      <w:start w:val="1"/>
      <w:numFmt w:val="bullet"/>
      <w:lvlText w:val="-"/>
      <w:lvlJc w:val="left"/>
      <w:pPr>
        <w:tabs>
          <w:tab w:val="num" w:pos="1440"/>
        </w:tabs>
        <w:ind w:left="1440" w:hanging="360"/>
      </w:pPr>
      <w:rPr>
        <w:rFonts w:ascii="Arial" w:eastAsia="Times New Roman" w:hAnsi="Arial" w:cs="Arial"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8"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3EC30852"/>
    <w:multiLevelType w:val="hybridMultilevel"/>
    <w:tmpl w:val="A06E212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0"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450876A8"/>
    <w:multiLevelType w:val="hybridMultilevel"/>
    <w:tmpl w:val="A2FC10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9CB2B99"/>
    <w:multiLevelType w:val="hybridMultilevel"/>
    <w:tmpl w:val="35BCDD6C"/>
    <w:lvl w:ilvl="0" w:tplc="0C0A0001">
      <w:start w:val="1"/>
      <w:numFmt w:val="bullet"/>
      <w:lvlText w:val=""/>
      <w:lvlJc w:val="left"/>
      <w:pPr>
        <w:ind w:left="1496" w:hanging="360"/>
      </w:pPr>
      <w:rPr>
        <w:rFonts w:ascii="Symbol" w:hAnsi="Symbol"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33"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51D80745"/>
    <w:multiLevelType w:val="hybridMultilevel"/>
    <w:tmpl w:val="38D83F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2F67C90"/>
    <w:multiLevelType w:val="hybridMultilevel"/>
    <w:tmpl w:val="8780CFCC"/>
    <w:lvl w:ilvl="0" w:tplc="FDF41CDC">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6"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9" w15:restartNumberingAfterBreak="0">
    <w:nsid w:val="693C63E7"/>
    <w:multiLevelType w:val="hybridMultilevel"/>
    <w:tmpl w:val="83ACE10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0"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1"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15:restartNumberingAfterBreak="0">
    <w:nsid w:val="70891A84"/>
    <w:multiLevelType w:val="hybridMultilevel"/>
    <w:tmpl w:val="D83C0E2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4"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5"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6" w15:restartNumberingAfterBreak="0">
    <w:nsid w:val="7ED177C2"/>
    <w:multiLevelType w:val="hybridMultilevel"/>
    <w:tmpl w:val="54B04642"/>
    <w:lvl w:ilvl="0" w:tplc="0C0A0001">
      <w:start w:val="1"/>
      <w:numFmt w:val="bullet"/>
      <w:lvlText w:val=""/>
      <w:lvlJc w:val="left"/>
      <w:pPr>
        <w:ind w:left="1071" w:hanging="360"/>
      </w:pPr>
      <w:rPr>
        <w:rFonts w:ascii="Symbol" w:hAnsi="Symbol" w:hint="default"/>
      </w:rPr>
    </w:lvl>
    <w:lvl w:ilvl="1" w:tplc="0C0A0003" w:tentative="1">
      <w:start w:val="1"/>
      <w:numFmt w:val="bullet"/>
      <w:lvlText w:val="o"/>
      <w:lvlJc w:val="left"/>
      <w:pPr>
        <w:ind w:left="1791" w:hanging="360"/>
      </w:pPr>
      <w:rPr>
        <w:rFonts w:ascii="Courier New" w:hAnsi="Courier New" w:hint="default"/>
      </w:rPr>
    </w:lvl>
    <w:lvl w:ilvl="2" w:tplc="0C0A0005" w:tentative="1">
      <w:start w:val="1"/>
      <w:numFmt w:val="bullet"/>
      <w:lvlText w:val=""/>
      <w:lvlJc w:val="left"/>
      <w:pPr>
        <w:ind w:left="2511" w:hanging="360"/>
      </w:pPr>
      <w:rPr>
        <w:rFonts w:ascii="Wingdings" w:hAnsi="Wingdings" w:hint="default"/>
      </w:rPr>
    </w:lvl>
    <w:lvl w:ilvl="3" w:tplc="0C0A0001" w:tentative="1">
      <w:start w:val="1"/>
      <w:numFmt w:val="bullet"/>
      <w:lvlText w:val=""/>
      <w:lvlJc w:val="left"/>
      <w:pPr>
        <w:ind w:left="3231" w:hanging="360"/>
      </w:pPr>
      <w:rPr>
        <w:rFonts w:ascii="Symbol" w:hAnsi="Symbol" w:hint="default"/>
      </w:rPr>
    </w:lvl>
    <w:lvl w:ilvl="4" w:tplc="0C0A0003" w:tentative="1">
      <w:start w:val="1"/>
      <w:numFmt w:val="bullet"/>
      <w:lvlText w:val="o"/>
      <w:lvlJc w:val="left"/>
      <w:pPr>
        <w:ind w:left="3951" w:hanging="360"/>
      </w:pPr>
      <w:rPr>
        <w:rFonts w:ascii="Courier New" w:hAnsi="Courier New" w:hint="default"/>
      </w:rPr>
    </w:lvl>
    <w:lvl w:ilvl="5" w:tplc="0C0A0005" w:tentative="1">
      <w:start w:val="1"/>
      <w:numFmt w:val="bullet"/>
      <w:lvlText w:val=""/>
      <w:lvlJc w:val="left"/>
      <w:pPr>
        <w:ind w:left="4671" w:hanging="360"/>
      </w:pPr>
      <w:rPr>
        <w:rFonts w:ascii="Wingdings" w:hAnsi="Wingdings" w:hint="default"/>
      </w:rPr>
    </w:lvl>
    <w:lvl w:ilvl="6" w:tplc="0C0A0001" w:tentative="1">
      <w:start w:val="1"/>
      <w:numFmt w:val="bullet"/>
      <w:lvlText w:val=""/>
      <w:lvlJc w:val="left"/>
      <w:pPr>
        <w:ind w:left="5391" w:hanging="360"/>
      </w:pPr>
      <w:rPr>
        <w:rFonts w:ascii="Symbol" w:hAnsi="Symbol" w:hint="default"/>
      </w:rPr>
    </w:lvl>
    <w:lvl w:ilvl="7" w:tplc="0C0A0003" w:tentative="1">
      <w:start w:val="1"/>
      <w:numFmt w:val="bullet"/>
      <w:lvlText w:val="o"/>
      <w:lvlJc w:val="left"/>
      <w:pPr>
        <w:ind w:left="6111" w:hanging="360"/>
      </w:pPr>
      <w:rPr>
        <w:rFonts w:ascii="Courier New" w:hAnsi="Courier New" w:hint="default"/>
      </w:rPr>
    </w:lvl>
    <w:lvl w:ilvl="8" w:tplc="0C0A0005" w:tentative="1">
      <w:start w:val="1"/>
      <w:numFmt w:val="bullet"/>
      <w:lvlText w:val=""/>
      <w:lvlJc w:val="left"/>
      <w:pPr>
        <w:ind w:left="6831" w:hanging="360"/>
      </w:pPr>
      <w:rPr>
        <w:rFonts w:ascii="Wingdings" w:hAnsi="Wingdings" w:hint="default"/>
      </w:rPr>
    </w:lvl>
  </w:abstractNum>
  <w:num w:numId="1">
    <w:abstractNumId w:val="14"/>
  </w:num>
  <w:num w:numId="2">
    <w:abstractNumId w:val="44"/>
  </w:num>
  <w:num w:numId="3">
    <w:abstractNumId w:val="40"/>
  </w:num>
  <w:num w:numId="4">
    <w:abstractNumId w:val="23"/>
  </w:num>
  <w:num w:numId="5">
    <w:abstractNumId w:val="17"/>
  </w:num>
  <w:num w:numId="6">
    <w:abstractNumId w:val="42"/>
  </w:num>
  <w:num w:numId="7">
    <w:abstractNumId w:val="25"/>
  </w:num>
  <w:num w:numId="8">
    <w:abstractNumId w:val="16"/>
  </w:num>
  <w:num w:numId="9">
    <w:abstractNumId w:val="24"/>
  </w:num>
  <w:num w:numId="10">
    <w:abstractNumId w:val="22"/>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1"/>
  </w:num>
  <w:num w:numId="17">
    <w:abstractNumId w:val="8"/>
  </w:num>
  <w:num w:numId="18">
    <w:abstractNumId w:val="36"/>
  </w:num>
  <w:num w:numId="19">
    <w:abstractNumId w:val="28"/>
  </w:num>
  <w:num w:numId="20">
    <w:abstractNumId w:val="33"/>
  </w:num>
  <w:num w:numId="21">
    <w:abstractNumId w:val="19"/>
  </w:num>
  <w:num w:numId="22">
    <w:abstractNumId w:val="30"/>
  </w:num>
  <w:num w:numId="23">
    <w:abstractNumId w:val="45"/>
  </w:num>
  <w:num w:numId="24">
    <w:abstractNumId w:val="41"/>
  </w:num>
  <w:num w:numId="25">
    <w:abstractNumId w:val="7"/>
  </w:num>
  <w:num w:numId="26">
    <w:abstractNumId w:val="15"/>
  </w:num>
  <w:num w:numId="27">
    <w:abstractNumId w:val="27"/>
  </w:num>
  <w:num w:numId="28">
    <w:abstractNumId w:val="46"/>
  </w:num>
  <w:num w:numId="29">
    <w:abstractNumId w:val="29"/>
  </w:num>
  <w:num w:numId="30">
    <w:abstractNumId w:val="11"/>
  </w:num>
  <w:num w:numId="31">
    <w:abstractNumId w:val="35"/>
  </w:num>
  <w:num w:numId="32">
    <w:abstractNumId w:val="26"/>
  </w:num>
  <w:num w:numId="33">
    <w:abstractNumId w:val="12"/>
  </w:num>
  <w:num w:numId="34">
    <w:abstractNumId w:val="31"/>
  </w:num>
  <w:num w:numId="35">
    <w:abstractNumId w:val="6"/>
  </w:num>
  <w:num w:numId="36">
    <w:abstractNumId w:val="39"/>
  </w:num>
  <w:num w:numId="37">
    <w:abstractNumId w:val="32"/>
  </w:num>
  <w:num w:numId="38">
    <w:abstractNumId w:val="43"/>
  </w:num>
  <w:num w:numId="39">
    <w:abstractNumId w:val="10"/>
  </w:num>
  <w:num w:numId="40">
    <w:abstractNumId w:val="9"/>
  </w:num>
  <w:num w:numId="41">
    <w:abstractNumId w:val="3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1986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2746"/>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2C5A"/>
    <w:rsid w:val="00013328"/>
    <w:rsid w:val="000137D8"/>
    <w:rsid w:val="00015846"/>
    <w:rsid w:val="0001586A"/>
    <w:rsid w:val="00015C01"/>
    <w:rsid w:val="000163F0"/>
    <w:rsid w:val="00016E29"/>
    <w:rsid w:val="00017C34"/>
    <w:rsid w:val="00017D5D"/>
    <w:rsid w:val="00017F4B"/>
    <w:rsid w:val="0002010E"/>
    <w:rsid w:val="0002037E"/>
    <w:rsid w:val="00021613"/>
    <w:rsid w:val="000216B1"/>
    <w:rsid w:val="0002291E"/>
    <w:rsid w:val="00023AE1"/>
    <w:rsid w:val="00024019"/>
    <w:rsid w:val="00024220"/>
    <w:rsid w:val="00024F47"/>
    <w:rsid w:val="00025B2B"/>
    <w:rsid w:val="000274D8"/>
    <w:rsid w:val="000274E1"/>
    <w:rsid w:val="0002756E"/>
    <w:rsid w:val="00030C64"/>
    <w:rsid w:val="00030FAF"/>
    <w:rsid w:val="00032993"/>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0A5D"/>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67D0"/>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041"/>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977"/>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88F"/>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5D8"/>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062"/>
    <w:rsid w:val="001126A9"/>
    <w:rsid w:val="00113119"/>
    <w:rsid w:val="00113383"/>
    <w:rsid w:val="00114331"/>
    <w:rsid w:val="00114BDF"/>
    <w:rsid w:val="0011552E"/>
    <w:rsid w:val="001160CB"/>
    <w:rsid w:val="00117250"/>
    <w:rsid w:val="00117900"/>
    <w:rsid w:val="0012048B"/>
    <w:rsid w:val="00121EFB"/>
    <w:rsid w:val="00122123"/>
    <w:rsid w:val="001225EE"/>
    <w:rsid w:val="0012319A"/>
    <w:rsid w:val="00123C58"/>
    <w:rsid w:val="00123CB8"/>
    <w:rsid w:val="00124186"/>
    <w:rsid w:val="00124D3D"/>
    <w:rsid w:val="00124FA9"/>
    <w:rsid w:val="00125130"/>
    <w:rsid w:val="0012560F"/>
    <w:rsid w:val="00125CE7"/>
    <w:rsid w:val="001262D3"/>
    <w:rsid w:val="001269A2"/>
    <w:rsid w:val="00126BF0"/>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26A"/>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1B75"/>
    <w:rsid w:val="00152663"/>
    <w:rsid w:val="00153EEB"/>
    <w:rsid w:val="00155F04"/>
    <w:rsid w:val="00155F50"/>
    <w:rsid w:val="0015676A"/>
    <w:rsid w:val="00156799"/>
    <w:rsid w:val="00156BB5"/>
    <w:rsid w:val="00156D10"/>
    <w:rsid w:val="001574CC"/>
    <w:rsid w:val="001602BA"/>
    <w:rsid w:val="001608B6"/>
    <w:rsid w:val="00160FDF"/>
    <w:rsid w:val="00161755"/>
    <w:rsid w:val="00163715"/>
    <w:rsid w:val="00163DE2"/>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87FC0"/>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8B0"/>
    <w:rsid w:val="001C2BAA"/>
    <w:rsid w:val="001C2BF0"/>
    <w:rsid w:val="001C32FA"/>
    <w:rsid w:val="001C4517"/>
    <w:rsid w:val="001C4634"/>
    <w:rsid w:val="001C46A2"/>
    <w:rsid w:val="001C5821"/>
    <w:rsid w:val="001C736A"/>
    <w:rsid w:val="001C7A54"/>
    <w:rsid w:val="001C7F8D"/>
    <w:rsid w:val="001D0BB2"/>
    <w:rsid w:val="001D0CC7"/>
    <w:rsid w:val="001D190D"/>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E70A2"/>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3A8C"/>
    <w:rsid w:val="00204080"/>
    <w:rsid w:val="002046C3"/>
    <w:rsid w:val="00205205"/>
    <w:rsid w:val="0020631F"/>
    <w:rsid w:val="0020642E"/>
    <w:rsid w:val="0020695E"/>
    <w:rsid w:val="00206AB9"/>
    <w:rsid w:val="00206F5B"/>
    <w:rsid w:val="00210055"/>
    <w:rsid w:val="00211355"/>
    <w:rsid w:val="0021436A"/>
    <w:rsid w:val="002145E2"/>
    <w:rsid w:val="00214753"/>
    <w:rsid w:val="00215296"/>
    <w:rsid w:val="00215869"/>
    <w:rsid w:val="002161D4"/>
    <w:rsid w:val="0021673F"/>
    <w:rsid w:val="00216EE9"/>
    <w:rsid w:val="002172E0"/>
    <w:rsid w:val="00220786"/>
    <w:rsid w:val="00220F41"/>
    <w:rsid w:val="0022121D"/>
    <w:rsid w:val="00221362"/>
    <w:rsid w:val="002216BB"/>
    <w:rsid w:val="00222063"/>
    <w:rsid w:val="00222B1D"/>
    <w:rsid w:val="00222F99"/>
    <w:rsid w:val="00223744"/>
    <w:rsid w:val="00223F07"/>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097"/>
    <w:rsid w:val="0024681D"/>
    <w:rsid w:val="0024772A"/>
    <w:rsid w:val="0025088C"/>
    <w:rsid w:val="00250B3F"/>
    <w:rsid w:val="00250BA5"/>
    <w:rsid w:val="00251123"/>
    <w:rsid w:val="00251FE4"/>
    <w:rsid w:val="002528CC"/>
    <w:rsid w:val="002537A0"/>
    <w:rsid w:val="00254DDB"/>
    <w:rsid w:val="002553BB"/>
    <w:rsid w:val="00256D16"/>
    <w:rsid w:val="002575E0"/>
    <w:rsid w:val="00257D95"/>
    <w:rsid w:val="00260FEA"/>
    <w:rsid w:val="00261BB9"/>
    <w:rsid w:val="00261C8A"/>
    <w:rsid w:val="00261FEB"/>
    <w:rsid w:val="00262016"/>
    <w:rsid w:val="002625D3"/>
    <w:rsid w:val="002628AB"/>
    <w:rsid w:val="002644F8"/>
    <w:rsid w:val="00265A6C"/>
    <w:rsid w:val="00266240"/>
    <w:rsid w:val="002667AE"/>
    <w:rsid w:val="0026720F"/>
    <w:rsid w:val="00267C23"/>
    <w:rsid w:val="00270C11"/>
    <w:rsid w:val="0027157F"/>
    <w:rsid w:val="00271D96"/>
    <w:rsid w:val="00272395"/>
    <w:rsid w:val="002723DE"/>
    <w:rsid w:val="00272E1A"/>
    <w:rsid w:val="00273A8D"/>
    <w:rsid w:val="00274B70"/>
    <w:rsid w:val="0027527B"/>
    <w:rsid w:val="002769DD"/>
    <w:rsid w:val="00277377"/>
    <w:rsid w:val="00277860"/>
    <w:rsid w:val="00280BAB"/>
    <w:rsid w:val="0028190E"/>
    <w:rsid w:val="00281AA6"/>
    <w:rsid w:val="002823B4"/>
    <w:rsid w:val="00282AC0"/>
    <w:rsid w:val="00283270"/>
    <w:rsid w:val="002832F8"/>
    <w:rsid w:val="00283EAB"/>
    <w:rsid w:val="00284AF6"/>
    <w:rsid w:val="00285620"/>
    <w:rsid w:val="00287330"/>
    <w:rsid w:val="0028758A"/>
    <w:rsid w:val="00287906"/>
    <w:rsid w:val="00290F1B"/>
    <w:rsid w:val="00291195"/>
    <w:rsid w:val="00291B30"/>
    <w:rsid w:val="002922B1"/>
    <w:rsid w:val="00292F38"/>
    <w:rsid w:val="00293200"/>
    <w:rsid w:val="002947F4"/>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4E3"/>
    <w:rsid w:val="002C46EE"/>
    <w:rsid w:val="002C47A6"/>
    <w:rsid w:val="002C6059"/>
    <w:rsid w:val="002C6632"/>
    <w:rsid w:val="002C67A1"/>
    <w:rsid w:val="002C6900"/>
    <w:rsid w:val="002C6C1B"/>
    <w:rsid w:val="002C74EF"/>
    <w:rsid w:val="002C7C47"/>
    <w:rsid w:val="002D1A20"/>
    <w:rsid w:val="002D1D52"/>
    <w:rsid w:val="002D2FCF"/>
    <w:rsid w:val="002D3F4C"/>
    <w:rsid w:val="002D456B"/>
    <w:rsid w:val="002D5521"/>
    <w:rsid w:val="002D583A"/>
    <w:rsid w:val="002D6D0B"/>
    <w:rsid w:val="002E0018"/>
    <w:rsid w:val="002E04FE"/>
    <w:rsid w:val="002E1437"/>
    <w:rsid w:val="002E7805"/>
    <w:rsid w:val="002E7A50"/>
    <w:rsid w:val="002F2CA4"/>
    <w:rsid w:val="002F3331"/>
    <w:rsid w:val="002F3533"/>
    <w:rsid w:val="002F36DE"/>
    <w:rsid w:val="002F3C3C"/>
    <w:rsid w:val="002F6218"/>
    <w:rsid w:val="002F63A3"/>
    <w:rsid w:val="002F6EF8"/>
    <w:rsid w:val="002F7B04"/>
    <w:rsid w:val="002F7BA7"/>
    <w:rsid w:val="00301CC5"/>
    <w:rsid w:val="00301E91"/>
    <w:rsid w:val="003027A0"/>
    <w:rsid w:val="00302809"/>
    <w:rsid w:val="00302C80"/>
    <w:rsid w:val="00302EE5"/>
    <w:rsid w:val="003030F9"/>
    <w:rsid w:val="00303574"/>
    <w:rsid w:val="00303D42"/>
    <w:rsid w:val="00303FE6"/>
    <w:rsid w:val="0030458B"/>
    <w:rsid w:val="00304DF5"/>
    <w:rsid w:val="0030621B"/>
    <w:rsid w:val="00306AC7"/>
    <w:rsid w:val="0030706A"/>
    <w:rsid w:val="0030799B"/>
    <w:rsid w:val="00307F42"/>
    <w:rsid w:val="003101DF"/>
    <w:rsid w:val="00311F7E"/>
    <w:rsid w:val="00312B80"/>
    <w:rsid w:val="00313811"/>
    <w:rsid w:val="00313FC9"/>
    <w:rsid w:val="0031406E"/>
    <w:rsid w:val="0031454E"/>
    <w:rsid w:val="003154F6"/>
    <w:rsid w:val="00316939"/>
    <w:rsid w:val="0031743A"/>
    <w:rsid w:val="00317667"/>
    <w:rsid w:val="003179D1"/>
    <w:rsid w:val="00317C53"/>
    <w:rsid w:val="00317D28"/>
    <w:rsid w:val="00320C30"/>
    <w:rsid w:val="00321187"/>
    <w:rsid w:val="0032196A"/>
    <w:rsid w:val="0032242F"/>
    <w:rsid w:val="00322BD3"/>
    <w:rsid w:val="00324447"/>
    <w:rsid w:val="00324B83"/>
    <w:rsid w:val="00325E41"/>
    <w:rsid w:val="00325E52"/>
    <w:rsid w:val="00326407"/>
    <w:rsid w:val="00327311"/>
    <w:rsid w:val="00330DC2"/>
    <w:rsid w:val="003317DE"/>
    <w:rsid w:val="0033184F"/>
    <w:rsid w:val="00331B7D"/>
    <w:rsid w:val="003326C7"/>
    <w:rsid w:val="00333689"/>
    <w:rsid w:val="00334786"/>
    <w:rsid w:val="00334FCF"/>
    <w:rsid w:val="0033633C"/>
    <w:rsid w:val="00337D9D"/>
    <w:rsid w:val="00340324"/>
    <w:rsid w:val="0034097D"/>
    <w:rsid w:val="003439EB"/>
    <w:rsid w:val="00343D2B"/>
    <w:rsid w:val="00344862"/>
    <w:rsid w:val="00344EB2"/>
    <w:rsid w:val="003456C7"/>
    <w:rsid w:val="00345EC5"/>
    <w:rsid w:val="003460A6"/>
    <w:rsid w:val="003476D4"/>
    <w:rsid w:val="003477B8"/>
    <w:rsid w:val="0035102A"/>
    <w:rsid w:val="00351B7B"/>
    <w:rsid w:val="00351CFE"/>
    <w:rsid w:val="0035260A"/>
    <w:rsid w:val="00352B65"/>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18B"/>
    <w:rsid w:val="00370C36"/>
    <w:rsid w:val="00371569"/>
    <w:rsid w:val="003725D9"/>
    <w:rsid w:val="00372824"/>
    <w:rsid w:val="00374989"/>
    <w:rsid w:val="00375226"/>
    <w:rsid w:val="00376B00"/>
    <w:rsid w:val="00376EC9"/>
    <w:rsid w:val="003771D9"/>
    <w:rsid w:val="00380134"/>
    <w:rsid w:val="003802BF"/>
    <w:rsid w:val="00380A92"/>
    <w:rsid w:val="00380E79"/>
    <w:rsid w:val="00382228"/>
    <w:rsid w:val="003825E0"/>
    <w:rsid w:val="00384E16"/>
    <w:rsid w:val="00385E04"/>
    <w:rsid w:val="00386DF5"/>
    <w:rsid w:val="003872ED"/>
    <w:rsid w:val="003908CF"/>
    <w:rsid w:val="00391147"/>
    <w:rsid w:val="00392128"/>
    <w:rsid w:val="00392257"/>
    <w:rsid w:val="0039245D"/>
    <w:rsid w:val="00392466"/>
    <w:rsid w:val="003926CD"/>
    <w:rsid w:val="00392806"/>
    <w:rsid w:val="00393275"/>
    <w:rsid w:val="00393E3D"/>
    <w:rsid w:val="003950FA"/>
    <w:rsid w:val="00396545"/>
    <w:rsid w:val="003965BF"/>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966"/>
    <w:rsid w:val="003B3FAC"/>
    <w:rsid w:val="003B44E3"/>
    <w:rsid w:val="003B45C5"/>
    <w:rsid w:val="003B4DF8"/>
    <w:rsid w:val="003B6F6C"/>
    <w:rsid w:val="003B74FC"/>
    <w:rsid w:val="003B7D0B"/>
    <w:rsid w:val="003B7E19"/>
    <w:rsid w:val="003B7E22"/>
    <w:rsid w:val="003C0781"/>
    <w:rsid w:val="003C0ADC"/>
    <w:rsid w:val="003C14EA"/>
    <w:rsid w:val="003C239A"/>
    <w:rsid w:val="003C4BA8"/>
    <w:rsid w:val="003C6BDC"/>
    <w:rsid w:val="003D082E"/>
    <w:rsid w:val="003D12B4"/>
    <w:rsid w:val="003D1856"/>
    <w:rsid w:val="003D254A"/>
    <w:rsid w:val="003D25D2"/>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10C"/>
    <w:rsid w:val="003E24F9"/>
    <w:rsid w:val="003E2E18"/>
    <w:rsid w:val="003E2F43"/>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2F82"/>
    <w:rsid w:val="004048EB"/>
    <w:rsid w:val="00404D13"/>
    <w:rsid w:val="00404F2B"/>
    <w:rsid w:val="00405117"/>
    <w:rsid w:val="00405415"/>
    <w:rsid w:val="004054A0"/>
    <w:rsid w:val="0040567B"/>
    <w:rsid w:val="0040709A"/>
    <w:rsid w:val="004107B8"/>
    <w:rsid w:val="00410F4E"/>
    <w:rsid w:val="0041103F"/>
    <w:rsid w:val="00411C43"/>
    <w:rsid w:val="00412732"/>
    <w:rsid w:val="00413E3D"/>
    <w:rsid w:val="0041480A"/>
    <w:rsid w:val="00415275"/>
    <w:rsid w:val="004153E8"/>
    <w:rsid w:val="00415FD1"/>
    <w:rsid w:val="00416AB7"/>
    <w:rsid w:val="00416D5A"/>
    <w:rsid w:val="00417F74"/>
    <w:rsid w:val="00420E16"/>
    <w:rsid w:val="00420F85"/>
    <w:rsid w:val="004212E3"/>
    <w:rsid w:val="00421BC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37B55"/>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219B"/>
    <w:rsid w:val="00452EF4"/>
    <w:rsid w:val="0045538C"/>
    <w:rsid w:val="0045633B"/>
    <w:rsid w:val="004569CE"/>
    <w:rsid w:val="00457004"/>
    <w:rsid w:val="0046112F"/>
    <w:rsid w:val="004612F2"/>
    <w:rsid w:val="004619BF"/>
    <w:rsid w:val="00461E00"/>
    <w:rsid w:val="00464558"/>
    <w:rsid w:val="00464B05"/>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1E4B"/>
    <w:rsid w:val="0048248A"/>
    <w:rsid w:val="004831B1"/>
    <w:rsid w:val="004838D6"/>
    <w:rsid w:val="004838F6"/>
    <w:rsid w:val="00483A0D"/>
    <w:rsid w:val="00483E5B"/>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5E29"/>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A5E"/>
    <w:rsid w:val="004B1EE5"/>
    <w:rsid w:val="004B29BB"/>
    <w:rsid w:val="004B2C15"/>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431"/>
    <w:rsid w:val="004C55DA"/>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49DC"/>
    <w:rsid w:val="004E555F"/>
    <w:rsid w:val="004E5F81"/>
    <w:rsid w:val="004E61A8"/>
    <w:rsid w:val="004E73C1"/>
    <w:rsid w:val="004E7575"/>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68A"/>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6E6A"/>
    <w:rsid w:val="00527DE9"/>
    <w:rsid w:val="00531244"/>
    <w:rsid w:val="00531256"/>
    <w:rsid w:val="0053164E"/>
    <w:rsid w:val="00531F28"/>
    <w:rsid w:val="00532DCA"/>
    <w:rsid w:val="00533166"/>
    <w:rsid w:val="0053400D"/>
    <w:rsid w:val="00534D1A"/>
    <w:rsid w:val="00535554"/>
    <w:rsid w:val="00536830"/>
    <w:rsid w:val="00536EC6"/>
    <w:rsid w:val="00537513"/>
    <w:rsid w:val="00537B0C"/>
    <w:rsid w:val="00541C79"/>
    <w:rsid w:val="005426E5"/>
    <w:rsid w:val="00542B7B"/>
    <w:rsid w:val="00543B05"/>
    <w:rsid w:val="00543BD7"/>
    <w:rsid w:val="00545210"/>
    <w:rsid w:val="0054532F"/>
    <w:rsid w:val="00547388"/>
    <w:rsid w:val="00550004"/>
    <w:rsid w:val="00551BEF"/>
    <w:rsid w:val="00553432"/>
    <w:rsid w:val="005537A6"/>
    <w:rsid w:val="005548DA"/>
    <w:rsid w:val="00555536"/>
    <w:rsid w:val="00555AE5"/>
    <w:rsid w:val="00556C67"/>
    <w:rsid w:val="005574A7"/>
    <w:rsid w:val="00557A9E"/>
    <w:rsid w:val="00557D43"/>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64B"/>
    <w:rsid w:val="005769CD"/>
    <w:rsid w:val="00576B02"/>
    <w:rsid w:val="005775B5"/>
    <w:rsid w:val="00577CE5"/>
    <w:rsid w:val="005802C9"/>
    <w:rsid w:val="005807DE"/>
    <w:rsid w:val="00580CAB"/>
    <w:rsid w:val="0058263A"/>
    <w:rsid w:val="00582933"/>
    <w:rsid w:val="0058568E"/>
    <w:rsid w:val="00586CE9"/>
    <w:rsid w:val="00586ED5"/>
    <w:rsid w:val="005877CB"/>
    <w:rsid w:val="005907C4"/>
    <w:rsid w:val="00590944"/>
    <w:rsid w:val="005922B5"/>
    <w:rsid w:val="005933E8"/>
    <w:rsid w:val="005959EF"/>
    <w:rsid w:val="00596EEF"/>
    <w:rsid w:val="005A01A5"/>
    <w:rsid w:val="005A2096"/>
    <w:rsid w:val="005A20EB"/>
    <w:rsid w:val="005A3F29"/>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62E"/>
    <w:rsid w:val="006177E6"/>
    <w:rsid w:val="006212BF"/>
    <w:rsid w:val="006239C8"/>
    <w:rsid w:val="00623AD9"/>
    <w:rsid w:val="00624753"/>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426"/>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0E3B"/>
    <w:rsid w:val="006918E8"/>
    <w:rsid w:val="00692A30"/>
    <w:rsid w:val="0069383A"/>
    <w:rsid w:val="00693D7F"/>
    <w:rsid w:val="00694D1C"/>
    <w:rsid w:val="00695A63"/>
    <w:rsid w:val="00696808"/>
    <w:rsid w:val="00697306"/>
    <w:rsid w:val="006974FF"/>
    <w:rsid w:val="006978AA"/>
    <w:rsid w:val="006A1137"/>
    <w:rsid w:val="006A17FE"/>
    <w:rsid w:val="006A403A"/>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042"/>
    <w:rsid w:val="006C4FF1"/>
    <w:rsid w:val="006C562B"/>
    <w:rsid w:val="006C619D"/>
    <w:rsid w:val="006C68D7"/>
    <w:rsid w:val="006C77BB"/>
    <w:rsid w:val="006D0E3B"/>
    <w:rsid w:val="006D29B3"/>
    <w:rsid w:val="006D3031"/>
    <w:rsid w:val="006D54B5"/>
    <w:rsid w:val="006D5E93"/>
    <w:rsid w:val="006D6292"/>
    <w:rsid w:val="006D7149"/>
    <w:rsid w:val="006D76C3"/>
    <w:rsid w:val="006D76E8"/>
    <w:rsid w:val="006E0BC7"/>
    <w:rsid w:val="006E129F"/>
    <w:rsid w:val="006E12F4"/>
    <w:rsid w:val="006E1567"/>
    <w:rsid w:val="006E1B5F"/>
    <w:rsid w:val="006E1DF6"/>
    <w:rsid w:val="006E39C2"/>
    <w:rsid w:val="006E3D98"/>
    <w:rsid w:val="006E3FDD"/>
    <w:rsid w:val="006E57E2"/>
    <w:rsid w:val="006F14B7"/>
    <w:rsid w:val="006F29FB"/>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2E7B"/>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0C0E"/>
    <w:rsid w:val="0074117E"/>
    <w:rsid w:val="007421CD"/>
    <w:rsid w:val="00742A4B"/>
    <w:rsid w:val="00743722"/>
    <w:rsid w:val="007438A4"/>
    <w:rsid w:val="00743911"/>
    <w:rsid w:val="00743A4C"/>
    <w:rsid w:val="00743E1F"/>
    <w:rsid w:val="00744B2F"/>
    <w:rsid w:val="00744C22"/>
    <w:rsid w:val="00744CB3"/>
    <w:rsid w:val="00746115"/>
    <w:rsid w:val="007474A5"/>
    <w:rsid w:val="00750613"/>
    <w:rsid w:val="00751110"/>
    <w:rsid w:val="00751371"/>
    <w:rsid w:val="0075147E"/>
    <w:rsid w:val="007515B6"/>
    <w:rsid w:val="00751B60"/>
    <w:rsid w:val="00751EB0"/>
    <w:rsid w:val="00752BE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47B5"/>
    <w:rsid w:val="0077687A"/>
    <w:rsid w:val="0077707F"/>
    <w:rsid w:val="00777341"/>
    <w:rsid w:val="00777498"/>
    <w:rsid w:val="0077787D"/>
    <w:rsid w:val="00777B4D"/>
    <w:rsid w:val="007801F5"/>
    <w:rsid w:val="00780649"/>
    <w:rsid w:val="00780DAC"/>
    <w:rsid w:val="00783306"/>
    <w:rsid w:val="00784815"/>
    <w:rsid w:val="0078491B"/>
    <w:rsid w:val="007856F2"/>
    <w:rsid w:val="00785F6A"/>
    <w:rsid w:val="0078609F"/>
    <w:rsid w:val="0078646B"/>
    <w:rsid w:val="00786D86"/>
    <w:rsid w:val="007877E8"/>
    <w:rsid w:val="00787A45"/>
    <w:rsid w:val="00790292"/>
    <w:rsid w:val="0079041A"/>
    <w:rsid w:val="00790DFF"/>
    <w:rsid w:val="00791DFA"/>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414F"/>
    <w:rsid w:val="007A4353"/>
    <w:rsid w:val="007A4C98"/>
    <w:rsid w:val="007A6173"/>
    <w:rsid w:val="007A6F75"/>
    <w:rsid w:val="007A701A"/>
    <w:rsid w:val="007A7E78"/>
    <w:rsid w:val="007A7E7A"/>
    <w:rsid w:val="007B019C"/>
    <w:rsid w:val="007B0222"/>
    <w:rsid w:val="007B06D8"/>
    <w:rsid w:val="007B0A60"/>
    <w:rsid w:val="007B0BBF"/>
    <w:rsid w:val="007B1B35"/>
    <w:rsid w:val="007B1C80"/>
    <w:rsid w:val="007B244A"/>
    <w:rsid w:val="007B37E9"/>
    <w:rsid w:val="007B5213"/>
    <w:rsid w:val="007B5292"/>
    <w:rsid w:val="007B6207"/>
    <w:rsid w:val="007B6D8A"/>
    <w:rsid w:val="007B7B0C"/>
    <w:rsid w:val="007C0E18"/>
    <w:rsid w:val="007C169F"/>
    <w:rsid w:val="007C1BCA"/>
    <w:rsid w:val="007C22BC"/>
    <w:rsid w:val="007C2595"/>
    <w:rsid w:val="007C2B9E"/>
    <w:rsid w:val="007C5378"/>
    <w:rsid w:val="007C6342"/>
    <w:rsid w:val="007C7675"/>
    <w:rsid w:val="007C7F53"/>
    <w:rsid w:val="007D0DBF"/>
    <w:rsid w:val="007D1B89"/>
    <w:rsid w:val="007D20AA"/>
    <w:rsid w:val="007D30CF"/>
    <w:rsid w:val="007D321C"/>
    <w:rsid w:val="007D4ADC"/>
    <w:rsid w:val="007D546A"/>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958"/>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AC1"/>
    <w:rsid w:val="00812F83"/>
    <w:rsid w:val="00813F40"/>
    <w:rsid w:val="0081464A"/>
    <w:rsid w:val="00815560"/>
    <w:rsid w:val="008166E3"/>
    <w:rsid w:val="00817C7F"/>
    <w:rsid w:val="008204B2"/>
    <w:rsid w:val="0082141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08DC"/>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724"/>
    <w:rsid w:val="00856F3F"/>
    <w:rsid w:val="00857989"/>
    <w:rsid w:val="008610A6"/>
    <w:rsid w:val="008610B5"/>
    <w:rsid w:val="00861228"/>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27AB"/>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97CA0"/>
    <w:rsid w:val="008A08CE"/>
    <w:rsid w:val="008A0B0A"/>
    <w:rsid w:val="008A229D"/>
    <w:rsid w:val="008A23EB"/>
    <w:rsid w:val="008A356D"/>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4B7"/>
    <w:rsid w:val="008C5673"/>
    <w:rsid w:val="008C5BFE"/>
    <w:rsid w:val="008D0007"/>
    <w:rsid w:val="008D0681"/>
    <w:rsid w:val="008D3484"/>
    <w:rsid w:val="008D35DA"/>
    <w:rsid w:val="008D3B3F"/>
    <w:rsid w:val="008D3FA5"/>
    <w:rsid w:val="008D4319"/>
    <w:rsid w:val="008D4437"/>
    <w:rsid w:val="008D4922"/>
    <w:rsid w:val="008D5A5C"/>
    <w:rsid w:val="008D6270"/>
    <w:rsid w:val="008D66B8"/>
    <w:rsid w:val="008D6A4E"/>
    <w:rsid w:val="008D6F94"/>
    <w:rsid w:val="008E0291"/>
    <w:rsid w:val="008E03C7"/>
    <w:rsid w:val="008E0FCA"/>
    <w:rsid w:val="008E13B0"/>
    <w:rsid w:val="008E2747"/>
    <w:rsid w:val="008E50F1"/>
    <w:rsid w:val="008E52AC"/>
    <w:rsid w:val="008E69F9"/>
    <w:rsid w:val="008F0FA4"/>
    <w:rsid w:val="008F1272"/>
    <w:rsid w:val="008F137E"/>
    <w:rsid w:val="008F1412"/>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468B"/>
    <w:rsid w:val="009048FC"/>
    <w:rsid w:val="009056E2"/>
    <w:rsid w:val="00907FDC"/>
    <w:rsid w:val="00910618"/>
    <w:rsid w:val="0091088B"/>
    <w:rsid w:val="009116D8"/>
    <w:rsid w:val="00911770"/>
    <w:rsid w:val="00911A44"/>
    <w:rsid w:val="00912AF5"/>
    <w:rsid w:val="00913344"/>
    <w:rsid w:val="00913C68"/>
    <w:rsid w:val="00914855"/>
    <w:rsid w:val="0091487C"/>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9"/>
    <w:rsid w:val="0092597D"/>
    <w:rsid w:val="00925E6A"/>
    <w:rsid w:val="00926882"/>
    <w:rsid w:val="00930EC7"/>
    <w:rsid w:val="00932970"/>
    <w:rsid w:val="00932C08"/>
    <w:rsid w:val="00932F28"/>
    <w:rsid w:val="00933D27"/>
    <w:rsid w:val="00934966"/>
    <w:rsid w:val="009349FB"/>
    <w:rsid w:val="00934CC1"/>
    <w:rsid w:val="00934DF3"/>
    <w:rsid w:val="00935820"/>
    <w:rsid w:val="009370A9"/>
    <w:rsid w:val="0093772C"/>
    <w:rsid w:val="009406CD"/>
    <w:rsid w:val="00941468"/>
    <w:rsid w:val="0094257A"/>
    <w:rsid w:val="0094263B"/>
    <w:rsid w:val="009433BF"/>
    <w:rsid w:val="00943D40"/>
    <w:rsid w:val="00944029"/>
    <w:rsid w:val="009449EC"/>
    <w:rsid w:val="009452D5"/>
    <w:rsid w:val="00945686"/>
    <w:rsid w:val="009465DB"/>
    <w:rsid w:val="009466A0"/>
    <w:rsid w:val="00946913"/>
    <w:rsid w:val="009469C7"/>
    <w:rsid w:val="00946F6B"/>
    <w:rsid w:val="00950855"/>
    <w:rsid w:val="009512A4"/>
    <w:rsid w:val="009517AE"/>
    <w:rsid w:val="00952A68"/>
    <w:rsid w:val="00955948"/>
    <w:rsid w:val="00955A23"/>
    <w:rsid w:val="00955BBD"/>
    <w:rsid w:val="009568AB"/>
    <w:rsid w:val="00957B16"/>
    <w:rsid w:val="00957F34"/>
    <w:rsid w:val="00961478"/>
    <w:rsid w:val="009618B8"/>
    <w:rsid w:val="00961D7E"/>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481"/>
    <w:rsid w:val="00975A65"/>
    <w:rsid w:val="00976DED"/>
    <w:rsid w:val="00977183"/>
    <w:rsid w:val="00977867"/>
    <w:rsid w:val="00977B90"/>
    <w:rsid w:val="009813EC"/>
    <w:rsid w:val="00981887"/>
    <w:rsid w:val="00982398"/>
    <w:rsid w:val="00982802"/>
    <w:rsid w:val="00982EC4"/>
    <w:rsid w:val="009830B0"/>
    <w:rsid w:val="00983257"/>
    <w:rsid w:val="00983827"/>
    <w:rsid w:val="00984BB3"/>
    <w:rsid w:val="00984D1E"/>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6B03"/>
    <w:rsid w:val="009A7343"/>
    <w:rsid w:val="009A744D"/>
    <w:rsid w:val="009A7675"/>
    <w:rsid w:val="009A77BC"/>
    <w:rsid w:val="009A7F20"/>
    <w:rsid w:val="009B00FE"/>
    <w:rsid w:val="009B050A"/>
    <w:rsid w:val="009B0CC0"/>
    <w:rsid w:val="009B13BF"/>
    <w:rsid w:val="009B163C"/>
    <w:rsid w:val="009B2811"/>
    <w:rsid w:val="009B3D14"/>
    <w:rsid w:val="009B4B00"/>
    <w:rsid w:val="009B5E92"/>
    <w:rsid w:val="009B60B8"/>
    <w:rsid w:val="009B64A7"/>
    <w:rsid w:val="009B65B9"/>
    <w:rsid w:val="009B69F1"/>
    <w:rsid w:val="009C07C9"/>
    <w:rsid w:val="009C0D69"/>
    <w:rsid w:val="009C15F6"/>
    <w:rsid w:val="009C7B4A"/>
    <w:rsid w:val="009D0BCB"/>
    <w:rsid w:val="009D0C72"/>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48C"/>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124"/>
    <w:rsid w:val="00A42495"/>
    <w:rsid w:val="00A42A97"/>
    <w:rsid w:val="00A4457C"/>
    <w:rsid w:val="00A44915"/>
    <w:rsid w:val="00A44BAA"/>
    <w:rsid w:val="00A45328"/>
    <w:rsid w:val="00A45F19"/>
    <w:rsid w:val="00A46256"/>
    <w:rsid w:val="00A47E08"/>
    <w:rsid w:val="00A50910"/>
    <w:rsid w:val="00A5124D"/>
    <w:rsid w:val="00A5140D"/>
    <w:rsid w:val="00A5229F"/>
    <w:rsid w:val="00A5526C"/>
    <w:rsid w:val="00A56BD2"/>
    <w:rsid w:val="00A56CEF"/>
    <w:rsid w:val="00A60E94"/>
    <w:rsid w:val="00A610A5"/>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6345"/>
    <w:rsid w:val="00A777D1"/>
    <w:rsid w:val="00A8089D"/>
    <w:rsid w:val="00A8169C"/>
    <w:rsid w:val="00A81B65"/>
    <w:rsid w:val="00A81ECD"/>
    <w:rsid w:val="00A8227A"/>
    <w:rsid w:val="00A82EE8"/>
    <w:rsid w:val="00A83808"/>
    <w:rsid w:val="00A8509D"/>
    <w:rsid w:val="00A8531C"/>
    <w:rsid w:val="00A86526"/>
    <w:rsid w:val="00A86689"/>
    <w:rsid w:val="00A86EFE"/>
    <w:rsid w:val="00A90197"/>
    <w:rsid w:val="00A904B6"/>
    <w:rsid w:val="00A90C17"/>
    <w:rsid w:val="00A913B4"/>
    <w:rsid w:val="00A91A0E"/>
    <w:rsid w:val="00A91A3F"/>
    <w:rsid w:val="00A920D6"/>
    <w:rsid w:val="00A92C95"/>
    <w:rsid w:val="00A935CA"/>
    <w:rsid w:val="00A94257"/>
    <w:rsid w:val="00A94B6A"/>
    <w:rsid w:val="00A94F12"/>
    <w:rsid w:val="00A95D4F"/>
    <w:rsid w:val="00A9617E"/>
    <w:rsid w:val="00A97507"/>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9AB"/>
    <w:rsid w:val="00AE20EB"/>
    <w:rsid w:val="00AE2F67"/>
    <w:rsid w:val="00AE39D3"/>
    <w:rsid w:val="00AE56C0"/>
    <w:rsid w:val="00AE5A20"/>
    <w:rsid w:val="00AE65A2"/>
    <w:rsid w:val="00AE6E6C"/>
    <w:rsid w:val="00AE6F03"/>
    <w:rsid w:val="00AE747D"/>
    <w:rsid w:val="00AE7775"/>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4A4"/>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539"/>
    <w:rsid w:val="00B37C4F"/>
    <w:rsid w:val="00B37F12"/>
    <w:rsid w:val="00B37FB7"/>
    <w:rsid w:val="00B404A5"/>
    <w:rsid w:val="00B40665"/>
    <w:rsid w:val="00B40A3B"/>
    <w:rsid w:val="00B41DA2"/>
    <w:rsid w:val="00B42871"/>
    <w:rsid w:val="00B43018"/>
    <w:rsid w:val="00B43680"/>
    <w:rsid w:val="00B44A47"/>
    <w:rsid w:val="00B44D10"/>
    <w:rsid w:val="00B450C5"/>
    <w:rsid w:val="00B454BE"/>
    <w:rsid w:val="00B4581E"/>
    <w:rsid w:val="00B46A99"/>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567A4"/>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5F30"/>
    <w:rsid w:val="00B767AB"/>
    <w:rsid w:val="00B77B0A"/>
    <w:rsid w:val="00B77B90"/>
    <w:rsid w:val="00B807D0"/>
    <w:rsid w:val="00B8087F"/>
    <w:rsid w:val="00B812CE"/>
    <w:rsid w:val="00B81518"/>
    <w:rsid w:val="00B81A3A"/>
    <w:rsid w:val="00B837AA"/>
    <w:rsid w:val="00B8390D"/>
    <w:rsid w:val="00B83998"/>
    <w:rsid w:val="00B83E34"/>
    <w:rsid w:val="00B83E54"/>
    <w:rsid w:val="00B84522"/>
    <w:rsid w:val="00B85D0F"/>
    <w:rsid w:val="00B8722D"/>
    <w:rsid w:val="00B87273"/>
    <w:rsid w:val="00B873BA"/>
    <w:rsid w:val="00B878C9"/>
    <w:rsid w:val="00B908CC"/>
    <w:rsid w:val="00B9090B"/>
    <w:rsid w:val="00B90FD2"/>
    <w:rsid w:val="00B91F54"/>
    <w:rsid w:val="00B92C0B"/>
    <w:rsid w:val="00B92F9A"/>
    <w:rsid w:val="00B930A8"/>
    <w:rsid w:val="00B943D5"/>
    <w:rsid w:val="00B94430"/>
    <w:rsid w:val="00B9483E"/>
    <w:rsid w:val="00B95C4A"/>
    <w:rsid w:val="00B95DC7"/>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5A9C"/>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5FB2"/>
    <w:rsid w:val="00BD6B18"/>
    <w:rsid w:val="00BD6B44"/>
    <w:rsid w:val="00BD78C0"/>
    <w:rsid w:val="00BD7B86"/>
    <w:rsid w:val="00BD7D66"/>
    <w:rsid w:val="00BE0656"/>
    <w:rsid w:val="00BE0767"/>
    <w:rsid w:val="00BE079C"/>
    <w:rsid w:val="00BE0A8D"/>
    <w:rsid w:val="00BE1391"/>
    <w:rsid w:val="00BE194A"/>
    <w:rsid w:val="00BE2239"/>
    <w:rsid w:val="00BE2945"/>
    <w:rsid w:val="00BE3CDD"/>
    <w:rsid w:val="00BE4E9B"/>
    <w:rsid w:val="00BE5025"/>
    <w:rsid w:val="00BE6B40"/>
    <w:rsid w:val="00BE713D"/>
    <w:rsid w:val="00BE7B4F"/>
    <w:rsid w:val="00BE7C25"/>
    <w:rsid w:val="00BE7E9D"/>
    <w:rsid w:val="00BF02E6"/>
    <w:rsid w:val="00BF1B32"/>
    <w:rsid w:val="00BF2490"/>
    <w:rsid w:val="00BF2BA2"/>
    <w:rsid w:val="00BF3D03"/>
    <w:rsid w:val="00BF3F6A"/>
    <w:rsid w:val="00BF431B"/>
    <w:rsid w:val="00BF4A10"/>
    <w:rsid w:val="00BF4E18"/>
    <w:rsid w:val="00BF60B7"/>
    <w:rsid w:val="00BF6404"/>
    <w:rsid w:val="00BF650F"/>
    <w:rsid w:val="00BF6FD2"/>
    <w:rsid w:val="00C00A19"/>
    <w:rsid w:val="00C02E3E"/>
    <w:rsid w:val="00C040DB"/>
    <w:rsid w:val="00C0416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26C9"/>
    <w:rsid w:val="00C13BD9"/>
    <w:rsid w:val="00C14451"/>
    <w:rsid w:val="00C144C7"/>
    <w:rsid w:val="00C16241"/>
    <w:rsid w:val="00C162E2"/>
    <w:rsid w:val="00C1680D"/>
    <w:rsid w:val="00C16D43"/>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3330"/>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1C70"/>
    <w:rsid w:val="00C5262E"/>
    <w:rsid w:val="00C52D3D"/>
    <w:rsid w:val="00C53CC1"/>
    <w:rsid w:val="00C543EF"/>
    <w:rsid w:val="00C54D2B"/>
    <w:rsid w:val="00C551BB"/>
    <w:rsid w:val="00C557D4"/>
    <w:rsid w:val="00C56EEA"/>
    <w:rsid w:val="00C573E1"/>
    <w:rsid w:val="00C616A1"/>
    <w:rsid w:val="00C633EF"/>
    <w:rsid w:val="00C63C2C"/>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9F0"/>
    <w:rsid w:val="00C81A25"/>
    <w:rsid w:val="00C81CDE"/>
    <w:rsid w:val="00C81E59"/>
    <w:rsid w:val="00C830D5"/>
    <w:rsid w:val="00C83FAF"/>
    <w:rsid w:val="00C84087"/>
    <w:rsid w:val="00C84195"/>
    <w:rsid w:val="00C84C53"/>
    <w:rsid w:val="00C84F96"/>
    <w:rsid w:val="00C856F0"/>
    <w:rsid w:val="00C860C5"/>
    <w:rsid w:val="00C874AC"/>
    <w:rsid w:val="00C87C3C"/>
    <w:rsid w:val="00C91295"/>
    <w:rsid w:val="00C9184A"/>
    <w:rsid w:val="00C91FA6"/>
    <w:rsid w:val="00C92621"/>
    <w:rsid w:val="00C92D55"/>
    <w:rsid w:val="00C938C5"/>
    <w:rsid w:val="00C95402"/>
    <w:rsid w:val="00C95DDB"/>
    <w:rsid w:val="00C9752B"/>
    <w:rsid w:val="00CA1095"/>
    <w:rsid w:val="00CA14DB"/>
    <w:rsid w:val="00CA2ACB"/>
    <w:rsid w:val="00CA35B2"/>
    <w:rsid w:val="00CA363B"/>
    <w:rsid w:val="00CA3FF0"/>
    <w:rsid w:val="00CA40BA"/>
    <w:rsid w:val="00CA5BAC"/>
    <w:rsid w:val="00CA7714"/>
    <w:rsid w:val="00CA7716"/>
    <w:rsid w:val="00CA7875"/>
    <w:rsid w:val="00CB0201"/>
    <w:rsid w:val="00CB041B"/>
    <w:rsid w:val="00CB0B26"/>
    <w:rsid w:val="00CB0BC6"/>
    <w:rsid w:val="00CB11A9"/>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A10"/>
    <w:rsid w:val="00CC5E07"/>
    <w:rsid w:val="00CC6468"/>
    <w:rsid w:val="00CC6EEF"/>
    <w:rsid w:val="00CC7C79"/>
    <w:rsid w:val="00CC7CAA"/>
    <w:rsid w:val="00CD0827"/>
    <w:rsid w:val="00CD0E53"/>
    <w:rsid w:val="00CD139E"/>
    <w:rsid w:val="00CD2020"/>
    <w:rsid w:val="00CD2C5C"/>
    <w:rsid w:val="00CD47C1"/>
    <w:rsid w:val="00CD4AFC"/>
    <w:rsid w:val="00CD6179"/>
    <w:rsid w:val="00CD6F0D"/>
    <w:rsid w:val="00CD7BCC"/>
    <w:rsid w:val="00CE073F"/>
    <w:rsid w:val="00CE110C"/>
    <w:rsid w:val="00CE134A"/>
    <w:rsid w:val="00CE1D0F"/>
    <w:rsid w:val="00CE214B"/>
    <w:rsid w:val="00CE2CCB"/>
    <w:rsid w:val="00CE2E89"/>
    <w:rsid w:val="00CE4761"/>
    <w:rsid w:val="00CE49C9"/>
    <w:rsid w:val="00CE4DD2"/>
    <w:rsid w:val="00CE51E5"/>
    <w:rsid w:val="00CE5AC5"/>
    <w:rsid w:val="00CE5BA6"/>
    <w:rsid w:val="00CE6612"/>
    <w:rsid w:val="00CE6BE7"/>
    <w:rsid w:val="00CE7134"/>
    <w:rsid w:val="00CF011B"/>
    <w:rsid w:val="00CF0251"/>
    <w:rsid w:val="00CF0646"/>
    <w:rsid w:val="00CF0C8E"/>
    <w:rsid w:val="00CF170E"/>
    <w:rsid w:val="00CF1F45"/>
    <w:rsid w:val="00CF2409"/>
    <w:rsid w:val="00CF2EC4"/>
    <w:rsid w:val="00CF368C"/>
    <w:rsid w:val="00CF373F"/>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7D8"/>
    <w:rsid w:val="00D11928"/>
    <w:rsid w:val="00D123C8"/>
    <w:rsid w:val="00D12B3D"/>
    <w:rsid w:val="00D13AA2"/>
    <w:rsid w:val="00D13F42"/>
    <w:rsid w:val="00D14B8B"/>
    <w:rsid w:val="00D15D80"/>
    <w:rsid w:val="00D15FC6"/>
    <w:rsid w:val="00D16069"/>
    <w:rsid w:val="00D1705B"/>
    <w:rsid w:val="00D172D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793"/>
    <w:rsid w:val="00D35F35"/>
    <w:rsid w:val="00D3660F"/>
    <w:rsid w:val="00D36B74"/>
    <w:rsid w:val="00D36D16"/>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32B7"/>
    <w:rsid w:val="00D540D0"/>
    <w:rsid w:val="00D54602"/>
    <w:rsid w:val="00D5500C"/>
    <w:rsid w:val="00D5544A"/>
    <w:rsid w:val="00D56DFE"/>
    <w:rsid w:val="00D601DE"/>
    <w:rsid w:val="00D60207"/>
    <w:rsid w:val="00D60932"/>
    <w:rsid w:val="00D610AF"/>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504F"/>
    <w:rsid w:val="00DA63E5"/>
    <w:rsid w:val="00DA70D4"/>
    <w:rsid w:val="00DA7669"/>
    <w:rsid w:val="00DA78E8"/>
    <w:rsid w:val="00DB2977"/>
    <w:rsid w:val="00DB297F"/>
    <w:rsid w:val="00DB3956"/>
    <w:rsid w:val="00DB4B05"/>
    <w:rsid w:val="00DB6A16"/>
    <w:rsid w:val="00DB7430"/>
    <w:rsid w:val="00DB7740"/>
    <w:rsid w:val="00DB78BA"/>
    <w:rsid w:val="00DB7A13"/>
    <w:rsid w:val="00DB7F85"/>
    <w:rsid w:val="00DC0F42"/>
    <w:rsid w:val="00DC1144"/>
    <w:rsid w:val="00DC1751"/>
    <w:rsid w:val="00DC1D19"/>
    <w:rsid w:val="00DC2850"/>
    <w:rsid w:val="00DC4759"/>
    <w:rsid w:val="00DC51E3"/>
    <w:rsid w:val="00DC7298"/>
    <w:rsid w:val="00DD04D9"/>
    <w:rsid w:val="00DD057B"/>
    <w:rsid w:val="00DD08C4"/>
    <w:rsid w:val="00DD0FFD"/>
    <w:rsid w:val="00DD15C3"/>
    <w:rsid w:val="00DD1943"/>
    <w:rsid w:val="00DD1BB5"/>
    <w:rsid w:val="00DD30F7"/>
    <w:rsid w:val="00DD3103"/>
    <w:rsid w:val="00DD3C7B"/>
    <w:rsid w:val="00DD4D69"/>
    <w:rsid w:val="00DD534D"/>
    <w:rsid w:val="00DD5709"/>
    <w:rsid w:val="00DD65F1"/>
    <w:rsid w:val="00DD6F69"/>
    <w:rsid w:val="00DD7BF0"/>
    <w:rsid w:val="00DE00E6"/>
    <w:rsid w:val="00DE0155"/>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27BD"/>
    <w:rsid w:val="00E12B77"/>
    <w:rsid w:val="00E13AA4"/>
    <w:rsid w:val="00E14878"/>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05BB"/>
    <w:rsid w:val="00E41867"/>
    <w:rsid w:val="00E4246E"/>
    <w:rsid w:val="00E42EF1"/>
    <w:rsid w:val="00E444E7"/>
    <w:rsid w:val="00E449B9"/>
    <w:rsid w:val="00E45C68"/>
    <w:rsid w:val="00E47E4B"/>
    <w:rsid w:val="00E50245"/>
    <w:rsid w:val="00E505DC"/>
    <w:rsid w:val="00E507C7"/>
    <w:rsid w:val="00E5256A"/>
    <w:rsid w:val="00E530AB"/>
    <w:rsid w:val="00E542A0"/>
    <w:rsid w:val="00E54C0A"/>
    <w:rsid w:val="00E551EB"/>
    <w:rsid w:val="00E552CC"/>
    <w:rsid w:val="00E55D18"/>
    <w:rsid w:val="00E6103A"/>
    <w:rsid w:val="00E6214A"/>
    <w:rsid w:val="00E63190"/>
    <w:rsid w:val="00E6345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6B49"/>
    <w:rsid w:val="00EA7A5F"/>
    <w:rsid w:val="00EB0208"/>
    <w:rsid w:val="00EB1609"/>
    <w:rsid w:val="00EB2BF8"/>
    <w:rsid w:val="00EB306A"/>
    <w:rsid w:val="00EB3DFE"/>
    <w:rsid w:val="00EB4148"/>
    <w:rsid w:val="00EB4588"/>
    <w:rsid w:val="00EB5B39"/>
    <w:rsid w:val="00EB6503"/>
    <w:rsid w:val="00EB69C0"/>
    <w:rsid w:val="00EB7662"/>
    <w:rsid w:val="00EC0BFC"/>
    <w:rsid w:val="00EC160C"/>
    <w:rsid w:val="00EC1BDB"/>
    <w:rsid w:val="00EC2133"/>
    <w:rsid w:val="00EC3EB9"/>
    <w:rsid w:val="00EC5D9D"/>
    <w:rsid w:val="00EC6652"/>
    <w:rsid w:val="00EC66A2"/>
    <w:rsid w:val="00EC67B0"/>
    <w:rsid w:val="00EC73C5"/>
    <w:rsid w:val="00EC748C"/>
    <w:rsid w:val="00ED0599"/>
    <w:rsid w:val="00ED0E41"/>
    <w:rsid w:val="00ED1045"/>
    <w:rsid w:val="00ED1128"/>
    <w:rsid w:val="00ED1461"/>
    <w:rsid w:val="00ED2EA5"/>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15"/>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863"/>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24CC"/>
    <w:rsid w:val="00F52E79"/>
    <w:rsid w:val="00F53AEF"/>
    <w:rsid w:val="00F53D46"/>
    <w:rsid w:val="00F541ED"/>
    <w:rsid w:val="00F55F00"/>
    <w:rsid w:val="00F56644"/>
    <w:rsid w:val="00F5671C"/>
    <w:rsid w:val="00F5736D"/>
    <w:rsid w:val="00F575AB"/>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02B"/>
    <w:rsid w:val="00F81D7A"/>
    <w:rsid w:val="00F820E6"/>
    <w:rsid w:val="00F8302E"/>
    <w:rsid w:val="00F834FE"/>
    <w:rsid w:val="00F842BB"/>
    <w:rsid w:val="00F84E7D"/>
    <w:rsid w:val="00F85007"/>
    <w:rsid w:val="00F856B5"/>
    <w:rsid w:val="00F86CE9"/>
    <w:rsid w:val="00F87D8A"/>
    <w:rsid w:val="00F908A9"/>
    <w:rsid w:val="00F90A2E"/>
    <w:rsid w:val="00F92812"/>
    <w:rsid w:val="00F931C5"/>
    <w:rsid w:val="00F93BC2"/>
    <w:rsid w:val="00F94AE0"/>
    <w:rsid w:val="00F958A3"/>
    <w:rsid w:val="00F966D8"/>
    <w:rsid w:val="00F969D8"/>
    <w:rsid w:val="00F96B7B"/>
    <w:rsid w:val="00F979FB"/>
    <w:rsid w:val="00F97BD5"/>
    <w:rsid w:val="00FA0F98"/>
    <w:rsid w:val="00FA231A"/>
    <w:rsid w:val="00FA348B"/>
    <w:rsid w:val="00FA3CBB"/>
    <w:rsid w:val="00FA4524"/>
    <w:rsid w:val="00FA4975"/>
    <w:rsid w:val="00FA54A0"/>
    <w:rsid w:val="00FA5F39"/>
    <w:rsid w:val="00FA794B"/>
    <w:rsid w:val="00FA7B69"/>
    <w:rsid w:val="00FB03C8"/>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49B"/>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98657"/>
    <o:shapelayout v:ext="edit">
      <o:idmap v:ext="edit" data="1"/>
    </o:shapelayout>
  </w:shapeDefaults>
  <w:decimalSymbol w:val=","/>
  <w:listSeparator w:val=";"/>
  <w14:defaultImageDpi w14:val="0"/>
  <w15:docId w15:val="{B0895CB7-BEB7-46C7-8D76-C584A20B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64B"/>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Ttulo2Car">
    <w:name w:val="Título 2 Car"/>
    <w:link w:val="Ttulo2"/>
    <w:locked/>
    <w:rsid w:val="007A1991"/>
    <w:rPr>
      <w:rFonts w:ascii="Arial" w:hAnsi="Arial"/>
      <w:b/>
      <w:i/>
      <w:sz w:val="28"/>
      <w:lang w:val="es-ES" w:eastAsia="es-ES"/>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paragraph" w:styleId="Sangranormal">
    <w:name w:val="Normal Indent"/>
    <w:basedOn w:val="Normal"/>
    <w:uiPriority w:val="99"/>
    <w:rsid w:val="00CF2EC4"/>
    <w:pPr>
      <w:ind w:left="708"/>
      <w:jc w:val="both"/>
    </w:pPr>
    <w:rPr>
      <w:rFonts w:ascii="Arial" w:hAnsi="Arial"/>
      <w:sz w:val="22"/>
      <w:lang w:val="es-ES_tradnl"/>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Heading2Char">
    <w:name w:val="Heading 2 Char"/>
    <w:basedOn w:val="Fuentedeprrafopredeter"/>
    <w:uiPriority w:val="99"/>
    <w:rPr>
      <w:rFonts w:ascii="Cambria" w:hAnsi="Cambria"/>
      <w:b/>
      <w:i/>
      <w:sz w:val="28"/>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22"/>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character" w:customStyle="1" w:styleId="PrrafodelistaCar">
    <w:name w:val="Párrafo de lista Car"/>
    <w:link w:val="Prrafodelista"/>
    <w:uiPriority w:val="34"/>
    <w:locked/>
    <w:rsid w:val="004612F2"/>
    <w:rPr>
      <w:rFonts w:ascii="Calibri" w:hAnsi="Calibri"/>
      <w:sz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DC5">
    <w:name w:val="toc 5"/>
    <w:basedOn w:val="Normal"/>
    <w:next w:val="Normal"/>
    <w:autoRedefine/>
    <w:uiPriority w:val="39"/>
    <w:unhideWhenUsed/>
    <w:locked/>
    <w:rsid w:val="00536830"/>
    <w:pPr>
      <w:spacing w:after="100" w:line="276"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locked/>
    <w:rsid w:val="00536830"/>
    <w:pPr>
      <w:spacing w:after="100" w:line="276"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locked/>
    <w:rsid w:val="00536830"/>
    <w:pPr>
      <w:spacing w:after="100" w:line="276"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locked/>
    <w:rsid w:val="00536830"/>
    <w:pPr>
      <w:spacing w:after="100" w:line="276"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locked/>
    <w:rsid w:val="00536830"/>
    <w:pPr>
      <w:spacing w:after="100" w:line="276" w:lineRule="auto"/>
      <w:ind w:left="1760"/>
    </w:pPr>
    <w:rPr>
      <w:rFonts w:asciiTheme="minorHAnsi" w:eastAsiaTheme="minorEastAsia" w:hAnsiTheme="minorHAnsi" w:cstheme="minorBidi"/>
      <w:sz w:val="22"/>
      <w:szCs w:val="22"/>
    </w:rPr>
  </w:style>
  <w:style w:type="paragraph" w:customStyle="1" w:styleId="Prrafodelista2">
    <w:name w:val="Párrafo de lista2"/>
    <w:basedOn w:val="Normal"/>
    <w:rsid w:val="00CB11A9"/>
    <w:pPr>
      <w:ind w:left="708"/>
    </w:pPr>
  </w:style>
  <w:style w:type="character" w:customStyle="1" w:styleId="Ttulo10">
    <w:name w:val="Título #1_"/>
    <w:link w:val="Ttulo11"/>
    <w:locked/>
    <w:rsid w:val="008408DC"/>
    <w:rPr>
      <w:rFonts w:ascii="Arial" w:hAnsi="Arial"/>
      <w:b/>
      <w:sz w:val="21"/>
      <w:shd w:val="clear" w:color="auto" w:fill="FFFFFF"/>
    </w:rPr>
  </w:style>
  <w:style w:type="paragraph" w:customStyle="1" w:styleId="Ttulo11">
    <w:name w:val="Título #1"/>
    <w:basedOn w:val="Normal"/>
    <w:link w:val="Ttulo10"/>
    <w:rsid w:val="008408DC"/>
    <w:pPr>
      <w:widowControl w:val="0"/>
      <w:shd w:val="clear" w:color="auto" w:fill="FFFFFF"/>
      <w:spacing w:line="234" w:lineRule="exact"/>
      <w:jc w:val="center"/>
      <w:outlineLvl w:val="0"/>
    </w:pPr>
    <w:rPr>
      <w:rFonts w:ascii="Arial" w:hAnsi="Arial"/>
      <w:b/>
      <w:sz w:val="21"/>
      <w:szCs w:val="22"/>
    </w:rPr>
  </w:style>
  <w:style w:type="character" w:customStyle="1" w:styleId="Cuerpodeltexto2">
    <w:name w:val="Cuerpo del texto (2)_"/>
    <w:link w:val="Cuerpodeltexto21"/>
    <w:locked/>
    <w:rsid w:val="00F53AEF"/>
    <w:rPr>
      <w:rFonts w:ascii="Arial" w:hAnsi="Arial"/>
      <w:shd w:val="clear" w:color="auto" w:fill="FFFFFF"/>
    </w:rPr>
  </w:style>
  <w:style w:type="paragraph" w:customStyle="1" w:styleId="Cuerpodeltexto21">
    <w:name w:val="Cuerpo del texto (2)1"/>
    <w:basedOn w:val="Normal"/>
    <w:link w:val="Cuerpodeltexto2"/>
    <w:rsid w:val="00F53AEF"/>
    <w:pPr>
      <w:widowControl w:val="0"/>
      <w:shd w:val="clear" w:color="auto" w:fill="FFFFFF"/>
      <w:spacing w:before="260" w:after="260" w:line="230" w:lineRule="exact"/>
    </w:pPr>
    <w:rPr>
      <w:rFonts w:ascii="Arial" w:hAnsi="Arial"/>
      <w:sz w:val="22"/>
      <w:szCs w:val="22"/>
    </w:rPr>
  </w:style>
  <w:style w:type="paragraph" w:customStyle="1" w:styleId="ndice">
    <w:name w:val="Índice"/>
    <w:basedOn w:val="Normal"/>
    <w:rsid w:val="00F53AEF"/>
    <w:pPr>
      <w:suppressLineNumbers/>
      <w:suppressAutoHyphens/>
      <w:ind w:firstLine="709"/>
      <w:jc w:val="both"/>
    </w:pPr>
    <w:rPr>
      <w:rFonts w:ascii="Arial" w:hAnsi="Arial"/>
      <w:kern w:val="20"/>
      <w:lang w:val="es-ES_tradnl" w:eastAsia="zh-CN"/>
    </w:rPr>
  </w:style>
  <w:style w:type="paragraph" w:customStyle="1" w:styleId="Zerrenda-paragrafoa1">
    <w:name w:val="Zerrenda-paragrafoa1"/>
    <w:basedOn w:val="Normal"/>
    <w:rsid w:val="00C33330"/>
    <w:pPr>
      <w:spacing w:after="200" w:line="276" w:lineRule="auto"/>
      <w:ind w:left="720"/>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94966">
      <w:bodyDiv w:val="1"/>
      <w:marLeft w:val="0"/>
      <w:marRight w:val="0"/>
      <w:marTop w:val="0"/>
      <w:marBottom w:val="0"/>
      <w:divBdr>
        <w:top w:val="none" w:sz="0" w:space="0" w:color="auto"/>
        <w:left w:val="none" w:sz="0" w:space="0" w:color="auto"/>
        <w:bottom w:val="none" w:sz="0" w:space="0" w:color="auto"/>
        <w:right w:val="none" w:sz="0" w:space="0" w:color="auto"/>
      </w:divBdr>
    </w:div>
    <w:div w:id="341903413">
      <w:bodyDiv w:val="1"/>
      <w:marLeft w:val="0"/>
      <w:marRight w:val="0"/>
      <w:marTop w:val="0"/>
      <w:marBottom w:val="0"/>
      <w:divBdr>
        <w:top w:val="none" w:sz="0" w:space="0" w:color="auto"/>
        <w:left w:val="none" w:sz="0" w:space="0" w:color="auto"/>
        <w:bottom w:val="none" w:sz="0" w:space="0" w:color="auto"/>
        <w:right w:val="none" w:sz="0" w:space="0" w:color="auto"/>
      </w:divBdr>
    </w:div>
    <w:div w:id="515076685">
      <w:bodyDiv w:val="1"/>
      <w:marLeft w:val="0"/>
      <w:marRight w:val="0"/>
      <w:marTop w:val="0"/>
      <w:marBottom w:val="0"/>
      <w:divBdr>
        <w:top w:val="none" w:sz="0" w:space="0" w:color="auto"/>
        <w:left w:val="none" w:sz="0" w:space="0" w:color="auto"/>
        <w:bottom w:val="none" w:sz="0" w:space="0" w:color="auto"/>
        <w:right w:val="none" w:sz="0" w:space="0" w:color="auto"/>
      </w:divBdr>
    </w:div>
    <w:div w:id="686448474">
      <w:bodyDiv w:val="1"/>
      <w:marLeft w:val="0"/>
      <w:marRight w:val="0"/>
      <w:marTop w:val="0"/>
      <w:marBottom w:val="0"/>
      <w:divBdr>
        <w:top w:val="none" w:sz="0" w:space="0" w:color="auto"/>
        <w:left w:val="none" w:sz="0" w:space="0" w:color="auto"/>
        <w:bottom w:val="none" w:sz="0" w:space="0" w:color="auto"/>
        <w:right w:val="none" w:sz="0" w:space="0" w:color="auto"/>
      </w:divBdr>
    </w:div>
    <w:div w:id="781533219">
      <w:bodyDiv w:val="1"/>
      <w:marLeft w:val="0"/>
      <w:marRight w:val="0"/>
      <w:marTop w:val="0"/>
      <w:marBottom w:val="0"/>
      <w:divBdr>
        <w:top w:val="none" w:sz="0" w:space="0" w:color="auto"/>
        <w:left w:val="none" w:sz="0" w:space="0" w:color="auto"/>
        <w:bottom w:val="none" w:sz="0" w:space="0" w:color="auto"/>
        <w:right w:val="none" w:sz="0" w:space="0" w:color="auto"/>
      </w:divBdr>
    </w:div>
    <w:div w:id="828180918">
      <w:bodyDiv w:val="1"/>
      <w:marLeft w:val="0"/>
      <w:marRight w:val="0"/>
      <w:marTop w:val="0"/>
      <w:marBottom w:val="0"/>
      <w:divBdr>
        <w:top w:val="none" w:sz="0" w:space="0" w:color="auto"/>
        <w:left w:val="none" w:sz="0" w:space="0" w:color="auto"/>
        <w:bottom w:val="none" w:sz="0" w:space="0" w:color="auto"/>
        <w:right w:val="none" w:sz="0" w:space="0" w:color="auto"/>
      </w:divBdr>
    </w:div>
    <w:div w:id="840897432">
      <w:bodyDiv w:val="1"/>
      <w:marLeft w:val="0"/>
      <w:marRight w:val="0"/>
      <w:marTop w:val="0"/>
      <w:marBottom w:val="0"/>
      <w:divBdr>
        <w:top w:val="none" w:sz="0" w:space="0" w:color="auto"/>
        <w:left w:val="none" w:sz="0" w:space="0" w:color="auto"/>
        <w:bottom w:val="none" w:sz="0" w:space="0" w:color="auto"/>
        <w:right w:val="none" w:sz="0" w:space="0" w:color="auto"/>
      </w:divBdr>
    </w:div>
    <w:div w:id="873928519">
      <w:bodyDiv w:val="1"/>
      <w:marLeft w:val="0"/>
      <w:marRight w:val="0"/>
      <w:marTop w:val="0"/>
      <w:marBottom w:val="0"/>
      <w:divBdr>
        <w:top w:val="none" w:sz="0" w:space="0" w:color="auto"/>
        <w:left w:val="none" w:sz="0" w:space="0" w:color="auto"/>
        <w:bottom w:val="none" w:sz="0" w:space="0" w:color="auto"/>
        <w:right w:val="none" w:sz="0" w:space="0" w:color="auto"/>
      </w:divBdr>
    </w:div>
    <w:div w:id="995107038">
      <w:bodyDiv w:val="1"/>
      <w:marLeft w:val="0"/>
      <w:marRight w:val="0"/>
      <w:marTop w:val="0"/>
      <w:marBottom w:val="0"/>
      <w:divBdr>
        <w:top w:val="none" w:sz="0" w:space="0" w:color="auto"/>
        <w:left w:val="none" w:sz="0" w:space="0" w:color="auto"/>
        <w:bottom w:val="none" w:sz="0" w:space="0" w:color="auto"/>
        <w:right w:val="none" w:sz="0" w:space="0" w:color="auto"/>
      </w:divBdr>
    </w:div>
    <w:div w:id="1148981209">
      <w:bodyDiv w:val="1"/>
      <w:marLeft w:val="0"/>
      <w:marRight w:val="0"/>
      <w:marTop w:val="0"/>
      <w:marBottom w:val="0"/>
      <w:divBdr>
        <w:top w:val="none" w:sz="0" w:space="0" w:color="auto"/>
        <w:left w:val="none" w:sz="0" w:space="0" w:color="auto"/>
        <w:bottom w:val="none" w:sz="0" w:space="0" w:color="auto"/>
        <w:right w:val="none" w:sz="0" w:space="0" w:color="auto"/>
      </w:divBdr>
    </w:div>
    <w:div w:id="1295060966">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625502298">
      <w:bodyDiv w:val="1"/>
      <w:marLeft w:val="0"/>
      <w:marRight w:val="0"/>
      <w:marTop w:val="0"/>
      <w:marBottom w:val="0"/>
      <w:divBdr>
        <w:top w:val="none" w:sz="0" w:space="0" w:color="auto"/>
        <w:left w:val="none" w:sz="0" w:space="0" w:color="auto"/>
        <w:bottom w:val="none" w:sz="0" w:space="0" w:color="auto"/>
        <w:right w:val="none" w:sz="0" w:space="0" w:color="auto"/>
      </w:divBdr>
    </w:div>
    <w:div w:id="1946040742">
      <w:bodyDiv w:val="1"/>
      <w:marLeft w:val="0"/>
      <w:marRight w:val="0"/>
      <w:marTop w:val="0"/>
      <w:marBottom w:val="0"/>
      <w:divBdr>
        <w:top w:val="none" w:sz="0" w:space="0" w:color="auto"/>
        <w:left w:val="none" w:sz="0" w:space="0" w:color="auto"/>
        <w:bottom w:val="none" w:sz="0" w:space="0" w:color="auto"/>
        <w:right w:val="none" w:sz="0" w:space="0" w:color="auto"/>
      </w:divBdr>
    </w:div>
    <w:div w:id="1986231099">
      <w:bodyDiv w:val="1"/>
      <w:marLeft w:val="0"/>
      <w:marRight w:val="0"/>
      <w:marTop w:val="0"/>
      <w:marBottom w:val="0"/>
      <w:divBdr>
        <w:top w:val="none" w:sz="0" w:space="0" w:color="auto"/>
        <w:left w:val="none" w:sz="0" w:space="0" w:color="auto"/>
        <w:bottom w:val="none" w:sz="0" w:space="0" w:color="auto"/>
        <w:right w:val="none" w:sz="0" w:space="0" w:color="auto"/>
      </w:divBdr>
    </w:div>
    <w:div w:id="2017415160">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ihanamendizabal@gipuzkoa.eus" TargetMode="External"/><Relationship Id="rId13" Type="http://schemas.openxmlformats.org/officeDocument/2006/relationships/hyperlink" Target="mailto:dbo@gipuzkoa.eus" TargetMode="External"/><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boe.es/doue/2016/003/L00016-00034.pdf" TargetMode="Externa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egoitza.gipuzkoa.eus/es/registro-de-actividades-y-tratamiento-de-datos" TargetMode="External"/><Relationship Id="rId20" Type="http://schemas.openxmlformats.org/officeDocument/2006/relationships/hyperlink" Target="https://visor.registrodelicitadores.gob.es/espd-web/filter?lang=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hyperlink" Target="https://www.avpd.eus/inicio" TargetMode="External"/><Relationship Id="rId23" Type="http://schemas.openxmlformats.org/officeDocument/2006/relationships/hyperlink" Target="https://www.gipuzkoa.eus/documents/20933/923643/Kontratazio_kodea-es.pdf/e014801b-3e70-fd79-8ac2-d63ea19aa374" TargetMode="External"/><Relationship Id="rId10" Type="http://schemas.openxmlformats.org/officeDocument/2006/relationships/header" Target="header1.xml"/><Relationship Id="rId19" Type="http://schemas.openxmlformats.org/officeDocument/2006/relationships/hyperlink" Target="https://egoitza.gipuzkoa.eus/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hyperlink" Target="https://egoitza.gipuzkoa.eus/es/proteccion-datos/ejercicio-derechos" TargetMode="External"/><Relationship Id="rId22" Type="http://schemas.openxmlformats.org/officeDocument/2006/relationships/hyperlink" Target="https://www.boe.es/buscar/doc.php?id=BOE-A-2016-3392"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CB39BAE-E84B-4A58-A51B-5DE311BBA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75</Pages>
  <Words>32063</Words>
  <Characters>186022</Characters>
  <Application>Microsoft Office Word</Application>
  <DocSecurity>0</DocSecurity>
  <Lines>1550</Lines>
  <Paragraphs>435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217650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Administrador</cp:lastModifiedBy>
  <cp:revision>8</cp:revision>
  <cp:lastPrinted>2026-09-03T18:58:00Z</cp:lastPrinted>
  <dcterms:created xsi:type="dcterms:W3CDTF">2026-09-03T16:20:00Z</dcterms:created>
  <dcterms:modified xsi:type="dcterms:W3CDTF">2026-09-04T12:31:00Z</dcterms:modified>
</cp:coreProperties>
</file>