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DCED5" w14:textId="77777777" w:rsidR="00DF5B2E" w:rsidRDefault="00DF5B2E" w:rsidP="00DF5B2E">
      <w:pPr>
        <w:tabs>
          <w:tab w:val="left" w:pos="567"/>
        </w:tabs>
        <w:ind w:right="-316" w:firstLine="567"/>
        <w:rPr>
          <w:rFonts w:ascii="Verdana" w:hAnsi="Verdana" w:cs="Tahoma"/>
          <w:b/>
        </w:rPr>
      </w:pPr>
    </w:p>
    <w:p w14:paraId="1EF085BA" w14:textId="77777777" w:rsidR="004D604B" w:rsidRDefault="004D604B" w:rsidP="001D2337">
      <w:pPr>
        <w:tabs>
          <w:tab w:val="left" w:pos="567"/>
        </w:tabs>
        <w:ind w:right="-316" w:firstLine="567"/>
        <w:jc w:val="center"/>
        <w:rPr>
          <w:rFonts w:ascii="Verdana" w:hAnsi="Verdana" w:cs="Tahoma"/>
          <w:b/>
        </w:rPr>
      </w:pPr>
    </w:p>
    <w:p w14:paraId="48CA3F71" w14:textId="1FC9E204"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11F09E68" w14:textId="77777777" w:rsidR="001D2337" w:rsidRPr="00C208AE" w:rsidRDefault="001D2337" w:rsidP="001D2337">
      <w:pPr>
        <w:tabs>
          <w:tab w:val="left" w:pos="425"/>
        </w:tabs>
        <w:spacing w:line="360" w:lineRule="auto"/>
        <w:ind w:right="-316"/>
        <w:jc w:val="center"/>
        <w:rPr>
          <w:rFonts w:ascii="Verdana" w:hAnsi="Verdana" w:cs="Tahoma"/>
          <w:b/>
        </w:rPr>
      </w:pPr>
    </w:p>
    <w:p w14:paraId="56F9B2C7" w14:textId="77777777" w:rsidR="001D2337" w:rsidRPr="00C208AE" w:rsidRDefault="001D2337" w:rsidP="001D2337">
      <w:pPr>
        <w:tabs>
          <w:tab w:val="left" w:pos="425"/>
        </w:tabs>
        <w:spacing w:line="360" w:lineRule="auto"/>
        <w:ind w:right="-316"/>
        <w:jc w:val="center"/>
        <w:rPr>
          <w:rFonts w:ascii="Verdana" w:hAnsi="Verdana" w:cs="Tahoma"/>
          <w:b/>
        </w:rPr>
      </w:pPr>
    </w:p>
    <w:p w14:paraId="444C6292"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CF018C">
        <w:rPr>
          <w:rFonts w:ascii="Verdana" w:hAnsi="Verdana" w:cs="Tahoma"/>
          <w:b/>
          <w:color w:val="0000FF"/>
        </w:rPr>
        <w:t>OBRAS</w:t>
      </w:r>
    </w:p>
    <w:p w14:paraId="416E528E"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2A77717E" w14:textId="77777777" w:rsidR="001673D5" w:rsidRDefault="001673D5" w:rsidP="001D2337">
      <w:pPr>
        <w:tabs>
          <w:tab w:val="left" w:pos="425"/>
        </w:tabs>
        <w:spacing w:line="360" w:lineRule="auto"/>
        <w:ind w:right="-316"/>
        <w:jc w:val="center"/>
        <w:rPr>
          <w:rFonts w:ascii="Verdana" w:hAnsi="Verdana" w:cs="Tahoma"/>
          <w:b/>
          <w:color w:val="0000FF"/>
        </w:rPr>
      </w:pPr>
    </w:p>
    <w:p w14:paraId="4061F16B" w14:textId="77777777" w:rsidR="001D2337" w:rsidRDefault="001D2337" w:rsidP="001D2337">
      <w:pPr>
        <w:tabs>
          <w:tab w:val="left" w:pos="425"/>
        </w:tabs>
        <w:spacing w:line="360" w:lineRule="auto"/>
        <w:ind w:right="-316"/>
        <w:jc w:val="center"/>
        <w:rPr>
          <w:rFonts w:ascii="Verdana" w:hAnsi="Verdana" w:cs="Tahoma"/>
          <w:b/>
          <w:bCs/>
          <w:color w:val="0000FF"/>
        </w:rPr>
      </w:pPr>
    </w:p>
    <w:p w14:paraId="7E2DBD1B" w14:textId="77777777" w:rsidR="00195747" w:rsidRPr="006461D7" w:rsidRDefault="00195747" w:rsidP="00195747">
      <w:pPr>
        <w:tabs>
          <w:tab w:val="left" w:pos="425"/>
        </w:tabs>
        <w:spacing w:line="360" w:lineRule="auto"/>
        <w:ind w:right="-316"/>
        <w:jc w:val="both"/>
        <w:rPr>
          <w:rFonts w:ascii="Verdana" w:hAnsi="Verdana" w:cs="Tahoma"/>
          <w:b/>
        </w:rPr>
      </w:pPr>
      <w:r w:rsidRPr="003C501C">
        <w:rPr>
          <w:rFonts w:ascii="Verdana" w:hAnsi="Verdana" w:cs="Tahoma"/>
          <w:b/>
          <w:color w:val="0000FF"/>
        </w:rPr>
        <w:t>CONTRATACIÓN DE LAS OBRAS PARA LA EJECUCIÓN DEL PROYECTO DE ACONDICIONAMIENTO HIDRÁULICO DE LOS RÍOS OBA E INDUSI EN DIMA (BIZKAIA).</w:t>
      </w:r>
    </w:p>
    <w:p w14:paraId="14623D3F" w14:textId="182CF988" w:rsidR="00DF5B2E" w:rsidRDefault="005B1FEF" w:rsidP="001D2337">
      <w:pPr>
        <w:tabs>
          <w:tab w:val="left" w:pos="425"/>
        </w:tabs>
        <w:spacing w:line="360" w:lineRule="auto"/>
        <w:ind w:right="-316"/>
        <w:jc w:val="center"/>
        <w:rPr>
          <w:rFonts w:ascii="Verdana" w:hAnsi="Verdana" w:cs="Tahoma"/>
          <w:b/>
        </w:rPr>
      </w:pPr>
      <w:r w:rsidRPr="00B41CE3">
        <w:rPr>
          <w:rFonts w:ascii="Verdana" w:hAnsi="Verdana" w:cs="Tahoma"/>
          <w:b/>
          <w:noProof/>
        </w:rPr>
        <w:drawing>
          <wp:inline distT="0" distB="0" distL="0" distR="0" wp14:anchorId="106D87F0" wp14:editId="5504B823">
            <wp:extent cx="4326467" cy="3524334"/>
            <wp:effectExtent l="0" t="0" r="0" b="0"/>
            <wp:docPr id="747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56" name=""/>
                    <pic:cNvPicPr/>
                  </pic:nvPicPr>
                  <pic:blipFill>
                    <a:blip r:embed="rId11"/>
                    <a:stretch>
                      <a:fillRect/>
                    </a:stretch>
                  </pic:blipFill>
                  <pic:spPr>
                    <a:xfrm>
                      <a:off x="0" y="0"/>
                      <a:ext cx="4337106" cy="3533000"/>
                    </a:xfrm>
                    <a:prstGeom prst="rect">
                      <a:avLst/>
                    </a:prstGeom>
                  </pic:spPr>
                </pic:pic>
              </a:graphicData>
            </a:graphic>
          </wp:inline>
        </w:drawing>
      </w:r>
    </w:p>
    <w:p w14:paraId="08777BED" w14:textId="77777777" w:rsidR="001D2337" w:rsidRPr="00C208AE" w:rsidRDefault="001D2337" w:rsidP="001D2337">
      <w:pPr>
        <w:tabs>
          <w:tab w:val="left" w:pos="425"/>
        </w:tabs>
        <w:spacing w:line="360" w:lineRule="auto"/>
        <w:ind w:right="-316"/>
        <w:jc w:val="center"/>
        <w:rPr>
          <w:rFonts w:ascii="Verdana" w:hAnsi="Verdana" w:cs="Tahoma"/>
          <w:b/>
        </w:rPr>
      </w:pPr>
    </w:p>
    <w:p w14:paraId="6AD9F5B5" w14:textId="446FA90E" w:rsidR="00E47524" w:rsidRDefault="001D2337" w:rsidP="004535FA">
      <w:pPr>
        <w:tabs>
          <w:tab w:val="left" w:pos="425"/>
        </w:tabs>
        <w:spacing w:line="360" w:lineRule="auto"/>
        <w:ind w:right="-316" w:firstLine="142"/>
        <w:rPr>
          <w:rFonts w:ascii="Verdana" w:hAnsi="Verdana" w:cs="Tahoma"/>
          <w:b/>
          <w:color w:val="0000FF"/>
        </w:rPr>
      </w:pPr>
      <w:r w:rsidRPr="00C208AE">
        <w:rPr>
          <w:rFonts w:ascii="Verdana" w:hAnsi="Verdana" w:cs="Tahoma"/>
          <w:b/>
        </w:rPr>
        <w:t xml:space="preserve">Expediente </w:t>
      </w:r>
      <w:proofErr w:type="spellStart"/>
      <w:r w:rsidRPr="00D1600D">
        <w:rPr>
          <w:rFonts w:ascii="Verdana" w:hAnsi="Verdana" w:cs="Tahoma"/>
          <w:b/>
        </w:rPr>
        <w:t>nº</w:t>
      </w:r>
      <w:proofErr w:type="spellEnd"/>
      <w:r w:rsidRPr="00D1600D">
        <w:rPr>
          <w:rFonts w:ascii="Verdana" w:hAnsi="Verdana" w:cs="Tahoma"/>
          <w:b/>
        </w:rPr>
        <w:t xml:space="preserve">: </w:t>
      </w:r>
      <w:r w:rsidR="00275555">
        <w:rPr>
          <w:rFonts w:ascii="Verdana" w:hAnsi="Verdana" w:cs="Tahoma"/>
          <w:b/>
        </w:rPr>
        <w:t xml:space="preserve"> </w:t>
      </w:r>
      <w:r w:rsidR="00A57010">
        <w:rPr>
          <w:rFonts w:ascii="Verdana" w:hAnsi="Verdana" w:cs="Tahoma"/>
          <w:b/>
          <w:color w:val="0000FF"/>
        </w:rPr>
        <w:t>URA/0</w:t>
      </w:r>
      <w:r w:rsidR="008C6662">
        <w:rPr>
          <w:rFonts w:ascii="Verdana" w:hAnsi="Verdana" w:cs="Tahoma"/>
          <w:b/>
          <w:color w:val="0000FF"/>
        </w:rPr>
        <w:t>0</w:t>
      </w:r>
      <w:r w:rsidR="005B1FEF">
        <w:rPr>
          <w:rFonts w:ascii="Verdana" w:hAnsi="Verdana" w:cs="Tahoma"/>
          <w:b/>
          <w:color w:val="0000FF"/>
        </w:rPr>
        <w:t>2</w:t>
      </w:r>
      <w:r w:rsidR="00275555" w:rsidRPr="00275555">
        <w:rPr>
          <w:rFonts w:ascii="Verdana" w:hAnsi="Verdana" w:cs="Tahoma"/>
          <w:b/>
          <w:color w:val="0000FF"/>
        </w:rPr>
        <w:t>/202</w:t>
      </w:r>
      <w:r w:rsidR="007F5A4D">
        <w:rPr>
          <w:rFonts w:ascii="Verdana" w:hAnsi="Verdana" w:cs="Tahoma"/>
          <w:b/>
          <w:color w:val="0000FF"/>
        </w:rPr>
        <w:t>6</w:t>
      </w:r>
    </w:p>
    <w:p w14:paraId="31F1DD6E" w14:textId="2B899668" w:rsidR="00C74E7B" w:rsidRDefault="00C74E7B" w:rsidP="00C74E7B">
      <w:pPr>
        <w:tabs>
          <w:tab w:val="left" w:pos="425"/>
        </w:tabs>
        <w:spacing w:line="360" w:lineRule="auto"/>
        <w:ind w:left="1530" w:right="-316" w:hanging="1388"/>
        <w:jc w:val="right"/>
        <w:rPr>
          <w:rFonts w:ascii="Verdana" w:hAnsi="Verdana" w:cs="Tahoma"/>
          <w:b/>
        </w:rPr>
      </w:pPr>
    </w:p>
    <w:p w14:paraId="26C8A240" w14:textId="0D355F5B" w:rsidR="001D2337" w:rsidRPr="004A04BD" w:rsidRDefault="00AC5485" w:rsidP="008B0ABF">
      <w:pPr>
        <w:tabs>
          <w:tab w:val="left" w:pos="425"/>
        </w:tabs>
        <w:spacing w:line="360" w:lineRule="auto"/>
        <w:ind w:left="1530" w:right="-316" w:hanging="1388"/>
        <w:rPr>
          <w:rFonts w:ascii="Verdana" w:hAnsi="Verdana" w:cs="Tahoma"/>
          <w:b/>
        </w:rPr>
      </w:pPr>
      <w:r>
        <w:rPr>
          <w:rFonts w:ascii="Verdana" w:hAnsi="Verdana" w:cs="Tahoma"/>
          <w:b/>
        </w:rPr>
        <w:t>C</w:t>
      </w:r>
      <w:r w:rsidR="001D2337" w:rsidRPr="004A04BD">
        <w:rPr>
          <w:rFonts w:ascii="Verdana" w:hAnsi="Verdana" w:cs="Tahoma"/>
          <w:b/>
        </w:rPr>
        <w:t xml:space="preserve">ontenido: </w:t>
      </w:r>
    </w:p>
    <w:p w14:paraId="7A052A31"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33309BCD"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AD5E701"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06B1F488" w14:textId="0DF5AC82" w:rsidR="005D4EF4" w:rsidRPr="005D4EF4" w:rsidRDefault="00C45AA2" w:rsidP="00BA51CF">
      <w:pPr>
        <w:pStyle w:val="TOCHeading"/>
        <w:tabs>
          <w:tab w:val="left" w:pos="1358"/>
        </w:tabs>
        <w:spacing w:before="120"/>
        <w:rPr>
          <w:rFonts w:ascii="Verdana" w:hAnsi="Verdana"/>
          <w:b/>
          <w:sz w:val="18"/>
          <w:szCs w:val="18"/>
        </w:rPr>
      </w:pPr>
      <w:r w:rsidRPr="005D4EF4">
        <w:rPr>
          <w:rFonts w:ascii="Verdana" w:hAnsi="Verdana"/>
          <w:b/>
          <w:sz w:val="18"/>
          <w:szCs w:val="18"/>
        </w:rPr>
        <w:t>ÍNDICE</w:t>
      </w:r>
    </w:p>
    <w:bookmarkStart w:id="0" w:name="_Toc528657900" w:displacedByCustomXml="next"/>
    <w:bookmarkStart w:id="1" w:name="_Toc528658719" w:displacedByCustomXml="next"/>
    <w:bookmarkStart w:id="2" w:name="_Toc528660346" w:displacedByCustomXml="next"/>
    <w:bookmarkStart w:id="3" w:name="_Toc528664195" w:displacedByCustomXml="next"/>
    <w:bookmarkStart w:id="4" w:name="_Toc528664196" w:displacedByCustomXml="next"/>
    <w:bookmarkStart w:id="5" w:name="_Toc528665887" w:displacedByCustomXml="next"/>
    <w:bookmarkStart w:id="6" w:name="_Toc528666512" w:displacedByCustomXml="next"/>
    <w:bookmarkStart w:id="7" w:name="_Toc528671235" w:displacedByCustomXml="next"/>
    <w:bookmarkStart w:id="8" w:name="_Toc530728015" w:displacedByCustomXml="next"/>
    <w:bookmarkStart w:id="9" w:name="_Toc5958905" w:displacedByCustomXml="next"/>
    <w:bookmarkStart w:id="10" w:name="_Toc34132869" w:displacedByCustomXml="next"/>
    <w:sdt>
      <w:sdtPr>
        <w:rPr>
          <w:rFonts w:ascii="Times New Roman" w:eastAsia="Times New Roman" w:hAnsi="Times New Roman" w:cs="Times New Roman"/>
          <w:color w:val="auto"/>
          <w:sz w:val="24"/>
          <w:szCs w:val="24"/>
          <w:lang w:val="es-ES" w:eastAsia="es-ES"/>
        </w:rPr>
        <w:id w:val="1348058190"/>
        <w:docPartObj>
          <w:docPartGallery w:val="Table of Contents"/>
          <w:docPartUnique/>
        </w:docPartObj>
      </w:sdtPr>
      <w:sdtEndPr>
        <w:rPr>
          <w:b/>
          <w:bCs/>
        </w:rPr>
      </w:sdtEndPr>
      <w:sdtContent>
        <w:p w14:paraId="31E02450" w14:textId="5DC6A175" w:rsidR="00343D4F" w:rsidRDefault="00343D4F">
          <w:pPr>
            <w:pStyle w:val="TOCHeading"/>
          </w:pPr>
          <w:r>
            <w:rPr>
              <w:lang w:val="es-ES"/>
            </w:rPr>
            <w:t>Contenido</w:t>
          </w:r>
        </w:p>
        <w:p w14:paraId="1D90F75A" w14:textId="77E1D58F" w:rsidR="00BA27CB" w:rsidRDefault="00343D4F">
          <w:pPr>
            <w:pStyle w:val="TOC1"/>
            <w:rPr>
              <w:rFonts w:eastAsiaTheme="minorEastAsia" w:cstheme="minorBidi"/>
              <w:b w:val="0"/>
              <w:bCs w:val="0"/>
              <w:i w:val="0"/>
              <w:iCs w:val="0"/>
              <w:noProof/>
              <w:sz w:val="22"/>
              <w:szCs w:val="22"/>
              <w:lang w:val="es-ES_tradnl" w:eastAsia="es-ES_tradnl"/>
            </w:rPr>
          </w:pPr>
          <w:r>
            <w:fldChar w:fldCharType="begin"/>
          </w:r>
          <w:r>
            <w:instrText xml:space="preserve"> TOC \o "1-3" \h \z \u </w:instrText>
          </w:r>
          <w:r>
            <w:fldChar w:fldCharType="separate"/>
          </w:r>
          <w:hyperlink w:anchor="_Toc199250219" w:history="1">
            <w:r w:rsidR="00BA27CB" w:rsidRPr="00CC3478">
              <w:rPr>
                <w:rStyle w:val="Hyperlink"/>
                <w:noProof/>
              </w:rPr>
              <w:t>CLÁUSULAS ESPECÍFICAS DEL CONTRATO</w:t>
            </w:r>
            <w:r w:rsidR="00BA27CB">
              <w:rPr>
                <w:noProof/>
                <w:webHidden/>
              </w:rPr>
              <w:tab/>
            </w:r>
            <w:r w:rsidR="00BA27CB">
              <w:rPr>
                <w:noProof/>
                <w:webHidden/>
              </w:rPr>
              <w:fldChar w:fldCharType="begin"/>
            </w:r>
            <w:r w:rsidR="00BA27CB">
              <w:rPr>
                <w:noProof/>
                <w:webHidden/>
              </w:rPr>
              <w:instrText xml:space="preserve"> PAGEREF _Toc199250219 \h </w:instrText>
            </w:r>
            <w:r w:rsidR="00BA27CB">
              <w:rPr>
                <w:noProof/>
                <w:webHidden/>
              </w:rPr>
            </w:r>
            <w:r w:rsidR="00BA27CB">
              <w:rPr>
                <w:noProof/>
                <w:webHidden/>
              </w:rPr>
              <w:fldChar w:fldCharType="separate"/>
            </w:r>
            <w:r w:rsidR="00BA27CB">
              <w:rPr>
                <w:noProof/>
                <w:webHidden/>
              </w:rPr>
              <w:t>3</w:t>
            </w:r>
            <w:r w:rsidR="00BA27CB">
              <w:rPr>
                <w:noProof/>
                <w:webHidden/>
              </w:rPr>
              <w:fldChar w:fldCharType="end"/>
            </w:r>
          </w:hyperlink>
        </w:p>
        <w:p w14:paraId="5D6DF369" w14:textId="4B8105DD" w:rsidR="00BA27CB" w:rsidRDefault="00BA27CB">
          <w:pPr>
            <w:pStyle w:val="TOC2"/>
            <w:rPr>
              <w:rFonts w:eastAsiaTheme="minorEastAsia" w:cstheme="minorBidi"/>
              <w:b w:val="0"/>
              <w:bCs w:val="0"/>
              <w:noProof/>
              <w:lang w:val="es-ES_tradnl" w:eastAsia="es-ES_tradnl"/>
            </w:rPr>
          </w:pPr>
          <w:hyperlink w:anchor="_Toc199250220" w:history="1">
            <w:r w:rsidRPr="00CC3478">
              <w:rPr>
                <w:rStyle w:val="Hyperlink"/>
                <w:noProof/>
              </w:rPr>
              <w:t>I.- CARACTERÍSTICAS DE LA PRESTACIÓN</w:t>
            </w:r>
            <w:r>
              <w:rPr>
                <w:noProof/>
                <w:webHidden/>
              </w:rPr>
              <w:tab/>
            </w:r>
            <w:r>
              <w:rPr>
                <w:noProof/>
                <w:webHidden/>
              </w:rPr>
              <w:fldChar w:fldCharType="begin"/>
            </w:r>
            <w:r>
              <w:rPr>
                <w:noProof/>
                <w:webHidden/>
              </w:rPr>
              <w:instrText xml:space="preserve"> PAGEREF _Toc199250220 \h </w:instrText>
            </w:r>
            <w:r>
              <w:rPr>
                <w:noProof/>
                <w:webHidden/>
              </w:rPr>
            </w:r>
            <w:r>
              <w:rPr>
                <w:noProof/>
                <w:webHidden/>
              </w:rPr>
              <w:fldChar w:fldCharType="separate"/>
            </w:r>
            <w:r>
              <w:rPr>
                <w:noProof/>
                <w:webHidden/>
              </w:rPr>
              <w:t>4</w:t>
            </w:r>
            <w:r>
              <w:rPr>
                <w:noProof/>
                <w:webHidden/>
              </w:rPr>
              <w:fldChar w:fldCharType="end"/>
            </w:r>
          </w:hyperlink>
        </w:p>
        <w:p w14:paraId="5E1FFA6E" w14:textId="66ACBB10" w:rsidR="00BA27CB" w:rsidRDefault="00BA27CB">
          <w:pPr>
            <w:pStyle w:val="TOC3"/>
            <w:rPr>
              <w:rFonts w:eastAsiaTheme="minorEastAsia" w:cstheme="minorBidi"/>
              <w:sz w:val="22"/>
              <w:szCs w:val="22"/>
              <w:lang w:val="es-ES_tradnl" w:eastAsia="es-ES_tradnl"/>
            </w:rPr>
          </w:pPr>
          <w:hyperlink w:anchor="_Toc199250221" w:history="1">
            <w:r w:rsidRPr="00CC3478">
              <w:rPr>
                <w:rStyle w:val="Hyperlink"/>
              </w:rPr>
              <w:t>1.- OBJETO DEL CONTRATO.</w:t>
            </w:r>
            <w:r>
              <w:rPr>
                <w:webHidden/>
              </w:rPr>
              <w:tab/>
            </w:r>
            <w:r>
              <w:rPr>
                <w:webHidden/>
              </w:rPr>
              <w:fldChar w:fldCharType="begin"/>
            </w:r>
            <w:r>
              <w:rPr>
                <w:webHidden/>
              </w:rPr>
              <w:instrText xml:space="preserve"> PAGEREF _Toc199250221 \h </w:instrText>
            </w:r>
            <w:r>
              <w:rPr>
                <w:webHidden/>
              </w:rPr>
            </w:r>
            <w:r>
              <w:rPr>
                <w:webHidden/>
              </w:rPr>
              <w:fldChar w:fldCharType="separate"/>
            </w:r>
            <w:r>
              <w:rPr>
                <w:webHidden/>
              </w:rPr>
              <w:t>4</w:t>
            </w:r>
            <w:r>
              <w:rPr>
                <w:webHidden/>
              </w:rPr>
              <w:fldChar w:fldCharType="end"/>
            </w:r>
          </w:hyperlink>
        </w:p>
        <w:p w14:paraId="0BD72E66" w14:textId="74366DA7" w:rsidR="00BA27CB" w:rsidRDefault="00BA27CB">
          <w:pPr>
            <w:pStyle w:val="TOC3"/>
            <w:rPr>
              <w:rFonts w:eastAsiaTheme="minorEastAsia" w:cstheme="minorBidi"/>
              <w:sz w:val="22"/>
              <w:szCs w:val="22"/>
              <w:lang w:val="es-ES_tradnl" w:eastAsia="es-ES_tradnl"/>
            </w:rPr>
          </w:pPr>
          <w:hyperlink w:anchor="_Toc199250222" w:history="1">
            <w:r w:rsidRPr="00CC3478">
              <w:rPr>
                <w:rStyle w:val="Hyperlink"/>
              </w:rPr>
              <w:t>2.- DOCUMENTOS QUE REVISTEN CARÁCTER CONTRACTUAL</w:t>
            </w:r>
            <w:r>
              <w:rPr>
                <w:webHidden/>
              </w:rPr>
              <w:tab/>
            </w:r>
            <w:r>
              <w:rPr>
                <w:webHidden/>
              </w:rPr>
              <w:fldChar w:fldCharType="begin"/>
            </w:r>
            <w:r>
              <w:rPr>
                <w:webHidden/>
              </w:rPr>
              <w:instrText xml:space="preserve"> PAGEREF _Toc199250222 \h </w:instrText>
            </w:r>
            <w:r>
              <w:rPr>
                <w:webHidden/>
              </w:rPr>
            </w:r>
            <w:r>
              <w:rPr>
                <w:webHidden/>
              </w:rPr>
              <w:fldChar w:fldCharType="separate"/>
            </w:r>
            <w:r>
              <w:rPr>
                <w:webHidden/>
              </w:rPr>
              <w:t>4</w:t>
            </w:r>
            <w:r>
              <w:rPr>
                <w:webHidden/>
              </w:rPr>
              <w:fldChar w:fldCharType="end"/>
            </w:r>
          </w:hyperlink>
        </w:p>
        <w:p w14:paraId="591BA9C3" w14:textId="32AE0320" w:rsidR="00BA27CB" w:rsidRDefault="00BA27CB">
          <w:pPr>
            <w:pStyle w:val="TOC3"/>
            <w:rPr>
              <w:rFonts w:eastAsiaTheme="minorEastAsia" w:cstheme="minorBidi"/>
              <w:sz w:val="22"/>
              <w:szCs w:val="22"/>
              <w:lang w:val="es-ES_tradnl" w:eastAsia="es-ES_tradnl"/>
            </w:rPr>
          </w:pPr>
          <w:hyperlink w:anchor="_Toc199250223" w:history="1">
            <w:r w:rsidRPr="00CC3478">
              <w:rPr>
                <w:rStyle w:val="Hyperlink"/>
              </w:rPr>
              <w:t>4.- VAlOR ESTIMADO DEL CONTRATO</w:t>
            </w:r>
            <w:r>
              <w:rPr>
                <w:webHidden/>
              </w:rPr>
              <w:tab/>
            </w:r>
            <w:r>
              <w:rPr>
                <w:webHidden/>
              </w:rPr>
              <w:fldChar w:fldCharType="begin"/>
            </w:r>
            <w:r>
              <w:rPr>
                <w:webHidden/>
              </w:rPr>
              <w:instrText xml:space="preserve"> PAGEREF _Toc199250223 \h </w:instrText>
            </w:r>
            <w:r>
              <w:rPr>
                <w:webHidden/>
              </w:rPr>
            </w:r>
            <w:r>
              <w:rPr>
                <w:webHidden/>
              </w:rPr>
              <w:fldChar w:fldCharType="separate"/>
            </w:r>
            <w:r>
              <w:rPr>
                <w:webHidden/>
              </w:rPr>
              <w:t>5</w:t>
            </w:r>
            <w:r>
              <w:rPr>
                <w:webHidden/>
              </w:rPr>
              <w:fldChar w:fldCharType="end"/>
            </w:r>
          </w:hyperlink>
        </w:p>
        <w:p w14:paraId="154C8C36" w14:textId="53D2BBD6" w:rsidR="00BA27CB" w:rsidRDefault="00BA27CB">
          <w:pPr>
            <w:pStyle w:val="TOC3"/>
            <w:rPr>
              <w:rFonts w:eastAsiaTheme="minorEastAsia" w:cstheme="minorBidi"/>
              <w:sz w:val="22"/>
              <w:szCs w:val="22"/>
              <w:lang w:val="es-ES_tradnl" w:eastAsia="es-ES_tradnl"/>
            </w:rPr>
          </w:pPr>
          <w:hyperlink w:anchor="_Toc199250224" w:history="1">
            <w:r w:rsidRPr="00CC3478">
              <w:rPr>
                <w:rStyle w:val="Hyperlink"/>
              </w:rPr>
              <w:t>5.- PRECIO Y PAGOS</w:t>
            </w:r>
            <w:r>
              <w:rPr>
                <w:webHidden/>
              </w:rPr>
              <w:tab/>
            </w:r>
            <w:r>
              <w:rPr>
                <w:webHidden/>
              </w:rPr>
              <w:fldChar w:fldCharType="begin"/>
            </w:r>
            <w:r>
              <w:rPr>
                <w:webHidden/>
              </w:rPr>
              <w:instrText xml:space="preserve"> PAGEREF _Toc199250224 \h </w:instrText>
            </w:r>
            <w:r>
              <w:rPr>
                <w:webHidden/>
              </w:rPr>
            </w:r>
            <w:r>
              <w:rPr>
                <w:webHidden/>
              </w:rPr>
              <w:fldChar w:fldCharType="separate"/>
            </w:r>
            <w:r>
              <w:rPr>
                <w:webHidden/>
              </w:rPr>
              <w:t>6</w:t>
            </w:r>
            <w:r>
              <w:rPr>
                <w:webHidden/>
              </w:rPr>
              <w:fldChar w:fldCharType="end"/>
            </w:r>
          </w:hyperlink>
        </w:p>
        <w:p w14:paraId="34ABBC73" w14:textId="6D5EEDAE" w:rsidR="00BA27CB" w:rsidRDefault="00BA27CB">
          <w:pPr>
            <w:pStyle w:val="TOC3"/>
            <w:rPr>
              <w:rFonts w:eastAsiaTheme="minorEastAsia" w:cstheme="minorBidi"/>
              <w:sz w:val="22"/>
              <w:szCs w:val="22"/>
              <w:lang w:val="es-ES_tradnl" w:eastAsia="es-ES_tradnl"/>
            </w:rPr>
          </w:pPr>
          <w:hyperlink w:anchor="_Toc199250225" w:history="1">
            <w:r w:rsidRPr="00CC3478">
              <w:rPr>
                <w:rStyle w:val="Hyperlink"/>
              </w:rPr>
              <w:t>6.- PLAZO DE EJECUCIÓN</w:t>
            </w:r>
            <w:r>
              <w:rPr>
                <w:webHidden/>
              </w:rPr>
              <w:tab/>
            </w:r>
            <w:r>
              <w:rPr>
                <w:webHidden/>
              </w:rPr>
              <w:fldChar w:fldCharType="begin"/>
            </w:r>
            <w:r>
              <w:rPr>
                <w:webHidden/>
              </w:rPr>
              <w:instrText xml:space="preserve"> PAGEREF _Toc199250225 \h </w:instrText>
            </w:r>
            <w:r>
              <w:rPr>
                <w:webHidden/>
              </w:rPr>
            </w:r>
            <w:r>
              <w:rPr>
                <w:webHidden/>
              </w:rPr>
              <w:fldChar w:fldCharType="separate"/>
            </w:r>
            <w:r>
              <w:rPr>
                <w:webHidden/>
              </w:rPr>
              <w:t>7</w:t>
            </w:r>
            <w:r>
              <w:rPr>
                <w:webHidden/>
              </w:rPr>
              <w:fldChar w:fldCharType="end"/>
            </w:r>
          </w:hyperlink>
        </w:p>
        <w:p w14:paraId="3B695089" w14:textId="64AFBF2B" w:rsidR="00BA27CB" w:rsidRDefault="00BA27CB">
          <w:pPr>
            <w:pStyle w:val="TOC3"/>
            <w:rPr>
              <w:rFonts w:eastAsiaTheme="minorEastAsia" w:cstheme="minorBidi"/>
              <w:sz w:val="22"/>
              <w:szCs w:val="22"/>
              <w:lang w:val="es-ES_tradnl" w:eastAsia="es-ES_tradnl"/>
            </w:rPr>
          </w:pPr>
          <w:hyperlink w:anchor="_Toc199250226" w:history="1">
            <w:r w:rsidRPr="00CC3478">
              <w:rPr>
                <w:rStyle w:val="Hyperlink"/>
              </w:rPr>
              <w:t>7.- GASTOS DE PUBLICIDAD. No existen</w:t>
            </w:r>
            <w:r>
              <w:rPr>
                <w:webHidden/>
              </w:rPr>
              <w:tab/>
            </w:r>
            <w:r>
              <w:rPr>
                <w:webHidden/>
              </w:rPr>
              <w:fldChar w:fldCharType="begin"/>
            </w:r>
            <w:r>
              <w:rPr>
                <w:webHidden/>
              </w:rPr>
              <w:instrText xml:space="preserve"> PAGEREF _Toc199250226 \h </w:instrText>
            </w:r>
            <w:r>
              <w:rPr>
                <w:webHidden/>
              </w:rPr>
            </w:r>
            <w:r>
              <w:rPr>
                <w:webHidden/>
              </w:rPr>
              <w:fldChar w:fldCharType="separate"/>
            </w:r>
            <w:r>
              <w:rPr>
                <w:webHidden/>
              </w:rPr>
              <w:t>7</w:t>
            </w:r>
            <w:r>
              <w:rPr>
                <w:webHidden/>
              </w:rPr>
              <w:fldChar w:fldCharType="end"/>
            </w:r>
          </w:hyperlink>
        </w:p>
        <w:p w14:paraId="5243598E" w14:textId="657C888A" w:rsidR="00BA27CB" w:rsidRDefault="00BA27CB">
          <w:pPr>
            <w:pStyle w:val="TOC3"/>
            <w:rPr>
              <w:rFonts w:eastAsiaTheme="minorEastAsia" w:cstheme="minorBidi"/>
              <w:sz w:val="22"/>
              <w:szCs w:val="22"/>
              <w:lang w:val="es-ES_tradnl" w:eastAsia="es-ES_tradnl"/>
            </w:rPr>
          </w:pPr>
          <w:hyperlink w:anchor="_Toc199250227" w:history="1">
            <w:r w:rsidRPr="00CC3478">
              <w:rPr>
                <w:rStyle w:val="Hyperlink"/>
              </w:rPr>
              <w:t>8.- GARANTÍAS</w:t>
            </w:r>
            <w:r>
              <w:rPr>
                <w:webHidden/>
              </w:rPr>
              <w:tab/>
            </w:r>
            <w:r>
              <w:rPr>
                <w:webHidden/>
              </w:rPr>
              <w:fldChar w:fldCharType="begin"/>
            </w:r>
            <w:r>
              <w:rPr>
                <w:webHidden/>
              </w:rPr>
              <w:instrText xml:space="preserve"> PAGEREF _Toc199250227 \h </w:instrText>
            </w:r>
            <w:r>
              <w:rPr>
                <w:webHidden/>
              </w:rPr>
            </w:r>
            <w:r>
              <w:rPr>
                <w:webHidden/>
              </w:rPr>
              <w:fldChar w:fldCharType="separate"/>
            </w:r>
            <w:r>
              <w:rPr>
                <w:webHidden/>
              </w:rPr>
              <w:t>7</w:t>
            </w:r>
            <w:r>
              <w:rPr>
                <w:webHidden/>
              </w:rPr>
              <w:fldChar w:fldCharType="end"/>
            </w:r>
          </w:hyperlink>
        </w:p>
        <w:p w14:paraId="7CCF88DB" w14:textId="66392113" w:rsidR="00BA27CB" w:rsidRDefault="00BA27CB">
          <w:pPr>
            <w:pStyle w:val="TOC3"/>
            <w:rPr>
              <w:rFonts w:eastAsiaTheme="minorEastAsia" w:cstheme="minorBidi"/>
              <w:sz w:val="22"/>
              <w:szCs w:val="22"/>
              <w:lang w:val="es-ES_tradnl" w:eastAsia="es-ES_tradnl"/>
            </w:rPr>
          </w:pPr>
          <w:hyperlink w:anchor="_Toc199250228" w:history="1">
            <w:r w:rsidRPr="00CC3478">
              <w:rPr>
                <w:rStyle w:val="Hyperlink"/>
              </w:rPr>
              <w:t>9.- SEGUROS</w:t>
            </w:r>
            <w:r>
              <w:rPr>
                <w:webHidden/>
              </w:rPr>
              <w:tab/>
            </w:r>
            <w:r>
              <w:rPr>
                <w:webHidden/>
              </w:rPr>
              <w:fldChar w:fldCharType="begin"/>
            </w:r>
            <w:r>
              <w:rPr>
                <w:webHidden/>
              </w:rPr>
              <w:instrText xml:space="preserve"> PAGEREF _Toc199250228 \h </w:instrText>
            </w:r>
            <w:r>
              <w:rPr>
                <w:webHidden/>
              </w:rPr>
            </w:r>
            <w:r>
              <w:rPr>
                <w:webHidden/>
              </w:rPr>
              <w:fldChar w:fldCharType="separate"/>
            </w:r>
            <w:r>
              <w:rPr>
                <w:webHidden/>
              </w:rPr>
              <w:t>7</w:t>
            </w:r>
            <w:r>
              <w:rPr>
                <w:webHidden/>
              </w:rPr>
              <w:fldChar w:fldCharType="end"/>
            </w:r>
          </w:hyperlink>
        </w:p>
        <w:p w14:paraId="40C22575" w14:textId="059D8818" w:rsidR="00BA27CB" w:rsidRDefault="00BA27CB">
          <w:pPr>
            <w:pStyle w:val="TOC3"/>
            <w:rPr>
              <w:rFonts w:eastAsiaTheme="minorEastAsia" w:cstheme="minorBidi"/>
              <w:sz w:val="22"/>
              <w:szCs w:val="22"/>
              <w:lang w:val="es-ES_tradnl" w:eastAsia="es-ES_tradnl"/>
            </w:rPr>
          </w:pPr>
          <w:hyperlink w:anchor="_Toc199250229" w:history="1">
            <w:r w:rsidRPr="00CC3478">
              <w:rPr>
                <w:rStyle w:val="Hyperlink"/>
                <w:rFonts w:ascii="Verdana" w:hAnsi="Verdana" w:cs="Arial"/>
                <w:b/>
                <w:caps/>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_Toc199250229 \h </w:instrText>
            </w:r>
            <w:r>
              <w:rPr>
                <w:webHidden/>
              </w:rPr>
            </w:r>
            <w:r>
              <w:rPr>
                <w:webHidden/>
              </w:rPr>
              <w:fldChar w:fldCharType="separate"/>
            </w:r>
            <w:r>
              <w:rPr>
                <w:webHidden/>
              </w:rPr>
              <w:t>8</w:t>
            </w:r>
            <w:r>
              <w:rPr>
                <w:webHidden/>
              </w:rPr>
              <w:fldChar w:fldCharType="end"/>
            </w:r>
          </w:hyperlink>
        </w:p>
        <w:p w14:paraId="7323C28E" w14:textId="62ED8888" w:rsidR="00BA27CB" w:rsidRDefault="00BA27CB">
          <w:pPr>
            <w:pStyle w:val="TOC3"/>
            <w:rPr>
              <w:rFonts w:eastAsiaTheme="minorEastAsia" w:cstheme="minorBidi"/>
              <w:sz w:val="22"/>
              <w:szCs w:val="22"/>
              <w:lang w:val="es-ES_tradnl" w:eastAsia="es-ES_tradnl"/>
            </w:rPr>
          </w:pPr>
          <w:hyperlink w:anchor="_Toc199250230" w:history="1">
            <w:r w:rsidRPr="00CC3478">
              <w:rPr>
                <w:rStyle w:val="Hyperlink"/>
              </w:rPr>
              <w:t>13.- PENALIDADES</w:t>
            </w:r>
            <w:r>
              <w:rPr>
                <w:webHidden/>
              </w:rPr>
              <w:tab/>
            </w:r>
            <w:r>
              <w:rPr>
                <w:webHidden/>
              </w:rPr>
              <w:fldChar w:fldCharType="begin"/>
            </w:r>
            <w:r>
              <w:rPr>
                <w:webHidden/>
              </w:rPr>
              <w:instrText xml:space="preserve"> PAGEREF _Toc199250230 \h </w:instrText>
            </w:r>
            <w:r>
              <w:rPr>
                <w:webHidden/>
              </w:rPr>
            </w:r>
            <w:r>
              <w:rPr>
                <w:webHidden/>
              </w:rPr>
              <w:fldChar w:fldCharType="separate"/>
            </w:r>
            <w:r>
              <w:rPr>
                <w:webHidden/>
              </w:rPr>
              <w:t>11</w:t>
            </w:r>
            <w:r>
              <w:rPr>
                <w:webHidden/>
              </w:rPr>
              <w:fldChar w:fldCharType="end"/>
            </w:r>
          </w:hyperlink>
        </w:p>
        <w:p w14:paraId="3DEBC59C" w14:textId="6FEF90A7" w:rsidR="00BA27CB" w:rsidRDefault="00BA27CB">
          <w:pPr>
            <w:pStyle w:val="TOC3"/>
            <w:rPr>
              <w:rFonts w:eastAsiaTheme="minorEastAsia" w:cstheme="minorBidi"/>
              <w:sz w:val="22"/>
              <w:szCs w:val="22"/>
              <w:lang w:val="es-ES_tradnl" w:eastAsia="es-ES_tradnl"/>
            </w:rPr>
          </w:pPr>
          <w:hyperlink w:anchor="_Toc199250231" w:history="1">
            <w:r w:rsidRPr="00CC3478">
              <w:rPr>
                <w:rStyle w:val="Hyperlink"/>
              </w:rPr>
              <w:t>14.- SUBCONTRATACIÓN</w:t>
            </w:r>
            <w:r>
              <w:rPr>
                <w:webHidden/>
              </w:rPr>
              <w:tab/>
            </w:r>
            <w:r>
              <w:rPr>
                <w:webHidden/>
              </w:rPr>
              <w:fldChar w:fldCharType="begin"/>
            </w:r>
            <w:r>
              <w:rPr>
                <w:webHidden/>
              </w:rPr>
              <w:instrText xml:space="preserve"> PAGEREF _Toc199250231 \h </w:instrText>
            </w:r>
            <w:r>
              <w:rPr>
                <w:webHidden/>
              </w:rPr>
            </w:r>
            <w:r>
              <w:rPr>
                <w:webHidden/>
              </w:rPr>
              <w:fldChar w:fldCharType="separate"/>
            </w:r>
            <w:r>
              <w:rPr>
                <w:webHidden/>
              </w:rPr>
              <w:t>12</w:t>
            </w:r>
            <w:r>
              <w:rPr>
                <w:webHidden/>
              </w:rPr>
              <w:fldChar w:fldCharType="end"/>
            </w:r>
          </w:hyperlink>
        </w:p>
        <w:p w14:paraId="1908CD9D" w14:textId="6D28E0F0" w:rsidR="00BA27CB" w:rsidRDefault="00BA27CB">
          <w:pPr>
            <w:pStyle w:val="TOC2"/>
            <w:rPr>
              <w:rFonts w:eastAsiaTheme="minorEastAsia" w:cstheme="minorBidi"/>
              <w:b w:val="0"/>
              <w:bCs w:val="0"/>
              <w:noProof/>
              <w:lang w:val="es-ES_tradnl" w:eastAsia="es-ES_tradnl"/>
            </w:rPr>
          </w:pPr>
          <w:hyperlink w:anchor="_Toc199250232" w:history="1">
            <w:r w:rsidRPr="00CC3478">
              <w:rPr>
                <w:rStyle w:val="Hyperlink"/>
                <w:noProof/>
              </w:rPr>
              <w:t>II.- CARACTERÍSTICAS DEL PROCEDIMIENTO DE ADJUDICACIÓN</w:t>
            </w:r>
            <w:r>
              <w:rPr>
                <w:noProof/>
                <w:webHidden/>
              </w:rPr>
              <w:tab/>
            </w:r>
            <w:r>
              <w:rPr>
                <w:noProof/>
                <w:webHidden/>
              </w:rPr>
              <w:fldChar w:fldCharType="begin"/>
            </w:r>
            <w:r>
              <w:rPr>
                <w:noProof/>
                <w:webHidden/>
              </w:rPr>
              <w:instrText xml:space="preserve"> PAGEREF _Toc199250232 \h </w:instrText>
            </w:r>
            <w:r>
              <w:rPr>
                <w:noProof/>
                <w:webHidden/>
              </w:rPr>
            </w:r>
            <w:r>
              <w:rPr>
                <w:noProof/>
                <w:webHidden/>
              </w:rPr>
              <w:fldChar w:fldCharType="separate"/>
            </w:r>
            <w:r>
              <w:rPr>
                <w:noProof/>
                <w:webHidden/>
              </w:rPr>
              <w:t>14</w:t>
            </w:r>
            <w:r>
              <w:rPr>
                <w:noProof/>
                <w:webHidden/>
              </w:rPr>
              <w:fldChar w:fldCharType="end"/>
            </w:r>
          </w:hyperlink>
        </w:p>
        <w:p w14:paraId="01C4AEA5" w14:textId="5BFB338A" w:rsidR="00BA27CB" w:rsidRDefault="00BA27CB">
          <w:pPr>
            <w:pStyle w:val="TOC3"/>
            <w:rPr>
              <w:rFonts w:eastAsiaTheme="minorEastAsia" w:cstheme="minorBidi"/>
              <w:sz w:val="22"/>
              <w:szCs w:val="22"/>
              <w:lang w:val="es-ES_tradnl" w:eastAsia="es-ES_tradnl"/>
            </w:rPr>
          </w:pPr>
          <w:hyperlink w:anchor="_Toc199250233" w:history="1">
            <w:r w:rsidRPr="00CC3478">
              <w:rPr>
                <w:rStyle w:val="Hyperlink"/>
              </w:rPr>
              <w:t>21.- SOLVENCIA, CLASIFICACIÓN, HABILITACIÓN Y ADSCRIPCIÓN DE MEDIOS</w:t>
            </w:r>
            <w:r>
              <w:rPr>
                <w:webHidden/>
              </w:rPr>
              <w:tab/>
            </w:r>
            <w:r>
              <w:rPr>
                <w:webHidden/>
              </w:rPr>
              <w:fldChar w:fldCharType="begin"/>
            </w:r>
            <w:r>
              <w:rPr>
                <w:webHidden/>
              </w:rPr>
              <w:instrText xml:space="preserve"> PAGEREF _Toc199250233 \h </w:instrText>
            </w:r>
            <w:r>
              <w:rPr>
                <w:webHidden/>
              </w:rPr>
            </w:r>
            <w:r>
              <w:rPr>
                <w:webHidden/>
              </w:rPr>
              <w:fldChar w:fldCharType="separate"/>
            </w:r>
            <w:r>
              <w:rPr>
                <w:webHidden/>
              </w:rPr>
              <w:t>15</w:t>
            </w:r>
            <w:r>
              <w:rPr>
                <w:webHidden/>
              </w:rPr>
              <w:fldChar w:fldCharType="end"/>
            </w:r>
          </w:hyperlink>
        </w:p>
        <w:p w14:paraId="716CA2AA" w14:textId="22F7464E" w:rsidR="00BA27CB" w:rsidRDefault="00BA27CB">
          <w:pPr>
            <w:pStyle w:val="TOC3"/>
            <w:rPr>
              <w:rFonts w:eastAsiaTheme="minorEastAsia" w:cstheme="minorBidi"/>
              <w:sz w:val="22"/>
              <w:szCs w:val="22"/>
              <w:lang w:val="es-ES_tradnl" w:eastAsia="es-ES_tradnl"/>
            </w:rPr>
          </w:pPr>
          <w:hyperlink w:anchor="_Toc199250234" w:history="1">
            <w:r w:rsidRPr="00CC3478">
              <w:rPr>
                <w:rStyle w:val="Hyperlink"/>
              </w:rPr>
              <w:t>22.- CRITERIOS DE ADJUDICACIÓN</w:t>
            </w:r>
            <w:r>
              <w:rPr>
                <w:webHidden/>
              </w:rPr>
              <w:tab/>
            </w:r>
            <w:r>
              <w:rPr>
                <w:webHidden/>
              </w:rPr>
              <w:fldChar w:fldCharType="begin"/>
            </w:r>
            <w:r>
              <w:rPr>
                <w:webHidden/>
              </w:rPr>
              <w:instrText xml:space="preserve"> PAGEREF _Toc199250234 \h </w:instrText>
            </w:r>
            <w:r>
              <w:rPr>
                <w:webHidden/>
              </w:rPr>
            </w:r>
            <w:r>
              <w:rPr>
                <w:webHidden/>
              </w:rPr>
              <w:fldChar w:fldCharType="separate"/>
            </w:r>
            <w:r>
              <w:rPr>
                <w:webHidden/>
              </w:rPr>
              <w:t>16</w:t>
            </w:r>
            <w:r>
              <w:rPr>
                <w:webHidden/>
              </w:rPr>
              <w:fldChar w:fldCharType="end"/>
            </w:r>
          </w:hyperlink>
        </w:p>
        <w:p w14:paraId="6FA952D6" w14:textId="4F98710A" w:rsidR="00BA27CB" w:rsidRDefault="00BA27CB">
          <w:pPr>
            <w:pStyle w:val="TOC2"/>
            <w:rPr>
              <w:rFonts w:eastAsiaTheme="minorEastAsia" w:cstheme="minorBidi"/>
              <w:b w:val="0"/>
              <w:bCs w:val="0"/>
              <w:noProof/>
              <w:lang w:val="es-ES_tradnl" w:eastAsia="es-ES_tradnl"/>
            </w:rPr>
          </w:pPr>
          <w:hyperlink w:anchor="_Toc199250235" w:history="1">
            <w:r w:rsidRPr="00CC3478">
              <w:rPr>
                <w:rStyle w:val="Hyperlink"/>
                <w:noProof/>
              </w:rPr>
              <w:t>III.- OTRAS ESPECIFICACIONES</w:t>
            </w:r>
            <w:r>
              <w:rPr>
                <w:noProof/>
                <w:webHidden/>
              </w:rPr>
              <w:tab/>
            </w:r>
            <w:r>
              <w:rPr>
                <w:noProof/>
                <w:webHidden/>
              </w:rPr>
              <w:fldChar w:fldCharType="begin"/>
            </w:r>
            <w:r>
              <w:rPr>
                <w:noProof/>
                <w:webHidden/>
              </w:rPr>
              <w:instrText xml:space="preserve"> PAGEREF _Toc199250235 \h </w:instrText>
            </w:r>
            <w:r>
              <w:rPr>
                <w:noProof/>
                <w:webHidden/>
              </w:rPr>
            </w:r>
            <w:r>
              <w:rPr>
                <w:noProof/>
                <w:webHidden/>
              </w:rPr>
              <w:fldChar w:fldCharType="separate"/>
            </w:r>
            <w:r>
              <w:rPr>
                <w:noProof/>
                <w:webHidden/>
              </w:rPr>
              <w:t>22</w:t>
            </w:r>
            <w:r>
              <w:rPr>
                <w:noProof/>
                <w:webHidden/>
              </w:rPr>
              <w:fldChar w:fldCharType="end"/>
            </w:r>
          </w:hyperlink>
        </w:p>
        <w:p w14:paraId="4DDBCF0E" w14:textId="00E0F383" w:rsidR="00BA27CB" w:rsidRDefault="00BA27CB">
          <w:pPr>
            <w:pStyle w:val="TOC3"/>
            <w:rPr>
              <w:rFonts w:eastAsiaTheme="minorEastAsia" w:cstheme="minorBidi"/>
              <w:sz w:val="22"/>
              <w:szCs w:val="22"/>
              <w:lang w:val="es-ES_tradnl" w:eastAsia="es-ES_tradnl"/>
            </w:rPr>
          </w:pPr>
          <w:hyperlink w:anchor="_Toc199250236" w:history="1">
            <w:r w:rsidRPr="00CC3478">
              <w:rPr>
                <w:rStyle w:val="Hyperlink"/>
              </w:rPr>
              <w:t>27.- CESIÓN DEL CONTRATO</w:t>
            </w:r>
            <w:r>
              <w:rPr>
                <w:webHidden/>
              </w:rPr>
              <w:tab/>
            </w:r>
            <w:r>
              <w:rPr>
                <w:webHidden/>
              </w:rPr>
              <w:fldChar w:fldCharType="begin"/>
            </w:r>
            <w:r>
              <w:rPr>
                <w:webHidden/>
              </w:rPr>
              <w:instrText xml:space="preserve"> PAGEREF _Toc199250236 \h </w:instrText>
            </w:r>
            <w:r>
              <w:rPr>
                <w:webHidden/>
              </w:rPr>
            </w:r>
            <w:r>
              <w:rPr>
                <w:webHidden/>
              </w:rPr>
              <w:fldChar w:fldCharType="separate"/>
            </w:r>
            <w:r>
              <w:rPr>
                <w:webHidden/>
              </w:rPr>
              <w:t>22</w:t>
            </w:r>
            <w:r>
              <w:rPr>
                <w:webHidden/>
              </w:rPr>
              <w:fldChar w:fldCharType="end"/>
            </w:r>
          </w:hyperlink>
        </w:p>
        <w:p w14:paraId="04A33AE9" w14:textId="3492C129" w:rsidR="00BA27CB" w:rsidRDefault="00BA27CB">
          <w:pPr>
            <w:pStyle w:val="TOC3"/>
            <w:rPr>
              <w:rFonts w:eastAsiaTheme="minorEastAsia" w:cstheme="minorBidi"/>
              <w:sz w:val="22"/>
              <w:szCs w:val="22"/>
              <w:lang w:val="es-ES_tradnl" w:eastAsia="es-ES_tradnl"/>
            </w:rPr>
          </w:pPr>
          <w:hyperlink w:anchor="_Toc199250237" w:history="1">
            <w:r w:rsidRPr="00CC3478">
              <w:rPr>
                <w:rStyle w:val="Hyperlink"/>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_Toc199250237 \h </w:instrText>
            </w:r>
            <w:r>
              <w:rPr>
                <w:webHidden/>
              </w:rPr>
            </w:r>
            <w:r>
              <w:rPr>
                <w:webHidden/>
              </w:rPr>
              <w:fldChar w:fldCharType="separate"/>
            </w:r>
            <w:r>
              <w:rPr>
                <w:webHidden/>
              </w:rPr>
              <w:t>22</w:t>
            </w:r>
            <w:r>
              <w:rPr>
                <w:webHidden/>
              </w:rPr>
              <w:fldChar w:fldCharType="end"/>
            </w:r>
          </w:hyperlink>
        </w:p>
        <w:p w14:paraId="0517A290" w14:textId="35C931BB" w:rsidR="00BA27CB" w:rsidRDefault="00BA27CB">
          <w:pPr>
            <w:pStyle w:val="TOC1"/>
            <w:rPr>
              <w:rFonts w:eastAsiaTheme="minorEastAsia" w:cstheme="minorBidi"/>
              <w:b w:val="0"/>
              <w:bCs w:val="0"/>
              <w:i w:val="0"/>
              <w:iCs w:val="0"/>
              <w:noProof/>
              <w:sz w:val="22"/>
              <w:szCs w:val="22"/>
              <w:lang w:val="es-ES_tradnl" w:eastAsia="es-ES_tradnl"/>
            </w:rPr>
          </w:pPr>
          <w:hyperlink w:anchor="_Toc199250238" w:history="1">
            <w:r w:rsidRPr="00CC3478">
              <w:rPr>
                <w:rStyle w:val="Hyperlink"/>
                <w:noProof/>
              </w:rPr>
              <w:t>CONDICIONES GENERALES</w:t>
            </w:r>
            <w:r>
              <w:rPr>
                <w:noProof/>
                <w:webHidden/>
              </w:rPr>
              <w:tab/>
            </w:r>
            <w:r>
              <w:rPr>
                <w:noProof/>
                <w:webHidden/>
              </w:rPr>
              <w:fldChar w:fldCharType="begin"/>
            </w:r>
            <w:r>
              <w:rPr>
                <w:noProof/>
                <w:webHidden/>
              </w:rPr>
              <w:instrText xml:space="preserve"> PAGEREF _Toc199250238 \h </w:instrText>
            </w:r>
            <w:r>
              <w:rPr>
                <w:noProof/>
                <w:webHidden/>
              </w:rPr>
            </w:r>
            <w:r>
              <w:rPr>
                <w:noProof/>
                <w:webHidden/>
              </w:rPr>
              <w:fldChar w:fldCharType="separate"/>
            </w:r>
            <w:r>
              <w:rPr>
                <w:noProof/>
                <w:webHidden/>
              </w:rPr>
              <w:t>23</w:t>
            </w:r>
            <w:r>
              <w:rPr>
                <w:noProof/>
                <w:webHidden/>
              </w:rPr>
              <w:fldChar w:fldCharType="end"/>
            </w:r>
          </w:hyperlink>
        </w:p>
        <w:p w14:paraId="76C41E57" w14:textId="3D5C0EF5" w:rsidR="00BA27CB" w:rsidRDefault="00BA27CB">
          <w:pPr>
            <w:pStyle w:val="TOC2"/>
            <w:rPr>
              <w:rFonts w:eastAsiaTheme="minorEastAsia" w:cstheme="minorBidi"/>
              <w:b w:val="0"/>
              <w:bCs w:val="0"/>
              <w:noProof/>
              <w:lang w:val="es-ES_tradnl" w:eastAsia="es-ES_tradnl"/>
            </w:rPr>
          </w:pPr>
          <w:hyperlink w:anchor="_Toc199250239" w:history="1">
            <w:r w:rsidRPr="00CC3478">
              <w:rPr>
                <w:rStyle w:val="Hyperlink"/>
                <w:noProof/>
              </w:rPr>
              <w:t>I.- OBJETO Y CUESTIONES GENERALES DEL CONTRATO</w:t>
            </w:r>
            <w:r>
              <w:rPr>
                <w:noProof/>
                <w:webHidden/>
              </w:rPr>
              <w:tab/>
            </w:r>
            <w:r>
              <w:rPr>
                <w:noProof/>
                <w:webHidden/>
              </w:rPr>
              <w:fldChar w:fldCharType="begin"/>
            </w:r>
            <w:r>
              <w:rPr>
                <w:noProof/>
                <w:webHidden/>
              </w:rPr>
              <w:instrText xml:space="preserve"> PAGEREF _Toc199250239 \h </w:instrText>
            </w:r>
            <w:r>
              <w:rPr>
                <w:noProof/>
                <w:webHidden/>
              </w:rPr>
            </w:r>
            <w:r>
              <w:rPr>
                <w:noProof/>
                <w:webHidden/>
              </w:rPr>
              <w:fldChar w:fldCharType="separate"/>
            </w:r>
            <w:r>
              <w:rPr>
                <w:noProof/>
                <w:webHidden/>
              </w:rPr>
              <w:t>23</w:t>
            </w:r>
            <w:r>
              <w:rPr>
                <w:noProof/>
                <w:webHidden/>
              </w:rPr>
              <w:fldChar w:fldCharType="end"/>
            </w:r>
          </w:hyperlink>
        </w:p>
        <w:p w14:paraId="5CCCDA01" w14:textId="59821C0E" w:rsidR="00BA27CB" w:rsidRDefault="00BA27CB">
          <w:pPr>
            <w:pStyle w:val="TOC3"/>
            <w:rPr>
              <w:rFonts w:eastAsiaTheme="minorEastAsia" w:cstheme="minorBidi"/>
              <w:sz w:val="22"/>
              <w:szCs w:val="22"/>
              <w:lang w:val="es-ES_tradnl" w:eastAsia="es-ES_tradnl"/>
            </w:rPr>
          </w:pPr>
          <w:hyperlink w:anchor="_Toc199250240" w:history="1">
            <w:r w:rsidRPr="00CC3478">
              <w:rPr>
                <w:rStyle w:val="Hyperlink"/>
              </w:rPr>
              <w:t>1.- OBJETO DEL CONTRATO</w:t>
            </w:r>
            <w:r>
              <w:rPr>
                <w:webHidden/>
              </w:rPr>
              <w:tab/>
            </w:r>
            <w:r>
              <w:rPr>
                <w:webHidden/>
              </w:rPr>
              <w:fldChar w:fldCharType="begin"/>
            </w:r>
            <w:r>
              <w:rPr>
                <w:webHidden/>
              </w:rPr>
              <w:instrText xml:space="preserve"> PAGEREF _Toc199250240 \h </w:instrText>
            </w:r>
            <w:r>
              <w:rPr>
                <w:webHidden/>
              </w:rPr>
            </w:r>
            <w:r>
              <w:rPr>
                <w:webHidden/>
              </w:rPr>
              <w:fldChar w:fldCharType="separate"/>
            </w:r>
            <w:r>
              <w:rPr>
                <w:webHidden/>
              </w:rPr>
              <w:t>23</w:t>
            </w:r>
            <w:r>
              <w:rPr>
                <w:webHidden/>
              </w:rPr>
              <w:fldChar w:fldCharType="end"/>
            </w:r>
          </w:hyperlink>
        </w:p>
        <w:p w14:paraId="39D42F81" w14:textId="2DAC74AD" w:rsidR="00BA27CB" w:rsidRDefault="00BA27CB">
          <w:pPr>
            <w:pStyle w:val="TOC3"/>
            <w:rPr>
              <w:rFonts w:eastAsiaTheme="minorEastAsia" w:cstheme="minorBidi"/>
              <w:sz w:val="22"/>
              <w:szCs w:val="22"/>
              <w:lang w:val="es-ES_tradnl" w:eastAsia="es-ES_tradnl"/>
            </w:rPr>
          </w:pPr>
          <w:hyperlink w:anchor="_Toc199250241" w:history="1">
            <w:r w:rsidRPr="00CC3478">
              <w:rPr>
                <w:rStyle w:val="Hyperlink"/>
              </w:rPr>
              <w:t>2.- DOCUMENTOS DE CARÁCTER CONTRACTUAL</w:t>
            </w:r>
            <w:r>
              <w:rPr>
                <w:webHidden/>
              </w:rPr>
              <w:tab/>
            </w:r>
            <w:r>
              <w:rPr>
                <w:webHidden/>
              </w:rPr>
              <w:fldChar w:fldCharType="begin"/>
            </w:r>
            <w:r>
              <w:rPr>
                <w:webHidden/>
              </w:rPr>
              <w:instrText xml:space="preserve"> PAGEREF _Toc199250241 \h </w:instrText>
            </w:r>
            <w:r>
              <w:rPr>
                <w:webHidden/>
              </w:rPr>
            </w:r>
            <w:r>
              <w:rPr>
                <w:webHidden/>
              </w:rPr>
              <w:fldChar w:fldCharType="separate"/>
            </w:r>
            <w:r>
              <w:rPr>
                <w:webHidden/>
              </w:rPr>
              <w:t>23</w:t>
            </w:r>
            <w:r>
              <w:rPr>
                <w:webHidden/>
              </w:rPr>
              <w:fldChar w:fldCharType="end"/>
            </w:r>
          </w:hyperlink>
        </w:p>
        <w:p w14:paraId="1C2F4B39" w14:textId="4D012D16" w:rsidR="00BA27CB" w:rsidRDefault="00BA27CB">
          <w:pPr>
            <w:pStyle w:val="TOC3"/>
            <w:rPr>
              <w:rFonts w:eastAsiaTheme="minorEastAsia" w:cstheme="minorBidi"/>
              <w:sz w:val="22"/>
              <w:szCs w:val="22"/>
              <w:lang w:val="es-ES_tradnl" w:eastAsia="es-ES_tradnl"/>
            </w:rPr>
          </w:pPr>
          <w:hyperlink w:anchor="_Toc199250242" w:history="1">
            <w:r w:rsidRPr="00CC3478">
              <w:rPr>
                <w:rStyle w:val="Hyperlink"/>
              </w:rPr>
              <w:t>3.- RÉGIMEN JURÍDICO DEL CONTRATO</w:t>
            </w:r>
            <w:r>
              <w:rPr>
                <w:webHidden/>
              </w:rPr>
              <w:tab/>
            </w:r>
            <w:r>
              <w:rPr>
                <w:webHidden/>
              </w:rPr>
              <w:fldChar w:fldCharType="begin"/>
            </w:r>
            <w:r>
              <w:rPr>
                <w:webHidden/>
              </w:rPr>
              <w:instrText xml:space="preserve"> PAGEREF _Toc199250242 \h </w:instrText>
            </w:r>
            <w:r>
              <w:rPr>
                <w:webHidden/>
              </w:rPr>
            </w:r>
            <w:r>
              <w:rPr>
                <w:webHidden/>
              </w:rPr>
              <w:fldChar w:fldCharType="separate"/>
            </w:r>
            <w:r>
              <w:rPr>
                <w:webHidden/>
              </w:rPr>
              <w:t>23</w:t>
            </w:r>
            <w:r>
              <w:rPr>
                <w:webHidden/>
              </w:rPr>
              <w:fldChar w:fldCharType="end"/>
            </w:r>
          </w:hyperlink>
        </w:p>
        <w:p w14:paraId="5D6577A3" w14:textId="23604450" w:rsidR="00BA27CB" w:rsidRDefault="00BA27CB">
          <w:pPr>
            <w:pStyle w:val="TOC3"/>
            <w:rPr>
              <w:rFonts w:eastAsiaTheme="minorEastAsia" w:cstheme="minorBidi"/>
              <w:sz w:val="22"/>
              <w:szCs w:val="22"/>
              <w:lang w:val="es-ES_tradnl" w:eastAsia="es-ES_tradnl"/>
            </w:rPr>
          </w:pPr>
          <w:hyperlink w:anchor="_Toc199250243" w:history="1">
            <w:r w:rsidRPr="00CC3478">
              <w:rPr>
                <w:rStyle w:val="Hyperlink"/>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Pr>
                <w:webHidden/>
              </w:rPr>
              <w:tab/>
            </w:r>
            <w:r>
              <w:rPr>
                <w:webHidden/>
              </w:rPr>
              <w:fldChar w:fldCharType="begin"/>
            </w:r>
            <w:r>
              <w:rPr>
                <w:webHidden/>
              </w:rPr>
              <w:instrText xml:space="preserve"> PAGEREF _Toc199250243 \h </w:instrText>
            </w:r>
            <w:r>
              <w:rPr>
                <w:webHidden/>
              </w:rPr>
            </w:r>
            <w:r>
              <w:rPr>
                <w:webHidden/>
              </w:rPr>
              <w:fldChar w:fldCharType="separate"/>
            </w:r>
            <w:r>
              <w:rPr>
                <w:webHidden/>
              </w:rPr>
              <w:t>24</w:t>
            </w:r>
            <w:r>
              <w:rPr>
                <w:webHidden/>
              </w:rPr>
              <w:fldChar w:fldCharType="end"/>
            </w:r>
          </w:hyperlink>
        </w:p>
        <w:p w14:paraId="18AB8F52" w14:textId="48A7F991" w:rsidR="00BA27CB" w:rsidRDefault="00BA27CB">
          <w:pPr>
            <w:pStyle w:val="TOC3"/>
            <w:rPr>
              <w:rFonts w:eastAsiaTheme="minorEastAsia" w:cstheme="minorBidi"/>
              <w:sz w:val="22"/>
              <w:szCs w:val="22"/>
              <w:lang w:val="es-ES_tradnl" w:eastAsia="es-ES_tradnl"/>
            </w:rPr>
          </w:pPr>
          <w:hyperlink w:anchor="_Toc199250244" w:history="1">
            <w:r w:rsidRPr="00CC3478">
              <w:rPr>
                <w:rStyle w:val="Hyperlink"/>
              </w:rPr>
              <w:t>5.- PRESUPUESTO BASE DE LICITACIÓN, EXISTENCIA DE CRÉDITO, TRAMITACIÓN ANTICIPADA Y VALOR ESTIMADO</w:t>
            </w:r>
            <w:r>
              <w:rPr>
                <w:webHidden/>
              </w:rPr>
              <w:tab/>
            </w:r>
            <w:r>
              <w:rPr>
                <w:webHidden/>
              </w:rPr>
              <w:fldChar w:fldCharType="begin"/>
            </w:r>
            <w:r>
              <w:rPr>
                <w:webHidden/>
              </w:rPr>
              <w:instrText xml:space="preserve"> PAGEREF _Toc199250244 \h </w:instrText>
            </w:r>
            <w:r>
              <w:rPr>
                <w:webHidden/>
              </w:rPr>
            </w:r>
            <w:r>
              <w:rPr>
                <w:webHidden/>
              </w:rPr>
              <w:fldChar w:fldCharType="separate"/>
            </w:r>
            <w:r>
              <w:rPr>
                <w:webHidden/>
              </w:rPr>
              <w:t>24</w:t>
            </w:r>
            <w:r>
              <w:rPr>
                <w:webHidden/>
              </w:rPr>
              <w:fldChar w:fldCharType="end"/>
            </w:r>
          </w:hyperlink>
        </w:p>
        <w:p w14:paraId="08A5EDDF" w14:textId="3A4DD9C0" w:rsidR="00BA27CB" w:rsidRDefault="00BA27CB">
          <w:pPr>
            <w:pStyle w:val="TOC3"/>
            <w:rPr>
              <w:rFonts w:eastAsiaTheme="minorEastAsia" w:cstheme="minorBidi"/>
              <w:sz w:val="22"/>
              <w:szCs w:val="22"/>
              <w:lang w:val="es-ES_tradnl" w:eastAsia="es-ES_tradnl"/>
            </w:rPr>
          </w:pPr>
          <w:hyperlink w:anchor="_Toc199250245" w:history="1">
            <w:r w:rsidRPr="00CC3478">
              <w:rPr>
                <w:rStyle w:val="Hyperlink"/>
              </w:rPr>
              <w:t>6.- PRECIO DEL CONTRATO</w:t>
            </w:r>
            <w:r>
              <w:rPr>
                <w:webHidden/>
              </w:rPr>
              <w:tab/>
            </w:r>
            <w:r>
              <w:rPr>
                <w:webHidden/>
              </w:rPr>
              <w:fldChar w:fldCharType="begin"/>
            </w:r>
            <w:r>
              <w:rPr>
                <w:webHidden/>
              </w:rPr>
              <w:instrText xml:space="preserve"> PAGEREF _Toc199250245 \h </w:instrText>
            </w:r>
            <w:r>
              <w:rPr>
                <w:webHidden/>
              </w:rPr>
            </w:r>
            <w:r>
              <w:rPr>
                <w:webHidden/>
              </w:rPr>
              <w:fldChar w:fldCharType="separate"/>
            </w:r>
            <w:r>
              <w:rPr>
                <w:webHidden/>
              </w:rPr>
              <w:t>25</w:t>
            </w:r>
            <w:r>
              <w:rPr>
                <w:webHidden/>
              </w:rPr>
              <w:fldChar w:fldCharType="end"/>
            </w:r>
          </w:hyperlink>
        </w:p>
        <w:p w14:paraId="60A33683" w14:textId="7C3B1513" w:rsidR="00BA27CB" w:rsidRDefault="00BA27CB">
          <w:pPr>
            <w:pStyle w:val="TOC3"/>
            <w:rPr>
              <w:rFonts w:eastAsiaTheme="minorEastAsia" w:cstheme="minorBidi"/>
              <w:sz w:val="22"/>
              <w:szCs w:val="22"/>
              <w:lang w:val="es-ES_tradnl" w:eastAsia="es-ES_tradnl"/>
            </w:rPr>
          </w:pPr>
          <w:hyperlink w:anchor="_Toc199250246" w:history="1">
            <w:r w:rsidRPr="00CC3478">
              <w:rPr>
                <w:rStyle w:val="Hyperlink"/>
              </w:rPr>
              <w:t>7.- REVISIÓN DE PRECIOS</w:t>
            </w:r>
            <w:r>
              <w:rPr>
                <w:webHidden/>
              </w:rPr>
              <w:tab/>
            </w:r>
            <w:r>
              <w:rPr>
                <w:webHidden/>
              </w:rPr>
              <w:fldChar w:fldCharType="begin"/>
            </w:r>
            <w:r>
              <w:rPr>
                <w:webHidden/>
              </w:rPr>
              <w:instrText xml:space="preserve"> PAGEREF _Toc199250246 \h </w:instrText>
            </w:r>
            <w:r>
              <w:rPr>
                <w:webHidden/>
              </w:rPr>
            </w:r>
            <w:r>
              <w:rPr>
                <w:webHidden/>
              </w:rPr>
              <w:fldChar w:fldCharType="separate"/>
            </w:r>
            <w:r>
              <w:rPr>
                <w:webHidden/>
              </w:rPr>
              <w:t>25</w:t>
            </w:r>
            <w:r>
              <w:rPr>
                <w:webHidden/>
              </w:rPr>
              <w:fldChar w:fldCharType="end"/>
            </w:r>
          </w:hyperlink>
        </w:p>
        <w:p w14:paraId="706F29C3" w14:textId="3AE79442" w:rsidR="00BA27CB" w:rsidRDefault="00BA27CB">
          <w:pPr>
            <w:pStyle w:val="TOC3"/>
            <w:rPr>
              <w:rFonts w:eastAsiaTheme="minorEastAsia" w:cstheme="minorBidi"/>
              <w:sz w:val="22"/>
              <w:szCs w:val="22"/>
              <w:lang w:val="es-ES_tradnl" w:eastAsia="es-ES_tradnl"/>
            </w:rPr>
          </w:pPr>
          <w:hyperlink w:anchor="_Toc199250247" w:history="1">
            <w:r w:rsidRPr="00CC3478">
              <w:rPr>
                <w:rStyle w:val="Hyperlink"/>
              </w:rPr>
              <w:t>8.- PLAZO DE EJECUCIÓN</w:t>
            </w:r>
            <w:r>
              <w:rPr>
                <w:webHidden/>
              </w:rPr>
              <w:tab/>
            </w:r>
            <w:r>
              <w:rPr>
                <w:webHidden/>
              </w:rPr>
              <w:fldChar w:fldCharType="begin"/>
            </w:r>
            <w:r>
              <w:rPr>
                <w:webHidden/>
              </w:rPr>
              <w:instrText xml:space="preserve"> PAGEREF _Toc199250247 \h </w:instrText>
            </w:r>
            <w:r>
              <w:rPr>
                <w:webHidden/>
              </w:rPr>
            </w:r>
            <w:r>
              <w:rPr>
                <w:webHidden/>
              </w:rPr>
              <w:fldChar w:fldCharType="separate"/>
            </w:r>
            <w:r>
              <w:rPr>
                <w:webHidden/>
              </w:rPr>
              <w:t>25</w:t>
            </w:r>
            <w:r>
              <w:rPr>
                <w:webHidden/>
              </w:rPr>
              <w:fldChar w:fldCharType="end"/>
            </w:r>
          </w:hyperlink>
        </w:p>
        <w:p w14:paraId="73A20670" w14:textId="10807D49" w:rsidR="00BA27CB" w:rsidRDefault="00BA27CB">
          <w:pPr>
            <w:pStyle w:val="TOC3"/>
            <w:rPr>
              <w:rFonts w:eastAsiaTheme="minorEastAsia" w:cstheme="minorBidi"/>
              <w:sz w:val="22"/>
              <w:szCs w:val="22"/>
              <w:lang w:val="es-ES_tradnl" w:eastAsia="es-ES_tradnl"/>
            </w:rPr>
          </w:pPr>
          <w:hyperlink w:anchor="_Toc199250248" w:history="1">
            <w:r w:rsidRPr="00CC3478">
              <w:rPr>
                <w:rStyle w:val="Hyperlink"/>
              </w:rPr>
              <w:t>9.- GARANTÍAS</w:t>
            </w:r>
            <w:r>
              <w:rPr>
                <w:webHidden/>
              </w:rPr>
              <w:tab/>
            </w:r>
            <w:r>
              <w:rPr>
                <w:webHidden/>
              </w:rPr>
              <w:fldChar w:fldCharType="begin"/>
            </w:r>
            <w:r>
              <w:rPr>
                <w:webHidden/>
              </w:rPr>
              <w:instrText xml:space="preserve"> PAGEREF _Toc199250248 \h </w:instrText>
            </w:r>
            <w:r>
              <w:rPr>
                <w:webHidden/>
              </w:rPr>
            </w:r>
            <w:r>
              <w:rPr>
                <w:webHidden/>
              </w:rPr>
              <w:fldChar w:fldCharType="separate"/>
            </w:r>
            <w:r>
              <w:rPr>
                <w:webHidden/>
              </w:rPr>
              <w:t>25</w:t>
            </w:r>
            <w:r>
              <w:rPr>
                <w:webHidden/>
              </w:rPr>
              <w:fldChar w:fldCharType="end"/>
            </w:r>
          </w:hyperlink>
        </w:p>
        <w:p w14:paraId="29DDE668" w14:textId="33993E57" w:rsidR="00BA27CB" w:rsidRDefault="00BA27CB">
          <w:pPr>
            <w:pStyle w:val="TOC3"/>
            <w:rPr>
              <w:rFonts w:eastAsiaTheme="minorEastAsia" w:cstheme="minorBidi"/>
              <w:sz w:val="22"/>
              <w:szCs w:val="22"/>
              <w:lang w:val="es-ES_tradnl" w:eastAsia="es-ES_tradnl"/>
            </w:rPr>
          </w:pPr>
          <w:hyperlink w:anchor="_Toc199250249" w:history="1">
            <w:r w:rsidRPr="00CC3478">
              <w:rPr>
                <w:rStyle w:val="Hyperlink"/>
              </w:rPr>
              <w:t>10.- PERFIL DE CONTRATANTE Y CONSULTAS</w:t>
            </w:r>
            <w:r>
              <w:rPr>
                <w:webHidden/>
              </w:rPr>
              <w:tab/>
            </w:r>
            <w:r>
              <w:rPr>
                <w:webHidden/>
              </w:rPr>
              <w:fldChar w:fldCharType="begin"/>
            </w:r>
            <w:r>
              <w:rPr>
                <w:webHidden/>
              </w:rPr>
              <w:instrText xml:space="preserve"> PAGEREF _Toc199250249 \h </w:instrText>
            </w:r>
            <w:r>
              <w:rPr>
                <w:webHidden/>
              </w:rPr>
            </w:r>
            <w:r>
              <w:rPr>
                <w:webHidden/>
              </w:rPr>
              <w:fldChar w:fldCharType="separate"/>
            </w:r>
            <w:r>
              <w:rPr>
                <w:webHidden/>
              </w:rPr>
              <w:t>26</w:t>
            </w:r>
            <w:r>
              <w:rPr>
                <w:webHidden/>
              </w:rPr>
              <w:fldChar w:fldCharType="end"/>
            </w:r>
          </w:hyperlink>
        </w:p>
        <w:p w14:paraId="40DCF707" w14:textId="3047D517" w:rsidR="00BA27CB" w:rsidRDefault="00BA27CB">
          <w:pPr>
            <w:pStyle w:val="TOC2"/>
            <w:rPr>
              <w:rFonts w:eastAsiaTheme="minorEastAsia" w:cstheme="minorBidi"/>
              <w:b w:val="0"/>
              <w:bCs w:val="0"/>
              <w:noProof/>
              <w:lang w:val="es-ES_tradnl" w:eastAsia="es-ES_tradnl"/>
            </w:rPr>
          </w:pPr>
          <w:hyperlink w:anchor="_Toc199250250" w:history="1">
            <w:r w:rsidRPr="00CC3478">
              <w:rPr>
                <w:rStyle w:val="Hyperlink"/>
                <w:noProof/>
              </w:rPr>
              <w:t>II.- LICITACIÓN</w:t>
            </w:r>
            <w:r>
              <w:rPr>
                <w:noProof/>
                <w:webHidden/>
              </w:rPr>
              <w:tab/>
            </w:r>
            <w:r>
              <w:rPr>
                <w:noProof/>
                <w:webHidden/>
              </w:rPr>
              <w:fldChar w:fldCharType="begin"/>
            </w:r>
            <w:r>
              <w:rPr>
                <w:noProof/>
                <w:webHidden/>
              </w:rPr>
              <w:instrText xml:space="preserve"> PAGEREF _Toc199250250 \h </w:instrText>
            </w:r>
            <w:r>
              <w:rPr>
                <w:noProof/>
                <w:webHidden/>
              </w:rPr>
            </w:r>
            <w:r>
              <w:rPr>
                <w:noProof/>
                <w:webHidden/>
              </w:rPr>
              <w:fldChar w:fldCharType="separate"/>
            </w:r>
            <w:r>
              <w:rPr>
                <w:noProof/>
                <w:webHidden/>
              </w:rPr>
              <w:t>28</w:t>
            </w:r>
            <w:r>
              <w:rPr>
                <w:noProof/>
                <w:webHidden/>
              </w:rPr>
              <w:fldChar w:fldCharType="end"/>
            </w:r>
          </w:hyperlink>
        </w:p>
        <w:p w14:paraId="77FD99D0" w14:textId="38A2B19F" w:rsidR="00BA27CB" w:rsidRDefault="00BA27CB">
          <w:pPr>
            <w:pStyle w:val="TOC3"/>
            <w:rPr>
              <w:rFonts w:eastAsiaTheme="minorEastAsia" w:cstheme="minorBidi"/>
              <w:sz w:val="22"/>
              <w:szCs w:val="22"/>
              <w:lang w:val="es-ES_tradnl" w:eastAsia="es-ES_tradnl"/>
            </w:rPr>
          </w:pPr>
          <w:hyperlink w:anchor="_Toc199250251" w:history="1">
            <w:r w:rsidRPr="00CC3478">
              <w:rPr>
                <w:rStyle w:val="Hyperlink"/>
              </w:rPr>
              <w:t>11.- CONDICIONES PARA PARTICIPAR</w:t>
            </w:r>
            <w:r>
              <w:rPr>
                <w:webHidden/>
              </w:rPr>
              <w:tab/>
            </w:r>
            <w:r>
              <w:rPr>
                <w:webHidden/>
              </w:rPr>
              <w:fldChar w:fldCharType="begin"/>
            </w:r>
            <w:r>
              <w:rPr>
                <w:webHidden/>
              </w:rPr>
              <w:instrText xml:space="preserve"> PAGEREF _Toc199250251 \h </w:instrText>
            </w:r>
            <w:r>
              <w:rPr>
                <w:webHidden/>
              </w:rPr>
            </w:r>
            <w:r>
              <w:rPr>
                <w:webHidden/>
              </w:rPr>
              <w:fldChar w:fldCharType="separate"/>
            </w:r>
            <w:r>
              <w:rPr>
                <w:webHidden/>
              </w:rPr>
              <w:t>28</w:t>
            </w:r>
            <w:r>
              <w:rPr>
                <w:webHidden/>
              </w:rPr>
              <w:fldChar w:fldCharType="end"/>
            </w:r>
          </w:hyperlink>
        </w:p>
        <w:p w14:paraId="5702AB56" w14:textId="12C0B68D" w:rsidR="00BA27CB" w:rsidRDefault="00BA27CB">
          <w:pPr>
            <w:pStyle w:val="TOC3"/>
            <w:rPr>
              <w:rFonts w:eastAsiaTheme="minorEastAsia" w:cstheme="minorBidi"/>
              <w:sz w:val="22"/>
              <w:szCs w:val="22"/>
              <w:lang w:val="es-ES_tradnl" w:eastAsia="es-ES_tradnl"/>
            </w:rPr>
          </w:pPr>
          <w:hyperlink w:anchor="_Toc199250252" w:history="1">
            <w:r w:rsidRPr="00CC3478">
              <w:rPr>
                <w:rStyle w:val="Hyperlink"/>
              </w:rPr>
              <w:t>12.- PRESENTACIÓN DE OFERTAS</w:t>
            </w:r>
            <w:r>
              <w:rPr>
                <w:webHidden/>
              </w:rPr>
              <w:tab/>
            </w:r>
            <w:r>
              <w:rPr>
                <w:webHidden/>
              </w:rPr>
              <w:fldChar w:fldCharType="begin"/>
            </w:r>
            <w:r>
              <w:rPr>
                <w:webHidden/>
              </w:rPr>
              <w:instrText xml:space="preserve"> PAGEREF _Toc199250252 \h </w:instrText>
            </w:r>
            <w:r>
              <w:rPr>
                <w:webHidden/>
              </w:rPr>
            </w:r>
            <w:r>
              <w:rPr>
                <w:webHidden/>
              </w:rPr>
              <w:fldChar w:fldCharType="separate"/>
            </w:r>
            <w:r>
              <w:rPr>
                <w:webHidden/>
              </w:rPr>
              <w:t>29</w:t>
            </w:r>
            <w:r>
              <w:rPr>
                <w:webHidden/>
              </w:rPr>
              <w:fldChar w:fldCharType="end"/>
            </w:r>
          </w:hyperlink>
        </w:p>
        <w:p w14:paraId="1C73D5F1" w14:textId="450D278F" w:rsidR="00BA27CB" w:rsidRDefault="00BA27CB">
          <w:pPr>
            <w:pStyle w:val="TOC3"/>
            <w:rPr>
              <w:rFonts w:eastAsiaTheme="minorEastAsia" w:cstheme="minorBidi"/>
              <w:sz w:val="22"/>
              <w:szCs w:val="22"/>
              <w:lang w:val="es-ES_tradnl" w:eastAsia="es-ES_tradnl"/>
            </w:rPr>
          </w:pPr>
          <w:hyperlink w:anchor="_Toc199250253" w:history="1">
            <w:r w:rsidRPr="00CC3478">
              <w:rPr>
                <w:rStyle w:val="Hyperlink"/>
              </w:rPr>
              <w:t>13.- SOBRE A «DOCUMENTACIÓN ACREDITATIVA DEL CUMPLIMIENTO DE LOS REQUISITOS PREVIOS»</w:t>
            </w:r>
            <w:r>
              <w:rPr>
                <w:webHidden/>
              </w:rPr>
              <w:tab/>
            </w:r>
            <w:r>
              <w:rPr>
                <w:webHidden/>
              </w:rPr>
              <w:fldChar w:fldCharType="begin"/>
            </w:r>
            <w:r>
              <w:rPr>
                <w:webHidden/>
              </w:rPr>
              <w:instrText xml:space="preserve"> PAGEREF _Toc199250253 \h </w:instrText>
            </w:r>
            <w:r>
              <w:rPr>
                <w:webHidden/>
              </w:rPr>
            </w:r>
            <w:r>
              <w:rPr>
                <w:webHidden/>
              </w:rPr>
              <w:fldChar w:fldCharType="separate"/>
            </w:r>
            <w:r>
              <w:rPr>
                <w:webHidden/>
              </w:rPr>
              <w:t>32</w:t>
            </w:r>
            <w:r>
              <w:rPr>
                <w:webHidden/>
              </w:rPr>
              <w:fldChar w:fldCharType="end"/>
            </w:r>
          </w:hyperlink>
        </w:p>
        <w:p w14:paraId="22E32DE8" w14:textId="4ABFFED5" w:rsidR="00BA27CB" w:rsidRDefault="00BA27CB">
          <w:pPr>
            <w:pStyle w:val="TOC2"/>
            <w:rPr>
              <w:rFonts w:eastAsiaTheme="minorEastAsia" w:cstheme="minorBidi"/>
              <w:b w:val="0"/>
              <w:bCs w:val="0"/>
              <w:noProof/>
              <w:lang w:val="es-ES_tradnl" w:eastAsia="es-ES_tradnl"/>
            </w:rPr>
          </w:pPr>
          <w:hyperlink w:anchor="_Toc199250254" w:history="1">
            <w:r w:rsidRPr="00CC3478">
              <w:rPr>
                <w:rStyle w:val="Hyperlink"/>
                <w:noProof/>
              </w:rPr>
              <w:t>III.- APERTURA DE LOS SOBRES Y VALORACIÓN DE OFERTAS</w:t>
            </w:r>
            <w:r>
              <w:rPr>
                <w:noProof/>
                <w:webHidden/>
              </w:rPr>
              <w:tab/>
            </w:r>
            <w:r>
              <w:rPr>
                <w:noProof/>
                <w:webHidden/>
              </w:rPr>
              <w:fldChar w:fldCharType="begin"/>
            </w:r>
            <w:r>
              <w:rPr>
                <w:noProof/>
                <w:webHidden/>
              </w:rPr>
              <w:instrText xml:space="preserve"> PAGEREF _Toc199250254 \h </w:instrText>
            </w:r>
            <w:r>
              <w:rPr>
                <w:noProof/>
                <w:webHidden/>
              </w:rPr>
            </w:r>
            <w:r>
              <w:rPr>
                <w:noProof/>
                <w:webHidden/>
              </w:rPr>
              <w:fldChar w:fldCharType="separate"/>
            </w:r>
            <w:r>
              <w:rPr>
                <w:noProof/>
                <w:webHidden/>
              </w:rPr>
              <w:t>35</w:t>
            </w:r>
            <w:r>
              <w:rPr>
                <w:noProof/>
                <w:webHidden/>
              </w:rPr>
              <w:fldChar w:fldCharType="end"/>
            </w:r>
          </w:hyperlink>
        </w:p>
        <w:p w14:paraId="0064EF55" w14:textId="6AA96120" w:rsidR="00BA27CB" w:rsidRDefault="00BA27CB">
          <w:pPr>
            <w:pStyle w:val="TOC3"/>
            <w:rPr>
              <w:rFonts w:eastAsiaTheme="minorEastAsia" w:cstheme="minorBidi"/>
              <w:sz w:val="22"/>
              <w:szCs w:val="22"/>
              <w:lang w:val="es-ES_tradnl" w:eastAsia="es-ES_tradnl"/>
            </w:rPr>
          </w:pPr>
          <w:hyperlink w:anchor="_Toc199250255" w:history="1">
            <w:r w:rsidRPr="00CC3478">
              <w:rPr>
                <w:rStyle w:val="Hyperlink"/>
              </w:rPr>
              <w:t>14.- MOTIVOS DE RECHAZO DE OFERTAS Y SOLICITUD DE ACLARACIONES</w:t>
            </w:r>
            <w:r>
              <w:rPr>
                <w:webHidden/>
              </w:rPr>
              <w:tab/>
            </w:r>
            <w:r>
              <w:rPr>
                <w:webHidden/>
              </w:rPr>
              <w:fldChar w:fldCharType="begin"/>
            </w:r>
            <w:r>
              <w:rPr>
                <w:webHidden/>
              </w:rPr>
              <w:instrText xml:space="preserve"> PAGEREF _Toc199250255 \h </w:instrText>
            </w:r>
            <w:r>
              <w:rPr>
                <w:webHidden/>
              </w:rPr>
            </w:r>
            <w:r>
              <w:rPr>
                <w:webHidden/>
              </w:rPr>
              <w:fldChar w:fldCharType="separate"/>
            </w:r>
            <w:r>
              <w:rPr>
                <w:webHidden/>
              </w:rPr>
              <w:t>35</w:t>
            </w:r>
            <w:r>
              <w:rPr>
                <w:webHidden/>
              </w:rPr>
              <w:fldChar w:fldCharType="end"/>
            </w:r>
          </w:hyperlink>
        </w:p>
        <w:p w14:paraId="3B3E3F62" w14:textId="41D1CFBB" w:rsidR="00BA27CB" w:rsidRDefault="00BA27CB">
          <w:pPr>
            <w:pStyle w:val="TOC3"/>
            <w:rPr>
              <w:rFonts w:eastAsiaTheme="minorEastAsia" w:cstheme="minorBidi"/>
              <w:sz w:val="22"/>
              <w:szCs w:val="22"/>
              <w:lang w:val="es-ES_tradnl" w:eastAsia="es-ES_tradnl"/>
            </w:rPr>
          </w:pPr>
          <w:hyperlink w:anchor="_Toc199250256" w:history="1">
            <w:r w:rsidRPr="00CC3478">
              <w:rPr>
                <w:rStyle w:val="Hyperlink"/>
              </w:rPr>
              <w:t>15.- APERTURA Y CALIFICACIÓN DE LA DOCUMENTACIÓN ACREDITATIVA DEL CUMPLIMIENTO DE LOS REQUISITOS PREVIOS</w:t>
            </w:r>
            <w:r>
              <w:rPr>
                <w:webHidden/>
              </w:rPr>
              <w:tab/>
            </w:r>
            <w:r>
              <w:rPr>
                <w:webHidden/>
              </w:rPr>
              <w:fldChar w:fldCharType="begin"/>
            </w:r>
            <w:r>
              <w:rPr>
                <w:webHidden/>
              </w:rPr>
              <w:instrText xml:space="preserve"> PAGEREF _Toc199250256 \h </w:instrText>
            </w:r>
            <w:r>
              <w:rPr>
                <w:webHidden/>
              </w:rPr>
            </w:r>
            <w:r>
              <w:rPr>
                <w:webHidden/>
              </w:rPr>
              <w:fldChar w:fldCharType="separate"/>
            </w:r>
            <w:r>
              <w:rPr>
                <w:webHidden/>
              </w:rPr>
              <w:t>35</w:t>
            </w:r>
            <w:r>
              <w:rPr>
                <w:webHidden/>
              </w:rPr>
              <w:fldChar w:fldCharType="end"/>
            </w:r>
          </w:hyperlink>
        </w:p>
        <w:p w14:paraId="5E127296" w14:textId="7BDEE268" w:rsidR="00BA27CB" w:rsidRDefault="00BA27CB">
          <w:pPr>
            <w:pStyle w:val="TOC3"/>
            <w:rPr>
              <w:rFonts w:eastAsiaTheme="minorEastAsia" w:cstheme="minorBidi"/>
              <w:sz w:val="22"/>
              <w:szCs w:val="22"/>
              <w:lang w:val="es-ES_tradnl" w:eastAsia="es-ES_tradnl"/>
            </w:rPr>
          </w:pPr>
          <w:hyperlink w:anchor="_Toc199250257" w:history="1">
            <w:r w:rsidRPr="00CC3478">
              <w:rPr>
                <w:rStyle w:val="Hyperlink"/>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_Toc199250257 \h </w:instrText>
            </w:r>
            <w:r>
              <w:rPr>
                <w:webHidden/>
              </w:rPr>
            </w:r>
            <w:r>
              <w:rPr>
                <w:webHidden/>
              </w:rPr>
              <w:fldChar w:fldCharType="separate"/>
            </w:r>
            <w:r>
              <w:rPr>
                <w:webHidden/>
              </w:rPr>
              <w:t>36</w:t>
            </w:r>
            <w:r>
              <w:rPr>
                <w:webHidden/>
              </w:rPr>
              <w:fldChar w:fldCharType="end"/>
            </w:r>
          </w:hyperlink>
        </w:p>
        <w:p w14:paraId="04C2C082" w14:textId="161D10DB" w:rsidR="00BA27CB" w:rsidRDefault="00BA27CB">
          <w:pPr>
            <w:pStyle w:val="TOC3"/>
            <w:rPr>
              <w:rFonts w:eastAsiaTheme="minorEastAsia" w:cstheme="minorBidi"/>
              <w:sz w:val="22"/>
              <w:szCs w:val="22"/>
              <w:lang w:val="es-ES_tradnl" w:eastAsia="es-ES_tradnl"/>
            </w:rPr>
          </w:pPr>
          <w:hyperlink w:anchor="_Toc199250258" w:history="1">
            <w:r w:rsidRPr="00CC3478">
              <w:rPr>
                <w:rStyle w:val="Hyperlink"/>
              </w:rPr>
              <w:t>17.- APERTURA Y EVALUACIÓN DE LA PARTE DE LA OFERTA EVALUABLE AUTOMÁTICAMENTE MEDIANTE FÓRMULAS</w:t>
            </w:r>
            <w:r>
              <w:rPr>
                <w:webHidden/>
              </w:rPr>
              <w:tab/>
            </w:r>
            <w:r>
              <w:rPr>
                <w:webHidden/>
              </w:rPr>
              <w:fldChar w:fldCharType="begin"/>
            </w:r>
            <w:r>
              <w:rPr>
                <w:webHidden/>
              </w:rPr>
              <w:instrText xml:space="preserve"> PAGEREF _Toc199250258 \h </w:instrText>
            </w:r>
            <w:r>
              <w:rPr>
                <w:webHidden/>
              </w:rPr>
            </w:r>
            <w:r>
              <w:rPr>
                <w:webHidden/>
              </w:rPr>
              <w:fldChar w:fldCharType="separate"/>
            </w:r>
            <w:r>
              <w:rPr>
                <w:webHidden/>
              </w:rPr>
              <w:t>36</w:t>
            </w:r>
            <w:r>
              <w:rPr>
                <w:webHidden/>
              </w:rPr>
              <w:fldChar w:fldCharType="end"/>
            </w:r>
          </w:hyperlink>
        </w:p>
        <w:p w14:paraId="3E5FF0CD" w14:textId="294A86E7" w:rsidR="00BA27CB" w:rsidRDefault="00BA27CB">
          <w:pPr>
            <w:pStyle w:val="TOC3"/>
            <w:rPr>
              <w:rFonts w:eastAsiaTheme="minorEastAsia" w:cstheme="minorBidi"/>
              <w:sz w:val="22"/>
              <w:szCs w:val="22"/>
              <w:lang w:val="es-ES_tradnl" w:eastAsia="es-ES_tradnl"/>
            </w:rPr>
          </w:pPr>
          <w:hyperlink w:anchor="_Toc199250259" w:history="1">
            <w:r w:rsidRPr="00CC3478">
              <w:rPr>
                <w:rStyle w:val="Hyperlink"/>
              </w:rPr>
              <w:t>18.- EVALUACIÓN DE OFERTaS</w:t>
            </w:r>
            <w:r>
              <w:rPr>
                <w:webHidden/>
              </w:rPr>
              <w:tab/>
            </w:r>
            <w:r>
              <w:rPr>
                <w:webHidden/>
              </w:rPr>
              <w:fldChar w:fldCharType="begin"/>
            </w:r>
            <w:r>
              <w:rPr>
                <w:webHidden/>
              </w:rPr>
              <w:instrText xml:space="preserve"> PAGEREF _Toc199250259 \h </w:instrText>
            </w:r>
            <w:r>
              <w:rPr>
                <w:webHidden/>
              </w:rPr>
            </w:r>
            <w:r>
              <w:rPr>
                <w:webHidden/>
              </w:rPr>
              <w:fldChar w:fldCharType="separate"/>
            </w:r>
            <w:r>
              <w:rPr>
                <w:webHidden/>
              </w:rPr>
              <w:t>37</w:t>
            </w:r>
            <w:r>
              <w:rPr>
                <w:webHidden/>
              </w:rPr>
              <w:fldChar w:fldCharType="end"/>
            </w:r>
          </w:hyperlink>
        </w:p>
        <w:p w14:paraId="01A5BD72" w14:textId="0EBF9213" w:rsidR="00BA27CB" w:rsidRDefault="00BA27CB">
          <w:pPr>
            <w:pStyle w:val="TOC3"/>
            <w:rPr>
              <w:rFonts w:eastAsiaTheme="minorEastAsia" w:cstheme="minorBidi"/>
              <w:sz w:val="22"/>
              <w:szCs w:val="22"/>
              <w:lang w:val="es-ES_tradnl" w:eastAsia="es-ES_tradnl"/>
            </w:rPr>
          </w:pPr>
          <w:hyperlink w:anchor="_Toc199250260" w:history="1">
            <w:r w:rsidRPr="00CC3478">
              <w:rPr>
                <w:rStyle w:val="Hyperlink"/>
              </w:rPr>
              <w:t>19.- CRITERIOS DE DESEMPATE</w:t>
            </w:r>
            <w:r>
              <w:rPr>
                <w:webHidden/>
              </w:rPr>
              <w:tab/>
            </w:r>
            <w:r>
              <w:rPr>
                <w:webHidden/>
              </w:rPr>
              <w:fldChar w:fldCharType="begin"/>
            </w:r>
            <w:r>
              <w:rPr>
                <w:webHidden/>
              </w:rPr>
              <w:instrText xml:space="preserve"> PAGEREF _Toc199250260 \h </w:instrText>
            </w:r>
            <w:r>
              <w:rPr>
                <w:webHidden/>
              </w:rPr>
            </w:r>
            <w:r>
              <w:rPr>
                <w:webHidden/>
              </w:rPr>
              <w:fldChar w:fldCharType="separate"/>
            </w:r>
            <w:r>
              <w:rPr>
                <w:webHidden/>
              </w:rPr>
              <w:t>37</w:t>
            </w:r>
            <w:r>
              <w:rPr>
                <w:webHidden/>
              </w:rPr>
              <w:fldChar w:fldCharType="end"/>
            </w:r>
          </w:hyperlink>
        </w:p>
        <w:p w14:paraId="4E617124" w14:textId="2639F5C1" w:rsidR="00BA27CB" w:rsidRDefault="00BA27CB">
          <w:pPr>
            <w:pStyle w:val="TOC2"/>
            <w:rPr>
              <w:rFonts w:eastAsiaTheme="minorEastAsia" w:cstheme="minorBidi"/>
              <w:b w:val="0"/>
              <w:bCs w:val="0"/>
              <w:noProof/>
              <w:lang w:val="es-ES_tradnl" w:eastAsia="es-ES_tradnl"/>
            </w:rPr>
          </w:pPr>
          <w:hyperlink w:anchor="_Toc199250261" w:history="1">
            <w:r w:rsidRPr="00CC3478">
              <w:rPr>
                <w:rStyle w:val="Hyperlink"/>
                <w:noProof/>
              </w:rPr>
              <w:t>IV.- ADJUDICACIÓN Y FORMALIZACIÓN DEL CONTRATO</w:t>
            </w:r>
            <w:r>
              <w:rPr>
                <w:noProof/>
                <w:webHidden/>
              </w:rPr>
              <w:tab/>
            </w:r>
            <w:r>
              <w:rPr>
                <w:noProof/>
                <w:webHidden/>
              </w:rPr>
              <w:fldChar w:fldCharType="begin"/>
            </w:r>
            <w:r>
              <w:rPr>
                <w:noProof/>
                <w:webHidden/>
              </w:rPr>
              <w:instrText xml:space="preserve"> PAGEREF _Toc199250261 \h </w:instrText>
            </w:r>
            <w:r>
              <w:rPr>
                <w:noProof/>
                <w:webHidden/>
              </w:rPr>
            </w:r>
            <w:r>
              <w:rPr>
                <w:noProof/>
                <w:webHidden/>
              </w:rPr>
              <w:fldChar w:fldCharType="separate"/>
            </w:r>
            <w:r>
              <w:rPr>
                <w:noProof/>
                <w:webHidden/>
              </w:rPr>
              <w:t>38</w:t>
            </w:r>
            <w:r>
              <w:rPr>
                <w:noProof/>
                <w:webHidden/>
              </w:rPr>
              <w:fldChar w:fldCharType="end"/>
            </w:r>
          </w:hyperlink>
        </w:p>
        <w:p w14:paraId="0B3E4ACC" w14:textId="72805594" w:rsidR="00BA27CB" w:rsidRDefault="00BA27CB">
          <w:pPr>
            <w:pStyle w:val="TOC3"/>
            <w:rPr>
              <w:rFonts w:eastAsiaTheme="minorEastAsia" w:cstheme="minorBidi"/>
              <w:sz w:val="22"/>
              <w:szCs w:val="22"/>
              <w:lang w:val="es-ES_tradnl" w:eastAsia="es-ES_tradnl"/>
            </w:rPr>
          </w:pPr>
          <w:hyperlink w:anchor="_Toc199250262" w:history="1">
            <w:r w:rsidRPr="00CC3478">
              <w:rPr>
                <w:rStyle w:val="Hyperlink"/>
              </w:rPr>
              <w:t>20.- PROPUESTA DE ADJUDICACIÓN</w:t>
            </w:r>
            <w:r>
              <w:rPr>
                <w:webHidden/>
              </w:rPr>
              <w:tab/>
            </w:r>
            <w:r>
              <w:rPr>
                <w:webHidden/>
              </w:rPr>
              <w:fldChar w:fldCharType="begin"/>
            </w:r>
            <w:r>
              <w:rPr>
                <w:webHidden/>
              </w:rPr>
              <w:instrText xml:space="preserve"> PAGEREF _Toc199250262 \h </w:instrText>
            </w:r>
            <w:r>
              <w:rPr>
                <w:webHidden/>
              </w:rPr>
            </w:r>
            <w:r>
              <w:rPr>
                <w:webHidden/>
              </w:rPr>
              <w:fldChar w:fldCharType="separate"/>
            </w:r>
            <w:r>
              <w:rPr>
                <w:webHidden/>
              </w:rPr>
              <w:t>38</w:t>
            </w:r>
            <w:r>
              <w:rPr>
                <w:webHidden/>
              </w:rPr>
              <w:fldChar w:fldCharType="end"/>
            </w:r>
          </w:hyperlink>
        </w:p>
        <w:p w14:paraId="6FC83572" w14:textId="756F79BD" w:rsidR="00BA27CB" w:rsidRDefault="00BA27CB">
          <w:pPr>
            <w:pStyle w:val="TOC3"/>
            <w:rPr>
              <w:rFonts w:eastAsiaTheme="minorEastAsia" w:cstheme="minorBidi"/>
              <w:sz w:val="22"/>
              <w:szCs w:val="22"/>
              <w:lang w:val="es-ES_tradnl" w:eastAsia="es-ES_tradnl"/>
            </w:rPr>
          </w:pPr>
          <w:hyperlink w:anchor="_Toc199250263" w:history="1">
            <w:r w:rsidRPr="00CC3478">
              <w:rPr>
                <w:rStyle w:val="Hyperlink"/>
              </w:rPr>
              <w:t>21.- PRESENTACIÓN DE DOCUMENTACIÓN PREVIA A LA ADJUDICACIÓN</w:t>
            </w:r>
            <w:r>
              <w:rPr>
                <w:webHidden/>
              </w:rPr>
              <w:tab/>
            </w:r>
            <w:r>
              <w:rPr>
                <w:webHidden/>
              </w:rPr>
              <w:fldChar w:fldCharType="begin"/>
            </w:r>
            <w:r>
              <w:rPr>
                <w:webHidden/>
              </w:rPr>
              <w:instrText xml:space="preserve"> PAGEREF _Toc199250263 \h </w:instrText>
            </w:r>
            <w:r>
              <w:rPr>
                <w:webHidden/>
              </w:rPr>
            </w:r>
            <w:r>
              <w:rPr>
                <w:webHidden/>
              </w:rPr>
              <w:fldChar w:fldCharType="separate"/>
            </w:r>
            <w:r>
              <w:rPr>
                <w:webHidden/>
              </w:rPr>
              <w:t>38</w:t>
            </w:r>
            <w:r>
              <w:rPr>
                <w:webHidden/>
              </w:rPr>
              <w:fldChar w:fldCharType="end"/>
            </w:r>
          </w:hyperlink>
        </w:p>
        <w:p w14:paraId="6EB73F3C" w14:textId="417FBCA7" w:rsidR="00BA27CB" w:rsidRDefault="00BA27CB">
          <w:pPr>
            <w:pStyle w:val="TOC3"/>
            <w:rPr>
              <w:rFonts w:eastAsiaTheme="minorEastAsia" w:cstheme="minorBidi"/>
              <w:sz w:val="22"/>
              <w:szCs w:val="22"/>
              <w:lang w:val="es-ES_tradnl" w:eastAsia="es-ES_tradnl"/>
            </w:rPr>
          </w:pPr>
          <w:hyperlink w:anchor="_Toc199250264" w:history="1">
            <w:r w:rsidRPr="00CC3478">
              <w:rPr>
                <w:rStyle w:val="Hyperlink"/>
              </w:rPr>
              <w:t>22.- ADJUDICACIÓN DE CONTRATO Y NOTIFICACIÓN DE LA ADJUDICACIÓN</w:t>
            </w:r>
            <w:r>
              <w:rPr>
                <w:webHidden/>
              </w:rPr>
              <w:tab/>
            </w:r>
            <w:r>
              <w:rPr>
                <w:webHidden/>
              </w:rPr>
              <w:fldChar w:fldCharType="begin"/>
            </w:r>
            <w:r>
              <w:rPr>
                <w:webHidden/>
              </w:rPr>
              <w:instrText xml:space="preserve"> PAGEREF _Toc199250264 \h </w:instrText>
            </w:r>
            <w:r>
              <w:rPr>
                <w:webHidden/>
              </w:rPr>
            </w:r>
            <w:r>
              <w:rPr>
                <w:webHidden/>
              </w:rPr>
              <w:fldChar w:fldCharType="separate"/>
            </w:r>
            <w:r>
              <w:rPr>
                <w:webHidden/>
              </w:rPr>
              <w:t>39</w:t>
            </w:r>
            <w:r>
              <w:rPr>
                <w:webHidden/>
              </w:rPr>
              <w:fldChar w:fldCharType="end"/>
            </w:r>
          </w:hyperlink>
        </w:p>
        <w:p w14:paraId="0701E580" w14:textId="038CC5B9" w:rsidR="00BA27CB" w:rsidRDefault="00BA27CB">
          <w:pPr>
            <w:pStyle w:val="TOC3"/>
            <w:rPr>
              <w:rFonts w:eastAsiaTheme="minorEastAsia" w:cstheme="minorBidi"/>
              <w:sz w:val="22"/>
              <w:szCs w:val="22"/>
              <w:lang w:val="es-ES_tradnl" w:eastAsia="es-ES_tradnl"/>
            </w:rPr>
          </w:pPr>
          <w:hyperlink w:anchor="_Toc199250265" w:history="1">
            <w:r w:rsidRPr="00CC3478">
              <w:rPr>
                <w:rStyle w:val="Hyperlink"/>
              </w:rPr>
              <w:t>23.- FORMALIZACIÓN DEL CONTRATO</w:t>
            </w:r>
            <w:r>
              <w:rPr>
                <w:webHidden/>
              </w:rPr>
              <w:tab/>
            </w:r>
            <w:r>
              <w:rPr>
                <w:webHidden/>
              </w:rPr>
              <w:fldChar w:fldCharType="begin"/>
            </w:r>
            <w:r>
              <w:rPr>
                <w:webHidden/>
              </w:rPr>
              <w:instrText xml:space="preserve"> PAGEREF _Toc199250265 \h </w:instrText>
            </w:r>
            <w:r>
              <w:rPr>
                <w:webHidden/>
              </w:rPr>
            </w:r>
            <w:r>
              <w:rPr>
                <w:webHidden/>
              </w:rPr>
              <w:fldChar w:fldCharType="separate"/>
            </w:r>
            <w:r>
              <w:rPr>
                <w:webHidden/>
              </w:rPr>
              <w:t>39</w:t>
            </w:r>
            <w:r>
              <w:rPr>
                <w:webHidden/>
              </w:rPr>
              <w:fldChar w:fldCharType="end"/>
            </w:r>
          </w:hyperlink>
        </w:p>
        <w:p w14:paraId="6ECE06FC" w14:textId="49D595C2" w:rsidR="00BA27CB" w:rsidRDefault="00BA27CB">
          <w:pPr>
            <w:pStyle w:val="TOC2"/>
            <w:rPr>
              <w:rFonts w:eastAsiaTheme="minorEastAsia" w:cstheme="minorBidi"/>
              <w:b w:val="0"/>
              <w:bCs w:val="0"/>
              <w:noProof/>
              <w:lang w:val="es-ES_tradnl" w:eastAsia="es-ES_tradnl"/>
            </w:rPr>
          </w:pPr>
          <w:hyperlink w:anchor="_Toc199250266" w:history="1">
            <w:r w:rsidRPr="00CC3478">
              <w:rPr>
                <w:rStyle w:val="Hyperlink"/>
                <w:noProof/>
              </w:rPr>
              <w:t>V.- EJECUCIÓN DEL CONTRATO</w:t>
            </w:r>
            <w:r>
              <w:rPr>
                <w:noProof/>
                <w:webHidden/>
              </w:rPr>
              <w:tab/>
            </w:r>
            <w:r>
              <w:rPr>
                <w:noProof/>
                <w:webHidden/>
              </w:rPr>
              <w:fldChar w:fldCharType="begin"/>
            </w:r>
            <w:r>
              <w:rPr>
                <w:noProof/>
                <w:webHidden/>
              </w:rPr>
              <w:instrText xml:space="preserve"> PAGEREF _Toc199250266 \h </w:instrText>
            </w:r>
            <w:r>
              <w:rPr>
                <w:noProof/>
                <w:webHidden/>
              </w:rPr>
            </w:r>
            <w:r>
              <w:rPr>
                <w:noProof/>
                <w:webHidden/>
              </w:rPr>
              <w:fldChar w:fldCharType="separate"/>
            </w:r>
            <w:r>
              <w:rPr>
                <w:noProof/>
                <w:webHidden/>
              </w:rPr>
              <w:t>41</w:t>
            </w:r>
            <w:r>
              <w:rPr>
                <w:noProof/>
                <w:webHidden/>
              </w:rPr>
              <w:fldChar w:fldCharType="end"/>
            </w:r>
          </w:hyperlink>
        </w:p>
        <w:p w14:paraId="70EEE72F" w14:textId="75DC2F02" w:rsidR="00BA27CB" w:rsidRDefault="00BA27CB">
          <w:pPr>
            <w:pStyle w:val="TOC3"/>
            <w:rPr>
              <w:rFonts w:eastAsiaTheme="minorEastAsia" w:cstheme="minorBidi"/>
              <w:sz w:val="22"/>
              <w:szCs w:val="22"/>
              <w:lang w:val="es-ES_tradnl" w:eastAsia="es-ES_tradnl"/>
            </w:rPr>
          </w:pPr>
          <w:hyperlink w:anchor="_Toc199250267" w:history="1">
            <w:r w:rsidRPr="00CC3478">
              <w:rPr>
                <w:rStyle w:val="Hyperlink"/>
                <w:lang w:val="es-ES_tradnl" w:eastAsia="en-US"/>
              </w:rPr>
              <w:t xml:space="preserve">24.- DIRECCIÓN DE LA OBRA Y </w:t>
            </w:r>
            <w:r w:rsidRPr="00CC3478">
              <w:rPr>
                <w:rStyle w:val="Hyperlink"/>
              </w:rPr>
              <w:t>DELEGADA/O</w:t>
            </w:r>
            <w:r w:rsidRPr="00CC3478">
              <w:rPr>
                <w:rStyle w:val="Hyperlink"/>
                <w:lang w:val="es-ES_tradnl" w:eastAsia="en-US"/>
              </w:rPr>
              <w:t xml:space="preserve"> DE OBRA</w:t>
            </w:r>
            <w:r>
              <w:rPr>
                <w:webHidden/>
              </w:rPr>
              <w:tab/>
            </w:r>
            <w:r>
              <w:rPr>
                <w:webHidden/>
              </w:rPr>
              <w:fldChar w:fldCharType="begin"/>
            </w:r>
            <w:r>
              <w:rPr>
                <w:webHidden/>
              </w:rPr>
              <w:instrText xml:space="preserve"> PAGEREF _Toc199250267 \h </w:instrText>
            </w:r>
            <w:r>
              <w:rPr>
                <w:webHidden/>
              </w:rPr>
            </w:r>
            <w:r>
              <w:rPr>
                <w:webHidden/>
              </w:rPr>
              <w:fldChar w:fldCharType="separate"/>
            </w:r>
            <w:r>
              <w:rPr>
                <w:webHidden/>
              </w:rPr>
              <w:t>41</w:t>
            </w:r>
            <w:r>
              <w:rPr>
                <w:webHidden/>
              </w:rPr>
              <w:fldChar w:fldCharType="end"/>
            </w:r>
          </w:hyperlink>
        </w:p>
        <w:p w14:paraId="1827D6CF" w14:textId="53882E5D" w:rsidR="00BA27CB" w:rsidRDefault="00BA27CB">
          <w:pPr>
            <w:pStyle w:val="TOC3"/>
            <w:rPr>
              <w:rFonts w:eastAsiaTheme="minorEastAsia" w:cstheme="minorBidi"/>
              <w:sz w:val="22"/>
              <w:szCs w:val="22"/>
              <w:lang w:val="es-ES_tradnl" w:eastAsia="es-ES_tradnl"/>
            </w:rPr>
          </w:pPr>
          <w:hyperlink w:anchor="_Toc199250268" w:history="1">
            <w:r w:rsidRPr="00CC3478">
              <w:rPr>
                <w:rStyle w:val="Hyperlink"/>
                <w:lang w:val="es-ES_tradnl" w:eastAsia="en-US"/>
              </w:rPr>
              <w:t xml:space="preserve">25.- COMIENZO DE LOS </w:t>
            </w:r>
            <w:r w:rsidRPr="00CC3478">
              <w:rPr>
                <w:rStyle w:val="Hyperlink"/>
              </w:rPr>
              <w:t>TRABAJOS</w:t>
            </w:r>
            <w:r w:rsidRPr="00CC3478">
              <w:rPr>
                <w:rStyle w:val="Hyperlink"/>
                <w:lang w:val="es-ES_tradnl" w:eastAsia="en-US"/>
              </w:rPr>
              <w:t>, COMPROBACIÓN DEL REPLANTEO Y PLAN DE SEGURIDAD Y SALUD</w:t>
            </w:r>
            <w:r>
              <w:rPr>
                <w:webHidden/>
              </w:rPr>
              <w:tab/>
            </w:r>
            <w:r>
              <w:rPr>
                <w:webHidden/>
              </w:rPr>
              <w:fldChar w:fldCharType="begin"/>
            </w:r>
            <w:r>
              <w:rPr>
                <w:webHidden/>
              </w:rPr>
              <w:instrText xml:space="preserve"> PAGEREF _Toc199250268 \h </w:instrText>
            </w:r>
            <w:r>
              <w:rPr>
                <w:webHidden/>
              </w:rPr>
            </w:r>
            <w:r>
              <w:rPr>
                <w:webHidden/>
              </w:rPr>
              <w:fldChar w:fldCharType="separate"/>
            </w:r>
            <w:r>
              <w:rPr>
                <w:webHidden/>
              </w:rPr>
              <w:t>44</w:t>
            </w:r>
            <w:r>
              <w:rPr>
                <w:webHidden/>
              </w:rPr>
              <w:fldChar w:fldCharType="end"/>
            </w:r>
          </w:hyperlink>
        </w:p>
        <w:p w14:paraId="4B6889DB" w14:textId="3A9E9B07" w:rsidR="00BA27CB" w:rsidRDefault="00BA27CB">
          <w:pPr>
            <w:pStyle w:val="TOC3"/>
            <w:rPr>
              <w:rFonts w:eastAsiaTheme="minorEastAsia" w:cstheme="minorBidi"/>
              <w:sz w:val="22"/>
              <w:szCs w:val="22"/>
              <w:lang w:val="es-ES_tradnl" w:eastAsia="es-ES_tradnl"/>
            </w:rPr>
          </w:pPr>
          <w:hyperlink w:anchor="_Toc199250269" w:history="1">
            <w:r w:rsidRPr="00CC3478">
              <w:rPr>
                <w:rStyle w:val="Hyperlink"/>
                <w:lang w:val="es-ES_tradnl" w:eastAsia="en-US"/>
              </w:rPr>
              <w:t xml:space="preserve">26.- PROGRAMA DE </w:t>
            </w:r>
            <w:r w:rsidRPr="00CC3478">
              <w:rPr>
                <w:rStyle w:val="Hyperlink"/>
              </w:rPr>
              <w:t>TRABAJO</w:t>
            </w:r>
            <w:r>
              <w:rPr>
                <w:webHidden/>
              </w:rPr>
              <w:tab/>
            </w:r>
            <w:r>
              <w:rPr>
                <w:webHidden/>
              </w:rPr>
              <w:fldChar w:fldCharType="begin"/>
            </w:r>
            <w:r>
              <w:rPr>
                <w:webHidden/>
              </w:rPr>
              <w:instrText xml:space="preserve"> PAGEREF _Toc199250269 \h </w:instrText>
            </w:r>
            <w:r>
              <w:rPr>
                <w:webHidden/>
              </w:rPr>
            </w:r>
            <w:r>
              <w:rPr>
                <w:webHidden/>
              </w:rPr>
              <w:fldChar w:fldCharType="separate"/>
            </w:r>
            <w:r>
              <w:rPr>
                <w:webHidden/>
              </w:rPr>
              <w:t>45</w:t>
            </w:r>
            <w:r>
              <w:rPr>
                <w:webHidden/>
              </w:rPr>
              <w:fldChar w:fldCharType="end"/>
            </w:r>
          </w:hyperlink>
        </w:p>
        <w:p w14:paraId="047D7B6B" w14:textId="5CF81091" w:rsidR="00BA27CB" w:rsidRDefault="00BA27CB">
          <w:pPr>
            <w:pStyle w:val="TOC3"/>
            <w:rPr>
              <w:rFonts w:eastAsiaTheme="minorEastAsia" w:cstheme="minorBidi"/>
              <w:sz w:val="22"/>
              <w:szCs w:val="22"/>
              <w:lang w:val="es-ES_tradnl" w:eastAsia="es-ES_tradnl"/>
            </w:rPr>
          </w:pPr>
          <w:hyperlink w:anchor="_Toc199250270" w:history="1">
            <w:r w:rsidRPr="00CC3478">
              <w:rPr>
                <w:rStyle w:val="Hyperlink"/>
                <w:lang w:val="es-ES_tradnl" w:eastAsia="en-US"/>
              </w:rPr>
              <w:t xml:space="preserve">27.- </w:t>
            </w:r>
            <w:r w:rsidRPr="00CC3478">
              <w:rPr>
                <w:rStyle w:val="Hyperlink"/>
              </w:rPr>
              <w:t>SEGUROS</w:t>
            </w:r>
            <w:r>
              <w:rPr>
                <w:webHidden/>
              </w:rPr>
              <w:tab/>
            </w:r>
            <w:r>
              <w:rPr>
                <w:webHidden/>
              </w:rPr>
              <w:fldChar w:fldCharType="begin"/>
            </w:r>
            <w:r>
              <w:rPr>
                <w:webHidden/>
              </w:rPr>
              <w:instrText xml:space="preserve"> PAGEREF _Toc199250270 \h </w:instrText>
            </w:r>
            <w:r>
              <w:rPr>
                <w:webHidden/>
              </w:rPr>
            </w:r>
            <w:r>
              <w:rPr>
                <w:webHidden/>
              </w:rPr>
              <w:fldChar w:fldCharType="separate"/>
            </w:r>
            <w:r>
              <w:rPr>
                <w:webHidden/>
              </w:rPr>
              <w:t>45</w:t>
            </w:r>
            <w:r>
              <w:rPr>
                <w:webHidden/>
              </w:rPr>
              <w:fldChar w:fldCharType="end"/>
            </w:r>
          </w:hyperlink>
        </w:p>
        <w:p w14:paraId="5CF457B7" w14:textId="04291543" w:rsidR="00BA27CB" w:rsidRDefault="00BA27CB">
          <w:pPr>
            <w:pStyle w:val="TOC3"/>
            <w:rPr>
              <w:rFonts w:eastAsiaTheme="minorEastAsia" w:cstheme="minorBidi"/>
              <w:sz w:val="22"/>
              <w:szCs w:val="22"/>
              <w:lang w:val="es-ES_tradnl" w:eastAsia="es-ES_tradnl"/>
            </w:rPr>
          </w:pPr>
          <w:hyperlink w:anchor="_Toc199250271" w:history="1">
            <w:r w:rsidRPr="00CC3478">
              <w:rPr>
                <w:rStyle w:val="Hyperlink"/>
              </w:rPr>
              <w:t>28.- MEDIOS A ADSCRIBIR A LA EJECUCIóN</w:t>
            </w:r>
            <w:r>
              <w:rPr>
                <w:webHidden/>
              </w:rPr>
              <w:tab/>
            </w:r>
            <w:r>
              <w:rPr>
                <w:webHidden/>
              </w:rPr>
              <w:fldChar w:fldCharType="begin"/>
            </w:r>
            <w:r>
              <w:rPr>
                <w:webHidden/>
              </w:rPr>
              <w:instrText xml:space="preserve"> PAGEREF _Toc199250271 \h </w:instrText>
            </w:r>
            <w:r>
              <w:rPr>
                <w:webHidden/>
              </w:rPr>
            </w:r>
            <w:r>
              <w:rPr>
                <w:webHidden/>
              </w:rPr>
              <w:fldChar w:fldCharType="separate"/>
            </w:r>
            <w:r>
              <w:rPr>
                <w:webHidden/>
              </w:rPr>
              <w:t>47</w:t>
            </w:r>
            <w:r>
              <w:rPr>
                <w:webHidden/>
              </w:rPr>
              <w:fldChar w:fldCharType="end"/>
            </w:r>
          </w:hyperlink>
        </w:p>
        <w:p w14:paraId="24D5E8E4" w14:textId="4E12433E" w:rsidR="00BA27CB" w:rsidRDefault="00BA27CB">
          <w:pPr>
            <w:pStyle w:val="TOC3"/>
            <w:rPr>
              <w:rFonts w:eastAsiaTheme="minorEastAsia" w:cstheme="minorBidi"/>
              <w:sz w:val="22"/>
              <w:szCs w:val="22"/>
              <w:lang w:val="es-ES_tradnl" w:eastAsia="es-ES_tradnl"/>
            </w:rPr>
          </w:pPr>
          <w:hyperlink w:anchor="_Toc199250272" w:history="1">
            <w:r w:rsidRPr="00CC3478">
              <w:rPr>
                <w:rStyle w:val="Hyperlink"/>
              </w:rPr>
              <w:t>29.- OBLIGACIONES EN MATERIA LABORAL, SEGURIDAD SOCIAL Y DE SEGURIDAD Y SALUD EN EL TRABAJO</w:t>
            </w:r>
            <w:r>
              <w:rPr>
                <w:webHidden/>
              </w:rPr>
              <w:tab/>
            </w:r>
            <w:r>
              <w:rPr>
                <w:webHidden/>
              </w:rPr>
              <w:fldChar w:fldCharType="begin"/>
            </w:r>
            <w:r>
              <w:rPr>
                <w:webHidden/>
              </w:rPr>
              <w:instrText xml:space="preserve"> PAGEREF _Toc199250272 \h </w:instrText>
            </w:r>
            <w:r>
              <w:rPr>
                <w:webHidden/>
              </w:rPr>
            </w:r>
            <w:r>
              <w:rPr>
                <w:webHidden/>
              </w:rPr>
              <w:fldChar w:fldCharType="separate"/>
            </w:r>
            <w:r>
              <w:rPr>
                <w:webHidden/>
              </w:rPr>
              <w:t>48</w:t>
            </w:r>
            <w:r>
              <w:rPr>
                <w:webHidden/>
              </w:rPr>
              <w:fldChar w:fldCharType="end"/>
            </w:r>
          </w:hyperlink>
        </w:p>
        <w:p w14:paraId="3D542B66" w14:textId="13D04F89" w:rsidR="00BA27CB" w:rsidRDefault="00BA27CB">
          <w:pPr>
            <w:pStyle w:val="TOC3"/>
            <w:rPr>
              <w:rFonts w:eastAsiaTheme="minorEastAsia" w:cstheme="minorBidi"/>
              <w:sz w:val="22"/>
              <w:szCs w:val="22"/>
              <w:lang w:val="es-ES_tradnl" w:eastAsia="es-ES_tradnl"/>
            </w:rPr>
          </w:pPr>
          <w:hyperlink w:anchor="_Toc199250273" w:history="1">
            <w:r w:rsidRPr="00CC3478">
              <w:rPr>
                <w:rStyle w:val="Hyperlink"/>
              </w:rPr>
              <w:t>30.- OTRAS CLÁUSULAS EN RELACIÓN CON LA EJECUCIÓN DEL CONTRATO</w:t>
            </w:r>
            <w:r>
              <w:rPr>
                <w:webHidden/>
              </w:rPr>
              <w:tab/>
            </w:r>
            <w:r>
              <w:rPr>
                <w:webHidden/>
              </w:rPr>
              <w:fldChar w:fldCharType="begin"/>
            </w:r>
            <w:r>
              <w:rPr>
                <w:webHidden/>
              </w:rPr>
              <w:instrText xml:space="preserve"> PAGEREF _Toc199250273 \h </w:instrText>
            </w:r>
            <w:r>
              <w:rPr>
                <w:webHidden/>
              </w:rPr>
            </w:r>
            <w:r>
              <w:rPr>
                <w:webHidden/>
              </w:rPr>
              <w:fldChar w:fldCharType="separate"/>
            </w:r>
            <w:r>
              <w:rPr>
                <w:webHidden/>
              </w:rPr>
              <w:t>49</w:t>
            </w:r>
            <w:r>
              <w:rPr>
                <w:webHidden/>
              </w:rPr>
              <w:fldChar w:fldCharType="end"/>
            </w:r>
          </w:hyperlink>
        </w:p>
        <w:p w14:paraId="6111C736" w14:textId="7D4829DE" w:rsidR="00BA27CB" w:rsidRDefault="00BA27CB">
          <w:pPr>
            <w:pStyle w:val="TOC3"/>
            <w:rPr>
              <w:rFonts w:eastAsiaTheme="minorEastAsia" w:cstheme="minorBidi"/>
              <w:sz w:val="22"/>
              <w:szCs w:val="22"/>
              <w:lang w:val="es-ES_tradnl" w:eastAsia="es-ES_tradnl"/>
            </w:rPr>
          </w:pPr>
          <w:hyperlink w:anchor="_Toc199250274" w:history="1">
            <w:r w:rsidRPr="00CC3478">
              <w:rPr>
                <w:rStyle w:val="Hyperlink"/>
              </w:rPr>
              <w:t>31.- CONDICIONES ESPECIALES DE EJECUCIÓN</w:t>
            </w:r>
            <w:r>
              <w:rPr>
                <w:webHidden/>
              </w:rPr>
              <w:tab/>
            </w:r>
            <w:r>
              <w:rPr>
                <w:webHidden/>
              </w:rPr>
              <w:fldChar w:fldCharType="begin"/>
            </w:r>
            <w:r>
              <w:rPr>
                <w:webHidden/>
              </w:rPr>
              <w:instrText xml:space="preserve"> PAGEREF _Toc199250274 \h </w:instrText>
            </w:r>
            <w:r>
              <w:rPr>
                <w:webHidden/>
              </w:rPr>
            </w:r>
            <w:r>
              <w:rPr>
                <w:webHidden/>
              </w:rPr>
              <w:fldChar w:fldCharType="separate"/>
            </w:r>
            <w:r>
              <w:rPr>
                <w:webHidden/>
              </w:rPr>
              <w:t>53</w:t>
            </w:r>
            <w:r>
              <w:rPr>
                <w:webHidden/>
              </w:rPr>
              <w:fldChar w:fldCharType="end"/>
            </w:r>
          </w:hyperlink>
        </w:p>
        <w:p w14:paraId="021456AF" w14:textId="6A7A577E" w:rsidR="00BA27CB" w:rsidRDefault="00BA27CB">
          <w:pPr>
            <w:pStyle w:val="TOC3"/>
            <w:rPr>
              <w:rFonts w:eastAsiaTheme="minorEastAsia" w:cstheme="minorBidi"/>
              <w:sz w:val="22"/>
              <w:szCs w:val="22"/>
              <w:lang w:val="es-ES_tradnl" w:eastAsia="es-ES_tradnl"/>
            </w:rPr>
          </w:pPr>
          <w:hyperlink w:anchor="_Toc199250275" w:history="1">
            <w:r w:rsidRPr="00CC3478">
              <w:rPr>
                <w:rStyle w:val="Hyperlink"/>
              </w:rPr>
              <w:t>32.- CONFIDENCIALIDAD</w:t>
            </w:r>
            <w:r>
              <w:rPr>
                <w:webHidden/>
              </w:rPr>
              <w:tab/>
            </w:r>
            <w:r>
              <w:rPr>
                <w:webHidden/>
              </w:rPr>
              <w:fldChar w:fldCharType="begin"/>
            </w:r>
            <w:r>
              <w:rPr>
                <w:webHidden/>
              </w:rPr>
              <w:instrText xml:space="preserve"> PAGEREF _Toc199250275 \h </w:instrText>
            </w:r>
            <w:r>
              <w:rPr>
                <w:webHidden/>
              </w:rPr>
            </w:r>
            <w:r>
              <w:rPr>
                <w:webHidden/>
              </w:rPr>
              <w:fldChar w:fldCharType="separate"/>
            </w:r>
            <w:r>
              <w:rPr>
                <w:webHidden/>
              </w:rPr>
              <w:t>54</w:t>
            </w:r>
            <w:r>
              <w:rPr>
                <w:webHidden/>
              </w:rPr>
              <w:fldChar w:fldCharType="end"/>
            </w:r>
          </w:hyperlink>
        </w:p>
        <w:p w14:paraId="614E38E9" w14:textId="34D62321" w:rsidR="00BA27CB" w:rsidRDefault="00BA27CB">
          <w:pPr>
            <w:pStyle w:val="TOC3"/>
            <w:rPr>
              <w:rFonts w:eastAsiaTheme="minorEastAsia" w:cstheme="minorBidi"/>
              <w:sz w:val="22"/>
              <w:szCs w:val="22"/>
              <w:lang w:val="es-ES_tradnl" w:eastAsia="es-ES_tradnl"/>
            </w:rPr>
          </w:pPr>
          <w:hyperlink w:anchor="_Toc199250276" w:history="1">
            <w:r w:rsidRPr="00CC3478">
              <w:rPr>
                <w:rStyle w:val="Hyperlink"/>
              </w:rPr>
              <w:t>33.- PENALIDADES</w:t>
            </w:r>
            <w:r>
              <w:rPr>
                <w:webHidden/>
              </w:rPr>
              <w:tab/>
            </w:r>
            <w:r>
              <w:rPr>
                <w:webHidden/>
              </w:rPr>
              <w:fldChar w:fldCharType="begin"/>
            </w:r>
            <w:r>
              <w:rPr>
                <w:webHidden/>
              </w:rPr>
              <w:instrText xml:space="preserve"> PAGEREF _Toc199250276 \h </w:instrText>
            </w:r>
            <w:r>
              <w:rPr>
                <w:webHidden/>
              </w:rPr>
            </w:r>
            <w:r>
              <w:rPr>
                <w:webHidden/>
              </w:rPr>
              <w:fldChar w:fldCharType="separate"/>
            </w:r>
            <w:r>
              <w:rPr>
                <w:webHidden/>
              </w:rPr>
              <w:t>54</w:t>
            </w:r>
            <w:r>
              <w:rPr>
                <w:webHidden/>
              </w:rPr>
              <w:fldChar w:fldCharType="end"/>
            </w:r>
          </w:hyperlink>
        </w:p>
        <w:p w14:paraId="10EA2B7A" w14:textId="2F93B74C" w:rsidR="00BA27CB" w:rsidRDefault="00BA27CB">
          <w:pPr>
            <w:pStyle w:val="TOC3"/>
            <w:rPr>
              <w:rFonts w:eastAsiaTheme="minorEastAsia" w:cstheme="minorBidi"/>
              <w:sz w:val="22"/>
              <w:szCs w:val="22"/>
              <w:lang w:val="es-ES_tradnl" w:eastAsia="es-ES_tradnl"/>
            </w:rPr>
          </w:pPr>
          <w:hyperlink w:anchor="_Toc199250277" w:history="1">
            <w:r w:rsidRPr="00CC3478">
              <w:rPr>
                <w:rStyle w:val="Hyperlink"/>
              </w:rPr>
              <w:t>34.- PAGO DEL PRECIO</w:t>
            </w:r>
            <w:r>
              <w:rPr>
                <w:webHidden/>
              </w:rPr>
              <w:tab/>
            </w:r>
            <w:r>
              <w:rPr>
                <w:webHidden/>
              </w:rPr>
              <w:fldChar w:fldCharType="begin"/>
            </w:r>
            <w:r>
              <w:rPr>
                <w:webHidden/>
              </w:rPr>
              <w:instrText xml:space="preserve"> PAGEREF _Toc199250277 \h </w:instrText>
            </w:r>
            <w:r>
              <w:rPr>
                <w:webHidden/>
              </w:rPr>
            </w:r>
            <w:r>
              <w:rPr>
                <w:webHidden/>
              </w:rPr>
              <w:fldChar w:fldCharType="separate"/>
            </w:r>
            <w:r>
              <w:rPr>
                <w:webHidden/>
              </w:rPr>
              <w:t>55</w:t>
            </w:r>
            <w:r>
              <w:rPr>
                <w:webHidden/>
              </w:rPr>
              <w:fldChar w:fldCharType="end"/>
            </w:r>
          </w:hyperlink>
        </w:p>
        <w:p w14:paraId="02928FDC" w14:textId="37ADFC4D" w:rsidR="00BA27CB" w:rsidRDefault="00BA27CB">
          <w:pPr>
            <w:pStyle w:val="TOC3"/>
            <w:rPr>
              <w:rFonts w:eastAsiaTheme="minorEastAsia" w:cstheme="minorBidi"/>
              <w:sz w:val="22"/>
              <w:szCs w:val="22"/>
              <w:lang w:val="es-ES_tradnl" w:eastAsia="es-ES_tradnl"/>
            </w:rPr>
          </w:pPr>
          <w:hyperlink w:anchor="_Toc199250278" w:history="1">
            <w:r w:rsidRPr="00CC3478">
              <w:rPr>
                <w:rStyle w:val="Hyperlink"/>
              </w:rPr>
              <w:t>35.- MODIFICACIÓN DEL CONTRATO</w:t>
            </w:r>
            <w:r>
              <w:rPr>
                <w:webHidden/>
              </w:rPr>
              <w:tab/>
            </w:r>
            <w:r>
              <w:rPr>
                <w:webHidden/>
              </w:rPr>
              <w:fldChar w:fldCharType="begin"/>
            </w:r>
            <w:r>
              <w:rPr>
                <w:webHidden/>
              </w:rPr>
              <w:instrText xml:space="preserve"> PAGEREF _Toc199250278 \h </w:instrText>
            </w:r>
            <w:r>
              <w:rPr>
                <w:webHidden/>
              </w:rPr>
            </w:r>
            <w:r>
              <w:rPr>
                <w:webHidden/>
              </w:rPr>
              <w:fldChar w:fldCharType="separate"/>
            </w:r>
            <w:r>
              <w:rPr>
                <w:webHidden/>
              </w:rPr>
              <w:t>56</w:t>
            </w:r>
            <w:r>
              <w:rPr>
                <w:webHidden/>
              </w:rPr>
              <w:fldChar w:fldCharType="end"/>
            </w:r>
          </w:hyperlink>
        </w:p>
        <w:p w14:paraId="4BA5A8AA" w14:textId="2138F364" w:rsidR="00BA27CB" w:rsidRDefault="00BA27CB">
          <w:pPr>
            <w:pStyle w:val="TOC3"/>
            <w:rPr>
              <w:rFonts w:eastAsiaTheme="minorEastAsia" w:cstheme="minorBidi"/>
              <w:sz w:val="22"/>
              <w:szCs w:val="22"/>
              <w:lang w:val="es-ES_tradnl" w:eastAsia="es-ES_tradnl"/>
            </w:rPr>
          </w:pPr>
          <w:hyperlink w:anchor="_Toc199250279" w:history="1">
            <w:r w:rsidRPr="00CC3478">
              <w:rPr>
                <w:rStyle w:val="Hyperlink"/>
              </w:rPr>
              <w:t>36.- SUBCONTRATACIÓN</w:t>
            </w:r>
            <w:r>
              <w:rPr>
                <w:webHidden/>
              </w:rPr>
              <w:tab/>
            </w:r>
            <w:r>
              <w:rPr>
                <w:webHidden/>
              </w:rPr>
              <w:fldChar w:fldCharType="begin"/>
            </w:r>
            <w:r>
              <w:rPr>
                <w:webHidden/>
              </w:rPr>
              <w:instrText xml:space="preserve"> PAGEREF _Toc199250279 \h </w:instrText>
            </w:r>
            <w:r>
              <w:rPr>
                <w:webHidden/>
              </w:rPr>
            </w:r>
            <w:r>
              <w:rPr>
                <w:webHidden/>
              </w:rPr>
              <w:fldChar w:fldCharType="separate"/>
            </w:r>
            <w:r>
              <w:rPr>
                <w:webHidden/>
              </w:rPr>
              <w:t>59</w:t>
            </w:r>
            <w:r>
              <w:rPr>
                <w:webHidden/>
              </w:rPr>
              <w:fldChar w:fldCharType="end"/>
            </w:r>
          </w:hyperlink>
        </w:p>
        <w:p w14:paraId="2D444F03" w14:textId="3058FE07" w:rsidR="00BA27CB" w:rsidRDefault="00BA27CB">
          <w:pPr>
            <w:pStyle w:val="TOC3"/>
            <w:rPr>
              <w:rFonts w:eastAsiaTheme="minorEastAsia" w:cstheme="minorBidi"/>
              <w:sz w:val="22"/>
              <w:szCs w:val="22"/>
              <w:lang w:val="es-ES_tradnl" w:eastAsia="es-ES_tradnl"/>
            </w:rPr>
          </w:pPr>
          <w:hyperlink w:anchor="_Toc199250280" w:history="1">
            <w:r w:rsidRPr="00CC3478">
              <w:rPr>
                <w:rStyle w:val="Hyperlink"/>
              </w:rPr>
              <w:t>37.- CESIÓN DEL CONTRATO Y MODIFICACIÓN DE LA COMPOSICIÓN DE LA UTE</w:t>
            </w:r>
            <w:r>
              <w:rPr>
                <w:webHidden/>
              </w:rPr>
              <w:tab/>
            </w:r>
            <w:r>
              <w:rPr>
                <w:webHidden/>
              </w:rPr>
              <w:fldChar w:fldCharType="begin"/>
            </w:r>
            <w:r>
              <w:rPr>
                <w:webHidden/>
              </w:rPr>
              <w:instrText xml:space="preserve"> PAGEREF _Toc199250280 \h </w:instrText>
            </w:r>
            <w:r>
              <w:rPr>
                <w:webHidden/>
              </w:rPr>
            </w:r>
            <w:r>
              <w:rPr>
                <w:webHidden/>
              </w:rPr>
              <w:fldChar w:fldCharType="separate"/>
            </w:r>
            <w:r>
              <w:rPr>
                <w:webHidden/>
              </w:rPr>
              <w:t>60</w:t>
            </w:r>
            <w:r>
              <w:rPr>
                <w:webHidden/>
              </w:rPr>
              <w:fldChar w:fldCharType="end"/>
            </w:r>
          </w:hyperlink>
        </w:p>
        <w:p w14:paraId="3097FAFC" w14:textId="506C7ED0" w:rsidR="00BA27CB" w:rsidRDefault="00BA27CB">
          <w:pPr>
            <w:pStyle w:val="TOC2"/>
            <w:rPr>
              <w:rFonts w:eastAsiaTheme="minorEastAsia" w:cstheme="minorBidi"/>
              <w:b w:val="0"/>
              <w:bCs w:val="0"/>
              <w:noProof/>
              <w:lang w:val="es-ES_tradnl" w:eastAsia="es-ES_tradnl"/>
            </w:rPr>
          </w:pPr>
          <w:hyperlink w:anchor="_Toc199250281" w:history="1">
            <w:r w:rsidRPr="00CC3478">
              <w:rPr>
                <w:rStyle w:val="Hyperlink"/>
                <w:noProof/>
              </w:rPr>
              <w:t>VI.- EXTINCIÓN DEL CONTRATO</w:t>
            </w:r>
            <w:r>
              <w:rPr>
                <w:noProof/>
                <w:webHidden/>
              </w:rPr>
              <w:tab/>
            </w:r>
            <w:r>
              <w:rPr>
                <w:noProof/>
                <w:webHidden/>
              </w:rPr>
              <w:fldChar w:fldCharType="begin"/>
            </w:r>
            <w:r>
              <w:rPr>
                <w:noProof/>
                <w:webHidden/>
              </w:rPr>
              <w:instrText xml:space="preserve"> PAGEREF _Toc199250281 \h </w:instrText>
            </w:r>
            <w:r>
              <w:rPr>
                <w:noProof/>
                <w:webHidden/>
              </w:rPr>
            </w:r>
            <w:r>
              <w:rPr>
                <w:noProof/>
                <w:webHidden/>
              </w:rPr>
              <w:fldChar w:fldCharType="separate"/>
            </w:r>
            <w:r>
              <w:rPr>
                <w:noProof/>
                <w:webHidden/>
              </w:rPr>
              <w:t>63</w:t>
            </w:r>
            <w:r>
              <w:rPr>
                <w:noProof/>
                <w:webHidden/>
              </w:rPr>
              <w:fldChar w:fldCharType="end"/>
            </w:r>
          </w:hyperlink>
        </w:p>
        <w:p w14:paraId="518467AB" w14:textId="2F95961B" w:rsidR="00BA27CB" w:rsidRDefault="00BA27CB">
          <w:pPr>
            <w:pStyle w:val="TOC3"/>
            <w:rPr>
              <w:rFonts w:eastAsiaTheme="minorEastAsia" w:cstheme="minorBidi"/>
              <w:sz w:val="22"/>
              <w:szCs w:val="22"/>
              <w:lang w:val="es-ES_tradnl" w:eastAsia="es-ES_tradnl"/>
            </w:rPr>
          </w:pPr>
          <w:hyperlink w:anchor="_Toc199250282" w:history="1">
            <w:r w:rsidRPr="00CC3478">
              <w:rPr>
                <w:rStyle w:val="Hyperlink"/>
              </w:rPr>
              <w:t>38.- CUMPLIMIENTO: RECEPCIÓN, CERTIFICACIÓN FINAL DE LAS OBRAS, PLAZO DE GARANTÍA, LIQUIDACIÓN Y DEVOLUCIÓN DE LA GARANTÍA</w:t>
            </w:r>
            <w:r>
              <w:rPr>
                <w:webHidden/>
              </w:rPr>
              <w:tab/>
            </w:r>
            <w:r>
              <w:rPr>
                <w:webHidden/>
              </w:rPr>
              <w:fldChar w:fldCharType="begin"/>
            </w:r>
            <w:r>
              <w:rPr>
                <w:webHidden/>
              </w:rPr>
              <w:instrText xml:space="preserve"> PAGEREF _Toc199250282 \h </w:instrText>
            </w:r>
            <w:r>
              <w:rPr>
                <w:webHidden/>
              </w:rPr>
            </w:r>
            <w:r>
              <w:rPr>
                <w:webHidden/>
              </w:rPr>
              <w:fldChar w:fldCharType="separate"/>
            </w:r>
            <w:r>
              <w:rPr>
                <w:webHidden/>
              </w:rPr>
              <w:t>63</w:t>
            </w:r>
            <w:r>
              <w:rPr>
                <w:webHidden/>
              </w:rPr>
              <w:fldChar w:fldCharType="end"/>
            </w:r>
          </w:hyperlink>
        </w:p>
        <w:p w14:paraId="5F89E7F5" w14:textId="1C6A8271" w:rsidR="00BA27CB" w:rsidRDefault="00BA27CB">
          <w:pPr>
            <w:pStyle w:val="TOC3"/>
            <w:rPr>
              <w:rFonts w:eastAsiaTheme="minorEastAsia" w:cstheme="minorBidi"/>
              <w:sz w:val="22"/>
              <w:szCs w:val="22"/>
              <w:lang w:val="es-ES_tradnl" w:eastAsia="es-ES_tradnl"/>
            </w:rPr>
          </w:pPr>
          <w:hyperlink w:anchor="_Toc199250283" w:history="1">
            <w:r w:rsidRPr="00CC3478">
              <w:rPr>
                <w:rStyle w:val="Hyperlink"/>
              </w:rPr>
              <w:t>39.- RESOLUCIÓN DEL CONTRATO.</w:t>
            </w:r>
            <w:r>
              <w:rPr>
                <w:webHidden/>
              </w:rPr>
              <w:tab/>
            </w:r>
            <w:r>
              <w:rPr>
                <w:webHidden/>
              </w:rPr>
              <w:fldChar w:fldCharType="begin"/>
            </w:r>
            <w:r>
              <w:rPr>
                <w:webHidden/>
              </w:rPr>
              <w:instrText xml:space="preserve"> PAGEREF _Toc199250283 \h </w:instrText>
            </w:r>
            <w:r>
              <w:rPr>
                <w:webHidden/>
              </w:rPr>
            </w:r>
            <w:r>
              <w:rPr>
                <w:webHidden/>
              </w:rPr>
              <w:fldChar w:fldCharType="separate"/>
            </w:r>
            <w:r>
              <w:rPr>
                <w:webHidden/>
              </w:rPr>
              <w:t>67</w:t>
            </w:r>
            <w:r>
              <w:rPr>
                <w:webHidden/>
              </w:rPr>
              <w:fldChar w:fldCharType="end"/>
            </w:r>
          </w:hyperlink>
        </w:p>
        <w:p w14:paraId="48947DDE" w14:textId="7ED2917B" w:rsidR="00BA27CB" w:rsidRDefault="00BA27CB">
          <w:pPr>
            <w:pStyle w:val="TOC2"/>
            <w:rPr>
              <w:rFonts w:eastAsiaTheme="minorEastAsia" w:cstheme="minorBidi"/>
              <w:b w:val="0"/>
              <w:bCs w:val="0"/>
              <w:noProof/>
              <w:lang w:val="es-ES_tradnl" w:eastAsia="es-ES_tradnl"/>
            </w:rPr>
          </w:pPr>
          <w:hyperlink w:anchor="_Toc199250284" w:history="1">
            <w:r w:rsidRPr="00CC3478">
              <w:rPr>
                <w:rStyle w:val="Hyperlink"/>
                <w:noProof/>
              </w:rPr>
              <w:t>VII.- INCIDENCIAS Y REVISIÓN DE ACTOS</w:t>
            </w:r>
            <w:r>
              <w:rPr>
                <w:noProof/>
                <w:webHidden/>
              </w:rPr>
              <w:tab/>
            </w:r>
            <w:r>
              <w:rPr>
                <w:noProof/>
                <w:webHidden/>
              </w:rPr>
              <w:fldChar w:fldCharType="begin"/>
            </w:r>
            <w:r>
              <w:rPr>
                <w:noProof/>
                <w:webHidden/>
              </w:rPr>
              <w:instrText xml:space="preserve"> PAGEREF _Toc199250284 \h </w:instrText>
            </w:r>
            <w:r>
              <w:rPr>
                <w:noProof/>
                <w:webHidden/>
              </w:rPr>
            </w:r>
            <w:r>
              <w:rPr>
                <w:noProof/>
                <w:webHidden/>
              </w:rPr>
              <w:fldChar w:fldCharType="separate"/>
            </w:r>
            <w:r>
              <w:rPr>
                <w:noProof/>
                <w:webHidden/>
              </w:rPr>
              <w:t>68</w:t>
            </w:r>
            <w:r>
              <w:rPr>
                <w:noProof/>
                <w:webHidden/>
              </w:rPr>
              <w:fldChar w:fldCharType="end"/>
            </w:r>
          </w:hyperlink>
        </w:p>
        <w:p w14:paraId="03AD7BA7" w14:textId="2F1F2681" w:rsidR="00BA27CB" w:rsidRDefault="00BA27CB">
          <w:pPr>
            <w:pStyle w:val="TOC3"/>
            <w:rPr>
              <w:rFonts w:eastAsiaTheme="minorEastAsia" w:cstheme="minorBidi"/>
              <w:sz w:val="22"/>
              <w:szCs w:val="22"/>
              <w:lang w:val="es-ES_tradnl" w:eastAsia="es-ES_tradnl"/>
            </w:rPr>
          </w:pPr>
          <w:hyperlink w:anchor="_Toc199250285" w:history="1">
            <w:r w:rsidRPr="00CC3478">
              <w:rPr>
                <w:rStyle w:val="Hyperlink"/>
              </w:rPr>
              <w:t>40.- INCIDENCIAS</w:t>
            </w:r>
            <w:r>
              <w:rPr>
                <w:webHidden/>
              </w:rPr>
              <w:tab/>
            </w:r>
            <w:r>
              <w:rPr>
                <w:webHidden/>
              </w:rPr>
              <w:fldChar w:fldCharType="begin"/>
            </w:r>
            <w:r>
              <w:rPr>
                <w:webHidden/>
              </w:rPr>
              <w:instrText xml:space="preserve"> PAGEREF _Toc199250285 \h </w:instrText>
            </w:r>
            <w:r>
              <w:rPr>
                <w:webHidden/>
              </w:rPr>
            </w:r>
            <w:r>
              <w:rPr>
                <w:webHidden/>
              </w:rPr>
              <w:fldChar w:fldCharType="separate"/>
            </w:r>
            <w:r>
              <w:rPr>
                <w:webHidden/>
              </w:rPr>
              <w:t>68</w:t>
            </w:r>
            <w:r>
              <w:rPr>
                <w:webHidden/>
              </w:rPr>
              <w:fldChar w:fldCharType="end"/>
            </w:r>
          </w:hyperlink>
        </w:p>
        <w:p w14:paraId="316D6C84" w14:textId="294FF7F8" w:rsidR="00BA27CB" w:rsidRDefault="00BA27CB">
          <w:pPr>
            <w:pStyle w:val="TOC3"/>
            <w:rPr>
              <w:rFonts w:eastAsiaTheme="minorEastAsia" w:cstheme="minorBidi"/>
              <w:sz w:val="22"/>
              <w:szCs w:val="22"/>
              <w:lang w:val="es-ES_tradnl" w:eastAsia="es-ES_tradnl"/>
            </w:rPr>
          </w:pPr>
          <w:hyperlink w:anchor="_Toc199250286" w:history="1">
            <w:r w:rsidRPr="00CC3478">
              <w:rPr>
                <w:rStyle w:val="Hyperlink"/>
              </w:rPr>
              <w:t>41.- RÉGIMEN DE REVISIÓN DE ACTOS</w:t>
            </w:r>
            <w:r>
              <w:rPr>
                <w:webHidden/>
              </w:rPr>
              <w:tab/>
            </w:r>
            <w:r>
              <w:rPr>
                <w:webHidden/>
              </w:rPr>
              <w:fldChar w:fldCharType="begin"/>
            </w:r>
            <w:r>
              <w:rPr>
                <w:webHidden/>
              </w:rPr>
              <w:instrText xml:space="preserve"> PAGEREF _Toc199250286 \h </w:instrText>
            </w:r>
            <w:r>
              <w:rPr>
                <w:webHidden/>
              </w:rPr>
            </w:r>
            <w:r>
              <w:rPr>
                <w:webHidden/>
              </w:rPr>
              <w:fldChar w:fldCharType="separate"/>
            </w:r>
            <w:r>
              <w:rPr>
                <w:webHidden/>
              </w:rPr>
              <w:t>68</w:t>
            </w:r>
            <w:r>
              <w:rPr>
                <w:webHidden/>
              </w:rPr>
              <w:fldChar w:fldCharType="end"/>
            </w:r>
          </w:hyperlink>
        </w:p>
        <w:p w14:paraId="4DE8DC4B" w14:textId="6390918F" w:rsidR="00BA27CB" w:rsidRDefault="00BA27CB">
          <w:pPr>
            <w:pStyle w:val="TOC1"/>
            <w:rPr>
              <w:rFonts w:eastAsiaTheme="minorEastAsia" w:cstheme="minorBidi"/>
              <w:b w:val="0"/>
              <w:bCs w:val="0"/>
              <w:i w:val="0"/>
              <w:iCs w:val="0"/>
              <w:noProof/>
              <w:sz w:val="22"/>
              <w:szCs w:val="22"/>
              <w:lang w:val="es-ES_tradnl" w:eastAsia="es-ES_tradnl"/>
            </w:rPr>
          </w:pPr>
          <w:hyperlink w:anchor="_Toc199250287" w:history="1">
            <w:r w:rsidRPr="00CC3478">
              <w:rPr>
                <w:rStyle w:val="Hyperlink"/>
                <w:noProof/>
              </w:rPr>
              <w:t>ANEXOS</w:t>
            </w:r>
            <w:r>
              <w:rPr>
                <w:noProof/>
                <w:webHidden/>
              </w:rPr>
              <w:tab/>
            </w:r>
            <w:r>
              <w:rPr>
                <w:noProof/>
                <w:webHidden/>
              </w:rPr>
              <w:fldChar w:fldCharType="begin"/>
            </w:r>
            <w:r>
              <w:rPr>
                <w:noProof/>
                <w:webHidden/>
              </w:rPr>
              <w:instrText xml:space="preserve"> PAGEREF _Toc199250287 \h </w:instrText>
            </w:r>
            <w:r>
              <w:rPr>
                <w:noProof/>
                <w:webHidden/>
              </w:rPr>
            </w:r>
            <w:r>
              <w:rPr>
                <w:noProof/>
                <w:webHidden/>
              </w:rPr>
              <w:fldChar w:fldCharType="separate"/>
            </w:r>
            <w:r>
              <w:rPr>
                <w:noProof/>
                <w:webHidden/>
              </w:rPr>
              <w:t>69</w:t>
            </w:r>
            <w:r>
              <w:rPr>
                <w:noProof/>
                <w:webHidden/>
              </w:rPr>
              <w:fldChar w:fldCharType="end"/>
            </w:r>
          </w:hyperlink>
        </w:p>
        <w:p w14:paraId="79580900" w14:textId="2B660528" w:rsidR="00BA27CB" w:rsidRDefault="00BA27CB">
          <w:pPr>
            <w:pStyle w:val="TOC2"/>
            <w:rPr>
              <w:rFonts w:eastAsiaTheme="minorEastAsia" w:cstheme="minorBidi"/>
              <w:b w:val="0"/>
              <w:bCs w:val="0"/>
              <w:noProof/>
              <w:lang w:val="es-ES_tradnl" w:eastAsia="es-ES_tradnl"/>
            </w:rPr>
          </w:pPr>
          <w:hyperlink w:anchor="_Toc199250288" w:history="1">
            <w:r w:rsidRPr="00CC3478">
              <w:rPr>
                <w:rStyle w:val="Hyperlink"/>
                <w:noProof/>
              </w:rPr>
              <w:t>CUADRO RESUMEN</w:t>
            </w:r>
            <w:r>
              <w:rPr>
                <w:noProof/>
                <w:webHidden/>
              </w:rPr>
              <w:tab/>
            </w:r>
            <w:r>
              <w:rPr>
                <w:noProof/>
                <w:webHidden/>
              </w:rPr>
              <w:fldChar w:fldCharType="begin"/>
            </w:r>
            <w:r>
              <w:rPr>
                <w:noProof/>
                <w:webHidden/>
              </w:rPr>
              <w:instrText xml:space="preserve"> PAGEREF _Toc199250288 \h </w:instrText>
            </w:r>
            <w:r>
              <w:rPr>
                <w:noProof/>
                <w:webHidden/>
              </w:rPr>
            </w:r>
            <w:r>
              <w:rPr>
                <w:noProof/>
                <w:webHidden/>
              </w:rPr>
              <w:fldChar w:fldCharType="separate"/>
            </w:r>
            <w:r>
              <w:rPr>
                <w:noProof/>
                <w:webHidden/>
              </w:rPr>
              <w:t>69</w:t>
            </w:r>
            <w:r>
              <w:rPr>
                <w:noProof/>
                <w:webHidden/>
              </w:rPr>
              <w:fldChar w:fldCharType="end"/>
            </w:r>
          </w:hyperlink>
        </w:p>
        <w:p w14:paraId="415E4A73" w14:textId="10766850" w:rsidR="00BA27CB" w:rsidRDefault="00BA27CB">
          <w:pPr>
            <w:pStyle w:val="TOC3"/>
            <w:rPr>
              <w:rFonts w:eastAsiaTheme="minorEastAsia" w:cstheme="minorBidi"/>
              <w:sz w:val="22"/>
              <w:szCs w:val="22"/>
              <w:lang w:val="es-ES_tradnl" w:eastAsia="es-ES_tradnl"/>
            </w:rPr>
          </w:pPr>
          <w:hyperlink w:anchor="_Toc199250289" w:history="1">
            <w:r w:rsidRPr="00CC3478">
              <w:rPr>
                <w:rStyle w:val="Hyperlink"/>
              </w:rPr>
              <w:t>ANEXO I.1.-</w:t>
            </w:r>
            <w:r>
              <w:rPr>
                <w:rFonts w:eastAsiaTheme="minorEastAsia" w:cstheme="minorBidi"/>
                <w:sz w:val="22"/>
                <w:szCs w:val="22"/>
                <w:lang w:val="es-ES_tradnl" w:eastAsia="es-ES_tradnl"/>
              </w:rPr>
              <w:tab/>
            </w:r>
            <w:r w:rsidRPr="00CC3478">
              <w:rPr>
                <w:rStyle w:val="Hyperlink"/>
              </w:rPr>
              <w:t>SIMULACIÓN FÓRMULA(S) MATEMÁTICA(S)</w:t>
            </w:r>
            <w:r>
              <w:rPr>
                <w:webHidden/>
              </w:rPr>
              <w:tab/>
            </w:r>
            <w:r>
              <w:rPr>
                <w:webHidden/>
              </w:rPr>
              <w:fldChar w:fldCharType="begin"/>
            </w:r>
            <w:r>
              <w:rPr>
                <w:webHidden/>
              </w:rPr>
              <w:instrText xml:space="preserve"> PAGEREF _Toc199250289 \h </w:instrText>
            </w:r>
            <w:r>
              <w:rPr>
                <w:webHidden/>
              </w:rPr>
            </w:r>
            <w:r>
              <w:rPr>
                <w:webHidden/>
              </w:rPr>
              <w:fldChar w:fldCharType="separate"/>
            </w:r>
            <w:r>
              <w:rPr>
                <w:webHidden/>
              </w:rPr>
              <w:t>70</w:t>
            </w:r>
            <w:r>
              <w:rPr>
                <w:webHidden/>
              </w:rPr>
              <w:fldChar w:fldCharType="end"/>
            </w:r>
          </w:hyperlink>
        </w:p>
        <w:p w14:paraId="595AE495" w14:textId="09B8F467" w:rsidR="00BA27CB" w:rsidRDefault="00BA27CB">
          <w:pPr>
            <w:pStyle w:val="TOC3"/>
            <w:rPr>
              <w:rFonts w:eastAsiaTheme="minorEastAsia" w:cstheme="minorBidi"/>
              <w:sz w:val="22"/>
              <w:szCs w:val="22"/>
              <w:lang w:val="es-ES_tradnl" w:eastAsia="es-ES_tradnl"/>
            </w:rPr>
          </w:pPr>
          <w:hyperlink w:anchor="_Toc199250290" w:history="1">
            <w:r w:rsidRPr="00CC3478">
              <w:rPr>
                <w:rStyle w:val="Hyperlink"/>
              </w:rPr>
              <w:t>ANEXO II.0.-</w:t>
            </w:r>
            <w:r>
              <w:rPr>
                <w:rFonts w:eastAsiaTheme="minorEastAsia" w:cstheme="minorBidi"/>
                <w:sz w:val="22"/>
                <w:szCs w:val="22"/>
                <w:lang w:val="es-ES_tradnl" w:eastAsia="es-ES_tradnl"/>
              </w:rPr>
              <w:tab/>
            </w:r>
            <w:r w:rsidRPr="00CC3478">
              <w:rPr>
                <w:rStyle w:val="Hyperlink"/>
                <w:rFonts w:eastAsia="Calibri"/>
              </w:rPr>
              <w:t>DATOS DE CARÁCTER PERSONAL</w:t>
            </w:r>
            <w:r>
              <w:rPr>
                <w:webHidden/>
              </w:rPr>
              <w:tab/>
            </w:r>
            <w:r>
              <w:rPr>
                <w:webHidden/>
              </w:rPr>
              <w:fldChar w:fldCharType="begin"/>
            </w:r>
            <w:r>
              <w:rPr>
                <w:webHidden/>
              </w:rPr>
              <w:instrText xml:space="preserve"> PAGEREF _Toc199250290 \h </w:instrText>
            </w:r>
            <w:r>
              <w:rPr>
                <w:webHidden/>
              </w:rPr>
            </w:r>
            <w:r>
              <w:rPr>
                <w:webHidden/>
              </w:rPr>
              <w:fldChar w:fldCharType="separate"/>
            </w:r>
            <w:r>
              <w:rPr>
                <w:webHidden/>
              </w:rPr>
              <w:t>70</w:t>
            </w:r>
            <w:r>
              <w:rPr>
                <w:webHidden/>
              </w:rPr>
              <w:fldChar w:fldCharType="end"/>
            </w:r>
          </w:hyperlink>
        </w:p>
        <w:p w14:paraId="0F001AEC" w14:textId="3F49F3CD" w:rsidR="00BA27CB" w:rsidRDefault="00BA27CB">
          <w:pPr>
            <w:pStyle w:val="TOC3"/>
            <w:rPr>
              <w:rFonts w:eastAsiaTheme="minorEastAsia" w:cstheme="minorBidi"/>
              <w:sz w:val="22"/>
              <w:szCs w:val="22"/>
              <w:lang w:val="es-ES_tradnl" w:eastAsia="es-ES_tradnl"/>
            </w:rPr>
          </w:pPr>
          <w:hyperlink w:anchor="_Toc199250291" w:history="1">
            <w:r w:rsidRPr="00CC3478">
              <w:rPr>
                <w:rStyle w:val="Hyperlink"/>
              </w:rPr>
              <w:t>ANEXO II.1.-</w:t>
            </w:r>
            <w:r>
              <w:rPr>
                <w:rFonts w:eastAsiaTheme="minorEastAsia" w:cstheme="minorBidi"/>
                <w:sz w:val="22"/>
                <w:szCs w:val="22"/>
                <w:lang w:val="es-ES_tradnl" w:eastAsia="es-ES_tradnl"/>
              </w:rPr>
              <w:tab/>
            </w:r>
            <w:r w:rsidRPr="00CC3478">
              <w:rPr>
                <w:rStyle w:val="Hyperlink"/>
              </w:rPr>
              <w:t>DOCUMENTO EUROPEO ÚNICO DE CONTRATACIÓN (DEUC)</w:t>
            </w:r>
            <w:r>
              <w:rPr>
                <w:webHidden/>
              </w:rPr>
              <w:tab/>
            </w:r>
            <w:r>
              <w:rPr>
                <w:webHidden/>
              </w:rPr>
              <w:fldChar w:fldCharType="begin"/>
            </w:r>
            <w:r>
              <w:rPr>
                <w:webHidden/>
              </w:rPr>
              <w:instrText xml:space="preserve"> PAGEREF _Toc199250291 \h </w:instrText>
            </w:r>
            <w:r>
              <w:rPr>
                <w:webHidden/>
              </w:rPr>
            </w:r>
            <w:r>
              <w:rPr>
                <w:webHidden/>
              </w:rPr>
              <w:fldChar w:fldCharType="separate"/>
            </w:r>
            <w:r>
              <w:rPr>
                <w:webHidden/>
              </w:rPr>
              <w:t>72</w:t>
            </w:r>
            <w:r>
              <w:rPr>
                <w:webHidden/>
              </w:rPr>
              <w:fldChar w:fldCharType="end"/>
            </w:r>
          </w:hyperlink>
        </w:p>
        <w:p w14:paraId="12158DB4" w14:textId="09959BFD" w:rsidR="00BA27CB" w:rsidRDefault="00BA27CB">
          <w:pPr>
            <w:pStyle w:val="TOC3"/>
            <w:rPr>
              <w:rFonts w:eastAsiaTheme="minorEastAsia" w:cstheme="minorBidi"/>
              <w:sz w:val="22"/>
              <w:szCs w:val="22"/>
              <w:lang w:val="es-ES_tradnl" w:eastAsia="es-ES_tradnl"/>
            </w:rPr>
          </w:pPr>
          <w:hyperlink w:anchor="_Toc199250292" w:history="1">
            <w:r w:rsidRPr="00CC3478">
              <w:rPr>
                <w:rStyle w:val="Hyperlink"/>
              </w:rPr>
              <w:t>ANEXO II.2.-</w:t>
            </w:r>
            <w:r>
              <w:rPr>
                <w:rFonts w:eastAsiaTheme="minorEastAsia" w:cstheme="minorBidi"/>
                <w:sz w:val="22"/>
                <w:szCs w:val="22"/>
                <w:lang w:val="es-ES_tradnl" w:eastAsia="es-ES_tradnl"/>
              </w:rPr>
              <w:tab/>
            </w:r>
            <w:r w:rsidRPr="00CC3478">
              <w:rPr>
                <w:rStyle w:val="Hyperlink"/>
              </w:rPr>
              <w:t xml:space="preserve">COMPROMISO DE ADSCRIPCIÓN DE MEDIOS </w:t>
            </w:r>
            <w:r w:rsidRPr="00CC3478">
              <w:rPr>
                <w:rStyle w:val="Hyperlink"/>
                <w:highlight w:val="yellow"/>
              </w:rPr>
              <w:t>NO APLICA</w:t>
            </w:r>
            <w:r>
              <w:rPr>
                <w:webHidden/>
              </w:rPr>
              <w:tab/>
            </w:r>
            <w:r>
              <w:rPr>
                <w:webHidden/>
              </w:rPr>
              <w:fldChar w:fldCharType="begin"/>
            </w:r>
            <w:r>
              <w:rPr>
                <w:webHidden/>
              </w:rPr>
              <w:instrText xml:space="preserve"> PAGEREF _Toc199250292 \h </w:instrText>
            </w:r>
            <w:r>
              <w:rPr>
                <w:webHidden/>
              </w:rPr>
            </w:r>
            <w:r>
              <w:rPr>
                <w:webHidden/>
              </w:rPr>
              <w:fldChar w:fldCharType="separate"/>
            </w:r>
            <w:r>
              <w:rPr>
                <w:webHidden/>
              </w:rPr>
              <w:t>85</w:t>
            </w:r>
            <w:r>
              <w:rPr>
                <w:webHidden/>
              </w:rPr>
              <w:fldChar w:fldCharType="end"/>
            </w:r>
          </w:hyperlink>
        </w:p>
        <w:p w14:paraId="5FE9EE2F" w14:textId="0730AE9C" w:rsidR="00BA27CB" w:rsidRDefault="00BA27CB">
          <w:pPr>
            <w:pStyle w:val="TOC3"/>
            <w:rPr>
              <w:rFonts w:eastAsiaTheme="minorEastAsia" w:cstheme="minorBidi"/>
              <w:sz w:val="22"/>
              <w:szCs w:val="22"/>
              <w:lang w:val="es-ES_tradnl" w:eastAsia="es-ES_tradnl"/>
            </w:rPr>
          </w:pPr>
          <w:hyperlink w:anchor="_Toc199250293" w:history="1">
            <w:r w:rsidRPr="00CC3478">
              <w:rPr>
                <w:rStyle w:val="Hyperlink"/>
              </w:rPr>
              <w:t>ANEXO</w:t>
            </w:r>
            <w:r w:rsidRPr="00CC3478">
              <w:rPr>
                <w:rStyle w:val="Hyperlink"/>
                <w:lang w:val="es-ES_tradnl"/>
              </w:rPr>
              <w:t xml:space="preserve"> II.3.-</w:t>
            </w:r>
            <w:r>
              <w:rPr>
                <w:rFonts w:eastAsiaTheme="minorEastAsia" w:cstheme="minorBidi"/>
                <w:sz w:val="22"/>
                <w:szCs w:val="22"/>
                <w:lang w:val="es-ES_tradnl" w:eastAsia="es-ES_tradnl"/>
              </w:rPr>
              <w:tab/>
            </w:r>
            <w:r w:rsidRPr="00CC3478">
              <w:rPr>
                <w:rStyle w:val="Hyperlink"/>
              </w:rPr>
              <w:t>DESIGNACIÓN COMO CONFIDENCIAL DE INFORMACIONES CONTENIDAS EN LA OFERTA</w:t>
            </w:r>
            <w:r>
              <w:rPr>
                <w:webHidden/>
              </w:rPr>
              <w:tab/>
            </w:r>
            <w:r>
              <w:rPr>
                <w:webHidden/>
              </w:rPr>
              <w:fldChar w:fldCharType="begin"/>
            </w:r>
            <w:r>
              <w:rPr>
                <w:webHidden/>
              </w:rPr>
              <w:instrText xml:space="preserve"> PAGEREF _Toc199250293 \h </w:instrText>
            </w:r>
            <w:r>
              <w:rPr>
                <w:webHidden/>
              </w:rPr>
            </w:r>
            <w:r>
              <w:rPr>
                <w:webHidden/>
              </w:rPr>
              <w:fldChar w:fldCharType="separate"/>
            </w:r>
            <w:r>
              <w:rPr>
                <w:webHidden/>
              </w:rPr>
              <w:t>87</w:t>
            </w:r>
            <w:r>
              <w:rPr>
                <w:webHidden/>
              </w:rPr>
              <w:fldChar w:fldCharType="end"/>
            </w:r>
          </w:hyperlink>
        </w:p>
        <w:p w14:paraId="2C6358F7" w14:textId="49C66828" w:rsidR="00BA27CB" w:rsidRDefault="00BA27CB">
          <w:pPr>
            <w:pStyle w:val="TOC3"/>
            <w:rPr>
              <w:rFonts w:eastAsiaTheme="minorEastAsia" w:cstheme="minorBidi"/>
              <w:sz w:val="22"/>
              <w:szCs w:val="22"/>
              <w:lang w:val="es-ES_tradnl" w:eastAsia="es-ES_tradnl"/>
            </w:rPr>
          </w:pPr>
          <w:hyperlink w:anchor="_Toc199250294" w:history="1">
            <w:r w:rsidRPr="00CC3478">
              <w:rPr>
                <w:rStyle w:val="Hyperlink"/>
                <w:lang w:val="es-ES_tradnl"/>
              </w:rPr>
              <w:t>ANEXO II.4.-</w:t>
            </w:r>
            <w:r>
              <w:rPr>
                <w:rFonts w:eastAsiaTheme="minorEastAsia" w:cstheme="minorBidi"/>
                <w:sz w:val="22"/>
                <w:szCs w:val="22"/>
                <w:lang w:val="es-ES_tradnl" w:eastAsia="es-ES_tradnl"/>
              </w:rPr>
              <w:tab/>
            </w:r>
            <w:r w:rsidRPr="00CC3478">
              <w:rPr>
                <w:rStyle w:val="Hyperlink"/>
              </w:rPr>
              <w:t>COMPROMISO DE CONSTITUIRSE FORMALMENTE EN UTE</w:t>
            </w:r>
            <w:r>
              <w:rPr>
                <w:webHidden/>
              </w:rPr>
              <w:tab/>
            </w:r>
            <w:r>
              <w:rPr>
                <w:webHidden/>
              </w:rPr>
              <w:fldChar w:fldCharType="begin"/>
            </w:r>
            <w:r>
              <w:rPr>
                <w:webHidden/>
              </w:rPr>
              <w:instrText xml:space="preserve"> PAGEREF _Toc199250294 \h </w:instrText>
            </w:r>
            <w:r>
              <w:rPr>
                <w:webHidden/>
              </w:rPr>
            </w:r>
            <w:r>
              <w:rPr>
                <w:webHidden/>
              </w:rPr>
              <w:fldChar w:fldCharType="separate"/>
            </w:r>
            <w:r>
              <w:rPr>
                <w:webHidden/>
              </w:rPr>
              <w:t>88</w:t>
            </w:r>
            <w:r>
              <w:rPr>
                <w:webHidden/>
              </w:rPr>
              <w:fldChar w:fldCharType="end"/>
            </w:r>
          </w:hyperlink>
        </w:p>
        <w:p w14:paraId="7A58D80A" w14:textId="39685D92" w:rsidR="00BA27CB" w:rsidRDefault="00BA27CB">
          <w:pPr>
            <w:pStyle w:val="TOC3"/>
            <w:rPr>
              <w:rFonts w:eastAsiaTheme="minorEastAsia" w:cstheme="minorBidi"/>
              <w:sz w:val="22"/>
              <w:szCs w:val="22"/>
              <w:lang w:val="es-ES_tradnl" w:eastAsia="es-ES_tradnl"/>
            </w:rPr>
          </w:pPr>
          <w:hyperlink w:anchor="_Toc199250295" w:history="1">
            <w:r w:rsidRPr="00CC3478">
              <w:rPr>
                <w:rStyle w:val="Hyperlink"/>
                <w:lang w:val="es-ES_tradnl"/>
              </w:rPr>
              <w:t>ANEXO II.5.</w:t>
            </w:r>
            <w:r w:rsidRPr="00CC3478">
              <w:rPr>
                <w:rStyle w:val="Hyperlink"/>
              </w:rPr>
              <w:t>-</w:t>
            </w:r>
            <w:r>
              <w:rPr>
                <w:rFonts w:eastAsiaTheme="minorEastAsia" w:cstheme="minorBidi"/>
                <w:sz w:val="22"/>
                <w:szCs w:val="22"/>
                <w:lang w:val="es-ES_tradnl" w:eastAsia="es-ES_tradnl"/>
              </w:rPr>
              <w:tab/>
            </w:r>
            <w:r w:rsidRPr="00CC3478">
              <w:rPr>
                <w:rStyle w:val="Hyperlink"/>
              </w:rPr>
              <w:t>DECLARACIÓN SOBRE LOS COMPROMISOS QUE ASUME RESPECTO A LAS PERSONAS QUE REALICEN LA ACTIVIDAD OBJETO DEL CONTRATO</w:t>
            </w:r>
            <w:r>
              <w:rPr>
                <w:webHidden/>
              </w:rPr>
              <w:tab/>
            </w:r>
            <w:r>
              <w:rPr>
                <w:webHidden/>
              </w:rPr>
              <w:fldChar w:fldCharType="begin"/>
            </w:r>
            <w:r>
              <w:rPr>
                <w:webHidden/>
              </w:rPr>
              <w:instrText xml:space="preserve"> PAGEREF _Toc199250295 \h </w:instrText>
            </w:r>
            <w:r>
              <w:rPr>
                <w:webHidden/>
              </w:rPr>
            </w:r>
            <w:r>
              <w:rPr>
                <w:webHidden/>
              </w:rPr>
              <w:fldChar w:fldCharType="separate"/>
            </w:r>
            <w:r>
              <w:rPr>
                <w:webHidden/>
              </w:rPr>
              <w:t>89</w:t>
            </w:r>
            <w:r>
              <w:rPr>
                <w:webHidden/>
              </w:rPr>
              <w:fldChar w:fldCharType="end"/>
            </w:r>
          </w:hyperlink>
        </w:p>
        <w:p w14:paraId="3D64EF72" w14:textId="4FBD3EFE" w:rsidR="00BA27CB" w:rsidRDefault="00BA27CB">
          <w:pPr>
            <w:pStyle w:val="TOC3"/>
            <w:rPr>
              <w:rFonts w:eastAsiaTheme="minorEastAsia" w:cstheme="minorBidi"/>
              <w:sz w:val="22"/>
              <w:szCs w:val="22"/>
              <w:lang w:val="es-ES_tradnl" w:eastAsia="es-ES_tradnl"/>
            </w:rPr>
          </w:pPr>
          <w:hyperlink w:anchor="_Toc199250296" w:history="1">
            <w:r w:rsidRPr="00CC3478">
              <w:rPr>
                <w:rStyle w:val="Hyperlink"/>
                <w:lang w:val="es-ES_tradnl"/>
              </w:rPr>
              <w:t>ANEXO II.6.</w:t>
            </w:r>
            <w:r w:rsidRPr="00CC3478">
              <w:rPr>
                <w:rStyle w:val="Hyperlink"/>
              </w:rPr>
              <w:t>-</w:t>
            </w:r>
            <w:r>
              <w:rPr>
                <w:rFonts w:eastAsiaTheme="minorEastAsia" w:cstheme="minorBidi"/>
                <w:sz w:val="22"/>
                <w:szCs w:val="22"/>
                <w:lang w:val="es-ES_tradnl" w:eastAsia="es-ES_tradnl"/>
              </w:rPr>
              <w:tab/>
            </w:r>
            <w:r w:rsidRPr="00CC3478">
              <w:rPr>
                <w:rStyle w:val="Hyperlink"/>
              </w:rPr>
              <w:t>EMPRESAS PERTENECIENTES A UN MISMO GRUPO EMPRESARIAL-</w:t>
            </w:r>
            <w:r>
              <w:rPr>
                <w:webHidden/>
              </w:rPr>
              <w:tab/>
            </w:r>
            <w:r>
              <w:rPr>
                <w:webHidden/>
              </w:rPr>
              <w:fldChar w:fldCharType="begin"/>
            </w:r>
            <w:r>
              <w:rPr>
                <w:webHidden/>
              </w:rPr>
              <w:instrText xml:space="preserve"> PAGEREF _Toc199250296 \h </w:instrText>
            </w:r>
            <w:r>
              <w:rPr>
                <w:webHidden/>
              </w:rPr>
            </w:r>
            <w:r>
              <w:rPr>
                <w:webHidden/>
              </w:rPr>
              <w:fldChar w:fldCharType="separate"/>
            </w:r>
            <w:r>
              <w:rPr>
                <w:webHidden/>
              </w:rPr>
              <w:t>90</w:t>
            </w:r>
            <w:r>
              <w:rPr>
                <w:webHidden/>
              </w:rPr>
              <w:fldChar w:fldCharType="end"/>
            </w:r>
          </w:hyperlink>
        </w:p>
        <w:p w14:paraId="6442ACF9" w14:textId="6FC4F2CB" w:rsidR="00BA27CB" w:rsidRDefault="00BA27CB">
          <w:pPr>
            <w:pStyle w:val="TOC3"/>
            <w:rPr>
              <w:rFonts w:eastAsiaTheme="minorEastAsia" w:cstheme="minorBidi"/>
              <w:sz w:val="22"/>
              <w:szCs w:val="22"/>
              <w:lang w:val="es-ES_tradnl" w:eastAsia="es-ES_tradnl"/>
            </w:rPr>
          </w:pPr>
          <w:hyperlink w:anchor="_Toc199250297" w:history="1">
            <w:r w:rsidRPr="00CC3478">
              <w:rPr>
                <w:rStyle w:val="Hyperlink"/>
                <w:lang w:val="es-ES_tradnl"/>
              </w:rPr>
              <w:t>ANEXO II.7.</w:t>
            </w:r>
            <w:r w:rsidRPr="00CC3478">
              <w:rPr>
                <w:rStyle w:val="Hyperlink"/>
              </w:rPr>
              <w:t>-</w:t>
            </w:r>
            <w:r>
              <w:rPr>
                <w:rFonts w:eastAsiaTheme="minorEastAsia" w:cstheme="minorBidi"/>
                <w:sz w:val="22"/>
                <w:szCs w:val="22"/>
                <w:lang w:val="es-ES_tradnl" w:eastAsia="es-ES_tradnl"/>
              </w:rPr>
              <w:tab/>
            </w:r>
            <w:r w:rsidRPr="00CC3478">
              <w:rPr>
                <w:rStyle w:val="Hyperlink"/>
              </w:rPr>
              <w:t>LOTE O LOTES A LOS QUE PRESENTA OFERTA / OFERTA INTEGRADORA: COMBINACIÓN DE LOTES</w:t>
            </w:r>
            <w:r>
              <w:rPr>
                <w:webHidden/>
              </w:rPr>
              <w:tab/>
            </w:r>
            <w:r>
              <w:rPr>
                <w:webHidden/>
              </w:rPr>
              <w:fldChar w:fldCharType="begin"/>
            </w:r>
            <w:r>
              <w:rPr>
                <w:webHidden/>
              </w:rPr>
              <w:instrText xml:space="preserve"> PAGEREF _Toc199250297 \h </w:instrText>
            </w:r>
            <w:r>
              <w:rPr>
                <w:webHidden/>
              </w:rPr>
            </w:r>
            <w:r>
              <w:rPr>
                <w:webHidden/>
              </w:rPr>
              <w:fldChar w:fldCharType="separate"/>
            </w:r>
            <w:r>
              <w:rPr>
                <w:webHidden/>
              </w:rPr>
              <w:t>91</w:t>
            </w:r>
            <w:r>
              <w:rPr>
                <w:webHidden/>
              </w:rPr>
              <w:fldChar w:fldCharType="end"/>
            </w:r>
          </w:hyperlink>
        </w:p>
        <w:p w14:paraId="6CF2AE03" w14:textId="23E455AB" w:rsidR="00BA27CB" w:rsidRDefault="00BA27CB">
          <w:pPr>
            <w:pStyle w:val="TOC3"/>
            <w:rPr>
              <w:rFonts w:eastAsiaTheme="minorEastAsia" w:cstheme="minorBidi"/>
              <w:sz w:val="22"/>
              <w:szCs w:val="22"/>
              <w:lang w:val="es-ES_tradnl" w:eastAsia="es-ES_tradnl"/>
            </w:rPr>
          </w:pPr>
          <w:hyperlink w:anchor="_Toc199250298" w:history="1">
            <w:r w:rsidRPr="00CC3478">
              <w:rPr>
                <w:rStyle w:val="Hyperlink"/>
                <w:lang w:val="es-ES_tradnl"/>
              </w:rPr>
              <w:t>ANEXO II.8.</w:t>
            </w:r>
            <w:r w:rsidRPr="00CC3478">
              <w:rPr>
                <w:rStyle w:val="Hyperlink"/>
              </w:rPr>
              <w:t>-</w:t>
            </w:r>
            <w:r>
              <w:rPr>
                <w:rFonts w:eastAsiaTheme="minorEastAsia" w:cstheme="minorBidi"/>
                <w:sz w:val="22"/>
                <w:szCs w:val="22"/>
                <w:lang w:val="es-ES_tradnl" w:eastAsia="es-ES_tradnl"/>
              </w:rPr>
              <w:tab/>
            </w:r>
            <w:r w:rsidRPr="00CC3478">
              <w:rPr>
                <w:rStyle w:val="Hyperlink"/>
              </w:rPr>
              <w:t>DATOS A EFECTOS DE NOTIFICACIONES Y COMUNICACIONES</w:t>
            </w:r>
            <w:r>
              <w:rPr>
                <w:webHidden/>
              </w:rPr>
              <w:tab/>
            </w:r>
            <w:r>
              <w:rPr>
                <w:webHidden/>
              </w:rPr>
              <w:fldChar w:fldCharType="begin"/>
            </w:r>
            <w:r>
              <w:rPr>
                <w:webHidden/>
              </w:rPr>
              <w:instrText xml:space="preserve"> PAGEREF _Toc199250298 \h </w:instrText>
            </w:r>
            <w:r>
              <w:rPr>
                <w:webHidden/>
              </w:rPr>
            </w:r>
            <w:r>
              <w:rPr>
                <w:webHidden/>
              </w:rPr>
              <w:fldChar w:fldCharType="separate"/>
            </w:r>
            <w:r>
              <w:rPr>
                <w:webHidden/>
              </w:rPr>
              <w:t>92</w:t>
            </w:r>
            <w:r>
              <w:rPr>
                <w:webHidden/>
              </w:rPr>
              <w:fldChar w:fldCharType="end"/>
            </w:r>
          </w:hyperlink>
        </w:p>
        <w:p w14:paraId="350A95F6" w14:textId="0F171127" w:rsidR="00BA27CB" w:rsidRDefault="00BA27CB">
          <w:pPr>
            <w:pStyle w:val="TOC3"/>
            <w:rPr>
              <w:rFonts w:eastAsiaTheme="minorEastAsia" w:cstheme="minorBidi"/>
              <w:sz w:val="22"/>
              <w:szCs w:val="22"/>
              <w:lang w:val="es-ES_tradnl" w:eastAsia="es-ES_tradnl"/>
            </w:rPr>
          </w:pPr>
          <w:hyperlink w:anchor="_Toc199250299" w:history="1">
            <w:r w:rsidRPr="00CC3478">
              <w:rPr>
                <w:rStyle w:val="Hyperlink"/>
                <w:lang w:val="es-ES_tradnl"/>
              </w:rPr>
              <w:t>ANEXO III.1</w:t>
            </w:r>
            <w:r w:rsidRPr="00CC3478">
              <w:rPr>
                <w:rStyle w:val="Hyperlink"/>
              </w:rPr>
              <w:t>-</w:t>
            </w:r>
            <w:r>
              <w:rPr>
                <w:rFonts w:eastAsiaTheme="minorEastAsia" w:cstheme="minorBidi"/>
                <w:sz w:val="22"/>
                <w:szCs w:val="22"/>
                <w:lang w:val="es-ES_tradnl" w:eastAsia="es-ES_tradnl"/>
              </w:rPr>
              <w:tab/>
            </w:r>
            <w:r w:rsidRPr="00CC3478">
              <w:rPr>
                <w:rStyle w:val="Hyperlink"/>
              </w:rPr>
              <w:t>OFERTA ECONÓMICA</w:t>
            </w:r>
            <w:r>
              <w:rPr>
                <w:webHidden/>
              </w:rPr>
              <w:tab/>
            </w:r>
            <w:r>
              <w:rPr>
                <w:webHidden/>
              </w:rPr>
              <w:fldChar w:fldCharType="begin"/>
            </w:r>
            <w:r>
              <w:rPr>
                <w:webHidden/>
              </w:rPr>
              <w:instrText xml:space="preserve"> PAGEREF _Toc199250299 \h </w:instrText>
            </w:r>
            <w:r>
              <w:rPr>
                <w:webHidden/>
              </w:rPr>
            </w:r>
            <w:r>
              <w:rPr>
                <w:webHidden/>
              </w:rPr>
              <w:fldChar w:fldCharType="separate"/>
            </w:r>
            <w:r>
              <w:rPr>
                <w:webHidden/>
              </w:rPr>
              <w:t>93</w:t>
            </w:r>
            <w:r>
              <w:rPr>
                <w:webHidden/>
              </w:rPr>
              <w:fldChar w:fldCharType="end"/>
            </w:r>
          </w:hyperlink>
        </w:p>
        <w:p w14:paraId="7227D55B" w14:textId="7A91089C" w:rsidR="00BA27CB" w:rsidRDefault="00BA27CB">
          <w:pPr>
            <w:pStyle w:val="TOC3"/>
            <w:rPr>
              <w:rFonts w:eastAsiaTheme="minorEastAsia" w:cstheme="minorBidi"/>
              <w:sz w:val="22"/>
              <w:szCs w:val="22"/>
              <w:lang w:val="es-ES_tradnl" w:eastAsia="es-ES_tradnl"/>
            </w:rPr>
          </w:pPr>
          <w:hyperlink w:anchor="_Toc199250300" w:history="1">
            <w:r w:rsidRPr="00CC3478">
              <w:rPr>
                <w:rStyle w:val="Hyperlink"/>
                <w:lang w:val="es-ES_tradnl"/>
              </w:rPr>
              <w:t>ANEXO V.1.-</w:t>
            </w:r>
            <w:r>
              <w:rPr>
                <w:rFonts w:eastAsiaTheme="minorEastAsia" w:cstheme="minorBidi"/>
                <w:sz w:val="22"/>
                <w:szCs w:val="22"/>
                <w:lang w:val="es-ES_tradnl" w:eastAsia="es-ES_tradnl"/>
              </w:rPr>
              <w:tab/>
            </w:r>
            <w:r w:rsidRPr="00CC3478">
              <w:rPr>
                <w:rStyle w:val="Hyperlink"/>
                <w:lang w:val="es-ES_tradnl"/>
              </w:rPr>
              <w:t>DISPONIBILIDAD DE LA SOLVENCIA Y MEDIOS DE OTRAS ENTIDADES DURANTE TODA LA EJECUCIÓN DEL CONTRATO</w:t>
            </w:r>
            <w:r>
              <w:rPr>
                <w:webHidden/>
              </w:rPr>
              <w:tab/>
            </w:r>
            <w:r>
              <w:rPr>
                <w:webHidden/>
              </w:rPr>
              <w:fldChar w:fldCharType="begin"/>
            </w:r>
            <w:r>
              <w:rPr>
                <w:webHidden/>
              </w:rPr>
              <w:instrText xml:space="preserve"> PAGEREF _Toc199250300 \h </w:instrText>
            </w:r>
            <w:r>
              <w:rPr>
                <w:webHidden/>
              </w:rPr>
            </w:r>
            <w:r>
              <w:rPr>
                <w:webHidden/>
              </w:rPr>
              <w:fldChar w:fldCharType="separate"/>
            </w:r>
            <w:r>
              <w:rPr>
                <w:webHidden/>
              </w:rPr>
              <w:t>94</w:t>
            </w:r>
            <w:r>
              <w:rPr>
                <w:webHidden/>
              </w:rPr>
              <w:fldChar w:fldCharType="end"/>
            </w:r>
          </w:hyperlink>
        </w:p>
        <w:p w14:paraId="7D30FFD6" w14:textId="6F757B56" w:rsidR="00BA27CB" w:rsidRDefault="00BA27CB">
          <w:pPr>
            <w:pStyle w:val="TOC3"/>
            <w:rPr>
              <w:rFonts w:eastAsiaTheme="minorEastAsia" w:cstheme="minorBidi"/>
              <w:sz w:val="22"/>
              <w:szCs w:val="22"/>
              <w:lang w:val="es-ES_tradnl" w:eastAsia="es-ES_tradnl"/>
            </w:rPr>
          </w:pPr>
          <w:hyperlink w:anchor="_Toc199250301" w:history="1">
            <w:r w:rsidRPr="00CC3478">
              <w:rPr>
                <w:rStyle w:val="Hyperlink"/>
                <w:lang w:val="es-ES_tradnl"/>
              </w:rPr>
              <w:t>ANEXO V.2.-</w:t>
            </w:r>
            <w:r>
              <w:rPr>
                <w:rFonts w:eastAsiaTheme="minorEastAsia" w:cstheme="minorBidi"/>
                <w:sz w:val="22"/>
                <w:szCs w:val="22"/>
                <w:lang w:val="es-ES_tradnl" w:eastAsia="es-ES_tradnl"/>
              </w:rPr>
              <w:tab/>
            </w:r>
            <w:r w:rsidRPr="00CC3478">
              <w:rPr>
                <w:rStyle w:val="Hyperlink"/>
              </w:rPr>
              <w:t>AUSENCIA DE PROHIBICIONES PARA CONTRATAR CON EL SECTOR PÚBLICO</w:t>
            </w:r>
            <w:r>
              <w:rPr>
                <w:webHidden/>
              </w:rPr>
              <w:tab/>
            </w:r>
            <w:r>
              <w:rPr>
                <w:webHidden/>
              </w:rPr>
              <w:fldChar w:fldCharType="begin"/>
            </w:r>
            <w:r>
              <w:rPr>
                <w:webHidden/>
              </w:rPr>
              <w:instrText xml:space="preserve"> PAGEREF _Toc199250301 \h </w:instrText>
            </w:r>
            <w:r>
              <w:rPr>
                <w:webHidden/>
              </w:rPr>
            </w:r>
            <w:r>
              <w:rPr>
                <w:webHidden/>
              </w:rPr>
              <w:fldChar w:fldCharType="separate"/>
            </w:r>
            <w:r>
              <w:rPr>
                <w:webHidden/>
              </w:rPr>
              <w:t>95</w:t>
            </w:r>
            <w:r>
              <w:rPr>
                <w:webHidden/>
              </w:rPr>
              <w:fldChar w:fldCharType="end"/>
            </w:r>
          </w:hyperlink>
        </w:p>
        <w:p w14:paraId="5BD3B7A4" w14:textId="5FB4BA37" w:rsidR="00BA27CB" w:rsidRDefault="00BA27CB">
          <w:pPr>
            <w:pStyle w:val="TOC3"/>
            <w:rPr>
              <w:rFonts w:eastAsiaTheme="minorEastAsia" w:cstheme="minorBidi"/>
              <w:sz w:val="22"/>
              <w:szCs w:val="22"/>
              <w:lang w:val="es-ES_tradnl" w:eastAsia="es-ES_tradnl"/>
            </w:rPr>
          </w:pPr>
          <w:hyperlink w:anchor="_Toc199250302" w:history="1">
            <w:r w:rsidRPr="00CC3478">
              <w:rPr>
                <w:rStyle w:val="Hyperlink"/>
                <w:lang w:val="es-ES_tradnl"/>
              </w:rPr>
              <w:t>ANEXO V.3.-</w:t>
            </w:r>
            <w:r>
              <w:rPr>
                <w:rFonts w:eastAsiaTheme="minorEastAsia" w:cstheme="minorBidi"/>
                <w:sz w:val="22"/>
                <w:szCs w:val="22"/>
                <w:lang w:val="es-ES_tradnl" w:eastAsia="es-ES_tradnl"/>
              </w:rPr>
              <w:tab/>
            </w:r>
            <w:r w:rsidRPr="00CC3478">
              <w:rPr>
                <w:rStyle w:val="Hyperlink"/>
                <w:lang w:val="es-ES_tradnl"/>
              </w:rPr>
              <w:t>MODELO DE AVAL BANCARIO</w:t>
            </w:r>
            <w:r>
              <w:rPr>
                <w:webHidden/>
              </w:rPr>
              <w:tab/>
            </w:r>
            <w:r>
              <w:rPr>
                <w:webHidden/>
              </w:rPr>
              <w:fldChar w:fldCharType="begin"/>
            </w:r>
            <w:r>
              <w:rPr>
                <w:webHidden/>
              </w:rPr>
              <w:instrText xml:space="preserve"> PAGEREF _Toc199250302 \h </w:instrText>
            </w:r>
            <w:r>
              <w:rPr>
                <w:webHidden/>
              </w:rPr>
            </w:r>
            <w:r>
              <w:rPr>
                <w:webHidden/>
              </w:rPr>
              <w:fldChar w:fldCharType="separate"/>
            </w:r>
            <w:r>
              <w:rPr>
                <w:webHidden/>
              </w:rPr>
              <w:t>96</w:t>
            </w:r>
            <w:r>
              <w:rPr>
                <w:webHidden/>
              </w:rPr>
              <w:fldChar w:fldCharType="end"/>
            </w:r>
          </w:hyperlink>
        </w:p>
        <w:p w14:paraId="6438F501" w14:textId="030D4110" w:rsidR="00BA27CB" w:rsidRDefault="00BA27CB">
          <w:pPr>
            <w:pStyle w:val="TOC3"/>
            <w:rPr>
              <w:rFonts w:eastAsiaTheme="minorEastAsia" w:cstheme="minorBidi"/>
              <w:sz w:val="22"/>
              <w:szCs w:val="22"/>
              <w:lang w:val="es-ES_tradnl" w:eastAsia="es-ES_tradnl"/>
            </w:rPr>
          </w:pPr>
          <w:hyperlink w:anchor="_Toc199250303" w:history="1">
            <w:r w:rsidRPr="00CC3478">
              <w:rPr>
                <w:rStyle w:val="Hyperlink"/>
                <w:lang w:val="es-ES_tradnl"/>
              </w:rPr>
              <w:t>ANEXO V.4.-</w:t>
            </w:r>
            <w:r>
              <w:rPr>
                <w:rFonts w:eastAsiaTheme="minorEastAsia" w:cstheme="minorBidi"/>
                <w:sz w:val="22"/>
                <w:szCs w:val="22"/>
                <w:lang w:val="es-ES_tradnl" w:eastAsia="es-ES_tradnl"/>
              </w:rPr>
              <w:tab/>
            </w:r>
            <w:r w:rsidRPr="00CC3478">
              <w:rPr>
                <w:rStyle w:val="Hyperlink"/>
              </w:rPr>
              <w:t>MODELO DE SEGURO DE CAUCIÓN</w:t>
            </w:r>
            <w:r>
              <w:rPr>
                <w:webHidden/>
              </w:rPr>
              <w:tab/>
            </w:r>
            <w:r>
              <w:rPr>
                <w:webHidden/>
              </w:rPr>
              <w:fldChar w:fldCharType="begin"/>
            </w:r>
            <w:r>
              <w:rPr>
                <w:webHidden/>
              </w:rPr>
              <w:instrText xml:space="preserve"> PAGEREF _Toc199250303 \h </w:instrText>
            </w:r>
            <w:r>
              <w:rPr>
                <w:webHidden/>
              </w:rPr>
            </w:r>
            <w:r>
              <w:rPr>
                <w:webHidden/>
              </w:rPr>
              <w:fldChar w:fldCharType="separate"/>
            </w:r>
            <w:r>
              <w:rPr>
                <w:webHidden/>
              </w:rPr>
              <w:t>98</w:t>
            </w:r>
            <w:r>
              <w:rPr>
                <w:webHidden/>
              </w:rPr>
              <w:fldChar w:fldCharType="end"/>
            </w:r>
          </w:hyperlink>
        </w:p>
        <w:p w14:paraId="781C0CD0" w14:textId="2F8A60EF" w:rsidR="00BA27CB" w:rsidRDefault="00BA27CB">
          <w:pPr>
            <w:pStyle w:val="TOC3"/>
            <w:rPr>
              <w:rFonts w:eastAsiaTheme="minorEastAsia" w:cstheme="minorBidi"/>
              <w:sz w:val="22"/>
              <w:szCs w:val="22"/>
              <w:lang w:val="es-ES_tradnl" w:eastAsia="es-ES_tradnl"/>
            </w:rPr>
          </w:pPr>
          <w:hyperlink w:anchor="_Toc199250304" w:history="1">
            <w:r w:rsidRPr="00CC3478">
              <w:rPr>
                <w:rStyle w:val="Hyperlink"/>
                <w:lang w:val="es-ES_tradnl"/>
              </w:rPr>
              <w:t>ANEXO VI.1.-</w:t>
            </w:r>
            <w:r>
              <w:rPr>
                <w:rFonts w:eastAsiaTheme="minorEastAsia" w:cstheme="minorBidi"/>
                <w:sz w:val="22"/>
                <w:szCs w:val="22"/>
                <w:lang w:val="es-ES_tradnl" w:eastAsia="es-ES_tradnl"/>
              </w:rPr>
              <w:tab/>
            </w:r>
            <w:r w:rsidRPr="00CC3478">
              <w:rPr>
                <w:rStyle w:val="Hyperlink"/>
              </w:rPr>
              <w:t>COMUNICACIÓN DE SUBCONTRATACIÓN</w:t>
            </w:r>
            <w:r>
              <w:rPr>
                <w:webHidden/>
              </w:rPr>
              <w:tab/>
            </w:r>
            <w:r>
              <w:rPr>
                <w:webHidden/>
              </w:rPr>
              <w:fldChar w:fldCharType="begin"/>
            </w:r>
            <w:r>
              <w:rPr>
                <w:webHidden/>
              </w:rPr>
              <w:instrText xml:space="preserve"> PAGEREF _Toc199250304 \h </w:instrText>
            </w:r>
            <w:r>
              <w:rPr>
                <w:webHidden/>
              </w:rPr>
            </w:r>
            <w:r>
              <w:rPr>
                <w:webHidden/>
              </w:rPr>
              <w:fldChar w:fldCharType="separate"/>
            </w:r>
            <w:r>
              <w:rPr>
                <w:webHidden/>
              </w:rPr>
              <w:t>100</w:t>
            </w:r>
            <w:r>
              <w:rPr>
                <w:webHidden/>
              </w:rPr>
              <w:fldChar w:fldCharType="end"/>
            </w:r>
          </w:hyperlink>
        </w:p>
        <w:p w14:paraId="67248584" w14:textId="190C6FD8" w:rsidR="00BA27CB" w:rsidRDefault="00BA27CB">
          <w:pPr>
            <w:pStyle w:val="TOC3"/>
            <w:rPr>
              <w:rFonts w:eastAsiaTheme="minorEastAsia" w:cstheme="minorBidi"/>
              <w:sz w:val="22"/>
              <w:szCs w:val="22"/>
              <w:lang w:val="es-ES_tradnl" w:eastAsia="es-ES_tradnl"/>
            </w:rPr>
          </w:pPr>
          <w:hyperlink w:anchor="_Toc199250305" w:history="1">
            <w:r w:rsidRPr="00CC3478">
              <w:rPr>
                <w:rStyle w:val="Hyperlink"/>
              </w:rPr>
              <w:t>ANEXO VII.1.-</w:t>
            </w:r>
            <w:r>
              <w:rPr>
                <w:rFonts w:eastAsiaTheme="minorEastAsia" w:cstheme="minorBidi"/>
                <w:sz w:val="22"/>
                <w:szCs w:val="22"/>
                <w:lang w:val="es-ES_tradnl" w:eastAsia="es-ES_tradnl"/>
              </w:rPr>
              <w:tab/>
            </w:r>
            <w:r w:rsidRPr="00CC3478">
              <w:rPr>
                <w:rStyle w:val="Hyperlink"/>
              </w:rPr>
              <w:t>INFORMACIÓN ADICIONAL SOBRE PROTECCIÓN DE DATOS PERSONALES</w:t>
            </w:r>
            <w:r>
              <w:rPr>
                <w:webHidden/>
              </w:rPr>
              <w:tab/>
            </w:r>
            <w:r>
              <w:rPr>
                <w:webHidden/>
              </w:rPr>
              <w:fldChar w:fldCharType="begin"/>
            </w:r>
            <w:r>
              <w:rPr>
                <w:webHidden/>
              </w:rPr>
              <w:instrText xml:space="preserve"> PAGEREF _Toc199250305 \h </w:instrText>
            </w:r>
            <w:r>
              <w:rPr>
                <w:webHidden/>
              </w:rPr>
            </w:r>
            <w:r>
              <w:rPr>
                <w:webHidden/>
              </w:rPr>
              <w:fldChar w:fldCharType="separate"/>
            </w:r>
            <w:r>
              <w:rPr>
                <w:webHidden/>
              </w:rPr>
              <w:t>101</w:t>
            </w:r>
            <w:r>
              <w:rPr>
                <w:webHidden/>
              </w:rPr>
              <w:fldChar w:fldCharType="end"/>
            </w:r>
          </w:hyperlink>
        </w:p>
        <w:p w14:paraId="7F22FFD3" w14:textId="2090B110" w:rsidR="00BA27CB" w:rsidRDefault="00BA27CB">
          <w:pPr>
            <w:pStyle w:val="TOC3"/>
            <w:rPr>
              <w:rFonts w:eastAsiaTheme="minorEastAsia" w:cstheme="minorBidi"/>
              <w:sz w:val="22"/>
              <w:szCs w:val="22"/>
              <w:lang w:val="es-ES_tradnl" w:eastAsia="es-ES_tradnl"/>
            </w:rPr>
          </w:pPr>
          <w:hyperlink w:anchor="_Toc199250306" w:history="1">
            <w:r w:rsidRPr="00CC3478">
              <w:rPr>
                <w:rStyle w:val="Hyperlink"/>
              </w:rPr>
              <w:t>ANEXO VII.2.-</w:t>
            </w:r>
            <w:r>
              <w:rPr>
                <w:rFonts w:eastAsiaTheme="minorEastAsia" w:cstheme="minorBidi"/>
                <w:sz w:val="22"/>
                <w:szCs w:val="22"/>
                <w:lang w:val="es-ES_tradnl" w:eastAsia="es-ES_tradnl"/>
              </w:rPr>
              <w:tab/>
            </w:r>
            <w:r w:rsidRPr="00CC3478">
              <w:rPr>
                <w:rStyle w:val="Hyperlink"/>
              </w:rPr>
              <w:t>ENCARGO DE TRATAMIENTO DE DATOS PERSONALES</w:t>
            </w:r>
            <w:r>
              <w:rPr>
                <w:webHidden/>
              </w:rPr>
              <w:tab/>
            </w:r>
            <w:r>
              <w:rPr>
                <w:webHidden/>
              </w:rPr>
              <w:fldChar w:fldCharType="begin"/>
            </w:r>
            <w:r>
              <w:rPr>
                <w:webHidden/>
              </w:rPr>
              <w:instrText xml:space="preserve"> PAGEREF _Toc199250306 \h </w:instrText>
            </w:r>
            <w:r>
              <w:rPr>
                <w:webHidden/>
              </w:rPr>
            </w:r>
            <w:r>
              <w:rPr>
                <w:webHidden/>
              </w:rPr>
              <w:fldChar w:fldCharType="separate"/>
            </w:r>
            <w:r>
              <w:rPr>
                <w:webHidden/>
              </w:rPr>
              <w:t>102</w:t>
            </w:r>
            <w:r>
              <w:rPr>
                <w:webHidden/>
              </w:rPr>
              <w:fldChar w:fldCharType="end"/>
            </w:r>
          </w:hyperlink>
        </w:p>
        <w:p w14:paraId="7EDDE7FA" w14:textId="7CBD50E9" w:rsidR="00343D4F" w:rsidRDefault="00343D4F">
          <w:r>
            <w:rPr>
              <w:b/>
              <w:bCs/>
            </w:rPr>
            <w:fldChar w:fldCharType="end"/>
          </w:r>
        </w:p>
      </w:sdtContent>
    </w:sdt>
    <w:p w14:paraId="56C4AA21" w14:textId="77777777" w:rsidR="00303C05" w:rsidRPr="00303C05" w:rsidRDefault="00303C05" w:rsidP="00303C05"/>
    <w:p w14:paraId="51BFA9DA" w14:textId="36BA0191" w:rsidR="00C548B6" w:rsidRPr="00C548B6" w:rsidRDefault="00C548B6" w:rsidP="00C548B6">
      <w:pPr>
        <w:pStyle w:val="Heading1"/>
      </w:pPr>
      <w:bookmarkStart w:id="11" w:name="_Toc199250219"/>
      <w:r w:rsidRPr="00C548B6">
        <w:t>CLÁUSULAS ESPECÍFICAS DEL CONTRATO</w:t>
      </w:r>
      <w:bookmarkEnd w:id="10"/>
      <w:bookmarkEnd w:id="9"/>
      <w:bookmarkEnd w:id="8"/>
      <w:bookmarkEnd w:id="7"/>
      <w:bookmarkEnd w:id="6"/>
      <w:bookmarkEnd w:id="5"/>
      <w:bookmarkEnd w:id="4"/>
      <w:bookmarkEnd w:id="3"/>
      <w:bookmarkEnd w:id="2"/>
      <w:bookmarkEnd w:id="1"/>
      <w:bookmarkEnd w:id="0"/>
      <w:bookmarkEnd w:id="11"/>
    </w:p>
    <w:p w14:paraId="40E3DF52" w14:textId="77777777" w:rsidR="00C548B6" w:rsidRPr="00B64B8D" w:rsidRDefault="00C548B6" w:rsidP="00C548B6">
      <w:pPr>
        <w:ind w:right="-427"/>
      </w:pPr>
    </w:p>
    <w:p w14:paraId="00FB1F70" w14:textId="631C7048" w:rsidR="00C548B6" w:rsidRPr="00156536" w:rsidRDefault="00C548B6" w:rsidP="0007565D">
      <w:pPr>
        <w:pStyle w:val="Heading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9925022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80AE2E9" w14:textId="77777777" w:rsidR="00A069CD" w:rsidRDefault="00C548B6" w:rsidP="00AB1D79">
      <w:pPr>
        <w:pStyle w:val="Heading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99250221"/>
      <w:r w:rsidRPr="0057088F">
        <w:t>1.- OBJETO DEL CONTRATO</w:t>
      </w:r>
      <w:bookmarkEnd w:id="27"/>
      <w:bookmarkEnd w:id="28"/>
      <w:bookmarkEnd w:id="29"/>
      <w:bookmarkEnd w:id="30"/>
      <w:bookmarkEnd w:id="31"/>
      <w:bookmarkEnd w:id="32"/>
      <w:bookmarkEnd w:id="33"/>
      <w:bookmarkEnd w:id="34"/>
      <w:bookmarkEnd w:id="35"/>
      <w:bookmarkEnd w:id="36"/>
      <w:r w:rsidR="00275555" w:rsidRPr="0057088F">
        <w:t>.</w:t>
      </w:r>
      <w:bookmarkEnd w:id="37"/>
    </w:p>
    <w:p w14:paraId="1939A5A5" w14:textId="77777777" w:rsidR="006662FC" w:rsidRPr="00402A8E" w:rsidRDefault="006662FC" w:rsidP="00747348">
      <w:pPr>
        <w:pStyle w:val="Heading4"/>
        <w:ind w:left="284" w:right="-427" w:firstLine="0"/>
        <w:rPr>
          <w:b w:val="0"/>
          <w:i/>
          <w:szCs w:val="19"/>
        </w:rPr>
      </w:pPr>
      <w:r w:rsidRPr="00B9331A">
        <w:rPr>
          <w:b w:val="0"/>
          <w:bCs/>
          <w:szCs w:val="19"/>
        </w:rPr>
        <w:t>Ej</w:t>
      </w:r>
      <w:r w:rsidRPr="00B9331A">
        <w:rPr>
          <w:rFonts w:eastAsia="Times New Roman" w:cs="Tahoma"/>
          <w:b w:val="0"/>
          <w:bCs/>
          <w:color w:val="0000FF"/>
          <w:szCs w:val="19"/>
        </w:rPr>
        <w:t xml:space="preserve">ecución de las obras del “Proyecto de acondicionamiento hidráulico de los ríos Oba e Indusi en Dima (Bizkaia)”, destinadas a mejorar la función hidráulica y la capacidad de desagüe de los ríos Oba e Indusi a su paso por el núcleo urbano de </w:t>
      </w:r>
      <w:proofErr w:type="spellStart"/>
      <w:r w:rsidRPr="00B9331A">
        <w:rPr>
          <w:rFonts w:eastAsia="Times New Roman" w:cs="Tahoma"/>
          <w:b w:val="0"/>
          <w:bCs/>
          <w:color w:val="0000FF"/>
          <w:szCs w:val="19"/>
        </w:rPr>
        <w:t>Ugarana</w:t>
      </w:r>
      <w:proofErr w:type="spellEnd"/>
      <w:r w:rsidRPr="00B9331A">
        <w:rPr>
          <w:rFonts w:eastAsia="Times New Roman" w:cs="Tahoma"/>
          <w:b w:val="0"/>
          <w:bCs/>
          <w:color w:val="0000FF"/>
          <w:szCs w:val="19"/>
        </w:rPr>
        <w:t>, mediante la ejecución de las actuaciones previstas en el proyecto</w:t>
      </w:r>
      <w:r w:rsidRPr="00402A8E">
        <w:rPr>
          <w:rFonts w:eastAsia="Times New Roman" w:cs="Tahoma"/>
          <w:color w:val="0000FF"/>
          <w:szCs w:val="19"/>
        </w:rPr>
        <w:t>.</w:t>
      </w:r>
    </w:p>
    <w:p w14:paraId="53947D10" w14:textId="77777777" w:rsidR="006662FC" w:rsidRPr="00402A8E" w:rsidRDefault="006662FC" w:rsidP="006662FC">
      <w:pPr>
        <w:ind w:left="1530"/>
        <w:rPr>
          <w:rFonts w:ascii="Verdana" w:hAnsi="Verdana" w:cs="Tahoma"/>
          <w:bCs/>
          <w:color w:val="0000FF"/>
          <w:sz w:val="19"/>
          <w:szCs w:val="19"/>
        </w:rPr>
      </w:pPr>
      <w:r w:rsidRPr="00402A8E">
        <w:rPr>
          <w:rFonts w:ascii="Verdana" w:hAnsi="Verdana" w:cs="Tahoma"/>
          <w:bCs/>
          <w:color w:val="0000FF"/>
          <w:sz w:val="19"/>
          <w:szCs w:val="19"/>
        </w:rPr>
        <w:t>• Demolición y sustitución del puente sobre el río Indusi.</w:t>
      </w:r>
    </w:p>
    <w:p w14:paraId="028EABA7" w14:textId="77777777" w:rsidR="006662FC" w:rsidRPr="00402A8E" w:rsidRDefault="006662FC" w:rsidP="006662FC">
      <w:pPr>
        <w:ind w:left="1530"/>
        <w:rPr>
          <w:rFonts w:ascii="Verdana" w:hAnsi="Verdana" w:cs="Tahoma"/>
          <w:bCs/>
          <w:color w:val="0000FF"/>
          <w:sz w:val="19"/>
          <w:szCs w:val="19"/>
        </w:rPr>
      </w:pPr>
      <w:r w:rsidRPr="00402A8E">
        <w:rPr>
          <w:rFonts w:ascii="Verdana" w:hAnsi="Verdana" w:cs="Tahoma"/>
          <w:bCs/>
          <w:color w:val="0000FF"/>
          <w:sz w:val="19"/>
          <w:szCs w:val="19"/>
        </w:rPr>
        <w:t>• Encauzamiento de los ríos Oba e Indusi.</w:t>
      </w:r>
    </w:p>
    <w:p w14:paraId="365BDB2B" w14:textId="77777777" w:rsidR="006662FC" w:rsidRPr="00402A8E" w:rsidRDefault="006662FC" w:rsidP="006662FC">
      <w:pPr>
        <w:ind w:left="1530"/>
        <w:rPr>
          <w:rFonts w:ascii="Verdana" w:hAnsi="Verdana" w:cs="Tahoma"/>
          <w:bCs/>
          <w:color w:val="0000FF"/>
          <w:sz w:val="19"/>
          <w:szCs w:val="19"/>
        </w:rPr>
      </w:pPr>
      <w:r w:rsidRPr="00402A8E">
        <w:rPr>
          <w:rFonts w:ascii="Verdana" w:hAnsi="Verdana" w:cs="Tahoma"/>
          <w:bCs/>
          <w:color w:val="0000FF"/>
          <w:sz w:val="19"/>
          <w:szCs w:val="19"/>
        </w:rPr>
        <w:t>• Ejecución de muros de protección frente a inundaciones.</w:t>
      </w:r>
    </w:p>
    <w:p w14:paraId="7CF3CE9F" w14:textId="77777777" w:rsidR="006662FC" w:rsidRPr="00402A8E" w:rsidRDefault="006662FC" w:rsidP="006662FC">
      <w:pPr>
        <w:ind w:left="1530"/>
        <w:rPr>
          <w:rFonts w:ascii="Verdana" w:hAnsi="Verdana" w:cs="Tahoma"/>
          <w:bCs/>
          <w:color w:val="0000FF"/>
          <w:sz w:val="19"/>
          <w:szCs w:val="19"/>
        </w:rPr>
      </w:pPr>
      <w:r w:rsidRPr="00402A8E">
        <w:rPr>
          <w:rFonts w:ascii="Verdana" w:hAnsi="Verdana" w:cs="Tahoma"/>
          <w:bCs/>
          <w:color w:val="0000FF"/>
          <w:sz w:val="19"/>
          <w:szCs w:val="19"/>
        </w:rPr>
        <w:t>• Reposición de viales afectados.</w:t>
      </w:r>
    </w:p>
    <w:p w14:paraId="304A9DFA" w14:textId="77777777" w:rsidR="006662FC" w:rsidRPr="00402A8E" w:rsidRDefault="006662FC" w:rsidP="006662FC">
      <w:pPr>
        <w:ind w:left="1530"/>
        <w:rPr>
          <w:rFonts w:ascii="Verdana" w:hAnsi="Verdana" w:cs="Tahoma"/>
          <w:bCs/>
          <w:color w:val="0000FF"/>
          <w:sz w:val="19"/>
          <w:szCs w:val="19"/>
        </w:rPr>
      </w:pPr>
      <w:r w:rsidRPr="00402A8E">
        <w:rPr>
          <w:rFonts w:ascii="Verdana" w:hAnsi="Verdana" w:cs="Tahoma"/>
          <w:bCs/>
          <w:color w:val="0000FF"/>
          <w:sz w:val="19"/>
          <w:szCs w:val="19"/>
        </w:rPr>
        <w:t>• Reposición de servicios afectados.</w:t>
      </w:r>
    </w:p>
    <w:p w14:paraId="234208C9" w14:textId="130698C0" w:rsidR="0057088F" w:rsidRPr="0057088F" w:rsidRDefault="00275555" w:rsidP="00DD7F20">
      <w:pPr>
        <w:pStyle w:val="Heading4"/>
        <w:ind w:left="0" w:right="-427" w:firstLine="0"/>
        <w:rPr>
          <w:b w:val="0"/>
          <w:color w:val="0000FF"/>
        </w:rPr>
      </w:pPr>
      <w:r w:rsidRPr="00C54912">
        <w:rPr>
          <w:szCs w:val="19"/>
        </w:rPr>
        <w:t>1.1.-Finalidad</w:t>
      </w:r>
      <w:r w:rsidR="00C548B6" w:rsidRPr="00C54912">
        <w:rPr>
          <w:szCs w:val="19"/>
        </w:rPr>
        <w:t>:</w:t>
      </w:r>
      <w:r w:rsidRPr="00C54912">
        <w:rPr>
          <w:szCs w:val="19"/>
        </w:rPr>
        <w:t xml:space="preserve"> </w:t>
      </w:r>
      <w:r w:rsidR="0001384D" w:rsidRPr="0001384D">
        <w:rPr>
          <w:rFonts w:eastAsia="Times New Roman" w:cs="Tahoma"/>
          <w:b w:val="0"/>
          <w:bCs/>
          <w:color w:val="0000FF"/>
          <w:szCs w:val="19"/>
        </w:rPr>
        <w:t xml:space="preserve">La finalidad del contrato es dar cumplimiento a las medidas de protección frente al riesgo de inundación previstas para el ámbito de Dima dentro del ARPSI de </w:t>
      </w:r>
      <w:proofErr w:type="spellStart"/>
      <w:r w:rsidR="0001384D" w:rsidRPr="0001384D">
        <w:rPr>
          <w:rFonts w:eastAsia="Times New Roman" w:cs="Tahoma"/>
          <w:b w:val="0"/>
          <w:bCs/>
          <w:color w:val="0000FF"/>
          <w:szCs w:val="19"/>
        </w:rPr>
        <w:t>Igorre</w:t>
      </w:r>
      <w:proofErr w:type="spellEnd"/>
      <w:r w:rsidR="0001384D" w:rsidRPr="0001384D">
        <w:rPr>
          <w:rFonts w:eastAsia="Times New Roman" w:cs="Tahoma"/>
          <w:b w:val="0"/>
          <w:bCs/>
          <w:color w:val="0000FF"/>
          <w:szCs w:val="19"/>
        </w:rPr>
        <w:t>, mediante la ejecución de las obras de acondicionamiento hidráulico de los ríos Oba e Indusi, contribuyendo a la reducción del riesgo para personas, bienes e infraestructuras y a la mejora de la funcionalidad hidráulica y ambiental del cauce.</w:t>
      </w:r>
    </w:p>
    <w:p w14:paraId="02357E2B" w14:textId="62357796" w:rsidR="00FA7F8C" w:rsidRDefault="00C548B6" w:rsidP="00DD7F20">
      <w:pPr>
        <w:pStyle w:val="Heading4"/>
        <w:ind w:left="0" w:right="-427" w:firstLine="0"/>
        <w:rPr>
          <w:szCs w:val="19"/>
        </w:rPr>
      </w:pPr>
      <w:bookmarkStart w:id="38" w:name="_Toc38387563"/>
      <w:bookmarkStart w:id="39" w:name="_Toc39126358"/>
      <w:bookmarkStart w:id="40" w:name="_Toc39126688"/>
      <w:bookmarkStart w:id="41" w:name="_Toc39126966"/>
      <w:bookmarkStart w:id="42" w:name="_Toc39127244"/>
      <w:bookmarkStart w:id="43" w:name="_Toc40872668"/>
      <w:r w:rsidRPr="0057088F">
        <w:rPr>
          <w:szCs w:val="19"/>
        </w:rPr>
        <w:t xml:space="preserve">1.2.- División por lotes: </w:t>
      </w:r>
      <w:bookmarkEnd w:id="38"/>
      <w:bookmarkEnd w:id="39"/>
      <w:bookmarkEnd w:id="40"/>
      <w:bookmarkEnd w:id="41"/>
      <w:bookmarkEnd w:id="42"/>
      <w:bookmarkEnd w:id="43"/>
    </w:p>
    <w:p w14:paraId="5935E673" w14:textId="77777777" w:rsidR="006F56BB" w:rsidRPr="00FA7F8C" w:rsidRDefault="006F56BB" w:rsidP="00075D9B">
      <w:pPr>
        <w:jc w:val="both"/>
        <w:rPr>
          <w:rFonts w:cs="Arial"/>
          <w:b/>
          <w:color w:val="0000FF"/>
          <w:szCs w:val="19"/>
        </w:rPr>
      </w:pPr>
      <w:r w:rsidRPr="00FA7F8C">
        <w:rPr>
          <w:rFonts w:ascii="Verdana" w:eastAsia="Arial Unicode MS" w:hAnsi="Verdana" w:cs="Arial"/>
          <w:color w:val="0000FF"/>
          <w:sz w:val="19"/>
          <w:szCs w:val="19"/>
        </w:rPr>
        <w:t xml:space="preserve">La ley 9/2017, de 8 de noviembre, de Contratos del Sector Público, señala en su artículo 99.3 que siempre que la naturaleza o el objeto del contrato lo permitan, deberá preverse la realización independiente de cada una de sus partes mediante su división en lotes. No obstante, se ha optado por la NO DIVISIÓN EN LOTES porque la requerida eficiencia y eficacia del servicio a contratar requiere una ejecución coordinada de las diferentes tareas planteadas, todas ellos vinculadas. </w:t>
      </w:r>
      <w:r w:rsidR="001933CA" w:rsidRPr="00FA7F8C">
        <w:rPr>
          <w:rFonts w:ascii="Verdana" w:eastAsia="Arial Unicode MS" w:hAnsi="Verdana" w:cs="Arial"/>
          <w:color w:val="0000FF"/>
          <w:sz w:val="19"/>
          <w:szCs w:val="19"/>
        </w:rPr>
        <w:t xml:space="preserve">Asimismo, se estima que la separación de prestaciones produciría sobrecostes y además potenciales riesgos en la depuración de responsabilidades toda vez que las obras constituyen prestaciones dirigidas a la misma finalidad y conectadas entre sí. </w:t>
      </w:r>
      <w:r w:rsidRPr="00FA7F8C">
        <w:rPr>
          <w:rFonts w:ascii="Verdana" w:eastAsia="Arial Unicode MS" w:hAnsi="Verdana" w:cs="Arial"/>
          <w:color w:val="0000FF"/>
          <w:sz w:val="19"/>
          <w:szCs w:val="19"/>
        </w:rPr>
        <w:t xml:space="preserve">Esta </w:t>
      </w:r>
      <w:r w:rsidR="001933CA" w:rsidRPr="00FA7F8C">
        <w:rPr>
          <w:rFonts w:ascii="Verdana" w:eastAsia="Arial Unicode MS" w:hAnsi="Verdana" w:cs="Arial"/>
          <w:color w:val="0000FF"/>
          <w:sz w:val="19"/>
          <w:szCs w:val="19"/>
        </w:rPr>
        <w:t xml:space="preserve">necesaria </w:t>
      </w:r>
      <w:r w:rsidRPr="00FA7F8C">
        <w:rPr>
          <w:rFonts w:ascii="Verdana" w:eastAsia="Arial Unicode MS" w:hAnsi="Verdana" w:cs="Arial"/>
          <w:color w:val="0000FF"/>
          <w:sz w:val="19"/>
          <w:szCs w:val="19"/>
        </w:rPr>
        <w:t xml:space="preserve">coordinación podría verse imposibilitada por su división en lotes y ejecución por una pluralidad de contratistas. </w:t>
      </w:r>
    </w:p>
    <w:p w14:paraId="03D6B7C7" w14:textId="77777777" w:rsidR="00C548B6" w:rsidRPr="00AA6CB8" w:rsidRDefault="006F56BB" w:rsidP="00075D9B">
      <w:pPr>
        <w:jc w:val="both"/>
        <w:rPr>
          <w:rFonts w:cs="Arial"/>
          <w:color w:val="0000FF"/>
          <w:szCs w:val="19"/>
        </w:rPr>
      </w:pPr>
      <w:r w:rsidRPr="00FA7F8C">
        <w:rPr>
          <w:rFonts w:ascii="Verdana" w:eastAsia="Arial Unicode MS" w:hAnsi="Verdana" w:cs="Arial"/>
          <w:color w:val="0000FF"/>
          <w:sz w:val="19"/>
          <w:szCs w:val="19"/>
        </w:rPr>
        <w:t>Por tanto, se considera que una división en lotes no daría lugar a una correcta y eficaz ejecución desde el punto de vista técnico, y adicionalmente podría suponer un incremento de costes.</w:t>
      </w:r>
    </w:p>
    <w:p w14:paraId="5F550A48" w14:textId="0B836831" w:rsidR="00C548B6" w:rsidRDefault="00C548B6" w:rsidP="005915DF">
      <w:pPr>
        <w:pStyle w:val="Heading4"/>
        <w:ind w:right="-427"/>
        <w:rPr>
          <w:szCs w:val="19"/>
        </w:rPr>
      </w:pPr>
      <w:bookmarkStart w:id="44" w:name="_Toc38387564"/>
      <w:bookmarkStart w:id="45" w:name="_Toc39126359"/>
      <w:bookmarkStart w:id="46" w:name="_Toc39126689"/>
      <w:bookmarkStart w:id="47" w:name="_Toc39126967"/>
      <w:bookmarkStart w:id="48" w:name="_Toc39127245"/>
      <w:bookmarkStart w:id="49" w:name="_Toc40872669"/>
      <w:r w:rsidRPr="0030564C">
        <w:rPr>
          <w:szCs w:val="19"/>
        </w:rPr>
        <w:t>1.3.- Código CPV:</w:t>
      </w:r>
      <w:bookmarkEnd w:id="44"/>
      <w:bookmarkEnd w:id="45"/>
      <w:bookmarkEnd w:id="46"/>
      <w:bookmarkEnd w:id="47"/>
      <w:bookmarkEnd w:id="48"/>
      <w:bookmarkEnd w:id="49"/>
    </w:p>
    <w:tbl>
      <w:tblPr>
        <w:tblStyle w:val="TableGrid"/>
        <w:tblW w:w="0" w:type="auto"/>
        <w:tblInd w:w="-5" w:type="dxa"/>
        <w:tblLook w:val="04A0" w:firstRow="1" w:lastRow="0" w:firstColumn="1" w:lastColumn="0" w:noHBand="0" w:noVBand="1"/>
      </w:tblPr>
      <w:tblGrid>
        <w:gridCol w:w="7938"/>
        <w:gridCol w:w="1553"/>
      </w:tblGrid>
      <w:tr w:rsidR="00341A9C" w14:paraId="1CAAF134" w14:textId="77777777" w:rsidTr="00ED572F">
        <w:tc>
          <w:tcPr>
            <w:tcW w:w="7938" w:type="dxa"/>
            <w:shd w:val="clear" w:color="auto" w:fill="9CC2E5" w:themeFill="accent1" w:themeFillTint="99"/>
          </w:tcPr>
          <w:p w14:paraId="5C7866D0" w14:textId="77777777" w:rsidR="00341A9C" w:rsidRDefault="00341A9C" w:rsidP="00341A9C">
            <w:pPr>
              <w:spacing w:before="120" w:after="120"/>
              <w:ind w:right="-1"/>
              <w:jc w:val="center"/>
            </w:pPr>
            <w:r>
              <w:rPr>
                <w:rFonts w:ascii="Verdana" w:hAnsi="Verdana"/>
                <w:b/>
                <w:sz w:val="19"/>
                <w:szCs w:val="19"/>
              </w:rPr>
              <w:t>O</w:t>
            </w:r>
            <w:r w:rsidRPr="00341A9C">
              <w:rPr>
                <w:rFonts w:ascii="Verdana" w:hAnsi="Verdana"/>
                <w:b/>
                <w:sz w:val="19"/>
                <w:szCs w:val="19"/>
              </w:rPr>
              <w:t>bjeto</w:t>
            </w:r>
          </w:p>
        </w:tc>
        <w:tc>
          <w:tcPr>
            <w:tcW w:w="1553" w:type="dxa"/>
            <w:shd w:val="clear" w:color="auto" w:fill="9CC2E5" w:themeFill="accent1" w:themeFillTint="99"/>
          </w:tcPr>
          <w:p w14:paraId="120D20AB" w14:textId="77777777" w:rsidR="00341A9C" w:rsidRDefault="00341A9C" w:rsidP="00341A9C">
            <w:pPr>
              <w:spacing w:before="120" w:after="120"/>
              <w:ind w:right="-1"/>
              <w:jc w:val="center"/>
            </w:pPr>
            <w:r w:rsidRPr="00341A9C">
              <w:rPr>
                <w:rFonts w:ascii="Verdana" w:hAnsi="Verdana"/>
                <w:b/>
                <w:sz w:val="19"/>
                <w:szCs w:val="19"/>
              </w:rPr>
              <w:t>Código</w:t>
            </w:r>
          </w:p>
        </w:tc>
      </w:tr>
      <w:tr w:rsidR="00341A9C" w14:paraId="7D647F19" w14:textId="77777777" w:rsidTr="00ED572F">
        <w:tc>
          <w:tcPr>
            <w:tcW w:w="7938" w:type="dxa"/>
          </w:tcPr>
          <w:p w14:paraId="64F40A64" w14:textId="52FCF0F4" w:rsidR="00341A9C" w:rsidRPr="00341A9C" w:rsidRDefault="008118D1" w:rsidP="00341A9C">
            <w:pPr>
              <w:spacing w:before="120" w:after="120"/>
              <w:ind w:right="-1"/>
              <w:rPr>
                <w:rFonts w:ascii="Verdana" w:eastAsia="Arial Unicode MS" w:hAnsi="Verdana" w:cs="Arial"/>
                <w:color w:val="0000FF"/>
                <w:sz w:val="19"/>
                <w:szCs w:val="19"/>
                <w:lang w:val="es-ES_tradnl"/>
              </w:rPr>
            </w:pPr>
            <w:r w:rsidRPr="00402A8E">
              <w:rPr>
                <w:rFonts w:ascii="Verdana" w:hAnsi="Verdana" w:cs="Tahoma"/>
                <w:bCs/>
                <w:color w:val="0000FF"/>
                <w:sz w:val="19"/>
                <w:szCs w:val="19"/>
              </w:rPr>
              <w:t>Obras de protección contra inundaciones</w:t>
            </w:r>
          </w:p>
        </w:tc>
        <w:tc>
          <w:tcPr>
            <w:tcW w:w="1553" w:type="dxa"/>
          </w:tcPr>
          <w:p w14:paraId="013F8881" w14:textId="32D72F4A" w:rsidR="00341A9C" w:rsidRPr="00341A9C" w:rsidRDefault="0001384D" w:rsidP="00341A9C">
            <w:pPr>
              <w:spacing w:before="120" w:after="120"/>
              <w:ind w:right="-1"/>
              <w:rPr>
                <w:rFonts w:ascii="Verdana" w:eastAsia="Arial Unicode MS" w:hAnsi="Verdana" w:cs="Arial"/>
                <w:color w:val="0000FF"/>
                <w:sz w:val="19"/>
                <w:szCs w:val="19"/>
                <w:lang w:val="es-ES_tradnl"/>
              </w:rPr>
            </w:pPr>
            <w:r w:rsidRPr="00402A8E">
              <w:rPr>
                <w:rFonts w:ascii="Verdana" w:hAnsi="Verdana" w:cs="Tahoma"/>
                <w:bCs/>
                <w:color w:val="0000FF"/>
                <w:sz w:val="19"/>
                <w:szCs w:val="19"/>
              </w:rPr>
              <w:t>45246400-7</w:t>
            </w:r>
          </w:p>
        </w:tc>
      </w:tr>
    </w:tbl>
    <w:p w14:paraId="5DDFE59E" w14:textId="1A9DDF4F" w:rsidR="00C548B6" w:rsidRPr="00645C2F" w:rsidRDefault="00C548B6" w:rsidP="00C03745">
      <w:pPr>
        <w:pStyle w:val="Heading3"/>
        <w:rPr>
          <w:i/>
        </w:rPr>
      </w:pPr>
      <w:bookmarkStart w:id="50" w:name="_Toc528657903"/>
      <w:bookmarkStart w:id="51" w:name="_Toc528658722"/>
      <w:bookmarkStart w:id="52" w:name="_Toc528660349"/>
      <w:bookmarkStart w:id="53" w:name="_Toc528664199"/>
      <w:bookmarkStart w:id="54" w:name="_Toc528665890"/>
      <w:bookmarkStart w:id="55" w:name="_Toc528666515"/>
      <w:bookmarkStart w:id="56" w:name="_Toc528671238"/>
      <w:bookmarkStart w:id="57" w:name="_Toc530728018"/>
      <w:bookmarkStart w:id="58" w:name="_Toc5958908"/>
      <w:bookmarkStart w:id="59" w:name="_Toc34132872"/>
      <w:bookmarkStart w:id="60" w:name="_Toc199250222"/>
      <w:r w:rsidRPr="00F37EC0">
        <w:t>2.- DOCUMENTOS QUE R</w:t>
      </w:r>
      <w:r w:rsidRPr="00A91A2B">
        <w:t>EVISTEN</w:t>
      </w:r>
      <w:r w:rsidRPr="00645C2F">
        <w:t xml:space="preserve"> CARÁCTER CONTRACTUAL</w:t>
      </w:r>
      <w:bookmarkEnd w:id="50"/>
      <w:bookmarkEnd w:id="51"/>
      <w:bookmarkEnd w:id="52"/>
      <w:bookmarkEnd w:id="53"/>
      <w:bookmarkEnd w:id="54"/>
      <w:bookmarkEnd w:id="55"/>
      <w:bookmarkEnd w:id="56"/>
      <w:bookmarkEnd w:id="57"/>
      <w:bookmarkEnd w:id="58"/>
      <w:bookmarkEnd w:id="59"/>
      <w:bookmarkEnd w:id="60"/>
    </w:p>
    <w:p w14:paraId="7178D53B" w14:textId="12F41841" w:rsidR="00275555" w:rsidRPr="00D50955" w:rsidRDefault="00275555" w:rsidP="00275555">
      <w:pPr>
        <w:ind w:left="360"/>
        <w:jc w:val="both"/>
        <w:rPr>
          <w:rFonts w:ascii="Verdana" w:hAnsi="Verdana" w:cs="Arial"/>
          <w:color w:val="0000FF"/>
          <w:sz w:val="19"/>
          <w:szCs w:val="19"/>
        </w:rPr>
      </w:pPr>
      <w:r w:rsidRPr="00D50955">
        <w:rPr>
          <w:rFonts w:ascii="Verdana" w:hAnsi="Verdana" w:cs="Arial"/>
          <w:color w:val="0000FF"/>
          <w:sz w:val="19"/>
          <w:szCs w:val="19"/>
        </w:rPr>
        <w:t xml:space="preserve">Todos los documentos son contractuales. El orden de prevalencia de los documentos </w:t>
      </w:r>
      <w:r w:rsidR="007464D6">
        <w:rPr>
          <w:rFonts w:ascii="Verdana" w:hAnsi="Verdana" w:cs="Arial"/>
          <w:color w:val="0000FF"/>
          <w:sz w:val="19"/>
          <w:szCs w:val="19"/>
        </w:rPr>
        <w:t xml:space="preserve">que componen el proyecto constructivo </w:t>
      </w:r>
      <w:r w:rsidRPr="00D50955">
        <w:rPr>
          <w:rFonts w:ascii="Verdana" w:hAnsi="Verdana" w:cs="Arial"/>
          <w:color w:val="0000FF"/>
          <w:sz w:val="19"/>
          <w:szCs w:val="19"/>
        </w:rPr>
        <w:t>es el siguiente:</w:t>
      </w:r>
    </w:p>
    <w:p w14:paraId="43993BC8" w14:textId="05355C9F" w:rsidR="00275555" w:rsidRPr="005623B2" w:rsidRDefault="00275555" w:rsidP="00275555">
      <w:pPr>
        <w:ind w:left="360"/>
        <w:jc w:val="both"/>
        <w:rPr>
          <w:rFonts w:ascii="Verdana" w:hAnsi="Verdana" w:cs="Arial"/>
          <w:color w:val="0000FF"/>
          <w:sz w:val="19"/>
          <w:szCs w:val="19"/>
        </w:rPr>
      </w:pPr>
      <w:r w:rsidRPr="005623B2">
        <w:rPr>
          <w:rFonts w:ascii="Verdana" w:hAnsi="Verdana"/>
          <w:bCs/>
          <w:color w:val="0000FF"/>
          <w:sz w:val="19"/>
          <w:szCs w:val="19"/>
        </w:rPr>
        <w:t xml:space="preserve">1.- </w:t>
      </w:r>
      <w:r w:rsidR="004E662F" w:rsidRPr="005623B2">
        <w:rPr>
          <w:rFonts w:ascii="Verdana" w:hAnsi="Verdana"/>
          <w:bCs/>
          <w:color w:val="0000FF"/>
          <w:sz w:val="19"/>
          <w:szCs w:val="19"/>
        </w:rPr>
        <w:t>Pliego de prescripciones técnicas</w:t>
      </w:r>
    </w:p>
    <w:p w14:paraId="68975187" w14:textId="77777777" w:rsidR="00275555" w:rsidRPr="005623B2" w:rsidRDefault="00275555" w:rsidP="00275555">
      <w:pPr>
        <w:ind w:left="360"/>
        <w:jc w:val="both"/>
        <w:rPr>
          <w:rFonts w:ascii="Verdana" w:hAnsi="Verdana" w:cs="Arial"/>
          <w:color w:val="0000FF"/>
          <w:sz w:val="19"/>
          <w:szCs w:val="19"/>
        </w:rPr>
      </w:pPr>
      <w:r w:rsidRPr="005623B2">
        <w:rPr>
          <w:rFonts w:ascii="Verdana" w:hAnsi="Verdana"/>
          <w:bCs/>
          <w:color w:val="0000FF"/>
          <w:sz w:val="19"/>
          <w:szCs w:val="19"/>
        </w:rPr>
        <w:t>2.- Planos</w:t>
      </w:r>
    </w:p>
    <w:p w14:paraId="101F9B23" w14:textId="53F3D489" w:rsidR="00275555" w:rsidRPr="005623B2" w:rsidRDefault="00275555" w:rsidP="00275555">
      <w:pPr>
        <w:ind w:left="360"/>
        <w:jc w:val="both"/>
        <w:rPr>
          <w:rFonts w:ascii="Verdana" w:hAnsi="Verdana" w:cs="Arial"/>
          <w:color w:val="0000FF"/>
          <w:sz w:val="19"/>
          <w:szCs w:val="19"/>
        </w:rPr>
      </w:pPr>
      <w:r w:rsidRPr="005623B2">
        <w:rPr>
          <w:rFonts w:ascii="Verdana" w:hAnsi="Verdana"/>
          <w:bCs/>
          <w:color w:val="0000FF"/>
          <w:sz w:val="19"/>
          <w:szCs w:val="19"/>
        </w:rPr>
        <w:t xml:space="preserve">3.- </w:t>
      </w:r>
      <w:r w:rsidR="004E662F" w:rsidRPr="005623B2">
        <w:rPr>
          <w:rFonts w:ascii="Verdana" w:hAnsi="Verdana"/>
          <w:bCs/>
          <w:color w:val="0000FF"/>
          <w:sz w:val="19"/>
          <w:szCs w:val="19"/>
        </w:rPr>
        <w:t>Presupuesto</w:t>
      </w:r>
    </w:p>
    <w:p w14:paraId="278F4131" w14:textId="77777777" w:rsidR="00275555" w:rsidRPr="00D50955" w:rsidRDefault="00275555" w:rsidP="00275555">
      <w:pPr>
        <w:ind w:left="360"/>
        <w:jc w:val="both"/>
        <w:rPr>
          <w:rFonts w:ascii="Verdana" w:hAnsi="Verdana" w:cs="Arial"/>
          <w:color w:val="0000FF"/>
          <w:sz w:val="19"/>
          <w:szCs w:val="19"/>
        </w:rPr>
      </w:pPr>
      <w:r w:rsidRPr="005623B2">
        <w:rPr>
          <w:rFonts w:ascii="Verdana" w:hAnsi="Verdana"/>
          <w:bCs/>
          <w:color w:val="0000FF"/>
          <w:sz w:val="19"/>
          <w:szCs w:val="19"/>
        </w:rPr>
        <w:t>4.- Memoria</w:t>
      </w:r>
    </w:p>
    <w:p w14:paraId="40FEE959" w14:textId="7CC6ACCD" w:rsidR="00C548B6" w:rsidRPr="0057088F" w:rsidRDefault="00C548B6" w:rsidP="00126B70">
      <w:pPr>
        <w:pBdr>
          <w:top w:val="single" w:sz="4" w:space="1" w:color="auto"/>
        </w:pBdr>
        <w:spacing w:before="120" w:after="120"/>
        <w:ind w:right="-427"/>
        <w:rPr>
          <w:rFonts w:ascii="Verdana" w:hAnsi="Verdana" w:cs="Arial"/>
          <w:b/>
          <w:caps/>
          <w:sz w:val="19"/>
          <w:szCs w:val="19"/>
        </w:rPr>
      </w:pPr>
      <w:r w:rsidRPr="00126B70">
        <w:rPr>
          <w:rFonts w:ascii="Verdana" w:hAnsi="Verdana" w:cs="Arial"/>
          <w:b/>
          <w:caps/>
          <w:sz w:val="19"/>
          <w:szCs w:val="19"/>
        </w:rPr>
        <w:t xml:space="preserve"> </w:t>
      </w:r>
      <w:bookmarkStart w:id="61" w:name="_Toc528657904"/>
      <w:bookmarkStart w:id="62" w:name="_Toc528658723"/>
      <w:bookmarkStart w:id="63" w:name="_Toc528660350"/>
      <w:bookmarkStart w:id="64" w:name="_Toc528664200"/>
      <w:bookmarkStart w:id="65" w:name="_Toc528665891"/>
      <w:bookmarkStart w:id="66" w:name="_Toc528666516"/>
      <w:bookmarkStart w:id="67" w:name="_Toc528671239"/>
      <w:bookmarkStart w:id="68" w:name="_Toc530728019"/>
      <w:bookmarkStart w:id="69" w:name="_Toc5958909"/>
      <w:bookmarkStart w:id="70" w:name="_Toc34132873"/>
      <w:r w:rsidRPr="0057088F">
        <w:rPr>
          <w:rFonts w:ascii="Verdana" w:hAnsi="Verdana" w:cs="Arial"/>
          <w:b/>
          <w:caps/>
          <w:sz w:val="19"/>
          <w:szCs w:val="19"/>
        </w:rPr>
        <w:t>3.- PRESUPUESTO BASE DE LICITACIÓN</w:t>
      </w:r>
      <w:bookmarkEnd w:id="61"/>
      <w:bookmarkEnd w:id="62"/>
      <w:bookmarkEnd w:id="63"/>
      <w:bookmarkEnd w:id="64"/>
      <w:bookmarkEnd w:id="65"/>
      <w:bookmarkEnd w:id="66"/>
      <w:bookmarkEnd w:id="67"/>
      <w:bookmarkEnd w:id="68"/>
      <w:bookmarkEnd w:id="69"/>
      <w:bookmarkEnd w:id="70"/>
    </w:p>
    <w:p w14:paraId="7BE56FD4" w14:textId="77777777" w:rsidR="00150BF7" w:rsidRDefault="00C548B6" w:rsidP="00150BF7">
      <w:pPr>
        <w:pStyle w:val="Heading4"/>
        <w:ind w:right="-427"/>
        <w:rPr>
          <w:rFonts w:eastAsia="Times New Roman"/>
          <w:b w:val="0"/>
          <w:bCs/>
          <w:color w:val="0000FF"/>
          <w:szCs w:val="19"/>
        </w:rPr>
      </w:pPr>
      <w:bookmarkStart w:id="71" w:name="_Toc38387571"/>
      <w:bookmarkStart w:id="72" w:name="_Toc39126362"/>
      <w:bookmarkStart w:id="73" w:name="_Toc39126692"/>
      <w:bookmarkStart w:id="74" w:name="_Toc39126970"/>
      <w:bookmarkStart w:id="75" w:name="_Toc39127248"/>
      <w:bookmarkStart w:id="76" w:name="_Toc40872672"/>
      <w:r w:rsidRPr="0057088F">
        <w:rPr>
          <w:szCs w:val="19"/>
        </w:rPr>
        <w:t>3.1.-</w:t>
      </w:r>
      <w:bookmarkEnd w:id="71"/>
      <w:bookmarkEnd w:id="72"/>
      <w:bookmarkEnd w:id="73"/>
      <w:bookmarkEnd w:id="74"/>
      <w:bookmarkEnd w:id="75"/>
      <w:bookmarkEnd w:id="76"/>
      <w:r w:rsidR="00D56EEB" w:rsidRPr="0057088F">
        <w:rPr>
          <w:rFonts w:ascii="Arial" w:hAnsi="Arial" w:cs="Arial"/>
          <w:sz w:val="22"/>
          <w:szCs w:val="22"/>
          <w:lang w:val="es-ES_tradnl"/>
        </w:rPr>
        <w:t xml:space="preserve"> </w:t>
      </w:r>
      <w:r w:rsidR="00D56EEB" w:rsidRPr="0057088F">
        <w:rPr>
          <w:rFonts w:eastAsia="Times New Roman"/>
          <w:b w:val="0"/>
          <w:bCs/>
          <w:color w:val="0000FF"/>
          <w:szCs w:val="19"/>
        </w:rPr>
        <w:t>El presupuesto máximo de licitación es de</w:t>
      </w:r>
    </w:p>
    <w:tbl>
      <w:tblPr>
        <w:tblStyle w:val="Tablaconcuadrcula2"/>
        <w:tblW w:w="0" w:type="auto"/>
        <w:tblLook w:val="0420" w:firstRow="1" w:lastRow="0" w:firstColumn="0" w:lastColumn="0" w:noHBand="0" w:noVBand="1"/>
      </w:tblPr>
      <w:tblGrid>
        <w:gridCol w:w="4743"/>
        <w:gridCol w:w="4743"/>
      </w:tblGrid>
      <w:tr w:rsidR="00150BF7" w:rsidRPr="00150BF7" w14:paraId="5A4340DE" w14:textId="77777777" w:rsidTr="00D066BE">
        <w:tc>
          <w:tcPr>
            <w:tcW w:w="4743" w:type="dxa"/>
            <w:shd w:val="clear" w:color="auto" w:fill="262626" w:themeFill="text1" w:themeFillTint="D9"/>
          </w:tcPr>
          <w:p w14:paraId="39A812FF" w14:textId="611C7B42" w:rsidR="00150BF7" w:rsidRPr="00736EBC" w:rsidRDefault="00150BF7" w:rsidP="00150BF7">
            <w:pPr>
              <w:rPr>
                <w:b/>
                <w:bCs/>
              </w:rPr>
            </w:pPr>
            <w:r w:rsidRPr="00736EBC">
              <w:rPr>
                <w:b/>
                <w:bCs/>
              </w:rPr>
              <w:t>Concepto</w:t>
            </w:r>
          </w:p>
        </w:tc>
        <w:tc>
          <w:tcPr>
            <w:tcW w:w="4743" w:type="dxa"/>
            <w:shd w:val="clear" w:color="auto" w:fill="262626" w:themeFill="text1" w:themeFillTint="D9"/>
          </w:tcPr>
          <w:p w14:paraId="7FEDA0EA" w14:textId="1CB1816C" w:rsidR="00150BF7" w:rsidRPr="00736EBC" w:rsidRDefault="00150BF7" w:rsidP="00150BF7">
            <w:pPr>
              <w:rPr>
                <w:b/>
                <w:bCs/>
              </w:rPr>
            </w:pPr>
            <w:r w:rsidRPr="00736EBC">
              <w:rPr>
                <w:b/>
                <w:bCs/>
              </w:rPr>
              <w:t>Importe</w:t>
            </w:r>
          </w:p>
        </w:tc>
      </w:tr>
      <w:tr w:rsidR="00150BF7" w:rsidRPr="00150BF7" w14:paraId="5CFFFC70" w14:textId="77777777" w:rsidTr="00736EBC">
        <w:tc>
          <w:tcPr>
            <w:tcW w:w="4743" w:type="dxa"/>
          </w:tcPr>
          <w:p w14:paraId="58D5577F" w14:textId="63842ED3" w:rsidR="00150BF7" w:rsidRDefault="00150BF7" w:rsidP="00150BF7">
            <w:r>
              <w:t>Importe sin IVA</w:t>
            </w:r>
          </w:p>
        </w:tc>
        <w:tc>
          <w:tcPr>
            <w:tcW w:w="4743" w:type="dxa"/>
          </w:tcPr>
          <w:p w14:paraId="0B8A8AEA" w14:textId="105130E3" w:rsidR="00150BF7" w:rsidRPr="00617545" w:rsidRDefault="002153E3" w:rsidP="00150BF7">
            <w:pPr>
              <w:rPr>
                <w:rFonts w:ascii="Verdana" w:hAnsi="Verdana" w:cs="Tahoma"/>
                <w:bCs/>
                <w:color w:val="0000FF"/>
                <w:sz w:val="19"/>
                <w:szCs w:val="19"/>
              </w:rPr>
            </w:pPr>
            <w:r w:rsidRPr="00B9331A">
              <w:rPr>
                <w:rFonts w:ascii="Verdana" w:hAnsi="Verdana" w:cs="Tahoma"/>
                <w:bCs/>
                <w:color w:val="0000FF"/>
                <w:sz w:val="19"/>
                <w:szCs w:val="19"/>
              </w:rPr>
              <w:t>3.093.327,00 €</w:t>
            </w:r>
          </w:p>
        </w:tc>
      </w:tr>
      <w:tr w:rsidR="00150BF7" w:rsidRPr="00150BF7" w14:paraId="430E4CB8" w14:textId="77777777" w:rsidTr="00736EBC">
        <w:tc>
          <w:tcPr>
            <w:tcW w:w="4743" w:type="dxa"/>
          </w:tcPr>
          <w:p w14:paraId="3040EC9D" w14:textId="16A20AC9" w:rsidR="00150BF7" w:rsidRDefault="00150BF7" w:rsidP="00150BF7">
            <w:r>
              <w:t>IVA (21%)</w:t>
            </w:r>
          </w:p>
        </w:tc>
        <w:tc>
          <w:tcPr>
            <w:tcW w:w="4743" w:type="dxa"/>
          </w:tcPr>
          <w:p w14:paraId="45C21E39" w14:textId="1B5D1F55" w:rsidR="00150BF7" w:rsidRPr="00617545" w:rsidRDefault="00617545" w:rsidP="00150BF7">
            <w:pPr>
              <w:rPr>
                <w:rFonts w:ascii="Verdana" w:hAnsi="Verdana" w:cs="Tahoma"/>
                <w:bCs/>
                <w:color w:val="0000FF"/>
                <w:sz w:val="19"/>
                <w:szCs w:val="19"/>
              </w:rPr>
            </w:pPr>
            <w:r w:rsidRPr="00617545">
              <w:rPr>
                <w:rFonts w:ascii="Verdana" w:hAnsi="Verdana" w:cs="Tahoma"/>
                <w:bCs/>
                <w:color w:val="0000FF"/>
                <w:sz w:val="19"/>
                <w:szCs w:val="19"/>
              </w:rPr>
              <w:t>649.598,67 €</w:t>
            </w:r>
          </w:p>
        </w:tc>
      </w:tr>
      <w:tr w:rsidR="00150BF7" w:rsidRPr="00150BF7" w14:paraId="36433A7E" w14:textId="77777777" w:rsidTr="00736EBC">
        <w:tc>
          <w:tcPr>
            <w:tcW w:w="4743" w:type="dxa"/>
          </w:tcPr>
          <w:p w14:paraId="3CCCA0E7" w14:textId="4C27D242" w:rsidR="00150BF7" w:rsidRDefault="00150BF7" w:rsidP="00150BF7">
            <w:proofErr w:type="gramStart"/>
            <w:r>
              <w:t>Total</w:t>
            </w:r>
            <w:proofErr w:type="gramEnd"/>
            <w:r>
              <w:t xml:space="preserve"> con IVA</w:t>
            </w:r>
          </w:p>
        </w:tc>
        <w:tc>
          <w:tcPr>
            <w:tcW w:w="4743" w:type="dxa"/>
          </w:tcPr>
          <w:p w14:paraId="11459A75" w14:textId="31FA8865" w:rsidR="00150BF7" w:rsidRDefault="005710CE" w:rsidP="00150BF7">
            <w:r w:rsidRPr="00402A8E">
              <w:rPr>
                <w:rFonts w:eastAsia="Times New Roman" w:cs="Tahoma"/>
                <w:b/>
                <w:bCs/>
                <w:color w:val="0000FF"/>
                <w:szCs w:val="19"/>
              </w:rPr>
              <w:t>3.742.925,67 euros</w:t>
            </w:r>
          </w:p>
        </w:tc>
      </w:tr>
    </w:tbl>
    <w:p w14:paraId="6241CC76" w14:textId="77777777" w:rsidR="00310ACA" w:rsidRDefault="00310ACA" w:rsidP="00310ACA">
      <w:pPr>
        <w:jc w:val="center"/>
        <w:rPr>
          <w:rFonts w:ascii="Verdana" w:hAnsi="Verdana"/>
          <w:sz w:val="19"/>
          <w:szCs w:val="19"/>
          <w:u w:val="single"/>
          <w:lang w:val="es-ES_tradnl"/>
        </w:rPr>
      </w:pPr>
    </w:p>
    <w:p w14:paraId="16276CBB" w14:textId="77777777" w:rsidR="00310ACA" w:rsidRDefault="00310ACA" w:rsidP="00310ACA">
      <w:pPr>
        <w:ind w:left="-284"/>
        <w:jc w:val="center"/>
        <w:rPr>
          <w:rFonts w:ascii="Verdana" w:hAnsi="Verdana"/>
          <w:sz w:val="19"/>
          <w:szCs w:val="19"/>
          <w:u w:val="single"/>
          <w:lang w:val="es-ES_tradnl"/>
        </w:rPr>
      </w:pPr>
      <w:r>
        <w:rPr>
          <w:noProof/>
        </w:rPr>
        <w:drawing>
          <wp:inline distT="0" distB="0" distL="0" distR="0" wp14:anchorId="262C83C4" wp14:editId="14C7BB24">
            <wp:extent cx="4553586" cy="819264"/>
            <wp:effectExtent l="0" t="0" r="0" b="0"/>
            <wp:docPr id="1502097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97446" name="Picture 1502097446"/>
                    <pic:cNvPicPr/>
                  </pic:nvPicPr>
                  <pic:blipFill>
                    <a:blip r:embed="rId12">
                      <a:extLst>
                        <a:ext uri="{28A0092B-C50C-407E-A947-70E740481C1C}">
                          <a14:useLocalDpi xmlns:a14="http://schemas.microsoft.com/office/drawing/2010/main"/>
                        </a:ext>
                      </a:extLst>
                    </a:blip>
                    <a:stretch>
                      <a:fillRect/>
                    </a:stretch>
                  </pic:blipFill>
                  <pic:spPr>
                    <a:xfrm>
                      <a:off x="0" y="0"/>
                      <a:ext cx="4553586" cy="819264"/>
                    </a:xfrm>
                    <a:prstGeom prst="rect">
                      <a:avLst/>
                    </a:prstGeom>
                  </pic:spPr>
                </pic:pic>
              </a:graphicData>
            </a:graphic>
          </wp:inline>
        </w:drawing>
      </w:r>
    </w:p>
    <w:p w14:paraId="16B1BE78" w14:textId="77777777" w:rsidR="00310ACA" w:rsidRDefault="00310ACA" w:rsidP="00310ACA">
      <w:pPr>
        <w:ind w:left="-284"/>
        <w:jc w:val="both"/>
        <w:rPr>
          <w:rFonts w:ascii="Verdana" w:hAnsi="Verdana"/>
          <w:sz w:val="19"/>
          <w:szCs w:val="19"/>
          <w:u w:val="single"/>
          <w:lang w:val="es-ES_tradnl"/>
        </w:rPr>
      </w:pPr>
    </w:p>
    <w:p w14:paraId="66233EB3" w14:textId="59D2E0C9" w:rsidR="004E5A00" w:rsidRPr="004E5A00" w:rsidRDefault="004E5A00" w:rsidP="00310ACA">
      <w:pPr>
        <w:ind w:left="-284"/>
        <w:jc w:val="both"/>
        <w:rPr>
          <w:rFonts w:ascii="Verdana" w:hAnsi="Verdana"/>
          <w:sz w:val="19"/>
          <w:szCs w:val="19"/>
          <w:u w:val="single"/>
          <w:lang w:val="es-ES_tradnl"/>
        </w:rPr>
      </w:pPr>
      <w:r w:rsidRPr="0057088F">
        <w:rPr>
          <w:rFonts w:ascii="Verdana" w:hAnsi="Verdana"/>
          <w:sz w:val="19"/>
          <w:szCs w:val="19"/>
          <w:u w:val="single"/>
          <w:lang w:val="es-ES_tradnl"/>
        </w:rPr>
        <w:t>Los costes y gastos tenidos en cuenta para el cálculo de del presupuesto base de licitación son los recogidos en el proyecto.</w:t>
      </w:r>
    </w:p>
    <w:p w14:paraId="2FA18905" w14:textId="40B2F1BB" w:rsidR="0003493B" w:rsidRDefault="00F775B1" w:rsidP="00736EBC">
      <w:pPr>
        <w:shd w:val="clear" w:color="auto" w:fill="FFFFFF"/>
        <w:spacing w:before="120" w:after="120"/>
        <w:ind w:right="-427"/>
        <w:jc w:val="both"/>
        <w:rPr>
          <w:rFonts w:ascii="Verdana" w:hAnsi="Verdana" w:cs="Arial"/>
          <w:sz w:val="19"/>
          <w:szCs w:val="19"/>
        </w:rPr>
      </w:pPr>
      <w:r w:rsidRPr="00C1396B">
        <w:rPr>
          <w:rFonts w:ascii="Verdana" w:hAnsi="Verdana" w:cs="Arial"/>
          <w:sz w:val="19"/>
          <w:szCs w:val="19"/>
        </w:rPr>
        <w:t>El porcentaje de gastos generales aplicado en el proyecto es el determinado previamente por el poder adjudicador.</w:t>
      </w:r>
      <w:r w:rsidRPr="00574989">
        <w:rPr>
          <w:rFonts w:ascii="Verdana" w:hAnsi="Verdana" w:cs="Arial"/>
          <w:sz w:val="19"/>
          <w:szCs w:val="19"/>
        </w:rPr>
        <w:t xml:space="preserve"> </w:t>
      </w:r>
    </w:p>
    <w:p w14:paraId="583D3608" w14:textId="06CACD89" w:rsidR="00C548B6" w:rsidRPr="00641FCA" w:rsidRDefault="00C548B6" w:rsidP="00641FCA">
      <w:pPr>
        <w:pStyle w:val="Heading4"/>
        <w:ind w:right="-427"/>
        <w:rPr>
          <w:szCs w:val="19"/>
          <w:lang w:val="es-ES_tradnl"/>
        </w:rPr>
      </w:pPr>
      <w:bookmarkStart w:id="77" w:name="_Toc38387572"/>
      <w:bookmarkStart w:id="78" w:name="_Toc39126363"/>
      <w:bookmarkStart w:id="79" w:name="_Toc39126693"/>
      <w:bookmarkStart w:id="80" w:name="_Toc39126971"/>
      <w:bookmarkStart w:id="81" w:name="_Toc39127249"/>
      <w:bookmarkStart w:id="82" w:name="_Toc40872673"/>
      <w:r w:rsidRPr="00F37EC0">
        <w:rPr>
          <w:szCs w:val="19"/>
        </w:rPr>
        <w:t>3.2.- Aplicación presupuestaria:</w:t>
      </w:r>
      <w:bookmarkEnd w:id="77"/>
      <w:bookmarkEnd w:id="78"/>
      <w:bookmarkEnd w:id="79"/>
      <w:bookmarkEnd w:id="80"/>
      <w:bookmarkEnd w:id="81"/>
      <w:bookmarkEnd w:id="82"/>
      <w:r w:rsidR="00641FCA" w:rsidRPr="00641FCA">
        <w:rPr>
          <w:szCs w:val="19"/>
          <w:lang w:val="es-ES_tradnl"/>
        </w:rPr>
        <w:t>23180121.</w:t>
      </w:r>
    </w:p>
    <w:p w14:paraId="3F4EA580" w14:textId="58EDA923" w:rsidR="00303C05" w:rsidRPr="00A00162" w:rsidRDefault="00C548B6" w:rsidP="00A00162">
      <w:pPr>
        <w:pStyle w:val="Heading4"/>
        <w:ind w:right="-427"/>
        <w:rPr>
          <w:rFonts w:cs="Arial"/>
          <w:b w:val="0"/>
          <w:color w:val="0000FF"/>
          <w:szCs w:val="19"/>
        </w:rPr>
      </w:pPr>
      <w:bookmarkStart w:id="83" w:name="_Toc38387573"/>
      <w:bookmarkStart w:id="84" w:name="_Toc39126364"/>
      <w:bookmarkStart w:id="85" w:name="_Toc39126694"/>
      <w:bookmarkStart w:id="86" w:name="_Toc39126972"/>
      <w:bookmarkStart w:id="87" w:name="_Toc39127250"/>
      <w:bookmarkStart w:id="88" w:name="_Toc40872674"/>
      <w:r w:rsidRPr="00645C2F">
        <w:rPr>
          <w:szCs w:val="19"/>
        </w:rPr>
        <w:t xml:space="preserve">3.3.- Tramitación anticipada: </w:t>
      </w:r>
      <w:bookmarkEnd w:id="83"/>
      <w:bookmarkEnd w:id="84"/>
      <w:bookmarkEnd w:id="85"/>
      <w:bookmarkEnd w:id="86"/>
      <w:bookmarkEnd w:id="87"/>
      <w:bookmarkEnd w:id="88"/>
      <w:r w:rsidR="000A3B2F">
        <w:rPr>
          <w:rFonts w:cs="Arial"/>
          <w:b w:val="0"/>
          <w:color w:val="0000FF"/>
          <w:szCs w:val="19"/>
        </w:rPr>
        <w:t>No</w:t>
      </w:r>
      <w:bookmarkStart w:id="89" w:name="_Toc38387574"/>
      <w:bookmarkStart w:id="90" w:name="_Toc39126365"/>
      <w:bookmarkStart w:id="91" w:name="_Toc39126695"/>
      <w:bookmarkStart w:id="92" w:name="_Toc39126973"/>
      <w:bookmarkStart w:id="93" w:name="_Toc39127251"/>
      <w:bookmarkStart w:id="94" w:name="_Toc40872675"/>
    </w:p>
    <w:p w14:paraId="16E7AB7F" w14:textId="47578797" w:rsidR="002D092F" w:rsidRDefault="00C548B6" w:rsidP="001933CA">
      <w:pPr>
        <w:pStyle w:val="Heading4"/>
        <w:ind w:right="-427"/>
        <w:rPr>
          <w:rFonts w:cs="Arial"/>
          <w:b w:val="0"/>
          <w:color w:val="0000FF"/>
          <w:szCs w:val="19"/>
        </w:rPr>
      </w:pPr>
      <w:r w:rsidRPr="00602D03">
        <w:rPr>
          <w:szCs w:val="19"/>
        </w:rPr>
        <w:t>3.4.- El gasto está cofinanciado</w:t>
      </w:r>
      <w:r w:rsidRPr="00602D03">
        <w:rPr>
          <w:rFonts w:cs="Arial"/>
          <w:b w:val="0"/>
          <w:color w:val="0000FF"/>
          <w:szCs w:val="19"/>
        </w:rPr>
        <w:t>:</w:t>
      </w:r>
      <w:bookmarkEnd w:id="89"/>
      <w:bookmarkEnd w:id="90"/>
      <w:bookmarkEnd w:id="91"/>
      <w:bookmarkEnd w:id="92"/>
      <w:bookmarkEnd w:id="93"/>
      <w:bookmarkEnd w:id="94"/>
      <w:r w:rsidR="00391B75" w:rsidRPr="00602D03">
        <w:rPr>
          <w:rFonts w:cs="Arial"/>
          <w:b w:val="0"/>
          <w:color w:val="0000FF"/>
          <w:szCs w:val="19"/>
        </w:rPr>
        <w:t xml:space="preserve"> </w:t>
      </w:r>
      <w:r w:rsidR="00E40D48">
        <w:rPr>
          <w:rFonts w:cs="Arial"/>
          <w:b w:val="0"/>
          <w:color w:val="0000FF"/>
          <w:szCs w:val="19"/>
        </w:rPr>
        <w:t>SÍ</w:t>
      </w:r>
      <w:r w:rsidR="008D0433">
        <w:rPr>
          <w:rFonts w:cs="Arial"/>
          <w:b w:val="0"/>
          <w:color w:val="0000FF"/>
          <w:szCs w:val="19"/>
        </w:rPr>
        <w:t xml:space="preserve">. Por el </w:t>
      </w:r>
      <w:r w:rsidR="008D0433" w:rsidRPr="008D0433">
        <w:rPr>
          <w:rFonts w:cs="Arial"/>
          <w:b w:val="0"/>
          <w:bCs/>
          <w:color w:val="0000FF"/>
          <w:szCs w:val="19"/>
        </w:rPr>
        <w:t>Fondo Europeo de Desarrollo Regional (FEDER)</w:t>
      </w:r>
      <w:r w:rsidR="008D0433">
        <w:rPr>
          <w:rFonts w:cs="Arial"/>
          <w:b w:val="0"/>
          <w:bCs/>
          <w:color w:val="0000FF"/>
          <w:szCs w:val="19"/>
        </w:rPr>
        <w:t xml:space="preserve"> en un 40% sobre el presupuesto base de licitación.</w:t>
      </w:r>
    </w:p>
    <w:p w14:paraId="004B56DB" w14:textId="77777777" w:rsidR="00E40D48" w:rsidRPr="00E40D48" w:rsidRDefault="00E40D48" w:rsidP="00E40D48"/>
    <w:p w14:paraId="7F700060" w14:textId="4D242949" w:rsidR="00C548B6" w:rsidRPr="00F37EC0" w:rsidRDefault="004E50CF" w:rsidP="004E50CF">
      <w:pPr>
        <w:pStyle w:val="Heading3"/>
      </w:pPr>
      <w:bookmarkStart w:id="95" w:name="_Toc528657905"/>
      <w:bookmarkStart w:id="96" w:name="_Toc528658724"/>
      <w:bookmarkStart w:id="97" w:name="_Toc528660351"/>
      <w:bookmarkStart w:id="98" w:name="_Toc528664201"/>
      <w:bookmarkStart w:id="99" w:name="_Toc528665892"/>
      <w:bookmarkStart w:id="100" w:name="_Toc528666517"/>
      <w:bookmarkStart w:id="101" w:name="_Toc528671240"/>
      <w:bookmarkStart w:id="102" w:name="_Toc530728020"/>
      <w:bookmarkStart w:id="103" w:name="_Toc5958910"/>
      <w:bookmarkStart w:id="104" w:name="_Toc34132874"/>
      <w:bookmarkStart w:id="105" w:name="_Toc199250223"/>
      <w:r w:rsidRPr="00F37EC0">
        <w:t xml:space="preserve">4.- </w:t>
      </w:r>
      <w:r w:rsidR="006A6F42" w:rsidRPr="00F37EC0">
        <w:t>VAl</w:t>
      </w:r>
      <w:r w:rsidR="00C548B6" w:rsidRPr="00F37EC0">
        <w:t>OR ESTIMADO DEL CONTRATO</w:t>
      </w:r>
      <w:bookmarkEnd w:id="95"/>
      <w:bookmarkEnd w:id="96"/>
      <w:bookmarkEnd w:id="97"/>
      <w:bookmarkEnd w:id="98"/>
      <w:bookmarkEnd w:id="99"/>
      <w:bookmarkEnd w:id="100"/>
      <w:bookmarkEnd w:id="101"/>
      <w:bookmarkEnd w:id="102"/>
      <w:bookmarkEnd w:id="103"/>
      <w:bookmarkEnd w:id="104"/>
      <w:bookmarkEnd w:id="105"/>
    </w:p>
    <w:p w14:paraId="06CB5A17" w14:textId="0104D0E7" w:rsidR="00C548B6" w:rsidRPr="00601325" w:rsidRDefault="00C548B6" w:rsidP="004535FA">
      <w:pPr>
        <w:pStyle w:val="Heading4"/>
        <w:ind w:right="-427"/>
        <w:rPr>
          <w:b w:val="0"/>
          <w:i/>
          <w:szCs w:val="19"/>
        </w:rPr>
      </w:pPr>
      <w:bookmarkStart w:id="106" w:name="_Toc38387576"/>
      <w:bookmarkStart w:id="107" w:name="_Toc39126367"/>
      <w:bookmarkStart w:id="108" w:name="_Toc39126697"/>
      <w:bookmarkStart w:id="109" w:name="_Toc39126975"/>
      <w:bookmarkStart w:id="110" w:name="_Toc39127253"/>
      <w:bookmarkStart w:id="111" w:name="_Toc40872677"/>
      <w:r w:rsidRPr="00601325">
        <w:rPr>
          <w:szCs w:val="19"/>
        </w:rPr>
        <w:t xml:space="preserve">4.1.- </w:t>
      </w:r>
      <w:r w:rsidRPr="00601325">
        <w:rPr>
          <w:b w:val="0"/>
          <w:szCs w:val="19"/>
        </w:rPr>
        <w:t>El valor estimado del contrato es de</w:t>
      </w:r>
      <w:bookmarkEnd w:id="106"/>
      <w:bookmarkEnd w:id="107"/>
      <w:bookmarkEnd w:id="108"/>
      <w:bookmarkEnd w:id="109"/>
      <w:bookmarkEnd w:id="110"/>
      <w:bookmarkEnd w:id="111"/>
      <w:r w:rsidR="0088308E">
        <w:t xml:space="preserve"> </w:t>
      </w:r>
      <w:r w:rsidR="00964182" w:rsidRPr="00964182">
        <w:t xml:space="preserve">3.093.327,00 </w:t>
      </w:r>
      <w:r w:rsidR="0088308E">
        <w:t>€</w:t>
      </w:r>
    </w:p>
    <w:p w14:paraId="35196AE8" w14:textId="06F7DF6F" w:rsidR="000A3B2F" w:rsidRDefault="00C548B6" w:rsidP="004D0D79">
      <w:pPr>
        <w:pStyle w:val="Heading4"/>
        <w:ind w:right="-427"/>
        <w:rPr>
          <w:szCs w:val="19"/>
        </w:rPr>
      </w:pPr>
      <w:bookmarkStart w:id="112" w:name="_Toc38387577"/>
      <w:bookmarkStart w:id="113" w:name="_Toc39126368"/>
      <w:bookmarkStart w:id="114" w:name="_Toc39126698"/>
      <w:bookmarkStart w:id="115" w:name="_Toc39126976"/>
      <w:bookmarkStart w:id="116" w:name="_Toc39127254"/>
      <w:bookmarkStart w:id="117" w:name="_Toc40872678"/>
      <w:r w:rsidRPr="00601325">
        <w:rPr>
          <w:szCs w:val="19"/>
        </w:rPr>
        <w:t>4.2.- Método de cálculo:</w:t>
      </w:r>
      <w:bookmarkEnd w:id="112"/>
      <w:bookmarkEnd w:id="113"/>
      <w:bookmarkEnd w:id="114"/>
      <w:bookmarkEnd w:id="115"/>
      <w:bookmarkEnd w:id="116"/>
      <w:bookmarkEnd w:id="117"/>
    </w:p>
    <w:tbl>
      <w:tblPr>
        <w:tblStyle w:val="Tablaconcuadrcula2"/>
        <w:tblW w:w="5000" w:type="pct"/>
        <w:tblLook w:val="01E0" w:firstRow="1" w:lastRow="1" w:firstColumn="1" w:lastColumn="1" w:noHBand="0" w:noVBand="0"/>
      </w:tblPr>
      <w:tblGrid>
        <w:gridCol w:w="6885"/>
        <w:gridCol w:w="2601"/>
      </w:tblGrid>
      <w:tr w:rsidR="00D67684" w:rsidRPr="00D67684" w14:paraId="262FB2CC" w14:textId="77777777" w:rsidTr="00620D1C">
        <w:trPr>
          <w:trHeight w:val="190"/>
        </w:trPr>
        <w:tc>
          <w:tcPr>
            <w:tcW w:w="3629" w:type="pct"/>
          </w:tcPr>
          <w:p w14:paraId="4AF3E00D" w14:textId="77777777" w:rsidR="00D67684" w:rsidRPr="00D67684" w:rsidRDefault="00D67684" w:rsidP="00D67684">
            <w:r w:rsidRPr="00D67684">
              <w:t>Presupuesto de licitación (sin IVA)</w:t>
            </w:r>
          </w:p>
        </w:tc>
        <w:tc>
          <w:tcPr>
            <w:tcW w:w="1371" w:type="pct"/>
          </w:tcPr>
          <w:p w14:paraId="08E722D3" w14:textId="0BEC9A38" w:rsidR="00D67684" w:rsidRPr="00D67684" w:rsidRDefault="003865BC" w:rsidP="00C86F0F">
            <w:pPr>
              <w:pStyle w:val="Heading4"/>
              <w:ind w:right="-427"/>
            </w:pPr>
            <w:r w:rsidRPr="00B9331A">
              <w:rPr>
                <w:rFonts w:cs="Tahoma"/>
                <w:b w:val="0"/>
                <w:color w:val="0000FF"/>
                <w:szCs w:val="19"/>
              </w:rPr>
              <w:t>3.093.327,00 €</w:t>
            </w:r>
          </w:p>
        </w:tc>
      </w:tr>
      <w:tr w:rsidR="00D67684" w:rsidRPr="00D67684" w14:paraId="6450424A" w14:textId="77777777" w:rsidTr="00DC4DDF">
        <w:trPr>
          <w:trHeight w:val="126"/>
        </w:trPr>
        <w:tc>
          <w:tcPr>
            <w:tcW w:w="3629" w:type="pct"/>
          </w:tcPr>
          <w:p w14:paraId="0EEB1427" w14:textId="77777777" w:rsidR="00D67684" w:rsidRPr="00D67684" w:rsidRDefault="00D67684" w:rsidP="00D67684">
            <w:r w:rsidRPr="00D67684">
              <w:t>Importe de las modificaciones previstas (sin IVA)</w:t>
            </w:r>
          </w:p>
        </w:tc>
        <w:tc>
          <w:tcPr>
            <w:tcW w:w="1371" w:type="pct"/>
          </w:tcPr>
          <w:p w14:paraId="6B70E00D" w14:textId="78C56948" w:rsidR="006D4F87" w:rsidRPr="00D67684" w:rsidRDefault="006D4F87" w:rsidP="00C86F0F">
            <w:r>
              <w:t>No se contemplan</w:t>
            </w:r>
          </w:p>
        </w:tc>
      </w:tr>
      <w:tr w:rsidR="00D67684" w:rsidRPr="00D67684" w14:paraId="13F7DF1C" w14:textId="77777777" w:rsidTr="00DC4DDF">
        <w:trPr>
          <w:trHeight w:val="102"/>
        </w:trPr>
        <w:tc>
          <w:tcPr>
            <w:tcW w:w="3629" w:type="pct"/>
          </w:tcPr>
          <w:p w14:paraId="760BFC8D" w14:textId="77777777" w:rsidR="00D67684" w:rsidRPr="00D67684" w:rsidRDefault="00D67684" w:rsidP="00D67684">
            <w:r w:rsidRPr="00D67684">
              <w:t>Importe de los premios o primas pagaderos a las licitadoras (sin IVA)</w:t>
            </w:r>
          </w:p>
        </w:tc>
        <w:tc>
          <w:tcPr>
            <w:tcW w:w="1371" w:type="pct"/>
          </w:tcPr>
          <w:p w14:paraId="44E4AE19" w14:textId="482086AC" w:rsidR="00D67684" w:rsidRPr="00D67684" w:rsidRDefault="006D4F87" w:rsidP="00D67684">
            <w:r>
              <w:t>------</w:t>
            </w:r>
          </w:p>
        </w:tc>
      </w:tr>
      <w:tr w:rsidR="00D67684" w:rsidRPr="00D67684" w14:paraId="38945202" w14:textId="77777777" w:rsidTr="00DC4DDF">
        <w:trPr>
          <w:trHeight w:val="234"/>
        </w:trPr>
        <w:tc>
          <w:tcPr>
            <w:tcW w:w="3629" w:type="pct"/>
          </w:tcPr>
          <w:p w14:paraId="2736E979" w14:textId="77777777" w:rsidR="00D67684" w:rsidRPr="00D67684" w:rsidRDefault="00D67684" w:rsidP="00D67684">
            <w:r w:rsidRPr="00D67684">
              <w:t>Importe de las opciones eventuales (sin IVA)</w:t>
            </w:r>
          </w:p>
        </w:tc>
        <w:tc>
          <w:tcPr>
            <w:tcW w:w="1371" w:type="pct"/>
          </w:tcPr>
          <w:p w14:paraId="00A7988F" w14:textId="4A2840F3" w:rsidR="00D67684" w:rsidRPr="00D67684" w:rsidRDefault="006D4F87" w:rsidP="00D67684">
            <w:r>
              <w:t>-------</w:t>
            </w:r>
          </w:p>
        </w:tc>
      </w:tr>
      <w:tr w:rsidR="00D67684" w:rsidRPr="00D67684" w14:paraId="62FBEADE" w14:textId="77777777" w:rsidTr="003865BC">
        <w:trPr>
          <w:trHeight w:val="729"/>
        </w:trPr>
        <w:tc>
          <w:tcPr>
            <w:tcW w:w="3629" w:type="pct"/>
          </w:tcPr>
          <w:p w14:paraId="2D1AE913" w14:textId="77777777" w:rsidR="00D67684" w:rsidRPr="00D67684" w:rsidRDefault="00D67684" w:rsidP="00D67684">
            <w:r w:rsidRPr="00D67684">
              <w:t>Valor estimado total de los suministros necesarios puestos a disposición de la contratista por el órgano de contratación</w:t>
            </w:r>
          </w:p>
        </w:tc>
        <w:tc>
          <w:tcPr>
            <w:tcW w:w="1371" w:type="pct"/>
          </w:tcPr>
          <w:p w14:paraId="7C6C54BE" w14:textId="4675098E" w:rsidR="00D67684" w:rsidRPr="00D67684" w:rsidRDefault="00596480" w:rsidP="00D67684">
            <w:r>
              <w:t>---------</w:t>
            </w:r>
          </w:p>
        </w:tc>
      </w:tr>
      <w:tr w:rsidR="00D67684" w:rsidRPr="00DC4DDF" w14:paraId="46408FFC" w14:textId="77777777" w:rsidTr="00D066BE">
        <w:trPr>
          <w:trHeight w:val="454"/>
        </w:trPr>
        <w:tc>
          <w:tcPr>
            <w:tcW w:w="3629" w:type="pct"/>
            <w:shd w:val="clear" w:color="auto" w:fill="262626" w:themeFill="text1" w:themeFillTint="D9"/>
          </w:tcPr>
          <w:p w14:paraId="756E2B93" w14:textId="77777777" w:rsidR="00D67684" w:rsidRPr="00D67684" w:rsidRDefault="00D67684" w:rsidP="00D67684">
            <w:pPr>
              <w:rPr>
                <w:b/>
                <w:bCs/>
              </w:rPr>
            </w:pPr>
            <w:proofErr w:type="gramStart"/>
            <w:r w:rsidRPr="00D67684">
              <w:rPr>
                <w:b/>
                <w:bCs/>
              </w:rPr>
              <w:t>TOTAL</w:t>
            </w:r>
            <w:proofErr w:type="gramEnd"/>
            <w:r w:rsidRPr="00D67684">
              <w:rPr>
                <w:b/>
                <w:bCs/>
              </w:rPr>
              <w:t xml:space="preserve"> VALOR ESTIMADO</w:t>
            </w:r>
          </w:p>
        </w:tc>
        <w:tc>
          <w:tcPr>
            <w:tcW w:w="1371" w:type="pct"/>
            <w:shd w:val="clear" w:color="auto" w:fill="262626" w:themeFill="text1" w:themeFillTint="D9"/>
          </w:tcPr>
          <w:p w14:paraId="1E8A99F2" w14:textId="59BB4DB3" w:rsidR="00D67684" w:rsidRPr="003865BC" w:rsidRDefault="003865BC" w:rsidP="00D67684">
            <w:pPr>
              <w:rPr>
                <w:b/>
                <w:bCs/>
                <w:color w:val="FFFFFF" w:themeColor="background1"/>
              </w:rPr>
            </w:pPr>
            <w:r w:rsidRPr="003865BC">
              <w:rPr>
                <w:rFonts w:ascii="Verdana" w:hAnsi="Verdana" w:cs="Tahoma"/>
                <w:b/>
                <w:color w:val="FFFFFF" w:themeColor="background1"/>
                <w:sz w:val="19"/>
                <w:szCs w:val="19"/>
              </w:rPr>
              <w:t>3.093.327,00 €</w:t>
            </w:r>
          </w:p>
        </w:tc>
      </w:tr>
    </w:tbl>
    <w:p w14:paraId="287829D4" w14:textId="77777777" w:rsidR="00181C2A" w:rsidRPr="00181C2A" w:rsidRDefault="00181C2A" w:rsidP="00181C2A"/>
    <w:p w14:paraId="2B27128F" w14:textId="67FFD08A" w:rsidR="00C548B6" w:rsidRPr="00601325" w:rsidRDefault="00C548B6" w:rsidP="00494A21">
      <w:pPr>
        <w:pStyle w:val="Heading3"/>
        <w:pBdr>
          <w:top w:val="single" w:sz="4" w:space="0" w:color="auto"/>
        </w:pBdr>
        <w:spacing w:before="120" w:after="120"/>
        <w:ind w:right="-427"/>
        <w:rPr>
          <w:i/>
        </w:rPr>
      </w:pPr>
      <w:bookmarkStart w:id="118" w:name="_Toc528657906"/>
      <w:bookmarkStart w:id="119" w:name="_Toc528658725"/>
      <w:bookmarkStart w:id="120" w:name="_Toc528660352"/>
      <w:bookmarkStart w:id="121" w:name="_Toc528664202"/>
      <w:bookmarkStart w:id="122" w:name="_Toc528665893"/>
      <w:bookmarkStart w:id="123" w:name="_Toc528666518"/>
      <w:bookmarkStart w:id="124" w:name="_Toc528671241"/>
      <w:bookmarkStart w:id="125" w:name="_Toc530728021"/>
      <w:bookmarkStart w:id="126" w:name="_Toc5958911"/>
      <w:bookmarkStart w:id="127" w:name="_Toc34132875"/>
      <w:bookmarkStart w:id="128" w:name="_Toc199250224"/>
      <w:r w:rsidRPr="00601325">
        <w:t>5.- PRECIO Y PAGOS</w:t>
      </w:r>
      <w:bookmarkEnd w:id="118"/>
      <w:bookmarkEnd w:id="119"/>
      <w:bookmarkEnd w:id="120"/>
      <w:bookmarkEnd w:id="121"/>
      <w:bookmarkEnd w:id="122"/>
      <w:bookmarkEnd w:id="123"/>
      <w:bookmarkEnd w:id="124"/>
      <w:bookmarkEnd w:id="125"/>
      <w:bookmarkEnd w:id="126"/>
      <w:bookmarkEnd w:id="127"/>
      <w:bookmarkEnd w:id="128"/>
    </w:p>
    <w:p w14:paraId="14FFCE58" w14:textId="09447254" w:rsidR="00C548B6" w:rsidRPr="00601325" w:rsidRDefault="00C548B6" w:rsidP="00FE7855">
      <w:pPr>
        <w:pStyle w:val="Heading4"/>
        <w:ind w:right="-427"/>
        <w:rPr>
          <w:rFonts w:cs="Arial"/>
          <w:b w:val="0"/>
          <w:color w:val="0000FF"/>
          <w:szCs w:val="19"/>
        </w:rPr>
      </w:pPr>
      <w:bookmarkStart w:id="129" w:name="_Toc38387579"/>
      <w:bookmarkStart w:id="130" w:name="_Toc39126370"/>
      <w:bookmarkStart w:id="131" w:name="_Toc39126700"/>
      <w:bookmarkStart w:id="132" w:name="_Toc39126978"/>
      <w:bookmarkStart w:id="133" w:name="_Toc39127256"/>
      <w:bookmarkStart w:id="134" w:name="_Toc40872680"/>
      <w:r w:rsidRPr="00601325">
        <w:rPr>
          <w:szCs w:val="19"/>
        </w:rPr>
        <w:t>5.1.- Sistema de determinación del precio:</w:t>
      </w:r>
      <w:bookmarkEnd w:id="129"/>
      <w:r w:rsidR="00C56B72" w:rsidRPr="00601325">
        <w:rPr>
          <w:szCs w:val="19"/>
        </w:rPr>
        <w:t xml:space="preserve"> </w:t>
      </w:r>
      <w:r w:rsidR="00C56B72" w:rsidRPr="00601325">
        <w:rPr>
          <w:rFonts w:cs="Arial"/>
          <w:b w:val="0"/>
          <w:color w:val="0000FF"/>
          <w:szCs w:val="19"/>
        </w:rPr>
        <w:t>precios unitarios</w:t>
      </w:r>
      <w:bookmarkEnd w:id="130"/>
      <w:bookmarkEnd w:id="131"/>
      <w:bookmarkEnd w:id="132"/>
      <w:bookmarkEnd w:id="133"/>
      <w:bookmarkEnd w:id="134"/>
    </w:p>
    <w:p w14:paraId="349BCA01" w14:textId="6F90F2D9" w:rsidR="00C56B72" w:rsidRPr="00530FD1" w:rsidRDefault="00C56B72" w:rsidP="008A4295">
      <w:pPr>
        <w:pStyle w:val="ListParagraph"/>
        <w:keepNext/>
        <w:spacing w:before="120" w:after="120"/>
        <w:ind w:left="851" w:right="-427"/>
        <w:jc w:val="both"/>
        <w:rPr>
          <w:rFonts w:ascii="Verdana" w:hAnsi="Verdana" w:cs="Tahoma"/>
          <w:sz w:val="19"/>
          <w:szCs w:val="19"/>
        </w:rPr>
      </w:pPr>
      <w:r w:rsidRPr="00601325">
        <w:rPr>
          <w:rFonts w:ascii="Verdana" w:eastAsia="Arial Unicode MS" w:hAnsi="Verdana" w:cs="Arial"/>
          <w:color w:val="0000FF"/>
          <w:sz w:val="19"/>
          <w:szCs w:val="19"/>
        </w:rPr>
        <w:t>Los precios unitarios que regirán durante la ejecución de las obras serán los que resulten de la oferta seleccionada.</w:t>
      </w:r>
      <w:r w:rsidRPr="00530FD1">
        <w:rPr>
          <w:rFonts w:ascii="Verdana" w:hAnsi="Verdana"/>
          <w:b/>
          <w:sz w:val="19"/>
          <w:szCs w:val="19"/>
        </w:rPr>
        <w:t xml:space="preserve"> </w:t>
      </w:r>
    </w:p>
    <w:p w14:paraId="0FF027A4" w14:textId="20B859C4" w:rsidR="002F0995" w:rsidRPr="000169C5" w:rsidRDefault="000169C5" w:rsidP="000169C5">
      <w:pPr>
        <w:pStyle w:val="Heading4"/>
        <w:ind w:right="-427"/>
        <w:rPr>
          <w:rFonts w:cs="Arial"/>
          <w:b w:val="0"/>
          <w:color w:val="0000FF"/>
          <w:szCs w:val="19"/>
        </w:rPr>
      </w:pPr>
      <w:bookmarkStart w:id="135" w:name="_Toc38387580"/>
      <w:bookmarkStart w:id="136" w:name="_Toc39126371"/>
      <w:bookmarkStart w:id="137" w:name="_Toc39126701"/>
      <w:bookmarkStart w:id="138" w:name="_Toc39126979"/>
      <w:bookmarkStart w:id="139" w:name="_Toc39127257"/>
      <w:bookmarkStart w:id="140" w:name="_Toc40872681"/>
      <w:r>
        <w:rPr>
          <w:rFonts w:cs="Arial"/>
          <w:b w:val="0"/>
          <w:color w:val="0000FF"/>
          <w:szCs w:val="19"/>
        </w:rPr>
        <w:t xml:space="preserve">        </w:t>
      </w:r>
      <w:r w:rsidR="002F0995" w:rsidRPr="000169C5">
        <w:rPr>
          <w:rFonts w:cs="Arial"/>
          <w:b w:val="0"/>
          <w:color w:val="0000FF"/>
          <w:szCs w:val="19"/>
        </w:rPr>
        <w:t xml:space="preserve">Las ofertas que superen el presupuesto base de licitación (sin IVA) que es de </w:t>
      </w:r>
      <w:r w:rsidR="00C363C9" w:rsidRPr="00C363C9">
        <w:rPr>
          <w:rFonts w:cs="Arial"/>
          <w:b w:val="0"/>
          <w:color w:val="0000FF"/>
          <w:szCs w:val="19"/>
        </w:rPr>
        <w:t xml:space="preserve">3.093.327,00 </w:t>
      </w:r>
      <w:r w:rsidR="002F0995" w:rsidRPr="000169C5">
        <w:rPr>
          <w:rFonts w:cs="Arial"/>
          <w:b w:val="0"/>
          <w:color w:val="0000FF"/>
          <w:szCs w:val="19"/>
        </w:rPr>
        <w:t xml:space="preserve">euros serán rechazadas. </w:t>
      </w:r>
    </w:p>
    <w:p w14:paraId="0B2D7F52" w14:textId="63C0277C" w:rsidR="00C548B6" w:rsidRDefault="00C548B6" w:rsidP="00FE7855">
      <w:pPr>
        <w:pStyle w:val="Heading4"/>
        <w:ind w:right="-427"/>
        <w:rPr>
          <w:rFonts w:cs="Arial"/>
          <w:b w:val="0"/>
          <w:color w:val="0000FF"/>
          <w:szCs w:val="19"/>
        </w:rPr>
      </w:pPr>
      <w:r w:rsidRPr="00645C2F">
        <w:rPr>
          <w:szCs w:val="19"/>
        </w:rPr>
        <w:t>5</w:t>
      </w:r>
      <w:r>
        <w:rPr>
          <w:szCs w:val="19"/>
        </w:rPr>
        <w:t xml:space="preserve">.2.- </w:t>
      </w:r>
      <w:r w:rsidRPr="00645C2F">
        <w:rPr>
          <w:szCs w:val="19"/>
        </w:rPr>
        <w:t xml:space="preserve">Modalidad de pago del precio: </w:t>
      </w:r>
      <w:bookmarkEnd w:id="135"/>
      <w:r w:rsidR="00822334" w:rsidRPr="00822334">
        <w:rPr>
          <w:rFonts w:cs="Arial"/>
          <w:b w:val="0"/>
          <w:color w:val="0000FF"/>
          <w:szCs w:val="19"/>
        </w:rPr>
        <w:t>pagos parciales de periodicidad mensual.</w:t>
      </w:r>
      <w:bookmarkEnd w:id="136"/>
      <w:bookmarkEnd w:id="137"/>
      <w:bookmarkEnd w:id="138"/>
      <w:bookmarkEnd w:id="139"/>
      <w:bookmarkEnd w:id="140"/>
    </w:p>
    <w:p w14:paraId="6B7A1DDD" w14:textId="6B566F8F" w:rsidR="000A3B2F" w:rsidRPr="00064F9E" w:rsidRDefault="000A3B2F" w:rsidP="000A3B2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La retribución se abonará mediante certificaciones mensuales tras la comprobación por parte de URA de cumplimiento de </w:t>
      </w:r>
      <w:r w:rsidR="001933CA">
        <w:rPr>
          <w:rFonts w:ascii="Verdana" w:hAnsi="Verdana" w:cs="Arial"/>
          <w:color w:val="0000FF"/>
          <w:sz w:val="19"/>
          <w:szCs w:val="19"/>
        </w:rPr>
        <w:t xml:space="preserve">la correcta ejecución y cumplimiento de </w:t>
      </w:r>
      <w:r w:rsidRPr="00064F9E">
        <w:rPr>
          <w:rFonts w:ascii="Verdana" w:hAnsi="Verdana" w:cs="Arial"/>
          <w:color w:val="0000FF"/>
          <w:sz w:val="19"/>
          <w:szCs w:val="19"/>
        </w:rPr>
        <w:t xml:space="preserve">los requerimientos del contrato. </w:t>
      </w:r>
    </w:p>
    <w:p w14:paraId="46D8A683" w14:textId="77777777" w:rsidR="000A3B2F" w:rsidRDefault="000A3B2F" w:rsidP="000A3B2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Los costes se certificarán, con carácter general, única y exclusivamente mediante los precios unitarios por unidad de actuación. </w:t>
      </w:r>
    </w:p>
    <w:p w14:paraId="0078D9EB" w14:textId="5D4E083E" w:rsidR="00C548B6" w:rsidRPr="00435379" w:rsidRDefault="00C548B6" w:rsidP="00FE7855">
      <w:pPr>
        <w:pStyle w:val="Heading4"/>
        <w:ind w:right="-427"/>
        <w:rPr>
          <w:rFonts w:cs="Arial"/>
          <w:b w:val="0"/>
          <w:i/>
          <w:color w:val="0000FF"/>
          <w:szCs w:val="19"/>
        </w:rPr>
      </w:pPr>
      <w:bookmarkStart w:id="141" w:name="_Toc38387581"/>
      <w:bookmarkStart w:id="142" w:name="_Toc39126372"/>
      <w:bookmarkStart w:id="143" w:name="_Toc39126702"/>
      <w:bookmarkStart w:id="144" w:name="_Toc39126980"/>
      <w:bookmarkStart w:id="145" w:name="_Toc39127258"/>
      <w:bookmarkStart w:id="146" w:name="_Toc40872682"/>
      <w:r w:rsidRPr="00645C2F">
        <w:rPr>
          <w:szCs w:val="19"/>
        </w:rPr>
        <w:t>5</w:t>
      </w:r>
      <w:r>
        <w:rPr>
          <w:szCs w:val="19"/>
        </w:rPr>
        <w:t xml:space="preserve">.3.- </w:t>
      </w:r>
      <w:r w:rsidRPr="00645C2F">
        <w:rPr>
          <w:szCs w:val="19"/>
        </w:rPr>
        <w:t>Existen operaciones preparatorias</w:t>
      </w:r>
      <w:r w:rsidR="000A3B2F">
        <w:rPr>
          <w:szCs w:val="19"/>
        </w:rPr>
        <w:t xml:space="preserve">: </w:t>
      </w:r>
      <w:r w:rsidRPr="00435379">
        <w:rPr>
          <w:rFonts w:cs="Arial"/>
          <w:b w:val="0"/>
          <w:color w:val="0000FF"/>
          <w:szCs w:val="19"/>
        </w:rPr>
        <w:t>sí, en las siguientes condiciones:</w:t>
      </w:r>
      <w:bookmarkEnd w:id="141"/>
      <w:bookmarkEnd w:id="142"/>
      <w:bookmarkEnd w:id="143"/>
      <w:bookmarkEnd w:id="144"/>
      <w:bookmarkEnd w:id="145"/>
      <w:bookmarkEnd w:id="146"/>
    </w:p>
    <w:p w14:paraId="374CB62F" w14:textId="77777777" w:rsidR="000A3B2F" w:rsidRPr="000A3B2F" w:rsidRDefault="000A3B2F" w:rsidP="008A4295">
      <w:pPr>
        <w:pStyle w:val="CommentText"/>
        <w:numPr>
          <w:ilvl w:val="0"/>
          <w:numId w:val="134"/>
        </w:numPr>
        <w:ind w:left="993" w:hanging="284"/>
        <w:jc w:val="both"/>
        <w:rPr>
          <w:rFonts w:ascii="Verdana" w:hAnsi="Verdana" w:cs="Arial"/>
          <w:color w:val="0000FF"/>
          <w:sz w:val="19"/>
          <w:szCs w:val="19"/>
          <w:lang w:val="es-ES" w:eastAsia="es-ES"/>
        </w:rPr>
      </w:pPr>
      <w:bookmarkStart w:id="147" w:name="_Toc528657907"/>
      <w:bookmarkStart w:id="148" w:name="_Toc528658726"/>
      <w:bookmarkStart w:id="149" w:name="_Toc528660353"/>
      <w:bookmarkStart w:id="150" w:name="_Toc528664203"/>
      <w:bookmarkStart w:id="151" w:name="_Toc528665894"/>
      <w:bookmarkStart w:id="152" w:name="_Toc528666519"/>
      <w:bookmarkStart w:id="153" w:name="_Toc528671242"/>
      <w:bookmarkStart w:id="154" w:name="_Toc530728022"/>
      <w:bookmarkStart w:id="155" w:name="_Toc5958912"/>
      <w:bookmarkStart w:id="156" w:name="_Toc34132876"/>
      <w:r w:rsidRPr="000A3B2F">
        <w:rPr>
          <w:rFonts w:ascii="Verdana" w:hAnsi="Verdana" w:cstheme="minorHAnsi"/>
          <w:b/>
          <w:sz w:val="19"/>
          <w:szCs w:val="19"/>
          <w:lang w:val="es-ES_tradnl"/>
        </w:rPr>
        <w:t>Definición de las operaciones susceptibles de abonos a cuenta:</w:t>
      </w:r>
      <w:r w:rsidRPr="000A3B2F">
        <w:rPr>
          <w:rFonts w:ascii="Verdana" w:hAnsi="Verdana" w:cstheme="minorHAnsi"/>
          <w:sz w:val="19"/>
          <w:szCs w:val="19"/>
          <w:lang w:val="es-ES_tradnl"/>
        </w:rPr>
        <w:t xml:space="preserve"> </w:t>
      </w:r>
      <w:r w:rsidRPr="000A3B2F">
        <w:rPr>
          <w:rFonts w:ascii="Verdana" w:hAnsi="Verdana" w:cs="Arial"/>
          <w:color w:val="0000FF"/>
          <w:sz w:val="19"/>
          <w:szCs w:val="19"/>
          <w:lang w:val="es-ES" w:eastAsia="es-ES"/>
        </w:rPr>
        <w:t>operaciones preparatorias realizadas como instalaciones y acopio de materiales o equipos de maquinaria pesada adscritos a la obra, que hayan sido recibidos como útiles y almacenados en la obra o en lugares autorizados para ello. En este caso será la Dirección de obra o responsable del contrato el que autorice su almacenamiento en lugar distinto previa justificación</w:t>
      </w:r>
    </w:p>
    <w:p w14:paraId="14F5EA31" w14:textId="77777777" w:rsidR="00303C05" w:rsidRPr="00303C05" w:rsidRDefault="00303C05" w:rsidP="00303C05">
      <w:pPr>
        <w:pStyle w:val="ListParagraph"/>
        <w:ind w:left="1230"/>
        <w:jc w:val="both"/>
        <w:rPr>
          <w:rFonts w:ascii="Verdana" w:hAnsi="Verdana" w:cs="Arial"/>
          <w:color w:val="0000FF"/>
          <w:sz w:val="19"/>
          <w:szCs w:val="19"/>
        </w:rPr>
      </w:pPr>
    </w:p>
    <w:p w14:paraId="392612D2" w14:textId="6E02AA72" w:rsidR="001933CA" w:rsidRDefault="000A3B2F" w:rsidP="00DA4446">
      <w:pPr>
        <w:pStyle w:val="ListParagraph"/>
        <w:numPr>
          <w:ilvl w:val="0"/>
          <w:numId w:val="135"/>
        </w:numPr>
        <w:jc w:val="both"/>
        <w:rPr>
          <w:rFonts w:ascii="Verdana" w:hAnsi="Verdana" w:cs="Arial"/>
          <w:color w:val="0000FF"/>
          <w:sz w:val="19"/>
          <w:szCs w:val="19"/>
        </w:rPr>
      </w:pPr>
      <w:r w:rsidRPr="00F0094A">
        <w:rPr>
          <w:rFonts w:ascii="Verdana" w:hAnsi="Verdana" w:cstheme="minorHAnsi"/>
          <w:b/>
          <w:sz w:val="19"/>
          <w:szCs w:val="19"/>
          <w:lang w:val="es-ES_tradnl" w:eastAsia="es-ES_tradnl"/>
        </w:rPr>
        <w:t>Criterios y forma de valoración de las operaciones preparatorias</w:t>
      </w:r>
      <w:r w:rsidRPr="00F0094A">
        <w:rPr>
          <w:rFonts w:ascii="Verdana" w:hAnsi="Verdana" w:cstheme="minorHAnsi"/>
          <w:sz w:val="19"/>
          <w:szCs w:val="19"/>
          <w:lang w:val="es-ES_tradnl" w:eastAsia="es-ES_tradnl"/>
        </w:rPr>
        <w:t xml:space="preserve">: </w:t>
      </w:r>
      <w:r w:rsidR="001933CA">
        <w:rPr>
          <w:rFonts w:ascii="Verdana" w:hAnsi="Verdana" w:cs="Arial"/>
          <w:color w:val="0000FF"/>
          <w:sz w:val="19"/>
          <w:szCs w:val="19"/>
        </w:rPr>
        <w:t>i</w:t>
      </w:r>
      <w:r w:rsidRPr="00F0094A">
        <w:rPr>
          <w:rFonts w:ascii="Verdana" w:hAnsi="Verdana" w:cs="Arial"/>
          <w:color w:val="0000FF"/>
          <w:sz w:val="19"/>
          <w:szCs w:val="19"/>
        </w:rPr>
        <w:t xml:space="preserve">nstancia del contratista, declaración jurada del contratista acreditando la propiedad o posesión de las instalaciones, equipos o materiales, acta de valoración suscrita y aprobada por la empresa contratista y la dirección de obra. </w:t>
      </w:r>
    </w:p>
    <w:p w14:paraId="04ACE4E6" w14:textId="77777777" w:rsidR="001933CA" w:rsidRDefault="000A3B2F" w:rsidP="00DA4446">
      <w:pPr>
        <w:pStyle w:val="ListParagraph"/>
        <w:numPr>
          <w:ilvl w:val="0"/>
          <w:numId w:val="135"/>
        </w:numPr>
        <w:jc w:val="both"/>
        <w:rPr>
          <w:rFonts w:ascii="Verdana" w:hAnsi="Verdana" w:cs="Arial"/>
          <w:color w:val="0000FF"/>
          <w:sz w:val="19"/>
          <w:szCs w:val="19"/>
        </w:rPr>
      </w:pPr>
      <w:r w:rsidRPr="00F0094A">
        <w:rPr>
          <w:rFonts w:ascii="Verdana" w:hAnsi="Verdana" w:cs="Arial"/>
          <w:color w:val="0000FF"/>
          <w:sz w:val="19"/>
          <w:szCs w:val="19"/>
        </w:rPr>
        <w:t xml:space="preserve">En la referida acta, también, se hará constar que los equipos o materiales han sido recibidos como útiles y almacenados en la obra o lugares autorizados para ello y que no existe peligro de que los materiales recibidos sufran deterioro o desaparezcan suscrita. Los abonos a cuenta no podrán </w:t>
      </w:r>
      <w:r w:rsidR="00636BC0" w:rsidRPr="00F0094A">
        <w:rPr>
          <w:rFonts w:ascii="Verdana" w:hAnsi="Verdana" w:cs="Arial"/>
          <w:color w:val="0000FF"/>
          <w:sz w:val="19"/>
          <w:szCs w:val="19"/>
        </w:rPr>
        <w:t>superar</w:t>
      </w:r>
      <w:r w:rsidRPr="00F0094A">
        <w:rPr>
          <w:rFonts w:ascii="Verdana" w:hAnsi="Verdana" w:cs="Arial"/>
          <w:color w:val="0000FF"/>
          <w:sz w:val="19"/>
          <w:szCs w:val="19"/>
        </w:rPr>
        <w:t xml:space="preserve"> los límites establecidos en los artículos 155 y 156 del Reglamento General de la Ley de Contratos de las Administraciones Públicas (RGLCAP). </w:t>
      </w:r>
    </w:p>
    <w:p w14:paraId="77D60087" w14:textId="77777777" w:rsidR="000A3B2F" w:rsidRPr="00F0094A" w:rsidRDefault="000A3B2F" w:rsidP="00DA4446">
      <w:pPr>
        <w:pStyle w:val="ListParagraph"/>
        <w:numPr>
          <w:ilvl w:val="0"/>
          <w:numId w:val="135"/>
        </w:numPr>
        <w:jc w:val="both"/>
        <w:rPr>
          <w:rFonts w:ascii="Verdana" w:hAnsi="Verdana" w:cs="Arial"/>
          <w:color w:val="0000FF"/>
          <w:sz w:val="19"/>
          <w:szCs w:val="19"/>
        </w:rPr>
      </w:pPr>
      <w:r w:rsidRPr="00F0094A">
        <w:rPr>
          <w:rFonts w:ascii="Verdana" w:hAnsi="Verdana" w:cs="Arial"/>
          <w:color w:val="0000FF"/>
          <w:sz w:val="19"/>
          <w:szCs w:val="19"/>
        </w:rPr>
        <w:t>Además, los abonos a cuenta por acopio de materiales requerirán de la previa autorización del Órgano de Contratación conforme a la previsión contenida en el art 155 del RD1098/2001 del Reglamento General de la Ley de Contratos de las Administraciones Públicas (RGLCAP).</w:t>
      </w:r>
    </w:p>
    <w:p w14:paraId="67DF24FD" w14:textId="77777777" w:rsidR="000A3B2F" w:rsidRDefault="000A3B2F" w:rsidP="000A3B2F">
      <w:pPr>
        <w:ind w:left="510"/>
        <w:jc w:val="both"/>
        <w:rPr>
          <w:rFonts w:ascii="Verdana" w:hAnsi="Verdana" w:cs="Arial"/>
          <w:color w:val="0000FF"/>
          <w:sz w:val="19"/>
          <w:szCs w:val="19"/>
        </w:rPr>
      </w:pPr>
    </w:p>
    <w:p w14:paraId="769AF81D" w14:textId="77777777" w:rsidR="000A3B2F" w:rsidRPr="00F0094A" w:rsidRDefault="000A3B2F" w:rsidP="00DA4446">
      <w:pPr>
        <w:pStyle w:val="ListParagraph"/>
        <w:numPr>
          <w:ilvl w:val="0"/>
          <w:numId w:val="135"/>
        </w:numPr>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Plan de amortización de los abonos a cuenta</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plan de devolución suscrito por la empresa</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contratista y la Dirección de Obra, en concordancia con el programa de trabajos aprobado</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para la obra.</w:t>
      </w:r>
    </w:p>
    <w:p w14:paraId="322D7A8E" w14:textId="77777777" w:rsidR="000A3B2F" w:rsidRPr="000A3B2F" w:rsidRDefault="000A3B2F" w:rsidP="000A3B2F">
      <w:pPr>
        <w:ind w:left="567"/>
        <w:rPr>
          <w:rFonts w:ascii="Verdana" w:hAnsi="Verdana" w:cstheme="minorHAnsi"/>
          <w:sz w:val="19"/>
          <w:szCs w:val="19"/>
          <w:lang w:val="es-ES_tradnl" w:eastAsia="es-ES_tradnl"/>
        </w:rPr>
      </w:pPr>
    </w:p>
    <w:p w14:paraId="15C3638B" w14:textId="288697F2" w:rsidR="000A3B2F" w:rsidRDefault="000A3B2F" w:rsidP="00DA4446">
      <w:pPr>
        <w:pStyle w:val="ListParagraph"/>
        <w:numPr>
          <w:ilvl w:val="0"/>
          <w:numId w:val="135"/>
        </w:numPr>
        <w:jc w:val="both"/>
        <w:rPr>
          <w:rFonts w:ascii="Verdana" w:hAnsi="Verdana" w:cstheme="minorHAnsi"/>
          <w:color w:val="0000FF"/>
          <w:sz w:val="19"/>
          <w:szCs w:val="19"/>
          <w:lang w:val="es-ES_tradnl" w:eastAsia="es-ES_tradnl"/>
        </w:rPr>
      </w:pPr>
      <w:proofErr w:type="gramStart"/>
      <w:r w:rsidRPr="00F0094A">
        <w:rPr>
          <w:rFonts w:ascii="Verdana" w:hAnsi="Verdana" w:cstheme="minorHAnsi"/>
          <w:b/>
          <w:sz w:val="19"/>
          <w:szCs w:val="19"/>
          <w:lang w:val="es-ES_tradnl" w:eastAsia="es-ES_tradnl"/>
        </w:rPr>
        <w:t>Garantía a prestar</w:t>
      </w:r>
      <w:proofErr w:type="gramEnd"/>
      <w:r w:rsidRPr="00F0094A">
        <w:rPr>
          <w:rFonts w:ascii="Verdana" w:hAnsi="Verdana" w:cstheme="minorHAnsi"/>
          <w:b/>
          <w:sz w:val="19"/>
          <w:szCs w:val="19"/>
          <w:lang w:val="es-ES_tradnl" w:eastAsia="es-ES_tradnl"/>
        </w:rPr>
        <w:t>:</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según lo establecido en el artículo 157 del Reglamento General de la Ley</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de Contratos de las Administraciones Públicas (RGLCAP)</w:t>
      </w:r>
      <w:r w:rsidR="001933CA">
        <w:rPr>
          <w:rFonts w:ascii="Verdana" w:hAnsi="Verdana" w:cstheme="minorHAnsi"/>
          <w:color w:val="0000FF"/>
          <w:sz w:val="19"/>
          <w:szCs w:val="19"/>
          <w:lang w:val="es-ES_tradnl" w:eastAsia="es-ES_tradnl"/>
        </w:rPr>
        <w:t xml:space="preserve">. </w:t>
      </w:r>
      <w:r w:rsidR="003658CE">
        <w:rPr>
          <w:rFonts w:ascii="Verdana" w:hAnsi="Verdana" w:cstheme="minorHAnsi"/>
          <w:color w:val="0000FF"/>
          <w:sz w:val="19"/>
          <w:szCs w:val="19"/>
          <w:lang w:val="es-ES_tradnl" w:eastAsia="es-ES_tradnl"/>
        </w:rPr>
        <w:t>Las garantías deben constituirse para</w:t>
      </w:r>
      <w:r w:rsidR="00F0094A" w:rsidRPr="00F0094A">
        <w:rPr>
          <w:rFonts w:ascii="Verdana" w:hAnsi="Verdana" w:cstheme="minorHAnsi"/>
          <w:color w:val="0000FF"/>
          <w:sz w:val="19"/>
          <w:szCs w:val="19"/>
          <w:lang w:val="es-ES_tradnl" w:eastAsia="es-ES_tradnl"/>
        </w:rPr>
        <w:t xml:space="preserve"> </w:t>
      </w:r>
      <w:r w:rsidR="0018160B" w:rsidRPr="00F0094A">
        <w:rPr>
          <w:rFonts w:ascii="Verdana" w:hAnsi="Verdana" w:cstheme="minorHAnsi"/>
          <w:color w:val="0000FF"/>
          <w:sz w:val="19"/>
          <w:szCs w:val="19"/>
          <w:lang w:val="es-ES_tradnl" w:eastAsia="es-ES_tradnl"/>
        </w:rPr>
        <w:t>asegurar</w:t>
      </w:r>
      <w:r w:rsidRPr="00F0094A">
        <w:rPr>
          <w:rFonts w:ascii="Verdana" w:hAnsi="Verdana" w:cstheme="minorHAnsi"/>
          <w:color w:val="0000FF"/>
          <w:sz w:val="19"/>
          <w:szCs w:val="19"/>
          <w:lang w:val="es-ES_tradnl" w:eastAsia="es-ES_tradnl"/>
        </w:rPr>
        <w:t xml:space="preserve"> el importe total (100%) de los pagos a cuenta por las operacion</w:t>
      </w:r>
      <w:r w:rsidR="00F0094A" w:rsidRPr="00F0094A">
        <w:rPr>
          <w:rFonts w:ascii="Verdana" w:hAnsi="Verdana" w:cstheme="minorHAnsi"/>
          <w:color w:val="0000FF"/>
          <w:sz w:val="19"/>
          <w:szCs w:val="19"/>
          <w:lang w:val="es-ES_tradnl" w:eastAsia="es-ES_tradnl"/>
        </w:rPr>
        <w:t xml:space="preserve">es preparatorias </w:t>
      </w:r>
      <w:r w:rsidRPr="00F0094A">
        <w:rPr>
          <w:rFonts w:ascii="Verdana" w:hAnsi="Verdana" w:cstheme="minorHAnsi"/>
          <w:color w:val="0000FF"/>
          <w:sz w:val="19"/>
          <w:szCs w:val="19"/>
          <w:lang w:val="es-ES_tradnl" w:eastAsia="es-ES_tradnl"/>
        </w:rPr>
        <w:t>realizadas como instalaciones y acopio de materiales o equipos de maquinaria pesada</w:t>
      </w:r>
      <w:r w:rsidR="00F0094A" w:rsidRPr="00F0094A">
        <w:rPr>
          <w:rFonts w:ascii="Verdana" w:hAnsi="Verdana" w:cstheme="minorHAnsi"/>
          <w:color w:val="0000FF"/>
          <w:sz w:val="19"/>
          <w:szCs w:val="19"/>
          <w:lang w:val="es-ES_tradnl" w:eastAsia="es-ES_tradnl"/>
        </w:rPr>
        <w:t xml:space="preserve"> </w:t>
      </w:r>
      <w:r w:rsidR="00F0094A" w:rsidRPr="00F0094A">
        <w:rPr>
          <w:rFonts w:ascii="Verdana" w:hAnsi="Verdana" w:cstheme="minorHAnsi"/>
          <w:color w:val="0000FF"/>
          <w:sz w:val="19"/>
          <w:szCs w:val="19"/>
          <w:lang w:val="es-ES_tradnl"/>
        </w:rPr>
        <w:t>adscritos a la obra</w:t>
      </w:r>
    </w:p>
    <w:p w14:paraId="0A39DF82" w14:textId="77777777" w:rsidR="00A6510A" w:rsidRPr="00A6510A" w:rsidRDefault="00A6510A" w:rsidP="00A6510A">
      <w:pPr>
        <w:pStyle w:val="ListParagraph"/>
        <w:rPr>
          <w:rFonts w:ascii="Verdana" w:hAnsi="Verdana" w:cstheme="minorHAnsi"/>
          <w:color w:val="0000FF"/>
          <w:sz w:val="19"/>
          <w:szCs w:val="19"/>
          <w:lang w:val="es-ES_tradnl" w:eastAsia="es-ES_tradnl"/>
        </w:rPr>
      </w:pPr>
    </w:p>
    <w:p w14:paraId="41C4C953" w14:textId="42C6CC70" w:rsidR="00CF591D" w:rsidRPr="00CF591D" w:rsidRDefault="000A3B2F" w:rsidP="00A75CD9">
      <w:pPr>
        <w:keepNext/>
        <w:shd w:val="clear" w:color="auto" w:fill="FFFFFF"/>
        <w:tabs>
          <w:tab w:val="left" w:pos="709"/>
        </w:tabs>
        <w:spacing w:before="120"/>
        <w:ind w:left="142" w:right="-285"/>
        <w:jc w:val="both"/>
        <w:rPr>
          <w:rFonts w:ascii="Verdana" w:hAnsi="Verdana" w:cs="Arial"/>
          <w:b/>
          <w:color w:val="FF0000"/>
          <w:sz w:val="19"/>
          <w:szCs w:val="19"/>
        </w:rPr>
      </w:pPr>
      <w:r w:rsidRPr="000A3B2F">
        <w:rPr>
          <w:rFonts w:ascii="Verdana" w:hAnsi="Verdana" w:cs="Arial"/>
          <w:b/>
          <w:sz w:val="19"/>
          <w:szCs w:val="19"/>
        </w:rPr>
        <w:t>5.4.-</w:t>
      </w:r>
      <w:r w:rsidRPr="000A3B2F">
        <w:rPr>
          <w:rFonts w:ascii="Verdana" w:hAnsi="Verdana" w:cs="Arial"/>
          <w:b/>
          <w:sz w:val="19"/>
          <w:szCs w:val="19"/>
        </w:rPr>
        <w:tab/>
        <w:t>Revisión de precios:</w:t>
      </w:r>
      <w:r w:rsidRPr="000A3B2F">
        <w:rPr>
          <w:rFonts w:ascii="Verdana" w:hAnsi="Verdana" w:cs="Arial"/>
          <w:sz w:val="19"/>
          <w:szCs w:val="19"/>
        </w:rPr>
        <w:t xml:space="preserve"> </w:t>
      </w:r>
      <w:r w:rsidR="00A75CD9" w:rsidRPr="00A75CD9">
        <w:rPr>
          <w:rFonts w:ascii="Verdana" w:hAnsi="Verdana" w:cstheme="minorHAnsi"/>
          <w:color w:val="0000FF"/>
          <w:sz w:val="19"/>
          <w:szCs w:val="19"/>
          <w:lang w:val="es-ES_tradnl" w:eastAsia="es-ES_tradnl"/>
        </w:rPr>
        <w:t>No</w:t>
      </w:r>
    </w:p>
    <w:p w14:paraId="78D039BD" w14:textId="03ED971C" w:rsidR="000A3B2F" w:rsidRPr="000A3B2F" w:rsidRDefault="000A3B2F" w:rsidP="000A3B2F">
      <w:pPr>
        <w:keepNext/>
        <w:shd w:val="clear" w:color="auto" w:fill="FFFFFF"/>
        <w:tabs>
          <w:tab w:val="left" w:pos="709"/>
        </w:tabs>
        <w:spacing w:before="120"/>
        <w:ind w:left="700" w:right="-292" w:hanging="558"/>
        <w:jc w:val="both"/>
        <w:rPr>
          <w:rFonts w:ascii="Verdana" w:hAnsi="Verdana" w:cs="Arial"/>
          <w:sz w:val="19"/>
          <w:szCs w:val="19"/>
        </w:rPr>
      </w:pPr>
      <w:r w:rsidRPr="000A3B2F">
        <w:rPr>
          <w:rFonts w:ascii="Verdana" w:hAnsi="Verdana" w:cs="Arial"/>
          <w:b/>
          <w:sz w:val="19"/>
          <w:szCs w:val="19"/>
        </w:rPr>
        <w:t>5.5.-</w:t>
      </w:r>
      <w:r w:rsidRPr="000A3B2F">
        <w:rPr>
          <w:rFonts w:ascii="Verdana" w:hAnsi="Verdana" w:cs="Arial"/>
          <w:b/>
          <w:sz w:val="19"/>
          <w:szCs w:val="19"/>
        </w:rPr>
        <w:tab/>
        <w:t>Cláusula de variación del precio en función del cumplimiento o incumplimiento de determinados objetivos de plazos o de rendimiento</w:t>
      </w:r>
      <w:r w:rsidRPr="000A3B2F">
        <w:rPr>
          <w:rFonts w:ascii="Verdana" w:hAnsi="Verdana" w:cs="Arial"/>
          <w:sz w:val="19"/>
          <w:szCs w:val="19"/>
        </w:rPr>
        <w:t xml:space="preserve">: </w:t>
      </w:r>
      <w:r w:rsidRPr="000A3B2F">
        <w:rPr>
          <w:rFonts w:ascii="Verdana" w:hAnsi="Verdana" w:cs="Arial"/>
          <w:color w:val="0000FF"/>
          <w:sz w:val="19"/>
          <w:szCs w:val="19"/>
        </w:rPr>
        <w:t>no</w:t>
      </w:r>
    </w:p>
    <w:p w14:paraId="67440B75" w14:textId="12736048" w:rsidR="00C548B6" w:rsidRPr="00F37EC0" w:rsidRDefault="00C548B6" w:rsidP="00FE7855">
      <w:pPr>
        <w:pStyle w:val="Heading3"/>
        <w:ind w:right="-427"/>
        <w:rPr>
          <w:i/>
        </w:rPr>
      </w:pPr>
      <w:bookmarkStart w:id="157" w:name="_Toc199250225"/>
      <w:r w:rsidRPr="00F37EC0">
        <w:t xml:space="preserve">6.- </w:t>
      </w:r>
      <w:bookmarkEnd w:id="147"/>
      <w:bookmarkEnd w:id="148"/>
      <w:bookmarkEnd w:id="149"/>
      <w:bookmarkEnd w:id="150"/>
      <w:bookmarkEnd w:id="151"/>
      <w:bookmarkEnd w:id="152"/>
      <w:bookmarkEnd w:id="153"/>
      <w:bookmarkEnd w:id="154"/>
      <w:bookmarkEnd w:id="155"/>
      <w:bookmarkEnd w:id="156"/>
      <w:r w:rsidR="00822334" w:rsidRPr="00F37EC0">
        <w:t>PLAZO DE EJECUCIÓN</w:t>
      </w:r>
      <w:bookmarkEnd w:id="157"/>
    </w:p>
    <w:p w14:paraId="387874D3" w14:textId="4B140334" w:rsidR="00F0094A" w:rsidRDefault="00F0094A" w:rsidP="00F0094A">
      <w:pPr>
        <w:spacing w:before="120" w:after="120"/>
        <w:ind w:left="700" w:right="-318" w:hanging="600"/>
        <w:jc w:val="both"/>
        <w:rPr>
          <w:rFonts w:ascii="Verdana" w:hAnsi="Verdana" w:cs="Arial"/>
          <w:color w:val="0000FF"/>
          <w:sz w:val="19"/>
          <w:szCs w:val="19"/>
        </w:rPr>
      </w:pPr>
      <w:bookmarkStart w:id="158" w:name="_Toc528657908"/>
      <w:bookmarkStart w:id="159" w:name="_Toc528658727"/>
      <w:bookmarkStart w:id="160" w:name="_Toc528660354"/>
      <w:bookmarkStart w:id="161" w:name="_Toc528664204"/>
      <w:bookmarkStart w:id="162" w:name="_Toc528665895"/>
      <w:bookmarkStart w:id="163" w:name="_Toc528666520"/>
      <w:bookmarkStart w:id="164" w:name="_Toc528671243"/>
      <w:bookmarkStart w:id="165" w:name="_Toc530728023"/>
      <w:bookmarkStart w:id="166" w:name="_Toc5958913"/>
      <w:bookmarkStart w:id="167" w:name="_Toc34132877"/>
      <w:r w:rsidRPr="00F81A32">
        <w:rPr>
          <w:rFonts w:ascii="Verdana" w:hAnsi="Verdana" w:cs="Arial"/>
          <w:b/>
          <w:sz w:val="19"/>
          <w:szCs w:val="19"/>
        </w:rPr>
        <w:t>6.1.-</w:t>
      </w:r>
      <w:r w:rsidRPr="00F81A32">
        <w:rPr>
          <w:rFonts w:ascii="Verdana" w:hAnsi="Verdana" w:cs="Arial"/>
          <w:b/>
          <w:sz w:val="19"/>
          <w:szCs w:val="19"/>
        </w:rPr>
        <w:tab/>
        <w:t xml:space="preserve">Plazo de ejecución </w:t>
      </w:r>
      <w:r w:rsidRPr="009F2224">
        <w:rPr>
          <w:rFonts w:ascii="Verdana" w:hAnsi="Verdana" w:cs="Arial"/>
          <w:b/>
          <w:sz w:val="19"/>
          <w:szCs w:val="19"/>
        </w:rPr>
        <w:t>total</w:t>
      </w:r>
      <w:r w:rsidRPr="009F2224">
        <w:rPr>
          <w:rFonts w:ascii="Verdana" w:hAnsi="Verdana" w:cs="Arial"/>
          <w:sz w:val="19"/>
          <w:szCs w:val="19"/>
        </w:rPr>
        <w:t>:</w:t>
      </w:r>
      <w:r w:rsidR="003865BC" w:rsidRPr="009F2224">
        <w:rPr>
          <w:rFonts w:ascii="Verdana" w:hAnsi="Verdana" w:cs="Arial"/>
          <w:b/>
          <w:color w:val="0000FF"/>
          <w:sz w:val="19"/>
          <w:szCs w:val="19"/>
        </w:rPr>
        <w:t>14</w:t>
      </w:r>
      <w:r w:rsidR="005A0BF1" w:rsidRPr="009F2224">
        <w:rPr>
          <w:rFonts w:ascii="Verdana" w:hAnsi="Verdana" w:cs="Arial"/>
          <w:b/>
          <w:color w:val="0000FF"/>
          <w:sz w:val="19"/>
          <w:szCs w:val="19"/>
        </w:rPr>
        <w:t xml:space="preserve"> MESES</w:t>
      </w:r>
      <w:r w:rsidRPr="009F2224">
        <w:rPr>
          <w:rFonts w:ascii="Verdana" w:hAnsi="Verdana" w:cs="Arial"/>
          <w:color w:val="0000FF"/>
          <w:sz w:val="19"/>
          <w:szCs w:val="19"/>
        </w:rPr>
        <w:t>, a</w:t>
      </w:r>
      <w:r w:rsidRPr="00F81A32">
        <w:rPr>
          <w:rFonts w:ascii="Verdana" w:hAnsi="Verdana" w:cs="Arial"/>
          <w:color w:val="0000FF"/>
          <w:sz w:val="19"/>
          <w:szCs w:val="19"/>
        </w:rPr>
        <w:t xml:space="preserve"> partir de la fecha de la firma del acta de comprobación del replanteo.</w:t>
      </w:r>
    </w:p>
    <w:p w14:paraId="00269D05" w14:textId="2382050A" w:rsidR="00F0094A" w:rsidRDefault="00F0094A" w:rsidP="00641C3B">
      <w:pPr>
        <w:spacing w:before="120" w:after="120"/>
        <w:ind w:left="700" w:right="-318" w:hanging="600"/>
        <w:jc w:val="both"/>
        <w:rPr>
          <w:rFonts w:ascii="Verdana" w:hAnsi="Verdana" w:cs="Arial"/>
          <w:b/>
          <w:bCs/>
          <w:strike/>
          <w:color w:val="0000FF"/>
          <w:sz w:val="19"/>
          <w:szCs w:val="19"/>
          <w:lang w:val="es-ES_tradnl"/>
        </w:rPr>
      </w:pPr>
      <w:r w:rsidRPr="00F37EC0">
        <w:rPr>
          <w:rFonts w:ascii="Verdana" w:hAnsi="Verdana" w:cs="Arial"/>
          <w:b/>
          <w:sz w:val="19"/>
          <w:szCs w:val="19"/>
        </w:rPr>
        <w:t>6.2.-</w:t>
      </w:r>
      <w:r w:rsidRPr="00F37EC0">
        <w:rPr>
          <w:rFonts w:ascii="Verdana" w:hAnsi="Verdana" w:cs="Arial"/>
          <w:b/>
          <w:sz w:val="19"/>
          <w:szCs w:val="19"/>
        </w:rPr>
        <w:tab/>
        <w:t>Plazos parciales:</w:t>
      </w:r>
      <w:r w:rsidRPr="00F37EC0">
        <w:rPr>
          <w:rFonts w:ascii="Verdana" w:hAnsi="Verdana" w:cs="Arial"/>
          <w:sz w:val="19"/>
          <w:szCs w:val="19"/>
        </w:rPr>
        <w:t xml:space="preserve"> </w:t>
      </w:r>
      <w:r w:rsidR="009D2B6F" w:rsidRPr="009D2B6F">
        <w:rPr>
          <w:rFonts w:ascii="Verdana" w:hAnsi="Verdana" w:cs="Arial"/>
          <w:color w:val="0000FF"/>
          <w:sz w:val="19"/>
          <w:szCs w:val="19"/>
        </w:rPr>
        <w:t>Los plazos parciales que figuren en el programa de trabajo tendrán carácter vinculante y su cumplimiento será exigible a todos los efectos, conforme a lo establecido en el artículo 193.5 de la LCSP.</w:t>
      </w:r>
    </w:p>
    <w:p w14:paraId="64627E8A" w14:textId="77777777" w:rsidR="00F0094A" w:rsidRPr="00641C3B" w:rsidRDefault="00F0094A" w:rsidP="00641C3B">
      <w:pPr>
        <w:pBdr>
          <w:bottom w:val="single" w:sz="4" w:space="1" w:color="auto"/>
        </w:pBdr>
        <w:spacing w:before="120" w:after="120"/>
        <w:ind w:left="851" w:right="-318" w:hanging="709"/>
        <w:jc w:val="both"/>
        <w:rPr>
          <w:rFonts w:ascii="Verdana" w:hAnsi="Verdana" w:cs="Arial"/>
          <w:b/>
          <w:sz w:val="19"/>
          <w:szCs w:val="19"/>
        </w:rPr>
      </w:pPr>
      <w:r w:rsidRPr="00F37EC0">
        <w:rPr>
          <w:rFonts w:ascii="Verdana" w:hAnsi="Verdana" w:cs="Arial"/>
          <w:b/>
          <w:sz w:val="19"/>
          <w:szCs w:val="19"/>
        </w:rPr>
        <w:t xml:space="preserve">6.3.- Plazo para efectuar la comprobación del replanteo: </w:t>
      </w:r>
      <w:r w:rsidRPr="00F37EC0">
        <w:rPr>
          <w:rFonts w:ascii="Verdana" w:hAnsi="Verdana" w:cs="Arial"/>
          <w:color w:val="0000FF"/>
          <w:sz w:val="19"/>
          <w:szCs w:val="19"/>
        </w:rPr>
        <w:t>No podrá ser superior a 1 mes desde la fecha de formalización del contrato, salvo casos excepcionales justificados.</w:t>
      </w:r>
    </w:p>
    <w:p w14:paraId="7A09ECB9" w14:textId="67BF5688" w:rsidR="00A6510A" w:rsidRPr="00702DF8" w:rsidRDefault="00C548B6" w:rsidP="00702DF8">
      <w:pPr>
        <w:pStyle w:val="Heading3"/>
        <w:pBdr>
          <w:top w:val="none" w:sz="0" w:space="0" w:color="auto"/>
          <w:bottom w:val="single" w:sz="4" w:space="1" w:color="auto"/>
        </w:pBdr>
        <w:ind w:right="-427"/>
        <w:rPr>
          <w:b w:val="0"/>
          <w:caps w:val="0"/>
          <w:color w:val="0000FF"/>
        </w:rPr>
      </w:pPr>
      <w:bookmarkStart w:id="168" w:name="_Toc199250226"/>
      <w:r w:rsidRPr="00641C3B">
        <w:t>7.- GASTOS DE PUBLICIDAD</w:t>
      </w:r>
      <w:bookmarkEnd w:id="158"/>
      <w:bookmarkEnd w:id="159"/>
      <w:bookmarkEnd w:id="160"/>
      <w:bookmarkEnd w:id="161"/>
      <w:bookmarkEnd w:id="162"/>
      <w:bookmarkEnd w:id="163"/>
      <w:bookmarkEnd w:id="164"/>
      <w:bookmarkEnd w:id="165"/>
      <w:bookmarkEnd w:id="166"/>
      <w:bookmarkEnd w:id="167"/>
      <w:r w:rsidR="00641C3B" w:rsidRPr="00641C3B">
        <w:rPr>
          <w:b w:val="0"/>
          <w:caps w:val="0"/>
          <w:color w:val="0000FF"/>
        </w:rPr>
        <w:t xml:space="preserve">. </w:t>
      </w:r>
      <w:r w:rsidR="00983CBD">
        <w:rPr>
          <w:b w:val="0"/>
          <w:caps w:val="0"/>
          <w:color w:val="0000FF"/>
        </w:rPr>
        <w:t>No existen</w:t>
      </w:r>
      <w:bookmarkStart w:id="169" w:name="_Toc528657909"/>
      <w:bookmarkStart w:id="170" w:name="_Toc528658728"/>
      <w:bookmarkStart w:id="171" w:name="_Toc528660355"/>
      <w:bookmarkStart w:id="172" w:name="_Toc528664205"/>
      <w:bookmarkStart w:id="173" w:name="_Toc528665896"/>
      <w:bookmarkStart w:id="174" w:name="_Toc528666521"/>
      <w:bookmarkStart w:id="175" w:name="_Toc528671244"/>
      <w:bookmarkStart w:id="176" w:name="_Toc530728024"/>
      <w:bookmarkStart w:id="177" w:name="_Toc5958914"/>
      <w:bookmarkStart w:id="178" w:name="_Toc34132878"/>
      <w:bookmarkEnd w:id="168"/>
    </w:p>
    <w:p w14:paraId="7C20F9DD" w14:textId="13432829" w:rsidR="00C548B6" w:rsidRPr="00A91A2B" w:rsidRDefault="00C548B6" w:rsidP="00994C10">
      <w:pPr>
        <w:pStyle w:val="Heading3"/>
        <w:pBdr>
          <w:top w:val="none" w:sz="0" w:space="0" w:color="auto"/>
        </w:pBdr>
        <w:ind w:right="-427"/>
      </w:pPr>
      <w:bookmarkStart w:id="179" w:name="_Toc199250227"/>
      <w:r>
        <w:t>8</w:t>
      </w:r>
      <w:r w:rsidRPr="00B215F4">
        <w:t>.- GARANTÍAS</w:t>
      </w:r>
      <w:bookmarkEnd w:id="169"/>
      <w:bookmarkEnd w:id="170"/>
      <w:bookmarkEnd w:id="171"/>
      <w:bookmarkEnd w:id="172"/>
      <w:bookmarkEnd w:id="173"/>
      <w:bookmarkEnd w:id="174"/>
      <w:bookmarkEnd w:id="175"/>
      <w:bookmarkEnd w:id="176"/>
      <w:bookmarkEnd w:id="177"/>
      <w:bookmarkEnd w:id="178"/>
      <w:bookmarkEnd w:id="179"/>
    </w:p>
    <w:p w14:paraId="181E8E52" w14:textId="77777777" w:rsidR="006A1565" w:rsidRPr="00D50955" w:rsidRDefault="006A1565" w:rsidP="00994C10">
      <w:pPr>
        <w:spacing w:before="120"/>
        <w:ind w:left="700" w:right="-318" w:hanging="600"/>
        <w:jc w:val="both"/>
        <w:rPr>
          <w:rFonts w:ascii="Verdana" w:hAnsi="Verdana" w:cs="Arial"/>
          <w:color w:val="0000FF"/>
          <w:sz w:val="19"/>
          <w:szCs w:val="19"/>
        </w:rPr>
      </w:pPr>
      <w:bookmarkStart w:id="180" w:name="_Toc528657910"/>
      <w:bookmarkStart w:id="181" w:name="_Toc528658729"/>
      <w:bookmarkStart w:id="182" w:name="_Toc528660356"/>
      <w:bookmarkStart w:id="183" w:name="_Toc528664206"/>
      <w:bookmarkStart w:id="184" w:name="_Toc528665897"/>
      <w:bookmarkStart w:id="185" w:name="_Toc528666522"/>
      <w:bookmarkStart w:id="186" w:name="_Toc528671245"/>
      <w:bookmarkStart w:id="187" w:name="_Toc530728025"/>
      <w:bookmarkStart w:id="188" w:name="_Toc5958915"/>
      <w:bookmarkStart w:id="189" w:name="_Toc34132879"/>
      <w:r w:rsidRPr="00D50955">
        <w:rPr>
          <w:rFonts w:ascii="Verdana" w:hAnsi="Verdana" w:cs="Arial"/>
          <w:b/>
          <w:sz w:val="19"/>
          <w:szCs w:val="19"/>
        </w:rPr>
        <w:t>8.1.-</w:t>
      </w:r>
      <w:r w:rsidRPr="00D50955">
        <w:rPr>
          <w:rFonts w:ascii="Verdana" w:hAnsi="Verdana" w:cs="Arial"/>
          <w:b/>
          <w:sz w:val="19"/>
          <w:szCs w:val="19"/>
        </w:rPr>
        <w:tab/>
        <w:t>Garantía provisional:</w:t>
      </w:r>
      <w:r w:rsidRPr="00D50955">
        <w:rPr>
          <w:rFonts w:ascii="Verdana" w:hAnsi="Verdana" w:cs="Arial"/>
          <w:sz w:val="19"/>
          <w:szCs w:val="19"/>
        </w:rPr>
        <w:t xml:space="preserve"> </w:t>
      </w:r>
      <w:r w:rsidRPr="00D50955">
        <w:rPr>
          <w:rFonts w:ascii="Verdana" w:hAnsi="Verdana" w:cs="Arial"/>
          <w:color w:val="0000FF"/>
          <w:sz w:val="19"/>
          <w:szCs w:val="19"/>
        </w:rPr>
        <w:t>no</w:t>
      </w:r>
    </w:p>
    <w:p w14:paraId="67469D27" w14:textId="377F1C28"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8.2.-</w:t>
      </w:r>
      <w:r w:rsidRPr="00D50955">
        <w:rPr>
          <w:rFonts w:ascii="Verdana" w:hAnsi="Verdana" w:cs="Arial"/>
          <w:b/>
          <w:sz w:val="19"/>
          <w:szCs w:val="19"/>
        </w:rPr>
        <w:tab/>
        <w:t>Garantía definitiva:</w:t>
      </w:r>
      <w:r w:rsidRPr="00D50955">
        <w:rPr>
          <w:rFonts w:ascii="Verdana" w:hAnsi="Verdana" w:cs="Arial"/>
          <w:sz w:val="19"/>
          <w:szCs w:val="19"/>
        </w:rPr>
        <w:t xml:space="preserve"> </w:t>
      </w:r>
      <w:r w:rsidR="00F80615">
        <w:rPr>
          <w:rFonts w:ascii="Verdana" w:hAnsi="Verdana" w:cs="Arial"/>
          <w:color w:val="0000FF"/>
          <w:sz w:val="19"/>
          <w:szCs w:val="19"/>
        </w:rPr>
        <w:t>S</w:t>
      </w:r>
      <w:r w:rsidR="00641C3B">
        <w:rPr>
          <w:rFonts w:ascii="Verdana" w:hAnsi="Verdana" w:cs="Arial"/>
          <w:color w:val="0000FF"/>
          <w:sz w:val="19"/>
          <w:szCs w:val="19"/>
        </w:rPr>
        <w:t>í</w:t>
      </w:r>
      <w:r w:rsidRPr="00D50955">
        <w:rPr>
          <w:rFonts w:ascii="Verdana" w:hAnsi="Verdana" w:cs="Arial"/>
          <w:color w:val="0000FF"/>
          <w:sz w:val="19"/>
          <w:szCs w:val="19"/>
        </w:rPr>
        <w:t>, por un importe del 5% del precio final ofertado (sin IVA).</w:t>
      </w:r>
    </w:p>
    <w:p w14:paraId="1B07D84E" w14:textId="77777777" w:rsidR="006A1565" w:rsidRPr="00D50955" w:rsidRDefault="006A1565" w:rsidP="00994C10">
      <w:pPr>
        <w:spacing w:before="120"/>
        <w:ind w:left="700" w:right="-318" w:hanging="600"/>
        <w:jc w:val="both"/>
        <w:rPr>
          <w:rFonts w:ascii="Verdana" w:hAnsi="Verdana" w:cs="Arial"/>
          <w:sz w:val="19"/>
          <w:szCs w:val="19"/>
        </w:rPr>
      </w:pPr>
      <w:r w:rsidRPr="00D50955">
        <w:rPr>
          <w:rFonts w:ascii="Verdana" w:hAnsi="Verdana" w:cs="Arial"/>
          <w:b/>
          <w:sz w:val="19"/>
          <w:szCs w:val="19"/>
        </w:rPr>
        <w:t>8.3.-</w:t>
      </w:r>
      <w:r w:rsidRPr="00D50955">
        <w:rPr>
          <w:rFonts w:ascii="Verdana" w:hAnsi="Verdana" w:cs="Arial"/>
          <w:b/>
          <w:sz w:val="19"/>
          <w:szCs w:val="19"/>
        </w:rPr>
        <w:tab/>
        <w:t>Garantía complementaria:</w:t>
      </w:r>
      <w:r w:rsidRPr="00D50955">
        <w:rPr>
          <w:rFonts w:ascii="Verdana" w:hAnsi="Verdana" w:cs="Arial"/>
          <w:sz w:val="19"/>
          <w:szCs w:val="19"/>
        </w:rPr>
        <w:t xml:space="preserve"> </w:t>
      </w:r>
      <w:r w:rsidRPr="00D50955">
        <w:rPr>
          <w:rFonts w:ascii="Verdana" w:hAnsi="Verdana" w:cs="Arial"/>
          <w:color w:val="0000FF"/>
          <w:sz w:val="19"/>
          <w:szCs w:val="19"/>
        </w:rPr>
        <w:t>no</w:t>
      </w:r>
    </w:p>
    <w:p w14:paraId="1701FAD6"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8.4.-</w:t>
      </w:r>
      <w:r w:rsidRPr="00D50955">
        <w:rPr>
          <w:rFonts w:ascii="Verdana" w:hAnsi="Verdana" w:cs="Arial"/>
          <w:b/>
          <w:sz w:val="19"/>
          <w:szCs w:val="19"/>
        </w:rPr>
        <w:tab/>
        <w:t>Está permitido constituir las garantías mediante retención del precio:</w:t>
      </w:r>
      <w:r w:rsidRPr="00D50955">
        <w:rPr>
          <w:rFonts w:ascii="Verdana" w:hAnsi="Verdana" w:cs="Arial"/>
          <w:sz w:val="19"/>
          <w:szCs w:val="19"/>
        </w:rPr>
        <w:t xml:space="preserve"> </w:t>
      </w:r>
      <w:r w:rsidRPr="00D50955">
        <w:rPr>
          <w:rFonts w:ascii="Verdana" w:hAnsi="Verdana" w:cs="Arial"/>
          <w:color w:val="0000FF"/>
          <w:sz w:val="19"/>
          <w:szCs w:val="19"/>
        </w:rPr>
        <w:t>no</w:t>
      </w:r>
    </w:p>
    <w:p w14:paraId="420096B2"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8.5.-</w:t>
      </w:r>
      <w:r w:rsidRPr="00D50955">
        <w:rPr>
          <w:rFonts w:ascii="Verdana" w:hAnsi="Verdana" w:cs="Arial"/>
          <w:b/>
          <w:sz w:val="19"/>
          <w:szCs w:val="19"/>
        </w:rPr>
        <w:tab/>
        <w:t>En el supuesto de recepción parcial, la contratista podrá solicitar la devolución o cancelación de la parte proporcional de la garantía:</w:t>
      </w:r>
      <w:r w:rsidRPr="00D50955">
        <w:rPr>
          <w:rFonts w:ascii="Verdana" w:hAnsi="Verdana" w:cs="Arial"/>
          <w:sz w:val="19"/>
          <w:szCs w:val="19"/>
        </w:rPr>
        <w:t xml:space="preserve"> </w:t>
      </w:r>
      <w:r w:rsidRPr="00D50955">
        <w:rPr>
          <w:rFonts w:ascii="Verdana" w:hAnsi="Verdana" w:cs="Arial"/>
          <w:color w:val="0000FF"/>
          <w:sz w:val="19"/>
          <w:szCs w:val="19"/>
        </w:rPr>
        <w:t>no</w:t>
      </w:r>
    </w:p>
    <w:p w14:paraId="2BA1F1EC" w14:textId="77FBC4B8" w:rsidR="006A1565" w:rsidRPr="00D50955" w:rsidRDefault="006A1565" w:rsidP="00994C10">
      <w:pPr>
        <w:tabs>
          <w:tab w:val="left" w:pos="700"/>
        </w:tabs>
        <w:spacing w:before="120"/>
        <w:ind w:left="100" w:right="-318" w:hanging="1"/>
        <w:jc w:val="both"/>
        <w:rPr>
          <w:rFonts w:ascii="Verdana" w:hAnsi="Verdana"/>
          <w:color w:val="0000FF"/>
          <w:sz w:val="19"/>
          <w:szCs w:val="19"/>
        </w:rPr>
      </w:pPr>
      <w:r w:rsidRPr="00D50955">
        <w:rPr>
          <w:rFonts w:ascii="Verdana" w:hAnsi="Verdana" w:cs="Arial"/>
          <w:b/>
          <w:sz w:val="19"/>
          <w:szCs w:val="19"/>
        </w:rPr>
        <w:t>8.6.-</w:t>
      </w:r>
      <w:r w:rsidRPr="00D50955">
        <w:rPr>
          <w:rFonts w:ascii="Verdana" w:hAnsi="Verdana" w:cs="Arial"/>
          <w:b/>
          <w:sz w:val="19"/>
          <w:szCs w:val="19"/>
        </w:rPr>
        <w:tab/>
        <w:t>Las</w:t>
      </w:r>
      <w:r w:rsidRPr="00D50955">
        <w:rPr>
          <w:rFonts w:ascii="Verdana" w:hAnsi="Verdana" w:cs="Arial"/>
          <w:sz w:val="19"/>
          <w:szCs w:val="19"/>
        </w:rPr>
        <w:t xml:space="preserve"> </w:t>
      </w:r>
      <w:r w:rsidRPr="00D50955">
        <w:rPr>
          <w:rFonts w:ascii="Verdana" w:hAnsi="Verdana" w:cs="Arial"/>
          <w:b/>
          <w:sz w:val="19"/>
          <w:szCs w:val="19"/>
        </w:rPr>
        <w:t>garantías se constituirán a favor de:</w:t>
      </w:r>
      <w:r w:rsidRPr="00D50955">
        <w:rPr>
          <w:rFonts w:ascii="Verdana" w:hAnsi="Verdana" w:cs="Arial"/>
          <w:sz w:val="19"/>
          <w:szCs w:val="19"/>
        </w:rPr>
        <w:t xml:space="preserve"> </w:t>
      </w:r>
      <w:r w:rsidRPr="00D50955">
        <w:rPr>
          <w:rFonts w:ascii="Verdana" w:hAnsi="Verdana" w:cs="Arial"/>
          <w:color w:val="0000FF"/>
          <w:sz w:val="19"/>
          <w:szCs w:val="19"/>
        </w:rPr>
        <w:tab/>
      </w:r>
      <w:proofErr w:type="spellStart"/>
      <w:r w:rsidRPr="00D50955">
        <w:rPr>
          <w:rFonts w:ascii="Verdana" w:hAnsi="Verdana"/>
          <w:color w:val="0000FF"/>
          <w:sz w:val="19"/>
          <w:szCs w:val="19"/>
        </w:rPr>
        <w:t>Uraren</w:t>
      </w:r>
      <w:proofErr w:type="spellEnd"/>
      <w:r w:rsidRPr="00D50955">
        <w:rPr>
          <w:rFonts w:ascii="Verdana" w:hAnsi="Verdana"/>
          <w:color w:val="0000FF"/>
          <w:sz w:val="19"/>
          <w:szCs w:val="19"/>
        </w:rPr>
        <w:t xml:space="preserve"> </w:t>
      </w:r>
      <w:proofErr w:type="spellStart"/>
      <w:r w:rsidRPr="00D50955">
        <w:rPr>
          <w:rFonts w:ascii="Verdana" w:hAnsi="Verdana"/>
          <w:color w:val="0000FF"/>
          <w:sz w:val="19"/>
          <w:szCs w:val="19"/>
        </w:rPr>
        <w:t>Euskal</w:t>
      </w:r>
      <w:proofErr w:type="spellEnd"/>
      <w:r w:rsidRPr="00D50955">
        <w:rPr>
          <w:rFonts w:ascii="Verdana" w:hAnsi="Verdana"/>
          <w:color w:val="0000FF"/>
          <w:sz w:val="19"/>
          <w:szCs w:val="19"/>
        </w:rPr>
        <w:t xml:space="preserve"> </w:t>
      </w:r>
      <w:proofErr w:type="spellStart"/>
      <w:r w:rsidRPr="00D50955">
        <w:rPr>
          <w:rFonts w:ascii="Verdana" w:hAnsi="Verdana"/>
          <w:color w:val="0000FF"/>
          <w:sz w:val="19"/>
          <w:szCs w:val="19"/>
        </w:rPr>
        <w:t>Agentzia</w:t>
      </w:r>
      <w:proofErr w:type="spellEnd"/>
      <w:r w:rsidRPr="00D50955">
        <w:rPr>
          <w:rFonts w:ascii="Verdana" w:hAnsi="Verdana"/>
          <w:color w:val="0000FF"/>
          <w:sz w:val="19"/>
          <w:szCs w:val="19"/>
        </w:rPr>
        <w:t xml:space="preserve"> - Agencia Vasca del Agua</w:t>
      </w:r>
      <w:r w:rsidRPr="00D50955">
        <w:rPr>
          <w:rFonts w:ascii="Verdana" w:hAnsi="Verdana" w:cs="Arial"/>
          <w:b/>
          <w:sz w:val="19"/>
          <w:szCs w:val="19"/>
        </w:rPr>
        <w:t xml:space="preserve"> NIF:</w:t>
      </w:r>
      <w:r w:rsidRPr="00D50955">
        <w:rPr>
          <w:rFonts w:ascii="Verdana" w:hAnsi="Verdana" w:cs="Arial"/>
          <w:b/>
          <w:color w:val="0000FF"/>
          <w:sz w:val="19"/>
          <w:szCs w:val="19"/>
        </w:rPr>
        <w:tab/>
      </w:r>
      <w:r w:rsidRPr="00D50955">
        <w:rPr>
          <w:rFonts w:ascii="Verdana" w:hAnsi="Verdana"/>
          <w:color w:val="0000FF"/>
          <w:sz w:val="19"/>
          <w:szCs w:val="19"/>
        </w:rPr>
        <w:t>Q0100554E</w:t>
      </w:r>
    </w:p>
    <w:p w14:paraId="0C9FA358" w14:textId="77777777" w:rsidR="00A25EAA" w:rsidRDefault="00A25EAA" w:rsidP="00FE7855">
      <w:pPr>
        <w:pStyle w:val="Heading3"/>
        <w:ind w:right="-427"/>
      </w:pPr>
      <w:bookmarkStart w:id="190" w:name="_Toc199250228"/>
    </w:p>
    <w:p w14:paraId="7ECABA9B" w14:textId="7CF636C2" w:rsidR="00C548B6" w:rsidRPr="00645C2F" w:rsidRDefault="00C548B6" w:rsidP="00FE7855">
      <w:pPr>
        <w:pStyle w:val="Heading3"/>
        <w:ind w:right="-427"/>
        <w:rPr>
          <w:i/>
        </w:rPr>
      </w:pPr>
      <w:r w:rsidRPr="00B215F4">
        <w:t>9.- SEGUROS</w:t>
      </w:r>
      <w:bookmarkEnd w:id="180"/>
      <w:bookmarkEnd w:id="181"/>
      <w:bookmarkEnd w:id="182"/>
      <w:bookmarkEnd w:id="183"/>
      <w:bookmarkEnd w:id="184"/>
      <w:bookmarkEnd w:id="185"/>
      <w:bookmarkEnd w:id="186"/>
      <w:bookmarkEnd w:id="187"/>
      <w:bookmarkEnd w:id="188"/>
      <w:bookmarkEnd w:id="189"/>
      <w:bookmarkEnd w:id="190"/>
    </w:p>
    <w:p w14:paraId="4265BE46" w14:textId="77777777" w:rsidR="00994C10" w:rsidRPr="00D50955" w:rsidRDefault="006A1565" w:rsidP="00A00162">
      <w:pPr>
        <w:spacing w:before="120" w:after="120"/>
        <w:ind w:left="300" w:right="-318"/>
        <w:jc w:val="both"/>
        <w:rPr>
          <w:rFonts w:ascii="Verdana" w:hAnsi="Verdana" w:cs="Arial"/>
          <w:sz w:val="20"/>
          <w:szCs w:val="20"/>
        </w:rPr>
      </w:pPr>
      <w:bookmarkStart w:id="191" w:name="_Toc5958916"/>
      <w:bookmarkStart w:id="192" w:name="_Toc34132880"/>
      <w:bookmarkStart w:id="193" w:name="_Toc528657911"/>
      <w:bookmarkStart w:id="194" w:name="_Toc528658730"/>
      <w:bookmarkStart w:id="195" w:name="_Toc528660357"/>
      <w:bookmarkStart w:id="196" w:name="_Toc528664207"/>
      <w:bookmarkStart w:id="197" w:name="_Toc528665898"/>
      <w:bookmarkStart w:id="198" w:name="_Toc528666523"/>
      <w:bookmarkStart w:id="199" w:name="_Toc528671246"/>
      <w:bookmarkStart w:id="200" w:name="_Toc530728026"/>
      <w:r w:rsidRPr="00D50955">
        <w:rPr>
          <w:rFonts w:ascii="Verdana" w:hAnsi="Verdana" w:cs="Arial"/>
          <w:sz w:val="20"/>
          <w:szCs w:val="20"/>
        </w:rPr>
        <w:t>La contratista deberá tener contratados los seguros obligatorios, así como los seguros que recogen las cláusulas 27.1 y 27.2 de condiciones generales de conformidad con lo dispuesto a continuación:</w:t>
      </w:r>
    </w:p>
    <w:p w14:paraId="544167E8" w14:textId="5F70927A" w:rsidR="006A1565" w:rsidRPr="00994C10" w:rsidRDefault="006A1565" w:rsidP="00994C10">
      <w:pPr>
        <w:autoSpaceDE w:val="0"/>
        <w:autoSpaceDN w:val="0"/>
        <w:adjustRightInd w:val="0"/>
        <w:ind w:left="510"/>
        <w:jc w:val="both"/>
        <w:rPr>
          <w:rFonts w:ascii="Verdana" w:hAnsi="Verdana" w:cs="Arial"/>
          <w:color w:val="0000FF"/>
          <w:sz w:val="20"/>
          <w:szCs w:val="20"/>
        </w:rPr>
      </w:pPr>
      <w:r w:rsidRPr="00D50955">
        <w:rPr>
          <w:rFonts w:ascii="Wingdings" w:hAnsi="Wingdings" w:cs="Wingdings"/>
          <w:color w:val="000000"/>
          <w:sz w:val="20"/>
          <w:szCs w:val="20"/>
        </w:rPr>
        <w:t></w:t>
      </w:r>
      <w:r w:rsidRPr="00D50955">
        <w:rPr>
          <w:rFonts w:ascii="Wingdings" w:hAnsi="Wingdings" w:cs="Wingdings"/>
          <w:color w:val="000000"/>
          <w:sz w:val="20"/>
          <w:szCs w:val="20"/>
        </w:rPr>
        <w:t></w:t>
      </w:r>
      <w:r w:rsidRPr="00D50955">
        <w:rPr>
          <w:rFonts w:ascii="Verdana" w:hAnsi="Verdana" w:cs="Verdana"/>
          <w:b/>
          <w:bCs/>
          <w:color w:val="000000"/>
          <w:sz w:val="20"/>
          <w:szCs w:val="20"/>
        </w:rPr>
        <w:t xml:space="preserve">Tipo de póliza: </w:t>
      </w:r>
      <w:r w:rsidRPr="00D50955">
        <w:rPr>
          <w:rFonts w:ascii="Verdana" w:hAnsi="Verdana" w:cs="Arial"/>
          <w:b/>
          <w:color w:val="0000FF"/>
          <w:sz w:val="20"/>
          <w:szCs w:val="20"/>
        </w:rPr>
        <w:t>Seguro a todo riesgo de construcción</w:t>
      </w:r>
      <w:r w:rsidRPr="00D50955">
        <w:rPr>
          <w:rFonts w:ascii="Verdana" w:hAnsi="Verdana" w:cs="Verdana"/>
          <w:color w:val="000000"/>
          <w:sz w:val="20"/>
          <w:szCs w:val="20"/>
        </w:rPr>
        <w:t xml:space="preserve">. </w:t>
      </w:r>
      <w:r w:rsidRPr="00D50955">
        <w:rPr>
          <w:rFonts w:ascii="Verdana" w:hAnsi="Verdana" w:cs="Arial"/>
          <w:color w:val="0000FF"/>
          <w:sz w:val="20"/>
          <w:szCs w:val="20"/>
        </w:rPr>
        <w:t xml:space="preserve">La suma asegurada será por el importe correspondiente al precio del contrato sin I.V.A., que cubra los daños </w:t>
      </w:r>
      <w:r w:rsidR="000C6862" w:rsidRPr="00D50955">
        <w:rPr>
          <w:rFonts w:ascii="Verdana" w:hAnsi="Verdana" w:cs="Arial"/>
          <w:color w:val="0000FF"/>
          <w:sz w:val="20"/>
          <w:szCs w:val="20"/>
        </w:rPr>
        <w:t>que</w:t>
      </w:r>
      <w:r w:rsidR="000C6862">
        <w:rPr>
          <w:rFonts w:ascii="Verdana" w:hAnsi="Verdana" w:cs="Arial"/>
          <w:color w:val="0000FF"/>
          <w:sz w:val="20"/>
          <w:szCs w:val="20"/>
        </w:rPr>
        <w:t xml:space="preserve"> </w:t>
      </w:r>
      <w:r w:rsidR="000C6862" w:rsidRPr="00D50955">
        <w:rPr>
          <w:rFonts w:ascii="Verdana" w:hAnsi="Verdana" w:cs="Arial"/>
          <w:color w:val="0000FF"/>
          <w:sz w:val="20"/>
          <w:szCs w:val="20"/>
        </w:rPr>
        <w:t>puedan</w:t>
      </w:r>
      <w:r w:rsidRPr="00D50955">
        <w:rPr>
          <w:rFonts w:ascii="Verdana" w:hAnsi="Verdana" w:cs="Arial"/>
          <w:color w:val="0000FF"/>
          <w:sz w:val="20"/>
          <w:szCs w:val="20"/>
        </w:rPr>
        <w:t xml:space="preserve"> sufrir las obras realizadas y en curso de realización, durante el periodo de construcción y el plazo de garantía.</w:t>
      </w:r>
    </w:p>
    <w:p w14:paraId="6C3C1F5F" w14:textId="77777777" w:rsidR="006A1565" w:rsidRPr="00D50955" w:rsidRDefault="006A1565" w:rsidP="006A1565">
      <w:pPr>
        <w:autoSpaceDE w:val="0"/>
        <w:autoSpaceDN w:val="0"/>
        <w:adjustRightInd w:val="0"/>
        <w:ind w:left="510"/>
        <w:jc w:val="both"/>
        <w:rPr>
          <w:rFonts w:ascii="Verdana" w:hAnsi="Verdana" w:cs="Verdana"/>
          <w:color w:val="000000"/>
          <w:sz w:val="20"/>
          <w:szCs w:val="20"/>
        </w:rPr>
      </w:pPr>
    </w:p>
    <w:p w14:paraId="598C7586" w14:textId="77777777" w:rsidR="006A1565" w:rsidRDefault="006A1565" w:rsidP="006A1565">
      <w:pPr>
        <w:autoSpaceDE w:val="0"/>
        <w:autoSpaceDN w:val="0"/>
        <w:adjustRightInd w:val="0"/>
        <w:ind w:left="510"/>
        <w:jc w:val="both"/>
        <w:rPr>
          <w:rFonts w:ascii="Verdana" w:hAnsi="Verdana" w:cs="Arial"/>
          <w:color w:val="0000FF"/>
          <w:sz w:val="20"/>
          <w:szCs w:val="20"/>
        </w:rPr>
      </w:pPr>
      <w:r w:rsidRPr="00D50955">
        <w:rPr>
          <w:rFonts w:ascii="Wingdings" w:hAnsi="Wingdings" w:cs="Wingdings"/>
          <w:color w:val="000000"/>
          <w:sz w:val="20"/>
          <w:szCs w:val="20"/>
        </w:rPr>
        <w:t></w:t>
      </w:r>
      <w:r w:rsidRPr="00D50955">
        <w:rPr>
          <w:rFonts w:ascii="Wingdings" w:hAnsi="Wingdings" w:cs="Wingdings"/>
          <w:color w:val="000000"/>
          <w:sz w:val="20"/>
          <w:szCs w:val="20"/>
        </w:rPr>
        <w:t></w:t>
      </w:r>
      <w:r w:rsidRPr="00D50955">
        <w:rPr>
          <w:rFonts w:ascii="Verdana" w:hAnsi="Verdana" w:cs="Verdana"/>
          <w:b/>
          <w:bCs/>
          <w:color w:val="000000"/>
          <w:sz w:val="20"/>
          <w:szCs w:val="20"/>
        </w:rPr>
        <w:t xml:space="preserve">Tipo de póliza: </w:t>
      </w:r>
      <w:r w:rsidRPr="00D50955">
        <w:rPr>
          <w:rFonts w:ascii="Verdana" w:hAnsi="Verdana" w:cs="Arial"/>
          <w:b/>
          <w:color w:val="0000FF"/>
          <w:sz w:val="20"/>
          <w:szCs w:val="20"/>
        </w:rPr>
        <w:t>Seguro de responsabilidad civil</w:t>
      </w:r>
      <w:r w:rsidRPr="00D50955">
        <w:rPr>
          <w:rFonts w:ascii="Verdana" w:hAnsi="Verdana" w:cs="Verdana"/>
          <w:b/>
          <w:bCs/>
          <w:color w:val="000000"/>
          <w:sz w:val="20"/>
          <w:szCs w:val="20"/>
        </w:rPr>
        <w:t xml:space="preserve"> </w:t>
      </w:r>
      <w:r w:rsidRPr="00D50955">
        <w:rPr>
          <w:rFonts w:ascii="Verdana" w:hAnsi="Verdana" w:cs="Arial"/>
          <w:color w:val="0000FF"/>
          <w:sz w:val="20"/>
          <w:szCs w:val="20"/>
        </w:rPr>
        <w:t>en sus vertientes de general, patronal, cruzada y trabajos terminados, incluyendo como asegurada a la empresa contratista, subcontratistas y la Agencia Vasca del Agua como promotora de las obras.</w:t>
      </w:r>
    </w:p>
    <w:p w14:paraId="7C8572D0" w14:textId="77777777" w:rsidR="00994C10" w:rsidRPr="00D50955" w:rsidRDefault="00994C10" w:rsidP="006A1565">
      <w:pPr>
        <w:autoSpaceDE w:val="0"/>
        <w:autoSpaceDN w:val="0"/>
        <w:adjustRightInd w:val="0"/>
        <w:ind w:left="510"/>
        <w:jc w:val="both"/>
        <w:rPr>
          <w:rFonts w:ascii="Verdana" w:hAnsi="Verdana" w:cs="Verdana"/>
          <w:b/>
          <w:bCs/>
          <w:color w:val="000000"/>
          <w:sz w:val="20"/>
          <w:szCs w:val="20"/>
        </w:rPr>
      </w:pPr>
    </w:p>
    <w:p w14:paraId="26928D4D" w14:textId="77777777" w:rsidR="00C548B6" w:rsidRPr="00645C2F" w:rsidRDefault="00C548B6" w:rsidP="00994C10">
      <w:pPr>
        <w:pBdr>
          <w:top w:val="single" w:sz="4" w:space="1" w:color="auto"/>
        </w:pBdr>
        <w:ind w:right="-285"/>
        <w:rPr>
          <w:i/>
        </w:rPr>
      </w:pPr>
      <w:r w:rsidRPr="00994C10">
        <w:rPr>
          <w:rFonts w:ascii="Verdana" w:hAnsi="Verdana" w:cs="Arial"/>
          <w:b/>
          <w:caps/>
          <w:sz w:val="19"/>
          <w:szCs w:val="19"/>
        </w:rPr>
        <w:t>10.- INFORMACIÓN SOBRE SUBROGACIÓN</w:t>
      </w:r>
      <w:bookmarkEnd w:id="191"/>
      <w:bookmarkEnd w:id="192"/>
    </w:p>
    <w:p w14:paraId="5F4380A3" w14:textId="77777777" w:rsidR="00C548B6" w:rsidRDefault="00855EAA" w:rsidP="002F0D67">
      <w:pPr>
        <w:spacing w:before="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193"/>
      <w:bookmarkEnd w:id="194"/>
      <w:bookmarkEnd w:id="195"/>
      <w:bookmarkEnd w:id="196"/>
      <w:bookmarkEnd w:id="197"/>
      <w:bookmarkEnd w:id="198"/>
      <w:bookmarkEnd w:id="199"/>
      <w:bookmarkEnd w:id="200"/>
      <w:r>
        <w:rPr>
          <w:rFonts w:ascii="Verdana" w:hAnsi="Verdana" w:cs="Arial"/>
          <w:color w:val="0000FF"/>
          <w:sz w:val="19"/>
          <w:szCs w:val="19"/>
        </w:rPr>
        <w:t>.</w:t>
      </w:r>
    </w:p>
    <w:p w14:paraId="3BAAD9DD" w14:textId="77777777" w:rsidR="006A1565" w:rsidRDefault="006A1565" w:rsidP="006A1565">
      <w:pPr>
        <w:pBdr>
          <w:top w:val="single" w:sz="4" w:space="1" w:color="auto"/>
        </w:pBdr>
        <w:spacing w:before="240"/>
        <w:ind w:left="357" w:right="-318" w:hanging="357"/>
        <w:jc w:val="both"/>
        <w:rPr>
          <w:rFonts w:ascii="Verdana" w:hAnsi="Verdana" w:cs="Arial"/>
          <w:b/>
          <w:caps/>
          <w:sz w:val="19"/>
          <w:szCs w:val="19"/>
        </w:rPr>
      </w:pPr>
      <w:r w:rsidRPr="00D50955">
        <w:rPr>
          <w:rFonts w:ascii="Verdana" w:hAnsi="Verdana" w:cs="Arial"/>
          <w:b/>
          <w:caps/>
          <w:sz w:val="19"/>
          <w:szCs w:val="19"/>
        </w:rPr>
        <w:t>11.-</w:t>
      </w:r>
      <w:r w:rsidRPr="00D50955">
        <w:rPr>
          <w:rFonts w:ascii="Verdana" w:hAnsi="Verdana" w:cs="Arial"/>
          <w:b/>
          <w:caps/>
          <w:sz w:val="19"/>
          <w:szCs w:val="19"/>
        </w:rPr>
        <w:tab/>
        <w:t>condiciones especiales de ejecución.</w:t>
      </w:r>
    </w:p>
    <w:p w14:paraId="4F05BC06" w14:textId="77777777" w:rsidR="006E617F" w:rsidRPr="006E617F" w:rsidRDefault="006E617F" w:rsidP="006E617F">
      <w:pPr>
        <w:shd w:val="clear" w:color="auto" w:fill="FFFFFF"/>
        <w:spacing w:before="120" w:after="120"/>
        <w:ind w:left="284" w:right="-425"/>
        <w:jc w:val="both"/>
      </w:pPr>
      <w:r w:rsidRPr="006E617F">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A0B1EFA" w14:textId="77777777" w:rsidR="006E617F" w:rsidRPr="006E617F" w:rsidRDefault="006E617F" w:rsidP="006E617F">
      <w:pPr>
        <w:spacing w:before="120" w:after="120"/>
        <w:ind w:left="851" w:right="-427" w:hanging="567"/>
        <w:jc w:val="both"/>
        <w:outlineLvl w:val="3"/>
        <w:rPr>
          <w:rFonts w:ascii="Verdana" w:eastAsia="Arial Unicode MS" w:hAnsi="Verdana"/>
          <w:b/>
          <w:sz w:val="19"/>
          <w:szCs w:val="18"/>
        </w:rPr>
      </w:pPr>
      <w:bookmarkStart w:id="201" w:name="_Toc39126720"/>
      <w:bookmarkStart w:id="202" w:name="_Toc39127276"/>
      <w:bookmarkStart w:id="203" w:name="_Toc40872700"/>
      <w:bookmarkStart w:id="204" w:name="_Toc48117748"/>
      <w:r w:rsidRPr="006E617F">
        <w:rPr>
          <w:rFonts w:ascii="Verdana" w:eastAsia="Arial Unicode MS" w:hAnsi="Verdana"/>
          <w:b/>
          <w:sz w:val="19"/>
          <w:szCs w:val="18"/>
        </w:rPr>
        <w:t>11.1.- De tipo social o relativo al empleo:</w:t>
      </w:r>
      <w:bookmarkEnd w:id="201"/>
      <w:bookmarkEnd w:id="202"/>
      <w:bookmarkEnd w:id="203"/>
      <w:bookmarkEnd w:id="204"/>
      <w:r w:rsidRPr="006E617F">
        <w:rPr>
          <w:rFonts w:ascii="Verdana" w:eastAsia="Arial Unicode MS" w:hAnsi="Verdana"/>
          <w:b/>
          <w:sz w:val="19"/>
          <w:szCs w:val="18"/>
        </w:rPr>
        <w:t xml:space="preserve"> </w:t>
      </w:r>
    </w:p>
    <w:p w14:paraId="07B02CC6"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05" w:name="_Toc48117749"/>
      <w:r w:rsidRPr="006E617F">
        <w:rPr>
          <w:rFonts w:ascii="Verdana" w:eastAsia="Arial Unicode MS" w:hAnsi="Verdana"/>
          <w:b/>
          <w:sz w:val="19"/>
          <w:szCs w:val="18"/>
        </w:rPr>
        <w:t xml:space="preserve">11.1.1.- </w:t>
      </w:r>
      <w:r w:rsidRPr="006E617F">
        <w:rPr>
          <w:rFonts w:ascii="Verdana" w:eastAsia="Arial Unicode MS" w:hAnsi="Verdana"/>
          <w:sz w:val="19"/>
          <w:szCs w:val="18"/>
        </w:rPr>
        <w:t>Las recogidas en la cláusula 31.2 de condiciones generales en cumplimiento de lo dispuesto en el art. 7 de la Ley 3/2016, de 7 de abril, para la inclusión de determinadas cláusulas sociales en la contratación pública.</w:t>
      </w:r>
      <w:bookmarkEnd w:id="205"/>
      <w:r w:rsidRPr="006E617F">
        <w:rPr>
          <w:rFonts w:ascii="Verdana" w:eastAsia="Arial Unicode MS" w:hAnsi="Verdana"/>
          <w:sz w:val="19"/>
          <w:szCs w:val="18"/>
        </w:rPr>
        <w:t xml:space="preserve"> </w:t>
      </w:r>
    </w:p>
    <w:p w14:paraId="0CB25424" w14:textId="77777777" w:rsidR="006E617F" w:rsidRPr="006E617F" w:rsidRDefault="006E617F" w:rsidP="008B0ABF">
      <w:pPr>
        <w:shd w:val="clear" w:color="auto" w:fill="FFFFFF" w:themeFill="background1"/>
        <w:spacing w:before="120" w:after="120"/>
        <w:ind w:left="1418" w:right="-425" w:hanging="851"/>
        <w:jc w:val="both"/>
        <w:outlineLvl w:val="4"/>
        <w:rPr>
          <w:rFonts w:ascii="Verdana" w:eastAsia="Arial Unicode MS" w:hAnsi="Verdana"/>
          <w:sz w:val="19"/>
          <w:szCs w:val="18"/>
        </w:rPr>
      </w:pPr>
      <w:bookmarkStart w:id="206" w:name="_Toc48117750"/>
      <w:r w:rsidRPr="006E617F">
        <w:rPr>
          <w:rFonts w:ascii="Verdana" w:eastAsia="Arial Unicode MS" w:hAnsi="Verdana"/>
          <w:b/>
          <w:sz w:val="19"/>
          <w:szCs w:val="18"/>
        </w:rPr>
        <w:t xml:space="preserve">11.1.2.- </w:t>
      </w:r>
      <w:r w:rsidRPr="006E617F">
        <w:rPr>
          <w:rFonts w:ascii="Verdana" w:eastAsia="Arial Unicode MS" w:hAnsi="Verdana"/>
          <w:sz w:val="19"/>
          <w:szCs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6E617F">
        <w:rPr>
          <w:rFonts w:ascii="Verdana" w:eastAsia="Arial Unicode MS" w:hAnsi="Verdana"/>
          <w:sz w:val="19"/>
          <w:szCs w:val="18"/>
        </w:rPr>
        <w:t>nº</w:t>
      </w:r>
      <w:proofErr w:type="spellEnd"/>
      <w:r w:rsidRPr="006E617F">
        <w:rPr>
          <w:rFonts w:ascii="Verdana" w:eastAsia="Arial Unicode MS" w:hAnsi="Verdana"/>
          <w:sz w:val="19"/>
          <w:szCs w:val="18"/>
        </w:rPr>
        <w:t xml:space="preserve"> 64, de 2 de abril de 2024.</w:t>
      </w:r>
    </w:p>
    <w:p w14:paraId="3052A300" w14:textId="77777777" w:rsidR="006E617F" w:rsidRPr="006E617F" w:rsidRDefault="006E617F" w:rsidP="008B0ABF">
      <w:pPr>
        <w:shd w:val="clear" w:color="auto" w:fill="FFFFFF" w:themeFill="background1"/>
        <w:ind w:left="1418" w:right="-427"/>
        <w:jc w:val="both"/>
        <w:rPr>
          <w:rFonts w:ascii="Verdana" w:eastAsia="Arial Unicode MS" w:hAnsi="Verdana"/>
          <w:sz w:val="19"/>
          <w:szCs w:val="18"/>
        </w:rPr>
      </w:pPr>
      <w:r w:rsidRPr="006E617F">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D43FA22" w14:textId="77777777" w:rsidR="006E617F" w:rsidRPr="006E617F" w:rsidRDefault="006E617F" w:rsidP="008B0ABF">
      <w:pPr>
        <w:shd w:val="clear" w:color="auto" w:fill="FFFFFF" w:themeFill="background1"/>
        <w:ind w:left="1418" w:right="-427"/>
        <w:jc w:val="both"/>
        <w:rPr>
          <w:rFonts w:ascii="Verdana" w:eastAsia="Arial Unicode MS" w:hAnsi="Verdana"/>
          <w:sz w:val="19"/>
          <w:szCs w:val="18"/>
        </w:rPr>
      </w:pPr>
    </w:p>
    <w:p w14:paraId="63DFE0F6" w14:textId="77777777" w:rsidR="006E617F" w:rsidRPr="006E617F" w:rsidRDefault="006E617F" w:rsidP="008B0ABF">
      <w:pPr>
        <w:shd w:val="clear" w:color="auto" w:fill="FFFFFF" w:themeFill="background1"/>
        <w:ind w:left="1418" w:right="-427"/>
        <w:jc w:val="both"/>
        <w:rPr>
          <w:rFonts w:ascii="Verdana" w:eastAsia="Arial Unicode MS" w:hAnsi="Verdana"/>
          <w:sz w:val="19"/>
          <w:szCs w:val="18"/>
        </w:rPr>
      </w:pPr>
      <w:r w:rsidRPr="006E617F">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1EC62BE4" w14:textId="14B242EE" w:rsidR="006E617F" w:rsidRPr="006E617F" w:rsidRDefault="006E617F" w:rsidP="006E617F">
      <w:pPr>
        <w:spacing w:before="120" w:after="120"/>
        <w:ind w:left="1418" w:right="-425" w:hanging="851"/>
        <w:jc w:val="both"/>
        <w:outlineLvl w:val="4"/>
        <w:rPr>
          <w:rFonts w:ascii="Verdana" w:eastAsia="Arial Unicode MS" w:hAnsi="Verdana"/>
          <w:color w:val="0000FF"/>
          <w:sz w:val="19"/>
          <w:szCs w:val="18"/>
        </w:rPr>
      </w:pPr>
      <w:r w:rsidRPr="006E617F">
        <w:rPr>
          <w:rFonts w:ascii="Verdana" w:eastAsia="Arial Unicode MS" w:hAnsi="Verdana"/>
          <w:b/>
          <w:sz w:val="19"/>
          <w:szCs w:val="18"/>
        </w:rPr>
        <w:t xml:space="preserve">11.1.3.-Otras: </w:t>
      </w:r>
      <w:bookmarkEnd w:id="206"/>
      <w:r w:rsidR="008B0ABF">
        <w:rPr>
          <w:rFonts w:ascii="Verdana" w:eastAsia="Arial Unicode MS" w:hAnsi="Verdana"/>
          <w:color w:val="0000FF"/>
          <w:sz w:val="19"/>
          <w:szCs w:val="18"/>
        </w:rPr>
        <w:t>No</w:t>
      </w:r>
    </w:p>
    <w:p w14:paraId="338E7A3C" w14:textId="4A24E79E" w:rsidR="006E617F" w:rsidRDefault="006E617F" w:rsidP="009513DD">
      <w:pPr>
        <w:spacing w:before="120" w:after="120"/>
        <w:ind w:left="851" w:right="-427" w:hanging="567"/>
        <w:jc w:val="both"/>
        <w:outlineLvl w:val="3"/>
        <w:rPr>
          <w:rFonts w:ascii="Verdana" w:eastAsia="Arial Unicode MS" w:hAnsi="Verdana"/>
          <w:color w:val="0000FF"/>
          <w:sz w:val="19"/>
          <w:szCs w:val="18"/>
        </w:rPr>
      </w:pPr>
      <w:bookmarkStart w:id="207" w:name="_Toc39126721"/>
      <w:bookmarkStart w:id="208" w:name="_Toc39127277"/>
      <w:bookmarkStart w:id="209" w:name="_Toc40872701"/>
      <w:bookmarkStart w:id="210" w:name="_Toc48117751"/>
      <w:r w:rsidRPr="006E617F">
        <w:rPr>
          <w:rFonts w:ascii="Verdana" w:eastAsia="Arial Unicode MS" w:hAnsi="Verdana"/>
          <w:b/>
          <w:sz w:val="19"/>
          <w:szCs w:val="18"/>
        </w:rPr>
        <w:t>11.2.-</w:t>
      </w:r>
      <w:r w:rsidRPr="006E617F">
        <w:rPr>
          <w:rFonts w:ascii="Verdana" w:eastAsia="Arial Unicode MS" w:hAnsi="Verdana"/>
          <w:b/>
          <w:sz w:val="19"/>
          <w:szCs w:val="18"/>
        </w:rPr>
        <w:tab/>
        <w:t>De tipo medioambiental:</w:t>
      </w:r>
      <w:bookmarkEnd w:id="207"/>
      <w:bookmarkEnd w:id="208"/>
      <w:bookmarkEnd w:id="209"/>
      <w:bookmarkEnd w:id="210"/>
      <w:r w:rsidRPr="006E617F">
        <w:rPr>
          <w:rFonts w:ascii="Verdana" w:eastAsia="Arial Unicode MS" w:hAnsi="Verdana"/>
          <w:color w:val="0000FF"/>
          <w:sz w:val="19"/>
          <w:szCs w:val="18"/>
        </w:rPr>
        <w:t xml:space="preserve"> </w:t>
      </w:r>
    </w:p>
    <w:p w14:paraId="172902CC"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 xml:space="preserve">Deben cumplirse las condiciones establecidas en la Resolución de 31 de marzo de 2025, del </w:t>
      </w:r>
      <w:proofErr w:type="gramStart"/>
      <w:r w:rsidRPr="009513DD">
        <w:rPr>
          <w:rFonts w:ascii="Verdana" w:eastAsia="Arial Unicode MS" w:hAnsi="Verdana"/>
          <w:color w:val="0000FF"/>
          <w:sz w:val="19"/>
          <w:szCs w:val="18"/>
        </w:rPr>
        <w:t>Director</w:t>
      </w:r>
      <w:proofErr w:type="gramEnd"/>
      <w:r w:rsidRPr="009513DD">
        <w:rPr>
          <w:rFonts w:ascii="Verdana" w:eastAsia="Arial Unicode MS" w:hAnsi="Verdana"/>
          <w:color w:val="0000FF"/>
          <w:sz w:val="19"/>
          <w:szCs w:val="18"/>
        </w:rPr>
        <w:t xml:space="preserve"> de Calidad Ambiental y Economía Circular, por la que se formula el Informe de Impacto Ambiental y las medidas del Documento Ambiental del proyecto que impidan, minimicen o compensen los efectos adversos del proyecto sobre el medio ambiente.</w:t>
      </w:r>
    </w:p>
    <w:p w14:paraId="2BE4A72D"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Los residuos únicamente podrán destinarse a eliminación si previamente queda debidamente justificado que su valorización no resulta técnica, económica o medioambientalmente viable.</w:t>
      </w:r>
    </w:p>
    <w:p w14:paraId="617A06D3"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Debe contemplarse el objetivo de valorización mínimo del 85% respecto al total de la previsión de residuos, según la Instrucción sobre incorporación de cláusulas ambientales de IHOBE</w:t>
      </w:r>
    </w:p>
    <w:p w14:paraId="19602ED2"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 xml:space="preserve">La gestión de residuos de construcción y demolición (RCD) deberá garantizar el cumplimiento de los objetivos establecidos en el Estudio de Gestión de Residuos. En la ejecución de las actuaciones se garantizará que al menos el 70 % (en peso) de los residuos de construcción y demolición no peligrosos (excluyendo a los materiales de origen natural referidos en la categoría 17 05 04 de la Lista Europea de Residuos establecida por la Decisión 2000/532/CE) generados en las obras de construcción se reutilizará, reciclará o recuperará, incluyendo actuaciones de relleno con residuos en sustitución de otros materiales, de acuerdo con la jerarquía de residuos y el Protocolo de Gestión de Residuos de Construcción y Demolición de la UE. </w:t>
      </w:r>
    </w:p>
    <w:p w14:paraId="4493FEEF"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Para la gestión de excedentes de tierras y rocas naturales generadas se priorizará su valorización en obras de construcción cercanas que precisen de estos materiales, en la rehabilitación del terreno afectado por actividades extractivas o en la restauración de otros espacios degradados.</w:t>
      </w:r>
    </w:p>
    <w:p w14:paraId="161F3A59"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 xml:space="preserve">Los operadores limitarán la generación de residuos en los procesos de construcción y demolición, de acuerdo con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 </w:t>
      </w:r>
    </w:p>
    <w:p w14:paraId="55021DD9" w14:textId="77777777" w:rsidR="009513DD"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 xml:space="preserve">Durante la ejecución de la obra se debe garantizar la efectiva puesta en obra de un porcentaje del 40% de subproductos, materias primas secundarias, materiales reciclados o provenientes de procesos de preparación para la reutilización sobre el total de la obra (en peso). Al finalizar la obra, la empresa adjudicataria debe realizar el cálculo del porcentaje real de material secundario sobre el total de la obra, según la metodología desarrollada por </w:t>
      </w:r>
      <w:proofErr w:type="spellStart"/>
      <w:r w:rsidRPr="009513DD">
        <w:rPr>
          <w:rFonts w:ascii="Verdana" w:eastAsia="Arial Unicode MS" w:hAnsi="Verdana"/>
          <w:color w:val="0000FF"/>
          <w:sz w:val="19"/>
          <w:szCs w:val="18"/>
        </w:rPr>
        <w:t>Ihobe</w:t>
      </w:r>
      <w:proofErr w:type="spellEnd"/>
      <w:r w:rsidRPr="009513DD">
        <w:rPr>
          <w:rFonts w:ascii="Verdana" w:eastAsia="Arial Unicode MS" w:hAnsi="Verdana"/>
          <w:color w:val="0000FF"/>
          <w:sz w:val="19"/>
          <w:szCs w:val="18"/>
        </w:rPr>
        <w:t xml:space="preserve"> en la “Guía para el uso de materiales reciclados en la construcción” y herramienta de cálculo anexa27 (Calculadora de materiales reciclados). Este cálculo deberá ser revisado en fase de ejecución de obra por la dirección facultativa.</w:t>
      </w:r>
    </w:p>
    <w:p w14:paraId="7D50DA77" w14:textId="399645D7" w:rsidR="00D83E8C" w:rsidRPr="009513DD" w:rsidRDefault="00D83E8C" w:rsidP="009513DD">
      <w:pPr>
        <w:pStyle w:val="ListParagraph"/>
        <w:numPr>
          <w:ilvl w:val="0"/>
          <w:numId w:val="175"/>
        </w:numPr>
        <w:spacing w:before="120"/>
        <w:jc w:val="both"/>
        <w:rPr>
          <w:rFonts w:ascii="Verdana" w:eastAsia="Arial Unicode MS" w:hAnsi="Verdana"/>
          <w:color w:val="0000FF"/>
          <w:sz w:val="19"/>
          <w:szCs w:val="18"/>
        </w:rPr>
      </w:pPr>
      <w:r w:rsidRPr="009513DD">
        <w:rPr>
          <w:rFonts w:ascii="Verdana" w:eastAsia="Arial Unicode MS" w:hAnsi="Verdana"/>
          <w:color w:val="0000FF"/>
          <w:sz w:val="19"/>
          <w:szCs w:val="18"/>
        </w:rPr>
        <w:t>Con carácter previo al inicio de las obras el contratista deberá elaborar una serie de propuestas detalladas en relación, al menos, con los aspectos que se señalan en el resuelvo segundo del informe de impacto ambiental.</w:t>
      </w:r>
    </w:p>
    <w:p w14:paraId="640D7231" w14:textId="34F93C75" w:rsidR="00DA5C79" w:rsidRPr="009513DD" w:rsidRDefault="00F20DC3" w:rsidP="00DA5C79">
      <w:pPr>
        <w:pStyle w:val="ListParagraph"/>
        <w:numPr>
          <w:ilvl w:val="0"/>
          <w:numId w:val="172"/>
        </w:numPr>
        <w:spacing w:before="120" w:after="120"/>
        <w:ind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 xml:space="preserve">Se dispondrá de instalación adecuada en la obra para el tratamiento de las aguas provenientes de la escorrentía y drenaje de las excavaciones u otras actividades de la obra, previo vertido al cauce. Previa colocación de la instalación, esta requerirá el visto bueno de la Dirección Facultativa. </w:t>
      </w:r>
    </w:p>
    <w:p w14:paraId="47B0B7E1" w14:textId="44D615C1" w:rsidR="00F20DC3" w:rsidRPr="009513DD" w:rsidRDefault="00F20DC3" w:rsidP="00DA5C79">
      <w:pPr>
        <w:pStyle w:val="ListParagraph"/>
        <w:numPr>
          <w:ilvl w:val="0"/>
          <w:numId w:val="172"/>
        </w:numPr>
        <w:spacing w:before="120" w:after="120"/>
        <w:ind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Las aguas tratadas vertidas al cauce deberán cumplir con los siguientes valores límite de emisión:</w:t>
      </w:r>
    </w:p>
    <w:p w14:paraId="618B0768"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p>
    <w:tbl>
      <w:tblPr>
        <w:tblStyle w:val="PlainTable1"/>
        <w:tblW w:w="8788" w:type="dxa"/>
        <w:tblInd w:w="988" w:type="dxa"/>
        <w:tblLook w:val="0420" w:firstRow="1" w:lastRow="0" w:firstColumn="0" w:lastColumn="0" w:noHBand="0" w:noVBand="1"/>
      </w:tblPr>
      <w:tblGrid>
        <w:gridCol w:w="4980"/>
        <w:gridCol w:w="3808"/>
      </w:tblGrid>
      <w:tr w:rsidR="00F20DC3" w:rsidRPr="009513DD" w14:paraId="4A227C80" w14:textId="77777777" w:rsidTr="00AF16A4">
        <w:trPr>
          <w:cnfStyle w:val="100000000000" w:firstRow="1" w:lastRow="0" w:firstColumn="0" w:lastColumn="0" w:oddVBand="0" w:evenVBand="0" w:oddHBand="0" w:evenHBand="0" w:firstRowFirstColumn="0" w:firstRowLastColumn="0" w:lastRowFirstColumn="0" w:lastRowLastColumn="0"/>
        </w:trPr>
        <w:tc>
          <w:tcPr>
            <w:tcW w:w="4980" w:type="dxa"/>
          </w:tcPr>
          <w:p w14:paraId="2DA8045D" w14:textId="77777777" w:rsidR="00F20DC3" w:rsidRPr="009513DD" w:rsidRDefault="00F20DC3" w:rsidP="00F20DC3">
            <w:pPr>
              <w:spacing w:before="120" w:after="120"/>
              <w:ind w:left="851" w:right="-427" w:hanging="567"/>
              <w:jc w:val="both"/>
              <w:outlineLvl w:val="3"/>
              <w:rPr>
                <w:rFonts w:ascii="Verdana" w:eastAsia="Arial Unicode MS" w:hAnsi="Verdana"/>
                <w:b w:val="0"/>
                <w:bCs w:val="0"/>
                <w:color w:val="0000FF"/>
                <w:sz w:val="19"/>
                <w:szCs w:val="18"/>
              </w:rPr>
            </w:pPr>
            <w:r w:rsidRPr="009513DD">
              <w:rPr>
                <w:rFonts w:ascii="Verdana" w:eastAsia="Arial Unicode MS" w:hAnsi="Verdana"/>
                <w:b w:val="0"/>
                <w:bCs w:val="0"/>
                <w:color w:val="0000FF"/>
                <w:sz w:val="19"/>
                <w:szCs w:val="18"/>
              </w:rPr>
              <w:t>Parámetro</w:t>
            </w:r>
          </w:p>
        </w:tc>
        <w:tc>
          <w:tcPr>
            <w:tcW w:w="3808" w:type="dxa"/>
          </w:tcPr>
          <w:p w14:paraId="21BC26A0" w14:textId="77777777" w:rsidR="00F20DC3" w:rsidRPr="009513DD" w:rsidRDefault="00F20DC3" w:rsidP="00F20DC3">
            <w:pPr>
              <w:spacing w:before="120" w:after="120"/>
              <w:ind w:left="851" w:right="-427" w:hanging="567"/>
              <w:jc w:val="both"/>
              <w:outlineLvl w:val="3"/>
              <w:rPr>
                <w:rFonts w:ascii="Verdana" w:eastAsia="Arial Unicode MS" w:hAnsi="Verdana"/>
                <w:b w:val="0"/>
                <w:bCs w:val="0"/>
                <w:color w:val="0000FF"/>
                <w:sz w:val="19"/>
                <w:szCs w:val="18"/>
              </w:rPr>
            </w:pPr>
            <w:r w:rsidRPr="009513DD">
              <w:rPr>
                <w:rFonts w:ascii="Verdana" w:eastAsia="Arial Unicode MS" w:hAnsi="Verdana"/>
                <w:b w:val="0"/>
                <w:bCs w:val="0"/>
                <w:color w:val="0000FF"/>
                <w:sz w:val="19"/>
                <w:szCs w:val="18"/>
              </w:rPr>
              <w:t>Valor límite</w:t>
            </w:r>
          </w:p>
        </w:tc>
      </w:tr>
      <w:tr w:rsidR="00F20DC3" w:rsidRPr="009513DD" w14:paraId="78EBB80A" w14:textId="77777777" w:rsidTr="00AF16A4">
        <w:trPr>
          <w:cnfStyle w:val="000000100000" w:firstRow="0" w:lastRow="0" w:firstColumn="0" w:lastColumn="0" w:oddVBand="0" w:evenVBand="0" w:oddHBand="1" w:evenHBand="0" w:firstRowFirstColumn="0" w:firstRowLastColumn="0" w:lastRowFirstColumn="0" w:lastRowLastColumn="0"/>
        </w:trPr>
        <w:tc>
          <w:tcPr>
            <w:tcW w:w="4980" w:type="dxa"/>
          </w:tcPr>
          <w:p w14:paraId="280F1311"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pH</w:t>
            </w:r>
          </w:p>
        </w:tc>
        <w:tc>
          <w:tcPr>
            <w:tcW w:w="3808" w:type="dxa"/>
          </w:tcPr>
          <w:p w14:paraId="655B4179"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5,5 - 9,5</w:t>
            </w:r>
          </w:p>
        </w:tc>
      </w:tr>
      <w:tr w:rsidR="00F20DC3" w:rsidRPr="009513DD" w14:paraId="219C1C03" w14:textId="77777777" w:rsidTr="00AF16A4">
        <w:tc>
          <w:tcPr>
            <w:tcW w:w="4980" w:type="dxa"/>
          </w:tcPr>
          <w:p w14:paraId="060045DB"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Aceites y grasas</w:t>
            </w:r>
          </w:p>
        </w:tc>
        <w:tc>
          <w:tcPr>
            <w:tcW w:w="3808" w:type="dxa"/>
          </w:tcPr>
          <w:p w14:paraId="53849D87"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mg/l &lt; 20</w:t>
            </w:r>
          </w:p>
        </w:tc>
      </w:tr>
      <w:tr w:rsidR="00F20DC3" w:rsidRPr="009513DD" w14:paraId="5C648BF2" w14:textId="77777777" w:rsidTr="00AF16A4">
        <w:trPr>
          <w:cnfStyle w:val="000000100000" w:firstRow="0" w:lastRow="0" w:firstColumn="0" w:lastColumn="0" w:oddVBand="0" w:evenVBand="0" w:oddHBand="1" w:evenHBand="0" w:firstRowFirstColumn="0" w:firstRowLastColumn="0" w:lastRowFirstColumn="0" w:lastRowLastColumn="0"/>
        </w:trPr>
        <w:tc>
          <w:tcPr>
            <w:tcW w:w="4980" w:type="dxa"/>
          </w:tcPr>
          <w:p w14:paraId="7CEB5C01"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Hidrocarburos totales</w:t>
            </w:r>
          </w:p>
        </w:tc>
        <w:tc>
          <w:tcPr>
            <w:tcW w:w="3808" w:type="dxa"/>
          </w:tcPr>
          <w:p w14:paraId="6C35860D"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mg/l &lt; 5</w:t>
            </w:r>
          </w:p>
        </w:tc>
      </w:tr>
      <w:tr w:rsidR="00F20DC3" w:rsidRPr="009513DD" w14:paraId="54033958" w14:textId="77777777" w:rsidTr="00AF16A4">
        <w:tc>
          <w:tcPr>
            <w:tcW w:w="4980" w:type="dxa"/>
          </w:tcPr>
          <w:p w14:paraId="18599A0F"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Sólidos en Suspensión</w:t>
            </w:r>
          </w:p>
        </w:tc>
        <w:tc>
          <w:tcPr>
            <w:tcW w:w="3808" w:type="dxa"/>
          </w:tcPr>
          <w:p w14:paraId="4077EE71" w14:textId="77777777" w:rsidR="00F20DC3" w:rsidRPr="009513DD" w:rsidRDefault="00F20DC3" w:rsidP="00F20DC3">
            <w:pPr>
              <w:spacing w:before="120" w:after="120"/>
              <w:ind w:left="851" w:right="-427" w:hanging="56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mg/l &lt; 80</w:t>
            </w:r>
          </w:p>
        </w:tc>
      </w:tr>
    </w:tbl>
    <w:p w14:paraId="6751CF88" w14:textId="77777777" w:rsidR="00AF16A4" w:rsidRPr="009513DD" w:rsidRDefault="00F20DC3" w:rsidP="00AF16A4">
      <w:pPr>
        <w:pStyle w:val="ListParagraph"/>
        <w:numPr>
          <w:ilvl w:val="0"/>
          <w:numId w:val="174"/>
        </w:numPr>
        <w:spacing w:before="120" w:after="120"/>
        <w:ind w:left="870"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Se minimizarán los caudales punta de vertido, para disminuir el arrastre de sólidos en suspensión y optimizar su decantación.</w:t>
      </w:r>
    </w:p>
    <w:p w14:paraId="269D3140" w14:textId="77777777" w:rsidR="00AF16A4" w:rsidRPr="009513DD" w:rsidRDefault="00F20DC3" w:rsidP="00AF16A4">
      <w:pPr>
        <w:pStyle w:val="ListParagraph"/>
        <w:numPr>
          <w:ilvl w:val="0"/>
          <w:numId w:val="174"/>
        </w:numPr>
        <w:spacing w:before="120" w:after="120"/>
        <w:ind w:left="870"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Se tomarán las medidas correctoras y preventivas que sean necesarias para el cumplimiento de los valores límite definidos.</w:t>
      </w:r>
    </w:p>
    <w:p w14:paraId="6844E9C4" w14:textId="77777777" w:rsidR="00AF16A4" w:rsidRPr="009513DD" w:rsidRDefault="00F20DC3" w:rsidP="00AF16A4">
      <w:pPr>
        <w:pStyle w:val="ListParagraph"/>
        <w:numPr>
          <w:ilvl w:val="0"/>
          <w:numId w:val="174"/>
        </w:numPr>
        <w:spacing w:before="120" w:after="120"/>
        <w:ind w:left="870"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En el caso de que las analíticas presenten un contenido inadecuado de alguna de las sustancias indicadas anteriormente, o a petición motivada de la Agencia Vasca del Agua, la persona o entidad titular deberá cesar el vertido de manera inmediata y ejecutar las modificaciones precisas en las instalaciones de depuración a fin de ajustar sus concentraciones a los límites establecidos, que serán comunicadas a la Dirección Facultativa y a la entidad de supervisión ambiental.</w:t>
      </w:r>
    </w:p>
    <w:p w14:paraId="59A06DCD" w14:textId="77777777" w:rsidR="00AF16A4" w:rsidRPr="009513DD" w:rsidRDefault="00F20DC3" w:rsidP="00AF16A4">
      <w:pPr>
        <w:pStyle w:val="ListParagraph"/>
        <w:numPr>
          <w:ilvl w:val="0"/>
          <w:numId w:val="174"/>
        </w:numPr>
        <w:spacing w:before="120" w:after="120"/>
        <w:ind w:left="870"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Se realizarán controles diarios visuales “in situ” de las características organolépticas del vertido (color, turbidez, presencia de irisaciones, e impacto en el dominio público hidráulico o dominio público marítimo-terrestre), que se anotarán en una hoja de control aprobada por la entidad de supervisión ambiental de la obra.</w:t>
      </w:r>
    </w:p>
    <w:p w14:paraId="664E4ED3" w14:textId="1F96073D" w:rsidR="00F20DC3" w:rsidRPr="00AF16A4" w:rsidRDefault="00F20DC3" w:rsidP="00AF16A4">
      <w:pPr>
        <w:pStyle w:val="ListParagraph"/>
        <w:numPr>
          <w:ilvl w:val="0"/>
          <w:numId w:val="174"/>
        </w:numPr>
        <w:spacing w:before="120" w:after="120"/>
        <w:ind w:left="870" w:right="-427"/>
        <w:jc w:val="both"/>
        <w:outlineLvl w:val="3"/>
        <w:rPr>
          <w:rFonts w:ascii="Verdana" w:eastAsia="Arial Unicode MS" w:hAnsi="Verdana"/>
          <w:color w:val="0000FF"/>
          <w:sz w:val="19"/>
          <w:szCs w:val="18"/>
        </w:rPr>
      </w:pPr>
      <w:r w:rsidRPr="009513DD">
        <w:rPr>
          <w:rFonts w:ascii="Verdana" w:eastAsia="Arial Unicode MS" w:hAnsi="Verdana"/>
          <w:color w:val="0000FF"/>
          <w:sz w:val="19"/>
          <w:szCs w:val="18"/>
        </w:rPr>
        <w:t>Quincenalmente se realizará un control analítico de los sólidos en suspensión, los hidrocarburos totales y de sustancias contaminantes que a juicio de la entidad de supervisión ambiental de la obra puedan encontrarse en los vertidos en concentraciones significativas</w:t>
      </w:r>
      <w:r w:rsidRPr="00AF16A4">
        <w:rPr>
          <w:rFonts w:ascii="Verdana" w:eastAsia="Arial Unicode MS" w:hAnsi="Verdana"/>
          <w:color w:val="0000FF"/>
          <w:sz w:val="19"/>
          <w:szCs w:val="18"/>
        </w:rPr>
        <w:t>.</w:t>
      </w:r>
    </w:p>
    <w:p w14:paraId="7BF4104F" w14:textId="056CD2FF"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11" w:name="_Toc39126722"/>
      <w:bookmarkStart w:id="212" w:name="_Toc39127278"/>
      <w:bookmarkStart w:id="213" w:name="_Toc40872702"/>
      <w:bookmarkStart w:id="214" w:name="_Toc48117752"/>
      <w:r w:rsidRPr="006E617F">
        <w:rPr>
          <w:rFonts w:ascii="Verdana" w:eastAsia="Arial Unicode MS" w:hAnsi="Verdana"/>
          <w:b/>
          <w:sz w:val="19"/>
          <w:szCs w:val="18"/>
        </w:rPr>
        <w:t>11.3.-</w:t>
      </w:r>
      <w:r w:rsidRPr="006E617F">
        <w:rPr>
          <w:rFonts w:ascii="Verdana" w:eastAsia="Arial Unicode MS" w:hAnsi="Verdana"/>
          <w:b/>
          <w:sz w:val="19"/>
          <w:szCs w:val="18"/>
        </w:rPr>
        <w:tab/>
        <w:t xml:space="preserve">De tipo ético: </w:t>
      </w:r>
      <w:r w:rsidRPr="006E617F">
        <w:rPr>
          <w:rFonts w:ascii="Verdana" w:eastAsia="Arial Unicode MS" w:hAnsi="Verdana"/>
          <w:color w:val="0000FF"/>
          <w:sz w:val="19"/>
          <w:szCs w:val="18"/>
        </w:rPr>
        <w:t>no</w:t>
      </w:r>
      <w:bookmarkEnd w:id="211"/>
      <w:bookmarkEnd w:id="212"/>
      <w:bookmarkEnd w:id="213"/>
      <w:bookmarkEnd w:id="214"/>
    </w:p>
    <w:p w14:paraId="5D228F99" w14:textId="77777777"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15" w:name="_Toc39126723"/>
      <w:bookmarkStart w:id="216" w:name="_Toc39127279"/>
      <w:bookmarkStart w:id="217" w:name="_Toc40872703"/>
      <w:bookmarkStart w:id="218" w:name="_Toc48117753"/>
      <w:r w:rsidRPr="006E617F">
        <w:rPr>
          <w:rFonts w:ascii="Verdana" w:eastAsia="Arial Unicode MS" w:hAnsi="Verdana"/>
          <w:b/>
          <w:sz w:val="19"/>
          <w:szCs w:val="18"/>
        </w:rPr>
        <w:t xml:space="preserve">11.4.- De tipo lingüístico: </w:t>
      </w:r>
      <w:r w:rsidRPr="006E617F">
        <w:rPr>
          <w:rFonts w:ascii="Verdana" w:eastAsia="Arial Unicode MS" w:hAnsi="Verdana"/>
          <w:color w:val="0000FF"/>
          <w:sz w:val="19"/>
          <w:szCs w:val="18"/>
        </w:rPr>
        <w:t>las establecidas en la cláusula 31.1 de condiciones generales.</w:t>
      </w:r>
      <w:bookmarkEnd w:id="215"/>
      <w:bookmarkEnd w:id="216"/>
      <w:bookmarkEnd w:id="217"/>
      <w:bookmarkEnd w:id="218"/>
    </w:p>
    <w:p w14:paraId="11EBC5D0" w14:textId="77777777" w:rsid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19" w:name="_Toc48117754"/>
      <w:r w:rsidRPr="006E617F">
        <w:rPr>
          <w:rFonts w:ascii="Verdana" w:eastAsia="Arial Unicode MS" w:hAnsi="Verdana"/>
          <w:b/>
          <w:sz w:val="19"/>
          <w:szCs w:val="18"/>
        </w:rPr>
        <w:t xml:space="preserve">11.5.- En materia de protección de datos: </w:t>
      </w:r>
      <w:r w:rsidRPr="006E617F">
        <w:rPr>
          <w:rFonts w:ascii="Verdana" w:eastAsia="Arial Unicode MS" w:hAnsi="Verdana"/>
          <w:color w:val="0000FF"/>
          <w:sz w:val="19"/>
          <w:szCs w:val="18"/>
        </w:rPr>
        <w:t>las establecidas en la cláusula 31.4 de condiciones generales.</w:t>
      </w:r>
      <w:bookmarkEnd w:id="219"/>
    </w:p>
    <w:p w14:paraId="1D107F40" w14:textId="280C53E9" w:rsidR="006E617F" w:rsidRPr="006E617F" w:rsidRDefault="006E617F" w:rsidP="006E617F">
      <w:pPr>
        <w:spacing w:before="120" w:after="120"/>
        <w:ind w:left="851" w:right="-427" w:hanging="567"/>
        <w:jc w:val="both"/>
        <w:outlineLvl w:val="3"/>
        <w:rPr>
          <w:rFonts w:ascii="Verdana" w:eastAsia="Arial Unicode MS" w:hAnsi="Verdana"/>
          <w:color w:val="0000FF"/>
          <w:sz w:val="19"/>
          <w:szCs w:val="18"/>
        </w:rPr>
      </w:pPr>
      <w:bookmarkStart w:id="220" w:name="_Toc48117755"/>
      <w:bookmarkStart w:id="221" w:name="_Toc39126724"/>
      <w:bookmarkStart w:id="222" w:name="_Toc39127280"/>
      <w:bookmarkStart w:id="223" w:name="_Toc40872704"/>
      <w:r w:rsidRPr="006E617F">
        <w:rPr>
          <w:rFonts w:ascii="Verdana" w:eastAsia="Arial Unicode MS" w:hAnsi="Verdana"/>
          <w:b/>
          <w:sz w:val="19"/>
          <w:szCs w:val="18"/>
        </w:rPr>
        <w:t>11.6.- En materia de innovación:</w:t>
      </w:r>
      <w:bookmarkEnd w:id="220"/>
      <w:r w:rsidRPr="006E617F">
        <w:rPr>
          <w:rFonts w:ascii="Verdana" w:eastAsia="Arial Unicode MS" w:hAnsi="Verdana"/>
          <w:b/>
          <w:sz w:val="19"/>
          <w:szCs w:val="18"/>
        </w:rPr>
        <w:t xml:space="preserve"> </w:t>
      </w:r>
      <w:bookmarkEnd w:id="221"/>
      <w:bookmarkEnd w:id="222"/>
      <w:bookmarkEnd w:id="223"/>
      <w:r w:rsidRPr="006E617F">
        <w:rPr>
          <w:rFonts w:ascii="Verdana" w:eastAsia="Arial Unicode MS" w:hAnsi="Verdana"/>
          <w:b/>
          <w:sz w:val="19"/>
          <w:szCs w:val="18"/>
        </w:rPr>
        <w:t xml:space="preserve"> </w:t>
      </w:r>
      <w:r w:rsidR="008B0ABF" w:rsidRPr="00217C70">
        <w:rPr>
          <w:rFonts w:ascii="Verdana" w:eastAsia="Arial Unicode MS" w:hAnsi="Verdana"/>
          <w:color w:val="0000FF"/>
          <w:sz w:val="19"/>
          <w:szCs w:val="18"/>
        </w:rPr>
        <w:t>No</w:t>
      </w:r>
    </w:p>
    <w:p w14:paraId="714EB4AE" w14:textId="77777777" w:rsidR="00C904B0" w:rsidRDefault="006E617F" w:rsidP="00C904B0">
      <w:pPr>
        <w:spacing w:before="120" w:after="120"/>
        <w:ind w:left="851" w:right="-397" w:hanging="567"/>
        <w:jc w:val="both"/>
        <w:outlineLvl w:val="3"/>
        <w:rPr>
          <w:rFonts w:ascii="Verdana" w:eastAsia="Arial Unicode MS" w:hAnsi="Verdana"/>
          <w:color w:val="0000FF"/>
          <w:sz w:val="19"/>
          <w:szCs w:val="18"/>
        </w:rPr>
      </w:pPr>
      <w:bookmarkStart w:id="224" w:name="_Toc48117756"/>
      <w:r w:rsidRPr="006E617F">
        <w:rPr>
          <w:rFonts w:ascii="Verdana" w:eastAsia="Arial Unicode MS" w:hAnsi="Verdana"/>
          <w:b/>
          <w:sz w:val="19"/>
          <w:szCs w:val="18"/>
        </w:rPr>
        <w:t xml:space="preserve">11.7.- Comprobación de pagos a los subcontratistas y suministradoras: </w:t>
      </w:r>
    </w:p>
    <w:p w14:paraId="6AC63276" w14:textId="34EAC9DB" w:rsidR="00C904B0" w:rsidRPr="00C904B0" w:rsidRDefault="00C904B0" w:rsidP="0070155B">
      <w:pPr>
        <w:pStyle w:val="ListParagraph"/>
        <w:numPr>
          <w:ilvl w:val="0"/>
          <w:numId w:val="160"/>
        </w:numPr>
        <w:spacing w:before="120" w:after="120"/>
        <w:ind w:right="-397"/>
        <w:jc w:val="both"/>
        <w:outlineLvl w:val="3"/>
        <w:rPr>
          <w:rFonts w:ascii="Verdana" w:eastAsia="Arial Unicode MS" w:hAnsi="Verdana"/>
          <w:color w:val="0000FF"/>
          <w:sz w:val="19"/>
          <w:szCs w:val="18"/>
        </w:rPr>
      </w:pPr>
      <w:r w:rsidRPr="00C904B0">
        <w:rPr>
          <w:rFonts w:ascii="Verdana" w:eastAsia="Arial Unicode MS" w:hAnsi="Verdana"/>
          <w:color w:val="0000FF"/>
          <w:sz w:val="19"/>
          <w:szCs w:val="18"/>
        </w:rPr>
        <w:t xml:space="preserve">Remisión a la Dirección Facultativa, cuando esta se lo solicite, de la relación detallada de las subcontratistas y suministradoras que participen en el contrato cuando se perfeccionen su participación junto con aquellas condiciones de subcontratación o suministro de cada </w:t>
      </w:r>
      <w:proofErr w:type="gramStart"/>
      <w:r w:rsidRPr="00C904B0">
        <w:rPr>
          <w:rFonts w:ascii="Verdana" w:eastAsia="Arial Unicode MS" w:hAnsi="Verdana"/>
          <w:color w:val="0000FF"/>
          <w:sz w:val="19"/>
          <w:szCs w:val="18"/>
        </w:rPr>
        <w:t>uno de ellas</w:t>
      </w:r>
      <w:proofErr w:type="gramEnd"/>
      <w:r w:rsidRPr="00C904B0">
        <w:rPr>
          <w:rFonts w:ascii="Verdana" w:eastAsia="Arial Unicode MS" w:hAnsi="Verdana"/>
          <w:color w:val="0000FF"/>
          <w:sz w:val="19"/>
          <w:szCs w:val="18"/>
        </w:rPr>
        <w:t xml:space="preserve"> que guarden una relación directa con el plazo del pago.</w:t>
      </w:r>
    </w:p>
    <w:p w14:paraId="508AD59F" w14:textId="32756CC0" w:rsidR="00C904B0" w:rsidRPr="00C904B0" w:rsidRDefault="0092394A" w:rsidP="0070155B">
      <w:pPr>
        <w:pStyle w:val="ListParagraph"/>
        <w:numPr>
          <w:ilvl w:val="0"/>
          <w:numId w:val="160"/>
        </w:numPr>
        <w:spacing w:before="120" w:after="120"/>
        <w:ind w:right="-397"/>
        <w:jc w:val="both"/>
        <w:outlineLvl w:val="3"/>
        <w:rPr>
          <w:rFonts w:ascii="Verdana" w:eastAsia="Arial Unicode MS" w:hAnsi="Verdana"/>
          <w:color w:val="0000FF"/>
          <w:sz w:val="19"/>
          <w:szCs w:val="18"/>
        </w:rPr>
      </w:pPr>
      <w:r w:rsidRPr="00C1396B">
        <w:rPr>
          <w:rFonts w:ascii="Verdana" w:eastAsia="Arial Unicode MS" w:hAnsi="Verdana"/>
          <w:color w:val="0000FF"/>
          <w:sz w:val="19"/>
          <w:szCs w:val="18"/>
        </w:rPr>
        <w:t>Remisión a la Dirección Facultativa, cuando esta así lo requiera, del justificante del cumplimiento de los pagos a las empresas subcontratistas, mediante facturas y comprobantes bancarios acreditativos del abono</w:t>
      </w:r>
      <w:r w:rsidR="00C904B0" w:rsidRPr="00C1396B">
        <w:rPr>
          <w:rFonts w:ascii="Verdana" w:eastAsia="Arial Unicode MS" w:hAnsi="Verdana"/>
          <w:color w:val="0000FF"/>
          <w:sz w:val="19"/>
          <w:szCs w:val="18"/>
        </w:rPr>
        <w:t xml:space="preserve"> </w:t>
      </w:r>
      <w:r w:rsidR="00C904B0" w:rsidRPr="00C904B0">
        <w:rPr>
          <w:rFonts w:ascii="Verdana" w:eastAsia="Arial Unicode MS" w:hAnsi="Verdana"/>
          <w:color w:val="0000FF"/>
          <w:sz w:val="19"/>
          <w:szCs w:val="18"/>
        </w:rPr>
        <w:t>una vez terminada la prestación dentro de los plazos de pago legalmente establecidos en el art. 216 LCSP y Ley 3/2004, de 29 de diciembre, por la que se establecen medidas de lucha contra la morosidad en las operaciones comerciales.</w:t>
      </w:r>
    </w:p>
    <w:p w14:paraId="05BFDE89" w14:textId="33D314ED" w:rsidR="006E617F" w:rsidRPr="006E617F" w:rsidRDefault="006E617F" w:rsidP="00C904B0">
      <w:pPr>
        <w:spacing w:before="120" w:after="120"/>
        <w:ind w:left="851" w:right="-397" w:hanging="567"/>
        <w:jc w:val="both"/>
        <w:outlineLvl w:val="3"/>
        <w:rPr>
          <w:rFonts w:ascii="Verdana" w:eastAsia="Arial Unicode MS" w:hAnsi="Verdana"/>
          <w:color w:val="0000FF"/>
          <w:sz w:val="19"/>
          <w:szCs w:val="18"/>
        </w:rPr>
      </w:pPr>
      <w:r w:rsidRPr="006E617F">
        <w:rPr>
          <w:rFonts w:ascii="Verdana" w:eastAsia="Arial Unicode MS" w:hAnsi="Verdana"/>
          <w:b/>
          <w:sz w:val="19"/>
          <w:szCs w:val="18"/>
        </w:rPr>
        <w:t xml:space="preserve">11.8.- Otras: </w:t>
      </w:r>
      <w:bookmarkEnd w:id="224"/>
      <w:r w:rsidR="00F75B1E">
        <w:rPr>
          <w:rFonts w:ascii="Verdana" w:eastAsia="Arial Unicode MS" w:hAnsi="Verdana"/>
          <w:color w:val="0000FF"/>
          <w:sz w:val="19"/>
          <w:szCs w:val="18"/>
        </w:rPr>
        <w:t>No</w:t>
      </w:r>
    </w:p>
    <w:p w14:paraId="2CC8D4F5" w14:textId="77777777" w:rsidR="006E617F" w:rsidRPr="006E617F" w:rsidRDefault="006E617F" w:rsidP="006E617F">
      <w:pPr>
        <w:spacing w:before="120" w:after="120"/>
        <w:ind w:left="284" w:right="-427"/>
        <w:jc w:val="both"/>
        <w:rPr>
          <w:rFonts w:ascii="Verdana" w:hAnsi="Verdana" w:cs="Arial"/>
          <w:b/>
          <w:sz w:val="19"/>
          <w:szCs w:val="19"/>
        </w:rPr>
      </w:pPr>
      <w:r w:rsidRPr="006E617F">
        <w:rPr>
          <w:rFonts w:ascii="Verdana" w:hAnsi="Verdana" w:cs="Arial"/>
          <w:b/>
          <w:sz w:val="19"/>
          <w:szCs w:val="19"/>
        </w:rPr>
        <w:t xml:space="preserve">En el caso de que los hubiera, todas las condiciones especiales de ejecución serán exigidas a </w:t>
      </w:r>
      <w:r w:rsidRPr="006E617F">
        <w:rPr>
          <w:rFonts w:ascii="Verdana" w:hAnsi="Verdana" w:cs="Arial"/>
          <w:b/>
          <w:sz w:val="19"/>
          <w:szCs w:val="19"/>
          <w:u w:val="single"/>
        </w:rPr>
        <w:t>todas las subcontratistas</w:t>
      </w:r>
      <w:r w:rsidRPr="006E617F">
        <w:rPr>
          <w:rFonts w:ascii="Verdana" w:hAnsi="Verdana" w:cs="Arial"/>
          <w:b/>
          <w:sz w:val="19"/>
          <w:szCs w:val="19"/>
        </w:rPr>
        <w:t xml:space="preserve">. </w:t>
      </w:r>
    </w:p>
    <w:p w14:paraId="2F9E94C5" w14:textId="77777777" w:rsidR="006E617F" w:rsidRPr="006E617F" w:rsidRDefault="006E617F" w:rsidP="006E617F">
      <w:pPr>
        <w:pBdr>
          <w:top w:val="single" w:sz="4" w:space="1" w:color="auto"/>
        </w:pBdr>
        <w:spacing w:before="240"/>
        <w:ind w:left="284" w:right="-427" w:hanging="284"/>
        <w:jc w:val="both"/>
        <w:outlineLvl w:val="2"/>
        <w:rPr>
          <w:rFonts w:ascii="Verdana" w:hAnsi="Verdana" w:cs="Arial"/>
          <w:b/>
          <w:caps/>
          <w:sz w:val="19"/>
          <w:szCs w:val="19"/>
        </w:rPr>
      </w:pPr>
      <w:bookmarkStart w:id="225" w:name="_Toc156483525"/>
      <w:bookmarkStart w:id="226" w:name="_Toc199250229"/>
      <w:r w:rsidRPr="006E617F">
        <w:rPr>
          <w:rFonts w:ascii="Verdana" w:hAnsi="Verdana" w:cs="Arial"/>
          <w:b/>
          <w:caps/>
          <w:sz w:val="19"/>
          <w:szCs w:val="19"/>
        </w:rPr>
        <w:t>12.- OBLIGACIONES CONTRACTUALES ESENCIALES DEL CONTRATO Y OTRAS OBLIGACIONES EN MATERIA MEDIOAMBIENTAL, SOCIAL O LABORAL</w:t>
      </w:r>
      <w:bookmarkEnd w:id="225"/>
      <w:bookmarkEnd w:id="226"/>
    </w:p>
    <w:p w14:paraId="71BE1444" w14:textId="77777777" w:rsidR="006E617F" w:rsidRPr="006E617F" w:rsidRDefault="006E617F" w:rsidP="006E617F">
      <w:pPr>
        <w:spacing w:before="120" w:after="120"/>
        <w:ind w:left="851" w:right="-397" w:hanging="567"/>
        <w:jc w:val="both"/>
        <w:outlineLvl w:val="3"/>
        <w:rPr>
          <w:rFonts w:ascii="Verdana" w:eastAsia="Arial Unicode MS" w:hAnsi="Verdana"/>
          <w:b/>
          <w:sz w:val="19"/>
          <w:szCs w:val="18"/>
        </w:rPr>
      </w:pPr>
      <w:bookmarkStart w:id="227" w:name="_Toc39126726"/>
      <w:bookmarkStart w:id="228" w:name="_Toc39127282"/>
      <w:bookmarkStart w:id="229" w:name="_Toc40872706"/>
      <w:bookmarkStart w:id="230" w:name="_Toc48117758"/>
      <w:r w:rsidRPr="006E617F">
        <w:rPr>
          <w:rFonts w:ascii="Verdana" w:eastAsia="Arial Unicode MS" w:hAnsi="Verdana"/>
          <w:b/>
          <w:sz w:val="19"/>
          <w:szCs w:val="18"/>
        </w:rPr>
        <w:t xml:space="preserve">12.1.- </w:t>
      </w:r>
      <w:bookmarkEnd w:id="227"/>
      <w:bookmarkEnd w:id="228"/>
      <w:bookmarkEnd w:id="229"/>
      <w:r w:rsidRPr="006E617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230"/>
    </w:p>
    <w:p w14:paraId="241C7894"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1" w:name="_Toc48117759"/>
      <w:r w:rsidRPr="006E617F">
        <w:rPr>
          <w:rFonts w:ascii="Verdana" w:eastAsia="Arial Unicode MS" w:hAnsi="Verdana"/>
          <w:b/>
          <w:sz w:val="19"/>
          <w:szCs w:val="18"/>
        </w:rPr>
        <w:t>12.1.1</w:t>
      </w:r>
      <w:r w:rsidRPr="006E617F">
        <w:rPr>
          <w:rFonts w:ascii="Verdana" w:eastAsia="Calibri" w:hAnsi="Verdana" w:cs="Georgia"/>
          <w:bCs/>
          <w:color w:val="0000FF"/>
          <w:sz w:val="19"/>
          <w:szCs w:val="18"/>
        </w:rPr>
        <w:t>.- Las condiciones especiales de ejecución indicadas en la cláusula 11 de cláusulas específicas del contrato.</w:t>
      </w:r>
      <w:bookmarkEnd w:id="231"/>
      <w:r w:rsidRPr="006E617F">
        <w:rPr>
          <w:rFonts w:ascii="Verdana" w:eastAsia="Arial Unicode MS" w:hAnsi="Verdana"/>
          <w:sz w:val="19"/>
          <w:szCs w:val="18"/>
        </w:rPr>
        <w:t xml:space="preserve"> </w:t>
      </w:r>
    </w:p>
    <w:p w14:paraId="734A939D" w14:textId="6664A27C"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2" w:name="_Toc48117760"/>
      <w:r w:rsidRPr="006E617F">
        <w:rPr>
          <w:rFonts w:ascii="Verdana" w:eastAsia="Arial Unicode MS" w:hAnsi="Verdana"/>
          <w:b/>
          <w:sz w:val="19"/>
          <w:szCs w:val="18"/>
        </w:rPr>
        <w:t xml:space="preserve">12.1.2.- </w:t>
      </w:r>
      <w:r w:rsidRPr="006E617F">
        <w:rPr>
          <w:rFonts w:ascii="Verdana" w:eastAsia="Arial Unicode MS" w:hAnsi="Verdana"/>
          <w:sz w:val="19"/>
          <w:szCs w:val="18"/>
        </w:rPr>
        <w:t xml:space="preserve">Adscribir a la ejecución del contrato los medios indicados, en su caso, en el cuadro de la declaración responsable que figura en el </w:t>
      </w:r>
      <w:r w:rsidRPr="006E617F">
        <w:rPr>
          <w:rFonts w:ascii="Verdana" w:eastAsia="Arial Unicode MS" w:hAnsi="Verdana"/>
          <w:b/>
          <w:color w:val="0000FF"/>
          <w:sz w:val="19"/>
          <w:szCs w:val="18"/>
        </w:rPr>
        <w:t>ANEXO II-2 “</w:t>
      </w:r>
      <w:r w:rsidRPr="006E617F">
        <w:rPr>
          <w:rFonts w:ascii="Verdana" w:eastAsia="Calibri" w:hAnsi="Verdana" w:cs="Georgia"/>
          <w:b/>
          <w:color w:val="0000FF"/>
          <w:sz w:val="19"/>
          <w:szCs w:val="18"/>
        </w:rPr>
        <w:t>Compromiso de adscripción de medios”</w:t>
      </w:r>
      <w:r w:rsidRPr="006E617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232"/>
      <w:r w:rsidR="00F75B1E">
        <w:rPr>
          <w:rFonts w:ascii="Verdana" w:eastAsia="Calibri" w:hAnsi="Verdana" w:cs="Georgia"/>
          <w:sz w:val="19"/>
          <w:szCs w:val="18"/>
        </w:rPr>
        <w:t xml:space="preserve"> </w:t>
      </w:r>
      <w:r w:rsidR="00F75B1E" w:rsidRPr="00F75B1E">
        <w:rPr>
          <w:rFonts w:ascii="Verdana" w:eastAsia="Calibri" w:hAnsi="Verdana" w:cs="Georgia"/>
          <w:sz w:val="19"/>
          <w:szCs w:val="18"/>
          <w:highlight w:val="yellow"/>
        </w:rPr>
        <w:t>(no aplica)</w:t>
      </w:r>
    </w:p>
    <w:p w14:paraId="0F0DE3AD"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3" w:name="_Toc48117761"/>
      <w:r w:rsidRPr="006E617F">
        <w:rPr>
          <w:rFonts w:ascii="Verdana" w:eastAsia="Arial Unicode MS" w:hAnsi="Verdana"/>
          <w:b/>
          <w:sz w:val="19"/>
          <w:szCs w:val="18"/>
        </w:rPr>
        <w:t>12.1.3</w:t>
      </w:r>
      <w:r w:rsidRPr="006E617F">
        <w:rPr>
          <w:rFonts w:ascii="Verdana" w:eastAsia="Calibri" w:hAnsi="Verdana" w:cs="Georgia"/>
          <w:bCs/>
          <w:color w:val="0000FF"/>
          <w:sz w:val="19"/>
          <w:szCs w:val="18"/>
        </w:rPr>
        <w:t xml:space="preserve">.- </w:t>
      </w:r>
      <w:r w:rsidRPr="004F3C1B">
        <w:rPr>
          <w:rFonts w:ascii="Verdana" w:eastAsia="Calibri" w:hAnsi="Verdana" w:cs="Georgia"/>
          <w:bCs/>
          <w:color w:val="0000FF"/>
          <w:sz w:val="19"/>
          <w:szCs w:val="18"/>
        </w:rPr>
        <w:t>La obligación de realizar la propia contratista determinadas partes de la prestación o trabajos concretos de conformidad con las cláusulas 14.1 y 18.6 de cláusulas específicas del contrato.</w:t>
      </w:r>
      <w:bookmarkEnd w:id="233"/>
      <w:r w:rsidRPr="006E617F">
        <w:rPr>
          <w:rFonts w:ascii="Verdana" w:eastAsia="Arial Unicode MS" w:hAnsi="Verdana"/>
          <w:sz w:val="19"/>
          <w:szCs w:val="18"/>
        </w:rPr>
        <w:t xml:space="preserve"> </w:t>
      </w:r>
    </w:p>
    <w:p w14:paraId="22E41E38" w14:textId="77777777"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4" w:name="_Toc48117762"/>
      <w:r w:rsidRPr="006E617F">
        <w:rPr>
          <w:rFonts w:ascii="Verdana" w:eastAsia="Arial Unicode MS" w:hAnsi="Verdana"/>
          <w:b/>
          <w:sz w:val="19"/>
          <w:szCs w:val="18"/>
        </w:rPr>
        <w:t>12.1.4</w:t>
      </w:r>
      <w:r w:rsidRPr="005739DE">
        <w:rPr>
          <w:rFonts w:ascii="Verdana" w:eastAsia="Arial Unicode MS" w:hAnsi="Verdana"/>
          <w:b/>
          <w:sz w:val="19"/>
          <w:szCs w:val="18"/>
        </w:rPr>
        <w:t xml:space="preserve">.- </w:t>
      </w:r>
      <w:r w:rsidRPr="004F3C1B">
        <w:rPr>
          <w:rFonts w:ascii="Verdana" w:eastAsia="Calibri" w:hAnsi="Verdana" w:cs="Georgia"/>
          <w:bCs/>
          <w:color w:val="0000FF"/>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234"/>
    </w:p>
    <w:p w14:paraId="246810EE" w14:textId="2EC801B6" w:rsidR="006E617F" w:rsidRPr="006E617F" w:rsidRDefault="006E617F" w:rsidP="006E617F">
      <w:pPr>
        <w:spacing w:before="120" w:after="120"/>
        <w:ind w:left="1418" w:right="-425" w:hanging="851"/>
        <w:jc w:val="both"/>
        <w:outlineLvl w:val="4"/>
        <w:rPr>
          <w:rFonts w:ascii="Verdana" w:eastAsia="Arial Unicode MS" w:hAnsi="Verdana"/>
          <w:sz w:val="19"/>
          <w:szCs w:val="18"/>
        </w:rPr>
      </w:pPr>
      <w:bookmarkStart w:id="235" w:name="_Toc48117763"/>
      <w:r w:rsidRPr="006E617F">
        <w:rPr>
          <w:rFonts w:ascii="Verdana" w:eastAsia="Arial Unicode MS" w:hAnsi="Verdana"/>
          <w:b/>
          <w:sz w:val="19"/>
          <w:szCs w:val="18"/>
        </w:rPr>
        <w:t xml:space="preserve">12.1.5.- </w:t>
      </w:r>
      <w:r w:rsidRPr="006E617F">
        <w:rPr>
          <w:rFonts w:ascii="Verdana" w:eastAsia="Arial Unicode MS" w:hAnsi="Verdana"/>
          <w:sz w:val="19"/>
          <w:szCs w:val="18"/>
        </w:rPr>
        <w:t>En materia de protección de datos personales, si la ejecución del contrato requiere el tratamiento por la contratista de datos personales por cuenta de la/del responsable del tratamiento, aquella deberá:</w:t>
      </w:r>
      <w:bookmarkEnd w:id="235"/>
      <w:r w:rsidR="00F75B1E">
        <w:rPr>
          <w:rFonts w:ascii="Verdana" w:eastAsia="Arial Unicode MS" w:hAnsi="Verdana"/>
          <w:sz w:val="19"/>
          <w:szCs w:val="18"/>
        </w:rPr>
        <w:t xml:space="preserve"> </w:t>
      </w:r>
      <w:r w:rsidR="00F75B1E" w:rsidRPr="00F75B1E">
        <w:rPr>
          <w:rFonts w:ascii="Verdana" w:eastAsia="Calibri" w:hAnsi="Verdana" w:cs="Georgia"/>
          <w:sz w:val="19"/>
          <w:szCs w:val="18"/>
          <w:highlight w:val="yellow"/>
        </w:rPr>
        <w:t>(no aplica)</w:t>
      </w:r>
    </w:p>
    <w:p w14:paraId="475E31FC" w14:textId="77777777" w:rsidR="006E617F" w:rsidRPr="006E617F" w:rsidRDefault="006E617F" w:rsidP="006E617F">
      <w:pPr>
        <w:spacing w:before="120" w:after="120"/>
        <w:ind w:left="2127" w:right="-427" w:hanging="709"/>
        <w:jc w:val="both"/>
        <w:rPr>
          <w:rFonts w:ascii="Verdana" w:hAnsi="Verdana"/>
          <w:sz w:val="19"/>
          <w:szCs w:val="19"/>
        </w:rPr>
      </w:pPr>
      <w:r w:rsidRPr="006E617F">
        <w:rPr>
          <w:rFonts w:ascii="Verdana" w:hAnsi="Verdana"/>
          <w:b/>
          <w:sz w:val="19"/>
          <w:szCs w:val="19"/>
        </w:rPr>
        <w:t xml:space="preserve">12.1.5.1.- </w:t>
      </w:r>
      <w:r w:rsidRPr="006E617F">
        <w:rPr>
          <w:rFonts w:ascii="Verdana" w:hAnsi="Verdana"/>
          <w:sz w:val="19"/>
          <w:szCs w:val="19"/>
        </w:rPr>
        <w:t>Cumplir con la finalidad recogida en este pliego para la cual se han cedido los datos.</w:t>
      </w:r>
    </w:p>
    <w:p w14:paraId="03B05AE1" w14:textId="77777777" w:rsidR="006E617F" w:rsidRPr="006E617F" w:rsidRDefault="006E617F" w:rsidP="006E617F">
      <w:pPr>
        <w:spacing w:before="120" w:after="120"/>
        <w:ind w:left="2127" w:right="-427" w:hanging="709"/>
        <w:jc w:val="both"/>
        <w:rPr>
          <w:rFonts w:ascii="Verdana" w:hAnsi="Verdana"/>
          <w:sz w:val="19"/>
          <w:szCs w:val="19"/>
        </w:rPr>
      </w:pPr>
      <w:r w:rsidRPr="006E617F">
        <w:rPr>
          <w:rFonts w:ascii="Verdana" w:hAnsi="Verdana"/>
          <w:b/>
          <w:sz w:val="19"/>
          <w:szCs w:val="19"/>
        </w:rPr>
        <w:t xml:space="preserve">12.1.5.2.- </w:t>
      </w:r>
      <w:r w:rsidRPr="006E617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1F9B2469" w14:textId="77777777" w:rsidR="006E617F" w:rsidRPr="006E617F" w:rsidRDefault="006E617F" w:rsidP="006E617F">
      <w:pPr>
        <w:spacing w:before="120" w:after="120"/>
        <w:ind w:left="2127" w:right="-427" w:hanging="709"/>
        <w:jc w:val="both"/>
        <w:rPr>
          <w:rFonts w:ascii="Verdana" w:hAnsi="Verdana"/>
          <w:sz w:val="19"/>
          <w:szCs w:val="19"/>
        </w:rPr>
      </w:pPr>
      <w:r w:rsidRPr="006E617F">
        <w:rPr>
          <w:rFonts w:ascii="Verdana" w:hAnsi="Verdana"/>
          <w:b/>
          <w:sz w:val="19"/>
          <w:szCs w:val="19"/>
        </w:rPr>
        <w:t xml:space="preserve">12.1.5.3.- </w:t>
      </w:r>
      <w:r w:rsidRPr="006E617F">
        <w:rPr>
          <w:rFonts w:ascii="Verdana" w:hAnsi="Verdana"/>
          <w:sz w:val="19"/>
          <w:szCs w:val="19"/>
        </w:rPr>
        <w:t>No modificar la/</w:t>
      </w:r>
      <w:proofErr w:type="gramStart"/>
      <w:r w:rsidRPr="006E617F">
        <w:rPr>
          <w:rFonts w:ascii="Verdana" w:hAnsi="Verdana"/>
          <w:sz w:val="19"/>
          <w:szCs w:val="19"/>
        </w:rPr>
        <w:t>las subcontratista</w:t>
      </w:r>
      <w:proofErr w:type="gramEnd"/>
      <w:r w:rsidRPr="006E617F">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DD08C3D" w14:textId="77777777" w:rsidR="006E617F" w:rsidRPr="006E617F" w:rsidRDefault="006E617F" w:rsidP="006E617F">
      <w:pPr>
        <w:spacing w:before="120" w:after="120"/>
        <w:ind w:left="2127" w:right="-427" w:hanging="709"/>
        <w:jc w:val="both"/>
        <w:rPr>
          <w:rFonts w:ascii="Verdana" w:hAnsi="Verdana"/>
          <w:b/>
          <w:sz w:val="19"/>
          <w:szCs w:val="19"/>
        </w:rPr>
      </w:pPr>
      <w:r w:rsidRPr="006E617F">
        <w:rPr>
          <w:rFonts w:ascii="Verdana" w:hAnsi="Verdana"/>
          <w:b/>
          <w:sz w:val="19"/>
          <w:szCs w:val="19"/>
        </w:rPr>
        <w:t xml:space="preserve">12.1.5.4.- </w:t>
      </w:r>
      <w:r w:rsidRPr="006E617F">
        <w:rPr>
          <w:rFonts w:ascii="Verdana" w:hAnsi="Verdana"/>
          <w:sz w:val="19"/>
          <w:szCs w:val="19"/>
        </w:rPr>
        <w:t>Todas aquellas que en relación con esta materia se hallan previstas en la normativa de contratación pública.</w:t>
      </w:r>
    </w:p>
    <w:p w14:paraId="64A0CD8F" w14:textId="21F230F7" w:rsidR="006E617F" w:rsidRDefault="006E617F" w:rsidP="006E617F">
      <w:pPr>
        <w:spacing w:before="120" w:after="120"/>
        <w:ind w:left="1418" w:right="-425" w:hanging="851"/>
        <w:jc w:val="both"/>
        <w:outlineLvl w:val="4"/>
        <w:rPr>
          <w:rFonts w:ascii="Verdana" w:eastAsia="Arial Unicode MS" w:hAnsi="Verdana"/>
          <w:color w:val="0000FF"/>
          <w:sz w:val="19"/>
          <w:szCs w:val="18"/>
        </w:rPr>
      </w:pPr>
      <w:bookmarkStart w:id="236" w:name="_Toc48117764"/>
      <w:r w:rsidRPr="006E617F">
        <w:rPr>
          <w:rFonts w:ascii="Verdana" w:eastAsia="Arial Unicode MS" w:hAnsi="Verdana"/>
          <w:b/>
          <w:sz w:val="19"/>
          <w:szCs w:val="18"/>
        </w:rPr>
        <w:t xml:space="preserve">12.1.6.- </w:t>
      </w:r>
      <w:r w:rsidRPr="006E617F">
        <w:rPr>
          <w:rFonts w:ascii="Verdana" w:eastAsia="Arial Unicode MS" w:hAnsi="Verdana"/>
          <w:sz w:val="19"/>
          <w:szCs w:val="18"/>
        </w:rPr>
        <w:t xml:space="preserve">Otras: </w:t>
      </w:r>
      <w:r w:rsidRPr="006E617F">
        <w:rPr>
          <w:rFonts w:ascii="Verdana" w:eastAsia="Arial Unicode MS" w:hAnsi="Verdana"/>
          <w:color w:val="0000FF"/>
          <w:sz w:val="19"/>
          <w:szCs w:val="18"/>
        </w:rPr>
        <w:t>sí, la/s siguiente/s</w:t>
      </w:r>
      <w:bookmarkEnd w:id="236"/>
    </w:p>
    <w:p w14:paraId="74986A8A" w14:textId="77777777" w:rsidR="00616855" w:rsidRPr="004F3C1B" w:rsidRDefault="00616855" w:rsidP="00616855">
      <w:pPr>
        <w:pStyle w:val="ListParagraph"/>
        <w:numPr>
          <w:ilvl w:val="0"/>
          <w:numId w:val="165"/>
        </w:numPr>
        <w:tabs>
          <w:tab w:val="left" w:pos="600"/>
        </w:tabs>
        <w:spacing w:before="120" w:after="120"/>
        <w:ind w:right="-427"/>
        <w:jc w:val="both"/>
        <w:rPr>
          <w:rFonts w:ascii="Verdana" w:hAnsi="Verdana" w:cs="Arial"/>
          <w:color w:val="0000FF"/>
          <w:sz w:val="19"/>
          <w:szCs w:val="19"/>
        </w:rPr>
      </w:pPr>
      <w:r w:rsidRPr="004F3C1B">
        <w:rPr>
          <w:rFonts w:ascii="Verdana" w:hAnsi="Verdana" w:cs="Arial"/>
          <w:color w:val="0000FF"/>
          <w:sz w:val="19"/>
          <w:szCs w:val="19"/>
        </w:rPr>
        <w:t>El cumplimiento de las condiciones especiales de ejecución medioambientales, especialmente las relativas a residuos, materiales reciclados o secundarios, protección del cauce, tratamiento de aguas y cumplimiento de límites de vertido.</w:t>
      </w:r>
    </w:p>
    <w:p w14:paraId="163C2AA5" w14:textId="6CD48A0F" w:rsidR="00616855" w:rsidRPr="004F3C1B" w:rsidRDefault="00616855" w:rsidP="00BD0BAB">
      <w:pPr>
        <w:pStyle w:val="ListParagraph"/>
        <w:numPr>
          <w:ilvl w:val="0"/>
          <w:numId w:val="165"/>
        </w:numPr>
        <w:tabs>
          <w:tab w:val="left" w:pos="600"/>
        </w:tabs>
        <w:spacing w:before="120" w:after="120"/>
        <w:ind w:right="-427"/>
        <w:jc w:val="both"/>
        <w:rPr>
          <w:rFonts w:ascii="Verdana" w:hAnsi="Verdana" w:cs="Arial"/>
          <w:color w:val="0000FF"/>
          <w:sz w:val="19"/>
          <w:szCs w:val="19"/>
        </w:rPr>
      </w:pPr>
      <w:r w:rsidRPr="004F3C1B">
        <w:rPr>
          <w:rFonts w:ascii="Verdana" w:hAnsi="Verdana" w:cs="Arial"/>
          <w:color w:val="0000FF"/>
          <w:sz w:val="19"/>
          <w:szCs w:val="19"/>
        </w:rPr>
        <w:t>La presentación y cumplimiento del Plan de Seguridad y Salud, del Programa de Trabajos, del Plan de Aseguramiento de la Calidad (PAC) y del Plan de Vigilancia Ambiental (PVA), en los términos previstos en el PPTP y en las condiciones generales.</w:t>
      </w:r>
    </w:p>
    <w:p w14:paraId="6DD5088E" w14:textId="613CF663" w:rsidR="005739DE" w:rsidRPr="004F3C1B" w:rsidRDefault="006E617F" w:rsidP="0070155B">
      <w:pPr>
        <w:pStyle w:val="ListParagraph"/>
        <w:numPr>
          <w:ilvl w:val="0"/>
          <w:numId w:val="165"/>
        </w:numPr>
        <w:tabs>
          <w:tab w:val="left" w:pos="600"/>
        </w:tabs>
        <w:spacing w:before="120" w:after="120"/>
        <w:ind w:right="-427"/>
        <w:jc w:val="both"/>
        <w:rPr>
          <w:rFonts w:ascii="Verdana" w:hAnsi="Verdana" w:cs="Arial"/>
          <w:color w:val="0000FF"/>
          <w:sz w:val="19"/>
          <w:szCs w:val="19"/>
        </w:rPr>
      </w:pPr>
      <w:r w:rsidRPr="004F3C1B">
        <w:rPr>
          <w:rFonts w:ascii="Verdana" w:hAnsi="Verdana" w:cs="Arial"/>
          <w:color w:val="0000FF"/>
          <w:sz w:val="19"/>
          <w:szCs w:val="19"/>
        </w:rPr>
        <w:t xml:space="preserve">La ejecución de la obra en el plazo establecido en el contrato. </w:t>
      </w:r>
    </w:p>
    <w:p w14:paraId="25238C9D" w14:textId="77777777" w:rsidR="005739DE" w:rsidRPr="004F3C1B" w:rsidRDefault="00F75B1E" w:rsidP="0070155B">
      <w:pPr>
        <w:pStyle w:val="ListParagraph"/>
        <w:numPr>
          <w:ilvl w:val="0"/>
          <w:numId w:val="165"/>
        </w:numPr>
        <w:tabs>
          <w:tab w:val="left" w:pos="600"/>
        </w:tabs>
        <w:spacing w:before="120" w:after="120"/>
        <w:ind w:right="-427"/>
        <w:jc w:val="both"/>
        <w:rPr>
          <w:rFonts w:ascii="Verdana" w:hAnsi="Verdana" w:cs="Arial"/>
          <w:color w:val="0000FF"/>
          <w:sz w:val="19"/>
          <w:szCs w:val="19"/>
        </w:rPr>
      </w:pPr>
      <w:r w:rsidRPr="004F3C1B">
        <w:rPr>
          <w:rFonts w:ascii="Verdana" w:hAnsi="Verdana" w:cs="Arial"/>
          <w:color w:val="0000FF"/>
          <w:sz w:val="19"/>
          <w:szCs w:val="19"/>
        </w:rPr>
        <w:t>Si durante las obras hay que intervenir sobre servicios existentes (como canalizaciones de agua, gas, electricidad, telecomunicaciones, etc.), las actuaciones previstas en el proyecto pueden cambiar si así lo solicitan las empresas que son propietarias o gestoras de esos servicios (por ejemplo, Iberdrola, Telefónica, etc.), ya sea antes o durante la ejecución de la obra.</w:t>
      </w:r>
    </w:p>
    <w:p w14:paraId="20D93E4E" w14:textId="77777777" w:rsidR="005739DE" w:rsidRPr="004F3C1B" w:rsidRDefault="00F75B1E" w:rsidP="005739DE">
      <w:pPr>
        <w:pStyle w:val="ListParagraph"/>
        <w:tabs>
          <w:tab w:val="left" w:pos="600"/>
        </w:tabs>
        <w:spacing w:before="120" w:after="120"/>
        <w:ind w:left="2138" w:right="-427"/>
        <w:jc w:val="both"/>
        <w:rPr>
          <w:rFonts w:ascii="Verdana" w:hAnsi="Verdana" w:cs="Arial"/>
          <w:color w:val="0000FF"/>
          <w:sz w:val="19"/>
          <w:szCs w:val="19"/>
        </w:rPr>
      </w:pPr>
      <w:r w:rsidRPr="004F3C1B">
        <w:rPr>
          <w:rFonts w:ascii="Verdana" w:hAnsi="Verdana" w:cs="Arial"/>
          <w:color w:val="0000FF"/>
          <w:sz w:val="19"/>
          <w:szCs w:val="19"/>
        </w:rPr>
        <w:t>En tal caso, el contratista deberá adaptarse a esas modificaciones, ejecutar las obras de acuerdo con las nuevas indicaciones y ajustar su planificación para coordinarse con los trabajos que tengan que hacer directamente los propietarios de esos servicios (por ejemplo, cambios de trazado, cortes programados, sustituciones, etc.).</w:t>
      </w:r>
    </w:p>
    <w:p w14:paraId="02257BF2" w14:textId="77777777" w:rsidR="006E617F" w:rsidRPr="006E617F" w:rsidRDefault="006E617F" w:rsidP="006E617F">
      <w:pPr>
        <w:spacing w:before="240"/>
        <w:ind w:left="301" w:right="-427"/>
        <w:jc w:val="both"/>
        <w:rPr>
          <w:rFonts w:ascii="Verdana" w:hAnsi="Verdana" w:cs="Arial"/>
          <w:sz w:val="19"/>
          <w:szCs w:val="19"/>
        </w:rPr>
      </w:pPr>
      <w:r w:rsidRPr="006E617F">
        <w:rPr>
          <w:rFonts w:ascii="Verdana" w:hAnsi="Verdana" w:cs="Arial"/>
          <w:sz w:val="19"/>
          <w:szCs w:val="19"/>
        </w:rPr>
        <w:t xml:space="preserve">El incumplimiento de cualquiera de las obligaciones contractuales esenciales constituye </w:t>
      </w:r>
      <w:r w:rsidRPr="006E617F">
        <w:rPr>
          <w:rFonts w:ascii="Verdana" w:hAnsi="Verdana" w:cs="Arial"/>
          <w:b/>
          <w:sz w:val="19"/>
          <w:szCs w:val="19"/>
        </w:rPr>
        <w:t>infracción grave</w:t>
      </w:r>
      <w:r w:rsidRPr="006E617F">
        <w:rPr>
          <w:rFonts w:ascii="Verdana" w:hAnsi="Verdana" w:cs="Arial"/>
          <w:sz w:val="19"/>
          <w:szCs w:val="19"/>
        </w:rPr>
        <w:t xml:space="preserve"> a efectos del art. 71.2 c) LCSP. </w:t>
      </w:r>
    </w:p>
    <w:p w14:paraId="7310A171" w14:textId="77777777" w:rsidR="006E617F" w:rsidRDefault="006E617F" w:rsidP="006E617F">
      <w:pPr>
        <w:spacing w:before="120" w:after="120"/>
        <w:ind w:left="851" w:right="-427" w:hanging="567"/>
        <w:jc w:val="both"/>
        <w:outlineLvl w:val="3"/>
        <w:rPr>
          <w:rFonts w:ascii="Verdana" w:eastAsia="Arial Unicode MS" w:hAnsi="Verdana"/>
          <w:b/>
          <w:sz w:val="19"/>
          <w:szCs w:val="18"/>
        </w:rPr>
      </w:pPr>
      <w:bookmarkStart w:id="237" w:name="_Toc39126727"/>
      <w:bookmarkStart w:id="238" w:name="_Toc39127283"/>
      <w:bookmarkStart w:id="239" w:name="_Toc40872707"/>
      <w:bookmarkStart w:id="240" w:name="_Toc48117765"/>
      <w:r w:rsidRPr="006E617F">
        <w:rPr>
          <w:rFonts w:ascii="Verdana" w:eastAsia="Arial Unicode MS" w:hAnsi="Verdana"/>
          <w:b/>
          <w:sz w:val="19"/>
          <w:szCs w:val="18"/>
        </w:rPr>
        <w:t>12.2.- Otras obligaciones en materia medioambiental, social o laboral:</w:t>
      </w:r>
      <w:bookmarkEnd w:id="237"/>
      <w:bookmarkEnd w:id="238"/>
      <w:bookmarkEnd w:id="239"/>
      <w:bookmarkEnd w:id="240"/>
    </w:p>
    <w:p w14:paraId="09155070" w14:textId="77777777" w:rsidR="00E81A7E" w:rsidRDefault="006E617F" w:rsidP="00E81A7E">
      <w:pPr>
        <w:spacing w:before="120" w:after="120"/>
        <w:ind w:left="1418" w:right="-425" w:hanging="851"/>
        <w:jc w:val="both"/>
        <w:outlineLvl w:val="4"/>
        <w:rPr>
          <w:rFonts w:ascii="Verdana" w:eastAsia="Arial Unicode MS" w:hAnsi="Verdana"/>
          <w:sz w:val="19"/>
          <w:szCs w:val="18"/>
        </w:rPr>
      </w:pPr>
      <w:bookmarkStart w:id="241" w:name="_Toc48117766"/>
      <w:r w:rsidRPr="006E617F">
        <w:rPr>
          <w:rFonts w:ascii="Verdana" w:eastAsia="Arial Unicode MS" w:hAnsi="Verdana"/>
          <w:b/>
          <w:sz w:val="19"/>
          <w:szCs w:val="18"/>
        </w:rPr>
        <w:t>12.2.1.- Obligaciones en materia medioambiental</w:t>
      </w:r>
      <w:r w:rsidRPr="006E617F">
        <w:rPr>
          <w:rFonts w:ascii="Verdana" w:eastAsia="Arial Unicode MS" w:hAnsi="Verdana"/>
          <w:sz w:val="19"/>
          <w:szCs w:val="18"/>
        </w:rPr>
        <w:t xml:space="preserve">: </w:t>
      </w:r>
      <w:bookmarkStart w:id="242" w:name="_Toc48117767"/>
      <w:bookmarkEnd w:id="241"/>
    </w:p>
    <w:p w14:paraId="2333CFB0" w14:textId="26C25A77" w:rsidR="006E617F" w:rsidRPr="006E617F" w:rsidRDefault="006E617F" w:rsidP="00E81A7E">
      <w:pPr>
        <w:spacing w:before="120" w:after="120"/>
        <w:ind w:left="1418" w:right="-425" w:hanging="851"/>
        <w:jc w:val="both"/>
        <w:outlineLvl w:val="4"/>
        <w:rPr>
          <w:rFonts w:ascii="Verdana" w:eastAsia="Arial Unicode MS" w:hAnsi="Verdana"/>
          <w:sz w:val="19"/>
          <w:szCs w:val="18"/>
        </w:rPr>
      </w:pPr>
      <w:r w:rsidRPr="006E617F">
        <w:rPr>
          <w:rFonts w:ascii="Verdana" w:eastAsia="Arial Unicode MS" w:hAnsi="Verdana"/>
          <w:b/>
          <w:sz w:val="19"/>
          <w:szCs w:val="18"/>
        </w:rPr>
        <w:t>12.2.2.- Obligaciones en materia social o laboral</w:t>
      </w:r>
      <w:r w:rsidRPr="006E617F">
        <w:rPr>
          <w:rFonts w:ascii="Verdana" w:eastAsia="Arial Unicode MS" w:hAnsi="Verdana"/>
          <w:sz w:val="19"/>
          <w:szCs w:val="18"/>
        </w:rPr>
        <w:t>:</w:t>
      </w:r>
      <w:bookmarkEnd w:id="242"/>
    </w:p>
    <w:p w14:paraId="15B34657" w14:textId="77777777" w:rsidR="006E617F" w:rsidRPr="006E617F" w:rsidRDefault="006E617F" w:rsidP="006E617F">
      <w:pPr>
        <w:spacing w:before="120" w:after="120"/>
        <w:ind w:left="2127" w:right="-427" w:hanging="709"/>
        <w:jc w:val="both"/>
        <w:rPr>
          <w:rFonts w:ascii="Verdana" w:hAnsi="Verdana" w:cs="Arial"/>
          <w:sz w:val="19"/>
          <w:szCs w:val="19"/>
        </w:rPr>
      </w:pPr>
      <w:r w:rsidRPr="006E617F">
        <w:rPr>
          <w:rFonts w:ascii="Verdana" w:hAnsi="Verdana" w:cs="Arial"/>
          <w:b/>
          <w:sz w:val="19"/>
          <w:szCs w:val="19"/>
        </w:rPr>
        <w:t xml:space="preserve">12.2.2.1- </w:t>
      </w:r>
      <w:r w:rsidRPr="006E617F">
        <w:rPr>
          <w:rFonts w:ascii="Verdana" w:hAnsi="Verdana" w:cs="Arial"/>
          <w:sz w:val="19"/>
          <w:szCs w:val="19"/>
        </w:rPr>
        <w:t xml:space="preserve">Cumplir las condiciones salariales de las personas trabajadoras conforme al convenio colectivo sectorial de aplicación. </w:t>
      </w:r>
    </w:p>
    <w:p w14:paraId="199E4250" w14:textId="02AA72BF" w:rsidR="006E617F" w:rsidRPr="006E617F" w:rsidRDefault="006E617F" w:rsidP="006E617F">
      <w:pPr>
        <w:spacing w:before="120" w:after="120"/>
        <w:ind w:left="2127" w:right="-427" w:hanging="709"/>
        <w:jc w:val="both"/>
        <w:rPr>
          <w:rFonts w:ascii="Verdana" w:hAnsi="Verdana" w:cs="Arial"/>
          <w:sz w:val="19"/>
          <w:szCs w:val="19"/>
        </w:rPr>
      </w:pPr>
      <w:r w:rsidRPr="006E617F">
        <w:rPr>
          <w:rFonts w:ascii="Verdana" w:hAnsi="Verdana" w:cs="Arial"/>
          <w:b/>
          <w:sz w:val="19"/>
          <w:szCs w:val="19"/>
        </w:rPr>
        <w:t xml:space="preserve">12.2.2.2- </w:t>
      </w:r>
      <w:r w:rsidRPr="006E617F">
        <w:rPr>
          <w:rFonts w:ascii="Verdana" w:hAnsi="Verdana" w:cs="Arial"/>
          <w:sz w:val="19"/>
          <w:szCs w:val="19"/>
        </w:rPr>
        <w:t xml:space="preserve">Otros: </w:t>
      </w:r>
      <w:r w:rsidR="00AA3EB3">
        <w:rPr>
          <w:rFonts w:ascii="Verdana" w:hAnsi="Verdana" w:cs="Arial"/>
          <w:sz w:val="19"/>
          <w:szCs w:val="19"/>
        </w:rPr>
        <w:t>no</w:t>
      </w:r>
    </w:p>
    <w:p w14:paraId="15A34938" w14:textId="145AEC4E" w:rsidR="00E15148" w:rsidRDefault="00E15148" w:rsidP="00E15148">
      <w:pPr>
        <w:pStyle w:val="Heading3"/>
        <w:ind w:right="-427"/>
        <w:rPr>
          <w:caps w:val="0"/>
        </w:rPr>
      </w:pPr>
      <w:bookmarkStart w:id="243" w:name="_Toc199250230"/>
      <w:r w:rsidRPr="007D196E">
        <w:t xml:space="preserve">13.- </w:t>
      </w:r>
      <w:r w:rsidRPr="007D196E">
        <w:rPr>
          <w:caps w:val="0"/>
        </w:rPr>
        <w:t>PENALIDADES</w:t>
      </w:r>
      <w:bookmarkEnd w:id="243"/>
      <w:r w:rsidRPr="007D196E">
        <w:rPr>
          <w:caps w:val="0"/>
        </w:rPr>
        <w:t xml:space="preserve"> </w:t>
      </w:r>
    </w:p>
    <w:p w14:paraId="360CE8EB" w14:textId="77777777" w:rsidR="00AA3EB3" w:rsidRDefault="00AA3EB3" w:rsidP="00CA6284">
      <w:pPr>
        <w:jc w:val="both"/>
      </w:pPr>
    </w:p>
    <w:tbl>
      <w:tblPr>
        <w:tblStyle w:val="GridTable4-Accent5"/>
        <w:tblW w:w="9776" w:type="dxa"/>
        <w:tblLook w:val="04A0" w:firstRow="1" w:lastRow="0" w:firstColumn="1" w:lastColumn="0" w:noHBand="0" w:noVBand="1"/>
      </w:tblPr>
      <w:tblGrid>
        <w:gridCol w:w="2384"/>
        <w:gridCol w:w="4274"/>
        <w:gridCol w:w="3118"/>
      </w:tblGrid>
      <w:tr w:rsidR="005551FE" w:rsidRPr="00670970" w14:paraId="2189E937" w14:textId="77777777" w:rsidTr="005551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09C7AF"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Tipo de incumplimiento</w:t>
            </w:r>
          </w:p>
        </w:tc>
        <w:tc>
          <w:tcPr>
            <w:tcW w:w="4274" w:type="dxa"/>
            <w:vAlign w:val="center"/>
            <w:hideMark/>
          </w:tcPr>
          <w:p w14:paraId="4E3E8048" w14:textId="77777777" w:rsidR="005551FE" w:rsidRPr="00670970" w:rsidRDefault="005551FE" w:rsidP="00670970">
            <w:pPr>
              <w:cnfStyle w:val="100000000000" w:firstRow="1"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Supuesto de aplicación</w:t>
            </w:r>
          </w:p>
        </w:tc>
        <w:tc>
          <w:tcPr>
            <w:tcW w:w="3118" w:type="dxa"/>
            <w:vAlign w:val="center"/>
            <w:hideMark/>
          </w:tcPr>
          <w:p w14:paraId="4ECC1FCC" w14:textId="77777777" w:rsidR="005551FE" w:rsidRPr="00670970" w:rsidRDefault="005551FE" w:rsidP="00670970">
            <w:pPr>
              <w:cnfStyle w:val="100000000000" w:firstRow="1"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Penalidad propuesta</w:t>
            </w:r>
          </w:p>
        </w:tc>
      </w:tr>
      <w:tr w:rsidR="005551FE" w:rsidRPr="00670970" w14:paraId="3ADCFEA1"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C49C3A"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leve de condiciones especiales de ejecución</w:t>
            </w:r>
          </w:p>
        </w:tc>
        <w:tc>
          <w:tcPr>
            <w:tcW w:w="4274" w:type="dxa"/>
            <w:vAlign w:val="center"/>
            <w:hideMark/>
          </w:tcPr>
          <w:p w14:paraId="0BAA2E39" w14:textId="6111E05D"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Incumplimientos formales, </w:t>
            </w:r>
            <w:r>
              <w:rPr>
                <w:rFonts w:ascii="Verdana" w:hAnsi="Verdana"/>
                <w:sz w:val="19"/>
                <w:szCs w:val="19"/>
                <w:lang w:val="es-ES_tradnl" w:eastAsia="es-ES_tradnl"/>
              </w:rPr>
              <w:t>d</w:t>
            </w:r>
            <w:r w:rsidRPr="00670970">
              <w:rPr>
                <w:rFonts w:ascii="Verdana" w:hAnsi="Verdana"/>
                <w:sz w:val="19"/>
                <w:szCs w:val="19"/>
                <w:lang w:val="es-ES_tradnl" w:eastAsia="es-ES_tradnl"/>
              </w:rPr>
              <w:t>ocumentales o subsanables de las condiciones especiales de ejecución, siempre que no afecten de forma relevante al medio ambiente, a la seguridad, al plazo, a la calidad de la obra o a derechos laborales.</w:t>
            </w:r>
          </w:p>
        </w:tc>
        <w:tc>
          <w:tcPr>
            <w:tcW w:w="3118" w:type="dxa"/>
            <w:vAlign w:val="center"/>
            <w:hideMark/>
          </w:tcPr>
          <w:p w14:paraId="1ABBE952"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Hasta </w:t>
            </w:r>
            <w:r w:rsidRPr="00670970">
              <w:rPr>
                <w:rFonts w:ascii="Verdana" w:hAnsi="Verdana"/>
                <w:b/>
                <w:bCs/>
                <w:sz w:val="19"/>
                <w:szCs w:val="19"/>
                <w:lang w:val="es-ES_tradnl" w:eastAsia="es-ES_tradnl"/>
              </w:rPr>
              <w:t>2.000 € por cada incumplimiento constatado</w:t>
            </w:r>
            <w:r w:rsidRPr="00670970">
              <w:rPr>
                <w:rFonts w:ascii="Verdana" w:hAnsi="Verdana"/>
                <w:sz w:val="19"/>
                <w:szCs w:val="19"/>
                <w:lang w:val="es-ES_tradnl" w:eastAsia="es-ES_tradnl"/>
              </w:rPr>
              <w:t>.</w:t>
            </w:r>
          </w:p>
        </w:tc>
      </w:tr>
      <w:tr w:rsidR="005551FE" w:rsidRPr="00670970" w14:paraId="2654C46A" w14:textId="77777777" w:rsidTr="00555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214B1E"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de condiciones especiales medioambientales no vinculado a vertidos</w:t>
            </w:r>
          </w:p>
        </w:tc>
        <w:tc>
          <w:tcPr>
            <w:tcW w:w="4274" w:type="dxa"/>
            <w:vAlign w:val="center"/>
            <w:hideMark/>
          </w:tcPr>
          <w:p w14:paraId="574B9590"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Incumplimiento de obligaciones relativas a gestión de residuos, valorización, uso de materiales reciclados o secundarios, demoliciones selectivas, acopios, tierras, medidas del Documento Ambiental, Informe de Impacto Ambiental o Plan de Vigilancia Ambiental.</w:t>
            </w:r>
          </w:p>
        </w:tc>
        <w:tc>
          <w:tcPr>
            <w:tcW w:w="3118" w:type="dxa"/>
            <w:vAlign w:val="center"/>
            <w:hideMark/>
          </w:tcPr>
          <w:p w14:paraId="09B5A316"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2.000 € y 10.000 €</w:t>
            </w:r>
            <w:r w:rsidRPr="00670970">
              <w:rPr>
                <w:rFonts w:ascii="Verdana" w:hAnsi="Verdana"/>
                <w:sz w:val="19"/>
                <w:szCs w:val="19"/>
                <w:lang w:val="es-ES_tradnl" w:eastAsia="es-ES_tradnl"/>
              </w:rPr>
              <w:t xml:space="preserve"> por incumplimiento.</w:t>
            </w:r>
          </w:p>
        </w:tc>
      </w:tr>
      <w:tr w:rsidR="005551FE" w:rsidRPr="00670970" w14:paraId="7DCBA226"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FFD54D"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grave de las condiciones de vertido o tratamiento de aguas</w:t>
            </w:r>
          </w:p>
        </w:tc>
        <w:tc>
          <w:tcPr>
            <w:tcW w:w="4274" w:type="dxa"/>
            <w:vAlign w:val="center"/>
            <w:hideMark/>
          </w:tcPr>
          <w:p w14:paraId="1DA6A6B1"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Incumplimiento de los parámetros de vertido; ausencia o funcionamiento inadecuado de la instalación de tratamiento; falta de comunicación a la Dirección Facultativa; no cese del vertido cuando proceda; no ejecución de las modificaciones necesarias en las instalaciones de depuración.</w:t>
            </w:r>
          </w:p>
        </w:tc>
        <w:tc>
          <w:tcPr>
            <w:tcW w:w="3118" w:type="dxa"/>
            <w:vAlign w:val="center"/>
            <w:hideMark/>
          </w:tcPr>
          <w:p w14:paraId="1D55A53A"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hasta </w:t>
            </w:r>
            <w:r w:rsidRPr="00670970">
              <w:rPr>
                <w:rFonts w:ascii="Verdana" w:hAnsi="Verdana"/>
                <w:b/>
                <w:bCs/>
                <w:sz w:val="19"/>
                <w:szCs w:val="19"/>
                <w:lang w:val="es-ES_tradnl" w:eastAsia="es-ES_tradnl"/>
              </w:rPr>
              <w:t>10.000 €</w:t>
            </w:r>
            <w:r w:rsidRPr="00670970">
              <w:rPr>
                <w:rFonts w:ascii="Verdana" w:hAnsi="Verdana"/>
                <w:sz w:val="19"/>
                <w:szCs w:val="19"/>
                <w:lang w:val="es-ES_tradnl" w:eastAsia="es-ES_tradnl"/>
              </w:rPr>
              <w:t xml:space="preserve"> por incumplimiento.</w:t>
            </w:r>
          </w:p>
        </w:tc>
      </w:tr>
      <w:tr w:rsidR="005551FE" w:rsidRPr="00670970" w14:paraId="34F92F74" w14:textId="77777777" w:rsidTr="00555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87A54"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grave o reiterado en materia ambiental con daño al dominio público</w:t>
            </w:r>
          </w:p>
        </w:tc>
        <w:tc>
          <w:tcPr>
            <w:tcW w:w="4274" w:type="dxa"/>
            <w:vAlign w:val="center"/>
            <w:hideMark/>
          </w:tcPr>
          <w:p w14:paraId="2E1998FF"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Acciones u omisiones que causen daños al dominio público hidráulico, incumplimientos reiterados de los parámetros ambientales o desobediencia a las instrucciones de la Dirección Facultativa o de la supervisión ambiental.</w:t>
            </w:r>
          </w:p>
        </w:tc>
        <w:tc>
          <w:tcPr>
            <w:tcW w:w="3118" w:type="dxa"/>
            <w:vAlign w:val="center"/>
            <w:hideMark/>
          </w:tcPr>
          <w:p w14:paraId="270F361F"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10.000,01 € y 50.000 €</w:t>
            </w:r>
            <w:r w:rsidRPr="00670970">
              <w:rPr>
                <w:rFonts w:ascii="Verdana" w:hAnsi="Verdana"/>
                <w:sz w:val="19"/>
                <w:szCs w:val="19"/>
                <w:lang w:val="es-ES_tradnl" w:eastAsia="es-ES_tradnl"/>
              </w:rPr>
              <w:t>.</w:t>
            </w:r>
          </w:p>
        </w:tc>
      </w:tr>
      <w:tr w:rsidR="005551FE" w:rsidRPr="00670970" w14:paraId="368E4741"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9E344E"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ambiental muy grave</w:t>
            </w:r>
          </w:p>
        </w:tc>
        <w:tc>
          <w:tcPr>
            <w:tcW w:w="4274" w:type="dxa"/>
            <w:vAlign w:val="center"/>
            <w:hideMark/>
          </w:tcPr>
          <w:p w14:paraId="0E4972E6"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Incumplimientos que produzcan daño relevante al dominio público hidráulico, afección ambiental significativa, riesgo grave para el cauce o reiteración de incumplimientos graves.</w:t>
            </w:r>
          </w:p>
        </w:tc>
        <w:tc>
          <w:tcPr>
            <w:tcW w:w="3118" w:type="dxa"/>
            <w:vAlign w:val="center"/>
            <w:hideMark/>
          </w:tcPr>
          <w:p w14:paraId="32C99DE0"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50.000,01 € y el 10% del precio del contrato, IVA excluido</w:t>
            </w:r>
            <w:r w:rsidRPr="00670970">
              <w:rPr>
                <w:rFonts w:ascii="Verdana" w:hAnsi="Verdana"/>
                <w:sz w:val="19"/>
                <w:szCs w:val="19"/>
                <w:lang w:val="es-ES_tradnl" w:eastAsia="es-ES_tradnl"/>
              </w:rPr>
              <w:t>.</w:t>
            </w:r>
          </w:p>
        </w:tc>
      </w:tr>
      <w:tr w:rsidR="005551FE" w:rsidRPr="00670970" w14:paraId="25516B5C" w14:textId="77777777" w:rsidTr="00555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505CC3"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de obligaciones laborales o salariales</w:t>
            </w:r>
          </w:p>
        </w:tc>
        <w:tc>
          <w:tcPr>
            <w:tcW w:w="4274" w:type="dxa"/>
            <w:vAlign w:val="center"/>
            <w:hideMark/>
          </w:tcPr>
          <w:p w14:paraId="250357A5"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Retraso reiterado en el pago de salarios, aplicación de condiciones salariales inferiores al convenio colectivo aplicable o incumplimiento grave de obligaciones laborales, sociales o de seguridad y salud.</w:t>
            </w:r>
          </w:p>
        </w:tc>
        <w:tc>
          <w:tcPr>
            <w:tcW w:w="3118" w:type="dxa"/>
            <w:vAlign w:val="center"/>
            <w:hideMark/>
          </w:tcPr>
          <w:p w14:paraId="0C460E44"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1% y 10% del precio del contrato, IVA excluido</w:t>
            </w:r>
            <w:r w:rsidRPr="00670970">
              <w:rPr>
                <w:rFonts w:ascii="Verdana" w:hAnsi="Verdana"/>
                <w:sz w:val="19"/>
                <w:szCs w:val="19"/>
                <w:lang w:val="es-ES_tradnl" w:eastAsia="es-ES_tradnl"/>
              </w:rPr>
              <w:t>, según gravedad.</w:t>
            </w:r>
          </w:p>
        </w:tc>
      </w:tr>
      <w:tr w:rsidR="005551FE" w:rsidRPr="00670970" w14:paraId="362F6A8E"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906D95"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en materia de seguridad y salud</w:t>
            </w:r>
          </w:p>
        </w:tc>
        <w:tc>
          <w:tcPr>
            <w:tcW w:w="4274" w:type="dxa"/>
            <w:vAlign w:val="center"/>
            <w:hideMark/>
          </w:tcPr>
          <w:p w14:paraId="22C8B9B5"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Falta de aprobación o incumplimiento del Plan de Seguridad y Salud, inobservancia de medidas preventivas, ausencia de recursos preventivos exigibles o desobediencia de instrucciones de seguridad.</w:t>
            </w:r>
          </w:p>
        </w:tc>
        <w:tc>
          <w:tcPr>
            <w:tcW w:w="3118" w:type="dxa"/>
            <w:vAlign w:val="center"/>
            <w:hideMark/>
          </w:tcPr>
          <w:p w14:paraId="098920A9"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1.000 € y 10.000 €</w:t>
            </w:r>
            <w:r w:rsidRPr="00670970">
              <w:rPr>
                <w:rFonts w:ascii="Verdana" w:hAnsi="Verdana"/>
                <w:sz w:val="19"/>
                <w:szCs w:val="19"/>
                <w:lang w:val="es-ES_tradnl" w:eastAsia="es-ES_tradnl"/>
              </w:rPr>
              <w:t xml:space="preserve"> por incumplimiento. En casos graves o reiterados, entre </w:t>
            </w:r>
            <w:r w:rsidRPr="00670970">
              <w:rPr>
                <w:rFonts w:ascii="Verdana" w:hAnsi="Verdana"/>
                <w:b/>
                <w:bCs/>
                <w:sz w:val="19"/>
                <w:szCs w:val="19"/>
                <w:lang w:val="es-ES_tradnl" w:eastAsia="es-ES_tradnl"/>
              </w:rPr>
              <w:t>1% y 5% del precio del contrato, IVA excluido</w:t>
            </w:r>
            <w:r w:rsidRPr="00670970">
              <w:rPr>
                <w:rFonts w:ascii="Verdana" w:hAnsi="Verdana"/>
                <w:sz w:val="19"/>
                <w:szCs w:val="19"/>
                <w:lang w:val="es-ES_tradnl" w:eastAsia="es-ES_tradnl"/>
              </w:rPr>
              <w:t>.</w:t>
            </w:r>
          </w:p>
        </w:tc>
      </w:tr>
      <w:tr w:rsidR="005551FE" w:rsidRPr="00670970" w14:paraId="18CF1B8D" w14:textId="77777777" w:rsidTr="00555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179EEE"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Deficiencias técnicas, defectos de ejecución o incumplimiento de instrucciones de la Dirección Facultativa</w:t>
            </w:r>
          </w:p>
        </w:tc>
        <w:tc>
          <w:tcPr>
            <w:tcW w:w="4274" w:type="dxa"/>
            <w:vAlign w:val="center"/>
            <w:hideMark/>
          </w:tcPr>
          <w:p w14:paraId="2938E608"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Ejecución defectuosa de unidades de obra, incumplimiento del PAC, incumplimiento de órdenes de la Dirección Facultativa, uso de materiales no conformes o falta de corrección de defectos en el plazo concedido.</w:t>
            </w:r>
          </w:p>
        </w:tc>
        <w:tc>
          <w:tcPr>
            <w:tcW w:w="3118" w:type="dxa"/>
            <w:vAlign w:val="center"/>
            <w:hideMark/>
          </w:tcPr>
          <w:p w14:paraId="06DD8505"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1% y 5% del precio del contrato, IVA excluido</w:t>
            </w:r>
            <w:r w:rsidRPr="00670970">
              <w:rPr>
                <w:rFonts w:ascii="Verdana" w:hAnsi="Verdana"/>
                <w:sz w:val="19"/>
                <w:szCs w:val="19"/>
                <w:lang w:val="es-ES_tradnl" w:eastAsia="es-ES_tradnl"/>
              </w:rPr>
              <w:t xml:space="preserve">. En caso de reiteración o afección grave a la funcionalidad, seguridad o calidad de la obra, hasta el </w:t>
            </w:r>
            <w:r w:rsidRPr="00670970">
              <w:rPr>
                <w:rFonts w:ascii="Verdana" w:hAnsi="Verdana"/>
                <w:b/>
                <w:bCs/>
                <w:sz w:val="19"/>
                <w:szCs w:val="19"/>
                <w:lang w:val="es-ES_tradnl" w:eastAsia="es-ES_tradnl"/>
              </w:rPr>
              <w:t>10%</w:t>
            </w:r>
            <w:r w:rsidRPr="00670970">
              <w:rPr>
                <w:rFonts w:ascii="Verdana" w:hAnsi="Verdana"/>
                <w:sz w:val="19"/>
                <w:szCs w:val="19"/>
                <w:lang w:val="es-ES_tradnl" w:eastAsia="es-ES_tradnl"/>
              </w:rPr>
              <w:t>.</w:t>
            </w:r>
          </w:p>
        </w:tc>
      </w:tr>
      <w:tr w:rsidR="005551FE" w:rsidRPr="00670970" w14:paraId="423DDABF"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609E9A"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del programa de trabajos o de los plazos parciales</w:t>
            </w:r>
          </w:p>
        </w:tc>
        <w:tc>
          <w:tcPr>
            <w:tcW w:w="4274" w:type="dxa"/>
            <w:vAlign w:val="center"/>
            <w:hideMark/>
          </w:tcPr>
          <w:p w14:paraId="01B1647F"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Demora en hitos o plazos parciales previstos en el programa de trabajos aprobado, cuando haga presumir razonablemente la imposibilidad de cumplir el plazo total.</w:t>
            </w:r>
          </w:p>
        </w:tc>
        <w:tc>
          <w:tcPr>
            <w:tcW w:w="3118" w:type="dxa"/>
            <w:vAlign w:val="center"/>
            <w:hideMark/>
          </w:tcPr>
          <w:p w14:paraId="0D691ADB"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diaria de </w:t>
            </w:r>
            <w:r w:rsidRPr="00670970">
              <w:rPr>
                <w:rFonts w:ascii="Verdana" w:hAnsi="Verdana"/>
                <w:b/>
                <w:bCs/>
                <w:sz w:val="19"/>
                <w:szCs w:val="19"/>
                <w:lang w:val="es-ES_tradnl" w:eastAsia="es-ES_tradnl"/>
              </w:rPr>
              <w:t>0,60 € por cada 1.000 € del precio del contrato, IVA excluido</w:t>
            </w:r>
            <w:r w:rsidRPr="00670970">
              <w:rPr>
                <w:rFonts w:ascii="Verdana" w:hAnsi="Verdana"/>
                <w:sz w:val="19"/>
                <w:szCs w:val="19"/>
                <w:lang w:val="es-ES_tradnl" w:eastAsia="es-ES_tradnl"/>
              </w:rPr>
              <w:t>, por cada día natural de retraso imputable a la contratista.</w:t>
            </w:r>
          </w:p>
        </w:tc>
      </w:tr>
      <w:tr w:rsidR="005551FE" w:rsidRPr="00670970" w14:paraId="20B456E7" w14:textId="77777777" w:rsidTr="00555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FDA861"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Subcontratación incumpliendo las condiciones del pliego o de la LCSP</w:t>
            </w:r>
          </w:p>
        </w:tc>
        <w:tc>
          <w:tcPr>
            <w:tcW w:w="4274" w:type="dxa"/>
            <w:vAlign w:val="center"/>
            <w:hideMark/>
          </w:tcPr>
          <w:p w14:paraId="733166A7"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Falta de comunicación de la subcontratación, falta de identificación de la parte subcontratada, falta de acreditación de aptitud del subcontratista, ausencia de inscripción en el REA cuando proceda, incumplimiento de límites o subcontratación de prestaciones declaradas críticas o no </w:t>
            </w:r>
            <w:proofErr w:type="spellStart"/>
            <w:r w:rsidRPr="00670970">
              <w:rPr>
                <w:rFonts w:ascii="Verdana" w:hAnsi="Verdana"/>
                <w:sz w:val="19"/>
                <w:szCs w:val="19"/>
                <w:lang w:val="es-ES_tradnl" w:eastAsia="es-ES_tradnl"/>
              </w:rPr>
              <w:t>subcontratables</w:t>
            </w:r>
            <w:proofErr w:type="spellEnd"/>
            <w:r w:rsidRPr="00670970">
              <w:rPr>
                <w:rFonts w:ascii="Verdana" w:hAnsi="Verdana"/>
                <w:sz w:val="19"/>
                <w:szCs w:val="19"/>
                <w:lang w:val="es-ES_tradnl" w:eastAsia="es-ES_tradnl"/>
              </w:rPr>
              <w:t>.</w:t>
            </w:r>
          </w:p>
        </w:tc>
        <w:tc>
          <w:tcPr>
            <w:tcW w:w="3118" w:type="dxa"/>
            <w:vAlign w:val="center"/>
            <w:hideMark/>
          </w:tcPr>
          <w:p w14:paraId="493C1791"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hasta el </w:t>
            </w:r>
            <w:r w:rsidRPr="00670970">
              <w:rPr>
                <w:rFonts w:ascii="Verdana" w:hAnsi="Verdana"/>
                <w:b/>
                <w:bCs/>
                <w:sz w:val="19"/>
                <w:szCs w:val="19"/>
                <w:lang w:val="es-ES_tradnl" w:eastAsia="es-ES_tradnl"/>
              </w:rPr>
              <w:t>50% del importe del subcontrato afectado</w:t>
            </w:r>
            <w:r w:rsidRPr="00670970">
              <w:rPr>
                <w:rFonts w:ascii="Verdana" w:hAnsi="Verdana"/>
                <w:sz w:val="19"/>
                <w:szCs w:val="19"/>
                <w:lang w:val="es-ES_tradnl" w:eastAsia="es-ES_tradnl"/>
              </w:rPr>
              <w:t>.</w:t>
            </w:r>
          </w:p>
        </w:tc>
      </w:tr>
      <w:tr w:rsidR="005551FE" w:rsidRPr="00670970" w14:paraId="161AA5F5"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768D25"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de pagos a subcontratistas o suministradores</w:t>
            </w:r>
          </w:p>
        </w:tc>
        <w:tc>
          <w:tcPr>
            <w:tcW w:w="4274" w:type="dxa"/>
            <w:vAlign w:val="center"/>
            <w:hideMark/>
          </w:tcPr>
          <w:p w14:paraId="7C11AB3D"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Incumplimiento de los plazos legales de pago a subcontratistas o suministradores vinculados a la ejecución del contrato, cuando quede acreditado conforme a la LCSP.</w:t>
            </w:r>
          </w:p>
        </w:tc>
        <w:tc>
          <w:tcPr>
            <w:tcW w:w="3118" w:type="dxa"/>
            <w:vAlign w:val="center"/>
            <w:hideMark/>
          </w:tcPr>
          <w:p w14:paraId="4CE34B74"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hasta el </w:t>
            </w:r>
            <w:r w:rsidRPr="00670970">
              <w:rPr>
                <w:rFonts w:ascii="Verdana" w:hAnsi="Verdana"/>
                <w:b/>
                <w:bCs/>
                <w:sz w:val="19"/>
                <w:szCs w:val="19"/>
                <w:lang w:val="es-ES_tradnl" w:eastAsia="es-ES_tradnl"/>
              </w:rPr>
              <w:t>5% del precio del contrato, IVA excluido</w:t>
            </w:r>
            <w:r w:rsidRPr="00670970">
              <w:rPr>
                <w:rFonts w:ascii="Verdana" w:hAnsi="Verdana"/>
                <w:sz w:val="19"/>
                <w:szCs w:val="19"/>
                <w:lang w:val="es-ES_tradnl" w:eastAsia="es-ES_tradnl"/>
              </w:rPr>
              <w:t xml:space="preserve">, </w:t>
            </w:r>
            <w:proofErr w:type="spellStart"/>
            <w:r w:rsidRPr="00670970">
              <w:rPr>
                <w:rFonts w:ascii="Verdana" w:hAnsi="Verdana"/>
                <w:sz w:val="19"/>
                <w:szCs w:val="19"/>
                <w:lang w:val="es-ES_tradnl" w:eastAsia="es-ES_tradnl"/>
              </w:rPr>
              <w:t>reiterable</w:t>
            </w:r>
            <w:proofErr w:type="spellEnd"/>
            <w:r w:rsidRPr="00670970">
              <w:rPr>
                <w:rFonts w:ascii="Verdana" w:hAnsi="Verdana"/>
                <w:sz w:val="19"/>
                <w:szCs w:val="19"/>
                <w:lang w:val="es-ES_tradnl" w:eastAsia="es-ES_tradnl"/>
              </w:rPr>
              <w:t xml:space="preserve"> mensualmente mientras persista el impago, hasta el límite conjunto del </w:t>
            </w:r>
            <w:r w:rsidRPr="00670970">
              <w:rPr>
                <w:rFonts w:ascii="Verdana" w:hAnsi="Verdana"/>
                <w:b/>
                <w:bCs/>
                <w:sz w:val="19"/>
                <w:szCs w:val="19"/>
                <w:lang w:val="es-ES_tradnl" w:eastAsia="es-ES_tradnl"/>
              </w:rPr>
              <w:t>50% del precio del contrato</w:t>
            </w:r>
            <w:r w:rsidRPr="00670970">
              <w:rPr>
                <w:rFonts w:ascii="Verdana" w:hAnsi="Verdana"/>
                <w:sz w:val="19"/>
                <w:szCs w:val="19"/>
                <w:lang w:val="es-ES_tradnl" w:eastAsia="es-ES_tradnl"/>
              </w:rPr>
              <w:t>.</w:t>
            </w:r>
          </w:p>
        </w:tc>
      </w:tr>
      <w:tr w:rsidR="005551FE" w:rsidRPr="00670970" w14:paraId="0392FAC2" w14:textId="77777777" w:rsidTr="005551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5D7435"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de obligaciones de información, documentación o colaboración con la Dirección Facultativa</w:t>
            </w:r>
          </w:p>
        </w:tc>
        <w:tc>
          <w:tcPr>
            <w:tcW w:w="4274" w:type="dxa"/>
            <w:vAlign w:val="center"/>
            <w:hideMark/>
          </w:tcPr>
          <w:p w14:paraId="773FE4AD"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No presentar en plazo documentación exigida en ejecución: programa de trabajo, PAC, PVA, planes ambientales, informes de servicios afectados, documentación de residuos, controles analíticos, certificados de materiales o documentación requerida por la Dirección Facultativa.</w:t>
            </w:r>
          </w:p>
        </w:tc>
        <w:tc>
          <w:tcPr>
            <w:tcW w:w="3118" w:type="dxa"/>
            <w:vAlign w:val="center"/>
            <w:hideMark/>
          </w:tcPr>
          <w:p w14:paraId="6934AF5D" w14:textId="77777777" w:rsidR="005551FE" w:rsidRPr="00670970" w:rsidRDefault="005551FE" w:rsidP="00670970">
            <w:pPr>
              <w:cnfStyle w:val="000000000000" w:firstRow="0" w:lastRow="0" w:firstColumn="0" w:lastColumn="0" w:oddVBand="0" w:evenVBand="0" w:oddHBand="0"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500 € y 3.000 €</w:t>
            </w:r>
            <w:r w:rsidRPr="00670970">
              <w:rPr>
                <w:rFonts w:ascii="Verdana" w:hAnsi="Verdana"/>
                <w:sz w:val="19"/>
                <w:szCs w:val="19"/>
                <w:lang w:val="es-ES_tradnl" w:eastAsia="es-ES_tradnl"/>
              </w:rPr>
              <w:t xml:space="preserve"> por incumplimiento. En caso de reiteración, hasta </w:t>
            </w:r>
            <w:r w:rsidRPr="00670970">
              <w:rPr>
                <w:rFonts w:ascii="Verdana" w:hAnsi="Verdana"/>
                <w:b/>
                <w:bCs/>
                <w:sz w:val="19"/>
                <w:szCs w:val="19"/>
                <w:lang w:val="es-ES_tradnl" w:eastAsia="es-ES_tradnl"/>
              </w:rPr>
              <w:t>10.000 €</w:t>
            </w:r>
            <w:r w:rsidRPr="00670970">
              <w:rPr>
                <w:rFonts w:ascii="Verdana" w:hAnsi="Verdana"/>
                <w:sz w:val="19"/>
                <w:szCs w:val="19"/>
                <w:lang w:val="es-ES_tradnl" w:eastAsia="es-ES_tradnl"/>
              </w:rPr>
              <w:t>.</w:t>
            </w:r>
          </w:p>
        </w:tc>
      </w:tr>
      <w:tr w:rsidR="005551FE" w:rsidRPr="00670970" w14:paraId="26F85CC7" w14:textId="77777777" w:rsidTr="00555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AAA2E5" w14:textId="77777777" w:rsidR="005551FE" w:rsidRPr="00670970" w:rsidRDefault="005551FE" w:rsidP="00670970">
            <w:pPr>
              <w:rPr>
                <w:rFonts w:ascii="Verdana" w:hAnsi="Verdana"/>
                <w:sz w:val="19"/>
                <w:szCs w:val="19"/>
                <w:lang w:val="es-ES_tradnl" w:eastAsia="es-ES_tradnl"/>
              </w:rPr>
            </w:pPr>
            <w:r w:rsidRPr="00670970">
              <w:rPr>
                <w:rFonts w:ascii="Verdana" w:hAnsi="Verdana"/>
                <w:sz w:val="19"/>
                <w:szCs w:val="19"/>
                <w:lang w:val="es-ES_tradnl" w:eastAsia="es-ES_tradnl"/>
              </w:rPr>
              <w:t>Incumplimiento de obligaciones de publicidad, señalización, cerramientos, accesos, vigilancia o afecciones a terceros</w:t>
            </w:r>
          </w:p>
        </w:tc>
        <w:tc>
          <w:tcPr>
            <w:tcW w:w="4274" w:type="dxa"/>
            <w:vAlign w:val="center"/>
            <w:hideMark/>
          </w:tcPr>
          <w:p w14:paraId="0537EA6F"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Falta de señalización, deficiente cerramiento de obra, incumplimiento de obligaciones sobre accesos, caminos auxiliares, vigilancia, limpieza de viales o medidas para minimizar afecciones a terceros.</w:t>
            </w:r>
          </w:p>
        </w:tc>
        <w:tc>
          <w:tcPr>
            <w:tcW w:w="3118" w:type="dxa"/>
            <w:vAlign w:val="center"/>
            <w:hideMark/>
          </w:tcPr>
          <w:p w14:paraId="4D29637D" w14:textId="77777777" w:rsidR="005551FE" w:rsidRPr="00670970" w:rsidRDefault="005551FE" w:rsidP="00670970">
            <w:pPr>
              <w:cnfStyle w:val="000000100000" w:firstRow="0" w:lastRow="0" w:firstColumn="0" w:lastColumn="0" w:oddVBand="0" w:evenVBand="0" w:oddHBand="1" w:evenHBand="0" w:firstRowFirstColumn="0" w:firstRowLastColumn="0" w:lastRowFirstColumn="0" w:lastRowLastColumn="0"/>
              <w:rPr>
                <w:rFonts w:ascii="Verdana" w:hAnsi="Verdana"/>
                <w:sz w:val="19"/>
                <w:szCs w:val="19"/>
                <w:lang w:val="es-ES_tradnl" w:eastAsia="es-ES_tradnl"/>
              </w:rPr>
            </w:pPr>
            <w:r w:rsidRPr="00670970">
              <w:rPr>
                <w:rFonts w:ascii="Verdana" w:hAnsi="Verdana"/>
                <w:sz w:val="19"/>
                <w:szCs w:val="19"/>
                <w:lang w:val="es-ES_tradnl" w:eastAsia="es-ES_tradnl"/>
              </w:rPr>
              <w:t xml:space="preserve">Penalidad de entre </w:t>
            </w:r>
            <w:r w:rsidRPr="00670970">
              <w:rPr>
                <w:rFonts w:ascii="Verdana" w:hAnsi="Verdana"/>
                <w:b/>
                <w:bCs/>
                <w:sz w:val="19"/>
                <w:szCs w:val="19"/>
                <w:lang w:val="es-ES_tradnl" w:eastAsia="es-ES_tradnl"/>
              </w:rPr>
              <w:t>1.000 € y 5.000 €</w:t>
            </w:r>
            <w:r w:rsidRPr="00670970">
              <w:rPr>
                <w:rFonts w:ascii="Verdana" w:hAnsi="Verdana"/>
                <w:sz w:val="19"/>
                <w:szCs w:val="19"/>
                <w:lang w:val="es-ES_tradnl" w:eastAsia="es-ES_tradnl"/>
              </w:rPr>
              <w:t xml:space="preserve"> por incumplimiento. En caso de riesgo para personas, bienes o tráfico, hasta </w:t>
            </w:r>
            <w:r w:rsidRPr="00670970">
              <w:rPr>
                <w:rFonts w:ascii="Verdana" w:hAnsi="Verdana"/>
                <w:b/>
                <w:bCs/>
                <w:sz w:val="19"/>
                <w:szCs w:val="19"/>
                <w:lang w:val="es-ES_tradnl" w:eastAsia="es-ES_tradnl"/>
              </w:rPr>
              <w:t>10.000 €</w:t>
            </w:r>
            <w:r w:rsidRPr="00670970">
              <w:rPr>
                <w:rFonts w:ascii="Verdana" w:hAnsi="Verdana"/>
                <w:sz w:val="19"/>
                <w:szCs w:val="19"/>
                <w:lang w:val="es-ES_tradnl" w:eastAsia="es-ES_tradnl"/>
              </w:rPr>
              <w:t>.</w:t>
            </w:r>
          </w:p>
        </w:tc>
      </w:tr>
    </w:tbl>
    <w:p w14:paraId="02C6FBCE" w14:textId="77777777" w:rsidR="004C40EE" w:rsidRPr="00AA3EB3" w:rsidRDefault="004C40EE" w:rsidP="00CA6284">
      <w:pPr>
        <w:jc w:val="both"/>
      </w:pPr>
    </w:p>
    <w:p w14:paraId="523E9829" w14:textId="77777777" w:rsidR="00AC5485" w:rsidRPr="00383AC0" w:rsidRDefault="00AC5485" w:rsidP="00AC5485">
      <w:pPr>
        <w:pStyle w:val="Heading3"/>
        <w:ind w:right="-427"/>
      </w:pPr>
      <w:bookmarkStart w:id="244" w:name="_Toc100647945"/>
      <w:bookmarkStart w:id="245" w:name="_Toc199250231"/>
      <w:bookmarkStart w:id="246" w:name="_Toc505598215"/>
      <w:bookmarkStart w:id="247" w:name="_Toc505598292"/>
      <w:bookmarkStart w:id="248" w:name="_Toc505598385"/>
      <w:bookmarkStart w:id="249" w:name="_Toc33530743"/>
      <w:r w:rsidRPr="00383AC0">
        <w:t>14.- SUBCONTRATACIÓN</w:t>
      </w:r>
      <w:bookmarkEnd w:id="244"/>
      <w:bookmarkEnd w:id="245"/>
    </w:p>
    <w:p w14:paraId="46602B92" w14:textId="6BCE9E39" w:rsidR="00AC5485" w:rsidRDefault="00AC5485" w:rsidP="00AC5485">
      <w:pPr>
        <w:pStyle w:val="Heading4"/>
        <w:ind w:right="-427"/>
        <w:rPr>
          <w:b w:val="0"/>
          <w:color w:val="0000FF"/>
        </w:rPr>
      </w:pPr>
      <w:bookmarkStart w:id="250" w:name="_Toc39127288"/>
      <w:bookmarkStart w:id="251" w:name="_Toc40872712"/>
      <w:bookmarkStart w:id="252" w:name="_Toc48117772"/>
      <w:r w:rsidRPr="00383AC0">
        <w:t>14.1.- Se establecen limitaciones a la posibilidad de subcontratar</w:t>
      </w:r>
      <w:r>
        <w:rPr>
          <w:b w:val="0"/>
          <w:color w:val="0000FF"/>
        </w:rPr>
        <w:t xml:space="preserve">: </w:t>
      </w:r>
      <w:bookmarkEnd w:id="250"/>
      <w:bookmarkEnd w:id="251"/>
      <w:bookmarkEnd w:id="252"/>
      <w:r w:rsidR="00D01CF2">
        <w:rPr>
          <w:b w:val="0"/>
          <w:color w:val="0000FF"/>
        </w:rPr>
        <w:t>No</w:t>
      </w:r>
    </w:p>
    <w:p w14:paraId="46D1AF08" w14:textId="4A8AF2CD" w:rsidR="00055633" w:rsidRDefault="00AC5485" w:rsidP="002618EF">
      <w:pPr>
        <w:pStyle w:val="Heading4"/>
        <w:tabs>
          <w:tab w:val="left" w:pos="1418"/>
        </w:tabs>
        <w:ind w:left="567" w:right="-427" w:hanging="141"/>
        <w:rPr>
          <w:b w:val="0"/>
          <w:color w:val="0000FF"/>
        </w:rPr>
      </w:pPr>
      <w:bookmarkStart w:id="253" w:name="_Toc39127289"/>
      <w:bookmarkStart w:id="254" w:name="_Toc40872713"/>
      <w:bookmarkStart w:id="255" w:name="_Toc48117773"/>
      <w:r w:rsidRPr="00383AC0">
        <w:t>14.2.- Obligación de las operadoras económicas de facilitar la siguiente información y/o documentación</w:t>
      </w:r>
      <w:r w:rsidRPr="006178EC">
        <w:rPr>
          <w:b w:val="0"/>
        </w:rPr>
        <w:t>:</w:t>
      </w:r>
      <w:bookmarkEnd w:id="253"/>
      <w:bookmarkEnd w:id="254"/>
      <w:bookmarkEnd w:id="255"/>
      <w:r w:rsidR="006178EC" w:rsidRPr="006178EC">
        <w:rPr>
          <w:b w:val="0"/>
        </w:rPr>
        <w:t xml:space="preserve"> </w:t>
      </w:r>
      <w:r w:rsidR="00055633" w:rsidRPr="006178EC">
        <w:rPr>
          <w:b w:val="0"/>
          <w:color w:val="0000FF"/>
        </w:rPr>
        <w:t>El contratista deberá comunicar por escrito, tras la adjudicación del contrato y, a más tardar, cuando inicie la ejecución de este, al órgano de contratación la intención de celebr</w:t>
      </w:r>
      <w:r w:rsidR="00055633">
        <w:rPr>
          <w:b w:val="0"/>
          <w:color w:val="0000FF"/>
        </w:rPr>
        <w:t xml:space="preserve">ar los </w:t>
      </w:r>
      <w:r w:rsidR="00055633" w:rsidRPr="00C1396B">
        <w:rPr>
          <w:b w:val="0"/>
          <w:color w:val="0000FF"/>
        </w:rPr>
        <w:t>subcontratos</w:t>
      </w:r>
      <w:r w:rsidR="002618EF" w:rsidRPr="00C1396B">
        <w:rPr>
          <w:b w:val="0"/>
          <w:color w:val="0000FF"/>
        </w:rPr>
        <w:t xml:space="preserve"> (fuera de las partidas indicadas en el apartado anterior)</w:t>
      </w:r>
      <w:r w:rsidR="00055633" w:rsidRPr="00C1396B">
        <w:rPr>
          <w:b w:val="0"/>
          <w:color w:val="0000FF"/>
        </w:rPr>
        <w:t>,</w:t>
      </w:r>
      <w:r w:rsidR="00055633">
        <w:rPr>
          <w:b w:val="0"/>
          <w:color w:val="0000FF"/>
        </w:rPr>
        <w:t xml:space="preserve"> señalando L</w:t>
      </w:r>
      <w:r w:rsidR="00055633" w:rsidRPr="006178EC">
        <w:rPr>
          <w:b w:val="0"/>
          <w:color w:val="0000FF"/>
        </w:rPr>
        <w:t>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w:t>
      </w:r>
      <w:r w:rsidR="00055633">
        <w:rPr>
          <w:b w:val="0"/>
          <w:color w:val="0000FF"/>
        </w:rPr>
        <w:t xml:space="preserve"> de la LCSP. </w:t>
      </w:r>
    </w:p>
    <w:p w14:paraId="753499E6" w14:textId="77777777" w:rsidR="00055633" w:rsidRDefault="00055633" w:rsidP="002618EF">
      <w:pPr>
        <w:pStyle w:val="Heading4"/>
        <w:ind w:left="567" w:right="-427" w:firstLine="0"/>
        <w:rPr>
          <w:b w:val="0"/>
          <w:color w:val="0000FF"/>
        </w:rPr>
      </w:pPr>
      <w:r w:rsidRPr="006178EC">
        <w:rPr>
          <w:b w:val="0"/>
          <w:color w:val="0000FF"/>
        </w:rPr>
        <w:t>El contratista principal deberá notificar por escrito al órgano de contratación cualquier modificación que sufra esta información durante la ejecución del contrato principal, y toda la información necesaria sobre los nuevos subcontratistas.</w:t>
      </w:r>
      <w:r>
        <w:rPr>
          <w:b w:val="0"/>
          <w:color w:val="0000FF"/>
        </w:rPr>
        <w:t xml:space="preserve"> </w:t>
      </w:r>
    </w:p>
    <w:p w14:paraId="02A9C807" w14:textId="4A772B5B" w:rsidR="00AC5485" w:rsidRPr="006178EC" w:rsidRDefault="00AC5485" w:rsidP="00AC5485">
      <w:pPr>
        <w:pStyle w:val="Heading4"/>
        <w:rPr>
          <w:b w:val="0"/>
          <w:color w:val="0000FF"/>
        </w:rPr>
      </w:pPr>
      <w:r w:rsidRPr="00383AC0">
        <w:rPr>
          <w:rFonts w:eastAsia="Calibri" w:cs="Calibri"/>
          <w:color w:val="000000"/>
          <w:szCs w:val="19"/>
        </w:rPr>
        <w:t>14.3.- Registro de Empresas Acreditadas (REA):</w:t>
      </w:r>
      <w:r w:rsidRPr="00383AC0">
        <w:rPr>
          <w:rFonts w:eastAsia="Times New Roman" w:cs="Calibri"/>
          <w:b w:val="0"/>
          <w:color w:val="0000FF"/>
          <w:szCs w:val="19"/>
          <w:shd w:val="clear" w:color="auto" w:fill="FFFFFF"/>
        </w:rPr>
        <w:t xml:space="preserve"> </w:t>
      </w:r>
      <w:r w:rsidRPr="006178EC">
        <w:rPr>
          <w:b w:val="0"/>
          <w:color w:val="0000FF"/>
        </w:rPr>
        <w:t>En caso de que las empresas licitadoras vayan a subcontratar parte de la ejecución del contrato de referencia, deberán de aportar el certificado de estar inscrito en el REA</w:t>
      </w:r>
      <w:r w:rsidR="00470A5E">
        <w:rPr>
          <w:b w:val="0"/>
          <w:color w:val="0000FF"/>
        </w:rPr>
        <w:t xml:space="preserve"> (una vez adjudicado el contrato).</w:t>
      </w:r>
    </w:p>
    <w:p w14:paraId="466B586F" w14:textId="77777777" w:rsidR="006A1565" w:rsidRPr="00494A21" w:rsidRDefault="00AC5485" w:rsidP="006A1565">
      <w:pPr>
        <w:pBdr>
          <w:top w:val="single" w:sz="4" w:space="1" w:color="auto"/>
        </w:pBdr>
        <w:tabs>
          <w:tab w:val="left" w:pos="400"/>
        </w:tabs>
        <w:spacing w:before="240"/>
        <w:ind w:left="600" w:right="-316" w:hanging="600"/>
        <w:jc w:val="both"/>
        <w:rPr>
          <w:rFonts w:ascii="Verdana" w:hAnsi="Verdana" w:cs="Arial"/>
          <w:b/>
          <w:caps/>
          <w:sz w:val="19"/>
          <w:szCs w:val="19"/>
          <w:highlight w:val="yellow"/>
        </w:rPr>
      </w:pPr>
      <w:r>
        <w:rPr>
          <w:rFonts w:ascii="Verdana" w:hAnsi="Verdana" w:cs="Arial"/>
          <w:b/>
          <w:sz w:val="19"/>
          <w:szCs w:val="19"/>
        </w:rPr>
        <w:t>1</w:t>
      </w:r>
      <w:r w:rsidR="006A1565" w:rsidRPr="00D50955">
        <w:rPr>
          <w:rFonts w:ascii="Verdana" w:hAnsi="Verdana" w:cs="Arial"/>
          <w:b/>
          <w:sz w:val="19"/>
          <w:szCs w:val="19"/>
        </w:rPr>
        <w:t>5</w:t>
      </w:r>
      <w:r w:rsidR="006A1565" w:rsidRPr="00D50955">
        <w:rPr>
          <w:rFonts w:ascii="Verdana" w:hAnsi="Verdana" w:cs="Arial"/>
          <w:b/>
          <w:caps/>
          <w:sz w:val="19"/>
          <w:szCs w:val="19"/>
        </w:rPr>
        <w:t>.-</w:t>
      </w:r>
      <w:r w:rsidR="006A1565" w:rsidRPr="00D50955">
        <w:rPr>
          <w:rFonts w:ascii="Verdana" w:hAnsi="Verdana" w:cs="Arial"/>
          <w:b/>
          <w:caps/>
          <w:sz w:val="19"/>
          <w:szCs w:val="19"/>
        </w:rPr>
        <w:tab/>
        <w:t xml:space="preserve">recepción, PLAZO DE </w:t>
      </w:r>
      <w:r w:rsidR="006A1565" w:rsidRPr="00FC120D">
        <w:rPr>
          <w:rFonts w:ascii="Verdana" w:hAnsi="Verdana" w:cs="Arial"/>
          <w:b/>
          <w:caps/>
          <w:sz w:val="19"/>
          <w:szCs w:val="19"/>
        </w:rPr>
        <w:t>garantía y plazo para aprobar la certificación final.</w:t>
      </w:r>
    </w:p>
    <w:p w14:paraId="1F2C7465" w14:textId="77777777" w:rsidR="006A1565" w:rsidRPr="000E4344" w:rsidRDefault="006A1565" w:rsidP="006A1565">
      <w:pPr>
        <w:pStyle w:val="ListParagraph"/>
        <w:tabs>
          <w:tab w:val="left" w:pos="900"/>
          <w:tab w:val="left" w:pos="993"/>
        </w:tabs>
        <w:spacing w:before="120" w:after="120"/>
        <w:ind w:left="992" w:right="-316" w:hanging="850"/>
        <w:jc w:val="both"/>
        <w:rPr>
          <w:rFonts w:ascii="Verdana" w:hAnsi="Verdana" w:cs="Arial"/>
          <w:b/>
          <w:sz w:val="19"/>
          <w:szCs w:val="19"/>
        </w:rPr>
      </w:pPr>
      <w:r w:rsidRPr="00A33435">
        <w:rPr>
          <w:rFonts w:ascii="Verdana" w:hAnsi="Verdana" w:cs="Arial"/>
          <w:b/>
          <w:sz w:val="19"/>
          <w:szCs w:val="19"/>
        </w:rPr>
        <w:t>15.1.-</w:t>
      </w:r>
      <w:r w:rsidRPr="00D50955">
        <w:rPr>
          <w:rFonts w:ascii="Verdana" w:hAnsi="Verdana" w:cs="Arial"/>
          <w:b/>
          <w:sz w:val="19"/>
          <w:szCs w:val="19"/>
        </w:rPr>
        <w:t xml:space="preserve"> Plazo de recepción: </w:t>
      </w:r>
      <w:r w:rsidRPr="00D50955">
        <w:rPr>
          <w:rFonts w:ascii="Verdana" w:hAnsi="Verdana" w:cs="Arial"/>
          <w:color w:val="0000FF"/>
          <w:sz w:val="19"/>
          <w:szCs w:val="19"/>
        </w:rPr>
        <w:t>un (1) mes</w:t>
      </w:r>
      <w:r w:rsidRPr="00341280">
        <w:rPr>
          <w:rFonts w:ascii="Verdana" w:hAnsi="Verdana" w:cs="Arial"/>
          <w:color w:val="0000FF"/>
          <w:sz w:val="19"/>
          <w:szCs w:val="19"/>
        </w:rPr>
        <w:t xml:space="preserve"> desde la finalización de la obra. Se seguirá el procedimiento establecido en los artículos 163 y 164 del Real Decreto 1098/2001, de 12 de octubre por el </w:t>
      </w:r>
      <w:r w:rsidRPr="000E4344">
        <w:rPr>
          <w:rFonts w:ascii="Verdana" w:hAnsi="Verdana" w:cs="Arial"/>
          <w:color w:val="0000FF"/>
          <w:sz w:val="19"/>
          <w:szCs w:val="19"/>
        </w:rPr>
        <w:t>que se aprueba el Reglamento de la Ley de Contratos de las Administraciones Públicas.</w:t>
      </w:r>
    </w:p>
    <w:p w14:paraId="0779F78C" w14:textId="77777777" w:rsidR="006A1565" w:rsidRPr="000E4344" w:rsidRDefault="006A1565" w:rsidP="006A1565">
      <w:pPr>
        <w:pStyle w:val="ListParagraph"/>
        <w:tabs>
          <w:tab w:val="left" w:pos="900"/>
          <w:tab w:val="left" w:pos="993"/>
        </w:tabs>
        <w:spacing w:before="120" w:after="120"/>
        <w:ind w:left="992" w:right="-316" w:hanging="850"/>
        <w:jc w:val="both"/>
        <w:rPr>
          <w:rFonts w:ascii="Verdana" w:hAnsi="Verdana" w:cs="Arial"/>
          <w:b/>
          <w:sz w:val="19"/>
          <w:szCs w:val="19"/>
        </w:rPr>
      </w:pPr>
      <w:r w:rsidRPr="000E4344">
        <w:rPr>
          <w:rFonts w:ascii="Verdana" w:hAnsi="Verdana" w:cs="Arial"/>
          <w:b/>
          <w:sz w:val="19"/>
          <w:szCs w:val="19"/>
        </w:rPr>
        <w:t xml:space="preserve">15.2.- Existen recepciones parciales: </w:t>
      </w:r>
      <w:r w:rsidRPr="000E4344">
        <w:rPr>
          <w:rFonts w:ascii="Verdana" w:hAnsi="Verdana" w:cs="Arial"/>
          <w:color w:val="0000FF"/>
          <w:sz w:val="19"/>
          <w:szCs w:val="19"/>
        </w:rPr>
        <w:t>No</w:t>
      </w:r>
    </w:p>
    <w:p w14:paraId="6D1A79D1" w14:textId="2A38A82B" w:rsidR="00D0043D" w:rsidRPr="0075314D" w:rsidRDefault="006A1565" w:rsidP="0075314D">
      <w:pPr>
        <w:pStyle w:val="ListParagraph"/>
        <w:tabs>
          <w:tab w:val="left" w:pos="709"/>
          <w:tab w:val="left" w:pos="993"/>
        </w:tabs>
        <w:spacing w:before="120" w:after="120"/>
        <w:ind w:left="426" w:right="-316" w:hanging="284"/>
        <w:jc w:val="both"/>
        <w:rPr>
          <w:rFonts w:ascii="Verdana" w:hAnsi="Verdana" w:cs="Arial"/>
          <w:color w:val="0000FF"/>
          <w:sz w:val="19"/>
          <w:szCs w:val="19"/>
        </w:rPr>
      </w:pPr>
      <w:r w:rsidRPr="00AE7C6C">
        <w:rPr>
          <w:rFonts w:ascii="Verdana" w:hAnsi="Verdana" w:cs="Arial"/>
          <w:b/>
          <w:sz w:val="19"/>
          <w:szCs w:val="19"/>
        </w:rPr>
        <w:t>15.3.- Plazo de garantía</w:t>
      </w:r>
      <w:r w:rsidRPr="008D4AE5">
        <w:rPr>
          <w:rFonts w:ascii="Verdana" w:hAnsi="Verdana" w:cs="Arial"/>
          <w:b/>
          <w:sz w:val="19"/>
          <w:szCs w:val="19"/>
        </w:rPr>
        <w:t>:</w:t>
      </w:r>
      <w:r w:rsidR="00352106" w:rsidRPr="008D4AE5">
        <w:rPr>
          <w:rFonts w:ascii="Verdana" w:hAnsi="Verdana" w:cs="Arial"/>
          <w:color w:val="0000FF"/>
          <w:sz w:val="19"/>
          <w:szCs w:val="19"/>
        </w:rPr>
        <w:t xml:space="preserve"> </w:t>
      </w:r>
      <w:r w:rsidR="008D4AE5" w:rsidRPr="008D4AE5">
        <w:rPr>
          <w:rFonts w:ascii="Verdana" w:hAnsi="Verdana" w:cs="Arial"/>
          <w:color w:val="0000FF"/>
          <w:sz w:val="19"/>
          <w:szCs w:val="19"/>
        </w:rPr>
        <w:t xml:space="preserve">2 </w:t>
      </w:r>
      <w:r w:rsidR="00470A5E" w:rsidRPr="008D4AE5">
        <w:rPr>
          <w:rFonts w:ascii="Verdana" w:hAnsi="Verdana" w:cs="Arial"/>
          <w:color w:val="0000FF"/>
          <w:sz w:val="19"/>
          <w:szCs w:val="19"/>
        </w:rPr>
        <w:t>año</w:t>
      </w:r>
      <w:r w:rsidR="008D4AE5" w:rsidRPr="008D4AE5">
        <w:rPr>
          <w:rFonts w:ascii="Verdana" w:hAnsi="Verdana" w:cs="Arial"/>
          <w:color w:val="0000FF"/>
          <w:sz w:val="19"/>
          <w:szCs w:val="19"/>
        </w:rPr>
        <w:t>s</w:t>
      </w:r>
      <w:r w:rsidR="00470A5E" w:rsidRPr="008D4AE5">
        <w:rPr>
          <w:rFonts w:ascii="Verdana" w:hAnsi="Verdana" w:cs="Arial"/>
          <w:color w:val="0000FF"/>
          <w:sz w:val="19"/>
          <w:szCs w:val="19"/>
        </w:rPr>
        <w:t xml:space="preserve"> </w:t>
      </w:r>
      <w:r w:rsidR="00D51E0A" w:rsidRPr="008D4AE5">
        <w:rPr>
          <w:rFonts w:ascii="Verdana" w:hAnsi="Verdana" w:cs="Arial"/>
          <w:color w:val="0000FF"/>
          <w:sz w:val="19"/>
          <w:szCs w:val="19"/>
        </w:rPr>
        <w:t>desde el acta de recepción de la obra.</w:t>
      </w:r>
    </w:p>
    <w:p w14:paraId="2BC03D77" w14:textId="77777777" w:rsidR="006A1565" w:rsidRPr="00D50955" w:rsidRDefault="006A1565" w:rsidP="006A1565">
      <w:pPr>
        <w:pStyle w:val="ListParagraph"/>
        <w:spacing w:before="120" w:after="120"/>
        <w:ind w:left="851" w:right="-316" w:hanging="709"/>
        <w:jc w:val="both"/>
        <w:rPr>
          <w:rFonts w:ascii="Verdana" w:hAnsi="Verdana" w:cs="Arial"/>
          <w:color w:val="0000FF"/>
          <w:sz w:val="19"/>
          <w:szCs w:val="19"/>
        </w:rPr>
      </w:pPr>
      <w:r w:rsidRPr="00D50955">
        <w:rPr>
          <w:rFonts w:ascii="Verdana" w:hAnsi="Verdana" w:cs="Arial"/>
          <w:b/>
          <w:sz w:val="19"/>
          <w:szCs w:val="19"/>
        </w:rPr>
        <w:t xml:space="preserve">15.4.- Plazo distinto al de tres (3) meses para aprobar la certificación final: </w:t>
      </w:r>
      <w:r w:rsidRPr="00D50955">
        <w:rPr>
          <w:rFonts w:ascii="Verdana" w:hAnsi="Verdana" w:cs="Arial"/>
          <w:color w:val="0000FF"/>
          <w:sz w:val="19"/>
          <w:szCs w:val="19"/>
        </w:rPr>
        <w:t>no.</w:t>
      </w:r>
    </w:p>
    <w:p w14:paraId="0902BF7F" w14:textId="77777777" w:rsidR="006A1565" w:rsidRDefault="006A1565" w:rsidP="006A1565">
      <w:pPr>
        <w:pStyle w:val="ListParagraph"/>
        <w:spacing w:before="120" w:after="120"/>
        <w:ind w:left="851" w:right="-316" w:hanging="709"/>
        <w:jc w:val="both"/>
        <w:rPr>
          <w:rFonts w:ascii="Verdana" w:hAnsi="Verdana" w:cs="Arial"/>
          <w:color w:val="0000FF"/>
          <w:sz w:val="19"/>
          <w:szCs w:val="19"/>
        </w:rPr>
      </w:pPr>
      <w:r w:rsidRPr="00D50955">
        <w:rPr>
          <w:rFonts w:ascii="Verdana" w:hAnsi="Verdana" w:cs="Arial"/>
          <w:b/>
          <w:sz w:val="19"/>
          <w:szCs w:val="19"/>
        </w:rPr>
        <w:t xml:space="preserve">15.5.- Plazo distinto al de un (1) mes para la medición general: </w:t>
      </w:r>
      <w:r w:rsidRPr="00D50955">
        <w:rPr>
          <w:rFonts w:ascii="Verdana" w:hAnsi="Verdana" w:cs="Arial"/>
          <w:color w:val="0000FF"/>
          <w:sz w:val="19"/>
          <w:szCs w:val="19"/>
        </w:rPr>
        <w:t>no.</w:t>
      </w:r>
    </w:p>
    <w:p w14:paraId="497926A1" w14:textId="77777777" w:rsidR="006A1565" w:rsidRPr="00D50955" w:rsidRDefault="006A1565" w:rsidP="006A1565">
      <w:pPr>
        <w:pBdr>
          <w:top w:val="single" w:sz="4" w:space="1" w:color="auto"/>
        </w:pBdr>
        <w:tabs>
          <w:tab w:val="left" w:pos="400"/>
        </w:tabs>
        <w:spacing w:before="240"/>
        <w:ind w:left="600" w:right="-316" w:hanging="600"/>
        <w:jc w:val="both"/>
        <w:rPr>
          <w:rFonts w:ascii="Verdana" w:hAnsi="Verdana" w:cs="Arial"/>
          <w:b/>
          <w:sz w:val="19"/>
          <w:szCs w:val="19"/>
        </w:rPr>
      </w:pPr>
      <w:r w:rsidRPr="00D50955">
        <w:rPr>
          <w:rFonts w:ascii="Verdana" w:hAnsi="Verdana" w:cs="Arial"/>
          <w:b/>
          <w:sz w:val="19"/>
          <w:szCs w:val="19"/>
        </w:rPr>
        <w:t>16.- MODIFICACIÓN DEL CONTRATO.</w:t>
      </w:r>
    </w:p>
    <w:p w14:paraId="47CBD0DE" w14:textId="77777777" w:rsidR="006A1565" w:rsidRDefault="006A1565" w:rsidP="006A1565">
      <w:pPr>
        <w:tabs>
          <w:tab w:val="left" w:pos="400"/>
        </w:tabs>
        <w:spacing w:before="120" w:after="120"/>
        <w:ind w:left="40" w:right="-316"/>
        <w:jc w:val="both"/>
        <w:rPr>
          <w:rFonts w:ascii="Verdana" w:hAnsi="Verdana" w:cs="Arial"/>
          <w:color w:val="0000FF"/>
          <w:sz w:val="19"/>
          <w:szCs w:val="19"/>
        </w:rPr>
      </w:pPr>
      <w:r w:rsidRPr="00566212">
        <w:rPr>
          <w:rFonts w:ascii="Verdana" w:hAnsi="Verdana" w:cs="Arial"/>
          <w:b/>
          <w:sz w:val="19"/>
          <w:szCs w:val="19"/>
        </w:rPr>
        <w:t>Posibilidad de modificación del contrato</w:t>
      </w:r>
      <w:r w:rsidRPr="00566212">
        <w:rPr>
          <w:rFonts w:ascii="Verdana" w:hAnsi="Verdana" w:cs="Arial"/>
          <w:sz w:val="19"/>
          <w:szCs w:val="19"/>
        </w:rPr>
        <w:t xml:space="preserve">: </w:t>
      </w:r>
      <w:r w:rsidRPr="00566212">
        <w:rPr>
          <w:rFonts w:ascii="Verdana" w:hAnsi="Verdana" w:cs="Arial"/>
          <w:color w:val="0000FF"/>
          <w:sz w:val="19"/>
          <w:szCs w:val="19"/>
        </w:rPr>
        <w:t>No se contempla</w:t>
      </w:r>
    </w:p>
    <w:p w14:paraId="7118C171" w14:textId="77777777" w:rsidR="006A1565" w:rsidRPr="00D50955" w:rsidRDefault="006A1565" w:rsidP="006A1565">
      <w:pPr>
        <w:pBdr>
          <w:top w:val="single" w:sz="4" w:space="1" w:color="auto"/>
        </w:pBdr>
        <w:tabs>
          <w:tab w:val="left" w:pos="400"/>
        </w:tabs>
        <w:spacing w:before="240"/>
        <w:ind w:left="601" w:right="-318" w:hanging="601"/>
        <w:jc w:val="both"/>
        <w:rPr>
          <w:rFonts w:ascii="Verdana" w:hAnsi="Verdana" w:cs="Arial"/>
          <w:b/>
          <w:sz w:val="19"/>
          <w:szCs w:val="19"/>
        </w:rPr>
      </w:pPr>
      <w:r w:rsidRPr="00D50955">
        <w:rPr>
          <w:rFonts w:ascii="Verdana" w:hAnsi="Verdana" w:cs="Arial"/>
          <w:b/>
          <w:sz w:val="19"/>
          <w:szCs w:val="19"/>
        </w:rPr>
        <w:t>17.- CAUSAS DE RESOLUCIÓN ESPECÍFICAS.</w:t>
      </w:r>
      <w:r w:rsidRPr="00D50955">
        <w:rPr>
          <w:rFonts w:ascii="Verdana" w:hAnsi="Verdana" w:cs="Arial"/>
          <w:b/>
          <w:sz w:val="19"/>
          <w:szCs w:val="19"/>
        </w:rPr>
        <w:fldChar w:fldCharType="begin"/>
      </w:r>
      <w:r w:rsidRPr="00D50955">
        <w:instrText xml:space="preserve"> TC "</w:instrText>
      </w:r>
      <w:bookmarkStart w:id="256" w:name="_Toc509918450"/>
      <w:r w:rsidRPr="00D50955">
        <w:rPr>
          <w:rFonts w:ascii="Verdana" w:hAnsi="Verdana" w:cs="Arial"/>
          <w:b/>
          <w:sz w:val="19"/>
          <w:szCs w:val="19"/>
        </w:rPr>
        <w:instrText>17.- CAUSAS DE RESOLUCIÓN ESPECÍFICAS.</w:instrText>
      </w:r>
      <w:bookmarkEnd w:id="256"/>
      <w:r w:rsidRPr="00D50955">
        <w:instrText xml:space="preserve">" \f C \l "3" </w:instrText>
      </w:r>
      <w:r w:rsidRPr="00D50955">
        <w:rPr>
          <w:rFonts w:ascii="Verdana" w:hAnsi="Verdana" w:cs="Arial"/>
          <w:b/>
          <w:sz w:val="19"/>
          <w:szCs w:val="19"/>
        </w:rPr>
        <w:fldChar w:fldCharType="end"/>
      </w:r>
    </w:p>
    <w:p w14:paraId="5DC2025C" w14:textId="60A1AA8D" w:rsidR="00BA5927" w:rsidRDefault="006A1565" w:rsidP="00BA5927">
      <w:pPr>
        <w:pStyle w:val="parrafo2"/>
        <w:spacing w:before="360" w:beforeAutospacing="0" w:after="180" w:afterAutospacing="0"/>
        <w:jc w:val="both"/>
        <w:rPr>
          <w:rFonts w:ascii="Verdana" w:hAnsi="Verdana" w:cs="Arial"/>
          <w:b/>
          <w:sz w:val="19"/>
          <w:szCs w:val="19"/>
        </w:rPr>
      </w:pPr>
      <w:r w:rsidRPr="00BA5927">
        <w:rPr>
          <w:rFonts w:ascii="Verdana" w:hAnsi="Verdana" w:cs="Arial"/>
          <w:b/>
          <w:sz w:val="19"/>
          <w:szCs w:val="19"/>
        </w:rPr>
        <w:t xml:space="preserve">Se establecen causas de resolución adicionales a las previstas en la cláusula 39 de las condiciones generales: </w:t>
      </w:r>
      <w:r w:rsidR="00377B54" w:rsidRPr="00377B54">
        <w:rPr>
          <w:rFonts w:ascii="Verdana" w:eastAsia="Arial Unicode MS" w:hAnsi="Verdana"/>
          <w:color w:val="0000FF"/>
          <w:sz w:val="19"/>
          <w:szCs w:val="18"/>
        </w:rPr>
        <w:t>No</w:t>
      </w:r>
    </w:p>
    <w:p w14:paraId="250A5026" w14:textId="77777777" w:rsidR="006A1565" w:rsidRPr="00D50955" w:rsidRDefault="00D51E0A" w:rsidP="006A1565">
      <w:pPr>
        <w:pBdr>
          <w:top w:val="single" w:sz="4" w:space="1" w:color="auto"/>
        </w:pBdr>
        <w:tabs>
          <w:tab w:val="left" w:pos="400"/>
        </w:tabs>
        <w:spacing w:before="240"/>
        <w:ind w:left="601" w:right="-318" w:hanging="601"/>
        <w:jc w:val="both"/>
        <w:rPr>
          <w:rFonts w:ascii="Verdana" w:hAnsi="Verdana" w:cs="Arial"/>
          <w:b/>
          <w:sz w:val="19"/>
          <w:szCs w:val="19"/>
        </w:rPr>
      </w:pPr>
      <w:r>
        <w:rPr>
          <w:rFonts w:ascii="Verdana" w:hAnsi="Verdana" w:cs="Arial"/>
          <w:b/>
          <w:sz w:val="19"/>
          <w:szCs w:val="19"/>
        </w:rPr>
        <w:t>1</w:t>
      </w:r>
      <w:r w:rsidR="006A1565" w:rsidRPr="00D50955">
        <w:rPr>
          <w:rFonts w:ascii="Verdana" w:hAnsi="Verdana" w:cs="Arial"/>
          <w:b/>
          <w:sz w:val="19"/>
          <w:szCs w:val="19"/>
        </w:rPr>
        <w:t>8.- CLÁUSULAS ADICIONALES RELATIVAS A LA PRESTACIÓN OBJETO DEL CONTRATO.</w:t>
      </w:r>
      <w:r w:rsidR="006A1565" w:rsidRPr="00D50955">
        <w:rPr>
          <w:rFonts w:ascii="Verdana" w:hAnsi="Verdana" w:cs="Arial"/>
          <w:b/>
          <w:sz w:val="19"/>
          <w:szCs w:val="19"/>
        </w:rPr>
        <w:fldChar w:fldCharType="begin"/>
      </w:r>
      <w:r w:rsidR="006A1565" w:rsidRPr="00D50955">
        <w:instrText xml:space="preserve"> TC "</w:instrText>
      </w:r>
      <w:bookmarkStart w:id="257" w:name="_Toc509918451"/>
      <w:r w:rsidR="006A1565" w:rsidRPr="00D50955">
        <w:rPr>
          <w:rFonts w:ascii="Verdana" w:hAnsi="Verdana" w:cs="Arial"/>
          <w:b/>
          <w:sz w:val="19"/>
          <w:szCs w:val="19"/>
        </w:rPr>
        <w:instrText>18.- CLÁUSULAS ADICIONALES RELATIVAS A LA PRESTACIÓN OBJETO DEL CONTRATO.</w:instrText>
      </w:r>
      <w:bookmarkEnd w:id="257"/>
      <w:r w:rsidR="006A1565" w:rsidRPr="00D50955">
        <w:instrText xml:space="preserve">" \f C \l "3" </w:instrText>
      </w:r>
      <w:r w:rsidR="006A1565" w:rsidRPr="00D50955">
        <w:rPr>
          <w:rFonts w:ascii="Verdana" w:hAnsi="Verdana" w:cs="Arial"/>
          <w:b/>
          <w:sz w:val="19"/>
          <w:szCs w:val="19"/>
        </w:rPr>
        <w:fldChar w:fldCharType="end"/>
      </w:r>
      <w:r w:rsidR="006A1565" w:rsidRPr="00D50955">
        <w:rPr>
          <w:rFonts w:ascii="Verdana" w:hAnsi="Verdana" w:cs="Arial"/>
          <w:b/>
          <w:sz w:val="19"/>
          <w:szCs w:val="19"/>
        </w:rPr>
        <w:t xml:space="preserve"> </w:t>
      </w:r>
    </w:p>
    <w:p w14:paraId="17B17A01" w14:textId="77777777" w:rsidR="006A1565" w:rsidRPr="00901EC0" w:rsidRDefault="006A1565" w:rsidP="006A1565">
      <w:pPr>
        <w:spacing w:before="120" w:after="120"/>
        <w:ind w:left="851" w:right="-318" w:hanging="709"/>
        <w:jc w:val="both"/>
        <w:rPr>
          <w:rFonts w:ascii="Verdana" w:hAnsi="Verdana" w:cs="Arial"/>
          <w:color w:val="0000FF"/>
          <w:sz w:val="19"/>
          <w:szCs w:val="19"/>
        </w:rPr>
      </w:pPr>
      <w:r w:rsidRPr="00D50955">
        <w:rPr>
          <w:rFonts w:ascii="Verdana" w:hAnsi="Verdana" w:cs="Arial"/>
          <w:b/>
          <w:sz w:val="19"/>
          <w:szCs w:val="19"/>
        </w:rPr>
        <w:t>18.1</w:t>
      </w:r>
      <w:r w:rsidRPr="00F67B22">
        <w:rPr>
          <w:rFonts w:ascii="Verdana" w:hAnsi="Verdana" w:cs="Arial"/>
          <w:sz w:val="19"/>
          <w:szCs w:val="19"/>
        </w:rPr>
        <w:t xml:space="preserve">.- </w:t>
      </w:r>
      <w:r w:rsidRPr="00F67B22">
        <w:rPr>
          <w:rFonts w:ascii="Verdana" w:hAnsi="Verdana" w:cs="Arial"/>
          <w:b/>
          <w:sz w:val="19"/>
          <w:szCs w:val="19"/>
        </w:rPr>
        <w:t>Proyecto de obra:</w:t>
      </w:r>
      <w:r w:rsidRPr="00F67B22">
        <w:rPr>
          <w:rFonts w:ascii="Verdana" w:hAnsi="Verdana" w:cs="Arial"/>
          <w:sz w:val="19"/>
          <w:szCs w:val="19"/>
        </w:rPr>
        <w:t xml:space="preserve"> </w:t>
      </w:r>
    </w:p>
    <w:p w14:paraId="0EA234AF" w14:textId="60645179" w:rsidR="006A1565" w:rsidRPr="00901EC0" w:rsidRDefault="006A1565" w:rsidP="006A1565">
      <w:pPr>
        <w:ind w:left="1020" w:right="-318"/>
        <w:jc w:val="both"/>
        <w:rPr>
          <w:rFonts w:ascii="Verdana" w:hAnsi="Verdana" w:cs="Arial"/>
          <w:color w:val="0000FF"/>
          <w:sz w:val="19"/>
          <w:szCs w:val="19"/>
        </w:rPr>
      </w:pPr>
      <w:r w:rsidRPr="00F8698C">
        <w:rPr>
          <w:rFonts w:ascii="Verdana" w:hAnsi="Verdana" w:cs="Arial"/>
          <w:color w:val="0000FF"/>
          <w:sz w:val="19"/>
          <w:szCs w:val="19"/>
        </w:rPr>
        <w:t xml:space="preserve">- </w:t>
      </w:r>
      <w:r w:rsidRPr="00F8698C">
        <w:rPr>
          <w:rFonts w:ascii="Verdana" w:hAnsi="Verdana" w:cs="Arial"/>
          <w:b/>
          <w:sz w:val="19"/>
          <w:szCs w:val="19"/>
        </w:rPr>
        <w:t>Fecha de aprobación:</w:t>
      </w:r>
      <w:r w:rsidRPr="00F8698C">
        <w:rPr>
          <w:rFonts w:ascii="Verdana" w:hAnsi="Verdana" w:cs="Arial"/>
          <w:sz w:val="19"/>
          <w:szCs w:val="19"/>
        </w:rPr>
        <w:t xml:space="preserve"> </w:t>
      </w:r>
      <w:r w:rsidR="00BA27CB" w:rsidRPr="00F8698C">
        <w:rPr>
          <w:rFonts w:ascii="Verdana" w:hAnsi="Verdana" w:cs="Arial"/>
          <w:color w:val="0000FF"/>
          <w:sz w:val="19"/>
          <w:szCs w:val="19"/>
        </w:rPr>
        <w:t xml:space="preserve">9 de </w:t>
      </w:r>
      <w:r w:rsidR="00F8698C" w:rsidRPr="00F8698C">
        <w:rPr>
          <w:rFonts w:ascii="Verdana" w:hAnsi="Verdana" w:cs="Arial"/>
          <w:color w:val="0000FF"/>
          <w:sz w:val="19"/>
          <w:szCs w:val="19"/>
        </w:rPr>
        <w:t>octubre</w:t>
      </w:r>
      <w:r w:rsidR="00BA27CB" w:rsidRPr="00F8698C">
        <w:rPr>
          <w:rFonts w:ascii="Verdana" w:hAnsi="Verdana" w:cs="Arial"/>
          <w:color w:val="0000FF"/>
          <w:sz w:val="19"/>
          <w:szCs w:val="19"/>
        </w:rPr>
        <w:t xml:space="preserve"> de 2025</w:t>
      </w:r>
    </w:p>
    <w:p w14:paraId="7FCBD983" w14:textId="77777777" w:rsidR="006A1565" w:rsidRPr="006A5A0C" w:rsidRDefault="006A1565" w:rsidP="006A1565">
      <w:pPr>
        <w:ind w:left="1020" w:right="-318"/>
        <w:jc w:val="both"/>
        <w:rPr>
          <w:rFonts w:ascii="Verdana" w:hAnsi="Verdana" w:cs="Arial"/>
          <w:b/>
          <w:sz w:val="19"/>
          <w:szCs w:val="19"/>
        </w:rPr>
      </w:pPr>
      <w:r>
        <w:rPr>
          <w:rFonts w:ascii="Verdana" w:hAnsi="Verdana" w:cs="Arial"/>
          <w:b/>
          <w:sz w:val="19"/>
          <w:szCs w:val="19"/>
        </w:rPr>
        <w:t>- Ó</w:t>
      </w:r>
      <w:r w:rsidRPr="00D50955">
        <w:rPr>
          <w:rFonts w:ascii="Verdana" w:hAnsi="Verdana" w:cs="Arial"/>
          <w:b/>
          <w:sz w:val="19"/>
          <w:szCs w:val="19"/>
        </w:rPr>
        <w:t xml:space="preserve">rgano que lo ha aprobado: </w:t>
      </w:r>
      <w:proofErr w:type="gramStart"/>
      <w:r w:rsidRPr="00D50955">
        <w:rPr>
          <w:rFonts w:ascii="Verdana" w:hAnsi="Verdana" w:cs="Arial"/>
          <w:color w:val="0000FF"/>
          <w:sz w:val="19"/>
          <w:szCs w:val="19"/>
        </w:rPr>
        <w:t>Director General</w:t>
      </w:r>
      <w:proofErr w:type="gramEnd"/>
      <w:r w:rsidRPr="00D50955">
        <w:rPr>
          <w:rFonts w:ascii="Verdana" w:hAnsi="Verdana" w:cs="Arial"/>
          <w:color w:val="0000FF"/>
          <w:sz w:val="19"/>
          <w:szCs w:val="19"/>
        </w:rPr>
        <w:t xml:space="preserve"> de la Agencia Vasca del Agua</w:t>
      </w:r>
    </w:p>
    <w:p w14:paraId="4A6482C8" w14:textId="7FC0D603"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18.2.-</w:t>
      </w:r>
      <w:r w:rsidRPr="00D50955">
        <w:rPr>
          <w:rFonts w:ascii="Verdana" w:hAnsi="Verdana" w:cs="Arial"/>
          <w:sz w:val="19"/>
          <w:szCs w:val="19"/>
        </w:rPr>
        <w:t xml:space="preserve"> </w:t>
      </w:r>
      <w:r w:rsidRPr="00D50955">
        <w:rPr>
          <w:rFonts w:ascii="Verdana" w:hAnsi="Verdana" w:cs="Arial"/>
          <w:b/>
          <w:sz w:val="19"/>
          <w:szCs w:val="19"/>
        </w:rPr>
        <w:t>Plazo de presentación del plan de seguridad y salud</w:t>
      </w:r>
      <w:r w:rsidRPr="00A94B7A">
        <w:rPr>
          <w:rFonts w:ascii="Verdana" w:hAnsi="Verdana" w:cs="Arial"/>
          <w:sz w:val="19"/>
          <w:szCs w:val="19"/>
        </w:rPr>
        <w:t xml:space="preserve">: </w:t>
      </w:r>
      <w:r w:rsidR="000069C2">
        <w:rPr>
          <w:rFonts w:ascii="Verdana" w:hAnsi="Verdana" w:cs="Arial"/>
          <w:color w:val="0000FF"/>
          <w:sz w:val="19"/>
          <w:szCs w:val="19"/>
        </w:rPr>
        <w:t>veintiún</w:t>
      </w:r>
      <w:r w:rsidR="00514F39" w:rsidRPr="00A94B7A">
        <w:rPr>
          <w:rFonts w:ascii="Verdana" w:hAnsi="Verdana" w:cs="Arial"/>
          <w:color w:val="0000FF"/>
          <w:sz w:val="19"/>
          <w:szCs w:val="19"/>
        </w:rPr>
        <w:t xml:space="preserve"> </w:t>
      </w:r>
      <w:r w:rsidRPr="00A94B7A">
        <w:rPr>
          <w:rFonts w:ascii="Verdana" w:hAnsi="Verdana" w:cs="Arial"/>
          <w:color w:val="0000FF"/>
          <w:sz w:val="19"/>
          <w:szCs w:val="19"/>
        </w:rPr>
        <w:t>(</w:t>
      </w:r>
      <w:r w:rsidR="00514F39">
        <w:rPr>
          <w:rFonts w:ascii="Verdana" w:hAnsi="Verdana" w:cs="Arial"/>
          <w:color w:val="0000FF"/>
          <w:sz w:val="19"/>
          <w:szCs w:val="19"/>
        </w:rPr>
        <w:t>21</w:t>
      </w:r>
      <w:r w:rsidRPr="00A94B7A">
        <w:rPr>
          <w:rFonts w:ascii="Verdana" w:hAnsi="Verdana" w:cs="Arial"/>
          <w:color w:val="0000FF"/>
          <w:sz w:val="19"/>
          <w:szCs w:val="19"/>
        </w:rPr>
        <w:t>) días naturales desde la formalización del contrato.</w:t>
      </w:r>
      <w:r w:rsidRPr="00D50955">
        <w:rPr>
          <w:rFonts w:ascii="Verdana" w:hAnsi="Verdana" w:cs="Arial"/>
          <w:sz w:val="19"/>
          <w:szCs w:val="19"/>
        </w:rPr>
        <w:t xml:space="preserve"> </w:t>
      </w:r>
    </w:p>
    <w:p w14:paraId="0CFA06CE" w14:textId="1E52CACA"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18.3.-</w:t>
      </w:r>
      <w:r w:rsidRPr="00D50955">
        <w:rPr>
          <w:rFonts w:ascii="Verdana" w:hAnsi="Verdana" w:cs="Arial"/>
          <w:sz w:val="19"/>
          <w:szCs w:val="19"/>
        </w:rPr>
        <w:t xml:space="preserve"> </w:t>
      </w:r>
      <w:r w:rsidRPr="00D50955">
        <w:rPr>
          <w:rFonts w:ascii="Verdana" w:hAnsi="Verdana" w:cs="Arial"/>
          <w:b/>
          <w:sz w:val="19"/>
          <w:szCs w:val="19"/>
        </w:rPr>
        <w:t xml:space="preserve">La contratista debe presentar programa de trabajo: </w:t>
      </w:r>
      <w:r w:rsidR="00983CBD">
        <w:rPr>
          <w:rFonts w:ascii="Verdana" w:hAnsi="Verdana" w:cs="Arial"/>
          <w:color w:val="0000FF"/>
          <w:sz w:val="19"/>
          <w:szCs w:val="19"/>
        </w:rPr>
        <w:t>sí</w:t>
      </w:r>
      <w:r w:rsidRPr="00A94B7A">
        <w:rPr>
          <w:rFonts w:ascii="Verdana" w:hAnsi="Verdana" w:cs="Arial"/>
          <w:color w:val="0000FF"/>
          <w:sz w:val="19"/>
          <w:szCs w:val="19"/>
        </w:rPr>
        <w:t>, en el plazo de veinte (20) días naturales desde la formalización del contrato.</w:t>
      </w:r>
    </w:p>
    <w:p w14:paraId="6EE3BFA3" w14:textId="2E7BA5C2"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18.4.-</w:t>
      </w:r>
      <w:r w:rsidRPr="00D50955">
        <w:rPr>
          <w:rFonts w:ascii="Verdana" w:hAnsi="Verdana" w:cs="Arial"/>
          <w:sz w:val="19"/>
          <w:szCs w:val="19"/>
        </w:rPr>
        <w:t xml:space="preserve"> </w:t>
      </w:r>
      <w:r w:rsidRPr="00D50955">
        <w:rPr>
          <w:rFonts w:ascii="Verdana" w:hAnsi="Verdana" w:cs="Arial"/>
          <w:b/>
          <w:sz w:val="19"/>
          <w:szCs w:val="19"/>
        </w:rPr>
        <w:t xml:space="preserve">Son por cuenta de la contratista los ensayos y análisis indicados en la cláusula 30.8 de condiciones generales: </w:t>
      </w:r>
      <w:r w:rsidRPr="00D50955">
        <w:rPr>
          <w:rFonts w:ascii="Verdana" w:hAnsi="Verdana" w:cs="Arial"/>
          <w:color w:val="0000FF"/>
          <w:sz w:val="19"/>
          <w:szCs w:val="19"/>
        </w:rPr>
        <w:t xml:space="preserve">Sí, por un importe máximo del 1% del presupuesto de </w:t>
      </w:r>
      <w:r w:rsidR="00514F39">
        <w:rPr>
          <w:rFonts w:ascii="Verdana" w:hAnsi="Verdana" w:cs="Arial"/>
          <w:color w:val="0000FF"/>
          <w:sz w:val="19"/>
          <w:szCs w:val="19"/>
        </w:rPr>
        <w:t>licitación</w:t>
      </w:r>
      <w:r w:rsidRPr="00D50955">
        <w:rPr>
          <w:rFonts w:ascii="Verdana" w:hAnsi="Verdana" w:cs="Arial"/>
          <w:color w:val="0000FF"/>
          <w:sz w:val="19"/>
          <w:szCs w:val="19"/>
        </w:rPr>
        <w:t>.</w:t>
      </w:r>
    </w:p>
    <w:p w14:paraId="323BAFE6" w14:textId="77777777" w:rsidR="006A1565" w:rsidRPr="00D50955" w:rsidRDefault="006A1565" w:rsidP="006A1565">
      <w:pPr>
        <w:spacing w:before="120" w:after="120"/>
        <w:ind w:left="851" w:right="-318" w:hanging="709"/>
        <w:jc w:val="both"/>
        <w:rPr>
          <w:rFonts w:ascii="Verdana" w:hAnsi="Verdana" w:cs="Arial"/>
          <w:color w:val="0000FF"/>
          <w:sz w:val="19"/>
          <w:szCs w:val="19"/>
        </w:rPr>
      </w:pPr>
      <w:r w:rsidRPr="00D50955">
        <w:rPr>
          <w:rFonts w:ascii="Verdana" w:hAnsi="Verdana" w:cs="Arial"/>
          <w:b/>
          <w:sz w:val="19"/>
          <w:szCs w:val="19"/>
        </w:rPr>
        <w:t xml:space="preserve">18.5.- Contratación conjunta de la elaboración del proyecto y la ejecución de las obras: </w:t>
      </w:r>
      <w:r w:rsidRPr="00D50955">
        <w:rPr>
          <w:rFonts w:ascii="Verdana" w:hAnsi="Verdana" w:cs="Arial"/>
          <w:color w:val="0000FF"/>
          <w:sz w:val="19"/>
          <w:szCs w:val="19"/>
        </w:rPr>
        <w:t>no</w:t>
      </w:r>
    </w:p>
    <w:p w14:paraId="43E874B2" w14:textId="1CD50B5B" w:rsidR="00055633" w:rsidRDefault="006A1565" w:rsidP="00E3291F">
      <w:pPr>
        <w:spacing w:before="120" w:after="120"/>
        <w:ind w:left="800" w:right="-318" w:hanging="692"/>
        <w:jc w:val="both"/>
        <w:rPr>
          <w:rFonts w:ascii="Verdana" w:hAnsi="Verdana" w:cs="Arial"/>
          <w:color w:val="4F81BD"/>
          <w:sz w:val="19"/>
          <w:szCs w:val="19"/>
        </w:rPr>
      </w:pPr>
      <w:r w:rsidRPr="00D50955">
        <w:rPr>
          <w:rFonts w:ascii="Verdana" w:hAnsi="Verdana" w:cs="Arial"/>
          <w:b/>
          <w:sz w:val="19"/>
          <w:szCs w:val="19"/>
        </w:rPr>
        <w:t xml:space="preserve">18.6.- Se exige que partes de la prestación o trabajos concretos sean realizados por la propia contratista de conformidad con lo dispuesto en el art. 75.4 LCSP: </w:t>
      </w:r>
      <w:r w:rsidR="00010F7F">
        <w:rPr>
          <w:rFonts w:ascii="Verdana" w:hAnsi="Verdana" w:cs="Arial"/>
          <w:color w:val="0000FF"/>
          <w:sz w:val="19"/>
          <w:szCs w:val="19"/>
        </w:rPr>
        <w:t>Sí.</w:t>
      </w:r>
    </w:p>
    <w:p w14:paraId="54F22816" w14:textId="43AE4BA4" w:rsidR="004303B6" w:rsidRDefault="004303B6">
      <w:pPr>
        <w:rPr>
          <w:rFonts w:ascii="Verdana" w:hAnsi="Verdana" w:cs="Arial"/>
          <w:color w:val="4F81BD"/>
          <w:sz w:val="19"/>
          <w:szCs w:val="19"/>
        </w:rPr>
      </w:pPr>
      <w:r>
        <w:rPr>
          <w:rFonts w:ascii="Verdana" w:hAnsi="Verdana" w:cs="Arial"/>
          <w:color w:val="4F81BD"/>
          <w:sz w:val="19"/>
          <w:szCs w:val="19"/>
        </w:rPr>
        <w:br w:type="page"/>
      </w:r>
    </w:p>
    <w:p w14:paraId="10989EC9" w14:textId="77777777" w:rsidR="00874B62" w:rsidRDefault="00874B62" w:rsidP="00E3291F">
      <w:pPr>
        <w:spacing w:before="120" w:after="120"/>
        <w:ind w:left="800" w:right="-318" w:hanging="692"/>
        <w:jc w:val="both"/>
        <w:rPr>
          <w:rFonts w:ascii="Verdana" w:hAnsi="Verdana" w:cs="Arial"/>
          <w:color w:val="4F81BD"/>
          <w:sz w:val="19"/>
          <w:szCs w:val="19"/>
        </w:rPr>
      </w:pPr>
    </w:p>
    <w:p w14:paraId="2F435795" w14:textId="34074DEC" w:rsidR="00C548B6" w:rsidRPr="00356BAD" w:rsidRDefault="00C548B6" w:rsidP="0007565D">
      <w:pPr>
        <w:pStyle w:val="Heading2"/>
      </w:pPr>
      <w:bookmarkStart w:id="258" w:name="_Toc199250232"/>
      <w:r w:rsidRPr="00356BAD">
        <w:t xml:space="preserve">II.- CARACTERÍSTICAS DEL PROCEDIMIENTO DE </w:t>
      </w:r>
      <w:r w:rsidRPr="00256673">
        <w:t>ADJUDICACIÓN</w:t>
      </w:r>
      <w:bookmarkEnd w:id="246"/>
      <w:bookmarkEnd w:id="247"/>
      <w:bookmarkEnd w:id="248"/>
      <w:bookmarkEnd w:id="249"/>
      <w:bookmarkEnd w:id="258"/>
    </w:p>
    <w:p w14:paraId="4583B51D" w14:textId="77777777" w:rsidR="006A1565" w:rsidRPr="00D50955" w:rsidRDefault="006A1565" w:rsidP="006A1565">
      <w:pPr>
        <w:tabs>
          <w:tab w:val="left" w:pos="400"/>
        </w:tabs>
        <w:spacing w:before="120"/>
        <w:ind w:left="601" w:right="-318" w:hanging="601"/>
        <w:jc w:val="both"/>
        <w:rPr>
          <w:rFonts w:ascii="Verdana" w:hAnsi="Verdana"/>
          <w:b/>
          <w:sz w:val="19"/>
          <w:szCs w:val="19"/>
        </w:rPr>
      </w:pPr>
      <w:bookmarkStart w:id="259" w:name="_Toc33530744"/>
      <w:r w:rsidRPr="002345B2">
        <w:rPr>
          <w:rFonts w:ascii="Verdana" w:hAnsi="Verdana"/>
          <w:b/>
          <w:sz w:val="19"/>
          <w:szCs w:val="19"/>
        </w:rPr>
        <w:t>19.-</w:t>
      </w:r>
      <w:r w:rsidRPr="002345B2">
        <w:rPr>
          <w:rFonts w:ascii="Verdana" w:hAnsi="Verdana"/>
          <w:b/>
          <w:sz w:val="19"/>
          <w:szCs w:val="19"/>
        </w:rPr>
        <w:tab/>
      </w:r>
      <w:r w:rsidRPr="002345B2">
        <w:rPr>
          <w:rFonts w:ascii="Verdana" w:hAnsi="Verdana"/>
          <w:b/>
          <w:caps/>
          <w:sz w:val="19"/>
          <w:szCs w:val="19"/>
        </w:rPr>
        <w:t>Órgano</w:t>
      </w:r>
      <w:r w:rsidRPr="002345B2">
        <w:rPr>
          <w:rFonts w:ascii="Verdana" w:hAnsi="Verdana"/>
          <w:b/>
          <w:sz w:val="19"/>
          <w:szCs w:val="19"/>
        </w:rPr>
        <w:t>S</w:t>
      </w:r>
      <w:r w:rsidRPr="00D50955">
        <w:rPr>
          <w:rFonts w:ascii="Verdana" w:hAnsi="Verdana"/>
          <w:b/>
          <w:sz w:val="19"/>
          <w:szCs w:val="19"/>
        </w:rPr>
        <w:t xml:space="preserve"> ADMINISTRATIVOS Y REGISTROS.</w:t>
      </w:r>
      <w:r w:rsidRPr="00D50955">
        <w:rPr>
          <w:rFonts w:ascii="Verdana" w:hAnsi="Verdana"/>
          <w:b/>
          <w:sz w:val="19"/>
          <w:szCs w:val="19"/>
        </w:rPr>
        <w:fldChar w:fldCharType="begin"/>
      </w:r>
      <w:r w:rsidRPr="00D50955">
        <w:instrText xml:space="preserve"> TC "</w:instrText>
      </w:r>
      <w:bookmarkStart w:id="260" w:name="_Toc509918453"/>
      <w:r w:rsidRPr="00D50955">
        <w:rPr>
          <w:rFonts w:ascii="Verdana" w:hAnsi="Verdana"/>
          <w:b/>
          <w:sz w:val="19"/>
          <w:szCs w:val="19"/>
        </w:rPr>
        <w:instrText>19.-</w:instrText>
      </w:r>
      <w:r w:rsidRPr="00D50955">
        <w:rPr>
          <w:rFonts w:ascii="Verdana" w:hAnsi="Verdana"/>
          <w:b/>
          <w:sz w:val="19"/>
          <w:szCs w:val="19"/>
        </w:rPr>
        <w:tab/>
      </w:r>
      <w:r w:rsidRPr="00D50955">
        <w:rPr>
          <w:rFonts w:ascii="Verdana" w:hAnsi="Verdana"/>
          <w:b/>
          <w:caps/>
          <w:sz w:val="19"/>
          <w:szCs w:val="19"/>
        </w:rPr>
        <w:instrText>Órgano</w:instrText>
      </w:r>
      <w:r w:rsidRPr="00D50955">
        <w:rPr>
          <w:rFonts w:ascii="Verdana" w:hAnsi="Verdana"/>
          <w:b/>
          <w:sz w:val="19"/>
          <w:szCs w:val="19"/>
        </w:rPr>
        <w:instrText>S ADMINISTRATIVOS Y REGISTROS.</w:instrText>
      </w:r>
      <w:bookmarkEnd w:id="260"/>
      <w:r w:rsidRPr="00D50955">
        <w:instrText xml:space="preserve">" \f C \l "3" </w:instrText>
      </w:r>
      <w:r w:rsidRPr="00D50955">
        <w:rPr>
          <w:rFonts w:ascii="Verdana" w:hAnsi="Verdana"/>
          <w:b/>
          <w:sz w:val="19"/>
          <w:szCs w:val="19"/>
        </w:rPr>
        <w:fldChar w:fldCharType="end"/>
      </w:r>
      <w:r w:rsidRPr="00D50955">
        <w:rPr>
          <w:rFonts w:ascii="Verdana" w:hAnsi="Verdana"/>
          <w:b/>
          <w:sz w:val="19"/>
          <w:szCs w:val="19"/>
        </w:rPr>
        <w:t xml:space="preserve"> </w:t>
      </w:r>
    </w:p>
    <w:p w14:paraId="68C7E609" w14:textId="77777777" w:rsidR="006A1565" w:rsidRPr="00D50955" w:rsidRDefault="006A1565" w:rsidP="006A1565">
      <w:pPr>
        <w:spacing w:before="120" w:after="120"/>
        <w:ind w:left="1134" w:right="-318" w:hanging="992"/>
        <w:jc w:val="both"/>
        <w:rPr>
          <w:rFonts w:ascii="Verdana" w:hAnsi="Verdana" w:cs="Tahoma"/>
          <w:color w:val="0000FF"/>
          <w:sz w:val="19"/>
          <w:szCs w:val="19"/>
        </w:rPr>
      </w:pPr>
      <w:r w:rsidRPr="00D50955">
        <w:rPr>
          <w:rFonts w:ascii="Verdana" w:hAnsi="Verdana" w:cs="Tahoma"/>
          <w:b/>
          <w:sz w:val="19"/>
          <w:szCs w:val="19"/>
        </w:rPr>
        <w:t xml:space="preserve">19.1.- Poder adjudicador: </w:t>
      </w:r>
      <w:proofErr w:type="spellStart"/>
      <w:r w:rsidRPr="00D50955">
        <w:rPr>
          <w:rFonts w:ascii="Verdana" w:hAnsi="Verdana" w:cs="Tahoma"/>
          <w:color w:val="0000FF"/>
          <w:sz w:val="19"/>
          <w:szCs w:val="19"/>
        </w:rPr>
        <w:t>Uraren</w:t>
      </w:r>
      <w:proofErr w:type="spellEnd"/>
      <w:r w:rsidRPr="00D50955">
        <w:rPr>
          <w:rFonts w:ascii="Verdana" w:hAnsi="Verdana" w:cs="Tahoma"/>
          <w:color w:val="0000FF"/>
          <w:sz w:val="19"/>
          <w:szCs w:val="19"/>
        </w:rPr>
        <w:t xml:space="preserve"> </w:t>
      </w:r>
      <w:proofErr w:type="spellStart"/>
      <w:r w:rsidRPr="00D50955">
        <w:rPr>
          <w:rFonts w:ascii="Verdana" w:hAnsi="Verdana" w:cs="Tahoma"/>
          <w:color w:val="0000FF"/>
          <w:sz w:val="19"/>
          <w:szCs w:val="19"/>
        </w:rPr>
        <w:t>Euskal</w:t>
      </w:r>
      <w:proofErr w:type="spellEnd"/>
      <w:r w:rsidRPr="00D50955">
        <w:rPr>
          <w:rFonts w:ascii="Verdana" w:hAnsi="Verdana" w:cs="Tahoma"/>
          <w:color w:val="0000FF"/>
          <w:sz w:val="19"/>
          <w:szCs w:val="19"/>
        </w:rPr>
        <w:t xml:space="preserve"> </w:t>
      </w:r>
      <w:proofErr w:type="spellStart"/>
      <w:r w:rsidRPr="00D50955">
        <w:rPr>
          <w:rFonts w:ascii="Verdana" w:hAnsi="Verdana" w:cs="Tahoma"/>
          <w:color w:val="0000FF"/>
          <w:sz w:val="19"/>
          <w:szCs w:val="19"/>
        </w:rPr>
        <w:t>Agentzia</w:t>
      </w:r>
      <w:proofErr w:type="spellEnd"/>
      <w:r w:rsidRPr="00D50955">
        <w:rPr>
          <w:rFonts w:ascii="Verdana" w:hAnsi="Verdana" w:cs="Tahoma"/>
          <w:color w:val="0000FF"/>
          <w:sz w:val="19"/>
          <w:szCs w:val="19"/>
        </w:rPr>
        <w:t xml:space="preserve"> – Agencia Vasca del Agua</w:t>
      </w:r>
    </w:p>
    <w:p w14:paraId="57D0D291"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19.2.- Identificación de órganos.</w:t>
      </w:r>
    </w:p>
    <w:p w14:paraId="012AE2B7" w14:textId="77777777" w:rsidR="006A1565" w:rsidRPr="00D50955" w:rsidRDefault="006A1565" w:rsidP="006A1565">
      <w:pPr>
        <w:pStyle w:val="ListParagraph"/>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19.2.1.- Órgano de contratación: </w:t>
      </w:r>
      <w:r w:rsidRPr="00D50955">
        <w:rPr>
          <w:rFonts w:ascii="Verdana" w:hAnsi="Verdana" w:cs="Tahoma"/>
          <w:b/>
          <w:sz w:val="19"/>
          <w:szCs w:val="19"/>
        </w:rPr>
        <w:tab/>
      </w:r>
      <w:proofErr w:type="gramStart"/>
      <w:r w:rsidRPr="00D50955">
        <w:rPr>
          <w:rFonts w:ascii="Verdana" w:hAnsi="Verdana" w:cs="Tahoma"/>
          <w:color w:val="0000FF"/>
          <w:sz w:val="19"/>
          <w:szCs w:val="19"/>
        </w:rPr>
        <w:t>Director General</w:t>
      </w:r>
      <w:proofErr w:type="gramEnd"/>
      <w:r w:rsidRPr="00D50955">
        <w:rPr>
          <w:rFonts w:ascii="Verdana" w:hAnsi="Verdana" w:cs="Tahoma"/>
          <w:color w:val="0000FF"/>
          <w:sz w:val="19"/>
          <w:szCs w:val="19"/>
        </w:rPr>
        <w:t xml:space="preserve"> de la Agencia Vasca del Agua</w:t>
      </w:r>
    </w:p>
    <w:p w14:paraId="65483861" w14:textId="77777777" w:rsidR="006A1565" w:rsidRPr="00D50955" w:rsidRDefault="006A1565" w:rsidP="006A1565">
      <w:pPr>
        <w:pStyle w:val="ListParagraph"/>
        <w:tabs>
          <w:tab w:val="left" w:pos="0"/>
          <w:tab w:val="left" w:pos="900"/>
          <w:tab w:val="left" w:pos="14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19.2.2.- Órgano destinatario o servicio encargado de la obra: </w:t>
      </w:r>
      <w:r w:rsidR="00CE6095" w:rsidRPr="001663A7">
        <w:rPr>
          <w:rFonts w:ascii="Verdana" w:hAnsi="Verdana"/>
          <w:color w:val="0000FF"/>
          <w:sz w:val="19"/>
          <w:szCs w:val="19"/>
        </w:rPr>
        <w:t>Dirección de Planificación y Obras de la Agencia Vasca del Agua</w:t>
      </w:r>
    </w:p>
    <w:p w14:paraId="1EA7E065" w14:textId="5BD3BE0C" w:rsidR="006A1565" w:rsidRPr="00D50955" w:rsidRDefault="006A1565" w:rsidP="006A1565">
      <w:pPr>
        <w:pStyle w:val="ListParagraph"/>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19.2.3.- </w:t>
      </w:r>
      <w:proofErr w:type="gramStart"/>
      <w:r w:rsidRPr="00D50955">
        <w:rPr>
          <w:rFonts w:ascii="Verdana" w:hAnsi="Verdana" w:cs="Tahoma"/>
          <w:b/>
          <w:sz w:val="19"/>
          <w:szCs w:val="19"/>
        </w:rPr>
        <w:t>Responsable</w:t>
      </w:r>
      <w:proofErr w:type="gramEnd"/>
      <w:r w:rsidRPr="00D50955">
        <w:rPr>
          <w:rFonts w:ascii="Verdana" w:hAnsi="Verdana" w:cs="Tahoma"/>
          <w:b/>
          <w:sz w:val="19"/>
          <w:szCs w:val="19"/>
        </w:rPr>
        <w:t xml:space="preserve"> del contrato: </w:t>
      </w:r>
      <w:r w:rsidR="00377B54">
        <w:rPr>
          <w:rFonts w:ascii="Verdana" w:hAnsi="Verdana" w:cs="Tahoma"/>
          <w:color w:val="0000FF"/>
          <w:sz w:val="19"/>
          <w:szCs w:val="19"/>
        </w:rPr>
        <w:t xml:space="preserve">Se designará una vez </w:t>
      </w:r>
      <w:r w:rsidR="00F203EF">
        <w:rPr>
          <w:rFonts w:ascii="Verdana" w:hAnsi="Verdana" w:cs="Tahoma"/>
          <w:color w:val="0000FF"/>
          <w:sz w:val="19"/>
          <w:szCs w:val="19"/>
        </w:rPr>
        <w:t>formalizado</w:t>
      </w:r>
      <w:r w:rsidR="00377B54">
        <w:rPr>
          <w:rFonts w:ascii="Verdana" w:hAnsi="Verdana" w:cs="Tahoma"/>
          <w:color w:val="0000FF"/>
          <w:sz w:val="19"/>
          <w:szCs w:val="19"/>
        </w:rPr>
        <w:t xml:space="preserve"> el contrato</w:t>
      </w:r>
    </w:p>
    <w:p w14:paraId="29584B00" w14:textId="77777777" w:rsidR="006A1565" w:rsidRPr="00D50955" w:rsidRDefault="006A1565" w:rsidP="006A1565">
      <w:pPr>
        <w:pStyle w:val="ListParagraph"/>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19.2.4.- Órgano competente en materia de contabilidad pública: </w:t>
      </w:r>
      <w:r w:rsidRPr="00D50955">
        <w:rPr>
          <w:rFonts w:ascii="Verdana" w:hAnsi="Verdana" w:cs="Tahoma"/>
          <w:color w:val="0000FF"/>
          <w:sz w:val="19"/>
          <w:szCs w:val="19"/>
        </w:rPr>
        <w:t>Dirección de Administración y Servicios de la Agencia Vasca del Agua.</w:t>
      </w:r>
    </w:p>
    <w:p w14:paraId="3B41FD57" w14:textId="77777777" w:rsidR="006A1565" w:rsidRPr="00D50955" w:rsidRDefault="006A1565" w:rsidP="006A1565">
      <w:pPr>
        <w:pStyle w:val="ListParagraph"/>
        <w:tabs>
          <w:tab w:val="left" w:pos="0"/>
          <w:tab w:val="left" w:pos="900"/>
        </w:tabs>
        <w:spacing w:before="80" w:after="80"/>
        <w:ind w:left="1400" w:right="-318" w:hanging="975"/>
        <w:jc w:val="both"/>
        <w:rPr>
          <w:rFonts w:ascii="Verdana" w:hAnsi="Verdana"/>
          <w:color w:val="0000FF"/>
          <w:sz w:val="19"/>
          <w:szCs w:val="19"/>
        </w:rPr>
      </w:pPr>
      <w:r w:rsidRPr="00D50955">
        <w:rPr>
          <w:rFonts w:ascii="Verdana" w:hAnsi="Verdana" w:cs="Tahoma"/>
          <w:b/>
          <w:sz w:val="19"/>
          <w:szCs w:val="19"/>
        </w:rPr>
        <w:t xml:space="preserve">19.2.5.- </w:t>
      </w:r>
      <w:r w:rsidRPr="00D50955">
        <w:rPr>
          <w:rFonts w:ascii="Verdana" w:hAnsi="Verdana"/>
          <w:b/>
          <w:sz w:val="19"/>
          <w:szCs w:val="19"/>
        </w:rPr>
        <w:t>Central de Contratación.</w:t>
      </w:r>
      <w:r w:rsidRPr="00D50955">
        <w:rPr>
          <w:rFonts w:ascii="Verdana" w:hAnsi="Verdana"/>
          <w:sz w:val="19"/>
          <w:szCs w:val="19"/>
        </w:rPr>
        <w:t xml:space="preserve"> El órgano que adjudica el contrato actúa para otra entidad: </w:t>
      </w:r>
      <w:r w:rsidRPr="00D50955">
        <w:rPr>
          <w:rFonts w:ascii="Verdana" w:hAnsi="Verdana"/>
          <w:color w:val="0000FF"/>
          <w:sz w:val="19"/>
          <w:szCs w:val="19"/>
        </w:rPr>
        <w:t>no</w:t>
      </w:r>
    </w:p>
    <w:p w14:paraId="6DA0D13D" w14:textId="77777777" w:rsidR="006A1565" w:rsidRPr="00D50955" w:rsidRDefault="006A1565" w:rsidP="006A1565">
      <w:pPr>
        <w:pStyle w:val="ListParagraph"/>
        <w:tabs>
          <w:tab w:val="left" w:pos="0"/>
          <w:tab w:val="left" w:pos="900"/>
        </w:tabs>
        <w:spacing w:before="80" w:after="80"/>
        <w:ind w:left="425" w:right="-318"/>
        <w:jc w:val="both"/>
        <w:rPr>
          <w:rFonts w:ascii="Verdana" w:hAnsi="Verdana" w:cs="Tahoma"/>
          <w:b/>
          <w:sz w:val="19"/>
          <w:szCs w:val="19"/>
        </w:rPr>
      </w:pPr>
      <w:r w:rsidRPr="00D50955">
        <w:rPr>
          <w:rFonts w:ascii="Verdana" w:hAnsi="Verdana" w:cs="Tahoma"/>
          <w:b/>
          <w:sz w:val="19"/>
          <w:szCs w:val="19"/>
        </w:rPr>
        <w:t>19.2.6.- Composición de la mesa de contratación:</w:t>
      </w:r>
    </w:p>
    <w:p w14:paraId="4D87FACF" w14:textId="77777777" w:rsidR="006A1565" w:rsidRPr="00D50955" w:rsidRDefault="006A1565" w:rsidP="006A1565">
      <w:pPr>
        <w:pStyle w:val="ListParagraph"/>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Presidencia:</w:t>
      </w:r>
    </w:p>
    <w:p w14:paraId="74ADB588" w14:textId="77777777" w:rsidR="006A1565" w:rsidRPr="00D50955" w:rsidRDefault="006A1565" w:rsidP="006A1565">
      <w:pPr>
        <w:pStyle w:val="ListParagraph"/>
        <w:tabs>
          <w:tab w:val="left" w:pos="0"/>
          <w:tab w:val="left" w:pos="900"/>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Titular:</w:t>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     </w:t>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Suplente(s):</w:t>
      </w:r>
      <w:r w:rsidRPr="00D50955">
        <w:rPr>
          <w:rFonts w:ascii="Verdana" w:hAnsi="Verdana"/>
          <w:b/>
          <w:sz w:val="19"/>
          <w:szCs w:val="19"/>
        </w:rPr>
        <w:tab/>
      </w:r>
      <w:r w:rsidRPr="00D50955">
        <w:rPr>
          <w:rFonts w:ascii="Verdana" w:hAnsi="Verdan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6A1565" w:rsidRPr="00D50955" w14:paraId="44DC2BC8" w14:textId="77777777" w:rsidTr="00E750D0">
        <w:tc>
          <w:tcPr>
            <w:tcW w:w="3860" w:type="dxa"/>
          </w:tcPr>
          <w:p w14:paraId="471A168C" w14:textId="66A78D93" w:rsidR="006A1565" w:rsidRPr="00D50955" w:rsidRDefault="006A1565" w:rsidP="00E750D0">
            <w:pPr>
              <w:pStyle w:val="ListParagraph"/>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 xml:space="preserve">María </w:t>
            </w:r>
            <w:r w:rsidR="00983CBD" w:rsidRPr="00D50955">
              <w:rPr>
                <w:rFonts w:ascii="Verdana" w:hAnsi="Verdana" w:cs="Tahoma"/>
                <w:color w:val="0000FF"/>
                <w:sz w:val="19"/>
                <w:szCs w:val="19"/>
              </w:rPr>
              <w:t>López</w:t>
            </w:r>
            <w:r w:rsidRPr="00D50955">
              <w:rPr>
                <w:rFonts w:ascii="Verdana" w:hAnsi="Verdana" w:cs="Tahoma"/>
                <w:color w:val="0000FF"/>
                <w:sz w:val="19"/>
                <w:szCs w:val="19"/>
              </w:rPr>
              <w:t xml:space="preserve"> de Heredia</w:t>
            </w:r>
          </w:p>
          <w:p w14:paraId="4EDFC151" w14:textId="77777777" w:rsidR="006A1565" w:rsidRPr="00D50955" w:rsidRDefault="006A1565" w:rsidP="00E750D0">
            <w:pPr>
              <w:pStyle w:val="ListParagraph"/>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Directora de Administración y Servicios</w:t>
            </w:r>
          </w:p>
        </w:tc>
        <w:tc>
          <w:tcPr>
            <w:tcW w:w="3969" w:type="dxa"/>
          </w:tcPr>
          <w:p w14:paraId="79080CB3" w14:textId="44EF1B4A" w:rsidR="006A1565" w:rsidRPr="00D50955" w:rsidRDefault="00983CBD" w:rsidP="00E750D0">
            <w:pPr>
              <w:pStyle w:val="ListParagraph"/>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José</w:t>
            </w:r>
            <w:r w:rsidR="006A1565" w:rsidRPr="00D50955">
              <w:rPr>
                <w:rFonts w:ascii="Verdana" w:hAnsi="Verdana" w:cs="Tahoma"/>
                <w:color w:val="0000FF"/>
                <w:sz w:val="19"/>
                <w:szCs w:val="19"/>
              </w:rPr>
              <w:t xml:space="preserve"> María Sanz de Galdeano- </w:t>
            </w:r>
            <w:proofErr w:type="gramStart"/>
            <w:r w:rsidR="006A1565" w:rsidRPr="00D50955">
              <w:rPr>
                <w:rFonts w:ascii="Verdana" w:hAnsi="Verdana" w:cs="Tahoma"/>
                <w:color w:val="0000FF"/>
                <w:sz w:val="19"/>
                <w:szCs w:val="19"/>
              </w:rPr>
              <w:t>Director</w:t>
            </w:r>
            <w:proofErr w:type="gramEnd"/>
            <w:r w:rsidR="006A1565" w:rsidRPr="00D50955">
              <w:rPr>
                <w:rFonts w:ascii="Verdana" w:hAnsi="Verdana" w:cs="Tahoma"/>
                <w:color w:val="0000FF"/>
                <w:sz w:val="19"/>
                <w:szCs w:val="19"/>
              </w:rPr>
              <w:t xml:space="preserve"> de Planificación y Obras</w:t>
            </w:r>
          </w:p>
        </w:tc>
      </w:tr>
    </w:tbl>
    <w:p w14:paraId="4D888221" w14:textId="77777777" w:rsidR="006A1565" w:rsidRPr="00D50955" w:rsidRDefault="006A1565" w:rsidP="006A1565">
      <w:pPr>
        <w:pStyle w:val="ListParagraph"/>
        <w:tabs>
          <w:tab w:val="left" w:pos="0"/>
          <w:tab w:val="left" w:pos="900"/>
          <w:tab w:val="left" w:pos="1701"/>
        </w:tabs>
        <w:ind w:left="-109" w:right="305"/>
        <w:jc w:val="both"/>
        <w:rPr>
          <w:rFonts w:ascii="Verdana" w:hAnsi="Verdana"/>
          <w:b/>
          <w:sz w:val="19"/>
          <w:szCs w:val="19"/>
        </w:rPr>
      </w:pPr>
    </w:p>
    <w:p w14:paraId="08F50A1A" w14:textId="77777777" w:rsidR="006A1565" w:rsidRPr="00D50955" w:rsidRDefault="006A1565" w:rsidP="006A1565">
      <w:pPr>
        <w:pStyle w:val="ListParagraph"/>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Vocales de la Agencia Vasca del Agua</w:t>
      </w:r>
    </w:p>
    <w:p w14:paraId="3B914051" w14:textId="77777777" w:rsidR="006A1565" w:rsidRPr="00D50955" w:rsidRDefault="006A1565" w:rsidP="006A1565">
      <w:pPr>
        <w:pStyle w:val="ListParagraph"/>
        <w:tabs>
          <w:tab w:val="left" w:pos="0"/>
          <w:tab w:val="left" w:pos="900"/>
          <w:tab w:val="left" w:pos="1418"/>
          <w:tab w:val="left" w:pos="1701"/>
          <w:tab w:val="left" w:pos="5387"/>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Titulares: </w:t>
      </w:r>
      <w:r w:rsidRPr="00D50955">
        <w:rPr>
          <w:rFonts w:ascii="Verdana" w:hAnsi="Verdana"/>
          <w:b/>
          <w:sz w:val="19"/>
          <w:szCs w:val="19"/>
        </w:rPr>
        <w:tab/>
        <w:t>Suplentes:</w:t>
      </w:r>
      <w:r w:rsidRPr="00D50955">
        <w:rPr>
          <w:rFonts w:ascii="Verdana" w:hAnsi="Verdana"/>
          <w:b/>
          <w:sz w:val="19"/>
          <w:szCs w:val="19"/>
        </w:rPr>
        <w:tab/>
      </w:r>
      <w:r w:rsidRPr="00D50955">
        <w:rPr>
          <w:rFonts w:ascii="Verdana" w:hAnsi="Verdana"/>
          <w:b/>
          <w:sz w:val="19"/>
          <w:szCs w:val="19"/>
        </w:rPr>
        <w:tab/>
      </w:r>
    </w:p>
    <w:p w14:paraId="4E5D3818" w14:textId="77777777" w:rsidR="006A1565" w:rsidRPr="00D50955" w:rsidRDefault="006A1565" w:rsidP="006A1565">
      <w:pPr>
        <w:pStyle w:val="ListParagraph"/>
        <w:tabs>
          <w:tab w:val="left" w:pos="0"/>
          <w:tab w:val="left" w:pos="1134"/>
        </w:tabs>
        <w:ind w:left="200" w:right="305" w:hanging="200"/>
        <w:jc w:val="both"/>
        <w:rPr>
          <w:rFonts w:ascii="Verdana" w:hAnsi="Verdana"/>
          <w:sz w:val="19"/>
          <w:szCs w:val="19"/>
        </w:rPr>
      </w:pPr>
      <w:r w:rsidRPr="00D50955">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A1565" w:rsidRPr="00D50955" w14:paraId="7B8C98F0" w14:textId="77777777" w:rsidTr="00E750D0">
        <w:trPr>
          <w:trHeight w:val="338"/>
        </w:trPr>
        <w:tc>
          <w:tcPr>
            <w:tcW w:w="3860" w:type="dxa"/>
          </w:tcPr>
          <w:p w14:paraId="693DD44C" w14:textId="23F6CC63" w:rsidR="006A1565" w:rsidRPr="00D50955" w:rsidRDefault="006A1565" w:rsidP="00E750D0">
            <w:pPr>
              <w:pStyle w:val="ListParagraph"/>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i/>
                <w:color w:val="0000FF"/>
                <w:sz w:val="19"/>
                <w:szCs w:val="19"/>
              </w:rPr>
              <w:t>Aitziber Urquijo Luengo</w:t>
            </w:r>
            <w:r w:rsidRPr="00D50955">
              <w:rPr>
                <w:rFonts w:ascii="Verdana" w:hAnsi="Verdana"/>
                <w:sz w:val="19"/>
                <w:szCs w:val="19"/>
              </w:rPr>
              <w:t xml:space="preserve"> </w:t>
            </w:r>
            <w:proofErr w:type="gramStart"/>
            <w:r w:rsidRPr="00D50955">
              <w:rPr>
                <w:rFonts w:ascii="Verdana" w:hAnsi="Verdana" w:cs="Tahoma"/>
                <w:color w:val="0000FF"/>
                <w:sz w:val="19"/>
                <w:szCs w:val="19"/>
              </w:rPr>
              <w:t>Responsable</w:t>
            </w:r>
            <w:proofErr w:type="gramEnd"/>
            <w:r w:rsidRPr="00D50955">
              <w:rPr>
                <w:rFonts w:ascii="Verdana" w:hAnsi="Verdana" w:cs="Tahoma"/>
                <w:color w:val="0000FF"/>
                <w:sz w:val="19"/>
                <w:szCs w:val="19"/>
              </w:rPr>
              <w:t xml:space="preserve"> de Obras </w:t>
            </w:r>
            <w:r w:rsidR="00983CBD" w:rsidRPr="00D50955">
              <w:rPr>
                <w:rFonts w:ascii="Verdana" w:hAnsi="Verdana" w:cs="Tahoma"/>
                <w:color w:val="0000FF"/>
                <w:sz w:val="19"/>
                <w:szCs w:val="19"/>
              </w:rPr>
              <w:t>Hidráulicas</w:t>
            </w:r>
          </w:p>
          <w:p w14:paraId="040650D0" w14:textId="77777777" w:rsidR="006A1565" w:rsidRPr="00D50955" w:rsidRDefault="006A1565" w:rsidP="00E750D0">
            <w:pPr>
              <w:pStyle w:val="ListParagraph"/>
              <w:tabs>
                <w:tab w:val="left" w:pos="0"/>
                <w:tab w:val="left" w:pos="900"/>
                <w:tab w:val="left" w:pos="1701"/>
              </w:tabs>
              <w:ind w:left="0" w:right="305"/>
              <w:jc w:val="both"/>
              <w:rPr>
                <w:rFonts w:ascii="Verdana" w:hAnsi="Verdana" w:cs="Tahoma"/>
                <w:color w:val="0000FF"/>
                <w:sz w:val="19"/>
                <w:szCs w:val="19"/>
              </w:rPr>
            </w:pPr>
          </w:p>
          <w:p w14:paraId="0156EFF1" w14:textId="77777777" w:rsidR="006A1565" w:rsidRPr="00D50955" w:rsidRDefault="006A1565" w:rsidP="00E750D0">
            <w:pPr>
              <w:pStyle w:val="ListParagraph"/>
              <w:tabs>
                <w:tab w:val="left" w:pos="0"/>
                <w:tab w:val="left" w:pos="900"/>
                <w:tab w:val="left" w:pos="1701"/>
              </w:tabs>
              <w:ind w:left="0" w:right="305"/>
              <w:jc w:val="both"/>
              <w:rPr>
                <w:rFonts w:ascii="Verdana" w:hAnsi="Verdana" w:cs="Tahoma"/>
                <w:i/>
                <w:color w:val="0000FF"/>
                <w:sz w:val="19"/>
                <w:szCs w:val="19"/>
              </w:rPr>
            </w:pPr>
            <w:r w:rsidRPr="00D50955">
              <w:rPr>
                <w:rFonts w:ascii="Verdana" w:hAnsi="Verdana" w:cs="Tahoma"/>
                <w:i/>
                <w:color w:val="0000FF"/>
                <w:sz w:val="19"/>
                <w:szCs w:val="19"/>
              </w:rPr>
              <w:t xml:space="preserve">Sonia Zarco Vitoria </w:t>
            </w:r>
          </w:p>
          <w:p w14:paraId="7F3FA2C0" w14:textId="77777777" w:rsidR="006A1565" w:rsidRPr="00D50955" w:rsidRDefault="006A1565" w:rsidP="00E750D0">
            <w:pPr>
              <w:pStyle w:val="ListParagraph"/>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Técnica Gestión Económico y Presupuestaria</w:t>
            </w:r>
          </w:p>
          <w:p w14:paraId="4753946A" w14:textId="77777777" w:rsidR="006A1565" w:rsidRPr="00D50955" w:rsidRDefault="006A1565" w:rsidP="00E750D0">
            <w:pPr>
              <w:pStyle w:val="ListParagraph"/>
              <w:tabs>
                <w:tab w:val="left" w:pos="0"/>
                <w:tab w:val="left" w:pos="900"/>
                <w:tab w:val="left" w:pos="1701"/>
              </w:tabs>
              <w:ind w:left="0" w:right="305"/>
              <w:jc w:val="both"/>
              <w:rPr>
                <w:rFonts w:ascii="Verdana" w:hAnsi="Verdana"/>
                <w:sz w:val="19"/>
                <w:szCs w:val="19"/>
              </w:rPr>
            </w:pPr>
          </w:p>
        </w:tc>
        <w:tc>
          <w:tcPr>
            <w:tcW w:w="3969" w:type="dxa"/>
          </w:tcPr>
          <w:p w14:paraId="6C7184D7" w14:textId="77777777" w:rsidR="006A1565" w:rsidRPr="00196F87" w:rsidRDefault="006A1565" w:rsidP="00E750D0">
            <w:pPr>
              <w:pStyle w:val="ListParagraph"/>
              <w:tabs>
                <w:tab w:val="left" w:pos="0"/>
                <w:tab w:val="left" w:pos="900"/>
                <w:tab w:val="left" w:pos="1701"/>
              </w:tabs>
              <w:ind w:left="0" w:right="305"/>
              <w:jc w:val="both"/>
              <w:rPr>
                <w:rFonts w:ascii="Verdana" w:hAnsi="Verdana" w:cs="Tahoma"/>
                <w:i/>
                <w:color w:val="0000FF"/>
                <w:sz w:val="19"/>
                <w:szCs w:val="19"/>
              </w:rPr>
            </w:pPr>
            <w:r w:rsidRPr="00196F87">
              <w:rPr>
                <w:rFonts w:ascii="Verdana" w:hAnsi="Verdana" w:cs="Tahoma"/>
                <w:i/>
                <w:color w:val="0000FF"/>
                <w:sz w:val="19"/>
                <w:szCs w:val="19"/>
              </w:rPr>
              <w:t>Eduardo Sancho Iztueta</w:t>
            </w:r>
          </w:p>
          <w:p w14:paraId="5A02203E" w14:textId="329F91A7" w:rsidR="006A1565" w:rsidRPr="00D50955" w:rsidRDefault="006A1565" w:rsidP="00E750D0">
            <w:pPr>
              <w:pStyle w:val="ListParagraph"/>
              <w:tabs>
                <w:tab w:val="left" w:pos="0"/>
                <w:tab w:val="left" w:pos="900"/>
                <w:tab w:val="left" w:pos="1701"/>
              </w:tabs>
              <w:ind w:left="0" w:right="305"/>
              <w:jc w:val="both"/>
              <w:rPr>
                <w:rFonts w:ascii="Verdana" w:hAnsi="Verdana" w:cs="Tahoma"/>
                <w:color w:val="0000FF"/>
                <w:sz w:val="19"/>
                <w:szCs w:val="19"/>
              </w:rPr>
            </w:pPr>
            <w:r w:rsidRPr="00196F87">
              <w:rPr>
                <w:rFonts w:ascii="Verdana" w:hAnsi="Verdana" w:cs="Tahoma"/>
                <w:color w:val="0000FF"/>
                <w:sz w:val="19"/>
                <w:szCs w:val="19"/>
              </w:rPr>
              <w:t xml:space="preserve">Responsable </w:t>
            </w:r>
            <w:r w:rsidR="00983CBD" w:rsidRPr="00196F87">
              <w:rPr>
                <w:rFonts w:ascii="Verdana" w:hAnsi="Verdana" w:cs="Tahoma"/>
                <w:color w:val="0000FF"/>
                <w:sz w:val="19"/>
                <w:szCs w:val="19"/>
              </w:rPr>
              <w:t>Área</w:t>
            </w:r>
            <w:r w:rsidRPr="00196F87">
              <w:rPr>
                <w:rFonts w:ascii="Verdana" w:hAnsi="Verdana" w:cs="Tahoma"/>
                <w:color w:val="0000FF"/>
                <w:sz w:val="19"/>
                <w:szCs w:val="19"/>
              </w:rPr>
              <w:t xml:space="preserve"> de Ejecución de Obras </w:t>
            </w:r>
            <w:r w:rsidR="00983CBD" w:rsidRPr="00196F87">
              <w:rPr>
                <w:rFonts w:ascii="Verdana" w:hAnsi="Verdana" w:cs="Tahoma"/>
                <w:color w:val="0000FF"/>
                <w:sz w:val="19"/>
                <w:szCs w:val="19"/>
              </w:rPr>
              <w:t>Hidráulicas</w:t>
            </w:r>
          </w:p>
          <w:p w14:paraId="1E9BD958" w14:textId="77777777" w:rsidR="006A1565" w:rsidRPr="00D50955" w:rsidRDefault="006A1565" w:rsidP="00E750D0">
            <w:pPr>
              <w:pStyle w:val="ListParagraph"/>
              <w:tabs>
                <w:tab w:val="left" w:pos="0"/>
                <w:tab w:val="left" w:pos="900"/>
                <w:tab w:val="left" w:pos="1701"/>
              </w:tabs>
              <w:ind w:left="0" w:right="305"/>
              <w:jc w:val="both"/>
              <w:rPr>
                <w:rFonts w:ascii="Verdana" w:hAnsi="Verdana" w:cs="Tahoma"/>
                <w:color w:val="0000FF"/>
                <w:sz w:val="19"/>
                <w:szCs w:val="19"/>
              </w:rPr>
            </w:pPr>
          </w:p>
          <w:p w14:paraId="5BEDD13F" w14:textId="77777777" w:rsidR="006A1565" w:rsidRPr="00D50955" w:rsidRDefault="006A1565" w:rsidP="00E750D0">
            <w:pPr>
              <w:pStyle w:val="ListParagraph"/>
              <w:tabs>
                <w:tab w:val="left" w:pos="0"/>
                <w:tab w:val="left" w:pos="900"/>
                <w:tab w:val="left" w:pos="1701"/>
              </w:tabs>
              <w:ind w:left="0" w:right="305"/>
              <w:jc w:val="both"/>
              <w:rPr>
                <w:rFonts w:ascii="Verdana" w:hAnsi="Verdana" w:cs="Tahoma"/>
                <w:i/>
                <w:color w:val="0000FF"/>
                <w:sz w:val="19"/>
                <w:szCs w:val="19"/>
              </w:rPr>
            </w:pPr>
            <w:r w:rsidRPr="00D50955">
              <w:rPr>
                <w:rFonts w:ascii="Verdana" w:hAnsi="Verdana" w:cs="Tahoma"/>
                <w:i/>
                <w:color w:val="0000FF"/>
                <w:sz w:val="19"/>
                <w:szCs w:val="19"/>
              </w:rPr>
              <w:t>Lorena Baranda Gómez</w:t>
            </w:r>
          </w:p>
          <w:p w14:paraId="4D813447" w14:textId="77777777" w:rsidR="006A1565" w:rsidRPr="00D50955" w:rsidRDefault="006A1565" w:rsidP="00E750D0">
            <w:pPr>
              <w:jc w:val="center"/>
              <w:rPr>
                <w:rFonts w:ascii="Verdana" w:hAnsi="Verdana" w:cs="Tahoma"/>
                <w:color w:val="0000FF"/>
                <w:sz w:val="19"/>
                <w:szCs w:val="19"/>
              </w:rPr>
            </w:pPr>
            <w:r w:rsidRPr="00D50955">
              <w:rPr>
                <w:rFonts w:ascii="Verdana" w:hAnsi="Verdana" w:cs="Tahoma"/>
                <w:color w:val="0000FF"/>
                <w:sz w:val="19"/>
                <w:szCs w:val="19"/>
              </w:rPr>
              <w:t>Responsable de Recursos Generales</w:t>
            </w:r>
          </w:p>
          <w:p w14:paraId="70BF7230" w14:textId="77777777" w:rsidR="006A1565" w:rsidRPr="00D50955" w:rsidRDefault="006A1565" w:rsidP="00E750D0">
            <w:pPr>
              <w:pStyle w:val="ListParagraph"/>
              <w:tabs>
                <w:tab w:val="left" w:pos="0"/>
                <w:tab w:val="left" w:pos="900"/>
                <w:tab w:val="left" w:pos="1701"/>
              </w:tabs>
              <w:ind w:left="0" w:right="305"/>
              <w:jc w:val="both"/>
              <w:rPr>
                <w:rFonts w:ascii="Verdana" w:hAnsi="Verdana"/>
                <w:sz w:val="19"/>
                <w:szCs w:val="19"/>
              </w:rPr>
            </w:pPr>
          </w:p>
        </w:tc>
      </w:tr>
    </w:tbl>
    <w:p w14:paraId="5BD438FB" w14:textId="77777777" w:rsidR="006A1565" w:rsidRPr="00D50955" w:rsidRDefault="006A1565" w:rsidP="006A1565">
      <w:pPr>
        <w:pStyle w:val="ListParagraph"/>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 xml:space="preserve">Secretario/a: </w:t>
      </w:r>
    </w:p>
    <w:p w14:paraId="779AD085" w14:textId="77777777" w:rsidR="006A1565" w:rsidRPr="00D50955" w:rsidRDefault="006A1565" w:rsidP="006A1565">
      <w:pPr>
        <w:pStyle w:val="ListParagraph"/>
        <w:tabs>
          <w:tab w:val="left" w:pos="0"/>
          <w:tab w:val="left" w:pos="1418"/>
          <w:tab w:val="left" w:pos="1701"/>
          <w:tab w:val="left" w:pos="5387"/>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Titular: </w:t>
      </w:r>
      <w:r w:rsidRPr="00D50955">
        <w:rPr>
          <w:rFonts w:ascii="Verdana" w:hAnsi="Verdana"/>
          <w:b/>
          <w:sz w:val="19"/>
          <w:szCs w:val="19"/>
        </w:rPr>
        <w:tab/>
        <w:t>Suplente:</w:t>
      </w:r>
      <w:r w:rsidRPr="00D50955">
        <w:rPr>
          <w:rFonts w:ascii="Verdana" w:hAnsi="Verdana"/>
          <w:b/>
          <w:sz w:val="19"/>
          <w:szCs w:val="19"/>
        </w:rPr>
        <w:tab/>
      </w:r>
      <w:r w:rsidRPr="00D50955">
        <w:rPr>
          <w:rFonts w:ascii="Verdana" w:hAnsi="Verdana"/>
          <w:b/>
          <w:sz w:val="19"/>
          <w:szCs w:val="19"/>
        </w:rPr>
        <w:tab/>
      </w:r>
    </w:p>
    <w:tbl>
      <w:tblPr>
        <w:tblW w:w="7825"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5"/>
      </w:tblGrid>
      <w:tr w:rsidR="006A1565" w:rsidRPr="00D50955" w14:paraId="2324D1A9" w14:textId="77777777" w:rsidTr="00F203EF">
        <w:trPr>
          <w:trHeight w:val="170"/>
        </w:trPr>
        <w:tc>
          <w:tcPr>
            <w:tcW w:w="3860" w:type="dxa"/>
          </w:tcPr>
          <w:p w14:paraId="093E6845" w14:textId="2EA3747B" w:rsidR="00C00CD3" w:rsidRDefault="001F2ADC" w:rsidP="00E750D0">
            <w:pPr>
              <w:pStyle w:val="ListParagraph"/>
              <w:tabs>
                <w:tab w:val="left" w:pos="0"/>
                <w:tab w:val="left" w:pos="900"/>
                <w:tab w:val="left" w:pos="1701"/>
              </w:tabs>
              <w:ind w:left="0" w:right="305"/>
              <w:jc w:val="both"/>
              <w:rPr>
                <w:rFonts w:ascii="Verdana" w:hAnsi="Verdana" w:cs="Tahoma"/>
                <w:color w:val="0000FF"/>
                <w:sz w:val="19"/>
                <w:szCs w:val="19"/>
              </w:rPr>
            </w:pPr>
            <w:r>
              <w:rPr>
                <w:rFonts w:ascii="Verdana" w:hAnsi="Verdana" w:cs="Tahoma"/>
                <w:color w:val="0000FF"/>
                <w:sz w:val="19"/>
                <w:szCs w:val="19"/>
              </w:rPr>
              <w:t>Amaia Labella Cámara</w:t>
            </w:r>
          </w:p>
          <w:p w14:paraId="3A32CC8C" w14:textId="77777777" w:rsidR="006A1565" w:rsidRPr="00D50955" w:rsidRDefault="002568CE" w:rsidP="00E750D0">
            <w:pPr>
              <w:pStyle w:val="ListParagraph"/>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Asesor</w:t>
            </w:r>
            <w:r>
              <w:rPr>
                <w:rFonts w:ascii="Verdana" w:hAnsi="Verdana" w:cs="Tahoma"/>
                <w:color w:val="0000FF"/>
                <w:sz w:val="19"/>
                <w:szCs w:val="19"/>
              </w:rPr>
              <w:t>a Jurídica</w:t>
            </w:r>
          </w:p>
        </w:tc>
        <w:tc>
          <w:tcPr>
            <w:tcW w:w="3965" w:type="dxa"/>
          </w:tcPr>
          <w:p w14:paraId="49DDFA84" w14:textId="4FB87118" w:rsidR="00C00CD3" w:rsidRDefault="001F2ADC" w:rsidP="002568CE">
            <w:pPr>
              <w:pStyle w:val="ListParagraph"/>
              <w:tabs>
                <w:tab w:val="left" w:pos="0"/>
                <w:tab w:val="left" w:pos="900"/>
                <w:tab w:val="left" w:pos="1701"/>
              </w:tabs>
              <w:ind w:left="0" w:right="305"/>
              <w:jc w:val="both"/>
              <w:rPr>
                <w:rFonts w:ascii="Verdana" w:hAnsi="Verdana" w:cs="Tahoma"/>
                <w:color w:val="0000FF"/>
                <w:sz w:val="19"/>
                <w:szCs w:val="19"/>
              </w:rPr>
            </w:pPr>
            <w:r>
              <w:rPr>
                <w:rFonts w:ascii="Verdana" w:hAnsi="Verdana" w:cs="Tahoma"/>
                <w:color w:val="0000FF"/>
                <w:sz w:val="19"/>
                <w:szCs w:val="19"/>
              </w:rPr>
              <w:t>Leticia Alaña Gil</w:t>
            </w:r>
            <w:r w:rsidR="002568CE" w:rsidRPr="00D50955">
              <w:rPr>
                <w:rFonts w:ascii="Verdana" w:hAnsi="Verdana" w:cs="Tahoma"/>
                <w:color w:val="0000FF"/>
                <w:sz w:val="19"/>
                <w:szCs w:val="19"/>
              </w:rPr>
              <w:t xml:space="preserve"> </w:t>
            </w:r>
          </w:p>
          <w:p w14:paraId="63E063C1" w14:textId="77777777" w:rsidR="002568CE" w:rsidRDefault="002568CE" w:rsidP="002568CE">
            <w:pPr>
              <w:pStyle w:val="ListParagraph"/>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Asesor</w:t>
            </w:r>
            <w:r>
              <w:rPr>
                <w:rFonts w:ascii="Verdana" w:hAnsi="Verdana" w:cs="Tahoma"/>
                <w:color w:val="0000FF"/>
                <w:sz w:val="19"/>
                <w:szCs w:val="19"/>
              </w:rPr>
              <w:t>a Jurídica</w:t>
            </w:r>
          </w:p>
          <w:p w14:paraId="325FE018" w14:textId="77777777" w:rsidR="00091F64" w:rsidRPr="00D50955" w:rsidRDefault="00091F64" w:rsidP="00091F64">
            <w:pPr>
              <w:pStyle w:val="ListParagraph"/>
              <w:tabs>
                <w:tab w:val="left" w:pos="0"/>
                <w:tab w:val="left" w:pos="900"/>
                <w:tab w:val="left" w:pos="1701"/>
              </w:tabs>
              <w:ind w:left="0" w:right="305"/>
              <w:jc w:val="both"/>
              <w:rPr>
                <w:rFonts w:ascii="Verdana" w:hAnsi="Verdana" w:cs="Tahoma"/>
                <w:color w:val="0000FF"/>
                <w:sz w:val="19"/>
                <w:szCs w:val="19"/>
              </w:rPr>
            </w:pPr>
          </w:p>
        </w:tc>
      </w:tr>
    </w:tbl>
    <w:p w14:paraId="568C0B2C" w14:textId="77777777" w:rsidR="00BE69DD" w:rsidRPr="00D50955" w:rsidRDefault="006A1565" w:rsidP="006A1565">
      <w:pPr>
        <w:pStyle w:val="ListParagraph"/>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r>
    </w:p>
    <w:p w14:paraId="55957B76" w14:textId="77777777" w:rsidR="006A1565" w:rsidRPr="00D50955" w:rsidRDefault="006A1565" w:rsidP="006A1565">
      <w:pPr>
        <w:pStyle w:val="ListParagraph"/>
        <w:tabs>
          <w:tab w:val="left" w:pos="1134"/>
        </w:tabs>
        <w:ind w:left="426" w:right="305"/>
        <w:jc w:val="both"/>
        <w:rPr>
          <w:rFonts w:ascii="Verdana" w:hAnsi="Verdana"/>
          <w:i/>
          <w:color w:val="0000FF"/>
          <w:sz w:val="19"/>
          <w:szCs w:val="19"/>
        </w:rPr>
      </w:pPr>
      <w:r w:rsidRPr="00D50955">
        <w:rPr>
          <w:rFonts w:ascii="Verdana" w:hAnsi="Verdana" w:cs="Tahoma"/>
          <w:b/>
          <w:sz w:val="19"/>
          <w:szCs w:val="19"/>
        </w:rPr>
        <w:t xml:space="preserve">19.2.7.- Comité de expertos/organismo técnico especializado: </w:t>
      </w:r>
      <w:r w:rsidRPr="00D50955">
        <w:rPr>
          <w:rFonts w:ascii="Verdana" w:hAnsi="Verdana"/>
          <w:color w:val="0000FF"/>
          <w:sz w:val="19"/>
          <w:szCs w:val="19"/>
        </w:rPr>
        <w:t>no</w:t>
      </w:r>
    </w:p>
    <w:p w14:paraId="62AE4DF5"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19.3.-</w:t>
      </w:r>
      <w:r w:rsidRPr="00D50955">
        <w:rPr>
          <w:rFonts w:ascii="Verdana" w:hAnsi="Verdana" w:cs="Tahoma"/>
          <w:sz w:val="19"/>
          <w:szCs w:val="19"/>
        </w:rPr>
        <w:t xml:space="preserve"> </w:t>
      </w:r>
      <w:r w:rsidRPr="00D50955">
        <w:rPr>
          <w:rFonts w:ascii="Verdana" w:hAnsi="Verdana" w:cs="Tahoma"/>
          <w:b/>
          <w:sz w:val="19"/>
          <w:szCs w:val="19"/>
        </w:rPr>
        <w:t>Unidad administrativa encargada de tramitar el procedimiento de adjudicación:</w:t>
      </w:r>
      <w:r w:rsidRPr="00D50955">
        <w:rPr>
          <w:rFonts w:ascii="Verdana" w:hAnsi="Verdana" w:cs="Tahoma"/>
          <w:color w:val="0000FF"/>
          <w:sz w:val="19"/>
          <w:szCs w:val="19"/>
        </w:rPr>
        <w:t xml:space="preserve"> Dirección de Administración y Servicios</w:t>
      </w:r>
    </w:p>
    <w:p w14:paraId="53F1A604"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19.4.- Contacto para atender consultas:</w:t>
      </w:r>
    </w:p>
    <w:p w14:paraId="787AC483" w14:textId="77777777" w:rsidR="006A1565" w:rsidRPr="00D50955" w:rsidRDefault="006A1565" w:rsidP="006A1565">
      <w:pPr>
        <w:pStyle w:val="ListParagraph"/>
        <w:tabs>
          <w:tab w:val="left" w:pos="0"/>
          <w:tab w:val="left" w:pos="900"/>
        </w:tabs>
        <w:ind w:left="1298" w:right="-318" w:hanging="198"/>
        <w:jc w:val="both"/>
        <w:rPr>
          <w:rFonts w:ascii="Verdana" w:hAnsi="Verdana" w:cs="Tahoma"/>
          <w:sz w:val="19"/>
          <w:szCs w:val="19"/>
        </w:rPr>
      </w:pPr>
      <w:r w:rsidRPr="00D50955">
        <w:rPr>
          <w:rFonts w:ascii="Verdana" w:hAnsi="Verdana" w:cs="Tahoma"/>
          <w:sz w:val="19"/>
          <w:szCs w:val="19"/>
        </w:rPr>
        <w:t xml:space="preserve">- dirección de correo electrónico: </w:t>
      </w:r>
      <w:r w:rsidR="00CD6674">
        <w:rPr>
          <w:rStyle w:val="Hyperlink"/>
          <w:rFonts w:ascii="Verdana" w:hAnsi="Verdana" w:cs="Tahoma"/>
          <w:sz w:val="19"/>
          <w:szCs w:val="19"/>
        </w:rPr>
        <w:t>contratacionura</w:t>
      </w:r>
      <w:r w:rsidRPr="00D50955">
        <w:rPr>
          <w:rStyle w:val="Hyperlink"/>
          <w:rFonts w:ascii="Verdana" w:hAnsi="Verdana" w:cs="Tahoma"/>
          <w:sz w:val="19"/>
          <w:szCs w:val="19"/>
        </w:rPr>
        <w:t>@uragentzia.eus</w:t>
      </w:r>
    </w:p>
    <w:p w14:paraId="18D1C65C" w14:textId="71D77A76" w:rsidR="0075314D" w:rsidRDefault="006A1565" w:rsidP="008E41AA">
      <w:pPr>
        <w:pStyle w:val="ListParagraph"/>
        <w:tabs>
          <w:tab w:val="left" w:pos="0"/>
          <w:tab w:val="left" w:pos="900"/>
        </w:tabs>
        <w:ind w:left="1134" w:right="-318" w:hanging="34"/>
        <w:jc w:val="both"/>
        <w:rPr>
          <w:rFonts w:ascii="Verdana" w:hAnsi="Verdana" w:cs="Tahoma"/>
          <w:b/>
          <w:color w:val="0000FF"/>
          <w:sz w:val="19"/>
          <w:szCs w:val="19"/>
        </w:rPr>
      </w:pPr>
      <w:r w:rsidRPr="00D50955">
        <w:rPr>
          <w:rFonts w:ascii="Verdana" w:hAnsi="Verdana" w:cs="Tahoma"/>
          <w:b/>
          <w:color w:val="0000FF"/>
          <w:sz w:val="19"/>
          <w:szCs w:val="19"/>
        </w:rPr>
        <w:t>Las consultas sobre aspectos técnicos se atenderán</w:t>
      </w:r>
      <w:r w:rsidR="00C00CD3">
        <w:rPr>
          <w:rFonts w:ascii="Verdana" w:hAnsi="Verdana" w:cs="Tahoma"/>
          <w:b/>
          <w:color w:val="0000FF"/>
          <w:sz w:val="19"/>
          <w:szCs w:val="19"/>
        </w:rPr>
        <w:t xml:space="preserve"> </w:t>
      </w:r>
      <w:r w:rsidR="00C00CD3" w:rsidRPr="00D50955">
        <w:rPr>
          <w:rFonts w:ascii="Verdana" w:hAnsi="Verdana" w:cs="Tahoma"/>
          <w:b/>
          <w:color w:val="0000FF"/>
          <w:sz w:val="19"/>
          <w:szCs w:val="19"/>
        </w:rPr>
        <w:t>únicamente</w:t>
      </w:r>
      <w:r w:rsidRPr="00D50955">
        <w:rPr>
          <w:rFonts w:ascii="Verdana" w:hAnsi="Verdana" w:cs="Tahoma"/>
          <w:b/>
          <w:color w:val="0000FF"/>
          <w:sz w:val="19"/>
          <w:szCs w:val="19"/>
        </w:rPr>
        <w:t xml:space="preserve"> por correo electrónico.</w:t>
      </w:r>
    </w:p>
    <w:p w14:paraId="42B37922"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19.5.- Registros:</w:t>
      </w:r>
    </w:p>
    <w:p w14:paraId="24644642" w14:textId="7DE48D99" w:rsidR="009E2C07" w:rsidRPr="000001E5" w:rsidRDefault="006A1565" w:rsidP="000001E5">
      <w:pPr>
        <w:pStyle w:val="ListParagraph"/>
        <w:tabs>
          <w:tab w:val="left" w:pos="0"/>
          <w:tab w:val="left" w:pos="900"/>
        </w:tabs>
        <w:spacing w:before="120" w:after="120"/>
        <w:ind w:left="1400" w:right="-318" w:hanging="974"/>
        <w:jc w:val="both"/>
        <w:rPr>
          <w:rFonts w:ascii="Verdana" w:hAnsi="Verdana" w:cs="Tahoma"/>
          <w:color w:val="0000FF"/>
          <w:sz w:val="19"/>
          <w:szCs w:val="19"/>
        </w:rPr>
      </w:pPr>
      <w:r w:rsidRPr="00D50955">
        <w:rPr>
          <w:rFonts w:ascii="Verdana" w:hAnsi="Verdana" w:cs="Tahoma"/>
          <w:b/>
          <w:sz w:val="19"/>
          <w:szCs w:val="19"/>
        </w:rPr>
        <w:t xml:space="preserve">19.5.1.- Registro de presentación de ofertas: </w:t>
      </w:r>
      <w:r w:rsidRPr="00D50955">
        <w:rPr>
          <w:rFonts w:ascii="Verdana" w:hAnsi="Verdana" w:cs="Tahoma"/>
          <w:color w:val="0000FF"/>
          <w:sz w:val="19"/>
          <w:szCs w:val="19"/>
        </w:rPr>
        <w:t xml:space="preserve">Plataforma de licitación electrónica de Euskadi. </w:t>
      </w:r>
    </w:p>
    <w:p w14:paraId="12064BE3" w14:textId="77777777" w:rsidR="000001E5" w:rsidRDefault="000001E5" w:rsidP="006A1565">
      <w:pPr>
        <w:pStyle w:val="ListParagraph"/>
        <w:tabs>
          <w:tab w:val="left" w:pos="0"/>
          <w:tab w:val="left" w:pos="900"/>
        </w:tabs>
        <w:spacing w:before="120" w:after="120"/>
        <w:ind w:left="426" w:right="-318"/>
        <w:jc w:val="both"/>
        <w:rPr>
          <w:rFonts w:ascii="Verdana" w:hAnsi="Verdana" w:cs="Tahoma"/>
          <w:b/>
          <w:sz w:val="19"/>
          <w:szCs w:val="19"/>
        </w:rPr>
      </w:pPr>
    </w:p>
    <w:p w14:paraId="2D60D92E" w14:textId="77777777" w:rsidR="000001E5" w:rsidRDefault="000001E5" w:rsidP="006A1565">
      <w:pPr>
        <w:pStyle w:val="ListParagraph"/>
        <w:tabs>
          <w:tab w:val="left" w:pos="0"/>
          <w:tab w:val="left" w:pos="900"/>
        </w:tabs>
        <w:spacing w:before="120" w:after="120"/>
        <w:ind w:left="426" w:right="-318"/>
        <w:jc w:val="both"/>
        <w:rPr>
          <w:rFonts w:ascii="Verdana" w:hAnsi="Verdana" w:cs="Tahoma"/>
          <w:b/>
          <w:sz w:val="19"/>
          <w:szCs w:val="19"/>
        </w:rPr>
      </w:pPr>
    </w:p>
    <w:p w14:paraId="63F2E5BC" w14:textId="77777777" w:rsidR="000001E5" w:rsidRDefault="000001E5" w:rsidP="006A1565">
      <w:pPr>
        <w:pStyle w:val="ListParagraph"/>
        <w:tabs>
          <w:tab w:val="left" w:pos="0"/>
          <w:tab w:val="left" w:pos="900"/>
        </w:tabs>
        <w:spacing w:before="120" w:after="120"/>
        <w:ind w:left="426" w:right="-318"/>
        <w:jc w:val="both"/>
        <w:rPr>
          <w:rFonts w:ascii="Verdana" w:hAnsi="Verdana" w:cs="Tahoma"/>
          <w:b/>
          <w:sz w:val="19"/>
          <w:szCs w:val="19"/>
        </w:rPr>
      </w:pPr>
    </w:p>
    <w:p w14:paraId="39F9F07D" w14:textId="77777777" w:rsidR="000001E5" w:rsidRDefault="000001E5" w:rsidP="006A1565">
      <w:pPr>
        <w:pStyle w:val="ListParagraph"/>
        <w:tabs>
          <w:tab w:val="left" w:pos="0"/>
          <w:tab w:val="left" w:pos="900"/>
        </w:tabs>
        <w:spacing w:before="120" w:after="120"/>
        <w:ind w:left="426" w:right="-318"/>
        <w:jc w:val="both"/>
        <w:rPr>
          <w:rFonts w:ascii="Verdana" w:hAnsi="Verdana" w:cs="Tahoma"/>
          <w:b/>
          <w:sz w:val="19"/>
          <w:szCs w:val="19"/>
        </w:rPr>
      </w:pPr>
    </w:p>
    <w:p w14:paraId="3F159133" w14:textId="77777777" w:rsidR="000001E5" w:rsidRDefault="000001E5" w:rsidP="006A1565">
      <w:pPr>
        <w:pStyle w:val="ListParagraph"/>
        <w:tabs>
          <w:tab w:val="left" w:pos="0"/>
          <w:tab w:val="left" w:pos="900"/>
        </w:tabs>
        <w:spacing w:before="120" w:after="120"/>
        <w:ind w:left="426" w:right="-318"/>
        <w:jc w:val="both"/>
        <w:rPr>
          <w:rFonts w:ascii="Verdana" w:hAnsi="Verdana" w:cs="Tahoma"/>
          <w:b/>
          <w:sz w:val="19"/>
          <w:szCs w:val="19"/>
        </w:rPr>
      </w:pPr>
    </w:p>
    <w:p w14:paraId="2119B15B" w14:textId="77777777" w:rsidR="000001E5" w:rsidRDefault="000001E5" w:rsidP="006A1565">
      <w:pPr>
        <w:pStyle w:val="ListParagraph"/>
        <w:tabs>
          <w:tab w:val="left" w:pos="0"/>
          <w:tab w:val="left" w:pos="900"/>
        </w:tabs>
        <w:spacing w:before="120" w:after="120"/>
        <w:ind w:left="426" w:right="-318"/>
        <w:jc w:val="both"/>
        <w:rPr>
          <w:rFonts w:ascii="Verdana" w:hAnsi="Verdana" w:cs="Tahoma"/>
          <w:b/>
          <w:sz w:val="19"/>
          <w:szCs w:val="19"/>
        </w:rPr>
      </w:pPr>
    </w:p>
    <w:p w14:paraId="35E81B08" w14:textId="397037CE" w:rsidR="006A1565" w:rsidRPr="00D50955" w:rsidRDefault="006A1565" w:rsidP="006A1565">
      <w:pPr>
        <w:pStyle w:val="ListParagraph"/>
        <w:tabs>
          <w:tab w:val="left" w:pos="0"/>
          <w:tab w:val="left" w:pos="900"/>
        </w:tabs>
        <w:spacing w:before="120" w:after="120"/>
        <w:ind w:left="426" w:right="-318"/>
        <w:jc w:val="both"/>
        <w:rPr>
          <w:rFonts w:ascii="Verdana" w:hAnsi="Verdana" w:cs="Tahoma"/>
          <w:b/>
          <w:sz w:val="19"/>
          <w:szCs w:val="19"/>
        </w:rPr>
      </w:pPr>
      <w:r w:rsidRPr="00D50955">
        <w:rPr>
          <w:rFonts w:ascii="Verdana" w:hAnsi="Verdana" w:cs="Tahoma"/>
          <w:b/>
          <w:sz w:val="19"/>
          <w:szCs w:val="19"/>
        </w:rPr>
        <w:t>19.5.2.- Registro de presentación de certificaciones y facturas:</w:t>
      </w:r>
    </w:p>
    <w:p w14:paraId="2461DF92" w14:textId="77777777" w:rsidR="006A1565" w:rsidRDefault="006A1565" w:rsidP="006A1565">
      <w:pPr>
        <w:pStyle w:val="ListParagraph"/>
        <w:tabs>
          <w:tab w:val="left" w:pos="0"/>
          <w:tab w:val="left" w:pos="900"/>
        </w:tabs>
        <w:spacing w:before="120" w:after="120"/>
        <w:ind w:left="426" w:right="-318"/>
        <w:jc w:val="both"/>
        <w:rPr>
          <w:rFonts w:ascii="Verdana" w:hAnsi="Verdana" w:cs="Tahoma"/>
          <w:color w:val="0000FF"/>
          <w:sz w:val="19"/>
          <w:szCs w:val="19"/>
        </w:rPr>
      </w:pPr>
      <w:r w:rsidRPr="00D50955">
        <w:rPr>
          <w:rFonts w:ascii="Verdana" w:hAnsi="Verdana" w:cs="Tahoma"/>
          <w:color w:val="0000FF"/>
          <w:sz w:val="19"/>
          <w:szCs w:val="19"/>
        </w:rPr>
        <w:tab/>
      </w:r>
      <w:r w:rsidRPr="00D50955">
        <w:rPr>
          <w:rFonts w:ascii="Verdana" w:hAnsi="Verdana" w:cs="Tahoma"/>
          <w:color w:val="0000FF"/>
          <w:sz w:val="19"/>
          <w:szCs w:val="19"/>
        </w:rPr>
        <w:tab/>
      </w:r>
      <w:r w:rsidRPr="00D50955">
        <w:rPr>
          <w:rFonts w:ascii="Verdana" w:hAnsi="Verdana" w:cs="Tahoma"/>
          <w:color w:val="0000FF"/>
          <w:sz w:val="19"/>
          <w:szCs w:val="19"/>
        </w:rPr>
        <w:tab/>
        <w:t>Plataforma de Facturación Electrónica del Gobierno Vasco</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CE6095" w:rsidRPr="00DB10C4" w14:paraId="41E7E73C" w14:textId="77777777" w:rsidTr="00AD703B">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59CA9976"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del Órgano</w:t>
            </w:r>
          </w:p>
          <w:p w14:paraId="4C6E3143" w14:textId="77777777" w:rsidR="00CE6095" w:rsidRPr="00DB10C4" w:rsidRDefault="00CE6095" w:rsidP="008226B8">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3A64B8AC"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450D7673"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3085FD0F"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1F49F5C7"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73669826"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CE6095" w:rsidRPr="00DB10C4" w14:paraId="53A07EAA" w14:textId="77777777" w:rsidTr="00AD703B">
        <w:trPr>
          <w:trHeight w:val="267"/>
        </w:trPr>
        <w:tc>
          <w:tcPr>
            <w:tcW w:w="1442" w:type="dxa"/>
            <w:tcBorders>
              <w:top w:val="single" w:sz="4" w:space="0" w:color="auto"/>
              <w:bottom w:val="single" w:sz="4" w:space="0" w:color="auto"/>
              <w:right w:val="single" w:sz="4" w:space="0" w:color="auto"/>
            </w:tcBorders>
            <w:vAlign w:val="center"/>
          </w:tcPr>
          <w:p w14:paraId="789EC555"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vAlign w:val="center"/>
          </w:tcPr>
          <w:p w14:paraId="7E05343A"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vAlign w:val="center"/>
          </w:tcPr>
          <w:p w14:paraId="28B19A12"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vAlign w:val="center"/>
          </w:tcPr>
          <w:p w14:paraId="407067E6"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vAlign w:val="center"/>
          </w:tcPr>
          <w:p w14:paraId="334EC7B5"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vAlign w:val="center"/>
          </w:tcPr>
          <w:p w14:paraId="70504CD5"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r>
    </w:tbl>
    <w:p w14:paraId="5167C8DF" w14:textId="77777777" w:rsidR="006A1565" w:rsidRPr="00494A21" w:rsidRDefault="006A1565" w:rsidP="006A1565">
      <w:pPr>
        <w:tabs>
          <w:tab w:val="left" w:pos="400"/>
        </w:tabs>
        <w:spacing w:before="240"/>
        <w:ind w:left="600" w:right="-316" w:hanging="600"/>
        <w:jc w:val="both"/>
        <w:rPr>
          <w:rFonts w:ascii="Verdana" w:hAnsi="Verdana"/>
          <w:b/>
          <w:caps/>
          <w:sz w:val="19"/>
          <w:szCs w:val="19"/>
          <w:highlight w:val="yellow"/>
        </w:rPr>
      </w:pPr>
      <w:r w:rsidRPr="00D50955">
        <w:rPr>
          <w:rFonts w:ascii="Verdana" w:hAnsi="Verdana"/>
          <w:b/>
          <w:caps/>
          <w:sz w:val="19"/>
          <w:szCs w:val="19"/>
        </w:rPr>
        <w:t>20.-</w:t>
      </w:r>
      <w:r w:rsidRPr="00D50955">
        <w:rPr>
          <w:rFonts w:ascii="Verdana" w:hAnsi="Verdana"/>
          <w:b/>
          <w:caps/>
          <w:sz w:val="19"/>
          <w:szCs w:val="19"/>
        </w:rPr>
        <w:tab/>
      </w:r>
      <w:r w:rsidRPr="00CE6095">
        <w:rPr>
          <w:rFonts w:ascii="Verdana" w:hAnsi="Verdana"/>
          <w:b/>
          <w:caps/>
          <w:sz w:val="19"/>
          <w:szCs w:val="19"/>
        </w:rPr>
        <w:t>Tramitación y procedimiento de adjudicación.</w:t>
      </w:r>
      <w:r w:rsidRPr="00494A21">
        <w:rPr>
          <w:rFonts w:ascii="Verdana" w:hAnsi="Verdana"/>
          <w:b/>
          <w:caps/>
          <w:sz w:val="19"/>
          <w:szCs w:val="19"/>
          <w:highlight w:val="yellow"/>
        </w:rPr>
        <w:fldChar w:fldCharType="begin"/>
      </w:r>
      <w:r w:rsidRPr="00494A21">
        <w:rPr>
          <w:highlight w:val="yellow"/>
        </w:rPr>
        <w:instrText xml:space="preserve"> TC "</w:instrText>
      </w:r>
      <w:bookmarkStart w:id="261" w:name="_Toc509918454"/>
      <w:r w:rsidRPr="00494A21">
        <w:rPr>
          <w:rFonts w:ascii="Verdana" w:hAnsi="Verdana"/>
          <w:b/>
          <w:caps/>
          <w:sz w:val="19"/>
          <w:szCs w:val="19"/>
          <w:highlight w:val="yellow"/>
        </w:rPr>
        <w:instrText>20.-</w:instrText>
      </w:r>
      <w:r w:rsidRPr="00494A21">
        <w:rPr>
          <w:rFonts w:ascii="Verdana" w:hAnsi="Verdana"/>
          <w:b/>
          <w:caps/>
          <w:sz w:val="19"/>
          <w:szCs w:val="19"/>
          <w:highlight w:val="yellow"/>
        </w:rPr>
        <w:tab/>
        <w:instrText>Tramitación y procedimiento de adjudicación.</w:instrText>
      </w:r>
      <w:bookmarkEnd w:id="261"/>
      <w:r w:rsidRPr="00494A21">
        <w:rPr>
          <w:highlight w:val="yellow"/>
        </w:rPr>
        <w:instrText xml:space="preserve">" \f C \l "3" </w:instrText>
      </w:r>
      <w:r w:rsidRPr="00494A21">
        <w:rPr>
          <w:rFonts w:ascii="Verdana" w:hAnsi="Verdana"/>
          <w:b/>
          <w:caps/>
          <w:sz w:val="19"/>
          <w:szCs w:val="19"/>
          <w:highlight w:val="yellow"/>
        </w:rPr>
        <w:fldChar w:fldCharType="end"/>
      </w:r>
    </w:p>
    <w:p w14:paraId="15920162" w14:textId="143E8614" w:rsidR="006A1565" w:rsidRPr="00D50955" w:rsidRDefault="006A1565" w:rsidP="006A1565">
      <w:pPr>
        <w:spacing w:before="120" w:after="120"/>
        <w:ind w:left="703" w:right="-318" w:hanging="603"/>
        <w:jc w:val="both"/>
        <w:rPr>
          <w:rFonts w:ascii="Verdana" w:hAnsi="Verdana" w:cs="Arial"/>
          <w:i/>
          <w:color w:val="0000FF"/>
          <w:sz w:val="19"/>
          <w:szCs w:val="19"/>
        </w:rPr>
      </w:pPr>
      <w:r w:rsidRPr="00CE6095">
        <w:rPr>
          <w:rFonts w:ascii="Verdana" w:hAnsi="Verdana" w:cs="Tahoma"/>
          <w:b/>
          <w:sz w:val="19"/>
          <w:szCs w:val="19"/>
        </w:rPr>
        <w:t>20.1.</w:t>
      </w:r>
      <w:proofErr w:type="gramStart"/>
      <w:r w:rsidRPr="00CE6095">
        <w:rPr>
          <w:rFonts w:ascii="Verdana" w:hAnsi="Verdana" w:cs="Tahoma"/>
          <w:b/>
          <w:sz w:val="19"/>
          <w:szCs w:val="19"/>
        </w:rPr>
        <w:t xml:space="preserve">-  </w:t>
      </w:r>
      <w:r w:rsidRPr="00CE6095">
        <w:rPr>
          <w:rFonts w:ascii="Verdana" w:hAnsi="Verdana" w:cs="Arial"/>
          <w:b/>
          <w:sz w:val="19"/>
          <w:szCs w:val="19"/>
        </w:rPr>
        <w:t>Contrato</w:t>
      </w:r>
      <w:proofErr w:type="gramEnd"/>
      <w:r w:rsidRPr="00D50955">
        <w:rPr>
          <w:rFonts w:ascii="Verdana" w:hAnsi="Verdana" w:cs="Arial"/>
          <w:b/>
          <w:sz w:val="19"/>
          <w:szCs w:val="19"/>
        </w:rPr>
        <w:t xml:space="preserve"> sujeto a regulación armonizada: </w:t>
      </w:r>
      <w:r w:rsidR="00514F39">
        <w:rPr>
          <w:rFonts w:ascii="Verdana" w:hAnsi="Verdana" w:cs="Arial"/>
          <w:color w:val="0000FF"/>
          <w:sz w:val="19"/>
          <w:szCs w:val="19"/>
        </w:rPr>
        <w:t>No</w:t>
      </w:r>
    </w:p>
    <w:p w14:paraId="1D4BD56F" w14:textId="77777777" w:rsidR="006A1565" w:rsidRPr="00D50955" w:rsidRDefault="006A1565" w:rsidP="006A1565">
      <w:pPr>
        <w:spacing w:before="120" w:after="120"/>
        <w:ind w:right="-318" w:firstLine="100"/>
        <w:jc w:val="both"/>
        <w:rPr>
          <w:rFonts w:ascii="Verdana" w:hAnsi="Verdana"/>
          <w:color w:val="0000FF"/>
          <w:sz w:val="19"/>
          <w:szCs w:val="19"/>
        </w:rPr>
      </w:pPr>
      <w:r w:rsidRPr="00D50955">
        <w:rPr>
          <w:rFonts w:ascii="Verdana" w:hAnsi="Verdana"/>
          <w:b/>
          <w:sz w:val="19"/>
          <w:szCs w:val="19"/>
        </w:rPr>
        <w:t>20.2.</w:t>
      </w:r>
      <w:proofErr w:type="gramStart"/>
      <w:r w:rsidRPr="00D50955">
        <w:rPr>
          <w:rFonts w:ascii="Verdana" w:hAnsi="Verdana"/>
          <w:b/>
          <w:sz w:val="19"/>
          <w:szCs w:val="19"/>
        </w:rPr>
        <w:t>-  Tramitación</w:t>
      </w:r>
      <w:proofErr w:type="gramEnd"/>
      <w:r w:rsidRPr="00D50955">
        <w:rPr>
          <w:rFonts w:ascii="Verdana" w:hAnsi="Verdana"/>
          <w:b/>
          <w:sz w:val="19"/>
          <w:szCs w:val="19"/>
        </w:rPr>
        <w:t xml:space="preserve">: </w:t>
      </w:r>
      <w:r w:rsidRPr="00D50955">
        <w:rPr>
          <w:rFonts w:ascii="Verdana" w:hAnsi="Verdana"/>
          <w:color w:val="0000FF"/>
          <w:sz w:val="19"/>
          <w:szCs w:val="19"/>
        </w:rPr>
        <w:t>Ordinaria</w:t>
      </w:r>
    </w:p>
    <w:p w14:paraId="0147CC15" w14:textId="77777777" w:rsidR="006A1565" w:rsidRPr="00D50955" w:rsidRDefault="006A1565" w:rsidP="006A1565">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20.3.-</w:t>
      </w:r>
      <w:r w:rsidRPr="00D50955">
        <w:rPr>
          <w:rFonts w:ascii="Verdana" w:hAnsi="Verdana"/>
          <w:b/>
          <w:sz w:val="19"/>
          <w:szCs w:val="19"/>
        </w:rPr>
        <w:tab/>
        <w:t xml:space="preserve">Procedimiento: </w:t>
      </w:r>
      <w:r>
        <w:rPr>
          <w:rFonts w:ascii="Verdana" w:hAnsi="Verdana"/>
          <w:color w:val="0000FF"/>
          <w:sz w:val="19"/>
          <w:szCs w:val="19"/>
        </w:rPr>
        <w:t>A</w:t>
      </w:r>
      <w:r w:rsidRPr="00D50955">
        <w:rPr>
          <w:rFonts w:ascii="Verdana" w:hAnsi="Verdana"/>
          <w:color w:val="0000FF"/>
          <w:sz w:val="19"/>
          <w:szCs w:val="19"/>
        </w:rPr>
        <w:t>bierto.</w:t>
      </w:r>
    </w:p>
    <w:p w14:paraId="3A6D036B" w14:textId="77777777" w:rsidR="006A1565" w:rsidRPr="00D50955" w:rsidRDefault="006A1565" w:rsidP="006A1565">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20.4.-</w:t>
      </w:r>
      <w:r w:rsidRPr="00D50955">
        <w:rPr>
          <w:rFonts w:ascii="Verdana" w:hAnsi="Verdana"/>
          <w:b/>
          <w:sz w:val="19"/>
          <w:szCs w:val="19"/>
        </w:rPr>
        <w:tab/>
        <w:t xml:space="preserve">Información sobre la división en lotes: </w:t>
      </w:r>
      <w:r w:rsidRPr="00D50955">
        <w:rPr>
          <w:rFonts w:ascii="Verdana" w:hAnsi="Verdana"/>
          <w:color w:val="0000FF"/>
          <w:sz w:val="19"/>
          <w:szCs w:val="19"/>
        </w:rPr>
        <w:t>No procede</w:t>
      </w:r>
    </w:p>
    <w:p w14:paraId="0328E5C9" w14:textId="77777777" w:rsidR="006A1565" w:rsidRPr="00D50955" w:rsidRDefault="006A1565" w:rsidP="006A1565">
      <w:pPr>
        <w:tabs>
          <w:tab w:val="left" w:pos="0"/>
          <w:tab w:val="left" w:pos="993"/>
          <w:tab w:val="left" w:pos="1100"/>
        </w:tabs>
        <w:spacing w:before="120" w:after="120"/>
        <w:ind w:left="851" w:right="-318" w:hanging="709"/>
        <w:jc w:val="both"/>
        <w:rPr>
          <w:rFonts w:ascii="Verdana" w:hAnsi="Verdana"/>
          <w:b/>
          <w:sz w:val="19"/>
          <w:szCs w:val="19"/>
        </w:rPr>
      </w:pPr>
      <w:r w:rsidRPr="00D50955">
        <w:rPr>
          <w:rFonts w:ascii="Verdana" w:hAnsi="Verdana"/>
          <w:b/>
          <w:sz w:val="19"/>
          <w:szCs w:val="19"/>
        </w:rPr>
        <w:t xml:space="preserve">20.5.- Medios de tramitación: </w:t>
      </w:r>
      <w:r w:rsidRPr="00D50955">
        <w:rPr>
          <w:rFonts w:ascii="Verdana" w:hAnsi="Verdana"/>
          <w:color w:val="0000FF"/>
          <w:sz w:val="19"/>
          <w:szCs w:val="19"/>
        </w:rPr>
        <w:t>electrónicos</w:t>
      </w:r>
      <w:r w:rsidRPr="00D50955">
        <w:rPr>
          <w:rFonts w:ascii="Verdana" w:hAnsi="Verdana"/>
          <w:b/>
          <w:sz w:val="19"/>
          <w:szCs w:val="19"/>
        </w:rPr>
        <w:t>.</w:t>
      </w:r>
    </w:p>
    <w:p w14:paraId="5303FAA7" w14:textId="77777777" w:rsidR="006A1565" w:rsidRPr="00D50955" w:rsidRDefault="006A1565" w:rsidP="006A1565">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 xml:space="preserve">20.6.- </w:t>
      </w:r>
      <w:r w:rsidRPr="00D50955">
        <w:rPr>
          <w:rFonts w:ascii="Verdana" w:hAnsi="Verdana" w:cs="Tahoma"/>
          <w:b/>
          <w:sz w:val="19"/>
          <w:szCs w:val="19"/>
        </w:rPr>
        <w:t xml:space="preserve">Subasta electrónica: </w:t>
      </w:r>
      <w:r w:rsidRPr="00D50955">
        <w:rPr>
          <w:rFonts w:ascii="Verdana" w:hAnsi="Verdana"/>
          <w:color w:val="0000FF"/>
          <w:sz w:val="19"/>
          <w:szCs w:val="19"/>
        </w:rPr>
        <w:t>no</w:t>
      </w:r>
    </w:p>
    <w:p w14:paraId="5AB3C012" w14:textId="77777777" w:rsidR="00652954" w:rsidRDefault="006A1565" w:rsidP="00536542">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20.7.- Contrato reservado a Centros Especiales de Empleo de inserción social y empresas de inserción o incluido en el marco de programas de</w:t>
      </w:r>
      <w:r w:rsidRPr="00D50955">
        <w:rPr>
          <w:rFonts w:ascii="Verdana" w:hAnsi="Verdana" w:cs="Tahoma"/>
          <w:sz w:val="19"/>
          <w:szCs w:val="19"/>
        </w:rPr>
        <w:t xml:space="preserve"> </w:t>
      </w:r>
      <w:r w:rsidRPr="00D50955">
        <w:rPr>
          <w:rFonts w:ascii="Verdana" w:hAnsi="Verdana"/>
          <w:b/>
          <w:sz w:val="19"/>
          <w:szCs w:val="19"/>
        </w:rPr>
        <w:t>empleo protegido:</w:t>
      </w:r>
      <w:r w:rsidRPr="00D50955">
        <w:rPr>
          <w:rFonts w:ascii="Verdana" w:hAnsi="Verdana" w:cs="Tahoma"/>
          <w:sz w:val="19"/>
          <w:szCs w:val="19"/>
        </w:rPr>
        <w:t xml:space="preserve"> </w:t>
      </w:r>
      <w:r w:rsidRPr="00D50955">
        <w:rPr>
          <w:rFonts w:ascii="Verdana" w:hAnsi="Verdana"/>
          <w:color w:val="0000FF"/>
          <w:sz w:val="19"/>
          <w:szCs w:val="19"/>
        </w:rPr>
        <w:t>No</w:t>
      </w:r>
      <w:r w:rsidRPr="00D50955">
        <w:rPr>
          <w:rFonts w:ascii="Verdana" w:hAnsi="Verdana"/>
          <w:i/>
          <w:color w:val="0000FF"/>
          <w:sz w:val="19"/>
          <w:szCs w:val="19"/>
        </w:rPr>
        <w:t xml:space="preserve"> </w:t>
      </w:r>
    </w:p>
    <w:p w14:paraId="6BEF0573" w14:textId="77777777" w:rsidR="00256673" w:rsidRPr="00F64A0A" w:rsidRDefault="00256673" w:rsidP="00EC6894">
      <w:pPr>
        <w:pStyle w:val="Heading3"/>
        <w:ind w:right="-427"/>
      </w:pPr>
      <w:bookmarkStart w:id="262" w:name="_Toc199250233"/>
      <w:r w:rsidRPr="00F64A0A">
        <w:t xml:space="preserve">21.- </w:t>
      </w:r>
      <w:r w:rsidR="00E60D96" w:rsidRPr="00F64A0A">
        <w:rPr>
          <w:caps w:val="0"/>
        </w:rPr>
        <w:t>SOLVENCIA, CLASIFICACIÓN, HABILITACIÓN Y ADSCRIPCIÓN DE MEDIOS</w:t>
      </w:r>
      <w:bookmarkEnd w:id="262"/>
    </w:p>
    <w:p w14:paraId="4BB0F946" w14:textId="77777777" w:rsidR="006A1565" w:rsidRPr="00F64A0A" w:rsidRDefault="006A1565" w:rsidP="006A1565">
      <w:pPr>
        <w:tabs>
          <w:tab w:val="left" w:pos="0"/>
        </w:tabs>
        <w:spacing w:before="120" w:after="120"/>
        <w:ind w:left="900" w:right="-316" w:hanging="800"/>
        <w:jc w:val="both"/>
        <w:rPr>
          <w:rFonts w:ascii="Verdana" w:hAnsi="Verdana"/>
          <w:color w:val="0000FF"/>
          <w:sz w:val="19"/>
          <w:szCs w:val="19"/>
        </w:rPr>
      </w:pPr>
      <w:r w:rsidRPr="00F64A0A">
        <w:rPr>
          <w:rFonts w:ascii="Verdana" w:hAnsi="Verdana"/>
          <w:b/>
          <w:sz w:val="19"/>
          <w:szCs w:val="19"/>
        </w:rPr>
        <w:t>21.1.- Obligación de disponer de unos requisitos mínimos de solvencia:</w:t>
      </w:r>
      <w:r w:rsidRPr="00F64A0A">
        <w:rPr>
          <w:rFonts w:ascii="Verdana" w:hAnsi="Verdana"/>
          <w:sz w:val="19"/>
          <w:szCs w:val="19"/>
        </w:rPr>
        <w:t xml:space="preserve"> </w:t>
      </w:r>
      <w:r w:rsidRPr="00F64A0A">
        <w:rPr>
          <w:rFonts w:ascii="Verdana" w:hAnsi="Verdana"/>
          <w:color w:val="0000FF"/>
          <w:sz w:val="19"/>
          <w:szCs w:val="19"/>
        </w:rPr>
        <w:t xml:space="preserve">Sí, de conformidad con la </w:t>
      </w:r>
      <w:r w:rsidR="0036570E" w:rsidRPr="00F64A0A">
        <w:rPr>
          <w:rFonts w:ascii="Verdana" w:hAnsi="Verdana"/>
          <w:color w:val="0000FF"/>
          <w:sz w:val="19"/>
          <w:szCs w:val="19"/>
        </w:rPr>
        <w:t xml:space="preserve">siguiente </w:t>
      </w:r>
      <w:r w:rsidRPr="00F64A0A">
        <w:rPr>
          <w:rFonts w:ascii="Verdana" w:hAnsi="Verdana"/>
          <w:color w:val="0000FF"/>
          <w:sz w:val="19"/>
          <w:szCs w:val="19"/>
        </w:rPr>
        <w:t>cláusula 21.2.</w:t>
      </w:r>
    </w:p>
    <w:p w14:paraId="5F57CCDE" w14:textId="77777777" w:rsidR="006A1565" w:rsidRDefault="006A1565" w:rsidP="006A1565">
      <w:pPr>
        <w:tabs>
          <w:tab w:val="left" w:pos="0"/>
        </w:tabs>
        <w:spacing w:before="120" w:after="120"/>
        <w:ind w:left="900" w:right="-316" w:hanging="800"/>
        <w:jc w:val="both"/>
        <w:rPr>
          <w:rFonts w:ascii="Verdana" w:hAnsi="Verdana"/>
          <w:bCs/>
          <w:color w:val="0000FF"/>
          <w:sz w:val="19"/>
          <w:szCs w:val="19"/>
        </w:rPr>
      </w:pPr>
      <w:r w:rsidRPr="00F64A0A">
        <w:rPr>
          <w:rFonts w:ascii="Verdana" w:hAnsi="Verdana"/>
          <w:b/>
          <w:sz w:val="19"/>
          <w:szCs w:val="19"/>
        </w:rPr>
        <w:t>21.2.- Solvencia:</w:t>
      </w:r>
      <w:r w:rsidR="000429C5" w:rsidRPr="00F64A0A">
        <w:rPr>
          <w:rFonts w:ascii="Verdana" w:hAnsi="Verdana"/>
          <w:color w:val="0000FF"/>
          <w:sz w:val="19"/>
          <w:szCs w:val="19"/>
        </w:rPr>
        <w:t xml:space="preserve"> </w:t>
      </w:r>
      <w:r w:rsidR="000429C5" w:rsidRPr="00566212">
        <w:rPr>
          <w:rFonts w:ascii="Verdana" w:hAnsi="Verdana"/>
          <w:bCs/>
          <w:color w:val="0000FF"/>
          <w:sz w:val="19"/>
          <w:szCs w:val="19"/>
        </w:rPr>
        <w:t>Se exige la clasificación indicada en la cláusula 21.3 de cláusulas específicas del contrato, salvo que se trate de operadores económicos de otros Estados miembros de la UE o de Estados signatarios de AEEE los cuales podrán participar si disponen de los siguientes requisitos de solvencia:</w:t>
      </w:r>
    </w:p>
    <w:p w14:paraId="2CE7400F" w14:textId="09019777" w:rsidR="00EE2B35" w:rsidRPr="00EE2B35" w:rsidRDefault="00EE2B35" w:rsidP="0070155B">
      <w:pPr>
        <w:numPr>
          <w:ilvl w:val="0"/>
          <w:numId w:val="136"/>
        </w:numPr>
        <w:tabs>
          <w:tab w:val="left" w:pos="0"/>
          <w:tab w:val="left" w:pos="1276"/>
          <w:tab w:val="left" w:pos="1418"/>
        </w:tabs>
        <w:spacing w:before="120"/>
        <w:ind w:left="1663" w:right="305" w:hanging="284"/>
        <w:jc w:val="both"/>
        <w:rPr>
          <w:rFonts w:ascii="Verdana" w:hAnsi="Verdana"/>
          <w:bCs/>
          <w:color w:val="0000FF"/>
          <w:sz w:val="19"/>
          <w:szCs w:val="19"/>
        </w:rPr>
      </w:pPr>
      <w:r w:rsidRPr="00EE2B35">
        <w:rPr>
          <w:rFonts w:ascii="Verdana" w:hAnsi="Verdana"/>
          <w:bCs/>
          <w:color w:val="0000FF"/>
          <w:sz w:val="19"/>
          <w:szCs w:val="19"/>
        </w:rPr>
        <w:t xml:space="preserve">Económica y financiera: volumen global anual de un importe mínimo de </w:t>
      </w:r>
      <w:r w:rsidR="00AA54F4">
        <w:rPr>
          <w:rFonts w:ascii="Verdana" w:hAnsi="Verdana"/>
          <w:bCs/>
          <w:color w:val="0000FF"/>
          <w:sz w:val="19"/>
          <w:szCs w:val="19"/>
        </w:rPr>
        <w:t>1.000</w:t>
      </w:r>
      <w:r w:rsidRPr="00EE2B35">
        <w:rPr>
          <w:rFonts w:ascii="Verdana" w:hAnsi="Verdana"/>
          <w:bCs/>
          <w:color w:val="0000FF"/>
          <w:sz w:val="19"/>
          <w:szCs w:val="19"/>
        </w:rPr>
        <w:t>.000,00 euros (sin IVA).</w:t>
      </w:r>
    </w:p>
    <w:p w14:paraId="67C52CF1" w14:textId="77777777" w:rsidR="00EE2B35" w:rsidRPr="00EE2B35" w:rsidRDefault="00EE2B35" w:rsidP="0070155B">
      <w:pPr>
        <w:numPr>
          <w:ilvl w:val="0"/>
          <w:numId w:val="136"/>
        </w:numPr>
        <w:tabs>
          <w:tab w:val="left" w:pos="0"/>
          <w:tab w:val="left" w:pos="1276"/>
          <w:tab w:val="left" w:pos="1418"/>
        </w:tabs>
        <w:spacing w:before="120"/>
        <w:ind w:left="1702" w:right="305" w:hanging="284"/>
        <w:jc w:val="both"/>
        <w:rPr>
          <w:rFonts w:ascii="Verdana" w:hAnsi="Verdana"/>
          <w:bCs/>
          <w:color w:val="0000FF"/>
          <w:sz w:val="19"/>
          <w:szCs w:val="19"/>
        </w:rPr>
      </w:pPr>
      <w:r w:rsidRPr="00EE2B35">
        <w:rPr>
          <w:rFonts w:ascii="Verdana" w:hAnsi="Verdana"/>
          <w:bCs/>
          <w:color w:val="0000FF"/>
          <w:sz w:val="19"/>
          <w:szCs w:val="19"/>
        </w:rPr>
        <w:t>Técnica o profesional: 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1DCCF268" w14:textId="77777777" w:rsidR="00C90BE3" w:rsidRDefault="00C90BE3" w:rsidP="00930824">
      <w:pPr>
        <w:rPr>
          <w:rFonts w:ascii="Verdana" w:hAnsi="Verdana"/>
          <w:b/>
          <w:sz w:val="19"/>
          <w:szCs w:val="19"/>
        </w:rPr>
      </w:pPr>
    </w:p>
    <w:p w14:paraId="6544C4CE" w14:textId="4F06F8EE" w:rsidR="006D5333" w:rsidRPr="006D5333" w:rsidRDefault="006A1565" w:rsidP="006D5333">
      <w:pPr>
        <w:rPr>
          <w:rFonts w:ascii="Verdana" w:hAnsi="Verdana"/>
          <w:color w:val="0000FF"/>
          <w:sz w:val="19"/>
          <w:szCs w:val="19"/>
          <w:lang w:val="es-ES_tradnl"/>
        </w:rPr>
      </w:pPr>
      <w:r w:rsidRPr="00D50955">
        <w:rPr>
          <w:rFonts w:ascii="Verdana" w:hAnsi="Verdana"/>
          <w:b/>
          <w:sz w:val="19"/>
          <w:szCs w:val="19"/>
        </w:rPr>
        <w:t>21.3.- Clasificación:</w:t>
      </w:r>
      <w:r w:rsidR="00B21191">
        <w:rPr>
          <w:rFonts w:ascii="Verdana" w:hAnsi="Verdana"/>
          <w:color w:val="0000FF"/>
          <w:sz w:val="19"/>
          <w:szCs w:val="19"/>
        </w:rPr>
        <w:t xml:space="preserve"> </w:t>
      </w:r>
      <w:r w:rsidR="006D5333" w:rsidRPr="006D5333">
        <w:rPr>
          <w:rFonts w:ascii="Verdana" w:hAnsi="Verdana"/>
          <w:color w:val="0000FF"/>
          <w:sz w:val="19"/>
          <w:szCs w:val="19"/>
          <w:lang w:val="es-ES_tradnl"/>
        </w:rPr>
        <w:t>Se debe disponer de la siguiente clasificación, salvo que se trate de</w:t>
      </w:r>
      <w:r w:rsidR="006D5333">
        <w:rPr>
          <w:rFonts w:ascii="Verdana" w:hAnsi="Verdana"/>
          <w:color w:val="0000FF"/>
          <w:sz w:val="19"/>
          <w:szCs w:val="19"/>
          <w:lang w:val="es-ES_tradnl"/>
        </w:rPr>
        <w:t xml:space="preserve"> </w:t>
      </w:r>
      <w:r w:rsidR="006D5333" w:rsidRPr="006D5333">
        <w:rPr>
          <w:rFonts w:ascii="Verdana" w:hAnsi="Verdana"/>
          <w:color w:val="0000FF"/>
          <w:sz w:val="19"/>
          <w:szCs w:val="19"/>
          <w:lang w:val="es-ES_tradnl"/>
        </w:rPr>
        <w:t>operadores económicos de otros Estados miembros de la UE o de Estados signatarios de AEEE los cuales podrán participar:</w:t>
      </w:r>
    </w:p>
    <w:p w14:paraId="5A7C458A" w14:textId="1A3EF0A6" w:rsidR="00930824" w:rsidRDefault="00930824" w:rsidP="00930824">
      <w:pPr>
        <w:rPr>
          <w:rFonts w:ascii="Verdana" w:hAnsi="Verdana"/>
          <w:color w:val="0000FF"/>
          <w:sz w:val="19"/>
          <w:szCs w:val="19"/>
        </w:rPr>
      </w:pPr>
    </w:p>
    <w:tbl>
      <w:tblPr>
        <w:tblStyle w:val="PlainTable1"/>
        <w:tblW w:w="0" w:type="auto"/>
        <w:tblLook w:val="0420" w:firstRow="1" w:lastRow="0" w:firstColumn="0" w:lastColumn="0" w:noHBand="0" w:noVBand="1"/>
      </w:tblPr>
      <w:tblGrid>
        <w:gridCol w:w="3162"/>
        <w:gridCol w:w="3162"/>
        <w:gridCol w:w="3162"/>
      </w:tblGrid>
      <w:tr w:rsidR="004303B6" w:rsidRPr="00AA54F4" w14:paraId="70C467B8" w14:textId="77777777" w:rsidTr="004303B6">
        <w:trPr>
          <w:cnfStyle w:val="100000000000" w:firstRow="1" w:lastRow="0" w:firstColumn="0" w:lastColumn="0" w:oddVBand="0" w:evenVBand="0" w:oddHBand="0" w:evenHBand="0" w:firstRowFirstColumn="0" w:firstRowLastColumn="0" w:lastRowFirstColumn="0" w:lastRowLastColumn="0"/>
        </w:trPr>
        <w:tc>
          <w:tcPr>
            <w:tcW w:w="3162" w:type="dxa"/>
          </w:tcPr>
          <w:p w14:paraId="5A7F737A" w14:textId="39CBF02F" w:rsidR="004303B6" w:rsidRPr="00AA54F4" w:rsidRDefault="004303B6" w:rsidP="004303B6">
            <w:pPr>
              <w:rPr>
                <w:rFonts w:ascii="Verdana" w:hAnsi="Verdana"/>
                <w:sz w:val="19"/>
                <w:szCs w:val="19"/>
              </w:rPr>
            </w:pPr>
            <w:r w:rsidRPr="00AA54F4">
              <w:rPr>
                <w:rFonts w:ascii="Verdana" w:hAnsi="Verdana"/>
                <w:sz w:val="19"/>
                <w:szCs w:val="19"/>
              </w:rPr>
              <w:t>GRUPO</w:t>
            </w:r>
          </w:p>
        </w:tc>
        <w:tc>
          <w:tcPr>
            <w:tcW w:w="3162" w:type="dxa"/>
          </w:tcPr>
          <w:p w14:paraId="667DE8B5" w14:textId="5FCA1C1B" w:rsidR="004303B6" w:rsidRPr="00AA54F4" w:rsidRDefault="004303B6" w:rsidP="004303B6">
            <w:pPr>
              <w:rPr>
                <w:rFonts w:ascii="Verdana" w:hAnsi="Verdana"/>
                <w:sz w:val="19"/>
                <w:szCs w:val="19"/>
              </w:rPr>
            </w:pPr>
            <w:r w:rsidRPr="00AA54F4">
              <w:rPr>
                <w:rFonts w:ascii="Verdana" w:hAnsi="Verdana"/>
                <w:sz w:val="19"/>
                <w:szCs w:val="19"/>
              </w:rPr>
              <w:t>SUBGRUPO</w:t>
            </w:r>
          </w:p>
        </w:tc>
        <w:tc>
          <w:tcPr>
            <w:tcW w:w="3162" w:type="dxa"/>
          </w:tcPr>
          <w:p w14:paraId="07555C59" w14:textId="67A51A43" w:rsidR="004303B6" w:rsidRPr="00AA54F4" w:rsidRDefault="004303B6" w:rsidP="004303B6">
            <w:pPr>
              <w:rPr>
                <w:rFonts w:ascii="Verdana" w:hAnsi="Verdana"/>
                <w:sz w:val="19"/>
                <w:szCs w:val="19"/>
              </w:rPr>
            </w:pPr>
            <w:r w:rsidRPr="00AA54F4">
              <w:rPr>
                <w:rFonts w:ascii="Verdana" w:hAnsi="Verdana"/>
                <w:sz w:val="19"/>
                <w:szCs w:val="19"/>
              </w:rPr>
              <w:t>CATEGORÍA</w:t>
            </w:r>
          </w:p>
        </w:tc>
      </w:tr>
      <w:tr w:rsidR="004303B6" w:rsidRPr="00AA54F4" w14:paraId="462309FD" w14:textId="77777777" w:rsidTr="004303B6">
        <w:trPr>
          <w:cnfStyle w:val="000000100000" w:firstRow="0" w:lastRow="0" w:firstColumn="0" w:lastColumn="0" w:oddVBand="0" w:evenVBand="0" w:oddHBand="1" w:evenHBand="0" w:firstRowFirstColumn="0" w:firstRowLastColumn="0" w:lastRowFirstColumn="0" w:lastRowLastColumn="0"/>
        </w:trPr>
        <w:tc>
          <w:tcPr>
            <w:tcW w:w="3162" w:type="dxa"/>
          </w:tcPr>
          <w:p w14:paraId="6BC78794" w14:textId="4942F890" w:rsidR="004303B6" w:rsidRPr="00AA54F4" w:rsidRDefault="004303B6" w:rsidP="004303B6">
            <w:pPr>
              <w:rPr>
                <w:rFonts w:ascii="Verdana" w:hAnsi="Verdana"/>
                <w:sz w:val="19"/>
                <w:szCs w:val="19"/>
              </w:rPr>
            </w:pPr>
            <w:r w:rsidRPr="00AA54F4">
              <w:rPr>
                <w:rFonts w:ascii="Verdana" w:hAnsi="Verdana"/>
                <w:sz w:val="19"/>
                <w:szCs w:val="19"/>
              </w:rPr>
              <w:t>E (Hidráulicas)</w:t>
            </w:r>
          </w:p>
        </w:tc>
        <w:tc>
          <w:tcPr>
            <w:tcW w:w="3162" w:type="dxa"/>
          </w:tcPr>
          <w:p w14:paraId="60A92988" w14:textId="23840441" w:rsidR="004303B6" w:rsidRPr="00AA54F4" w:rsidRDefault="00D1628B" w:rsidP="004303B6">
            <w:pPr>
              <w:rPr>
                <w:rFonts w:ascii="Verdana" w:hAnsi="Verdana"/>
                <w:sz w:val="19"/>
                <w:szCs w:val="19"/>
              </w:rPr>
            </w:pPr>
            <w:r>
              <w:rPr>
                <w:rFonts w:ascii="Verdana" w:hAnsi="Verdana"/>
                <w:sz w:val="19"/>
                <w:szCs w:val="19"/>
              </w:rPr>
              <w:t>5</w:t>
            </w:r>
            <w:r w:rsidR="00F575F6">
              <w:rPr>
                <w:rFonts w:ascii="Verdana" w:hAnsi="Verdana"/>
                <w:sz w:val="19"/>
                <w:szCs w:val="19"/>
              </w:rPr>
              <w:t xml:space="preserve"> </w:t>
            </w:r>
            <w:proofErr w:type="gramStart"/>
            <w:r w:rsidR="00F575F6" w:rsidRPr="00F575F6">
              <w:rPr>
                <w:rFonts w:ascii="Verdana" w:hAnsi="Verdana"/>
                <w:sz w:val="19"/>
                <w:szCs w:val="19"/>
              </w:rPr>
              <w:t>Defensas</w:t>
            </w:r>
            <w:proofErr w:type="gramEnd"/>
            <w:r w:rsidR="00F575F6" w:rsidRPr="00F575F6">
              <w:rPr>
                <w:rFonts w:ascii="Verdana" w:hAnsi="Verdana"/>
                <w:sz w:val="19"/>
                <w:szCs w:val="19"/>
              </w:rPr>
              <w:t xml:space="preserve"> de márgenes y encauzamientos</w:t>
            </w:r>
          </w:p>
        </w:tc>
        <w:tc>
          <w:tcPr>
            <w:tcW w:w="3162" w:type="dxa"/>
          </w:tcPr>
          <w:p w14:paraId="54AB2E7B" w14:textId="1693DA4E" w:rsidR="004303B6" w:rsidRPr="00AA54F4" w:rsidRDefault="00D1628B" w:rsidP="004303B6">
            <w:pPr>
              <w:rPr>
                <w:rFonts w:ascii="Verdana" w:hAnsi="Verdana"/>
                <w:sz w:val="19"/>
                <w:szCs w:val="19"/>
              </w:rPr>
            </w:pPr>
            <w:r>
              <w:rPr>
                <w:rFonts w:ascii="Verdana" w:hAnsi="Verdana"/>
                <w:sz w:val="19"/>
                <w:szCs w:val="19"/>
              </w:rPr>
              <w:t>2</w:t>
            </w:r>
          </w:p>
        </w:tc>
      </w:tr>
      <w:tr w:rsidR="00942A73" w:rsidRPr="00AA54F4" w14:paraId="4D8EA329" w14:textId="77777777" w:rsidTr="004303B6">
        <w:tc>
          <w:tcPr>
            <w:tcW w:w="3162" w:type="dxa"/>
          </w:tcPr>
          <w:p w14:paraId="3A401699" w14:textId="56AD2247" w:rsidR="00942A73" w:rsidRPr="00AA54F4" w:rsidRDefault="00FF1181" w:rsidP="004303B6">
            <w:pPr>
              <w:rPr>
                <w:rFonts w:ascii="Verdana" w:hAnsi="Verdana"/>
                <w:sz w:val="19"/>
                <w:szCs w:val="19"/>
              </w:rPr>
            </w:pPr>
            <w:r>
              <w:rPr>
                <w:rFonts w:ascii="Verdana" w:hAnsi="Verdana"/>
                <w:sz w:val="19"/>
                <w:szCs w:val="19"/>
              </w:rPr>
              <w:t>B</w:t>
            </w:r>
            <w:r w:rsidR="000C79C7">
              <w:rPr>
                <w:rFonts w:ascii="Verdana" w:hAnsi="Verdana"/>
                <w:sz w:val="19"/>
                <w:szCs w:val="19"/>
              </w:rPr>
              <w:t xml:space="preserve"> </w:t>
            </w:r>
            <w:r w:rsidR="000C79C7" w:rsidRPr="000C79C7">
              <w:rPr>
                <w:rFonts w:ascii="Verdana" w:hAnsi="Verdana"/>
                <w:sz w:val="19"/>
                <w:szCs w:val="19"/>
              </w:rPr>
              <w:t>Puentes, viaductos y grandes estructuras</w:t>
            </w:r>
          </w:p>
        </w:tc>
        <w:tc>
          <w:tcPr>
            <w:tcW w:w="3162" w:type="dxa"/>
          </w:tcPr>
          <w:p w14:paraId="47AFB4A3" w14:textId="5F79351F" w:rsidR="00942A73" w:rsidRDefault="00FF1181" w:rsidP="004303B6">
            <w:pPr>
              <w:rPr>
                <w:rFonts w:ascii="Verdana" w:hAnsi="Verdana"/>
                <w:sz w:val="19"/>
                <w:szCs w:val="19"/>
              </w:rPr>
            </w:pPr>
            <w:r>
              <w:rPr>
                <w:rFonts w:ascii="Verdana" w:hAnsi="Verdana"/>
                <w:sz w:val="19"/>
                <w:szCs w:val="19"/>
              </w:rPr>
              <w:t>2</w:t>
            </w:r>
            <w:r w:rsidR="000C79C7">
              <w:rPr>
                <w:rFonts w:ascii="Verdana" w:hAnsi="Verdana"/>
                <w:sz w:val="19"/>
                <w:szCs w:val="19"/>
              </w:rPr>
              <w:t xml:space="preserve"> </w:t>
            </w:r>
            <w:proofErr w:type="gramStart"/>
            <w:r w:rsidR="000C79C7" w:rsidRPr="000C79C7">
              <w:rPr>
                <w:rFonts w:ascii="Verdana" w:hAnsi="Verdana"/>
                <w:sz w:val="19"/>
                <w:szCs w:val="19"/>
              </w:rPr>
              <w:t>De</w:t>
            </w:r>
            <w:proofErr w:type="gramEnd"/>
            <w:r w:rsidR="000C79C7" w:rsidRPr="000C79C7">
              <w:rPr>
                <w:rFonts w:ascii="Verdana" w:hAnsi="Verdana"/>
                <w:sz w:val="19"/>
                <w:szCs w:val="19"/>
              </w:rPr>
              <w:t xml:space="preserve"> hormigón armado</w:t>
            </w:r>
          </w:p>
        </w:tc>
        <w:tc>
          <w:tcPr>
            <w:tcW w:w="3162" w:type="dxa"/>
          </w:tcPr>
          <w:p w14:paraId="3AB1AEE0" w14:textId="48AA98D6" w:rsidR="00942A73" w:rsidRDefault="00FF1181" w:rsidP="004303B6">
            <w:pPr>
              <w:rPr>
                <w:rFonts w:ascii="Verdana" w:hAnsi="Verdana"/>
                <w:sz w:val="19"/>
                <w:szCs w:val="19"/>
              </w:rPr>
            </w:pPr>
            <w:r>
              <w:rPr>
                <w:rFonts w:ascii="Verdana" w:hAnsi="Verdana"/>
                <w:sz w:val="19"/>
                <w:szCs w:val="19"/>
              </w:rPr>
              <w:t>4</w:t>
            </w:r>
          </w:p>
        </w:tc>
      </w:tr>
    </w:tbl>
    <w:p w14:paraId="384D7A27" w14:textId="77777777" w:rsidR="00AA54F4" w:rsidRPr="00FC7E57" w:rsidRDefault="00AA54F4" w:rsidP="00AA54F4">
      <w:pPr>
        <w:tabs>
          <w:tab w:val="left" w:pos="1000"/>
          <w:tab w:val="left" w:pos="1300"/>
        </w:tabs>
        <w:spacing w:after="120"/>
        <w:ind w:left="1000" w:right="-1"/>
        <w:rPr>
          <w:rFonts w:ascii="Verdana" w:hAnsi="Verdana"/>
          <w:sz w:val="19"/>
          <w:szCs w:val="19"/>
        </w:rPr>
      </w:pPr>
    </w:p>
    <w:p w14:paraId="17F0A7BB" w14:textId="77777777" w:rsidR="006A1565" w:rsidRPr="00933512" w:rsidRDefault="006A1565" w:rsidP="006A1565">
      <w:pPr>
        <w:spacing w:before="80" w:after="120"/>
        <w:ind w:left="700" w:right="-318" w:hanging="2"/>
        <w:jc w:val="both"/>
        <w:rPr>
          <w:rFonts w:ascii="Verdana" w:hAnsi="Verdana"/>
          <w:b/>
          <w:color w:val="0000FF"/>
          <w:sz w:val="19"/>
          <w:szCs w:val="19"/>
          <w:u w:val="single"/>
        </w:rPr>
      </w:pPr>
      <w:r w:rsidRPr="00933512">
        <w:rPr>
          <w:rFonts w:ascii="Verdana" w:hAnsi="Verdana"/>
          <w:b/>
          <w:color w:val="0000FF"/>
          <w:sz w:val="19"/>
          <w:szCs w:val="19"/>
          <w:u w:val="single"/>
        </w:rPr>
        <w:t>Debe indicarse la clasificación de la que se dispone en la sección A de la parte II del DEUC.</w:t>
      </w:r>
    </w:p>
    <w:p w14:paraId="065F6F21" w14:textId="7281EB6A" w:rsidR="006A1565" w:rsidRPr="00D50955" w:rsidRDefault="006A1565" w:rsidP="006A1565">
      <w:pPr>
        <w:pStyle w:val="ListParagraph"/>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21.4.- Habilitación empresarial o profesional:</w:t>
      </w:r>
      <w:r>
        <w:rPr>
          <w:rFonts w:ascii="Verdana" w:hAnsi="Verdana" w:cs="Tahoma"/>
          <w:b/>
          <w:bCs/>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p>
    <w:p w14:paraId="1636EF53" w14:textId="7D3126BC" w:rsidR="006A1565" w:rsidRPr="00D50955" w:rsidRDefault="006A1565" w:rsidP="006A1565">
      <w:pPr>
        <w:pStyle w:val="ListParagraph"/>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 xml:space="preserve">21.5.- </w:t>
      </w:r>
      <w:r w:rsidRPr="008A580B">
        <w:rPr>
          <w:rFonts w:ascii="Verdana" w:hAnsi="Verdana" w:cs="Tahoma"/>
          <w:b/>
          <w:bCs/>
          <w:color w:val="0D0D0D" w:themeColor="text1" w:themeTint="F2"/>
          <w:sz w:val="19"/>
          <w:szCs w:val="19"/>
        </w:rPr>
        <w:t>Las personas jurídicas deben aportar los nombres y la cualificación profesional del personal responsable de ejecutar la prestación</w:t>
      </w:r>
      <w:r w:rsidRPr="008A580B">
        <w:rPr>
          <w:rFonts w:ascii="Verdana" w:hAnsi="Verdana"/>
          <w:b/>
          <w:color w:val="0000FF"/>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p>
    <w:p w14:paraId="54880EAE" w14:textId="61A7E36B" w:rsidR="006A1565" w:rsidRDefault="006A1565" w:rsidP="006A1565">
      <w:pPr>
        <w:pStyle w:val="ListParagraph"/>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21.6.- Adscripción obligatoria de medios:</w:t>
      </w:r>
      <w:r w:rsidRPr="20FF7A81">
        <w:rPr>
          <w:rFonts w:ascii="Verdana" w:hAnsi="Verdana" w:cs="Tahoma"/>
          <w:b/>
          <w:bCs/>
          <w:color w:val="C00000"/>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r>
        <w:rPr>
          <w:rFonts w:ascii="Verdana" w:hAnsi="Verdana" w:cs="Tahoma"/>
          <w:b/>
          <w:bCs/>
          <w:color w:val="C00000"/>
          <w:sz w:val="19"/>
          <w:szCs w:val="19"/>
        </w:rPr>
        <w:t>.</w:t>
      </w:r>
    </w:p>
    <w:p w14:paraId="02A806A7" w14:textId="77777777" w:rsidR="00256673" w:rsidRPr="0087099D" w:rsidRDefault="00256673" w:rsidP="00EC6894">
      <w:pPr>
        <w:pStyle w:val="Heading3"/>
        <w:ind w:right="-427"/>
      </w:pPr>
      <w:bookmarkStart w:id="263" w:name="_Toc199250234"/>
      <w:r w:rsidRPr="0087099D">
        <w:t>22.- CRITERIOS DE ADJUDICACIÓN</w:t>
      </w:r>
      <w:bookmarkEnd w:id="263"/>
    </w:p>
    <w:p w14:paraId="0313D531" w14:textId="77777777" w:rsidR="00065DF8" w:rsidRPr="0087099D" w:rsidRDefault="00256673" w:rsidP="006449EE">
      <w:pPr>
        <w:pStyle w:val="Heading4"/>
        <w:ind w:right="-427"/>
        <w:rPr>
          <w:b w:val="0"/>
          <w:color w:val="0000FF"/>
        </w:rPr>
      </w:pPr>
      <w:bookmarkStart w:id="264" w:name="_Toc39127330"/>
      <w:bookmarkStart w:id="265" w:name="_Toc40872754"/>
      <w:r w:rsidRPr="0087099D">
        <w:t xml:space="preserve">22.1.- Existe un único criterio de adjudicación: </w:t>
      </w:r>
      <w:r w:rsidRPr="0087099D">
        <w:rPr>
          <w:b w:val="0"/>
          <w:color w:val="0000FF"/>
        </w:rPr>
        <w:t>no</w:t>
      </w:r>
      <w:bookmarkStart w:id="266" w:name="_Toc39127331"/>
      <w:bookmarkStart w:id="267" w:name="_Toc40872755"/>
      <w:bookmarkEnd w:id="264"/>
      <w:bookmarkEnd w:id="265"/>
    </w:p>
    <w:p w14:paraId="37DB5116" w14:textId="77777777" w:rsidR="00A6510A" w:rsidRDefault="00256673" w:rsidP="00A6510A">
      <w:pPr>
        <w:pStyle w:val="Heading4"/>
        <w:tabs>
          <w:tab w:val="left" w:pos="7033"/>
        </w:tabs>
        <w:ind w:right="-427"/>
        <w:rPr>
          <w:b w:val="0"/>
          <w:color w:val="0000FF"/>
        </w:rPr>
      </w:pPr>
      <w:r w:rsidRPr="0087099D">
        <w:t xml:space="preserve">22.2.- Existe una pluralidad de criterios de adjudicación: </w:t>
      </w:r>
      <w:r w:rsidRPr="0087099D">
        <w:rPr>
          <w:b w:val="0"/>
          <w:color w:val="0000FF"/>
        </w:rPr>
        <w:t>sí</w:t>
      </w:r>
      <w:bookmarkEnd w:id="266"/>
      <w:bookmarkEnd w:id="267"/>
      <w:r w:rsidR="00A6510A">
        <w:rPr>
          <w:b w:val="0"/>
          <w:color w:val="0000FF"/>
        </w:rPr>
        <w:tab/>
      </w:r>
    </w:p>
    <w:p w14:paraId="202ABDF8" w14:textId="6DD33174" w:rsidR="00A6510A" w:rsidRPr="00A6510A" w:rsidRDefault="00A6510A" w:rsidP="00A6510A">
      <w:pPr>
        <w:pStyle w:val="Heading4"/>
        <w:tabs>
          <w:tab w:val="left" w:pos="7033"/>
        </w:tabs>
        <w:ind w:right="-427" w:firstLine="0"/>
        <w:rPr>
          <w:rFonts w:eastAsia="Times New Roman"/>
          <w:color w:val="0000FF"/>
          <w:szCs w:val="19"/>
        </w:rPr>
      </w:pPr>
      <w:r w:rsidRPr="00A6510A">
        <w:rPr>
          <w:rFonts w:eastAsia="Times New Roman"/>
          <w:color w:val="0000FF"/>
          <w:szCs w:val="19"/>
        </w:rPr>
        <w:t xml:space="preserve">Únicamente se procederá a la apertura del sobre con la oferta con criterios evaluable de forma automática mediante la aplicación de fórmulas a aquellas ofertas que obtengan una puntuación </w:t>
      </w:r>
      <w:r w:rsidRPr="009832C4">
        <w:rPr>
          <w:rFonts w:eastAsia="Times New Roman"/>
          <w:color w:val="0000FF"/>
          <w:szCs w:val="19"/>
        </w:rPr>
        <w:t>superior a 25 puntos en la valoración de los criterios cuya cuantificación depende de un juicio de valor.</w:t>
      </w:r>
    </w:p>
    <w:p w14:paraId="63DD9395" w14:textId="77777777" w:rsidR="006A1565" w:rsidRPr="0087099D" w:rsidRDefault="006A1565" w:rsidP="006A1565">
      <w:pPr>
        <w:tabs>
          <w:tab w:val="left" w:pos="0"/>
        </w:tabs>
        <w:spacing w:before="80" w:after="120"/>
        <w:ind w:left="857" w:right="-318" w:hanging="454"/>
        <w:jc w:val="both"/>
        <w:rPr>
          <w:rFonts w:ascii="Verdana" w:hAnsi="Verdana" w:cs="Tahoma"/>
          <w:color w:val="0000FF"/>
          <w:sz w:val="19"/>
          <w:szCs w:val="19"/>
        </w:rPr>
      </w:pPr>
      <w:r w:rsidRPr="0087099D">
        <w:rPr>
          <w:rFonts w:ascii="Verdana" w:hAnsi="Verdana" w:cs="Tahoma"/>
          <w:b/>
          <w:sz w:val="19"/>
          <w:szCs w:val="19"/>
        </w:rPr>
        <w:t>22.2.1.- Criterios cuya cuantificación depende de un juicio de valor:</w:t>
      </w:r>
      <w:r w:rsidRPr="0087099D">
        <w:rPr>
          <w:rFonts w:ascii="Verdana" w:hAnsi="Verdana" w:cs="Tahoma"/>
          <w:color w:val="4F81BD"/>
          <w:sz w:val="19"/>
          <w:szCs w:val="19"/>
        </w:rPr>
        <w:t xml:space="preserve"> </w:t>
      </w:r>
      <w:r w:rsidR="00BB32BF">
        <w:rPr>
          <w:rFonts w:ascii="Verdana" w:hAnsi="Verdana" w:cs="Tahoma"/>
          <w:color w:val="0000FF"/>
          <w:sz w:val="19"/>
          <w:szCs w:val="19"/>
        </w:rPr>
        <w:t>s</w:t>
      </w:r>
      <w:r w:rsidRPr="0087099D">
        <w:rPr>
          <w:rFonts w:ascii="Verdana" w:hAnsi="Verdana" w:cs="Tahoma"/>
          <w:color w:val="0000FF"/>
          <w:sz w:val="19"/>
          <w:szCs w:val="19"/>
        </w:rPr>
        <w:t xml:space="preserve">í. </w:t>
      </w:r>
    </w:p>
    <w:p w14:paraId="4673B350" w14:textId="77777777" w:rsidR="006A1565" w:rsidRPr="0087099D" w:rsidRDefault="006A1565" w:rsidP="006A1565">
      <w:pPr>
        <w:rPr>
          <w:rFonts w:ascii="Verdana" w:hAnsi="Verdana" w:cs="Tahoma"/>
          <w:b/>
          <w:sz w:val="19"/>
          <w:szCs w:val="19"/>
        </w:rPr>
      </w:pPr>
      <w:r w:rsidRPr="0087099D">
        <w:rPr>
          <w:rFonts w:ascii="Verdana" w:hAnsi="Verdana" w:cs="Tahoma"/>
          <w:b/>
          <w:sz w:val="19"/>
          <w:szCs w:val="19"/>
        </w:rPr>
        <w:tab/>
        <w:t xml:space="preserve">Ponderación: </w:t>
      </w:r>
      <w:r w:rsidR="000867D2" w:rsidRPr="0087099D">
        <w:rPr>
          <w:rFonts w:ascii="Verdana" w:hAnsi="Verdana" w:cs="Tahoma"/>
          <w:sz w:val="19"/>
          <w:szCs w:val="19"/>
        </w:rPr>
        <w:t xml:space="preserve">De </w:t>
      </w:r>
      <w:r w:rsidR="00245430" w:rsidRPr="0087099D">
        <w:rPr>
          <w:rFonts w:ascii="Verdana" w:hAnsi="Verdana" w:cs="Tahoma"/>
          <w:b/>
          <w:sz w:val="19"/>
          <w:szCs w:val="19"/>
        </w:rPr>
        <w:t>0 a 50</w:t>
      </w:r>
      <w:r w:rsidRPr="0087099D">
        <w:rPr>
          <w:rFonts w:ascii="Verdana" w:hAnsi="Verdana" w:cs="Tahoma"/>
          <w:b/>
          <w:sz w:val="19"/>
          <w:szCs w:val="19"/>
        </w:rPr>
        <w:t xml:space="preserve"> puntos</w:t>
      </w:r>
    </w:p>
    <w:p w14:paraId="5FB2EB63" w14:textId="77777777" w:rsidR="00D42D0B" w:rsidRPr="0087099D" w:rsidRDefault="00D42D0B" w:rsidP="006A1565"/>
    <w:tbl>
      <w:tblPr>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00"/>
        <w:tblLook w:val="04A0" w:firstRow="1" w:lastRow="0" w:firstColumn="1" w:lastColumn="0" w:noHBand="0" w:noVBand="1"/>
      </w:tblPr>
      <w:tblGrid>
        <w:gridCol w:w="7650"/>
        <w:gridCol w:w="2268"/>
      </w:tblGrid>
      <w:tr w:rsidR="00203E9F" w:rsidRPr="00FC7E57" w14:paraId="63EBD73A" w14:textId="77777777" w:rsidTr="005551FE">
        <w:trPr>
          <w:trHeight w:val="615"/>
        </w:trPr>
        <w:tc>
          <w:tcPr>
            <w:tcW w:w="7650" w:type="dxa"/>
            <w:tcBorders>
              <w:top w:val="dotted" w:sz="4" w:space="0" w:color="auto"/>
              <w:left w:val="dotted" w:sz="4" w:space="0" w:color="auto"/>
              <w:bottom w:val="dotted" w:sz="4" w:space="0" w:color="auto"/>
              <w:right w:val="dotted" w:sz="4" w:space="0" w:color="auto"/>
            </w:tcBorders>
            <w:vAlign w:val="center"/>
            <w:hideMark/>
          </w:tcPr>
          <w:p w14:paraId="4B3063C5" w14:textId="77777777" w:rsidR="00203E9F" w:rsidRPr="00FC7E57" w:rsidRDefault="00203E9F">
            <w:pPr>
              <w:pStyle w:val="ListParagraph"/>
              <w:spacing w:before="80" w:after="120"/>
              <w:ind w:left="0" w:right="-318"/>
              <w:rPr>
                <w:rFonts w:ascii="Verdana" w:hAnsi="Verdana" w:cs="Tahoma"/>
                <w:b/>
                <w:bCs/>
                <w:sz w:val="19"/>
                <w:szCs w:val="19"/>
              </w:rPr>
            </w:pPr>
            <w:r w:rsidRPr="00FC7E57">
              <w:rPr>
                <w:rFonts w:ascii="Verdana" w:hAnsi="Verdana" w:cs="Tahoma"/>
                <w:b/>
                <w:bCs/>
                <w:sz w:val="19"/>
                <w:szCs w:val="19"/>
              </w:rPr>
              <w:t>CONCEPTO</w:t>
            </w:r>
          </w:p>
        </w:tc>
        <w:tc>
          <w:tcPr>
            <w:tcW w:w="2268" w:type="dxa"/>
            <w:tcBorders>
              <w:top w:val="dotted" w:sz="4" w:space="0" w:color="auto"/>
              <w:left w:val="dotted" w:sz="4" w:space="0" w:color="auto"/>
              <w:bottom w:val="dotted" w:sz="4" w:space="0" w:color="auto"/>
            </w:tcBorders>
            <w:vAlign w:val="center"/>
            <w:hideMark/>
          </w:tcPr>
          <w:p w14:paraId="1A705EA6" w14:textId="77777777" w:rsidR="00203E9F" w:rsidRPr="00FC7E57" w:rsidRDefault="00203E9F">
            <w:pPr>
              <w:pStyle w:val="ListParagraph"/>
              <w:spacing w:before="80" w:after="120"/>
              <w:ind w:left="0" w:right="-318"/>
              <w:jc w:val="center"/>
              <w:rPr>
                <w:rFonts w:ascii="Verdana" w:hAnsi="Verdana" w:cs="Tahoma"/>
                <w:b/>
                <w:bCs/>
                <w:sz w:val="19"/>
                <w:szCs w:val="19"/>
              </w:rPr>
            </w:pPr>
            <w:r w:rsidRPr="00FC7E57">
              <w:rPr>
                <w:rFonts w:ascii="Verdana" w:hAnsi="Verdana" w:cs="Tahoma"/>
                <w:b/>
                <w:bCs/>
                <w:sz w:val="19"/>
                <w:szCs w:val="19"/>
              </w:rPr>
              <w:t>MÁX.</w:t>
            </w:r>
          </w:p>
        </w:tc>
      </w:tr>
      <w:tr w:rsidR="00203E9F" w:rsidRPr="00FC7E57" w14:paraId="02EB3C33" w14:textId="77777777" w:rsidTr="005551FE">
        <w:trPr>
          <w:trHeight w:val="69"/>
        </w:trPr>
        <w:tc>
          <w:tcPr>
            <w:tcW w:w="7650" w:type="dxa"/>
            <w:tcBorders>
              <w:top w:val="dotted" w:sz="4" w:space="0" w:color="auto"/>
              <w:left w:val="dotted" w:sz="4" w:space="0" w:color="auto"/>
              <w:bottom w:val="dotted" w:sz="4" w:space="0" w:color="auto"/>
              <w:right w:val="dotted" w:sz="4" w:space="0" w:color="auto"/>
            </w:tcBorders>
            <w:vAlign w:val="center"/>
            <w:hideMark/>
          </w:tcPr>
          <w:p w14:paraId="69ACAC80" w14:textId="77777777" w:rsidR="00203E9F" w:rsidRPr="00FC7E57" w:rsidRDefault="00203E9F">
            <w:pPr>
              <w:pStyle w:val="ListParagraph"/>
              <w:spacing w:before="80" w:after="120"/>
              <w:ind w:left="0" w:right="-318"/>
              <w:rPr>
                <w:rFonts w:ascii="Verdana" w:hAnsi="Verdana" w:cs="Tahoma"/>
                <w:b/>
                <w:bCs/>
                <w:sz w:val="19"/>
                <w:szCs w:val="19"/>
              </w:rPr>
            </w:pPr>
            <w:r w:rsidRPr="00FC7E57">
              <w:rPr>
                <w:rFonts w:ascii="Verdana" w:hAnsi="Verdana" w:cs="Tahoma"/>
                <w:b/>
                <w:bCs/>
                <w:sz w:val="19"/>
                <w:szCs w:val="19"/>
              </w:rPr>
              <w:t xml:space="preserve">DESCRIPCIÓN DE LA OBRA Y DE SUS PROCESOS CONSTRUCTIVOS: </w:t>
            </w:r>
          </w:p>
        </w:tc>
        <w:tc>
          <w:tcPr>
            <w:tcW w:w="2268" w:type="dxa"/>
            <w:tcBorders>
              <w:top w:val="dotted" w:sz="4" w:space="0" w:color="auto"/>
              <w:left w:val="dotted" w:sz="4" w:space="0" w:color="auto"/>
              <w:bottom w:val="dotted" w:sz="4" w:space="0" w:color="auto"/>
            </w:tcBorders>
            <w:hideMark/>
          </w:tcPr>
          <w:p w14:paraId="2062A1F0" w14:textId="77D9399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b/>
                <w:bCs/>
                <w:sz w:val="19"/>
                <w:szCs w:val="19"/>
              </w:rPr>
              <w:t>2</w:t>
            </w:r>
            <w:r w:rsidR="003E73E6">
              <w:rPr>
                <w:rFonts w:ascii="Verdana" w:hAnsi="Verdana" w:cs="Tahoma"/>
                <w:b/>
                <w:bCs/>
                <w:sz w:val="19"/>
                <w:szCs w:val="19"/>
              </w:rPr>
              <w:t>1</w:t>
            </w:r>
            <w:r w:rsidRPr="00FC7E57">
              <w:rPr>
                <w:rFonts w:ascii="Verdana" w:hAnsi="Verdana" w:cs="Tahoma"/>
                <w:b/>
                <w:bCs/>
                <w:sz w:val="19"/>
                <w:szCs w:val="19"/>
              </w:rPr>
              <w:t xml:space="preserve"> PUNTOS</w:t>
            </w:r>
          </w:p>
        </w:tc>
      </w:tr>
      <w:tr w:rsidR="00203E9F" w:rsidRPr="00FC7E57" w14:paraId="751E11E3"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157112FF" w14:textId="77777777" w:rsidR="00203E9F" w:rsidRPr="00FC7E57" w:rsidRDefault="00203E9F">
            <w:pPr>
              <w:spacing w:after="120"/>
              <w:rPr>
                <w:rFonts w:ascii="Verdana" w:hAnsi="Verdana"/>
                <w:sz w:val="19"/>
                <w:szCs w:val="19"/>
              </w:rPr>
            </w:pPr>
            <w:r w:rsidRPr="00FC7E57">
              <w:rPr>
                <w:rFonts w:ascii="Verdana" w:hAnsi="Verdana"/>
                <w:sz w:val="19"/>
                <w:szCs w:val="19"/>
              </w:rPr>
              <w:t xml:space="preserve">Se valorará el grado de detalle de cada una de las actividades o tajos de que consta la obra, la descripción de los procesos constructivos de cada actividad, y las soluciones adoptadas a los posibles problemas y afecciones generadas. </w:t>
            </w:r>
          </w:p>
          <w:p w14:paraId="2DF28965" w14:textId="77777777" w:rsidR="00203E9F" w:rsidRPr="00FC7E57" w:rsidRDefault="00203E9F">
            <w:pPr>
              <w:spacing w:after="120"/>
              <w:rPr>
                <w:rFonts w:ascii="Verdana" w:hAnsi="Verdana"/>
                <w:sz w:val="19"/>
                <w:szCs w:val="19"/>
              </w:rPr>
            </w:pPr>
            <w:r w:rsidRPr="00FC7E57">
              <w:rPr>
                <w:rFonts w:ascii="Verdana" w:hAnsi="Verdana"/>
                <w:sz w:val="19"/>
                <w:szCs w:val="19"/>
              </w:rPr>
              <w:t>Se considerará la continuidad entre tajos, de manera que se facilite la ejecución de la obra, así como la inclusión de consideraciones y medidas para minimizar la afección a los ciudadanos y al tráfico, teniendo en consideración los diferentes servicios afectados.</w:t>
            </w:r>
          </w:p>
        </w:tc>
        <w:tc>
          <w:tcPr>
            <w:tcW w:w="2268" w:type="dxa"/>
            <w:tcBorders>
              <w:top w:val="dotted" w:sz="4" w:space="0" w:color="auto"/>
              <w:left w:val="dotted" w:sz="4" w:space="0" w:color="auto"/>
              <w:bottom w:val="dotted" w:sz="4" w:space="0" w:color="auto"/>
            </w:tcBorders>
            <w:vAlign w:val="center"/>
          </w:tcPr>
          <w:p w14:paraId="4C8DC07B" w14:textId="77777777" w:rsidR="00203E9F" w:rsidRPr="00FC7E57" w:rsidRDefault="00203E9F">
            <w:pPr>
              <w:pStyle w:val="ListParagraph"/>
              <w:spacing w:before="80" w:after="120"/>
              <w:ind w:left="0" w:right="-318"/>
              <w:rPr>
                <w:rFonts w:ascii="Verdana" w:hAnsi="Verdana" w:cs="Tahoma"/>
                <w:sz w:val="19"/>
                <w:szCs w:val="19"/>
              </w:rPr>
            </w:pPr>
          </w:p>
        </w:tc>
      </w:tr>
      <w:tr w:rsidR="00203E9F" w:rsidRPr="00FC7E57" w14:paraId="01241F70"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1DA11E30" w14:textId="77777777" w:rsidR="00203E9F" w:rsidRPr="00FC7E57" w:rsidRDefault="00203E9F">
            <w:pPr>
              <w:pStyle w:val="ListParagraph"/>
              <w:spacing w:before="80" w:after="120"/>
              <w:ind w:left="510" w:right="-318"/>
              <w:rPr>
                <w:rFonts w:ascii="Verdana" w:hAnsi="Verdana"/>
                <w:sz w:val="19"/>
                <w:szCs w:val="19"/>
              </w:rPr>
            </w:pPr>
            <w:r w:rsidRPr="00FC7E57">
              <w:rPr>
                <w:rFonts w:ascii="Verdana" w:hAnsi="Verdana"/>
                <w:sz w:val="19"/>
                <w:szCs w:val="19"/>
              </w:rPr>
              <w:t>1.- Actividades y procesos constructivos específicos de la obra</w:t>
            </w:r>
          </w:p>
        </w:tc>
        <w:tc>
          <w:tcPr>
            <w:tcW w:w="2268" w:type="dxa"/>
            <w:tcBorders>
              <w:top w:val="dotted" w:sz="4" w:space="0" w:color="auto"/>
              <w:left w:val="dotted" w:sz="4" w:space="0" w:color="auto"/>
              <w:bottom w:val="dotted" w:sz="4" w:space="0" w:color="auto"/>
            </w:tcBorders>
            <w:vAlign w:val="center"/>
          </w:tcPr>
          <w:p w14:paraId="490FE07E" w14:textId="77777777" w:rsidR="00203E9F" w:rsidRPr="00FC7E57" w:rsidRDefault="00203E9F">
            <w:pPr>
              <w:pStyle w:val="ListParagraph"/>
              <w:spacing w:before="80" w:after="120"/>
              <w:ind w:left="0" w:right="-318"/>
              <w:rPr>
                <w:rFonts w:ascii="Verdana" w:hAnsi="Verdana" w:cs="Tahoma"/>
                <w:b/>
                <w:bCs/>
                <w:sz w:val="19"/>
                <w:szCs w:val="19"/>
              </w:rPr>
            </w:pPr>
            <w:r w:rsidRPr="00FC7E57">
              <w:rPr>
                <w:rFonts w:ascii="Verdana" w:hAnsi="Verdana" w:cs="Tahoma"/>
                <w:sz w:val="19"/>
                <w:szCs w:val="19"/>
              </w:rPr>
              <w:t>12,00 puntos</w:t>
            </w:r>
          </w:p>
        </w:tc>
      </w:tr>
      <w:tr w:rsidR="00203E9F" w:rsidRPr="00FC7E57" w14:paraId="580F7378"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61D6C11C" w14:textId="77777777" w:rsidR="00203E9F" w:rsidRPr="00FC7E57" w:rsidRDefault="00203E9F">
            <w:pPr>
              <w:pStyle w:val="ListParagraph"/>
              <w:spacing w:before="80" w:after="120"/>
              <w:ind w:left="510" w:right="-318"/>
              <w:rPr>
                <w:rFonts w:ascii="Verdana" w:hAnsi="Verdana"/>
                <w:sz w:val="19"/>
                <w:szCs w:val="19"/>
              </w:rPr>
            </w:pPr>
            <w:r w:rsidRPr="00FC7E57">
              <w:rPr>
                <w:rFonts w:ascii="Verdana" w:hAnsi="Verdana"/>
                <w:sz w:val="19"/>
                <w:szCs w:val="19"/>
              </w:rPr>
              <w:t>2.- Control de calidad de la obra</w:t>
            </w:r>
          </w:p>
        </w:tc>
        <w:tc>
          <w:tcPr>
            <w:tcW w:w="2268" w:type="dxa"/>
            <w:tcBorders>
              <w:top w:val="dotted" w:sz="4" w:space="0" w:color="auto"/>
              <w:left w:val="dotted" w:sz="4" w:space="0" w:color="auto"/>
              <w:bottom w:val="dotted" w:sz="4" w:space="0" w:color="auto"/>
            </w:tcBorders>
            <w:vAlign w:val="center"/>
          </w:tcPr>
          <w:p w14:paraId="06BB3C92" w14:textId="404CF1FD" w:rsidR="00203E9F" w:rsidRPr="00FC7E57" w:rsidRDefault="003E73E6">
            <w:pPr>
              <w:pStyle w:val="ListParagraph"/>
              <w:spacing w:before="80" w:after="120"/>
              <w:ind w:left="0" w:right="-318"/>
              <w:rPr>
                <w:rFonts w:ascii="Verdana" w:hAnsi="Verdana" w:cs="Tahoma"/>
                <w:sz w:val="19"/>
                <w:szCs w:val="19"/>
              </w:rPr>
            </w:pPr>
            <w:r>
              <w:rPr>
                <w:rFonts w:ascii="Verdana" w:hAnsi="Verdana" w:cs="Tahoma"/>
                <w:sz w:val="19"/>
                <w:szCs w:val="19"/>
              </w:rPr>
              <w:t>4</w:t>
            </w:r>
            <w:r w:rsidR="00203E9F" w:rsidRPr="00FC7E57">
              <w:rPr>
                <w:rFonts w:ascii="Verdana" w:hAnsi="Verdana" w:cs="Tahoma"/>
                <w:sz w:val="19"/>
                <w:szCs w:val="19"/>
              </w:rPr>
              <w:t>,00 puntos</w:t>
            </w:r>
          </w:p>
        </w:tc>
      </w:tr>
      <w:tr w:rsidR="00203E9F" w:rsidRPr="00FC7E57" w14:paraId="1118817B"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63CDB8E7" w14:textId="77777777" w:rsidR="00203E9F" w:rsidRPr="00FC7E57" w:rsidRDefault="00203E9F">
            <w:pPr>
              <w:pStyle w:val="ListParagraph"/>
              <w:spacing w:before="80" w:after="120"/>
              <w:ind w:left="510" w:right="-318"/>
              <w:rPr>
                <w:rFonts w:ascii="Verdana" w:hAnsi="Verdana"/>
                <w:sz w:val="19"/>
                <w:szCs w:val="19"/>
              </w:rPr>
            </w:pPr>
            <w:r w:rsidRPr="00FC7E57">
              <w:rPr>
                <w:rFonts w:ascii="Verdana" w:hAnsi="Verdana"/>
                <w:sz w:val="19"/>
                <w:szCs w:val="19"/>
              </w:rPr>
              <w:t>3.- Medidas para minimizar las afecciones al entorno</w:t>
            </w:r>
          </w:p>
        </w:tc>
        <w:tc>
          <w:tcPr>
            <w:tcW w:w="2268" w:type="dxa"/>
            <w:tcBorders>
              <w:top w:val="dotted" w:sz="4" w:space="0" w:color="auto"/>
              <w:left w:val="dotted" w:sz="4" w:space="0" w:color="auto"/>
              <w:bottom w:val="dotted" w:sz="4" w:space="0" w:color="auto"/>
            </w:tcBorders>
            <w:vAlign w:val="center"/>
          </w:tcPr>
          <w:p w14:paraId="663B6EDA"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5,00 puntos</w:t>
            </w:r>
          </w:p>
        </w:tc>
      </w:tr>
      <w:tr w:rsidR="00203E9F" w:rsidRPr="00FC7E57" w14:paraId="2F20399D" w14:textId="77777777" w:rsidTr="005551FE">
        <w:trPr>
          <w:trHeight w:val="109"/>
        </w:trPr>
        <w:tc>
          <w:tcPr>
            <w:tcW w:w="7650" w:type="dxa"/>
            <w:tcBorders>
              <w:top w:val="dotted" w:sz="4" w:space="0" w:color="auto"/>
              <w:left w:val="dotted" w:sz="4" w:space="0" w:color="auto"/>
              <w:bottom w:val="dotted" w:sz="4" w:space="0" w:color="auto"/>
              <w:right w:val="dotted" w:sz="4" w:space="0" w:color="auto"/>
            </w:tcBorders>
            <w:vAlign w:val="center"/>
            <w:hideMark/>
          </w:tcPr>
          <w:p w14:paraId="667C99A6" w14:textId="77777777" w:rsidR="00203E9F" w:rsidRPr="00FC7E57" w:rsidRDefault="00203E9F">
            <w:pPr>
              <w:spacing w:after="120"/>
              <w:rPr>
                <w:rFonts w:ascii="Verdana" w:hAnsi="Verdana" w:cs="Tahoma"/>
                <w:b/>
                <w:bCs/>
                <w:sz w:val="19"/>
                <w:szCs w:val="19"/>
              </w:rPr>
            </w:pPr>
            <w:r w:rsidRPr="00FC7E57">
              <w:rPr>
                <w:rFonts w:ascii="Verdana" w:hAnsi="Verdana" w:cs="Tahoma"/>
                <w:b/>
                <w:bCs/>
                <w:sz w:val="19"/>
                <w:szCs w:val="19"/>
              </w:rPr>
              <w:t>PLANIFICACIÓN DE LA EJECUCIÓN DE LA OBRA.</w:t>
            </w:r>
            <w:r w:rsidRPr="00FC7E57">
              <w:rPr>
                <w:rFonts w:ascii="Verdana" w:hAnsi="Verdana"/>
                <w:sz w:val="19"/>
                <w:szCs w:val="19"/>
              </w:rPr>
              <w:t xml:space="preserve"> </w:t>
            </w:r>
          </w:p>
        </w:tc>
        <w:tc>
          <w:tcPr>
            <w:tcW w:w="2268" w:type="dxa"/>
            <w:tcBorders>
              <w:top w:val="dotted" w:sz="4" w:space="0" w:color="auto"/>
              <w:left w:val="dotted" w:sz="4" w:space="0" w:color="auto"/>
              <w:bottom w:val="dotted" w:sz="4" w:space="0" w:color="auto"/>
              <w:right w:val="dotted" w:sz="4" w:space="0" w:color="auto"/>
            </w:tcBorders>
            <w:hideMark/>
          </w:tcPr>
          <w:p w14:paraId="551F5C2E"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b/>
                <w:bCs/>
                <w:sz w:val="19"/>
                <w:szCs w:val="19"/>
              </w:rPr>
              <w:t>10 PUNTOS</w:t>
            </w:r>
            <w:r w:rsidRPr="00FC7E57">
              <w:rPr>
                <w:rFonts w:ascii="Verdana" w:hAnsi="Verdana" w:cs="Tahoma"/>
                <w:sz w:val="19"/>
                <w:szCs w:val="19"/>
              </w:rPr>
              <w:t xml:space="preserve"> </w:t>
            </w:r>
          </w:p>
        </w:tc>
      </w:tr>
      <w:tr w:rsidR="00203E9F" w:rsidRPr="00FC7E57" w14:paraId="282E311D"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024EFAE7" w14:textId="77777777" w:rsidR="00203E9F" w:rsidRPr="00FC7E57" w:rsidRDefault="00203E9F">
            <w:pPr>
              <w:spacing w:after="120"/>
              <w:rPr>
                <w:rFonts w:ascii="Verdana" w:eastAsia="Calibri" w:hAnsi="Verdana"/>
                <w:sz w:val="19"/>
                <w:szCs w:val="19"/>
              </w:rPr>
            </w:pPr>
            <w:r w:rsidRPr="00FC7E57">
              <w:rPr>
                <w:rFonts w:ascii="Verdana" w:eastAsia="Calibri" w:hAnsi="Verdana"/>
                <w:sz w:val="19"/>
                <w:szCs w:val="19"/>
              </w:rPr>
              <w:t xml:space="preserve">Se valorará el grado de definición, justificación y programación del calendario de ejecución del conjunto de actividades de obra. </w:t>
            </w:r>
          </w:p>
        </w:tc>
        <w:tc>
          <w:tcPr>
            <w:tcW w:w="2268" w:type="dxa"/>
            <w:tcBorders>
              <w:top w:val="dotted" w:sz="4" w:space="0" w:color="auto"/>
              <w:left w:val="dotted" w:sz="4" w:space="0" w:color="auto"/>
              <w:bottom w:val="dotted" w:sz="4" w:space="0" w:color="auto"/>
              <w:right w:val="dotted" w:sz="4" w:space="0" w:color="auto"/>
            </w:tcBorders>
            <w:vAlign w:val="center"/>
          </w:tcPr>
          <w:p w14:paraId="2AFC329B" w14:textId="77777777" w:rsidR="00203E9F" w:rsidRPr="00FC7E57" w:rsidRDefault="00203E9F">
            <w:pPr>
              <w:pStyle w:val="ListParagraph"/>
              <w:spacing w:before="80" w:after="120"/>
              <w:ind w:left="0" w:right="-318"/>
              <w:rPr>
                <w:rFonts w:ascii="Verdana" w:hAnsi="Verdana" w:cs="Tahoma"/>
                <w:sz w:val="19"/>
                <w:szCs w:val="19"/>
              </w:rPr>
            </w:pPr>
          </w:p>
        </w:tc>
      </w:tr>
      <w:tr w:rsidR="00203E9F" w:rsidRPr="00FC7E57" w14:paraId="41869B7F"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0F1EF6FC" w14:textId="77777777" w:rsidR="00203E9F" w:rsidRPr="00FC7E57" w:rsidRDefault="00203E9F">
            <w:pPr>
              <w:pStyle w:val="ListParagraph"/>
              <w:spacing w:before="80" w:after="120"/>
              <w:ind w:left="510" w:right="-318"/>
              <w:rPr>
                <w:rFonts w:ascii="Verdana" w:hAnsi="Verdana"/>
                <w:sz w:val="19"/>
                <w:szCs w:val="19"/>
              </w:rPr>
            </w:pPr>
            <w:r w:rsidRPr="00FC7E57">
              <w:rPr>
                <w:rFonts w:ascii="Verdana" w:hAnsi="Verdana"/>
                <w:sz w:val="19"/>
                <w:szCs w:val="19"/>
              </w:rPr>
              <w:t>1.- Estudio de fases de ejecución</w:t>
            </w:r>
          </w:p>
        </w:tc>
        <w:tc>
          <w:tcPr>
            <w:tcW w:w="2268" w:type="dxa"/>
            <w:tcBorders>
              <w:top w:val="dotted" w:sz="4" w:space="0" w:color="auto"/>
              <w:left w:val="dotted" w:sz="4" w:space="0" w:color="auto"/>
              <w:bottom w:val="dotted" w:sz="4" w:space="0" w:color="auto"/>
              <w:right w:val="dotted" w:sz="4" w:space="0" w:color="auto"/>
            </w:tcBorders>
            <w:vAlign w:val="center"/>
          </w:tcPr>
          <w:p w14:paraId="31F5E608"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6,00 puntos</w:t>
            </w:r>
          </w:p>
        </w:tc>
      </w:tr>
      <w:tr w:rsidR="00203E9F" w:rsidRPr="00FC7E57" w14:paraId="671B9B5B"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640821C3" w14:textId="77777777" w:rsidR="00203E9F" w:rsidRPr="00FC7E57" w:rsidRDefault="00203E9F">
            <w:pPr>
              <w:pStyle w:val="ListParagraph"/>
              <w:spacing w:before="80" w:after="120"/>
              <w:ind w:left="510" w:right="-318"/>
              <w:rPr>
                <w:rFonts w:ascii="Verdana" w:hAnsi="Verdana"/>
                <w:sz w:val="19"/>
                <w:szCs w:val="19"/>
              </w:rPr>
            </w:pPr>
            <w:r w:rsidRPr="00FC7E57">
              <w:rPr>
                <w:rFonts w:ascii="Verdana" w:hAnsi="Verdana"/>
                <w:sz w:val="19"/>
                <w:szCs w:val="19"/>
              </w:rPr>
              <w:t>2.- Diagrama de Gantt: camino crítico, detalle, coherencia y ejecución</w:t>
            </w:r>
          </w:p>
        </w:tc>
        <w:tc>
          <w:tcPr>
            <w:tcW w:w="2268" w:type="dxa"/>
            <w:tcBorders>
              <w:top w:val="dotted" w:sz="4" w:space="0" w:color="auto"/>
              <w:left w:val="dotted" w:sz="4" w:space="0" w:color="auto"/>
              <w:bottom w:val="dotted" w:sz="4" w:space="0" w:color="auto"/>
              <w:right w:val="dotted" w:sz="4" w:space="0" w:color="auto"/>
            </w:tcBorders>
            <w:vAlign w:val="center"/>
          </w:tcPr>
          <w:p w14:paraId="270432BF"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4,00 puntos</w:t>
            </w:r>
          </w:p>
        </w:tc>
      </w:tr>
      <w:tr w:rsidR="00203E9F" w:rsidRPr="00FC7E57" w14:paraId="3BC448B1" w14:textId="77777777" w:rsidTr="005551FE">
        <w:trPr>
          <w:trHeight w:val="159"/>
        </w:trPr>
        <w:tc>
          <w:tcPr>
            <w:tcW w:w="7650" w:type="dxa"/>
            <w:tcBorders>
              <w:top w:val="dotted" w:sz="4" w:space="0" w:color="auto"/>
              <w:left w:val="dotted" w:sz="4" w:space="0" w:color="auto"/>
              <w:bottom w:val="dotted" w:sz="4" w:space="0" w:color="auto"/>
              <w:right w:val="dotted" w:sz="4" w:space="0" w:color="auto"/>
            </w:tcBorders>
            <w:vAlign w:val="center"/>
            <w:hideMark/>
          </w:tcPr>
          <w:p w14:paraId="28D8914E" w14:textId="77777777" w:rsidR="00203E9F" w:rsidRPr="00FC7E57" w:rsidRDefault="00203E9F">
            <w:pPr>
              <w:pStyle w:val="ListParagraph"/>
              <w:spacing w:after="120"/>
              <w:ind w:left="0" w:right="-318"/>
              <w:rPr>
                <w:rFonts w:ascii="Verdana" w:hAnsi="Verdana" w:cs="Tahoma"/>
                <w:b/>
                <w:bCs/>
                <w:sz w:val="19"/>
                <w:szCs w:val="19"/>
              </w:rPr>
            </w:pPr>
            <w:r w:rsidRPr="00FC7E57">
              <w:rPr>
                <w:rFonts w:ascii="Verdana" w:hAnsi="Verdana" w:cs="Tahoma"/>
                <w:b/>
                <w:bCs/>
                <w:sz w:val="19"/>
                <w:szCs w:val="19"/>
              </w:rPr>
              <w:t xml:space="preserve">ESTUDIO DE MEDIOS, SUMINISTROS, PRÉSTAMOS Y VERTEDEROS </w:t>
            </w:r>
          </w:p>
        </w:tc>
        <w:tc>
          <w:tcPr>
            <w:tcW w:w="2268" w:type="dxa"/>
            <w:tcBorders>
              <w:top w:val="dotted" w:sz="4" w:space="0" w:color="auto"/>
              <w:left w:val="dotted" w:sz="4" w:space="0" w:color="auto"/>
              <w:bottom w:val="dotted" w:sz="4" w:space="0" w:color="auto"/>
              <w:right w:val="dotted" w:sz="4" w:space="0" w:color="auto"/>
            </w:tcBorders>
            <w:hideMark/>
          </w:tcPr>
          <w:p w14:paraId="174B3887" w14:textId="77777777" w:rsidR="00203E9F" w:rsidRPr="00FC7E57" w:rsidRDefault="00203E9F">
            <w:pPr>
              <w:pStyle w:val="ListParagraph"/>
              <w:spacing w:before="80" w:after="120"/>
              <w:ind w:left="0" w:right="-318"/>
              <w:rPr>
                <w:rFonts w:ascii="Verdana" w:hAnsi="Verdana" w:cs="Tahoma"/>
                <w:b/>
                <w:bCs/>
                <w:sz w:val="19"/>
                <w:szCs w:val="19"/>
              </w:rPr>
            </w:pPr>
            <w:r w:rsidRPr="00FC7E57">
              <w:rPr>
                <w:rFonts w:ascii="Verdana" w:hAnsi="Verdana" w:cs="Tahoma"/>
                <w:b/>
                <w:bCs/>
                <w:sz w:val="19"/>
                <w:szCs w:val="19"/>
              </w:rPr>
              <w:t>8 PUNTOS</w:t>
            </w:r>
          </w:p>
        </w:tc>
      </w:tr>
      <w:tr w:rsidR="00203E9F" w:rsidRPr="00FC7E57" w14:paraId="135E9A3B" w14:textId="77777777" w:rsidTr="005551FE">
        <w:trPr>
          <w:trHeight w:val="665"/>
        </w:trPr>
        <w:tc>
          <w:tcPr>
            <w:tcW w:w="7650" w:type="dxa"/>
            <w:tcBorders>
              <w:top w:val="dotted" w:sz="4" w:space="0" w:color="auto"/>
              <w:left w:val="dotted" w:sz="4" w:space="0" w:color="auto"/>
              <w:bottom w:val="dotted" w:sz="4" w:space="0" w:color="auto"/>
              <w:right w:val="dotted" w:sz="4" w:space="0" w:color="auto"/>
            </w:tcBorders>
            <w:vAlign w:val="center"/>
          </w:tcPr>
          <w:p w14:paraId="74258A3C" w14:textId="77777777" w:rsidR="00203E9F" w:rsidRPr="00FC7E57" w:rsidRDefault="00203E9F">
            <w:pPr>
              <w:spacing w:after="120"/>
              <w:rPr>
                <w:rFonts w:ascii="Verdana" w:eastAsia="Calibri" w:hAnsi="Verdana"/>
                <w:sz w:val="19"/>
                <w:szCs w:val="19"/>
              </w:rPr>
            </w:pPr>
            <w:r w:rsidRPr="00FC7E57">
              <w:rPr>
                <w:rFonts w:ascii="Verdana" w:eastAsia="Calibri" w:hAnsi="Verdana"/>
                <w:sz w:val="19"/>
                <w:szCs w:val="19"/>
              </w:rPr>
              <w:t xml:space="preserve">Se valorará la descripción de los medios asignados a la obra e instalaciones auxiliares, así como la coherencia y adecuación de todo ello, teniendo en cuenta las características de </w:t>
            </w:r>
            <w:proofErr w:type="gramStart"/>
            <w:r w:rsidRPr="00FC7E57">
              <w:rPr>
                <w:rFonts w:ascii="Verdana" w:eastAsia="Calibri" w:hAnsi="Verdana"/>
                <w:sz w:val="19"/>
                <w:szCs w:val="19"/>
              </w:rPr>
              <w:t>la misma</w:t>
            </w:r>
            <w:proofErr w:type="gramEnd"/>
            <w:r w:rsidRPr="00FC7E57">
              <w:rPr>
                <w:rFonts w:ascii="Verdana" w:eastAsia="Calibri" w:hAnsi="Verdana"/>
                <w:sz w:val="19"/>
                <w:szCs w:val="19"/>
              </w:rPr>
              <w:t xml:space="preserve"> y su entorno. Se valorarán las propuestas que optimicen la logística de distribución de espacios durante la obra encaminada a conseguir la mayor operatividad posible en los movimientos de vehículos y personas, garantizando en todo momento su seguridad.</w:t>
            </w:r>
          </w:p>
        </w:tc>
        <w:tc>
          <w:tcPr>
            <w:tcW w:w="2268" w:type="dxa"/>
            <w:tcBorders>
              <w:top w:val="dotted" w:sz="4" w:space="0" w:color="auto"/>
              <w:left w:val="dotted" w:sz="4" w:space="0" w:color="auto"/>
              <w:bottom w:val="dotted" w:sz="4" w:space="0" w:color="auto"/>
              <w:right w:val="dotted" w:sz="4" w:space="0" w:color="auto"/>
            </w:tcBorders>
            <w:vAlign w:val="center"/>
          </w:tcPr>
          <w:p w14:paraId="5F351B21" w14:textId="77777777" w:rsidR="00203E9F" w:rsidRPr="00FC7E57" w:rsidRDefault="00203E9F">
            <w:pPr>
              <w:pStyle w:val="ListParagraph"/>
              <w:spacing w:before="80" w:after="120"/>
              <w:ind w:left="0" w:right="-318"/>
              <w:rPr>
                <w:rFonts w:ascii="Verdana" w:hAnsi="Verdana" w:cs="Tahoma"/>
                <w:sz w:val="19"/>
                <w:szCs w:val="19"/>
              </w:rPr>
            </w:pPr>
          </w:p>
        </w:tc>
      </w:tr>
      <w:tr w:rsidR="00203E9F" w:rsidRPr="00FC7E57" w14:paraId="1255601F"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2F4F89B9" w14:textId="77777777" w:rsidR="00203E9F" w:rsidRPr="00FC7E57" w:rsidRDefault="00203E9F">
            <w:pPr>
              <w:pStyle w:val="ListParagraph"/>
              <w:spacing w:after="120"/>
              <w:ind w:left="510" w:right="-318"/>
              <w:rPr>
                <w:rFonts w:ascii="Verdana" w:hAnsi="Verdana"/>
                <w:sz w:val="19"/>
                <w:szCs w:val="19"/>
              </w:rPr>
            </w:pPr>
            <w:r w:rsidRPr="00FC7E57">
              <w:rPr>
                <w:rFonts w:ascii="Verdana" w:hAnsi="Verdana"/>
                <w:sz w:val="19"/>
                <w:szCs w:val="19"/>
              </w:rPr>
              <w:t>1.- Justificación de medios humanos adscritos a las obras</w:t>
            </w:r>
          </w:p>
        </w:tc>
        <w:tc>
          <w:tcPr>
            <w:tcW w:w="2268" w:type="dxa"/>
            <w:tcBorders>
              <w:top w:val="dotted" w:sz="4" w:space="0" w:color="auto"/>
              <w:left w:val="dotted" w:sz="4" w:space="0" w:color="auto"/>
              <w:bottom w:val="dotted" w:sz="4" w:space="0" w:color="auto"/>
              <w:right w:val="dotted" w:sz="4" w:space="0" w:color="auto"/>
            </w:tcBorders>
            <w:vAlign w:val="center"/>
          </w:tcPr>
          <w:p w14:paraId="19635234"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2,00 puntos</w:t>
            </w:r>
          </w:p>
        </w:tc>
      </w:tr>
      <w:tr w:rsidR="00203E9F" w:rsidRPr="00FC7E57" w14:paraId="755A65DC"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705546D2" w14:textId="77777777" w:rsidR="00203E9F" w:rsidRPr="00FC7E57" w:rsidRDefault="00203E9F">
            <w:pPr>
              <w:pStyle w:val="ListParagraph"/>
              <w:spacing w:after="120"/>
              <w:ind w:left="510" w:right="-318"/>
              <w:rPr>
                <w:rFonts w:ascii="Verdana" w:hAnsi="Verdana"/>
                <w:sz w:val="19"/>
                <w:szCs w:val="19"/>
              </w:rPr>
            </w:pPr>
            <w:r w:rsidRPr="00FC7E57">
              <w:rPr>
                <w:rFonts w:ascii="Verdana" w:hAnsi="Verdana"/>
                <w:sz w:val="19"/>
                <w:szCs w:val="19"/>
              </w:rPr>
              <w:t>2.- Justificación de medios materiales y maquinaria adscritos a las obras</w:t>
            </w:r>
          </w:p>
        </w:tc>
        <w:tc>
          <w:tcPr>
            <w:tcW w:w="2268" w:type="dxa"/>
            <w:tcBorders>
              <w:top w:val="dotted" w:sz="4" w:space="0" w:color="auto"/>
              <w:left w:val="dotted" w:sz="4" w:space="0" w:color="auto"/>
              <w:bottom w:val="dotted" w:sz="4" w:space="0" w:color="auto"/>
              <w:right w:val="dotted" w:sz="4" w:space="0" w:color="auto"/>
            </w:tcBorders>
            <w:vAlign w:val="center"/>
          </w:tcPr>
          <w:p w14:paraId="128AE406"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2,00 puntos</w:t>
            </w:r>
          </w:p>
        </w:tc>
      </w:tr>
      <w:tr w:rsidR="00203E9F" w:rsidRPr="00FC7E57" w14:paraId="3119CA89"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2802A528" w14:textId="77777777" w:rsidR="00203E9F" w:rsidRPr="00FC7E57" w:rsidRDefault="00203E9F">
            <w:pPr>
              <w:pStyle w:val="ListParagraph"/>
              <w:spacing w:after="120"/>
              <w:ind w:left="510" w:right="-318"/>
              <w:rPr>
                <w:rFonts w:ascii="Verdana" w:hAnsi="Verdana"/>
                <w:sz w:val="19"/>
                <w:szCs w:val="19"/>
              </w:rPr>
            </w:pPr>
            <w:r w:rsidRPr="00FC7E57">
              <w:rPr>
                <w:rFonts w:ascii="Verdana" w:hAnsi="Verdana"/>
                <w:sz w:val="19"/>
                <w:szCs w:val="19"/>
              </w:rPr>
              <w:t>3.- Estudio de suministros, acopios, préstamos y vertederos</w:t>
            </w:r>
          </w:p>
        </w:tc>
        <w:tc>
          <w:tcPr>
            <w:tcW w:w="2268" w:type="dxa"/>
            <w:tcBorders>
              <w:top w:val="dotted" w:sz="4" w:space="0" w:color="auto"/>
              <w:left w:val="dotted" w:sz="4" w:space="0" w:color="auto"/>
              <w:bottom w:val="dotted" w:sz="4" w:space="0" w:color="auto"/>
              <w:right w:val="dotted" w:sz="4" w:space="0" w:color="auto"/>
            </w:tcBorders>
            <w:vAlign w:val="center"/>
          </w:tcPr>
          <w:p w14:paraId="0886A94E"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2,00 puntos</w:t>
            </w:r>
          </w:p>
        </w:tc>
      </w:tr>
      <w:tr w:rsidR="00203E9F" w:rsidRPr="00FC7E57" w14:paraId="7FDBDC53"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457BC243" w14:textId="77777777" w:rsidR="00203E9F" w:rsidRPr="00FC7E57" w:rsidRDefault="00203E9F">
            <w:pPr>
              <w:pStyle w:val="ListParagraph"/>
              <w:spacing w:after="120"/>
              <w:ind w:left="510" w:right="-318"/>
              <w:rPr>
                <w:rFonts w:ascii="Verdana" w:hAnsi="Verdana"/>
                <w:sz w:val="19"/>
                <w:szCs w:val="19"/>
              </w:rPr>
            </w:pPr>
            <w:r w:rsidRPr="00FC7E57">
              <w:rPr>
                <w:rFonts w:ascii="Verdana" w:hAnsi="Verdana"/>
                <w:sz w:val="19"/>
                <w:szCs w:val="19"/>
              </w:rPr>
              <w:t>4.- Estudio de implantación y accesos</w:t>
            </w:r>
          </w:p>
        </w:tc>
        <w:tc>
          <w:tcPr>
            <w:tcW w:w="2268" w:type="dxa"/>
            <w:tcBorders>
              <w:top w:val="dotted" w:sz="4" w:space="0" w:color="auto"/>
              <w:left w:val="dotted" w:sz="4" w:space="0" w:color="auto"/>
              <w:bottom w:val="dotted" w:sz="4" w:space="0" w:color="auto"/>
              <w:right w:val="dotted" w:sz="4" w:space="0" w:color="auto"/>
            </w:tcBorders>
            <w:vAlign w:val="center"/>
          </w:tcPr>
          <w:p w14:paraId="37D84BAC" w14:textId="77777777" w:rsidR="00203E9F" w:rsidRPr="00FC7E57" w:rsidRDefault="00203E9F">
            <w:pPr>
              <w:pStyle w:val="ListParagraph"/>
              <w:spacing w:before="80" w:after="120"/>
              <w:ind w:left="0" w:right="-318"/>
              <w:rPr>
                <w:rFonts w:ascii="Verdana" w:hAnsi="Verdana" w:cs="Tahoma"/>
                <w:sz w:val="19"/>
                <w:szCs w:val="19"/>
              </w:rPr>
            </w:pPr>
            <w:r w:rsidRPr="00FC7E57">
              <w:rPr>
                <w:rFonts w:ascii="Verdana" w:hAnsi="Verdana" w:cs="Tahoma"/>
                <w:sz w:val="19"/>
                <w:szCs w:val="19"/>
              </w:rPr>
              <w:t>2,00 puntos</w:t>
            </w:r>
          </w:p>
        </w:tc>
      </w:tr>
      <w:tr w:rsidR="00203E9F" w:rsidRPr="00FC7E57" w14:paraId="3440D805" w14:textId="77777777" w:rsidTr="005551FE">
        <w:trPr>
          <w:trHeight w:val="645"/>
        </w:trPr>
        <w:tc>
          <w:tcPr>
            <w:tcW w:w="7650" w:type="dxa"/>
            <w:tcBorders>
              <w:top w:val="dotted" w:sz="4" w:space="0" w:color="auto"/>
              <w:left w:val="dotted" w:sz="4" w:space="0" w:color="auto"/>
              <w:bottom w:val="dotted" w:sz="4" w:space="0" w:color="auto"/>
              <w:right w:val="dotted" w:sz="4" w:space="0" w:color="auto"/>
            </w:tcBorders>
            <w:vAlign w:val="center"/>
            <w:hideMark/>
          </w:tcPr>
          <w:p w14:paraId="49E1EFE9" w14:textId="77777777" w:rsidR="00203E9F" w:rsidRPr="00FC7E57" w:rsidRDefault="00203E9F">
            <w:pPr>
              <w:pStyle w:val="ListParagraph"/>
              <w:spacing w:before="80" w:after="120"/>
              <w:ind w:left="0" w:right="-318"/>
              <w:rPr>
                <w:rFonts w:ascii="Verdana" w:hAnsi="Verdana"/>
                <w:b/>
                <w:bCs/>
                <w:sz w:val="19"/>
                <w:szCs w:val="19"/>
              </w:rPr>
            </w:pPr>
            <w:r w:rsidRPr="00FC7E57">
              <w:rPr>
                <w:rFonts w:ascii="Verdana" w:hAnsi="Verdana"/>
                <w:b/>
                <w:bCs/>
                <w:sz w:val="19"/>
                <w:szCs w:val="19"/>
              </w:rPr>
              <w:t>ASPECTOS MEDIOAMBIENTALES</w:t>
            </w:r>
          </w:p>
        </w:tc>
        <w:tc>
          <w:tcPr>
            <w:tcW w:w="2268" w:type="dxa"/>
            <w:tcBorders>
              <w:top w:val="dotted" w:sz="4" w:space="0" w:color="auto"/>
              <w:left w:val="dotted" w:sz="4" w:space="0" w:color="auto"/>
              <w:bottom w:val="dotted" w:sz="4" w:space="0" w:color="auto"/>
              <w:right w:val="dotted" w:sz="4" w:space="0" w:color="auto"/>
            </w:tcBorders>
            <w:vAlign w:val="center"/>
            <w:hideMark/>
          </w:tcPr>
          <w:p w14:paraId="7BBD9D1A" w14:textId="59AAF7AB" w:rsidR="00203E9F" w:rsidRPr="00FC7E57" w:rsidRDefault="00203E9F">
            <w:pPr>
              <w:pStyle w:val="ListParagraph"/>
              <w:spacing w:before="80" w:after="120"/>
              <w:ind w:left="0" w:right="-318"/>
              <w:rPr>
                <w:rFonts w:ascii="Verdana" w:hAnsi="Verdana"/>
                <w:b/>
                <w:bCs/>
                <w:sz w:val="19"/>
                <w:szCs w:val="19"/>
              </w:rPr>
            </w:pPr>
            <w:r w:rsidRPr="00FC7E57">
              <w:rPr>
                <w:rFonts w:ascii="Verdana" w:hAnsi="Verdana"/>
                <w:b/>
                <w:bCs/>
                <w:sz w:val="19"/>
                <w:szCs w:val="19"/>
              </w:rPr>
              <w:t>1</w:t>
            </w:r>
            <w:r w:rsidR="00740576">
              <w:rPr>
                <w:rFonts w:ascii="Verdana" w:hAnsi="Verdana"/>
                <w:b/>
                <w:bCs/>
                <w:sz w:val="19"/>
                <w:szCs w:val="19"/>
              </w:rPr>
              <w:t>1</w:t>
            </w:r>
            <w:r w:rsidRPr="00FC7E57">
              <w:rPr>
                <w:rFonts w:ascii="Verdana" w:hAnsi="Verdana"/>
                <w:b/>
                <w:bCs/>
                <w:sz w:val="19"/>
                <w:szCs w:val="19"/>
              </w:rPr>
              <w:t xml:space="preserve"> PUNTOS</w:t>
            </w:r>
          </w:p>
        </w:tc>
      </w:tr>
      <w:tr w:rsidR="00203E9F" w:rsidRPr="00FC7E57" w14:paraId="1AF56180"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36AC0F1C" w14:textId="77777777" w:rsidR="00203E9F" w:rsidRPr="00FC7E57" w:rsidRDefault="00203E9F">
            <w:pPr>
              <w:spacing w:after="120"/>
              <w:rPr>
                <w:rFonts w:ascii="Verdana" w:eastAsia="Calibri" w:hAnsi="Verdana"/>
                <w:sz w:val="19"/>
                <w:szCs w:val="19"/>
              </w:rPr>
            </w:pPr>
            <w:r w:rsidRPr="00FC7E57">
              <w:rPr>
                <w:rFonts w:ascii="Verdana" w:eastAsia="Calibri" w:hAnsi="Verdana"/>
                <w:sz w:val="19"/>
                <w:szCs w:val="19"/>
              </w:rPr>
              <w:t xml:space="preserve">Se valorará la justificación de la propuesta de control ambiental de la obra, teniendo en cuenta los valores y condicionantes de tipo ambiental más reseñables que existen en el ámbito donde se ejecutará el proyecto, la precisión y ajuste de las tareas a ejecutar, los procedimientos constructivos desde el punto de vista ambiental, los puntos de inspección y el personal asignado. </w:t>
            </w:r>
          </w:p>
        </w:tc>
        <w:tc>
          <w:tcPr>
            <w:tcW w:w="2268" w:type="dxa"/>
            <w:tcBorders>
              <w:top w:val="dotted" w:sz="4" w:space="0" w:color="auto"/>
              <w:left w:val="dotted" w:sz="4" w:space="0" w:color="auto"/>
              <w:bottom w:val="dotted" w:sz="4" w:space="0" w:color="auto"/>
              <w:right w:val="dotted" w:sz="4" w:space="0" w:color="auto"/>
            </w:tcBorders>
          </w:tcPr>
          <w:p w14:paraId="01CC701B" w14:textId="77777777" w:rsidR="00203E9F" w:rsidRPr="00FC7E57" w:rsidRDefault="00203E9F">
            <w:pPr>
              <w:pStyle w:val="ListParagraph"/>
              <w:spacing w:before="80" w:after="120"/>
              <w:ind w:left="0" w:right="-318"/>
              <w:rPr>
                <w:rFonts w:ascii="Verdana" w:hAnsi="Verdana"/>
                <w:sz w:val="19"/>
                <w:szCs w:val="19"/>
              </w:rPr>
            </w:pPr>
          </w:p>
        </w:tc>
      </w:tr>
      <w:tr w:rsidR="00203E9F" w:rsidRPr="00FC7E57" w14:paraId="65AD4303"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52AA2CFD" w14:textId="77777777" w:rsidR="00203E9F" w:rsidRPr="00FC7E57" w:rsidRDefault="00203E9F">
            <w:pPr>
              <w:spacing w:after="120"/>
              <w:ind w:left="510" w:right="-318"/>
              <w:rPr>
                <w:rFonts w:ascii="Verdana" w:eastAsia="Calibri" w:hAnsi="Verdana"/>
                <w:sz w:val="19"/>
                <w:szCs w:val="19"/>
              </w:rPr>
            </w:pPr>
            <w:r w:rsidRPr="00FC7E57">
              <w:rPr>
                <w:rFonts w:ascii="Verdana" w:eastAsia="Calibri" w:hAnsi="Verdana"/>
                <w:sz w:val="19"/>
                <w:szCs w:val="19"/>
              </w:rPr>
              <w:t xml:space="preserve">1.- Justificación propuesta control ambiental de la obra </w:t>
            </w:r>
          </w:p>
        </w:tc>
        <w:tc>
          <w:tcPr>
            <w:tcW w:w="2268" w:type="dxa"/>
            <w:tcBorders>
              <w:top w:val="dotted" w:sz="4" w:space="0" w:color="auto"/>
              <w:left w:val="dotted" w:sz="4" w:space="0" w:color="auto"/>
              <w:bottom w:val="dotted" w:sz="4" w:space="0" w:color="auto"/>
              <w:right w:val="dotted" w:sz="4" w:space="0" w:color="auto"/>
            </w:tcBorders>
          </w:tcPr>
          <w:p w14:paraId="658CCD4F" w14:textId="291424D5" w:rsidR="00203E9F" w:rsidRPr="00FC7E57" w:rsidRDefault="00203E9F">
            <w:pPr>
              <w:pStyle w:val="ListParagraph"/>
              <w:spacing w:before="80" w:after="120"/>
              <w:ind w:left="0" w:right="-318"/>
              <w:rPr>
                <w:rFonts w:ascii="Verdana" w:hAnsi="Verdana"/>
                <w:sz w:val="19"/>
                <w:szCs w:val="19"/>
              </w:rPr>
            </w:pPr>
            <w:r w:rsidRPr="00FC7E57">
              <w:rPr>
                <w:rFonts w:ascii="Verdana" w:hAnsi="Verdana"/>
                <w:sz w:val="19"/>
                <w:szCs w:val="19"/>
              </w:rPr>
              <w:t>2</w:t>
            </w:r>
            <w:r w:rsidR="00E94AA8">
              <w:rPr>
                <w:rFonts w:ascii="Verdana" w:hAnsi="Verdana"/>
                <w:sz w:val="19"/>
                <w:szCs w:val="19"/>
              </w:rPr>
              <w:t>,00</w:t>
            </w:r>
            <w:r w:rsidRPr="00FC7E57">
              <w:rPr>
                <w:rFonts w:ascii="Verdana" w:hAnsi="Verdana"/>
                <w:sz w:val="19"/>
                <w:szCs w:val="19"/>
              </w:rPr>
              <w:t xml:space="preserve"> puntos</w:t>
            </w:r>
          </w:p>
        </w:tc>
      </w:tr>
      <w:tr w:rsidR="00203E9F" w:rsidRPr="00FC7E57" w14:paraId="311B603D"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42F0B8D6" w14:textId="77777777" w:rsidR="00203E9F" w:rsidRPr="00FC7E57" w:rsidRDefault="00203E9F">
            <w:pPr>
              <w:spacing w:after="120"/>
              <w:ind w:left="510"/>
              <w:rPr>
                <w:rFonts w:ascii="Verdana" w:eastAsia="Calibri" w:hAnsi="Verdana"/>
                <w:sz w:val="19"/>
                <w:szCs w:val="19"/>
              </w:rPr>
            </w:pPr>
            <w:r w:rsidRPr="00FC7E57">
              <w:rPr>
                <w:rFonts w:ascii="Verdana" w:eastAsia="Calibri" w:hAnsi="Verdana"/>
                <w:sz w:val="19"/>
                <w:szCs w:val="19"/>
              </w:rPr>
              <w:t>2.- Precisión y ajuste de las medidas preventivas y correctoras dirigidas a evitar, reducir y corregir las afecciones negativas derivadas del proyecto, así como de las medidas de vigilancia ambiental.</w:t>
            </w:r>
          </w:p>
        </w:tc>
        <w:tc>
          <w:tcPr>
            <w:tcW w:w="2268" w:type="dxa"/>
            <w:tcBorders>
              <w:top w:val="dotted" w:sz="4" w:space="0" w:color="auto"/>
              <w:left w:val="dotted" w:sz="4" w:space="0" w:color="auto"/>
              <w:bottom w:val="dotted" w:sz="4" w:space="0" w:color="auto"/>
              <w:right w:val="dotted" w:sz="4" w:space="0" w:color="auto"/>
            </w:tcBorders>
          </w:tcPr>
          <w:p w14:paraId="27EFAF0D" w14:textId="7097E7A0" w:rsidR="00203E9F" w:rsidRPr="00FC7E57" w:rsidRDefault="00E94AA8">
            <w:pPr>
              <w:pStyle w:val="ListParagraph"/>
              <w:spacing w:before="80" w:after="120"/>
              <w:ind w:left="0" w:right="-318"/>
              <w:rPr>
                <w:rFonts w:ascii="Verdana" w:hAnsi="Verdana"/>
                <w:sz w:val="19"/>
                <w:szCs w:val="19"/>
              </w:rPr>
            </w:pPr>
            <w:r>
              <w:rPr>
                <w:rFonts w:ascii="Verdana" w:hAnsi="Verdana"/>
                <w:sz w:val="19"/>
                <w:szCs w:val="19"/>
              </w:rPr>
              <w:t>4,00</w:t>
            </w:r>
            <w:r w:rsidR="00203E9F" w:rsidRPr="00FC7E57">
              <w:rPr>
                <w:rFonts w:ascii="Verdana" w:hAnsi="Verdana"/>
                <w:sz w:val="19"/>
                <w:szCs w:val="19"/>
              </w:rPr>
              <w:t xml:space="preserve"> puntos</w:t>
            </w:r>
          </w:p>
        </w:tc>
      </w:tr>
      <w:tr w:rsidR="00203E9F" w:rsidRPr="00FC7E57" w14:paraId="4FBD6B3D"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0247C7D3" w14:textId="4EEB876C" w:rsidR="00203E9F" w:rsidRPr="00FC7E57" w:rsidRDefault="00B00AAC" w:rsidP="00B00AAC">
            <w:pPr>
              <w:spacing w:after="120"/>
              <w:ind w:left="510"/>
              <w:jc w:val="both"/>
              <w:rPr>
                <w:rFonts w:ascii="Verdana" w:eastAsia="Calibri" w:hAnsi="Verdana"/>
                <w:sz w:val="19"/>
                <w:szCs w:val="19"/>
              </w:rPr>
            </w:pPr>
            <w:r w:rsidRPr="00FE55D7">
              <w:rPr>
                <w:rFonts w:eastAsia="Calibri"/>
              </w:rPr>
              <w:t>3</w:t>
            </w:r>
            <w:r w:rsidRPr="00B00AAC">
              <w:rPr>
                <w:rFonts w:ascii="Verdana" w:eastAsia="Calibri" w:hAnsi="Verdana"/>
                <w:sz w:val="19"/>
                <w:szCs w:val="19"/>
              </w:rPr>
              <w:t>.- Estudio de las técnicas constructivas previstas para las obras que impliquen actuaciones o afecciones en el cauce y los requerimientos necesarios para minimizar el aporte de sólidos en suspensión al cauce. Localización y características de las ataguías proyectadas en el cauce y las barreras de retención de sedimentos. Localización y características de los dispositivos de recogida y tratamiento de las aguas que resulten contaminadas por efecto de las obras.</w:t>
            </w:r>
          </w:p>
        </w:tc>
        <w:tc>
          <w:tcPr>
            <w:tcW w:w="2268" w:type="dxa"/>
            <w:tcBorders>
              <w:top w:val="dotted" w:sz="4" w:space="0" w:color="auto"/>
              <w:left w:val="dotted" w:sz="4" w:space="0" w:color="auto"/>
              <w:bottom w:val="dotted" w:sz="4" w:space="0" w:color="auto"/>
              <w:right w:val="dotted" w:sz="4" w:space="0" w:color="auto"/>
            </w:tcBorders>
          </w:tcPr>
          <w:p w14:paraId="16C99DF5" w14:textId="7732D143" w:rsidR="00203E9F" w:rsidRPr="00FC7E57" w:rsidRDefault="00B00AAC">
            <w:pPr>
              <w:pStyle w:val="ListParagraph"/>
              <w:spacing w:before="80" w:after="120"/>
              <w:ind w:left="0" w:right="-318"/>
              <w:rPr>
                <w:rFonts w:ascii="Verdana" w:hAnsi="Verdana"/>
                <w:sz w:val="19"/>
                <w:szCs w:val="19"/>
              </w:rPr>
            </w:pPr>
            <w:r>
              <w:rPr>
                <w:rFonts w:ascii="Verdana" w:hAnsi="Verdana"/>
                <w:sz w:val="19"/>
                <w:szCs w:val="19"/>
              </w:rPr>
              <w:t>4,00</w:t>
            </w:r>
            <w:r w:rsidR="00203E9F" w:rsidRPr="00FC7E57">
              <w:rPr>
                <w:rFonts w:ascii="Verdana" w:hAnsi="Verdana"/>
                <w:sz w:val="19"/>
                <w:szCs w:val="19"/>
              </w:rPr>
              <w:t xml:space="preserve"> puntos</w:t>
            </w:r>
          </w:p>
        </w:tc>
      </w:tr>
      <w:tr w:rsidR="00203E9F" w:rsidRPr="00FC7E57" w14:paraId="2D201B22"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30C7EC96" w14:textId="77777777" w:rsidR="00203E9F" w:rsidRPr="00FC7E57" w:rsidRDefault="00203E9F">
            <w:pPr>
              <w:spacing w:after="120"/>
              <w:ind w:left="510"/>
              <w:rPr>
                <w:rFonts w:ascii="Verdana" w:eastAsia="Calibri" w:hAnsi="Verdana"/>
                <w:sz w:val="19"/>
                <w:szCs w:val="19"/>
              </w:rPr>
            </w:pPr>
            <w:r w:rsidRPr="00FC7E57">
              <w:rPr>
                <w:rFonts w:ascii="Verdana" w:eastAsia="Calibri" w:hAnsi="Verdana"/>
                <w:sz w:val="19"/>
                <w:szCs w:val="19"/>
              </w:rPr>
              <w:t>4.- Puntos de la localización de las medidas preventivas y de vigilancia ambiental.</w:t>
            </w:r>
          </w:p>
        </w:tc>
        <w:tc>
          <w:tcPr>
            <w:tcW w:w="2268" w:type="dxa"/>
            <w:tcBorders>
              <w:top w:val="dotted" w:sz="4" w:space="0" w:color="auto"/>
              <w:left w:val="dotted" w:sz="4" w:space="0" w:color="auto"/>
              <w:bottom w:val="dotted" w:sz="4" w:space="0" w:color="auto"/>
              <w:right w:val="dotted" w:sz="4" w:space="0" w:color="auto"/>
            </w:tcBorders>
          </w:tcPr>
          <w:p w14:paraId="00CBFFC7" w14:textId="5F2E9063" w:rsidR="00203E9F" w:rsidRPr="00FC7E57" w:rsidRDefault="00B00AAC">
            <w:pPr>
              <w:pStyle w:val="ListParagraph"/>
              <w:spacing w:before="80" w:after="120"/>
              <w:ind w:left="0" w:right="-318"/>
              <w:rPr>
                <w:rFonts w:ascii="Verdana" w:hAnsi="Verdana"/>
                <w:sz w:val="19"/>
                <w:szCs w:val="19"/>
              </w:rPr>
            </w:pPr>
            <w:r>
              <w:rPr>
                <w:rFonts w:ascii="Verdana" w:hAnsi="Verdana"/>
                <w:sz w:val="19"/>
                <w:szCs w:val="19"/>
              </w:rPr>
              <w:t>0,50</w:t>
            </w:r>
            <w:r w:rsidR="00203E9F" w:rsidRPr="00FC7E57">
              <w:rPr>
                <w:rFonts w:ascii="Verdana" w:hAnsi="Verdana"/>
                <w:sz w:val="19"/>
                <w:szCs w:val="19"/>
              </w:rPr>
              <w:t xml:space="preserve"> puntos</w:t>
            </w:r>
          </w:p>
        </w:tc>
      </w:tr>
      <w:tr w:rsidR="00203E9F" w:rsidRPr="00FC7E57" w14:paraId="577F26BB" w14:textId="77777777" w:rsidTr="005551FE">
        <w:tc>
          <w:tcPr>
            <w:tcW w:w="7650" w:type="dxa"/>
            <w:tcBorders>
              <w:top w:val="dotted" w:sz="4" w:space="0" w:color="auto"/>
              <w:left w:val="dotted" w:sz="4" w:space="0" w:color="auto"/>
              <w:bottom w:val="dotted" w:sz="4" w:space="0" w:color="auto"/>
              <w:right w:val="dotted" w:sz="4" w:space="0" w:color="auto"/>
            </w:tcBorders>
            <w:vAlign w:val="center"/>
          </w:tcPr>
          <w:p w14:paraId="43BDB6C7" w14:textId="77777777" w:rsidR="00203E9F" w:rsidRPr="00FC7E57" w:rsidRDefault="00203E9F">
            <w:pPr>
              <w:spacing w:after="120"/>
              <w:ind w:left="510"/>
              <w:rPr>
                <w:rFonts w:ascii="Verdana" w:eastAsia="Calibri" w:hAnsi="Verdana"/>
                <w:sz w:val="19"/>
                <w:szCs w:val="19"/>
              </w:rPr>
            </w:pPr>
            <w:r w:rsidRPr="00FC7E57">
              <w:rPr>
                <w:rFonts w:ascii="Verdana" w:eastAsia="Calibri" w:hAnsi="Verdana"/>
                <w:sz w:val="19"/>
                <w:szCs w:val="19"/>
              </w:rPr>
              <w:t>5.- Detalle del organigrama de la Unidad medioambiental y descripción de las funciones del personal asignado a las tareas de vigilancia y control ambiental de la obra.</w:t>
            </w:r>
          </w:p>
        </w:tc>
        <w:tc>
          <w:tcPr>
            <w:tcW w:w="2268" w:type="dxa"/>
            <w:tcBorders>
              <w:top w:val="dotted" w:sz="4" w:space="0" w:color="auto"/>
              <w:left w:val="dotted" w:sz="4" w:space="0" w:color="auto"/>
              <w:bottom w:val="dotted" w:sz="4" w:space="0" w:color="auto"/>
              <w:right w:val="dotted" w:sz="4" w:space="0" w:color="auto"/>
            </w:tcBorders>
          </w:tcPr>
          <w:p w14:paraId="6019C3F3" w14:textId="1664E0CE" w:rsidR="00203E9F" w:rsidRPr="00FC7E57" w:rsidRDefault="00B00AAC">
            <w:pPr>
              <w:pStyle w:val="ListParagraph"/>
              <w:spacing w:before="80" w:after="120"/>
              <w:ind w:left="0" w:right="-318"/>
              <w:rPr>
                <w:rFonts w:ascii="Verdana" w:hAnsi="Verdana"/>
                <w:sz w:val="19"/>
                <w:szCs w:val="19"/>
              </w:rPr>
            </w:pPr>
            <w:r>
              <w:rPr>
                <w:rFonts w:ascii="Verdana" w:hAnsi="Verdana"/>
                <w:sz w:val="19"/>
                <w:szCs w:val="19"/>
              </w:rPr>
              <w:t>0,50</w:t>
            </w:r>
            <w:r w:rsidR="00203E9F" w:rsidRPr="00FC7E57">
              <w:rPr>
                <w:rFonts w:ascii="Verdana" w:hAnsi="Verdana"/>
                <w:sz w:val="19"/>
                <w:szCs w:val="19"/>
              </w:rPr>
              <w:t xml:space="preserve"> puntos</w:t>
            </w:r>
          </w:p>
        </w:tc>
      </w:tr>
    </w:tbl>
    <w:p w14:paraId="5C99D835" w14:textId="77777777" w:rsidR="006449EE" w:rsidRPr="0087099D" w:rsidRDefault="006449EE" w:rsidP="006A1565">
      <w:pPr>
        <w:tabs>
          <w:tab w:val="left" w:pos="0"/>
        </w:tabs>
        <w:spacing w:before="120" w:after="120"/>
        <w:ind w:right="-318"/>
        <w:jc w:val="both"/>
        <w:rPr>
          <w:rFonts w:ascii="Verdana" w:hAnsi="Verdana" w:cs="Tahoma"/>
          <w:b/>
          <w:sz w:val="19"/>
          <w:szCs w:val="19"/>
        </w:rPr>
      </w:pPr>
    </w:p>
    <w:p w14:paraId="15085F0B" w14:textId="77777777" w:rsidR="006A1565" w:rsidRPr="0087099D" w:rsidRDefault="006A1565" w:rsidP="006A1565">
      <w:pPr>
        <w:tabs>
          <w:tab w:val="left" w:pos="0"/>
        </w:tabs>
        <w:spacing w:before="120" w:after="120"/>
        <w:ind w:right="-318"/>
        <w:jc w:val="both"/>
        <w:rPr>
          <w:rFonts w:ascii="Verdana" w:hAnsi="Verdana" w:cs="Tahoma"/>
          <w:b/>
          <w:sz w:val="19"/>
          <w:szCs w:val="19"/>
        </w:rPr>
      </w:pPr>
      <w:r w:rsidRPr="0087099D">
        <w:rPr>
          <w:rFonts w:ascii="Verdana" w:hAnsi="Verdana" w:cs="Tahoma"/>
          <w:b/>
          <w:sz w:val="19"/>
          <w:szCs w:val="19"/>
        </w:rPr>
        <w:t xml:space="preserve">22.2.2.- Criterios evaluables de forma automática mediante aplicación de fórmulas: </w:t>
      </w:r>
    </w:p>
    <w:p w14:paraId="7D32F126" w14:textId="69496676" w:rsidR="006A1565" w:rsidRPr="0087099D" w:rsidRDefault="006A1565" w:rsidP="006A1565">
      <w:pPr>
        <w:rPr>
          <w:rFonts w:ascii="Verdana" w:hAnsi="Verdana"/>
          <w:sz w:val="19"/>
          <w:szCs w:val="19"/>
        </w:rPr>
      </w:pPr>
      <w:r w:rsidRPr="0087099D">
        <w:rPr>
          <w:rFonts w:ascii="Verdana" w:hAnsi="Verdana" w:cs="Tahoma"/>
          <w:sz w:val="19"/>
          <w:szCs w:val="19"/>
        </w:rPr>
        <w:tab/>
      </w:r>
      <w:r w:rsidR="00542BC4" w:rsidRPr="0087099D">
        <w:rPr>
          <w:rFonts w:ascii="Verdana" w:hAnsi="Verdana"/>
          <w:b/>
          <w:sz w:val="19"/>
          <w:szCs w:val="19"/>
          <w:u w:val="single"/>
        </w:rPr>
        <w:t>Precio</w:t>
      </w:r>
      <w:r w:rsidR="00542BC4" w:rsidRPr="0087099D">
        <w:rPr>
          <w:rFonts w:ascii="Verdana" w:hAnsi="Verdana"/>
          <w:sz w:val="19"/>
          <w:szCs w:val="19"/>
          <w:u w:val="single"/>
        </w:rPr>
        <w:t>:</w:t>
      </w:r>
      <w:r w:rsidRPr="0087099D">
        <w:rPr>
          <w:rFonts w:ascii="Verdana" w:hAnsi="Verdana"/>
          <w:sz w:val="19"/>
          <w:szCs w:val="19"/>
          <w:u w:val="single"/>
        </w:rPr>
        <w:t xml:space="preserve"> </w:t>
      </w:r>
      <w:r w:rsidRPr="0087099D">
        <w:rPr>
          <w:rFonts w:ascii="Verdana" w:hAnsi="Verdana"/>
          <w:sz w:val="19"/>
          <w:szCs w:val="19"/>
        </w:rPr>
        <w:t xml:space="preserve">Con una ponderación de </w:t>
      </w:r>
      <w:r w:rsidRPr="0087099D">
        <w:rPr>
          <w:rFonts w:ascii="Verdana" w:hAnsi="Verdana"/>
          <w:b/>
          <w:bCs/>
          <w:sz w:val="19"/>
          <w:szCs w:val="19"/>
        </w:rPr>
        <w:t>0 a 50 puntos</w:t>
      </w:r>
      <w:r w:rsidRPr="0087099D">
        <w:rPr>
          <w:rFonts w:ascii="Verdana" w:hAnsi="Verdana"/>
          <w:sz w:val="19"/>
          <w:szCs w:val="19"/>
        </w:rPr>
        <w:t>.</w:t>
      </w:r>
    </w:p>
    <w:p w14:paraId="265A3BF0" w14:textId="77777777" w:rsidR="006A1565" w:rsidRPr="0087099D" w:rsidRDefault="006A1565" w:rsidP="0070155B">
      <w:pPr>
        <w:widowControl w:val="0"/>
        <w:numPr>
          <w:ilvl w:val="0"/>
          <w:numId w:val="137"/>
        </w:numPr>
        <w:tabs>
          <w:tab w:val="left" w:pos="1701"/>
        </w:tabs>
        <w:spacing w:before="120" w:after="120"/>
        <w:ind w:left="1843" w:hanging="284"/>
        <w:jc w:val="both"/>
        <w:rPr>
          <w:rFonts w:ascii="Verdana" w:hAnsi="Verdana"/>
          <w:color w:val="0000FF"/>
          <w:sz w:val="19"/>
          <w:szCs w:val="19"/>
        </w:rPr>
      </w:pPr>
      <w:r w:rsidRPr="0087099D">
        <w:rPr>
          <w:rFonts w:ascii="Verdana" w:hAnsi="Verdana"/>
          <w:color w:val="0000FF"/>
          <w:sz w:val="19"/>
          <w:szCs w:val="19"/>
        </w:rPr>
        <w:t>Si Bi es menor o igual que A, Pi = 45 x Bi/A</w:t>
      </w:r>
    </w:p>
    <w:p w14:paraId="6EBA26D9" w14:textId="77777777" w:rsidR="006A1565" w:rsidRPr="0087099D" w:rsidRDefault="006A1565" w:rsidP="0070155B">
      <w:pPr>
        <w:widowControl w:val="0"/>
        <w:numPr>
          <w:ilvl w:val="0"/>
          <w:numId w:val="137"/>
        </w:numPr>
        <w:tabs>
          <w:tab w:val="left" w:pos="1701"/>
        </w:tabs>
        <w:spacing w:before="120" w:after="240"/>
        <w:ind w:left="1843"/>
        <w:jc w:val="both"/>
        <w:rPr>
          <w:rFonts w:ascii="Verdana" w:hAnsi="Verdana"/>
          <w:color w:val="0000FF"/>
          <w:sz w:val="19"/>
          <w:szCs w:val="19"/>
        </w:rPr>
      </w:pPr>
      <w:r w:rsidRPr="0087099D">
        <w:rPr>
          <w:rFonts w:ascii="Verdana" w:hAnsi="Verdana"/>
          <w:color w:val="0000FF"/>
          <w:sz w:val="19"/>
          <w:szCs w:val="19"/>
        </w:rPr>
        <w:t>Si Bi es mayor que A, Pi = 45 + 5 x (Bi –</w:t>
      </w:r>
      <w:proofErr w:type="gramStart"/>
      <w:r w:rsidRPr="0087099D">
        <w:rPr>
          <w:rFonts w:ascii="Verdana" w:hAnsi="Verdana"/>
          <w:color w:val="0000FF"/>
          <w:sz w:val="19"/>
          <w:szCs w:val="19"/>
        </w:rPr>
        <w:t>A)/</w:t>
      </w:r>
      <w:proofErr w:type="gramEnd"/>
      <w:r w:rsidRPr="0087099D">
        <w:rPr>
          <w:rFonts w:ascii="Verdana" w:hAnsi="Verdana"/>
          <w:color w:val="0000FF"/>
          <w:sz w:val="19"/>
          <w:szCs w:val="19"/>
        </w:rPr>
        <w:t xml:space="preserve"> (</w:t>
      </w:r>
      <w:proofErr w:type="spellStart"/>
      <w:r w:rsidRPr="0087099D">
        <w:rPr>
          <w:rFonts w:ascii="Verdana" w:hAnsi="Verdana"/>
          <w:color w:val="0000FF"/>
          <w:sz w:val="19"/>
          <w:szCs w:val="19"/>
        </w:rPr>
        <w:t>Bmax</w:t>
      </w:r>
      <w:proofErr w:type="spellEnd"/>
      <w:r w:rsidRPr="0087099D">
        <w:rPr>
          <w:rFonts w:ascii="Verdana" w:hAnsi="Verdana"/>
          <w:color w:val="0000FF"/>
          <w:sz w:val="19"/>
          <w:szCs w:val="19"/>
        </w:rPr>
        <w:t xml:space="preserve"> –A)</w:t>
      </w:r>
    </w:p>
    <w:p w14:paraId="767149AA" w14:textId="77777777" w:rsidR="006A1565" w:rsidRPr="0087099D" w:rsidRDefault="006A1565" w:rsidP="006A1565">
      <w:pPr>
        <w:spacing w:before="120" w:after="120"/>
        <w:ind w:left="1418" w:firstLine="709"/>
        <w:jc w:val="both"/>
        <w:rPr>
          <w:rFonts w:ascii="Verdana" w:hAnsi="Verdana"/>
          <w:color w:val="0000FF"/>
          <w:sz w:val="19"/>
          <w:szCs w:val="19"/>
        </w:rPr>
      </w:pPr>
      <w:r w:rsidRPr="0087099D">
        <w:rPr>
          <w:rFonts w:ascii="Verdana" w:hAnsi="Verdana"/>
          <w:color w:val="0000FF"/>
          <w:sz w:val="19"/>
          <w:szCs w:val="19"/>
        </w:rPr>
        <w:t>Donde:</w:t>
      </w:r>
    </w:p>
    <w:p w14:paraId="73240241" w14:textId="77777777" w:rsidR="006A1565" w:rsidRPr="0087099D" w:rsidRDefault="006A1565" w:rsidP="006A1565">
      <w:pPr>
        <w:spacing w:before="120" w:after="120"/>
        <w:ind w:left="1134" w:firstLine="709"/>
        <w:jc w:val="both"/>
        <w:rPr>
          <w:rFonts w:ascii="Verdana" w:hAnsi="Verdana"/>
          <w:color w:val="0000FF"/>
          <w:sz w:val="19"/>
          <w:szCs w:val="19"/>
        </w:rPr>
      </w:pPr>
      <w:r w:rsidRPr="0087099D">
        <w:rPr>
          <w:rFonts w:ascii="Verdana" w:hAnsi="Verdana"/>
          <w:color w:val="0000FF"/>
          <w:sz w:val="19"/>
          <w:szCs w:val="19"/>
        </w:rPr>
        <w:t xml:space="preserve">Pi: puntuación de la oferta </w:t>
      </w:r>
      <w:proofErr w:type="spellStart"/>
      <w:r w:rsidRPr="0087099D">
        <w:rPr>
          <w:rFonts w:ascii="Verdana" w:hAnsi="Verdana"/>
          <w:color w:val="0000FF"/>
          <w:sz w:val="19"/>
          <w:szCs w:val="19"/>
        </w:rPr>
        <w:t>nº</w:t>
      </w:r>
      <w:proofErr w:type="spellEnd"/>
      <w:r w:rsidRPr="0087099D">
        <w:rPr>
          <w:rFonts w:ascii="Verdana" w:hAnsi="Verdana"/>
          <w:color w:val="0000FF"/>
          <w:sz w:val="19"/>
          <w:szCs w:val="19"/>
        </w:rPr>
        <w:t xml:space="preserve"> i</w:t>
      </w:r>
    </w:p>
    <w:p w14:paraId="47776F6C"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 xml:space="preserve">Bi: baja en unidades porcentuales de la oferta </w:t>
      </w:r>
      <w:proofErr w:type="spellStart"/>
      <w:r w:rsidRPr="0087099D">
        <w:rPr>
          <w:rFonts w:ascii="Verdana" w:hAnsi="Verdana"/>
          <w:color w:val="0000FF"/>
          <w:sz w:val="19"/>
          <w:szCs w:val="19"/>
        </w:rPr>
        <w:t>nº</w:t>
      </w:r>
      <w:proofErr w:type="spellEnd"/>
      <w:r w:rsidRPr="0087099D">
        <w:rPr>
          <w:rFonts w:ascii="Verdana" w:hAnsi="Verdana"/>
          <w:color w:val="0000FF"/>
          <w:sz w:val="19"/>
          <w:szCs w:val="19"/>
        </w:rPr>
        <w:t xml:space="preserve"> i respecto al presupuesto de licitación (</w:t>
      </w:r>
      <w:proofErr w:type="spellStart"/>
      <w:r w:rsidRPr="0087099D">
        <w:rPr>
          <w:rFonts w:ascii="Verdana" w:hAnsi="Verdana"/>
          <w:color w:val="0000FF"/>
          <w:sz w:val="19"/>
          <w:szCs w:val="19"/>
        </w:rPr>
        <w:t>p.e</w:t>
      </w:r>
      <w:proofErr w:type="spellEnd"/>
      <w:r w:rsidRPr="0087099D">
        <w:rPr>
          <w:rFonts w:ascii="Verdana" w:hAnsi="Verdana"/>
          <w:color w:val="0000FF"/>
          <w:sz w:val="19"/>
          <w:szCs w:val="19"/>
        </w:rPr>
        <w:t>. 10% de baja, Bi=10)</w:t>
      </w:r>
    </w:p>
    <w:p w14:paraId="4BFA6D28" w14:textId="77777777" w:rsidR="006A1565" w:rsidRPr="0087099D" w:rsidRDefault="006A1565" w:rsidP="006A1565">
      <w:pPr>
        <w:spacing w:before="120" w:after="120"/>
        <w:ind w:left="1843"/>
        <w:jc w:val="both"/>
        <w:rPr>
          <w:rFonts w:ascii="Verdana" w:hAnsi="Verdana"/>
          <w:color w:val="0000FF"/>
          <w:sz w:val="19"/>
          <w:szCs w:val="19"/>
        </w:rPr>
      </w:pPr>
      <w:proofErr w:type="spellStart"/>
      <w:r w:rsidRPr="0087099D">
        <w:rPr>
          <w:rFonts w:ascii="Verdana" w:hAnsi="Verdana"/>
          <w:color w:val="0000FF"/>
          <w:sz w:val="19"/>
          <w:szCs w:val="19"/>
        </w:rPr>
        <w:t>Bmax</w:t>
      </w:r>
      <w:proofErr w:type="spellEnd"/>
      <w:r w:rsidRPr="0087099D">
        <w:rPr>
          <w:rFonts w:ascii="Verdana" w:hAnsi="Verdana"/>
          <w:color w:val="0000FF"/>
          <w:sz w:val="19"/>
          <w:szCs w:val="19"/>
        </w:rPr>
        <w:t>: baja máxima en unidades porcentuales</w:t>
      </w:r>
    </w:p>
    <w:p w14:paraId="613A7916"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 xml:space="preserve">A: 0,75 x </w:t>
      </w:r>
      <w:proofErr w:type="spellStart"/>
      <w:r w:rsidRPr="0087099D">
        <w:rPr>
          <w:rFonts w:ascii="Verdana" w:hAnsi="Verdana"/>
          <w:color w:val="0000FF"/>
          <w:sz w:val="19"/>
          <w:szCs w:val="19"/>
        </w:rPr>
        <w:t>Bmed</w:t>
      </w:r>
      <w:proofErr w:type="spellEnd"/>
    </w:p>
    <w:p w14:paraId="1B442DDE" w14:textId="77777777" w:rsidR="006A1565" w:rsidRPr="0087099D" w:rsidRDefault="006A1565" w:rsidP="006A1565">
      <w:pPr>
        <w:spacing w:before="120" w:after="120"/>
        <w:ind w:left="1843"/>
        <w:jc w:val="both"/>
        <w:rPr>
          <w:rFonts w:ascii="Verdana" w:hAnsi="Verdana"/>
          <w:color w:val="0000FF"/>
          <w:sz w:val="19"/>
          <w:szCs w:val="19"/>
        </w:rPr>
      </w:pPr>
      <w:proofErr w:type="spellStart"/>
      <w:r w:rsidRPr="0087099D">
        <w:rPr>
          <w:rFonts w:ascii="Verdana" w:hAnsi="Verdana"/>
          <w:color w:val="0000FF"/>
          <w:sz w:val="19"/>
          <w:szCs w:val="19"/>
        </w:rPr>
        <w:t>Bmed</w:t>
      </w:r>
      <w:proofErr w:type="spellEnd"/>
      <w:r w:rsidRPr="0087099D">
        <w:rPr>
          <w:rFonts w:ascii="Verdana" w:hAnsi="Verdana"/>
          <w:color w:val="0000FF"/>
          <w:sz w:val="19"/>
          <w:szCs w:val="19"/>
        </w:rPr>
        <w:t xml:space="preserve">: baja media en unidades porcentuales realizada por las ofertas respecto al presupuesto de licitación </w:t>
      </w:r>
    </w:p>
    <w:p w14:paraId="21A04E34" w14:textId="77777777" w:rsidR="006A1565" w:rsidRPr="0087099D" w:rsidRDefault="006A1565" w:rsidP="006A1565">
      <w:pPr>
        <w:spacing w:before="120" w:after="120"/>
        <w:ind w:left="3500"/>
        <w:jc w:val="both"/>
        <w:rPr>
          <w:rFonts w:ascii="Calibri" w:hAnsi="Calibri"/>
          <w:sz w:val="19"/>
          <w:szCs w:val="19"/>
        </w:rPr>
      </w:pPr>
    </w:p>
    <w:p w14:paraId="1DE4EF58" w14:textId="77777777" w:rsidR="006A1565" w:rsidRPr="0087099D" w:rsidRDefault="00624A24" w:rsidP="006A1565">
      <w:pPr>
        <w:spacing w:before="120" w:after="120"/>
        <w:ind w:left="3545"/>
        <w:jc w:val="both"/>
        <w:rPr>
          <w:rFonts w:ascii="Calibri" w:hAnsi="Calibri" w:cs="Arial"/>
          <w:sz w:val="19"/>
          <w:szCs w:val="19"/>
          <w:lang w:val="es-ES_tradnl"/>
        </w:rPr>
      </w:pPr>
      <w:r w:rsidRPr="0087099D">
        <w:rPr>
          <w:rFonts w:ascii="Calibri" w:hAnsi="Calibri"/>
          <w:noProof/>
          <w:sz w:val="19"/>
          <w:szCs w:val="19"/>
        </w:rPr>
        <mc:AlternateContent>
          <mc:Choice Requires="wpg">
            <w:drawing>
              <wp:inline distT="0" distB="0" distL="0" distR="0" wp14:anchorId="27655822" wp14:editId="75F2DBE0">
                <wp:extent cx="3170852" cy="1692207"/>
                <wp:effectExtent l="0" t="38100" r="67945" b="4191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0852" cy="1692207"/>
                          <a:chOff x="3034" y="5807"/>
                          <a:chExt cx="6532" cy="4482"/>
                        </a:xfrm>
                      </wpg:grpSpPr>
                      <wps:wsp>
                        <wps:cNvPr id="2" name="Freeform 3"/>
                        <wps:cNvSpPr>
                          <a:spLocks/>
                        </wps:cNvSpPr>
                        <wps:spPr bwMode="auto">
                          <a:xfrm flipV="1">
                            <a:off x="3134" y="7041"/>
                            <a:ext cx="4737" cy="180"/>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3134" y="7761"/>
                            <a:ext cx="1700" cy="181"/>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 name="Group 5"/>
                        <wpg:cNvGrpSpPr>
                          <a:grpSpLocks/>
                        </wpg:cNvGrpSpPr>
                        <wpg:grpSpPr bwMode="auto">
                          <a:xfrm>
                            <a:off x="3034" y="5807"/>
                            <a:ext cx="6532" cy="4482"/>
                            <a:chOff x="3034" y="5807"/>
                            <a:chExt cx="6532" cy="4482"/>
                          </a:xfrm>
                        </wpg:grpSpPr>
                        <wps:wsp>
                          <wps:cNvPr id="11" name="Freeform 6"/>
                          <wps:cNvSpPr>
                            <a:spLocks/>
                          </wps:cNvSpPr>
                          <wps:spPr bwMode="auto">
                            <a:xfrm>
                              <a:off x="4830" y="7761"/>
                              <a:ext cx="4" cy="2331"/>
                            </a:xfrm>
                            <a:custGeom>
                              <a:avLst/>
                              <a:gdLst>
                                <a:gd name="T0" fmla="*/ 0 w 4"/>
                                <a:gd name="T1" fmla="*/ 2331 h 2331"/>
                                <a:gd name="T2" fmla="*/ 4 w 4"/>
                                <a:gd name="T3" fmla="*/ 0 h 2331"/>
                              </a:gdLst>
                              <a:ahLst/>
                              <a:cxnLst>
                                <a:cxn ang="0">
                                  <a:pos x="T0" y="T1"/>
                                </a:cxn>
                                <a:cxn ang="0">
                                  <a:pos x="T2" y="T3"/>
                                </a:cxn>
                              </a:cxnLst>
                              <a:rect l="0" t="0" r="r" b="b"/>
                              <a:pathLst>
                                <a:path w="4" h="2331">
                                  <a:moveTo>
                                    <a:pt x="0" y="2331"/>
                                  </a:moveTo>
                                  <a:lnTo>
                                    <a:pt x="4"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7"/>
                          <wpg:cNvGrpSpPr>
                            <a:grpSpLocks/>
                          </wpg:cNvGrpSpPr>
                          <wpg:grpSpPr bwMode="auto">
                            <a:xfrm>
                              <a:off x="3034" y="5807"/>
                              <a:ext cx="6532" cy="4482"/>
                              <a:chOff x="3034" y="5807"/>
                              <a:chExt cx="6532" cy="4482"/>
                            </a:xfrm>
                          </wpg:grpSpPr>
                          <wps:wsp>
                            <wps:cNvPr id="13" name="Line 8"/>
                            <wps:cNvCnPr>
                              <a:cxnSpLocks noChangeShapeType="1"/>
                            </wps:cNvCnPr>
                            <wps:spPr bwMode="auto">
                              <a:xfrm flipV="1">
                                <a:off x="3234" y="5807"/>
                                <a:ext cx="0" cy="44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Freeform 9"/>
                            <wps:cNvSpPr>
                              <a:spLocks/>
                            </wps:cNvSpPr>
                            <wps:spPr bwMode="auto">
                              <a:xfrm flipH="1">
                                <a:off x="3234" y="7737"/>
                                <a:ext cx="1600" cy="2378"/>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0"/>
                            <wps:cNvCnPr>
                              <a:cxnSpLocks noChangeShapeType="1"/>
                            </wps:cNvCnPr>
                            <wps:spPr bwMode="auto">
                              <a:xfrm>
                                <a:off x="3034" y="10127"/>
                                <a:ext cx="653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Freeform 11"/>
                            <wps:cNvSpPr>
                              <a:spLocks/>
                            </wps:cNvSpPr>
                            <wps:spPr bwMode="auto">
                              <a:xfrm>
                                <a:off x="7830" y="7182"/>
                                <a:ext cx="7" cy="2988"/>
                              </a:xfrm>
                              <a:custGeom>
                                <a:avLst/>
                                <a:gdLst>
                                  <a:gd name="T0" fmla="*/ 0 w 7"/>
                                  <a:gd name="T1" fmla="*/ 0 h 2988"/>
                                  <a:gd name="T2" fmla="*/ 7 w 7"/>
                                  <a:gd name="T3" fmla="*/ 2988 h 2988"/>
                                </a:gdLst>
                                <a:ahLst/>
                                <a:cxnLst>
                                  <a:cxn ang="0">
                                    <a:pos x="T0" y="T1"/>
                                  </a:cxn>
                                  <a:cxn ang="0">
                                    <a:pos x="T2" y="T3"/>
                                  </a:cxn>
                                </a:cxnLst>
                                <a:rect l="0" t="0" r="r" b="b"/>
                                <a:pathLst>
                                  <a:path w="7" h="2988">
                                    <a:moveTo>
                                      <a:pt x="0" y="0"/>
                                    </a:moveTo>
                                    <a:lnTo>
                                      <a:pt x="7" y="2988"/>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2"/>
                            <wps:cNvSpPr>
                              <a:spLocks/>
                            </wps:cNvSpPr>
                            <wps:spPr bwMode="auto">
                              <a:xfrm flipH="1">
                                <a:off x="4834" y="7221"/>
                                <a:ext cx="3000" cy="540"/>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inline>
            </w:drawing>
          </mc:Choice>
          <mc:Fallback xmlns:arto="http://schemas.microsoft.com/office/word/2006/arto">
            <w:pict>
              <v:group w14:anchorId="21BF52A6" id="Grupo 1" o:spid="_x0000_s1026" style="width:249.65pt;height:133.25pt;mso-position-horizontal-relative:char;mso-position-vertical-relative:line" coordorigin="3034,5807" coordsize="6532,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">
                <v:shape id="Freeform 3" o:spid="_x0000_s1027" style="position:absolute;left:3134;top:7041;width:4737;height:180;flip:y;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" path="m,l1437,e" filled="f" strokeweight=".25pt">
                  <v:stroke dashstyle="dash"/>
                  <v:path arrowok="t" o:connecttype="custom" o:connectlocs="0,0;4737,0" o:connectangles="0,0"/>
                </v:shape>
                <v:shape id="Freeform 4" o:spid="_x0000_s1028" style="position:absolute;left:3134;top:7761;width:1700;height:181;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" path="m,l1437,e" filled="f" strokeweight=".25pt">
                  <v:stroke dashstyle="dash"/>
                  <v:path arrowok="t" o:connecttype="custom" o:connectlocs="0,0;1700,0" o:connectangles="0,0"/>
                </v:shape>
                <v:group id="Group 5" o:spid="_x0000_s1029"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6" o:spid="_x0000_s1030" style="position:absolute;left:4830;top:7761;width:4;height:2331;visibility:visible;mso-wrap-style:square;v-text-anchor:top" coordsize="4,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" path="m,2331l4,e" filled="f" strokeweight=".25pt">
                    <v:stroke dashstyle="dash"/>
                    <v:path arrowok="t" o:connecttype="custom" o:connectlocs="0,2331;4,0" o:connectangles="0,0"/>
                  </v:shape>
                  <v:group id="Group 7" o:spid="_x0000_s1031"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Line 8" o:spid="_x0000_s1032" style="position:absolute;flip:y;visibility:visible;mso-wrap-style:square" from="3234,5807" to="3234,1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shape id="Freeform 9" o:spid="_x0000_s1033" style="position:absolute;left:3234;top:7737;width:1600;height:2378;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" path="m,l3283,2163e" filled="f">
                      <v:path arrowok="t" o:connecttype="custom" o:connectlocs="0,0;1600,2378" o:connectangles="0,0"/>
                    </v:shape>
                    <v:line id="Line 10" o:spid="_x0000_s1034" style="position:absolute;visibility:visible;mso-wrap-style:square" from="3034,10127" to="9566,10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">
                      <v:stroke endarrow="block"/>
                    </v:line>
                    <v:shape id="Freeform 11" o:spid="_x0000_s1035" style="position:absolute;left:7830;top:7182;width:7;height:2988;visibility:visible;mso-wrap-style:square;v-text-anchor:top" coordsize="7,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" path="m,l7,2988e" filled="f" strokeweight=".25pt">
                      <v:stroke dashstyle="dash"/>
                      <v:path arrowok="t" o:connecttype="custom" o:connectlocs="0,0;7,2988" o:connectangles="0,0"/>
                    </v:shape>
                    <v:shape id="Freeform 12" o:spid="_x0000_s1036" style="position:absolute;left:4834;top:7221;width:3000;height:540;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" path="m,l3283,2163e" filled="f">
                      <v:path arrowok="t" o:connecttype="custom" o:connectlocs="0,0;3000,540" o:connectangles="0,0"/>
                    </v:shape>
                  </v:group>
                </v:group>
                <w10:anchorlock/>
              </v:group>
            </w:pict>
          </mc:Fallback>
        </mc:AlternateContent>
      </w:r>
      <w:r w:rsidR="006A1565" w:rsidRPr="0087099D">
        <w:rPr>
          <w:rFonts w:ascii="Arial" w:hAnsi="Arial" w:cs="Arial"/>
          <w:noProof/>
          <w:sz w:val="18"/>
        </w:rPr>
        <mc:AlternateContent>
          <mc:Choice Requires="wps">
            <w:drawing>
              <wp:anchor distT="0" distB="0" distL="114300" distR="114300" simplePos="0" relativeHeight="251658246" behindDoc="0" locked="0" layoutInCell="1" allowOverlap="1" wp14:anchorId="00EA242E" wp14:editId="317A994E">
                <wp:simplePos x="0" y="0"/>
                <wp:positionH relativeFrom="column">
                  <wp:posOffset>1177290</wp:posOffset>
                </wp:positionH>
                <wp:positionV relativeFrom="paragraph">
                  <wp:posOffset>439601</wp:posOffset>
                </wp:positionV>
                <wp:extent cx="1206500" cy="428625"/>
                <wp:effectExtent l="0" t="0" r="0" b="952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8F13" w14:textId="77777777" w:rsidR="009A5545" w:rsidRDefault="009A5545" w:rsidP="006A1565">
                            <w:pPr>
                              <w:spacing w:line="240" w:lineRule="atLeast"/>
                              <w:rPr>
                                <w:b/>
                                <w:sz w:val="16"/>
                                <w:szCs w:val="16"/>
                              </w:rPr>
                            </w:pPr>
                            <w:r>
                              <w:rPr>
                                <w:b/>
                                <w:sz w:val="16"/>
                                <w:szCs w:val="16"/>
                              </w:rPr>
                              <w:t>Puntuación máxima</w:t>
                            </w:r>
                          </w:p>
                          <w:p w14:paraId="5826C403" w14:textId="77777777" w:rsidR="009A5545" w:rsidRDefault="009A5545" w:rsidP="006A1565">
                            <w:pPr>
                              <w:spacing w:line="240" w:lineRule="atLeast"/>
                              <w:jc w:val="center"/>
                              <w:rPr>
                                <w:b/>
                                <w:sz w:val="16"/>
                                <w:szCs w:val="16"/>
                              </w:rPr>
                            </w:pPr>
                            <w:r>
                              <w:rPr>
                                <w:b/>
                                <w:sz w:val="16"/>
                                <w:szCs w:val="16"/>
                              </w:rPr>
                              <w:t>50 puntos</w:t>
                            </w:r>
                          </w:p>
                          <w:p w14:paraId="623A8772"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A242E" id="_x0000_t202" coordsize="21600,21600" o:spt="202" path="m,l,21600r21600,l21600,xe">
                <v:stroke joinstyle="miter"/>
                <v:path gradientshapeok="t" o:connecttype="rect"/>
              </v:shapetype>
              <v:shape id="Cuadro de texto 17" o:spid="_x0000_s1026" type="#_x0000_t202" style="position:absolute;left:0;text-align:left;margin-left:92.7pt;margin-top:34.6pt;width:95pt;height:33.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" filled="f" stroked="f">
                <v:textbox>
                  <w:txbxContent>
                    <w:p w14:paraId="59BD8F13" w14:textId="77777777" w:rsidR="009A5545" w:rsidRDefault="009A5545" w:rsidP="006A1565">
                      <w:pPr>
                        <w:spacing w:line="240" w:lineRule="atLeast"/>
                        <w:rPr>
                          <w:b/>
                          <w:sz w:val="16"/>
                          <w:szCs w:val="16"/>
                        </w:rPr>
                      </w:pPr>
                      <w:r>
                        <w:rPr>
                          <w:b/>
                          <w:sz w:val="16"/>
                          <w:szCs w:val="16"/>
                        </w:rPr>
                        <w:t>Puntuación máxima</w:t>
                      </w:r>
                    </w:p>
                    <w:p w14:paraId="5826C403" w14:textId="77777777" w:rsidR="009A5545" w:rsidRDefault="009A5545" w:rsidP="006A1565">
                      <w:pPr>
                        <w:spacing w:line="240" w:lineRule="atLeast"/>
                        <w:jc w:val="center"/>
                        <w:rPr>
                          <w:b/>
                          <w:sz w:val="16"/>
                          <w:szCs w:val="16"/>
                        </w:rPr>
                      </w:pPr>
                      <w:r>
                        <w:rPr>
                          <w:b/>
                          <w:sz w:val="16"/>
                          <w:szCs w:val="16"/>
                        </w:rPr>
                        <w:t>50 puntos</w:t>
                      </w:r>
                    </w:p>
                    <w:p w14:paraId="623A8772" w14:textId="77777777" w:rsidR="009A5545" w:rsidRDefault="009A5545" w:rsidP="006A1565">
                      <w:pPr>
                        <w:rPr>
                          <w:b/>
                          <w:sz w:val="16"/>
                          <w:szCs w:val="16"/>
                        </w:rPr>
                      </w:pPr>
                    </w:p>
                  </w:txbxContent>
                </v:textbox>
              </v:shape>
            </w:pict>
          </mc:Fallback>
        </mc:AlternateContent>
      </w:r>
      <w:r w:rsidR="006A1565" w:rsidRPr="0087099D">
        <w:rPr>
          <w:rFonts w:ascii="Arial" w:hAnsi="Arial" w:cs="Arial"/>
          <w:noProof/>
          <w:sz w:val="18"/>
        </w:rPr>
        <mc:AlternateContent>
          <mc:Choice Requires="wps">
            <w:drawing>
              <wp:anchor distT="0" distB="0" distL="114300" distR="114300" simplePos="0" relativeHeight="251658245" behindDoc="0" locked="0" layoutInCell="1" allowOverlap="1" wp14:anchorId="47581FB3" wp14:editId="1AC4FD9E">
                <wp:simplePos x="0" y="0"/>
                <wp:positionH relativeFrom="column">
                  <wp:posOffset>1509849</wp:posOffset>
                </wp:positionH>
                <wp:positionV relativeFrom="paragraph">
                  <wp:posOffset>870403</wp:posOffset>
                </wp:positionV>
                <wp:extent cx="698500" cy="293298"/>
                <wp:effectExtent l="0"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293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37A3A" w14:textId="77777777" w:rsidR="009A5545" w:rsidRDefault="009A5545" w:rsidP="006A1565">
                            <w:pPr>
                              <w:rPr>
                                <w:b/>
                                <w:sz w:val="16"/>
                                <w:szCs w:val="16"/>
                              </w:rPr>
                            </w:pPr>
                            <w:r>
                              <w:rPr>
                                <w:b/>
                                <w:sz w:val="16"/>
                                <w:szCs w:val="16"/>
                              </w:rPr>
                              <w:t>45 puntos</w:t>
                            </w:r>
                          </w:p>
                          <w:p w14:paraId="0124F1E5"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81FB3" id="Cuadro de texto 16" o:spid="_x0000_s1027" type="#_x0000_t202" style="position:absolute;left:0;text-align:left;margin-left:118.9pt;margin-top:68.55pt;width:55pt;height:23.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" filled="f" stroked="f">
                <v:textbox>
                  <w:txbxContent>
                    <w:p w14:paraId="78737A3A" w14:textId="77777777" w:rsidR="009A5545" w:rsidRDefault="009A5545" w:rsidP="006A1565">
                      <w:pPr>
                        <w:rPr>
                          <w:b/>
                          <w:sz w:val="16"/>
                          <w:szCs w:val="16"/>
                        </w:rPr>
                      </w:pPr>
                      <w:r>
                        <w:rPr>
                          <w:b/>
                          <w:sz w:val="16"/>
                          <w:szCs w:val="16"/>
                        </w:rPr>
                        <w:t>45 puntos</w:t>
                      </w:r>
                    </w:p>
                    <w:p w14:paraId="0124F1E5" w14:textId="77777777" w:rsidR="009A5545" w:rsidRDefault="009A5545" w:rsidP="006A1565">
                      <w:pPr>
                        <w:rPr>
                          <w:b/>
                          <w:sz w:val="16"/>
                          <w:szCs w:val="16"/>
                        </w:rPr>
                      </w:pPr>
                    </w:p>
                  </w:txbxContent>
                </v:textbox>
              </v:shape>
            </w:pict>
          </mc:Fallback>
        </mc:AlternateContent>
      </w:r>
      <w:r w:rsidR="006A1565" w:rsidRPr="0087099D">
        <w:rPr>
          <w:rFonts w:ascii="Arial" w:hAnsi="Arial" w:cs="Arial"/>
          <w:noProof/>
          <w:sz w:val="18"/>
        </w:rPr>
        <mc:AlternateContent>
          <mc:Choice Requires="wps">
            <w:drawing>
              <wp:anchor distT="0" distB="0" distL="114300" distR="114300" simplePos="0" relativeHeight="251658244" behindDoc="0" locked="0" layoutInCell="1" allowOverlap="1" wp14:anchorId="124261A1" wp14:editId="17A81F0E">
                <wp:simplePos x="0" y="0"/>
                <wp:positionH relativeFrom="column">
                  <wp:posOffset>1734317</wp:posOffset>
                </wp:positionH>
                <wp:positionV relativeFrom="paragraph">
                  <wp:posOffset>2030029</wp:posOffset>
                </wp:positionV>
                <wp:extent cx="627680" cy="273132"/>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80" cy="273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BB612" w14:textId="77777777" w:rsidR="009A5545" w:rsidRDefault="009A5545" w:rsidP="006A1565">
                            <w:pPr>
                              <w:rPr>
                                <w:b/>
                                <w:sz w:val="16"/>
                                <w:szCs w:val="16"/>
                              </w:rPr>
                            </w:pPr>
                            <w:r>
                              <w:rPr>
                                <w:b/>
                                <w:sz w:val="16"/>
                                <w:szCs w:val="16"/>
                              </w:rPr>
                              <w:t>0 puntos</w:t>
                            </w:r>
                          </w:p>
                          <w:p w14:paraId="3244C251"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261A1" id="Cuadro de texto 15" o:spid="_x0000_s1028" type="#_x0000_t202" style="position:absolute;left:0;text-align:left;margin-left:136.55pt;margin-top:159.85pt;width:49.4pt;height:2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" filled="f" stroked="f">
                <v:textbox>
                  <w:txbxContent>
                    <w:p w14:paraId="6EBBB612" w14:textId="77777777" w:rsidR="009A5545" w:rsidRDefault="009A5545" w:rsidP="006A1565">
                      <w:pPr>
                        <w:rPr>
                          <w:b/>
                          <w:sz w:val="16"/>
                          <w:szCs w:val="16"/>
                        </w:rPr>
                      </w:pPr>
                      <w:r>
                        <w:rPr>
                          <w:b/>
                          <w:sz w:val="16"/>
                          <w:szCs w:val="16"/>
                        </w:rPr>
                        <w:t>0 puntos</w:t>
                      </w:r>
                    </w:p>
                    <w:p w14:paraId="3244C251" w14:textId="77777777" w:rsidR="009A5545" w:rsidRDefault="009A5545" w:rsidP="006A1565">
                      <w:pPr>
                        <w:rPr>
                          <w:b/>
                          <w:sz w:val="16"/>
                          <w:szCs w:val="16"/>
                        </w:rPr>
                      </w:pPr>
                    </w:p>
                  </w:txbxContent>
                </v:textbox>
              </v:shape>
            </w:pict>
          </mc:Fallback>
        </mc:AlternateContent>
      </w:r>
    </w:p>
    <w:p w14:paraId="72BEBD43" w14:textId="77777777" w:rsidR="00D6016D" w:rsidRPr="0087099D" w:rsidRDefault="00D6016D" w:rsidP="006A1565">
      <w:pPr>
        <w:spacing w:before="120"/>
        <w:jc w:val="both"/>
        <w:rPr>
          <w:rFonts w:ascii="Arial" w:hAnsi="Arial" w:cs="Arial"/>
          <w:sz w:val="22"/>
          <w:szCs w:val="22"/>
          <w:lang w:val="es-ES_tradnl"/>
        </w:rPr>
      </w:pPr>
    </w:p>
    <w:p w14:paraId="1A6F9952" w14:textId="77777777" w:rsidR="006A1565" w:rsidRPr="006A1565" w:rsidRDefault="006A1565" w:rsidP="006A1565">
      <w:pPr>
        <w:spacing w:before="120"/>
        <w:jc w:val="both"/>
        <w:rPr>
          <w:rFonts w:ascii="Arial" w:hAnsi="Arial" w:cs="Arial"/>
          <w:sz w:val="22"/>
          <w:szCs w:val="22"/>
          <w:lang w:val="es-ES_tradnl"/>
        </w:rPr>
      </w:pPr>
      <w:r w:rsidRPr="0087099D">
        <w:rPr>
          <w:rFonts w:ascii="Arial" w:hAnsi="Arial" w:cs="Arial"/>
          <w:noProof/>
          <w:sz w:val="18"/>
        </w:rPr>
        <mc:AlternateContent>
          <mc:Choice Requires="wps">
            <w:drawing>
              <wp:anchor distT="0" distB="0" distL="114300" distR="114300" simplePos="0" relativeHeight="251658243" behindDoc="0" locked="0" layoutInCell="1" allowOverlap="1" wp14:anchorId="27BC0D17" wp14:editId="744EFD40">
                <wp:simplePos x="0" y="0"/>
                <wp:positionH relativeFrom="column">
                  <wp:posOffset>2163271</wp:posOffset>
                </wp:positionH>
                <wp:positionV relativeFrom="paragraph">
                  <wp:posOffset>47509</wp:posOffset>
                </wp:positionV>
                <wp:extent cx="571500" cy="319178"/>
                <wp:effectExtent l="0" t="0" r="0" b="5080"/>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70FBE" w14:textId="77777777" w:rsidR="009A5545" w:rsidRDefault="009A5545" w:rsidP="006A1565">
                            <w:pPr>
                              <w:rPr>
                                <w:b/>
                                <w:sz w:val="16"/>
                                <w:szCs w:val="16"/>
                              </w:rPr>
                            </w:pPr>
                            <w:r>
                              <w:rPr>
                                <w:b/>
                                <w:sz w:val="16"/>
                                <w:szCs w:val="16"/>
                              </w:rPr>
                              <w:t>Bcero</w:t>
                            </w:r>
                          </w:p>
                          <w:p w14:paraId="4703A8CA"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C0D17" id="Cuadro de texto 46" o:spid="_x0000_s1029" type="#_x0000_t202" style="position:absolute;left:0;text-align:left;margin-left:170.35pt;margin-top:3.75pt;width:45pt;height:2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" filled="f" stroked="f">
                <v:textbox>
                  <w:txbxContent>
                    <w:p w14:paraId="20570FBE" w14:textId="77777777" w:rsidR="009A5545" w:rsidRDefault="009A5545" w:rsidP="006A1565">
                      <w:pPr>
                        <w:rPr>
                          <w:b/>
                          <w:sz w:val="16"/>
                          <w:szCs w:val="16"/>
                        </w:rPr>
                      </w:pPr>
                      <w:r>
                        <w:rPr>
                          <w:b/>
                          <w:sz w:val="16"/>
                          <w:szCs w:val="16"/>
                        </w:rPr>
                        <w:t>Bcero</w:t>
                      </w:r>
                    </w:p>
                    <w:p w14:paraId="4703A8CA" w14:textId="77777777" w:rsidR="009A5545" w:rsidRDefault="009A5545" w:rsidP="006A1565">
                      <w:pPr>
                        <w:rPr>
                          <w:b/>
                          <w:sz w:val="16"/>
                          <w:szCs w:val="16"/>
                        </w:rPr>
                      </w:pPr>
                    </w:p>
                  </w:txbxContent>
                </v:textbox>
              </v:shape>
            </w:pict>
          </mc:Fallback>
        </mc:AlternateContent>
      </w:r>
      <w:r w:rsidRPr="0087099D">
        <w:rPr>
          <w:rFonts w:ascii="Arial" w:hAnsi="Arial" w:cs="Arial"/>
          <w:noProof/>
          <w:sz w:val="18"/>
        </w:rPr>
        <mc:AlternateContent>
          <mc:Choice Requires="wps">
            <w:drawing>
              <wp:anchor distT="0" distB="0" distL="114300" distR="114300" simplePos="0" relativeHeight="251658242" behindDoc="0" locked="0" layoutInCell="1" allowOverlap="1" wp14:anchorId="15566E8C" wp14:editId="2FDBB2B9">
                <wp:simplePos x="0" y="0"/>
                <wp:positionH relativeFrom="column">
                  <wp:posOffset>2791460</wp:posOffset>
                </wp:positionH>
                <wp:positionV relativeFrom="paragraph">
                  <wp:posOffset>69925</wp:posOffset>
                </wp:positionV>
                <wp:extent cx="889000" cy="301925"/>
                <wp:effectExtent l="0" t="0" r="0" b="3175"/>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30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992D1" w14:textId="77777777" w:rsidR="009A5545" w:rsidRDefault="009A5545" w:rsidP="006A1565">
                            <w:pPr>
                              <w:rPr>
                                <w:b/>
                                <w:sz w:val="16"/>
                                <w:szCs w:val="16"/>
                              </w:rPr>
                            </w:pPr>
                            <w:r>
                              <w:rPr>
                                <w:b/>
                                <w:sz w:val="16"/>
                                <w:szCs w:val="16"/>
                              </w:rPr>
                              <w:t>A = 0,75 Bmed</w:t>
                            </w:r>
                          </w:p>
                          <w:p w14:paraId="1D523252"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66E8C" id="Cuadro de texto 47" o:spid="_x0000_s1030" type="#_x0000_t202" style="position:absolute;left:0;text-align:left;margin-left:219.8pt;margin-top:5.5pt;width:70pt;height:2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" filled="f" stroked="f">
                <v:textbox>
                  <w:txbxContent>
                    <w:p w14:paraId="2F0992D1" w14:textId="77777777" w:rsidR="009A5545" w:rsidRDefault="009A5545" w:rsidP="006A1565">
                      <w:pPr>
                        <w:rPr>
                          <w:b/>
                          <w:sz w:val="16"/>
                          <w:szCs w:val="16"/>
                        </w:rPr>
                      </w:pPr>
                      <w:r>
                        <w:rPr>
                          <w:b/>
                          <w:sz w:val="16"/>
                          <w:szCs w:val="16"/>
                        </w:rPr>
                        <w:t>A = 0,75 Bmed</w:t>
                      </w:r>
                    </w:p>
                    <w:p w14:paraId="1D523252" w14:textId="77777777" w:rsidR="009A5545" w:rsidRDefault="009A5545" w:rsidP="006A1565">
                      <w:pPr>
                        <w:rPr>
                          <w:b/>
                          <w:sz w:val="16"/>
                          <w:szCs w:val="16"/>
                        </w:rPr>
                      </w:pPr>
                    </w:p>
                  </w:txbxContent>
                </v:textbox>
              </v:shape>
            </w:pict>
          </mc:Fallback>
        </mc:AlternateContent>
      </w:r>
      <w:r w:rsidRPr="0087099D">
        <w:rPr>
          <w:rFonts w:ascii="Arial" w:hAnsi="Arial" w:cs="Arial"/>
          <w:noProof/>
          <w:sz w:val="18"/>
        </w:rPr>
        <mc:AlternateContent>
          <mc:Choice Requires="wps">
            <w:drawing>
              <wp:anchor distT="0" distB="0" distL="114300" distR="114300" simplePos="0" relativeHeight="251658247" behindDoc="1" locked="0" layoutInCell="1" allowOverlap="1" wp14:anchorId="1A643016" wp14:editId="10957D68">
                <wp:simplePos x="0" y="0"/>
                <wp:positionH relativeFrom="column">
                  <wp:posOffset>4512541</wp:posOffset>
                </wp:positionH>
                <wp:positionV relativeFrom="paragraph">
                  <wp:posOffset>76835</wp:posOffset>
                </wp:positionV>
                <wp:extent cx="521970" cy="308610"/>
                <wp:effectExtent l="0" t="0" r="0" b="0"/>
                <wp:wrapTight wrapText="bothSides">
                  <wp:wrapPolygon edited="0">
                    <wp:start x="1577" y="0"/>
                    <wp:lineTo x="1577" y="20000"/>
                    <wp:lineTo x="18920" y="20000"/>
                    <wp:lineTo x="18920" y="0"/>
                    <wp:lineTo x="1577" y="0"/>
                  </wp:wrapPolygon>
                </wp:wrapTight>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770CC" w14:textId="77777777" w:rsidR="009A5545" w:rsidRDefault="009A5545" w:rsidP="006A1565">
                            <w:pPr>
                              <w:rPr>
                                <w:b/>
                                <w:sz w:val="16"/>
                                <w:szCs w:val="16"/>
                              </w:rPr>
                            </w:pPr>
                            <w:r>
                              <w:rPr>
                                <w:b/>
                                <w:sz w:val="16"/>
                                <w:szCs w:val="16"/>
                              </w:rPr>
                              <w:t>Bmax</w:t>
                            </w:r>
                          </w:p>
                          <w:p w14:paraId="0B9EFF2E" w14:textId="77777777" w:rsidR="009A5545" w:rsidRDefault="009A5545" w:rsidP="006A1565">
                            <w:pPr>
                              <w:rPr>
                                <w:b/>
                                <w:sz w:val="16"/>
                                <w:szCs w:val="16"/>
                              </w:rPr>
                            </w:pPr>
                          </w:p>
                        </w:txbxContent>
                      </wps:txbx>
                      <wps:bodyPr rot="0" vert="horz" wrap="square" lIns="91440" tIns="45720" rIns="91440" bIns="45720" anchor="t" anchorCtr="0" upright="1">
                        <a:noAutofit/>
                      </wps:bodyPr>
                    </wps:wsp>
                  </a:graphicData>
                </a:graphic>
              </wp:anchor>
            </w:drawing>
          </mc:Choice>
          <mc:Fallback>
            <w:pict>
              <v:shape w14:anchorId="1A643016" id="Cuadro de texto 18" o:spid="_x0000_s1031" type="#_x0000_t202" style="position:absolute;left:0;text-align:left;margin-left:355.3pt;margin-top:6.05pt;width:41.1pt;height:24.3pt;z-index:-25165823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" filled="f" stroked="f">
                <v:textbox>
                  <w:txbxContent>
                    <w:p w14:paraId="2DA770CC" w14:textId="77777777" w:rsidR="009A5545" w:rsidRDefault="009A5545" w:rsidP="006A1565">
                      <w:pPr>
                        <w:rPr>
                          <w:b/>
                          <w:sz w:val="16"/>
                          <w:szCs w:val="16"/>
                        </w:rPr>
                      </w:pPr>
                      <w:r>
                        <w:rPr>
                          <w:b/>
                          <w:sz w:val="16"/>
                          <w:szCs w:val="16"/>
                        </w:rPr>
                        <w:t>Bmax</w:t>
                      </w:r>
                    </w:p>
                    <w:p w14:paraId="0B9EFF2E" w14:textId="77777777" w:rsidR="009A5545" w:rsidRDefault="009A5545" w:rsidP="006A1565">
                      <w:pPr>
                        <w:rPr>
                          <w:b/>
                          <w:sz w:val="16"/>
                          <w:szCs w:val="16"/>
                        </w:rPr>
                      </w:pPr>
                    </w:p>
                  </w:txbxContent>
                </v:textbox>
                <w10:wrap type="tight"/>
              </v:shape>
            </w:pict>
          </mc:Fallback>
        </mc:AlternateContent>
      </w:r>
    </w:p>
    <w:p w14:paraId="46599A82" w14:textId="77777777" w:rsidR="004243E7" w:rsidRDefault="004243E7" w:rsidP="004243E7">
      <w:pPr>
        <w:rPr>
          <w:bCs/>
          <w:color w:val="FF0000"/>
          <w:sz w:val="20"/>
          <w:szCs w:val="20"/>
        </w:rPr>
      </w:pPr>
    </w:p>
    <w:p w14:paraId="76893E25" w14:textId="77777777" w:rsidR="004243E7" w:rsidRDefault="004243E7" w:rsidP="004243E7">
      <w:pPr>
        <w:rPr>
          <w:bCs/>
          <w:color w:val="FF0000"/>
          <w:sz w:val="20"/>
          <w:szCs w:val="20"/>
        </w:rPr>
      </w:pPr>
    </w:p>
    <w:p w14:paraId="6B2931B7" w14:textId="77777777" w:rsidR="006A1565" w:rsidRPr="007C6563" w:rsidRDefault="006A1565" w:rsidP="006A1565">
      <w:pPr>
        <w:tabs>
          <w:tab w:val="left" w:pos="0"/>
        </w:tabs>
        <w:spacing w:before="120" w:after="120"/>
        <w:ind w:left="992" w:right="-318" w:hanging="794"/>
        <w:jc w:val="both"/>
        <w:rPr>
          <w:rFonts w:ascii="Verdana" w:hAnsi="Verdana" w:cs="Tahoma"/>
          <w:color w:val="0000FF"/>
          <w:sz w:val="19"/>
          <w:szCs w:val="19"/>
        </w:rPr>
      </w:pPr>
      <w:r w:rsidRPr="007C6563">
        <w:rPr>
          <w:rFonts w:ascii="Verdana" w:hAnsi="Verdana" w:cs="Tahoma"/>
          <w:b/>
          <w:sz w:val="19"/>
          <w:szCs w:val="19"/>
        </w:rPr>
        <w:t>22.3.- Ofertas anormalmente bajas:</w:t>
      </w:r>
      <w:r w:rsidRPr="007C6563">
        <w:rPr>
          <w:rFonts w:ascii="Verdana" w:hAnsi="Verdana" w:cs="Tahoma"/>
          <w:i/>
          <w:color w:val="4F81BD"/>
          <w:sz w:val="19"/>
          <w:szCs w:val="19"/>
        </w:rPr>
        <w:t xml:space="preserve"> </w:t>
      </w:r>
      <w:r w:rsidRPr="007C6563">
        <w:rPr>
          <w:rFonts w:ascii="Verdana" w:hAnsi="Verdana" w:cs="Tahoma"/>
          <w:color w:val="0000FF"/>
          <w:sz w:val="19"/>
          <w:szCs w:val="19"/>
        </w:rPr>
        <w:t xml:space="preserve">Se establecen los siguientes </w:t>
      </w:r>
      <w:r w:rsidRPr="00CD6674">
        <w:rPr>
          <w:rFonts w:ascii="Verdana" w:hAnsi="Verdana" w:cs="Tahoma"/>
          <w:color w:val="0000FF"/>
          <w:sz w:val="19"/>
          <w:szCs w:val="19"/>
        </w:rPr>
        <w:t>parámetros o límites para su apreciación: O</w:t>
      </w:r>
      <w:r w:rsidRPr="00CD6674">
        <w:rPr>
          <w:rFonts w:ascii="Verdana" w:hAnsi="Verdana"/>
          <w:color w:val="0000FF"/>
          <w:sz w:val="19"/>
          <w:szCs w:val="19"/>
        </w:rPr>
        <w:t>fertas – IVA excluido- que supongan una baja mayor de DIEZ (10) unidades porcentuales respecto a la baja media - IVA excluido.</w:t>
      </w:r>
    </w:p>
    <w:p w14:paraId="26652EBF" w14:textId="77777777" w:rsidR="006A1565" w:rsidRDefault="006A1565" w:rsidP="006A1565">
      <w:pPr>
        <w:pStyle w:val="ListParagraph"/>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D50955">
        <w:rPr>
          <w:rFonts w:ascii="Verdana" w:hAnsi="Verdana" w:cs="Tahoma"/>
          <w:b/>
          <w:caps/>
          <w:sz w:val="19"/>
          <w:szCs w:val="19"/>
        </w:rPr>
        <w:t>23.- CRITERIOS ESPECÍFICOS DE desem</w:t>
      </w:r>
      <w:r w:rsidRPr="007C6563">
        <w:rPr>
          <w:rFonts w:ascii="Verdana" w:hAnsi="Verdana" w:cs="Tahoma"/>
          <w:b/>
          <w:caps/>
          <w:sz w:val="19"/>
          <w:szCs w:val="19"/>
        </w:rPr>
        <w:t>pate</w:t>
      </w:r>
      <w:r w:rsidRPr="007C6563">
        <w:rPr>
          <w:rFonts w:ascii="Verdana" w:hAnsi="Verdana" w:cs="Tahoma"/>
          <w:color w:val="0000FF"/>
          <w:sz w:val="19"/>
          <w:szCs w:val="19"/>
        </w:rPr>
        <w:t xml:space="preserve">: </w:t>
      </w:r>
      <w:r>
        <w:rPr>
          <w:rFonts w:ascii="Verdana" w:hAnsi="Verdana" w:cs="Tahoma"/>
          <w:color w:val="0000FF"/>
          <w:sz w:val="19"/>
          <w:szCs w:val="19"/>
        </w:rPr>
        <w:t>C</w:t>
      </w:r>
      <w:r w:rsidRPr="002A06AA">
        <w:rPr>
          <w:rFonts w:ascii="Verdana" w:hAnsi="Verdana" w:cs="Tahoma"/>
          <w:color w:val="0000FF"/>
          <w:sz w:val="19"/>
          <w:szCs w:val="19"/>
        </w:rPr>
        <w:t xml:space="preserve">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12BF1335" w14:textId="77777777" w:rsidR="006A1565" w:rsidRDefault="006A1565" w:rsidP="006A1565">
      <w:pPr>
        <w:pStyle w:val="ListParagraph"/>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1. Cuenten con una certificación como «Entidad colaboradora en igualdad de oportunidades entre mujeres y hombres», expedida por un organismo público.</w:t>
      </w:r>
    </w:p>
    <w:p w14:paraId="4750861C" w14:textId="77777777" w:rsidR="006A1565" w:rsidRDefault="006A1565" w:rsidP="006A1565">
      <w:pPr>
        <w:pStyle w:val="ListParagraph"/>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 xml:space="preserve">2. Hayan diseñado y aplicado un Plan de Igualdad. </w:t>
      </w:r>
    </w:p>
    <w:p w14:paraId="7735C04D" w14:textId="77777777" w:rsidR="006A1565" w:rsidRDefault="006A1565" w:rsidP="006A1565">
      <w:pPr>
        <w:pStyle w:val="ListParagraph"/>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3. Acrediten la adopción de medidas dirigidas a evitar cualquier tipo de discriminación laboral, a lograr la igualdad de oportunidades entre mujeres y hombres, o a la conciliación de la vida laboral, personal y familiar.</w:t>
      </w:r>
    </w:p>
    <w:p w14:paraId="641F4BE5" w14:textId="77777777" w:rsidR="006A1565" w:rsidRPr="00BC7AFA" w:rsidRDefault="006A1565" w:rsidP="00126B70">
      <w:pPr>
        <w:pStyle w:val="ListParagraph"/>
        <w:tabs>
          <w:tab w:val="left" w:pos="0"/>
          <w:tab w:val="left" w:pos="400"/>
        </w:tabs>
        <w:spacing w:before="120" w:after="120"/>
        <w:ind w:left="568" w:right="-316" w:hanging="284"/>
        <w:jc w:val="both"/>
        <w:rPr>
          <w:rFonts w:ascii="Verdana" w:hAnsi="Verdana"/>
          <w:sz w:val="19"/>
          <w:szCs w:val="19"/>
        </w:rPr>
      </w:pPr>
      <w:r>
        <w:t xml:space="preserve">4. </w:t>
      </w:r>
      <w:r w:rsidRPr="002A06AA">
        <w:rPr>
          <w:rFonts w:ascii="Verdana" w:hAnsi="Verdana" w:cs="Tahoma"/>
          <w:color w:val="0000FF"/>
          <w:sz w:val="19"/>
          <w:szCs w:val="19"/>
        </w:rPr>
        <w:t xml:space="preserve">Cumplan las medidas destinadas a promover la igualdad de oportunidades entre mujeres y hombres establecidas en la Ley orgánica 3/2007, de 22 de marzo, para la igualdad efectiva de mujeres y hombres, y/o en la Ley 4/2005, de 18 de febrero, para la Igualdad de Mujeres y </w:t>
      </w:r>
      <w:r w:rsidRPr="00BC7AFA">
        <w:rPr>
          <w:rFonts w:ascii="Verdana" w:hAnsi="Verdana" w:cs="Tahoma"/>
          <w:color w:val="0000FF"/>
          <w:sz w:val="19"/>
          <w:szCs w:val="19"/>
        </w:rPr>
        <w:t>Hombres.</w:t>
      </w:r>
    </w:p>
    <w:p w14:paraId="1FAF8F32" w14:textId="77777777" w:rsidR="006A1565" w:rsidRPr="00D50955" w:rsidRDefault="006A1565" w:rsidP="006A1565">
      <w:pPr>
        <w:pStyle w:val="ListParagraph"/>
        <w:pBdr>
          <w:top w:val="single" w:sz="4" w:space="1" w:color="auto"/>
        </w:pBdr>
        <w:tabs>
          <w:tab w:val="left" w:pos="0"/>
          <w:tab w:val="left" w:pos="400"/>
        </w:tabs>
        <w:ind w:left="284" w:right="-316" w:hanging="284"/>
        <w:jc w:val="both"/>
        <w:rPr>
          <w:rFonts w:ascii="Verdana" w:hAnsi="Verdana" w:cs="Tahoma"/>
          <w:b/>
          <w:caps/>
          <w:sz w:val="19"/>
          <w:szCs w:val="19"/>
        </w:rPr>
      </w:pPr>
      <w:r w:rsidRPr="00BC7AFA">
        <w:rPr>
          <w:rFonts w:ascii="Verdana" w:hAnsi="Verdana" w:cs="Tahoma"/>
          <w:b/>
          <w:caps/>
          <w:sz w:val="19"/>
          <w:szCs w:val="19"/>
        </w:rPr>
        <w:t xml:space="preserve"> 24.- DOCUMENTACIÓN a</w:t>
      </w:r>
      <w:r w:rsidRPr="00D50955">
        <w:rPr>
          <w:rFonts w:ascii="Verdana" w:hAnsi="Verdana" w:cs="Tahoma"/>
          <w:b/>
          <w:caps/>
          <w:sz w:val="19"/>
          <w:szCs w:val="19"/>
        </w:rPr>
        <w:t xml:space="preserve"> presentar en cada sobre.</w:t>
      </w:r>
      <w:r w:rsidRPr="00D50955">
        <w:rPr>
          <w:rFonts w:ascii="Verdana" w:hAnsi="Verdana" w:cs="Tahoma"/>
          <w:b/>
          <w:caps/>
          <w:sz w:val="19"/>
          <w:szCs w:val="19"/>
        </w:rPr>
        <w:fldChar w:fldCharType="begin"/>
      </w:r>
      <w:r w:rsidRPr="00D50955">
        <w:instrText xml:space="preserve"> TC "</w:instrText>
      </w:r>
      <w:bookmarkStart w:id="268" w:name="_Toc509918458"/>
      <w:r w:rsidRPr="00D50955">
        <w:rPr>
          <w:rFonts w:ascii="Verdana" w:hAnsi="Verdana" w:cs="Tahoma"/>
          <w:b/>
          <w:caps/>
          <w:sz w:val="19"/>
          <w:szCs w:val="19"/>
        </w:rPr>
        <w:instrText>24.- DOCUMENTACIÓN a presentar en cada sobre.</w:instrText>
      </w:r>
      <w:bookmarkEnd w:id="268"/>
      <w:r w:rsidRPr="00D50955">
        <w:instrText xml:space="preserve">" \f C \l "3" </w:instrText>
      </w:r>
      <w:r w:rsidRPr="00D50955">
        <w:rPr>
          <w:rFonts w:ascii="Verdana" w:hAnsi="Verdana" w:cs="Tahoma"/>
          <w:b/>
          <w:caps/>
          <w:sz w:val="19"/>
          <w:szCs w:val="19"/>
        </w:rPr>
        <w:fldChar w:fldCharType="end"/>
      </w:r>
    </w:p>
    <w:p w14:paraId="2D15466F" w14:textId="77777777" w:rsidR="006A1565" w:rsidRPr="00D50955" w:rsidRDefault="006A1565" w:rsidP="006A1565">
      <w:pPr>
        <w:pStyle w:val="ListParagraph"/>
        <w:tabs>
          <w:tab w:val="left" w:pos="300"/>
          <w:tab w:val="left" w:pos="567"/>
        </w:tabs>
        <w:spacing w:before="80" w:after="120"/>
        <w:ind w:left="284" w:right="-318"/>
        <w:jc w:val="both"/>
        <w:rPr>
          <w:rFonts w:ascii="Verdana" w:hAnsi="Verdana" w:cs="Tahoma"/>
          <w:sz w:val="19"/>
          <w:szCs w:val="19"/>
        </w:rPr>
      </w:pPr>
      <w:r w:rsidRPr="00D50955">
        <w:rPr>
          <w:rFonts w:ascii="Verdana" w:hAnsi="Verdana" w:cs="Tahoma"/>
          <w:b/>
          <w:caps/>
          <w:sz w:val="19"/>
          <w:szCs w:val="19"/>
        </w:rPr>
        <w:tab/>
      </w:r>
      <w:r w:rsidRPr="00D50955">
        <w:rPr>
          <w:rFonts w:ascii="Verdana" w:hAnsi="Verdana" w:cs="Tahoma"/>
          <w:sz w:val="19"/>
          <w:szCs w:val="19"/>
        </w:rPr>
        <w:t xml:space="preserve">Los documentos exigidos para tomar parte en el procedimiento se presentarán dentro de los </w:t>
      </w:r>
      <w:r w:rsidRPr="00D50955">
        <w:rPr>
          <w:rFonts w:ascii="Verdana" w:hAnsi="Verdana" w:cs="Tahoma"/>
          <w:sz w:val="19"/>
          <w:szCs w:val="19"/>
          <w:u w:val="single"/>
        </w:rPr>
        <w:t>archivos electrónicos o sobres</w:t>
      </w:r>
      <w:r w:rsidRPr="00D50955">
        <w:rPr>
          <w:rFonts w:ascii="Verdana" w:hAnsi="Verdana" w:cs="Tahoma"/>
          <w:sz w:val="19"/>
          <w:szCs w:val="19"/>
        </w:rPr>
        <w:t xml:space="preserve"> que se indican a continuación.</w:t>
      </w:r>
    </w:p>
    <w:p w14:paraId="243BDEED" w14:textId="77777777" w:rsidR="006A1565" w:rsidRPr="00D50955" w:rsidRDefault="006A1565" w:rsidP="006A1565">
      <w:pPr>
        <w:pStyle w:val="ListParagraph"/>
        <w:tabs>
          <w:tab w:val="left" w:pos="0"/>
        </w:tabs>
        <w:spacing w:before="120" w:after="120"/>
        <w:ind w:left="900" w:right="-318" w:hanging="702"/>
        <w:jc w:val="both"/>
        <w:rPr>
          <w:rFonts w:ascii="Verdana" w:hAnsi="Verdana" w:cs="sans-serif"/>
          <w:b/>
          <w:bCs/>
          <w:sz w:val="19"/>
          <w:szCs w:val="19"/>
        </w:rPr>
      </w:pPr>
      <w:r w:rsidRPr="00AB05F8">
        <w:rPr>
          <w:rFonts w:ascii="Verdana" w:hAnsi="Verdana" w:cs="Tahoma"/>
          <w:b/>
          <w:sz w:val="19"/>
          <w:szCs w:val="19"/>
        </w:rPr>
        <w:t>24</w:t>
      </w:r>
      <w:r w:rsidRPr="00AB05F8">
        <w:rPr>
          <w:rFonts w:ascii="Verdana" w:hAnsi="Verdana" w:cs="Tahoma"/>
          <w:b/>
          <w:caps/>
          <w:sz w:val="19"/>
          <w:szCs w:val="19"/>
        </w:rPr>
        <w:t>.1.-</w:t>
      </w:r>
      <w:r w:rsidRPr="00D50955">
        <w:rPr>
          <w:rFonts w:ascii="Verdana" w:hAnsi="Verdana" w:cs="Tahoma"/>
          <w:b/>
          <w:caps/>
          <w:sz w:val="19"/>
          <w:szCs w:val="19"/>
        </w:rPr>
        <w:t xml:space="preserve"> sobre A: </w:t>
      </w:r>
      <w:r w:rsidRPr="00D50955">
        <w:rPr>
          <w:rFonts w:ascii="Verdana" w:hAnsi="Verdana" w:cs="sans-serif"/>
          <w:b/>
          <w:bCs/>
          <w:sz w:val="19"/>
          <w:szCs w:val="19"/>
        </w:rPr>
        <w:t>DOCUMENTACIÓN ACREDITATIVA DEL CUMPLIMIENTO DE LOS REQUISITOS PREVIOS.</w:t>
      </w:r>
    </w:p>
    <w:p w14:paraId="27E3F255" w14:textId="77777777" w:rsidR="006A1565" w:rsidRDefault="006A1565" w:rsidP="006A1565">
      <w:pPr>
        <w:pStyle w:val="ListParagraph"/>
        <w:tabs>
          <w:tab w:val="left" w:pos="0"/>
        </w:tabs>
        <w:spacing w:before="120" w:after="120"/>
        <w:ind w:left="709" w:right="-316"/>
        <w:jc w:val="both"/>
        <w:rPr>
          <w:rFonts w:ascii="Verdana" w:hAnsi="Verdana" w:cs="Tahoma"/>
          <w:sz w:val="19"/>
          <w:szCs w:val="19"/>
        </w:rPr>
      </w:pPr>
      <w:r w:rsidRPr="00D50955">
        <w:rPr>
          <w:rFonts w:ascii="Verdana" w:hAnsi="Verdana" w:cs="Tahoma"/>
          <w:sz w:val="19"/>
          <w:szCs w:val="19"/>
        </w:rPr>
        <w:t>En este sobre se deben presentar los documentos que se indican en la cláusula 13.1 de condiciones generales:</w:t>
      </w:r>
    </w:p>
    <w:p w14:paraId="6ED45E40" w14:textId="77777777" w:rsidR="007C1840" w:rsidRPr="00D50955" w:rsidRDefault="007C1840" w:rsidP="0070155B">
      <w:pPr>
        <w:pStyle w:val="ListParagraph"/>
        <w:numPr>
          <w:ilvl w:val="0"/>
          <w:numId w:val="138"/>
        </w:numPr>
        <w:tabs>
          <w:tab w:val="left" w:pos="0"/>
        </w:tabs>
        <w:spacing w:before="120" w:after="120"/>
        <w:ind w:right="-316"/>
        <w:jc w:val="both"/>
        <w:rPr>
          <w:rFonts w:ascii="Verdana" w:hAnsi="Verdana" w:cs="Tahoma"/>
          <w:sz w:val="19"/>
          <w:szCs w:val="19"/>
        </w:rPr>
      </w:pPr>
      <w:r w:rsidRPr="004236B1">
        <w:rPr>
          <w:rFonts w:ascii="Verdana" w:eastAsia="Arial Unicode MS" w:hAnsi="Verdana"/>
          <w:b/>
          <w:color w:val="0000FF"/>
          <w:sz w:val="18"/>
          <w:szCs w:val="18"/>
        </w:rPr>
        <w:t>Anexo II.0</w:t>
      </w:r>
      <w:r>
        <w:rPr>
          <w:rFonts w:ascii="Verdana" w:hAnsi="Verdana" w:cs="Tahoma"/>
          <w:sz w:val="19"/>
          <w:szCs w:val="19"/>
        </w:rPr>
        <w:t xml:space="preserve"> Datos de carácter personal.</w:t>
      </w:r>
    </w:p>
    <w:p w14:paraId="6430A001" w14:textId="77777777" w:rsidR="006A1565" w:rsidRPr="00D50955" w:rsidRDefault="006A1565" w:rsidP="0070155B">
      <w:pPr>
        <w:numPr>
          <w:ilvl w:val="0"/>
          <w:numId w:val="138"/>
        </w:numPr>
        <w:tabs>
          <w:tab w:val="left" w:pos="400"/>
        </w:tabs>
        <w:spacing w:before="80"/>
        <w:ind w:right="-391"/>
        <w:jc w:val="both"/>
        <w:rPr>
          <w:rFonts w:ascii="Verdana" w:hAnsi="Verdana"/>
          <w:sz w:val="18"/>
          <w:szCs w:val="18"/>
        </w:rPr>
      </w:pPr>
      <w:r w:rsidRPr="00D50955">
        <w:rPr>
          <w:rFonts w:ascii="Verdana" w:hAnsi="Verdana"/>
          <w:sz w:val="18"/>
          <w:szCs w:val="18"/>
        </w:rPr>
        <w:t>Documento Europeo Único de Contratación (DEUC)</w:t>
      </w:r>
    </w:p>
    <w:p w14:paraId="38772FCA" w14:textId="77777777" w:rsidR="006A1565" w:rsidRPr="00D50955" w:rsidRDefault="006A1565" w:rsidP="0070155B">
      <w:pPr>
        <w:numPr>
          <w:ilvl w:val="0"/>
          <w:numId w:val="138"/>
        </w:numPr>
        <w:tabs>
          <w:tab w:val="left" w:pos="400"/>
        </w:tabs>
        <w:spacing w:before="80"/>
        <w:ind w:right="-391"/>
        <w:jc w:val="both"/>
        <w:rPr>
          <w:rFonts w:ascii="Verdana" w:hAnsi="Verdana"/>
          <w:sz w:val="18"/>
          <w:szCs w:val="18"/>
        </w:rPr>
      </w:pPr>
      <w:r w:rsidRPr="00D50955">
        <w:rPr>
          <w:rFonts w:ascii="Verdana" w:hAnsi="Verdana"/>
          <w:sz w:val="18"/>
          <w:szCs w:val="18"/>
        </w:rPr>
        <w:t xml:space="preserve">Designación como confidencial de informaciones facilitadas por el operador económico según el modelo que figura en el </w:t>
      </w:r>
      <w:r w:rsidRPr="00D50955">
        <w:rPr>
          <w:rFonts w:ascii="Verdana" w:eastAsia="Arial Unicode MS" w:hAnsi="Verdana"/>
          <w:b/>
          <w:color w:val="0000FF"/>
          <w:sz w:val="18"/>
          <w:szCs w:val="18"/>
        </w:rPr>
        <w:t>ANEXO II.3. (En su caso)</w:t>
      </w:r>
    </w:p>
    <w:p w14:paraId="4F7121A9" w14:textId="77777777" w:rsidR="006A1565" w:rsidRPr="00D50955" w:rsidRDefault="006A1565" w:rsidP="0070155B">
      <w:pPr>
        <w:numPr>
          <w:ilvl w:val="0"/>
          <w:numId w:val="138"/>
        </w:numPr>
        <w:tabs>
          <w:tab w:val="left" w:pos="400"/>
        </w:tabs>
        <w:spacing w:before="80"/>
        <w:ind w:right="-391"/>
        <w:jc w:val="both"/>
        <w:rPr>
          <w:rFonts w:ascii="Verdana" w:hAnsi="Verdana"/>
          <w:sz w:val="18"/>
          <w:szCs w:val="18"/>
        </w:rPr>
      </w:pPr>
      <w:r w:rsidRPr="00D50955">
        <w:rPr>
          <w:rFonts w:ascii="Verdana" w:hAnsi="Verdana"/>
          <w:sz w:val="18"/>
          <w:szCs w:val="18"/>
        </w:rPr>
        <w:t xml:space="preserve">Compromiso de constituirse formalmente en UTE que figura en el </w:t>
      </w:r>
      <w:r w:rsidRPr="00D50955">
        <w:rPr>
          <w:rFonts w:ascii="Verdana" w:eastAsia="Arial Unicode MS" w:hAnsi="Verdana"/>
          <w:b/>
          <w:color w:val="0000FF"/>
          <w:sz w:val="18"/>
          <w:szCs w:val="18"/>
        </w:rPr>
        <w:t>ANEXO II.4. (En su caso)</w:t>
      </w:r>
    </w:p>
    <w:p w14:paraId="422542F6" w14:textId="77777777" w:rsidR="006A1565" w:rsidRPr="00D50955" w:rsidRDefault="006A1565" w:rsidP="0070155B">
      <w:pPr>
        <w:numPr>
          <w:ilvl w:val="0"/>
          <w:numId w:val="138"/>
        </w:numPr>
        <w:tabs>
          <w:tab w:val="left" w:pos="400"/>
        </w:tabs>
        <w:spacing w:before="80"/>
        <w:ind w:right="-391"/>
        <w:jc w:val="both"/>
        <w:rPr>
          <w:rFonts w:ascii="Verdana" w:hAnsi="Verdana"/>
          <w:sz w:val="18"/>
          <w:szCs w:val="18"/>
        </w:rPr>
      </w:pPr>
      <w:r w:rsidRPr="00D50955">
        <w:rPr>
          <w:rFonts w:ascii="Verdana" w:hAnsi="Verdana"/>
          <w:sz w:val="18"/>
          <w:szCs w:val="18"/>
        </w:rPr>
        <w:t xml:space="preserve">Declaración sobre los compromisos que el operador económico asume respecto de las personas trabajadoras que realicen la actividad objeto del contrato según el modelo que figura en el </w:t>
      </w:r>
      <w:r w:rsidRPr="00D50955">
        <w:rPr>
          <w:rFonts w:ascii="Verdana" w:eastAsia="Arial Unicode MS" w:hAnsi="Verdana"/>
          <w:b/>
          <w:color w:val="0000FF"/>
          <w:sz w:val="18"/>
          <w:szCs w:val="18"/>
        </w:rPr>
        <w:t>ANEXO II.5.</w:t>
      </w:r>
    </w:p>
    <w:p w14:paraId="2A86A6CB" w14:textId="77777777" w:rsidR="006A1565" w:rsidRPr="00135673" w:rsidRDefault="006A1565" w:rsidP="0070155B">
      <w:pPr>
        <w:numPr>
          <w:ilvl w:val="0"/>
          <w:numId w:val="138"/>
        </w:numPr>
        <w:tabs>
          <w:tab w:val="left" w:pos="400"/>
        </w:tabs>
        <w:spacing w:before="80"/>
        <w:ind w:right="-391"/>
        <w:jc w:val="both"/>
        <w:rPr>
          <w:rFonts w:ascii="Verdana" w:hAnsi="Verdana"/>
          <w:sz w:val="18"/>
          <w:szCs w:val="18"/>
        </w:rPr>
      </w:pPr>
      <w:r w:rsidRPr="00D50955">
        <w:rPr>
          <w:rFonts w:ascii="Verdana" w:hAnsi="Verdana"/>
          <w:sz w:val="18"/>
          <w:szCs w:val="18"/>
        </w:rPr>
        <w:t>En el</w:t>
      </w:r>
      <w:r w:rsidRPr="00D50955">
        <w:rPr>
          <w:rFonts w:ascii="Verdana" w:eastAsia="Arial Unicode MS" w:hAnsi="Verdana"/>
          <w:sz w:val="18"/>
          <w:szCs w:val="18"/>
        </w:rPr>
        <w:t xml:space="preserve"> supuesto de que varios operadores económicos pertenecientes a un mismo grupo empresarial, de conformidad con el art. 42.1 del Código de Comercio, presenten oferta, se deberá cumplimentar el</w:t>
      </w:r>
      <w:r w:rsidRPr="00D50955">
        <w:rPr>
          <w:rFonts w:ascii="Verdana" w:eastAsia="Arial Unicode MS" w:hAnsi="Verdana"/>
          <w:color w:val="0000FF"/>
          <w:sz w:val="18"/>
          <w:szCs w:val="18"/>
        </w:rPr>
        <w:t xml:space="preserve"> </w:t>
      </w:r>
      <w:r w:rsidRPr="00D50955">
        <w:rPr>
          <w:rFonts w:ascii="Verdana" w:eastAsia="Arial Unicode MS" w:hAnsi="Verdana"/>
          <w:b/>
          <w:color w:val="0000FF"/>
          <w:sz w:val="18"/>
          <w:szCs w:val="18"/>
        </w:rPr>
        <w:t>ANEXO II.6.</w:t>
      </w:r>
      <w:r w:rsidRPr="00404485">
        <w:rPr>
          <w:rFonts w:ascii="Verdana" w:eastAsia="Arial Unicode MS" w:hAnsi="Verdana"/>
          <w:b/>
          <w:color w:val="0000FF"/>
          <w:sz w:val="18"/>
          <w:szCs w:val="18"/>
        </w:rPr>
        <w:t xml:space="preserve"> (En su caso)</w:t>
      </w:r>
    </w:p>
    <w:p w14:paraId="09B951B0" w14:textId="77777777" w:rsidR="006A1565" w:rsidRPr="00D50955" w:rsidRDefault="006A1565" w:rsidP="006A1565">
      <w:pPr>
        <w:pStyle w:val="ListParagraph"/>
        <w:tabs>
          <w:tab w:val="left" w:pos="0"/>
        </w:tabs>
        <w:spacing w:before="120" w:after="120"/>
        <w:ind w:left="1000" w:right="-318" w:hanging="800"/>
        <w:jc w:val="both"/>
        <w:rPr>
          <w:rFonts w:ascii="Verdana" w:hAnsi="Verdana" w:cs="Tahoma"/>
          <w:b/>
          <w:sz w:val="19"/>
          <w:szCs w:val="19"/>
        </w:rPr>
      </w:pPr>
      <w:r w:rsidRPr="0068742C">
        <w:rPr>
          <w:rFonts w:ascii="Verdana" w:hAnsi="Verdana" w:cs="Tahoma"/>
          <w:b/>
          <w:caps/>
          <w:sz w:val="19"/>
          <w:szCs w:val="19"/>
        </w:rPr>
        <w:t>24.2.-</w:t>
      </w:r>
      <w:r w:rsidRPr="00D50955">
        <w:rPr>
          <w:rFonts w:ascii="Verdana" w:hAnsi="Verdana" w:cs="Tahoma"/>
          <w:b/>
          <w:caps/>
          <w:sz w:val="19"/>
          <w:szCs w:val="19"/>
        </w:rPr>
        <w:t xml:space="preserve"> sobre B: </w:t>
      </w:r>
      <w:r w:rsidRPr="00D50955">
        <w:rPr>
          <w:rFonts w:ascii="Verdana" w:hAnsi="Verdana" w:cs="Tahoma"/>
          <w:b/>
          <w:sz w:val="19"/>
          <w:szCs w:val="19"/>
        </w:rPr>
        <w:t>OFERTA EVALUABLE AUTOMÁTICAMENTE A TRAVÉS DE FÓRMULAS.</w:t>
      </w:r>
    </w:p>
    <w:p w14:paraId="257F8D74" w14:textId="77777777" w:rsidR="00F9256F" w:rsidRDefault="006A1565" w:rsidP="004E5630">
      <w:pPr>
        <w:tabs>
          <w:tab w:val="left" w:pos="0"/>
        </w:tabs>
        <w:spacing w:before="120" w:after="120"/>
        <w:ind w:left="708" w:right="-318"/>
        <w:jc w:val="both"/>
        <w:rPr>
          <w:rFonts w:ascii="Verdana" w:hAnsi="Verdana" w:cs="Tahoma"/>
          <w:sz w:val="19"/>
          <w:szCs w:val="19"/>
        </w:rPr>
      </w:pPr>
      <w:r w:rsidRPr="00D50955">
        <w:rPr>
          <w:rFonts w:ascii="Verdana" w:hAnsi="Verdana" w:cs="Tahoma"/>
          <w:sz w:val="19"/>
          <w:szCs w:val="19"/>
        </w:rPr>
        <w:t>En este sobre deben presentarse los siguientes do</w:t>
      </w:r>
      <w:r w:rsidR="004E5630">
        <w:rPr>
          <w:rFonts w:ascii="Verdana" w:hAnsi="Verdana" w:cs="Tahoma"/>
          <w:sz w:val="19"/>
          <w:szCs w:val="19"/>
        </w:rPr>
        <w:t>cumentos</w:t>
      </w:r>
    </w:p>
    <w:p w14:paraId="3DB09B14" w14:textId="77777777" w:rsidR="0068742C" w:rsidRPr="0068742C" w:rsidRDefault="00E750D0" w:rsidP="00DA4446">
      <w:pPr>
        <w:pStyle w:val="ListParagraph"/>
        <w:numPr>
          <w:ilvl w:val="0"/>
          <w:numId w:val="55"/>
        </w:numPr>
        <w:ind w:left="1430"/>
        <w:jc w:val="both"/>
        <w:rPr>
          <w:rFonts w:ascii="Verdana" w:eastAsia="Calibri" w:hAnsi="Verdana" w:cs="Tahoma"/>
          <w:sz w:val="18"/>
          <w:szCs w:val="18"/>
          <w:lang w:eastAsia="en-US"/>
        </w:rPr>
      </w:pPr>
      <w:r w:rsidRPr="00F9256F">
        <w:rPr>
          <w:rFonts w:ascii="Verdana" w:eastAsia="Calibri" w:hAnsi="Verdana" w:cs="Tahoma"/>
          <w:sz w:val="18"/>
          <w:szCs w:val="18"/>
          <w:lang w:eastAsia="en-US"/>
        </w:rPr>
        <w:t xml:space="preserve">Oferta económica </w:t>
      </w:r>
      <w:r w:rsidR="00F9256F" w:rsidRPr="00F9256F">
        <w:rPr>
          <w:rFonts w:ascii="Verdana" w:eastAsia="Calibri" w:hAnsi="Verdana" w:cs="Tahoma"/>
          <w:sz w:val="18"/>
          <w:szCs w:val="18"/>
          <w:lang w:eastAsia="en-US"/>
        </w:rPr>
        <w:t xml:space="preserve">y plazo de garantía con arreglo al modelo que figura en el ANEXO III.1. </w:t>
      </w:r>
    </w:p>
    <w:p w14:paraId="3B3A10F4" w14:textId="77777777" w:rsidR="00F9256F" w:rsidRPr="00053A31" w:rsidRDefault="00F9256F" w:rsidP="00F9256F">
      <w:pPr>
        <w:pStyle w:val="ListParagraph"/>
        <w:ind w:left="1430"/>
      </w:pPr>
    </w:p>
    <w:p w14:paraId="3DA92D71" w14:textId="77777777" w:rsidR="00E750D0" w:rsidRDefault="00E750D0" w:rsidP="00E750D0">
      <w:pPr>
        <w:pStyle w:val="NoSpacing"/>
        <w:ind w:left="920" w:firstLine="510"/>
        <w:rPr>
          <w:rFonts w:ascii="Verdana" w:hAnsi="Verdana" w:cs="Tahoma"/>
          <w:sz w:val="18"/>
          <w:szCs w:val="18"/>
        </w:rPr>
      </w:pPr>
      <w:r w:rsidRPr="00717BD3">
        <w:rPr>
          <w:rFonts w:ascii="Verdana" w:hAnsi="Verdana" w:cs="Tahoma"/>
          <w:sz w:val="18"/>
          <w:szCs w:val="18"/>
        </w:rPr>
        <w:t xml:space="preserve">Se habrá de acompañar a esta oferta: </w:t>
      </w:r>
    </w:p>
    <w:p w14:paraId="1E4128DC"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Relación de precios unitarios </w:t>
      </w:r>
      <w:r w:rsidRPr="00717BD3">
        <w:rPr>
          <w:rFonts w:ascii="Verdana" w:eastAsia="Arial Unicode MS" w:hAnsi="Verdana" w:cs="Tahoma"/>
          <w:sz w:val="18"/>
          <w:szCs w:val="18"/>
        </w:rPr>
        <w:t>ofertados de todas y cada una de las unidades de obra que componen el proyecto (sin inclusión de gastos generales ni beneficio industrial), así como de las partidas alzadas si las hubiere de la forma siguiente:</w:t>
      </w:r>
    </w:p>
    <w:p w14:paraId="44C94D79"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sz w:val="18"/>
          <w:szCs w:val="18"/>
        </w:rPr>
      </w:pPr>
      <w:r w:rsidRPr="00717BD3">
        <w:rPr>
          <w:rFonts w:ascii="Verdana" w:eastAsia="Arial Unicode MS" w:hAnsi="Verdana" w:cs="Tahoma"/>
          <w:sz w:val="18"/>
          <w:szCs w:val="18"/>
        </w:rPr>
        <w:t>Se deberá, además, incluir:</w:t>
      </w:r>
    </w:p>
    <w:p w14:paraId="79ADF4B8"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Cuadro de precios nº1 </w:t>
      </w:r>
    </w:p>
    <w:p w14:paraId="219227EA"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Cuadro de precios </w:t>
      </w:r>
      <w:proofErr w:type="spellStart"/>
      <w:r w:rsidRPr="00717BD3">
        <w:rPr>
          <w:rFonts w:ascii="Verdana" w:eastAsia="Arial Unicode MS" w:hAnsi="Verdana" w:cs="Tahoma"/>
          <w:b/>
          <w:sz w:val="18"/>
          <w:szCs w:val="18"/>
        </w:rPr>
        <w:t>nº</w:t>
      </w:r>
      <w:proofErr w:type="spellEnd"/>
      <w:r w:rsidRPr="00717BD3">
        <w:rPr>
          <w:rFonts w:ascii="Verdana" w:eastAsia="Arial Unicode MS" w:hAnsi="Verdana" w:cs="Tahoma"/>
          <w:b/>
          <w:sz w:val="18"/>
          <w:szCs w:val="18"/>
        </w:rPr>
        <w:t xml:space="preserve"> 2, </w:t>
      </w:r>
      <w:r w:rsidRPr="00717BD3">
        <w:rPr>
          <w:rFonts w:ascii="Verdana" w:eastAsia="Arial Unicode MS" w:hAnsi="Verdana" w:cs="Tahoma"/>
          <w:sz w:val="18"/>
          <w:szCs w:val="18"/>
        </w:rPr>
        <w:t>cuyos precios estén</w:t>
      </w:r>
      <w:r w:rsidRPr="00717BD3">
        <w:rPr>
          <w:rFonts w:ascii="Verdana" w:eastAsia="Arial Unicode MS" w:hAnsi="Verdana" w:cs="Tahoma"/>
          <w:b/>
          <w:sz w:val="18"/>
          <w:szCs w:val="18"/>
        </w:rPr>
        <w:t xml:space="preserve"> descompuestos</w:t>
      </w:r>
    </w:p>
    <w:p w14:paraId="7F11F33A" w14:textId="77777777" w:rsidR="00E750D0" w:rsidRPr="00717BD3"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sz w:val="18"/>
          <w:szCs w:val="18"/>
        </w:rPr>
        <w:t>En el caso de</w:t>
      </w:r>
      <w:r w:rsidRPr="00717BD3">
        <w:rPr>
          <w:rFonts w:ascii="Verdana" w:eastAsia="Arial Unicode MS" w:hAnsi="Verdana" w:cs="Tahoma"/>
          <w:b/>
          <w:sz w:val="18"/>
          <w:szCs w:val="18"/>
        </w:rPr>
        <w:t xml:space="preserve"> partidas alzadas de abono íntegro: </w:t>
      </w:r>
      <w:r w:rsidRPr="00717BD3">
        <w:rPr>
          <w:rFonts w:ascii="Verdana" w:eastAsia="Arial Unicode MS" w:hAnsi="Verdana" w:cs="Tahoma"/>
          <w:sz w:val="18"/>
          <w:szCs w:val="18"/>
        </w:rPr>
        <w:t>los precios ofertados de dichas partidas.</w:t>
      </w:r>
    </w:p>
    <w:p w14:paraId="6EACF340" w14:textId="77777777" w:rsidR="00E750D0"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sz w:val="18"/>
          <w:szCs w:val="18"/>
        </w:rPr>
      </w:pPr>
      <w:r w:rsidRPr="00717BD3">
        <w:rPr>
          <w:rFonts w:ascii="Verdana" w:eastAsia="Arial Unicode MS" w:hAnsi="Verdana" w:cs="Tahoma"/>
          <w:sz w:val="18"/>
          <w:szCs w:val="18"/>
        </w:rPr>
        <w:t>En el caso de</w:t>
      </w:r>
      <w:r w:rsidRPr="00717BD3">
        <w:rPr>
          <w:rFonts w:ascii="Verdana" w:eastAsia="Arial Unicode MS" w:hAnsi="Verdana" w:cs="Tahoma"/>
          <w:b/>
          <w:sz w:val="18"/>
          <w:szCs w:val="18"/>
        </w:rPr>
        <w:t xml:space="preserve"> partidas alzadas a justificar: </w:t>
      </w:r>
      <w:r w:rsidRPr="00717BD3">
        <w:rPr>
          <w:rFonts w:ascii="Verdana" w:eastAsia="Arial Unicode MS" w:hAnsi="Verdana" w:cs="Tahoma"/>
          <w:sz w:val="18"/>
          <w:szCs w:val="18"/>
        </w:rPr>
        <w:t>los precios que figuren en el proyecto.</w:t>
      </w:r>
    </w:p>
    <w:p w14:paraId="7BFCCFC3" w14:textId="77777777" w:rsidR="00E750D0" w:rsidRPr="00126B70"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053A31">
        <w:rPr>
          <w:rFonts w:ascii="Verdana" w:eastAsia="Arial Unicode MS" w:hAnsi="Verdana" w:cs="Tahoma"/>
          <w:b/>
          <w:sz w:val="18"/>
          <w:szCs w:val="18"/>
        </w:rPr>
        <w:t xml:space="preserve">Presupuesto de ejecución material: </w:t>
      </w:r>
      <w:r w:rsidRPr="00053A31">
        <w:rPr>
          <w:rFonts w:ascii="Verdana" w:eastAsia="Arial Unicode MS" w:hAnsi="Verdana" w:cs="Tahoma"/>
          <w:sz w:val="18"/>
          <w:szCs w:val="18"/>
        </w:rPr>
        <w:t>resultado de aplicar a las mediciones del proyecto los precios unitarios ofertados y de las partidas alzadas, si las hubiera.</w:t>
      </w:r>
    </w:p>
    <w:p w14:paraId="2CBB733D" w14:textId="77777777" w:rsidR="00126B70" w:rsidRDefault="00126B70" w:rsidP="00126B70">
      <w:pPr>
        <w:pStyle w:val="ListParagraph"/>
        <w:ind w:left="2150"/>
        <w:rPr>
          <w:rFonts w:ascii="Verdana" w:eastAsia="Arial Unicode MS" w:hAnsi="Verdana" w:cs="Tahoma"/>
          <w:sz w:val="18"/>
          <w:szCs w:val="18"/>
        </w:rPr>
      </w:pPr>
    </w:p>
    <w:p w14:paraId="2E40A754" w14:textId="77777777" w:rsidR="00E750D0" w:rsidRPr="00053A31" w:rsidRDefault="00E750D0" w:rsidP="00DA4446">
      <w:pPr>
        <w:pStyle w:val="ListParagraph"/>
        <w:numPr>
          <w:ilvl w:val="1"/>
          <w:numId w:val="55"/>
        </w:numPr>
        <w:ind w:left="2150"/>
        <w:rPr>
          <w:rFonts w:ascii="Verdana" w:eastAsia="Arial Unicode MS" w:hAnsi="Verdana" w:cs="Tahoma"/>
          <w:sz w:val="18"/>
          <w:szCs w:val="18"/>
        </w:rPr>
      </w:pPr>
      <w:r w:rsidRPr="00BC7AFA">
        <w:rPr>
          <w:rFonts w:ascii="Verdana" w:eastAsia="Arial Unicode MS" w:hAnsi="Verdana" w:cs="Tahoma"/>
          <w:b/>
          <w:sz w:val="18"/>
          <w:szCs w:val="18"/>
        </w:rPr>
        <w:t>Presupuesto de ejecución por contrata</w:t>
      </w:r>
      <w:r w:rsidRPr="00053A31">
        <w:rPr>
          <w:rFonts w:ascii="Verdana" w:eastAsia="Arial Unicode MS" w:hAnsi="Verdana" w:cs="Tahoma"/>
          <w:sz w:val="18"/>
          <w:szCs w:val="18"/>
        </w:rPr>
        <w:t xml:space="preserve">: presupuesto de ejecución material más el importe resultante de aplicar el porcentaje correspondiente de gastos generales señalado en el proyecto y el 6% de beneficio industrial. </w:t>
      </w:r>
    </w:p>
    <w:p w14:paraId="016015E4" w14:textId="77777777" w:rsidR="00E750D0" w:rsidRDefault="00E750D0" w:rsidP="00DA4446">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053A31">
        <w:rPr>
          <w:rFonts w:ascii="Verdana" w:eastAsia="Arial Unicode MS" w:hAnsi="Verdana" w:cs="Tahoma"/>
          <w:b/>
          <w:sz w:val="18"/>
          <w:szCs w:val="18"/>
        </w:rPr>
        <w:t>Impuesto sobre el Valor Añadido.</w:t>
      </w:r>
    </w:p>
    <w:p w14:paraId="6297726C" w14:textId="77777777" w:rsidR="00303C64" w:rsidRPr="00303C64" w:rsidRDefault="00303C64" w:rsidP="00303C64">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303C64">
        <w:rPr>
          <w:rFonts w:ascii="Verdana" w:eastAsia="Arial Unicode MS" w:hAnsi="Verdana" w:cs="Tahoma"/>
          <w:b/>
          <w:sz w:val="18"/>
          <w:szCs w:val="18"/>
        </w:rPr>
        <w:t>Justificación de precios ofertados</w:t>
      </w:r>
    </w:p>
    <w:p w14:paraId="670D897A" w14:textId="77777777" w:rsidR="00303C64" w:rsidRPr="00EC5461" w:rsidRDefault="00303C64" w:rsidP="00303C64">
      <w:pPr>
        <w:tabs>
          <w:tab w:val="left" w:pos="0"/>
          <w:tab w:val="left" w:pos="600"/>
          <w:tab w:val="left" w:pos="1300"/>
        </w:tabs>
        <w:spacing w:before="120"/>
        <w:ind w:left="2150" w:right="-318"/>
        <w:jc w:val="both"/>
        <w:rPr>
          <w:rFonts w:ascii="Verdana" w:eastAsia="Arial Unicode MS" w:hAnsi="Verdana" w:cs="Tahoma"/>
          <w:bCs/>
          <w:sz w:val="18"/>
          <w:szCs w:val="18"/>
        </w:rPr>
      </w:pPr>
      <w:r w:rsidRPr="00EC5461">
        <w:rPr>
          <w:rFonts w:ascii="Verdana" w:eastAsia="Arial Unicode MS" w:hAnsi="Verdana" w:cs="Tahoma"/>
          <w:bCs/>
          <w:sz w:val="18"/>
          <w:szCs w:val="18"/>
        </w:rPr>
        <w:t>Deberá incluirse una justificación técnica de los precios unitarios presentados, indicando expresamente:</w:t>
      </w:r>
    </w:p>
    <w:p w14:paraId="33C39B1A" w14:textId="77777777" w:rsidR="00303C64" w:rsidRPr="00EC5461" w:rsidRDefault="00303C64" w:rsidP="0070155B">
      <w:pPr>
        <w:pStyle w:val="ListParagraph"/>
        <w:numPr>
          <w:ilvl w:val="0"/>
          <w:numId w:val="170"/>
        </w:numPr>
        <w:tabs>
          <w:tab w:val="left" w:pos="0"/>
          <w:tab w:val="left" w:pos="600"/>
          <w:tab w:val="left" w:pos="1300"/>
        </w:tabs>
        <w:spacing w:before="120"/>
        <w:ind w:right="-318"/>
        <w:jc w:val="both"/>
        <w:rPr>
          <w:rFonts w:ascii="Verdana" w:eastAsia="Arial Unicode MS" w:hAnsi="Verdana" w:cs="Tahoma"/>
          <w:bCs/>
          <w:sz w:val="18"/>
          <w:szCs w:val="18"/>
        </w:rPr>
      </w:pPr>
      <w:r w:rsidRPr="00EC5461">
        <w:rPr>
          <w:rFonts w:ascii="Verdana" w:eastAsia="Arial Unicode MS" w:hAnsi="Verdana" w:cs="Tahoma"/>
          <w:bCs/>
          <w:sz w:val="18"/>
          <w:szCs w:val="18"/>
        </w:rPr>
        <w:t>Los rendimientos previstos para cada unidad de obra.</w:t>
      </w:r>
    </w:p>
    <w:p w14:paraId="1D57718B" w14:textId="77777777" w:rsidR="00303C64" w:rsidRPr="00EC5461" w:rsidRDefault="00303C64" w:rsidP="0070155B">
      <w:pPr>
        <w:pStyle w:val="ListParagraph"/>
        <w:numPr>
          <w:ilvl w:val="0"/>
          <w:numId w:val="170"/>
        </w:numPr>
        <w:tabs>
          <w:tab w:val="left" w:pos="0"/>
          <w:tab w:val="left" w:pos="600"/>
          <w:tab w:val="left" w:pos="1300"/>
        </w:tabs>
        <w:spacing w:before="120"/>
        <w:ind w:right="-318"/>
        <w:jc w:val="both"/>
        <w:rPr>
          <w:rFonts w:ascii="Verdana" w:eastAsia="Arial Unicode MS" w:hAnsi="Verdana" w:cs="Tahoma"/>
          <w:bCs/>
          <w:sz w:val="18"/>
          <w:szCs w:val="18"/>
        </w:rPr>
      </w:pPr>
      <w:r w:rsidRPr="00EC5461">
        <w:rPr>
          <w:rFonts w:ascii="Verdana" w:eastAsia="Arial Unicode MS" w:hAnsi="Verdana" w:cs="Tahoma"/>
          <w:bCs/>
          <w:sz w:val="18"/>
          <w:szCs w:val="18"/>
        </w:rPr>
        <w:t>El precio/hora de la mano de obra aplicado.</w:t>
      </w:r>
    </w:p>
    <w:p w14:paraId="5E346D2B" w14:textId="57C3E306" w:rsidR="005F65C6" w:rsidRPr="00EC5461" w:rsidRDefault="00303C64" w:rsidP="0070155B">
      <w:pPr>
        <w:pStyle w:val="ListParagraph"/>
        <w:numPr>
          <w:ilvl w:val="0"/>
          <w:numId w:val="170"/>
        </w:numPr>
        <w:tabs>
          <w:tab w:val="left" w:pos="0"/>
          <w:tab w:val="left" w:pos="600"/>
          <w:tab w:val="left" w:pos="1300"/>
        </w:tabs>
        <w:spacing w:before="120"/>
        <w:ind w:right="-318"/>
        <w:jc w:val="both"/>
        <w:rPr>
          <w:rFonts w:ascii="Verdana" w:eastAsia="Arial Unicode MS" w:hAnsi="Verdana" w:cs="Tahoma"/>
          <w:b/>
          <w:sz w:val="18"/>
          <w:szCs w:val="18"/>
        </w:rPr>
      </w:pPr>
      <w:r w:rsidRPr="00EC5461">
        <w:rPr>
          <w:rFonts w:ascii="Verdana" w:eastAsia="Arial Unicode MS" w:hAnsi="Verdana" w:cs="Tahoma"/>
          <w:bCs/>
          <w:sz w:val="18"/>
          <w:szCs w:val="18"/>
        </w:rPr>
        <w:t>El precio/hora de la maquinaria y equipos utilizados en la descomposición de los precios.</w:t>
      </w:r>
    </w:p>
    <w:p w14:paraId="1C4D044F" w14:textId="77777777" w:rsidR="006A1565" w:rsidRPr="00D50955" w:rsidRDefault="006A1565" w:rsidP="006A1565">
      <w:pPr>
        <w:pStyle w:val="ListParagraph"/>
        <w:tabs>
          <w:tab w:val="left" w:pos="0"/>
        </w:tabs>
        <w:spacing w:before="120" w:after="120"/>
        <w:ind w:left="1000" w:right="-318" w:hanging="800"/>
        <w:jc w:val="both"/>
        <w:rPr>
          <w:rFonts w:ascii="Verdana" w:hAnsi="Verdana"/>
          <w:color w:val="0000FF"/>
          <w:sz w:val="19"/>
          <w:szCs w:val="19"/>
          <w:lang w:eastAsia="es-ES_tradnl"/>
        </w:rPr>
      </w:pPr>
      <w:r w:rsidRPr="00D50955">
        <w:rPr>
          <w:rFonts w:ascii="Verdana" w:hAnsi="Verdana" w:cs="Tahoma"/>
          <w:b/>
          <w:caps/>
          <w:sz w:val="19"/>
          <w:szCs w:val="19"/>
        </w:rPr>
        <w:t xml:space="preserve">24.3.- </w:t>
      </w:r>
      <w:r w:rsidRPr="00BC7AFA">
        <w:rPr>
          <w:rFonts w:ascii="Verdana" w:hAnsi="Verdana" w:cs="Tahoma"/>
          <w:b/>
          <w:caps/>
          <w:sz w:val="19"/>
          <w:szCs w:val="19"/>
        </w:rPr>
        <w:t xml:space="preserve">sobre C: </w:t>
      </w:r>
      <w:r w:rsidRPr="00BC7AFA">
        <w:rPr>
          <w:rFonts w:ascii="Verdana" w:hAnsi="Verdana" w:cs="Tahoma"/>
          <w:b/>
          <w:sz w:val="19"/>
          <w:szCs w:val="19"/>
        </w:rPr>
        <w:t>OFERTA PARA</w:t>
      </w:r>
      <w:r w:rsidRPr="00D50955">
        <w:rPr>
          <w:rFonts w:ascii="Verdana" w:hAnsi="Verdana" w:cs="Tahoma"/>
          <w:b/>
          <w:sz w:val="19"/>
          <w:szCs w:val="19"/>
        </w:rPr>
        <w:t xml:space="preserve"> CUYA EVALUACIÓN SE REQUIERE EFECTUAR UN JUICIO DE </w:t>
      </w:r>
      <w:r>
        <w:rPr>
          <w:rFonts w:ascii="Verdana" w:hAnsi="Verdana" w:cs="Tahoma"/>
          <w:b/>
          <w:sz w:val="19"/>
          <w:szCs w:val="19"/>
        </w:rPr>
        <w:t>VALOR</w:t>
      </w:r>
    </w:p>
    <w:p w14:paraId="515117E2" w14:textId="77777777" w:rsidR="00320965" w:rsidRPr="00320965" w:rsidRDefault="00320965" w:rsidP="00320965">
      <w:pPr>
        <w:spacing w:after="120"/>
        <w:ind w:left="851"/>
        <w:jc w:val="both"/>
        <w:rPr>
          <w:rFonts w:ascii="Verdana" w:hAnsi="Verdana"/>
          <w:b/>
          <w:bCs/>
          <w:sz w:val="19"/>
          <w:szCs w:val="19"/>
          <w:lang w:val="es-ES_tradnl" w:eastAsia="es-ES_tradnl"/>
        </w:rPr>
      </w:pPr>
      <w:r w:rsidRPr="00320965">
        <w:rPr>
          <w:rFonts w:ascii="Verdana" w:hAnsi="Verdana"/>
          <w:b/>
          <w:bCs/>
          <w:sz w:val="19"/>
          <w:szCs w:val="19"/>
          <w:lang w:val="es-ES_tradnl" w:eastAsia="es-ES_tradnl"/>
        </w:rPr>
        <w:t>1. Descripción de la obra y de sus procesos constructivos</w:t>
      </w:r>
    </w:p>
    <w:p w14:paraId="4DE1CC37"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1.1. Actividades y procesos constructivos específicos de la obra</w:t>
      </w:r>
    </w:p>
    <w:p w14:paraId="6A644B0C"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1.2. Control de calidad de la obra</w:t>
      </w:r>
    </w:p>
    <w:p w14:paraId="249FE8DF"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1.3. Medidas para minimizar las afecciones al entorno</w:t>
      </w:r>
    </w:p>
    <w:p w14:paraId="3F1D6D8F" w14:textId="77777777" w:rsidR="00320965" w:rsidRPr="00320965" w:rsidRDefault="00320965" w:rsidP="00320965">
      <w:pPr>
        <w:spacing w:after="120"/>
        <w:ind w:left="851"/>
        <w:jc w:val="both"/>
        <w:rPr>
          <w:rFonts w:ascii="Verdana" w:hAnsi="Verdana"/>
          <w:b/>
          <w:bCs/>
          <w:sz w:val="19"/>
          <w:szCs w:val="19"/>
          <w:lang w:val="es-ES_tradnl" w:eastAsia="es-ES_tradnl"/>
        </w:rPr>
      </w:pPr>
      <w:r w:rsidRPr="00320965">
        <w:rPr>
          <w:rFonts w:ascii="Verdana" w:hAnsi="Verdana"/>
          <w:b/>
          <w:bCs/>
          <w:sz w:val="19"/>
          <w:szCs w:val="19"/>
          <w:lang w:val="es-ES_tradnl" w:eastAsia="es-ES_tradnl"/>
        </w:rPr>
        <w:t>2. Planificación de la ejecución de la obra</w:t>
      </w:r>
    </w:p>
    <w:p w14:paraId="28BF2B6B"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2.1. Estudio de fases de ejecución</w:t>
      </w:r>
    </w:p>
    <w:p w14:paraId="48F167A3"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2.2. Diagrama de Gantt (camino crítico, detalle, coherencia y ejecución)</w:t>
      </w:r>
    </w:p>
    <w:p w14:paraId="5548D0D2" w14:textId="77777777" w:rsidR="00320965" w:rsidRPr="00320965" w:rsidRDefault="00320965" w:rsidP="00320965">
      <w:pPr>
        <w:spacing w:after="120"/>
        <w:ind w:left="851"/>
        <w:jc w:val="both"/>
        <w:rPr>
          <w:rFonts w:ascii="Verdana" w:hAnsi="Verdana"/>
          <w:b/>
          <w:bCs/>
          <w:sz w:val="19"/>
          <w:szCs w:val="19"/>
          <w:lang w:val="es-ES_tradnl" w:eastAsia="es-ES_tradnl"/>
        </w:rPr>
      </w:pPr>
      <w:r w:rsidRPr="00320965">
        <w:rPr>
          <w:rFonts w:ascii="Verdana" w:hAnsi="Verdana"/>
          <w:b/>
          <w:bCs/>
          <w:sz w:val="19"/>
          <w:szCs w:val="19"/>
          <w:lang w:val="es-ES_tradnl" w:eastAsia="es-ES_tradnl"/>
        </w:rPr>
        <w:t>3. Estudio de medios, suministros, préstamos y vertederos</w:t>
      </w:r>
    </w:p>
    <w:p w14:paraId="77CD89BE"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3.1. Justificación de medios humanos adscritos a las obras</w:t>
      </w:r>
    </w:p>
    <w:p w14:paraId="232A28F3"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3.2. Justificación de medios materiales y maquinaria adscritos a las obras</w:t>
      </w:r>
    </w:p>
    <w:p w14:paraId="2371AD8C"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3.3. Estudio de suministros, acopios, préstamos y vertederos</w:t>
      </w:r>
    </w:p>
    <w:p w14:paraId="5B1BA155"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3.4. Estudio de implantación y accesos</w:t>
      </w:r>
    </w:p>
    <w:p w14:paraId="4E09330A" w14:textId="77777777" w:rsidR="00320965" w:rsidRPr="00320965" w:rsidRDefault="00320965" w:rsidP="00320965">
      <w:pPr>
        <w:spacing w:after="120"/>
        <w:ind w:left="851"/>
        <w:jc w:val="both"/>
        <w:rPr>
          <w:rFonts w:ascii="Verdana" w:hAnsi="Verdana"/>
          <w:b/>
          <w:bCs/>
          <w:sz w:val="19"/>
          <w:szCs w:val="19"/>
          <w:lang w:val="es-ES_tradnl" w:eastAsia="es-ES_tradnl"/>
        </w:rPr>
      </w:pPr>
    </w:p>
    <w:p w14:paraId="51F7D575" w14:textId="77777777" w:rsidR="00320965" w:rsidRPr="00320965" w:rsidRDefault="00320965" w:rsidP="00320965">
      <w:pPr>
        <w:spacing w:after="120"/>
        <w:ind w:left="851"/>
        <w:jc w:val="both"/>
        <w:rPr>
          <w:rFonts w:ascii="Verdana" w:hAnsi="Verdana"/>
          <w:b/>
          <w:bCs/>
          <w:sz w:val="19"/>
          <w:szCs w:val="19"/>
          <w:lang w:val="es-ES_tradnl" w:eastAsia="es-ES_tradnl"/>
        </w:rPr>
      </w:pPr>
      <w:r w:rsidRPr="00320965">
        <w:rPr>
          <w:rFonts w:ascii="Verdana" w:hAnsi="Verdana"/>
          <w:b/>
          <w:bCs/>
          <w:sz w:val="19"/>
          <w:szCs w:val="19"/>
          <w:lang w:val="es-ES_tradnl" w:eastAsia="es-ES_tradnl"/>
        </w:rPr>
        <w:t>4. Aspectos medioambientales</w:t>
      </w:r>
    </w:p>
    <w:p w14:paraId="370552F3"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4.1. Justificación de la propuesta de control ambiental de la obra</w:t>
      </w:r>
    </w:p>
    <w:p w14:paraId="624C1828"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4.2. Precisión y ajuste de medidas preventivas, correctoras y de vigilancia ambiental</w:t>
      </w:r>
    </w:p>
    <w:p w14:paraId="1C47953E"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4.3. Estudio ambiental de unidades de obra y procedimientos constructivos (especial atención a movimientos de tierras y minimización de sólidos en suspensión al cauce)</w:t>
      </w:r>
    </w:p>
    <w:p w14:paraId="013535C8" w14:textId="77777777" w:rsidR="00320965" w:rsidRPr="00320965"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4.4. Localización de medidas preventivas y de vigilancia ambiental</w:t>
      </w:r>
    </w:p>
    <w:p w14:paraId="3CC47610" w14:textId="715CED5B" w:rsidR="000E4344" w:rsidRDefault="00320965" w:rsidP="00320965">
      <w:pPr>
        <w:spacing w:after="120"/>
        <w:ind w:left="851"/>
        <w:jc w:val="both"/>
        <w:rPr>
          <w:rFonts w:ascii="Verdana" w:hAnsi="Verdana"/>
          <w:sz w:val="19"/>
          <w:szCs w:val="19"/>
          <w:lang w:val="es-ES_tradnl" w:eastAsia="es-ES_tradnl"/>
        </w:rPr>
      </w:pPr>
      <w:r w:rsidRPr="00320965">
        <w:rPr>
          <w:rFonts w:ascii="Verdana" w:hAnsi="Verdana"/>
          <w:sz w:val="19"/>
          <w:szCs w:val="19"/>
          <w:lang w:val="es-ES_tradnl" w:eastAsia="es-ES_tradnl"/>
        </w:rPr>
        <w:t>4.5. Organigrama de la unidad medioambiental y funciones del personal asignado</w:t>
      </w:r>
    </w:p>
    <w:p w14:paraId="15076278" w14:textId="47D46F14" w:rsidR="00320965" w:rsidRDefault="00281D69" w:rsidP="00320965">
      <w:pPr>
        <w:spacing w:after="120"/>
        <w:ind w:left="851"/>
        <w:jc w:val="both"/>
        <w:rPr>
          <w:rFonts w:ascii="Verdana" w:hAnsi="Verdana"/>
          <w:sz w:val="19"/>
          <w:szCs w:val="19"/>
          <w:lang w:val="es-ES_tradnl" w:eastAsia="es-ES_tradnl"/>
        </w:rPr>
      </w:pPr>
      <w:r>
        <w:rPr>
          <w:rFonts w:ascii="Verdana" w:eastAsia="Calibri" w:hAnsi="Verdana" w:cs="Arial"/>
          <w:noProof/>
          <w:sz w:val="18"/>
          <w:szCs w:val="18"/>
          <w:lang w:val="es-ES_tradnl"/>
        </w:rPr>
        <w:pict w14:anchorId="6B2A10D3">
          <v:rect id="_x0000_i1025" style="width:441.9pt;height:.05pt" o:hralign="center" o:hrstd="t" o:hr="t" fillcolor="#a0a0a0" stroked="f"/>
        </w:pict>
      </w:r>
    </w:p>
    <w:p w14:paraId="4F28D40D" w14:textId="490F65D8" w:rsidR="00A6510A" w:rsidRPr="00A6510A" w:rsidRDefault="006A1565" w:rsidP="00A6510A">
      <w:pPr>
        <w:spacing w:after="120"/>
        <w:ind w:left="851"/>
        <w:jc w:val="both"/>
        <w:rPr>
          <w:rFonts w:ascii="Verdana" w:hAnsi="Verdana"/>
          <w:color w:val="0000FF"/>
          <w:sz w:val="19"/>
          <w:szCs w:val="19"/>
          <w:lang w:val="es-ES_tradnl" w:eastAsia="es-ES_tradnl"/>
        </w:rPr>
      </w:pPr>
      <w:r w:rsidRPr="003C6DDC">
        <w:rPr>
          <w:rFonts w:ascii="Verdana" w:hAnsi="Verdana"/>
          <w:sz w:val="19"/>
          <w:szCs w:val="19"/>
          <w:lang w:val="es-ES_tradnl" w:eastAsia="es-ES_tradnl"/>
        </w:rPr>
        <w:t>Extensión</w:t>
      </w:r>
      <w:r w:rsidRPr="003C6DDC">
        <w:rPr>
          <w:rFonts w:ascii="Verdana" w:hAnsi="Verdana"/>
          <w:color w:val="0000FF"/>
          <w:sz w:val="19"/>
          <w:szCs w:val="19"/>
          <w:lang w:val="es-ES_tradnl" w:eastAsia="es-ES_tradnl"/>
        </w:rPr>
        <w:t>:</w:t>
      </w:r>
      <w:r w:rsidR="00A6510A" w:rsidRPr="00D868FB">
        <w:rPr>
          <w:rFonts w:ascii="Arial" w:hAnsi="Arial" w:cs="Calibri"/>
          <w:sz w:val="22"/>
          <w:szCs w:val="22"/>
          <w:lang w:val="es-ES_tradnl"/>
        </w:rPr>
        <w:t xml:space="preserve"> </w:t>
      </w:r>
      <w:r w:rsidR="00A6510A" w:rsidRPr="00D868FB">
        <w:rPr>
          <w:rFonts w:ascii="Verdana" w:hAnsi="Verdana"/>
          <w:color w:val="0000FF"/>
          <w:sz w:val="19"/>
          <w:szCs w:val="19"/>
          <w:lang w:val="es-ES_tradnl" w:eastAsia="es-ES_tradnl"/>
        </w:rPr>
        <w:t>Para</w:t>
      </w:r>
      <w:r w:rsidR="00A6510A" w:rsidRPr="00A6510A">
        <w:rPr>
          <w:rFonts w:ascii="Verdana" w:hAnsi="Verdana"/>
          <w:color w:val="0000FF"/>
          <w:sz w:val="19"/>
          <w:szCs w:val="19"/>
          <w:lang w:val="es-ES_tradnl" w:eastAsia="es-ES_tradnl"/>
        </w:rPr>
        <w:t xml:space="preserve"> poder aplicar adecuadamente los criterios de juicio de valor se propone que los licitadores presenten una memoria </w:t>
      </w:r>
      <w:r w:rsidR="00A6510A" w:rsidRPr="009832C4">
        <w:rPr>
          <w:rFonts w:ascii="Verdana" w:hAnsi="Verdana"/>
          <w:color w:val="0000FF"/>
          <w:sz w:val="19"/>
          <w:szCs w:val="19"/>
          <w:highlight w:val="yellow"/>
          <w:lang w:val="es-ES_tradnl" w:eastAsia="es-ES_tradnl"/>
        </w:rPr>
        <w:t xml:space="preserve">de no más de </w:t>
      </w:r>
      <w:r w:rsidR="009832C4" w:rsidRPr="009832C4">
        <w:rPr>
          <w:rFonts w:ascii="Verdana" w:hAnsi="Verdana"/>
          <w:b/>
          <w:bCs/>
          <w:color w:val="0000FF"/>
          <w:sz w:val="19"/>
          <w:szCs w:val="19"/>
          <w:highlight w:val="yellow"/>
          <w:lang w:val="es-ES_tradnl" w:eastAsia="es-ES_tradnl"/>
        </w:rPr>
        <w:t>40</w:t>
      </w:r>
      <w:r w:rsidR="001420C3" w:rsidRPr="009832C4">
        <w:rPr>
          <w:rFonts w:ascii="Verdana" w:hAnsi="Verdana"/>
          <w:b/>
          <w:bCs/>
          <w:color w:val="0000FF"/>
          <w:sz w:val="19"/>
          <w:szCs w:val="19"/>
          <w:highlight w:val="yellow"/>
          <w:lang w:val="es-ES_tradnl" w:eastAsia="es-ES_tradnl"/>
        </w:rPr>
        <w:t xml:space="preserve"> </w:t>
      </w:r>
      <w:r w:rsidR="001420C3" w:rsidRPr="009832C4">
        <w:rPr>
          <w:rFonts w:ascii="Verdana" w:hAnsi="Verdana"/>
          <w:color w:val="0000FF"/>
          <w:sz w:val="19"/>
          <w:szCs w:val="19"/>
          <w:highlight w:val="yellow"/>
          <w:lang w:val="es-ES_tradnl" w:eastAsia="es-ES_tradnl"/>
        </w:rPr>
        <w:t>páginas</w:t>
      </w:r>
      <w:r w:rsidR="00A6510A" w:rsidRPr="009832C4">
        <w:rPr>
          <w:rFonts w:ascii="Verdana" w:hAnsi="Verdana"/>
          <w:color w:val="0000FF"/>
          <w:sz w:val="19"/>
          <w:szCs w:val="19"/>
          <w:highlight w:val="yellow"/>
          <w:lang w:val="es-ES_tradnl" w:eastAsia="es-ES_tradnl"/>
        </w:rPr>
        <w:t xml:space="preserve"> A4</w:t>
      </w:r>
      <w:r w:rsidR="00A6510A" w:rsidRPr="00A6510A">
        <w:rPr>
          <w:rFonts w:ascii="Verdana" w:hAnsi="Verdana"/>
          <w:color w:val="0000FF"/>
          <w:sz w:val="19"/>
          <w:szCs w:val="19"/>
          <w:lang w:val="es-ES_tradnl" w:eastAsia="es-ES_tradnl"/>
        </w:rPr>
        <w:t>, entre las que se incluyen las páginas necesarias para la presentación del programa de trabajos, éste en formato máximo de DIN A2. No se contabilizarán en el cómputo total de páginas ni la portada ni el índice. En caso de aportar planos, éstos tendrán un tamaño máximo de A3, pero contabilizaran como si fuesen 2 páginas en el cómputo total de páginas indicando anteriormente. Las fotografías, imágenes o gráficos, tendrán un tamaño mínimo de 7 cm de ancho y 5,25 cm de alto y, en caso de contener texto, su formato debe ser correlativo con el del resto del documento.</w:t>
      </w:r>
    </w:p>
    <w:p w14:paraId="6C5BDE6C" w14:textId="77777777" w:rsidR="00A6510A" w:rsidRPr="00A6510A" w:rsidRDefault="00A6510A" w:rsidP="00A6510A">
      <w:pPr>
        <w:spacing w:after="120"/>
        <w:ind w:left="851"/>
        <w:jc w:val="both"/>
        <w:rPr>
          <w:rFonts w:ascii="Verdana" w:hAnsi="Verdana"/>
          <w:color w:val="0000FF"/>
          <w:sz w:val="19"/>
          <w:szCs w:val="19"/>
          <w:lang w:val="es-ES_tradnl" w:eastAsia="es-ES_tradnl"/>
        </w:rPr>
      </w:pPr>
      <w:r w:rsidRPr="00A6510A">
        <w:rPr>
          <w:rFonts w:ascii="Verdana" w:hAnsi="Verdana"/>
          <w:color w:val="0000FF"/>
          <w:sz w:val="19"/>
          <w:szCs w:val="19"/>
          <w:lang w:val="es-ES_tradnl" w:eastAsia="es-ES_tradnl"/>
        </w:rPr>
        <w:t xml:space="preserve">En cuanto al tipo de letra, se presentará con fuente Arial, en un tamaño de 11 puntos e interlineado 1,25, escala 100%, </w:t>
      </w:r>
      <w:proofErr w:type="gramStart"/>
      <w:r w:rsidRPr="00A6510A">
        <w:rPr>
          <w:rFonts w:ascii="Verdana" w:hAnsi="Verdana"/>
          <w:color w:val="0000FF"/>
          <w:sz w:val="19"/>
          <w:szCs w:val="19"/>
          <w:lang w:val="es-ES_tradnl" w:eastAsia="es-ES_tradnl"/>
        </w:rPr>
        <w:t>espaciado normal y posición normal</w:t>
      </w:r>
      <w:proofErr w:type="gramEnd"/>
      <w:r w:rsidRPr="00A6510A">
        <w:rPr>
          <w:rFonts w:ascii="Verdana" w:hAnsi="Verdana"/>
          <w:color w:val="0000FF"/>
          <w:sz w:val="19"/>
          <w:szCs w:val="19"/>
          <w:lang w:val="es-ES_tradnl" w:eastAsia="es-ES_tradnl"/>
        </w:rPr>
        <w:t xml:space="preserve">, siendo el margen izquierdo de 3, margen derecho de 2 y márgenes superior e inferior de 2,5. </w:t>
      </w:r>
    </w:p>
    <w:p w14:paraId="58E8EF10" w14:textId="77777777" w:rsidR="006A1565" w:rsidRDefault="006A1565" w:rsidP="00E326F9">
      <w:pPr>
        <w:spacing w:after="120"/>
        <w:ind w:left="851"/>
        <w:jc w:val="both"/>
        <w:rPr>
          <w:rFonts w:ascii="Verdana" w:hAnsi="Verdana"/>
          <w:color w:val="0000FF"/>
          <w:sz w:val="19"/>
          <w:szCs w:val="19"/>
          <w:lang w:val="es-ES_tradnl" w:eastAsia="es-ES_tradnl"/>
        </w:rPr>
      </w:pPr>
      <w:r w:rsidRPr="003C6DDC">
        <w:rPr>
          <w:rFonts w:ascii="Verdana" w:hAnsi="Verdana"/>
          <w:color w:val="0000FF"/>
          <w:sz w:val="19"/>
          <w:szCs w:val="19"/>
          <w:lang w:val="es-ES_tradnl" w:eastAsia="es-ES_tradnl"/>
        </w:rPr>
        <w:t>Se leerá y valorará la documentación presentada hasta el máximo de páginas fijado. No se contabilizarán las hojas presentadas de las fichas técnicas y certificados si estos fuesen necesarios, así como las cartas de</w:t>
      </w:r>
      <w:r>
        <w:rPr>
          <w:rFonts w:ascii="Verdana" w:hAnsi="Verdana"/>
          <w:color w:val="0000FF"/>
          <w:sz w:val="19"/>
          <w:szCs w:val="19"/>
          <w:lang w:val="es-ES_tradnl" w:eastAsia="es-ES_tradnl"/>
        </w:rPr>
        <w:t xml:space="preserve"> compromisos y Currículos Vitae</w:t>
      </w:r>
    </w:p>
    <w:p w14:paraId="7B28193E" w14:textId="14093FE4" w:rsidR="006A1565" w:rsidRDefault="006A1565" w:rsidP="00C00CD3">
      <w:pPr>
        <w:spacing w:after="120"/>
        <w:ind w:left="851"/>
        <w:jc w:val="both"/>
        <w:rPr>
          <w:rFonts w:ascii="Verdana" w:hAnsi="Verdana"/>
          <w:color w:val="0000FF"/>
          <w:sz w:val="19"/>
          <w:szCs w:val="19"/>
          <w:lang w:val="es-ES_tradnl" w:eastAsia="es-ES_tradnl"/>
        </w:rPr>
      </w:pPr>
      <w:r w:rsidRPr="00566212">
        <w:rPr>
          <w:rFonts w:ascii="Verdana" w:hAnsi="Verdana"/>
          <w:color w:val="0000FF"/>
          <w:sz w:val="19"/>
          <w:szCs w:val="19"/>
          <w:lang w:val="es-ES_tradnl" w:eastAsia="es-ES_tradnl"/>
        </w:rPr>
        <w:t xml:space="preserve">La presentación en el sobre </w:t>
      </w:r>
      <w:proofErr w:type="gramStart"/>
      <w:r w:rsidRPr="00566212">
        <w:rPr>
          <w:rFonts w:ascii="Verdana" w:hAnsi="Verdana"/>
          <w:color w:val="0000FF"/>
          <w:sz w:val="19"/>
          <w:szCs w:val="19"/>
          <w:lang w:val="es-ES_tradnl" w:eastAsia="es-ES_tradnl"/>
        </w:rPr>
        <w:t xml:space="preserve">C </w:t>
      </w:r>
      <w:r w:rsidR="00C00CD3" w:rsidRPr="00566212">
        <w:rPr>
          <w:rFonts w:ascii="Verdana" w:hAnsi="Verdana"/>
          <w:color w:val="0000FF"/>
          <w:sz w:val="19"/>
          <w:szCs w:val="19"/>
          <w:lang w:val="es-ES_tradnl" w:eastAsia="es-ES_tradnl"/>
        </w:rPr>
        <w:t>:</w:t>
      </w:r>
      <w:proofErr w:type="gramEnd"/>
      <w:r w:rsidR="00C00CD3" w:rsidRPr="00566212">
        <w:rPr>
          <w:rFonts w:ascii="Verdana" w:hAnsi="Verdana"/>
          <w:color w:val="0000FF"/>
          <w:sz w:val="19"/>
          <w:szCs w:val="19"/>
          <w:lang w:val="es-ES_tradnl" w:eastAsia="es-ES_tradnl"/>
        </w:rPr>
        <w:t xml:space="preserve"> OFERTA PARA CUYA EVALUACIÓN SE REQUIERE EFECTUAR UN JUICIO DE VALOR </w:t>
      </w:r>
      <w:r w:rsidRPr="00566212">
        <w:rPr>
          <w:rFonts w:ascii="Verdana" w:hAnsi="Verdana"/>
          <w:color w:val="0000FF"/>
          <w:sz w:val="19"/>
          <w:szCs w:val="19"/>
          <w:lang w:val="es-ES_tradnl" w:eastAsia="es-ES_tradnl"/>
        </w:rPr>
        <w:t>de documentos o datos relativos a la oferta económica u otros criterios evaluables de forma automática mediante la aplicación de fórmulas conllevará el rechazo de la oferta presentada por la licitadora.</w:t>
      </w:r>
    </w:p>
    <w:p w14:paraId="4C5D56F5" w14:textId="77777777" w:rsidR="006A1565" w:rsidRPr="00D50955" w:rsidRDefault="006A1565" w:rsidP="006A1565">
      <w:pPr>
        <w:pStyle w:val="ListParagraph"/>
        <w:tabs>
          <w:tab w:val="left" w:pos="0"/>
        </w:tabs>
        <w:spacing w:before="120" w:after="120"/>
        <w:ind w:left="1000" w:right="-318" w:hanging="800"/>
        <w:jc w:val="both"/>
        <w:rPr>
          <w:rFonts w:ascii="Verdana" w:hAnsi="Verdana" w:cs="Tahoma"/>
          <w:color w:val="0000FF"/>
          <w:sz w:val="19"/>
          <w:szCs w:val="19"/>
        </w:rPr>
      </w:pPr>
      <w:r w:rsidRPr="00D50955">
        <w:rPr>
          <w:rFonts w:ascii="Verdana" w:hAnsi="Verdana" w:cs="Tahoma"/>
          <w:b/>
          <w:caps/>
          <w:sz w:val="19"/>
          <w:szCs w:val="19"/>
        </w:rPr>
        <w:t xml:space="preserve">24.4.- </w:t>
      </w:r>
      <w:r w:rsidRPr="00D50955">
        <w:rPr>
          <w:rFonts w:ascii="Verdana" w:hAnsi="Verdana" w:cs="Tahoma"/>
          <w:b/>
          <w:sz w:val="19"/>
          <w:szCs w:val="19"/>
        </w:rPr>
        <w:t xml:space="preserve">Se admiten variantes: </w:t>
      </w:r>
      <w:r w:rsidRPr="00D50955">
        <w:rPr>
          <w:rFonts w:ascii="Verdana" w:hAnsi="Verdana" w:cs="Tahoma"/>
          <w:color w:val="0000FF"/>
          <w:sz w:val="19"/>
          <w:szCs w:val="19"/>
        </w:rPr>
        <w:t>No</w:t>
      </w:r>
    </w:p>
    <w:p w14:paraId="33DDE386" w14:textId="77777777" w:rsidR="006A1565" w:rsidRPr="00D50955" w:rsidRDefault="006A1565" w:rsidP="006A1565">
      <w:pPr>
        <w:pStyle w:val="ListParagraph"/>
        <w:pBdr>
          <w:top w:val="single" w:sz="4" w:space="1" w:color="auto"/>
        </w:pBdr>
        <w:tabs>
          <w:tab w:val="left" w:pos="0"/>
          <w:tab w:val="left" w:pos="400"/>
        </w:tabs>
        <w:spacing w:before="240"/>
        <w:ind w:left="500" w:right="-316" w:hanging="500"/>
        <w:jc w:val="both"/>
        <w:rPr>
          <w:rFonts w:ascii="Verdana" w:eastAsia="Arial Unicode MS" w:hAnsi="Verdana"/>
          <w:b/>
          <w:sz w:val="19"/>
          <w:szCs w:val="19"/>
        </w:rPr>
      </w:pPr>
      <w:r w:rsidRPr="00012201">
        <w:rPr>
          <w:rFonts w:ascii="Verdana" w:hAnsi="Verdana" w:cs="Tahoma"/>
          <w:b/>
          <w:caps/>
          <w:sz w:val="19"/>
          <w:szCs w:val="19"/>
        </w:rPr>
        <w:t xml:space="preserve">25.- </w:t>
      </w:r>
      <w:r w:rsidRPr="00012201">
        <w:rPr>
          <w:rFonts w:ascii="Verdana" w:eastAsia="Arial Unicode MS" w:hAnsi="Verdana"/>
          <w:b/>
          <w:sz w:val="19"/>
          <w:szCs w:val="19"/>
        </w:rPr>
        <w:t>DOCUMENTACIÓN A PRESENTAR POR LA LICITADORA QUE HA PRESENTADO LA MEJOR</w:t>
      </w:r>
      <w:r w:rsidRPr="00D50955">
        <w:rPr>
          <w:rFonts w:ascii="Verdana" w:eastAsia="Arial Unicode MS" w:hAnsi="Verdana"/>
          <w:b/>
          <w:sz w:val="19"/>
          <w:szCs w:val="19"/>
        </w:rPr>
        <w:t xml:space="preserve"> OFERTA.</w:t>
      </w:r>
      <w:r w:rsidRPr="00D50955">
        <w:rPr>
          <w:rFonts w:ascii="Verdana" w:eastAsia="Arial Unicode MS" w:hAnsi="Verdana"/>
          <w:b/>
          <w:sz w:val="19"/>
          <w:szCs w:val="19"/>
        </w:rPr>
        <w:fldChar w:fldCharType="begin"/>
      </w:r>
      <w:r w:rsidRPr="00D50955">
        <w:instrText xml:space="preserve"> TC "</w:instrText>
      </w:r>
      <w:bookmarkStart w:id="269" w:name="_Toc509918459"/>
      <w:r w:rsidRPr="00D50955">
        <w:rPr>
          <w:rFonts w:ascii="Verdana" w:hAnsi="Verdana" w:cs="Tahoma"/>
          <w:b/>
          <w:caps/>
          <w:sz w:val="19"/>
          <w:szCs w:val="19"/>
        </w:rPr>
        <w:instrText xml:space="preserve">25.- </w:instrText>
      </w:r>
      <w:r w:rsidRPr="00D50955">
        <w:rPr>
          <w:rFonts w:ascii="Verdana" w:eastAsia="Arial Unicode MS" w:hAnsi="Verdana"/>
          <w:b/>
          <w:sz w:val="19"/>
          <w:szCs w:val="19"/>
        </w:rPr>
        <w:instrText>DOCUMENTACIÓN A PRESENTAR POR LA LICITADORA QUE HA PRESENTADO LA MEJOR OFERTA.</w:instrText>
      </w:r>
      <w:bookmarkEnd w:id="269"/>
      <w:r w:rsidRPr="00D50955">
        <w:instrText xml:space="preserve">" \f C \l "3" </w:instrText>
      </w:r>
      <w:r w:rsidRPr="00D50955">
        <w:rPr>
          <w:rFonts w:ascii="Verdana" w:eastAsia="Arial Unicode MS" w:hAnsi="Verdana"/>
          <w:b/>
          <w:sz w:val="19"/>
          <w:szCs w:val="19"/>
        </w:rPr>
        <w:fldChar w:fldCharType="end"/>
      </w:r>
    </w:p>
    <w:p w14:paraId="626E6272" w14:textId="77777777" w:rsidR="006A1565" w:rsidRPr="00D50955" w:rsidRDefault="006A1565" w:rsidP="006A1565">
      <w:pPr>
        <w:pStyle w:val="ListParagraph"/>
        <w:tabs>
          <w:tab w:val="left" w:pos="0"/>
        </w:tabs>
        <w:spacing w:before="80" w:after="80"/>
        <w:ind w:left="198" w:right="-318"/>
        <w:jc w:val="both"/>
        <w:rPr>
          <w:rFonts w:ascii="Verdana" w:hAnsi="Verdana" w:cs="Tahoma"/>
          <w:sz w:val="19"/>
          <w:szCs w:val="19"/>
        </w:rPr>
      </w:pPr>
      <w:r w:rsidRPr="00D50955">
        <w:rPr>
          <w:rFonts w:ascii="Verdana" w:hAnsi="Verdana" w:cs="Tahoma"/>
          <w:caps/>
          <w:sz w:val="19"/>
          <w:szCs w:val="19"/>
        </w:rPr>
        <w:t>j</w:t>
      </w:r>
      <w:r w:rsidRPr="00D50955">
        <w:rPr>
          <w:rFonts w:ascii="Verdana" w:hAnsi="Verdana" w:cs="Tahoma"/>
          <w:sz w:val="19"/>
          <w:szCs w:val="19"/>
        </w:rPr>
        <w:t>unto con el resto de documentación indicada en la cláusula 21.1 de condiciones generales, se deben presentar, en su caso, los siguientes documentos:</w:t>
      </w:r>
    </w:p>
    <w:p w14:paraId="3FC3964A" w14:textId="1BF739BA" w:rsidR="006A1565" w:rsidRPr="00D50955" w:rsidRDefault="006A1565" w:rsidP="006A1565">
      <w:pPr>
        <w:pStyle w:val="ListParagraph"/>
        <w:tabs>
          <w:tab w:val="left" w:pos="0"/>
          <w:tab w:val="left" w:pos="600"/>
          <w:tab w:val="left" w:pos="1000"/>
        </w:tabs>
        <w:spacing w:before="120" w:after="120"/>
        <w:ind w:left="993" w:right="-318" w:hanging="784"/>
        <w:jc w:val="both"/>
        <w:rPr>
          <w:rFonts w:ascii="Verdana" w:hAnsi="Verdana"/>
          <w:color w:val="0000FF"/>
          <w:sz w:val="19"/>
          <w:szCs w:val="19"/>
        </w:rPr>
      </w:pPr>
      <w:r w:rsidRPr="00D50955">
        <w:rPr>
          <w:rFonts w:ascii="Verdana" w:eastAsia="Arial Unicode MS" w:hAnsi="Verdana"/>
          <w:b/>
          <w:sz w:val="19"/>
          <w:szCs w:val="19"/>
        </w:rPr>
        <w:t xml:space="preserve">25.1.- Documentación al objeto de </w:t>
      </w:r>
      <w:r w:rsidRPr="00D50955">
        <w:rPr>
          <w:rFonts w:ascii="Verdana" w:eastAsia="Arial Unicode MS" w:hAnsi="Verdana"/>
          <w:b/>
          <w:sz w:val="19"/>
          <w:szCs w:val="19"/>
          <w:u w:val="single"/>
        </w:rPr>
        <w:t>acreditar</w:t>
      </w:r>
      <w:r w:rsidRPr="00D50955">
        <w:rPr>
          <w:rFonts w:ascii="Verdana" w:eastAsia="Arial Unicode MS" w:hAnsi="Verdana"/>
          <w:b/>
          <w:sz w:val="19"/>
          <w:szCs w:val="19"/>
        </w:rPr>
        <w:t xml:space="preserve"> los requisitos de solvencia económica y financiera y de solvencia técnica o profesional recogidos en la cláusula 21.2 de las cláusulas específicas del contrato:</w:t>
      </w:r>
      <w:r w:rsidR="000B2BC4">
        <w:rPr>
          <w:rFonts w:ascii="Verdana" w:hAnsi="Verdana"/>
          <w:sz w:val="19"/>
          <w:szCs w:val="19"/>
        </w:rPr>
        <w:t xml:space="preserve"> </w:t>
      </w:r>
      <w:r w:rsidR="00C00CD3" w:rsidRPr="00386EDB">
        <w:rPr>
          <w:rFonts w:ascii="Verdana" w:hAnsi="Verdana"/>
          <w:color w:val="0000FF"/>
          <w:sz w:val="19"/>
          <w:szCs w:val="19"/>
        </w:rPr>
        <w:t>Es exigible Clasificación empresarial por lo que n</w:t>
      </w:r>
      <w:r w:rsidR="000B2BC4">
        <w:rPr>
          <w:rFonts w:ascii="Verdana" w:hAnsi="Verdana"/>
          <w:color w:val="0000FF"/>
          <w:sz w:val="19"/>
          <w:szCs w:val="19"/>
        </w:rPr>
        <w:t xml:space="preserve">o procede, </w:t>
      </w:r>
      <w:r w:rsidR="000B2BC4" w:rsidRPr="005713E5">
        <w:rPr>
          <w:rFonts w:ascii="Verdana" w:hAnsi="Verdana"/>
          <w:color w:val="0000FF"/>
          <w:sz w:val="19"/>
          <w:szCs w:val="19"/>
        </w:rPr>
        <w:t>salvo que el operador económico pertenezca a algún Estado miembro de la UE o de un Estado signatario de AEEE, en cuyo caso debe presentar la siguiente documentación:</w:t>
      </w:r>
    </w:p>
    <w:p w14:paraId="4D697DC8" w14:textId="77777777" w:rsidR="003F5520" w:rsidRDefault="006A1565" w:rsidP="0070155B">
      <w:pPr>
        <w:pStyle w:val="ListParagraph"/>
        <w:numPr>
          <w:ilvl w:val="0"/>
          <w:numId w:val="136"/>
        </w:numPr>
        <w:tabs>
          <w:tab w:val="left" w:pos="0"/>
          <w:tab w:val="left" w:pos="1276"/>
          <w:tab w:val="left" w:pos="1418"/>
        </w:tabs>
        <w:ind w:left="1327" w:right="305" w:hanging="284"/>
        <w:jc w:val="both"/>
        <w:rPr>
          <w:rFonts w:ascii="Verdana" w:hAnsi="Verdana" w:cs="Tahoma"/>
          <w:sz w:val="19"/>
          <w:szCs w:val="19"/>
        </w:rPr>
      </w:pPr>
      <w:r w:rsidRPr="003F5520">
        <w:rPr>
          <w:rFonts w:ascii="Verdana" w:hAnsi="Verdana" w:cs="Tahoma"/>
          <w:b/>
          <w:sz w:val="19"/>
          <w:szCs w:val="19"/>
        </w:rPr>
        <w:t>Económica y financiera:</w:t>
      </w:r>
      <w:r w:rsidRPr="003F5520">
        <w:rPr>
          <w:rFonts w:ascii="Verdana" w:hAnsi="Verdana"/>
          <w:b/>
          <w:sz w:val="19"/>
          <w:szCs w:val="19"/>
        </w:rPr>
        <w:t xml:space="preserve"> </w:t>
      </w:r>
      <w:r w:rsidR="003F5520" w:rsidRPr="00522F22">
        <w:rPr>
          <w:rFonts w:ascii="Verdana" w:hAnsi="Verdana" w:cs="Tahoma"/>
          <w:sz w:val="19"/>
          <w:szCs w:val="19"/>
        </w:rPr>
        <w:t xml:space="preserve">El </w:t>
      </w:r>
      <w:r w:rsidR="003F5520" w:rsidRPr="003F5520">
        <w:rPr>
          <w:rFonts w:ascii="Verdana" w:hAnsi="Verdana" w:cs="Tahoma"/>
          <w:sz w:val="19"/>
          <w:szCs w:val="19"/>
        </w:rPr>
        <w:t xml:space="preserve">volumen anual de negocios del licitador se </w:t>
      </w:r>
      <w:proofErr w:type="gramStart"/>
      <w:r w:rsidR="003F5520" w:rsidRPr="003F5520">
        <w:rPr>
          <w:rFonts w:ascii="Verdana" w:hAnsi="Verdana" w:cs="Tahoma"/>
          <w:sz w:val="19"/>
          <w:szCs w:val="19"/>
        </w:rPr>
        <w:t>acreditara</w:t>
      </w:r>
      <w:proofErr w:type="gramEnd"/>
      <w:r w:rsidR="003F5520" w:rsidRPr="003F5520">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630B46E2" w14:textId="77777777" w:rsidR="003F5520" w:rsidRDefault="003F5520" w:rsidP="00E2666D">
      <w:pPr>
        <w:pStyle w:val="ListParagraph"/>
        <w:tabs>
          <w:tab w:val="left" w:pos="0"/>
          <w:tab w:val="left" w:pos="1276"/>
          <w:tab w:val="left" w:pos="1418"/>
        </w:tabs>
        <w:ind w:left="1327" w:right="305"/>
        <w:jc w:val="both"/>
        <w:rPr>
          <w:rFonts w:ascii="Verdana" w:hAnsi="Verdana" w:cs="Tahoma"/>
          <w:sz w:val="19"/>
          <w:szCs w:val="19"/>
        </w:rPr>
      </w:pPr>
    </w:p>
    <w:p w14:paraId="42AB3527" w14:textId="766E44F9" w:rsidR="003F5520" w:rsidRDefault="003F5520" w:rsidP="00E2666D">
      <w:pPr>
        <w:pStyle w:val="ListParagraph"/>
        <w:tabs>
          <w:tab w:val="left" w:pos="0"/>
          <w:tab w:val="left" w:pos="1276"/>
          <w:tab w:val="left" w:pos="1418"/>
        </w:tabs>
        <w:ind w:left="1327" w:right="305"/>
        <w:jc w:val="both"/>
        <w:rPr>
          <w:rFonts w:ascii="Verdana" w:hAnsi="Verdana" w:cs="Tahoma"/>
          <w:sz w:val="19"/>
          <w:szCs w:val="19"/>
        </w:rPr>
      </w:pPr>
      <w:r w:rsidRPr="003F5520">
        <w:rPr>
          <w:rFonts w:ascii="Verdana" w:hAnsi="Verdana" w:cs="Tahoma"/>
          <w:sz w:val="19"/>
          <w:szCs w:val="19"/>
        </w:rPr>
        <w:t xml:space="preserve">Los </w:t>
      </w:r>
      <w:r w:rsidRPr="003F5520">
        <w:rPr>
          <w:rFonts w:ascii="Verdana" w:hAnsi="Verdana" w:cs="Tahoma"/>
          <w:b/>
          <w:sz w:val="19"/>
          <w:szCs w:val="19"/>
        </w:rPr>
        <w:t xml:space="preserve">empresarios individuales no inscritos en el Registro Mercantil </w:t>
      </w:r>
      <w:r w:rsidRPr="003F5520">
        <w:rPr>
          <w:rFonts w:ascii="Verdana" w:hAnsi="Verdana" w:cs="Tahoma"/>
          <w:sz w:val="19"/>
          <w:szCs w:val="19"/>
        </w:rPr>
        <w:t>acreditaran su volumen anual de negocios mediante sus libros de inventarios y cuentas anuales legalizados por el Registro Mercanti</w:t>
      </w:r>
      <w:r w:rsidR="00C00CD3">
        <w:rPr>
          <w:rFonts w:ascii="Verdana" w:hAnsi="Verdana" w:cs="Tahoma"/>
          <w:sz w:val="19"/>
          <w:szCs w:val="19"/>
        </w:rPr>
        <w:t>l.</w:t>
      </w:r>
    </w:p>
    <w:p w14:paraId="3D22E5F8" w14:textId="77777777" w:rsidR="003F5520" w:rsidRDefault="003F5520" w:rsidP="00E2666D">
      <w:pPr>
        <w:pStyle w:val="ListParagraph"/>
        <w:tabs>
          <w:tab w:val="left" w:pos="0"/>
          <w:tab w:val="left" w:pos="1276"/>
          <w:tab w:val="left" w:pos="1418"/>
        </w:tabs>
        <w:ind w:left="1327" w:right="305"/>
        <w:jc w:val="both"/>
        <w:rPr>
          <w:rFonts w:ascii="Verdana" w:hAnsi="Verdana" w:cs="Tahoma"/>
          <w:sz w:val="19"/>
          <w:szCs w:val="19"/>
        </w:rPr>
      </w:pPr>
    </w:p>
    <w:p w14:paraId="7EDD3BE6" w14:textId="77777777" w:rsidR="006A1565" w:rsidRPr="003F5520" w:rsidRDefault="006A1565" w:rsidP="0070155B">
      <w:pPr>
        <w:pStyle w:val="ListParagraph"/>
        <w:numPr>
          <w:ilvl w:val="0"/>
          <w:numId w:val="139"/>
        </w:numPr>
        <w:tabs>
          <w:tab w:val="left" w:pos="0"/>
          <w:tab w:val="left" w:pos="1276"/>
          <w:tab w:val="left" w:pos="1418"/>
        </w:tabs>
        <w:ind w:right="305"/>
        <w:jc w:val="both"/>
        <w:rPr>
          <w:rFonts w:ascii="Verdana" w:hAnsi="Verdana" w:cs="Tahoma"/>
          <w:sz w:val="19"/>
          <w:szCs w:val="19"/>
        </w:rPr>
      </w:pPr>
      <w:r w:rsidRPr="003F5520">
        <w:rPr>
          <w:rFonts w:ascii="Verdana" w:hAnsi="Verdana" w:cs="Tahoma"/>
          <w:b/>
          <w:sz w:val="19"/>
          <w:szCs w:val="19"/>
        </w:rPr>
        <w:t xml:space="preserve">Técnica o profesional: </w:t>
      </w:r>
      <w:r w:rsidRPr="003F5520">
        <w:rPr>
          <w:rFonts w:ascii="Verdana" w:hAnsi="Verdana"/>
          <w:sz w:val="19"/>
          <w:szCs w:val="19"/>
          <w:lang w:val="es-ES_tradnl" w:eastAsia="en-US"/>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084FDA79" w14:textId="77777777" w:rsidR="000E4344" w:rsidRPr="008D7689" w:rsidRDefault="000E4344" w:rsidP="00E2666D">
      <w:pPr>
        <w:tabs>
          <w:tab w:val="left" w:pos="0"/>
          <w:tab w:val="left" w:pos="1276"/>
          <w:tab w:val="left" w:pos="1418"/>
        </w:tabs>
        <w:ind w:right="305"/>
        <w:rPr>
          <w:rFonts w:ascii="Verdana" w:hAnsi="Verdana" w:cs="Tahoma"/>
          <w:b/>
          <w:sz w:val="19"/>
          <w:szCs w:val="19"/>
        </w:rPr>
      </w:pPr>
    </w:p>
    <w:p w14:paraId="7A7D076E" w14:textId="77777777" w:rsidR="000E4344" w:rsidRPr="00D50955" w:rsidRDefault="000E4344" w:rsidP="0070155B">
      <w:pPr>
        <w:pStyle w:val="ListParagraph"/>
        <w:tabs>
          <w:tab w:val="left" w:pos="0"/>
          <w:tab w:val="left" w:pos="1276"/>
          <w:tab w:val="left" w:pos="1418"/>
        </w:tabs>
        <w:ind w:left="1702" w:right="305"/>
        <w:jc w:val="both"/>
        <w:rPr>
          <w:rFonts w:ascii="Verdana" w:hAnsi="Verdana" w:cs="Tahoma"/>
          <w:b/>
          <w:sz w:val="19"/>
          <w:szCs w:val="19"/>
        </w:rPr>
      </w:pPr>
    </w:p>
    <w:p w14:paraId="2992FEFF" w14:textId="77777777" w:rsidR="006A1565" w:rsidRDefault="006A1565" w:rsidP="0070155B">
      <w:pPr>
        <w:pBdr>
          <w:bottom w:val="single" w:sz="4" w:space="1" w:color="auto"/>
        </w:pBdr>
        <w:autoSpaceDE w:val="0"/>
        <w:autoSpaceDN w:val="0"/>
        <w:adjustRightInd w:val="0"/>
        <w:ind w:left="284"/>
        <w:jc w:val="both"/>
        <w:rPr>
          <w:rFonts w:ascii="Verdana" w:eastAsia="Arial Unicode MS" w:hAnsi="Verdana"/>
          <w:b/>
          <w:bCs/>
          <w:sz w:val="19"/>
          <w:szCs w:val="19"/>
        </w:rPr>
      </w:pPr>
      <w:r w:rsidRPr="20FF7A81">
        <w:rPr>
          <w:rFonts w:ascii="Verdana" w:eastAsia="Arial Unicode MS" w:hAnsi="Verdana"/>
          <w:b/>
          <w:bCs/>
          <w:sz w:val="19"/>
          <w:szCs w:val="19"/>
        </w:rPr>
        <w:t xml:space="preserve">25.2.- Documentación a efectos de acreditar la disponibilidad de los medios materiales y humanos a los que se refiere la cláusula 21.6 de cláusulas específicas del contrato: </w:t>
      </w:r>
    </w:p>
    <w:p w14:paraId="074D562E" w14:textId="77777777" w:rsidR="00E326F9" w:rsidRDefault="00E326F9" w:rsidP="00E326F9">
      <w:pPr>
        <w:pBdr>
          <w:bottom w:val="single" w:sz="4" w:space="1" w:color="auto"/>
        </w:pBdr>
        <w:autoSpaceDE w:val="0"/>
        <w:autoSpaceDN w:val="0"/>
        <w:adjustRightInd w:val="0"/>
        <w:ind w:left="284"/>
        <w:jc w:val="both"/>
        <w:rPr>
          <w:rFonts w:ascii="Verdana" w:eastAsia="Arial Unicode MS" w:hAnsi="Verdana"/>
          <w:b/>
          <w:bCs/>
          <w:sz w:val="19"/>
          <w:szCs w:val="19"/>
        </w:rPr>
      </w:pPr>
    </w:p>
    <w:p w14:paraId="3CEFD883" w14:textId="77777777" w:rsidR="006A1565" w:rsidRPr="00D50955" w:rsidRDefault="006A1565" w:rsidP="006A1565">
      <w:pPr>
        <w:pStyle w:val="ListParagraph"/>
        <w:tabs>
          <w:tab w:val="left" w:pos="0"/>
          <w:tab w:val="left" w:pos="600"/>
          <w:tab w:val="left" w:pos="1000"/>
        </w:tabs>
        <w:spacing w:before="120" w:after="120"/>
        <w:ind w:left="993" w:right="-318" w:hanging="784"/>
        <w:jc w:val="both"/>
        <w:rPr>
          <w:rFonts w:ascii="Verdana" w:hAnsi="Verdana" w:cs="Tahoma"/>
          <w:b/>
          <w:caps/>
          <w:sz w:val="19"/>
          <w:szCs w:val="19"/>
        </w:rPr>
      </w:pPr>
      <w:r w:rsidRPr="00D50955">
        <w:rPr>
          <w:rFonts w:ascii="Verdana" w:hAnsi="Verdana" w:cs="Tahoma"/>
          <w:b/>
          <w:caps/>
          <w:sz w:val="19"/>
          <w:szCs w:val="19"/>
        </w:rPr>
        <w:t>26.- Cláusulas adicionales relativas AL PROCEDIMIENTO:</w:t>
      </w:r>
      <w:r w:rsidRPr="00D50955">
        <w:rPr>
          <w:rFonts w:ascii="Verdana" w:hAnsi="Verdana" w:cs="Tahoma"/>
          <w:b/>
          <w:caps/>
          <w:sz w:val="19"/>
          <w:szCs w:val="19"/>
        </w:rPr>
        <w:fldChar w:fldCharType="begin"/>
      </w:r>
      <w:r w:rsidRPr="00D50955">
        <w:instrText xml:space="preserve"> TC "</w:instrText>
      </w:r>
      <w:bookmarkStart w:id="270" w:name="_Toc509918460"/>
      <w:r w:rsidRPr="00D50955">
        <w:rPr>
          <w:rFonts w:ascii="Verdana" w:hAnsi="Verdana" w:cs="Tahoma"/>
          <w:b/>
          <w:caps/>
          <w:sz w:val="19"/>
          <w:szCs w:val="19"/>
        </w:rPr>
        <w:instrText>26.- Cláusulas adicionales relativas AL PROCEDIMIENTO:</w:instrText>
      </w:r>
      <w:bookmarkEnd w:id="270"/>
      <w:r w:rsidRPr="00D50955">
        <w:instrText xml:space="preserve">" \f C \l "3" </w:instrText>
      </w:r>
      <w:r w:rsidRPr="00D50955">
        <w:rPr>
          <w:rFonts w:ascii="Verdana" w:hAnsi="Verdana" w:cs="Tahoma"/>
          <w:b/>
          <w:caps/>
          <w:sz w:val="19"/>
          <w:szCs w:val="19"/>
        </w:rPr>
        <w:fldChar w:fldCharType="end"/>
      </w:r>
      <w:r w:rsidRPr="00D50955">
        <w:rPr>
          <w:rFonts w:ascii="Verdana" w:hAnsi="Verdana" w:cs="Tahoma"/>
          <w:b/>
          <w:caps/>
          <w:sz w:val="19"/>
          <w:szCs w:val="19"/>
        </w:rPr>
        <w:t xml:space="preserve"> </w:t>
      </w:r>
    </w:p>
    <w:p w14:paraId="5851DD19" w14:textId="77777777" w:rsidR="006A1565" w:rsidRPr="00D50955" w:rsidRDefault="006A1565" w:rsidP="006A1565">
      <w:pPr>
        <w:tabs>
          <w:tab w:val="left" w:pos="700"/>
          <w:tab w:val="left" w:pos="851"/>
        </w:tabs>
        <w:spacing w:before="120" w:after="60"/>
        <w:ind w:left="708" w:right="-318" w:hanging="499"/>
        <w:jc w:val="both"/>
        <w:rPr>
          <w:rFonts w:ascii="Verdana" w:hAnsi="Verdana"/>
          <w:color w:val="0000FF"/>
          <w:sz w:val="19"/>
          <w:szCs w:val="19"/>
        </w:rPr>
      </w:pPr>
      <w:r w:rsidRPr="00D50955">
        <w:rPr>
          <w:rFonts w:ascii="Verdana" w:hAnsi="Verdana"/>
          <w:b/>
          <w:sz w:val="19"/>
          <w:szCs w:val="19"/>
        </w:rPr>
        <w:t>26.1.-Información adicional sobre los pliegos y documentación complementaria:</w:t>
      </w:r>
      <w:r w:rsidRPr="00D50955">
        <w:rPr>
          <w:rFonts w:ascii="Verdana" w:hAnsi="Verdana"/>
          <w:b/>
          <w:color w:val="0000FF"/>
          <w:sz w:val="19"/>
          <w:szCs w:val="19"/>
        </w:rPr>
        <w:t xml:space="preserve"> </w:t>
      </w:r>
    </w:p>
    <w:p w14:paraId="579BFB2C" w14:textId="77777777" w:rsidR="006A1565" w:rsidRPr="00D50955" w:rsidRDefault="006A1565" w:rsidP="006A1565">
      <w:pPr>
        <w:tabs>
          <w:tab w:val="left" w:pos="-1560"/>
          <w:tab w:val="left" w:pos="851"/>
        </w:tabs>
        <w:spacing w:before="120" w:after="60"/>
        <w:ind w:left="1519" w:right="-318" w:hanging="992"/>
        <w:jc w:val="both"/>
        <w:rPr>
          <w:rFonts w:ascii="Verdana" w:hAnsi="Verdana"/>
          <w:color w:val="0000FF"/>
          <w:sz w:val="19"/>
          <w:szCs w:val="19"/>
        </w:rPr>
      </w:pPr>
      <w:r w:rsidRPr="00D50955">
        <w:rPr>
          <w:rFonts w:ascii="Verdana" w:hAnsi="Verdana"/>
          <w:b/>
          <w:sz w:val="19"/>
          <w:szCs w:val="19"/>
        </w:rPr>
        <w:t>26.1.1.- Fecha límite para su solicitud:</w:t>
      </w:r>
      <w:r w:rsidRPr="00D50955">
        <w:rPr>
          <w:rFonts w:ascii="Verdana" w:hAnsi="Verdana"/>
          <w:b/>
          <w:color w:val="FF0000"/>
          <w:sz w:val="19"/>
          <w:szCs w:val="19"/>
        </w:rPr>
        <w:t xml:space="preserve"> </w:t>
      </w:r>
      <w:r>
        <w:rPr>
          <w:rFonts w:ascii="Verdana" w:hAnsi="Verdana"/>
          <w:color w:val="0000FF"/>
          <w:sz w:val="19"/>
          <w:szCs w:val="19"/>
        </w:rPr>
        <w:t>12</w:t>
      </w:r>
      <w:r w:rsidRPr="00D50955">
        <w:rPr>
          <w:rFonts w:ascii="Verdana" w:hAnsi="Verdana"/>
          <w:color w:val="0000FF"/>
          <w:sz w:val="19"/>
          <w:szCs w:val="19"/>
        </w:rPr>
        <w:t xml:space="preserve"> días antes de cerrar el plazo de presentación de ofertas.</w:t>
      </w:r>
    </w:p>
    <w:p w14:paraId="15FFA0D4" w14:textId="77777777" w:rsidR="006A1565" w:rsidRPr="00D50955" w:rsidRDefault="006A1565" w:rsidP="006A1565">
      <w:pPr>
        <w:spacing w:before="60" w:after="80"/>
        <w:ind w:left="1519" w:right="-318" w:hanging="992"/>
        <w:jc w:val="both"/>
        <w:rPr>
          <w:rFonts w:ascii="Verdana" w:hAnsi="Verdana"/>
          <w:color w:val="0000FF"/>
          <w:sz w:val="19"/>
          <w:szCs w:val="19"/>
        </w:rPr>
      </w:pPr>
      <w:r w:rsidRPr="00D50955">
        <w:rPr>
          <w:rFonts w:ascii="Verdana" w:hAnsi="Verdana"/>
          <w:b/>
          <w:sz w:val="19"/>
          <w:szCs w:val="19"/>
        </w:rPr>
        <w:t>26.1.2.- Fecha límite para su obtención:</w:t>
      </w:r>
      <w:r w:rsidRPr="00D50955">
        <w:rPr>
          <w:rFonts w:ascii="Verdana" w:hAnsi="Verdana"/>
          <w:color w:val="0000FF"/>
          <w:sz w:val="19"/>
          <w:szCs w:val="19"/>
        </w:rPr>
        <w:t xml:space="preserve"> 6 días hábiles</w:t>
      </w:r>
    </w:p>
    <w:p w14:paraId="0AC99054" w14:textId="77777777" w:rsidR="006A1565" w:rsidRPr="00D50955" w:rsidRDefault="006A1565" w:rsidP="006A1565">
      <w:pPr>
        <w:pStyle w:val="ListParagraph"/>
        <w:tabs>
          <w:tab w:val="left" w:pos="0"/>
        </w:tabs>
        <w:spacing w:before="60" w:after="80"/>
        <w:ind w:left="1501" w:right="-318" w:hanging="975"/>
        <w:jc w:val="both"/>
        <w:rPr>
          <w:rFonts w:ascii="Verdana" w:hAnsi="Verdana" w:cs="Tahoma"/>
          <w:color w:val="0000FF"/>
          <w:sz w:val="19"/>
          <w:szCs w:val="19"/>
        </w:rPr>
      </w:pPr>
      <w:r w:rsidRPr="00D50955">
        <w:rPr>
          <w:rFonts w:ascii="Verdana" w:hAnsi="Verdana"/>
          <w:b/>
          <w:sz w:val="19"/>
          <w:szCs w:val="19"/>
        </w:rPr>
        <w:t xml:space="preserve">26.1.3.- Carácter vinculante de las aclaraciones sobre los pliegos o resto de documentación: </w:t>
      </w:r>
      <w:r w:rsidRPr="00D50955">
        <w:rPr>
          <w:rFonts w:ascii="Verdana" w:hAnsi="Verdana" w:cs="Tahoma"/>
          <w:color w:val="0000FF"/>
          <w:sz w:val="19"/>
          <w:szCs w:val="19"/>
        </w:rPr>
        <w:t>Si</w:t>
      </w:r>
    </w:p>
    <w:p w14:paraId="71B2998A" w14:textId="77777777" w:rsidR="006A1565" w:rsidRPr="00D50955" w:rsidRDefault="006A1565" w:rsidP="006A1565">
      <w:pPr>
        <w:spacing w:before="120" w:after="120"/>
        <w:ind w:left="901" w:right="-318" w:hanging="691"/>
        <w:jc w:val="both"/>
        <w:rPr>
          <w:rFonts w:ascii="Verdana" w:hAnsi="Verdana"/>
          <w:b/>
          <w:sz w:val="19"/>
          <w:szCs w:val="19"/>
        </w:rPr>
      </w:pPr>
      <w:r w:rsidRPr="00D50955">
        <w:rPr>
          <w:rFonts w:ascii="Verdana" w:hAnsi="Verdana"/>
          <w:b/>
          <w:sz w:val="19"/>
          <w:szCs w:val="19"/>
        </w:rPr>
        <w:t xml:space="preserve">26.2.- Se prevé una forma específica de compensación para los casos de renuncia a la celebración del contrato y de desistimiento del procedimiento por la administración: </w:t>
      </w:r>
      <w:r w:rsidRPr="00D50955">
        <w:rPr>
          <w:rFonts w:ascii="Verdana" w:hAnsi="Verdana" w:cs="Tahoma"/>
          <w:color w:val="0000FF"/>
          <w:sz w:val="19"/>
          <w:szCs w:val="19"/>
        </w:rPr>
        <w:t>No</w:t>
      </w:r>
    </w:p>
    <w:p w14:paraId="6BB937B8" w14:textId="77777777" w:rsidR="006A1565" w:rsidRPr="00D50955" w:rsidRDefault="006A1565" w:rsidP="006A1565">
      <w:pPr>
        <w:spacing w:before="120" w:after="120"/>
        <w:ind w:left="901" w:right="-318" w:hanging="691"/>
        <w:jc w:val="both"/>
        <w:rPr>
          <w:rFonts w:ascii="Verdana" w:hAnsi="Verdana" w:cs="Tahoma"/>
          <w:color w:val="0000FF"/>
          <w:sz w:val="19"/>
          <w:szCs w:val="19"/>
        </w:rPr>
      </w:pPr>
      <w:r w:rsidRPr="00D50955">
        <w:rPr>
          <w:rFonts w:ascii="Verdana" w:hAnsi="Verdana"/>
          <w:b/>
          <w:sz w:val="19"/>
          <w:szCs w:val="19"/>
        </w:rPr>
        <w:t xml:space="preserve">26.3.- Plazo máximo para adjudicar el contrato distinto al establecido en el art. 158.2 LCSP: </w:t>
      </w:r>
      <w:r w:rsidRPr="00D50955">
        <w:rPr>
          <w:rFonts w:ascii="Verdana" w:hAnsi="Verdana"/>
          <w:color w:val="0000FF"/>
          <w:sz w:val="19"/>
          <w:szCs w:val="19"/>
        </w:rPr>
        <w:t>No procede</w:t>
      </w:r>
    </w:p>
    <w:p w14:paraId="3B9B7FF6" w14:textId="77777777" w:rsidR="006A1565" w:rsidRDefault="006A1565" w:rsidP="006A1565">
      <w:pPr>
        <w:spacing w:before="120" w:after="120"/>
        <w:ind w:left="901" w:right="-318" w:hanging="691"/>
        <w:jc w:val="both"/>
        <w:rPr>
          <w:rFonts w:ascii="Verdana" w:hAnsi="Verdana"/>
          <w:color w:val="0000FF"/>
          <w:sz w:val="19"/>
          <w:szCs w:val="19"/>
        </w:rPr>
      </w:pPr>
      <w:r w:rsidRPr="00D50955">
        <w:rPr>
          <w:rFonts w:ascii="Verdana" w:hAnsi="Verdana"/>
          <w:b/>
          <w:sz w:val="19"/>
          <w:szCs w:val="19"/>
        </w:rPr>
        <w:t xml:space="preserve">26.4.- </w:t>
      </w:r>
      <w:r w:rsidRPr="00D50955">
        <w:rPr>
          <w:rFonts w:ascii="Verdana" w:eastAsia="Arial Unicode MS" w:hAnsi="Verdana" w:cs="Tahoma"/>
          <w:b/>
          <w:sz w:val="19"/>
          <w:szCs w:val="19"/>
        </w:rPr>
        <w:t xml:space="preserve">Documentación adicional a la indicada en la cláusula 23.1 de condiciones generales (PCAP) a presentar con carácter previo a la formalización: </w:t>
      </w:r>
      <w:r w:rsidRPr="00D50955">
        <w:rPr>
          <w:rFonts w:ascii="Verdana" w:hAnsi="Verdana"/>
          <w:color w:val="0000FF"/>
          <w:sz w:val="19"/>
          <w:szCs w:val="19"/>
        </w:rPr>
        <w:t>No</w:t>
      </w:r>
    </w:p>
    <w:p w14:paraId="40AD7D2F" w14:textId="10DAD8EE" w:rsidR="00377B54" w:rsidRPr="00F203EF" w:rsidRDefault="006A1565" w:rsidP="00F203EF">
      <w:pPr>
        <w:spacing w:before="120" w:after="120"/>
        <w:ind w:left="901" w:right="-318" w:hanging="691"/>
        <w:jc w:val="both"/>
        <w:rPr>
          <w:rFonts w:ascii="Verdana" w:hAnsi="Verdana"/>
          <w:color w:val="0000FF"/>
          <w:sz w:val="19"/>
          <w:szCs w:val="19"/>
        </w:rPr>
      </w:pPr>
      <w:r w:rsidRPr="00D50955">
        <w:rPr>
          <w:rFonts w:ascii="Verdana" w:hAnsi="Verdana"/>
          <w:b/>
          <w:sz w:val="19"/>
          <w:szCs w:val="19"/>
        </w:rPr>
        <w:t>26.</w:t>
      </w:r>
      <w:r w:rsidRPr="00D50955">
        <w:rPr>
          <w:rFonts w:ascii="Verdana" w:hAnsi="Verdana" w:cs="Tahoma"/>
          <w:b/>
          <w:sz w:val="19"/>
          <w:szCs w:val="19"/>
        </w:rPr>
        <w:t xml:space="preserve">5.- Documentación a presentar tras la formalización del contrato: </w:t>
      </w:r>
      <w:r w:rsidR="00F203EF" w:rsidRPr="00F203EF">
        <w:rPr>
          <w:rFonts w:ascii="Verdana" w:hAnsi="Verdana"/>
          <w:color w:val="0000FF"/>
          <w:sz w:val="19"/>
          <w:szCs w:val="19"/>
        </w:rPr>
        <w:t>Los Anexos correspondientes</w:t>
      </w:r>
    </w:p>
    <w:p w14:paraId="56028ECB" w14:textId="77777777" w:rsidR="006A1565" w:rsidRDefault="006A1565" w:rsidP="00377B54">
      <w:pPr>
        <w:jc w:val="both"/>
        <w:rPr>
          <w:rFonts w:ascii="Verdana" w:hAnsi="Verdana"/>
          <w:color w:val="0000FF"/>
          <w:sz w:val="19"/>
          <w:szCs w:val="19"/>
        </w:rPr>
      </w:pPr>
    </w:p>
    <w:p w14:paraId="0466FEC0" w14:textId="77777777" w:rsidR="0070155B" w:rsidRDefault="0070155B" w:rsidP="00377B54">
      <w:pPr>
        <w:jc w:val="both"/>
        <w:rPr>
          <w:rFonts w:ascii="Verdana" w:hAnsi="Verdana"/>
          <w:color w:val="0000FF"/>
          <w:sz w:val="19"/>
          <w:szCs w:val="19"/>
        </w:rPr>
      </w:pPr>
    </w:p>
    <w:p w14:paraId="36BC7242" w14:textId="77777777" w:rsidR="0070155B" w:rsidRDefault="0070155B" w:rsidP="00377B54">
      <w:pPr>
        <w:jc w:val="both"/>
        <w:rPr>
          <w:rFonts w:ascii="Verdana" w:hAnsi="Verdana"/>
          <w:color w:val="0000FF"/>
          <w:sz w:val="19"/>
          <w:szCs w:val="19"/>
        </w:rPr>
      </w:pPr>
    </w:p>
    <w:p w14:paraId="4BC2C525" w14:textId="77777777" w:rsidR="0070155B" w:rsidRDefault="0070155B" w:rsidP="00377B54">
      <w:pPr>
        <w:jc w:val="both"/>
        <w:rPr>
          <w:rFonts w:ascii="Verdana" w:hAnsi="Verdana"/>
          <w:color w:val="0000FF"/>
          <w:sz w:val="19"/>
          <w:szCs w:val="19"/>
        </w:rPr>
      </w:pPr>
    </w:p>
    <w:p w14:paraId="03A940D4" w14:textId="77777777" w:rsidR="0070155B" w:rsidRDefault="0070155B" w:rsidP="00377B54">
      <w:pPr>
        <w:jc w:val="both"/>
        <w:rPr>
          <w:rFonts w:ascii="Verdana" w:hAnsi="Verdana"/>
          <w:color w:val="0000FF"/>
          <w:sz w:val="19"/>
          <w:szCs w:val="19"/>
        </w:rPr>
      </w:pPr>
    </w:p>
    <w:p w14:paraId="4D9429A0" w14:textId="77777777" w:rsidR="0070155B" w:rsidRDefault="0070155B" w:rsidP="00377B54">
      <w:pPr>
        <w:jc w:val="both"/>
        <w:rPr>
          <w:rFonts w:ascii="Verdana" w:hAnsi="Verdana"/>
          <w:color w:val="0000FF"/>
          <w:sz w:val="19"/>
          <w:szCs w:val="19"/>
        </w:rPr>
      </w:pPr>
    </w:p>
    <w:p w14:paraId="23A8360E" w14:textId="77777777" w:rsidR="0070155B" w:rsidRDefault="0070155B" w:rsidP="00377B54">
      <w:pPr>
        <w:jc w:val="both"/>
        <w:rPr>
          <w:rFonts w:ascii="Verdana" w:hAnsi="Verdana"/>
          <w:color w:val="0000FF"/>
          <w:sz w:val="19"/>
          <w:szCs w:val="19"/>
        </w:rPr>
      </w:pPr>
    </w:p>
    <w:p w14:paraId="389E278D" w14:textId="77777777" w:rsidR="0070155B" w:rsidRDefault="0070155B" w:rsidP="00377B54">
      <w:pPr>
        <w:jc w:val="both"/>
        <w:rPr>
          <w:rFonts w:ascii="Verdana" w:hAnsi="Verdana"/>
          <w:color w:val="0000FF"/>
          <w:sz w:val="19"/>
          <w:szCs w:val="19"/>
        </w:rPr>
      </w:pPr>
    </w:p>
    <w:p w14:paraId="45919494" w14:textId="77777777" w:rsidR="0070155B" w:rsidRDefault="0070155B" w:rsidP="00377B54">
      <w:pPr>
        <w:jc w:val="both"/>
        <w:rPr>
          <w:rFonts w:ascii="Verdana" w:hAnsi="Verdana"/>
          <w:color w:val="0000FF"/>
          <w:sz w:val="19"/>
          <w:szCs w:val="19"/>
        </w:rPr>
      </w:pPr>
    </w:p>
    <w:p w14:paraId="536A4D6E" w14:textId="77777777" w:rsidR="0070155B" w:rsidRDefault="0070155B" w:rsidP="00377B54">
      <w:pPr>
        <w:jc w:val="both"/>
        <w:rPr>
          <w:rFonts w:ascii="Verdana" w:hAnsi="Verdana"/>
          <w:color w:val="0000FF"/>
          <w:sz w:val="19"/>
          <w:szCs w:val="19"/>
        </w:rPr>
      </w:pPr>
    </w:p>
    <w:p w14:paraId="20F83A81" w14:textId="77777777" w:rsidR="0070155B" w:rsidRDefault="0070155B" w:rsidP="00377B54">
      <w:pPr>
        <w:jc w:val="both"/>
        <w:rPr>
          <w:rFonts w:ascii="Verdana" w:hAnsi="Verdana"/>
          <w:color w:val="0000FF"/>
          <w:sz w:val="19"/>
          <w:szCs w:val="19"/>
        </w:rPr>
      </w:pPr>
    </w:p>
    <w:p w14:paraId="132547EA" w14:textId="77777777" w:rsidR="0070155B" w:rsidRDefault="0070155B" w:rsidP="00377B54">
      <w:pPr>
        <w:jc w:val="both"/>
        <w:rPr>
          <w:rFonts w:ascii="Verdana" w:hAnsi="Verdana"/>
          <w:color w:val="0000FF"/>
          <w:sz w:val="19"/>
          <w:szCs w:val="19"/>
        </w:rPr>
      </w:pPr>
    </w:p>
    <w:p w14:paraId="52B0B5CB" w14:textId="77777777" w:rsidR="00C1396B" w:rsidRDefault="00C1396B" w:rsidP="00377B54">
      <w:pPr>
        <w:jc w:val="both"/>
        <w:rPr>
          <w:rFonts w:ascii="Verdana" w:hAnsi="Verdana"/>
          <w:color w:val="0000FF"/>
          <w:sz w:val="19"/>
          <w:szCs w:val="19"/>
        </w:rPr>
      </w:pPr>
    </w:p>
    <w:p w14:paraId="527E656A" w14:textId="77777777" w:rsidR="00C1396B" w:rsidRDefault="00C1396B" w:rsidP="00377B54">
      <w:pPr>
        <w:jc w:val="both"/>
        <w:rPr>
          <w:rFonts w:ascii="Verdana" w:hAnsi="Verdana"/>
          <w:color w:val="0000FF"/>
          <w:sz w:val="19"/>
          <w:szCs w:val="19"/>
        </w:rPr>
      </w:pPr>
    </w:p>
    <w:p w14:paraId="2B2C4AE4" w14:textId="77777777" w:rsidR="00C1396B" w:rsidRDefault="00C1396B" w:rsidP="00377B54">
      <w:pPr>
        <w:jc w:val="both"/>
        <w:rPr>
          <w:rFonts w:ascii="Verdana" w:hAnsi="Verdana"/>
          <w:color w:val="0000FF"/>
          <w:sz w:val="19"/>
          <w:szCs w:val="19"/>
        </w:rPr>
      </w:pPr>
    </w:p>
    <w:p w14:paraId="420A7903" w14:textId="77777777" w:rsidR="00C1396B" w:rsidRDefault="00C1396B" w:rsidP="00377B54">
      <w:pPr>
        <w:jc w:val="both"/>
        <w:rPr>
          <w:rFonts w:ascii="Verdana" w:hAnsi="Verdana"/>
          <w:color w:val="0000FF"/>
          <w:sz w:val="19"/>
          <w:szCs w:val="19"/>
        </w:rPr>
      </w:pPr>
    </w:p>
    <w:p w14:paraId="6D71F543" w14:textId="77777777" w:rsidR="00DB30E8" w:rsidRDefault="00DB30E8" w:rsidP="00377B54">
      <w:pPr>
        <w:jc w:val="both"/>
        <w:rPr>
          <w:rFonts w:ascii="Verdana" w:hAnsi="Verdana"/>
          <w:color w:val="0000FF"/>
          <w:sz w:val="19"/>
          <w:szCs w:val="19"/>
        </w:rPr>
      </w:pPr>
    </w:p>
    <w:p w14:paraId="34F877A0" w14:textId="77777777" w:rsidR="00DB30E8" w:rsidRDefault="00DB30E8" w:rsidP="00377B54">
      <w:pPr>
        <w:jc w:val="both"/>
        <w:rPr>
          <w:rFonts w:ascii="Verdana" w:hAnsi="Verdana"/>
          <w:color w:val="0000FF"/>
          <w:sz w:val="19"/>
          <w:szCs w:val="19"/>
        </w:rPr>
      </w:pPr>
    </w:p>
    <w:p w14:paraId="3FA10238" w14:textId="77777777" w:rsidR="00DB30E8" w:rsidRDefault="00DB30E8" w:rsidP="00377B54">
      <w:pPr>
        <w:jc w:val="both"/>
        <w:rPr>
          <w:rFonts w:ascii="Verdana" w:hAnsi="Verdana"/>
          <w:color w:val="0000FF"/>
          <w:sz w:val="19"/>
          <w:szCs w:val="19"/>
        </w:rPr>
      </w:pPr>
    </w:p>
    <w:p w14:paraId="6CF7BCD1" w14:textId="77777777" w:rsidR="00DB30E8" w:rsidRDefault="00DB30E8" w:rsidP="00377B54">
      <w:pPr>
        <w:jc w:val="both"/>
        <w:rPr>
          <w:rFonts w:ascii="Verdana" w:hAnsi="Verdana"/>
          <w:color w:val="0000FF"/>
          <w:sz w:val="19"/>
          <w:szCs w:val="19"/>
        </w:rPr>
      </w:pPr>
    </w:p>
    <w:p w14:paraId="474FC22E" w14:textId="77777777" w:rsidR="00DB30E8" w:rsidRDefault="00DB30E8" w:rsidP="00377B54">
      <w:pPr>
        <w:jc w:val="both"/>
        <w:rPr>
          <w:rFonts w:ascii="Verdana" w:hAnsi="Verdana"/>
          <w:color w:val="0000FF"/>
          <w:sz w:val="19"/>
          <w:szCs w:val="19"/>
        </w:rPr>
      </w:pPr>
    </w:p>
    <w:p w14:paraId="7D7249DB" w14:textId="77777777" w:rsidR="00DB30E8" w:rsidRDefault="00DB30E8" w:rsidP="00377B54">
      <w:pPr>
        <w:jc w:val="both"/>
        <w:rPr>
          <w:rFonts w:ascii="Verdana" w:hAnsi="Verdana"/>
          <w:color w:val="0000FF"/>
          <w:sz w:val="19"/>
          <w:szCs w:val="19"/>
        </w:rPr>
      </w:pPr>
    </w:p>
    <w:p w14:paraId="447C3D67" w14:textId="77777777" w:rsidR="00C1396B" w:rsidRDefault="00C1396B" w:rsidP="00377B54">
      <w:pPr>
        <w:jc w:val="both"/>
        <w:rPr>
          <w:rFonts w:ascii="Verdana" w:hAnsi="Verdana"/>
          <w:color w:val="0000FF"/>
          <w:sz w:val="19"/>
          <w:szCs w:val="19"/>
        </w:rPr>
      </w:pPr>
    </w:p>
    <w:p w14:paraId="0F9EB1D7" w14:textId="77777777" w:rsidR="0070155B" w:rsidRDefault="0070155B" w:rsidP="00377B54">
      <w:pPr>
        <w:jc w:val="both"/>
        <w:rPr>
          <w:rFonts w:ascii="Verdana" w:hAnsi="Verdana"/>
          <w:color w:val="0000FF"/>
          <w:sz w:val="19"/>
          <w:szCs w:val="19"/>
        </w:rPr>
      </w:pPr>
    </w:p>
    <w:p w14:paraId="447FBFDD" w14:textId="77777777" w:rsidR="0070155B" w:rsidRDefault="0070155B" w:rsidP="00377B54">
      <w:pPr>
        <w:jc w:val="both"/>
        <w:rPr>
          <w:rFonts w:ascii="Verdana" w:hAnsi="Verdana"/>
          <w:color w:val="0000FF"/>
          <w:sz w:val="19"/>
          <w:szCs w:val="19"/>
        </w:rPr>
      </w:pPr>
    </w:p>
    <w:p w14:paraId="09F1F5B7" w14:textId="77777777" w:rsidR="0070155B" w:rsidRDefault="0070155B" w:rsidP="00377B54">
      <w:pPr>
        <w:jc w:val="both"/>
        <w:rPr>
          <w:rFonts w:ascii="Verdana" w:hAnsi="Verdana"/>
          <w:color w:val="0000FF"/>
          <w:sz w:val="19"/>
          <w:szCs w:val="19"/>
        </w:rPr>
      </w:pPr>
    </w:p>
    <w:p w14:paraId="34C80C83" w14:textId="77777777" w:rsidR="0070155B" w:rsidRDefault="0070155B" w:rsidP="00377B54">
      <w:pPr>
        <w:jc w:val="both"/>
        <w:rPr>
          <w:rFonts w:ascii="Verdana" w:hAnsi="Verdana"/>
          <w:color w:val="0000FF"/>
          <w:sz w:val="19"/>
          <w:szCs w:val="19"/>
        </w:rPr>
      </w:pPr>
    </w:p>
    <w:p w14:paraId="608F089B" w14:textId="77777777" w:rsidR="0070155B" w:rsidRDefault="0070155B" w:rsidP="00377B54">
      <w:pPr>
        <w:jc w:val="both"/>
        <w:rPr>
          <w:rFonts w:ascii="Verdana" w:hAnsi="Verdana"/>
          <w:color w:val="0000FF"/>
          <w:sz w:val="19"/>
          <w:szCs w:val="19"/>
        </w:rPr>
      </w:pPr>
    </w:p>
    <w:p w14:paraId="0BDD3FA1" w14:textId="77777777" w:rsidR="0070155B" w:rsidRDefault="0070155B" w:rsidP="00377B54">
      <w:pPr>
        <w:jc w:val="both"/>
        <w:rPr>
          <w:rFonts w:ascii="Verdana" w:hAnsi="Verdana"/>
          <w:color w:val="0000FF"/>
          <w:sz w:val="19"/>
          <w:szCs w:val="19"/>
        </w:rPr>
      </w:pPr>
    </w:p>
    <w:p w14:paraId="6DBE4140" w14:textId="77777777" w:rsidR="0070155B" w:rsidRPr="00D50955" w:rsidRDefault="0070155B" w:rsidP="00377B54">
      <w:pPr>
        <w:jc w:val="both"/>
        <w:rPr>
          <w:rFonts w:ascii="Verdana" w:hAnsi="Verdana"/>
          <w:color w:val="0000FF"/>
          <w:sz w:val="19"/>
          <w:szCs w:val="19"/>
        </w:rPr>
      </w:pPr>
    </w:p>
    <w:p w14:paraId="7F4C4783" w14:textId="32696DC5" w:rsidR="00C548B6" w:rsidRPr="00156536" w:rsidRDefault="00C548B6" w:rsidP="0007565D">
      <w:pPr>
        <w:pStyle w:val="Heading2"/>
      </w:pPr>
      <w:bookmarkStart w:id="271" w:name="_Toc505598216"/>
      <w:bookmarkStart w:id="272" w:name="_Toc505598293"/>
      <w:bookmarkStart w:id="273" w:name="_Toc505598386"/>
      <w:bookmarkStart w:id="274" w:name="_Toc528657929"/>
      <w:bookmarkStart w:id="275" w:name="_Toc528658748"/>
      <w:bookmarkStart w:id="276" w:name="_Toc528660375"/>
      <w:bookmarkStart w:id="277" w:name="_Toc528664225"/>
      <w:bookmarkStart w:id="278" w:name="_Toc528665916"/>
      <w:bookmarkStart w:id="279" w:name="_Toc528666541"/>
      <w:bookmarkStart w:id="280" w:name="_Toc528671264"/>
      <w:bookmarkStart w:id="281" w:name="_Toc530728044"/>
      <w:bookmarkStart w:id="282" w:name="_Toc5958934"/>
      <w:bookmarkStart w:id="283" w:name="_Toc34132898"/>
      <w:bookmarkStart w:id="284" w:name="_Toc199250235"/>
      <w:bookmarkEnd w:id="259"/>
      <w:r w:rsidRPr="00156536">
        <w:t>III.- OTRAS ESPECIFICACIONES</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C6062E7" w14:textId="77777777" w:rsidR="00C548B6" w:rsidRDefault="00C548B6" w:rsidP="0037686A">
      <w:pPr>
        <w:pStyle w:val="Heading3"/>
      </w:pPr>
      <w:bookmarkStart w:id="285" w:name="_Toc528671265"/>
      <w:bookmarkStart w:id="286" w:name="_Toc5958935"/>
      <w:bookmarkStart w:id="287" w:name="_Toc34132899"/>
      <w:bookmarkStart w:id="288" w:name="_Toc530728045"/>
      <w:bookmarkStart w:id="289" w:name="_Toc199250236"/>
      <w:bookmarkStart w:id="290" w:name="_Toc528657930"/>
      <w:bookmarkStart w:id="291" w:name="_Toc528658749"/>
      <w:bookmarkStart w:id="292" w:name="_Toc528660376"/>
      <w:bookmarkStart w:id="293" w:name="_Toc528664226"/>
      <w:bookmarkStart w:id="294" w:name="_Toc528665917"/>
      <w:bookmarkStart w:id="295" w:name="_Toc528666542"/>
      <w:r>
        <w:t xml:space="preserve">27.- </w:t>
      </w:r>
      <w:r w:rsidRPr="0090126C">
        <w:t>CESIÓN DEL CONTRATO</w:t>
      </w:r>
      <w:bookmarkEnd w:id="285"/>
      <w:bookmarkEnd w:id="286"/>
      <w:bookmarkEnd w:id="287"/>
      <w:bookmarkEnd w:id="288"/>
      <w:bookmarkEnd w:id="289"/>
    </w:p>
    <w:p w14:paraId="08BF0A91" w14:textId="03035BED"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sidR="00692FD7">
        <w:rPr>
          <w:rFonts w:ascii="Verdana" w:hAnsi="Verdana" w:cs="Tahoma"/>
          <w:color w:val="0000FF"/>
          <w:sz w:val="19"/>
          <w:szCs w:val="19"/>
        </w:rPr>
        <w:t>No</w:t>
      </w:r>
      <w:r w:rsidR="00BA569E">
        <w:rPr>
          <w:rFonts w:ascii="Verdana" w:hAnsi="Verdana" w:cs="Tahoma"/>
          <w:color w:val="0000FF"/>
          <w:sz w:val="19"/>
          <w:szCs w:val="19"/>
        </w:rPr>
        <w:t xml:space="preserve"> </w:t>
      </w:r>
    </w:p>
    <w:p w14:paraId="24051D91" w14:textId="6381CF4D" w:rsidR="00C548B6" w:rsidRPr="000239F5" w:rsidRDefault="00C548B6" w:rsidP="005D0F02">
      <w:pPr>
        <w:pStyle w:val="Heading3"/>
        <w:spacing w:after="120"/>
      </w:pPr>
      <w:bookmarkStart w:id="296" w:name="_Toc33530754"/>
      <w:bookmarkStart w:id="297" w:name="_Toc199250237"/>
      <w:bookmarkEnd w:id="290"/>
      <w:bookmarkEnd w:id="291"/>
      <w:bookmarkEnd w:id="292"/>
      <w:bookmarkEnd w:id="293"/>
      <w:bookmarkEnd w:id="294"/>
      <w:bookmarkEnd w:id="2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96"/>
      <w:bookmarkEnd w:id="2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EEB5583"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34C02B0"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61010EC"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16618A8" w14:textId="77777777" w:rsidR="00C548B6" w:rsidRPr="000239F5" w:rsidRDefault="00C548B6" w:rsidP="00A12B05">
            <w:pPr>
              <w:jc w:val="center"/>
              <w:rPr>
                <w:rFonts w:ascii="Verdana" w:hAnsi="Verdana" w:cs="Tahoma"/>
                <w:b/>
                <w:bCs/>
                <w:sz w:val="16"/>
                <w:szCs w:val="16"/>
              </w:rPr>
            </w:pPr>
            <w:r w:rsidRPr="00944B78">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4CCC696"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3CA1D45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53C6784"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5C2692"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F406CEE"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59FC1A6"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CD4D950"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EDA76E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75CC8D5"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2D914D1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3A46A67F"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36E32C0"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59DB6B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E77181E"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9E5132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41BF031"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49644EEE" w14:textId="77777777" w:rsidTr="00A12B05">
        <w:trPr>
          <w:trHeight w:val="226"/>
        </w:trPr>
        <w:tc>
          <w:tcPr>
            <w:tcW w:w="1788" w:type="dxa"/>
            <w:tcBorders>
              <w:left w:val="single" w:sz="12" w:space="0" w:color="auto"/>
              <w:right w:val="single" w:sz="12" w:space="0" w:color="auto"/>
            </w:tcBorders>
            <w:vAlign w:val="center"/>
          </w:tcPr>
          <w:p w14:paraId="3E10FD8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CDAC397"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F8E3D63"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ED5EE61"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0270344"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3B4FD48"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16561C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B3B96C0" w14:textId="77777777" w:rsidTr="00A12B05">
        <w:trPr>
          <w:trHeight w:val="226"/>
        </w:trPr>
        <w:tc>
          <w:tcPr>
            <w:tcW w:w="1788" w:type="dxa"/>
            <w:tcBorders>
              <w:left w:val="single" w:sz="12" w:space="0" w:color="auto"/>
              <w:right w:val="single" w:sz="12" w:space="0" w:color="auto"/>
            </w:tcBorders>
            <w:vAlign w:val="center"/>
          </w:tcPr>
          <w:p w14:paraId="2834D92E"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E7C6F96"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56D197F8"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1BFF41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C02E40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5F2AEB2"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A24A78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3CDE528D" w14:textId="77777777" w:rsidTr="00A12B05">
        <w:trPr>
          <w:trHeight w:val="210"/>
        </w:trPr>
        <w:tc>
          <w:tcPr>
            <w:tcW w:w="1788" w:type="dxa"/>
            <w:tcBorders>
              <w:left w:val="single" w:sz="12" w:space="0" w:color="auto"/>
              <w:right w:val="single" w:sz="12" w:space="0" w:color="auto"/>
            </w:tcBorders>
            <w:vAlign w:val="center"/>
          </w:tcPr>
          <w:p w14:paraId="0812F9C7"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5B04F958"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8DE8BB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CA206A1"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EE51599"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57A5085"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06FD229"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81ABA2D" w14:textId="77777777" w:rsidTr="00A12B05">
        <w:trPr>
          <w:trHeight w:val="226"/>
        </w:trPr>
        <w:tc>
          <w:tcPr>
            <w:tcW w:w="1788" w:type="dxa"/>
            <w:tcBorders>
              <w:left w:val="single" w:sz="12" w:space="0" w:color="auto"/>
              <w:right w:val="single" w:sz="12" w:space="0" w:color="auto"/>
            </w:tcBorders>
            <w:vAlign w:val="center"/>
          </w:tcPr>
          <w:p w14:paraId="3811B507"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A5AA42A"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25891D6"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ADF898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AB97CC"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DEB36D7"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3A3A5C1"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645248F"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44651AC0"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5C01FBF"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68EE715"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134404D9"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37AA1BE"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029BD69C" w14:textId="6463FB52" w:rsidR="00C548B6" w:rsidRPr="000239F5" w:rsidRDefault="003658CE" w:rsidP="00A12B05">
            <w:pPr>
              <w:jc w:val="center"/>
              <w:rPr>
                <w:rFonts w:ascii="Verdana" w:hAnsi="Verdana" w:cs="Tahoma"/>
                <w:color w:val="FF0000"/>
                <w:sz w:val="18"/>
                <w:szCs w:val="18"/>
              </w:rPr>
            </w:pPr>
            <w:r w:rsidRPr="0062533E">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2F84D752"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62327BF9" w14:textId="77777777" w:rsidR="00136E35" w:rsidRDefault="00136E35" w:rsidP="00136E35">
      <w:bookmarkStart w:id="298" w:name="_Toc33530755"/>
      <w:bookmarkStart w:id="299" w:name="_Toc528657937"/>
      <w:bookmarkStart w:id="300" w:name="_Toc528658756"/>
      <w:bookmarkStart w:id="301" w:name="_Toc528660383"/>
      <w:bookmarkStart w:id="302" w:name="_Toc528664233"/>
      <w:bookmarkStart w:id="303" w:name="_Toc528665924"/>
      <w:bookmarkStart w:id="304" w:name="_Toc528666549"/>
      <w:bookmarkStart w:id="305" w:name="_Toc528671272"/>
      <w:bookmarkStart w:id="306" w:name="_Toc530728052"/>
      <w:bookmarkStart w:id="307" w:name="_Toc5958942"/>
      <w:bookmarkStart w:id="308" w:name="_Toc34132906"/>
    </w:p>
    <w:p w14:paraId="45CAE4B9" w14:textId="6F1417F8" w:rsidR="0070155B" w:rsidRDefault="0070155B" w:rsidP="00136E35">
      <w:r>
        <w:br w:type="page"/>
      </w:r>
    </w:p>
    <w:p w14:paraId="13B56686" w14:textId="77777777" w:rsidR="00C548B6" w:rsidRDefault="00C548B6" w:rsidP="00C548B6">
      <w:pPr>
        <w:pStyle w:val="Heading1"/>
      </w:pPr>
      <w:bookmarkStart w:id="309" w:name="_Toc199250238"/>
      <w:r w:rsidRPr="007C1C0B">
        <w:t>CONDICIONES GENERALES</w:t>
      </w:r>
      <w:bookmarkEnd w:id="298"/>
      <w:bookmarkEnd w:id="309"/>
    </w:p>
    <w:p w14:paraId="312AE9F0" w14:textId="77777777" w:rsidR="00C548B6" w:rsidRPr="00C548B6" w:rsidRDefault="00C548B6" w:rsidP="00C548B6"/>
    <w:p w14:paraId="565D6C0F" w14:textId="77777777" w:rsidR="00C548B6" w:rsidRPr="007C1C0B" w:rsidRDefault="00C548B6" w:rsidP="0007565D">
      <w:pPr>
        <w:pStyle w:val="Heading2"/>
      </w:pPr>
      <w:bookmarkStart w:id="310" w:name="_Toc505598225"/>
      <w:bookmarkStart w:id="311" w:name="_Toc505598302"/>
      <w:bookmarkStart w:id="312" w:name="_Toc505598395"/>
      <w:bookmarkStart w:id="313" w:name="_Toc507512577"/>
      <w:bookmarkStart w:id="314" w:name="_Toc33530756"/>
      <w:bookmarkStart w:id="315" w:name="_Toc199250239"/>
      <w:r w:rsidRPr="007C1C0B">
        <w:t>I.- OBJETO Y CUESTIONES GENERALES DEL CONTRATO</w:t>
      </w:r>
      <w:bookmarkEnd w:id="310"/>
      <w:bookmarkEnd w:id="311"/>
      <w:bookmarkEnd w:id="312"/>
      <w:bookmarkEnd w:id="313"/>
      <w:bookmarkEnd w:id="314"/>
      <w:bookmarkEnd w:id="315"/>
    </w:p>
    <w:p w14:paraId="59076D6A" w14:textId="77777777" w:rsidR="0037686A" w:rsidRPr="00DE49EF" w:rsidRDefault="0037686A" w:rsidP="009836E1">
      <w:pPr>
        <w:pStyle w:val="Heading3"/>
        <w:rPr>
          <w:rFonts w:eastAsia="Arial Unicode MS"/>
        </w:rPr>
      </w:pPr>
      <w:bookmarkStart w:id="316" w:name="_Toc199250240"/>
      <w:bookmarkStart w:id="317" w:name="_Toc33530757"/>
      <w:r w:rsidRPr="00DE49EF">
        <w:rPr>
          <w:rFonts w:eastAsia="Arial Unicode MS"/>
        </w:rPr>
        <w:t xml:space="preserve">1.- OBJETO DEL </w:t>
      </w:r>
      <w:r w:rsidRPr="009836E1">
        <w:rPr>
          <w:rFonts w:eastAsia="Arial Unicode MS"/>
        </w:rPr>
        <w:t>CONTRATO</w:t>
      </w:r>
      <w:bookmarkEnd w:id="316"/>
    </w:p>
    <w:p w14:paraId="0CFD5FEA"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6F5556C4" w14:textId="77777777" w:rsidR="0037686A" w:rsidRPr="00DE49EF" w:rsidRDefault="0037686A" w:rsidP="00DE49EF">
      <w:pPr>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Cuando el objeto está fraccionado en lotes, el objeto de cada lote se indica en la cláusula 1.2 de la carátula.</w:t>
      </w:r>
    </w:p>
    <w:p w14:paraId="37EE9756" w14:textId="77777777" w:rsidR="0037686A" w:rsidRPr="00DE49EF" w:rsidRDefault="0037686A" w:rsidP="009836E1">
      <w:pPr>
        <w:pStyle w:val="Heading3"/>
        <w:rPr>
          <w:rFonts w:eastAsia="Arial Unicode MS"/>
        </w:rPr>
      </w:pPr>
      <w:bookmarkStart w:id="318" w:name="_Toc199250241"/>
      <w:r w:rsidRPr="00DE49EF">
        <w:rPr>
          <w:rFonts w:eastAsia="Arial Unicode MS"/>
        </w:rPr>
        <w:t xml:space="preserve">2.- DOCUMENTOS DE CARÁCTER </w:t>
      </w:r>
      <w:r w:rsidRPr="009836E1">
        <w:rPr>
          <w:rFonts w:eastAsia="Arial Unicode MS"/>
        </w:rPr>
        <w:t>CONTRACTUAL</w:t>
      </w:r>
      <w:bookmarkEnd w:id="318"/>
    </w:p>
    <w:p w14:paraId="57309B14" w14:textId="77777777" w:rsidR="0037686A" w:rsidRPr="00DE49EF"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Tienen carácter contractual los siguientes documentos:</w:t>
      </w:r>
    </w:p>
    <w:p w14:paraId="7EBA2A20" w14:textId="77777777" w:rsidR="0037686A" w:rsidRPr="00DE49EF" w:rsidRDefault="0037686A" w:rsidP="00E326F9">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pliego de cláusulas administrativas particulares (PCAP).</w:t>
      </w:r>
    </w:p>
    <w:p w14:paraId="46EF01FD" w14:textId="77777777" w:rsidR="0037686A" w:rsidRPr="00DE49EF" w:rsidRDefault="0037686A" w:rsidP="00E326F9">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Documentos del proyecto que revisten carácter contractual:</w:t>
      </w:r>
    </w:p>
    <w:p w14:paraId="5A2C2432" w14:textId="77777777" w:rsidR="0037686A" w:rsidRPr="00DE49EF" w:rsidRDefault="0037686A" w:rsidP="00E326F9">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El pliego de prescripciones técnicas particulares (PPTP).</w:t>
      </w:r>
    </w:p>
    <w:p w14:paraId="6A757178" w14:textId="7F848FE2" w:rsidR="0037686A" w:rsidRPr="00DE49EF" w:rsidRDefault="00514F39" w:rsidP="00E326F9">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Pr>
          <w:rFonts w:ascii="Verdana" w:eastAsia="Arial Unicode MS" w:hAnsi="Verdana" w:cs="Tahoma"/>
          <w:sz w:val="19"/>
          <w:szCs w:val="19"/>
        </w:rPr>
        <w:t>Los planos</w:t>
      </w:r>
      <w:r w:rsidR="0037686A" w:rsidRPr="00DE49EF">
        <w:rPr>
          <w:rFonts w:ascii="Verdana" w:eastAsia="Arial Unicode MS" w:hAnsi="Verdana" w:cs="Tahoma"/>
          <w:sz w:val="19"/>
          <w:szCs w:val="19"/>
        </w:rPr>
        <w:t>.</w:t>
      </w:r>
    </w:p>
    <w:p w14:paraId="368F0A98" w14:textId="4381D229" w:rsidR="0037686A" w:rsidRPr="00DE49EF" w:rsidRDefault="0037686A" w:rsidP="00E326F9">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 xml:space="preserve">Los </w:t>
      </w:r>
      <w:r w:rsidR="00514F39">
        <w:rPr>
          <w:rFonts w:ascii="Verdana" w:eastAsia="Arial Unicode MS" w:hAnsi="Verdana" w:cs="Tahoma"/>
          <w:sz w:val="19"/>
          <w:szCs w:val="19"/>
        </w:rPr>
        <w:t>cuadros de precios</w:t>
      </w:r>
      <w:r w:rsidRPr="00DE49EF">
        <w:rPr>
          <w:rFonts w:ascii="Verdana" w:eastAsia="Arial Unicode MS" w:hAnsi="Verdana" w:cs="Tahoma"/>
          <w:sz w:val="19"/>
          <w:szCs w:val="19"/>
        </w:rPr>
        <w:t>.</w:t>
      </w:r>
    </w:p>
    <w:p w14:paraId="289648AE" w14:textId="77777777" w:rsidR="0037686A" w:rsidRPr="00DE49EF" w:rsidRDefault="0037686A" w:rsidP="00E326F9">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La memoria del proyecto, conforme al art. 128 del RGLCAP.</w:t>
      </w:r>
    </w:p>
    <w:p w14:paraId="286EFE6C" w14:textId="77777777" w:rsidR="0037686A" w:rsidRPr="00DE49EF" w:rsidRDefault="0037686A" w:rsidP="00E326F9">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programa de trabajo aprobado por el órgano de contratación.</w:t>
      </w:r>
    </w:p>
    <w:p w14:paraId="45234C73" w14:textId="77777777" w:rsidR="0037686A" w:rsidRPr="00DE49EF" w:rsidRDefault="0037686A" w:rsidP="00E326F9">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documento de formalización del contrato.</w:t>
      </w:r>
    </w:p>
    <w:p w14:paraId="7638C219" w14:textId="77777777" w:rsidR="0037686A" w:rsidRPr="00DE49EF" w:rsidRDefault="0037686A" w:rsidP="009836E1">
      <w:pPr>
        <w:pStyle w:val="Heading3"/>
        <w:rPr>
          <w:rFonts w:eastAsia="Arial Unicode MS"/>
        </w:rPr>
      </w:pPr>
      <w:bookmarkStart w:id="319" w:name="_Toc199250242"/>
      <w:r w:rsidRPr="00DE49EF">
        <w:rPr>
          <w:rFonts w:eastAsia="Arial Unicode MS"/>
        </w:rPr>
        <w:t xml:space="preserve">3.- RÉGIMEN JURÍDICO DEL </w:t>
      </w:r>
      <w:r w:rsidRPr="009836E1">
        <w:rPr>
          <w:rFonts w:eastAsia="Arial Unicode MS"/>
        </w:rPr>
        <w:t>CONTRATO</w:t>
      </w:r>
      <w:bookmarkEnd w:id="319"/>
    </w:p>
    <w:p w14:paraId="7A7B2F9E" w14:textId="77777777" w:rsidR="0037686A" w:rsidRPr="00DE49EF" w:rsidRDefault="0037686A" w:rsidP="00DE49EF">
      <w:pPr>
        <w:pStyle w:val="Heading4"/>
        <w:ind w:right="-427"/>
        <w:rPr>
          <w:szCs w:val="19"/>
        </w:rPr>
      </w:pPr>
      <w:bookmarkStart w:id="320" w:name="_Toc39127355"/>
      <w:bookmarkStart w:id="321" w:name="_Toc40872779"/>
      <w:r w:rsidRPr="00DE49EF">
        <w:rPr>
          <w:szCs w:val="19"/>
        </w:rPr>
        <w:t xml:space="preserve">3.1.- </w:t>
      </w:r>
      <w:r w:rsidRPr="00DE49EF">
        <w:rPr>
          <w:b w:val="0"/>
          <w:szCs w:val="19"/>
        </w:rPr>
        <w:t xml:space="preserve">El contrato es de </w:t>
      </w:r>
      <w:r w:rsidRPr="00DE49EF">
        <w:rPr>
          <w:szCs w:val="19"/>
        </w:rPr>
        <w:t>naturaleza administrativa</w:t>
      </w:r>
      <w:r w:rsidRPr="00DE49EF">
        <w:rPr>
          <w:b w:val="0"/>
          <w:szCs w:val="19"/>
        </w:rPr>
        <w:t xml:space="preserve"> y se rige por las normas y documentos señalados a continuación.</w:t>
      </w:r>
      <w:bookmarkEnd w:id="320"/>
      <w:bookmarkEnd w:id="321"/>
    </w:p>
    <w:p w14:paraId="62DEA806" w14:textId="77777777" w:rsidR="0037686A" w:rsidRPr="00DE49EF" w:rsidRDefault="0037686A" w:rsidP="00DE49EF">
      <w:pPr>
        <w:pStyle w:val="Heading4"/>
        <w:ind w:right="-427"/>
        <w:rPr>
          <w:szCs w:val="19"/>
        </w:rPr>
      </w:pPr>
      <w:bookmarkStart w:id="322" w:name="_Toc39127356"/>
      <w:bookmarkStart w:id="323" w:name="_Toc40872780"/>
      <w:r w:rsidRPr="00DE49EF">
        <w:rPr>
          <w:szCs w:val="19"/>
        </w:rPr>
        <w:t>3.2.- Para lo no previsto en los documentos contractuales el contrato se regirá por:</w:t>
      </w:r>
      <w:bookmarkEnd w:id="322"/>
      <w:bookmarkEnd w:id="323"/>
    </w:p>
    <w:p w14:paraId="12E0D01D" w14:textId="77777777" w:rsidR="0037686A" w:rsidRPr="00DE49EF"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Ley 9/2017, de 8 de noviembre, de Contratos del Sector Público (LCSP).</w:t>
      </w:r>
    </w:p>
    <w:p w14:paraId="559CAB85" w14:textId="77777777" w:rsidR="0037686A" w:rsidRPr="00257DD1"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Reglamento General de la Ley de Contratos de las Administraciones Públicas </w:t>
      </w:r>
      <w:r w:rsidRPr="00257DD1">
        <w:rPr>
          <w:rFonts w:ascii="Verdana" w:eastAsia="Arial Unicode MS" w:hAnsi="Verdana" w:cs="Tahoma"/>
          <w:sz w:val="19"/>
          <w:szCs w:val="19"/>
        </w:rPr>
        <w:t>(RGLCAP), en cuanto no se oponga a lo previsto en la LCSP.</w:t>
      </w:r>
    </w:p>
    <w:p w14:paraId="766CF5FD" w14:textId="77777777" w:rsidR="0037686A" w:rsidRPr="00257DD1"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257DD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D25E199" w14:textId="77777777" w:rsidR="0037686A" w:rsidRPr="00DE49EF"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14C79A2" w14:textId="77777777" w:rsidR="0037686A" w:rsidRPr="00DE49EF"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Orden de 16 de agosto de 2004, de la </w:t>
      </w:r>
      <w:proofErr w:type="gramStart"/>
      <w:r w:rsidRPr="00DE49EF">
        <w:rPr>
          <w:rFonts w:ascii="Verdana" w:eastAsia="Arial Unicode MS" w:hAnsi="Verdana" w:cs="Tahoma"/>
          <w:sz w:val="19"/>
          <w:szCs w:val="19"/>
        </w:rPr>
        <w:t>Consejera</w:t>
      </w:r>
      <w:proofErr w:type="gramEnd"/>
      <w:r w:rsidRPr="00DE49EF">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2DE30788" w14:textId="77777777" w:rsidR="0037686A" w:rsidRPr="00DE49EF"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Ley 32/2006, de 18 de octubre, reguladora de la subcontratación en el Sector de la Construcción. </w:t>
      </w:r>
    </w:p>
    <w:p w14:paraId="79A4B169" w14:textId="77777777" w:rsidR="0037686A" w:rsidRPr="00DE49EF"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3E371483" w14:textId="77777777" w:rsidR="003F5520" w:rsidRPr="00F750C7" w:rsidRDefault="0037686A" w:rsidP="003F5520">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Decreto 209/2014, de 28 de octubre, por el que se regula el control de calidad en la construcción.</w:t>
      </w:r>
    </w:p>
    <w:p w14:paraId="621AB9BC" w14:textId="77777777" w:rsidR="003F5520" w:rsidRDefault="003F5520" w:rsidP="003F5520">
      <w:pPr>
        <w:tabs>
          <w:tab w:val="num" w:pos="720"/>
        </w:tabs>
        <w:spacing w:before="120" w:after="120"/>
        <w:ind w:right="-427"/>
        <w:jc w:val="both"/>
        <w:rPr>
          <w:rFonts w:eastAsia="Arial Unicode MS"/>
        </w:rPr>
      </w:pPr>
    </w:p>
    <w:p w14:paraId="36543A76" w14:textId="77777777" w:rsidR="0037686A" w:rsidRPr="00341F29"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Pliego de Cláusulas Administrativas Generales para la Contratación de Obras del Estado, aprobado por Decreto 3854/1970, de 31 de diciembre, en cuanto no se oponga </w:t>
      </w:r>
      <w:r w:rsidRPr="00341F29">
        <w:rPr>
          <w:rFonts w:ascii="Verdana" w:eastAsia="Arial Unicode MS" w:hAnsi="Verdana" w:cs="Tahoma"/>
          <w:sz w:val="19"/>
          <w:szCs w:val="19"/>
        </w:rPr>
        <w:t>a lo establecido en el Texto Refundido y Reglamentos anteriores (PCAG).</w:t>
      </w:r>
    </w:p>
    <w:p w14:paraId="5853A08D" w14:textId="77777777" w:rsidR="0054342B" w:rsidRPr="00574989" w:rsidRDefault="0054342B"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5749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B431957" w14:textId="77777777" w:rsidR="0054342B" w:rsidRPr="00574989" w:rsidRDefault="0054342B" w:rsidP="00E326F9">
      <w:pPr>
        <w:numPr>
          <w:ilvl w:val="0"/>
          <w:numId w:val="24"/>
        </w:numPr>
        <w:tabs>
          <w:tab w:val="clear" w:pos="2487"/>
        </w:tabs>
        <w:spacing w:before="120" w:after="120"/>
        <w:ind w:left="1418" w:right="-425" w:hanging="283"/>
        <w:jc w:val="both"/>
        <w:rPr>
          <w:rFonts w:ascii="Verdana" w:eastAsia="Arial Unicode MS" w:hAnsi="Verdana"/>
          <w:sz w:val="19"/>
          <w:szCs w:val="19"/>
        </w:rPr>
      </w:pPr>
      <w:r w:rsidRPr="00574989">
        <w:rPr>
          <w:rFonts w:ascii="Verdana" w:eastAsia="Arial Unicode MS" w:hAnsi="Verdana"/>
          <w:sz w:val="19"/>
          <w:szCs w:val="19"/>
        </w:rPr>
        <w:t xml:space="preserve">Ley Orgánica 3/2018, de 5 de diciembre, de Protección de Datos Personales y garantía de los derechos digitales. </w:t>
      </w:r>
    </w:p>
    <w:p w14:paraId="782FE975" w14:textId="77777777" w:rsidR="0037686A" w:rsidRPr="00DE49EF" w:rsidRDefault="0037686A" w:rsidP="00E326F9">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341F29">
        <w:rPr>
          <w:rFonts w:ascii="Verdana" w:eastAsia="Arial Unicode MS" w:hAnsi="Verdana" w:cs="Tahoma"/>
          <w:sz w:val="19"/>
          <w:szCs w:val="19"/>
        </w:rPr>
        <w:t xml:space="preserve">Cualesquiera otras disposiciones que </w:t>
      </w:r>
      <w:r w:rsidRPr="00DE49EF">
        <w:rPr>
          <w:rFonts w:ascii="Verdana" w:eastAsia="Arial Unicode MS" w:hAnsi="Verdana" w:cs="Tahoma"/>
          <w:sz w:val="19"/>
          <w:szCs w:val="19"/>
        </w:rPr>
        <w:t xml:space="preserve">regulen la contratación tanto en el ámbito estatal como de la Comunidad Autónoma de Euskadi y que resulten aplicables en el ámbito de </w:t>
      </w:r>
      <w:proofErr w:type="gramStart"/>
      <w:r w:rsidRPr="00DE49EF">
        <w:rPr>
          <w:rFonts w:ascii="Verdana" w:eastAsia="Arial Unicode MS" w:hAnsi="Verdana" w:cs="Tahoma"/>
          <w:sz w:val="19"/>
          <w:szCs w:val="19"/>
        </w:rPr>
        <w:t>la misma</w:t>
      </w:r>
      <w:proofErr w:type="gramEnd"/>
      <w:r w:rsidRPr="00DE49EF">
        <w:rPr>
          <w:rFonts w:ascii="Verdana" w:eastAsia="Arial Unicode MS" w:hAnsi="Verdana" w:cs="Tahoma"/>
          <w:sz w:val="19"/>
          <w:szCs w:val="19"/>
        </w:rPr>
        <w:t>.</w:t>
      </w:r>
    </w:p>
    <w:p w14:paraId="611C18F3"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Supletoriamente, se aplicarán las restantes normas de derecho administrativo y, en su defecto, las normas de derecho privado.</w:t>
      </w:r>
    </w:p>
    <w:p w14:paraId="0DF60E67" w14:textId="77777777" w:rsidR="0037686A" w:rsidRPr="00DE49EF" w:rsidRDefault="0037686A" w:rsidP="00DE49EF">
      <w:pPr>
        <w:pStyle w:val="Heading4"/>
        <w:ind w:right="-427"/>
        <w:rPr>
          <w:b w:val="0"/>
          <w:szCs w:val="19"/>
        </w:rPr>
      </w:pPr>
      <w:bookmarkStart w:id="324" w:name="_Toc39127357"/>
      <w:bookmarkStart w:id="325" w:name="_Toc40872781"/>
      <w:r w:rsidRPr="00DE49EF">
        <w:rPr>
          <w:szCs w:val="19"/>
        </w:rPr>
        <w:t xml:space="preserve">3.3.- </w:t>
      </w:r>
      <w:r w:rsidRPr="00DE49EF">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4"/>
      <w:bookmarkEnd w:id="325"/>
    </w:p>
    <w:p w14:paraId="33933D04"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29893C0" w14:textId="77777777" w:rsidR="0037686A" w:rsidRPr="00DE49EF" w:rsidRDefault="00AC74DB" w:rsidP="009836E1">
      <w:pPr>
        <w:pStyle w:val="Heading3"/>
        <w:rPr>
          <w:rFonts w:eastAsia="Arial Unicode MS"/>
        </w:rPr>
      </w:pPr>
      <w:bookmarkStart w:id="326" w:name="_Toc199250243"/>
      <w:r>
        <w:rPr>
          <w:rFonts w:eastAsia="Arial Unicode MS"/>
        </w:rPr>
        <w:t xml:space="preserve">4.- </w:t>
      </w:r>
      <w:r w:rsidR="00BA51CF" w:rsidRPr="009836E1">
        <w:rPr>
          <w:rFonts w:eastAsia="Arial Unicode MS"/>
        </w:rPr>
        <w:t>INFORMACIÓN</w:t>
      </w:r>
      <w:r w:rsidR="00BA51CF" w:rsidRPr="00DE49EF">
        <w:rPr>
          <w:rFonts w:eastAsia="Arial Unicode MS"/>
        </w:rPr>
        <w:t xml:space="preserve">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26"/>
    </w:p>
    <w:p w14:paraId="226909AA" w14:textId="77777777" w:rsidR="0037686A" w:rsidRPr="00DE49EF"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DE49EF">
        <w:rPr>
          <w:rFonts w:ascii="Verdana" w:hAnsi="Verdana" w:cs="Tahoma"/>
          <w:sz w:val="19"/>
          <w:szCs w:val="19"/>
        </w:rPr>
        <w:t>En los siguientes organismos se puede obtener información de las obligaciones y disposiciones vigentes en relación con:</w:t>
      </w:r>
    </w:p>
    <w:p w14:paraId="32A47B3A" w14:textId="77777777" w:rsidR="00AC74DB" w:rsidRPr="008F10ED" w:rsidRDefault="00AC74DB" w:rsidP="00AC74DB">
      <w:pPr>
        <w:pStyle w:val="Heading4"/>
        <w:ind w:left="1134" w:right="-425"/>
        <w:rPr>
          <w:szCs w:val="19"/>
        </w:rPr>
      </w:pPr>
      <w:bookmarkStart w:id="327" w:name="_Toc38361586"/>
      <w:r w:rsidRPr="002B1647">
        <w:rPr>
          <w:szCs w:val="19"/>
        </w:rPr>
        <w:t xml:space="preserve">4.1.- </w:t>
      </w:r>
      <w:r w:rsidRPr="002B1647">
        <w:rPr>
          <w:b w:val="0"/>
          <w:szCs w:val="19"/>
        </w:rPr>
        <w:t>Igualdad de mujeres y hombres: Organismo Autónomo EMAKUNDE-Instituto Vasco de la Mujer.</w:t>
      </w:r>
      <w:bookmarkEnd w:id="327"/>
    </w:p>
    <w:p w14:paraId="6B1829F3" w14:textId="77777777" w:rsidR="00AC74DB" w:rsidRPr="00341F29" w:rsidRDefault="00AC74DB" w:rsidP="00AC74DB">
      <w:pPr>
        <w:pStyle w:val="Heading4"/>
        <w:ind w:left="1134" w:right="-425"/>
        <w:rPr>
          <w:b w:val="0"/>
          <w:szCs w:val="19"/>
        </w:rPr>
      </w:pPr>
      <w:bookmarkStart w:id="328" w:name="_Toc38361587"/>
      <w:r w:rsidRPr="00481FB2">
        <w:rPr>
          <w:szCs w:val="19"/>
        </w:rPr>
        <w:t xml:space="preserve">4.2.- </w:t>
      </w:r>
      <w:r w:rsidRPr="00481FB2">
        <w:rPr>
          <w:b w:val="0"/>
          <w:szCs w:val="19"/>
        </w:rPr>
        <w:t xml:space="preserve">Fiscalidad: Haciendas Forales de los Territorios Históricos de Araba, Bizkaia y Gipuzkoa y </w:t>
      </w:r>
      <w:r w:rsidRPr="00341F29">
        <w:rPr>
          <w:b w:val="0"/>
          <w:szCs w:val="19"/>
        </w:rPr>
        <w:t>de la Comunidad Foral de Navarra, y Agencia Estatal de Administración Tributaria.</w:t>
      </w:r>
      <w:bookmarkEnd w:id="328"/>
    </w:p>
    <w:p w14:paraId="190E2CDE" w14:textId="77777777" w:rsidR="00AC74DB" w:rsidRPr="00574989" w:rsidRDefault="00AC74DB" w:rsidP="00AC74DB">
      <w:pPr>
        <w:pStyle w:val="Heading4"/>
        <w:ind w:left="1134" w:right="-425"/>
        <w:rPr>
          <w:b w:val="0"/>
          <w:szCs w:val="19"/>
        </w:rPr>
      </w:pPr>
      <w:bookmarkStart w:id="329" w:name="_Toc38361588"/>
      <w:r w:rsidRPr="00341F29">
        <w:rPr>
          <w:szCs w:val="19"/>
        </w:rPr>
        <w:t xml:space="preserve">4.3.- </w:t>
      </w:r>
      <w:r w:rsidRPr="00341F29">
        <w:rPr>
          <w:b w:val="0"/>
          <w:szCs w:val="19"/>
        </w:rPr>
        <w:t>Protección del medio ambiente</w:t>
      </w:r>
      <w:r w:rsidRPr="00574989">
        <w:rPr>
          <w:b w:val="0"/>
          <w:szCs w:val="19"/>
        </w:rPr>
        <w:t>: IHOBE, S.A. Sociedad Pública de Gestión Ambiental.</w:t>
      </w:r>
      <w:bookmarkEnd w:id="329"/>
    </w:p>
    <w:p w14:paraId="4FDBEF2E" w14:textId="77777777" w:rsidR="00AC74DB" w:rsidRPr="00574989" w:rsidRDefault="00AC74DB" w:rsidP="00AC74DB">
      <w:pPr>
        <w:pStyle w:val="Heading4"/>
        <w:ind w:left="1134" w:right="-425"/>
        <w:rPr>
          <w:szCs w:val="19"/>
        </w:rPr>
      </w:pPr>
      <w:bookmarkStart w:id="330" w:name="_Toc38361589"/>
      <w:r w:rsidRPr="00341F29">
        <w:rPr>
          <w:szCs w:val="19"/>
        </w:rPr>
        <w:t xml:space="preserve">4.4.- </w:t>
      </w:r>
      <w:r w:rsidRPr="00341F29">
        <w:rPr>
          <w:b w:val="0"/>
          <w:szCs w:val="19"/>
        </w:rPr>
        <w:t xml:space="preserve">Protección del empleo, condiciones de trabajo, prevención de riesgos laborales: Dirección de Trabajo y Seguridad Social del Departamento de Trabajo y Justicia y </w:t>
      </w:r>
      <w:r w:rsidRPr="00574989">
        <w:rPr>
          <w:b w:val="0"/>
          <w:szCs w:val="19"/>
        </w:rPr>
        <w:t>el Organismo Autónomo OSALAN-Instituto Vasco de Seguridad y Salud Laborales.</w:t>
      </w:r>
      <w:bookmarkEnd w:id="330"/>
    </w:p>
    <w:p w14:paraId="437389D5" w14:textId="77777777" w:rsidR="00AC74DB" w:rsidRPr="00574989" w:rsidRDefault="00AC74DB" w:rsidP="00AC74DB">
      <w:pPr>
        <w:pStyle w:val="Heading4"/>
        <w:ind w:left="1134" w:right="-425"/>
        <w:rPr>
          <w:szCs w:val="19"/>
        </w:rPr>
      </w:pPr>
      <w:bookmarkStart w:id="331" w:name="_Toc38361590"/>
      <w:r w:rsidRPr="00341F29">
        <w:rPr>
          <w:szCs w:val="19"/>
        </w:rPr>
        <w:t xml:space="preserve">4.5.- </w:t>
      </w:r>
      <w:r w:rsidRPr="00341F29">
        <w:rPr>
          <w:rFonts w:cs="Tahoma"/>
          <w:b w:val="0"/>
          <w:szCs w:val="19"/>
        </w:rPr>
        <w:t>I</w:t>
      </w:r>
      <w:r w:rsidRPr="00341F29">
        <w:rPr>
          <w:b w:val="0"/>
          <w:szCs w:val="19"/>
        </w:rPr>
        <w:t>nserción sociolaboral de las personas con discapacidad y obligación de contratar un número o porcentaje específico de personas con discapacidad: Organismo Autónomo LANBIDE-</w:t>
      </w:r>
      <w:r w:rsidRPr="00574989">
        <w:rPr>
          <w:b w:val="0"/>
          <w:szCs w:val="19"/>
        </w:rPr>
        <w:t>Servicio Vasco de Empleo.</w:t>
      </w:r>
      <w:bookmarkEnd w:id="331"/>
    </w:p>
    <w:p w14:paraId="427B8D37" w14:textId="77777777" w:rsidR="00AC74DB" w:rsidRPr="00341F29" w:rsidRDefault="00AC74DB" w:rsidP="00AC74DB">
      <w:pPr>
        <w:pStyle w:val="Heading4"/>
        <w:ind w:left="1134" w:right="-425"/>
        <w:rPr>
          <w:rFonts w:cs="Tahoma"/>
          <w:szCs w:val="19"/>
        </w:rPr>
      </w:pPr>
      <w:bookmarkStart w:id="332" w:name="_Toc38361591"/>
      <w:r w:rsidRPr="00341F29">
        <w:rPr>
          <w:szCs w:val="19"/>
        </w:rPr>
        <w:t>4.6.-</w:t>
      </w:r>
      <w:r w:rsidRPr="00341F29">
        <w:rPr>
          <w:b w:val="0"/>
          <w:szCs w:val="19"/>
        </w:rPr>
        <w:t xml:space="preserve"> </w:t>
      </w:r>
      <w:r w:rsidRPr="00341F29">
        <w:rPr>
          <w:rFonts w:cs="Tahoma"/>
          <w:b w:val="0"/>
          <w:szCs w:val="19"/>
        </w:rPr>
        <w:t>Protección de datos: Agencia Vasca de Protección de Datos de Euskadi.</w:t>
      </w:r>
      <w:bookmarkEnd w:id="332"/>
    </w:p>
    <w:p w14:paraId="18E552D8" w14:textId="77777777" w:rsidR="0037686A" w:rsidRPr="00DE49EF" w:rsidRDefault="000D7743" w:rsidP="009836E1">
      <w:pPr>
        <w:pStyle w:val="Heading3"/>
        <w:rPr>
          <w:rFonts w:eastAsia="Arial Unicode MS"/>
        </w:rPr>
      </w:pPr>
      <w:bookmarkStart w:id="333" w:name="_Toc199250244"/>
      <w:r w:rsidRPr="00341F29">
        <w:rPr>
          <w:rFonts w:eastAsia="Arial Unicode MS"/>
        </w:rPr>
        <w:t xml:space="preserve">5.- </w:t>
      </w:r>
      <w:r w:rsidR="0037686A" w:rsidRPr="00341F29">
        <w:rPr>
          <w:rFonts w:eastAsia="Arial Unicode MS"/>
        </w:rPr>
        <w:t>PRESUPUESTO BASE DE LICITACIÓN</w:t>
      </w:r>
      <w:r w:rsidR="0037686A" w:rsidRPr="00DE49EF">
        <w:rPr>
          <w:rFonts w:eastAsia="Arial Unicode MS"/>
        </w:rPr>
        <w:t>, EXISTENCIA DE CRÉDITO, TRAMITACIÓN ANTICIPADA Y VALOR ESTIMADO</w:t>
      </w:r>
      <w:bookmarkEnd w:id="333"/>
    </w:p>
    <w:p w14:paraId="30A7F678" w14:textId="77777777" w:rsidR="0037686A" w:rsidRPr="00DE49EF" w:rsidRDefault="000D7743" w:rsidP="00DE49EF">
      <w:pPr>
        <w:pStyle w:val="Heading4"/>
        <w:ind w:right="-427"/>
        <w:rPr>
          <w:b w:val="0"/>
          <w:szCs w:val="19"/>
        </w:rPr>
      </w:pPr>
      <w:bookmarkStart w:id="334" w:name="_Toc39127366"/>
      <w:bookmarkStart w:id="335" w:name="_Toc40872790"/>
      <w:r w:rsidRPr="00DE49EF">
        <w:rPr>
          <w:szCs w:val="19"/>
        </w:rPr>
        <w:t xml:space="preserve">5.1.- </w:t>
      </w:r>
      <w:r w:rsidR="0037686A" w:rsidRPr="00DE49EF">
        <w:rPr>
          <w:b w:val="0"/>
          <w:szCs w:val="19"/>
        </w:rPr>
        <w:t>El presupuesto base de licitación del contrato es el que figura en la cláusula 3.1 de cláusulas específicas del contrato y se distribuye en las anualidades y lotes, en su caso, fijados en dicha cláusula.</w:t>
      </w:r>
      <w:bookmarkEnd w:id="334"/>
      <w:bookmarkEnd w:id="335"/>
    </w:p>
    <w:p w14:paraId="36A736CE" w14:textId="77777777" w:rsidR="0037686A" w:rsidRPr="00DE49EF" w:rsidRDefault="000D7743" w:rsidP="00DE49EF">
      <w:pPr>
        <w:pStyle w:val="Heading4"/>
        <w:ind w:right="-427"/>
        <w:rPr>
          <w:b w:val="0"/>
          <w:szCs w:val="19"/>
        </w:rPr>
      </w:pPr>
      <w:bookmarkStart w:id="336" w:name="_Toc39127367"/>
      <w:bookmarkStart w:id="337" w:name="_Toc40872791"/>
      <w:r w:rsidRPr="00DE49EF">
        <w:rPr>
          <w:szCs w:val="19"/>
        </w:rPr>
        <w:t xml:space="preserve">5.2.- </w:t>
      </w:r>
      <w:r w:rsidR="0037686A" w:rsidRPr="00DE49EF">
        <w:rPr>
          <w:b w:val="0"/>
          <w:szCs w:val="19"/>
        </w:rPr>
        <w:t xml:space="preserve">En la aplicación presupuestaria indicada en la cláusula 3.2 de cláusulas específicas del contrato existe </w:t>
      </w:r>
      <w:r w:rsidR="0037686A" w:rsidRPr="00DE49EF">
        <w:rPr>
          <w:szCs w:val="19"/>
        </w:rPr>
        <w:t>crédito</w:t>
      </w:r>
      <w:r w:rsidR="0037686A" w:rsidRPr="00DE49EF">
        <w:rPr>
          <w:b w:val="0"/>
          <w:szCs w:val="19"/>
        </w:rPr>
        <w:t xml:space="preserve"> preciso para atender a las obligaciones derivadas del contrato.</w:t>
      </w:r>
      <w:bookmarkEnd w:id="336"/>
      <w:bookmarkEnd w:id="337"/>
    </w:p>
    <w:p w14:paraId="47EE552D" w14:textId="77777777" w:rsidR="0037686A" w:rsidRPr="00DE49EF" w:rsidRDefault="000D7743" w:rsidP="00DE49EF">
      <w:pPr>
        <w:pStyle w:val="Heading4"/>
        <w:ind w:right="-427"/>
        <w:rPr>
          <w:b w:val="0"/>
          <w:szCs w:val="19"/>
        </w:rPr>
      </w:pPr>
      <w:bookmarkStart w:id="338" w:name="_Toc39127368"/>
      <w:bookmarkStart w:id="339" w:name="_Toc40872792"/>
      <w:r w:rsidRPr="00DE49EF">
        <w:rPr>
          <w:szCs w:val="19"/>
        </w:rPr>
        <w:t xml:space="preserve">5.3.- </w:t>
      </w:r>
      <w:r w:rsidR="0037686A" w:rsidRPr="00DE49EF">
        <w:rPr>
          <w:b w:val="0"/>
          <w:szCs w:val="19"/>
        </w:rPr>
        <w:t xml:space="preserve">En el supuesto de que el expediente sea de </w:t>
      </w:r>
      <w:r w:rsidR="0037686A" w:rsidRPr="00DE49EF">
        <w:rPr>
          <w:szCs w:val="19"/>
        </w:rPr>
        <w:t>tramitación anticipada</w:t>
      </w:r>
      <w:r w:rsidR="0037686A" w:rsidRPr="00DE49EF">
        <w:rPr>
          <w:b w:val="0"/>
          <w:szCs w:val="19"/>
        </w:rPr>
        <w:t xml:space="preserve"> según la cláusula 3.3 de cláusulas específicas del contrato, la adjudicación del contrato queda condicionada a la existencia de crédito adecuado y suficiente en el ejercicio económico correspondiente.</w:t>
      </w:r>
      <w:bookmarkEnd w:id="338"/>
      <w:bookmarkEnd w:id="339"/>
    </w:p>
    <w:p w14:paraId="1D467F1C" w14:textId="77777777" w:rsidR="000D1967" w:rsidRPr="00F750C7" w:rsidRDefault="000D7743" w:rsidP="00F750C7">
      <w:pPr>
        <w:pStyle w:val="Heading4"/>
        <w:ind w:right="-427"/>
        <w:rPr>
          <w:rFonts w:cs="Arial"/>
          <w:b w:val="0"/>
          <w:caps/>
          <w:szCs w:val="19"/>
        </w:rPr>
      </w:pPr>
      <w:bookmarkStart w:id="340" w:name="_Toc39127369"/>
      <w:bookmarkStart w:id="341" w:name="_Toc40872793"/>
      <w:r w:rsidRPr="00DE49EF">
        <w:rPr>
          <w:szCs w:val="19"/>
        </w:rPr>
        <w:t xml:space="preserve">5.4.- </w:t>
      </w:r>
      <w:r w:rsidR="0037686A" w:rsidRPr="00DE49EF">
        <w:rPr>
          <w:szCs w:val="19"/>
        </w:rPr>
        <w:t xml:space="preserve">El valor estimado </w:t>
      </w:r>
      <w:r w:rsidR="0037686A" w:rsidRPr="00DE49EF">
        <w:rPr>
          <w:b w:val="0"/>
          <w:szCs w:val="19"/>
        </w:rPr>
        <w:t>es el que figura en la cláusula 4 de cláusulas específicas del contrato.</w:t>
      </w:r>
      <w:bookmarkEnd w:id="340"/>
      <w:bookmarkEnd w:id="341"/>
    </w:p>
    <w:p w14:paraId="34870DE5" w14:textId="77777777" w:rsidR="0037686A" w:rsidRPr="00DE49EF" w:rsidRDefault="000D7743" w:rsidP="003F5520">
      <w:pPr>
        <w:pStyle w:val="Heading3"/>
        <w:pBdr>
          <w:top w:val="none" w:sz="0" w:space="0" w:color="auto"/>
        </w:pBdr>
        <w:rPr>
          <w:rFonts w:eastAsia="Arial Unicode MS"/>
        </w:rPr>
      </w:pPr>
      <w:bookmarkStart w:id="342" w:name="_Toc199250245"/>
      <w:r w:rsidRPr="00DE49EF">
        <w:rPr>
          <w:rFonts w:eastAsia="Arial Unicode MS"/>
        </w:rPr>
        <w:t xml:space="preserve">6.- </w:t>
      </w:r>
      <w:r w:rsidR="0037686A" w:rsidRPr="00DE49EF">
        <w:rPr>
          <w:rFonts w:eastAsia="Arial Unicode MS"/>
        </w:rPr>
        <w:t>PRECIO DEL CONTRATO</w:t>
      </w:r>
      <w:bookmarkEnd w:id="342"/>
    </w:p>
    <w:p w14:paraId="3C2CD0ED" w14:textId="77777777" w:rsidR="0037686A" w:rsidRPr="00DE49EF" w:rsidRDefault="000D7743" w:rsidP="00DE49EF">
      <w:pPr>
        <w:pStyle w:val="Heading4"/>
        <w:ind w:right="-427"/>
        <w:rPr>
          <w:b w:val="0"/>
          <w:szCs w:val="19"/>
        </w:rPr>
      </w:pPr>
      <w:bookmarkStart w:id="343" w:name="_Toc39127371"/>
      <w:bookmarkStart w:id="344" w:name="_Toc40872795"/>
      <w:r w:rsidRPr="00DE49EF">
        <w:rPr>
          <w:szCs w:val="19"/>
        </w:rPr>
        <w:t xml:space="preserve">6.1.- </w:t>
      </w:r>
      <w:r w:rsidR="0037686A" w:rsidRPr="00DE49EF">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43"/>
      <w:bookmarkEnd w:id="344"/>
      <w:r w:rsidR="0037686A" w:rsidRPr="00DE49EF">
        <w:rPr>
          <w:b w:val="0"/>
          <w:szCs w:val="19"/>
        </w:rPr>
        <w:t xml:space="preserve"> </w:t>
      </w:r>
    </w:p>
    <w:p w14:paraId="1E57D98F"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2B42050A"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1EC80C0E" w14:textId="77777777" w:rsidR="0037686A" w:rsidRPr="00DE49EF" w:rsidRDefault="000D7743" w:rsidP="00DE49EF">
      <w:pPr>
        <w:pStyle w:val="Heading4"/>
        <w:ind w:right="-427"/>
        <w:rPr>
          <w:b w:val="0"/>
          <w:szCs w:val="19"/>
        </w:rPr>
      </w:pPr>
      <w:bookmarkStart w:id="345" w:name="_Toc39127372"/>
      <w:bookmarkStart w:id="346" w:name="_Toc40872796"/>
      <w:r w:rsidRPr="00DE49EF">
        <w:rPr>
          <w:szCs w:val="19"/>
        </w:rPr>
        <w:t xml:space="preserve">6.2.- </w:t>
      </w:r>
      <w:r w:rsidR="0037686A" w:rsidRPr="00DE49EF">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45"/>
      <w:bookmarkEnd w:id="346"/>
      <w:r w:rsidR="0037686A" w:rsidRPr="00DE49EF">
        <w:rPr>
          <w:b w:val="0"/>
          <w:szCs w:val="19"/>
        </w:rPr>
        <w:t xml:space="preserve"> </w:t>
      </w:r>
    </w:p>
    <w:p w14:paraId="7B832A22" w14:textId="77777777" w:rsidR="0037686A" w:rsidRPr="00DE49EF" w:rsidRDefault="000D7743" w:rsidP="00DE49EF">
      <w:pPr>
        <w:pStyle w:val="Heading4"/>
        <w:ind w:right="-427"/>
        <w:rPr>
          <w:b w:val="0"/>
          <w:szCs w:val="19"/>
        </w:rPr>
      </w:pPr>
      <w:bookmarkStart w:id="347" w:name="_Toc39127373"/>
      <w:bookmarkStart w:id="348" w:name="_Toc40872797"/>
      <w:r w:rsidRPr="00DE49EF">
        <w:rPr>
          <w:szCs w:val="19"/>
        </w:rPr>
        <w:t xml:space="preserve">6.3.- </w:t>
      </w:r>
      <w:r w:rsidR="0037686A" w:rsidRPr="00DE49EF">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47"/>
      <w:bookmarkEnd w:id="348"/>
    </w:p>
    <w:p w14:paraId="71F44B44" w14:textId="77777777" w:rsidR="0037686A" w:rsidRPr="00DE49EF" w:rsidRDefault="000D7743" w:rsidP="00DE49EF">
      <w:pPr>
        <w:pStyle w:val="Heading4"/>
        <w:ind w:right="-427"/>
        <w:rPr>
          <w:b w:val="0"/>
          <w:szCs w:val="19"/>
        </w:rPr>
      </w:pPr>
      <w:bookmarkStart w:id="349" w:name="_Toc39127374"/>
      <w:bookmarkStart w:id="350" w:name="_Toc40872798"/>
      <w:r w:rsidRPr="00DE49EF">
        <w:rPr>
          <w:szCs w:val="19"/>
        </w:rPr>
        <w:t xml:space="preserve">6.4.- </w:t>
      </w:r>
      <w:r w:rsidR="0037686A" w:rsidRPr="00DE49EF">
        <w:rPr>
          <w:b w:val="0"/>
          <w:szCs w:val="19"/>
        </w:rPr>
        <w:t>El precio del contrato se determinará en la resolución de adjudicación, con indicación del IVA como partida independiente y, en su caso, de su distribución plurianual.</w:t>
      </w:r>
      <w:bookmarkEnd w:id="349"/>
      <w:bookmarkEnd w:id="350"/>
    </w:p>
    <w:p w14:paraId="43F865B7" w14:textId="77777777" w:rsidR="0037686A" w:rsidRPr="00DE49EF" w:rsidRDefault="0037686A" w:rsidP="00DE49EF">
      <w:pPr>
        <w:pStyle w:val="Estilo1"/>
        <w:spacing w:before="120" w:after="120"/>
        <w:ind w:left="851" w:right="-427"/>
        <w:rPr>
          <w:rFonts w:ascii="Verdana" w:eastAsia="Arial Unicode MS" w:hAnsi="Verdana"/>
          <w:sz w:val="19"/>
          <w:szCs w:val="19"/>
        </w:rPr>
      </w:pPr>
      <w:r w:rsidRPr="00DE49EF">
        <w:rPr>
          <w:rFonts w:ascii="Verdana" w:eastAsia="Arial Unicode MS" w:hAnsi="Verdana"/>
          <w:sz w:val="19"/>
          <w:szCs w:val="19"/>
        </w:rPr>
        <w:t xml:space="preserve">El precio del contrato incluye todos los tributos, tasas y cánones </w:t>
      </w:r>
      <w:proofErr w:type="gramStart"/>
      <w:r w:rsidRPr="00DE49EF">
        <w:rPr>
          <w:rFonts w:ascii="Verdana" w:eastAsia="Arial Unicode MS" w:hAnsi="Verdana"/>
          <w:sz w:val="19"/>
          <w:szCs w:val="19"/>
        </w:rPr>
        <w:t>aplicables</w:t>
      </w:r>
      <w:proofErr w:type="gramEnd"/>
      <w:r w:rsidRPr="00DE49EF">
        <w:rPr>
          <w:rFonts w:ascii="Verdana" w:eastAsia="Arial Unicode MS" w:hAnsi="Verdana"/>
          <w:sz w:val="19"/>
          <w:szCs w:val="19"/>
        </w:rPr>
        <w:t xml:space="preserve"> así como cualquier otro gasto que derive del cumplimiento de las condiciones contractuales.</w:t>
      </w:r>
    </w:p>
    <w:p w14:paraId="2B62FA9E" w14:textId="77777777" w:rsidR="000D7743" w:rsidRPr="00DE49EF" w:rsidRDefault="000D7743" w:rsidP="00DE49EF">
      <w:pPr>
        <w:pStyle w:val="Heading3"/>
        <w:ind w:right="-427"/>
        <w:rPr>
          <w:rFonts w:eastAsia="Arial Unicode MS"/>
        </w:rPr>
      </w:pPr>
      <w:bookmarkStart w:id="351" w:name="_Toc199250246"/>
      <w:r w:rsidRPr="00DE49EF">
        <w:rPr>
          <w:rFonts w:eastAsia="Arial Unicode MS"/>
        </w:rPr>
        <w:t xml:space="preserve">7.- </w:t>
      </w:r>
      <w:r w:rsidR="0037686A" w:rsidRPr="00DE49EF">
        <w:rPr>
          <w:rFonts w:eastAsia="Arial Unicode MS"/>
        </w:rPr>
        <w:t>REVISIÓN DE PRECIOS</w:t>
      </w:r>
      <w:bookmarkEnd w:id="351"/>
    </w:p>
    <w:p w14:paraId="0F3550C6"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687973" w14:textId="77777777" w:rsidR="0037686A" w:rsidRPr="00DE49EF" w:rsidRDefault="000D7743" w:rsidP="00DE49EF">
      <w:pPr>
        <w:pStyle w:val="Heading3"/>
        <w:ind w:right="-427"/>
        <w:rPr>
          <w:rFonts w:eastAsia="Arial Unicode MS"/>
        </w:rPr>
      </w:pPr>
      <w:bookmarkStart w:id="352" w:name="_Toc199250247"/>
      <w:r w:rsidRPr="00DE49EF">
        <w:rPr>
          <w:rFonts w:eastAsia="Arial Unicode MS"/>
        </w:rPr>
        <w:t xml:space="preserve">8.- </w:t>
      </w:r>
      <w:r w:rsidR="0037686A" w:rsidRPr="00DE49EF">
        <w:rPr>
          <w:rFonts w:eastAsia="Arial Unicode MS"/>
        </w:rPr>
        <w:t>PLAZO DE EJECUCIÓN</w:t>
      </w:r>
      <w:bookmarkEnd w:id="352"/>
    </w:p>
    <w:p w14:paraId="4207E920"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44873AE1"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plazo de ejecución comenzará con el acta de comprobación del replanteo. </w:t>
      </w:r>
    </w:p>
    <w:p w14:paraId="12EAA3CE"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Estos plazos solo podrán ampliarse de conformidad con lo dispuesto en el art. 195.2 LCSP.</w:t>
      </w:r>
    </w:p>
    <w:p w14:paraId="4E9AD60D" w14:textId="77777777" w:rsidR="000D7743" w:rsidRPr="00DE49EF" w:rsidRDefault="000D7743" w:rsidP="00DE49EF">
      <w:pPr>
        <w:pStyle w:val="Heading3"/>
        <w:ind w:right="-427"/>
        <w:rPr>
          <w:rFonts w:eastAsia="Arial Unicode MS"/>
        </w:rPr>
      </w:pPr>
      <w:bookmarkStart w:id="353" w:name="_Toc199250248"/>
      <w:r w:rsidRPr="00DE49EF">
        <w:rPr>
          <w:rFonts w:eastAsia="Arial Unicode MS"/>
        </w:rPr>
        <w:t xml:space="preserve">9.- </w:t>
      </w:r>
      <w:r w:rsidR="00A1193B" w:rsidRPr="00DE49EF">
        <w:rPr>
          <w:rFonts w:eastAsia="Arial Unicode MS"/>
          <w:caps w:val="0"/>
        </w:rPr>
        <w:t>GARANTÍAS</w:t>
      </w:r>
      <w:bookmarkEnd w:id="353"/>
    </w:p>
    <w:p w14:paraId="25127DC0" w14:textId="77777777" w:rsidR="0037686A" w:rsidRPr="00DE49EF" w:rsidRDefault="000D7743" w:rsidP="00DE49EF">
      <w:pPr>
        <w:pStyle w:val="Heading4"/>
        <w:ind w:right="-427"/>
        <w:rPr>
          <w:b w:val="0"/>
          <w:szCs w:val="19"/>
        </w:rPr>
      </w:pPr>
      <w:bookmarkStart w:id="354" w:name="_Toc39127378"/>
      <w:bookmarkStart w:id="355" w:name="_Toc40872802"/>
      <w:r w:rsidRPr="00DE49EF">
        <w:rPr>
          <w:szCs w:val="19"/>
        </w:rPr>
        <w:t xml:space="preserve">9.1.- </w:t>
      </w:r>
      <w:r w:rsidR="0037686A" w:rsidRPr="00DE49EF">
        <w:rPr>
          <w:b w:val="0"/>
          <w:szCs w:val="19"/>
        </w:rPr>
        <w:t>La garantía provisional podrá prestarse en alguna de las fórmulas establecidas en el art. 108.1 LCSP y deberá depositarse en las formas que dispone el art. 106.3 LCSP.</w:t>
      </w:r>
      <w:bookmarkEnd w:id="354"/>
      <w:bookmarkEnd w:id="355"/>
    </w:p>
    <w:p w14:paraId="516EFE19"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A16ECA2" w14:textId="77777777" w:rsidR="0037686A" w:rsidRPr="00DE49EF" w:rsidRDefault="000D7743" w:rsidP="00DE49EF">
      <w:pPr>
        <w:pStyle w:val="Heading4"/>
        <w:ind w:right="-427"/>
        <w:rPr>
          <w:b w:val="0"/>
          <w:szCs w:val="19"/>
        </w:rPr>
      </w:pPr>
      <w:bookmarkStart w:id="356" w:name="_Toc39127379"/>
      <w:bookmarkStart w:id="357" w:name="_Toc40872803"/>
      <w:r w:rsidRPr="00DE49EF">
        <w:rPr>
          <w:szCs w:val="19"/>
        </w:rPr>
        <w:t xml:space="preserve">9.2.- </w:t>
      </w:r>
      <w:r w:rsidR="0037686A" w:rsidRPr="00DE49E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356"/>
      <w:bookmarkEnd w:id="357"/>
      <w:r w:rsidR="0037686A" w:rsidRPr="00DE49EF">
        <w:rPr>
          <w:b w:val="0"/>
          <w:szCs w:val="19"/>
        </w:rPr>
        <w:t xml:space="preserve"> </w:t>
      </w:r>
    </w:p>
    <w:p w14:paraId="4C80DDBD" w14:textId="77777777" w:rsidR="003F5520" w:rsidRDefault="0037686A" w:rsidP="006C534A">
      <w:pPr>
        <w:tabs>
          <w:tab w:val="left" w:pos="6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Las garantías definitiva y complementaria se depositarán siempre en la T</w:t>
      </w:r>
      <w:r w:rsidR="006C534A">
        <w:rPr>
          <w:rFonts w:ascii="Verdana" w:eastAsia="Arial Unicode MS" w:hAnsi="Verdana"/>
          <w:sz w:val="19"/>
          <w:szCs w:val="19"/>
        </w:rPr>
        <w:t>esorería General del País Vasco.</w:t>
      </w:r>
    </w:p>
    <w:p w14:paraId="06C7822A" w14:textId="77777777" w:rsidR="003F5520" w:rsidRPr="00DE49EF" w:rsidRDefault="003F5520" w:rsidP="00DE49EF">
      <w:pPr>
        <w:tabs>
          <w:tab w:val="left" w:pos="600"/>
        </w:tabs>
        <w:spacing w:before="120" w:after="120"/>
        <w:ind w:left="851" w:right="-427"/>
        <w:jc w:val="both"/>
        <w:rPr>
          <w:rFonts w:ascii="Verdana" w:eastAsia="Arial Unicode MS" w:hAnsi="Verdana"/>
          <w:sz w:val="19"/>
          <w:szCs w:val="19"/>
        </w:rPr>
      </w:pPr>
    </w:p>
    <w:p w14:paraId="2ED94B51" w14:textId="77777777" w:rsidR="0037686A" w:rsidRPr="00DE49EF" w:rsidRDefault="000D7743" w:rsidP="00DE49EF">
      <w:pPr>
        <w:pStyle w:val="Heading4"/>
        <w:ind w:right="-427"/>
        <w:rPr>
          <w:b w:val="0"/>
          <w:szCs w:val="19"/>
        </w:rPr>
      </w:pPr>
      <w:bookmarkStart w:id="358" w:name="_Toc39127380"/>
      <w:bookmarkStart w:id="359" w:name="_Toc40872804"/>
      <w:r w:rsidRPr="00DE49EF">
        <w:rPr>
          <w:szCs w:val="19"/>
        </w:rPr>
        <w:t xml:space="preserve">9.3.- </w:t>
      </w:r>
      <w:r w:rsidR="0037686A" w:rsidRPr="00DE49EF">
        <w:rPr>
          <w:b w:val="0"/>
          <w:szCs w:val="19"/>
        </w:rPr>
        <w:t>Cuando se trate de una unión temporal de empresas (en adelante, UTE), las garantías provisional y definitiva podrán ser constituidas por un</w:t>
      </w:r>
      <w:r w:rsidR="00C25B8A">
        <w:rPr>
          <w:b w:val="0"/>
          <w:szCs w:val="19"/>
        </w:rPr>
        <w:t>a o varia</w:t>
      </w:r>
      <w:r w:rsidR="0037686A" w:rsidRPr="00DE49EF">
        <w:rPr>
          <w:b w:val="0"/>
          <w:szCs w:val="19"/>
        </w:rPr>
        <w:t xml:space="preserve">s participantes en la UTE, siempre que en conjunto se alcance la cuantía total exigida, y se garantice </w:t>
      </w:r>
      <w:r w:rsidR="00B64602">
        <w:rPr>
          <w:b w:val="0"/>
          <w:szCs w:val="19"/>
        </w:rPr>
        <w:t>conjunta y solidariamente a toda</w:t>
      </w:r>
      <w:r w:rsidR="0037686A" w:rsidRPr="00DE49EF">
        <w:rPr>
          <w:b w:val="0"/>
          <w:szCs w:val="19"/>
        </w:rPr>
        <w:t>s sus integrantes.</w:t>
      </w:r>
      <w:bookmarkEnd w:id="358"/>
      <w:bookmarkEnd w:id="359"/>
    </w:p>
    <w:p w14:paraId="612B35E5" w14:textId="77777777" w:rsidR="0037686A" w:rsidRPr="00DE49EF" w:rsidRDefault="000D7743" w:rsidP="009836E1">
      <w:pPr>
        <w:pStyle w:val="Heading3"/>
        <w:rPr>
          <w:rFonts w:eastAsia="Arial Unicode MS"/>
        </w:rPr>
      </w:pPr>
      <w:bookmarkStart w:id="360" w:name="_Toc199250249"/>
      <w:r w:rsidRPr="00DE49EF">
        <w:rPr>
          <w:rFonts w:eastAsia="Arial Unicode MS"/>
        </w:rPr>
        <w:t xml:space="preserve">10.- </w:t>
      </w:r>
      <w:r w:rsidR="0037686A" w:rsidRPr="00DE49EF">
        <w:rPr>
          <w:rFonts w:eastAsia="Arial Unicode MS"/>
        </w:rPr>
        <w:t>PERFIL DE CONTRATANTE Y CONSULTAS</w:t>
      </w:r>
      <w:bookmarkEnd w:id="360"/>
    </w:p>
    <w:p w14:paraId="51BF795E" w14:textId="77777777" w:rsidR="0037686A" w:rsidRPr="00DE49EF" w:rsidRDefault="0062037B" w:rsidP="00DE49EF">
      <w:pPr>
        <w:pStyle w:val="Heading4"/>
        <w:ind w:right="-427"/>
        <w:rPr>
          <w:b w:val="0"/>
          <w:color w:val="0000FF"/>
          <w:szCs w:val="19"/>
        </w:rPr>
      </w:pPr>
      <w:bookmarkStart w:id="361" w:name="_Toc39127382"/>
      <w:bookmarkStart w:id="362" w:name="_Toc40872806"/>
      <w:r w:rsidRPr="00DE49EF">
        <w:rPr>
          <w:szCs w:val="19"/>
        </w:rPr>
        <w:t xml:space="preserve">10.1.- </w:t>
      </w:r>
      <w:r w:rsidR="0037686A" w:rsidRPr="00DE49EF">
        <w:rPr>
          <w:b w:val="0"/>
          <w:szCs w:val="19"/>
        </w:rPr>
        <w:t xml:space="preserve">El acceso al perfil de contratante de la Contratación Pública de Euskadi se efectuará a través del siguiente enlace </w:t>
      </w:r>
      <w:hyperlink r:id="rId13" w:history="1">
        <w:r w:rsidR="0037686A" w:rsidRPr="00DE49EF">
          <w:rPr>
            <w:rStyle w:val="Hyperlink"/>
            <w:rFonts w:cs="Tahoma"/>
            <w:b w:val="0"/>
            <w:szCs w:val="19"/>
          </w:rPr>
          <w:t>http://www.contratacion.euskadi.eus</w:t>
        </w:r>
        <w:bookmarkEnd w:id="361"/>
        <w:bookmarkEnd w:id="362"/>
      </w:hyperlink>
    </w:p>
    <w:p w14:paraId="399FE98F" w14:textId="77777777" w:rsidR="0037686A" w:rsidRPr="00DE49EF" w:rsidRDefault="0062037B" w:rsidP="00DE49EF">
      <w:pPr>
        <w:pStyle w:val="Heading4"/>
        <w:ind w:right="-427"/>
        <w:rPr>
          <w:szCs w:val="19"/>
        </w:rPr>
      </w:pPr>
      <w:bookmarkStart w:id="363" w:name="_Toc39127383"/>
      <w:bookmarkStart w:id="364" w:name="_Toc40872807"/>
      <w:r w:rsidRPr="00DE49EF">
        <w:rPr>
          <w:szCs w:val="19"/>
        </w:rPr>
        <w:t xml:space="preserve">10.2.- </w:t>
      </w:r>
      <w:r w:rsidR="0037686A" w:rsidRPr="00DE49EF">
        <w:rPr>
          <w:b w:val="0"/>
          <w:szCs w:val="19"/>
        </w:rPr>
        <w:t>En el perfil de contratante se publicarán los siguientes datos e informaciones:</w:t>
      </w:r>
      <w:bookmarkEnd w:id="363"/>
      <w:bookmarkEnd w:id="364"/>
    </w:p>
    <w:p w14:paraId="46CFE7B1"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anuncio de información previa.</w:t>
      </w:r>
    </w:p>
    <w:p w14:paraId="30F85BDA"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Anuncio de licitación. </w:t>
      </w:r>
    </w:p>
    <w:p w14:paraId="42E878E9"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aprobación del expediente.</w:t>
      </w:r>
    </w:p>
    <w:p w14:paraId="6B735DC1"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PCAP, PPTP y documentación complementaria.</w:t>
      </w:r>
    </w:p>
    <w:p w14:paraId="43E0B085"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Objeto detallado del contrato, su duración, presupuesto base de licitación. </w:t>
      </w:r>
    </w:p>
    <w:p w14:paraId="1DE0BE74"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1F71D57"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insuficiencia de medios.</w:t>
      </w:r>
    </w:p>
    <w:p w14:paraId="102D6B19"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Resolución de inicio del expediente firmada por el órgano </w:t>
      </w:r>
      <w:proofErr w:type="gramStart"/>
      <w:r w:rsidRPr="00DE49EF">
        <w:rPr>
          <w:rFonts w:ascii="Verdana" w:hAnsi="Verdana"/>
          <w:sz w:val="19"/>
          <w:szCs w:val="19"/>
        </w:rPr>
        <w:t>de  contratación</w:t>
      </w:r>
      <w:proofErr w:type="gramEnd"/>
      <w:r w:rsidRPr="00DE49EF">
        <w:rPr>
          <w:rFonts w:ascii="Verdana" w:hAnsi="Verdana"/>
          <w:sz w:val="19"/>
          <w:szCs w:val="19"/>
        </w:rPr>
        <w:t>.</w:t>
      </w:r>
    </w:p>
    <w:p w14:paraId="3972656A"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el caso de que se haya</w:t>
      </w:r>
      <w:r w:rsidR="00903E9E">
        <w:rPr>
          <w:rFonts w:ascii="Verdana" w:hAnsi="Verdana"/>
          <w:sz w:val="19"/>
          <w:szCs w:val="19"/>
        </w:rPr>
        <w:t>n</w:t>
      </w:r>
      <w:r w:rsidRPr="00DE49EF">
        <w:rPr>
          <w:rFonts w:ascii="Verdana" w:hAnsi="Verdana"/>
          <w:sz w:val="19"/>
          <w:szCs w:val="19"/>
        </w:rPr>
        <w:t xml:space="preserve"> realizado consultas preliminares de mercado, informe debidamente motivado de las consultas realizadas de conformidad con lo dispuesto en el art. 115 LCSP.</w:t>
      </w:r>
    </w:p>
    <w:p w14:paraId="74A96A59"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Archivo </w:t>
      </w:r>
      <w:proofErr w:type="spellStart"/>
      <w:r w:rsidRPr="00DE49EF">
        <w:rPr>
          <w:rFonts w:ascii="Verdana" w:hAnsi="Verdana"/>
          <w:sz w:val="19"/>
          <w:szCs w:val="19"/>
        </w:rPr>
        <w:t>xml</w:t>
      </w:r>
      <w:proofErr w:type="spellEnd"/>
      <w:r w:rsidRPr="00DE49EF">
        <w:rPr>
          <w:rFonts w:ascii="Verdana" w:hAnsi="Verdana"/>
          <w:sz w:val="19"/>
          <w:szCs w:val="19"/>
        </w:rPr>
        <w:t xml:space="preserve"> para cumplimentar el DEUC.</w:t>
      </w:r>
    </w:p>
    <w:p w14:paraId="2261C62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La composición de las mesas de contratación que asistan al órgano de contratación y el cargo de sus </w:t>
      </w:r>
      <w:r w:rsidR="00903E9E">
        <w:rPr>
          <w:rFonts w:ascii="Verdana" w:hAnsi="Verdana"/>
          <w:sz w:val="19"/>
          <w:szCs w:val="19"/>
        </w:rPr>
        <w:t>componentes</w:t>
      </w:r>
      <w:r w:rsidRPr="00DE49EF">
        <w:rPr>
          <w:rFonts w:ascii="Verdana" w:hAnsi="Verdana"/>
          <w:sz w:val="19"/>
          <w:szCs w:val="19"/>
        </w:rPr>
        <w:t>.</w:t>
      </w:r>
    </w:p>
    <w:p w14:paraId="1BFC9147"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35E1DF8"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Medios a través de los que se ha publicitado el contrato y los enlaces a esas publicaciones.</w:t>
      </w:r>
    </w:p>
    <w:p w14:paraId="0CB09062"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C9FB88B"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DE49EF">
        <w:rPr>
          <w:rFonts w:ascii="Verdana" w:hAnsi="Verdana"/>
          <w:sz w:val="19"/>
          <w:szCs w:val="19"/>
        </w:rPr>
        <w:t>hecho</w:t>
      </w:r>
      <w:proofErr w:type="gramEnd"/>
      <w:r w:rsidRPr="00DE49EF">
        <w:rPr>
          <w:rFonts w:ascii="Verdana" w:hAnsi="Verdana"/>
          <w:sz w:val="19"/>
          <w:szCs w:val="19"/>
        </w:rPr>
        <w:t xml:space="preserve"> o aritméticos.</w:t>
      </w:r>
    </w:p>
    <w:p w14:paraId="4677AE7F"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86E1DAB"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Número e identidad de las licitadoras participantes en el procedimiento de adjudicación. </w:t>
      </w:r>
    </w:p>
    <w:p w14:paraId="337519AA" w14:textId="77777777" w:rsidR="0037686A" w:rsidRPr="00DE49EF" w:rsidRDefault="0037686A" w:rsidP="00DA4446">
      <w:pPr>
        <w:numPr>
          <w:ilvl w:val="0"/>
          <w:numId w:val="56"/>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2E666201" w14:textId="77777777" w:rsidR="003F5520" w:rsidRPr="006C534A" w:rsidRDefault="0037686A" w:rsidP="00DA4446">
      <w:pPr>
        <w:numPr>
          <w:ilvl w:val="0"/>
          <w:numId w:val="56"/>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Arial Unicode MS" w:hAnsi="Verdana" w:cs="Tahoma"/>
          <w:sz w:val="19"/>
          <w:szCs w:val="19"/>
        </w:rPr>
        <w:t>Relación de licitadoras admitidas y excluidas y, en este último caso, las razones de la exclusión.</w:t>
      </w:r>
    </w:p>
    <w:p w14:paraId="28CA92A3"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Actas de la mesa de contratación.</w:t>
      </w:r>
    </w:p>
    <w:p w14:paraId="7E683B9F"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valoración de los criterios de adjudicación cuantificables mediante un juicio de valor de cada una de las ofertas.</w:t>
      </w:r>
    </w:p>
    <w:p w14:paraId="7FC43CB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o informes sobre las ofertas incursas en presunción de anormalidad a que se refiere el art. 149.4 LCSP.</w:t>
      </w:r>
    </w:p>
    <w:p w14:paraId="265B3A23"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cs="Tahoma"/>
          <w:sz w:val="19"/>
          <w:szCs w:val="19"/>
        </w:rPr>
        <w:t>Puntuaciones asignadas a las ofertas, cuando estas no se recojan en las actas o hasta que estas sean redactadas y publicadas.</w:t>
      </w:r>
    </w:p>
    <w:p w14:paraId="14D226F6"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adjudicación del contrato.</w:t>
      </w:r>
    </w:p>
    <w:p w14:paraId="5D2D6177"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Identidad de la adjudicataria.</w:t>
      </w:r>
    </w:p>
    <w:p w14:paraId="3100F19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w:t>
      </w:r>
      <w:r w:rsidRPr="00DE49EF">
        <w:rPr>
          <w:rFonts w:ascii="Verdana" w:hAnsi="Verdana" w:cs="sans-serif"/>
          <w:sz w:val="19"/>
          <w:szCs w:val="19"/>
        </w:rPr>
        <w:t xml:space="preserve">mporte de adjudicación, incluido el Impuesto sobre el Valor Añadido. </w:t>
      </w:r>
    </w:p>
    <w:p w14:paraId="0C41F6A5"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 xml:space="preserve">Anuncio de formalización del contrato y documento contractual. </w:t>
      </w:r>
    </w:p>
    <w:p w14:paraId="599FCCEA"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28516F4"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decide no adjudicar o celebrar el contrato.</w:t>
      </w:r>
    </w:p>
    <w:p w14:paraId="26CE88B3"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acuerda desistir del procedimiento de adjudicación.</w:t>
      </w:r>
    </w:p>
    <w:p w14:paraId="5C5F10BE"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declara desierto el procedimiento de adjudicación.</w:t>
      </w:r>
    </w:p>
    <w:p w14:paraId="4612416F"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Interposición de recursos y la eventual suspensión del procedimiento de adjudicación con motivo de dicha interposición.</w:t>
      </w:r>
    </w:p>
    <w:p w14:paraId="45651531"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por la que se declara anulado el procedimiento de adjudicación.</w:t>
      </w:r>
    </w:p>
    <w:p w14:paraId="51EAD8C8"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prorroga el contrato.</w:t>
      </w:r>
    </w:p>
    <w:p w14:paraId="398B64A5"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A</w:t>
      </w:r>
      <w:r w:rsidRPr="00DE49EF">
        <w:rPr>
          <w:rFonts w:ascii="Verdana" w:eastAsia="Calibri" w:hAnsi="Verdana" w:cs="sans-serif"/>
          <w:sz w:val="19"/>
          <w:szCs w:val="19"/>
        </w:rPr>
        <w:t>nuncio/s de modificación del contrato</w:t>
      </w:r>
      <w:r w:rsidRPr="00DE49EF">
        <w:rPr>
          <w:rFonts w:ascii="Verdana" w:hAnsi="Verdana" w:cs="sans-serif"/>
          <w:sz w:val="19"/>
          <w:szCs w:val="19"/>
        </w:rPr>
        <w:t xml:space="preserve">, resolución del órgano de contratación por la que acuerda modificar el contrato, </w:t>
      </w:r>
      <w:r w:rsidRPr="00DE49EF">
        <w:rPr>
          <w:rFonts w:ascii="Verdana" w:eastAsia="Calibri" w:hAnsi="Verdana" w:cs="sans-serif"/>
          <w:sz w:val="19"/>
          <w:szCs w:val="19"/>
        </w:rPr>
        <w:t>su justi</w:t>
      </w:r>
      <w:r w:rsidRPr="00DE49EF">
        <w:rPr>
          <w:rFonts w:ascii="Verdana" w:hAnsi="Verdana" w:cs="sans-serif"/>
          <w:sz w:val="19"/>
          <w:szCs w:val="19"/>
        </w:rPr>
        <w:t>fi</w:t>
      </w:r>
      <w:r w:rsidRPr="00DE49EF">
        <w:rPr>
          <w:rFonts w:ascii="Verdana" w:eastAsia="Calibri" w:hAnsi="Verdana" w:cs="sans-serif"/>
          <w:sz w:val="19"/>
          <w:szCs w:val="19"/>
        </w:rPr>
        <w:t>cación, alegaciones de la contratista y todos los informes que, en su caso, se hubieran recabado con carácter previo a su aprobación.</w:t>
      </w:r>
    </w:p>
    <w:p w14:paraId="33A0EEAD" w14:textId="77777777" w:rsidR="0037686A" w:rsidRPr="00DE49EF" w:rsidRDefault="0037686A" w:rsidP="00DA4446">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autoriza la cesión del contrato.</w:t>
      </w:r>
    </w:p>
    <w:p w14:paraId="3FF1296E" w14:textId="77777777" w:rsidR="0037686A" w:rsidRPr="00DE49EF" w:rsidRDefault="0037686A" w:rsidP="00DA4446">
      <w:pPr>
        <w:numPr>
          <w:ilvl w:val="0"/>
          <w:numId w:val="56"/>
        </w:numPr>
        <w:tabs>
          <w:tab w:val="clear" w:pos="720"/>
        </w:tabs>
        <w:spacing w:before="120" w:after="120"/>
        <w:ind w:left="1560" w:right="-427" w:hanging="425"/>
        <w:jc w:val="both"/>
        <w:rPr>
          <w:rFonts w:ascii="Verdana" w:eastAsia="Calibri" w:hAnsi="Verdana" w:cs="sans-serif"/>
          <w:sz w:val="19"/>
          <w:szCs w:val="19"/>
        </w:rPr>
      </w:pPr>
      <w:r w:rsidRPr="00DE49EF">
        <w:rPr>
          <w:rFonts w:ascii="Verdana" w:hAnsi="Verdana" w:cs="sans-serif"/>
          <w:sz w:val="19"/>
          <w:szCs w:val="19"/>
        </w:rPr>
        <w:t>Resolución del órgano de contratación por la que autoriza la modificación de la composición de la UTE.</w:t>
      </w:r>
    </w:p>
    <w:p w14:paraId="21CF3ED9" w14:textId="77777777" w:rsidR="0037686A" w:rsidRPr="00DE49EF" w:rsidRDefault="0062037B" w:rsidP="00DE49EF">
      <w:pPr>
        <w:pStyle w:val="Heading4"/>
        <w:ind w:right="-427"/>
        <w:rPr>
          <w:b w:val="0"/>
          <w:szCs w:val="19"/>
        </w:rPr>
      </w:pPr>
      <w:bookmarkStart w:id="365" w:name="_Toc39127384"/>
      <w:bookmarkStart w:id="366" w:name="_Toc40872808"/>
      <w:r w:rsidRPr="00DE49EF">
        <w:rPr>
          <w:bCs/>
          <w:szCs w:val="19"/>
        </w:rPr>
        <w:t xml:space="preserve">10.3.- </w:t>
      </w:r>
      <w:r w:rsidR="0037686A" w:rsidRPr="00DE49EF">
        <w:rPr>
          <w:b w:val="0"/>
          <w:bCs/>
          <w:szCs w:val="19"/>
        </w:rPr>
        <w:t xml:space="preserve">Los interesados pueden formular </w:t>
      </w:r>
      <w:r w:rsidR="0037686A" w:rsidRPr="00DE49EF">
        <w:rPr>
          <w:szCs w:val="19"/>
        </w:rPr>
        <w:t>consultas y solicitudes de documentación complementaria o información adicional</w:t>
      </w:r>
      <w:r w:rsidR="0037686A" w:rsidRPr="00DE49EF">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5"/>
      <w:bookmarkEnd w:id="366"/>
    </w:p>
    <w:p w14:paraId="26AAD52A" w14:textId="77777777" w:rsidR="003F5520" w:rsidRPr="00F750C7" w:rsidRDefault="0037686A">
      <w:pPr>
        <w:rPr>
          <w:rFonts w:eastAsia="Arial Unicode MS"/>
          <w:sz w:val="19"/>
          <w:szCs w:val="19"/>
        </w:rPr>
      </w:pPr>
      <w:r w:rsidRPr="00DE49EF">
        <w:rPr>
          <w:rFonts w:eastAsia="Arial Unicode MS"/>
          <w:sz w:val="19"/>
          <w:szCs w:val="19"/>
        </w:rPr>
        <w:br w:type="page"/>
      </w:r>
    </w:p>
    <w:p w14:paraId="02C066EE" w14:textId="52D6E1EC" w:rsidR="00C548B6" w:rsidRPr="00046518" w:rsidRDefault="00C548B6" w:rsidP="0007565D">
      <w:pPr>
        <w:pStyle w:val="Heading2"/>
      </w:pPr>
      <w:bookmarkStart w:id="367" w:name="_Toc505598226"/>
      <w:bookmarkStart w:id="368" w:name="_Toc505598303"/>
      <w:bookmarkStart w:id="369" w:name="_Toc505598396"/>
      <w:bookmarkStart w:id="370" w:name="_Toc507512578"/>
      <w:bookmarkStart w:id="371" w:name="_Toc507512879"/>
      <w:bookmarkStart w:id="372" w:name="_Toc33530770"/>
      <w:bookmarkStart w:id="373" w:name="_Toc199250250"/>
      <w:bookmarkEnd w:id="299"/>
      <w:bookmarkEnd w:id="300"/>
      <w:bookmarkEnd w:id="301"/>
      <w:bookmarkEnd w:id="302"/>
      <w:bookmarkEnd w:id="303"/>
      <w:bookmarkEnd w:id="304"/>
      <w:bookmarkEnd w:id="305"/>
      <w:bookmarkEnd w:id="306"/>
      <w:bookmarkEnd w:id="307"/>
      <w:bookmarkEnd w:id="308"/>
      <w:bookmarkEnd w:id="317"/>
      <w:r w:rsidRPr="00046518">
        <w:t>II.- LICITACIÓN</w:t>
      </w:r>
      <w:bookmarkEnd w:id="367"/>
      <w:bookmarkEnd w:id="368"/>
      <w:bookmarkEnd w:id="369"/>
      <w:bookmarkEnd w:id="370"/>
      <w:bookmarkEnd w:id="371"/>
      <w:bookmarkEnd w:id="372"/>
      <w:bookmarkEnd w:id="373"/>
    </w:p>
    <w:p w14:paraId="2A39748E" w14:textId="12F65F97" w:rsidR="00DE49EF" w:rsidRPr="00B043D5" w:rsidRDefault="00DE49EF" w:rsidP="00B043D5">
      <w:pPr>
        <w:pStyle w:val="Heading3"/>
        <w:ind w:right="-427"/>
        <w:rPr>
          <w:rFonts w:eastAsia="Arial Unicode MS"/>
        </w:rPr>
      </w:pPr>
      <w:bookmarkStart w:id="374" w:name="_Toc199250251"/>
      <w:r w:rsidRPr="00B043D5">
        <w:rPr>
          <w:rFonts w:eastAsia="Arial Unicode MS"/>
        </w:rPr>
        <w:t>11.- CONDICIONES PARA PARTICIPAR</w:t>
      </w:r>
      <w:bookmarkEnd w:id="374"/>
    </w:p>
    <w:p w14:paraId="793938FC" w14:textId="60BDD769" w:rsidR="00DE49EF" w:rsidRPr="00B043D5" w:rsidRDefault="00DE49EF" w:rsidP="00B043D5">
      <w:pPr>
        <w:pStyle w:val="Heading4"/>
        <w:ind w:right="-427"/>
        <w:rPr>
          <w:b w:val="0"/>
          <w:szCs w:val="19"/>
        </w:rPr>
      </w:pPr>
      <w:bookmarkStart w:id="375" w:name="_Toc39127387"/>
      <w:bookmarkStart w:id="376" w:name="_Toc40872811"/>
      <w:r w:rsidRPr="00B043D5">
        <w:rPr>
          <w:szCs w:val="19"/>
        </w:rPr>
        <w:t xml:space="preserve">11.1.- </w:t>
      </w:r>
      <w:r w:rsidRPr="00B043D5">
        <w:rPr>
          <w:b w:val="0"/>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043D5">
        <w:rPr>
          <w:b w:val="0"/>
          <w:szCs w:val="19"/>
        </w:rPr>
        <w:t>es</w:t>
      </w:r>
      <w:proofErr w:type="spellEnd"/>
      <w:r w:rsidRPr="00B043D5">
        <w:rPr>
          <w:b w:val="0"/>
          <w:szCs w:val="19"/>
        </w:rPr>
        <w:t xml:space="preserve"> “fecha final de presentación de ofertas”).</w:t>
      </w:r>
      <w:bookmarkEnd w:id="375"/>
      <w:bookmarkEnd w:id="376"/>
    </w:p>
    <w:p w14:paraId="234C24BE" w14:textId="77777777" w:rsidR="00DE49EF" w:rsidRPr="00B043D5" w:rsidRDefault="00DE49EF" w:rsidP="00B043D5">
      <w:pPr>
        <w:pStyle w:val="Estilo1"/>
        <w:tabs>
          <w:tab w:val="left" w:pos="0"/>
        </w:tabs>
        <w:spacing w:before="120" w:after="120"/>
        <w:ind w:left="851" w:right="-427"/>
        <w:rPr>
          <w:rFonts w:ascii="Verdana" w:eastAsia="Arial Unicode MS" w:hAnsi="Verdana" w:cs="Tahoma"/>
          <w:b/>
          <w:sz w:val="19"/>
          <w:szCs w:val="19"/>
        </w:rPr>
      </w:pPr>
      <w:r w:rsidRPr="00B043D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B2A56FA" w14:textId="77777777" w:rsidR="00DE49EF" w:rsidRPr="00B043D5" w:rsidRDefault="00DE49EF" w:rsidP="00B043D5">
      <w:pPr>
        <w:spacing w:before="120" w:after="120"/>
        <w:ind w:left="851" w:right="-427"/>
        <w:jc w:val="both"/>
        <w:rPr>
          <w:rFonts w:ascii="Verdana" w:hAnsi="Verdana" w:cs="Tahoma"/>
          <w:sz w:val="19"/>
          <w:szCs w:val="19"/>
        </w:rPr>
      </w:pPr>
      <w:r w:rsidRPr="00B043D5">
        <w:rPr>
          <w:rFonts w:ascii="Verdana" w:hAnsi="Verdana" w:cs="Tahoma"/>
          <w:sz w:val="19"/>
          <w:szCs w:val="19"/>
        </w:rPr>
        <w:t xml:space="preserve">Solo pueden participar las personas jurídicas que cumplan con lo dispuesto en el art. 66.1 </w:t>
      </w:r>
      <w:proofErr w:type="gramStart"/>
      <w:r w:rsidRPr="00B043D5">
        <w:rPr>
          <w:rFonts w:ascii="Verdana" w:hAnsi="Verdana" w:cs="Tahoma"/>
          <w:sz w:val="19"/>
          <w:szCs w:val="19"/>
        </w:rPr>
        <w:t>LCSP</w:t>
      </w:r>
      <w:proofErr w:type="gramEnd"/>
      <w:r w:rsidRPr="00B043D5">
        <w:rPr>
          <w:rFonts w:ascii="Verdana" w:hAnsi="Verdana" w:cs="Tahoma"/>
          <w:sz w:val="19"/>
          <w:szCs w:val="19"/>
        </w:rPr>
        <w:t xml:space="preserve"> así como l</w:t>
      </w:r>
      <w:r w:rsidR="00432D24">
        <w:rPr>
          <w:rFonts w:ascii="Verdana" w:hAnsi="Verdana" w:cs="Tahoma"/>
          <w:sz w:val="19"/>
          <w:szCs w:val="19"/>
        </w:rPr>
        <w:t>a</w:t>
      </w:r>
      <w:r w:rsidRPr="00B043D5">
        <w:rPr>
          <w:rFonts w:ascii="Verdana" w:hAnsi="Verdana" w:cs="Tahoma"/>
          <w:sz w:val="19"/>
          <w:szCs w:val="19"/>
        </w:rPr>
        <w:t>s operador</w:t>
      </w:r>
      <w:r w:rsidR="00432D24">
        <w:rPr>
          <w:rFonts w:ascii="Verdana" w:hAnsi="Verdana" w:cs="Tahoma"/>
          <w:sz w:val="19"/>
          <w:szCs w:val="19"/>
        </w:rPr>
        <w:t>as económicas comunitaria</w:t>
      </w:r>
      <w:r w:rsidRPr="00B043D5">
        <w:rPr>
          <w:rFonts w:ascii="Verdana" w:hAnsi="Verdana" w:cs="Tahoma"/>
          <w:sz w:val="19"/>
          <w:szCs w:val="19"/>
        </w:rPr>
        <w:t>s o de Estados signatarios del Acuerdo sobre e</w:t>
      </w:r>
      <w:r w:rsidR="00432D24">
        <w:rPr>
          <w:rFonts w:ascii="Verdana" w:hAnsi="Verdana" w:cs="Tahoma"/>
          <w:sz w:val="19"/>
          <w:szCs w:val="19"/>
        </w:rPr>
        <w:t>l Espacio Económico Europeo y las operadoras económicas no comunitaria</w:t>
      </w:r>
      <w:r w:rsidRPr="00B043D5">
        <w:rPr>
          <w:rFonts w:ascii="Verdana" w:hAnsi="Verdana" w:cs="Tahoma"/>
          <w:sz w:val="19"/>
          <w:szCs w:val="19"/>
        </w:rPr>
        <w:t xml:space="preserve">s </w:t>
      </w:r>
      <w:proofErr w:type="gramStart"/>
      <w:r w:rsidRPr="00B043D5">
        <w:rPr>
          <w:rFonts w:ascii="Verdana" w:hAnsi="Verdana" w:cs="Tahoma"/>
          <w:sz w:val="19"/>
          <w:szCs w:val="19"/>
        </w:rPr>
        <w:t>que  cumplan</w:t>
      </w:r>
      <w:proofErr w:type="gramEnd"/>
      <w:r w:rsidRPr="00B043D5">
        <w:rPr>
          <w:rFonts w:ascii="Verdana" w:hAnsi="Verdana" w:cs="Tahoma"/>
          <w:sz w:val="19"/>
          <w:szCs w:val="19"/>
        </w:rPr>
        <w:t xml:space="preserve"> con lo dispuesto respectivamente en los artículos 67 y 68.1 LCSP.</w:t>
      </w:r>
    </w:p>
    <w:p w14:paraId="6257995F" w14:textId="450A2D18" w:rsidR="00DE49EF" w:rsidRPr="00B043D5" w:rsidRDefault="00DE49EF" w:rsidP="00B043D5">
      <w:pPr>
        <w:pStyle w:val="Heading4"/>
        <w:ind w:right="-427"/>
        <w:rPr>
          <w:b w:val="0"/>
          <w:szCs w:val="19"/>
        </w:rPr>
      </w:pPr>
      <w:bookmarkStart w:id="377" w:name="_Toc39127388"/>
      <w:bookmarkStart w:id="378" w:name="_Toc40872812"/>
      <w:r w:rsidRPr="00B043D5">
        <w:rPr>
          <w:szCs w:val="19"/>
        </w:rPr>
        <w:t xml:space="preserve">11.2.- </w:t>
      </w:r>
      <w:r w:rsidRPr="00B043D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77"/>
      <w:bookmarkEnd w:id="378"/>
      <w:r w:rsidRPr="00B043D5">
        <w:rPr>
          <w:b w:val="0"/>
          <w:szCs w:val="19"/>
        </w:rPr>
        <w:t xml:space="preserve"> </w:t>
      </w:r>
    </w:p>
    <w:p w14:paraId="55A3C892" w14:textId="611603D5" w:rsidR="00DE49EF" w:rsidRPr="00B043D5" w:rsidRDefault="00DE49EF" w:rsidP="00B043D5">
      <w:pPr>
        <w:pStyle w:val="Heading4"/>
        <w:ind w:right="-427"/>
        <w:rPr>
          <w:b w:val="0"/>
          <w:szCs w:val="19"/>
        </w:rPr>
      </w:pPr>
      <w:bookmarkStart w:id="379" w:name="_Toc39127389"/>
      <w:bookmarkStart w:id="380" w:name="_Toc40872813"/>
      <w:r w:rsidRPr="00B043D5">
        <w:rPr>
          <w:szCs w:val="19"/>
        </w:rPr>
        <w:t xml:space="preserve">11.3.- </w:t>
      </w:r>
      <w:r w:rsidRPr="00B043D5">
        <w:rPr>
          <w:b w:val="0"/>
          <w:szCs w:val="19"/>
        </w:rPr>
        <w:t xml:space="preserve">En el caso de que la cláusula 20.7 de cláusulas específicas del contrato reserven el contrato a Centros Especiales de Empleo </w:t>
      </w:r>
      <w:r w:rsidRPr="00341F29">
        <w:rPr>
          <w:b w:val="0"/>
          <w:szCs w:val="19"/>
        </w:rPr>
        <w:t xml:space="preserve">de </w:t>
      </w:r>
      <w:r w:rsidR="00B41848" w:rsidRPr="00574989">
        <w:rPr>
          <w:b w:val="0"/>
          <w:szCs w:val="19"/>
        </w:rPr>
        <w:t>iniciativa</w:t>
      </w:r>
      <w:r w:rsidRPr="00574989">
        <w:rPr>
          <w:b w:val="0"/>
          <w:szCs w:val="19"/>
        </w:rPr>
        <w:t xml:space="preserve"> </w:t>
      </w:r>
      <w:r w:rsidRPr="00341F29">
        <w:rPr>
          <w:b w:val="0"/>
          <w:szCs w:val="19"/>
        </w:rPr>
        <w:t xml:space="preserve">social </w:t>
      </w:r>
      <w:r w:rsidRPr="00B043D5">
        <w:rPr>
          <w:b w:val="0"/>
          <w:szCs w:val="19"/>
        </w:rPr>
        <w:t xml:space="preserve">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B41848">
        <w:rPr>
          <w:b w:val="0"/>
          <w:szCs w:val="19"/>
        </w:rPr>
        <w:t>Ley 44/2007, de 13 de diciembre</w:t>
      </w:r>
      <w:r w:rsidRPr="00B043D5">
        <w:rPr>
          <w:b w:val="0"/>
          <w:szCs w:val="19"/>
        </w:rPr>
        <w:t>, para la regulación del régimen de las empresas de inserción).</w:t>
      </w:r>
      <w:bookmarkEnd w:id="379"/>
      <w:bookmarkEnd w:id="380"/>
    </w:p>
    <w:p w14:paraId="07527AEF" w14:textId="0B881CA0" w:rsidR="00DE49EF" w:rsidRPr="00B043D5" w:rsidRDefault="00DE49EF" w:rsidP="00B043D5">
      <w:pPr>
        <w:pStyle w:val="Heading4"/>
        <w:ind w:right="-427"/>
        <w:rPr>
          <w:b w:val="0"/>
          <w:szCs w:val="19"/>
        </w:rPr>
      </w:pPr>
      <w:bookmarkStart w:id="381" w:name="_Toc39127390"/>
      <w:bookmarkStart w:id="382" w:name="_Toc40872814"/>
      <w:r w:rsidRPr="00B043D5">
        <w:rPr>
          <w:szCs w:val="19"/>
        </w:rPr>
        <w:t>11.</w:t>
      </w:r>
      <w:r w:rsidR="008942AA">
        <w:rPr>
          <w:szCs w:val="19"/>
        </w:rPr>
        <w:t>4</w:t>
      </w:r>
      <w:r w:rsidRPr="00B043D5">
        <w:rPr>
          <w:szCs w:val="19"/>
        </w:rPr>
        <w:t xml:space="preserve">.- </w:t>
      </w:r>
      <w:r w:rsidRPr="00B043D5">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81"/>
      <w:bookmarkEnd w:id="382"/>
      <w:r w:rsidRPr="00B043D5">
        <w:rPr>
          <w:b w:val="0"/>
          <w:szCs w:val="19"/>
        </w:rPr>
        <w:t xml:space="preserve"> </w:t>
      </w:r>
    </w:p>
    <w:p w14:paraId="0242D9E7" w14:textId="77777777" w:rsidR="00DE49EF" w:rsidRPr="00B043D5" w:rsidRDefault="00DE49EF" w:rsidP="00B043D5">
      <w:pPr>
        <w:pStyle w:val="ListParagraph"/>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43D5">
        <w:rPr>
          <w:rFonts w:ascii="Verdana" w:eastAsia="Arial Unicode MS" w:hAnsi="Verdana"/>
          <w:sz w:val="19"/>
          <w:szCs w:val="19"/>
          <w:u w:val="single"/>
        </w:rPr>
        <w:t>en cualquier momento del procedimiento</w:t>
      </w:r>
      <w:r w:rsidRPr="00B043D5">
        <w:rPr>
          <w:rFonts w:ascii="Verdana" w:eastAsia="Arial Unicode MS" w:hAnsi="Verdana"/>
          <w:sz w:val="19"/>
          <w:szCs w:val="19"/>
        </w:rPr>
        <w:t xml:space="preserve">, cuando resulte necesario para garantizar su buen desarrollo, antes de la adjudicación del contrato. Asimismo, podrá solicitarles </w:t>
      </w:r>
      <w:r w:rsidRPr="00B043D5">
        <w:rPr>
          <w:rFonts w:ascii="Verdana" w:hAnsi="Verdana" w:cs="sans-serif"/>
          <w:sz w:val="19"/>
          <w:szCs w:val="19"/>
        </w:rPr>
        <w:t xml:space="preserve">aclaraciones sobre los certificados y documentos presentados o requerirles para la presentación de otros complementarios. </w:t>
      </w:r>
    </w:p>
    <w:p w14:paraId="59AE1370" w14:textId="46766BFF" w:rsidR="00DE49EF" w:rsidRPr="00B043D5" w:rsidRDefault="00DE49EF" w:rsidP="00B043D5">
      <w:pPr>
        <w:pStyle w:val="Heading4"/>
        <w:ind w:right="-427"/>
        <w:rPr>
          <w:b w:val="0"/>
          <w:szCs w:val="19"/>
        </w:rPr>
      </w:pPr>
      <w:bookmarkStart w:id="383" w:name="_Toc39127391"/>
      <w:bookmarkStart w:id="384" w:name="_Toc40872815"/>
      <w:r w:rsidRPr="00B043D5">
        <w:rPr>
          <w:szCs w:val="19"/>
        </w:rPr>
        <w:t xml:space="preserve">11.5.- </w:t>
      </w:r>
      <w:r w:rsidRPr="00B043D5">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Pr>
          <w:b w:val="0"/>
          <w:szCs w:val="19"/>
        </w:rPr>
        <w:t>a</w:t>
      </w:r>
      <w:r w:rsidRPr="00B043D5">
        <w:rPr>
          <w:b w:val="0"/>
          <w:szCs w:val="19"/>
        </w:rPr>
        <w:t>s económic</w:t>
      </w:r>
      <w:r w:rsidR="00432D24">
        <w:rPr>
          <w:b w:val="0"/>
          <w:szCs w:val="19"/>
        </w:rPr>
        <w:t>a</w:t>
      </w:r>
      <w:r w:rsidRPr="00B043D5">
        <w:rPr>
          <w:b w:val="0"/>
          <w:szCs w:val="19"/>
        </w:rPr>
        <w:t>s o base de datos nacional de un Estado miembro de la Unión Europea siempre que en este último caso se</w:t>
      </w:r>
      <w:r w:rsidR="00432D24">
        <w:rPr>
          <w:b w:val="0"/>
          <w:szCs w:val="19"/>
        </w:rPr>
        <w:t>a accesible de modo gratuito. Las operadoras económica</w:t>
      </w:r>
      <w:r w:rsidRPr="00B043D5">
        <w:rPr>
          <w:b w:val="0"/>
          <w:szCs w:val="19"/>
        </w:rPr>
        <w:t>s no estará</w:t>
      </w:r>
      <w:r w:rsidR="00432D24">
        <w:rPr>
          <w:b w:val="0"/>
          <w:szCs w:val="19"/>
        </w:rPr>
        <w:t>n obligada</w:t>
      </w:r>
      <w:r w:rsidRPr="00B043D5">
        <w:rPr>
          <w:b w:val="0"/>
          <w:szCs w:val="19"/>
        </w:rPr>
        <w:t>s a presentar documentación para acreditar datos que figuren en dichos registros, listas y bases de datos.</w:t>
      </w:r>
      <w:bookmarkEnd w:id="383"/>
      <w:bookmarkEnd w:id="384"/>
      <w:r w:rsidRPr="00B043D5">
        <w:rPr>
          <w:b w:val="0"/>
          <w:szCs w:val="19"/>
        </w:rPr>
        <w:t xml:space="preserve"> </w:t>
      </w:r>
    </w:p>
    <w:p w14:paraId="062C8317" w14:textId="77777777" w:rsidR="003F5520" w:rsidRDefault="003F5520" w:rsidP="00B043D5">
      <w:pPr>
        <w:pStyle w:val="Heading3"/>
        <w:ind w:right="-427"/>
        <w:rPr>
          <w:rFonts w:eastAsia="Arial Unicode MS"/>
        </w:rPr>
      </w:pPr>
    </w:p>
    <w:p w14:paraId="74ADB3D6" w14:textId="77777777" w:rsidR="003F5520" w:rsidRDefault="003F5520" w:rsidP="00B71D45">
      <w:pPr>
        <w:pStyle w:val="Heading3"/>
        <w:ind w:left="0" w:right="-427" w:firstLine="0"/>
        <w:rPr>
          <w:rFonts w:eastAsia="Arial Unicode MS"/>
        </w:rPr>
      </w:pPr>
    </w:p>
    <w:p w14:paraId="46D91892" w14:textId="0F3D3A8F" w:rsidR="00DE49EF" w:rsidRPr="00B043D5" w:rsidRDefault="00D941EE" w:rsidP="00B043D5">
      <w:pPr>
        <w:pStyle w:val="Heading3"/>
        <w:ind w:right="-427"/>
        <w:rPr>
          <w:rFonts w:eastAsia="Arial Unicode MS"/>
        </w:rPr>
      </w:pPr>
      <w:bookmarkStart w:id="385" w:name="_Toc199250252"/>
      <w:r w:rsidRPr="00B043D5">
        <w:rPr>
          <w:rFonts w:eastAsia="Arial Unicode MS"/>
        </w:rPr>
        <w:t xml:space="preserve">12.- </w:t>
      </w:r>
      <w:r w:rsidR="00DE49EF" w:rsidRPr="00B043D5">
        <w:rPr>
          <w:rFonts w:eastAsia="Arial Unicode MS"/>
        </w:rPr>
        <w:t>PRESENTACIÓN DE OFERTAS</w:t>
      </w:r>
      <w:bookmarkEnd w:id="385"/>
    </w:p>
    <w:p w14:paraId="11906E63" w14:textId="5AD3E6E8" w:rsidR="00DE49EF" w:rsidRPr="00B043D5" w:rsidRDefault="00D941EE" w:rsidP="00B043D5">
      <w:pPr>
        <w:pStyle w:val="Heading4"/>
        <w:ind w:right="-427"/>
        <w:rPr>
          <w:szCs w:val="19"/>
        </w:rPr>
      </w:pPr>
      <w:r w:rsidRPr="00B043D5">
        <w:rPr>
          <w:szCs w:val="19"/>
        </w:rPr>
        <w:t xml:space="preserve">12.1.- </w:t>
      </w:r>
      <w:r w:rsidR="00DE49EF" w:rsidRPr="00B043D5">
        <w:rPr>
          <w:szCs w:val="19"/>
        </w:rPr>
        <w:t>Idioma</w:t>
      </w:r>
      <w:r w:rsidRPr="00B043D5">
        <w:rPr>
          <w:szCs w:val="19"/>
        </w:rPr>
        <w:t>.</w:t>
      </w:r>
    </w:p>
    <w:p w14:paraId="6CE77B2B"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La documentación deberá presentarse redactada, o traducida oficialmente, en euskera o castellano.</w:t>
      </w:r>
    </w:p>
    <w:p w14:paraId="076D0B19" w14:textId="0FDB91CD" w:rsidR="00DE49EF" w:rsidRPr="00B043D5" w:rsidRDefault="00D941EE" w:rsidP="00B043D5">
      <w:pPr>
        <w:pStyle w:val="Heading4"/>
        <w:ind w:right="-427"/>
        <w:rPr>
          <w:szCs w:val="19"/>
        </w:rPr>
      </w:pPr>
      <w:r w:rsidRPr="00B043D5">
        <w:rPr>
          <w:szCs w:val="19"/>
        </w:rPr>
        <w:t xml:space="preserve">12.2.- </w:t>
      </w:r>
      <w:r w:rsidR="00DE49EF" w:rsidRPr="00B043D5">
        <w:rPr>
          <w:szCs w:val="19"/>
        </w:rPr>
        <w:t>Medios</w:t>
      </w:r>
      <w:r w:rsidRPr="00B043D5">
        <w:rPr>
          <w:szCs w:val="19"/>
        </w:rPr>
        <w:t>.</w:t>
      </w:r>
    </w:p>
    <w:p w14:paraId="7D4F75E6" w14:textId="2C2C1B02" w:rsidR="00DE49EF" w:rsidRPr="00B043D5" w:rsidRDefault="00D941EE" w:rsidP="00116959">
      <w:pPr>
        <w:pStyle w:val="Heading5"/>
      </w:pPr>
      <w:r w:rsidRPr="00B043D5">
        <w:rPr>
          <w:b/>
        </w:rPr>
        <w:t xml:space="preserve">12.2.1.- </w:t>
      </w:r>
      <w:r w:rsidR="00DE49EF" w:rsidRPr="00B043D5">
        <w:rPr>
          <w:b/>
        </w:rPr>
        <w:t>Medios electrónicos</w:t>
      </w:r>
      <w:r w:rsidR="00DE49EF" w:rsidRPr="00B043D5">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DE49EF" w:rsidRPr="00B043D5">
        <w:rPr>
          <w:color w:val="0000FF"/>
        </w:rPr>
        <w:t>SISTEMA DE LICITACIÓN ELECTRÓNICA</w:t>
      </w:r>
      <w:r w:rsidR="00DE49EF" w:rsidRPr="00B043D5">
        <w:t xml:space="preserve"> ubicada en KONTRATAZIO PUBLIKOA EUSKADIN PLATAFORMA CONTRATACIÓN PÚBLICA EN EUSKADI SISTEMA DE LICITACIÓN ELECTRÓNICA.</w:t>
      </w:r>
    </w:p>
    <w:p w14:paraId="6C6B051E"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12.2.1.1.- </w:t>
      </w:r>
      <w:r w:rsidR="00DE49EF" w:rsidRPr="00B043D5">
        <w:rPr>
          <w:rFonts w:ascii="Verdana" w:eastAsia="Arial Unicode MS" w:hAnsi="Verdana"/>
          <w:b/>
          <w:sz w:val="19"/>
          <w:szCs w:val="19"/>
        </w:rPr>
        <w:t>Los requisitos para su utilización son los siguientes:</w:t>
      </w:r>
    </w:p>
    <w:p w14:paraId="60B046CF"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Requisitos administrativos:</w:t>
      </w:r>
    </w:p>
    <w:p w14:paraId="6599573A" w14:textId="77777777" w:rsidR="00DE49EF" w:rsidRPr="00B043D5" w:rsidRDefault="00DE49EF" w:rsidP="00E326F9">
      <w:pPr>
        <w:numPr>
          <w:ilvl w:val="0"/>
          <w:numId w:val="30"/>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46B438B7"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proofErr w:type="spellStart"/>
      <w:r w:rsidRPr="00B043D5">
        <w:rPr>
          <w:rFonts w:ascii="Verdana" w:eastAsia="Arial Unicode MS" w:hAnsi="Verdana"/>
          <w:sz w:val="19"/>
          <w:szCs w:val="19"/>
        </w:rPr>
        <w:t>Izenpe</w:t>
      </w:r>
      <w:proofErr w:type="spellEnd"/>
      <w:r w:rsidRPr="00B043D5">
        <w:rPr>
          <w:rFonts w:ascii="Verdana" w:eastAsia="Arial Unicode MS" w:hAnsi="Verdana"/>
          <w:sz w:val="19"/>
          <w:szCs w:val="19"/>
        </w:rPr>
        <w:t xml:space="preserve"> </w:t>
      </w:r>
      <w:proofErr w:type="gramStart"/>
      <w:r w:rsidRPr="00B043D5">
        <w:rPr>
          <w:rFonts w:ascii="Verdana" w:eastAsia="Arial Unicode MS" w:hAnsi="Verdana"/>
          <w:sz w:val="19"/>
          <w:szCs w:val="19"/>
        </w:rPr>
        <w:t>( Entidad</w:t>
      </w:r>
      <w:proofErr w:type="gramEnd"/>
      <w:r w:rsidRPr="00B043D5">
        <w:rPr>
          <w:rFonts w:ascii="Verdana" w:eastAsia="Arial Unicode MS" w:hAnsi="Verdana"/>
          <w:sz w:val="19"/>
          <w:szCs w:val="19"/>
        </w:rPr>
        <w:t>, Ciudadano, Representante de Entidad)</w:t>
      </w:r>
      <w:r w:rsidR="00B043D5">
        <w:rPr>
          <w:rFonts w:ascii="Verdana" w:eastAsia="Arial Unicode MS" w:hAnsi="Verdana"/>
          <w:sz w:val="19"/>
          <w:szCs w:val="19"/>
        </w:rPr>
        <w:t>.</w:t>
      </w:r>
    </w:p>
    <w:p w14:paraId="0AF0ACDC"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FNMT (Entidad, Ciudadano, Representante de Entidad)</w:t>
      </w:r>
      <w:r w:rsidR="00B043D5">
        <w:rPr>
          <w:rFonts w:ascii="Verdana" w:eastAsia="Arial Unicode MS" w:hAnsi="Verdana"/>
          <w:sz w:val="19"/>
          <w:szCs w:val="19"/>
        </w:rPr>
        <w:t>.</w:t>
      </w:r>
    </w:p>
    <w:p w14:paraId="4E24285F"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proofErr w:type="spellStart"/>
      <w:r w:rsidRPr="00B043D5">
        <w:rPr>
          <w:rFonts w:ascii="Verdana" w:eastAsia="Arial Unicode MS" w:hAnsi="Verdana"/>
          <w:sz w:val="19"/>
          <w:szCs w:val="19"/>
        </w:rPr>
        <w:t>Dni</w:t>
      </w:r>
      <w:proofErr w:type="spellEnd"/>
      <w:r w:rsidRPr="00B043D5">
        <w:rPr>
          <w:rFonts w:ascii="Verdana" w:eastAsia="Arial Unicode MS" w:hAnsi="Verdana"/>
          <w:sz w:val="19"/>
          <w:szCs w:val="19"/>
        </w:rPr>
        <w:t>-e</w:t>
      </w:r>
      <w:r w:rsidR="00B043D5">
        <w:rPr>
          <w:rFonts w:ascii="Verdana" w:eastAsia="Arial Unicode MS" w:hAnsi="Verdana"/>
          <w:sz w:val="19"/>
          <w:szCs w:val="19"/>
        </w:rPr>
        <w:t>.</w:t>
      </w:r>
    </w:p>
    <w:p w14:paraId="5C2DA40B"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proofErr w:type="spellStart"/>
      <w:proofErr w:type="gramStart"/>
      <w:r w:rsidRPr="00B043D5">
        <w:rPr>
          <w:rFonts w:ascii="Verdana" w:eastAsia="Arial Unicode MS" w:hAnsi="Verdana"/>
          <w:sz w:val="19"/>
          <w:szCs w:val="19"/>
        </w:rPr>
        <w:t>Camerfirma</w:t>
      </w:r>
      <w:proofErr w:type="spellEnd"/>
      <w:r w:rsidRPr="00B043D5">
        <w:rPr>
          <w:rFonts w:ascii="Verdana" w:eastAsia="Arial Unicode MS" w:hAnsi="Verdana"/>
          <w:sz w:val="19"/>
          <w:szCs w:val="19"/>
        </w:rPr>
        <w:t xml:space="preserve">  (</w:t>
      </w:r>
      <w:proofErr w:type="gramEnd"/>
      <w:r w:rsidRPr="00B043D5">
        <w:rPr>
          <w:rFonts w:ascii="Verdana" w:eastAsia="Arial Unicode MS" w:hAnsi="Verdana"/>
          <w:sz w:val="19"/>
          <w:szCs w:val="19"/>
        </w:rPr>
        <w:t>Entidad, Ciudadano)</w:t>
      </w:r>
      <w:r w:rsidR="00B043D5">
        <w:rPr>
          <w:rFonts w:ascii="Verdana" w:eastAsia="Arial Unicode MS" w:hAnsi="Verdana"/>
          <w:sz w:val="19"/>
          <w:szCs w:val="19"/>
        </w:rPr>
        <w:t>.</w:t>
      </w:r>
    </w:p>
    <w:p w14:paraId="5DFB2A89" w14:textId="77777777" w:rsidR="00DE49EF" w:rsidRPr="00B043D5" w:rsidRDefault="00DE49EF" w:rsidP="00E326F9">
      <w:pPr>
        <w:numPr>
          <w:ilvl w:val="0"/>
          <w:numId w:val="30"/>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Estar en alguna de estas situaciones:</w:t>
      </w:r>
    </w:p>
    <w:p w14:paraId="079BC33B" w14:textId="77777777" w:rsidR="00DE49EF" w:rsidRPr="00B043D5" w:rsidRDefault="00DE49EF" w:rsidP="00DA4446">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y disponer certificación vigente en el Registro de Licitadores y Empresas Clasificadas de Euskadi.</w:t>
      </w:r>
    </w:p>
    <w:p w14:paraId="7D9D72C4" w14:textId="77777777" w:rsidR="00DE49EF" w:rsidRPr="00B043D5" w:rsidRDefault="00DE49EF" w:rsidP="00DA4446">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en el sistema de habilitación temporal.</w:t>
      </w:r>
    </w:p>
    <w:p w14:paraId="1C48BC38" w14:textId="77777777" w:rsidR="00DE49EF" w:rsidRPr="00B043D5" w:rsidRDefault="00DE49EF" w:rsidP="00DA4446">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En el</w:t>
      </w:r>
      <w:r w:rsidR="00432D24">
        <w:rPr>
          <w:rFonts w:ascii="Verdana" w:eastAsia="Arial Unicode MS" w:hAnsi="Verdana"/>
          <w:sz w:val="19"/>
          <w:szCs w:val="19"/>
        </w:rPr>
        <w:t xml:space="preserve"> caso de que dos o más operadoras económicas concurran agrupada</w:t>
      </w:r>
      <w:r w:rsidRPr="00B043D5">
        <w:rPr>
          <w:rFonts w:ascii="Verdana" w:eastAsia="Arial Unicode MS" w:hAnsi="Verdana"/>
          <w:sz w:val="19"/>
          <w:szCs w:val="19"/>
        </w:rPr>
        <w:t xml:space="preserve">s con el compromiso de constituirse formalmente en UTE en caso de </w:t>
      </w:r>
      <w:r w:rsidR="00432D24">
        <w:rPr>
          <w:rFonts w:ascii="Verdana" w:eastAsia="Arial Unicode MS" w:hAnsi="Verdana"/>
          <w:sz w:val="19"/>
          <w:szCs w:val="19"/>
        </w:rPr>
        <w:t>resultar adjudicataria</w:t>
      </w:r>
      <w:r w:rsidRPr="00B043D5">
        <w:rPr>
          <w:rFonts w:ascii="Verdana" w:eastAsia="Arial Unicode MS" w:hAnsi="Verdana"/>
          <w:sz w:val="19"/>
          <w:szCs w:val="19"/>
        </w:rPr>
        <w:t>s: el compromiso de UTE debe estar registrado en el sistema de habilitación temporal.</w:t>
      </w:r>
    </w:p>
    <w:p w14:paraId="2D69834A"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b/>
          <w:sz w:val="19"/>
          <w:szCs w:val="19"/>
        </w:rPr>
      </w:pPr>
      <w:r w:rsidRPr="00B043D5">
        <w:rPr>
          <w:rFonts w:ascii="Verdana" w:hAnsi="Verdana" w:cs="Tahoma"/>
          <w:sz w:val="19"/>
          <w:szCs w:val="19"/>
        </w:rPr>
        <w:t>Requisitos técnicos</w:t>
      </w:r>
      <w:r w:rsidRPr="00B043D5">
        <w:rPr>
          <w:rFonts w:ascii="Verdana" w:hAnsi="Verdana" w:cs="Tahoma"/>
          <w:b/>
          <w:sz w:val="19"/>
          <w:szCs w:val="19"/>
        </w:rPr>
        <w:t>:</w:t>
      </w:r>
    </w:p>
    <w:p w14:paraId="43DE8AA5" w14:textId="77777777" w:rsidR="00DE49EF" w:rsidRPr="00341F29" w:rsidRDefault="00DE49EF" w:rsidP="00B043D5">
      <w:pPr>
        <w:widowControl w:val="0"/>
        <w:suppressAutoHyphens/>
        <w:autoSpaceDE w:val="0"/>
        <w:autoSpaceDN w:val="0"/>
        <w:adjustRightInd w:val="0"/>
        <w:spacing w:before="120" w:after="120"/>
        <w:ind w:left="1985" w:right="-427"/>
        <w:jc w:val="both"/>
        <w:rPr>
          <w:rFonts w:ascii="Verdana" w:hAnsi="Verdana" w:cs="Tahoma"/>
          <w:sz w:val="19"/>
          <w:szCs w:val="19"/>
        </w:rPr>
      </w:pPr>
      <w:r w:rsidRPr="00B043D5">
        <w:rPr>
          <w:rFonts w:ascii="Verdana" w:hAnsi="Verdana" w:cs="Tahoma"/>
          <w:sz w:val="19"/>
          <w:szCs w:val="19"/>
        </w:rPr>
        <w:t xml:space="preserve">La información sobre los requisitos técnicos se encuentra disponible en el </w:t>
      </w:r>
      <w:r w:rsidRPr="00341F29">
        <w:rPr>
          <w:rFonts w:ascii="Verdana" w:hAnsi="Verdana" w:cs="Tahoma"/>
          <w:sz w:val="19"/>
          <w:szCs w:val="19"/>
        </w:rPr>
        <w:t>siguiente enlace:</w:t>
      </w:r>
    </w:p>
    <w:p w14:paraId="4B79B0D6" w14:textId="77777777" w:rsidR="00B41848" w:rsidRPr="00574989" w:rsidRDefault="00B41848" w:rsidP="00E0601F">
      <w:pPr>
        <w:widowControl w:val="0"/>
        <w:suppressAutoHyphens/>
        <w:autoSpaceDE w:val="0"/>
        <w:autoSpaceDN w:val="0"/>
        <w:adjustRightInd w:val="0"/>
        <w:spacing w:before="120" w:after="120"/>
        <w:ind w:left="1985" w:right="-425"/>
        <w:jc w:val="both"/>
        <w:rPr>
          <w:rStyle w:val="Hyperlink"/>
          <w:color w:val="0070C0"/>
        </w:rPr>
      </w:pPr>
      <w:hyperlink r:id="rId14" w:history="1">
        <w:r w:rsidRPr="00574989">
          <w:rPr>
            <w:rStyle w:val="Hyperlink"/>
            <w:rFonts w:ascii="Verdana" w:hAnsi="Verdana" w:cs="Tahoma"/>
            <w:color w:val="0070C0"/>
            <w:sz w:val="12"/>
            <w:szCs w:val="12"/>
          </w:rPr>
          <w:t xml:space="preserve">https://apps.euskadi.eus/w32-content/es/contenidos/informacion/lic_elec requisitos </w:t>
        </w:r>
        <w:proofErr w:type="spellStart"/>
        <w:r w:rsidRPr="00574989">
          <w:rPr>
            <w:rStyle w:val="Hyperlink"/>
            <w:rFonts w:ascii="Verdana" w:hAnsi="Verdana" w:cs="Tahoma"/>
            <w:color w:val="0070C0"/>
            <w:sz w:val="12"/>
            <w:szCs w:val="12"/>
          </w:rPr>
          <w:t>tecnicos</w:t>
        </w:r>
        <w:proofErr w:type="spellEnd"/>
        <w:r w:rsidRPr="00574989">
          <w:rPr>
            <w:rStyle w:val="Hyperlink"/>
            <w:rFonts w:ascii="Verdana" w:hAnsi="Verdana" w:cs="Tahoma"/>
            <w:color w:val="0070C0"/>
            <w:sz w:val="12"/>
            <w:szCs w:val="12"/>
          </w:rPr>
          <w:t xml:space="preserve">/es </w:t>
        </w:r>
        <w:proofErr w:type="spellStart"/>
        <w:r w:rsidRPr="00574989">
          <w:rPr>
            <w:rStyle w:val="Hyperlink"/>
            <w:rFonts w:ascii="Verdana" w:hAnsi="Verdana" w:cs="Tahoma"/>
            <w:color w:val="0070C0"/>
            <w:sz w:val="12"/>
            <w:szCs w:val="12"/>
          </w:rPr>
          <w:t>def</w:t>
        </w:r>
        <w:proofErr w:type="spellEnd"/>
        <w:r w:rsidRPr="00574989">
          <w:rPr>
            <w:rStyle w:val="Hyperlink"/>
            <w:rFonts w:ascii="Verdana" w:hAnsi="Verdana" w:cs="Tahoma"/>
            <w:color w:val="0070C0"/>
            <w:sz w:val="12"/>
            <w:szCs w:val="12"/>
          </w:rPr>
          <w:t>/index.shtml</w:t>
        </w:r>
      </w:hyperlink>
    </w:p>
    <w:p w14:paraId="1681D3DE"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u w:val="single"/>
        </w:rPr>
        <w:t>Servicio de soporte para resolver dudas o incidencias sobre licitación electrónica</w:t>
      </w:r>
      <w:r w:rsidRPr="00B043D5">
        <w:rPr>
          <w:rFonts w:ascii="Verdana" w:hAnsi="Verdana" w:cs="Tahoma"/>
          <w:sz w:val="19"/>
          <w:szCs w:val="19"/>
        </w:rPr>
        <w:t xml:space="preserve">: </w:t>
      </w:r>
      <w:r w:rsidRPr="00B043D5">
        <w:rPr>
          <w:rFonts w:ascii="Verdana" w:hAnsi="Verdana" w:cs="Tahoma"/>
          <w:b/>
          <w:color w:val="0000FF"/>
          <w:sz w:val="19"/>
          <w:szCs w:val="19"/>
        </w:rPr>
        <w:t>945016298</w:t>
      </w:r>
      <w:r w:rsidRPr="00B043D5">
        <w:rPr>
          <w:rFonts w:ascii="Verdana" w:hAnsi="Verdana" w:cs="Tahoma"/>
          <w:sz w:val="19"/>
          <w:szCs w:val="19"/>
        </w:rPr>
        <w:t>.</w:t>
      </w:r>
    </w:p>
    <w:p w14:paraId="0DA9A220"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12.2.1.2.- </w:t>
      </w:r>
      <w:r w:rsidR="00DE49EF" w:rsidRPr="00B043D5">
        <w:rPr>
          <w:rFonts w:ascii="Verdana" w:eastAsia="Arial Unicode MS" w:hAnsi="Verdana"/>
          <w:b/>
          <w:sz w:val="19"/>
          <w:szCs w:val="19"/>
        </w:rPr>
        <w:t>Forma de presentación:</w:t>
      </w:r>
    </w:p>
    <w:p w14:paraId="3FBD5B20" w14:textId="77777777" w:rsidR="00DE49EF" w:rsidRPr="00B043D5" w:rsidRDefault="00DE49EF" w:rsidP="00E326F9">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B043D5">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E5DA8A0" w14:textId="77777777" w:rsidR="00DE49EF" w:rsidRPr="00B043D5" w:rsidRDefault="00DE49EF" w:rsidP="00E326F9">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Sólo se garantiza la lectura y tramitación de los documentos almacenados con las siguientes extensiones: .</w:t>
      </w:r>
      <w:proofErr w:type="spellStart"/>
      <w:r w:rsidRPr="00B043D5">
        <w:rPr>
          <w:rFonts w:ascii="Verdana" w:eastAsia="Arial Unicode MS" w:hAnsi="Verdana"/>
          <w:sz w:val="19"/>
          <w:szCs w:val="19"/>
        </w:rPr>
        <w:t>doc</w:t>
      </w:r>
      <w:proofErr w:type="spellEnd"/>
      <w:r w:rsidRPr="00B043D5">
        <w:rPr>
          <w:rFonts w:ascii="Verdana" w:eastAsia="Arial Unicode MS" w:hAnsi="Verdana"/>
          <w:sz w:val="19"/>
          <w:szCs w:val="19"/>
        </w:rPr>
        <w:t>, .xls, .</w:t>
      </w:r>
      <w:proofErr w:type="spellStart"/>
      <w:r w:rsidRPr="00B043D5">
        <w:rPr>
          <w:rFonts w:ascii="Verdana" w:eastAsia="Arial Unicode MS" w:hAnsi="Verdana"/>
          <w:sz w:val="19"/>
          <w:szCs w:val="19"/>
        </w:rPr>
        <w:t>ppt</w:t>
      </w:r>
      <w:proofErr w:type="spellEnd"/>
      <w:r w:rsidRPr="00B043D5">
        <w:rPr>
          <w:rFonts w:ascii="Verdana" w:eastAsia="Arial Unicode MS" w:hAnsi="Verdana"/>
          <w:sz w:val="19"/>
          <w:szCs w:val="19"/>
        </w:rPr>
        <w:t>, .docx, .xlsx, .</w:t>
      </w:r>
      <w:proofErr w:type="spellStart"/>
      <w:r w:rsidRPr="00B043D5">
        <w:rPr>
          <w:rFonts w:ascii="Verdana" w:eastAsia="Arial Unicode MS" w:hAnsi="Verdana"/>
          <w:sz w:val="19"/>
          <w:szCs w:val="19"/>
        </w:rPr>
        <w:t>pptx</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pdf</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rtf</w:t>
      </w:r>
      <w:proofErr w:type="spellEnd"/>
      <w:r w:rsidRPr="00B043D5">
        <w:rPr>
          <w:rFonts w:ascii="Verdana" w:eastAsia="Arial Unicode MS" w:hAnsi="Verdana"/>
          <w:sz w:val="19"/>
          <w:szCs w:val="19"/>
        </w:rPr>
        <w:t>.</w:t>
      </w:r>
      <w:proofErr w:type="gramStart"/>
      <w:r w:rsidRPr="00B043D5">
        <w:rPr>
          <w:rFonts w:ascii="Verdana" w:eastAsia="Arial Unicode MS" w:hAnsi="Verdana"/>
          <w:sz w:val="19"/>
          <w:szCs w:val="19"/>
        </w:rPr>
        <w:t>, .</w:t>
      </w:r>
      <w:proofErr w:type="spellStart"/>
      <w:r w:rsidRPr="00B043D5">
        <w:rPr>
          <w:rFonts w:ascii="Verdana" w:eastAsia="Arial Unicode MS" w:hAnsi="Verdana"/>
          <w:sz w:val="19"/>
          <w:szCs w:val="19"/>
        </w:rPr>
        <w:t>sxw</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sdw</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abw</w:t>
      </w:r>
      <w:proofErr w:type="spellEnd"/>
      <w:proofErr w:type="gramEnd"/>
      <w:r w:rsidRPr="00B043D5">
        <w:rPr>
          <w:rFonts w:ascii="Verdana" w:eastAsia="Arial Unicode MS" w:hAnsi="Verdana"/>
          <w:sz w:val="19"/>
          <w:szCs w:val="19"/>
        </w:rPr>
        <w:t>, .</w:t>
      </w:r>
      <w:proofErr w:type="spellStart"/>
      <w:r w:rsidRPr="00B043D5">
        <w:rPr>
          <w:rFonts w:ascii="Verdana" w:eastAsia="Arial Unicode MS" w:hAnsi="Verdana"/>
          <w:sz w:val="19"/>
          <w:szCs w:val="19"/>
        </w:rPr>
        <w:t>xml</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jpg</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bmp</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tiff</w:t>
      </w:r>
      <w:proofErr w:type="spellEnd"/>
      <w:r w:rsidRPr="00B043D5">
        <w:rPr>
          <w:rFonts w:ascii="Verdana" w:eastAsia="Arial Unicode MS" w:hAnsi="Verdana"/>
          <w:sz w:val="19"/>
          <w:szCs w:val="19"/>
        </w:rPr>
        <w:t>, .zip, y .7z</w:t>
      </w:r>
    </w:p>
    <w:p w14:paraId="4A1ADF56" w14:textId="77777777" w:rsidR="00DE49EF" w:rsidRPr="00B043D5" w:rsidRDefault="00DE49EF" w:rsidP="00E326F9">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B043D5">
        <w:rPr>
          <w:rFonts w:ascii="Verdana" w:eastAsia="Arial Unicode MS" w:hAnsi="Verdana"/>
          <w:sz w:val="19"/>
          <w:szCs w:val="19"/>
        </w:rPr>
        <w:t>pdf</w:t>
      </w:r>
      <w:proofErr w:type="spellEnd"/>
      <w:r w:rsidRPr="00B043D5">
        <w:rPr>
          <w:rFonts w:ascii="Verdana" w:eastAsia="Arial Unicode MS" w:hAnsi="Verdana"/>
          <w:sz w:val="19"/>
          <w:szCs w:val="19"/>
        </w:rPr>
        <w:t>, .</w:t>
      </w:r>
      <w:proofErr w:type="spellStart"/>
      <w:r w:rsidRPr="00B043D5">
        <w:rPr>
          <w:rFonts w:ascii="Verdana" w:eastAsia="Arial Unicode MS" w:hAnsi="Verdana"/>
          <w:sz w:val="19"/>
          <w:szCs w:val="19"/>
        </w:rPr>
        <w:t>rtf</w:t>
      </w:r>
      <w:proofErr w:type="spellEnd"/>
      <w:proofErr w:type="gramStart"/>
      <w:r w:rsidRPr="00B043D5">
        <w:rPr>
          <w:rFonts w:ascii="Verdana" w:eastAsia="Arial Unicode MS" w:hAnsi="Verdana"/>
          <w:sz w:val="19"/>
          <w:szCs w:val="19"/>
        </w:rPr>
        <w:t>, .</w:t>
      </w:r>
      <w:proofErr w:type="spellStart"/>
      <w:r w:rsidRPr="00B043D5">
        <w:rPr>
          <w:rFonts w:ascii="Verdana" w:eastAsia="Arial Unicode MS" w:hAnsi="Verdana"/>
          <w:sz w:val="19"/>
          <w:szCs w:val="19"/>
        </w:rPr>
        <w:t>sxw</w:t>
      </w:r>
      <w:proofErr w:type="spellEnd"/>
      <w:proofErr w:type="gramEnd"/>
      <w:r w:rsidRPr="00B043D5">
        <w:rPr>
          <w:rFonts w:ascii="Verdana" w:eastAsia="Arial Unicode MS" w:hAnsi="Verdana"/>
          <w:sz w:val="19"/>
          <w:szCs w:val="19"/>
        </w:rPr>
        <w:t>, .</w:t>
      </w:r>
      <w:proofErr w:type="spellStart"/>
      <w:r w:rsidRPr="00B043D5">
        <w:rPr>
          <w:rFonts w:ascii="Verdana" w:eastAsia="Arial Unicode MS" w:hAnsi="Verdana"/>
          <w:sz w:val="19"/>
          <w:szCs w:val="19"/>
        </w:rPr>
        <w:t>jpg</w:t>
      </w:r>
      <w:proofErr w:type="spellEnd"/>
      <w:r w:rsidRPr="00B043D5">
        <w:rPr>
          <w:rFonts w:ascii="Verdana" w:eastAsia="Arial Unicode MS" w:hAnsi="Verdana"/>
          <w:sz w:val="19"/>
          <w:szCs w:val="19"/>
        </w:rPr>
        <w:t xml:space="preserve"> y .</w:t>
      </w:r>
      <w:proofErr w:type="spellStart"/>
      <w:r w:rsidRPr="00B043D5">
        <w:rPr>
          <w:rFonts w:ascii="Verdana" w:eastAsia="Arial Unicode MS" w:hAnsi="Verdana"/>
          <w:sz w:val="19"/>
          <w:szCs w:val="19"/>
        </w:rPr>
        <w:t>tiff</w:t>
      </w:r>
      <w:proofErr w:type="spellEnd"/>
      <w:r w:rsidRPr="00B043D5">
        <w:rPr>
          <w:rFonts w:ascii="Verdana" w:eastAsia="Arial Unicode MS" w:hAnsi="Verdana"/>
          <w:sz w:val="19"/>
          <w:szCs w:val="19"/>
        </w:rPr>
        <w:t>.</w:t>
      </w:r>
    </w:p>
    <w:p w14:paraId="03F6BE96" w14:textId="77777777" w:rsidR="003F5520" w:rsidRPr="0014491F" w:rsidRDefault="00DE49EF" w:rsidP="003F5520">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Se entenderá recibida la oferta en el plazo de presentación si se inicia la transmisión dentro de él y finaliza con éxito.</w:t>
      </w:r>
    </w:p>
    <w:p w14:paraId="2BFA39E4" w14:textId="4807CE04" w:rsidR="00DE49EF" w:rsidRPr="008321A3" w:rsidRDefault="00D941EE" w:rsidP="008321A3">
      <w:pPr>
        <w:pStyle w:val="Heading5"/>
        <w:rPr>
          <w:b/>
        </w:rPr>
      </w:pPr>
      <w:r w:rsidRPr="008321A3">
        <w:rPr>
          <w:b/>
        </w:rPr>
        <w:t xml:space="preserve">12.2.2.- </w:t>
      </w:r>
      <w:r w:rsidR="00DE49EF" w:rsidRPr="008321A3">
        <w:rPr>
          <w:b/>
        </w:rPr>
        <w:t>Medios no electrónicos o en papel</w:t>
      </w:r>
      <w:r w:rsidR="00B043D5" w:rsidRPr="008321A3">
        <w:rPr>
          <w:b/>
        </w:rPr>
        <w:t>.</w:t>
      </w:r>
    </w:p>
    <w:p w14:paraId="398B988D" w14:textId="77777777" w:rsidR="00DE49EF" w:rsidRPr="00B043D5" w:rsidRDefault="00D941EE" w:rsidP="00B043D5">
      <w:pPr>
        <w:tabs>
          <w:tab w:val="left" w:pos="4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 xml:space="preserve">12.2.2.1.- </w:t>
      </w:r>
      <w:r w:rsidR="00DE49EF" w:rsidRPr="00B043D5">
        <w:rPr>
          <w:rFonts w:ascii="Verdana" w:eastAsia="Arial Unicode MS" w:hAnsi="Verdana"/>
          <w:b/>
          <w:sz w:val="19"/>
          <w:szCs w:val="19"/>
        </w:rPr>
        <w:t>Forma de presentación:</w:t>
      </w:r>
    </w:p>
    <w:p w14:paraId="3B681FF5" w14:textId="77777777" w:rsidR="00DE49EF" w:rsidRPr="00B043D5" w:rsidRDefault="00DE49EF" w:rsidP="00E326F9">
      <w:pPr>
        <w:pStyle w:val="ListParagraph"/>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 xml:space="preserve">Los documentos se presentarán en </w:t>
      </w:r>
      <w:r w:rsidRPr="00B043D5">
        <w:rPr>
          <w:rFonts w:ascii="Verdana" w:hAnsi="Verdana" w:cs="Tahoma"/>
          <w:sz w:val="19"/>
          <w:szCs w:val="19"/>
          <w:u w:val="single"/>
        </w:rPr>
        <w:t xml:space="preserve">sobres cerrados y </w:t>
      </w:r>
      <w:r w:rsidRPr="00B043D5">
        <w:rPr>
          <w:rFonts w:ascii="Verdana" w:eastAsia="Arial Unicode MS" w:hAnsi="Verdana" w:cs="Tahoma"/>
          <w:sz w:val="19"/>
          <w:szCs w:val="19"/>
          <w:u w:val="single"/>
        </w:rPr>
        <w:t>firmados</w:t>
      </w:r>
      <w:r w:rsidR="00432D24">
        <w:rPr>
          <w:rFonts w:ascii="Verdana" w:eastAsia="Arial Unicode MS" w:hAnsi="Verdana" w:cs="Tahoma"/>
          <w:sz w:val="19"/>
          <w:szCs w:val="19"/>
        </w:rPr>
        <w:t xml:space="preserve"> por la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 económica</w:t>
      </w:r>
      <w:r w:rsidRPr="00B043D5">
        <w:rPr>
          <w:rFonts w:ascii="Verdana" w:eastAsia="Arial Unicode MS" w:hAnsi="Verdana" w:cs="Tahoma"/>
          <w:sz w:val="19"/>
          <w:szCs w:val="19"/>
        </w:rPr>
        <w:t xml:space="preserve"> o por la persona que 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represente. E</w:t>
      </w:r>
      <w:r w:rsidRPr="00B043D5">
        <w:rPr>
          <w:rFonts w:ascii="Verdana" w:hAnsi="Verdana" w:cs="Tahoma"/>
          <w:sz w:val="19"/>
          <w:szCs w:val="19"/>
        </w:rPr>
        <w:t xml:space="preserve">n el interior de cada sobre se incluirá un índice </w:t>
      </w:r>
      <w:r w:rsidRPr="00B043D5">
        <w:rPr>
          <w:rFonts w:ascii="Verdana" w:eastAsia="Arial Unicode MS" w:hAnsi="Verdana" w:cs="Tahoma"/>
          <w:sz w:val="19"/>
          <w:szCs w:val="19"/>
        </w:rPr>
        <w:t xml:space="preserve">numerado de los documentos incluidos en el mismo, y </w:t>
      </w:r>
      <w:r w:rsidRPr="00B043D5">
        <w:rPr>
          <w:rFonts w:ascii="Verdana" w:eastAsia="Arial Unicode MS" w:hAnsi="Verdana" w:cs="Tahoma"/>
          <w:sz w:val="19"/>
          <w:szCs w:val="19"/>
          <w:u w:val="single"/>
        </w:rPr>
        <w:t xml:space="preserve">en </w:t>
      </w:r>
      <w:r w:rsidRPr="00B043D5">
        <w:rPr>
          <w:rFonts w:ascii="Verdana" w:hAnsi="Verdana" w:cs="Tahoma"/>
          <w:sz w:val="19"/>
          <w:szCs w:val="19"/>
          <w:u w:val="single"/>
        </w:rPr>
        <w:t>el exterior</w:t>
      </w:r>
      <w:r w:rsidRPr="00B043D5">
        <w:rPr>
          <w:rFonts w:ascii="Verdana" w:hAnsi="Verdana" w:cs="Tahoma"/>
          <w:sz w:val="19"/>
          <w:szCs w:val="19"/>
        </w:rPr>
        <w:t xml:space="preserve"> de cada uno de ellos se indicarán los siguientes datos:</w:t>
      </w:r>
    </w:p>
    <w:p w14:paraId="249EBF77" w14:textId="77777777" w:rsidR="00DE49EF" w:rsidRPr="00B043D5" w:rsidRDefault="00DE49EF" w:rsidP="00DA4446">
      <w:pPr>
        <w:pStyle w:val="ListParagraph"/>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del sobre de que se trate (A, B, C u otros) según se dispone en la cláusula 24 de cláusulas específicas del contrato.</w:t>
      </w:r>
    </w:p>
    <w:p w14:paraId="7923FA50" w14:textId="77777777" w:rsidR="00DE49EF" w:rsidRPr="00B043D5" w:rsidRDefault="00DE49EF" w:rsidP="00DA4446">
      <w:pPr>
        <w:pStyle w:val="ListParagraph"/>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del contrato: </w:t>
      </w:r>
      <w:proofErr w:type="spellStart"/>
      <w:r w:rsidRPr="00B043D5">
        <w:rPr>
          <w:rFonts w:ascii="Verdana" w:eastAsia="Arial Unicode MS" w:hAnsi="Verdana" w:cs="Tahoma"/>
          <w:sz w:val="19"/>
          <w:szCs w:val="19"/>
        </w:rPr>
        <w:t>nº</w:t>
      </w:r>
      <w:proofErr w:type="spellEnd"/>
      <w:r w:rsidRPr="00B043D5">
        <w:rPr>
          <w:rFonts w:ascii="Verdana" w:eastAsia="Arial Unicode MS" w:hAnsi="Verdana" w:cs="Tahoma"/>
          <w:sz w:val="19"/>
          <w:szCs w:val="19"/>
        </w:rPr>
        <w:t xml:space="preserve"> de expediente y objeto. </w:t>
      </w:r>
    </w:p>
    <w:p w14:paraId="7446D734" w14:textId="77777777" w:rsidR="00DE49EF" w:rsidRPr="00B043D5" w:rsidRDefault="00DE49EF" w:rsidP="00DA4446">
      <w:pPr>
        <w:pStyle w:val="ListParagraph"/>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B043D5">
        <w:rPr>
          <w:rFonts w:ascii="Verdana" w:eastAsia="Arial Unicode MS" w:hAnsi="Verdana" w:cs="Tahoma"/>
          <w:sz w:val="19"/>
          <w:szCs w:val="19"/>
        </w:rPr>
        <w:t>nº</w:t>
      </w:r>
      <w:proofErr w:type="spellEnd"/>
      <w:r w:rsidRPr="00B043D5">
        <w:rPr>
          <w:rFonts w:ascii="Verdana" w:eastAsia="Arial Unicode MS" w:hAnsi="Verdana" w:cs="Tahoma"/>
          <w:sz w:val="19"/>
          <w:szCs w:val="19"/>
        </w:rPr>
        <w:t xml:space="preserve"> de DNI o documento equivalente.</w:t>
      </w:r>
    </w:p>
    <w:p w14:paraId="5CBAE7BD" w14:textId="77777777" w:rsidR="00DE49EF" w:rsidRPr="00B043D5" w:rsidRDefault="00DE49EF" w:rsidP="00DA4446">
      <w:pPr>
        <w:pStyle w:val="ListParagraph"/>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 la persona física que firme la oferta: nombre y apellidos y </w:t>
      </w:r>
      <w:proofErr w:type="spellStart"/>
      <w:r w:rsidRPr="00B043D5">
        <w:rPr>
          <w:rFonts w:ascii="Verdana" w:eastAsia="Arial Unicode MS" w:hAnsi="Verdana" w:cs="Tahoma"/>
          <w:sz w:val="19"/>
          <w:szCs w:val="19"/>
        </w:rPr>
        <w:t>nº</w:t>
      </w:r>
      <w:proofErr w:type="spellEnd"/>
      <w:r w:rsidRPr="00B043D5">
        <w:rPr>
          <w:rFonts w:ascii="Verdana" w:eastAsia="Arial Unicode MS" w:hAnsi="Verdana" w:cs="Tahoma"/>
          <w:sz w:val="19"/>
          <w:szCs w:val="19"/>
        </w:rPr>
        <w:t xml:space="preserve"> de DNI o documento equivalente.</w:t>
      </w:r>
    </w:p>
    <w:p w14:paraId="095935A0" w14:textId="77777777" w:rsidR="00DE49EF" w:rsidRPr="00B043D5" w:rsidRDefault="00DE49EF" w:rsidP="00E326F9">
      <w:pPr>
        <w:pStyle w:val="ListParagraph"/>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Los sobres se presentarán dentro del plazo – fecha y hora</w:t>
      </w:r>
      <w:r w:rsidR="00893435">
        <w:rPr>
          <w:rFonts w:ascii="Verdana" w:hAnsi="Verdana" w:cs="Tahoma"/>
          <w:sz w:val="19"/>
          <w:szCs w:val="19"/>
        </w:rPr>
        <w:t xml:space="preserve"> </w:t>
      </w:r>
      <w:r w:rsidRPr="00B043D5">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3E6AE72F"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B043D5">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633C86C"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B9CA29D" w14:textId="77777777" w:rsidR="00DE49EF" w:rsidRPr="00B043D5" w:rsidRDefault="004B1429"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12.2.2.2.- </w:t>
      </w:r>
      <w:r w:rsidR="00DE49EF" w:rsidRPr="00B043D5">
        <w:rPr>
          <w:rFonts w:ascii="Verdana" w:eastAsia="Arial Unicode MS" w:hAnsi="Verdana"/>
          <w:b/>
          <w:sz w:val="19"/>
          <w:szCs w:val="19"/>
        </w:rPr>
        <w:t>Devolución de la documentación.</w:t>
      </w:r>
    </w:p>
    <w:p w14:paraId="33173089"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 xml:space="preserve">Las licitadoras que no hayan resultado adjudicatarias que deseen recuperar la documentación deberán dirigir por escrito una solicitud </w:t>
      </w:r>
      <w:r w:rsidR="00AB6233">
        <w:rPr>
          <w:rFonts w:ascii="Verdana" w:eastAsia="Arial Unicode MS" w:hAnsi="Verdana"/>
          <w:sz w:val="19"/>
          <w:szCs w:val="19"/>
        </w:rPr>
        <w:t xml:space="preserve">a la/al </w:t>
      </w:r>
      <w:proofErr w:type="gramStart"/>
      <w:r w:rsidR="00AB6233">
        <w:rPr>
          <w:rFonts w:ascii="Verdana" w:eastAsia="Arial Unicode MS" w:hAnsi="Verdana"/>
          <w:sz w:val="19"/>
          <w:szCs w:val="19"/>
        </w:rPr>
        <w:t>Secretaria</w:t>
      </w:r>
      <w:proofErr w:type="gramEnd"/>
      <w:r w:rsidR="00AB6233">
        <w:rPr>
          <w:rFonts w:ascii="Verdana" w:eastAsia="Arial Unicode MS" w:hAnsi="Verdana"/>
          <w:sz w:val="19"/>
          <w:szCs w:val="19"/>
        </w:rPr>
        <w:t>/o</w:t>
      </w:r>
      <w:r w:rsidRPr="00B043D5">
        <w:rPr>
          <w:rFonts w:ascii="Verdana" w:eastAsia="Arial Unicode MS" w:hAnsi="Verdana"/>
          <w:sz w:val="19"/>
          <w:szCs w:val="19"/>
        </w:rPr>
        <w:t xml:space="preserve"> de la mesa de contratación - identificando el </w:t>
      </w:r>
      <w:proofErr w:type="spellStart"/>
      <w:r w:rsidRPr="00B043D5">
        <w:rPr>
          <w:rFonts w:ascii="Verdana" w:eastAsia="Arial Unicode MS" w:hAnsi="Verdana"/>
          <w:sz w:val="19"/>
          <w:szCs w:val="19"/>
        </w:rPr>
        <w:t>nº</w:t>
      </w:r>
      <w:proofErr w:type="spellEnd"/>
      <w:r w:rsidRPr="00B043D5">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1BADC6E5"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4B411D6" w14:textId="77777777" w:rsidR="00DE49EF"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B1D25FE" w14:textId="77777777" w:rsidR="003F5520" w:rsidRDefault="003F5520" w:rsidP="00B043D5">
      <w:pPr>
        <w:spacing w:before="120" w:after="120"/>
        <w:ind w:left="1701" w:right="-427"/>
        <w:jc w:val="both"/>
        <w:rPr>
          <w:rFonts w:ascii="Verdana" w:eastAsia="Arial Unicode MS" w:hAnsi="Verdana"/>
          <w:sz w:val="19"/>
          <w:szCs w:val="19"/>
        </w:rPr>
      </w:pPr>
    </w:p>
    <w:p w14:paraId="684766CD" w14:textId="77777777" w:rsidR="003F5520" w:rsidRDefault="003F5520" w:rsidP="00B043D5">
      <w:pPr>
        <w:spacing w:before="120" w:after="120"/>
        <w:ind w:left="1701" w:right="-427"/>
        <w:jc w:val="both"/>
        <w:rPr>
          <w:rFonts w:ascii="Verdana" w:eastAsia="Arial Unicode MS" w:hAnsi="Verdana"/>
          <w:sz w:val="19"/>
          <w:szCs w:val="19"/>
        </w:rPr>
      </w:pPr>
    </w:p>
    <w:p w14:paraId="163FA509" w14:textId="77777777" w:rsidR="003F5520" w:rsidRDefault="003F5520" w:rsidP="00B71D45">
      <w:pPr>
        <w:spacing w:before="120" w:after="120"/>
        <w:ind w:right="-427"/>
        <w:jc w:val="both"/>
        <w:rPr>
          <w:rFonts w:ascii="Verdana" w:eastAsia="Arial Unicode MS" w:hAnsi="Verdana"/>
          <w:sz w:val="19"/>
          <w:szCs w:val="19"/>
        </w:rPr>
      </w:pPr>
    </w:p>
    <w:p w14:paraId="22AB0697" w14:textId="77777777" w:rsidR="003F5520" w:rsidRDefault="003F5520" w:rsidP="00B043D5">
      <w:pPr>
        <w:spacing w:before="120" w:after="120"/>
        <w:ind w:left="1701" w:right="-427"/>
        <w:jc w:val="both"/>
        <w:rPr>
          <w:rFonts w:ascii="Verdana" w:eastAsia="Arial Unicode MS" w:hAnsi="Verdana"/>
          <w:sz w:val="19"/>
          <w:szCs w:val="19"/>
        </w:rPr>
      </w:pPr>
    </w:p>
    <w:p w14:paraId="16288ACD" w14:textId="41AC9B26" w:rsidR="00DE49EF" w:rsidRPr="00B043D5" w:rsidRDefault="00D941EE" w:rsidP="00E77DA4">
      <w:pPr>
        <w:pStyle w:val="Heading4"/>
      </w:pPr>
      <w:r w:rsidRPr="00B043D5">
        <w:t xml:space="preserve">12.3.- </w:t>
      </w:r>
      <w:r w:rsidR="00DE49EF" w:rsidRPr="00B043D5">
        <w:t>Confidencialidad.</w:t>
      </w:r>
    </w:p>
    <w:p w14:paraId="2C6199F0"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 xml:space="preserve">Las licitadoras que consideren confidencial algún documento aportado deben efectuar una designación explícita —cumplimentando el </w:t>
      </w:r>
      <w:r w:rsidRPr="00B043D5">
        <w:rPr>
          <w:rFonts w:ascii="Verdana" w:eastAsia="Arial Unicode MS" w:hAnsi="Verdana" w:cs="Tahoma"/>
          <w:b/>
          <w:color w:val="0000FF"/>
          <w:sz w:val="19"/>
          <w:szCs w:val="19"/>
        </w:rPr>
        <w:t>ANEXO II.3</w:t>
      </w:r>
      <w:r w:rsidRPr="00B043D5">
        <w:rPr>
          <w:rFonts w:ascii="Verdana" w:eastAsia="Arial Unicode MS" w:hAnsi="Verdana" w:cs="Tahoma"/>
          <w:sz w:val="19"/>
          <w:szCs w:val="19"/>
        </w:rPr>
        <w:t>—</w:t>
      </w:r>
      <w:r w:rsidR="003F7A3F">
        <w:rPr>
          <w:rFonts w:ascii="Verdana" w:eastAsia="Arial Unicode MS" w:hAnsi="Verdana" w:cs="Tahoma"/>
          <w:sz w:val="19"/>
          <w:szCs w:val="19"/>
        </w:rPr>
        <w:t xml:space="preserve"> </w:t>
      </w:r>
      <w:r w:rsidRPr="00B043D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375B6042" w14:textId="77777777" w:rsidR="00DE49EF" w:rsidRPr="00B043D5" w:rsidRDefault="00DE49EF" w:rsidP="00B043D5">
      <w:pPr>
        <w:tabs>
          <w:tab w:val="left" w:pos="400"/>
        </w:tabs>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dicho </w:t>
      </w:r>
      <w:r w:rsidRPr="00B043D5">
        <w:rPr>
          <w:rFonts w:ascii="Verdana" w:eastAsia="Arial Unicode MS" w:hAnsi="Verdana" w:cs="Tahoma"/>
          <w:b/>
          <w:color w:val="0000FF"/>
          <w:sz w:val="19"/>
          <w:szCs w:val="19"/>
        </w:rPr>
        <w:t>ANEXO</w:t>
      </w:r>
      <w:r w:rsidRPr="00341F29">
        <w:rPr>
          <w:rFonts w:ascii="Verdana" w:eastAsia="Arial Unicode MS" w:hAnsi="Verdana" w:cs="Tahoma"/>
          <w:b/>
          <w:color w:val="0000FF"/>
          <w:sz w:val="19"/>
          <w:szCs w:val="19"/>
        </w:rPr>
        <w:t xml:space="preserve"> </w:t>
      </w:r>
      <w:r w:rsidRPr="00B043D5">
        <w:rPr>
          <w:rFonts w:ascii="Verdana" w:eastAsia="Arial Unicode MS" w:hAnsi="Verdana" w:cs="Tahoma"/>
          <w:b/>
          <w:color w:val="0000FF"/>
          <w:sz w:val="19"/>
          <w:szCs w:val="19"/>
        </w:rPr>
        <w:t>II.3</w:t>
      </w:r>
      <w:r w:rsidRPr="00B043D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43D5">
        <w:rPr>
          <w:rFonts w:ascii="Verdana" w:eastAsia="Arial Unicode MS" w:hAnsi="Verdana"/>
          <w:b/>
          <w:sz w:val="19"/>
          <w:szCs w:val="19"/>
        </w:rPr>
        <w:t>deben exponer las razones concretas</w:t>
      </w:r>
      <w:r w:rsidRPr="00B043D5">
        <w:rPr>
          <w:rFonts w:ascii="Verdana" w:eastAsia="Arial Unicode MS" w:hAnsi="Verdana"/>
          <w:sz w:val="19"/>
          <w:szCs w:val="19"/>
        </w:rPr>
        <w:t xml:space="preserve"> que justifican dicha vinculación. </w:t>
      </w:r>
    </w:p>
    <w:p w14:paraId="4788962C"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cs="Tahoma"/>
          <w:sz w:val="19"/>
          <w:szCs w:val="19"/>
        </w:rPr>
        <w:t xml:space="preserve">En ningún caso tendrá carácter confidencial la oferta económica. </w:t>
      </w:r>
      <w:r w:rsidRPr="00B043D5">
        <w:rPr>
          <w:rFonts w:ascii="Verdana" w:eastAsia="Arial Unicode MS" w:hAnsi="Verdana"/>
          <w:sz w:val="19"/>
          <w:szCs w:val="19"/>
        </w:rPr>
        <w:t xml:space="preserve">La designación como confidencial de la oferta económica se tendrá por no realizada. </w:t>
      </w:r>
    </w:p>
    <w:p w14:paraId="5DF5F9CA"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w:t>
      </w:r>
      <w:proofErr w:type="gramStart"/>
      <w:r w:rsidRPr="00B043D5">
        <w:rPr>
          <w:rFonts w:ascii="Verdana" w:eastAsia="Arial Unicode MS" w:hAnsi="Verdana"/>
          <w:sz w:val="19"/>
          <w:szCs w:val="19"/>
        </w:rPr>
        <w:t>dicha  declaración</w:t>
      </w:r>
      <w:proofErr w:type="gramEnd"/>
      <w:r w:rsidRPr="00B043D5">
        <w:rPr>
          <w:rFonts w:ascii="Verdana" w:eastAsia="Arial Unicode MS" w:hAnsi="Verdana"/>
          <w:sz w:val="19"/>
          <w:szCs w:val="19"/>
        </w:rPr>
        <w:t xml:space="preserve">, será el órgano de contratación el que determine de forma motivada qué datos y/o documentos merecen dicha consideración. Del mismo modo, actuará el órgano de contratación en </w:t>
      </w:r>
      <w:proofErr w:type="gramStart"/>
      <w:r w:rsidRPr="00B043D5">
        <w:rPr>
          <w:rFonts w:ascii="Verdana" w:eastAsia="Arial Unicode MS" w:hAnsi="Verdana"/>
          <w:sz w:val="19"/>
          <w:szCs w:val="19"/>
        </w:rPr>
        <w:t>el  supuesto</w:t>
      </w:r>
      <w:proofErr w:type="gramEnd"/>
      <w:r w:rsidRPr="00B043D5">
        <w:rPr>
          <w:rFonts w:ascii="Verdana" w:eastAsia="Arial Unicode MS" w:hAnsi="Verdana"/>
          <w:sz w:val="19"/>
          <w:szCs w:val="19"/>
        </w:rPr>
        <w:t xml:space="preserve"> de que la declaración no contenga motivos que estén adecuada y suficientemente fundados por los que la licitadora ha considerado confidencial la información declarada como tal.</w:t>
      </w:r>
    </w:p>
    <w:p w14:paraId="407C9220"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5FEA401"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4E66DB1"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70AE309" w14:textId="091D4B3D" w:rsidR="00DE49EF" w:rsidRPr="00B043D5" w:rsidRDefault="00D941EE" w:rsidP="00B043D5">
      <w:pPr>
        <w:pStyle w:val="Heading4"/>
        <w:ind w:right="-427"/>
        <w:rPr>
          <w:szCs w:val="19"/>
        </w:rPr>
      </w:pPr>
      <w:r w:rsidRPr="00B043D5">
        <w:rPr>
          <w:szCs w:val="19"/>
        </w:rPr>
        <w:t xml:space="preserve">12.4.- </w:t>
      </w:r>
      <w:r w:rsidR="00DE49EF" w:rsidRPr="00B043D5">
        <w:rPr>
          <w:szCs w:val="19"/>
        </w:rPr>
        <w:t xml:space="preserve">Comprobación de documentación </w:t>
      </w:r>
    </w:p>
    <w:p w14:paraId="27B4B1E7" w14:textId="77777777" w:rsidR="00DE49EF" w:rsidRPr="00B043D5" w:rsidRDefault="00DE49EF" w:rsidP="00B043D5">
      <w:pPr>
        <w:tabs>
          <w:tab w:val="left" w:pos="284"/>
        </w:tabs>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Pr>
          <w:rFonts w:ascii="Verdana" w:eastAsia="Arial Unicode MS" w:hAnsi="Verdana" w:cs="Tahoma"/>
          <w:sz w:val="19"/>
          <w:szCs w:val="19"/>
        </w:rPr>
        <w:t xml:space="preserve"> </w:t>
      </w:r>
      <w:r w:rsidRPr="00B043D5">
        <w:rPr>
          <w:rFonts w:ascii="Verdana" w:eastAsia="Arial Unicode MS" w:hAnsi="Verdana" w:cs="Tahoma"/>
          <w:sz w:val="19"/>
          <w:szCs w:val="19"/>
        </w:rPr>
        <w:t>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económic</w:t>
      </w:r>
      <w:r w:rsidR="00432D24">
        <w:rPr>
          <w:rFonts w:ascii="Verdana" w:eastAsia="Arial Unicode MS" w:hAnsi="Verdana" w:cs="Tahoma"/>
          <w:sz w:val="19"/>
          <w:szCs w:val="19"/>
        </w:rPr>
        <w:t>a la</w:t>
      </w:r>
      <w:r w:rsidRPr="00B043D5">
        <w:rPr>
          <w:rFonts w:ascii="Verdana" w:eastAsia="Arial Unicode MS" w:hAnsi="Verdana" w:cs="Tahoma"/>
          <w:sz w:val="19"/>
          <w:szCs w:val="19"/>
        </w:rPr>
        <w:t xml:space="preserve"> cual deberá indemnizar al poder adjudicador los daños y perjuicios que este haya sufrido.</w:t>
      </w:r>
    </w:p>
    <w:p w14:paraId="5A19B864" w14:textId="06740ADC" w:rsidR="00DE49EF" w:rsidRPr="00B043D5" w:rsidRDefault="00D941EE" w:rsidP="00B043D5">
      <w:pPr>
        <w:pStyle w:val="Heading4"/>
        <w:ind w:right="-427"/>
        <w:rPr>
          <w:szCs w:val="19"/>
        </w:rPr>
      </w:pPr>
      <w:r w:rsidRPr="00B043D5">
        <w:rPr>
          <w:szCs w:val="19"/>
        </w:rPr>
        <w:t xml:space="preserve">12.5.- </w:t>
      </w:r>
      <w:r w:rsidR="00DE49EF" w:rsidRPr="00B043D5">
        <w:rPr>
          <w:szCs w:val="19"/>
        </w:rPr>
        <w:t>Notificaciones y comunicaciones.</w:t>
      </w:r>
    </w:p>
    <w:p w14:paraId="27C3CD7D" w14:textId="3B2B0FEB" w:rsidR="00DE49EF" w:rsidRPr="00B043D5" w:rsidRDefault="004B1429" w:rsidP="008321A3">
      <w:pPr>
        <w:pStyle w:val="Heading5"/>
        <w:rPr>
          <w:rFonts w:cs="Tahoma"/>
        </w:rPr>
      </w:pPr>
      <w:r w:rsidRPr="00B043D5">
        <w:rPr>
          <w:b/>
        </w:rPr>
        <w:t xml:space="preserve">12.5.1.- </w:t>
      </w:r>
      <w:r w:rsidR="00DE49EF" w:rsidRPr="00B043D5">
        <w:rPr>
          <w:b/>
        </w:rPr>
        <w:t>Actuaciones que son objeto de notificación y de comunicación</w:t>
      </w:r>
      <w:r w:rsidR="00B043D5">
        <w:rPr>
          <w:b/>
        </w:rPr>
        <w:t>.</w:t>
      </w:r>
    </w:p>
    <w:p w14:paraId="1DAF033D"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eastAsia="Arial Unicode MS" w:hAnsi="Verdana"/>
          <w:b/>
          <w:sz w:val="19"/>
          <w:szCs w:val="19"/>
        </w:rPr>
        <w:t>12</w:t>
      </w:r>
      <w:r w:rsidRPr="00B043D5">
        <w:rPr>
          <w:rFonts w:ascii="Verdana" w:hAnsi="Verdana"/>
          <w:b/>
          <w:sz w:val="19"/>
          <w:szCs w:val="19"/>
        </w:rPr>
        <w:t>.5.1.1.-</w:t>
      </w:r>
      <w:r w:rsidRPr="00B043D5">
        <w:rPr>
          <w:rFonts w:ascii="Verdana" w:hAnsi="Verdana"/>
          <w:sz w:val="19"/>
          <w:szCs w:val="19"/>
        </w:rPr>
        <w:t xml:space="preserve"> </w:t>
      </w:r>
      <w:r w:rsidR="00DE49EF" w:rsidRPr="00B043D5">
        <w:rPr>
          <w:rFonts w:ascii="Verdana" w:hAnsi="Verdana"/>
          <w:sz w:val="19"/>
          <w:szCs w:val="19"/>
        </w:rPr>
        <w:t>Serán notificados el acuerdo de adjudicación y los actos de trámite definidos en la letra b) del art. 44.2 LCSP.</w:t>
      </w:r>
    </w:p>
    <w:p w14:paraId="5E1BF1EE"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hAnsi="Verdana"/>
          <w:b/>
          <w:sz w:val="19"/>
          <w:szCs w:val="19"/>
        </w:rPr>
        <w:t>12.5.1.2.-</w:t>
      </w:r>
      <w:r w:rsidRPr="00B043D5">
        <w:rPr>
          <w:rFonts w:ascii="Verdana" w:hAnsi="Verdana"/>
          <w:sz w:val="19"/>
          <w:szCs w:val="19"/>
        </w:rPr>
        <w:t xml:space="preserve"> </w:t>
      </w:r>
      <w:r w:rsidR="00DE49EF" w:rsidRPr="00B043D5">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711D2F32" w14:textId="619D2384" w:rsidR="00DE49EF" w:rsidRPr="00B043D5" w:rsidRDefault="004B1429" w:rsidP="008321A3">
      <w:pPr>
        <w:pStyle w:val="Heading5"/>
        <w:rPr>
          <w:b/>
        </w:rPr>
      </w:pPr>
      <w:r w:rsidRPr="00B043D5">
        <w:rPr>
          <w:b/>
        </w:rPr>
        <w:t xml:space="preserve">12.5.2.- </w:t>
      </w:r>
      <w:r w:rsidR="00DE49EF" w:rsidRPr="00B043D5">
        <w:rPr>
          <w:b/>
        </w:rPr>
        <w:t>Presentación de ofertas por medios electrónicos</w:t>
      </w:r>
      <w:r w:rsidR="00B043D5">
        <w:rPr>
          <w:b/>
        </w:rPr>
        <w:t>.</w:t>
      </w:r>
    </w:p>
    <w:p w14:paraId="07A8750C"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Las notificaciones y las comunicaciones se practicarán a través del sistema de licitación electrónica.</w:t>
      </w:r>
    </w:p>
    <w:p w14:paraId="649F05C7" w14:textId="264F3026" w:rsidR="00DE49EF" w:rsidRPr="00B043D5" w:rsidRDefault="004B1429" w:rsidP="008321A3">
      <w:pPr>
        <w:pStyle w:val="Heading5"/>
        <w:rPr>
          <w:b/>
        </w:rPr>
      </w:pPr>
      <w:r w:rsidRPr="00B043D5">
        <w:rPr>
          <w:b/>
        </w:rPr>
        <w:t xml:space="preserve">12.5.3.- </w:t>
      </w:r>
      <w:r w:rsidR="00DE49EF" w:rsidRPr="00B043D5">
        <w:rPr>
          <w:b/>
        </w:rPr>
        <w:t>Presentación de ofertas por medios no electrónicos o papel</w:t>
      </w:r>
      <w:r w:rsidRPr="00B043D5">
        <w:rPr>
          <w:b/>
        </w:rPr>
        <w:t>.</w:t>
      </w:r>
    </w:p>
    <w:p w14:paraId="43AD9AE1" w14:textId="77777777" w:rsidR="003F5520" w:rsidRDefault="00DE49EF" w:rsidP="00B043D5">
      <w:pPr>
        <w:spacing w:before="120" w:after="120"/>
        <w:ind w:left="1418" w:right="-427"/>
        <w:jc w:val="both"/>
        <w:rPr>
          <w:rFonts w:ascii="Verdana" w:hAnsi="Verdana" w:cs="Tahoma"/>
          <w:sz w:val="19"/>
          <w:szCs w:val="19"/>
        </w:rPr>
      </w:pPr>
      <w:r w:rsidRPr="00B043D5">
        <w:rPr>
          <w:rFonts w:ascii="Verdana" w:eastAsia="Arial Unicode MS" w:hAnsi="Verdana"/>
          <w:sz w:val="19"/>
          <w:szCs w:val="19"/>
        </w:rPr>
        <w:t xml:space="preserve">En todo caso, las </w:t>
      </w:r>
      <w:r w:rsidRPr="00B043D5">
        <w:rPr>
          <w:rFonts w:ascii="Verdana" w:eastAsia="Arial Unicode MS" w:hAnsi="Verdana"/>
          <w:b/>
          <w:sz w:val="19"/>
          <w:szCs w:val="19"/>
          <w:u w:val="single"/>
        </w:rPr>
        <w:t>notificaciones</w:t>
      </w:r>
      <w:r w:rsidRPr="00B043D5">
        <w:rPr>
          <w:rFonts w:ascii="Verdana" w:eastAsia="Arial Unicode MS" w:hAnsi="Verdana"/>
          <w:sz w:val="19"/>
          <w:szCs w:val="19"/>
        </w:rPr>
        <w:t xml:space="preserve"> se practicarán por medios electrónicos </w:t>
      </w:r>
      <w:r w:rsidRPr="00B043D5">
        <w:rPr>
          <w:rFonts w:ascii="Verdana" w:hAnsi="Verdana" w:cs="Tahoma"/>
          <w:sz w:val="19"/>
          <w:szCs w:val="19"/>
        </w:rPr>
        <w:t xml:space="preserve">a través de la Sede Electrónica de </w:t>
      </w:r>
      <w:r w:rsidRPr="00B043D5">
        <w:rPr>
          <w:rFonts w:ascii="Verdana" w:eastAsia="Arial Unicode MS" w:hAnsi="Verdana"/>
          <w:sz w:val="19"/>
          <w:szCs w:val="19"/>
        </w:rPr>
        <w:t xml:space="preserve">la Administración de la CAE </w:t>
      </w:r>
      <w:r w:rsidRPr="00B043D5">
        <w:rPr>
          <w:rFonts w:ascii="Verdana" w:hAnsi="Verdana" w:cs="Tahoma"/>
          <w:sz w:val="19"/>
          <w:szCs w:val="19"/>
        </w:rPr>
        <w:t xml:space="preserve">a la que se accederá a través de </w:t>
      </w:r>
      <w:hyperlink r:id="rId15" w:history="1">
        <w:r w:rsidRPr="00B043D5">
          <w:rPr>
            <w:rStyle w:val="Hyperlink"/>
            <w:rFonts w:ascii="Verdana" w:hAnsi="Verdana" w:cs="Tahoma"/>
            <w:sz w:val="19"/>
            <w:szCs w:val="19"/>
          </w:rPr>
          <w:t>https://euskadi.eus</w:t>
        </w:r>
      </w:hyperlink>
      <w:r w:rsidRPr="00B043D5">
        <w:rPr>
          <w:rFonts w:ascii="Verdana" w:hAnsi="Verdana" w:cs="Tahoma"/>
          <w:sz w:val="19"/>
          <w:szCs w:val="19"/>
        </w:rPr>
        <w:t>. Para acceder a las not</w:t>
      </w:r>
      <w:r w:rsidR="00432D24">
        <w:rPr>
          <w:rFonts w:ascii="Verdana" w:hAnsi="Verdana" w:cs="Tahoma"/>
          <w:sz w:val="19"/>
          <w:szCs w:val="19"/>
        </w:rPr>
        <w:t xml:space="preserve">ificaciones y comunicaciones, las operadoras </w:t>
      </w:r>
    </w:p>
    <w:p w14:paraId="761B7FAE" w14:textId="77777777" w:rsidR="003F5520" w:rsidRDefault="003F5520" w:rsidP="00B71D45">
      <w:pPr>
        <w:spacing w:before="120" w:after="120"/>
        <w:ind w:right="-427"/>
        <w:jc w:val="both"/>
        <w:rPr>
          <w:rFonts w:ascii="Verdana" w:hAnsi="Verdana" w:cs="Tahoma"/>
          <w:sz w:val="19"/>
          <w:szCs w:val="19"/>
        </w:rPr>
      </w:pPr>
    </w:p>
    <w:p w14:paraId="17FE1D2A" w14:textId="77777777" w:rsidR="00DE49EF" w:rsidRPr="00B043D5" w:rsidRDefault="00432D24" w:rsidP="00B043D5">
      <w:pPr>
        <w:spacing w:before="120" w:after="120"/>
        <w:ind w:left="1418" w:right="-427"/>
        <w:jc w:val="both"/>
        <w:rPr>
          <w:rFonts w:ascii="Verdana" w:hAnsi="Verdana" w:cs="Tahoma"/>
          <w:sz w:val="19"/>
          <w:szCs w:val="19"/>
        </w:rPr>
      </w:pPr>
      <w:r>
        <w:rPr>
          <w:rFonts w:ascii="Verdana" w:hAnsi="Verdana" w:cs="Tahoma"/>
          <w:sz w:val="19"/>
          <w:szCs w:val="19"/>
        </w:rPr>
        <w:t>económica</w:t>
      </w:r>
      <w:r w:rsidR="00DE49EF" w:rsidRPr="00B043D5">
        <w:rPr>
          <w:rFonts w:ascii="Verdana" w:hAnsi="Verdana" w:cs="Tahoma"/>
          <w:sz w:val="19"/>
          <w:szCs w:val="19"/>
        </w:rPr>
        <w:t xml:space="preserve">s deberán </w:t>
      </w:r>
      <w:r w:rsidR="00DE49EF" w:rsidRPr="00341F29">
        <w:rPr>
          <w:rFonts w:ascii="Verdana" w:hAnsi="Verdana" w:cs="Tahoma"/>
          <w:sz w:val="19"/>
          <w:szCs w:val="19"/>
        </w:rPr>
        <w:t>utilizar el enlace “</w:t>
      </w:r>
      <w:r w:rsidR="00DE49EF" w:rsidRPr="00574989">
        <w:rPr>
          <w:rFonts w:ascii="Verdana" w:hAnsi="Verdana" w:cs="Tahoma"/>
          <w:sz w:val="19"/>
          <w:szCs w:val="19"/>
        </w:rPr>
        <w:t xml:space="preserve">Mis </w:t>
      </w:r>
      <w:r w:rsidR="00B41848" w:rsidRPr="00574989">
        <w:rPr>
          <w:rFonts w:ascii="Verdana" w:hAnsi="Verdana" w:cs="Tahoma"/>
          <w:sz w:val="19"/>
          <w:szCs w:val="19"/>
        </w:rPr>
        <w:t>Carpetas</w:t>
      </w:r>
      <w:r w:rsidR="00DE49EF" w:rsidRPr="00574989">
        <w:rPr>
          <w:rFonts w:ascii="Verdana" w:hAnsi="Verdana" w:cs="Tahoma"/>
          <w:sz w:val="19"/>
          <w:szCs w:val="19"/>
        </w:rPr>
        <w:t>”</w:t>
      </w:r>
      <w:r w:rsidR="00DE49EF" w:rsidRPr="00341F29">
        <w:rPr>
          <w:rFonts w:ascii="Verdana" w:hAnsi="Verdana" w:cs="Tahoma"/>
          <w:sz w:val="19"/>
          <w:szCs w:val="19"/>
        </w:rPr>
        <w:t xml:space="preserve"> ubicado </w:t>
      </w:r>
      <w:r w:rsidR="00DE49EF" w:rsidRPr="00B043D5">
        <w:rPr>
          <w:rFonts w:ascii="Verdana" w:hAnsi="Verdana" w:cs="Tahoma"/>
          <w:sz w:val="19"/>
          <w:szCs w:val="19"/>
        </w:rPr>
        <w:t>dentro de la pestaña “Trámites”. Cada vez que se envíe una</w:t>
      </w:r>
      <w:r>
        <w:rPr>
          <w:rFonts w:ascii="Verdana" w:hAnsi="Verdana" w:cs="Tahoma"/>
          <w:sz w:val="19"/>
          <w:szCs w:val="19"/>
        </w:rPr>
        <w:t xml:space="preserve"> notificación o comunicación, las operadoras económica</w:t>
      </w:r>
      <w:r w:rsidR="00DE49EF" w:rsidRPr="00B043D5">
        <w:rPr>
          <w:rFonts w:ascii="Verdana" w:hAnsi="Verdana" w:cs="Tahoma"/>
          <w:sz w:val="19"/>
          <w:szCs w:val="19"/>
        </w:rPr>
        <w:t>s recibirán aviso del envío a la dirección de correo electrónico que haya facilitado a estos efectos.</w:t>
      </w:r>
    </w:p>
    <w:p w14:paraId="0AB19DEA"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Asimismo, las </w:t>
      </w:r>
      <w:r w:rsidRPr="00B043D5">
        <w:rPr>
          <w:rFonts w:ascii="Verdana" w:hAnsi="Verdana" w:cs="Tahoma"/>
          <w:b/>
          <w:sz w:val="19"/>
          <w:szCs w:val="19"/>
          <w:u w:val="single"/>
        </w:rPr>
        <w:t>comunicaciones</w:t>
      </w:r>
      <w:r w:rsidRPr="00B043D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B03E2B0"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 efectos de notificaciones y comunicaciones, debe aportarse la declaración contenida en el </w:t>
      </w:r>
      <w:r w:rsidRPr="00B043D5">
        <w:rPr>
          <w:rFonts w:ascii="Verdana" w:hAnsi="Verdana" w:cs="Tahoma"/>
          <w:b/>
          <w:color w:val="0000FF"/>
          <w:sz w:val="19"/>
          <w:szCs w:val="19"/>
        </w:rPr>
        <w:t xml:space="preserve">ANEXO </w:t>
      </w:r>
      <w:r w:rsidRPr="00B043D5">
        <w:rPr>
          <w:rFonts w:ascii="Verdana" w:eastAsia="Arial Unicode MS" w:hAnsi="Verdana" w:cs="Tahoma"/>
          <w:b/>
          <w:color w:val="0000FF"/>
          <w:sz w:val="19"/>
          <w:szCs w:val="19"/>
        </w:rPr>
        <w:t xml:space="preserve">II.8. </w:t>
      </w:r>
      <w:r w:rsidRPr="00B043D5">
        <w:rPr>
          <w:rFonts w:ascii="Verdana" w:hAnsi="Verdana" w:cs="Tahoma"/>
          <w:sz w:val="19"/>
          <w:szCs w:val="19"/>
        </w:rPr>
        <w:t>debidamente cumplimentada y firmada.</w:t>
      </w:r>
    </w:p>
    <w:p w14:paraId="3F1C5B1F" w14:textId="041B8806" w:rsidR="00DE49EF" w:rsidRPr="00B043D5" w:rsidRDefault="00E60D96" w:rsidP="00B043D5">
      <w:pPr>
        <w:pStyle w:val="Heading3"/>
        <w:ind w:right="-427"/>
        <w:rPr>
          <w:rFonts w:eastAsia="Arial Unicode MS"/>
        </w:rPr>
      </w:pPr>
      <w:bookmarkStart w:id="386" w:name="_Toc199250253"/>
      <w:r w:rsidRPr="00B043D5">
        <w:rPr>
          <w:rFonts w:eastAsia="Arial Unicode MS"/>
          <w:caps w:val="0"/>
        </w:rPr>
        <w:t>13.- SOBRE A «DOCUMENTACIÓN ACREDITATIVA DEL CUMPLIMIENTO DE LOS REQUISITOS PREVIOS»</w:t>
      </w:r>
      <w:bookmarkEnd w:id="386"/>
    </w:p>
    <w:p w14:paraId="3DE07E4B" w14:textId="5971476D" w:rsidR="00DE49EF" w:rsidRPr="00341F29" w:rsidRDefault="004B1429" w:rsidP="00B043D5">
      <w:pPr>
        <w:pStyle w:val="Heading4"/>
        <w:ind w:right="-427"/>
        <w:rPr>
          <w:szCs w:val="19"/>
        </w:rPr>
      </w:pPr>
      <w:r w:rsidRPr="00341F29">
        <w:rPr>
          <w:szCs w:val="19"/>
        </w:rPr>
        <w:t xml:space="preserve">13.1.- </w:t>
      </w:r>
      <w:r w:rsidR="00DE49EF" w:rsidRPr="00341F29">
        <w:rPr>
          <w:szCs w:val="19"/>
        </w:rPr>
        <w:t>Relación de documentos que deben obrar en este sobre</w:t>
      </w:r>
      <w:r w:rsidRPr="00341F29">
        <w:rPr>
          <w:szCs w:val="19"/>
        </w:rPr>
        <w:t>:</w:t>
      </w:r>
    </w:p>
    <w:p w14:paraId="6859C867" w14:textId="77777777" w:rsidR="00322881" w:rsidRPr="00574989" w:rsidRDefault="00322881" w:rsidP="00322881">
      <w:pPr>
        <w:spacing w:before="120" w:after="120"/>
        <w:ind w:left="1418" w:right="-427" w:hanging="850"/>
        <w:jc w:val="both"/>
        <w:rPr>
          <w:rFonts w:ascii="Verdana" w:eastAsia="Arial Unicode MS" w:hAnsi="Verdana"/>
          <w:sz w:val="19"/>
          <w:szCs w:val="19"/>
        </w:rPr>
      </w:pPr>
      <w:r w:rsidRPr="00574989">
        <w:rPr>
          <w:rFonts w:ascii="Verdana" w:hAnsi="Verdana"/>
          <w:b/>
          <w:sz w:val="19"/>
          <w:szCs w:val="19"/>
        </w:rPr>
        <w:t xml:space="preserve">13.1.1.- </w:t>
      </w:r>
      <w:r w:rsidR="009C1FE0" w:rsidRPr="00574989">
        <w:rPr>
          <w:rFonts w:ascii="Verdana" w:hAnsi="Verdana" w:cs="Tahoma"/>
          <w:sz w:val="19"/>
          <w:szCs w:val="19"/>
        </w:rPr>
        <w:t>Anexo II.0.</w:t>
      </w:r>
    </w:p>
    <w:p w14:paraId="576A0A5B" w14:textId="05093157" w:rsidR="00322881" w:rsidRPr="00EF2FAA" w:rsidRDefault="00322881" w:rsidP="008321A3">
      <w:pPr>
        <w:pStyle w:val="Heading5"/>
      </w:pPr>
      <w:r w:rsidRPr="00341F29">
        <w:rPr>
          <w:b/>
        </w:rPr>
        <w:t xml:space="preserve">13.1.2.- </w:t>
      </w:r>
      <w:r w:rsidRPr="00341F29">
        <w:t xml:space="preserve">Documento Europeo Único de Contratación (DEUC) de la operadora económica debidamente </w:t>
      </w:r>
      <w:r w:rsidRPr="00EF2FAA">
        <w:t xml:space="preserve">cumplimentado. Su cumplimentación se realizará a través de la dirección </w:t>
      </w:r>
      <w:hyperlink r:id="rId16" w:history="1">
        <w:r w:rsidRPr="00EF2FAA">
          <w:rPr>
            <w:rStyle w:val="Hyperlink"/>
            <w:szCs w:val="19"/>
          </w:rPr>
          <w:t>https://visor.registrodelicitadores.gob.es/home</w:t>
        </w:r>
      </w:hyperlink>
      <w:r w:rsidRPr="00EF2FAA">
        <w:t xml:space="preserve"> y el archivo </w:t>
      </w:r>
      <w:proofErr w:type="spellStart"/>
      <w:r w:rsidRPr="00EF2FAA">
        <w:t>xml</w:t>
      </w:r>
      <w:proofErr w:type="spellEnd"/>
      <w:r w:rsidRPr="00EF2FAA">
        <w:t xml:space="preserve"> publicado en el perfil de contratante.</w:t>
      </w:r>
    </w:p>
    <w:p w14:paraId="1A1C3754" w14:textId="77777777" w:rsidR="00322881" w:rsidRPr="00EF2FAA" w:rsidRDefault="00322881" w:rsidP="00322881">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47834511" w14:textId="4D689F14" w:rsidR="00322881" w:rsidRPr="00EF2FAA" w:rsidRDefault="00322881" w:rsidP="008321A3">
      <w:pPr>
        <w:pStyle w:val="Heading5"/>
      </w:pPr>
      <w:r w:rsidRPr="00EF2FAA">
        <w:rPr>
          <w:b/>
        </w:rPr>
        <w:t>13.1.3.-</w:t>
      </w:r>
      <w:r w:rsidRPr="00EF2FAA">
        <w:t xml:space="preserve"> Garantía provisional, si lo exige la cláusula 8.1 de cláusulas específicas del contrato.</w:t>
      </w:r>
    </w:p>
    <w:p w14:paraId="11FD75D2" w14:textId="1783E0B3" w:rsidR="00322881" w:rsidRPr="00EF2FAA" w:rsidRDefault="00322881" w:rsidP="008321A3">
      <w:pPr>
        <w:pStyle w:val="Heading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439DA832" w14:textId="034B7268" w:rsidR="00322881" w:rsidRPr="00EF2FAA" w:rsidRDefault="00322881" w:rsidP="008321A3">
      <w:pPr>
        <w:pStyle w:val="Heading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124A54C4" w14:textId="71BA53F3" w:rsidR="00322881" w:rsidRPr="00EF2FAA" w:rsidRDefault="00322881" w:rsidP="008321A3">
      <w:pPr>
        <w:pStyle w:val="Heading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48A2AB6F" w14:textId="551C98B8" w:rsidR="00322881" w:rsidRPr="00EF2FAA" w:rsidRDefault="00322881" w:rsidP="008321A3">
      <w:pPr>
        <w:pStyle w:val="Heading5"/>
      </w:pPr>
      <w:r w:rsidRPr="00EF2FAA">
        <w:rPr>
          <w:b/>
        </w:rPr>
        <w:t>13.1.7.-</w:t>
      </w:r>
      <w:r w:rsidRPr="00EF2FAA">
        <w:t xml:space="preserve"> Compromiso de constituirse formalmente en UTE que figura en el </w:t>
      </w:r>
      <w:r w:rsidRPr="00EF2FAA">
        <w:rPr>
          <w:rFonts w:cs="Tahoma"/>
          <w:b/>
          <w:color w:val="0000FF"/>
        </w:rPr>
        <w:t>ANEXO II.4.</w:t>
      </w:r>
    </w:p>
    <w:p w14:paraId="23979F10" w14:textId="771136EB" w:rsidR="00322881" w:rsidRPr="00EF2FAA" w:rsidRDefault="00322881" w:rsidP="008321A3">
      <w:pPr>
        <w:pStyle w:val="Heading5"/>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0ABDE535" w14:textId="5C413750" w:rsidR="00322881" w:rsidRPr="00EF2FAA" w:rsidRDefault="00322881" w:rsidP="008321A3">
      <w:pPr>
        <w:pStyle w:val="Heading5"/>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0EE52B" w14:textId="6FEC5406" w:rsidR="00322881" w:rsidRPr="00EF2FAA" w:rsidRDefault="00322881" w:rsidP="008321A3">
      <w:pPr>
        <w:pStyle w:val="Heading5"/>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07A5DF8" w14:textId="685B85AA" w:rsidR="00322881" w:rsidRDefault="00322881" w:rsidP="008321A3">
      <w:pPr>
        <w:pStyle w:val="Heading5"/>
        <w:rPr>
          <w:rFonts w:cs="Tahoma"/>
          <w:b/>
          <w:color w:val="0000FF"/>
        </w:rPr>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173A12C" w14:textId="77777777" w:rsidR="003F5520" w:rsidRPr="003F5520" w:rsidRDefault="003F5520" w:rsidP="003F5520"/>
    <w:p w14:paraId="7BFB0A05" w14:textId="3FCFF867" w:rsidR="00322881" w:rsidRPr="00EF2FAA" w:rsidRDefault="00322881" w:rsidP="008321A3">
      <w:pPr>
        <w:pStyle w:val="Heading5"/>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8BC62EA" w14:textId="4EBCC7D2" w:rsidR="00322881" w:rsidRPr="00EF2FAA" w:rsidRDefault="00322881" w:rsidP="008321A3">
      <w:pPr>
        <w:pStyle w:val="Heading5"/>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E2BAA03" w14:textId="4CB81138" w:rsidR="00DE49EF" w:rsidRPr="00B043D5" w:rsidRDefault="004B1429" w:rsidP="00B043D5">
      <w:pPr>
        <w:pStyle w:val="Heading4"/>
        <w:ind w:right="-427"/>
        <w:rPr>
          <w:szCs w:val="19"/>
        </w:rPr>
      </w:pPr>
      <w:r w:rsidRPr="00B043D5">
        <w:rPr>
          <w:szCs w:val="19"/>
        </w:rPr>
        <w:t xml:space="preserve">13.2.- </w:t>
      </w:r>
      <w:r w:rsidR="00DE49EF" w:rsidRPr="00B043D5">
        <w:rPr>
          <w:szCs w:val="19"/>
        </w:rPr>
        <w:t xml:space="preserve">Acumulación de solvencia en el caso de </w:t>
      </w:r>
      <w:proofErr w:type="spellStart"/>
      <w:r w:rsidR="00DE49EF" w:rsidRPr="00B043D5">
        <w:rPr>
          <w:szCs w:val="19"/>
        </w:rPr>
        <w:t>UTEs</w:t>
      </w:r>
      <w:proofErr w:type="spellEnd"/>
      <w:r w:rsidR="00DE49EF" w:rsidRPr="00B043D5">
        <w:rPr>
          <w:szCs w:val="19"/>
        </w:rPr>
        <w:t>:</w:t>
      </w:r>
    </w:p>
    <w:p w14:paraId="0C260A5D" w14:textId="77777777" w:rsidR="00DE49EF" w:rsidRPr="00B043D5" w:rsidRDefault="00DE49EF" w:rsidP="00B043D5">
      <w:pPr>
        <w:pStyle w:val="Estilo1"/>
        <w:spacing w:before="120" w:after="120"/>
        <w:ind w:left="851" w:right="-427"/>
        <w:rPr>
          <w:rFonts w:ascii="Verdana" w:eastAsia="Arial Unicode MS" w:hAnsi="Verdana"/>
          <w:sz w:val="19"/>
          <w:szCs w:val="19"/>
        </w:rPr>
      </w:pPr>
      <w:r w:rsidRPr="00B043D5">
        <w:rPr>
          <w:rFonts w:ascii="Verdana" w:eastAsia="Arial Unicode MS" w:hAnsi="Verdana"/>
          <w:sz w:val="19"/>
          <w:szCs w:val="19"/>
        </w:rPr>
        <w:t>A efectos de determinar la solvencia económica, financiera y técnica o profesional de la UTE se acumularán las características de cada un</w:t>
      </w:r>
      <w:r w:rsidR="00432D24">
        <w:rPr>
          <w:rFonts w:ascii="Verdana" w:eastAsia="Arial Unicode MS" w:hAnsi="Verdana"/>
          <w:sz w:val="19"/>
          <w:szCs w:val="19"/>
        </w:rPr>
        <w:t>a de la</w:t>
      </w:r>
      <w:r w:rsidRPr="00B043D5">
        <w:rPr>
          <w:rFonts w:ascii="Verdana" w:eastAsia="Arial Unicode MS" w:hAnsi="Verdana"/>
          <w:sz w:val="19"/>
          <w:szCs w:val="19"/>
        </w:rPr>
        <w:t>s op</w:t>
      </w:r>
      <w:r w:rsidR="00432D24">
        <w:rPr>
          <w:rFonts w:ascii="Verdana" w:eastAsia="Arial Unicode MS" w:hAnsi="Verdana"/>
          <w:sz w:val="19"/>
          <w:szCs w:val="19"/>
        </w:rPr>
        <w:t>eradoras económica</w:t>
      </w:r>
      <w:r w:rsidRPr="00B043D5">
        <w:rPr>
          <w:rFonts w:ascii="Verdana" w:eastAsia="Arial Unicode MS" w:hAnsi="Verdana"/>
          <w:sz w:val="19"/>
          <w:szCs w:val="19"/>
        </w:rPr>
        <w:t>s integrantes de conformidad con lo dispuesto a continuación:</w:t>
      </w:r>
    </w:p>
    <w:p w14:paraId="2A683A06" w14:textId="77777777" w:rsidR="00DE49EF" w:rsidRPr="00B043D5" w:rsidRDefault="00DE49EF" w:rsidP="00DA444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En el caso de que concurran en la UTE</w:t>
      </w:r>
      <w:r w:rsidR="00373340">
        <w:rPr>
          <w:rFonts w:ascii="Verdana" w:eastAsia="Arial Unicode MS" w:hAnsi="Verdana"/>
          <w:sz w:val="19"/>
          <w:szCs w:val="19"/>
          <w:u w:val="single"/>
        </w:rPr>
        <w:t xml:space="preserve"> nacionales y/o extranjeras no comunitaria</w:t>
      </w:r>
      <w:r w:rsidRPr="00B043D5">
        <w:rPr>
          <w:rFonts w:ascii="Verdana" w:eastAsia="Arial Unicode MS" w:hAnsi="Verdana"/>
          <w:sz w:val="19"/>
          <w:szCs w:val="19"/>
          <w:u w:val="single"/>
        </w:rPr>
        <w:t>s</w:t>
      </w:r>
      <w:r w:rsidRPr="00B043D5">
        <w:rPr>
          <w:rFonts w:ascii="Verdana" w:eastAsia="Arial Unicode MS" w:hAnsi="Verdana"/>
          <w:sz w:val="19"/>
          <w:szCs w:val="19"/>
        </w:rPr>
        <w:t xml:space="preserve">: </w:t>
      </w:r>
    </w:p>
    <w:p w14:paraId="7B86C068" w14:textId="77777777" w:rsidR="00DE49EF" w:rsidRPr="00B043D5" w:rsidRDefault="00DE49EF" w:rsidP="00DA4446">
      <w:pPr>
        <w:pStyle w:val="ListParagraph"/>
        <w:numPr>
          <w:ilvl w:val="0"/>
          <w:numId w:val="61"/>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sujeto a clasificación:</w:t>
      </w:r>
      <w:r w:rsidRPr="00B043D5">
        <w:rPr>
          <w:rFonts w:ascii="Verdana" w:eastAsia="Arial Unicode MS" w:hAnsi="Verdana"/>
          <w:sz w:val="19"/>
          <w:szCs w:val="19"/>
        </w:rPr>
        <w:t xml:space="preserve"> se acum</w:t>
      </w:r>
      <w:r w:rsidR="00432D24">
        <w:rPr>
          <w:rFonts w:ascii="Verdana" w:eastAsia="Arial Unicode MS" w:hAnsi="Verdana"/>
          <w:sz w:val="19"/>
          <w:szCs w:val="19"/>
        </w:rPr>
        <w:t>ularán las clasificaciones de la</w:t>
      </w:r>
      <w:r w:rsidRPr="00B043D5">
        <w:rPr>
          <w:rFonts w:ascii="Verdana" w:eastAsia="Arial Unicode MS" w:hAnsi="Verdana"/>
          <w:sz w:val="19"/>
          <w:szCs w:val="19"/>
        </w:rPr>
        <w:t>s operador</w:t>
      </w:r>
      <w:r w:rsidR="00432D24">
        <w:rPr>
          <w:rFonts w:ascii="Verdana" w:eastAsia="Arial Unicode MS" w:hAnsi="Verdana"/>
          <w:sz w:val="19"/>
          <w:szCs w:val="19"/>
        </w:rPr>
        <w:t>as económica</w:t>
      </w:r>
      <w:r w:rsidRPr="00B043D5">
        <w:rPr>
          <w:rFonts w:ascii="Verdana" w:eastAsia="Arial Unicode MS" w:hAnsi="Verdana"/>
          <w:sz w:val="19"/>
          <w:szCs w:val="19"/>
        </w:rPr>
        <w:t>s integrantes de la UTE. Para</w:t>
      </w:r>
      <w:r w:rsidR="00432D24">
        <w:rPr>
          <w:rFonts w:ascii="Verdana" w:eastAsia="Arial Unicode MS" w:hAnsi="Verdana"/>
          <w:sz w:val="19"/>
          <w:szCs w:val="19"/>
        </w:rPr>
        <w:t xml:space="preserve"> proceder a la acumulación, todas las operadora</w:t>
      </w:r>
      <w:r w:rsidR="00A37B5A">
        <w:rPr>
          <w:rFonts w:ascii="Verdana" w:eastAsia="Arial Unicode MS" w:hAnsi="Verdana"/>
          <w:sz w:val="19"/>
          <w:szCs w:val="19"/>
        </w:rPr>
        <w:t>s que concurra</w:t>
      </w:r>
      <w:r w:rsidRPr="00B043D5">
        <w:rPr>
          <w:rFonts w:ascii="Verdana" w:eastAsia="Arial Unicode MS" w:hAnsi="Verdana"/>
          <w:sz w:val="19"/>
          <w:szCs w:val="19"/>
        </w:rPr>
        <w:t>n deben contar con clasificación como contratista de obras.</w:t>
      </w:r>
    </w:p>
    <w:p w14:paraId="7B9059E0" w14:textId="77777777" w:rsidR="00DE49EF" w:rsidRPr="00B043D5" w:rsidRDefault="00DE49EF" w:rsidP="00DA4446">
      <w:pPr>
        <w:pStyle w:val="ListParagraph"/>
        <w:numPr>
          <w:ilvl w:val="0"/>
          <w:numId w:val="61"/>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no sujeto a clasificación:</w:t>
      </w:r>
      <w:r w:rsidRPr="00B043D5">
        <w:rPr>
          <w:rFonts w:ascii="Verdana" w:eastAsia="Arial Unicode MS" w:hAnsi="Verdana"/>
          <w:sz w:val="19"/>
          <w:szCs w:val="19"/>
        </w:rPr>
        <w:t xml:space="preserve"> existen dos opciones:</w:t>
      </w:r>
    </w:p>
    <w:p w14:paraId="6BD4EF91" w14:textId="77777777" w:rsidR="00DE49EF" w:rsidRPr="00B043D5" w:rsidRDefault="00DE49EF" w:rsidP="00DA4446">
      <w:pPr>
        <w:pStyle w:val="ListParagraph"/>
        <w:numPr>
          <w:ilvl w:val="0"/>
          <w:numId w:val="61"/>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Se acumularán las clasificaciones de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Pr="00B043D5">
        <w:rPr>
          <w:rFonts w:ascii="Verdana" w:eastAsia="Arial Unicode MS" w:hAnsi="Verdana"/>
          <w:sz w:val="19"/>
          <w:szCs w:val="19"/>
        </w:rPr>
        <w:t>integrantes de la UTE. Para</w:t>
      </w:r>
      <w:r w:rsidR="00A37B5A">
        <w:rPr>
          <w:rFonts w:ascii="Verdana" w:eastAsia="Arial Unicode MS" w:hAnsi="Verdana"/>
          <w:sz w:val="19"/>
          <w:szCs w:val="19"/>
        </w:rPr>
        <w:t xml:space="preserve"> proceder a la acumulación, todas ella</w:t>
      </w:r>
      <w:r w:rsidRPr="00B043D5">
        <w:rPr>
          <w:rFonts w:ascii="Verdana" w:eastAsia="Arial Unicode MS" w:hAnsi="Verdana"/>
          <w:sz w:val="19"/>
          <w:szCs w:val="19"/>
        </w:rPr>
        <w:t>s deben contar con clasificación como contratista de obras.</w:t>
      </w:r>
    </w:p>
    <w:p w14:paraId="62F77DFE" w14:textId="77777777" w:rsidR="00DE49EF" w:rsidRPr="00B043D5" w:rsidRDefault="00DE49EF" w:rsidP="00DA4446">
      <w:pPr>
        <w:pStyle w:val="ListParagraph"/>
        <w:numPr>
          <w:ilvl w:val="0"/>
          <w:numId w:val="61"/>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Si alguna no dispusiera de clasificación como contratista de obras, se </w:t>
      </w:r>
      <w:proofErr w:type="gramStart"/>
      <w:r w:rsidRPr="00B043D5">
        <w:rPr>
          <w:rFonts w:ascii="Verdana" w:eastAsia="Arial Unicode MS" w:hAnsi="Verdana"/>
          <w:sz w:val="19"/>
          <w:szCs w:val="19"/>
        </w:rPr>
        <w:t>acumul</w:t>
      </w:r>
      <w:r w:rsidR="003A3278">
        <w:rPr>
          <w:rFonts w:ascii="Verdana" w:eastAsia="Arial Unicode MS" w:hAnsi="Verdana"/>
          <w:sz w:val="19"/>
          <w:szCs w:val="19"/>
        </w:rPr>
        <w:t>aran</w:t>
      </w:r>
      <w:proofErr w:type="gramEnd"/>
      <w:r w:rsidR="003A3278">
        <w:rPr>
          <w:rFonts w:ascii="Verdana" w:eastAsia="Arial Unicode MS" w:hAnsi="Verdana"/>
          <w:sz w:val="19"/>
          <w:szCs w:val="19"/>
        </w:rPr>
        <w:t xml:space="preserve"> las características de todas ella</w:t>
      </w:r>
      <w:r w:rsidRPr="00B043D5">
        <w:rPr>
          <w:rFonts w:ascii="Verdana" w:eastAsia="Arial Unicode MS" w:hAnsi="Verdana"/>
          <w:sz w:val="19"/>
          <w:szCs w:val="19"/>
        </w:rPr>
        <w:t>s en relación con los requisitos de solvencia indicados en la cláusula 21.2 de cláusulas específicas del contrato.</w:t>
      </w:r>
    </w:p>
    <w:p w14:paraId="4BA95DE7" w14:textId="77777777" w:rsidR="00DE49EF" w:rsidRPr="00B043D5" w:rsidRDefault="00DE49EF" w:rsidP="00DA444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 xml:space="preserve">En el caso de que concurran en la UTE </w:t>
      </w:r>
      <w:r w:rsidRPr="00B043D5">
        <w:rPr>
          <w:rFonts w:ascii="Verdana" w:eastAsia="Arial Unicode MS" w:hAnsi="Verdana"/>
          <w:sz w:val="19"/>
          <w:szCs w:val="19"/>
          <w:u w:val="single"/>
        </w:rPr>
        <w:t>operador</w:t>
      </w:r>
      <w:r w:rsidR="00A37B5A">
        <w:rPr>
          <w:rFonts w:ascii="Verdana" w:eastAsia="Arial Unicode MS" w:hAnsi="Verdana"/>
          <w:sz w:val="19"/>
          <w:szCs w:val="19"/>
          <w:u w:val="single"/>
        </w:rPr>
        <w:t xml:space="preserve">as económicas nacionales y/o operadoras </w:t>
      </w:r>
      <w:proofErr w:type="gramStart"/>
      <w:r w:rsidR="00A37B5A">
        <w:rPr>
          <w:rFonts w:ascii="Verdana" w:eastAsia="Arial Unicode MS" w:hAnsi="Verdana"/>
          <w:sz w:val="19"/>
          <w:szCs w:val="19"/>
          <w:u w:val="single"/>
        </w:rPr>
        <w:t>económicas  extranjeras</w:t>
      </w:r>
      <w:proofErr w:type="gramEnd"/>
      <w:r w:rsidR="00A37B5A">
        <w:rPr>
          <w:rFonts w:ascii="Verdana" w:eastAsia="Arial Unicode MS" w:hAnsi="Verdana"/>
          <w:sz w:val="19"/>
          <w:szCs w:val="19"/>
          <w:u w:val="single"/>
        </w:rPr>
        <w:t xml:space="preserve"> no comunitarias y operadoras económicas extranjeras comunitaria</w:t>
      </w:r>
      <w:r w:rsidRPr="00B043D5">
        <w:rPr>
          <w:rFonts w:ascii="Verdana" w:eastAsia="Arial Unicode MS" w:hAnsi="Verdana"/>
          <w:sz w:val="19"/>
          <w:szCs w:val="19"/>
          <w:u w:val="single"/>
        </w:rPr>
        <w:t>s o de Estados signatarios del Acuerdo sobre el Espacio Económico Europeo</w:t>
      </w:r>
      <w:r w:rsidRPr="00B043D5">
        <w:rPr>
          <w:rFonts w:ascii="Verdana" w:eastAsia="Arial Unicode MS" w:hAnsi="Verdana"/>
          <w:sz w:val="19"/>
          <w:szCs w:val="19"/>
        </w:rPr>
        <w:t>:</w:t>
      </w:r>
    </w:p>
    <w:p w14:paraId="3B843E96" w14:textId="77777777" w:rsidR="00DE49EF" w:rsidRPr="00B043D5" w:rsidRDefault="00DE49EF" w:rsidP="00DA4446">
      <w:pPr>
        <w:pStyle w:val="ListParagraph"/>
        <w:numPr>
          <w:ilvl w:val="0"/>
          <w:numId w:val="62"/>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sujeto a clasificación</w:t>
      </w:r>
      <w:r w:rsidR="00F00F48">
        <w:rPr>
          <w:rFonts w:ascii="Verdana" w:eastAsia="Arial Unicode MS" w:hAnsi="Verdana"/>
          <w:sz w:val="19"/>
          <w:szCs w:val="19"/>
        </w:rPr>
        <w:t>: las dos primera</w:t>
      </w:r>
      <w:r w:rsidRPr="00B043D5">
        <w:rPr>
          <w:rFonts w:ascii="Verdana" w:eastAsia="Arial Unicode MS" w:hAnsi="Verdana"/>
          <w:sz w:val="19"/>
          <w:szCs w:val="19"/>
        </w:rPr>
        <w:t>s deberán disponer de clasificación como co</w:t>
      </w:r>
      <w:r w:rsidR="00F00F48">
        <w:rPr>
          <w:rFonts w:ascii="Verdana" w:eastAsia="Arial Unicode MS" w:hAnsi="Verdana"/>
          <w:sz w:val="19"/>
          <w:szCs w:val="19"/>
        </w:rPr>
        <w:t>ntratistas de obras y los última</w:t>
      </w:r>
      <w:r w:rsidRPr="00B043D5">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Pr>
          <w:rFonts w:ascii="Verdana" w:eastAsia="Arial Unicode MS" w:hAnsi="Verdana"/>
          <w:sz w:val="19"/>
          <w:szCs w:val="19"/>
        </w:rPr>
        <w:t xml:space="preserve">do </w:t>
      </w:r>
      <w:r w:rsidR="007E00E7" w:rsidRPr="00341F29">
        <w:rPr>
          <w:rFonts w:ascii="Verdana" w:eastAsia="Arial Unicode MS" w:hAnsi="Verdana"/>
          <w:sz w:val="19"/>
          <w:szCs w:val="19"/>
        </w:rPr>
        <w:t>comunitario de empresa</w:t>
      </w:r>
      <w:r w:rsidR="003A3278" w:rsidRPr="00341F29">
        <w:rPr>
          <w:rFonts w:ascii="Verdana" w:eastAsia="Arial Unicode MS" w:hAnsi="Verdana"/>
          <w:sz w:val="19"/>
          <w:szCs w:val="19"/>
        </w:rPr>
        <w:t>s autorizada</w:t>
      </w:r>
      <w:r w:rsidRPr="00341F29">
        <w:rPr>
          <w:rFonts w:ascii="Verdana" w:eastAsia="Arial Unicode MS" w:hAnsi="Verdana"/>
          <w:sz w:val="19"/>
          <w:szCs w:val="19"/>
        </w:rPr>
        <w:t xml:space="preserve">s para contratar en el que se incluyan referencias suficientes </w:t>
      </w:r>
      <w:r w:rsidRPr="00B043D5">
        <w:rPr>
          <w:rFonts w:ascii="Verdana" w:eastAsia="Arial Unicode MS" w:hAnsi="Verdana"/>
          <w:sz w:val="19"/>
          <w:szCs w:val="19"/>
        </w:rPr>
        <w:t xml:space="preserve">en relación con los requisitos de solvencia exigidos. </w:t>
      </w:r>
    </w:p>
    <w:p w14:paraId="5B61C7E6" w14:textId="77777777" w:rsidR="00DE49EF" w:rsidRPr="00B043D5" w:rsidRDefault="00DE49EF" w:rsidP="00DA4446">
      <w:pPr>
        <w:pStyle w:val="ListParagraph"/>
        <w:numPr>
          <w:ilvl w:val="0"/>
          <w:numId w:val="62"/>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no sujeto a clasificación</w:t>
      </w:r>
      <w:r w:rsidR="003A3278">
        <w:rPr>
          <w:rFonts w:ascii="Verdana" w:eastAsia="Arial Unicode MS" w:hAnsi="Verdana"/>
          <w:sz w:val="19"/>
          <w:szCs w:val="19"/>
        </w:rPr>
        <w:t>: a las dos primera</w:t>
      </w:r>
      <w:r w:rsidRPr="00B043D5">
        <w:rPr>
          <w:rFonts w:ascii="Verdana" w:eastAsia="Arial Unicode MS" w:hAnsi="Verdana"/>
          <w:sz w:val="19"/>
          <w:szCs w:val="19"/>
        </w:rPr>
        <w:t>s se les aplicará lo recogido en la letra a) anterior respecto a contratos no sujetos a clasificación y a</w:t>
      </w:r>
      <w:r w:rsidR="003A3278">
        <w:rPr>
          <w:rFonts w:ascii="Verdana" w:eastAsia="Arial Unicode MS" w:hAnsi="Verdana"/>
          <w:sz w:val="19"/>
          <w:szCs w:val="19"/>
        </w:rPr>
        <w:t xml:space="preserve"> </w:t>
      </w:r>
      <w:r w:rsidRPr="00B043D5">
        <w:rPr>
          <w:rFonts w:ascii="Verdana" w:eastAsia="Arial Unicode MS" w:hAnsi="Verdana"/>
          <w:sz w:val="19"/>
          <w:szCs w:val="19"/>
        </w:rPr>
        <w:t>l</w:t>
      </w:r>
      <w:r w:rsidR="003A3278">
        <w:rPr>
          <w:rFonts w:ascii="Verdana" w:eastAsia="Arial Unicode MS" w:hAnsi="Verdana"/>
          <w:sz w:val="19"/>
          <w:szCs w:val="19"/>
        </w:rPr>
        <w:t>a última</w:t>
      </w:r>
      <w:r w:rsidRPr="00B043D5">
        <w:rPr>
          <w:rFonts w:ascii="Verdana" w:eastAsia="Arial Unicode MS" w:hAnsi="Verdana"/>
          <w:sz w:val="19"/>
          <w:szCs w:val="19"/>
        </w:rPr>
        <w:t xml:space="preserve"> lo indicado en est</w:t>
      </w:r>
      <w:r w:rsidR="00A932D9">
        <w:rPr>
          <w:rFonts w:ascii="Verdana" w:eastAsia="Arial Unicode MS" w:hAnsi="Verdana"/>
          <w:sz w:val="19"/>
          <w:szCs w:val="19"/>
        </w:rPr>
        <w:t>a</w:t>
      </w:r>
      <w:r w:rsidRPr="00B043D5">
        <w:rPr>
          <w:rFonts w:ascii="Verdana" w:eastAsia="Arial Unicode MS" w:hAnsi="Verdana"/>
          <w:sz w:val="19"/>
          <w:szCs w:val="19"/>
        </w:rPr>
        <w:t xml:space="preserve"> letra b) para contratos sujetos a clasificación.</w:t>
      </w:r>
    </w:p>
    <w:p w14:paraId="513EA05D" w14:textId="15333432" w:rsidR="00DE49EF" w:rsidRPr="00B043D5" w:rsidRDefault="004B1429" w:rsidP="00B043D5">
      <w:pPr>
        <w:pStyle w:val="Heading4"/>
        <w:ind w:right="-427"/>
        <w:rPr>
          <w:szCs w:val="19"/>
          <w:u w:val="single"/>
        </w:rPr>
      </w:pPr>
      <w:r w:rsidRPr="00B043D5">
        <w:rPr>
          <w:szCs w:val="19"/>
        </w:rPr>
        <w:t xml:space="preserve">13.3.- </w:t>
      </w:r>
      <w:r w:rsidR="00DE49EF" w:rsidRPr="00B043D5">
        <w:rPr>
          <w:szCs w:val="19"/>
        </w:rPr>
        <w:t xml:space="preserve">Reglas específicas en cuanto al </w:t>
      </w:r>
      <w:r w:rsidR="00DE49EF" w:rsidRPr="00B043D5">
        <w:rPr>
          <w:rFonts w:cs="Tahoma"/>
          <w:szCs w:val="19"/>
        </w:rPr>
        <w:t>Documento Europeo Único de Contratación (DEUC)</w:t>
      </w:r>
      <w:r w:rsidR="00DE49EF" w:rsidRPr="00B043D5">
        <w:rPr>
          <w:szCs w:val="19"/>
        </w:rPr>
        <w:t>:</w:t>
      </w:r>
    </w:p>
    <w:p w14:paraId="6A9AF982" w14:textId="11943652" w:rsidR="00DE49EF" w:rsidRDefault="00B043D5" w:rsidP="008321A3">
      <w:pPr>
        <w:pStyle w:val="Heading5"/>
      </w:pPr>
      <w:r w:rsidRPr="00B043D5">
        <w:rPr>
          <w:b/>
        </w:rPr>
        <w:t>13.3.1.-</w:t>
      </w:r>
      <w:r w:rsidRPr="00B043D5">
        <w:t xml:space="preserve"> </w:t>
      </w:r>
      <w:r w:rsidR="00DE49EF" w:rsidRPr="00B043D5">
        <w:t xml:space="preserve">Cuando el contrato esté dividido en </w:t>
      </w:r>
      <w:r w:rsidR="00DE49EF" w:rsidRPr="00B043D5">
        <w:rPr>
          <w:u w:val="single"/>
        </w:rPr>
        <w:t>lotes</w:t>
      </w:r>
      <w:r w:rsidR="00DE49EF" w:rsidRPr="00B043D5">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t xml:space="preserve"> del número de lotes a los que la</w:t>
      </w:r>
      <w:r w:rsidR="00DE49EF" w:rsidRPr="00B043D5">
        <w:t xml:space="preserve"> operador</w:t>
      </w:r>
      <w:r w:rsidR="00A37B5A">
        <w:t>a</w:t>
      </w:r>
      <w:r w:rsidR="00DE49EF" w:rsidRPr="00B043D5">
        <w:t xml:space="preserve"> económic</w:t>
      </w:r>
      <w:r w:rsidR="00A37B5A">
        <w:t>a</w:t>
      </w:r>
      <w:r w:rsidR="00DE49EF" w:rsidRPr="00B043D5">
        <w:t xml:space="preserve"> presente oferta, se cumplimentará un solo DEUC para todos ellos.</w:t>
      </w:r>
    </w:p>
    <w:p w14:paraId="5662D561" w14:textId="77777777" w:rsidR="003F5520" w:rsidRDefault="003F5520" w:rsidP="003F5520"/>
    <w:p w14:paraId="28A0CC52" w14:textId="77777777" w:rsidR="003F5520" w:rsidRDefault="003F5520" w:rsidP="003F5520"/>
    <w:p w14:paraId="3BCB36B6" w14:textId="77777777" w:rsidR="003F5520" w:rsidRPr="003F5520" w:rsidRDefault="003F5520" w:rsidP="003F5520"/>
    <w:p w14:paraId="7DFEC48C" w14:textId="3293D821" w:rsidR="00DE49EF" w:rsidRPr="00B043D5" w:rsidRDefault="00B043D5" w:rsidP="008321A3">
      <w:pPr>
        <w:pStyle w:val="Heading5"/>
      </w:pPr>
      <w:r w:rsidRPr="00B043D5">
        <w:rPr>
          <w:b/>
        </w:rPr>
        <w:t>13.3.2.-</w:t>
      </w:r>
      <w:r w:rsidRPr="003F7A3F">
        <w:t xml:space="preserve"> </w:t>
      </w:r>
      <w:r w:rsidR="00DE49EF" w:rsidRPr="008321A3">
        <w:rPr>
          <w:u w:val="single"/>
        </w:rPr>
        <w:t>Subcontratistas</w:t>
      </w:r>
      <w:r w:rsidR="00DE49EF" w:rsidRPr="00B043D5">
        <w:t xml:space="preserve">: </w:t>
      </w:r>
    </w:p>
    <w:p w14:paraId="31C7264C" w14:textId="77777777" w:rsidR="00DE49EF" w:rsidRPr="00B043D5" w:rsidRDefault="00B043D5" w:rsidP="00B043D5">
      <w:pPr>
        <w:tabs>
          <w:tab w:val="left" w:pos="8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13.3.2.1.-</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a)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deben cumplimentar</w:t>
      </w:r>
      <w:r w:rsidR="00DE49EF" w:rsidRPr="00B043D5">
        <w:rPr>
          <w:rFonts w:ascii="Verdana" w:hAnsi="Verdana"/>
          <w:sz w:val="19"/>
          <w:szCs w:val="19"/>
        </w:rPr>
        <w:t xml:space="preserve"> la sección D de la parte II del DEUC de manera que</w:t>
      </w:r>
      <w:r w:rsidR="00DE49EF" w:rsidRPr="00B043D5">
        <w:rPr>
          <w:rFonts w:ascii="Verdana" w:eastAsia="Arial Unicode MS" w:hAnsi="Verdana"/>
          <w:sz w:val="19"/>
          <w:szCs w:val="19"/>
        </w:rPr>
        <w:t xml:space="preserve"> indiquen los siguientes datos:</w:t>
      </w:r>
    </w:p>
    <w:p w14:paraId="4014F9C4" w14:textId="77777777" w:rsidR="00DE49EF" w:rsidRPr="00B043D5" w:rsidRDefault="00DE49EF" w:rsidP="00DA4446">
      <w:pPr>
        <w:numPr>
          <w:ilvl w:val="0"/>
          <w:numId w:val="57"/>
        </w:numPr>
        <w:spacing w:before="120" w:after="120"/>
        <w:ind w:left="2694" w:right="-427" w:hanging="284"/>
        <w:jc w:val="both"/>
        <w:rPr>
          <w:rFonts w:ascii="Verdana" w:eastAsia="Arial Unicode MS" w:hAnsi="Verdana"/>
          <w:sz w:val="19"/>
          <w:szCs w:val="19"/>
        </w:rPr>
      </w:pPr>
      <w:r w:rsidRPr="00B043D5">
        <w:rPr>
          <w:rFonts w:ascii="Verdana" w:eastAsia="Arial Unicode MS" w:hAnsi="Verdana"/>
          <w:b/>
          <w:sz w:val="19"/>
          <w:szCs w:val="19"/>
        </w:rPr>
        <w:t>la(s) parte(s) del contrato</w:t>
      </w:r>
      <w:r w:rsidRPr="00B043D5">
        <w:rPr>
          <w:rFonts w:ascii="Verdana" w:eastAsia="Arial Unicode MS" w:hAnsi="Verdana"/>
          <w:sz w:val="19"/>
          <w:szCs w:val="19"/>
        </w:rPr>
        <w:t xml:space="preserve"> que tengan previsto subcontratar,</w:t>
      </w:r>
      <w:r w:rsidRPr="00B043D5">
        <w:rPr>
          <w:rFonts w:ascii="Verdana" w:hAnsi="Verdana"/>
          <w:sz w:val="19"/>
          <w:szCs w:val="19"/>
        </w:rPr>
        <w:t xml:space="preserve"> </w:t>
      </w:r>
    </w:p>
    <w:p w14:paraId="7FBEAAF7" w14:textId="77777777" w:rsidR="00DE49EF" w:rsidRPr="00B043D5" w:rsidRDefault="00DE49EF" w:rsidP="00DA4446">
      <w:pPr>
        <w:numPr>
          <w:ilvl w:val="0"/>
          <w:numId w:val="57"/>
        </w:numPr>
        <w:spacing w:before="120" w:after="120"/>
        <w:ind w:left="2694" w:right="-427" w:hanging="284"/>
        <w:jc w:val="both"/>
        <w:rPr>
          <w:rFonts w:ascii="Verdana" w:eastAsia="Arial Unicode MS" w:hAnsi="Verdana"/>
          <w:sz w:val="19"/>
          <w:szCs w:val="19"/>
        </w:rPr>
      </w:pPr>
      <w:r w:rsidRPr="00B043D5">
        <w:rPr>
          <w:rFonts w:ascii="Verdana" w:hAnsi="Verdana"/>
          <w:sz w:val="19"/>
          <w:szCs w:val="19"/>
        </w:rPr>
        <w:t xml:space="preserve">el </w:t>
      </w:r>
      <w:r w:rsidRPr="00B043D5">
        <w:rPr>
          <w:rFonts w:ascii="Verdana" w:hAnsi="Verdana"/>
          <w:b/>
          <w:sz w:val="19"/>
          <w:szCs w:val="19"/>
        </w:rPr>
        <w:t xml:space="preserve">porcentaje </w:t>
      </w:r>
      <w:r w:rsidRPr="00B043D5">
        <w:rPr>
          <w:rFonts w:ascii="Verdana" w:hAnsi="Verdana"/>
          <w:sz w:val="19"/>
          <w:szCs w:val="19"/>
        </w:rPr>
        <w:t xml:space="preserve">de esa parte o de cada una de las partes que tenga previsto subcontratar </w:t>
      </w:r>
    </w:p>
    <w:p w14:paraId="50B1D2F8" w14:textId="77777777" w:rsidR="00DE49EF" w:rsidRPr="00574989" w:rsidRDefault="00DE49EF" w:rsidP="00DA4446">
      <w:pPr>
        <w:numPr>
          <w:ilvl w:val="0"/>
          <w:numId w:val="57"/>
        </w:numPr>
        <w:spacing w:before="120" w:after="120"/>
        <w:ind w:left="2694" w:right="-427" w:hanging="284"/>
        <w:jc w:val="both"/>
        <w:rPr>
          <w:rFonts w:ascii="Verdana" w:eastAsia="Arial Unicode MS" w:hAnsi="Verdana"/>
          <w:sz w:val="19"/>
          <w:szCs w:val="19"/>
        </w:rPr>
      </w:pPr>
      <w:r w:rsidRPr="00574989">
        <w:rPr>
          <w:rFonts w:ascii="Verdana" w:hAnsi="Verdana"/>
          <w:sz w:val="19"/>
          <w:szCs w:val="19"/>
        </w:rPr>
        <w:t xml:space="preserve">y </w:t>
      </w:r>
      <w:r w:rsidRPr="00574989">
        <w:rPr>
          <w:rFonts w:ascii="Verdana" w:hAnsi="Verdana"/>
          <w:b/>
          <w:sz w:val="19"/>
          <w:szCs w:val="19"/>
        </w:rPr>
        <w:t>el n</w:t>
      </w:r>
      <w:r w:rsidRPr="00574989">
        <w:rPr>
          <w:rFonts w:ascii="Verdana" w:eastAsia="Arial Unicode MS" w:hAnsi="Verdana"/>
          <w:b/>
          <w:sz w:val="19"/>
          <w:szCs w:val="19"/>
        </w:rPr>
        <w:t>ombre de</w:t>
      </w:r>
      <w:r w:rsidR="00F00F48" w:rsidRPr="00574989">
        <w:rPr>
          <w:rFonts w:ascii="Verdana" w:eastAsia="Arial Unicode MS" w:hAnsi="Verdana"/>
          <w:b/>
          <w:sz w:val="19"/>
          <w:szCs w:val="19"/>
        </w:rPr>
        <w:t xml:space="preserve"> </w:t>
      </w:r>
      <w:r w:rsidRPr="00574989">
        <w:rPr>
          <w:rFonts w:ascii="Verdana" w:eastAsia="Arial Unicode MS" w:hAnsi="Verdana"/>
          <w:b/>
          <w:sz w:val="19"/>
          <w:szCs w:val="19"/>
        </w:rPr>
        <w:t>l</w:t>
      </w:r>
      <w:r w:rsidR="00F00F48" w:rsidRPr="00574989">
        <w:rPr>
          <w:rFonts w:ascii="Verdana" w:eastAsia="Arial Unicode MS" w:hAnsi="Verdana"/>
          <w:b/>
          <w:sz w:val="19"/>
          <w:szCs w:val="19"/>
        </w:rPr>
        <w:t>a</w:t>
      </w:r>
      <w:r w:rsidR="001756D1" w:rsidRPr="00574989">
        <w:rPr>
          <w:rFonts w:ascii="Verdana" w:eastAsia="Arial Unicode MS" w:hAnsi="Verdana"/>
          <w:b/>
          <w:sz w:val="19"/>
          <w:szCs w:val="19"/>
        </w:rPr>
        <w:t xml:space="preserve">/s </w:t>
      </w:r>
      <w:r w:rsidRPr="00574989">
        <w:rPr>
          <w:rFonts w:ascii="Verdana" w:eastAsia="Arial Unicode MS" w:hAnsi="Verdana"/>
          <w:b/>
          <w:sz w:val="19"/>
          <w:szCs w:val="19"/>
        </w:rPr>
        <w:t>subcontratista/s</w:t>
      </w:r>
      <w:r w:rsidRPr="00574989">
        <w:rPr>
          <w:rFonts w:ascii="Verdana" w:eastAsia="Arial Unicode MS" w:hAnsi="Verdana"/>
          <w:sz w:val="19"/>
          <w:szCs w:val="19"/>
        </w:rPr>
        <w:t>.</w:t>
      </w:r>
    </w:p>
    <w:p w14:paraId="50F75D11" w14:textId="77777777" w:rsidR="00DE49EF" w:rsidRPr="00B043D5" w:rsidRDefault="00B043D5" w:rsidP="00B043D5">
      <w:pPr>
        <w:tabs>
          <w:tab w:val="left" w:pos="800"/>
        </w:tabs>
        <w:spacing w:before="120" w:after="120"/>
        <w:ind w:left="2127" w:right="-427" w:hanging="709"/>
        <w:jc w:val="both"/>
        <w:rPr>
          <w:rFonts w:ascii="Verdana" w:eastAsia="Calibri" w:hAnsi="Verdana"/>
          <w:sz w:val="19"/>
          <w:szCs w:val="19"/>
        </w:rPr>
      </w:pPr>
      <w:r w:rsidRPr="00B043D5">
        <w:rPr>
          <w:rFonts w:ascii="Verdana" w:eastAsia="Arial Unicode MS" w:hAnsi="Verdana"/>
          <w:b/>
          <w:sz w:val="19"/>
          <w:szCs w:val="19"/>
        </w:rPr>
        <w:t>13.3.2.2.-</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b)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 xml:space="preserve">además de los datos recogidos en la cláusula 13.3.2.1 anterior, deberán </w:t>
      </w:r>
      <w:r w:rsidR="00DE49EF" w:rsidRPr="00B043D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3CBA415F" w14:textId="3B36B3FA" w:rsidR="00DE49EF" w:rsidRPr="00B043D5" w:rsidRDefault="00B043D5" w:rsidP="008321A3">
      <w:pPr>
        <w:pStyle w:val="Heading5"/>
        <w:rPr>
          <w:rFonts w:eastAsia="Calibri" w:cs="Arial"/>
        </w:rPr>
      </w:pPr>
      <w:r w:rsidRPr="00B043D5">
        <w:rPr>
          <w:b/>
        </w:rPr>
        <w:t>13.3.3.-</w:t>
      </w:r>
      <w:r w:rsidRPr="003F7A3F">
        <w:t xml:space="preserve"> </w:t>
      </w:r>
      <w:r w:rsidR="00DE49EF" w:rsidRPr="00B043D5">
        <w:rPr>
          <w:u w:val="single"/>
        </w:rPr>
        <w:t>Integración de la solvencia con medios externos</w:t>
      </w:r>
      <w:r w:rsidR="00DE49EF" w:rsidRPr="00B043D5">
        <w:t xml:space="preserve">: cuando </w:t>
      </w:r>
      <w:r w:rsidR="00A37B5A">
        <w:t>la</w:t>
      </w:r>
      <w:r w:rsidR="00DE49EF" w:rsidRPr="00B043D5">
        <w:t xml:space="preserve"> operador</w:t>
      </w:r>
      <w:r w:rsidR="00A37B5A">
        <w:t>a económica</w:t>
      </w:r>
      <w:r w:rsidR="00DE49EF" w:rsidRPr="00B043D5">
        <w:t xml:space="preserve"> recurra a la solvencia y medios de otras entidades, debe </w:t>
      </w:r>
      <w:r w:rsidR="00DE49EF" w:rsidRPr="00B043D5">
        <w:rPr>
          <w:rFonts w:eastAsia="Calibri" w:cs="Arial"/>
        </w:rPr>
        <w:t>presentar su propio DEUC junto con el DEUC de cada una de las</w:t>
      </w:r>
      <w:r w:rsidR="00DE49EF" w:rsidRPr="00B043D5">
        <w:t xml:space="preserve"> entidades</w:t>
      </w:r>
      <w:r w:rsidR="00DE49EF" w:rsidRPr="00B043D5">
        <w:rPr>
          <w:rFonts w:eastAsia="Calibri" w:cs="Arial"/>
        </w:rPr>
        <w:t xml:space="preserve"> a cuya solvencia y/o medios recurra (tantos DEUC como </w:t>
      </w:r>
      <w:r w:rsidR="00DE49EF" w:rsidRPr="00B043D5">
        <w:t>entidades</w:t>
      </w:r>
      <w:r w:rsidR="00DE49EF" w:rsidRPr="00B043D5">
        <w:rPr>
          <w:rFonts w:eastAsia="Calibri" w:cs="Arial"/>
        </w:rPr>
        <w:t xml:space="preserve">) firmado y con las secciones A y B de la parte II y la parte III debidamente cumplimentadas y, en su caso, la parte IV. </w:t>
      </w:r>
    </w:p>
    <w:p w14:paraId="506ABE70" w14:textId="1CBB5807" w:rsidR="00DE49EF" w:rsidRPr="00B043D5" w:rsidRDefault="00B043D5" w:rsidP="008321A3">
      <w:pPr>
        <w:pStyle w:val="Heading5"/>
      </w:pPr>
      <w:r w:rsidRPr="00B043D5">
        <w:rPr>
          <w:b/>
        </w:rPr>
        <w:t>13.3.4.-</w:t>
      </w:r>
      <w:r w:rsidRPr="003F7A3F">
        <w:t xml:space="preserve"> </w:t>
      </w:r>
      <w:r w:rsidR="00DE49EF" w:rsidRPr="00B043D5">
        <w:rPr>
          <w:u w:val="single"/>
        </w:rPr>
        <w:t>UTE</w:t>
      </w:r>
      <w:r w:rsidR="00A37B5A">
        <w:t>: cuando varias operadoras económica</w:t>
      </w:r>
      <w:r w:rsidR="00DE49EF" w:rsidRPr="00B043D5">
        <w:t>s deseen participar en UTE, se deberá presentar un DEUC separado, en el que figure la información requerida en las partes II a IV, por cada operador</w:t>
      </w:r>
      <w:r w:rsidR="00A37B5A">
        <w:t>a</w:t>
      </w:r>
      <w:r w:rsidR="00DE49EF" w:rsidRPr="00B043D5">
        <w:t xml:space="preserve"> económic</w:t>
      </w:r>
      <w:r w:rsidR="00A37B5A">
        <w:t>a</w:t>
      </w:r>
      <w:r w:rsidR="00DE49EF" w:rsidRPr="00B043D5">
        <w:t xml:space="preserve"> participante.</w:t>
      </w:r>
    </w:p>
    <w:p w14:paraId="2A18C23B" w14:textId="54E03F70" w:rsidR="00DE49EF" w:rsidRPr="00B043D5" w:rsidRDefault="00B043D5" w:rsidP="008321A3">
      <w:pPr>
        <w:pStyle w:val="Heading5"/>
      </w:pPr>
      <w:r w:rsidRPr="00B043D5">
        <w:rPr>
          <w:b/>
        </w:rPr>
        <w:t>13.3.5.</w:t>
      </w:r>
      <w:r w:rsidRPr="003F7A3F">
        <w:rPr>
          <w:b/>
        </w:rPr>
        <w:t>-</w:t>
      </w:r>
      <w:r w:rsidRPr="003F7A3F">
        <w:t xml:space="preserve"> </w:t>
      </w:r>
      <w:r w:rsidR="00DE49EF" w:rsidRPr="00B043D5">
        <w:rPr>
          <w:u w:val="single"/>
        </w:rPr>
        <w:t>Clasificación</w:t>
      </w:r>
      <w:r w:rsidR="00DE49EF" w:rsidRPr="00B043D5">
        <w:t>:</w:t>
      </w:r>
      <w:r w:rsidR="00DE49EF" w:rsidRPr="00B043D5">
        <w:rPr>
          <w:b/>
        </w:rPr>
        <w:t xml:space="preserve"> </w:t>
      </w:r>
      <w:r w:rsidR="00DE49EF" w:rsidRPr="00B043D5">
        <w:t>en el caso de que sea exigible la clasificación o en el caso de que, no siendo exigible, se desee sustituir la solvencia por la clasificación indicada en la 21.3 de cláusulas específicas del contrato, deberá indicarse el/</w:t>
      </w:r>
      <w:proofErr w:type="gramStart"/>
      <w:r w:rsidR="00DE49EF" w:rsidRPr="00B043D5">
        <w:t>los grupo</w:t>
      </w:r>
      <w:proofErr w:type="gramEnd"/>
      <w:r w:rsidR="00DE49EF" w:rsidRPr="00B043D5">
        <w:t xml:space="preserve">/s, subgrupos/s y </w:t>
      </w:r>
      <w:r w:rsidR="00DE49EF" w:rsidRPr="00341F29">
        <w:t xml:space="preserve">categoría/s que correspondan en la sección A de </w:t>
      </w:r>
      <w:r w:rsidR="0026469A" w:rsidRPr="00341F29">
        <w:t>la parte II del DEUC para que la</w:t>
      </w:r>
      <w:r w:rsidR="00DE49EF" w:rsidRPr="00341F29">
        <w:t xml:space="preserve">s </w:t>
      </w:r>
      <w:r w:rsidR="0026469A" w:rsidRPr="00341F29">
        <w:t xml:space="preserve">personas </w:t>
      </w:r>
      <w:r w:rsidR="00DE49EF" w:rsidRPr="00341F29">
        <w:t xml:space="preserve">miembros de la </w:t>
      </w:r>
      <w:r w:rsidR="00DE49EF" w:rsidRPr="00B043D5">
        <w:t>mesa de contratación puedan acceder de oficio al certificado que recoge dicha clasificación.</w:t>
      </w:r>
    </w:p>
    <w:p w14:paraId="12E0085C" w14:textId="517F7F3D" w:rsidR="00DE49EF" w:rsidRPr="00B043D5" w:rsidRDefault="00B043D5" w:rsidP="008321A3">
      <w:pPr>
        <w:pStyle w:val="Heading5"/>
      </w:pPr>
      <w:r w:rsidRPr="00B043D5">
        <w:rPr>
          <w:b/>
        </w:rPr>
        <w:t>13.3.6.-</w:t>
      </w:r>
      <w:r w:rsidRPr="003F7A3F">
        <w:t xml:space="preserve"> </w:t>
      </w:r>
      <w:r w:rsidR="00DE49EF" w:rsidRPr="00B043D5">
        <w:rPr>
          <w:u w:val="single"/>
        </w:rPr>
        <w:t>Motivos de exclusión</w:t>
      </w:r>
      <w:r w:rsidR="00DE49EF" w:rsidRPr="00B043D5">
        <w:t>: a los efectos de lo dispuesto en la sección D de la Parte III, se consideran motivos de exclusión puramente nacionales los siguientes (letra d) del art. 71.1 LCSP):</w:t>
      </w:r>
    </w:p>
    <w:p w14:paraId="37AD6A5E" w14:textId="77777777" w:rsidR="00DE49EF" w:rsidRPr="005D0F02" w:rsidRDefault="00DE49EF" w:rsidP="00DA4446">
      <w:pPr>
        <w:pStyle w:val="Estilo1"/>
        <w:numPr>
          <w:ilvl w:val="0"/>
          <w:numId w:val="63"/>
        </w:numPr>
        <w:spacing w:before="120" w:after="120"/>
        <w:ind w:left="1985" w:right="-427" w:hanging="284"/>
        <w:rPr>
          <w:rFonts w:ascii="Verdana" w:eastAsia="Arial Unicode MS" w:hAnsi="Verdana" w:cs="Tahoma"/>
          <w:sz w:val="19"/>
          <w:szCs w:val="19"/>
        </w:rPr>
      </w:pPr>
      <w:r w:rsidRPr="00B043D5">
        <w:rPr>
          <w:rFonts w:ascii="Verdana" w:eastAsia="Arial Unicode MS" w:hAnsi="Verdana" w:cs="Tahoma"/>
          <w:sz w:val="19"/>
          <w:szCs w:val="19"/>
        </w:rPr>
        <w:t xml:space="preserve">Incumplimiento de la cuota de reserva de puestos de trabajo del 2 por ciento para personas con discapacidad, de conformidad con el art. 42 del Texto Refundido de </w:t>
      </w:r>
      <w:r w:rsidRPr="005D0F02">
        <w:rPr>
          <w:rFonts w:ascii="Verdana" w:eastAsia="Arial Unicode MS" w:hAnsi="Verdana" w:cs="Tahoma"/>
          <w:sz w:val="19"/>
          <w:szCs w:val="19"/>
        </w:rPr>
        <w:t>la Ley General de derechos de las personas con discapacidad y de su inclusión social.</w:t>
      </w:r>
    </w:p>
    <w:p w14:paraId="12D673CA" w14:textId="77777777" w:rsidR="00DE49EF" w:rsidRPr="00574989" w:rsidRDefault="00DE49EF" w:rsidP="00DA4446">
      <w:pPr>
        <w:pStyle w:val="Estilo1"/>
        <w:numPr>
          <w:ilvl w:val="0"/>
          <w:numId w:val="63"/>
        </w:numPr>
        <w:spacing w:before="120" w:after="120"/>
        <w:ind w:left="1985" w:right="-427" w:hanging="284"/>
        <w:rPr>
          <w:rFonts w:ascii="Verdana" w:eastAsia="Arial Unicode MS" w:hAnsi="Verdana" w:cs="Tahoma"/>
          <w:sz w:val="19"/>
          <w:szCs w:val="19"/>
        </w:rPr>
      </w:pPr>
      <w:r w:rsidRPr="005D0F02">
        <w:rPr>
          <w:rFonts w:ascii="Verdana" w:eastAsia="Arial Unicode MS" w:hAnsi="Verdana" w:cs="Tahoma"/>
          <w:sz w:val="19"/>
          <w:szCs w:val="19"/>
        </w:rPr>
        <w:t xml:space="preserve">Incumplimiento </w:t>
      </w:r>
      <w:r w:rsidRPr="00B043D5">
        <w:rPr>
          <w:rFonts w:ascii="Verdana" w:eastAsia="Arial Unicode MS" w:hAnsi="Verdana" w:cs="Tahoma"/>
          <w:sz w:val="19"/>
          <w:szCs w:val="19"/>
        </w:rPr>
        <w:t xml:space="preserve">de la obligación de contar con un plan de igualdad conforme a lo dispuesto en el art. </w:t>
      </w:r>
      <w:r w:rsidRPr="00341F29">
        <w:rPr>
          <w:rFonts w:ascii="Verdana" w:eastAsia="Arial Unicode MS" w:hAnsi="Verdana" w:cs="Tahoma"/>
          <w:sz w:val="19"/>
          <w:szCs w:val="19"/>
        </w:rPr>
        <w:t xml:space="preserve">45 de la Ley Orgánica 3/2007, de 22 de marzo, para la igualdad de mujeres y hombres en el caso de </w:t>
      </w:r>
      <w:r w:rsidR="0026469A" w:rsidRPr="00574989">
        <w:rPr>
          <w:rFonts w:ascii="Verdana" w:eastAsia="Arial Unicode MS" w:hAnsi="Verdana" w:cs="Tahoma"/>
          <w:sz w:val="19"/>
          <w:szCs w:val="19"/>
        </w:rPr>
        <w:t xml:space="preserve">operadoras económicas de </w:t>
      </w:r>
      <w:r w:rsidRPr="00574989">
        <w:rPr>
          <w:rFonts w:ascii="Verdana" w:eastAsia="Arial Unicode MS" w:hAnsi="Verdana" w:cs="Tahoma"/>
          <w:sz w:val="19"/>
          <w:szCs w:val="19"/>
        </w:rPr>
        <w:t>50</w:t>
      </w:r>
      <w:r w:rsidR="0026469A" w:rsidRPr="00574989">
        <w:rPr>
          <w:rFonts w:ascii="Verdana" w:eastAsia="Arial Unicode MS" w:hAnsi="Verdana" w:cs="Tahoma"/>
          <w:sz w:val="19"/>
          <w:szCs w:val="19"/>
        </w:rPr>
        <w:t xml:space="preserve"> o más personas trabajadora</w:t>
      </w:r>
      <w:r w:rsidRPr="00574989">
        <w:rPr>
          <w:rFonts w:ascii="Verdana" w:eastAsia="Arial Unicode MS" w:hAnsi="Verdana" w:cs="Tahoma"/>
          <w:sz w:val="19"/>
          <w:szCs w:val="19"/>
        </w:rPr>
        <w:t>s.</w:t>
      </w:r>
    </w:p>
    <w:p w14:paraId="4824C57A" w14:textId="77777777" w:rsidR="003F5520" w:rsidRDefault="003F5520" w:rsidP="003F5520"/>
    <w:p w14:paraId="45B8C2E5" w14:textId="77777777" w:rsidR="003F5520" w:rsidRDefault="003F5520" w:rsidP="003F5520"/>
    <w:p w14:paraId="5C19A268" w14:textId="77777777" w:rsidR="003F5520" w:rsidRDefault="003F5520" w:rsidP="003F5520"/>
    <w:p w14:paraId="5E785A1A" w14:textId="77777777" w:rsidR="003F5520" w:rsidRDefault="003F5520" w:rsidP="003F5520"/>
    <w:p w14:paraId="4A258DFB" w14:textId="77777777" w:rsidR="003F5520" w:rsidRDefault="003F5520" w:rsidP="003F5520"/>
    <w:p w14:paraId="1DC4BDA9" w14:textId="77777777" w:rsidR="003F5520" w:rsidRDefault="003F5520" w:rsidP="003F5520"/>
    <w:p w14:paraId="1FACD051" w14:textId="77777777" w:rsidR="003F5520" w:rsidRDefault="003F5520" w:rsidP="003F5520"/>
    <w:p w14:paraId="43C077B0" w14:textId="77777777" w:rsidR="003F5520" w:rsidRDefault="003F5520" w:rsidP="003F5520"/>
    <w:p w14:paraId="49BC609F" w14:textId="77777777" w:rsidR="003F5520" w:rsidRDefault="003F5520" w:rsidP="003F5520"/>
    <w:p w14:paraId="5AD38AC1" w14:textId="77777777" w:rsidR="003F5520" w:rsidRDefault="003F5520" w:rsidP="00C548B6"/>
    <w:p w14:paraId="007EE389" w14:textId="77777777" w:rsidR="003F5520" w:rsidRDefault="003F5520" w:rsidP="00C548B6"/>
    <w:p w14:paraId="1EEBB4F2" w14:textId="77777777" w:rsidR="0014491F" w:rsidRDefault="0014491F" w:rsidP="00C548B6"/>
    <w:p w14:paraId="538967E7" w14:textId="2150031C" w:rsidR="00C548B6" w:rsidRPr="00703EEF" w:rsidRDefault="00C548B6" w:rsidP="0007565D">
      <w:pPr>
        <w:pStyle w:val="Heading2"/>
      </w:pPr>
      <w:bookmarkStart w:id="387" w:name="_Toc199250254"/>
      <w:r w:rsidRPr="00156536">
        <w:t>III.- APERTURA DE LOS SOBRES Y VALORACIÓN DE OFERTAS</w:t>
      </w:r>
      <w:bookmarkEnd w:id="387"/>
    </w:p>
    <w:p w14:paraId="5963F2E7" w14:textId="01DA5A62" w:rsidR="00164D53" w:rsidRPr="00164D53" w:rsidRDefault="00164D53" w:rsidP="004B0BF4">
      <w:pPr>
        <w:pStyle w:val="Heading3"/>
        <w:ind w:right="-427"/>
        <w:rPr>
          <w:rFonts w:eastAsia="Arial Unicode MS"/>
        </w:rPr>
      </w:pPr>
      <w:bookmarkStart w:id="388" w:name="_Toc199250255"/>
      <w:r>
        <w:rPr>
          <w:rFonts w:eastAsia="Arial Unicode MS"/>
        </w:rPr>
        <w:t xml:space="preserve">14.- </w:t>
      </w:r>
      <w:r w:rsidRPr="00164D53">
        <w:rPr>
          <w:rFonts w:eastAsia="Arial Unicode MS"/>
        </w:rPr>
        <w:t>MOTIVOS DE RECHAZO DE OFERTAS Y SOLICITUD DE ACLARACIONES</w:t>
      </w:r>
      <w:bookmarkEnd w:id="388"/>
    </w:p>
    <w:p w14:paraId="6A6A7250" w14:textId="100449D1" w:rsidR="00164D53" w:rsidRPr="0026469A" w:rsidRDefault="00164D53" w:rsidP="004B0BF4">
      <w:pPr>
        <w:pStyle w:val="Heading4"/>
        <w:ind w:right="-427"/>
      </w:pPr>
      <w:bookmarkStart w:id="389" w:name="_Toc39127404"/>
      <w:bookmarkStart w:id="390" w:name="_Toc40872828"/>
      <w:r w:rsidRPr="0026469A">
        <w:t>14.1.- La mesa de contratación acordará el rechazo de aquellas ofertas que:</w:t>
      </w:r>
      <w:bookmarkEnd w:id="389"/>
      <w:bookmarkEnd w:id="390"/>
    </w:p>
    <w:p w14:paraId="10B06492" w14:textId="77777777" w:rsidR="00164D53" w:rsidRPr="00164D53" w:rsidRDefault="00164D53" w:rsidP="00DA4446">
      <w:pPr>
        <w:pStyle w:val="ListParagraph"/>
        <w:numPr>
          <w:ilvl w:val="0"/>
          <w:numId w:val="64"/>
        </w:numPr>
        <w:spacing w:before="120" w:after="120"/>
        <w:ind w:left="1418" w:right="-427" w:hanging="284"/>
        <w:jc w:val="both"/>
        <w:rPr>
          <w:rFonts w:ascii="Verdana" w:hAnsi="Verdana" w:cs="Tahoma"/>
          <w:sz w:val="19"/>
          <w:szCs w:val="19"/>
        </w:rPr>
      </w:pPr>
      <w:r w:rsidRPr="00164D53">
        <w:rPr>
          <w:rFonts w:ascii="Verdana" w:hAnsi="Verdana" w:cs="Tahoma"/>
          <w:sz w:val="19"/>
          <w:szCs w:val="19"/>
        </w:rPr>
        <w:t>Incluyan algún documento dentro de un sobre diferente al indicado en la cláusula 24 de cláusulas específicas del contrato y ello comprometa el secreto de la oferta.</w:t>
      </w:r>
    </w:p>
    <w:p w14:paraId="5A0EF208"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Presenten contradicciones, omisiones, errores o tachaduras que impidan conocer con total certeza su contenido.</w:t>
      </w:r>
    </w:p>
    <w:p w14:paraId="0A67F134"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No guarden concordancia con la documentación examinada y admitida.</w:t>
      </w:r>
    </w:p>
    <w:p w14:paraId="509D18A1"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Superen el presupuesto base de licitación o de los precios unitarios que revistan carácter de máximos. </w:t>
      </w:r>
    </w:p>
    <w:p w14:paraId="35C6AFEE"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Varíen sustancialmente el modelo de oferta económica incluido en este pliego.</w:t>
      </w:r>
    </w:p>
    <w:p w14:paraId="22581654" w14:textId="77777777" w:rsidR="00164D53" w:rsidRPr="00164D53" w:rsidRDefault="00164D53" w:rsidP="00DA4446">
      <w:pPr>
        <w:pStyle w:val="ListParagraph"/>
        <w:numPr>
          <w:ilvl w:val="0"/>
          <w:numId w:val="64"/>
        </w:numPr>
        <w:tabs>
          <w:tab w:val="left" w:pos="426"/>
        </w:tabs>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Comporten error manifiesto en el importe.</w:t>
      </w:r>
    </w:p>
    <w:p w14:paraId="285D5854" w14:textId="77777777" w:rsidR="00164D53" w:rsidRPr="005D4B23"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Adolezcan de error o inconsistencia que la hagan inviable reconocida por </w:t>
      </w:r>
      <w:r w:rsidR="0028465C">
        <w:rPr>
          <w:rFonts w:ascii="Verdana" w:eastAsia="Arial Unicode MS" w:hAnsi="Verdana" w:cs="Tahoma"/>
          <w:sz w:val="19"/>
          <w:szCs w:val="19"/>
        </w:rPr>
        <w:t>la</w:t>
      </w:r>
      <w:r w:rsidRPr="00164D53">
        <w:rPr>
          <w:rFonts w:ascii="Verdana" w:eastAsia="Arial Unicode MS" w:hAnsi="Verdana" w:cs="Tahoma"/>
          <w:sz w:val="19"/>
          <w:szCs w:val="19"/>
        </w:rPr>
        <w:t xml:space="preserve"> </w:t>
      </w:r>
      <w:r w:rsidRPr="005D4B23">
        <w:rPr>
          <w:rFonts w:ascii="Verdana" w:eastAsia="Arial Unicode MS" w:hAnsi="Verdana" w:cs="Tahoma"/>
          <w:sz w:val="19"/>
          <w:szCs w:val="19"/>
        </w:rPr>
        <w:t>licitador</w:t>
      </w:r>
      <w:r w:rsidR="0028465C" w:rsidRPr="005D4B23">
        <w:rPr>
          <w:rFonts w:ascii="Verdana" w:eastAsia="Arial Unicode MS" w:hAnsi="Verdana" w:cs="Tahoma"/>
          <w:sz w:val="19"/>
          <w:szCs w:val="19"/>
        </w:rPr>
        <w:t>a</w:t>
      </w:r>
      <w:r w:rsidRPr="005D4B23">
        <w:rPr>
          <w:rFonts w:ascii="Verdana" w:eastAsia="Arial Unicode MS" w:hAnsi="Verdana" w:cs="Tahoma"/>
          <w:sz w:val="19"/>
          <w:szCs w:val="19"/>
        </w:rPr>
        <w:t>.</w:t>
      </w:r>
    </w:p>
    <w:p w14:paraId="201250C1" w14:textId="77777777" w:rsidR="00164D53" w:rsidRPr="00574989"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5D4B23">
        <w:rPr>
          <w:rFonts w:ascii="Verdana" w:hAnsi="Verdana" w:cs="Tahoma"/>
          <w:sz w:val="19"/>
          <w:szCs w:val="19"/>
        </w:rPr>
        <w:t xml:space="preserve">Incumplan las condiciones o requisitos establecidos en el PCAP o </w:t>
      </w:r>
      <w:r w:rsidR="007F364B" w:rsidRPr="00574989">
        <w:rPr>
          <w:rFonts w:ascii="Verdana" w:hAnsi="Verdana" w:cs="Tahoma"/>
          <w:sz w:val="19"/>
          <w:szCs w:val="19"/>
        </w:rPr>
        <w:t>proyecto</w:t>
      </w:r>
      <w:r w:rsidRPr="00574989">
        <w:rPr>
          <w:rFonts w:ascii="Verdana" w:hAnsi="Verdana" w:cs="Tahoma"/>
          <w:sz w:val="19"/>
          <w:szCs w:val="19"/>
        </w:rPr>
        <w:t>.</w:t>
      </w:r>
    </w:p>
    <w:p w14:paraId="79B0C577"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hAnsi="Verdana"/>
          <w:sz w:val="19"/>
          <w:szCs w:val="19"/>
        </w:rPr>
        <w:t>Contenga virus que imposibiliten su lectura o el acceso a su contenido.</w:t>
      </w:r>
    </w:p>
    <w:p w14:paraId="0D945FC4"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w:t>
      </w:r>
      <w:proofErr w:type="gramStart"/>
      <w:r w:rsidRPr="00164D53">
        <w:rPr>
          <w:rFonts w:ascii="Verdana" w:hAnsi="Verdana" w:cs="Tahoma"/>
          <w:sz w:val="19"/>
          <w:szCs w:val="19"/>
        </w:rPr>
        <w:t>”,  s</w:t>
      </w:r>
      <w:r w:rsidRPr="00164D53">
        <w:rPr>
          <w:rFonts w:ascii="Verdana" w:eastAsia="Arial Unicode MS" w:hAnsi="Verdana" w:cs="Tahoma"/>
          <w:sz w:val="19"/>
          <w:szCs w:val="19"/>
        </w:rPr>
        <w:t>e</w:t>
      </w:r>
      <w:proofErr w:type="gramEnd"/>
      <w:r w:rsidRPr="00164D53">
        <w:rPr>
          <w:rFonts w:ascii="Verdana" w:eastAsia="Arial Unicode MS" w:hAnsi="Verdana" w:cs="Tahoma"/>
          <w:sz w:val="19"/>
          <w:szCs w:val="19"/>
        </w:rPr>
        <w:t xml:space="preserve"> presente después de que finalice el plazo establecido en el anuncio de licitación.</w:t>
      </w:r>
    </w:p>
    <w:p w14:paraId="102AADA9" w14:textId="77777777" w:rsidR="00164D53" w:rsidRPr="00164D53" w:rsidRDefault="00164D53" w:rsidP="00DA4446">
      <w:pPr>
        <w:pStyle w:val="ListParagraph"/>
        <w:numPr>
          <w:ilvl w:val="0"/>
          <w:numId w:val="64"/>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w:t>
      </w:r>
      <w:r w:rsidRPr="00341F29">
        <w:rPr>
          <w:rFonts w:ascii="Verdana" w:hAnsi="Verdana" w:cs="Tahoma"/>
          <w:sz w:val="19"/>
          <w:szCs w:val="19"/>
        </w:rPr>
        <w:t xml:space="preserve">cláusula </w:t>
      </w:r>
      <w:r w:rsidRPr="00574989">
        <w:rPr>
          <w:rFonts w:ascii="Verdana" w:eastAsia="Arial Unicode MS" w:hAnsi="Verdana"/>
          <w:sz w:val="19"/>
          <w:szCs w:val="19"/>
        </w:rPr>
        <w:t>12.2.</w:t>
      </w:r>
      <w:r w:rsidR="0026469A" w:rsidRPr="00574989">
        <w:rPr>
          <w:rFonts w:ascii="Verdana" w:eastAsia="Arial Unicode MS" w:hAnsi="Verdana"/>
          <w:sz w:val="19"/>
          <w:szCs w:val="19"/>
        </w:rPr>
        <w:t>2</w:t>
      </w:r>
      <w:r w:rsidRPr="00574989">
        <w:rPr>
          <w:rFonts w:ascii="Verdana" w:eastAsia="Arial Unicode MS" w:hAnsi="Verdana"/>
          <w:sz w:val="19"/>
          <w:szCs w:val="19"/>
        </w:rPr>
        <w:t>.1</w:t>
      </w:r>
      <w:r w:rsidRPr="00574989">
        <w:rPr>
          <w:rFonts w:ascii="Verdana" w:eastAsia="Arial Unicode MS" w:hAnsi="Verdana"/>
          <w:b/>
          <w:sz w:val="19"/>
          <w:szCs w:val="19"/>
        </w:rPr>
        <w:t xml:space="preserve"> </w:t>
      </w:r>
      <w:r w:rsidRPr="00341F29">
        <w:rPr>
          <w:rFonts w:ascii="Verdana" w:hAnsi="Verdana" w:cs="Tahoma"/>
          <w:sz w:val="19"/>
          <w:szCs w:val="19"/>
        </w:rPr>
        <w:t xml:space="preserve">de condiciones </w:t>
      </w:r>
      <w:r w:rsidRPr="00164D53">
        <w:rPr>
          <w:rFonts w:ascii="Verdana" w:hAnsi="Verdana" w:cs="Tahoma"/>
          <w:sz w:val="19"/>
          <w:szCs w:val="19"/>
        </w:rPr>
        <w:t>generales.</w:t>
      </w:r>
    </w:p>
    <w:p w14:paraId="5054DC7F" w14:textId="77777777" w:rsidR="00164D53" w:rsidRPr="00164D53" w:rsidRDefault="00164D53" w:rsidP="00DA4446">
      <w:pPr>
        <w:pStyle w:val="ListParagraph"/>
        <w:numPr>
          <w:ilvl w:val="0"/>
          <w:numId w:val="64"/>
        </w:numPr>
        <w:spacing w:before="120" w:after="120"/>
        <w:ind w:left="1418" w:right="-427" w:hanging="284"/>
        <w:jc w:val="both"/>
        <w:rPr>
          <w:rFonts w:ascii="Verdana" w:hAnsi="Verdana" w:cs="Tahoma"/>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629BE580" w14:textId="02E35207" w:rsidR="00164D53" w:rsidRPr="00164D53" w:rsidRDefault="00164D53" w:rsidP="004B0BF4">
      <w:pPr>
        <w:pStyle w:val="Heading4"/>
        <w:ind w:right="-427"/>
      </w:pPr>
      <w:bookmarkStart w:id="391" w:name="_Toc39127405"/>
      <w:bookmarkStart w:id="392" w:name="_Toc40872829"/>
      <w:r w:rsidRPr="00164D53">
        <w:t>14.2.-</w:t>
      </w:r>
      <w:r>
        <w:t xml:space="preserve"> </w:t>
      </w:r>
      <w:r w:rsidRPr="00164D53">
        <w:rPr>
          <w:b w:val="0"/>
        </w:rPr>
        <w:t xml:space="preserve">La mesa de contratación podrá recabar en cualquier momento anterior a </w:t>
      </w:r>
      <w:r w:rsidR="003A20EA">
        <w:rPr>
          <w:b w:val="0"/>
        </w:rPr>
        <w:t xml:space="preserve">la </w:t>
      </w:r>
      <w:r w:rsidRPr="00164D53">
        <w:rPr>
          <w:b w:val="0"/>
        </w:rPr>
        <w:t xml:space="preserve">formulación de la propuesta de adjudicación las </w:t>
      </w:r>
      <w:r w:rsidRPr="00164D53">
        <w:t>aclaraciones</w:t>
      </w:r>
      <w:r w:rsidRPr="00164D53">
        <w:rPr>
          <w:b w:val="0"/>
        </w:rPr>
        <w:t xml:space="preserve"> necesarias para la compresión de las ofertas. En ningún caso se admitirá que, a través de presentación de aclaraciones, las licitadoras varíen los términos expresados en la oferta.</w:t>
      </w:r>
      <w:bookmarkEnd w:id="391"/>
      <w:bookmarkEnd w:id="392"/>
      <w:r w:rsidRPr="00164D53">
        <w:t xml:space="preserve"> </w:t>
      </w:r>
    </w:p>
    <w:p w14:paraId="11C058E3" w14:textId="55EFD954" w:rsidR="00164D53" w:rsidRPr="00164D53" w:rsidRDefault="00164D53" w:rsidP="004B0BF4">
      <w:pPr>
        <w:pStyle w:val="Heading3"/>
        <w:ind w:right="-427"/>
        <w:rPr>
          <w:rFonts w:eastAsia="Arial Unicode MS"/>
        </w:rPr>
      </w:pPr>
      <w:bookmarkStart w:id="393" w:name="_Toc199250256"/>
      <w:r>
        <w:rPr>
          <w:rFonts w:eastAsia="Arial Unicode MS"/>
        </w:rPr>
        <w:t xml:space="preserve">15.- </w:t>
      </w:r>
      <w:r w:rsidRPr="00164D53">
        <w:rPr>
          <w:rFonts w:eastAsia="Arial Unicode MS"/>
        </w:rPr>
        <w:t>APERTURA Y CALIFICACIÓN DE LA DOCUMENTACIÓN ACREDITATIVA DEL CUMPLIMIENTO DE LOS REQUISITOS PREVIOS</w:t>
      </w:r>
      <w:bookmarkEnd w:id="393"/>
    </w:p>
    <w:p w14:paraId="1B1EB9D5" w14:textId="1AEDC4DD" w:rsidR="00164D53" w:rsidRPr="00164D53" w:rsidRDefault="00164D53" w:rsidP="004B0BF4">
      <w:pPr>
        <w:pStyle w:val="Heading4"/>
        <w:ind w:right="-427"/>
        <w:rPr>
          <w:b w:val="0"/>
        </w:rPr>
      </w:pPr>
      <w:bookmarkStart w:id="394" w:name="_Toc39127407"/>
      <w:bookmarkStart w:id="395" w:name="_Toc40872831"/>
      <w:r w:rsidRPr="00164D53">
        <w:t>15.1</w:t>
      </w:r>
      <w:r w:rsidRPr="00164D53">
        <w:rPr>
          <w:b w:val="0"/>
        </w:rPr>
        <w:t xml:space="preserve">.- Finalizado el plazo de presentación de ofertas, la mesa de </w:t>
      </w:r>
      <w:proofErr w:type="gramStart"/>
      <w:r w:rsidRPr="00164D53">
        <w:rPr>
          <w:b w:val="0"/>
        </w:rPr>
        <w:t>contratación,</w:t>
      </w:r>
      <w:proofErr w:type="gramEnd"/>
      <w:r w:rsidRPr="00164D53">
        <w:rPr>
          <w:b w:val="0"/>
        </w:rPr>
        <w:t xml:space="preserve"> se reunirá para calificar los documentos presentados en el sobre A en tiempo y forma.</w:t>
      </w:r>
      <w:bookmarkEnd w:id="394"/>
      <w:bookmarkEnd w:id="395"/>
    </w:p>
    <w:p w14:paraId="04CBF128" w14:textId="77777777" w:rsidR="00164D53" w:rsidRPr="00164D53" w:rsidRDefault="00164D53" w:rsidP="004B0BF4">
      <w:pPr>
        <w:pStyle w:val="Estilo1"/>
        <w:spacing w:before="120" w:after="120"/>
        <w:ind w:left="851" w:right="-427"/>
        <w:rPr>
          <w:rFonts w:ascii="Verdana" w:eastAsia="Arial Unicode MS" w:hAnsi="Verdana" w:cs="Tahoma"/>
          <w:sz w:val="19"/>
          <w:szCs w:val="19"/>
        </w:rPr>
      </w:pPr>
      <w:r w:rsidRPr="00164D53">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1EEF37AB"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A374E12"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6BAF629" w14:textId="62D055B9" w:rsidR="00164D53" w:rsidRPr="00164D53" w:rsidRDefault="00164D53" w:rsidP="004B0BF4">
      <w:pPr>
        <w:pStyle w:val="Heading4"/>
        <w:ind w:right="-427"/>
        <w:rPr>
          <w:b w:val="0"/>
        </w:rPr>
      </w:pPr>
      <w:bookmarkStart w:id="396" w:name="_Toc39127408"/>
      <w:bookmarkStart w:id="397" w:name="_Toc40872832"/>
      <w:r>
        <w:t xml:space="preserve">15.2.- </w:t>
      </w:r>
      <w:r w:rsidRPr="00164D53">
        <w:rPr>
          <w:b w:val="0"/>
        </w:rPr>
        <w:t>La relación de licitadoras admitidas y excluidas se publicará en el perfil de contratante con indicación, en este último caso, de las razones de la exclusión.</w:t>
      </w:r>
      <w:bookmarkEnd w:id="396"/>
      <w:bookmarkEnd w:id="397"/>
    </w:p>
    <w:p w14:paraId="1D8252C5" w14:textId="77777777" w:rsidR="003F5520" w:rsidRPr="0014491F" w:rsidRDefault="00164D53" w:rsidP="004B0BF4">
      <w:pPr>
        <w:ind w:right="-427"/>
        <w:jc w:val="both"/>
        <w:rPr>
          <w:rFonts w:eastAsia="Arial Unicode MS"/>
        </w:rPr>
      </w:pPr>
      <w:r>
        <w:rPr>
          <w:rFonts w:eastAsia="Arial Unicode MS"/>
        </w:rPr>
        <w:br w:type="page"/>
      </w:r>
    </w:p>
    <w:p w14:paraId="2BAE1B2C" w14:textId="4BB09975" w:rsidR="00164D53" w:rsidRPr="00164D53" w:rsidRDefault="00164D53" w:rsidP="004B0BF4">
      <w:pPr>
        <w:pStyle w:val="Heading3"/>
        <w:ind w:right="-427"/>
        <w:rPr>
          <w:rFonts w:eastAsia="Arial Unicode MS"/>
        </w:rPr>
      </w:pPr>
      <w:bookmarkStart w:id="398" w:name="_Toc199250257"/>
      <w:r>
        <w:rPr>
          <w:rFonts w:eastAsia="Arial Unicode MS"/>
        </w:rPr>
        <w:t xml:space="preserve">16.- </w:t>
      </w:r>
      <w:r w:rsidRPr="00164D53">
        <w:rPr>
          <w:rFonts w:eastAsia="Arial Unicode MS"/>
        </w:rPr>
        <w:t>APERTURA Y EVALUACIÓN DE LA PARTE DE LA OFERTA EVALUABLE MEDIANTE CRITERIOS CUYA APLICACIÓN REQUIERE REALIZAR UN JUICIO DE VALOR</w:t>
      </w:r>
      <w:bookmarkEnd w:id="398"/>
    </w:p>
    <w:p w14:paraId="51552506" w14:textId="4F7F3542" w:rsidR="00164D53" w:rsidRPr="00164D53" w:rsidRDefault="00164D53" w:rsidP="004B0BF4">
      <w:pPr>
        <w:pStyle w:val="Heading4"/>
        <w:ind w:right="-427"/>
      </w:pPr>
      <w:r>
        <w:t xml:space="preserve">16.1.- </w:t>
      </w:r>
      <w:r w:rsidRPr="00164D53">
        <w:t>Apertura pública</w:t>
      </w:r>
      <w:r w:rsidR="004B0BF4">
        <w:t>.</w:t>
      </w:r>
    </w:p>
    <w:p w14:paraId="4A7A404E"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4F01C41B" w14:textId="78D1CF21" w:rsidR="00164D53" w:rsidRPr="00164D53" w:rsidRDefault="00164D53" w:rsidP="004B0BF4">
      <w:pPr>
        <w:pStyle w:val="Heading4"/>
        <w:ind w:right="-427"/>
      </w:pPr>
      <w:r>
        <w:t xml:space="preserve">16.2.- </w:t>
      </w:r>
      <w:r w:rsidRPr="00164D53">
        <w:t>Supuesto general: evaluación por la mesa de contratación</w:t>
      </w:r>
      <w:r>
        <w:t>.</w:t>
      </w:r>
    </w:p>
    <w:p w14:paraId="11CD1C7F"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4CB0211"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7B1AF60D" w14:textId="42DAC563" w:rsidR="00164D53" w:rsidRPr="00164D53" w:rsidRDefault="00164D53" w:rsidP="004B0BF4">
      <w:pPr>
        <w:pStyle w:val="Heading4"/>
        <w:ind w:right="-427"/>
      </w:pPr>
      <w:r>
        <w:t xml:space="preserve">16.3.- </w:t>
      </w:r>
      <w:r w:rsidRPr="00164D53">
        <w:t>Supuesto excepcional: evaluación por comité de expertos u organismo técnico especializado</w:t>
      </w:r>
      <w:r>
        <w:t>.</w:t>
      </w:r>
    </w:p>
    <w:p w14:paraId="545E538C"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64D53">
        <w:rPr>
          <w:rFonts w:ascii="Verdana" w:eastAsia="Arial Unicode MS" w:hAnsi="Verdana" w:cs="Tahoma"/>
          <w:sz w:val="19"/>
          <w:szCs w:val="19"/>
        </w:rPr>
        <w:t>Una vez formulado lo remitirá a la mesa de contratación junto con los documentos que integran las ofertas.</w:t>
      </w:r>
    </w:p>
    <w:p w14:paraId="41B80165" w14:textId="6DAC33A3" w:rsidR="00164D53" w:rsidRPr="00164D53" w:rsidRDefault="00164D53" w:rsidP="004B0BF4">
      <w:pPr>
        <w:pStyle w:val="Heading3"/>
        <w:ind w:right="-427"/>
        <w:rPr>
          <w:rFonts w:eastAsia="Arial Unicode MS"/>
        </w:rPr>
      </w:pPr>
      <w:bookmarkStart w:id="399" w:name="_Toc199250258"/>
      <w:r>
        <w:rPr>
          <w:rFonts w:eastAsia="Arial Unicode MS"/>
        </w:rPr>
        <w:t xml:space="preserve">17.- </w:t>
      </w:r>
      <w:r w:rsidRPr="00164D53">
        <w:rPr>
          <w:rFonts w:eastAsia="Arial Unicode MS"/>
        </w:rPr>
        <w:t>APERTURA Y EVALUACIÓN DE LA PARTE DE LA OFERTA EVALUABLE AUTOMÁTICAMENTE MEDIANTE FÓRMULAS</w:t>
      </w:r>
      <w:bookmarkEnd w:id="399"/>
    </w:p>
    <w:p w14:paraId="4B1A49DF" w14:textId="0A6684D5" w:rsidR="00164D53" w:rsidRPr="00164D53" w:rsidRDefault="00164D53" w:rsidP="004B0BF4">
      <w:pPr>
        <w:pStyle w:val="Heading4"/>
        <w:ind w:right="-427"/>
      </w:pPr>
      <w:r>
        <w:t xml:space="preserve">17.1.- </w:t>
      </w:r>
      <w:r w:rsidRPr="00164D53">
        <w:t>ACTUACIONES PREVIAS A LA APERTURA</w:t>
      </w:r>
      <w:r>
        <w:t>.</w:t>
      </w:r>
    </w:p>
    <w:p w14:paraId="4A90C31B" w14:textId="2232E80D" w:rsidR="00164D53" w:rsidRPr="00164D53" w:rsidRDefault="00164D53" w:rsidP="008321A3">
      <w:pPr>
        <w:pStyle w:val="Heading5"/>
        <w:rPr>
          <w:b/>
        </w:rPr>
      </w:pPr>
      <w:r>
        <w:rPr>
          <w:b/>
        </w:rPr>
        <w:t xml:space="preserve">17.1.1.- </w:t>
      </w:r>
      <w:r w:rsidRPr="00164D53">
        <w:rPr>
          <w:b/>
        </w:rPr>
        <w:t>Se emplean criterios que exijan efectuar un juicio de valor</w:t>
      </w:r>
      <w:r>
        <w:rPr>
          <w:b/>
        </w:rPr>
        <w:t>.</w:t>
      </w:r>
    </w:p>
    <w:p w14:paraId="2E99CD82" w14:textId="77777777" w:rsidR="00164D53" w:rsidRPr="00164D53" w:rsidRDefault="00164D53" w:rsidP="004B0BF4">
      <w:pPr>
        <w:pStyle w:val="ListParagraph"/>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5D6DC0E0" w14:textId="77777777" w:rsidR="00164D53" w:rsidRPr="00164D53" w:rsidRDefault="00164D53" w:rsidP="00DA4446">
      <w:pPr>
        <w:pStyle w:val="ListParagraph"/>
        <w:numPr>
          <w:ilvl w:val="0"/>
          <w:numId w:val="65"/>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Antes del inicio de la parte de la sesión que tiene carácter público:</w:t>
      </w:r>
    </w:p>
    <w:p w14:paraId="568D4A9C" w14:textId="77777777" w:rsidR="00164D53" w:rsidRPr="00164D53" w:rsidRDefault="00164D53" w:rsidP="00DA4446">
      <w:pPr>
        <w:pStyle w:val="ListParagraph"/>
        <w:numPr>
          <w:ilvl w:val="0"/>
          <w:numId w:val="65"/>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 xml:space="preserve">Examinará el informe de valoración emitido por el servicio promotor del contrato y efectuará la valoración y asignación de puntuaciones a las ofertas. </w:t>
      </w:r>
    </w:p>
    <w:p w14:paraId="05741878" w14:textId="77777777" w:rsidR="00164D53" w:rsidRPr="00164D53" w:rsidRDefault="00164D53" w:rsidP="00DA4446">
      <w:pPr>
        <w:pStyle w:val="ListParagraph"/>
        <w:numPr>
          <w:ilvl w:val="0"/>
          <w:numId w:val="65"/>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En los casos previstos en la cláusula 14.1 de condiciones generales acordará el rechazo de la/s oferta/s.</w:t>
      </w:r>
    </w:p>
    <w:p w14:paraId="51DB663F" w14:textId="77777777" w:rsidR="00164D53" w:rsidRPr="00164D53" w:rsidRDefault="00164D53" w:rsidP="00DA4446">
      <w:pPr>
        <w:pStyle w:val="ListParagraph"/>
        <w:numPr>
          <w:ilvl w:val="0"/>
          <w:numId w:val="65"/>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Una vez iniciada la parte de la sesión que tiene carácter público:</w:t>
      </w:r>
    </w:p>
    <w:p w14:paraId="68EE50A2" w14:textId="77777777" w:rsidR="00164D53" w:rsidRPr="002E45C3" w:rsidRDefault="00164D53" w:rsidP="00DA4446">
      <w:pPr>
        <w:pStyle w:val="ListParagraph"/>
        <w:numPr>
          <w:ilvl w:val="0"/>
          <w:numId w:val="65"/>
        </w:numPr>
        <w:autoSpaceDE w:val="0"/>
        <w:autoSpaceDN w:val="0"/>
        <w:adjustRightInd w:val="0"/>
        <w:spacing w:before="120" w:after="120"/>
        <w:ind w:left="2552" w:right="-427" w:hanging="284"/>
        <w:jc w:val="both"/>
        <w:rPr>
          <w:rFonts w:ascii="Verdana" w:hAnsi="Verdana" w:cs="Tahoma"/>
          <w:sz w:val="19"/>
          <w:szCs w:val="19"/>
        </w:rPr>
      </w:pPr>
      <w:r w:rsidRPr="002E45C3">
        <w:rPr>
          <w:rFonts w:ascii="Verdana" w:hAnsi="Verdana" w:cs="Tahoma"/>
          <w:sz w:val="19"/>
          <w:szCs w:val="19"/>
        </w:rPr>
        <w:t>Comunicará a los asistentes a la sesión las puntuaciones asignadas a cada oferta y, en su caso, dará cuenta de las ofertas rechazadas y las razones del rechazo.</w:t>
      </w:r>
    </w:p>
    <w:p w14:paraId="19983736" w14:textId="77777777" w:rsidR="00164D53" w:rsidRPr="00164D53" w:rsidRDefault="00164D53" w:rsidP="004B0BF4">
      <w:pPr>
        <w:pStyle w:val="ListParagraph"/>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F8ADCB8" w14:textId="62EC18F1" w:rsidR="00164D53" w:rsidRPr="00164D53" w:rsidRDefault="00164D53" w:rsidP="008321A3">
      <w:pPr>
        <w:pStyle w:val="Heading5"/>
        <w:rPr>
          <w:b/>
        </w:rPr>
      </w:pPr>
      <w:r>
        <w:rPr>
          <w:b/>
        </w:rPr>
        <w:t xml:space="preserve">17.1.2.- </w:t>
      </w:r>
      <w:r w:rsidRPr="00164D53">
        <w:rPr>
          <w:b/>
        </w:rPr>
        <w:t>No se emplean criterios que exijan efectuar un juicio de valor</w:t>
      </w:r>
      <w:r>
        <w:rPr>
          <w:b/>
        </w:rPr>
        <w:t>.</w:t>
      </w:r>
    </w:p>
    <w:p w14:paraId="0D427156" w14:textId="77777777" w:rsidR="00164D53" w:rsidRPr="00164D53" w:rsidRDefault="00164D53" w:rsidP="004B0BF4">
      <w:pPr>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Antes de efectuar la apertura, la mesa de contratación dará conocimiento sobre la admisión o exclusión de licitadoras.</w:t>
      </w:r>
    </w:p>
    <w:p w14:paraId="4902B8B3" w14:textId="77777777" w:rsidR="00B71D45" w:rsidRDefault="00B71D45" w:rsidP="004B0BF4">
      <w:pPr>
        <w:pStyle w:val="Heading4"/>
        <w:ind w:right="-427"/>
      </w:pPr>
    </w:p>
    <w:p w14:paraId="0874774F" w14:textId="77777777" w:rsidR="00B71D45" w:rsidRDefault="00B71D45" w:rsidP="004B0BF4">
      <w:pPr>
        <w:pStyle w:val="Heading4"/>
        <w:ind w:right="-427"/>
      </w:pPr>
    </w:p>
    <w:p w14:paraId="7711C1BA" w14:textId="77777777" w:rsidR="00B71D45" w:rsidRDefault="00B71D45" w:rsidP="004B0BF4">
      <w:pPr>
        <w:pStyle w:val="Heading4"/>
        <w:ind w:right="-427"/>
      </w:pPr>
    </w:p>
    <w:p w14:paraId="7F41E6F7" w14:textId="0448F317" w:rsidR="00164D53" w:rsidRPr="00164D53" w:rsidRDefault="00164D53" w:rsidP="004B0BF4">
      <w:pPr>
        <w:pStyle w:val="Heading4"/>
        <w:ind w:right="-427"/>
      </w:pPr>
      <w:r>
        <w:t xml:space="preserve">17.2.- </w:t>
      </w:r>
      <w:r w:rsidRPr="00164D53">
        <w:t>APERTURA DE SOBRES Y LECTURA DE OFERTAS</w:t>
      </w:r>
      <w:r w:rsidR="004B0BF4">
        <w:t>.</w:t>
      </w:r>
    </w:p>
    <w:p w14:paraId="1E468F3D"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3F1D43B" w14:textId="53B3629A" w:rsidR="003F5520" w:rsidRPr="0014491F" w:rsidRDefault="003F5520" w:rsidP="004B0BF4">
      <w:pPr>
        <w:ind w:right="-427"/>
        <w:jc w:val="both"/>
        <w:rPr>
          <w:rFonts w:eastAsia="Arial Unicode MS"/>
        </w:rPr>
      </w:pPr>
    </w:p>
    <w:p w14:paraId="3F679055" w14:textId="6B422D9E" w:rsidR="00164D53" w:rsidRPr="00164D53" w:rsidRDefault="00164D53" w:rsidP="004B0BF4">
      <w:pPr>
        <w:pStyle w:val="Heading3"/>
        <w:ind w:right="-427"/>
        <w:rPr>
          <w:rFonts w:eastAsia="Arial Unicode MS"/>
        </w:rPr>
      </w:pPr>
      <w:bookmarkStart w:id="400" w:name="_Toc199250259"/>
      <w:r>
        <w:rPr>
          <w:rFonts w:eastAsia="Arial Unicode MS"/>
        </w:rPr>
        <w:t xml:space="preserve">18.- </w:t>
      </w:r>
      <w:r w:rsidR="00CE4C15">
        <w:rPr>
          <w:rFonts w:eastAsia="Arial Unicode MS"/>
        </w:rPr>
        <w:t>EVALUACIÓN DE OFERTa</w:t>
      </w:r>
      <w:r w:rsidRPr="00164D53">
        <w:rPr>
          <w:rFonts w:eastAsia="Arial Unicode MS"/>
        </w:rPr>
        <w:t>S</w:t>
      </w:r>
      <w:bookmarkEnd w:id="400"/>
    </w:p>
    <w:p w14:paraId="0318EFDD"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hAnsi="Verdana" w:cs="Tahoma"/>
          <w:sz w:val="19"/>
          <w:szCs w:val="19"/>
        </w:rPr>
        <w:t xml:space="preserve">A </w:t>
      </w:r>
      <w:proofErr w:type="gramStart"/>
      <w:r w:rsidRPr="00164D53">
        <w:rPr>
          <w:rFonts w:ascii="Verdana" w:hAnsi="Verdana" w:cs="Tahoma"/>
          <w:sz w:val="19"/>
          <w:szCs w:val="19"/>
        </w:rPr>
        <w:t>continuación</w:t>
      </w:r>
      <w:proofErr w:type="gramEnd"/>
      <w:r w:rsidRPr="00164D53">
        <w:rPr>
          <w:rFonts w:ascii="Verdana" w:hAnsi="Verdana" w:cs="Tahoma"/>
          <w:sz w:val="19"/>
          <w:szCs w:val="19"/>
        </w:rPr>
        <w:t xml:space="preserve"> la mesa </w:t>
      </w:r>
      <w:r w:rsidRPr="00164D53">
        <w:rPr>
          <w:rFonts w:ascii="Verdana" w:eastAsia="Arial Unicode MS" w:hAnsi="Verdana" w:cs="Tahoma"/>
          <w:sz w:val="19"/>
          <w:szCs w:val="19"/>
        </w:rPr>
        <w:t>de contratación efectuará las siguientes actuaciones en las sesiones que resulten necesarias:</w:t>
      </w:r>
    </w:p>
    <w:p w14:paraId="6EB6A2BC" w14:textId="2E83E683" w:rsidR="00164D53" w:rsidRPr="00164D53" w:rsidRDefault="002E45C3" w:rsidP="004B0BF4">
      <w:pPr>
        <w:pStyle w:val="Heading4"/>
        <w:ind w:right="-427"/>
      </w:pPr>
      <w:bookmarkStart w:id="401" w:name="_Toc39127417"/>
      <w:bookmarkStart w:id="402" w:name="_Toc40872841"/>
      <w:r>
        <w:t xml:space="preserve">18.1.- </w:t>
      </w:r>
      <w:r w:rsidR="00164D53" w:rsidRPr="002E45C3">
        <w:rPr>
          <w:b w:val="0"/>
        </w:rPr>
        <w:t>Comprobará si las ofertas incurren en alguna de las causas de rechazo establecidas en la cláusula 14.1 de condiciones generales y adoptará, en su caso, el consiguiente acuerdo de rechazo.</w:t>
      </w:r>
      <w:bookmarkEnd w:id="401"/>
      <w:bookmarkEnd w:id="402"/>
      <w:r w:rsidR="00164D53" w:rsidRPr="00164D53">
        <w:t xml:space="preserve"> </w:t>
      </w:r>
    </w:p>
    <w:p w14:paraId="6F8E0201" w14:textId="3FAD77E0" w:rsidR="00164D53" w:rsidRPr="00164D53" w:rsidRDefault="002E45C3" w:rsidP="004B0BF4">
      <w:pPr>
        <w:pStyle w:val="Heading4"/>
        <w:ind w:right="-427"/>
      </w:pPr>
      <w:bookmarkStart w:id="403" w:name="_Toc39127418"/>
      <w:bookmarkStart w:id="404" w:name="_Toc40872842"/>
      <w:r>
        <w:t xml:space="preserve">18.2.- </w:t>
      </w:r>
      <w:r w:rsidR="00164D53" w:rsidRPr="002E45C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403"/>
      <w:bookmarkEnd w:id="404"/>
      <w:r w:rsidR="00164D53" w:rsidRPr="00164D53">
        <w:t xml:space="preserve"> </w:t>
      </w:r>
    </w:p>
    <w:p w14:paraId="35EFCCEF" w14:textId="77777777" w:rsidR="00164D53" w:rsidRPr="00164D53" w:rsidRDefault="00164D53" w:rsidP="004B0BF4">
      <w:pPr>
        <w:tabs>
          <w:tab w:val="left" w:pos="400"/>
        </w:tabs>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B95CE4E" w14:textId="03B8EFAE" w:rsidR="00164D53" w:rsidRPr="002E45C3" w:rsidRDefault="002E45C3" w:rsidP="004B0BF4">
      <w:pPr>
        <w:pStyle w:val="Heading4"/>
        <w:ind w:right="-427"/>
        <w:rPr>
          <w:b w:val="0"/>
        </w:rPr>
      </w:pPr>
      <w:bookmarkStart w:id="405" w:name="_Toc39127419"/>
      <w:bookmarkStart w:id="406" w:name="_Toc40872843"/>
      <w:r>
        <w:t xml:space="preserve">18.3.- </w:t>
      </w:r>
      <w:r w:rsidR="00164D53" w:rsidRPr="002E45C3">
        <w:rPr>
          <w:b w:val="0"/>
        </w:rPr>
        <w:t>Calculará las puntuaciones de las ofertas y determinará cuál es la mejor mediante la suma de los puntos obtenidos por cada una de ellas en todos y cada uno de los criterios de adjudicación.</w:t>
      </w:r>
      <w:bookmarkEnd w:id="405"/>
      <w:bookmarkEnd w:id="406"/>
    </w:p>
    <w:p w14:paraId="4D186C3D" w14:textId="77777777" w:rsidR="00164D53" w:rsidRPr="00164D53"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Para efectuar el cálculo no tomará en consideración la/s oferta/s cuyo rechazo haya propuesto.</w:t>
      </w:r>
    </w:p>
    <w:p w14:paraId="3CFD3B33"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9D4E19A" w14:textId="531C09B6" w:rsidR="00164D53" w:rsidRPr="00164D53" w:rsidRDefault="00164D53" w:rsidP="004B0BF4">
      <w:pPr>
        <w:pStyle w:val="Heading3"/>
        <w:ind w:right="-427"/>
        <w:rPr>
          <w:rFonts w:eastAsia="Arial Unicode MS"/>
        </w:rPr>
      </w:pPr>
      <w:bookmarkStart w:id="407" w:name="_Toc199250260"/>
      <w:r>
        <w:rPr>
          <w:rFonts w:eastAsia="Arial Unicode MS"/>
        </w:rPr>
        <w:t xml:space="preserve">19.- </w:t>
      </w:r>
      <w:r w:rsidRPr="00164D53">
        <w:rPr>
          <w:rFonts w:eastAsia="Arial Unicode MS"/>
        </w:rPr>
        <w:t>CRITERIOS DE DESEMPATE</w:t>
      </w:r>
      <w:bookmarkEnd w:id="407"/>
    </w:p>
    <w:p w14:paraId="56DFB520" w14:textId="77777777" w:rsidR="00164D53" w:rsidRPr="00164D53"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164D53">
        <w:rPr>
          <w:rFonts w:ascii="Verdana" w:hAnsi="Verdana" w:cs="sans-serif"/>
          <w:sz w:val="19"/>
          <w:szCs w:val="19"/>
        </w:rPr>
        <w:t xml:space="preserve">En defecto de previsión de criterios específicos de desempate </w:t>
      </w:r>
      <w:r w:rsidRPr="00164D53">
        <w:rPr>
          <w:rFonts w:ascii="Verdana" w:eastAsia="Arial Unicode MS" w:hAnsi="Verdana" w:cs="Tahoma"/>
          <w:sz w:val="19"/>
          <w:szCs w:val="19"/>
        </w:rPr>
        <w:t>en la cláusula 23 de cláusulas específicas del contrato</w:t>
      </w:r>
      <w:r w:rsidRPr="00164D5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F3460D8"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a)</w:t>
      </w:r>
      <w:r w:rsidRPr="00164D5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7741E99"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b)</w:t>
      </w:r>
      <w:r w:rsidRPr="00164D53">
        <w:rPr>
          <w:rFonts w:ascii="Verdana" w:hAnsi="Verdana" w:cs="sans-serif"/>
          <w:sz w:val="19"/>
          <w:szCs w:val="19"/>
        </w:rPr>
        <w:t xml:space="preserve"> Menor porcentaje de contratos temporales en la plantilla de cada una de las licitadoras.</w:t>
      </w:r>
    </w:p>
    <w:p w14:paraId="3CC6D582"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c)</w:t>
      </w:r>
      <w:r w:rsidRPr="00164D53">
        <w:rPr>
          <w:rFonts w:ascii="Verdana" w:hAnsi="Verdana" w:cs="sans-serif"/>
          <w:sz w:val="19"/>
          <w:szCs w:val="19"/>
        </w:rPr>
        <w:t xml:space="preserve"> Mayor porcentaje de mujeres empleadas en la plantilla de cada una de las licitadoras.</w:t>
      </w:r>
    </w:p>
    <w:p w14:paraId="32F9B4DE"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d)</w:t>
      </w:r>
      <w:r w:rsidRPr="00164D53">
        <w:rPr>
          <w:rFonts w:ascii="Verdana" w:hAnsi="Verdana" w:cs="sans-serif"/>
          <w:sz w:val="19"/>
          <w:szCs w:val="19"/>
        </w:rPr>
        <w:t xml:space="preserve"> El sorteo, en caso de que la aplicación de los anteriores criterios no hubiera dado lugar a desempate.</w:t>
      </w:r>
    </w:p>
    <w:p w14:paraId="309C7DEB"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E976EF8" w14:textId="77777777" w:rsidR="003F5520" w:rsidRDefault="003F5520" w:rsidP="00C548B6"/>
    <w:p w14:paraId="12890EB1" w14:textId="77777777" w:rsidR="0014491F" w:rsidRDefault="0014491F" w:rsidP="00C548B6"/>
    <w:p w14:paraId="2F2DD522" w14:textId="77777777" w:rsidR="0014491F" w:rsidRDefault="0014491F" w:rsidP="00C548B6"/>
    <w:p w14:paraId="0C5644CF" w14:textId="77777777" w:rsidR="0014491F" w:rsidRPr="0014491F" w:rsidRDefault="0014491F" w:rsidP="00C548B6"/>
    <w:p w14:paraId="649A694D" w14:textId="06B51F9A" w:rsidR="00C548B6" w:rsidRPr="00156536" w:rsidRDefault="00C548B6" w:rsidP="0007565D">
      <w:pPr>
        <w:pStyle w:val="Heading2"/>
      </w:pPr>
      <w:bookmarkStart w:id="408" w:name="_Toc505598228"/>
      <w:bookmarkStart w:id="409" w:name="_Toc505598305"/>
      <w:bookmarkStart w:id="410" w:name="_Toc505598398"/>
      <w:bookmarkStart w:id="411" w:name="_Toc507512580"/>
      <w:bookmarkStart w:id="412" w:name="_Toc507512881"/>
      <w:bookmarkStart w:id="413" w:name="_Toc528657955"/>
      <w:bookmarkStart w:id="414" w:name="_Toc528658774"/>
      <w:bookmarkStart w:id="415" w:name="_Toc528660401"/>
      <w:bookmarkStart w:id="416" w:name="_Toc528664251"/>
      <w:bookmarkStart w:id="417" w:name="_Toc528665942"/>
      <w:bookmarkStart w:id="418" w:name="_Toc528666567"/>
      <w:bookmarkStart w:id="419" w:name="_Toc528671290"/>
      <w:bookmarkStart w:id="420" w:name="_Toc530728083"/>
      <w:bookmarkStart w:id="421" w:name="_Toc5958983"/>
      <w:bookmarkStart w:id="422" w:name="_Toc34132923"/>
      <w:bookmarkStart w:id="423" w:name="_Toc199250261"/>
      <w:r w:rsidRPr="00156536">
        <w:t>IV.- ADJUDICACIÓN Y FORMALIZACIÓN DEL CONTRATO</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12C6A058" w14:textId="0021F164" w:rsidR="004B0BF4" w:rsidRPr="004B0BF4" w:rsidRDefault="004B0BF4" w:rsidP="004B0BF4">
      <w:pPr>
        <w:pStyle w:val="Heading3"/>
        <w:rPr>
          <w:rFonts w:eastAsia="Arial Unicode MS"/>
        </w:rPr>
      </w:pPr>
      <w:bookmarkStart w:id="424" w:name="_Toc199250262"/>
      <w:r>
        <w:rPr>
          <w:rFonts w:eastAsia="Arial Unicode MS"/>
        </w:rPr>
        <w:t xml:space="preserve">20.- </w:t>
      </w:r>
      <w:r w:rsidRPr="004B0BF4">
        <w:rPr>
          <w:rFonts w:eastAsia="Arial Unicode MS"/>
        </w:rPr>
        <w:t>PROPUESTA DE ADJUDICACIÓN</w:t>
      </w:r>
      <w:bookmarkEnd w:id="424"/>
    </w:p>
    <w:p w14:paraId="6901FCA0" w14:textId="77777777" w:rsidR="004B0BF4" w:rsidRPr="00574989" w:rsidRDefault="00486799" w:rsidP="004B0BF4">
      <w:pPr>
        <w:tabs>
          <w:tab w:val="left" w:pos="709"/>
        </w:tabs>
        <w:spacing w:before="120" w:after="120"/>
        <w:ind w:left="284" w:right="-398"/>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3A20EA">
        <w:rPr>
          <w:rFonts w:ascii="Verdana" w:eastAsia="Arial Unicode MS" w:hAnsi="Verdana" w:cs="Tahoma"/>
          <w:sz w:val="19"/>
          <w:szCs w:val="19"/>
        </w:rPr>
        <w:t xml:space="preserve">con </w:t>
      </w:r>
      <w:r w:rsidR="003A20EA" w:rsidRPr="005863CF">
        <w:rPr>
          <w:rFonts w:ascii="Verdana" w:eastAsia="Arial Unicode MS" w:hAnsi="Verdana" w:cs="Tahoma"/>
          <w:sz w:val="19"/>
          <w:szCs w:val="19"/>
        </w:rPr>
        <w:t xml:space="preserve">base </w:t>
      </w:r>
      <w:r w:rsidR="003A20EA">
        <w:rPr>
          <w:rFonts w:ascii="Verdana" w:eastAsia="Arial Unicode MS" w:hAnsi="Verdana" w:cs="Tahoma"/>
          <w:sz w:val="19"/>
          <w:szCs w:val="19"/>
        </w:rPr>
        <w:t>en</w:t>
      </w:r>
      <w:r w:rsidRPr="004F06C9">
        <w:rPr>
          <w:rFonts w:ascii="Verdana" w:eastAsia="Arial Unicode MS" w:hAnsi="Verdana" w:cs="Tahoma"/>
          <w:sz w:val="19"/>
          <w:szCs w:val="19"/>
        </w:rPr>
        <w:t xml:space="preserve"> </w:t>
      </w:r>
      <w:r w:rsidRPr="005D4B23">
        <w:rPr>
          <w:rFonts w:ascii="Verdana" w:eastAsia="Arial Unicode MS" w:hAnsi="Verdana" w:cs="Tahoma"/>
          <w:sz w:val="19"/>
          <w:szCs w:val="19"/>
        </w:rPr>
        <w:t xml:space="preserve">dicha clasificación, elevará la correspondiente propuesta de adjudicación al órgano de contratación, </w:t>
      </w:r>
      <w:r w:rsidRPr="00574989">
        <w:rPr>
          <w:rFonts w:ascii="Verdana" w:eastAsia="Arial Unicode MS" w:hAnsi="Verdana" w:cs="Tahoma"/>
          <w:sz w:val="19"/>
          <w:szCs w:val="19"/>
        </w:rPr>
        <w:t>a favor de la licitadora con mejor puntuación</w:t>
      </w:r>
      <w:r w:rsidR="004B0BF4" w:rsidRPr="00574989">
        <w:rPr>
          <w:rFonts w:ascii="Verdana" w:eastAsia="Arial Unicode MS" w:hAnsi="Verdana" w:cs="Tahoma"/>
          <w:sz w:val="19"/>
          <w:szCs w:val="19"/>
        </w:rPr>
        <w:t>.</w:t>
      </w:r>
    </w:p>
    <w:p w14:paraId="0C4569DC" w14:textId="1E3400BB" w:rsidR="004B0BF4" w:rsidRPr="004B0BF4" w:rsidRDefault="004B0BF4" w:rsidP="004B0BF4">
      <w:pPr>
        <w:pStyle w:val="Heading3"/>
        <w:rPr>
          <w:rFonts w:eastAsia="Arial Unicode MS"/>
        </w:rPr>
      </w:pPr>
      <w:bookmarkStart w:id="425" w:name="_Toc199250263"/>
      <w:r>
        <w:rPr>
          <w:rFonts w:eastAsia="Arial Unicode MS"/>
        </w:rPr>
        <w:t xml:space="preserve">21.- </w:t>
      </w:r>
      <w:r w:rsidRPr="004B0BF4">
        <w:rPr>
          <w:rFonts w:eastAsia="Arial Unicode MS"/>
        </w:rPr>
        <w:t>PRESENTACIÓN DE DOCUMENTACIÓN PREVIA A LA ADJUDICACIÓN</w:t>
      </w:r>
      <w:bookmarkEnd w:id="425"/>
    </w:p>
    <w:p w14:paraId="5DFAC754" w14:textId="62DB6B87" w:rsidR="004B0BF4" w:rsidRPr="004B0BF4" w:rsidRDefault="004B0BF4" w:rsidP="004B0BF4">
      <w:pPr>
        <w:pStyle w:val="Heading4"/>
        <w:rPr>
          <w:b w:val="0"/>
        </w:rPr>
      </w:pPr>
      <w:bookmarkStart w:id="426" w:name="_Toc39127424"/>
      <w:bookmarkStart w:id="427" w:name="_Toc40872848"/>
      <w:r>
        <w:t xml:space="preserve">21.1.- </w:t>
      </w:r>
      <w:r w:rsidRPr="004B0BF4">
        <w:rPr>
          <w:b w:val="0"/>
        </w:rPr>
        <w:t xml:space="preserve">Una vez aceptada la propuesta de adjudicación por el órgano de contratación, se requerirá a la licitadora que haya presentado la mejor </w:t>
      </w:r>
      <w:proofErr w:type="gramStart"/>
      <w:r w:rsidRPr="004B0BF4">
        <w:rPr>
          <w:b w:val="0"/>
        </w:rPr>
        <w:t>oferta  para</w:t>
      </w:r>
      <w:proofErr w:type="gramEnd"/>
      <w:r w:rsidRPr="004B0BF4">
        <w:rPr>
          <w:b w:val="0"/>
        </w:rPr>
        <w:t xml:space="preserve"> que presente en el plazo de diez (10) días hábiles, a contar desde el siguiente a aquél en que reciba el correspondiente requerimiento, los siguientes documentos:</w:t>
      </w:r>
      <w:bookmarkEnd w:id="426"/>
      <w:bookmarkEnd w:id="427"/>
    </w:p>
    <w:p w14:paraId="78BDDA5F" w14:textId="77777777" w:rsidR="004B0BF4" w:rsidRDefault="004B0BF4" w:rsidP="00DA4446">
      <w:pPr>
        <w:pStyle w:val="ListParagraph"/>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rPr>
        <w:t xml:space="preserve">A efectos de acreditar su </w:t>
      </w:r>
      <w:r w:rsidRPr="007A3FBE">
        <w:rPr>
          <w:rFonts w:ascii="Verdana" w:eastAsia="Arial Unicode MS" w:hAnsi="Verdana"/>
          <w:sz w:val="19"/>
          <w:szCs w:val="19"/>
          <w:u w:val="single"/>
        </w:rPr>
        <w:t>capacidad de obrar</w:t>
      </w:r>
      <w:r w:rsidRPr="007A3FBE">
        <w:rPr>
          <w:rFonts w:ascii="Verdana" w:eastAsia="Arial Unicode MS" w:hAnsi="Verdana"/>
          <w:sz w:val="19"/>
          <w:szCs w:val="19"/>
        </w:rPr>
        <w:t xml:space="preserve">: </w:t>
      </w:r>
    </w:p>
    <w:p w14:paraId="266F6E31"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1.1.-</w:t>
      </w:r>
      <w:r w:rsidRPr="007A3FBE">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BE3150F"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1.2.-</w:t>
      </w:r>
      <w:r w:rsidRPr="007A3FBE">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71ABB052"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1.3.-</w:t>
      </w:r>
      <w:r w:rsidRPr="007A3FBE">
        <w:rPr>
          <w:rFonts w:ascii="Verdana" w:eastAsia="Arial Unicode MS" w:hAnsi="Verdana"/>
          <w:sz w:val="19"/>
          <w:szCs w:val="19"/>
        </w:rPr>
        <w:t xml:space="preserve"> Las demás licitadoras extranjeras acreditarán su capacidad de obrar de conformidad con lo dispuesto en el art. 84.3 LCSP.</w:t>
      </w:r>
    </w:p>
    <w:p w14:paraId="62982BC1"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Apoderamiento</w:t>
      </w:r>
      <w:r w:rsidRPr="007A3FBE">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02D36F99"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Solvencia</w:t>
      </w:r>
      <w:r w:rsidRPr="007A3FBE">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046CE3F4"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Habilitación empresarial o profesional</w:t>
      </w:r>
      <w:r w:rsidRPr="007A3FBE">
        <w:rPr>
          <w:rFonts w:ascii="Verdana" w:eastAsia="Arial Unicode MS" w:hAnsi="Verdana"/>
          <w:sz w:val="19"/>
          <w:szCs w:val="19"/>
        </w:rPr>
        <w:t xml:space="preserve">: cuando en la cláusula 21.4 de cláusulas específicas del contrato se haya indicado que se debía disponer de habilitación a la </w:t>
      </w:r>
      <w:r w:rsidRPr="007A3FBE">
        <w:rPr>
          <w:rFonts w:ascii="Verdana" w:hAnsi="Verdana"/>
          <w:sz w:val="19"/>
          <w:szCs w:val="19"/>
        </w:rPr>
        <w:t>fecha final de presentación de ofertas.</w:t>
      </w:r>
    </w:p>
    <w:p w14:paraId="6071B0ED"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Disponibilidad de los medios materiales y humanos que, en su caso, la licitadora se haya obligado a adscribir a la ejecución del contrato</w:t>
      </w:r>
      <w:r w:rsidRPr="007A3FBE">
        <w:rPr>
          <w:rFonts w:ascii="Verdana" w:eastAsia="Arial Unicode MS" w:hAnsi="Verdana"/>
          <w:sz w:val="19"/>
          <w:szCs w:val="19"/>
        </w:rPr>
        <w:t>: documentación recogida en la cláusula 25.2 de cláusulas específicas del contrato.</w:t>
      </w:r>
    </w:p>
    <w:p w14:paraId="049D6828"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Disponibilidad de la solvencia y medios de otras entidades durante toda la vigencia del contrato</w:t>
      </w:r>
      <w:r w:rsidRPr="007A3FBE">
        <w:rPr>
          <w:rFonts w:ascii="Verdana" w:eastAsia="Arial Unicode MS" w:hAnsi="Verdana"/>
          <w:sz w:val="19"/>
          <w:szCs w:val="19"/>
        </w:rPr>
        <w:t xml:space="preserve">: si la licitadora ha recurrido a la solvencia y medios de otras entidades deberá aportar el </w:t>
      </w:r>
      <w:r w:rsidRPr="007A3FBE">
        <w:rPr>
          <w:rFonts w:ascii="Verdana" w:eastAsia="Arial Unicode MS" w:hAnsi="Verdana"/>
          <w:b/>
          <w:sz w:val="19"/>
          <w:szCs w:val="19"/>
        </w:rPr>
        <w:t>“Compromiso de disposición de solvencia y medios de otras entidades”</w:t>
      </w:r>
      <w:r w:rsidRPr="007A3FBE">
        <w:rPr>
          <w:rFonts w:ascii="Verdana" w:eastAsia="Arial Unicode MS" w:hAnsi="Verdana"/>
          <w:sz w:val="19"/>
          <w:szCs w:val="19"/>
        </w:rPr>
        <w:t xml:space="preserve"> contenido en el </w:t>
      </w:r>
      <w:r w:rsidRPr="007A3FBE">
        <w:rPr>
          <w:rFonts w:ascii="Verdana" w:eastAsia="Arial Unicode MS" w:hAnsi="Verdana"/>
          <w:b/>
          <w:color w:val="0000FF"/>
          <w:sz w:val="19"/>
          <w:szCs w:val="19"/>
        </w:rPr>
        <w:t>ANEXO</w:t>
      </w:r>
      <w:r w:rsidRPr="00341F29">
        <w:rPr>
          <w:rFonts w:ascii="Verdana" w:eastAsia="Arial Unicode MS" w:hAnsi="Verdana"/>
          <w:b/>
          <w:color w:val="0000FF"/>
          <w:sz w:val="19"/>
          <w:szCs w:val="19"/>
        </w:rPr>
        <w:t xml:space="preserve"> V</w:t>
      </w:r>
      <w:r w:rsidRPr="007A3FBE">
        <w:rPr>
          <w:rFonts w:ascii="Verdana" w:eastAsia="Arial Unicode MS" w:hAnsi="Verdana" w:cs="Tahoma"/>
          <w:b/>
          <w:color w:val="0000FF"/>
          <w:sz w:val="19"/>
          <w:szCs w:val="19"/>
        </w:rPr>
        <w:t>.1.</w:t>
      </w:r>
    </w:p>
    <w:p w14:paraId="25B17896" w14:textId="77777777" w:rsidR="003F5520" w:rsidRPr="006D60EC" w:rsidRDefault="004B0BF4" w:rsidP="00DA4446">
      <w:pPr>
        <w:pStyle w:val="ListParagraph"/>
        <w:numPr>
          <w:ilvl w:val="0"/>
          <w:numId w:val="13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 xml:space="preserve">Ausencia de prohibiciones </w:t>
      </w:r>
      <w:proofErr w:type="gramStart"/>
      <w:r w:rsidRPr="007A3FBE">
        <w:rPr>
          <w:rFonts w:ascii="Verdana" w:eastAsia="Arial Unicode MS" w:hAnsi="Verdana"/>
          <w:sz w:val="19"/>
          <w:szCs w:val="19"/>
          <w:u w:val="single"/>
        </w:rPr>
        <w:t>de  contratar</w:t>
      </w:r>
      <w:proofErr w:type="gramEnd"/>
      <w:r w:rsidRPr="007A3FBE">
        <w:rPr>
          <w:rFonts w:ascii="Verdana" w:eastAsia="Arial Unicode MS" w:hAnsi="Verdana"/>
          <w:sz w:val="19"/>
          <w:szCs w:val="19"/>
        </w:rPr>
        <w:t>: documentación acreditativa de la no concurrencia de prohibiciones de contratar de conformidad con lo dispuesto en el art. 85 LCSP (</w:t>
      </w:r>
      <w:r w:rsidRPr="007A3FBE">
        <w:rPr>
          <w:rFonts w:ascii="Verdana" w:eastAsia="Arial Unicode MS" w:hAnsi="Verdana"/>
          <w:b/>
          <w:color w:val="0000FF"/>
          <w:sz w:val="19"/>
          <w:szCs w:val="19"/>
        </w:rPr>
        <w:t>ANEXO V.2</w:t>
      </w:r>
      <w:r w:rsidRPr="007A3FBE">
        <w:rPr>
          <w:rFonts w:ascii="Verdana" w:eastAsia="Arial Unicode MS" w:hAnsi="Verdana"/>
          <w:sz w:val="19"/>
          <w:szCs w:val="19"/>
        </w:rPr>
        <w:t>).</w:t>
      </w:r>
    </w:p>
    <w:p w14:paraId="246BD2DC" w14:textId="77777777" w:rsidR="003F5520" w:rsidRDefault="003F5520" w:rsidP="003F5520">
      <w:pPr>
        <w:spacing w:before="120" w:after="120"/>
        <w:ind w:right="-397"/>
        <w:jc w:val="both"/>
        <w:rPr>
          <w:rFonts w:eastAsia="Arial Unicode MS"/>
        </w:rPr>
      </w:pPr>
    </w:p>
    <w:p w14:paraId="5784F685" w14:textId="77777777" w:rsidR="004B0BF4" w:rsidRPr="007A3FBE" w:rsidRDefault="00567DAF" w:rsidP="00DA4446">
      <w:pPr>
        <w:pStyle w:val="ListParagraph"/>
        <w:numPr>
          <w:ilvl w:val="0"/>
          <w:numId w:val="130"/>
        </w:numPr>
        <w:spacing w:before="120" w:after="120"/>
        <w:ind w:left="1560" w:right="-397" w:hanging="426"/>
        <w:jc w:val="both"/>
        <w:rPr>
          <w:rFonts w:ascii="Verdana" w:eastAsia="Arial Unicode MS" w:hAnsi="Verdana"/>
          <w:sz w:val="19"/>
          <w:szCs w:val="19"/>
        </w:rPr>
      </w:pPr>
      <w:r>
        <w:rPr>
          <w:rFonts w:ascii="Verdana" w:eastAsia="Arial Unicode MS" w:hAnsi="Verdana"/>
          <w:sz w:val="19"/>
          <w:szCs w:val="19"/>
          <w:u w:val="single"/>
        </w:rPr>
        <w:t>E</w:t>
      </w:r>
      <w:r w:rsidRPr="007A3FBE">
        <w:rPr>
          <w:rFonts w:ascii="Verdana" w:eastAsia="Arial Unicode MS" w:hAnsi="Verdana"/>
          <w:sz w:val="19"/>
          <w:szCs w:val="19"/>
          <w:u w:val="single"/>
        </w:rPr>
        <w:t>star</w:t>
      </w:r>
      <w:r w:rsidR="004B0BF4" w:rsidRPr="007A3FBE">
        <w:rPr>
          <w:rFonts w:ascii="Verdana" w:eastAsia="Arial Unicode MS" w:hAnsi="Verdana"/>
          <w:sz w:val="19"/>
          <w:szCs w:val="19"/>
          <w:u w:val="single"/>
        </w:rPr>
        <w:t xml:space="preserve"> al corriente de las obligaciones tributarias y con la Seguridad Social</w:t>
      </w:r>
      <w:r w:rsidR="004B0BF4" w:rsidRPr="007A3FBE">
        <w:rPr>
          <w:rFonts w:ascii="Verdana" w:eastAsia="Arial Unicode MS" w:hAnsi="Verdana"/>
          <w:sz w:val="19"/>
          <w:szCs w:val="19"/>
        </w:rPr>
        <w:t xml:space="preserve">: certificados de estar al corriente en las </w:t>
      </w:r>
      <w:r w:rsidR="004B0BF4" w:rsidRPr="007A3FBE">
        <w:rPr>
          <w:rFonts w:ascii="Verdana" w:hAnsi="Verdana"/>
          <w:sz w:val="19"/>
          <w:szCs w:val="19"/>
        </w:rPr>
        <w:t>obligaciones tributarias</w:t>
      </w:r>
      <w:r w:rsidR="004B0BF4" w:rsidRPr="007A3FBE">
        <w:rPr>
          <w:rFonts w:ascii="Verdana" w:eastAsia="Arial Unicode MS" w:hAnsi="Verdana"/>
          <w:sz w:val="19"/>
          <w:szCs w:val="19"/>
        </w:rPr>
        <w:t xml:space="preserve"> para contratar con el sector público</w:t>
      </w:r>
      <w:r w:rsidR="004B0BF4" w:rsidRPr="007A3FBE">
        <w:rPr>
          <w:rFonts w:ascii="Verdana" w:eastAsia="Arial Unicode MS" w:hAnsi="Verdana"/>
          <w:b/>
          <w:sz w:val="19"/>
          <w:szCs w:val="19"/>
        </w:rPr>
        <w:t xml:space="preserve"> </w:t>
      </w:r>
      <w:r w:rsidR="004B0BF4" w:rsidRPr="007A3FBE">
        <w:rPr>
          <w:rFonts w:ascii="Verdana" w:eastAsia="Arial Unicode MS" w:hAnsi="Verdana"/>
          <w:sz w:val="19"/>
          <w:szCs w:val="19"/>
        </w:rPr>
        <w:t>y</w:t>
      </w:r>
      <w:r w:rsidR="004B0BF4" w:rsidRPr="007A3FBE">
        <w:rPr>
          <w:rFonts w:ascii="Verdana" w:eastAsia="Arial Unicode MS" w:hAnsi="Verdana"/>
          <w:b/>
          <w:sz w:val="19"/>
          <w:szCs w:val="19"/>
        </w:rPr>
        <w:t xml:space="preserve"> </w:t>
      </w:r>
      <w:r w:rsidR="004B0BF4" w:rsidRPr="007A3FBE">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2F239CA"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cs="Tahoma"/>
          <w:strike/>
          <w:sz w:val="19"/>
          <w:szCs w:val="19"/>
        </w:rPr>
      </w:pPr>
      <w:r w:rsidRPr="007A3FBE">
        <w:rPr>
          <w:rFonts w:ascii="Verdana" w:eastAsia="Arial Unicode MS" w:hAnsi="Verdana" w:cs="Tahoma"/>
          <w:sz w:val="19"/>
          <w:szCs w:val="19"/>
          <w:u w:val="single"/>
        </w:rPr>
        <w:t>Garantía</w:t>
      </w:r>
      <w:r w:rsidRPr="007A3FBE">
        <w:rPr>
          <w:rFonts w:ascii="Verdana" w:eastAsia="Arial Unicode MS" w:hAnsi="Verdana" w:cs="Tahoma"/>
          <w:sz w:val="19"/>
          <w:szCs w:val="19"/>
        </w:rPr>
        <w:t>: justificante de haber constituido la garantía definitiva y, en su caso, la complementaria.</w:t>
      </w:r>
    </w:p>
    <w:p w14:paraId="419FBC52"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cs="Tahoma"/>
          <w:sz w:val="19"/>
          <w:szCs w:val="19"/>
        </w:rPr>
      </w:pPr>
      <w:r w:rsidRPr="007A3FBE">
        <w:rPr>
          <w:rFonts w:ascii="Verdana" w:eastAsia="Arial Unicode MS" w:hAnsi="Verdana" w:cs="Tahoma"/>
          <w:sz w:val="19"/>
          <w:szCs w:val="19"/>
          <w:u w:val="single"/>
        </w:rPr>
        <w:t>Gastos de publicidad</w:t>
      </w:r>
      <w:r w:rsidRPr="007A3FBE">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280869A3"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Contratos reservados</w:t>
      </w:r>
      <w:r w:rsidRPr="007A3FBE">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65C94F81" w14:textId="77777777" w:rsidR="004B0BF4" w:rsidRPr="007A3FBE" w:rsidRDefault="004B0BF4" w:rsidP="00DA4446">
      <w:pPr>
        <w:pStyle w:val="ListParagraph"/>
        <w:numPr>
          <w:ilvl w:val="0"/>
          <w:numId w:val="130"/>
        </w:numPr>
        <w:spacing w:before="120" w:after="120"/>
        <w:ind w:left="1560" w:right="-397" w:hanging="426"/>
        <w:jc w:val="both"/>
        <w:rPr>
          <w:rFonts w:ascii="Verdana" w:eastAsia="Arial Unicode MS" w:hAnsi="Verdana" w:cs="Tahoma"/>
          <w:b/>
          <w:sz w:val="19"/>
          <w:szCs w:val="19"/>
        </w:rPr>
      </w:pPr>
      <w:r w:rsidRPr="007A3FBE">
        <w:rPr>
          <w:rFonts w:ascii="Verdana" w:eastAsia="Arial Unicode MS" w:hAnsi="Verdana" w:cs="Tahoma"/>
          <w:sz w:val="19"/>
          <w:szCs w:val="19"/>
        </w:rPr>
        <w:t xml:space="preserve">Los originales que, en su caso, puedan ser requeridos de entre aquellos previamente presentados a través de copia simple. </w:t>
      </w:r>
    </w:p>
    <w:p w14:paraId="76FBF807"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Los correspondientes certificados podrán ser expedidos por medios electrónicos, informáticos o telemáticos.</w:t>
      </w:r>
    </w:p>
    <w:p w14:paraId="3B672186"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E7DEA9E" w14:textId="6C14123C" w:rsidR="004B0BF4" w:rsidRPr="004B0BF4" w:rsidRDefault="004B0BF4" w:rsidP="004B0BF4">
      <w:pPr>
        <w:pStyle w:val="Heading4"/>
        <w:rPr>
          <w:b w:val="0"/>
        </w:rPr>
      </w:pPr>
      <w:bookmarkStart w:id="428" w:name="_Toc39127425"/>
      <w:bookmarkStart w:id="429" w:name="_Toc40872849"/>
      <w:r>
        <w:t xml:space="preserve">21.2.- </w:t>
      </w:r>
      <w:r w:rsidRPr="004B0BF4">
        <w:rPr>
          <w:b w:val="0"/>
        </w:rPr>
        <w:t>En el supuesto de que no cumplimente adecuadamente el requerimiento en el plazo señalado, se entenderá que ha retirado su oferta. En este caso se procederá a realizar las siguientes actuaciones:</w:t>
      </w:r>
      <w:bookmarkEnd w:id="428"/>
      <w:bookmarkEnd w:id="429"/>
    </w:p>
    <w:p w14:paraId="3F9EA08A" w14:textId="77777777" w:rsidR="004B0BF4" w:rsidRPr="00341F29" w:rsidRDefault="004B0BF4" w:rsidP="00DA4446">
      <w:pPr>
        <w:numPr>
          <w:ilvl w:val="0"/>
          <w:numId w:val="67"/>
        </w:numPr>
        <w:tabs>
          <w:tab w:val="clear" w:pos="1160"/>
          <w:tab w:val="left" w:pos="1418"/>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 xml:space="preserve">Exigirle el importe del 3% del presupuesto base de licitación (IVA excluido), en concepto de penalidad, que se hará efectivo en primer lugar contra la garantía provisional, si se hubiera constituido, sin perjuicio de lo establecido en la letra a) del art.  71.2 </w:t>
      </w:r>
      <w:r w:rsidRPr="00341F29">
        <w:rPr>
          <w:rFonts w:ascii="Verdana" w:eastAsia="Arial Unicode MS" w:hAnsi="Verdana" w:cs="Tahoma"/>
          <w:sz w:val="19"/>
          <w:szCs w:val="19"/>
        </w:rPr>
        <w:t>LCSP</w:t>
      </w:r>
      <w:r w:rsidRPr="00341F29">
        <w:rPr>
          <w:rFonts w:ascii="Verdana" w:eastAsia="Arial Unicode MS" w:hAnsi="Verdana" w:cs="Tahoma"/>
          <w:b/>
          <w:sz w:val="19"/>
          <w:szCs w:val="19"/>
        </w:rPr>
        <w:t xml:space="preserve">. </w:t>
      </w:r>
    </w:p>
    <w:p w14:paraId="4381B2C3" w14:textId="77777777" w:rsidR="004B0BF4" w:rsidRPr="004B0BF4" w:rsidRDefault="004B0BF4" w:rsidP="00DA4446">
      <w:pPr>
        <w:numPr>
          <w:ilvl w:val="0"/>
          <w:numId w:val="67"/>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341F29">
        <w:rPr>
          <w:rFonts w:ascii="Verdana" w:eastAsia="Arial Unicode MS" w:hAnsi="Verdana" w:cs="Tahoma"/>
          <w:sz w:val="19"/>
          <w:szCs w:val="19"/>
        </w:rPr>
        <w:t xml:space="preserve">Recabar la misma documentación de la licitadora siguiente, por el orden en que hayan quedado clasificadas </w:t>
      </w:r>
      <w:r w:rsidRPr="004B0BF4">
        <w:rPr>
          <w:rFonts w:ascii="Verdana" w:eastAsia="Arial Unicode MS" w:hAnsi="Verdana" w:cs="Tahoma"/>
          <w:sz w:val="19"/>
          <w:szCs w:val="19"/>
        </w:rPr>
        <w:t>sus ofertas.</w:t>
      </w:r>
    </w:p>
    <w:p w14:paraId="61B3BA81" w14:textId="348B9A68" w:rsidR="004B0BF4" w:rsidRPr="004B0BF4" w:rsidRDefault="004B0BF4" w:rsidP="004B0BF4">
      <w:pPr>
        <w:pStyle w:val="Heading3"/>
        <w:rPr>
          <w:rFonts w:eastAsia="Arial Unicode MS"/>
        </w:rPr>
      </w:pPr>
      <w:bookmarkStart w:id="430" w:name="_Toc199250264"/>
      <w:r>
        <w:rPr>
          <w:rFonts w:eastAsia="Arial Unicode MS"/>
        </w:rPr>
        <w:t xml:space="preserve">22.- </w:t>
      </w:r>
      <w:r w:rsidRPr="004B0BF4">
        <w:rPr>
          <w:rFonts w:eastAsia="Arial Unicode MS"/>
        </w:rPr>
        <w:t>ADJUDICACIÓN DE CONTRATO Y NOTIFICACIÓN DE LA ADJUDICACIÓN</w:t>
      </w:r>
      <w:bookmarkEnd w:id="430"/>
    </w:p>
    <w:p w14:paraId="4706D4A2" w14:textId="5DA1B609" w:rsidR="004B0BF4" w:rsidRPr="00321D81" w:rsidRDefault="00321D81" w:rsidP="00321D81">
      <w:pPr>
        <w:pStyle w:val="Heading4"/>
        <w:rPr>
          <w:b w:val="0"/>
        </w:rPr>
      </w:pPr>
      <w:bookmarkStart w:id="431" w:name="_Toc39127427"/>
      <w:bookmarkStart w:id="432" w:name="_Toc40872851"/>
      <w:r>
        <w:t xml:space="preserve">22.1.- </w:t>
      </w:r>
      <w:r w:rsidR="004B0BF4" w:rsidRPr="00321D81">
        <w:rPr>
          <w:b w:val="0"/>
        </w:rPr>
        <w:t>El órgano de contratación adjudicará el contrato dentro de los cinco (5) días hábiles siguientes a la recepción de la documentación presentada por la propuesta adjudicataria.</w:t>
      </w:r>
      <w:bookmarkEnd w:id="431"/>
      <w:bookmarkEnd w:id="432"/>
    </w:p>
    <w:p w14:paraId="6C1828A9" w14:textId="40586D80" w:rsidR="004B0BF4" w:rsidRPr="00321D81" w:rsidRDefault="00321D81" w:rsidP="00321D81">
      <w:pPr>
        <w:pStyle w:val="Heading4"/>
        <w:rPr>
          <w:b w:val="0"/>
        </w:rPr>
      </w:pPr>
      <w:bookmarkStart w:id="433" w:name="_Toc39127428"/>
      <w:bookmarkStart w:id="434" w:name="_Toc40872852"/>
      <w:r>
        <w:t xml:space="preserve">22.2.- </w:t>
      </w:r>
      <w:r w:rsidR="004B0BF4" w:rsidRPr="00321D81">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33"/>
      <w:bookmarkEnd w:id="434"/>
      <w:r w:rsidR="004B0BF4" w:rsidRPr="00321D81">
        <w:rPr>
          <w:b w:val="0"/>
        </w:rPr>
        <w:t xml:space="preserve"> </w:t>
      </w:r>
    </w:p>
    <w:p w14:paraId="75DCC51E" w14:textId="47628B7A" w:rsidR="004B0BF4" w:rsidRPr="00321D81" w:rsidRDefault="00321D81" w:rsidP="00321D81">
      <w:pPr>
        <w:pStyle w:val="Heading4"/>
        <w:rPr>
          <w:b w:val="0"/>
        </w:rPr>
      </w:pPr>
      <w:bookmarkStart w:id="435" w:name="_Toc39127429"/>
      <w:bookmarkStart w:id="436" w:name="_Toc40872853"/>
      <w:r>
        <w:t xml:space="preserve">22.3.- </w:t>
      </w:r>
      <w:r w:rsidR="004B0BF4" w:rsidRPr="00321D81">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435"/>
      <w:bookmarkEnd w:id="436"/>
    </w:p>
    <w:p w14:paraId="3182F521" w14:textId="535B4159" w:rsidR="004B0BF4" w:rsidRPr="00321D81" w:rsidRDefault="00321D81" w:rsidP="00321D81">
      <w:pPr>
        <w:pStyle w:val="Heading4"/>
        <w:rPr>
          <w:b w:val="0"/>
        </w:rPr>
      </w:pPr>
      <w:bookmarkStart w:id="437" w:name="_Toc39127430"/>
      <w:bookmarkStart w:id="438" w:name="_Toc40872854"/>
      <w:r>
        <w:t xml:space="preserve">22.4.- </w:t>
      </w:r>
      <w:r w:rsidR="004B0BF4" w:rsidRPr="00321D81">
        <w:rPr>
          <w:b w:val="0"/>
        </w:rPr>
        <w:t>En todo caso la notificación de la adjudicación se practicará por medios electrónicos.</w:t>
      </w:r>
      <w:bookmarkEnd w:id="437"/>
      <w:bookmarkEnd w:id="438"/>
    </w:p>
    <w:p w14:paraId="0802B5C1" w14:textId="7292E756" w:rsidR="004B0BF4" w:rsidRPr="004B0BF4" w:rsidRDefault="004B0BF4" w:rsidP="004B0BF4">
      <w:pPr>
        <w:pStyle w:val="Heading3"/>
        <w:rPr>
          <w:rFonts w:eastAsia="Arial Unicode MS"/>
        </w:rPr>
      </w:pPr>
      <w:bookmarkStart w:id="439" w:name="_Toc199250265"/>
      <w:r>
        <w:rPr>
          <w:rFonts w:eastAsia="Arial Unicode MS"/>
        </w:rPr>
        <w:t xml:space="preserve">23.- </w:t>
      </w:r>
      <w:r w:rsidRPr="004B0BF4">
        <w:rPr>
          <w:rFonts w:eastAsia="Arial Unicode MS"/>
        </w:rPr>
        <w:t>FORMALIZACIÓN DEL CONTRATO</w:t>
      </w:r>
      <w:bookmarkEnd w:id="439"/>
    </w:p>
    <w:p w14:paraId="6B035A84" w14:textId="334E8AB1" w:rsidR="004B0BF4" w:rsidRPr="00321D81" w:rsidRDefault="00321D81" w:rsidP="00321D81">
      <w:pPr>
        <w:pStyle w:val="Heading4"/>
      </w:pPr>
      <w:bookmarkStart w:id="440" w:name="_Toc39127432"/>
      <w:bookmarkStart w:id="441" w:name="_Toc40872856"/>
      <w:r>
        <w:t xml:space="preserve">23.1.- </w:t>
      </w:r>
      <w:r w:rsidR="004B0BF4" w:rsidRPr="00321D81">
        <w:rPr>
          <w:b w:val="0"/>
        </w:rPr>
        <w:t>El contrato se formalizará en los términos y plazos que dispone el art. 153 LCSP previa presentación de los siguientes documentos:</w:t>
      </w:r>
      <w:bookmarkEnd w:id="440"/>
      <w:bookmarkEnd w:id="441"/>
    </w:p>
    <w:p w14:paraId="7AB47D00" w14:textId="77777777" w:rsidR="004B0BF4" w:rsidRDefault="004B0BF4" w:rsidP="00DA4446">
      <w:pPr>
        <w:pStyle w:val="Estilo1"/>
        <w:numPr>
          <w:ilvl w:val="0"/>
          <w:numId w:val="66"/>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Escritura pública de constitución de la UTE cuando las adjudicatarias hayan concurrido agrupad</w:t>
      </w:r>
      <w:r w:rsidR="00903E9E">
        <w:rPr>
          <w:rFonts w:ascii="Verdana" w:eastAsia="Arial Unicode MS" w:hAnsi="Verdana" w:cs="Tahoma"/>
          <w:sz w:val="19"/>
          <w:szCs w:val="19"/>
        </w:rPr>
        <w:t>a</w:t>
      </w:r>
      <w:r w:rsidRPr="004B0BF4">
        <w:rPr>
          <w:rFonts w:ascii="Verdana" w:eastAsia="Arial Unicode MS" w:hAnsi="Verdana" w:cs="Tahoma"/>
          <w:sz w:val="19"/>
          <w:szCs w:val="19"/>
        </w:rPr>
        <w:t>s en UTE.</w:t>
      </w:r>
    </w:p>
    <w:p w14:paraId="792C5D5C" w14:textId="77777777" w:rsidR="003F5520" w:rsidRDefault="003F5520" w:rsidP="003F5520">
      <w:pPr>
        <w:pStyle w:val="Estilo1"/>
        <w:spacing w:before="120" w:after="120"/>
        <w:ind w:right="-398"/>
        <w:rPr>
          <w:rFonts w:ascii="Verdana" w:eastAsia="Arial Unicode MS" w:hAnsi="Verdana" w:cs="Tahoma"/>
          <w:sz w:val="19"/>
          <w:szCs w:val="19"/>
        </w:rPr>
      </w:pPr>
    </w:p>
    <w:p w14:paraId="36069612" w14:textId="77777777" w:rsidR="003F5520" w:rsidRPr="004B0BF4" w:rsidRDefault="003F5520" w:rsidP="003F5520">
      <w:pPr>
        <w:pStyle w:val="Estilo1"/>
        <w:spacing w:before="120" w:after="120"/>
        <w:ind w:right="-398"/>
        <w:rPr>
          <w:rFonts w:ascii="Verdana" w:eastAsia="Arial Unicode MS" w:hAnsi="Verdana" w:cs="Tahoma"/>
          <w:sz w:val="19"/>
          <w:szCs w:val="19"/>
        </w:rPr>
      </w:pPr>
    </w:p>
    <w:p w14:paraId="35B80FEC" w14:textId="77777777" w:rsidR="004B0BF4" w:rsidRPr="004B0BF4" w:rsidRDefault="004B0BF4" w:rsidP="00DA4446">
      <w:pPr>
        <w:pStyle w:val="Estilo1"/>
        <w:numPr>
          <w:ilvl w:val="0"/>
          <w:numId w:val="66"/>
        </w:numPr>
        <w:spacing w:before="120" w:after="120"/>
        <w:ind w:left="1418" w:right="-316" w:hanging="284"/>
        <w:rPr>
          <w:rFonts w:ascii="Verdana" w:eastAsia="Arial Unicode MS" w:hAnsi="Verdana" w:cs="Tahoma"/>
          <w:sz w:val="19"/>
          <w:szCs w:val="19"/>
        </w:rPr>
      </w:pPr>
      <w:r w:rsidRPr="004B0BF4">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147B356" w14:textId="77777777" w:rsidR="004B0BF4" w:rsidRPr="004B0BF4" w:rsidRDefault="004B0BF4" w:rsidP="00DA4446">
      <w:pPr>
        <w:pStyle w:val="Estilo1"/>
        <w:numPr>
          <w:ilvl w:val="0"/>
          <w:numId w:val="66"/>
        </w:numPr>
        <w:spacing w:before="120" w:after="120"/>
        <w:ind w:left="1418" w:right="-398" w:hanging="284"/>
        <w:rPr>
          <w:rFonts w:ascii="Verdana" w:eastAsia="Arial Unicode MS" w:hAnsi="Verdana"/>
          <w:sz w:val="19"/>
          <w:szCs w:val="19"/>
        </w:rPr>
      </w:pPr>
      <w:r w:rsidRPr="004B0BF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B0BF4">
        <w:rPr>
          <w:rFonts w:ascii="Verdana" w:hAnsi="Verdana"/>
          <w:sz w:val="19"/>
          <w:szCs w:val="19"/>
        </w:rPr>
        <w:t>.</w:t>
      </w:r>
    </w:p>
    <w:p w14:paraId="66B7EBF1" w14:textId="77777777" w:rsidR="004B0BF4" w:rsidRDefault="004B0BF4" w:rsidP="00DA4446">
      <w:pPr>
        <w:pStyle w:val="Estilo1"/>
        <w:numPr>
          <w:ilvl w:val="0"/>
          <w:numId w:val="66"/>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La documentación indicada, en su caso, en la cláusula 26.4 de cláusulas específicas del contrato.</w:t>
      </w:r>
    </w:p>
    <w:p w14:paraId="38E36693" w14:textId="77777777" w:rsidR="00D05841" w:rsidRDefault="00D05841" w:rsidP="00DA4446">
      <w:pPr>
        <w:pStyle w:val="Estilo1"/>
        <w:numPr>
          <w:ilvl w:val="0"/>
          <w:numId w:val="66"/>
        </w:numPr>
        <w:spacing w:before="120" w:after="120"/>
        <w:ind w:left="1418" w:right="-398" w:hanging="284"/>
        <w:rPr>
          <w:rFonts w:ascii="Verdana" w:eastAsia="Arial Unicode MS" w:hAnsi="Verdana" w:cs="Tahoma"/>
          <w:sz w:val="19"/>
          <w:szCs w:val="19"/>
        </w:rPr>
      </w:pPr>
      <w:r w:rsidRPr="00940E39">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6E2F012" w14:textId="77777777" w:rsidR="00940E39" w:rsidRPr="00940E39" w:rsidRDefault="00940E39" w:rsidP="00940E39">
      <w:pPr>
        <w:pStyle w:val="Estilo1"/>
        <w:spacing w:before="120" w:after="120"/>
        <w:ind w:left="1418" w:right="-398"/>
        <w:rPr>
          <w:rFonts w:ascii="Verdana" w:eastAsia="Arial Unicode MS" w:hAnsi="Verdana" w:cs="Tahoma"/>
          <w:sz w:val="19"/>
          <w:szCs w:val="19"/>
        </w:rPr>
      </w:pPr>
    </w:p>
    <w:p w14:paraId="4B208DC6" w14:textId="694A35BA" w:rsidR="004B0BF4" w:rsidRPr="00321D81" w:rsidRDefault="00321D81" w:rsidP="00321D81">
      <w:pPr>
        <w:pStyle w:val="Heading4"/>
        <w:rPr>
          <w:b w:val="0"/>
        </w:rPr>
      </w:pPr>
      <w:bookmarkStart w:id="442" w:name="_Toc39127433"/>
      <w:bookmarkStart w:id="443" w:name="_Toc40872857"/>
      <w:r>
        <w:t xml:space="preserve">23.2.- </w:t>
      </w:r>
      <w:r w:rsidR="004B0BF4" w:rsidRPr="00321D81">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442"/>
      <w:bookmarkEnd w:id="443"/>
    </w:p>
    <w:p w14:paraId="3AEBB75A" w14:textId="1C46C4FC" w:rsidR="004B0BF4" w:rsidRPr="00321D81" w:rsidRDefault="00321D81" w:rsidP="00321D81">
      <w:pPr>
        <w:pStyle w:val="Heading4"/>
        <w:rPr>
          <w:b w:val="0"/>
        </w:rPr>
      </w:pPr>
      <w:bookmarkStart w:id="444" w:name="_Toc39127434"/>
      <w:bookmarkStart w:id="445" w:name="_Toc40872858"/>
      <w:r>
        <w:t xml:space="preserve">23.3.- </w:t>
      </w:r>
      <w:r w:rsidR="004B0BF4" w:rsidRPr="00321D81">
        <w:rPr>
          <w:b w:val="0"/>
        </w:rPr>
        <w:t>En el supuesto de que no fuera posible la formalización del contrato en los plazos señalados legalmente por causas imputables a la adjudicataria se procederá a realizar las siguientes actuaciones:</w:t>
      </w:r>
      <w:bookmarkEnd w:id="444"/>
      <w:bookmarkEnd w:id="445"/>
    </w:p>
    <w:p w14:paraId="7FE5CA0A" w14:textId="77777777" w:rsidR="004B0BF4" w:rsidRPr="004B0BF4" w:rsidRDefault="004B0BF4" w:rsidP="00DA4446">
      <w:pPr>
        <w:numPr>
          <w:ilvl w:val="0"/>
          <w:numId w:val="68"/>
        </w:numPr>
        <w:tabs>
          <w:tab w:val="left" w:pos="1134"/>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D84D360" w14:textId="77777777" w:rsidR="004B0BF4" w:rsidRPr="004B0BF4" w:rsidRDefault="004B0BF4" w:rsidP="00DA4446">
      <w:pPr>
        <w:numPr>
          <w:ilvl w:val="0"/>
          <w:numId w:val="68"/>
        </w:numPr>
        <w:tabs>
          <w:tab w:val="left" w:pos="1134"/>
        </w:tabs>
        <w:spacing w:before="120" w:after="120"/>
        <w:ind w:left="1418" w:right="-398" w:hanging="284"/>
        <w:jc w:val="both"/>
        <w:rPr>
          <w:rFonts w:ascii="Verdana" w:eastAsia="Arial Unicode MS" w:hAnsi="Verdana" w:cs="Tahoma"/>
          <w:sz w:val="19"/>
          <w:szCs w:val="19"/>
        </w:rPr>
      </w:pPr>
      <w:r w:rsidRPr="004B0BF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5BADD986" w14:textId="374E10A2" w:rsidR="004B0BF4" w:rsidRPr="00341F29" w:rsidRDefault="00321D81" w:rsidP="00321D81">
      <w:pPr>
        <w:pStyle w:val="Heading4"/>
        <w:rPr>
          <w:b w:val="0"/>
        </w:rPr>
      </w:pPr>
      <w:bookmarkStart w:id="446" w:name="_Toc39127435"/>
      <w:bookmarkStart w:id="447" w:name="_Toc40872859"/>
      <w:r>
        <w:t xml:space="preserve">23.4.- </w:t>
      </w:r>
      <w:r w:rsidR="004B0BF4" w:rsidRPr="00321D81">
        <w:rPr>
          <w:b w:val="0"/>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w:t>
      </w:r>
      <w:r w:rsidR="004B0BF4" w:rsidRPr="00341F29">
        <w:rPr>
          <w:b w:val="0"/>
        </w:rPr>
        <w:t>presentación.</w:t>
      </w:r>
      <w:bookmarkEnd w:id="446"/>
      <w:bookmarkEnd w:id="447"/>
      <w:r w:rsidR="004B0BF4" w:rsidRPr="00341F29">
        <w:rPr>
          <w:b w:val="0"/>
        </w:rPr>
        <w:t xml:space="preserve">  </w:t>
      </w:r>
    </w:p>
    <w:p w14:paraId="377EC6BE" w14:textId="77777777" w:rsidR="003F5520" w:rsidRDefault="003F5520">
      <w:pPr>
        <w:rPr>
          <w:rFonts w:ascii="Verdana" w:eastAsia="Arial Unicode MS" w:hAnsi="Verdana"/>
          <w:sz w:val="20"/>
          <w:szCs w:val="20"/>
        </w:rPr>
      </w:pPr>
    </w:p>
    <w:p w14:paraId="159B316E" w14:textId="77777777" w:rsidR="003F5520" w:rsidRDefault="003F5520">
      <w:pPr>
        <w:rPr>
          <w:rFonts w:ascii="Verdana" w:eastAsia="Arial Unicode MS" w:hAnsi="Verdana"/>
          <w:sz w:val="20"/>
          <w:szCs w:val="20"/>
        </w:rPr>
      </w:pPr>
    </w:p>
    <w:p w14:paraId="7DC40A98" w14:textId="77777777" w:rsidR="003F5520" w:rsidRDefault="003F5520">
      <w:pPr>
        <w:rPr>
          <w:rFonts w:ascii="Verdana" w:eastAsia="Arial Unicode MS" w:hAnsi="Verdana"/>
          <w:sz w:val="20"/>
          <w:szCs w:val="20"/>
        </w:rPr>
      </w:pPr>
    </w:p>
    <w:p w14:paraId="64D76DEA" w14:textId="77777777" w:rsidR="003F5520" w:rsidRDefault="003F5520">
      <w:pPr>
        <w:rPr>
          <w:rFonts w:ascii="Verdana" w:eastAsia="Arial Unicode MS" w:hAnsi="Verdana"/>
          <w:sz w:val="20"/>
          <w:szCs w:val="20"/>
        </w:rPr>
      </w:pPr>
    </w:p>
    <w:p w14:paraId="37A09E39" w14:textId="77777777" w:rsidR="003F5520" w:rsidRDefault="004B0BF4">
      <w:pPr>
        <w:rPr>
          <w:rFonts w:ascii="Verdana" w:eastAsia="Arial Unicode MS" w:hAnsi="Verdana"/>
          <w:sz w:val="20"/>
          <w:szCs w:val="20"/>
        </w:rPr>
      </w:pPr>
      <w:r w:rsidRPr="00341F29">
        <w:rPr>
          <w:rFonts w:ascii="Verdana" w:eastAsia="Arial Unicode MS" w:hAnsi="Verdana"/>
          <w:sz w:val="20"/>
          <w:szCs w:val="20"/>
        </w:rPr>
        <w:br w:type="page"/>
      </w:r>
    </w:p>
    <w:p w14:paraId="27E2BFFC" w14:textId="77777777" w:rsidR="003F5520" w:rsidRDefault="003F5520">
      <w:pPr>
        <w:rPr>
          <w:rFonts w:ascii="Verdana" w:eastAsia="Arial Unicode MS" w:hAnsi="Verdana"/>
          <w:sz w:val="20"/>
          <w:szCs w:val="20"/>
        </w:rPr>
      </w:pPr>
    </w:p>
    <w:p w14:paraId="40EBE0C4" w14:textId="47B3D274" w:rsidR="00C548B6" w:rsidRPr="00787823" w:rsidRDefault="00C548B6" w:rsidP="0007565D">
      <w:pPr>
        <w:pStyle w:val="Heading2"/>
      </w:pPr>
      <w:bookmarkStart w:id="448" w:name="_Toc505598229"/>
      <w:bookmarkStart w:id="449" w:name="_Toc505598306"/>
      <w:bookmarkStart w:id="450" w:name="_Toc505598399"/>
      <w:bookmarkStart w:id="451" w:name="_Toc507512581"/>
      <w:bookmarkStart w:id="452" w:name="_Toc507512882"/>
      <w:bookmarkStart w:id="453" w:name="_Toc528657960"/>
      <w:bookmarkStart w:id="454" w:name="_Toc528658779"/>
      <w:bookmarkStart w:id="455" w:name="_Toc528660406"/>
      <w:bookmarkStart w:id="456" w:name="_Toc528664256"/>
      <w:bookmarkStart w:id="457" w:name="_Toc528665947"/>
      <w:bookmarkStart w:id="458" w:name="_Toc528666572"/>
      <w:bookmarkStart w:id="459" w:name="_Toc528671295"/>
      <w:bookmarkStart w:id="460" w:name="_Toc530728088"/>
      <w:bookmarkStart w:id="461" w:name="_Toc5958988"/>
      <w:bookmarkStart w:id="462" w:name="_Toc34132928"/>
      <w:bookmarkStart w:id="463" w:name="_Toc199250266"/>
      <w:r w:rsidRPr="00787823">
        <w:t>V.- EJECUCIÓN DEL CONTRATO</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341A9E37" w14:textId="0C74D2BB" w:rsidR="001E31D5" w:rsidRPr="003F6C79" w:rsidRDefault="00B406C7" w:rsidP="0007565D">
      <w:pPr>
        <w:pStyle w:val="Heading3"/>
        <w:ind w:right="-427"/>
        <w:rPr>
          <w:rFonts w:eastAsia="Arial Unicode MS"/>
          <w:lang w:val="es-ES_tradnl" w:eastAsia="en-US"/>
        </w:rPr>
      </w:pPr>
      <w:bookmarkStart w:id="464" w:name="_Toc199250267"/>
      <w:r w:rsidRPr="003F6C79">
        <w:rPr>
          <w:rFonts w:eastAsia="Arial Unicode MS"/>
          <w:caps w:val="0"/>
          <w:lang w:val="es-ES_tradnl" w:eastAsia="en-US"/>
        </w:rPr>
        <w:t xml:space="preserve">24.- DIRECCIÓN DE LA OBRA Y </w:t>
      </w:r>
      <w:r w:rsidRPr="00C26178">
        <w:rPr>
          <w:rFonts w:eastAsia="Arial Unicode MS"/>
          <w:caps w:val="0"/>
        </w:rPr>
        <w:t>DELEGAD</w:t>
      </w:r>
      <w:r>
        <w:rPr>
          <w:rFonts w:eastAsia="Arial Unicode MS"/>
          <w:caps w:val="0"/>
        </w:rPr>
        <w:t>A/O</w:t>
      </w:r>
      <w:r w:rsidRPr="003F6C79">
        <w:rPr>
          <w:rFonts w:eastAsia="Arial Unicode MS"/>
          <w:caps w:val="0"/>
          <w:lang w:val="es-ES_tradnl" w:eastAsia="en-US"/>
        </w:rPr>
        <w:t xml:space="preserve"> DE OBRA</w:t>
      </w:r>
      <w:bookmarkEnd w:id="464"/>
    </w:p>
    <w:p w14:paraId="7C3463BE" w14:textId="6F1DF37D" w:rsidR="001E31D5" w:rsidRPr="003F6C79" w:rsidRDefault="003F6C79" w:rsidP="0007565D">
      <w:pPr>
        <w:pStyle w:val="Heading4"/>
        <w:ind w:right="-427"/>
        <w:rPr>
          <w:b w:val="0"/>
          <w:szCs w:val="19"/>
        </w:rPr>
      </w:pPr>
      <w:bookmarkStart w:id="465" w:name="_Toc39127438"/>
      <w:bookmarkStart w:id="466" w:name="_Toc40872862"/>
      <w:r w:rsidRPr="003F6C79">
        <w:rPr>
          <w:szCs w:val="19"/>
          <w:lang w:val="es-ES_tradnl" w:eastAsia="en-US"/>
        </w:rPr>
        <w:t xml:space="preserve">24.1.- </w:t>
      </w:r>
      <w:r w:rsidR="001E31D5" w:rsidRPr="003F6C79">
        <w:rPr>
          <w:szCs w:val="19"/>
          <w:lang w:val="es-ES_tradnl" w:eastAsia="en-US"/>
        </w:rPr>
        <w:t xml:space="preserve">Dirección, inspección, comprobación y vigilancia de la ejecución de la obra: </w:t>
      </w:r>
      <w:r w:rsidR="001E31D5" w:rsidRPr="003F6C79">
        <w:rPr>
          <w:b w:val="0"/>
          <w:szCs w:val="19"/>
          <w:lang w:val="es-ES_tradnl" w:eastAsia="en-US"/>
        </w:rPr>
        <w:t>e</w:t>
      </w:r>
      <w:r w:rsidR="001E31D5"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465"/>
      <w:bookmarkEnd w:id="466"/>
    </w:p>
    <w:p w14:paraId="00E35FF8" w14:textId="0CDF8352" w:rsidR="001E31D5" w:rsidRPr="000E0A50" w:rsidRDefault="003F6C79" w:rsidP="0007565D">
      <w:pPr>
        <w:pStyle w:val="Heading4"/>
        <w:ind w:right="-427"/>
        <w:rPr>
          <w:b w:val="0"/>
          <w:szCs w:val="19"/>
          <w:lang w:val="es-ES_tradnl" w:eastAsia="en-US"/>
        </w:rPr>
      </w:pPr>
      <w:bookmarkStart w:id="467" w:name="_Toc39127439"/>
      <w:bookmarkStart w:id="468" w:name="_Toc40872863"/>
      <w:r w:rsidRPr="003F6C79">
        <w:rPr>
          <w:szCs w:val="19"/>
          <w:lang w:val="es-ES_tradnl" w:eastAsia="en-US"/>
        </w:rPr>
        <w:t xml:space="preserve">24.2.- </w:t>
      </w:r>
      <w:proofErr w:type="gramStart"/>
      <w:r w:rsidR="001E31D5" w:rsidRPr="003F6C79">
        <w:rPr>
          <w:szCs w:val="19"/>
          <w:lang w:val="es-ES_tradnl" w:eastAsia="en-US"/>
        </w:rPr>
        <w:t>Delegad</w:t>
      </w:r>
      <w:r w:rsidR="00D35D0D">
        <w:rPr>
          <w:szCs w:val="19"/>
          <w:lang w:val="es-ES_tradnl" w:eastAsia="en-US"/>
        </w:rPr>
        <w:t>a</w:t>
      </w:r>
      <w:proofErr w:type="gramEnd"/>
      <w:r w:rsidR="00491E5A">
        <w:rPr>
          <w:szCs w:val="19"/>
          <w:lang w:val="es-ES_tradnl" w:eastAsia="en-US"/>
        </w:rPr>
        <w:t>/o</w:t>
      </w:r>
      <w:r w:rsidR="001E31D5" w:rsidRPr="003F6C79">
        <w:rPr>
          <w:szCs w:val="19"/>
          <w:lang w:val="es-ES_tradnl" w:eastAsia="en-US"/>
        </w:rPr>
        <w:t xml:space="preserve"> de obra: </w:t>
      </w:r>
      <w:r w:rsidR="001E31D5" w:rsidRPr="003F6C79">
        <w:rPr>
          <w:b w:val="0"/>
          <w:szCs w:val="19"/>
          <w:lang w:val="es-ES_tradnl" w:eastAsia="en-US"/>
        </w:rPr>
        <w:t xml:space="preserve">la </w:t>
      </w:r>
      <w:r w:rsidR="001E31D5" w:rsidRPr="00491E5A">
        <w:rPr>
          <w:b w:val="0"/>
          <w:szCs w:val="19"/>
          <w:lang w:val="es-ES_tradnl" w:eastAsia="en-US"/>
        </w:rPr>
        <w:t>contratista podrá o, en el caso de que sea una persona jurídica, de</w:t>
      </w:r>
      <w:r w:rsidR="001E31D5" w:rsidRPr="000E0A50">
        <w:rPr>
          <w:b w:val="0"/>
          <w:szCs w:val="19"/>
          <w:lang w:val="es-ES_tradnl" w:eastAsia="en-US"/>
        </w:rPr>
        <w:t>berá designar un</w:t>
      </w:r>
      <w:r w:rsidR="00D35D0D" w:rsidRPr="000E0A50">
        <w:rPr>
          <w:b w:val="0"/>
          <w:szCs w:val="19"/>
          <w:lang w:val="es-ES_tradnl" w:eastAsia="en-US"/>
        </w:rPr>
        <w:t>a</w:t>
      </w:r>
      <w:r w:rsidR="00491E5A" w:rsidRPr="000E0A50">
        <w:rPr>
          <w:b w:val="0"/>
          <w:szCs w:val="19"/>
          <w:lang w:val="es-ES_tradnl" w:eastAsia="en-US"/>
        </w:rPr>
        <w:t>/</w:t>
      </w:r>
      <w:proofErr w:type="gramStart"/>
      <w:r w:rsidR="00544BC7">
        <w:rPr>
          <w:b w:val="0"/>
          <w:szCs w:val="19"/>
          <w:lang w:val="es-ES_tradnl" w:eastAsia="en-US"/>
        </w:rPr>
        <w:t>un</w:t>
      </w:r>
      <w:r w:rsidR="001E31D5" w:rsidRPr="000E0A50">
        <w:rPr>
          <w:b w:val="0"/>
          <w:szCs w:val="19"/>
          <w:lang w:val="es-ES_tradnl" w:eastAsia="en-US"/>
        </w:rPr>
        <w:t xml:space="preserve"> delegad</w:t>
      </w:r>
      <w:r w:rsidR="00D35D0D" w:rsidRPr="000E0A50">
        <w:rPr>
          <w:b w:val="0"/>
          <w:szCs w:val="19"/>
          <w:lang w:val="es-ES_tradnl" w:eastAsia="en-US"/>
        </w:rPr>
        <w:t>a</w:t>
      </w:r>
      <w:proofErr w:type="gramEnd"/>
      <w:r w:rsidR="00491E5A" w:rsidRPr="000E0A50">
        <w:rPr>
          <w:b w:val="0"/>
          <w:szCs w:val="19"/>
          <w:lang w:val="es-ES_tradnl" w:eastAsia="en-US"/>
        </w:rPr>
        <w:t>/o</w:t>
      </w:r>
      <w:r w:rsidR="001E31D5" w:rsidRPr="000E0A50">
        <w:rPr>
          <w:b w:val="0"/>
          <w:szCs w:val="19"/>
          <w:lang w:val="es-ES_tradnl" w:eastAsia="en-US"/>
        </w:rPr>
        <w:t xml:space="preserve"> de obra (en lo sucesivo “</w:t>
      </w:r>
      <w:proofErr w:type="gramStart"/>
      <w:r w:rsidR="001E31D5" w:rsidRPr="000E0A50">
        <w:rPr>
          <w:b w:val="0"/>
          <w:szCs w:val="19"/>
          <w:lang w:val="es-ES_tradnl" w:eastAsia="en-US"/>
        </w:rPr>
        <w:t>Delegad</w:t>
      </w:r>
      <w:r w:rsidR="00D35D0D" w:rsidRPr="000E0A50">
        <w:rPr>
          <w:b w:val="0"/>
          <w:szCs w:val="19"/>
          <w:lang w:val="es-ES_tradnl" w:eastAsia="en-US"/>
        </w:rPr>
        <w:t>a</w:t>
      </w:r>
      <w:proofErr w:type="gramEnd"/>
      <w:r w:rsidR="00491E5A" w:rsidRPr="000E0A50">
        <w:rPr>
          <w:b w:val="0"/>
          <w:szCs w:val="19"/>
          <w:lang w:val="es-ES_tradnl" w:eastAsia="en-US"/>
        </w:rPr>
        <w:t>/o</w:t>
      </w:r>
      <w:r w:rsidR="001E31D5" w:rsidRPr="000E0A50">
        <w:rPr>
          <w:b w:val="0"/>
          <w:szCs w:val="19"/>
          <w:lang w:val="es-ES_tradnl" w:eastAsia="en-US"/>
        </w:rPr>
        <w:t>”) con poderes suficientes de representación para poder obligarse en su nombre ante el poder adjudicador en aras de una correcta y buena marcha de las obras.</w:t>
      </w:r>
      <w:bookmarkEnd w:id="467"/>
      <w:bookmarkEnd w:id="468"/>
    </w:p>
    <w:p w14:paraId="2DE56EF5" w14:textId="77777777" w:rsidR="001E31D5" w:rsidRDefault="00D35D0D"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w:t>
      </w:r>
      <w:r w:rsidR="00491E5A"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Delegada</w:t>
      </w:r>
      <w:proofErr w:type="gramEnd"/>
      <w:r w:rsidR="00491E5A" w:rsidRPr="000E0A50">
        <w:rPr>
          <w:rFonts w:ascii="Verdana" w:hAnsi="Verdana"/>
          <w:sz w:val="19"/>
          <w:szCs w:val="19"/>
          <w:lang w:val="es-ES_tradnl" w:eastAsia="en-US"/>
        </w:rPr>
        <w:t>/o</w:t>
      </w:r>
      <w:r w:rsidR="001E31D5" w:rsidRPr="000E0A50">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55DE79E1"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Será la interlocutora única con la Dirección de la Obra, y no podrá ser sustituida sin el consentimiento expreso de la Dirección de Obra y con el visto bueno de la persona Responsable del Contrato. Sus funciones básicas son las siguientes:</w:t>
      </w:r>
    </w:p>
    <w:p w14:paraId="52F6A004"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p>
    <w:p w14:paraId="5A659191"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Ostentar la representación de la persona contratista en el cumplimiento de las obligaciones contractuales relativas a la ejecución de las obras que se integran en el presente contrato, siempre en orden a la ejecución y buena marcha de </w:t>
      </w:r>
      <w:proofErr w:type="gramStart"/>
      <w:r w:rsidRPr="00566212">
        <w:rPr>
          <w:rFonts w:ascii="Verdana" w:eastAsia="Arial Unicode MS" w:hAnsi="Verdana"/>
          <w:sz w:val="19"/>
          <w:szCs w:val="19"/>
          <w:lang w:val="es-ES_tradnl" w:eastAsia="en-US"/>
        </w:rPr>
        <w:t xml:space="preserve">las </w:t>
      </w:r>
      <w:r>
        <w:rPr>
          <w:rFonts w:ascii="Verdana" w:eastAsia="Arial Unicode MS" w:hAnsi="Verdana"/>
          <w:sz w:val="19"/>
          <w:szCs w:val="19"/>
          <w:lang w:val="es-ES_tradnl" w:eastAsia="en-US"/>
        </w:rPr>
        <w:t>mismas</w:t>
      </w:r>
      <w:proofErr w:type="gramEnd"/>
      <w:r w:rsidRPr="00566212">
        <w:rPr>
          <w:rFonts w:ascii="Verdana" w:eastAsia="Arial Unicode MS" w:hAnsi="Verdana"/>
          <w:sz w:val="19"/>
          <w:szCs w:val="19"/>
          <w:lang w:val="es-ES_tradnl" w:eastAsia="en-US"/>
        </w:rPr>
        <w:t>.</w:t>
      </w:r>
    </w:p>
    <w:p w14:paraId="058E58E5"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Organizar la ejecución de las obras e interpretar y poner en práctica las órdenes recibidas de la Dirección de obra.</w:t>
      </w:r>
    </w:p>
    <w:p w14:paraId="40F50E47"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Proponer y colaborar con la Dirección de Obra en la resolución de los problemas que se planteen durante la ejecución de las obras.</w:t>
      </w:r>
    </w:p>
    <w:p w14:paraId="14317F68"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Organizar los medios humanos y materiales para llevar a cabo la construcción de las obras según los correspondientes proyectos de construcción y programas de trabajo.</w:t>
      </w:r>
    </w:p>
    <w:p w14:paraId="49F16271"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Proponer a la Dirección de la obra, en su caso, las modificaciones del correspondiente proyecto de construcción.</w:t>
      </w:r>
    </w:p>
    <w:p w14:paraId="4C5A6297"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Seguir las directrices que le marque la Dirección de la obra en la ejecución material de las obras de conformidad con los Proyectos de Construcción.</w:t>
      </w:r>
    </w:p>
    <w:p w14:paraId="42851704"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Seguir las directrices que establezca la Dirección de obra en la resolución de las no conformidades.</w:t>
      </w:r>
    </w:p>
    <w:p w14:paraId="06D0DE55"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La Jefatura de Obra, en representación de la persona contratista, será la responsable de todas las incidencias, retrasos y de cualquier otro incumplimiento contractual que se produzca durante la fase de construcción.</w:t>
      </w:r>
    </w:p>
    <w:p w14:paraId="15EE093F" w14:textId="77777777" w:rsidR="004243E7" w:rsidRPr="00566212" w:rsidRDefault="004243E7" w:rsidP="0070155B">
      <w:pPr>
        <w:pStyle w:val="ListParagraph"/>
        <w:numPr>
          <w:ilvl w:val="0"/>
          <w:numId w:val="140"/>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Solicitar a la Dirección de Obra con 48 horas de antelación los asuntos a tratar y dudas a resolver en la siguiente reunión semanal de obra.</w:t>
      </w:r>
    </w:p>
    <w:p w14:paraId="67E5695C" w14:textId="77777777" w:rsidR="004243E7" w:rsidRPr="004243E7" w:rsidRDefault="004243E7" w:rsidP="00F03452">
      <w:pPr>
        <w:spacing w:before="120" w:after="120"/>
        <w:ind w:left="851" w:right="-427"/>
        <w:jc w:val="both"/>
        <w:rPr>
          <w:rFonts w:ascii="Verdana" w:eastAsia="Arial Unicode MS" w:hAnsi="Verdana"/>
          <w:sz w:val="19"/>
          <w:szCs w:val="19"/>
          <w:lang w:val="es-ES_tradnl" w:eastAsia="en-US"/>
        </w:rPr>
      </w:pPr>
    </w:p>
    <w:p w14:paraId="6707E674" w14:textId="77777777" w:rsidR="001E31D5" w:rsidRPr="000E0A50"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 contratista designará a</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491E5A" w:rsidRPr="000E0A50">
        <w:rPr>
          <w:rFonts w:ascii="Verdana" w:eastAsia="Arial Unicode MS" w:hAnsi="Verdana"/>
          <w:sz w:val="19"/>
          <w:szCs w:val="19"/>
          <w:lang w:val="es-ES_tradnl" w:eastAsia="en-US"/>
        </w:rPr>
        <w:t>/al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491E5A" w:rsidRPr="00566212">
        <w:rPr>
          <w:rFonts w:ascii="Verdana" w:eastAsia="Arial Unicode MS" w:hAnsi="Verdana"/>
          <w:sz w:val="19"/>
          <w:szCs w:val="19"/>
          <w:lang w:val="es-ES_tradnl" w:eastAsia="en-US"/>
        </w:rPr>
        <w:t>/o</w:t>
      </w:r>
      <w:r w:rsidRPr="000E0A50">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Pr>
          <w:rFonts w:ascii="Verdana" w:eastAsia="Arial Unicode MS" w:hAnsi="Verdana"/>
          <w:sz w:val="19"/>
          <w:szCs w:val="19"/>
          <w:lang w:val="es-ES_tradnl" w:eastAsia="en-US"/>
        </w:rPr>
        <w:t>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contrato</w:t>
      </w:r>
      <w:proofErr w:type="gramEnd"/>
      <w:r w:rsidRPr="000E0A50">
        <w:rPr>
          <w:rFonts w:ascii="Verdana" w:eastAsia="Arial Unicode MS" w:hAnsi="Verdana"/>
          <w:sz w:val="19"/>
          <w:szCs w:val="19"/>
          <w:lang w:val="es-ES_tradnl" w:eastAsia="en-US"/>
        </w:rPr>
        <w:t xml:space="preserve"> así como su dirección a efectos de notificaciones. </w:t>
      </w:r>
    </w:p>
    <w:p w14:paraId="3520EFE5" w14:textId="77777777" w:rsidR="001E31D5" w:rsidRPr="00341F29"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0E0A50">
        <w:rPr>
          <w:rFonts w:ascii="Verdana" w:eastAsia="Arial Unicode MS" w:hAnsi="Verdana"/>
          <w:sz w:val="19"/>
          <w:szCs w:val="19"/>
          <w:lang w:val="es-ES_tradnl" w:eastAsia="en-US"/>
        </w:rPr>
        <w:t>la</w:t>
      </w:r>
      <w:r w:rsidR="009D30DB"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está en posesión de la titulación </w:t>
      </w:r>
      <w:r w:rsidRPr="00341F29">
        <w:rPr>
          <w:rFonts w:ascii="Verdana" w:eastAsia="Arial Unicode MS" w:hAnsi="Verdana"/>
          <w:sz w:val="19"/>
          <w:szCs w:val="19"/>
          <w:lang w:val="es-ES_tradnl" w:eastAsia="en-US"/>
        </w:rPr>
        <w:t xml:space="preserve">profesional exigida, así como, en su caso, la designación de otro personal facultativo que estará bajo </w:t>
      </w:r>
      <w:r w:rsidR="009D30DB" w:rsidRPr="00341F29">
        <w:rPr>
          <w:rFonts w:ascii="Verdana" w:eastAsia="Arial Unicode MS" w:hAnsi="Verdana"/>
          <w:sz w:val="19"/>
          <w:szCs w:val="19"/>
          <w:lang w:val="es-ES_tradnl" w:eastAsia="en-US"/>
        </w:rPr>
        <w:t>su</w:t>
      </w:r>
      <w:r w:rsidRPr="00341F29">
        <w:rPr>
          <w:rFonts w:ascii="Verdana" w:eastAsia="Arial Unicode MS" w:hAnsi="Verdana"/>
          <w:sz w:val="19"/>
          <w:szCs w:val="19"/>
          <w:lang w:val="es-ES_tradnl" w:eastAsia="en-US"/>
        </w:rPr>
        <w:t xml:space="preserve"> depe</w:t>
      </w:r>
      <w:r w:rsidR="009D30DB" w:rsidRPr="00341F29">
        <w:rPr>
          <w:rFonts w:ascii="Verdana" w:eastAsia="Arial Unicode MS" w:hAnsi="Verdana"/>
          <w:sz w:val="19"/>
          <w:szCs w:val="19"/>
          <w:lang w:val="es-ES_tradnl" w:eastAsia="en-US"/>
        </w:rPr>
        <w:t>ndencia</w:t>
      </w:r>
      <w:r w:rsidRPr="00341F29">
        <w:rPr>
          <w:rFonts w:ascii="Verdana" w:eastAsia="Arial Unicode MS" w:hAnsi="Verdana"/>
          <w:sz w:val="19"/>
          <w:szCs w:val="19"/>
          <w:lang w:val="es-ES_tradnl" w:eastAsia="en-US"/>
        </w:rPr>
        <w:t>.</w:t>
      </w:r>
    </w:p>
    <w:p w14:paraId="4B9FF26B" w14:textId="77777777" w:rsidR="001E31D5" w:rsidRPr="000E0A50" w:rsidRDefault="001E31D5" w:rsidP="00F03452">
      <w:pPr>
        <w:spacing w:before="120" w:after="120"/>
        <w:ind w:left="851" w:right="-427"/>
        <w:jc w:val="both"/>
        <w:rPr>
          <w:rFonts w:ascii="Verdana" w:eastAsia="Arial Unicode MS" w:hAnsi="Verdana"/>
          <w:sz w:val="19"/>
          <w:szCs w:val="19"/>
          <w:lang w:val="es-ES_tradnl" w:eastAsia="en-US"/>
        </w:rPr>
      </w:pPr>
      <w:r w:rsidRPr="00341F29">
        <w:rPr>
          <w:rFonts w:ascii="Verdana" w:eastAsia="Arial Unicode MS" w:hAnsi="Verdana"/>
          <w:sz w:val="19"/>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341F29">
        <w:rPr>
          <w:rFonts w:ascii="Verdana" w:eastAsia="Arial Unicode MS" w:hAnsi="Verdana"/>
          <w:sz w:val="19"/>
          <w:szCs w:val="19"/>
          <w:lang w:val="es-ES_tradnl" w:eastAsia="en-US"/>
        </w:rPr>
        <w:t>Delegad</w:t>
      </w:r>
      <w:r w:rsidR="00D35D0D" w:rsidRPr="00341F29">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w:t>
      </w:r>
      <w:proofErr w:type="gramStart"/>
      <w:r w:rsidR="009D30DB" w:rsidRPr="000E0A50">
        <w:rPr>
          <w:rFonts w:ascii="Verdana" w:hAnsi="Verdana"/>
          <w:sz w:val="19"/>
          <w:szCs w:val="19"/>
          <w:lang w:val="es-ES_tradnl" w:eastAsia="en-US"/>
        </w:rPr>
        <w:t>o</w:t>
      </w:r>
      <w:proofErr w:type="gramEnd"/>
      <w:r w:rsidRPr="000E0A50">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o persona/s facultativa/s, en el plazo concedido al efecto para su aceptación por el órgano de contratación.</w:t>
      </w:r>
    </w:p>
    <w:p w14:paraId="5223BE9F" w14:textId="77777777" w:rsidR="001E31D5" w:rsidRPr="004243E7"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Durante la ejecución de la obra el órgano de contratación podrá exigir en todo momento la sustitución de</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9D30DB" w:rsidRPr="000E0A50">
        <w:rPr>
          <w:rFonts w:ascii="Verdana" w:eastAsia="Arial Unicode MS" w:hAnsi="Verdana"/>
          <w:sz w:val="19"/>
          <w:szCs w:val="19"/>
          <w:lang w:val="es-ES_tradnl" w:eastAsia="en-US"/>
        </w:rPr>
        <w:t>/del</w:t>
      </w:r>
      <w:r w:rsidRPr="000E0A50">
        <w:rPr>
          <w:rFonts w:ascii="Verdana" w:eastAsia="Arial Unicode MS" w:hAnsi="Verdana"/>
          <w:sz w:val="19"/>
          <w:szCs w:val="19"/>
          <w:lang w:val="es-ES_tradnl" w:eastAsia="en-US"/>
        </w:rPr>
        <w:t xml:space="preserve"> </w:t>
      </w:r>
      <w:proofErr w:type="gramStart"/>
      <w:r w:rsidRPr="000E0A50">
        <w:rPr>
          <w:rFonts w:ascii="Verdana" w:eastAsia="Arial Unicode MS" w:hAnsi="Verdana"/>
          <w:sz w:val="19"/>
          <w:szCs w:val="19"/>
          <w:lang w:val="es-ES_tradnl" w:eastAsia="en-US"/>
        </w:rPr>
        <w:t>Delegad</w:t>
      </w:r>
      <w:r w:rsidR="00D35D0D" w:rsidRPr="000E0A50">
        <w:rPr>
          <w:rFonts w:ascii="Verdana" w:eastAsia="Arial Unicode MS" w:hAnsi="Verdana"/>
          <w:sz w:val="19"/>
          <w:szCs w:val="19"/>
          <w:lang w:val="es-ES_tradnl" w:eastAsia="en-US"/>
        </w:rPr>
        <w:t>a</w:t>
      </w:r>
      <w:proofErr w:type="gramEnd"/>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w:t>
      </w:r>
      <w:r w:rsidRPr="00341F29">
        <w:rPr>
          <w:rFonts w:ascii="Verdana" w:eastAsia="Arial Unicode MS" w:hAnsi="Verdana"/>
          <w:sz w:val="19"/>
          <w:szCs w:val="19"/>
          <w:lang w:val="es-ES_tradnl" w:eastAsia="en-US"/>
        </w:rPr>
        <w:t xml:space="preserve">en su caso, la de </w:t>
      </w:r>
      <w:r w:rsidRPr="00E16954">
        <w:rPr>
          <w:rFonts w:ascii="Verdana" w:eastAsia="Arial Unicode MS" w:hAnsi="Verdana"/>
          <w:sz w:val="19"/>
          <w:szCs w:val="19"/>
          <w:lang w:val="es-ES_tradnl" w:eastAsia="en-US"/>
        </w:rPr>
        <w:t xml:space="preserve">cualquier </w:t>
      </w:r>
      <w:r w:rsidR="00D35D0D" w:rsidRPr="00E16954">
        <w:rPr>
          <w:rFonts w:ascii="Verdana" w:eastAsia="Arial Unicode MS" w:hAnsi="Verdana"/>
          <w:sz w:val="19"/>
          <w:szCs w:val="19"/>
          <w:lang w:val="es-ES_tradnl" w:eastAsia="en-US"/>
        </w:rPr>
        <w:t xml:space="preserve">persona del equipo </w:t>
      </w:r>
      <w:r w:rsidRPr="00E16954">
        <w:rPr>
          <w:rFonts w:ascii="Verdana" w:eastAsia="Arial Unicode MS" w:hAnsi="Verdana"/>
          <w:sz w:val="19"/>
          <w:szCs w:val="19"/>
          <w:lang w:val="es-ES_tradnl" w:eastAsia="en-US"/>
        </w:rPr>
        <w:t xml:space="preserve">facultativo </w:t>
      </w:r>
      <w:r w:rsidR="009D30DB" w:rsidRPr="00E16954">
        <w:rPr>
          <w:rFonts w:ascii="Verdana" w:eastAsia="Arial Unicode MS" w:hAnsi="Verdana"/>
          <w:sz w:val="19"/>
          <w:szCs w:val="19"/>
          <w:lang w:val="es-ES_tradnl" w:eastAsia="en-US"/>
        </w:rPr>
        <w:t xml:space="preserve">bajo su </w:t>
      </w:r>
      <w:r w:rsidR="009D30DB" w:rsidRPr="004243E7">
        <w:rPr>
          <w:rFonts w:ascii="Verdana" w:eastAsia="Arial Unicode MS" w:hAnsi="Verdana"/>
          <w:sz w:val="19"/>
          <w:szCs w:val="19"/>
          <w:lang w:val="es-ES_tradnl" w:eastAsia="en-US"/>
        </w:rPr>
        <w:t>dependencia</w:t>
      </w:r>
      <w:r w:rsidRPr="004243E7">
        <w:rPr>
          <w:rFonts w:ascii="Verdana" w:eastAsia="Arial Unicode MS" w:hAnsi="Verdana"/>
          <w:sz w:val="19"/>
          <w:szCs w:val="19"/>
          <w:lang w:val="es-ES_tradnl" w:eastAsia="en-US"/>
        </w:rPr>
        <w:t>, o autorizarla a solicitud de la contratista, cuando así lo justifique la marcha de los trabajos.</w:t>
      </w:r>
    </w:p>
    <w:p w14:paraId="4054CC1A" w14:textId="77777777" w:rsidR="004243E7" w:rsidRPr="00F203EF" w:rsidRDefault="004243E7" w:rsidP="00F03452">
      <w:pPr>
        <w:spacing w:before="120" w:after="120"/>
        <w:ind w:left="851" w:right="-427"/>
        <w:jc w:val="both"/>
        <w:rPr>
          <w:rFonts w:ascii="Verdana" w:eastAsia="Arial Unicode MS" w:hAnsi="Verdana"/>
          <w:b/>
          <w:sz w:val="19"/>
          <w:szCs w:val="19"/>
          <w:lang w:val="es-ES_tradnl" w:eastAsia="en-US"/>
        </w:rPr>
      </w:pPr>
    </w:p>
    <w:p w14:paraId="1026E255" w14:textId="7FE05F49" w:rsidR="004243E7" w:rsidRPr="00F203EF" w:rsidRDefault="00F203EF" w:rsidP="00566212">
      <w:pPr>
        <w:ind w:left="851"/>
        <w:jc w:val="both"/>
        <w:rPr>
          <w:rFonts w:ascii="Verdana" w:hAnsi="Verdana"/>
          <w:b/>
          <w:sz w:val="19"/>
          <w:szCs w:val="19"/>
        </w:rPr>
      </w:pPr>
      <w:r>
        <w:rPr>
          <w:rFonts w:ascii="Verdana" w:hAnsi="Verdana"/>
          <w:b/>
          <w:iCs/>
          <w:sz w:val="19"/>
          <w:szCs w:val="19"/>
        </w:rPr>
        <w:t xml:space="preserve">24.3 </w:t>
      </w:r>
      <w:r w:rsidR="004243E7" w:rsidRPr="00F203EF">
        <w:rPr>
          <w:rFonts w:ascii="Verdana" w:hAnsi="Verdana"/>
          <w:b/>
          <w:iCs/>
          <w:sz w:val="19"/>
          <w:szCs w:val="19"/>
        </w:rPr>
        <w:t>Personal Responsable del Contrato</w:t>
      </w:r>
      <w:r w:rsidR="0017383B" w:rsidRPr="00F203EF">
        <w:rPr>
          <w:rFonts w:ascii="Verdana" w:hAnsi="Verdana"/>
          <w:b/>
          <w:iCs/>
          <w:sz w:val="19"/>
          <w:szCs w:val="19"/>
        </w:rPr>
        <w:t>: Dirección Facultativa</w:t>
      </w:r>
      <w:r w:rsidR="004243E7" w:rsidRPr="00F203EF">
        <w:rPr>
          <w:rFonts w:ascii="Verdana" w:hAnsi="Verdana"/>
          <w:b/>
          <w:iCs/>
          <w:sz w:val="19"/>
          <w:szCs w:val="19"/>
        </w:rPr>
        <w:t>.</w:t>
      </w:r>
    </w:p>
    <w:p w14:paraId="3EC58509" w14:textId="77777777" w:rsidR="004243E7" w:rsidRPr="00F203EF" w:rsidRDefault="004243E7" w:rsidP="00566212">
      <w:pPr>
        <w:jc w:val="both"/>
        <w:rPr>
          <w:rFonts w:ascii="Verdana" w:hAnsi="Verdana"/>
          <w:b/>
          <w:sz w:val="19"/>
          <w:szCs w:val="19"/>
        </w:rPr>
      </w:pPr>
    </w:p>
    <w:p w14:paraId="3A8D7FEA" w14:textId="7BA8C85D" w:rsidR="004243E7" w:rsidRPr="00F203EF" w:rsidRDefault="004243E7" w:rsidP="00566212">
      <w:pPr>
        <w:spacing w:before="120" w:after="120"/>
        <w:ind w:left="851" w:right="-427"/>
        <w:jc w:val="both"/>
        <w:rPr>
          <w:rFonts w:ascii="Verdana" w:eastAsia="Arial Unicode MS" w:hAnsi="Verdana"/>
          <w:sz w:val="19"/>
          <w:szCs w:val="19"/>
          <w:lang w:val="es-ES_tradnl" w:eastAsia="en-US"/>
        </w:rPr>
      </w:pPr>
      <w:r w:rsidRPr="00F203EF">
        <w:rPr>
          <w:rFonts w:ascii="Verdana" w:hAnsi="Verdana"/>
          <w:sz w:val="19"/>
          <w:szCs w:val="19"/>
        </w:rPr>
        <w:t xml:space="preserve">El </w:t>
      </w:r>
      <w:proofErr w:type="gramStart"/>
      <w:r w:rsidRPr="00F203EF">
        <w:rPr>
          <w:rFonts w:ascii="Verdana" w:hAnsi="Verdana"/>
          <w:sz w:val="19"/>
          <w:szCs w:val="19"/>
        </w:rPr>
        <w:t>Responsable</w:t>
      </w:r>
      <w:proofErr w:type="gramEnd"/>
      <w:r w:rsidRPr="00F203EF">
        <w:rPr>
          <w:rFonts w:ascii="Verdana" w:hAnsi="Verdana"/>
          <w:sz w:val="19"/>
          <w:szCs w:val="19"/>
        </w:rPr>
        <w:t xml:space="preserve"> del Contrato vendrá designado en el apartado 19.2.3 – o en su defecto se atribuirá esta condición a la </w:t>
      </w:r>
      <w:r w:rsidRPr="00F203EF">
        <w:rPr>
          <w:rFonts w:ascii="Verdana" w:eastAsia="Arial Unicode MS" w:hAnsi="Verdana"/>
          <w:sz w:val="19"/>
          <w:szCs w:val="19"/>
          <w:lang w:val="es-ES_tradnl" w:eastAsia="en-US"/>
        </w:rPr>
        <w:t>unidad gestora del contrato-</w:t>
      </w:r>
      <w:r w:rsidR="0017383B" w:rsidRPr="00F203EF">
        <w:rPr>
          <w:rFonts w:ascii="Verdana" w:eastAsia="Arial Unicode MS" w:hAnsi="Verdana"/>
          <w:sz w:val="19"/>
          <w:szCs w:val="19"/>
          <w:lang w:val="es-ES_tradnl" w:eastAsia="en-US"/>
        </w:rPr>
        <w:t>, que ejercerá como Dirección Facultativa de la obra</w:t>
      </w:r>
      <w:r w:rsidRPr="00F203EF">
        <w:rPr>
          <w:rFonts w:ascii="Verdana" w:eastAsia="Arial Unicode MS" w:hAnsi="Verdana"/>
          <w:sz w:val="19"/>
          <w:szCs w:val="19"/>
          <w:lang w:val="es-ES_tradnl" w:eastAsia="en-US"/>
        </w:rPr>
        <w:t>. A este personal le corresponderá ejercer de manera continuada y directa, la coordinación, supervisión, control y seguimiento del contrato y dictar las instrucciones necesarias con el fin de asegurar la correcta ejecución de la prestación pactada</w:t>
      </w:r>
      <w:r w:rsidR="0017383B" w:rsidRPr="00F203EF">
        <w:rPr>
          <w:rFonts w:ascii="Verdana" w:eastAsia="Arial Unicode MS" w:hAnsi="Verdana"/>
          <w:sz w:val="19"/>
          <w:szCs w:val="19"/>
          <w:lang w:val="es-ES_tradnl" w:eastAsia="en-US"/>
        </w:rPr>
        <w:t>, asumiendo la representación de la Administración ante la persona contratista</w:t>
      </w:r>
      <w:r w:rsidRPr="00F203EF">
        <w:rPr>
          <w:rFonts w:ascii="Verdana" w:eastAsia="Arial Unicode MS" w:hAnsi="Verdana"/>
          <w:sz w:val="19"/>
          <w:szCs w:val="19"/>
          <w:lang w:val="es-ES_tradnl" w:eastAsia="en-US"/>
        </w:rPr>
        <w:t xml:space="preserve">. </w:t>
      </w:r>
      <w:r w:rsidR="0017383B" w:rsidRPr="00F203EF">
        <w:rPr>
          <w:rFonts w:ascii="Verdana" w:eastAsia="Arial Unicode MS" w:hAnsi="Verdana"/>
          <w:sz w:val="19"/>
          <w:szCs w:val="19"/>
          <w:lang w:val="es-ES_tradnl" w:eastAsia="en-US"/>
        </w:rPr>
        <w:t>La Dirección Facultativa de la obra</w:t>
      </w:r>
      <w:r w:rsidRPr="00F203EF">
        <w:rPr>
          <w:rFonts w:ascii="Verdana" w:eastAsia="Arial Unicode MS" w:hAnsi="Verdana"/>
          <w:sz w:val="19"/>
          <w:szCs w:val="19"/>
          <w:lang w:val="es-ES_tradnl" w:eastAsia="en-US"/>
        </w:rPr>
        <w:t xml:space="preserve"> deberá ser una o varias personas físicas.</w:t>
      </w:r>
    </w:p>
    <w:p w14:paraId="6170FF16"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Las variaciones que en dichas designaciones se realicen durante la ejecución del contrato serán comunicadas por escrito a la persona contratista.</w:t>
      </w:r>
    </w:p>
    <w:p w14:paraId="46F6C8FB" w14:textId="77777777" w:rsidR="001C5C26" w:rsidRPr="00F203EF" w:rsidRDefault="001C5C26" w:rsidP="001C5C26">
      <w:pPr>
        <w:ind w:left="851"/>
        <w:jc w:val="both"/>
        <w:rPr>
          <w:rFonts w:ascii="Verdana" w:hAnsi="Verdana"/>
          <w:sz w:val="19"/>
          <w:szCs w:val="19"/>
        </w:rPr>
      </w:pPr>
    </w:p>
    <w:p w14:paraId="048924CC"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Facultativa será responsable de que éstas se lleven a cabo con estricta sujeción al proyecto aprobado y que las mismas se realicen dentro de los plazos establecidos.</w:t>
      </w:r>
    </w:p>
    <w:p w14:paraId="1C5550E5" w14:textId="77777777" w:rsidR="001C5C26" w:rsidRPr="00F203EF" w:rsidRDefault="001C5C26" w:rsidP="001C5C26">
      <w:pPr>
        <w:ind w:left="851"/>
        <w:jc w:val="both"/>
        <w:rPr>
          <w:rFonts w:ascii="Verdana" w:hAnsi="Verdana"/>
          <w:sz w:val="19"/>
          <w:szCs w:val="19"/>
        </w:rPr>
      </w:pPr>
    </w:p>
    <w:p w14:paraId="100D302B"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Facultativa no podrá introducir en el proyecto, a lo largo de su ejecución, alteraciones en las unidades de obra, sin autorización previa del órgano de contratación. Así mismo, en caso de discordancias entre los documentos del proyecto, tampoco podrá adoptar decisión alguna que pueda implicar la introducción de modificaciones sobre el proyecto aprobado.</w:t>
      </w:r>
    </w:p>
    <w:p w14:paraId="64FDA654" w14:textId="77777777" w:rsidR="001C5C26" w:rsidRPr="00F203EF" w:rsidRDefault="001C5C26" w:rsidP="001C5C26">
      <w:pPr>
        <w:ind w:left="851"/>
        <w:jc w:val="both"/>
        <w:rPr>
          <w:rFonts w:ascii="Verdana" w:hAnsi="Verdana"/>
          <w:sz w:val="19"/>
          <w:szCs w:val="19"/>
        </w:rPr>
      </w:pPr>
    </w:p>
    <w:p w14:paraId="71E2D402"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realización por la persona contratista de alteraciones en las unidades de obra, sin autorización previa de la Administración contratante, aún cuando éstas se realizasen bajo las instrucciones de la Dirección Facultativa, no generará obligación alguna para la Administración, quedando además la persona contratista obligada a rehacer las obras afectadas sin derecho a abono alguno, todo ello sin perjuicio de las responsabilidades que la Administración pudiera exigir a ambos por incumplimiento de sus respectivos contratos.</w:t>
      </w:r>
    </w:p>
    <w:p w14:paraId="25EC355B" w14:textId="77777777" w:rsidR="001C5C26" w:rsidRPr="00F203EF" w:rsidRDefault="001C5C26" w:rsidP="001C5C26">
      <w:pPr>
        <w:ind w:left="851"/>
        <w:jc w:val="both"/>
        <w:rPr>
          <w:rFonts w:ascii="Verdana" w:hAnsi="Verdana"/>
          <w:sz w:val="19"/>
          <w:szCs w:val="19"/>
        </w:rPr>
      </w:pPr>
    </w:p>
    <w:p w14:paraId="71C7BBCC"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En la oficina de obras deberá existir un Libro de Órdenes, un Libro de Incidencias y un Libro de Subcontratación, así como la documentación necesaria para el desarrollo de las obras, en el que la Dirección Facultativa de la obra haga constar, por escrito, las instrucciones que, periódicamente y para el mejor desarrollo de aquéllas formule la persona contratista.</w:t>
      </w:r>
    </w:p>
    <w:p w14:paraId="167C75DA"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de las obras tendrá acceso al Libro de Subcontratación, conforme a lo dispuesto en el artículo 8.1 de la Ley 32/2006, de 18 de octubre, reguladora de la subcontratación en el Sector de la Construcción.</w:t>
      </w:r>
    </w:p>
    <w:p w14:paraId="3FC1DFAC" w14:textId="77777777" w:rsidR="001C5C26" w:rsidRPr="00F203EF" w:rsidRDefault="001C5C26" w:rsidP="001C5C26">
      <w:pPr>
        <w:ind w:left="851"/>
        <w:jc w:val="both"/>
        <w:rPr>
          <w:rFonts w:ascii="Verdana" w:hAnsi="Verdana"/>
          <w:sz w:val="19"/>
          <w:szCs w:val="19"/>
        </w:rPr>
      </w:pPr>
    </w:p>
    <w:p w14:paraId="0BAE9B29"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persona contratista estará obligada a prestar su colaboración a la Dirección, para el normal cumplimiento de las obligaciones a ésta encomendadas.</w:t>
      </w:r>
    </w:p>
    <w:p w14:paraId="448326EC" w14:textId="5DB46556" w:rsidR="001C5C26" w:rsidRDefault="001C5C26" w:rsidP="001C5C26">
      <w:pPr>
        <w:ind w:left="851"/>
        <w:jc w:val="both"/>
        <w:rPr>
          <w:rFonts w:ascii="Verdana" w:hAnsi="Verdana"/>
          <w:sz w:val="19"/>
          <w:szCs w:val="19"/>
        </w:rPr>
      </w:pPr>
      <w:r w:rsidRPr="00F203EF">
        <w:rPr>
          <w:rFonts w:ascii="Verdana" w:hAnsi="Verdana"/>
          <w:sz w:val="19"/>
          <w:szCs w:val="19"/>
        </w:rPr>
        <w:t>La dirección de la obra, en orden a su misión de dirección, control, comprobación y vigilancia de la correcta realización de las obras, asumirá en relación con la persona contratista cuantas funciones sean necesarias, y específicamente las siguientes:</w:t>
      </w:r>
    </w:p>
    <w:p w14:paraId="6CA06AC8" w14:textId="7186C0D4" w:rsidR="00F203EF" w:rsidRDefault="00F203EF" w:rsidP="001C5C26">
      <w:pPr>
        <w:ind w:left="851"/>
        <w:jc w:val="both"/>
        <w:rPr>
          <w:rFonts w:ascii="Verdana" w:hAnsi="Verdana"/>
          <w:sz w:val="19"/>
          <w:szCs w:val="19"/>
        </w:rPr>
      </w:pPr>
    </w:p>
    <w:p w14:paraId="59A07063" w14:textId="359D091D" w:rsidR="00F203EF" w:rsidRDefault="00F203EF" w:rsidP="001C5C26">
      <w:pPr>
        <w:ind w:left="851"/>
        <w:jc w:val="both"/>
        <w:rPr>
          <w:rFonts w:ascii="Verdana" w:hAnsi="Verdana"/>
          <w:sz w:val="19"/>
          <w:szCs w:val="19"/>
        </w:rPr>
      </w:pPr>
    </w:p>
    <w:p w14:paraId="64737918" w14:textId="77777777" w:rsidR="00F203EF" w:rsidRPr="00F203EF" w:rsidRDefault="00F203EF" w:rsidP="001C5C26">
      <w:pPr>
        <w:ind w:left="851"/>
        <w:jc w:val="both"/>
        <w:rPr>
          <w:rFonts w:ascii="Verdana" w:hAnsi="Verdana"/>
          <w:sz w:val="19"/>
          <w:szCs w:val="19"/>
        </w:rPr>
      </w:pPr>
    </w:p>
    <w:p w14:paraId="7678F9F5" w14:textId="77777777" w:rsidR="001C5C26" w:rsidRPr="00F203EF" w:rsidRDefault="001C5C26" w:rsidP="001C5C26">
      <w:pPr>
        <w:ind w:left="851"/>
        <w:jc w:val="both"/>
        <w:rPr>
          <w:rFonts w:ascii="Verdana" w:hAnsi="Verdana"/>
          <w:sz w:val="19"/>
          <w:szCs w:val="19"/>
        </w:rPr>
      </w:pPr>
    </w:p>
    <w:p w14:paraId="1A1A1E1F" w14:textId="77777777" w:rsidR="001C5C26" w:rsidRPr="00F203EF" w:rsidRDefault="001C5C26" w:rsidP="0070155B">
      <w:pPr>
        <w:numPr>
          <w:ilvl w:val="0"/>
          <w:numId w:val="141"/>
        </w:numPr>
        <w:spacing w:line="264" w:lineRule="auto"/>
        <w:ind w:left="1020"/>
        <w:jc w:val="both"/>
        <w:rPr>
          <w:rFonts w:ascii="Verdana" w:hAnsi="Verdana"/>
          <w:sz w:val="19"/>
          <w:szCs w:val="19"/>
        </w:rPr>
      </w:pPr>
      <w:r w:rsidRPr="00F203EF">
        <w:rPr>
          <w:rFonts w:ascii="Verdana" w:hAnsi="Verdana"/>
          <w:sz w:val="19"/>
          <w:szCs w:val="19"/>
        </w:rPr>
        <w:t>Exigir a la persona contratista, directamente o a través del personal a sus órdenes, el cumplimiento de las condiciones contractuales.</w:t>
      </w:r>
    </w:p>
    <w:p w14:paraId="77025750" w14:textId="77777777" w:rsidR="001C5C26" w:rsidRPr="00F203EF" w:rsidRDefault="001C5C26" w:rsidP="00F203EF">
      <w:pPr>
        <w:ind w:left="1020"/>
        <w:jc w:val="both"/>
        <w:rPr>
          <w:rFonts w:ascii="Verdana" w:hAnsi="Verdana"/>
          <w:sz w:val="19"/>
          <w:szCs w:val="19"/>
        </w:rPr>
      </w:pPr>
    </w:p>
    <w:p w14:paraId="2FDC7FEA" w14:textId="77777777" w:rsidR="001C5C26" w:rsidRPr="00F203EF" w:rsidRDefault="001C5C26" w:rsidP="0070155B">
      <w:pPr>
        <w:numPr>
          <w:ilvl w:val="0"/>
          <w:numId w:val="142"/>
        </w:numPr>
        <w:spacing w:line="264" w:lineRule="auto"/>
        <w:ind w:left="1020"/>
        <w:jc w:val="both"/>
        <w:rPr>
          <w:rFonts w:ascii="Verdana" w:hAnsi="Verdana"/>
          <w:sz w:val="19"/>
          <w:szCs w:val="19"/>
        </w:rPr>
      </w:pPr>
      <w:r w:rsidRPr="00F203EF">
        <w:rPr>
          <w:rFonts w:ascii="Verdana" w:hAnsi="Verdana"/>
          <w:sz w:val="19"/>
          <w:szCs w:val="19"/>
        </w:rPr>
        <w:t>Garantizar la ejecución de las obras con estricta sujeción al proyecto aprobado, o modificaciones debidamente aprobadas, y el cumplimento del programa de trabajo.</w:t>
      </w:r>
    </w:p>
    <w:p w14:paraId="3924048E" w14:textId="77777777" w:rsidR="001C5C26" w:rsidRPr="00F203EF" w:rsidRDefault="001C5C26" w:rsidP="00F203EF">
      <w:pPr>
        <w:ind w:left="1020"/>
        <w:jc w:val="both"/>
        <w:rPr>
          <w:rFonts w:ascii="Verdana" w:hAnsi="Verdana"/>
          <w:sz w:val="19"/>
          <w:szCs w:val="19"/>
        </w:rPr>
      </w:pPr>
    </w:p>
    <w:p w14:paraId="35CF9F8B" w14:textId="77777777" w:rsidR="001C5C26" w:rsidRPr="00F203EF" w:rsidRDefault="001C5C26" w:rsidP="0070155B">
      <w:pPr>
        <w:numPr>
          <w:ilvl w:val="0"/>
          <w:numId w:val="143"/>
        </w:numPr>
        <w:spacing w:line="264" w:lineRule="auto"/>
        <w:ind w:left="1020"/>
        <w:jc w:val="both"/>
        <w:rPr>
          <w:rFonts w:ascii="Verdana" w:hAnsi="Verdana"/>
          <w:sz w:val="19"/>
          <w:szCs w:val="19"/>
        </w:rPr>
      </w:pPr>
      <w:r w:rsidRPr="00F203EF">
        <w:rPr>
          <w:rFonts w:ascii="Verdana" w:hAnsi="Verdana"/>
          <w:sz w:val="19"/>
          <w:szCs w:val="19"/>
        </w:rPr>
        <w:t>Definir aquellas condiciones técnicas que los pliegos de prescripciones correspondientes dejan a su decisión.</w:t>
      </w:r>
    </w:p>
    <w:p w14:paraId="792856CF" w14:textId="77777777" w:rsidR="001C5C26" w:rsidRPr="00F203EF" w:rsidRDefault="001C5C26" w:rsidP="00F203EF">
      <w:pPr>
        <w:ind w:left="1020"/>
        <w:jc w:val="both"/>
        <w:rPr>
          <w:rFonts w:ascii="Verdana" w:hAnsi="Verdana"/>
          <w:sz w:val="19"/>
          <w:szCs w:val="19"/>
        </w:rPr>
      </w:pPr>
    </w:p>
    <w:p w14:paraId="1B972FB3" w14:textId="77777777" w:rsidR="001C5C26" w:rsidRPr="00F203EF" w:rsidRDefault="001C5C26" w:rsidP="0070155B">
      <w:pPr>
        <w:numPr>
          <w:ilvl w:val="0"/>
          <w:numId w:val="144"/>
        </w:numPr>
        <w:spacing w:line="264" w:lineRule="auto"/>
        <w:ind w:left="1020"/>
        <w:jc w:val="both"/>
        <w:rPr>
          <w:rFonts w:ascii="Verdana" w:hAnsi="Verdana"/>
          <w:sz w:val="19"/>
          <w:szCs w:val="19"/>
        </w:rPr>
      </w:pPr>
      <w:r w:rsidRPr="00F203EF">
        <w:rPr>
          <w:rFonts w:ascii="Verdana" w:hAnsi="Verdana"/>
          <w:sz w:val="19"/>
          <w:szCs w:val="19"/>
        </w:rPr>
        <w:t>Resolver cuantas cuestiones técnicas surjan en cuanto a la interpretación de planos, condiciones de materiales y de ejecución de unidades de obra, siempre que no se modifiquen las condiciones del contrato.</w:t>
      </w:r>
    </w:p>
    <w:p w14:paraId="120D9A1B" w14:textId="77777777" w:rsidR="001C5C26" w:rsidRPr="00F203EF" w:rsidRDefault="001C5C26" w:rsidP="00F203EF">
      <w:pPr>
        <w:ind w:left="1020"/>
        <w:jc w:val="both"/>
        <w:rPr>
          <w:rFonts w:ascii="Verdana" w:hAnsi="Verdana"/>
          <w:sz w:val="19"/>
          <w:szCs w:val="19"/>
        </w:rPr>
      </w:pPr>
    </w:p>
    <w:p w14:paraId="2EDDBA80" w14:textId="77777777" w:rsidR="001C5C26" w:rsidRPr="00F203EF" w:rsidRDefault="001C5C26" w:rsidP="0070155B">
      <w:pPr>
        <w:numPr>
          <w:ilvl w:val="0"/>
          <w:numId w:val="145"/>
        </w:numPr>
        <w:spacing w:line="264" w:lineRule="auto"/>
        <w:ind w:left="1020"/>
        <w:jc w:val="both"/>
        <w:rPr>
          <w:rFonts w:ascii="Verdana" w:hAnsi="Verdana"/>
          <w:sz w:val="19"/>
          <w:szCs w:val="19"/>
        </w:rPr>
      </w:pPr>
      <w:r w:rsidRPr="00F203EF">
        <w:rPr>
          <w:rFonts w:ascii="Verdana" w:hAnsi="Verdana"/>
          <w:sz w:val="19"/>
          <w:szCs w:val="19"/>
        </w:rPr>
        <w:t>Estudiar las incidencias o problemas planteados en las obras que impidan el normal cumplimiento del contrato o aconsejen su modificación, tramitando, en su caso, las propuestas correspondientes.</w:t>
      </w:r>
    </w:p>
    <w:p w14:paraId="0B489F4A" w14:textId="77777777" w:rsidR="001C5C26" w:rsidRPr="00F203EF" w:rsidRDefault="001C5C26" w:rsidP="00F203EF">
      <w:pPr>
        <w:ind w:left="1020"/>
        <w:jc w:val="both"/>
        <w:rPr>
          <w:rFonts w:ascii="Verdana" w:hAnsi="Verdana"/>
          <w:sz w:val="19"/>
          <w:szCs w:val="19"/>
        </w:rPr>
      </w:pPr>
    </w:p>
    <w:p w14:paraId="7C1384BD" w14:textId="77777777" w:rsidR="001C5C26" w:rsidRPr="00F203EF" w:rsidRDefault="001C5C26" w:rsidP="0070155B">
      <w:pPr>
        <w:numPr>
          <w:ilvl w:val="0"/>
          <w:numId w:val="146"/>
        </w:numPr>
        <w:spacing w:line="264" w:lineRule="auto"/>
        <w:ind w:left="1020"/>
        <w:jc w:val="both"/>
        <w:rPr>
          <w:rFonts w:ascii="Verdana" w:hAnsi="Verdana"/>
          <w:sz w:val="19"/>
          <w:szCs w:val="19"/>
        </w:rPr>
      </w:pPr>
      <w:r w:rsidRPr="00F203EF">
        <w:rPr>
          <w:rFonts w:ascii="Verdana" w:hAnsi="Verdana"/>
          <w:sz w:val="19"/>
          <w:szCs w:val="19"/>
        </w:rPr>
        <w:t>Proponer las actuaciones procedentes para obtener de organismos y de particulares, los permisos y autorizaciones necesarios para la ejecución de las obras y ocupación de los bienes afectados por ellas y resolver los problemas planteados por los servicios y servidumbres relacionados con las mismas.</w:t>
      </w:r>
    </w:p>
    <w:p w14:paraId="13D842F8" w14:textId="77777777" w:rsidR="001C5C26" w:rsidRPr="00F203EF" w:rsidRDefault="001C5C26" w:rsidP="00F203EF">
      <w:pPr>
        <w:ind w:left="1020"/>
        <w:jc w:val="both"/>
        <w:rPr>
          <w:rFonts w:ascii="Verdana" w:hAnsi="Verdana"/>
          <w:sz w:val="19"/>
          <w:szCs w:val="19"/>
        </w:rPr>
      </w:pPr>
    </w:p>
    <w:p w14:paraId="6A8DE4C1" w14:textId="77777777" w:rsidR="001C5C26" w:rsidRPr="00F203EF" w:rsidRDefault="001C5C26" w:rsidP="0070155B">
      <w:pPr>
        <w:numPr>
          <w:ilvl w:val="0"/>
          <w:numId w:val="147"/>
        </w:numPr>
        <w:spacing w:line="264" w:lineRule="auto"/>
        <w:ind w:left="1020"/>
        <w:jc w:val="both"/>
        <w:rPr>
          <w:rFonts w:ascii="Verdana" w:hAnsi="Verdana"/>
          <w:sz w:val="19"/>
          <w:szCs w:val="19"/>
        </w:rPr>
      </w:pPr>
      <w:r w:rsidRPr="00F203EF">
        <w:rPr>
          <w:rFonts w:ascii="Verdana" w:hAnsi="Verdana"/>
          <w:sz w:val="19"/>
          <w:szCs w:val="19"/>
        </w:rPr>
        <w:t>Asumir personalmente y bajo su responsabilidad, en casos de urgencia o gravedad, la dirección inmediata de determinadas operaciones o trabajos en curso, para lo cual la persona contratista deberá poner a su disposición el personal y material de obra necesarios.</w:t>
      </w:r>
    </w:p>
    <w:p w14:paraId="608DB6F3" w14:textId="77777777" w:rsidR="001C5C26" w:rsidRPr="00F203EF" w:rsidRDefault="001C5C26" w:rsidP="00F203EF">
      <w:pPr>
        <w:ind w:left="1020"/>
        <w:jc w:val="both"/>
        <w:rPr>
          <w:rFonts w:ascii="Verdana" w:hAnsi="Verdana"/>
          <w:sz w:val="19"/>
          <w:szCs w:val="19"/>
        </w:rPr>
      </w:pPr>
    </w:p>
    <w:p w14:paraId="37B06544" w14:textId="77777777" w:rsidR="001C5C26" w:rsidRPr="00F203EF" w:rsidRDefault="001C5C26" w:rsidP="0070155B">
      <w:pPr>
        <w:numPr>
          <w:ilvl w:val="0"/>
          <w:numId w:val="148"/>
        </w:numPr>
        <w:spacing w:line="264" w:lineRule="auto"/>
        <w:ind w:left="1020"/>
        <w:jc w:val="both"/>
        <w:rPr>
          <w:rFonts w:ascii="Verdana" w:hAnsi="Verdana"/>
          <w:sz w:val="19"/>
          <w:szCs w:val="19"/>
        </w:rPr>
      </w:pPr>
      <w:r w:rsidRPr="00F203EF">
        <w:rPr>
          <w:rFonts w:ascii="Verdana" w:hAnsi="Verdana"/>
          <w:sz w:val="19"/>
          <w:szCs w:val="19"/>
        </w:rPr>
        <w:t>Acreditar a la persona contratista las obras realizadas, conforme a lo dispuesto en los documentos del contrato, así como expedir las certificaciones de obra correspondientes.</w:t>
      </w:r>
    </w:p>
    <w:p w14:paraId="0529A524" w14:textId="77777777" w:rsidR="001C5C26" w:rsidRPr="00F203EF" w:rsidRDefault="001C5C26" w:rsidP="00F203EF">
      <w:pPr>
        <w:ind w:left="1020"/>
        <w:jc w:val="both"/>
        <w:rPr>
          <w:rFonts w:ascii="Verdana" w:hAnsi="Verdana"/>
          <w:sz w:val="19"/>
          <w:szCs w:val="19"/>
        </w:rPr>
      </w:pPr>
    </w:p>
    <w:p w14:paraId="29B11BD7" w14:textId="77777777" w:rsidR="001C5C26" w:rsidRPr="00F203EF" w:rsidRDefault="001C5C26" w:rsidP="0070155B">
      <w:pPr>
        <w:numPr>
          <w:ilvl w:val="0"/>
          <w:numId w:val="149"/>
        </w:numPr>
        <w:spacing w:line="264" w:lineRule="auto"/>
        <w:ind w:left="1020"/>
        <w:jc w:val="both"/>
        <w:rPr>
          <w:rFonts w:ascii="Verdana" w:hAnsi="Verdana"/>
          <w:sz w:val="19"/>
          <w:szCs w:val="19"/>
        </w:rPr>
      </w:pPr>
      <w:r w:rsidRPr="00F203EF">
        <w:rPr>
          <w:rFonts w:ascii="Verdana" w:hAnsi="Verdana"/>
          <w:sz w:val="19"/>
          <w:szCs w:val="19"/>
        </w:rPr>
        <w:t>Participar en la recepción y redactar la certificación final y liquidación de las obras, conforme a la normativa vigente.</w:t>
      </w:r>
    </w:p>
    <w:p w14:paraId="47F1D0B0" w14:textId="64A07314" w:rsidR="004243E7" w:rsidRPr="00566212" w:rsidRDefault="001C5C26" w:rsidP="00566212">
      <w:pPr>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D</w:t>
      </w:r>
      <w:r w:rsidR="004243E7" w:rsidRPr="00F203EF">
        <w:rPr>
          <w:rFonts w:ascii="Verdana" w:eastAsia="Arial Unicode MS" w:hAnsi="Verdana"/>
          <w:sz w:val="19"/>
          <w:szCs w:val="19"/>
          <w:lang w:val="es-ES_tradnl" w:eastAsia="en-US"/>
        </w:rPr>
        <w:t xml:space="preserve">urante la ejecución del contrato, </w:t>
      </w:r>
      <w:r w:rsidR="0017383B" w:rsidRPr="00F203EF">
        <w:rPr>
          <w:rFonts w:ascii="Verdana" w:eastAsia="Arial Unicode MS" w:hAnsi="Verdana"/>
          <w:sz w:val="19"/>
          <w:szCs w:val="19"/>
          <w:lang w:val="es-ES_tradnl" w:eastAsia="en-US"/>
        </w:rPr>
        <w:t>La Dirección Facultativa</w:t>
      </w:r>
      <w:r w:rsidR="004243E7" w:rsidRPr="00F203EF">
        <w:rPr>
          <w:rFonts w:ascii="Verdana" w:eastAsia="Arial Unicode MS" w:hAnsi="Verdana"/>
          <w:sz w:val="19"/>
          <w:szCs w:val="19"/>
          <w:lang w:val="es-ES_tradnl" w:eastAsia="en-US"/>
        </w:rPr>
        <w:t xml:space="preserve"> podrá inspeccionar las obras </w:t>
      </w:r>
      <w:r w:rsidR="004243E7" w:rsidRPr="00566212">
        <w:rPr>
          <w:rFonts w:ascii="Verdana" w:eastAsia="Arial Unicode MS" w:hAnsi="Verdana"/>
          <w:sz w:val="19"/>
          <w:szCs w:val="19"/>
          <w:lang w:val="es-ES_tradnl" w:eastAsia="en-US"/>
        </w:rPr>
        <w:t xml:space="preserve">durante su construcción y el inmueble una vez construido cuantas veces considere necesario y solicitar la información que estime oportuna para el correcto control del trabajo. Con dicha finalidad </w:t>
      </w:r>
      <w:r w:rsidR="0017383B">
        <w:rPr>
          <w:rFonts w:ascii="Verdana" w:eastAsia="Arial Unicode MS" w:hAnsi="Verdana"/>
          <w:sz w:val="19"/>
          <w:szCs w:val="19"/>
          <w:lang w:val="es-ES_tradnl" w:eastAsia="en-US"/>
        </w:rPr>
        <w:t>la Dirección Facultativa</w:t>
      </w:r>
      <w:r w:rsidR="004243E7" w:rsidRPr="00566212">
        <w:rPr>
          <w:rFonts w:ascii="Verdana" w:eastAsia="Arial Unicode MS" w:hAnsi="Verdana"/>
          <w:sz w:val="19"/>
          <w:szCs w:val="19"/>
          <w:lang w:val="es-ES_tradnl" w:eastAsia="en-US"/>
        </w:rPr>
        <w:t xml:space="preserve"> y sus personas colaboradoras, acompañados por la jefatura de obra, tendrán libre acceso a los lugares donde se realice el contrato. La persona contratista, sin coste adicional alguno, facilitará a la Administración asistencia profesional en las reuniones explicativas o de información, que ésta estime necesarias para el aprovechamiento de la prestación contratada.</w:t>
      </w:r>
    </w:p>
    <w:p w14:paraId="22DFCCDA" w14:textId="12DDA473" w:rsidR="004243E7" w:rsidRPr="00566212" w:rsidRDefault="0017383B" w:rsidP="00566212">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 </w:t>
      </w:r>
      <w:r w:rsidR="004243E7" w:rsidRPr="00566212">
        <w:rPr>
          <w:rFonts w:ascii="Verdana" w:eastAsia="Arial Unicode MS" w:hAnsi="Verdana"/>
          <w:sz w:val="19"/>
          <w:szCs w:val="19"/>
          <w:lang w:val="es-ES_tradnl" w:eastAsia="en-US"/>
        </w:rPr>
        <w:t>Dirección Facultativa de las obras tendrá acceso igualmente al Libro de Subcontratación, conforme a lo dispuesto en el artículo 8.1 de la Ley 32/2006, de 18 de octubre, reguladora de la subcontratación en el Sector de la Construcción.</w:t>
      </w:r>
    </w:p>
    <w:p w14:paraId="0741DAA4" w14:textId="38167D6B"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La persona contratista aportará cuanta documentación y precisiones le sean requeridas </w:t>
      </w:r>
      <w:proofErr w:type="gramStart"/>
      <w:r w:rsidRPr="00566212">
        <w:rPr>
          <w:rFonts w:ascii="Verdana" w:eastAsia="Arial Unicode MS" w:hAnsi="Verdana"/>
          <w:sz w:val="19"/>
          <w:szCs w:val="19"/>
          <w:lang w:val="es-ES_tradnl" w:eastAsia="en-US"/>
        </w:rPr>
        <w:t xml:space="preserve">por </w:t>
      </w:r>
      <w:r w:rsidR="0017383B">
        <w:rPr>
          <w:rFonts w:ascii="Verdana" w:eastAsia="Arial Unicode MS" w:hAnsi="Verdana"/>
          <w:sz w:val="19"/>
          <w:szCs w:val="19"/>
          <w:lang w:val="es-ES_tradnl" w:eastAsia="en-US"/>
        </w:rPr>
        <w:t xml:space="preserve"> la</w:t>
      </w:r>
      <w:proofErr w:type="gramEnd"/>
      <w:r w:rsidR="0017383B">
        <w:rPr>
          <w:rFonts w:ascii="Verdana" w:eastAsia="Arial Unicode MS" w:hAnsi="Verdana"/>
          <w:sz w:val="19"/>
          <w:szCs w:val="19"/>
          <w:lang w:val="es-ES_tradnl" w:eastAsia="en-US"/>
        </w:rPr>
        <w:t xml:space="preserve"> Dirección Facultativa</w:t>
      </w:r>
      <w:r w:rsidRPr="00566212">
        <w:rPr>
          <w:rFonts w:ascii="Verdana" w:eastAsia="Arial Unicode MS" w:hAnsi="Verdana"/>
          <w:sz w:val="19"/>
          <w:szCs w:val="19"/>
          <w:lang w:val="es-ES_tradnl" w:eastAsia="en-US"/>
        </w:rPr>
        <w:t xml:space="preserve"> durante la ejecución del contrato. Cuando la persona contratista, o personas de ella dependientes, incurran en actos u omisiones que comprometan o perturben la buena marcha del contrato,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podrá exigir la adopción de medidas concretas para conseguir o restablecer el buen orden en la ejecución de lo pactado.</w:t>
      </w:r>
    </w:p>
    <w:p w14:paraId="775F5908" w14:textId="51D2765E"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En su caso,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podrá ordenar la apertura de catas cuando sospeche la existencia de vicios ocultos de construcción o haberse empleado materiales de calidad deficiente. De confirmarse la existencia de tales defectos, serán de cuenta de la persona contratista los gastos derivados del reconocimiento y subsanación. En caso contrario,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certificará la indemnización que corresponde a la ejecución y reparación de las catas, valoradas a los precios unitarios del proyecto. </w:t>
      </w:r>
      <w:proofErr w:type="gramStart"/>
      <w:r w:rsidRPr="00566212">
        <w:rPr>
          <w:rFonts w:ascii="Verdana" w:eastAsia="Arial Unicode MS" w:hAnsi="Verdana"/>
          <w:sz w:val="19"/>
          <w:szCs w:val="19"/>
          <w:lang w:val="es-ES_tradnl" w:eastAsia="en-US"/>
        </w:rPr>
        <w:t>Asimismo</w:t>
      </w:r>
      <w:proofErr w:type="gramEnd"/>
      <w:r w:rsidRPr="00566212">
        <w:rPr>
          <w:rFonts w:ascii="Verdana" w:eastAsia="Arial Unicode MS" w:hAnsi="Verdana"/>
          <w:sz w:val="19"/>
          <w:szCs w:val="19"/>
          <w:lang w:val="es-ES_tradnl" w:eastAsia="en-US"/>
        </w:rPr>
        <w:t xml:space="preserve"> podrá ordenar la realización de ensayos y análisis de materiales y unidades de obra y que se recaben los informes específicos que en cada caso resulten pertinentes, siendo a cargo de la persona contratista los gastos que por estas operaciones se originen.</w:t>
      </w:r>
    </w:p>
    <w:p w14:paraId="34BC9632" w14:textId="333C72F1" w:rsidR="001E31D5" w:rsidRPr="003F6C79" w:rsidRDefault="003F6C79" w:rsidP="0007565D">
      <w:pPr>
        <w:pStyle w:val="Heading3"/>
        <w:ind w:right="-427"/>
        <w:rPr>
          <w:rFonts w:eastAsia="Arial Unicode MS"/>
          <w:lang w:val="es-ES_tradnl" w:eastAsia="en-US"/>
        </w:rPr>
      </w:pPr>
      <w:bookmarkStart w:id="469" w:name="_Toc199250268"/>
      <w:r w:rsidRPr="003F6C79">
        <w:rPr>
          <w:rFonts w:eastAsia="Arial Unicode MS"/>
          <w:lang w:val="es-ES_tradnl" w:eastAsia="en-US"/>
        </w:rPr>
        <w:t xml:space="preserve">25.- </w:t>
      </w:r>
      <w:r w:rsidR="001E31D5" w:rsidRPr="003F6C79">
        <w:rPr>
          <w:rFonts w:eastAsia="Arial Unicode MS"/>
          <w:lang w:val="es-ES_tradnl" w:eastAsia="en-US"/>
        </w:rPr>
        <w:t xml:space="preserve">COMIENZO DE LOS </w:t>
      </w:r>
      <w:r w:rsidR="001E31D5" w:rsidRPr="00C26178">
        <w:rPr>
          <w:rFonts w:eastAsia="Arial Unicode MS"/>
        </w:rPr>
        <w:t>TRABAJOS</w:t>
      </w:r>
      <w:r w:rsidR="001E31D5" w:rsidRPr="003F6C79">
        <w:rPr>
          <w:rFonts w:eastAsia="Arial Unicode MS"/>
          <w:lang w:val="es-ES_tradnl" w:eastAsia="en-US"/>
        </w:rPr>
        <w:t>, COMPROBACIÓN DEL REPLANTEO Y PLAN DE SEGURIDAD Y SALUD</w:t>
      </w:r>
      <w:bookmarkEnd w:id="469"/>
    </w:p>
    <w:p w14:paraId="41DAC54B" w14:textId="28CFB13B" w:rsidR="001E31D5" w:rsidRPr="003F6C79" w:rsidRDefault="0071202B" w:rsidP="0007565D">
      <w:pPr>
        <w:pStyle w:val="Heading4"/>
        <w:ind w:right="-427"/>
        <w:rPr>
          <w:lang w:val="es-ES_tradnl" w:eastAsia="en-US"/>
        </w:rPr>
      </w:pPr>
      <w:r>
        <w:rPr>
          <w:lang w:val="es-ES_tradnl" w:eastAsia="en-US"/>
        </w:rPr>
        <w:t xml:space="preserve">25.1.- </w:t>
      </w:r>
      <w:r w:rsidR="001E31D5" w:rsidRPr="003F6C79">
        <w:rPr>
          <w:lang w:val="es-ES_tradnl" w:eastAsia="en-US"/>
        </w:rPr>
        <w:t>Comienzo de los trabajos</w:t>
      </w:r>
      <w:r>
        <w:rPr>
          <w:lang w:val="es-ES_tradnl" w:eastAsia="en-US"/>
        </w:rPr>
        <w:t>.</w:t>
      </w:r>
    </w:p>
    <w:p w14:paraId="00CFB2E1"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3B0E130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FD5468" w14:textId="35285C58" w:rsidR="001E31D5" w:rsidRPr="003F6C79" w:rsidRDefault="0071202B" w:rsidP="0007565D">
      <w:pPr>
        <w:pStyle w:val="Heading4"/>
        <w:ind w:right="-427"/>
        <w:rPr>
          <w:lang w:val="es-ES_tradnl" w:eastAsia="en-US"/>
        </w:rPr>
      </w:pPr>
      <w:r>
        <w:rPr>
          <w:lang w:val="es-ES_tradnl" w:eastAsia="en-US"/>
        </w:rPr>
        <w:t xml:space="preserve">25.2.- </w:t>
      </w:r>
      <w:r w:rsidR="001E31D5" w:rsidRPr="003F6C79">
        <w:rPr>
          <w:lang w:val="es-ES_tradnl" w:eastAsia="en-US"/>
        </w:rPr>
        <w:t>Comprobación del replanteo de la obra</w:t>
      </w:r>
      <w:r>
        <w:rPr>
          <w:lang w:val="es-ES_tradnl" w:eastAsia="en-US"/>
        </w:rPr>
        <w:t>.</w:t>
      </w:r>
    </w:p>
    <w:p w14:paraId="029BDCB2" w14:textId="07589C58" w:rsidR="001E31D5" w:rsidRPr="00341F29" w:rsidRDefault="00C26178" w:rsidP="008321A3">
      <w:pPr>
        <w:pStyle w:val="Heading5"/>
        <w:rPr>
          <w:lang w:val="es-ES_tradnl" w:eastAsia="en-US"/>
        </w:rPr>
      </w:pPr>
      <w:r w:rsidRPr="00C26178">
        <w:rPr>
          <w:b/>
          <w:lang w:val="es-ES_tradnl" w:eastAsia="en-US"/>
        </w:rPr>
        <w:t>25.2.1.-</w:t>
      </w:r>
      <w:r>
        <w:rPr>
          <w:lang w:val="es-ES_tradnl" w:eastAsia="en-US"/>
        </w:rPr>
        <w:t xml:space="preserve"> </w:t>
      </w:r>
      <w:r w:rsidR="001E31D5" w:rsidRPr="003F6C79">
        <w:rPr>
          <w:lang w:val="es-ES_tradnl" w:eastAsia="en-US"/>
        </w:rPr>
        <w:t xml:space="preserve">La comprobación del replanteo se </w:t>
      </w:r>
      <w:r w:rsidR="001E31D5" w:rsidRPr="00341F29">
        <w:rPr>
          <w:lang w:val="es-ES_tradnl" w:eastAsia="en-US"/>
        </w:rPr>
        <w:t>realizará de c</w:t>
      </w:r>
      <w:r w:rsidR="00BF3FEC" w:rsidRPr="00341F29">
        <w:rPr>
          <w:lang w:val="es-ES_tradnl" w:eastAsia="en-US"/>
        </w:rPr>
        <w:t>onformidad con lo dispuesto en los artículos</w:t>
      </w:r>
      <w:r w:rsidR="001E31D5" w:rsidRPr="00341F29">
        <w:rPr>
          <w:lang w:val="es-ES_tradnl" w:eastAsia="en-US"/>
        </w:rPr>
        <w:t xml:space="preserve"> 237 LCSP y 139 RGLCAP.</w:t>
      </w:r>
    </w:p>
    <w:p w14:paraId="306E5402" w14:textId="770475C0" w:rsidR="001E31D5" w:rsidRPr="003F6C79" w:rsidRDefault="00C26178" w:rsidP="008321A3">
      <w:pPr>
        <w:pStyle w:val="Heading5"/>
        <w:rPr>
          <w:lang w:val="es-ES_tradnl" w:eastAsia="en-US"/>
        </w:rPr>
      </w:pPr>
      <w:r w:rsidRPr="00341F29">
        <w:rPr>
          <w:b/>
          <w:lang w:val="es-ES_tradnl" w:eastAsia="en-US"/>
        </w:rPr>
        <w:t>25.2.2.-</w:t>
      </w:r>
      <w:r w:rsidRPr="00341F29">
        <w:rPr>
          <w:lang w:val="es-ES_tradnl" w:eastAsia="en-US"/>
        </w:rPr>
        <w:t xml:space="preserve"> </w:t>
      </w:r>
      <w:r w:rsidR="001E31D5" w:rsidRPr="00341F29">
        <w:rPr>
          <w:lang w:val="es-ES_tradnl" w:eastAsia="en-US"/>
        </w:rPr>
        <w:t xml:space="preserve">Asistirán a la comprobación del replanteo </w:t>
      </w:r>
      <w:r w:rsidR="00BF3FEC" w:rsidRPr="00341F29">
        <w:rPr>
          <w:lang w:val="es-ES_tradnl" w:eastAsia="en-US"/>
        </w:rPr>
        <w:t>la persona</w:t>
      </w:r>
      <w:r w:rsidR="001E31D5" w:rsidRPr="00341F29">
        <w:rPr>
          <w:lang w:val="es-ES_tradnl" w:eastAsia="en-US"/>
        </w:rPr>
        <w:t xml:space="preserve"> representante del servicio del poder adjudicador encargado de la obra, la Dirección Facultativa de la obra y la contratista cuya presencia podrá ser sustituida por </w:t>
      </w:r>
      <w:r w:rsidR="001E31D5" w:rsidRPr="003F6C79">
        <w:rPr>
          <w:lang w:val="es-ES_tradnl" w:eastAsia="en-US"/>
        </w:rPr>
        <w:t xml:space="preserve">su </w:t>
      </w:r>
      <w:proofErr w:type="gramStart"/>
      <w:r w:rsidR="001E31D5" w:rsidRPr="003F6C79">
        <w:rPr>
          <w:lang w:val="es-ES_tradnl" w:eastAsia="en-US"/>
        </w:rPr>
        <w:t>Delegad</w:t>
      </w:r>
      <w:r w:rsidR="00BF3FEC">
        <w:rPr>
          <w:lang w:val="es-ES_tradnl" w:eastAsia="en-US"/>
        </w:rPr>
        <w:t>a</w:t>
      </w:r>
      <w:proofErr w:type="gramEnd"/>
      <w:r w:rsidR="000E0A50">
        <w:rPr>
          <w:lang w:val="es-ES_tradnl" w:eastAsia="en-US"/>
        </w:rPr>
        <w:t>/o</w:t>
      </w:r>
      <w:r w:rsidR="001E31D5" w:rsidRPr="003F6C79">
        <w:rPr>
          <w:lang w:val="es-ES_tradnl" w:eastAsia="en-US"/>
        </w:rPr>
        <w:t>.</w:t>
      </w:r>
    </w:p>
    <w:p w14:paraId="1399A52D" w14:textId="77777777" w:rsidR="001E31D5" w:rsidRPr="003F6C79" w:rsidRDefault="00BF3FEC" w:rsidP="0007565D">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1E31D5" w:rsidRPr="003F6C79">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08626EAA"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El justificante de esta notificación se incorporará al expediente. </w:t>
      </w:r>
    </w:p>
    <w:p w14:paraId="4E91714E" w14:textId="2F648FBA" w:rsidR="001E31D5" w:rsidRPr="003F6C79" w:rsidRDefault="00C26178" w:rsidP="008321A3">
      <w:pPr>
        <w:pStyle w:val="Heading5"/>
        <w:rPr>
          <w:lang w:val="es-ES_tradnl" w:eastAsia="en-US"/>
        </w:rPr>
      </w:pPr>
      <w:r w:rsidRPr="00C26178">
        <w:rPr>
          <w:b/>
          <w:lang w:val="es-ES_tradnl" w:eastAsia="en-US"/>
        </w:rPr>
        <w:t>25.2.3.-</w:t>
      </w:r>
      <w:r>
        <w:rPr>
          <w:lang w:val="es-ES_tradnl" w:eastAsia="en-US"/>
        </w:rPr>
        <w:t xml:space="preserve"> </w:t>
      </w:r>
      <w:r w:rsidR="001E31D5" w:rsidRPr="003F6C79">
        <w:rPr>
          <w:lang w:val="es-ES_tradnl" w:eastAsia="en-US"/>
        </w:rPr>
        <w:t>Tal y como dispone el art. 237 LCSP, tras la comprobación del replanteo se extenderá un acta con el contenido y efectos recogidos en el art. 140 RGLCAP y en la cláusula 24 PCAG.</w:t>
      </w:r>
    </w:p>
    <w:p w14:paraId="3CB48B09" w14:textId="77371802" w:rsidR="001E31D5" w:rsidRPr="003F6C79" w:rsidRDefault="00C26178" w:rsidP="0007565D">
      <w:pPr>
        <w:pStyle w:val="Heading4"/>
        <w:ind w:right="-427"/>
        <w:rPr>
          <w:lang w:val="es-ES_tradnl" w:eastAsia="en-US"/>
        </w:rPr>
      </w:pPr>
      <w:r>
        <w:rPr>
          <w:lang w:val="es-ES_tradnl" w:eastAsia="en-US"/>
        </w:rPr>
        <w:t xml:space="preserve">25.3.- </w:t>
      </w:r>
      <w:r w:rsidR="001E31D5" w:rsidRPr="003F6C79">
        <w:rPr>
          <w:lang w:val="es-ES_tradnl" w:eastAsia="en-US"/>
        </w:rPr>
        <w:t>Plan de seguridad y salud en el trabajo</w:t>
      </w:r>
      <w:r w:rsidR="0007565D">
        <w:rPr>
          <w:lang w:val="es-ES_tradnl" w:eastAsia="en-US"/>
        </w:rPr>
        <w:t>.</w:t>
      </w:r>
    </w:p>
    <w:p w14:paraId="7546BFF8" w14:textId="2C647CB8" w:rsidR="001E31D5" w:rsidRPr="00E16954" w:rsidRDefault="00C26178" w:rsidP="008321A3">
      <w:pPr>
        <w:pStyle w:val="Heading5"/>
        <w:rPr>
          <w:lang w:val="es-ES_tradnl" w:eastAsia="en-US"/>
        </w:rPr>
      </w:pPr>
      <w:r w:rsidRPr="00C26178">
        <w:rPr>
          <w:b/>
          <w:lang w:val="es-ES_tradnl" w:eastAsia="en-US"/>
        </w:rPr>
        <w:t>25.3.1.-</w:t>
      </w:r>
      <w:r>
        <w:rPr>
          <w:lang w:val="es-ES_tradnl" w:eastAsia="en-US"/>
        </w:rPr>
        <w:t xml:space="preserve"> </w:t>
      </w:r>
      <w:r w:rsidR="001E31D5" w:rsidRPr="003F6C79">
        <w:rPr>
          <w:lang w:val="es-ES_tradnl" w:eastAsia="en-US"/>
        </w:rPr>
        <w:t xml:space="preserve">No podrá iniciarse la obra sin la previa aprobación del Plan de seguridad y salud en el trabajo (en </w:t>
      </w:r>
      <w:r w:rsidR="001E31D5" w:rsidRPr="00341F29">
        <w:rPr>
          <w:lang w:val="es-ES_tradnl" w:eastAsia="en-US"/>
        </w:rPr>
        <w:t xml:space="preserve">lo sucesivo, “el Plan”) a que se refiere el art. 7 del </w:t>
      </w:r>
      <w:r w:rsidR="00BF3FEC" w:rsidRPr="00E16954">
        <w:rPr>
          <w:lang w:val="es-ES_tradnl" w:eastAsia="en-US"/>
        </w:rPr>
        <w:t>Real Decreto</w:t>
      </w:r>
      <w:r w:rsidR="001E31D5" w:rsidRPr="00E16954">
        <w:rPr>
          <w:lang w:val="es-ES_tradnl" w:eastAsia="en-US"/>
        </w:rPr>
        <w:t xml:space="preserve"> 1627/1997</w:t>
      </w:r>
      <w:r w:rsidR="00BF3FEC" w:rsidRPr="00E16954">
        <w:rPr>
          <w:lang w:val="es-ES_tradnl" w:eastAsia="en-US"/>
        </w:rPr>
        <w:t>, de 24 de octubre</w:t>
      </w:r>
      <w:r w:rsidR="001E31D5" w:rsidRPr="00E16954">
        <w:rPr>
          <w:lang w:val="es-ES_tradnl" w:eastAsia="en-US"/>
        </w:rPr>
        <w:t>.</w:t>
      </w:r>
    </w:p>
    <w:p w14:paraId="363F75EB" w14:textId="5CE2DE8E" w:rsidR="001E31D5" w:rsidRPr="003F6C79" w:rsidRDefault="00C26178" w:rsidP="008321A3">
      <w:pPr>
        <w:pStyle w:val="Heading5"/>
      </w:pPr>
      <w:r w:rsidRPr="00341F29">
        <w:rPr>
          <w:b/>
          <w:lang w:val="es-ES_tradnl" w:eastAsia="en-US"/>
        </w:rPr>
        <w:t>25.3.2.-</w:t>
      </w:r>
      <w:r w:rsidRPr="00341F29">
        <w:rPr>
          <w:lang w:val="es-ES_tradnl" w:eastAsia="en-US"/>
        </w:rPr>
        <w:t xml:space="preserve"> </w:t>
      </w:r>
      <w:r w:rsidR="001E31D5" w:rsidRPr="00341F29">
        <w:rPr>
          <w:lang w:val="es-ES_tradnl" w:eastAsia="en-US"/>
        </w:rPr>
        <w:t xml:space="preserve">En el plazo máximo indicado </w:t>
      </w:r>
      <w:r w:rsidR="001E31D5" w:rsidRPr="003F6C79">
        <w:rPr>
          <w:lang w:val="es-ES_tradnl" w:eastAsia="en-US"/>
        </w:rPr>
        <w:t xml:space="preserve">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3F6C79">
        <w:t xml:space="preserve">junto con el informe del coordinador en materia de seguridad y de salud de la obra o, si este no fuera necesario, de la Dirección Facultativa. </w:t>
      </w:r>
    </w:p>
    <w:p w14:paraId="3B9B96B5" w14:textId="441F5288" w:rsidR="001E31D5" w:rsidRPr="003F6C79" w:rsidRDefault="00C26178" w:rsidP="008321A3">
      <w:pPr>
        <w:pStyle w:val="Heading5"/>
      </w:pPr>
      <w:r w:rsidRPr="00C26178">
        <w:rPr>
          <w:b/>
        </w:rPr>
        <w:t>25.3.3.-</w:t>
      </w:r>
      <w:r>
        <w:t xml:space="preserve"> </w:t>
      </w:r>
      <w:r w:rsidR="001E31D5" w:rsidRPr="003F6C79">
        <w:t xml:space="preserve">El incumplimiento del plazo </w:t>
      </w:r>
      <w:r w:rsidR="001E31D5" w:rsidRPr="003F6C79">
        <w:rPr>
          <w:lang w:val="es-ES_tradnl" w:eastAsia="en-US"/>
        </w:rPr>
        <w:t>máximo para presentar el Plan por culpa de la contratista y</w:t>
      </w:r>
      <w:r w:rsidR="001E31D5" w:rsidRPr="003F6C79">
        <w:t xml:space="preserve">, como consecuencia de ello, la imposibilidad de su </w:t>
      </w:r>
      <w:proofErr w:type="gramStart"/>
      <w:r w:rsidR="001E31D5" w:rsidRPr="003F6C79">
        <w:t>aprobación,</w:t>
      </w:r>
      <w:proofErr w:type="gramEnd"/>
      <w:r w:rsidR="001E31D5" w:rsidRPr="003F6C79">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5AF16B87"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este caso, la contratista no podrá solicitar ampliación del plazo de ejecución.</w:t>
      </w:r>
    </w:p>
    <w:p w14:paraId="7AB708B5" w14:textId="17AC57F4" w:rsidR="001E31D5" w:rsidRPr="003F6C79" w:rsidRDefault="00C26178" w:rsidP="008321A3">
      <w:pPr>
        <w:pStyle w:val="Heading5"/>
        <w:rPr>
          <w:lang w:val="es-ES_tradnl" w:eastAsia="en-US"/>
        </w:rPr>
      </w:pPr>
      <w:r w:rsidRPr="00C26178">
        <w:rPr>
          <w:b/>
          <w:lang w:val="es-ES_tradnl" w:eastAsia="en-US"/>
        </w:rPr>
        <w:t>25.3.4.-</w:t>
      </w:r>
      <w:r>
        <w:rPr>
          <w:lang w:val="es-ES_tradnl" w:eastAsia="en-US"/>
        </w:rPr>
        <w:t xml:space="preserve"> </w:t>
      </w:r>
      <w:r w:rsidR="001E31D5" w:rsidRPr="003F6C79">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61FA2D04" w14:textId="77777777" w:rsidR="00F203EF" w:rsidRDefault="00F203EF" w:rsidP="0007565D">
      <w:pPr>
        <w:pStyle w:val="Heading3"/>
        <w:ind w:right="-427"/>
        <w:rPr>
          <w:rFonts w:eastAsia="Arial Unicode MS"/>
          <w:caps w:val="0"/>
          <w:lang w:val="es-ES_tradnl" w:eastAsia="en-US"/>
        </w:rPr>
      </w:pPr>
    </w:p>
    <w:p w14:paraId="5AD612D2" w14:textId="18FDF705" w:rsidR="001E31D5" w:rsidRPr="003F6C79" w:rsidRDefault="00E60D96" w:rsidP="0007565D">
      <w:pPr>
        <w:pStyle w:val="Heading3"/>
        <w:ind w:right="-427"/>
        <w:rPr>
          <w:rFonts w:eastAsia="Arial Unicode MS"/>
          <w:lang w:val="es-ES_tradnl" w:eastAsia="en-US"/>
        </w:rPr>
      </w:pPr>
      <w:bookmarkStart w:id="470" w:name="_Toc199250269"/>
      <w:r w:rsidRPr="003F6C79">
        <w:rPr>
          <w:rFonts w:eastAsia="Arial Unicode MS"/>
          <w:caps w:val="0"/>
          <w:lang w:val="es-ES_tradnl" w:eastAsia="en-US"/>
        </w:rPr>
        <w:t xml:space="preserve">26.- PROGRAMA DE </w:t>
      </w:r>
      <w:r w:rsidRPr="00C26178">
        <w:rPr>
          <w:rFonts w:eastAsia="Arial Unicode MS"/>
          <w:caps w:val="0"/>
        </w:rPr>
        <w:t>TRABAJO</w:t>
      </w:r>
      <w:bookmarkEnd w:id="470"/>
    </w:p>
    <w:p w14:paraId="619CE0EC" w14:textId="77777777" w:rsidR="004243E7"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Cuando en </w:t>
      </w:r>
      <w:r w:rsidRPr="00341F29">
        <w:rPr>
          <w:rFonts w:ascii="Verdana" w:eastAsia="Arial Unicode MS" w:hAnsi="Verdana"/>
          <w:sz w:val="19"/>
          <w:szCs w:val="19"/>
          <w:lang w:val="es-ES_tradnl" w:eastAsia="en-US"/>
        </w:rPr>
        <w:t xml:space="preserve">la </w:t>
      </w:r>
      <w:r w:rsidRPr="00E16954">
        <w:rPr>
          <w:rFonts w:ascii="Verdana" w:eastAsia="Arial Unicode MS" w:hAnsi="Verdana"/>
          <w:sz w:val="19"/>
          <w:szCs w:val="19"/>
          <w:lang w:val="es-ES_tradnl" w:eastAsia="en-US"/>
        </w:rPr>
        <w:t>cláusula 18.</w:t>
      </w:r>
      <w:r w:rsidR="00926E7C" w:rsidRPr="00E16954">
        <w:rPr>
          <w:rFonts w:ascii="Verdana" w:eastAsia="Arial Unicode MS" w:hAnsi="Verdana"/>
          <w:sz w:val="19"/>
          <w:szCs w:val="19"/>
          <w:lang w:val="es-ES_tradnl" w:eastAsia="en-US"/>
        </w:rPr>
        <w:t>3</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 xml:space="preserve">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w:t>
      </w:r>
      <w:r w:rsidRPr="003F6C79">
        <w:rPr>
          <w:rFonts w:ascii="Verdana" w:eastAsia="Arial Unicode MS" w:hAnsi="Verdana"/>
          <w:sz w:val="19"/>
          <w:szCs w:val="19"/>
          <w:lang w:val="es-ES_tradnl" w:eastAsia="en-US"/>
        </w:rPr>
        <w:t>para iniciar las obras.</w:t>
      </w:r>
    </w:p>
    <w:p w14:paraId="5A6DA762"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 El órgano de contratación resolverá dentro de los quince (15) días siguientes a su presentación, pudiendo imponer la introducción de modificaciones o el cumplimiento de determinadas prescripciones, siempre que no contravengan las cláusulas del contrato.</w:t>
      </w:r>
    </w:p>
    <w:p w14:paraId="3BBB38C9"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187E5D39"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una vez aprobado, formará parte de la documentación contractual.</w:t>
      </w:r>
    </w:p>
    <w:p w14:paraId="42CB2441" w14:textId="77777777" w:rsidR="001E31D5"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063AB592" w14:textId="23ADE0C4"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Pr="00566212">
        <w:rPr>
          <w:rFonts w:ascii="Verdana" w:eastAsia="Arial Unicode MS" w:hAnsi="Verdana"/>
          <w:sz w:val="19"/>
          <w:szCs w:val="19"/>
          <w:lang w:val="es-ES_tradnl" w:eastAsia="en-US"/>
        </w:rPr>
        <w:t xml:space="preserve"> persona contratista presentará un calendario de ejecución de los trabajos en forma que el mismo se ajuste a las fechas de iniciación y plazo de ejecución inicial o posteriormente señalados, pudiendo imponer </w:t>
      </w:r>
      <w:r w:rsidR="00BA569E">
        <w:rPr>
          <w:rFonts w:ascii="Verdana" w:eastAsia="Arial Unicode MS" w:hAnsi="Verdana"/>
          <w:sz w:val="19"/>
          <w:szCs w:val="19"/>
          <w:lang w:val="es-ES_tradnl" w:eastAsia="en-US"/>
        </w:rPr>
        <w:t>la Agencia Vasca del Agua</w:t>
      </w:r>
      <w:r w:rsidRPr="00566212">
        <w:rPr>
          <w:rFonts w:ascii="Verdana" w:eastAsia="Arial Unicode MS" w:hAnsi="Verdana"/>
          <w:sz w:val="19"/>
          <w:szCs w:val="19"/>
          <w:lang w:val="es-ES_tradnl" w:eastAsia="en-US"/>
        </w:rPr>
        <w:t xml:space="preserve">, por medio de </w:t>
      </w:r>
      <w:r w:rsidR="001C5C26">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la introducción de modificaciones o el cumplimiento de determinadas prescripciones, siempre que no contravengan las cláusulas del contrato.</w:t>
      </w:r>
    </w:p>
    <w:p w14:paraId="1554615B"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En el cronograma deberá incluir, los siguientes datos:</w:t>
      </w:r>
    </w:p>
    <w:p w14:paraId="6127A631" w14:textId="6987138D" w:rsidR="004243E7" w:rsidRPr="00F203EF" w:rsidRDefault="004243E7" w:rsidP="0070155B">
      <w:pPr>
        <w:pStyle w:val="ListParagraph"/>
        <w:numPr>
          <w:ilvl w:val="0"/>
          <w:numId w:val="159"/>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Ordenación en partes o clases de obra de las unidades que integran el proyecto y anexo, con expresión de sus mediciones.</w:t>
      </w:r>
    </w:p>
    <w:p w14:paraId="491F803D" w14:textId="31AEFA4C" w:rsidR="004243E7" w:rsidRPr="00F203EF" w:rsidRDefault="004243E7" w:rsidP="0070155B">
      <w:pPr>
        <w:pStyle w:val="ListParagraph"/>
        <w:numPr>
          <w:ilvl w:val="0"/>
          <w:numId w:val="159"/>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Determinación de los medios necesarios, tales como personal, instalaciones, equipo y materiales, con expresión de sus rendimientos medios.</w:t>
      </w:r>
    </w:p>
    <w:p w14:paraId="58878737" w14:textId="6B2C4271" w:rsidR="004243E7" w:rsidRPr="00F203EF" w:rsidRDefault="004243E7" w:rsidP="0070155B">
      <w:pPr>
        <w:pStyle w:val="ListParagraph"/>
        <w:numPr>
          <w:ilvl w:val="0"/>
          <w:numId w:val="159"/>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Estimación en días de los plazos de ejecución de las diversas obras u operaciones preparatorias, equipo e instalaciones y de los de ejecución de las diversas partes o unidades de obra.</w:t>
      </w:r>
    </w:p>
    <w:p w14:paraId="625B27C3" w14:textId="32F5769A" w:rsidR="004243E7" w:rsidRPr="00F203EF" w:rsidRDefault="004243E7" w:rsidP="0070155B">
      <w:pPr>
        <w:pStyle w:val="ListParagraph"/>
        <w:numPr>
          <w:ilvl w:val="0"/>
          <w:numId w:val="159"/>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Valoración mensual y acumulada de la obra programada, sobre la base de las obras u operaciones preparatorias, equipo e instalaciones y partes o unidades de obra a precios unitarios.</w:t>
      </w:r>
    </w:p>
    <w:p w14:paraId="5E115B6D"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A su vez y durante la ejecución de los trabajos se exigirá un reestudio del plan mensual en el que se recogerán los ajustes que se vayan produciendo.</w:t>
      </w:r>
    </w:p>
    <w:p w14:paraId="59EBA715"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4075C07F"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066A93F" w14:textId="77777777" w:rsidR="005E4EC4" w:rsidRDefault="001E31D5" w:rsidP="00AD356B">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7D7798F2" w14:textId="3AC377A6" w:rsidR="001E31D5" w:rsidRPr="003F6C79" w:rsidRDefault="003F6C79" w:rsidP="0007565D">
      <w:pPr>
        <w:pStyle w:val="Heading3"/>
        <w:ind w:right="-427"/>
        <w:rPr>
          <w:rFonts w:eastAsia="Arial Unicode MS"/>
          <w:lang w:val="es-ES_tradnl" w:eastAsia="en-US"/>
        </w:rPr>
      </w:pPr>
      <w:bookmarkStart w:id="471" w:name="_Toc199250270"/>
      <w:r w:rsidRPr="003F6C79">
        <w:rPr>
          <w:rFonts w:eastAsia="Arial Unicode MS"/>
          <w:lang w:val="es-ES_tradnl" w:eastAsia="en-US"/>
        </w:rPr>
        <w:t xml:space="preserve">27.- </w:t>
      </w:r>
      <w:r w:rsidR="001E31D5" w:rsidRPr="00C26178">
        <w:rPr>
          <w:rFonts w:eastAsia="Arial Unicode MS"/>
        </w:rPr>
        <w:t>SEGUROS</w:t>
      </w:r>
      <w:bookmarkEnd w:id="471"/>
    </w:p>
    <w:p w14:paraId="70336B8E" w14:textId="77777777" w:rsidR="001E31D5" w:rsidRPr="003F6C79" w:rsidRDefault="001E31D5" w:rsidP="0007565D">
      <w:pPr>
        <w:spacing w:before="120" w:after="120"/>
        <w:ind w:left="284" w:right="-427"/>
        <w:jc w:val="both"/>
        <w:rPr>
          <w:rFonts w:ascii="Verdana" w:hAnsi="Verdana"/>
          <w:sz w:val="19"/>
          <w:szCs w:val="19"/>
          <w:lang w:val="es-ES_tradnl"/>
        </w:rPr>
      </w:pPr>
      <w:r w:rsidRPr="003F6C79">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3F6C79">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3F6C79">
        <w:rPr>
          <w:rFonts w:ascii="Verdana" w:hAnsi="Verdana"/>
          <w:sz w:val="19"/>
          <w:szCs w:val="19"/>
          <w:lang w:val="es-ES_tradnl"/>
        </w:rPr>
        <w:t xml:space="preserve"> los siguientes seguros:</w:t>
      </w:r>
    </w:p>
    <w:p w14:paraId="1D90DE5F" w14:textId="77777777" w:rsidR="00F203EF" w:rsidRDefault="00F203EF" w:rsidP="0007565D">
      <w:pPr>
        <w:pStyle w:val="Heading4"/>
        <w:ind w:right="-427"/>
        <w:rPr>
          <w:lang w:val="es-ES_tradnl" w:eastAsia="en-US"/>
        </w:rPr>
      </w:pPr>
    </w:p>
    <w:p w14:paraId="7FB22789" w14:textId="3FE70AA9" w:rsidR="001E31D5" w:rsidRPr="003F6C79" w:rsidRDefault="00C26178" w:rsidP="0007565D">
      <w:pPr>
        <w:pStyle w:val="Heading4"/>
        <w:ind w:right="-427"/>
        <w:rPr>
          <w:lang w:val="es-ES_tradnl" w:eastAsia="en-US"/>
        </w:rPr>
      </w:pPr>
      <w:r>
        <w:rPr>
          <w:lang w:val="es-ES_tradnl" w:eastAsia="en-US"/>
        </w:rPr>
        <w:t xml:space="preserve">27.1.- </w:t>
      </w:r>
      <w:r w:rsidR="001E31D5" w:rsidRPr="003F6C79">
        <w:rPr>
          <w:lang w:val="es-ES_tradnl" w:eastAsia="en-US"/>
        </w:rPr>
        <w:t>Seguro a todo riesgo de construcción</w:t>
      </w:r>
      <w:r>
        <w:rPr>
          <w:lang w:val="es-ES_tradnl" w:eastAsia="en-US"/>
        </w:rPr>
        <w:t>.</w:t>
      </w:r>
    </w:p>
    <w:p w14:paraId="70A3A3D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0D12654" w14:textId="77777777" w:rsidR="001E31D5" w:rsidRPr="003F6C79" w:rsidRDefault="001E31D5" w:rsidP="00DA4446">
      <w:pPr>
        <w:numPr>
          <w:ilvl w:val="1"/>
          <w:numId w:val="87"/>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02B8396A" w14:textId="77777777" w:rsidR="001E31D5" w:rsidRPr="003F6C79" w:rsidRDefault="001E31D5" w:rsidP="00DA4446">
      <w:pPr>
        <w:numPr>
          <w:ilvl w:val="1"/>
          <w:numId w:val="87"/>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Garantías adicionales derivadas de:</w:t>
      </w:r>
    </w:p>
    <w:p w14:paraId="707F4343"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Error de diseño, riesgo del fabricante.</w:t>
      </w:r>
    </w:p>
    <w:p w14:paraId="5D44648A"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Gastos por horas extraordinarias, desescombrado, demolición, medidas adoptadas por la autoridad, etc.</w:t>
      </w:r>
    </w:p>
    <w:p w14:paraId="23D1F500"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a bienes preexistentes.</w:t>
      </w:r>
    </w:p>
    <w:p w14:paraId="48B0C5EF" w14:textId="77777777" w:rsidR="001E31D5" w:rsidRPr="003F6C79" w:rsidRDefault="001E31D5" w:rsidP="00DA4446">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Huelga, motín y terrorismo.</w:t>
      </w:r>
    </w:p>
    <w:p w14:paraId="40A63FD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44ECB330"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47A3113A"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Podrá cumplirse esta obligación mediante la extensión al presente contrato del seguro a todo riesgo de construc</w:t>
      </w:r>
      <w:r w:rsidR="00A37B5A">
        <w:rPr>
          <w:rFonts w:ascii="Verdana" w:eastAsia="Arial Unicode MS" w:hAnsi="Verdana"/>
          <w:sz w:val="19"/>
          <w:szCs w:val="19"/>
          <w:lang w:val="es-ES_tradnl" w:eastAsia="en-US"/>
        </w:rPr>
        <w:t>ción que ya tuviera concertado la</w:t>
      </w:r>
      <w:r w:rsidRPr="003F6C79">
        <w:rPr>
          <w:rFonts w:ascii="Verdana" w:eastAsia="Arial Unicode MS" w:hAnsi="Verdana"/>
          <w:sz w:val="19"/>
          <w:szCs w:val="19"/>
          <w:lang w:val="es-ES_tradnl" w:eastAsia="en-US"/>
        </w:rPr>
        <w:t xml:space="preserve"> operador</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xml:space="preserve"> económic</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55D8C146" w14:textId="23CACE4A" w:rsidR="001E31D5" w:rsidRPr="003F6C79" w:rsidRDefault="00C26178" w:rsidP="0007565D">
      <w:pPr>
        <w:pStyle w:val="Heading4"/>
        <w:ind w:right="-427"/>
        <w:rPr>
          <w:lang w:val="es-ES_tradnl" w:eastAsia="en-US"/>
        </w:rPr>
      </w:pPr>
      <w:r>
        <w:rPr>
          <w:lang w:val="es-ES_tradnl" w:eastAsia="en-US"/>
        </w:rPr>
        <w:t xml:space="preserve">27.2.- </w:t>
      </w:r>
      <w:r w:rsidR="001E31D5" w:rsidRPr="003F6C79">
        <w:rPr>
          <w:lang w:val="es-ES_tradnl" w:eastAsia="en-US"/>
        </w:rPr>
        <w:t>Seguro de responsabilidad civil</w:t>
      </w:r>
      <w:r>
        <w:rPr>
          <w:lang w:val="es-ES_tradnl" w:eastAsia="en-US"/>
        </w:rPr>
        <w:t>.</w:t>
      </w:r>
      <w:r w:rsidR="001E31D5" w:rsidRPr="003F6C79">
        <w:rPr>
          <w:lang w:val="es-ES_tradnl" w:eastAsia="en-US"/>
        </w:rPr>
        <w:t xml:space="preserve"> </w:t>
      </w:r>
    </w:p>
    <w:p w14:paraId="777B872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58FCAC26" w14:textId="065CA7AB" w:rsidR="001E31D5" w:rsidRPr="003F6C79" w:rsidRDefault="00C26178" w:rsidP="0007565D">
      <w:pPr>
        <w:pStyle w:val="Heading4"/>
        <w:ind w:right="-427"/>
        <w:rPr>
          <w:lang w:val="es-ES_tradnl" w:eastAsia="en-US"/>
        </w:rPr>
      </w:pPr>
      <w:r>
        <w:rPr>
          <w:lang w:val="es-ES_tradnl" w:eastAsia="en-US"/>
        </w:rPr>
        <w:t xml:space="preserve">27.3.- </w:t>
      </w:r>
      <w:r w:rsidR="001E31D5" w:rsidRPr="003F6C79">
        <w:rPr>
          <w:lang w:val="es-ES_tradnl" w:eastAsia="en-US"/>
        </w:rPr>
        <w:t>Cláusula común para los seguros a todo riesgo de construcción y de responsabilidad civil</w:t>
      </w:r>
      <w:r>
        <w:rPr>
          <w:lang w:val="es-ES_tradnl" w:eastAsia="en-US"/>
        </w:rPr>
        <w:t>.</w:t>
      </w:r>
    </w:p>
    <w:p w14:paraId="706504A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E701BC9" w14:textId="02461897" w:rsidR="001E31D5" w:rsidRPr="003F6C79" w:rsidRDefault="00C26178" w:rsidP="0007565D">
      <w:pPr>
        <w:pStyle w:val="Heading4"/>
        <w:ind w:right="-427"/>
        <w:rPr>
          <w:lang w:val="es-ES_tradnl" w:eastAsia="en-US"/>
        </w:rPr>
      </w:pPr>
      <w:r>
        <w:rPr>
          <w:lang w:val="es-ES_tradnl" w:eastAsia="en-US"/>
        </w:rPr>
        <w:t xml:space="preserve">27.4.- </w:t>
      </w:r>
      <w:r w:rsidR="001E31D5" w:rsidRPr="003F6C79">
        <w:rPr>
          <w:lang w:val="es-ES_tradnl" w:eastAsia="en-US"/>
        </w:rPr>
        <w:t>Seguro decenal</w:t>
      </w:r>
      <w:r>
        <w:rPr>
          <w:lang w:val="es-ES_tradnl" w:eastAsia="en-US"/>
        </w:rPr>
        <w:t>.</w:t>
      </w:r>
    </w:p>
    <w:p w14:paraId="5DE6D2F2" w14:textId="77777777" w:rsidR="001E31D5" w:rsidRPr="003F6C79" w:rsidRDefault="001E31D5" w:rsidP="0007565D">
      <w:pPr>
        <w:spacing w:before="120" w:after="120"/>
        <w:ind w:left="851" w:right="-427"/>
        <w:jc w:val="both"/>
        <w:rPr>
          <w:rFonts w:ascii="Verdana" w:hAnsi="Verdana"/>
          <w:sz w:val="19"/>
          <w:szCs w:val="19"/>
          <w:lang w:val="es-ES_tradnl"/>
        </w:rPr>
      </w:pPr>
      <w:r w:rsidRPr="003F6C79">
        <w:rPr>
          <w:rFonts w:ascii="Verdana" w:hAnsi="Verdana"/>
          <w:sz w:val="19"/>
          <w:szCs w:val="19"/>
          <w:lang w:val="es-ES_tradnl"/>
        </w:rPr>
        <w:t xml:space="preserve">La contratista deberá contratar el </w:t>
      </w:r>
      <w:r w:rsidRPr="003F6C79">
        <w:rPr>
          <w:rFonts w:ascii="Verdana" w:hAnsi="Verdana"/>
          <w:sz w:val="19"/>
          <w:szCs w:val="19"/>
          <w:u w:val="single"/>
          <w:lang w:val="es-ES_tradnl"/>
        </w:rPr>
        <w:t>seguro decenal de daños a la edificación</w:t>
      </w:r>
      <w:r w:rsidRPr="003F6C79">
        <w:rPr>
          <w:rFonts w:ascii="Verdana" w:hAnsi="Verdana"/>
          <w:sz w:val="19"/>
          <w:szCs w:val="19"/>
          <w:lang w:val="es-ES_tradnl"/>
        </w:rPr>
        <w:t xml:space="preserve"> en el caso de así se contemple en la cláusula </w:t>
      </w:r>
      <w:r w:rsidRPr="003F6C79">
        <w:rPr>
          <w:rFonts w:ascii="Verdana" w:eastAsia="Arial Unicode MS" w:hAnsi="Verdana"/>
          <w:sz w:val="19"/>
          <w:szCs w:val="19"/>
          <w:lang w:val="es-ES_tradnl" w:eastAsia="en-US"/>
        </w:rPr>
        <w:t xml:space="preserve">9 de cláusulas específicas del contrato </w:t>
      </w:r>
      <w:r w:rsidRPr="003F6C79">
        <w:rPr>
          <w:rFonts w:ascii="Verdana" w:hAnsi="Verdana"/>
          <w:sz w:val="19"/>
          <w:szCs w:val="19"/>
          <w:lang w:val="es-ES_tradnl"/>
        </w:rPr>
        <w:t>el cual debe cumplir las siguientes condiciones:</w:t>
      </w:r>
    </w:p>
    <w:p w14:paraId="7B378186" w14:textId="77777777" w:rsidR="005E4EC4" w:rsidRPr="00D049C6"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Deberá incluir como </w:t>
      </w:r>
      <w:r w:rsidRPr="003F6C79">
        <w:rPr>
          <w:rFonts w:ascii="Verdana" w:eastAsia="Arial Unicode MS" w:hAnsi="Verdana"/>
          <w:sz w:val="19"/>
          <w:szCs w:val="19"/>
          <w:u w:val="single"/>
          <w:lang w:val="es-ES_tradnl" w:eastAsia="en-US"/>
        </w:rPr>
        <w:t>asegurados</w:t>
      </w:r>
      <w:r w:rsidRPr="003F6C79">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1B70FC4D" w14:textId="77777777" w:rsidR="001E31D5" w:rsidRPr="003F6C79"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hAnsi="Verdana" w:cs="Tahoma"/>
          <w:sz w:val="19"/>
          <w:szCs w:val="19"/>
          <w:shd w:val="clear" w:color="auto" w:fill="FFFFFF"/>
          <w:lang w:val="es-ES_tradnl" w:eastAsia="en-US"/>
        </w:rPr>
        <w:t xml:space="preserve">El </w:t>
      </w:r>
      <w:r w:rsidRPr="003F6C79">
        <w:rPr>
          <w:rFonts w:ascii="Verdana" w:hAnsi="Verdana" w:cs="Tahoma"/>
          <w:sz w:val="19"/>
          <w:szCs w:val="19"/>
          <w:u w:val="single"/>
          <w:shd w:val="clear" w:color="auto" w:fill="FFFFFF"/>
          <w:lang w:val="es-ES_tradnl" w:eastAsia="en-US"/>
        </w:rPr>
        <w:t>capital asegurado</w:t>
      </w:r>
      <w:r w:rsidRPr="003F6C79">
        <w:rPr>
          <w:rFonts w:ascii="Verdana" w:hAnsi="Verdana" w:cs="Tahoma"/>
          <w:sz w:val="19"/>
          <w:szCs w:val="19"/>
          <w:shd w:val="clear" w:color="auto" w:fill="FFFFFF"/>
          <w:lang w:val="es-ES_tradnl" w:eastAsia="en-US"/>
        </w:rPr>
        <w:t xml:space="preserve"> debe ser el 100% del coste final de la obra (</w:t>
      </w:r>
      <w:r w:rsidRPr="003F6C79">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F6C79">
        <w:rPr>
          <w:rFonts w:ascii="Verdana" w:eastAsia="Arial Unicode MS" w:hAnsi="Verdana"/>
          <w:sz w:val="19"/>
          <w:szCs w:val="19"/>
          <w:lang w:val="es-ES_tradnl" w:eastAsia="en-US"/>
        </w:rPr>
        <w:t xml:space="preserve">Los gastos derivados de la contratación del </w:t>
      </w:r>
      <w:r w:rsidRPr="003F6C79">
        <w:rPr>
          <w:rFonts w:ascii="Verdana" w:eastAsia="Arial Unicode MS" w:hAnsi="Verdana"/>
          <w:sz w:val="19"/>
          <w:szCs w:val="19"/>
          <w:u w:val="single"/>
          <w:lang w:val="es-ES_tradnl" w:eastAsia="en-US"/>
        </w:rPr>
        <w:t>Organismo de Control Técnico</w:t>
      </w:r>
      <w:r w:rsidRPr="003F6C79">
        <w:rPr>
          <w:rFonts w:ascii="Verdana" w:eastAsia="Arial Unicode MS" w:hAnsi="Verdana"/>
          <w:sz w:val="19"/>
          <w:szCs w:val="19"/>
          <w:lang w:val="es-ES_tradnl" w:eastAsia="en-US"/>
        </w:rPr>
        <w:t xml:space="preserve"> serán a cargo de la contratista.</w:t>
      </w:r>
    </w:p>
    <w:p w14:paraId="588BCAF2" w14:textId="77777777" w:rsidR="001E31D5" w:rsidRPr="003F6C79"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Las </w:t>
      </w:r>
      <w:r w:rsidRPr="003F6C79">
        <w:rPr>
          <w:rFonts w:ascii="Verdana" w:eastAsia="Arial Unicode MS" w:hAnsi="Verdana"/>
          <w:sz w:val="19"/>
          <w:szCs w:val="19"/>
          <w:u w:val="single"/>
          <w:lang w:val="es-ES_tradnl" w:eastAsia="en-US"/>
        </w:rPr>
        <w:t>contingencias</w:t>
      </w:r>
      <w:r w:rsidRPr="003F6C79">
        <w:rPr>
          <w:rFonts w:ascii="Verdana" w:eastAsia="Arial Unicode MS" w:hAnsi="Verdana"/>
          <w:sz w:val="19"/>
          <w:szCs w:val="19"/>
          <w:lang w:val="es-ES_tradnl" w:eastAsia="en-US"/>
        </w:rPr>
        <w:t xml:space="preserve"> que deben quedar cubiertas por el seguro decenal son las establecidas como básicas por la legislación </w:t>
      </w:r>
      <w:proofErr w:type="gramStart"/>
      <w:r w:rsidRPr="003F6C79">
        <w:rPr>
          <w:rFonts w:ascii="Verdana" w:eastAsia="Arial Unicode MS" w:hAnsi="Verdana"/>
          <w:sz w:val="19"/>
          <w:szCs w:val="19"/>
          <w:lang w:val="es-ES_tradnl" w:eastAsia="en-US"/>
        </w:rPr>
        <w:t>vigente</w:t>
      </w:r>
      <w:proofErr w:type="gramEnd"/>
      <w:r w:rsidRPr="003F6C79">
        <w:rPr>
          <w:rFonts w:ascii="Verdana" w:eastAsia="Arial Unicode MS" w:hAnsi="Verdana"/>
          <w:sz w:val="19"/>
          <w:szCs w:val="19"/>
          <w:lang w:val="es-ES_tradnl" w:eastAsia="en-US"/>
        </w:rPr>
        <w:t xml:space="preserve"> así como las relacionadas, en su caso, en la cláusula 9 de cláusulas específicas del contrato.</w:t>
      </w:r>
    </w:p>
    <w:p w14:paraId="05F58FDE" w14:textId="77777777" w:rsidR="001E31D5" w:rsidRPr="003F6C79" w:rsidRDefault="001E31D5" w:rsidP="00DA4446">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Se incluyen en esta póliza decenal las pólizas a ella inherentes y/o complementarias en los </w:t>
      </w:r>
      <w:proofErr w:type="gramStart"/>
      <w:r w:rsidRPr="003F6C79">
        <w:rPr>
          <w:rFonts w:ascii="Verdana" w:eastAsia="Arial Unicode MS" w:hAnsi="Verdana"/>
          <w:sz w:val="19"/>
          <w:szCs w:val="19"/>
          <w:lang w:val="es-ES_tradnl" w:eastAsia="en-US"/>
        </w:rPr>
        <w:t>términos  recogidos</w:t>
      </w:r>
      <w:proofErr w:type="gramEnd"/>
      <w:r w:rsidRPr="003F6C79">
        <w:rPr>
          <w:rFonts w:ascii="Verdana" w:eastAsia="Arial Unicode MS" w:hAnsi="Verdana"/>
          <w:sz w:val="19"/>
          <w:szCs w:val="19"/>
          <w:lang w:val="es-ES_tradnl" w:eastAsia="en-US"/>
        </w:rPr>
        <w:t xml:space="preserve"> en la cláusula 9 de cláusulas específicas del contrato.</w:t>
      </w:r>
    </w:p>
    <w:p w14:paraId="389CE4F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3F6C79">
        <w:rPr>
          <w:rFonts w:ascii="Verdana" w:eastAsia="Arial Unicode MS" w:hAnsi="Verdana"/>
          <w:b/>
          <w:sz w:val="19"/>
          <w:szCs w:val="19"/>
          <w:lang w:val="es-ES_tradnl" w:eastAsia="en-US"/>
        </w:rPr>
        <w:t>tres (3) meses</w:t>
      </w:r>
      <w:r w:rsidRPr="003F6C79">
        <w:rPr>
          <w:rFonts w:ascii="Verdana" w:eastAsia="Arial Unicode MS" w:hAnsi="Verdana"/>
          <w:sz w:val="19"/>
          <w:szCs w:val="19"/>
          <w:lang w:val="es-ES_tradnl" w:eastAsia="en-US"/>
        </w:rPr>
        <w:t xml:space="preserve"> desde la formalización del contrato la </w:t>
      </w:r>
      <w:proofErr w:type="spellStart"/>
      <w:r w:rsidRPr="003F6C79">
        <w:rPr>
          <w:rFonts w:ascii="Verdana" w:eastAsia="Arial Unicode MS" w:hAnsi="Verdana"/>
          <w:sz w:val="19"/>
          <w:szCs w:val="19"/>
          <w:lang w:val="es-ES_tradnl" w:eastAsia="en-US"/>
        </w:rPr>
        <w:t>pre-póliza</w:t>
      </w:r>
      <w:proofErr w:type="spellEnd"/>
      <w:r w:rsidRPr="003F6C79">
        <w:rPr>
          <w:rFonts w:ascii="Verdana" w:eastAsia="Arial Unicode MS" w:hAnsi="Verdana"/>
          <w:sz w:val="19"/>
          <w:szCs w:val="19"/>
          <w:lang w:val="es-ES_tradnl" w:eastAsia="en-US"/>
        </w:rPr>
        <w:t xml:space="preserve"> o póliza inicial del seguro decenal. </w:t>
      </w:r>
    </w:p>
    <w:p w14:paraId="760946E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proofErr w:type="spellStart"/>
      <w:r w:rsidRPr="003F6C79">
        <w:rPr>
          <w:rFonts w:ascii="Verdana" w:eastAsia="Arial Unicode MS" w:hAnsi="Verdana"/>
          <w:sz w:val="19"/>
          <w:szCs w:val="19"/>
          <w:lang w:val="es-ES_tradnl" w:eastAsia="en-US"/>
        </w:rPr>
        <w:t>Recepcionada</w:t>
      </w:r>
      <w:proofErr w:type="spellEnd"/>
      <w:r w:rsidRPr="003F6C79">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recepción. </w:t>
      </w:r>
    </w:p>
    <w:p w14:paraId="5CF1DDF7" w14:textId="77777777" w:rsidR="001E31D5" w:rsidRPr="003F6C79"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proofErr w:type="gramStart"/>
      <w:r w:rsidRPr="003F6C79">
        <w:rPr>
          <w:rFonts w:ascii="Verdana" w:eastAsia="Arial Unicode MS" w:hAnsi="Verdana"/>
          <w:sz w:val="19"/>
          <w:szCs w:val="19"/>
          <w:lang w:val="es-ES_tradnl" w:eastAsia="en-US"/>
        </w:rPr>
        <w:t>deberá  presentar</w:t>
      </w:r>
      <w:proofErr w:type="gramEnd"/>
      <w:r w:rsidRPr="003F6C79">
        <w:rPr>
          <w:rFonts w:ascii="Verdana" w:eastAsia="Arial Unicode MS" w:hAnsi="Verdana"/>
          <w:sz w:val="19"/>
          <w:szCs w:val="19"/>
          <w:lang w:val="es-ES_tradnl" w:eastAsia="en-US"/>
        </w:rPr>
        <w:t xml:space="preserve"> ante el órgano de contratación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aprobación de la certificación final por parte del órgano de contratación. </w:t>
      </w:r>
    </w:p>
    <w:p w14:paraId="45DD22AC" w14:textId="6FD1FCCA" w:rsidR="001E31D5" w:rsidRPr="003F6C79" w:rsidRDefault="003F6C79" w:rsidP="0007565D">
      <w:pPr>
        <w:pStyle w:val="Heading3"/>
        <w:ind w:right="-427"/>
        <w:rPr>
          <w:rFonts w:eastAsia="Arial Unicode MS"/>
        </w:rPr>
      </w:pPr>
      <w:bookmarkStart w:id="472" w:name="_Toc199250271"/>
      <w:r w:rsidRPr="003F6C79">
        <w:rPr>
          <w:rFonts w:eastAsia="Arial Unicode MS"/>
        </w:rPr>
        <w:t xml:space="preserve">28.- </w:t>
      </w:r>
      <w:r w:rsidR="001E31D5" w:rsidRPr="003F6C79">
        <w:rPr>
          <w:rFonts w:eastAsia="Arial Unicode MS"/>
        </w:rPr>
        <w:t xml:space="preserve">MEDIOS A </w:t>
      </w:r>
      <w:r w:rsidR="001E31D5" w:rsidRPr="00C26178">
        <w:rPr>
          <w:rFonts w:eastAsia="Arial Unicode MS"/>
        </w:rPr>
        <w:t>ADSCRIBIR</w:t>
      </w:r>
      <w:r w:rsidR="001E31D5" w:rsidRPr="003F6C79">
        <w:rPr>
          <w:rFonts w:eastAsia="Arial Unicode MS"/>
        </w:rPr>
        <w:t xml:space="preserve"> A LA EJECUCIóN</w:t>
      </w:r>
      <w:bookmarkEnd w:id="472"/>
    </w:p>
    <w:p w14:paraId="4F88076F"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 xml:space="preserve">La contratista está obligada a adscribir a la ejecución del contrato </w:t>
      </w:r>
      <w:r w:rsidRPr="003F6C79">
        <w:rPr>
          <w:rFonts w:ascii="Verdana" w:hAnsi="Verdana"/>
          <w:sz w:val="19"/>
          <w:szCs w:val="19"/>
        </w:rPr>
        <w:t>los medios indicados, en su caso, en el compromiso de adscripción de medios (</w:t>
      </w:r>
      <w:r w:rsidRPr="003F6C79">
        <w:rPr>
          <w:rFonts w:ascii="Verdana" w:hAnsi="Verdana"/>
          <w:b/>
          <w:color w:val="0000FF"/>
          <w:sz w:val="19"/>
          <w:szCs w:val="19"/>
        </w:rPr>
        <w:t>ANEXO II.2.</w:t>
      </w:r>
      <w:r w:rsidRPr="003F6C79">
        <w:rPr>
          <w:rFonts w:ascii="Verdana" w:hAnsi="Verdana"/>
          <w:sz w:val="19"/>
          <w:szCs w:val="19"/>
        </w:rPr>
        <w:t>)</w:t>
      </w:r>
      <w:r w:rsidRPr="003F6C79">
        <w:rPr>
          <w:rFonts w:ascii="Verdana" w:eastAsia="Arial Unicode MS" w:hAnsi="Verdana"/>
          <w:sz w:val="19"/>
          <w:szCs w:val="19"/>
        </w:rPr>
        <w:t xml:space="preserve"> así como los precisos para ejecutar el contrato con arreglo a las condiciones y plazos establecidos en los documentos contractuales.</w:t>
      </w:r>
    </w:p>
    <w:p w14:paraId="30921D32"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materiales indicados solo podrá realizarse previa comunicación </w:t>
      </w:r>
      <w:r w:rsidRPr="003F6C79">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F6C79">
        <w:rPr>
          <w:rFonts w:ascii="Verdana" w:hAnsi="Verdana" w:cs="Tahoma"/>
          <w:sz w:val="19"/>
          <w:szCs w:val="19"/>
        </w:rPr>
        <w:t>siete (7) días hábiles</w:t>
      </w:r>
      <w:r w:rsidRPr="003F6C79">
        <w:rPr>
          <w:rFonts w:ascii="Verdana" w:hAnsi="Verdana"/>
          <w:sz w:val="19"/>
          <w:szCs w:val="19"/>
        </w:rPr>
        <w:t xml:space="preserve">. </w:t>
      </w:r>
      <w:r w:rsidRPr="003F6C79">
        <w:rPr>
          <w:rFonts w:ascii="Verdana" w:hAnsi="Verdana" w:cs="Tahoma"/>
          <w:sz w:val="19"/>
          <w:szCs w:val="19"/>
        </w:rPr>
        <w:t xml:space="preserve">Si la </w:t>
      </w:r>
      <w:r w:rsidRPr="003F6C79">
        <w:rPr>
          <w:rFonts w:ascii="Verdana" w:hAnsi="Verdana"/>
          <w:sz w:val="19"/>
          <w:szCs w:val="19"/>
        </w:rPr>
        <w:t xml:space="preserve">Dirección Facultativa </w:t>
      </w:r>
      <w:r w:rsidRPr="003F6C79">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7076C1E8"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humanos indicados solo podrá llevarse </w:t>
      </w:r>
      <w:proofErr w:type="gramStart"/>
      <w:r w:rsidRPr="003F6C79">
        <w:rPr>
          <w:rFonts w:ascii="Verdana" w:hAnsi="Verdana" w:cs="Tahoma"/>
          <w:sz w:val="19"/>
          <w:szCs w:val="19"/>
        </w:rPr>
        <w:t>a  cabo</w:t>
      </w:r>
      <w:proofErr w:type="gramEnd"/>
      <w:r w:rsidRPr="003F6C79">
        <w:rPr>
          <w:rFonts w:ascii="Verdana" w:hAnsi="Verdana" w:cs="Tahoma"/>
          <w:sz w:val="19"/>
          <w:szCs w:val="19"/>
        </w:rPr>
        <w:t xml:space="preserve"> con arreglo al siguiente procedimiento y condiciones:</w:t>
      </w:r>
    </w:p>
    <w:p w14:paraId="16F9CAB5" w14:textId="77777777" w:rsidR="001E31D5" w:rsidRPr="003F6C79" w:rsidRDefault="001E31D5" w:rsidP="00DA4446">
      <w:pPr>
        <w:pStyle w:val="ListParagraph"/>
        <w:widowControl w:val="0"/>
        <w:numPr>
          <w:ilvl w:val="0"/>
          <w:numId w:val="89"/>
        </w:numPr>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07E24B1D" w14:textId="77777777" w:rsidR="001E31D5" w:rsidRPr="003F6C79" w:rsidRDefault="001E31D5" w:rsidP="00DA4446">
      <w:pPr>
        <w:pStyle w:val="ListParagraph"/>
        <w:widowControl w:val="0"/>
        <w:numPr>
          <w:ilvl w:val="0"/>
          <w:numId w:val="103"/>
        </w:numPr>
        <w:spacing w:before="120" w:after="120"/>
        <w:ind w:left="1418" w:right="-427" w:hanging="283"/>
        <w:jc w:val="both"/>
        <w:rPr>
          <w:rFonts w:ascii="Verdana" w:hAnsi="Verdana" w:cs="Tahoma"/>
          <w:sz w:val="19"/>
          <w:szCs w:val="19"/>
        </w:rPr>
      </w:pPr>
      <w:r w:rsidRPr="003F6C79">
        <w:rPr>
          <w:rFonts w:ascii="Verdana" w:hAnsi="Verdana" w:cs="Tahoma"/>
          <w:sz w:val="19"/>
          <w:szCs w:val="19"/>
        </w:rPr>
        <w:t>Identificación de la persona que se pretende sustituir y motivo de la sustitución.</w:t>
      </w:r>
    </w:p>
    <w:p w14:paraId="0F684458" w14:textId="77777777" w:rsidR="001E31D5" w:rsidRPr="003F6C79" w:rsidRDefault="001E31D5" w:rsidP="00DA4446">
      <w:pPr>
        <w:pStyle w:val="ListParagraph"/>
        <w:widowControl w:val="0"/>
        <w:numPr>
          <w:ilvl w:val="0"/>
          <w:numId w:val="103"/>
        </w:numPr>
        <w:spacing w:before="120" w:after="120"/>
        <w:ind w:left="1418" w:right="-427" w:hanging="283"/>
        <w:jc w:val="both"/>
        <w:rPr>
          <w:rFonts w:ascii="Verdana" w:hAnsi="Verdana" w:cs="Tahoma"/>
          <w:sz w:val="19"/>
          <w:szCs w:val="19"/>
        </w:rPr>
      </w:pPr>
      <w:r w:rsidRPr="003F6C79">
        <w:rPr>
          <w:rFonts w:ascii="Verdana" w:hAnsi="Verdana" w:cs="Tahoma"/>
          <w:sz w:val="19"/>
          <w:szCs w:val="19"/>
        </w:rPr>
        <w:t>Propuesta de una persona candidata que reúna los requisitos exigidos, acompañada de los documentos que lo acrediten.</w:t>
      </w:r>
    </w:p>
    <w:p w14:paraId="2E12AF46" w14:textId="77777777" w:rsidR="001E31D5" w:rsidRPr="003F6C79" w:rsidRDefault="001E31D5" w:rsidP="0007565D">
      <w:pPr>
        <w:widowControl w:val="0"/>
        <w:spacing w:before="120" w:after="120"/>
        <w:ind w:left="851" w:right="-427"/>
        <w:jc w:val="both"/>
        <w:rPr>
          <w:rFonts w:ascii="Verdana" w:hAnsi="Verdana" w:cs="Tahoma"/>
          <w:sz w:val="19"/>
          <w:szCs w:val="19"/>
        </w:rPr>
      </w:pPr>
      <w:r w:rsidRPr="003F6C79">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DDAD8F6" w14:textId="77777777" w:rsidR="001E31D5" w:rsidRPr="003F6C79" w:rsidRDefault="001E31D5" w:rsidP="00DA4446">
      <w:pPr>
        <w:pStyle w:val="ListParagraph"/>
        <w:widowControl w:val="0"/>
        <w:numPr>
          <w:ilvl w:val="0"/>
          <w:numId w:val="89"/>
        </w:numPr>
        <w:tabs>
          <w:tab w:val="num" w:pos="1701"/>
        </w:tabs>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FC2289C" w14:textId="77777777" w:rsidR="001E31D5" w:rsidRDefault="001E31D5" w:rsidP="0014491F">
      <w:pPr>
        <w:ind w:left="914"/>
        <w:jc w:val="both"/>
        <w:rPr>
          <w:rFonts w:ascii="Verdana" w:hAnsi="Verdana" w:cs="Tahoma"/>
          <w:sz w:val="19"/>
          <w:szCs w:val="19"/>
        </w:rPr>
      </w:pPr>
      <w:r w:rsidRPr="0014491F">
        <w:rPr>
          <w:rFonts w:ascii="Verdana" w:hAnsi="Verdana" w:cs="Tahoma"/>
          <w:sz w:val="19"/>
          <w:szCs w:val="19"/>
        </w:rPr>
        <w:t xml:space="preserve">En el plazo de siete (7) días hábiles, la Dirección Facultativa autorizará la sustitución </w:t>
      </w:r>
      <w:r w:rsidR="0014491F" w:rsidRPr="0014491F">
        <w:rPr>
          <w:rFonts w:ascii="Verdana" w:hAnsi="Verdana" w:cs="Tahoma"/>
          <w:sz w:val="19"/>
          <w:szCs w:val="19"/>
        </w:rPr>
        <w:t xml:space="preserve">o, </w:t>
      </w:r>
      <w:r w:rsidR="0014491F">
        <w:rPr>
          <w:rFonts w:ascii="Verdana" w:hAnsi="Verdana" w:cs="Tahoma"/>
          <w:sz w:val="19"/>
          <w:szCs w:val="19"/>
        </w:rPr>
        <w:t>en</w:t>
      </w:r>
      <w:r w:rsidRPr="0014491F">
        <w:rPr>
          <w:rFonts w:ascii="Verdana" w:hAnsi="Verdana" w:cs="Tahoma"/>
          <w:sz w:val="19"/>
          <w:szCs w:val="19"/>
        </w:rPr>
        <w:t xml:space="preserve"> </w:t>
      </w:r>
      <w:r w:rsidR="0014491F">
        <w:rPr>
          <w:rFonts w:ascii="Verdana" w:hAnsi="Verdana" w:cs="Tahoma"/>
          <w:sz w:val="19"/>
          <w:szCs w:val="19"/>
        </w:rPr>
        <w:t xml:space="preserve">   </w:t>
      </w:r>
      <w:r w:rsidRPr="0014491F">
        <w:rPr>
          <w:rFonts w:ascii="Verdana" w:hAnsi="Verdana" w:cs="Tahoma"/>
          <w:sz w:val="19"/>
          <w:szCs w:val="19"/>
        </w:rPr>
        <w:t xml:space="preserve">el caso de que concluya que la persona candidata no reúne los requisitos, lo comunicará por escrito a </w:t>
      </w:r>
      <w:r w:rsidR="0014491F" w:rsidRPr="0014491F">
        <w:rPr>
          <w:rFonts w:ascii="Verdana" w:hAnsi="Verdana" w:cs="Tahoma"/>
          <w:sz w:val="19"/>
          <w:szCs w:val="19"/>
        </w:rPr>
        <w:t>la contratista</w:t>
      </w:r>
      <w:r w:rsidRPr="0014491F">
        <w:rPr>
          <w:rFonts w:ascii="Verdana" w:hAnsi="Verdana" w:cs="Tahoma"/>
          <w:sz w:val="19"/>
          <w:szCs w:val="19"/>
        </w:rPr>
        <w:t>, con indicación de los motivos en que se fundamenta su decisión. La contratista deberá proponer una nueva persona candidata en los términos señalados en el apartado anterior.</w:t>
      </w:r>
    </w:p>
    <w:p w14:paraId="069CE14F" w14:textId="77777777" w:rsidR="0014491F" w:rsidRPr="0014491F" w:rsidRDefault="0014491F" w:rsidP="0014491F">
      <w:pPr>
        <w:rPr>
          <w:rFonts w:ascii="Verdana" w:hAnsi="Verdana" w:cs="Tahoma"/>
          <w:sz w:val="19"/>
          <w:szCs w:val="19"/>
        </w:rPr>
      </w:pPr>
    </w:p>
    <w:p w14:paraId="4B7C5842"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hAnsi="Verdana" w:cs="Arial"/>
          <w:sz w:val="19"/>
          <w:szCs w:val="19"/>
        </w:rPr>
        <w:t>Estas mismas reglas se aplicarán en relación con</w:t>
      </w:r>
      <w:r w:rsidRPr="003F6C79">
        <w:rPr>
          <w:rFonts w:ascii="Verdana" w:hAnsi="Verdana" w:cs="Tahoma"/>
          <w:sz w:val="19"/>
          <w:szCs w:val="19"/>
        </w:rPr>
        <w:t xml:space="preserve"> los medios aportados para acreditar la </w:t>
      </w:r>
      <w:r w:rsidR="0014491F" w:rsidRPr="003F6C79">
        <w:rPr>
          <w:rFonts w:ascii="Verdana" w:hAnsi="Verdana" w:cs="Tahoma"/>
          <w:sz w:val="19"/>
          <w:szCs w:val="19"/>
        </w:rPr>
        <w:t>solvencia,</w:t>
      </w:r>
      <w:r w:rsidRPr="003F6C79">
        <w:rPr>
          <w:rFonts w:ascii="Verdana" w:hAnsi="Verdana" w:cs="Tahoma"/>
          <w:sz w:val="19"/>
          <w:szCs w:val="19"/>
        </w:rPr>
        <w:t xml:space="preserve"> </w:t>
      </w:r>
      <w:r w:rsidRPr="00343AFB">
        <w:rPr>
          <w:rFonts w:ascii="Verdana" w:hAnsi="Verdana" w:cs="Tahoma"/>
          <w:color w:val="000000" w:themeColor="text1"/>
          <w:sz w:val="19"/>
          <w:szCs w:val="19"/>
        </w:rPr>
        <w:t xml:space="preserve">así como </w:t>
      </w:r>
      <w:r w:rsidRPr="003F6C79">
        <w:rPr>
          <w:rFonts w:ascii="Verdana" w:eastAsia="Arial Unicode MS" w:hAnsi="Verdana"/>
          <w:sz w:val="19"/>
          <w:szCs w:val="19"/>
        </w:rPr>
        <w:t xml:space="preserve">en el caso de que la contratista </w:t>
      </w:r>
      <w:r w:rsidRPr="003F6C79">
        <w:rPr>
          <w:rFonts w:ascii="Verdana" w:hAnsi="Verdana" w:cs="Tahoma"/>
          <w:sz w:val="19"/>
          <w:szCs w:val="19"/>
        </w:rPr>
        <w:t>haya recurrido a la solvencia y/o medios de otras entidades en fase de licitación.</w:t>
      </w:r>
    </w:p>
    <w:p w14:paraId="7C52BD88" w14:textId="41EF9620" w:rsidR="001E31D5" w:rsidRPr="003F6C79" w:rsidRDefault="003F6C79" w:rsidP="0007565D">
      <w:pPr>
        <w:pStyle w:val="Heading3"/>
        <w:ind w:right="-427"/>
        <w:rPr>
          <w:rFonts w:eastAsia="Arial Unicode MS"/>
        </w:rPr>
      </w:pPr>
      <w:bookmarkStart w:id="473" w:name="_Toc199250272"/>
      <w:r w:rsidRPr="003F6C79">
        <w:rPr>
          <w:rFonts w:eastAsia="Arial Unicode MS"/>
        </w:rPr>
        <w:t xml:space="preserve">29.- </w:t>
      </w:r>
      <w:r w:rsidR="001E31D5" w:rsidRPr="003F6C79">
        <w:rPr>
          <w:rFonts w:eastAsia="Arial Unicode MS"/>
        </w:rPr>
        <w:t xml:space="preserve">OBLIGACIONES EN MATERIA LABORAL, SEGURIDAD SOCIAL Y DE SEGURIDAD Y SALUD EN EL </w:t>
      </w:r>
      <w:r w:rsidR="001E31D5" w:rsidRPr="00803B10">
        <w:rPr>
          <w:rFonts w:eastAsia="Arial Unicode MS"/>
        </w:rPr>
        <w:t>TRABAJO</w:t>
      </w:r>
      <w:bookmarkEnd w:id="473"/>
    </w:p>
    <w:p w14:paraId="0D3DF748" w14:textId="77777777" w:rsidR="001E31D5" w:rsidRPr="003F6C79" w:rsidRDefault="001E31D5" w:rsidP="0007565D">
      <w:pPr>
        <w:spacing w:before="120" w:after="120"/>
        <w:ind w:left="284" w:right="-427"/>
        <w:jc w:val="both"/>
        <w:rPr>
          <w:rFonts w:ascii="Verdana" w:hAnsi="Verdana" w:cs="Tahoma"/>
          <w:sz w:val="19"/>
          <w:szCs w:val="19"/>
        </w:rPr>
      </w:pPr>
      <w:r w:rsidRPr="003F6C79">
        <w:rPr>
          <w:rFonts w:ascii="Verdana" w:hAnsi="Verdana" w:cs="Tahoma"/>
          <w:sz w:val="19"/>
          <w:szCs w:val="19"/>
        </w:rPr>
        <w:t>La contratista está obligada al cumplimiento de las disposiciones vigentes en materia laboral, de Seguridad Social y de seguridad y salud en el trabajo, y en particular:</w:t>
      </w:r>
    </w:p>
    <w:p w14:paraId="1D4435CA" w14:textId="73A83A43" w:rsidR="001E31D5" w:rsidRPr="003F6C79" w:rsidRDefault="00803B10" w:rsidP="0007565D">
      <w:pPr>
        <w:pStyle w:val="Heading4"/>
        <w:ind w:right="-427"/>
      </w:pPr>
      <w:bookmarkStart w:id="474" w:name="_Toc39127452"/>
      <w:bookmarkStart w:id="475" w:name="_Toc40872876"/>
      <w:r w:rsidRPr="00803B10">
        <w:t>29.1.-</w:t>
      </w:r>
      <w:r>
        <w:t xml:space="preserve"> </w:t>
      </w:r>
      <w:r w:rsidR="001E31D5" w:rsidRPr="00803B10">
        <w:rPr>
          <w:b w:val="0"/>
        </w:rPr>
        <w:t>Cuando las prestaciones a desarrollar estén sujetas a ordenanza laboral o convenio colectivo la contratista está obligada a cumplir con las disposiciones de la ordenanza laboral y convenio colectivo correspondiente.</w:t>
      </w:r>
      <w:bookmarkEnd w:id="474"/>
      <w:bookmarkEnd w:id="475"/>
      <w:r w:rsidR="001E31D5" w:rsidRPr="003F6C79">
        <w:t xml:space="preserve"> </w:t>
      </w:r>
    </w:p>
    <w:p w14:paraId="5CD03570" w14:textId="5A268D7F" w:rsidR="001E31D5" w:rsidRPr="00803B10" w:rsidRDefault="00803B10" w:rsidP="0007565D">
      <w:pPr>
        <w:pStyle w:val="Heading4"/>
        <w:ind w:right="-427"/>
        <w:rPr>
          <w:b w:val="0"/>
        </w:rPr>
      </w:pPr>
      <w:bookmarkStart w:id="476" w:name="_Toc39127453"/>
      <w:bookmarkStart w:id="477" w:name="_Toc40872877"/>
      <w:r>
        <w:t xml:space="preserve">29.2.- </w:t>
      </w:r>
      <w:r w:rsidR="001E31D5" w:rsidRPr="00803B1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76"/>
      <w:bookmarkEnd w:id="477"/>
    </w:p>
    <w:p w14:paraId="3A9EE639" w14:textId="51B2FCDB" w:rsidR="001E31D5" w:rsidRPr="00803B10" w:rsidRDefault="00803B10" w:rsidP="0007565D">
      <w:pPr>
        <w:pStyle w:val="Heading4"/>
        <w:ind w:right="-427"/>
        <w:rPr>
          <w:b w:val="0"/>
        </w:rPr>
      </w:pPr>
      <w:bookmarkStart w:id="478" w:name="_Toc39127454"/>
      <w:bookmarkStart w:id="479" w:name="_Toc40872878"/>
      <w:r>
        <w:t xml:space="preserve">29.3.- </w:t>
      </w:r>
      <w:r w:rsidR="001E31D5" w:rsidRPr="00803B10">
        <w:rPr>
          <w:b w:val="0"/>
        </w:rPr>
        <w:t>Cumplirá, así mismo, las obligaciones en materia de prevención de riesgos laborales establecidas por la normativa vigente y, antes del inicio de la actividad contratada, deberá acreditar el cumplimiento de las siguientes obligaciones:</w:t>
      </w:r>
      <w:bookmarkEnd w:id="478"/>
      <w:bookmarkEnd w:id="479"/>
    </w:p>
    <w:p w14:paraId="7CF2FF0E"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Haber adoptado una modalidad de organización preventiva acorde con la legislación vigente.</w:t>
      </w:r>
    </w:p>
    <w:p w14:paraId="112FC0F0" w14:textId="77777777" w:rsidR="001E31D5" w:rsidRPr="003F6C79" w:rsidRDefault="00903E9E" w:rsidP="00DA4446">
      <w:pPr>
        <w:numPr>
          <w:ilvl w:val="0"/>
          <w:numId w:val="104"/>
        </w:numPr>
        <w:spacing w:before="120" w:after="120"/>
        <w:ind w:left="1418" w:right="-427" w:hanging="284"/>
        <w:jc w:val="both"/>
        <w:rPr>
          <w:rFonts w:ascii="Verdana" w:hAnsi="Verdana" w:cs="Tahoma"/>
          <w:sz w:val="19"/>
          <w:szCs w:val="19"/>
        </w:rPr>
      </w:pPr>
      <w:r w:rsidRPr="00903E9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3F6C79">
        <w:rPr>
          <w:rFonts w:ascii="Verdana" w:hAnsi="Verdana" w:cs="Tahoma"/>
          <w:sz w:val="19"/>
          <w:szCs w:val="19"/>
        </w:rPr>
        <w:t>.</w:t>
      </w:r>
    </w:p>
    <w:p w14:paraId="70096C9C"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La evaluación de riesgos y planificación de la actividad preventiva correspondiente a la actividad contratada.</w:t>
      </w:r>
    </w:p>
    <w:p w14:paraId="34988A11" w14:textId="77777777" w:rsidR="001E31D5" w:rsidRPr="00341F2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w:t>
      </w:r>
      <w:r w:rsidRPr="00341F29">
        <w:rPr>
          <w:rFonts w:ascii="Verdana" w:hAnsi="Verdana" w:cs="Tahoma"/>
          <w:sz w:val="19"/>
          <w:szCs w:val="19"/>
        </w:rPr>
        <w:t xml:space="preserve">Ley 31/1995, </w:t>
      </w:r>
      <w:r w:rsidR="00E55280" w:rsidRPr="00341F29">
        <w:rPr>
          <w:rFonts w:ascii="Verdana" w:hAnsi="Verdana" w:cs="Tahoma"/>
          <w:sz w:val="19"/>
          <w:szCs w:val="19"/>
        </w:rPr>
        <w:t xml:space="preserve">de 8 de noviembre, </w:t>
      </w:r>
      <w:r w:rsidRPr="00341F29">
        <w:rPr>
          <w:rFonts w:ascii="Verdana" w:hAnsi="Verdana" w:cs="Tahoma"/>
          <w:sz w:val="19"/>
          <w:szCs w:val="19"/>
        </w:rPr>
        <w:t>de prevención de riesgos laborales o, en su caso, las actas de las reuniones del Comité de Seguridad y Salud.</w:t>
      </w:r>
    </w:p>
    <w:p w14:paraId="5AF58F82" w14:textId="77777777" w:rsidR="001E31D5" w:rsidRPr="00341F29" w:rsidRDefault="001E31D5" w:rsidP="00DA4446">
      <w:pPr>
        <w:numPr>
          <w:ilvl w:val="0"/>
          <w:numId w:val="104"/>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98F4632" w14:textId="77777777" w:rsidR="001E31D5" w:rsidRPr="00341F29" w:rsidRDefault="001E31D5" w:rsidP="00DA4446">
      <w:pPr>
        <w:numPr>
          <w:ilvl w:val="0"/>
          <w:numId w:val="104"/>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una relación de los puestos de trabajo y/o actividades que requieran presencia de recursos preventivos vinculados a la evaluación de riesgos.</w:t>
      </w:r>
    </w:p>
    <w:p w14:paraId="2884A915" w14:textId="77777777" w:rsidR="005E4EC4" w:rsidRPr="003F7957" w:rsidRDefault="001E31D5" w:rsidP="00DA4446">
      <w:pPr>
        <w:numPr>
          <w:ilvl w:val="0"/>
          <w:numId w:val="104"/>
        </w:numPr>
        <w:spacing w:before="120" w:after="120"/>
        <w:ind w:left="1418" w:right="-427" w:hanging="284"/>
        <w:jc w:val="both"/>
        <w:rPr>
          <w:rFonts w:ascii="Verdana" w:hAnsi="Verdana"/>
          <w:sz w:val="19"/>
          <w:szCs w:val="19"/>
        </w:rPr>
      </w:pPr>
      <w:r w:rsidRPr="00341F29">
        <w:rPr>
          <w:rFonts w:ascii="Verdana" w:hAnsi="Verdana"/>
          <w:sz w:val="19"/>
          <w:szCs w:val="19"/>
        </w:rPr>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w:t>
      </w:r>
      <w:r w:rsidRPr="00E16954">
        <w:rPr>
          <w:rFonts w:ascii="Verdana" w:hAnsi="Verdana"/>
          <w:sz w:val="19"/>
          <w:szCs w:val="19"/>
        </w:rPr>
        <w:t>Ley 31/1995</w:t>
      </w:r>
      <w:r w:rsidR="00E55280" w:rsidRPr="00E16954">
        <w:rPr>
          <w:rFonts w:ascii="Verdana" w:hAnsi="Verdana"/>
          <w:sz w:val="19"/>
          <w:szCs w:val="19"/>
        </w:rPr>
        <w:t>, de 8 de noviembre</w:t>
      </w:r>
      <w:r w:rsidRPr="00E16954">
        <w:rPr>
          <w:rFonts w:ascii="Verdana" w:hAnsi="Verdana"/>
          <w:sz w:val="19"/>
          <w:szCs w:val="19"/>
        </w:rPr>
        <w:t xml:space="preserve"> y Ley 32/2006</w:t>
      </w:r>
      <w:r w:rsidR="00E55280" w:rsidRPr="00E16954">
        <w:rPr>
          <w:rFonts w:ascii="Verdana" w:hAnsi="Verdana"/>
          <w:sz w:val="19"/>
          <w:szCs w:val="19"/>
        </w:rPr>
        <w:t>, de 18 de octubre,</w:t>
      </w:r>
      <w:r w:rsidRPr="00E16954">
        <w:rPr>
          <w:rFonts w:ascii="Verdana" w:hAnsi="Verdana"/>
          <w:sz w:val="19"/>
          <w:szCs w:val="19"/>
        </w:rPr>
        <w:t xml:space="preserve"> y Real Decreto 1109/2007</w:t>
      </w:r>
      <w:r w:rsidR="00E55280" w:rsidRPr="00E16954">
        <w:rPr>
          <w:rFonts w:ascii="Verdana" w:hAnsi="Verdana"/>
          <w:sz w:val="19"/>
          <w:szCs w:val="19"/>
        </w:rPr>
        <w:t>, de 24 de agosto</w:t>
      </w:r>
      <w:r w:rsidRPr="00E16954">
        <w:rPr>
          <w:rFonts w:ascii="Verdana" w:hAnsi="Verdana"/>
          <w:sz w:val="19"/>
          <w:szCs w:val="19"/>
        </w:rPr>
        <w:t>)</w:t>
      </w:r>
      <w:r w:rsidRPr="00341F29">
        <w:rPr>
          <w:rFonts w:ascii="Verdana" w:hAnsi="Verdana"/>
          <w:sz w:val="19"/>
          <w:szCs w:val="19"/>
        </w:rPr>
        <w:t xml:space="preserve">, de acuerdo </w:t>
      </w:r>
      <w:r w:rsidRPr="003F6C79">
        <w:rPr>
          <w:rFonts w:ascii="Verdana" w:hAnsi="Verdana"/>
          <w:sz w:val="19"/>
          <w:szCs w:val="19"/>
        </w:rPr>
        <w:t>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Pr="003F6C79">
        <w:rPr>
          <w:rFonts w:ascii="Verdana" w:hAnsi="Verdana"/>
          <w:sz w:val="19"/>
          <w:szCs w:val="19"/>
        </w:rPr>
        <w:t xml:space="preserve">. </w:t>
      </w:r>
    </w:p>
    <w:p w14:paraId="045757F5"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justificante de la entrega de equipos de protección individual que, en su caso, fueran necesarios.</w:t>
      </w:r>
    </w:p>
    <w:p w14:paraId="25D616DD"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Proporcionar servicios comedores y de descanso adecuados, y servicios higiénicos, y </w:t>
      </w:r>
      <w:proofErr w:type="gramStart"/>
      <w:r w:rsidRPr="003F6C79">
        <w:rPr>
          <w:rFonts w:ascii="Verdana" w:hAnsi="Verdana" w:cs="Tahoma"/>
          <w:sz w:val="19"/>
          <w:szCs w:val="19"/>
        </w:rPr>
        <w:t>vestuarios  teniendo</w:t>
      </w:r>
      <w:proofErr w:type="gramEnd"/>
      <w:r w:rsidRPr="003F6C79">
        <w:rPr>
          <w:rFonts w:ascii="Verdana" w:hAnsi="Verdana" w:cs="Tahoma"/>
          <w:sz w:val="19"/>
          <w:szCs w:val="19"/>
        </w:rPr>
        <w:t xml:space="preserve"> en cuenta el número de trabajadores y </w:t>
      </w:r>
      <w:proofErr w:type="gramStart"/>
      <w:r w:rsidRPr="003F6C79">
        <w:rPr>
          <w:rFonts w:ascii="Verdana" w:hAnsi="Verdana" w:cs="Tahoma"/>
          <w:sz w:val="19"/>
          <w:szCs w:val="19"/>
        </w:rPr>
        <w:t>trabajadoras  y</w:t>
      </w:r>
      <w:proofErr w:type="gramEnd"/>
      <w:r w:rsidRPr="003F6C79">
        <w:rPr>
          <w:rFonts w:ascii="Verdana" w:hAnsi="Verdana" w:cs="Tahoma"/>
          <w:sz w:val="19"/>
          <w:szCs w:val="19"/>
        </w:rPr>
        <w:t xml:space="preserve"> la localización de las zonas de trabajo.</w:t>
      </w:r>
    </w:p>
    <w:p w14:paraId="2137F35B" w14:textId="77777777" w:rsidR="001E31D5" w:rsidRPr="003F6C79" w:rsidRDefault="001E31D5" w:rsidP="00DA4446">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Planificar el desarrollo de los trabajos y la contratación de personal de forma que se respete</w:t>
      </w:r>
      <w:r w:rsidR="003835B1">
        <w:rPr>
          <w:rFonts w:ascii="Verdana" w:hAnsi="Verdana" w:cs="Tahoma"/>
          <w:sz w:val="19"/>
          <w:szCs w:val="19"/>
        </w:rPr>
        <w:t>n</w:t>
      </w:r>
      <w:r w:rsidRPr="003F6C79">
        <w:rPr>
          <w:rFonts w:ascii="Verdana" w:hAnsi="Verdana" w:cs="Tahoma"/>
          <w:sz w:val="19"/>
          <w:szCs w:val="19"/>
        </w:rPr>
        <w:t xml:space="preserve"> las jornadas de descanso de las trabajadoras y los trabajadores y que la realización de horas extraordinarias sea excepcional.</w:t>
      </w:r>
    </w:p>
    <w:p w14:paraId="7A7FA014" w14:textId="0FD3463C" w:rsidR="001E31D5" w:rsidRPr="003F6C79" w:rsidRDefault="00803B10" w:rsidP="0007565D">
      <w:pPr>
        <w:pStyle w:val="Heading4"/>
        <w:ind w:right="-427"/>
      </w:pPr>
      <w:bookmarkStart w:id="480" w:name="_Toc39127455"/>
      <w:bookmarkStart w:id="481" w:name="_Toc40872879"/>
      <w:r>
        <w:t xml:space="preserve">29.4.- </w:t>
      </w:r>
      <w:r w:rsidR="001E31D5" w:rsidRPr="00803B10">
        <w:rPr>
          <w:b w:val="0"/>
        </w:rPr>
        <w:t>Si la contratista subcontrata parte de la ejecución del contrato, deberá exigir a las subcontratas los justificantes de las obligaciones anteriores y entregarlos al poder adjudicador contratante.</w:t>
      </w:r>
      <w:bookmarkEnd w:id="480"/>
      <w:bookmarkEnd w:id="481"/>
    </w:p>
    <w:p w14:paraId="0D2D1E0C" w14:textId="0120BC87" w:rsidR="001E31D5" w:rsidRPr="00803B10" w:rsidRDefault="00803B10" w:rsidP="0007565D">
      <w:pPr>
        <w:pStyle w:val="Heading4"/>
        <w:ind w:right="-427"/>
        <w:rPr>
          <w:b w:val="0"/>
        </w:rPr>
      </w:pPr>
      <w:bookmarkStart w:id="482" w:name="_Toc39127456"/>
      <w:bookmarkStart w:id="483" w:name="_Toc40872880"/>
      <w:r>
        <w:t xml:space="preserve">29.5.- </w:t>
      </w:r>
      <w:r w:rsidR="001E31D5" w:rsidRPr="00803B1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82"/>
      <w:bookmarkEnd w:id="483"/>
    </w:p>
    <w:p w14:paraId="16E672BA" w14:textId="120FDF92" w:rsidR="001E31D5" w:rsidRPr="003F6C79" w:rsidRDefault="003F6C79" w:rsidP="0007565D">
      <w:pPr>
        <w:pStyle w:val="Heading3"/>
        <w:ind w:right="-427"/>
        <w:rPr>
          <w:rFonts w:eastAsia="Arial Unicode MS"/>
        </w:rPr>
      </w:pPr>
      <w:bookmarkStart w:id="484" w:name="_Toc199250273"/>
      <w:r w:rsidRPr="003F6C79">
        <w:rPr>
          <w:rFonts w:eastAsia="Arial Unicode MS"/>
        </w:rPr>
        <w:t xml:space="preserve">30.- </w:t>
      </w:r>
      <w:r w:rsidR="001E31D5" w:rsidRPr="003F6C79">
        <w:rPr>
          <w:rFonts w:eastAsia="Arial Unicode MS"/>
        </w:rPr>
        <w:t xml:space="preserve">OTRAS </w:t>
      </w:r>
      <w:r w:rsidR="001E31D5" w:rsidRPr="00803B10">
        <w:rPr>
          <w:rFonts w:eastAsia="Arial Unicode MS"/>
        </w:rPr>
        <w:t>C</w:t>
      </w:r>
      <w:r w:rsidR="001E31D5" w:rsidRPr="003F6C79">
        <w:rPr>
          <w:rFonts w:eastAsia="Arial Unicode MS"/>
        </w:rPr>
        <w:t>LÁUSULAS EN RELACIÓN CON LA EJECUCIÓN DEL CONTRATO</w:t>
      </w:r>
      <w:bookmarkEnd w:id="484"/>
    </w:p>
    <w:p w14:paraId="21CBFE2C" w14:textId="7401C3F4" w:rsidR="001E31D5" w:rsidRPr="003F6C79" w:rsidRDefault="00803B10" w:rsidP="0007565D">
      <w:pPr>
        <w:pStyle w:val="Heading4"/>
        <w:ind w:right="-427"/>
      </w:pPr>
      <w:r>
        <w:t xml:space="preserve">30.1.- </w:t>
      </w:r>
      <w:r w:rsidR="001E31D5" w:rsidRPr="003F6C79">
        <w:t>Sujeción a los documentos contractuales e instrucciones</w:t>
      </w:r>
      <w:r>
        <w:t>.</w:t>
      </w:r>
    </w:p>
    <w:p w14:paraId="29E2A518"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76E44BA7" w14:textId="77777777" w:rsidR="001E31D5" w:rsidRPr="003F6C79" w:rsidRDefault="001E31D5" w:rsidP="0007565D">
      <w:pPr>
        <w:pStyle w:val="Estilo1"/>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2F373FE1" w14:textId="30A3C894" w:rsidR="001E31D5" w:rsidRPr="003F6C79" w:rsidRDefault="00803B10" w:rsidP="0007565D">
      <w:pPr>
        <w:pStyle w:val="Heading4"/>
        <w:ind w:right="-427"/>
      </w:pPr>
      <w:r>
        <w:t xml:space="preserve">30.2.- </w:t>
      </w:r>
      <w:r w:rsidR="001E31D5" w:rsidRPr="003F6C79">
        <w:t>Responsabilidad de la contratista</w:t>
      </w:r>
      <w:r>
        <w:t>.</w:t>
      </w:r>
    </w:p>
    <w:p w14:paraId="759A581A" w14:textId="77777777" w:rsidR="001E31D5"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3D32D495"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La persona contratista será responsable de la ejecución y conservación de las obras objeto del presente contrato y de las faltas que en ellas pudieran notarse, sin que le exima de responsabilidad la circunstancia de que la Dirección de la obra haya examinado y reconocido la obra durante su construcción o los materiales empleados, ni que las distintas partes de obra hayan sido incluidas en las mediciones o certificaciones parciales.</w:t>
      </w:r>
    </w:p>
    <w:p w14:paraId="62122AC6" w14:textId="77777777" w:rsidR="00BA569E" w:rsidRDefault="00BA569E" w:rsidP="00BA569E">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Asimismo, será responsable de la calidad técnica de los trabajos que desarrolle y de las prestaciones realizadas, así como de las consecuencias que se deduzcan para </w:t>
      </w:r>
      <w:r>
        <w:rPr>
          <w:rFonts w:ascii="Verdana" w:hAnsi="Verdana" w:cs="sans-serif"/>
          <w:sz w:val="19"/>
          <w:szCs w:val="19"/>
        </w:rPr>
        <w:t xml:space="preserve">la Agencia Vasca del </w:t>
      </w:r>
      <w:proofErr w:type="gramStart"/>
      <w:r>
        <w:rPr>
          <w:rFonts w:ascii="Verdana" w:hAnsi="Verdana" w:cs="sans-serif"/>
          <w:sz w:val="19"/>
          <w:szCs w:val="19"/>
        </w:rPr>
        <w:t>Agua</w:t>
      </w:r>
      <w:r w:rsidRPr="00566212">
        <w:rPr>
          <w:rFonts w:ascii="Verdana" w:hAnsi="Verdana" w:cs="sans-serif"/>
          <w:sz w:val="19"/>
          <w:szCs w:val="19"/>
        </w:rPr>
        <w:t xml:space="preserve">  o</w:t>
      </w:r>
      <w:proofErr w:type="gramEnd"/>
      <w:r w:rsidRPr="00566212">
        <w:rPr>
          <w:rFonts w:ascii="Verdana" w:hAnsi="Verdana" w:cs="sans-serif"/>
          <w:sz w:val="19"/>
          <w:szCs w:val="19"/>
        </w:rPr>
        <w:t xml:space="preserve"> para terceras personas de las acciones, omisiones, errores, métodos inadecuados o conclusiones incorrectas en la ejecución del contrato. La persona adjudicataria responderá además de los deterioros que puedan surgir en el mobiliario, materiales e instalaciones causadas por el personal a su servicio, ya sea por negligencia o dolo, reparándolo a su costa o satisfaciendo la indemnización procedente.</w:t>
      </w:r>
    </w:p>
    <w:p w14:paraId="6DFFD52E"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p>
    <w:p w14:paraId="0AA22B18"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Si durante la ejecución del contrato se produjeran circunstancias que impidan mantener las condiciones normales del contrato (huelga de personal, no 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previo aviso a la persona adjudicataria, de subsanar tales carencias de la forma que considere más oportuna.</w:t>
      </w:r>
    </w:p>
    <w:p w14:paraId="0A5BE20F"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Cuando la persona contratista o personas de ella dependientes incurran en actos u omisiones que comprometan o perturben la buena marcha del contrato, la unidad gestora del contrato podrá exigir la adopción de medidas concretas para conseguir o restablecer el buen orden en la ejecución de lo pactado.</w:t>
      </w:r>
    </w:p>
    <w:p w14:paraId="01FBFE9E"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Si la obra no se sujetara estrictamente a los planos y demás documentos del proyecto, si los materiales utilizados no fueran de la calidad requerida, si se advierten vicios o defectos en la construcción o se tienen razones fundadas para creer que existen vicios ocultos en la obra ejecutada, la persona contratista deberá demolerla y rehacerla hasta dejarla a completa satisfacción de la Dirección de la Obra. Los gastos de estas operaciones serán a cuenta de la persona contratista salvo en el caso de que se hubieran realizado en base a sospechas de la Dirección de la obra de existir vicios ocultos y éstos no pudieran ser comprobados.</w:t>
      </w:r>
    </w:p>
    <w:p w14:paraId="3B63AA79"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Se considera como trabajo no autorizado, el efectuado antes de que la Dirección de Obra hubiera ordenado su aceptación, indicando las alineaciones y niveles necesarios conforme al proyecto e igualmente cualquier trabajo extraordinario que se ejecute sin su autorización. Los trabajos no autorizados no se pagarán pudiendo la propiedad hacerlos demoler en los términos establecidos en esta cláusula. La persona adjudicataria no tendrá derecho a percibir remuneración alguna por la ejecución del trabajo rechazado ni por su demolición. La ejecución correcta del trabajo que se hiciera después conforme al proyecto u órdenes de la Dirección de </w:t>
      </w:r>
      <w:proofErr w:type="gramStart"/>
      <w:r w:rsidRPr="00566212">
        <w:rPr>
          <w:rFonts w:ascii="Verdana" w:hAnsi="Verdana" w:cs="sans-serif"/>
          <w:sz w:val="19"/>
          <w:szCs w:val="19"/>
        </w:rPr>
        <w:t>Obra,</w:t>
      </w:r>
      <w:proofErr w:type="gramEnd"/>
      <w:r w:rsidRPr="00566212">
        <w:rPr>
          <w:rFonts w:ascii="Verdana" w:hAnsi="Verdana" w:cs="sans-serif"/>
          <w:sz w:val="19"/>
          <w:szCs w:val="19"/>
        </w:rPr>
        <w:t xml:space="preserve"> le será pagado a los precios acordados. Las demoliciones y reconstrucciones no alterarán el Plan de Obra en lo que a plazo total se refiere.</w:t>
      </w:r>
    </w:p>
    <w:p w14:paraId="798FAAD7"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Si la Dirección de la obra estima que las unidades de obra defectuosas son admisibles puede proponer a la Administración contratante la aceptación de </w:t>
      </w:r>
      <w:proofErr w:type="gramStart"/>
      <w:r w:rsidRPr="00566212">
        <w:rPr>
          <w:rFonts w:ascii="Verdana" w:hAnsi="Verdana" w:cs="sans-serif"/>
          <w:sz w:val="19"/>
          <w:szCs w:val="19"/>
        </w:rPr>
        <w:t>las mismas</w:t>
      </w:r>
      <w:proofErr w:type="gramEnd"/>
      <w:r w:rsidRPr="00566212">
        <w:rPr>
          <w:rFonts w:ascii="Verdana" w:hAnsi="Verdana" w:cs="sans-serif"/>
          <w:sz w:val="19"/>
          <w:szCs w:val="19"/>
        </w:rPr>
        <w:t>, con la consiguiente rebaja de precios.</w:t>
      </w:r>
    </w:p>
    <w:p w14:paraId="1799E482"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La persona contratista está obligada no sólo a la ejecución de la obra, sino también a su conservación hasta la recepción definitiva. La responsabilidad de la persona contratista, por faltas que en la obra puedan advertirse, se extiende al supuesto de que tales faltas se deban exclusivamente a una indebida o defectuosa conservación de las unidades de obra, aunque éstas hayan sido examinadas y encontradas conformes por la Dirección, inmediatamente después de su construcción o en cualquier otro momento dentro del período de vigencia del contrato.</w:t>
      </w:r>
    </w:p>
    <w:p w14:paraId="05E00002"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El/la contratista deberá aportar un reportaje fotográfico antes del comienzo de la contrata y otra tras su finalización para lo cual se pondrá en contacto con la dirección de obra.</w:t>
      </w:r>
    </w:p>
    <w:p w14:paraId="5B1AAC23"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w:t>
      </w:r>
      <w:r w:rsidRPr="00341F29">
        <w:rPr>
          <w:rFonts w:ascii="Verdana" w:hAnsi="Verdana" w:cs="sans-serif"/>
          <w:sz w:val="19"/>
          <w:szCs w:val="19"/>
        </w:rPr>
        <w:t xml:space="preserve">que </w:t>
      </w:r>
      <w:r w:rsidR="00E55280" w:rsidRPr="00E16954">
        <w:rPr>
          <w:rFonts w:ascii="Verdana" w:hAnsi="Verdana" w:cs="sans-serif"/>
          <w:sz w:val="19"/>
          <w:szCs w:val="19"/>
        </w:rPr>
        <w:t>la</w:t>
      </w:r>
      <w:r w:rsidRPr="00E16954">
        <w:rPr>
          <w:rFonts w:ascii="Verdana" w:hAnsi="Verdana" w:cs="sans-serif"/>
          <w:sz w:val="19"/>
          <w:szCs w:val="19"/>
        </w:rPr>
        <w:t xml:space="preserve"> </w:t>
      </w:r>
      <w:r w:rsidR="00E55280" w:rsidRPr="00E16954">
        <w:rPr>
          <w:rFonts w:ascii="Verdana" w:hAnsi="Verdana" w:cs="sans-serif"/>
          <w:sz w:val="19"/>
          <w:szCs w:val="19"/>
        </w:rPr>
        <w:t>representación</w:t>
      </w:r>
      <w:r w:rsidRPr="00E16954">
        <w:rPr>
          <w:rFonts w:ascii="Verdana" w:hAnsi="Verdana" w:cs="sans-serif"/>
          <w:sz w:val="19"/>
          <w:szCs w:val="19"/>
        </w:rPr>
        <w:t xml:space="preserve"> </w:t>
      </w:r>
      <w:r w:rsidRPr="00341F29">
        <w:rPr>
          <w:rFonts w:ascii="Verdana" w:hAnsi="Verdana" w:cs="sans-serif"/>
          <w:sz w:val="19"/>
          <w:szCs w:val="19"/>
        </w:rPr>
        <w:t xml:space="preserve">del poder adjudicador haya examinado o reconocido durante su construcción las partes y unidades de la obra o los materiales empleados, </w:t>
      </w:r>
      <w:proofErr w:type="gramStart"/>
      <w:r w:rsidRPr="00341F29">
        <w:rPr>
          <w:rFonts w:ascii="Verdana" w:hAnsi="Verdana" w:cs="sans-serif"/>
          <w:sz w:val="19"/>
          <w:szCs w:val="19"/>
        </w:rPr>
        <w:t>ni</w:t>
      </w:r>
      <w:proofErr w:type="gramEnd"/>
      <w:r w:rsidRPr="00341F29">
        <w:rPr>
          <w:rFonts w:ascii="Verdana" w:hAnsi="Verdana" w:cs="sans-serif"/>
          <w:sz w:val="19"/>
          <w:szCs w:val="19"/>
        </w:rPr>
        <w:t xml:space="preserve"> aunque hayan sido incluidos </w:t>
      </w:r>
      <w:r w:rsidRPr="003F6C79">
        <w:rPr>
          <w:rFonts w:ascii="Verdana" w:hAnsi="Verdana" w:cs="sans-serif"/>
          <w:sz w:val="19"/>
          <w:szCs w:val="19"/>
        </w:rPr>
        <w:t>estos y aquellos en las mediciones y certificaciones parciales, salvo en los casos previstos en el art. 196.2 LCSP.</w:t>
      </w:r>
    </w:p>
    <w:p w14:paraId="294AA1E5"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F31863D"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En cuanto a la demolición y reconstrucción de las obras defectuosas o mal ejecutadas y sus gastos, se estará a lo establecido en la cláusula 44 PCAG.</w:t>
      </w:r>
    </w:p>
    <w:p w14:paraId="19F7A6E8"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4CCAD677" w14:textId="2193AB6D" w:rsidR="001E31D5" w:rsidRPr="003F6C79" w:rsidRDefault="005E63EF" w:rsidP="0007565D">
      <w:pPr>
        <w:pStyle w:val="Heading4"/>
        <w:ind w:right="-427"/>
      </w:pPr>
      <w:r>
        <w:t xml:space="preserve">30.3.- </w:t>
      </w:r>
      <w:r w:rsidR="001E31D5" w:rsidRPr="003F6C79">
        <w:t>Colaboración</w:t>
      </w:r>
      <w:r>
        <w:t>.</w:t>
      </w:r>
    </w:p>
    <w:p w14:paraId="1C927850"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3A1E49D0" w14:textId="77777777" w:rsidR="005E4EC4" w:rsidRPr="0014491F" w:rsidRDefault="005E4EC4"/>
    <w:p w14:paraId="3702859B" w14:textId="48318D0C" w:rsidR="001E31D5" w:rsidRPr="003F6C79" w:rsidRDefault="005E63EF" w:rsidP="0007565D">
      <w:pPr>
        <w:pStyle w:val="Heading4"/>
        <w:ind w:right="-427"/>
      </w:pPr>
      <w:r>
        <w:t xml:space="preserve">30.4.- </w:t>
      </w:r>
      <w:r w:rsidR="001E31D5" w:rsidRPr="003F6C79">
        <w:t>Autorizaciones, permisos, licencias y gastos y tributos</w:t>
      </w:r>
      <w:r>
        <w:t>.</w:t>
      </w:r>
    </w:p>
    <w:p w14:paraId="76CC6B5D"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1B3FC9BF" w14:textId="77777777" w:rsidR="001E31D5" w:rsidRPr="003F6C79" w:rsidRDefault="001E31D5" w:rsidP="00DA4446">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92B5AB5" w14:textId="77777777" w:rsidR="001E31D5" w:rsidRPr="003F6C79" w:rsidRDefault="001E31D5" w:rsidP="00DA4446">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0F43C60C"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Entre otros y de modo no exhaustivo</w:t>
      </w:r>
      <w:r w:rsidRPr="003F6C79">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E16954">
        <w:rPr>
          <w:rFonts w:ascii="Verdana" w:eastAsia="Arial Unicode MS" w:hAnsi="Verdana"/>
          <w:sz w:val="19"/>
          <w:szCs w:val="19"/>
          <w:u w:val="single"/>
          <w:lang w:val="es-ES_tradnl" w:eastAsia="en-US"/>
        </w:rPr>
        <w:t>las tasas por prestación de los trabajos facultativos de dirección e inspección de las obras</w:t>
      </w:r>
      <w:r w:rsidR="00A82625" w:rsidRPr="00A82625">
        <w:rPr>
          <w:rFonts w:ascii="Verdana" w:eastAsia="Arial Unicode MS" w:hAnsi="Verdana"/>
          <w:color w:val="FF0000"/>
          <w:sz w:val="19"/>
          <w:szCs w:val="19"/>
          <w:u w:val="single"/>
          <w:lang w:val="es-ES_tradnl" w:eastAsia="en-US"/>
        </w:rPr>
        <w:t xml:space="preserve"> </w:t>
      </w:r>
      <w:r w:rsidR="00A82625">
        <w:rPr>
          <w:rFonts w:ascii="Verdana" w:eastAsia="Arial Unicode MS" w:hAnsi="Verdana"/>
          <w:sz w:val="19"/>
          <w:szCs w:val="19"/>
          <w:u w:val="single"/>
          <w:lang w:val="es-ES_tradnl" w:eastAsia="en-US"/>
        </w:rPr>
        <w:t>y cualesquiera otras que resulten de aplicación</w:t>
      </w:r>
      <w:r w:rsidRPr="003F6C79">
        <w:rPr>
          <w:rFonts w:ascii="Verdana" w:eastAsia="Arial Unicode MS" w:hAnsi="Verdana"/>
          <w:sz w:val="19"/>
          <w:szCs w:val="19"/>
          <w:lang w:val="es-ES_tradnl" w:eastAsia="en-US"/>
        </w:rPr>
        <w:t xml:space="preserve">, según lo establecido en el </w:t>
      </w:r>
      <w:r w:rsidRPr="003F6C79">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3F6C79">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36116A3D" w14:textId="77777777" w:rsidR="001E31D5" w:rsidRPr="003F6C79"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Excepción</w:t>
      </w:r>
      <w:r w:rsidRPr="003F6C79">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5525829F" w14:textId="1625C5EF" w:rsidR="001E31D5" w:rsidRPr="003F6C79" w:rsidRDefault="005E63EF" w:rsidP="0007565D">
      <w:pPr>
        <w:pStyle w:val="Heading4"/>
        <w:ind w:right="-427"/>
        <w:rPr>
          <w:lang w:val="es-ES_tradnl" w:eastAsia="en-US"/>
        </w:rPr>
      </w:pPr>
      <w:r>
        <w:rPr>
          <w:lang w:val="es-ES_tradnl" w:eastAsia="en-US"/>
        </w:rPr>
        <w:t xml:space="preserve">30.5.- </w:t>
      </w:r>
      <w:r w:rsidR="001E31D5" w:rsidRPr="003F6C79">
        <w:rPr>
          <w:lang w:val="es-ES_tradnl" w:eastAsia="en-US"/>
        </w:rPr>
        <w:t>Oficina de obra</w:t>
      </w:r>
      <w:r>
        <w:rPr>
          <w:lang w:val="es-ES_tradnl" w:eastAsia="en-US"/>
        </w:rPr>
        <w:t>.</w:t>
      </w:r>
    </w:p>
    <w:p w14:paraId="1B10ED26"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w:t>
      </w:r>
      <w:proofErr w:type="gramStart"/>
      <w:r w:rsidRPr="003F6C79">
        <w:rPr>
          <w:rFonts w:ascii="Verdana" w:eastAsia="Arial Unicode MS" w:hAnsi="Verdana"/>
          <w:sz w:val="19"/>
          <w:szCs w:val="19"/>
          <w:lang w:val="es-ES_tradnl" w:eastAsia="en-US"/>
        </w:rPr>
        <w:t>trabajos,  que</w:t>
      </w:r>
      <w:proofErr w:type="gramEnd"/>
      <w:r w:rsidRPr="003F6C79">
        <w:rPr>
          <w:rFonts w:ascii="Verdana" w:eastAsia="Arial Unicode MS" w:hAnsi="Verdana"/>
          <w:sz w:val="19"/>
          <w:szCs w:val="19"/>
          <w:lang w:val="es-ES_tradnl" w:eastAsia="en-US"/>
        </w:rPr>
        <w:t xml:space="preserve"> tenga las dimensiones necesarias en función del volumen de la obra y del plazo de ejecución y esté adecuadamente condicionada.</w:t>
      </w:r>
    </w:p>
    <w:p w14:paraId="7366870B"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3F57B2B3"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226F40B1" w14:textId="4A479129" w:rsidR="001E31D5" w:rsidRPr="003F6C79" w:rsidRDefault="005E63EF" w:rsidP="0007565D">
      <w:pPr>
        <w:pStyle w:val="Heading4"/>
        <w:ind w:right="-427"/>
        <w:rPr>
          <w:lang w:val="es-ES_tradnl" w:eastAsia="en-US"/>
        </w:rPr>
      </w:pPr>
      <w:r>
        <w:rPr>
          <w:lang w:val="es-ES_tradnl" w:eastAsia="en-US"/>
        </w:rPr>
        <w:t xml:space="preserve">30.6.- </w:t>
      </w:r>
      <w:r w:rsidR="001E31D5" w:rsidRPr="003F6C79">
        <w:rPr>
          <w:lang w:val="es-ES_tradnl" w:eastAsia="en-US"/>
        </w:rPr>
        <w:t>Libros</w:t>
      </w:r>
      <w:r>
        <w:rPr>
          <w:lang w:val="es-ES_tradnl" w:eastAsia="en-US"/>
        </w:rPr>
        <w:t>.</w:t>
      </w:r>
    </w:p>
    <w:p w14:paraId="21117A9A" w14:textId="77777777" w:rsidR="00BA569E" w:rsidRPr="00F203EF" w:rsidRDefault="005E63EF" w:rsidP="00F203EF">
      <w:pPr>
        <w:tabs>
          <w:tab w:val="left" w:pos="400"/>
          <w:tab w:val="left" w:pos="800"/>
        </w:tabs>
        <w:spacing w:before="120" w:after="120"/>
        <w:ind w:left="851" w:right="-427"/>
        <w:jc w:val="both"/>
        <w:rPr>
          <w:rFonts w:ascii="Verdana" w:hAnsi="Verdana"/>
          <w:sz w:val="19"/>
          <w:szCs w:val="19"/>
          <w:lang w:val="es-ES_tradnl" w:eastAsia="en-US"/>
        </w:rPr>
      </w:pPr>
      <w:r w:rsidRPr="00F203EF">
        <w:rPr>
          <w:rFonts w:ascii="Verdana" w:hAnsi="Verdana"/>
          <w:b/>
          <w:sz w:val="19"/>
          <w:szCs w:val="19"/>
          <w:lang w:val="es-ES_tradnl" w:eastAsia="en-US"/>
        </w:rPr>
        <w:t xml:space="preserve">30.6.1.- </w:t>
      </w:r>
      <w:r w:rsidR="001E31D5" w:rsidRPr="00F203EF">
        <w:rPr>
          <w:rFonts w:ascii="Verdana" w:hAnsi="Verdana"/>
          <w:b/>
          <w:sz w:val="19"/>
          <w:szCs w:val="19"/>
          <w:lang w:val="es-ES_tradnl" w:eastAsia="en-US"/>
        </w:rPr>
        <w:t>Libro de Órdenes y Asistencias:</w:t>
      </w:r>
      <w:r w:rsidR="001E31D5" w:rsidRPr="00F203EF">
        <w:rPr>
          <w:rFonts w:ascii="Verdana" w:hAnsi="Verdana"/>
          <w:sz w:val="19"/>
          <w:szCs w:val="19"/>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w:t>
      </w:r>
    </w:p>
    <w:p w14:paraId="3699378B" w14:textId="77777777" w:rsidR="001E31D5" w:rsidRPr="00F203EF" w:rsidRDefault="001E31D5" w:rsidP="00F203EF">
      <w:pPr>
        <w:tabs>
          <w:tab w:val="left" w:pos="400"/>
          <w:tab w:val="left" w:pos="800"/>
        </w:tabs>
        <w:spacing w:before="120" w:after="120"/>
        <w:ind w:left="851" w:right="-427"/>
        <w:jc w:val="both"/>
        <w:rPr>
          <w:rFonts w:ascii="Verdana" w:hAnsi="Verdana"/>
          <w:sz w:val="19"/>
          <w:szCs w:val="19"/>
          <w:lang w:val="es-ES_tradnl" w:eastAsia="en-US"/>
        </w:rPr>
      </w:pPr>
      <w:r w:rsidRPr="00F203EF">
        <w:rPr>
          <w:rFonts w:ascii="Verdana" w:hAnsi="Verdana"/>
          <w:sz w:val="19"/>
          <w:szCs w:val="19"/>
          <w:lang w:val="es-ES_tradnl" w:eastAsia="en-US"/>
        </w:rPr>
        <w:t xml:space="preserve">La contratista estará obligada por sí o por medio de su </w:t>
      </w:r>
      <w:proofErr w:type="gramStart"/>
      <w:r w:rsidRPr="00F203EF">
        <w:rPr>
          <w:rFonts w:ascii="Verdana" w:hAnsi="Verdana"/>
          <w:sz w:val="19"/>
          <w:szCs w:val="19"/>
          <w:lang w:val="es-ES_tradnl" w:eastAsia="en-US"/>
        </w:rPr>
        <w:t>Delegad</w:t>
      </w:r>
      <w:r w:rsidR="00E55280" w:rsidRPr="00F203EF">
        <w:rPr>
          <w:rFonts w:ascii="Verdana" w:hAnsi="Verdana"/>
          <w:sz w:val="19"/>
          <w:szCs w:val="19"/>
          <w:lang w:val="es-ES_tradnl" w:eastAsia="en-US"/>
        </w:rPr>
        <w:t>a</w:t>
      </w:r>
      <w:proofErr w:type="gramEnd"/>
      <w:r w:rsidR="00E55280" w:rsidRPr="00F203EF">
        <w:rPr>
          <w:rFonts w:ascii="Verdana" w:hAnsi="Verdana"/>
          <w:sz w:val="19"/>
          <w:szCs w:val="19"/>
          <w:lang w:val="es-ES_tradnl" w:eastAsia="en-US"/>
        </w:rPr>
        <w:t>/</w:t>
      </w:r>
      <w:r w:rsidRPr="00F203EF">
        <w:rPr>
          <w:rFonts w:ascii="Verdana" w:hAnsi="Verdana"/>
          <w:sz w:val="19"/>
          <w:szCs w:val="19"/>
          <w:lang w:val="es-ES_tradnl" w:eastAsia="en-US"/>
        </w:rPr>
        <w:t xml:space="preserve">o a firmar el oportuno acuse de recibo de tales instrucciones, así como a transcribir cuantas órdenes o instrucciones reciba por escrito de la Dirección Facultativa, sin perjuicio de la necesidad de la conformidad de tales transcripciones por la Dirección Facultativa mediante </w:t>
      </w:r>
      <w:r w:rsidRPr="00F203EF">
        <w:rPr>
          <w:rFonts w:ascii="Verdana" w:eastAsia="Arial Unicode MS" w:hAnsi="Verdana"/>
          <w:sz w:val="19"/>
          <w:szCs w:val="19"/>
          <w:lang w:val="es-ES_tradnl" w:eastAsia="en-US"/>
        </w:rPr>
        <w:t xml:space="preserve">su firma. </w:t>
      </w:r>
    </w:p>
    <w:p w14:paraId="2EF4A1EB" w14:textId="77777777" w:rsidR="00BA569E" w:rsidRPr="00F203EF" w:rsidRDefault="001E31D5"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En el acto de recepción la contratista debe presentar el Libro de Órdenes y Asistencias debidamente cumplimentado, el cual se entregará al poder adjudicador una vez efectuada la recepción.</w:t>
      </w:r>
    </w:p>
    <w:p w14:paraId="79F486B7"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 xml:space="preserve">La persona contratista, por medio de la jefatura de obra, estará obligada a firmar, en todo caso, cada instrucción o comunicación que figure en dicho Libro – en caso contrario se impondrá una penalidad muy grave en su grado mínimo por cada instrucción sin suscribir -. </w:t>
      </w:r>
    </w:p>
    <w:p w14:paraId="34E10C39" w14:textId="3E1C6AE5"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 xml:space="preserve">No obstante, ésta podrá dejar constancia de su disconformidad en dicho Libro, aunque estas manifestaciones no le eximirán de cumplir la orden dada por </w:t>
      </w:r>
      <w:r w:rsidR="001C5C26" w:rsidRPr="00F203EF">
        <w:rPr>
          <w:rFonts w:ascii="Verdana" w:eastAsia="Arial Unicode MS" w:hAnsi="Verdana"/>
          <w:sz w:val="19"/>
          <w:szCs w:val="19"/>
          <w:lang w:val="es-ES_tradnl" w:eastAsia="en-US"/>
        </w:rPr>
        <w:t>Dirección Facultativa</w:t>
      </w:r>
      <w:r w:rsidRPr="00F203EF">
        <w:rPr>
          <w:rFonts w:ascii="Verdana" w:eastAsia="Arial Unicode MS" w:hAnsi="Verdana"/>
          <w:sz w:val="19"/>
          <w:szCs w:val="19"/>
          <w:lang w:val="es-ES_tradnl" w:eastAsia="en-US"/>
        </w:rPr>
        <w:t>.</w:t>
      </w:r>
    </w:p>
    <w:p w14:paraId="389EB65B"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Las órdenes verbales que se consideren relevantes o las que la persona contratista incumpla al primer requerimiento, se consignarán en el Libro de Órdenes.</w:t>
      </w:r>
    </w:p>
    <w:p w14:paraId="3BC69E1F" w14:textId="77777777" w:rsidR="00BA569E" w:rsidRPr="00566212" w:rsidRDefault="00BA569E" w:rsidP="00566212">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El Libro de Órdenes se abrirá en la fecha del acta de comprobación del replanteo y se cerrará en la fecha de recepción de la obra, llevará todas sus hojas numeradas y selladas. Podrá emplearse el sistema de actas de obra en sustitución del Libro de </w:t>
      </w:r>
      <w:proofErr w:type="gramStart"/>
      <w:r w:rsidRPr="00566212">
        <w:rPr>
          <w:rFonts w:ascii="Verdana" w:eastAsia="Arial Unicode MS" w:hAnsi="Verdana"/>
          <w:sz w:val="19"/>
          <w:szCs w:val="19"/>
          <w:lang w:val="es-ES_tradnl" w:eastAsia="en-US"/>
        </w:rPr>
        <w:t>Órdenes</w:t>
      </w:r>
      <w:proofErr w:type="gramEnd"/>
      <w:r w:rsidRPr="00566212">
        <w:rPr>
          <w:rFonts w:ascii="Verdana" w:eastAsia="Arial Unicode MS" w:hAnsi="Verdana"/>
          <w:sz w:val="19"/>
          <w:szCs w:val="19"/>
          <w:lang w:val="es-ES_tradnl" w:eastAsia="en-US"/>
        </w:rPr>
        <w:t xml:space="preserve"> pero deberá respetar todos los requisitos mencionados.</w:t>
      </w:r>
    </w:p>
    <w:p w14:paraId="7A8DC2C1" w14:textId="03E57115" w:rsidR="005E4EC4" w:rsidRPr="005E4EC4" w:rsidRDefault="005E63EF" w:rsidP="006E4DF8">
      <w:pPr>
        <w:pStyle w:val="Heading5"/>
        <w:rPr>
          <w:lang w:val="es-ES_tradnl" w:eastAsia="en-US"/>
        </w:rPr>
      </w:pPr>
      <w:r>
        <w:rPr>
          <w:b/>
          <w:lang w:val="es-ES_tradnl" w:eastAsia="en-US"/>
        </w:rPr>
        <w:t xml:space="preserve">30.6.2.- </w:t>
      </w:r>
      <w:r w:rsidR="001E31D5" w:rsidRPr="003F6C79">
        <w:rPr>
          <w:b/>
          <w:lang w:val="es-ES_tradnl" w:eastAsia="en-US"/>
        </w:rPr>
        <w:t>Libro de Incidencias de Seguridad y Salud</w:t>
      </w:r>
      <w:r>
        <w:rPr>
          <w:b/>
          <w:lang w:val="es-ES_tradnl" w:eastAsia="en-US"/>
        </w:rPr>
        <w:t>:</w:t>
      </w:r>
      <w:r w:rsidR="001E31D5" w:rsidRPr="003F6C79">
        <w:rPr>
          <w:b/>
          <w:lang w:val="es-ES_tradnl" w:eastAsia="en-US"/>
        </w:rPr>
        <w:t xml:space="preserve"> </w:t>
      </w:r>
      <w:r w:rsidR="001E31D5" w:rsidRPr="003F6C79">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2B756AD0" w14:textId="78C189C7" w:rsidR="001E31D5" w:rsidRPr="003F6C79" w:rsidRDefault="005E63EF" w:rsidP="008321A3">
      <w:pPr>
        <w:pStyle w:val="Heading5"/>
        <w:rPr>
          <w:lang w:val="es-ES_tradnl" w:eastAsia="en-US"/>
        </w:rPr>
      </w:pPr>
      <w:r>
        <w:rPr>
          <w:b/>
          <w:lang w:val="es-ES_tradnl" w:eastAsia="en-US"/>
        </w:rPr>
        <w:t xml:space="preserve">30.6.3.- </w:t>
      </w:r>
      <w:r w:rsidR="001E31D5" w:rsidRPr="003F6C79">
        <w:rPr>
          <w:b/>
          <w:lang w:val="es-ES_tradnl" w:eastAsia="en-US"/>
        </w:rPr>
        <w:t xml:space="preserve">Libro de Subcontratación: </w:t>
      </w:r>
      <w:r w:rsidR="001E31D5" w:rsidRPr="003F6C79">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Pr>
          <w:lang w:val="es-ES_tradnl" w:eastAsia="en-US"/>
        </w:rPr>
        <w:t xml:space="preserve"> su inicio, todas y cada una</w:t>
      </w:r>
      <w:r w:rsidR="001E31D5" w:rsidRPr="003F6C79">
        <w:rPr>
          <w:lang w:val="es-ES_tradnl" w:eastAsia="en-US"/>
        </w:rPr>
        <w:t xml:space="preserve"> de las subcontrataciones realizadas con subcontratistas y trabajadores autónomos.</w:t>
      </w:r>
    </w:p>
    <w:p w14:paraId="528F7B6A" w14:textId="650E85D8" w:rsidR="001E31D5" w:rsidRPr="003F6C79" w:rsidRDefault="005E63EF" w:rsidP="0007565D">
      <w:pPr>
        <w:pStyle w:val="Heading4"/>
        <w:ind w:right="-427"/>
        <w:rPr>
          <w:lang w:val="es-ES_tradnl" w:eastAsia="en-US"/>
        </w:rPr>
      </w:pPr>
      <w:r>
        <w:rPr>
          <w:lang w:val="es-ES_tradnl" w:eastAsia="en-US"/>
        </w:rPr>
        <w:t xml:space="preserve">30.7.- </w:t>
      </w:r>
      <w:r w:rsidR="001E31D5" w:rsidRPr="003F6C79">
        <w:rPr>
          <w:lang w:val="es-ES_tradnl" w:eastAsia="en-US"/>
        </w:rPr>
        <w:t>Señalización y cartel de obra</w:t>
      </w:r>
      <w:r>
        <w:rPr>
          <w:lang w:val="es-ES_tradnl" w:eastAsia="en-US"/>
        </w:rPr>
        <w:t>.</w:t>
      </w:r>
    </w:p>
    <w:p w14:paraId="657E60C8"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C53B93D"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Del mismo modo, desde el inicio de las obras la contratista hará figurar en la señalización que las identifique carteles identificatorios de las obras con las características que fije el Departamento o </w:t>
      </w:r>
      <w:r w:rsidRPr="00341F29">
        <w:rPr>
          <w:rFonts w:ascii="Verdana" w:eastAsia="Arial Unicode MS" w:hAnsi="Verdana"/>
          <w:sz w:val="19"/>
          <w:szCs w:val="19"/>
          <w:lang w:val="es-ES_tradnl" w:eastAsia="en-US"/>
        </w:rPr>
        <w:t xml:space="preserve">entidad pública contratante </w:t>
      </w:r>
      <w:r w:rsidRPr="003F6C79">
        <w:rPr>
          <w:rFonts w:ascii="Verdana" w:eastAsia="Arial Unicode MS" w:hAnsi="Verdana"/>
          <w:sz w:val="19"/>
          <w:szCs w:val="19"/>
          <w:lang w:val="es-ES_tradnl" w:eastAsia="en-US"/>
        </w:rPr>
        <w:t>y que cumplan los requisitos que a tales efectos se han recogido en la cláusula correspondiente a condiciones especiales de ejecución de tipo lingüístico.</w:t>
      </w:r>
    </w:p>
    <w:p w14:paraId="72F6382B" w14:textId="40F30131" w:rsidR="001E31D5" w:rsidRPr="003F6C79" w:rsidRDefault="005E63EF" w:rsidP="0007565D">
      <w:pPr>
        <w:pStyle w:val="Heading4"/>
        <w:ind w:right="-427"/>
        <w:rPr>
          <w:lang w:val="es-ES_tradnl" w:eastAsia="en-US"/>
        </w:rPr>
      </w:pPr>
      <w:r>
        <w:rPr>
          <w:lang w:val="es-ES_tradnl" w:eastAsia="en-US"/>
        </w:rPr>
        <w:t xml:space="preserve">30.8.- </w:t>
      </w:r>
      <w:r w:rsidR="001E31D5" w:rsidRPr="003F6C79">
        <w:rPr>
          <w:lang w:val="es-ES_tradnl" w:eastAsia="en-US"/>
        </w:rPr>
        <w:t>Ensayos y análisis</w:t>
      </w:r>
      <w:r>
        <w:rPr>
          <w:lang w:val="es-ES_tradnl" w:eastAsia="en-US"/>
        </w:rPr>
        <w:t>.</w:t>
      </w:r>
    </w:p>
    <w:p w14:paraId="6AD5AFBF"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w:t>
      </w:r>
      <w:r w:rsidRPr="00341F29">
        <w:rPr>
          <w:rFonts w:ascii="Verdana" w:eastAsia="Arial Unicode MS" w:hAnsi="Verdana"/>
          <w:sz w:val="19"/>
          <w:szCs w:val="19"/>
          <w:lang w:val="es-ES_tradnl" w:eastAsia="en-US"/>
        </w:rPr>
        <w:t xml:space="preserve">resulten pertinentes. Dichos gastos serán a cargo de la contratista si así se ha indicado en la </w:t>
      </w:r>
      <w:r w:rsidRPr="00E16954">
        <w:rPr>
          <w:rFonts w:ascii="Verdana" w:eastAsia="Arial Unicode MS" w:hAnsi="Verdana"/>
          <w:sz w:val="19"/>
          <w:szCs w:val="19"/>
          <w:lang w:val="es-ES_tradnl" w:eastAsia="en-US"/>
        </w:rPr>
        <w:t>cláusula 18.</w:t>
      </w:r>
      <w:r w:rsidR="00E55280" w:rsidRPr="00E16954">
        <w:rPr>
          <w:rFonts w:ascii="Verdana" w:eastAsia="Arial Unicode MS" w:hAnsi="Verdana"/>
          <w:sz w:val="19"/>
          <w:szCs w:val="19"/>
          <w:lang w:val="es-ES_tradnl" w:eastAsia="en-US"/>
        </w:rPr>
        <w:t>4</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de cláusulas específicas del contrato hasta el importe máximo que en dicha cláusula se señale.</w:t>
      </w:r>
    </w:p>
    <w:p w14:paraId="22C42268" w14:textId="77777777" w:rsidR="001E31D5" w:rsidRPr="00E16954" w:rsidRDefault="001E31D5" w:rsidP="0007565D">
      <w:pPr>
        <w:spacing w:before="120" w:after="120"/>
        <w:ind w:left="851" w:right="-427"/>
        <w:jc w:val="both"/>
        <w:rPr>
          <w:rFonts w:ascii="Verdana" w:hAnsi="Verdana"/>
          <w:iCs/>
          <w:sz w:val="19"/>
          <w:szCs w:val="19"/>
        </w:rPr>
      </w:pPr>
      <w:r w:rsidRPr="00341F29">
        <w:rPr>
          <w:rFonts w:ascii="Verdana" w:eastAsia="Arial Unicode MS" w:hAnsi="Verdana"/>
          <w:sz w:val="19"/>
          <w:szCs w:val="19"/>
          <w:lang w:val="es-ES_tradnl" w:eastAsia="en-US"/>
        </w:rPr>
        <w:t xml:space="preserve">No obstante, si se trata de una obra a la que le sea aplicable el </w:t>
      </w:r>
      <w:r w:rsidRPr="00341F29">
        <w:rPr>
          <w:rFonts w:ascii="Verdana" w:eastAsia="Arial Unicode MS" w:hAnsi="Verdana" w:cs="Tahoma"/>
          <w:sz w:val="19"/>
          <w:szCs w:val="19"/>
        </w:rPr>
        <w:t xml:space="preserve">Decreto 209/2014, de 28 de octubre, por el que se regula el control de calidad en la construcción, la </w:t>
      </w:r>
      <w:r w:rsidRPr="00341F2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E16954">
        <w:rPr>
          <w:rFonts w:ascii="Verdana" w:hAnsi="Verdana"/>
          <w:iCs/>
          <w:sz w:val="19"/>
          <w:szCs w:val="19"/>
        </w:rPr>
        <w:t>, siendo los costes</w:t>
      </w:r>
      <w:r w:rsidR="00E55280" w:rsidRPr="00E16954">
        <w:rPr>
          <w:rFonts w:ascii="Verdana" w:hAnsi="Verdana"/>
          <w:iCs/>
          <w:sz w:val="19"/>
          <w:szCs w:val="19"/>
        </w:rPr>
        <w:t xml:space="preserve"> derivad</w:t>
      </w:r>
      <w:r w:rsidR="00901E9D" w:rsidRPr="00E16954">
        <w:rPr>
          <w:rFonts w:ascii="Verdana" w:hAnsi="Verdana"/>
          <w:iCs/>
          <w:sz w:val="19"/>
          <w:szCs w:val="19"/>
        </w:rPr>
        <w:t>o</w:t>
      </w:r>
      <w:r w:rsidR="00E55280" w:rsidRPr="00E16954">
        <w:rPr>
          <w:rFonts w:ascii="Verdana" w:hAnsi="Verdana"/>
          <w:iCs/>
          <w:sz w:val="19"/>
          <w:szCs w:val="19"/>
        </w:rPr>
        <w:t>s de dicha contratación a cuenta de la contr</w:t>
      </w:r>
      <w:r w:rsidR="004C5A47" w:rsidRPr="00E16954">
        <w:rPr>
          <w:rFonts w:ascii="Verdana" w:hAnsi="Verdana"/>
          <w:iCs/>
          <w:sz w:val="19"/>
          <w:szCs w:val="19"/>
        </w:rPr>
        <w:t>a</w:t>
      </w:r>
      <w:r w:rsidR="00E55280" w:rsidRPr="00E16954">
        <w:rPr>
          <w:rFonts w:ascii="Verdana" w:hAnsi="Verdana"/>
          <w:iCs/>
          <w:sz w:val="19"/>
          <w:szCs w:val="19"/>
        </w:rPr>
        <w:t>tista</w:t>
      </w:r>
      <w:r w:rsidRPr="00E16954">
        <w:rPr>
          <w:rFonts w:ascii="Verdana" w:hAnsi="Verdana"/>
          <w:iCs/>
          <w:sz w:val="19"/>
          <w:szCs w:val="19"/>
        </w:rPr>
        <w:t>.</w:t>
      </w:r>
    </w:p>
    <w:p w14:paraId="5968B889" w14:textId="77777777" w:rsidR="001E31D5" w:rsidRPr="003F6C79" w:rsidRDefault="001E31D5" w:rsidP="0007565D">
      <w:pPr>
        <w:spacing w:before="120" w:after="120"/>
        <w:ind w:left="851" w:right="-427"/>
        <w:jc w:val="both"/>
        <w:rPr>
          <w:rFonts w:ascii="Verdana" w:eastAsia="Calibri" w:hAnsi="Verdana" w:cs="Calibri"/>
          <w:sz w:val="19"/>
          <w:szCs w:val="19"/>
        </w:rPr>
      </w:pPr>
      <w:r w:rsidRPr="003F6C79">
        <w:rPr>
          <w:rFonts w:ascii="Verdana" w:eastAsia="Calibri" w:hAnsi="Verdana" w:cs="Calibri"/>
          <w:sz w:val="19"/>
          <w:szCs w:val="19"/>
        </w:rPr>
        <w:t xml:space="preserve">En este caso, la contratista </w:t>
      </w:r>
      <w:r w:rsidRPr="003F6C79">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F6C79">
        <w:rPr>
          <w:rFonts w:ascii="Verdana" w:eastAsia="Calibri" w:hAnsi="Verdana" w:cs="Calibri"/>
          <w:sz w:val="19"/>
          <w:szCs w:val="19"/>
        </w:rPr>
        <w:t>Los costes derivados de los medios materiales y personales señalados en este párrafo serán a cuenta de la contratista.</w:t>
      </w:r>
    </w:p>
    <w:p w14:paraId="217C47E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15522FD" w14:textId="77777777" w:rsidR="00F203EF" w:rsidRDefault="00F203EF" w:rsidP="0007565D">
      <w:pPr>
        <w:pStyle w:val="Heading4"/>
        <w:ind w:right="-427"/>
        <w:rPr>
          <w:lang w:val="es-ES_tradnl" w:eastAsia="en-US"/>
        </w:rPr>
      </w:pPr>
    </w:p>
    <w:p w14:paraId="07D34CA1" w14:textId="77777777" w:rsidR="00F203EF" w:rsidRDefault="00F203EF" w:rsidP="0007565D">
      <w:pPr>
        <w:pStyle w:val="Heading4"/>
        <w:ind w:right="-427"/>
        <w:rPr>
          <w:lang w:val="es-ES_tradnl" w:eastAsia="en-US"/>
        </w:rPr>
      </w:pPr>
    </w:p>
    <w:p w14:paraId="1B8C0F39" w14:textId="77777777" w:rsidR="00F203EF" w:rsidRDefault="00F203EF" w:rsidP="0007565D">
      <w:pPr>
        <w:pStyle w:val="Heading4"/>
        <w:ind w:right="-427"/>
        <w:rPr>
          <w:lang w:val="es-ES_tradnl" w:eastAsia="en-US"/>
        </w:rPr>
      </w:pPr>
    </w:p>
    <w:p w14:paraId="37DFEEA5" w14:textId="386F2931" w:rsidR="001E31D5" w:rsidRPr="003F6C79" w:rsidRDefault="005E63EF" w:rsidP="0007565D">
      <w:pPr>
        <w:pStyle w:val="Heading4"/>
        <w:ind w:right="-427"/>
        <w:rPr>
          <w:lang w:val="es-ES_tradnl" w:eastAsia="en-US"/>
        </w:rPr>
      </w:pPr>
      <w:r>
        <w:rPr>
          <w:lang w:val="es-ES_tradnl" w:eastAsia="en-US"/>
        </w:rPr>
        <w:t xml:space="preserve">30.9.- </w:t>
      </w:r>
      <w:r w:rsidR="001E31D5" w:rsidRPr="003F6C79">
        <w:rPr>
          <w:lang w:val="es-ES_tradnl" w:eastAsia="en-US"/>
        </w:rPr>
        <w:t>Conservación y vigilancia</w:t>
      </w:r>
      <w:r>
        <w:rPr>
          <w:lang w:val="es-ES_tradnl" w:eastAsia="en-US"/>
        </w:rPr>
        <w:t>.</w:t>
      </w:r>
    </w:p>
    <w:p w14:paraId="24D2F57A"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C201260" w14:textId="3F39C784" w:rsidR="001E31D5" w:rsidRPr="003F6C79" w:rsidRDefault="003F6C79" w:rsidP="0007565D">
      <w:pPr>
        <w:pStyle w:val="Heading3"/>
        <w:ind w:right="-427"/>
        <w:rPr>
          <w:rFonts w:eastAsia="Arial Unicode MS"/>
        </w:rPr>
      </w:pPr>
      <w:bookmarkStart w:id="485" w:name="_Toc199250274"/>
      <w:r w:rsidRPr="003F6C79">
        <w:rPr>
          <w:rFonts w:eastAsia="Arial Unicode MS"/>
        </w:rPr>
        <w:t xml:space="preserve">31.- </w:t>
      </w:r>
      <w:r w:rsidR="001E31D5" w:rsidRPr="005E63EF">
        <w:rPr>
          <w:rFonts w:eastAsia="Arial Unicode MS"/>
        </w:rPr>
        <w:t>CONDICIONES</w:t>
      </w:r>
      <w:r w:rsidR="001E31D5" w:rsidRPr="003F6C79">
        <w:rPr>
          <w:rFonts w:eastAsia="Arial Unicode MS"/>
        </w:rPr>
        <w:t xml:space="preserve"> ESPECIALES DE EJECUCIÓN</w:t>
      </w:r>
      <w:bookmarkEnd w:id="485"/>
    </w:p>
    <w:p w14:paraId="056DCA8A" w14:textId="77777777" w:rsidR="001E31D5" w:rsidRPr="003F6C79" w:rsidRDefault="001E31D5" w:rsidP="0007565D">
      <w:pPr>
        <w:pStyle w:val="Estilo1"/>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Estas condiciones especiales de </w:t>
      </w:r>
      <w:proofErr w:type="gramStart"/>
      <w:r w:rsidRPr="003F6C79">
        <w:rPr>
          <w:rFonts w:ascii="Verdana" w:eastAsia="Arial Unicode MS" w:hAnsi="Verdana" w:cs="Tahoma"/>
          <w:sz w:val="19"/>
          <w:szCs w:val="19"/>
        </w:rPr>
        <w:t>ejecución</w:t>
      </w:r>
      <w:proofErr w:type="gramEnd"/>
      <w:r w:rsidRPr="003F6C79">
        <w:rPr>
          <w:rFonts w:ascii="Verdana" w:eastAsia="Arial Unicode MS" w:hAnsi="Verdana" w:cs="Tahoma"/>
          <w:sz w:val="19"/>
          <w:szCs w:val="19"/>
        </w:rPr>
        <w:t xml:space="preserve"> así como las recogidas en la cláusula 11 de cláusulas específicas del contrato deberán ser cumplidas tant</w:t>
      </w:r>
      <w:r w:rsidR="003835B1">
        <w:rPr>
          <w:rFonts w:ascii="Verdana" w:eastAsia="Arial Unicode MS" w:hAnsi="Verdana" w:cs="Tahoma"/>
          <w:sz w:val="19"/>
          <w:szCs w:val="19"/>
        </w:rPr>
        <w:t>o por la contratista como por la</w:t>
      </w:r>
      <w:r w:rsidRPr="003F6C79">
        <w:rPr>
          <w:rFonts w:ascii="Verdana" w:eastAsia="Arial Unicode MS" w:hAnsi="Verdana" w:cs="Tahoma"/>
          <w:sz w:val="19"/>
          <w:szCs w:val="19"/>
        </w:rPr>
        <w:t>s subcontratistas.</w:t>
      </w:r>
    </w:p>
    <w:p w14:paraId="5FFFC58E" w14:textId="77777777" w:rsidR="001650BD" w:rsidRDefault="001650BD" w:rsidP="0014491F">
      <w:pPr>
        <w:pStyle w:val="Heading4"/>
        <w:ind w:left="0" w:right="-427" w:firstLine="0"/>
      </w:pPr>
    </w:p>
    <w:p w14:paraId="724AC5FA" w14:textId="1F0DBBBA" w:rsidR="001E31D5" w:rsidRPr="005E63EF" w:rsidRDefault="005E63EF" w:rsidP="0007565D">
      <w:pPr>
        <w:pStyle w:val="Heading4"/>
        <w:ind w:right="-427"/>
      </w:pPr>
      <w:r>
        <w:t xml:space="preserve">31.1.- </w:t>
      </w:r>
      <w:r w:rsidR="001E31D5" w:rsidRPr="005E63EF">
        <w:t>Lingüísticas</w:t>
      </w:r>
      <w:r>
        <w:t>.</w:t>
      </w:r>
    </w:p>
    <w:p w14:paraId="665212FE" w14:textId="3680B7EA" w:rsidR="001E31D5" w:rsidRPr="003F6C79" w:rsidRDefault="005E63EF" w:rsidP="00F93934">
      <w:pPr>
        <w:pStyle w:val="Heading5"/>
      </w:pPr>
      <w:r w:rsidRPr="005E63EF">
        <w:rPr>
          <w:b/>
        </w:rPr>
        <w:t>31.1.1.-</w:t>
      </w:r>
      <w:r>
        <w:t xml:space="preserve"> </w:t>
      </w:r>
      <w:r w:rsidR="001E31D5" w:rsidRPr="003F6C79">
        <w:t>En las relaciones entre el poder adjudicador y la contratista se empleará normalmente el euskera. A los efectos de la ejecución del contrato se entiende por emplear “normalmente el euskera”, lo siguiente:</w:t>
      </w:r>
    </w:p>
    <w:p w14:paraId="697BD1E2" w14:textId="77777777" w:rsidR="00FA1ADE" w:rsidRPr="00FA1ADE" w:rsidRDefault="001E31D5" w:rsidP="00DA4446">
      <w:pPr>
        <w:pStyle w:val="ListParagraph"/>
        <w:numPr>
          <w:ilvl w:val="0"/>
          <w:numId w:val="131"/>
        </w:numPr>
        <w:spacing w:before="120" w:after="120"/>
        <w:ind w:left="1985" w:right="-427" w:hanging="284"/>
        <w:jc w:val="both"/>
        <w:rPr>
          <w:rFonts w:ascii="Verdana" w:hAnsi="Verdana"/>
          <w:sz w:val="19"/>
          <w:szCs w:val="19"/>
        </w:rPr>
      </w:pPr>
      <w:r w:rsidRPr="00FA1ADE">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E2FB6C6" w14:textId="77777777" w:rsidR="001E31D5" w:rsidRPr="005E00FB" w:rsidRDefault="001E31D5" w:rsidP="00DA4446">
      <w:pPr>
        <w:pStyle w:val="ListParagraph"/>
        <w:numPr>
          <w:ilvl w:val="0"/>
          <w:numId w:val="131"/>
        </w:numPr>
        <w:spacing w:before="120" w:after="120"/>
        <w:ind w:left="1985" w:right="-427" w:hanging="284"/>
        <w:jc w:val="both"/>
        <w:rPr>
          <w:rFonts w:ascii="Verdana" w:eastAsia="Arial Unicode MS" w:hAnsi="Verdana"/>
          <w:b/>
          <w:sz w:val="19"/>
          <w:szCs w:val="18"/>
        </w:rPr>
      </w:pPr>
      <w:r w:rsidRPr="00FA1ADE">
        <w:rPr>
          <w:rFonts w:ascii="Verdana" w:hAnsi="Verdana"/>
          <w:sz w:val="19"/>
          <w:szCs w:val="19"/>
        </w:rPr>
        <w:t xml:space="preserve">Las comunicaciones escritas se redactarán en euskera y castellano, salvo que </w:t>
      </w:r>
      <w:r w:rsidRPr="005E00FB">
        <w:rPr>
          <w:rFonts w:ascii="Verdana" w:eastAsia="Arial Unicode MS" w:hAnsi="Verdana"/>
          <w:b/>
          <w:sz w:val="19"/>
          <w:szCs w:val="18"/>
        </w:rPr>
        <w:t>emisor y receptor opten por el euskera.</w:t>
      </w:r>
    </w:p>
    <w:p w14:paraId="1783A472" w14:textId="3EFF4236" w:rsidR="001E31D5" w:rsidRPr="003F6C79" w:rsidRDefault="005E63EF" w:rsidP="008321A3">
      <w:pPr>
        <w:pStyle w:val="Heading5"/>
        <w:rPr>
          <w:i/>
          <w:iCs/>
        </w:rPr>
      </w:pPr>
      <w:r w:rsidRPr="005E63EF">
        <w:rPr>
          <w:b/>
        </w:rPr>
        <w:t>31.1.2.-</w:t>
      </w:r>
      <w:r>
        <w:t xml:space="preserve"> </w:t>
      </w:r>
      <w:r w:rsidR="001E31D5" w:rsidRPr="003F6C79">
        <w:t>Se garantizará el uso del euskera en los rótulos, publicaciones, señalizaciones, avisos y comunicaciones, y en general, en la interlocución</w:t>
      </w:r>
      <w:r w:rsidR="001E31D5" w:rsidRPr="003F6C79">
        <w:rPr>
          <w:i/>
          <w:iCs/>
        </w:rPr>
        <w:t>.</w:t>
      </w:r>
    </w:p>
    <w:p w14:paraId="30486D13" w14:textId="3CE2D376" w:rsidR="001E31D5" w:rsidRPr="003F6C79" w:rsidRDefault="005E63EF" w:rsidP="0007565D">
      <w:pPr>
        <w:pStyle w:val="Heading4"/>
        <w:ind w:right="-427"/>
      </w:pPr>
      <w:r>
        <w:t xml:space="preserve">31.2.- </w:t>
      </w:r>
      <w:r w:rsidR="001E31D5" w:rsidRPr="003F6C79">
        <w:t>De tipo social o relativo al empleo</w:t>
      </w:r>
      <w:r w:rsidR="008D6184">
        <w:t>.</w:t>
      </w:r>
    </w:p>
    <w:p w14:paraId="658D4C90" w14:textId="534BBA6C" w:rsidR="001E31D5" w:rsidRPr="003F6C79" w:rsidRDefault="005E63EF" w:rsidP="008321A3">
      <w:pPr>
        <w:pStyle w:val="Heading5"/>
      </w:pPr>
      <w:r w:rsidRPr="005E63EF">
        <w:rPr>
          <w:b/>
        </w:rPr>
        <w:t>3</w:t>
      </w:r>
      <w:r>
        <w:rPr>
          <w:b/>
        </w:rPr>
        <w:t>1</w:t>
      </w:r>
      <w:r w:rsidRPr="005E63EF">
        <w:rPr>
          <w:b/>
        </w:rPr>
        <w:t>.2.1.-</w:t>
      </w:r>
      <w:r>
        <w:t xml:space="preserve"> </w:t>
      </w:r>
      <w:r w:rsidR="001E31D5" w:rsidRPr="003F6C79">
        <w:t>Cumplir las disposiciones legales, reglamentarias y convencionales vigentes en materia laboral, de Seguridad Social y de seguridad y salud en el trabajo.</w:t>
      </w:r>
    </w:p>
    <w:p w14:paraId="78BF2845" w14:textId="4D97FEB5" w:rsidR="001E31D5" w:rsidRPr="003F6C79" w:rsidRDefault="005E63EF" w:rsidP="008321A3">
      <w:pPr>
        <w:pStyle w:val="Heading5"/>
      </w:pPr>
      <w:r>
        <w:rPr>
          <w:b/>
        </w:rPr>
        <w:t>31</w:t>
      </w:r>
      <w:r w:rsidRPr="005E63EF">
        <w:rPr>
          <w:b/>
        </w:rPr>
        <w:t>.2.2.-</w:t>
      </w:r>
      <w:r>
        <w:t xml:space="preserve"> </w:t>
      </w:r>
      <w:r w:rsidR="001E31D5" w:rsidRPr="003F6C79">
        <w:t>Proporcionar a la Dirección Facultativa los datos y documentos que se indican en los apartados siguientes con arreglo a los plazos y condiciones indicados en cada caso:</w:t>
      </w:r>
    </w:p>
    <w:p w14:paraId="5878D7DA" w14:textId="77777777" w:rsidR="001E31D5" w:rsidRPr="003F6C79" w:rsidRDefault="001E31D5" w:rsidP="00DA4446">
      <w:pPr>
        <w:pStyle w:val="ListParagraph"/>
        <w:widowControl w:val="0"/>
        <w:numPr>
          <w:ilvl w:val="0"/>
          <w:numId w:val="90"/>
        </w:numPr>
        <w:spacing w:before="120" w:after="120"/>
        <w:ind w:left="1985" w:right="-427" w:hanging="284"/>
        <w:jc w:val="both"/>
        <w:rPr>
          <w:rFonts w:ascii="Verdana" w:hAnsi="Verdana" w:cs="Tahoma"/>
          <w:sz w:val="19"/>
          <w:szCs w:val="19"/>
        </w:rPr>
      </w:pPr>
      <w:r w:rsidRPr="003F6C79">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2EFD988B" w14:textId="77777777" w:rsidR="001E31D5" w:rsidRPr="003F6C79" w:rsidRDefault="001E31D5" w:rsidP="00DA4446">
      <w:pPr>
        <w:pStyle w:val="ListParagraph"/>
        <w:widowControl w:val="0"/>
        <w:numPr>
          <w:ilvl w:val="0"/>
          <w:numId w:val="90"/>
        </w:numPr>
        <w:spacing w:before="120" w:after="120"/>
        <w:ind w:left="1985" w:right="-427" w:hanging="284"/>
        <w:jc w:val="both"/>
        <w:rPr>
          <w:rFonts w:ascii="Verdana" w:hAnsi="Verdana" w:cs="Tahoma"/>
          <w:sz w:val="19"/>
          <w:szCs w:val="19"/>
        </w:rPr>
      </w:pPr>
      <w:r w:rsidRPr="003F6C79">
        <w:rPr>
          <w:rFonts w:ascii="Verdana" w:hAnsi="Verdana" w:cs="Tahoma"/>
          <w:sz w:val="19"/>
          <w:szCs w:val="19"/>
        </w:rPr>
        <w:t xml:space="preserve">Los documentos que solicite la Dirección Facultativa en orden a comprobar la veracidad de los datos proporcionados y el cumplimiento de las obligaciones </w:t>
      </w:r>
      <w:r w:rsidRPr="00B46CAE">
        <w:rPr>
          <w:rFonts w:ascii="Verdana" w:eastAsia="Arial Unicode MS" w:hAnsi="Verdana"/>
          <w:b/>
          <w:sz w:val="19"/>
          <w:szCs w:val="18"/>
        </w:rPr>
        <w:t>laborales que, en su condición de empleador</w:t>
      </w:r>
      <w:r w:rsidR="00CA32A0" w:rsidRPr="00B46CAE">
        <w:rPr>
          <w:rFonts w:ascii="Verdana" w:eastAsia="Arial Unicode MS" w:hAnsi="Verdana"/>
          <w:b/>
          <w:sz w:val="19"/>
          <w:szCs w:val="18"/>
        </w:rPr>
        <w:t>a</w:t>
      </w:r>
      <w:r w:rsidRPr="00B46CAE">
        <w:rPr>
          <w:rFonts w:ascii="Verdana" w:eastAsia="Arial Unicode MS" w:hAnsi="Verdana"/>
          <w:b/>
          <w:sz w:val="19"/>
          <w:szCs w:val="18"/>
        </w:rPr>
        <w:t>, asume la contratista: se</w:t>
      </w:r>
      <w:r w:rsidRPr="003F6C79">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51D1D7E0" w14:textId="0558747E" w:rsidR="001E31D5" w:rsidRPr="003F6C79" w:rsidRDefault="005E63EF" w:rsidP="008321A3">
      <w:pPr>
        <w:pStyle w:val="Heading5"/>
      </w:pPr>
      <w:r w:rsidRPr="005E63EF">
        <w:rPr>
          <w:b/>
        </w:rPr>
        <w:t>31.2.3.-</w:t>
      </w:r>
      <w:r>
        <w:t xml:space="preserve"> </w:t>
      </w:r>
      <w:r w:rsidR="001E31D5" w:rsidRPr="003F6C79">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7A537BDF" w14:textId="27A8460E" w:rsidR="001E31D5" w:rsidRPr="003F6C79" w:rsidRDefault="005E63EF" w:rsidP="008321A3">
      <w:pPr>
        <w:pStyle w:val="Heading5"/>
      </w:pPr>
      <w:r w:rsidRPr="005E63EF">
        <w:rPr>
          <w:b/>
        </w:rPr>
        <w:t>31.2.4.-</w:t>
      </w:r>
      <w:r>
        <w:t xml:space="preserve"> </w:t>
      </w:r>
      <w:r w:rsidR="001E31D5" w:rsidRPr="003F6C79">
        <w:t>Dar transparencia institucional a todos los datos derivados de la ejecución del contrato.</w:t>
      </w:r>
    </w:p>
    <w:p w14:paraId="6FC40F7F" w14:textId="5BC84680" w:rsidR="001E31D5" w:rsidRPr="003F6C79" w:rsidRDefault="005E63EF" w:rsidP="005E00FB">
      <w:pPr>
        <w:pStyle w:val="Heading4"/>
        <w:tabs>
          <w:tab w:val="left" w:pos="9090"/>
        </w:tabs>
        <w:ind w:right="-427"/>
      </w:pPr>
      <w:r>
        <w:t xml:space="preserve">31.3.- </w:t>
      </w:r>
      <w:r w:rsidR="00F07F40">
        <w:t>Comprobación de pagos a la</w:t>
      </w:r>
      <w:r w:rsidR="001E31D5" w:rsidRPr="003F6C79">
        <w:t xml:space="preserve">s </w:t>
      </w:r>
      <w:r w:rsidR="00F07F40">
        <w:t>subcontratistas y suministradora</w:t>
      </w:r>
      <w:r w:rsidR="001E31D5" w:rsidRPr="003F6C79">
        <w:t>s</w:t>
      </w:r>
      <w:r w:rsidR="008D6184">
        <w:t>.</w:t>
      </w:r>
      <w:r w:rsidR="005E00FB">
        <w:tab/>
      </w:r>
    </w:p>
    <w:p w14:paraId="4F937425" w14:textId="65FCDB56" w:rsidR="001E31D5" w:rsidRPr="003F6C79" w:rsidRDefault="00292C55" w:rsidP="008321A3">
      <w:pPr>
        <w:pStyle w:val="Heading5"/>
      </w:pPr>
      <w:r w:rsidRPr="00292C55">
        <w:rPr>
          <w:b/>
        </w:rPr>
        <w:t>31.3.1.-</w:t>
      </w:r>
      <w:r>
        <w:t xml:space="preserve"> </w:t>
      </w:r>
      <w:r w:rsidR="001E31D5" w:rsidRPr="003F6C79">
        <w:t>Remisión a la Dirección Facultativa, cuando esta se lo solicite, de la relación detallada de l</w:t>
      </w:r>
      <w:r w:rsidR="003835B1">
        <w:t>a</w:t>
      </w:r>
      <w:r w:rsidR="001E31D5" w:rsidRPr="003F6C79">
        <w:t xml:space="preserve">s </w:t>
      </w:r>
      <w:r w:rsidR="003835B1">
        <w:t>subcontratistas y suministradora</w:t>
      </w:r>
      <w:r w:rsidR="001E31D5" w:rsidRPr="003F6C79">
        <w:t xml:space="preserve">s que participen en el contrato cuando se perfeccionen su participación junto con aquellas condiciones de subcontratación o suministro de cada </w:t>
      </w:r>
      <w:proofErr w:type="gramStart"/>
      <w:r w:rsidR="001E31D5" w:rsidRPr="003F6C79">
        <w:t>uno</w:t>
      </w:r>
      <w:r w:rsidR="00F00F48">
        <w:t xml:space="preserve"> de ella</w:t>
      </w:r>
      <w:r w:rsidR="001E31D5" w:rsidRPr="003F6C79">
        <w:t>s</w:t>
      </w:r>
      <w:proofErr w:type="gramEnd"/>
      <w:r w:rsidR="001E31D5" w:rsidRPr="003F6C79">
        <w:t xml:space="preserve"> que guarden una relación directa con el plazo del pago.</w:t>
      </w:r>
    </w:p>
    <w:p w14:paraId="66DB96C4" w14:textId="169EF980" w:rsidR="001E31D5" w:rsidRDefault="00292C55" w:rsidP="008321A3">
      <w:pPr>
        <w:pStyle w:val="Heading5"/>
      </w:pPr>
      <w:r w:rsidRPr="00292C55">
        <w:rPr>
          <w:b/>
        </w:rPr>
        <w:t>31.3.2.-</w:t>
      </w:r>
      <w:r>
        <w:t xml:space="preserve"> </w:t>
      </w:r>
      <w:r w:rsidR="001E31D5" w:rsidRPr="003F6C79">
        <w:t>Remisión a la Dirección Facultativa, cuando este se lo solicite, del justificante d</w:t>
      </w:r>
      <w:r w:rsidR="003835B1">
        <w:t>e cumplimiento de los pagos a la</w:t>
      </w:r>
      <w:r w:rsidR="001E31D5" w:rsidRPr="003F6C79">
        <w:t xml:space="preserve">s </w:t>
      </w:r>
      <w:r w:rsidR="003835B1">
        <w:t>subcontratistas y suministradoras descrita</w:t>
      </w:r>
      <w:r w:rsidR="001E31D5" w:rsidRPr="003F6C79">
        <w:t>s en el punto anterior una vez terminada la prestación dentro de los plazos de pago legalmente establecidos en el art. 216 LCSP y Ley 3/2004, de 29 de diciembre, por la que se establecen medidas de lucha contra la morosidad en las operaciones comerciales.</w:t>
      </w:r>
    </w:p>
    <w:p w14:paraId="1133C98D" w14:textId="68BC145A" w:rsidR="005E00FB" w:rsidRDefault="005E00FB" w:rsidP="005E00FB">
      <w:pPr>
        <w:pStyle w:val="Heading4"/>
        <w:tabs>
          <w:tab w:val="left" w:pos="9090"/>
        </w:tabs>
        <w:ind w:right="-427"/>
      </w:pPr>
      <w:r>
        <w:t xml:space="preserve"> 31.</w:t>
      </w:r>
      <w:r w:rsidR="00B46CAE">
        <w:t>4</w:t>
      </w:r>
      <w:r>
        <w:t xml:space="preserve">.- </w:t>
      </w:r>
      <w:r w:rsidR="00B46CAE">
        <w:t xml:space="preserve">En materia de protección de datos: </w:t>
      </w:r>
    </w:p>
    <w:p w14:paraId="0AC7F2BA" w14:textId="77777777" w:rsidR="00B46CAE" w:rsidRPr="00B46CAE" w:rsidRDefault="00B46CAE" w:rsidP="00B46CAE">
      <w:pPr>
        <w:spacing w:before="120" w:after="120"/>
        <w:ind w:left="1418" w:right="-427" w:hanging="851"/>
        <w:jc w:val="both"/>
        <w:rPr>
          <w:rFonts w:ascii="Verdana" w:eastAsia="Arial Unicode MS" w:hAnsi="Verdana"/>
          <w:sz w:val="19"/>
          <w:szCs w:val="18"/>
        </w:rPr>
      </w:pPr>
      <w:r w:rsidRPr="00B46CAE">
        <w:rPr>
          <w:rFonts w:ascii="Verdana" w:eastAsia="Arial Unicode MS" w:hAnsi="Verdana"/>
          <w:b/>
          <w:sz w:val="19"/>
          <w:szCs w:val="18"/>
        </w:rPr>
        <w:t xml:space="preserve">         </w:t>
      </w:r>
      <w:r>
        <w:rPr>
          <w:rFonts w:ascii="Verdana" w:eastAsia="Arial Unicode MS" w:hAnsi="Verdana"/>
          <w:b/>
          <w:sz w:val="19"/>
          <w:szCs w:val="18"/>
        </w:rPr>
        <w:t xml:space="preserve">    </w:t>
      </w:r>
      <w:r w:rsidRPr="00B46CAE">
        <w:rPr>
          <w:rFonts w:ascii="Verdana" w:eastAsia="Arial Unicode MS" w:hAnsi="Verdana"/>
          <w:sz w:val="19"/>
          <w:szCs w:val="18"/>
        </w:rPr>
        <w:t xml:space="preserve">En los contratos cuya ejecución implique la cesión de datos a la contratista, ésta debe someterse a la normativa de la Unión Europea y del estado español en materia de protección de datos.  </w:t>
      </w:r>
    </w:p>
    <w:p w14:paraId="53CD0C14" w14:textId="15AC5588" w:rsidR="001E31D5" w:rsidRPr="003F6C79" w:rsidRDefault="003F6C79" w:rsidP="0007565D">
      <w:pPr>
        <w:pStyle w:val="Heading3"/>
        <w:ind w:right="-427"/>
        <w:rPr>
          <w:rFonts w:eastAsia="Arial Unicode MS"/>
        </w:rPr>
      </w:pPr>
      <w:bookmarkStart w:id="486" w:name="_Toc199250275"/>
      <w:r w:rsidRPr="003F6C79">
        <w:rPr>
          <w:rFonts w:eastAsia="Arial Unicode MS"/>
        </w:rPr>
        <w:t xml:space="preserve">32.- </w:t>
      </w:r>
      <w:r w:rsidR="001E31D5" w:rsidRPr="00292C55">
        <w:rPr>
          <w:rFonts w:eastAsia="Arial Unicode MS"/>
        </w:rPr>
        <w:t>CONFIDENCIALIDAD</w:t>
      </w:r>
      <w:bookmarkEnd w:id="486"/>
    </w:p>
    <w:p w14:paraId="7C553E78"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Toda la información a la que tenga acceso la contratista tiene carácter confidencial. La contratista y </w:t>
      </w:r>
      <w:r w:rsidR="00844897">
        <w:rPr>
          <w:rFonts w:ascii="Verdana" w:eastAsia="Arial Unicode MS" w:hAnsi="Verdana" w:cs="Tahoma"/>
          <w:sz w:val="19"/>
          <w:szCs w:val="19"/>
        </w:rPr>
        <w:t>las personas asignadas</w:t>
      </w:r>
      <w:r w:rsidRPr="003F6C79">
        <w:rPr>
          <w:rFonts w:ascii="Verdana" w:eastAsia="Arial Unicode MS" w:hAnsi="Verdana" w:cs="Tahoma"/>
          <w:sz w:val="19"/>
          <w:szCs w:val="19"/>
        </w:rPr>
        <w:t xml:space="preserve"> a la ejecución del contrato no pueden utilizar para sí, ni proporcionar a terceros, ningún dato sin autorización del órgano d</w:t>
      </w:r>
      <w:r w:rsidR="00844897">
        <w:rPr>
          <w:rFonts w:ascii="Verdana" w:eastAsia="Arial Unicode MS" w:hAnsi="Verdana" w:cs="Tahoma"/>
          <w:sz w:val="19"/>
          <w:szCs w:val="19"/>
        </w:rPr>
        <w:t>e contratación; y están obligada</w:t>
      </w:r>
      <w:r w:rsidRPr="003F6C79">
        <w:rPr>
          <w:rFonts w:ascii="Verdana" w:eastAsia="Arial Unicode MS" w:hAnsi="Verdana" w:cs="Tahoma"/>
          <w:sz w:val="19"/>
          <w:szCs w:val="19"/>
        </w:rPr>
        <w:t xml:space="preserve">s a poner todos los medios a su alcance para conservar el carácter confidencial y reservado de cualquier información. </w:t>
      </w:r>
    </w:p>
    <w:p w14:paraId="6D4A6E50"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5B76E27B" w14:textId="296297C7" w:rsidR="001E31D5" w:rsidRPr="003F6C79" w:rsidRDefault="003F6C79" w:rsidP="0007565D">
      <w:pPr>
        <w:pStyle w:val="Heading3"/>
        <w:ind w:right="-427"/>
        <w:rPr>
          <w:rFonts w:eastAsia="Arial Unicode MS"/>
        </w:rPr>
      </w:pPr>
      <w:bookmarkStart w:id="487" w:name="_Toc199250276"/>
      <w:r w:rsidRPr="003F6C79">
        <w:rPr>
          <w:rFonts w:eastAsia="Arial Unicode MS"/>
        </w:rPr>
        <w:t xml:space="preserve">33.- </w:t>
      </w:r>
      <w:r w:rsidR="001E31D5" w:rsidRPr="00292C55">
        <w:rPr>
          <w:rFonts w:eastAsia="Arial Unicode MS"/>
        </w:rPr>
        <w:t>PENALIDADES</w:t>
      </w:r>
      <w:bookmarkEnd w:id="487"/>
      <w:r w:rsidR="001E31D5" w:rsidRPr="003F6C79">
        <w:rPr>
          <w:rFonts w:eastAsia="Arial Unicode MS"/>
        </w:rPr>
        <w:t xml:space="preserve"> </w:t>
      </w:r>
    </w:p>
    <w:p w14:paraId="7ADB666A" w14:textId="77777777" w:rsidR="001E31D5" w:rsidRPr="003F6C79"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DF4F9A0" w14:textId="0B507927" w:rsidR="001E31D5" w:rsidRPr="003F6C79" w:rsidRDefault="00292C55" w:rsidP="0007565D">
      <w:pPr>
        <w:pStyle w:val="Heading4"/>
        <w:ind w:right="-427"/>
      </w:pPr>
      <w:r>
        <w:t xml:space="preserve">33.1.- </w:t>
      </w:r>
      <w:r w:rsidR="001E31D5" w:rsidRPr="003F6C79">
        <w:t>Causas e importes</w:t>
      </w:r>
      <w:r>
        <w:t>.</w:t>
      </w:r>
    </w:p>
    <w:p w14:paraId="4A19588C" w14:textId="77777777" w:rsidR="001E31D5" w:rsidRPr="003F6C79"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4966E281" w14:textId="77777777" w:rsidR="001E31D5" w:rsidRPr="003F6C79"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0B0C3B12" w14:textId="77777777" w:rsidR="001E31D5" w:rsidRPr="008D6184"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obligaciones contractuales esenciales: entre un </w:t>
      </w:r>
      <w:r w:rsidRPr="003F6C79">
        <w:rPr>
          <w:rFonts w:ascii="Verdana" w:eastAsia="Arial Unicode MS" w:hAnsi="Verdana" w:cs="Tahoma"/>
          <w:b/>
          <w:sz w:val="19"/>
          <w:szCs w:val="19"/>
        </w:rPr>
        <w:t>1% y 10%</w:t>
      </w:r>
      <w:r w:rsidRPr="003F6C79">
        <w:rPr>
          <w:rFonts w:ascii="Verdana" w:eastAsia="Arial Unicode MS" w:hAnsi="Verdana" w:cs="Tahoma"/>
          <w:sz w:val="19"/>
          <w:szCs w:val="19"/>
        </w:rPr>
        <w:t xml:space="preserve"> del precio en función de la gravedad del incumplimiento y, en su caso, su </w:t>
      </w:r>
      <w:r w:rsidRPr="008D6184">
        <w:rPr>
          <w:rFonts w:ascii="Verdana" w:eastAsia="Arial Unicode MS" w:hAnsi="Verdana" w:cs="Tahoma"/>
          <w:sz w:val="19"/>
          <w:szCs w:val="19"/>
        </w:rPr>
        <w:t xml:space="preserve">reiteración. </w:t>
      </w:r>
    </w:p>
    <w:p w14:paraId="6F42CA99" w14:textId="77777777" w:rsidR="001E31D5" w:rsidRPr="008D6184"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 xml:space="preserve">Incumplimiento de lo dispuesto en la cláusula 12.1.4 de cláusulas específicas </w:t>
      </w:r>
      <w:proofErr w:type="gramStart"/>
      <w:r w:rsidRPr="008D6184">
        <w:rPr>
          <w:rFonts w:ascii="Verdana" w:eastAsia="Arial Unicode MS" w:hAnsi="Verdana" w:cs="Tahoma"/>
          <w:sz w:val="19"/>
          <w:szCs w:val="19"/>
        </w:rPr>
        <w:t>del  contrato</w:t>
      </w:r>
      <w:proofErr w:type="gramEnd"/>
      <w:r w:rsidRPr="008D6184">
        <w:rPr>
          <w:rFonts w:ascii="Verdana" w:eastAsia="Arial Unicode MS" w:hAnsi="Verdana" w:cs="Tahoma"/>
          <w:sz w:val="19"/>
          <w:szCs w:val="19"/>
        </w:rPr>
        <w:t xml:space="preserve">: hasta un </w:t>
      </w:r>
      <w:r w:rsidRPr="008D6184">
        <w:rPr>
          <w:rFonts w:ascii="Verdana" w:eastAsia="Arial Unicode MS" w:hAnsi="Verdana" w:cs="Tahoma"/>
          <w:b/>
          <w:sz w:val="19"/>
          <w:szCs w:val="19"/>
        </w:rPr>
        <w:t>50%</w:t>
      </w:r>
      <w:r w:rsidRPr="008D6184">
        <w:rPr>
          <w:rFonts w:ascii="Verdana" w:eastAsia="Arial Unicode MS" w:hAnsi="Verdana" w:cs="Tahoma"/>
          <w:sz w:val="19"/>
          <w:szCs w:val="19"/>
        </w:rPr>
        <w:t xml:space="preserve"> del importe del subcontrato.</w:t>
      </w:r>
    </w:p>
    <w:p w14:paraId="70633E19" w14:textId="77777777" w:rsidR="001E31D5" w:rsidRPr="003F6C79" w:rsidRDefault="007673B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Incumplimiento</w:t>
      </w:r>
      <w:r w:rsidR="001E31D5" w:rsidRPr="008D6184">
        <w:rPr>
          <w:rFonts w:ascii="Verdana" w:eastAsia="Arial Unicode MS" w:hAnsi="Verdana" w:cs="Tahoma"/>
          <w:sz w:val="19"/>
          <w:szCs w:val="19"/>
        </w:rPr>
        <w:t xml:space="preserve"> de lo dispuesto en la cláusula 31.3 de co</w:t>
      </w:r>
      <w:r w:rsidR="001E31D5" w:rsidRPr="003F6C79">
        <w:rPr>
          <w:rFonts w:ascii="Verdana" w:eastAsia="Arial Unicode MS" w:hAnsi="Verdana" w:cs="Tahoma"/>
          <w:sz w:val="19"/>
          <w:szCs w:val="19"/>
        </w:rPr>
        <w:t xml:space="preserve">ndiciones generales: el importe por cada día de demora será el </w:t>
      </w:r>
      <w:r w:rsidR="001E31D5" w:rsidRPr="003F6C79">
        <w:rPr>
          <w:rFonts w:ascii="Verdana" w:eastAsia="Arial Unicode MS" w:hAnsi="Verdana" w:cs="Tahoma"/>
          <w:b/>
          <w:sz w:val="19"/>
          <w:szCs w:val="19"/>
        </w:rPr>
        <w:t xml:space="preserve">0,01% </w:t>
      </w:r>
      <w:r w:rsidR="001E31D5" w:rsidRPr="003F6C79">
        <w:rPr>
          <w:rFonts w:ascii="Verdana" w:eastAsia="Arial Unicode MS" w:hAnsi="Verdana" w:cs="Tahoma"/>
          <w:sz w:val="19"/>
          <w:szCs w:val="19"/>
        </w:rPr>
        <w:t>del precio.</w:t>
      </w:r>
    </w:p>
    <w:p w14:paraId="2A52424A" w14:textId="77777777" w:rsidR="001E31D5" w:rsidRPr="003F6C79"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30C5D871" w14:textId="77777777" w:rsidR="001E31D5" w:rsidRPr="003F6C79"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F6C79">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F6C79">
        <w:rPr>
          <w:rFonts w:ascii="Verdana" w:eastAsia="Arial Unicode MS" w:hAnsi="Verdana" w:cs="Tahoma"/>
          <w:sz w:val="19"/>
          <w:szCs w:val="19"/>
        </w:rPr>
        <w:t xml:space="preserve"> entre el </w:t>
      </w:r>
      <w:r w:rsidRPr="003F6C79">
        <w:rPr>
          <w:rFonts w:ascii="Verdana" w:eastAsia="Arial Unicode MS" w:hAnsi="Verdana" w:cs="Tahoma"/>
          <w:b/>
          <w:sz w:val="19"/>
          <w:szCs w:val="19"/>
        </w:rPr>
        <w:t>0,5% y el 10%</w:t>
      </w:r>
      <w:r w:rsidRPr="003F6C79">
        <w:rPr>
          <w:rFonts w:ascii="Verdana" w:eastAsia="Arial Unicode MS" w:hAnsi="Verdana" w:cs="Tahoma"/>
          <w:sz w:val="19"/>
          <w:szCs w:val="19"/>
        </w:rPr>
        <w:t xml:space="preserve"> del precio, en función de la gravedad del incumplimiento y, en su caso, su reiteración. </w:t>
      </w:r>
    </w:p>
    <w:p w14:paraId="310D2C70" w14:textId="77777777" w:rsidR="001E31D5" w:rsidRPr="003F6C79"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616E7FCE" w14:textId="77777777" w:rsidR="001E31D5" w:rsidRPr="003F6C79" w:rsidRDefault="001E31D5" w:rsidP="00DA4446">
      <w:pPr>
        <w:pStyle w:val="ListParagraph"/>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6729E7BD" w14:textId="1F65884B" w:rsidR="001E31D5" w:rsidRPr="003F6C79" w:rsidRDefault="00292C55" w:rsidP="0007565D">
      <w:pPr>
        <w:pStyle w:val="Heading4"/>
        <w:ind w:right="-427"/>
      </w:pPr>
      <w:r>
        <w:t xml:space="preserve">33.2.- </w:t>
      </w:r>
      <w:r w:rsidR="001E31D5" w:rsidRPr="003F6C79">
        <w:t>Procedimiento</w:t>
      </w:r>
      <w:r>
        <w:t>.</w:t>
      </w:r>
    </w:p>
    <w:p w14:paraId="4DAC18B3" w14:textId="77777777" w:rsidR="001E31D5" w:rsidRPr="003F6C79" w:rsidRDefault="001E31D5" w:rsidP="0007565D">
      <w:pPr>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5E3C591A" w14:textId="77777777" w:rsidR="001E31D5" w:rsidRPr="003F6C79" w:rsidRDefault="001E31D5" w:rsidP="00DA4446">
      <w:pPr>
        <w:pStyle w:val="ListParagraph"/>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Informe de </w:t>
      </w:r>
      <w:r w:rsidRPr="003F6C79">
        <w:rPr>
          <w:rFonts w:ascii="Verdana" w:hAnsi="Verdana" w:cs="Tahoma"/>
          <w:sz w:val="19"/>
          <w:szCs w:val="19"/>
        </w:rPr>
        <w:t>la Dirección Facultativa</w:t>
      </w:r>
      <w:r w:rsidRPr="003F6C79">
        <w:rPr>
          <w:rFonts w:ascii="Verdana" w:eastAsia="Arial Unicode MS" w:hAnsi="Verdana" w:cs="Tahoma"/>
          <w:sz w:val="19"/>
          <w:szCs w:val="19"/>
        </w:rPr>
        <w:t xml:space="preserve"> en el que se identifiquen los incumplimientos detectados y se </w:t>
      </w:r>
      <w:proofErr w:type="gramStart"/>
      <w:r w:rsidRPr="003F6C79">
        <w:rPr>
          <w:rFonts w:ascii="Verdana" w:eastAsia="Arial Unicode MS" w:hAnsi="Verdana" w:cs="Tahoma"/>
          <w:sz w:val="19"/>
          <w:szCs w:val="19"/>
        </w:rPr>
        <w:t>proponga  el</w:t>
      </w:r>
      <w:proofErr w:type="gramEnd"/>
      <w:r w:rsidRPr="003F6C79">
        <w:rPr>
          <w:rFonts w:ascii="Verdana" w:eastAsia="Arial Unicode MS" w:hAnsi="Verdana" w:cs="Tahoma"/>
          <w:sz w:val="19"/>
          <w:szCs w:val="19"/>
        </w:rPr>
        <w:t xml:space="preserve"> importe de la penalidad.</w:t>
      </w:r>
    </w:p>
    <w:p w14:paraId="4C331EA0" w14:textId="77777777" w:rsidR="001E31D5" w:rsidRPr="003F6C79" w:rsidRDefault="001E31D5" w:rsidP="00DA4446">
      <w:pPr>
        <w:pStyle w:val="ListParagraph"/>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Audiencia a </w:t>
      </w:r>
      <w:proofErr w:type="gramStart"/>
      <w:r w:rsidRPr="003F6C79">
        <w:rPr>
          <w:rFonts w:ascii="Verdana" w:eastAsia="Arial Unicode MS" w:hAnsi="Verdana" w:cs="Tahoma"/>
          <w:sz w:val="19"/>
          <w:szCs w:val="19"/>
        </w:rPr>
        <w:t>la  contratista</w:t>
      </w:r>
      <w:proofErr w:type="gramEnd"/>
      <w:r w:rsidRPr="003F6C79">
        <w:rPr>
          <w:rFonts w:ascii="Verdana" w:eastAsia="Arial Unicode MS" w:hAnsi="Verdana" w:cs="Tahoma"/>
          <w:sz w:val="19"/>
          <w:szCs w:val="19"/>
        </w:rPr>
        <w:t xml:space="preserve"> por espacio de cinco (5) días hábiles para que formule las alegaciones que considere oportunas.</w:t>
      </w:r>
    </w:p>
    <w:p w14:paraId="602AB458" w14:textId="77777777" w:rsidR="005E4EC4" w:rsidRPr="002B70AF" w:rsidRDefault="001E31D5" w:rsidP="00DA4446">
      <w:pPr>
        <w:pStyle w:val="ListParagraph"/>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w:t>
      </w:r>
    </w:p>
    <w:p w14:paraId="6155741A" w14:textId="77777777" w:rsidR="001E31D5" w:rsidRPr="003F6C79" w:rsidRDefault="001E31D5" w:rsidP="00DA4446">
      <w:pPr>
        <w:pStyle w:val="ListParagraph"/>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Recaudación de las cantidades mediante su deducción </w:t>
      </w:r>
      <w:r w:rsidRPr="003F6C79">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653E502" w14:textId="44F130EF" w:rsidR="001E31D5" w:rsidRPr="003F6C79" w:rsidRDefault="003F6C79" w:rsidP="0007565D">
      <w:pPr>
        <w:pStyle w:val="Heading3"/>
        <w:ind w:right="-427"/>
        <w:rPr>
          <w:rFonts w:eastAsia="Arial Unicode MS"/>
        </w:rPr>
      </w:pPr>
      <w:bookmarkStart w:id="488" w:name="_Toc199250277"/>
      <w:r w:rsidRPr="003F6C79">
        <w:rPr>
          <w:rFonts w:eastAsia="Arial Unicode MS"/>
        </w:rPr>
        <w:t xml:space="preserve">34.- </w:t>
      </w:r>
      <w:r w:rsidR="001E31D5" w:rsidRPr="003F6C79">
        <w:rPr>
          <w:rFonts w:eastAsia="Arial Unicode MS"/>
        </w:rPr>
        <w:t xml:space="preserve">PAGO DEL </w:t>
      </w:r>
      <w:r w:rsidR="001E31D5" w:rsidRPr="00292C55">
        <w:rPr>
          <w:rFonts w:eastAsia="Arial Unicode MS"/>
        </w:rPr>
        <w:t>PRECIO</w:t>
      </w:r>
      <w:bookmarkEnd w:id="488"/>
    </w:p>
    <w:p w14:paraId="7B855637"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3F6C79">
        <w:rPr>
          <w:rFonts w:ascii="Verdana" w:hAnsi="Verdana" w:cs="Tahoma"/>
          <w:color w:val="000000"/>
          <w:sz w:val="19"/>
          <w:szCs w:val="19"/>
        </w:rPr>
        <w:t xml:space="preserve">El pago del precio se realizará con arreglo a </w:t>
      </w:r>
      <w:r w:rsidRPr="003F6C79">
        <w:rPr>
          <w:rFonts w:ascii="Verdana" w:hAnsi="Verdana" w:cs="Tahoma"/>
          <w:sz w:val="19"/>
          <w:szCs w:val="19"/>
        </w:rPr>
        <w:t>las siguientes condiciones:</w:t>
      </w:r>
    </w:p>
    <w:p w14:paraId="454969AD" w14:textId="5F46F228" w:rsidR="001E31D5" w:rsidRPr="003F6C79" w:rsidRDefault="00292C55" w:rsidP="0007565D">
      <w:pPr>
        <w:pStyle w:val="Heading4"/>
        <w:ind w:right="-427"/>
      </w:pPr>
      <w:r>
        <w:t xml:space="preserve">34.1.- </w:t>
      </w:r>
      <w:r w:rsidR="001E31D5" w:rsidRPr="003F6C79">
        <w:t>Certificaciones de obra</w:t>
      </w:r>
      <w:r>
        <w:t>.</w:t>
      </w:r>
    </w:p>
    <w:p w14:paraId="2C67E8B1"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sz w:val="19"/>
          <w:szCs w:val="19"/>
        </w:rPr>
        <w:t xml:space="preserve">La contratista tiene derecho al abono de la prestación </w:t>
      </w:r>
      <w:proofErr w:type="gramStart"/>
      <w:r w:rsidRPr="003F6C79">
        <w:rPr>
          <w:rFonts w:ascii="Verdana" w:hAnsi="Verdana" w:cs="Tahoma"/>
          <w:sz w:val="19"/>
          <w:szCs w:val="19"/>
        </w:rPr>
        <w:t>realizada  con</w:t>
      </w:r>
      <w:proofErr w:type="gramEnd"/>
      <w:r w:rsidRPr="003F6C79">
        <w:rPr>
          <w:rFonts w:ascii="Verdana" w:hAnsi="Verdana" w:cs="Tahoma"/>
          <w:sz w:val="19"/>
          <w:szCs w:val="19"/>
        </w:rPr>
        <w:t xml:space="preserve"> arreglo a los precios convenidos, de los trabajos que realmente ejecute con sujeción al contrato, a sus modificaciones aprobadas y a las órdenes dadas por escrito por el poder adjudicador. </w:t>
      </w:r>
    </w:p>
    <w:p w14:paraId="295695C9"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79BCFE6E"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279CDED"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75DDE29F"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5C4BF2AF" w14:textId="11F30A94" w:rsidR="001E31D5" w:rsidRPr="003F6C79" w:rsidRDefault="00292C55" w:rsidP="0007565D">
      <w:pPr>
        <w:pStyle w:val="Heading4"/>
        <w:ind w:right="-427"/>
      </w:pPr>
      <w:r>
        <w:t xml:space="preserve">34.2.- </w:t>
      </w:r>
      <w:r w:rsidR="001E31D5" w:rsidRPr="003F6C79">
        <w:t>Registro de facturas y abono</w:t>
      </w:r>
      <w:r>
        <w:t>.</w:t>
      </w:r>
    </w:p>
    <w:p w14:paraId="68AA0667"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3F6C79">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3F6C79">
        <w:rPr>
          <w:rFonts w:ascii="Verdana" w:hAnsi="Verdana" w:cs="Tahoma"/>
          <w:sz w:val="19"/>
          <w:szCs w:val="19"/>
        </w:rPr>
        <w:t>.</w:t>
      </w:r>
      <w:r w:rsidRPr="003F6C79">
        <w:rPr>
          <w:rFonts w:ascii="Verdana" w:eastAsia="Arial Unicode MS" w:hAnsi="Verdana"/>
          <w:sz w:val="19"/>
          <w:szCs w:val="19"/>
        </w:rPr>
        <w:t xml:space="preserve">2 de cláusulas específicas del contrato, relativas a las certificaciones de obras que correspondan. </w:t>
      </w:r>
      <w:r w:rsidRPr="003F6C79">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5DC48DA9"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El poder adjudicador deberá abonar el precio dentro </w:t>
      </w:r>
      <w:r w:rsidRPr="003F6C79">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87B69FB" w14:textId="77777777" w:rsidR="001E31D5" w:rsidRPr="003F6C79" w:rsidRDefault="001E31D5" w:rsidP="0007565D">
      <w:pPr>
        <w:spacing w:before="120" w:after="120"/>
        <w:ind w:left="851" w:right="-427"/>
        <w:jc w:val="both"/>
        <w:rPr>
          <w:rFonts w:ascii="Verdana" w:hAnsi="Verdana" w:cs="Tahoma"/>
          <w:color w:val="000000"/>
          <w:sz w:val="19"/>
          <w:szCs w:val="19"/>
        </w:rPr>
      </w:pPr>
      <w:r w:rsidRPr="003F6C79">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F6C79">
        <w:rPr>
          <w:rFonts w:ascii="Verdana" w:hAnsi="Verdana" w:cs="Tahoma"/>
          <w:sz w:val="19"/>
          <w:szCs w:val="19"/>
        </w:rPr>
        <w:t>cláusula 19.6.2</w:t>
      </w:r>
      <w:r w:rsidRPr="003F6C79">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36EBBE0" w14:textId="5F781102" w:rsidR="001E31D5" w:rsidRPr="004D12D8" w:rsidRDefault="001E31D5" w:rsidP="00F03452">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3F6C79">
        <w:rPr>
          <w:rFonts w:ascii="Verdana" w:hAnsi="Verdana" w:cs="Tahoma"/>
          <w:color w:val="000000"/>
          <w:sz w:val="19"/>
          <w:szCs w:val="19"/>
        </w:rPr>
        <w:t>Consejero</w:t>
      </w:r>
      <w:proofErr w:type="gramEnd"/>
      <w:r w:rsidRPr="003F6C79">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4D12D8">
        <w:rPr>
          <w:rFonts w:ascii="Verdana" w:hAnsi="Verdana" w:cs="Tahoma"/>
          <w:sz w:val="19"/>
          <w:szCs w:val="19"/>
        </w:rPr>
        <w:t>diciembre</w:t>
      </w:r>
      <w:r w:rsidR="00E55280" w:rsidRPr="00E16954">
        <w:rPr>
          <w:rFonts w:ascii="Verdana" w:hAnsi="Verdana" w:cs="Tahoma"/>
          <w:sz w:val="19"/>
          <w:szCs w:val="19"/>
        </w:rPr>
        <w:t>, de impulso de la factura electrónica y creación del registro contable de facturas en el Sector Público</w:t>
      </w:r>
      <w:r w:rsidR="00A932D9" w:rsidRPr="00E16954">
        <w:rPr>
          <w:rFonts w:ascii="Verdana" w:hAnsi="Verdana" w:cs="Tahoma"/>
          <w:sz w:val="19"/>
          <w:szCs w:val="19"/>
        </w:rPr>
        <w:t>,</w:t>
      </w:r>
      <w:r w:rsidRPr="004D12D8">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0A2A4BD5" w14:textId="2D6A776F" w:rsidR="001E31D5" w:rsidRPr="003F6C79" w:rsidRDefault="003F6C79" w:rsidP="0007565D">
      <w:pPr>
        <w:pStyle w:val="Heading3"/>
        <w:ind w:right="-427"/>
        <w:rPr>
          <w:rFonts w:eastAsia="Arial Unicode MS"/>
        </w:rPr>
      </w:pPr>
      <w:bookmarkStart w:id="489" w:name="_Toc199250278"/>
      <w:r w:rsidRPr="003F6C79">
        <w:rPr>
          <w:rFonts w:eastAsia="Arial Unicode MS"/>
        </w:rPr>
        <w:t xml:space="preserve">35.- </w:t>
      </w:r>
      <w:r w:rsidR="001E31D5" w:rsidRPr="00292C55">
        <w:rPr>
          <w:rFonts w:eastAsia="Arial Unicode MS"/>
        </w:rPr>
        <w:t>MODIFICACIÓN</w:t>
      </w:r>
      <w:r w:rsidR="001E31D5" w:rsidRPr="003F6C79">
        <w:rPr>
          <w:rFonts w:eastAsia="Arial Unicode MS"/>
        </w:rPr>
        <w:t xml:space="preserve"> DEL CONTRATO</w:t>
      </w:r>
      <w:bookmarkEnd w:id="489"/>
    </w:p>
    <w:p w14:paraId="13ABDA7C" w14:textId="5F66F69F" w:rsidR="001E31D5" w:rsidRPr="003F6C79" w:rsidRDefault="00292C55" w:rsidP="0007565D">
      <w:pPr>
        <w:pStyle w:val="Heading4"/>
        <w:ind w:right="-427"/>
      </w:pPr>
      <w:r>
        <w:t xml:space="preserve">35.1.- </w:t>
      </w:r>
      <w:r w:rsidR="001E31D5" w:rsidRPr="003F6C79">
        <w:t>Condiciones</w:t>
      </w:r>
      <w:r>
        <w:t>.</w:t>
      </w:r>
    </w:p>
    <w:p w14:paraId="42E9920D" w14:textId="77777777" w:rsidR="001E31D5" w:rsidRPr="00292C55" w:rsidRDefault="001E31D5" w:rsidP="0007565D">
      <w:pPr>
        <w:spacing w:before="120" w:after="120"/>
        <w:ind w:left="851" w:right="-427"/>
        <w:jc w:val="both"/>
        <w:rPr>
          <w:rFonts w:ascii="Verdana" w:hAnsi="Verdana" w:cs="Tahoma"/>
          <w:sz w:val="19"/>
          <w:szCs w:val="19"/>
        </w:rPr>
      </w:pPr>
      <w:r w:rsidRPr="00292C55">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594CFBF"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08F28FC2"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5C81AFE2"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Pr>
          <w:rFonts w:ascii="Verdana" w:eastAsia="Arial Unicode MS" w:hAnsi="Verdana"/>
          <w:sz w:val="19"/>
          <w:szCs w:val="19"/>
        </w:rPr>
        <w:t>a</w:t>
      </w:r>
      <w:r w:rsidRPr="00292C55">
        <w:rPr>
          <w:rFonts w:ascii="Verdana" w:eastAsia="Arial Unicode MS" w:hAnsi="Verdana"/>
          <w:sz w:val="19"/>
          <w:szCs w:val="19"/>
        </w:rPr>
        <w:t xml:space="preserve"> operador</w:t>
      </w:r>
      <w:r w:rsidR="00A37B5A">
        <w:rPr>
          <w:rFonts w:ascii="Verdana" w:eastAsia="Arial Unicode MS" w:hAnsi="Verdana"/>
          <w:sz w:val="19"/>
          <w:szCs w:val="19"/>
        </w:rPr>
        <w:t>a</w:t>
      </w:r>
      <w:r w:rsidRPr="00292C55">
        <w:rPr>
          <w:rFonts w:ascii="Verdana" w:eastAsia="Arial Unicode MS" w:hAnsi="Verdana"/>
          <w:sz w:val="19"/>
          <w:szCs w:val="19"/>
        </w:rPr>
        <w:t xml:space="preserve"> económic</w:t>
      </w:r>
      <w:r w:rsidR="00A37B5A">
        <w:rPr>
          <w:rFonts w:ascii="Verdana" w:eastAsia="Arial Unicode MS" w:hAnsi="Verdana"/>
          <w:sz w:val="19"/>
          <w:szCs w:val="19"/>
        </w:rPr>
        <w:t>a</w:t>
      </w:r>
      <w:r w:rsidRPr="00292C55">
        <w:rPr>
          <w:rFonts w:ascii="Verdana" w:eastAsia="Arial Unicode MS" w:hAnsi="Verdana"/>
          <w:sz w:val="19"/>
          <w:szCs w:val="19"/>
        </w:rPr>
        <w:t xml:space="preserve"> en los mismos precios que hubiese fijado, ejecutarlas directamente o resolver el contrato conforme al art. 211 LCSP.</w:t>
      </w:r>
    </w:p>
    <w:p w14:paraId="764569F5"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En las modificaciones el plazo podrá ser aumentado o disminuido de conformidad con lo dispuesto en el art. 162 RGLCAP.</w:t>
      </w:r>
    </w:p>
    <w:p w14:paraId="5FFEDBAE"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F3E8FD5"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2E20AE41"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considerarán modificaciones los supuestos recogidos en el art. 242.4 LCSP.</w:t>
      </w:r>
    </w:p>
    <w:p w14:paraId="36C9BF38" w14:textId="69E1990C" w:rsidR="001E31D5" w:rsidRPr="003F6C79" w:rsidRDefault="00292C55" w:rsidP="0007565D">
      <w:pPr>
        <w:pStyle w:val="Heading4"/>
        <w:ind w:right="-427"/>
      </w:pPr>
      <w:r>
        <w:t xml:space="preserve">35.2.- </w:t>
      </w:r>
      <w:r w:rsidR="001E31D5" w:rsidRPr="003F6C79">
        <w:t>Procedimiento</w:t>
      </w:r>
      <w:r>
        <w:t>.</w:t>
      </w:r>
    </w:p>
    <w:p w14:paraId="74B98562"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El procedimiento para acordar la modificación incluye, en todo caso, las siguientes actuaciones:</w:t>
      </w:r>
    </w:p>
    <w:p w14:paraId="0C3EE9BB" w14:textId="77777777" w:rsidR="001E31D5" w:rsidRPr="003F6C79" w:rsidRDefault="00292C55" w:rsidP="0007565D">
      <w:pPr>
        <w:spacing w:before="120" w:after="120"/>
        <w:ind w:left="1418" w:right="-427" w:hanging="851"/>
        <w:jc w:val="both"/>
        <w:rPr>
          <w:rFonts w:ascii="Verdana" w:eastAsia="Arial Unicode MS" w:hAnsi="Verdana"/>
          <w:b/>
          <w:sz w:val="19"/>
          <w:szCs w:val="19"/>
        </w:rPr>
      </w:pPr>
      <w:r>
        <w:rPr>
          <w:rFonts w:ascii="Verdana" w:eastAsia="Arial Unicode MS" w:hAnsi="Verdana"/>
          <w:b/>
          <w:sz w:val="19"/>
          <w:szCs w:val="19"/>
        </w:rPr>
        <w:t xml:space="preserve">35.2.1.- </w:t>
      </w:r>
      <w:r w:rsidR="001E31D5" w:rsidRPr="003F6C79">
        <w:rPr>
          <w:rFonts w:ascii="Verdana" w:eastAsia="Arial Unicode MS" w:hAnsi="Verdana"/>
          <w:b/>
          <w:sz w:val="19"/>
          <w:szCs w:val="19"/>
        </w:rPr>
        <w:t>Supuesto general:</w:t>
      </w:r>
    </w:p>
    <w:p w14:paraId="6499586A" w14:textId="77777777" w:rsidR="001E31D5" w:rsidRPr="00292C55" w:rsidRDefault="00292C55" w:rsidP="0007565D">
      <w:pPr>
        <w:ind w:left="1418" w:right="-427"/>
        <w:jc w:val="both"/>
        <w:rPr>
          <w:rFonts w:ascii="Verdana" w:eastAsia="Arial Unicode MS" w:hAnsi="Verdana"/>
          <w:b/>
          <w:sz w:val="19"/>
          <w:szCs w:val="19"/>
        </w:rPr>
      </w:pPr>
      <w:r w:rsidRPr="00292C55">
        <w:rPr>
          <w:rFonts w:ascii="Verdana" w:eastAsia="Arial Unicode MS" w:hAnsi="Verdana"/>
          <w:b/>
          <w:sz w:val="19"/>
          <w:szCs w:val="19"/>
        </w:rPr>
        <w:t xml:space="preserve">A. </w:t>
      </w:r>
      <w:r w:rsidR="001E31D5" w:rsidRPr="00292C55">
        <w:rPr>
          <w:rFonts w:ascii="Verdana" w:eastAsia="Arial Unicode MS" w:hAnsi="Verdana"/>
          <w:b/>
          <w:sz w:val="19"/>
          <w:szCs w:val="19"/>
        </w:rPr>
        <w:t>ACTUACIONES PREVIAS:</w:t>
      </w:r>
    </w:p>
    <w:p w14:paraId="69E1BE29"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La Dirección Facultativa recabará del órgano de contratación autorización para iniciar los trámites previos necesarios para modificar el contrato.</w:t>
      </w:r>
    </w:p>
    <w:p w14:paraId="14491B11"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53A00B6E"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al</w:t>
      </w:r>
      <w:r w:rsidR="003835B1">
        <w:rPr>
          <w:rFonts w:ascii="Verdana" w:eastAsia="Arial Unicode MS" w:hAnsi="Verdana"/>
          <w:sz w:val="19"/>
          <w:szCs w:val="19"/>
        </w:rPr>
        <w:t>/ a la</w:t>
      </w:r>
      <w:r w:rsidRPr="003F6C79">
        <w:rPr>
          <w:rFonts w:ascii="Verdana" w:eastAsia="Arial Unicode MS" w:hAnsi="Verdana"/>
          <w:sz w:val="19"/>
          <w:szCs w:val="19"/>
        </w:rPr>
        <w:t xml:space="preserve"> redactor</w:t>
      </w:r>
      <w:r w:rsidR="003835B1">
        <w:rPr>
          <w:rFonts w:ascii="Verdana" w:eastAsia="Arial Unicode MS" w:hAnsi="Verdana"/>
          <w:sz w:val="19"/>
          <w:szCs w:val="19"/>
        </w:rPr>
        <w:t>/a</w:t>
      </w:r>
      <w:r w:rsidRPr="003F6C79">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DE353E7" w14:textId="77777777" w:rsidR="005E4EC4" w:rsidRPr="002B70AF"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55168FB2"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Redacción de la modificación del proyecto. </w:t>
      </w:r>
    </w:p>
    <w:p w14:paraId="5D938424"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3F6C79">
        <w:rPr>
          <w:rFonts w:ascii="Verdana" w:eastAsia="Arial Unicode MS" w:hAnsi="Verdana"/>
          <w:sz w:val="19"/>
          <w:szCs w:val="19"/>
        </w:rPr>
        <w:t>adjudicador</w:t>
      </w:r>
      <w:proofErr w:type="gramEnd"/>
      <w:r w:rsidRPr="003F6C79">
        <w:rPr>
          <w:rFonts w:ascii="Verdana" w:eastAsia="Arial Unicode MS" w:hAnsi="Verdana"/>
          <w:sz w:val="19"/>
          <w:szCs w:val="19"/>
        </w:rPr>
        <w:t xml:space="preserve"> así como sobre la variación de plazo resultante de la introducción de nuevas unidades. </w:t>
      </w:r>
    </w:p>
    <w:p w14:paraId="7F41492B"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de la oficina o unidad de supervisión.</w:t>
      </w:r>
    </w:p>
    <w:p w14:paraId="06A0ECA3" w14:textId="77777777" w:rsidR="001E31D5" w:rsidRPr="003F6C79" w:rsidRDefault="001E31D5" w:rsidP="00DA4446">
      <w:pPr>
        <w:pStyle w:val="ListParagraph"/>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66A2DFFC" w14:textId="77777777" w:rsidR="001E31D5" w:rsidRPr="00292C55" w:rsidRDefault="00292C55" w:rsidP="0007565D">
      <w:pPr>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1E31D5" w:rsidRPr="00292C55">
        <w:rPr>
          <w:rFonts w:ascii="Verdana" w:eastAsia="Arial Unicode MS" w:hAnsi="Verdana"/>
          <w:b/>
          <w:sz w:val="19"/>
          <w:szCs w:val="19"/>
        </w:rPr>
        <w:t>APROBACIÓN DE LA MODIFICACIÓN:</w:t>
      </w:r>
    </w:p>
    <w:p w14:paraId="1177BE49" w14:textId="77777777" w:rsidR="001E31D5" w:rsidRPr="003F6C79" w:rsidRDefault="001E31D5" w:rsidP="00DA4446">
      <w:pPr>
        <w:pStyle w:val="ListParagraph"/>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Acta de replanteo.</w:t>
      </w:r>
    </w:p>
    <w:p w14:paraId="39CBB409" w14:textId="77777777" w:rsidR="001E31D5" w:rsidRPr="003F6C79" w:rsidRDefault="001E31D5" w:rsidP="00DA4446">
      <w:pPr>
        <w:pStyle w:val="ListParagraph"/>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el inicio del expediente de modificación. </w:t>
      </w:r>
    </w:p>
    <w:p w14:paraId="56C69BFA" w14:textId="77777777" w:rsidR="001E31D5" w:rsidRPr="003F6C79" w:rsidRDefault="001E31D5" w:rsidP="00DA4446">
      <w:pPr>
        <w:pStyle w:val="ListParagraph"/>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 la contratista por plazo mínimo de tres (3) días que deberá dar su conformidad por escrito.</w:t>
      </w:r>
    </w:p>
    <w:p w14:paraId="1C5AB671" w14:textId="77777777" w:rsidR="001E31D5" w:rsidRPr="003F6C79" w:rsidRDefault="001E31D5" w:rsidP="00DA4446">
      <w:pPr>
        <w:pStyle w:val="ListParagraph"/>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Documento contable de autorización del gasto o certificado de existencia de crédito cuando la modificación suponga un mayor gasto.</w:t>
      </w:r>
    </w:p>
    <w:p w14:paraId="5F15C0C0" w14:textId="77777777" w:rsidR="001E31D5" w:rsidRPr="003F6C79" w:rsidRDefault="001E31D5" w:rsidP="00DA4446">
      <w:pPr>
        <w:pStyle w:val="ListParagraph"/>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sz w:val="19"/>
          <w:szCs w:val="19"/>
        </w:rPr>
        <w:t>Informe jurídico.</w:t>
      </w:r>
    </w:p>
    <w:p w14:paraId="60906C53" w14:textId="77777777" w:rsidR="001E31D5" w:rsidRPr="003F6C79" w:rsidRDefault="001E31D5" w:rsidP="00DA4446">
      <w:pPr>
        <w:pStyle w:val="ListParagraph"/>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acuerda la modificación y notificación a la contratista.</w:t>
      </w:r>
    </w:p>
    <w:p w14:paraId="1F989F8B" w14:textId="1BC9FF02" w:rsidR="001E31D5" w:rsidRPr="003F6C79" w:rsidRDefault="00292C55" w:rsidP="008321A3">
      <w:pPr>
        <w:pStyle w:val="Heading5"/>
        <w:rPr>
          <w:b/>
        </w:rPr>
      </w:pPr>
      <w:r>
        <w:rPr>
          <w:b/>
        </w:rPr>
        <w:t xml:space="preserve">35.2.2.- </w:t>
      </w:r>
      <w:r w:rsidR="001E31D5" w:rsidRPr="003F6C79">
        <w:rPr>
          <w:b/>
        </w:rPr>
        <w:t>Supuesto excepcional</w:t>
      </w:r>
      <w:r w:rsidR="008D6184">
        <w:rPr>
          <w:b/>
        </w:rPr>
        <w:t>.</w:t>
      </w:r>
    </w:p>
    <w:p w14:paraId="3D2D66D8" w14:textId="77777777" w:rsidR="001E31D5" w:rsidRPr="003F6C79" w:rsidRDefault="001E31D5" w:rsidP="0007565D">
      <w:pPr>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1CF5406" w14:textId="77777777" w:rsidR="001E31D5" w:rsidRPr="003F6C79" w:rsidRDefault="001E31D5" w:rsidP="0007565D">
      <w:pPr>
        <w:tabs>
          <w:tab w:val="left" w:pos="0"/>
        </w:tabs>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En estos casos, el procedimiento para modificar el contrato se articulará en dos fases:</w:t>
      </w:r>
    </w:p>
    <w:p w14:paraId="59D71EB4"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b/>
          <w:sz w:val="19"/>
          <w:szCs w:val="19"/>
        </w:rPr>
        <w:t>FASE 1. Continuación provisional</w:t>
      </w:r>
      <w:r w:rsidRPr="003F6C79">
        <w:rPr>
          <w:rFonts w:ascii="Verdana" w:eastAsia="Arial Unicode MS" w:hAnsi="Verdana"/>
          <w:sz w:val="19"/>
          <w:szCs w:val="19"/>
        </w:rPr>
        <w:t xml:space="preserve">: </w:t>
      </w:r>
      <w:r w:rsidRPr="003F6C79">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2CC1C5E5"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 xml:space="preserve">Propuesta técnica motivada formulada por la Dirección Facultativa que deberá contener: </w:t>
      </w:r>
    </w:p>
    <w:p w14:paraId="20D1A840"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 xml:space="preserve">Justificación de los graves perjuicios que para el interés público provocaría la suspensión total de las obras que comportaría la tramitación del modificado; </w:t>
      </w:r>
    </w:p>
    <w:p w14:paraId="263072B9"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El importe máximo previsto de la modificación, el cual no podrá exceder del 20% de precio inicial del contrato (IVA excluido).</w:t>
      </w:r>
    </w:p>
    <w:p w14:paraId="2BADE406"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Descripción básica de las obras a realizar.</w:t>
      </w:r>
    </w:p>
    <w:p w14:paraId="4911723A" w14:textId="77777777" w:rsidR="001E31D5" w:rsidRPr="003F6C79" w:rsidRDefault="001E31D5" w:rsidP="00DA4446">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Justificación de que la modificación se encuentra en alguno de los supuestos previsto</w:t>
      </w:r>
      <w:r w:rsidR="00B64BFF">
        <w:rPr>
          <w:rFonts w:ascii="Verdana" w:hAnsi="Verdana"/>
          <w:sz w:val="19"/>
          <w:szCs w:val="19"/>
        </w:rPr>
        <w:t>s</w:t>
      </w:r>
      <w:r w:rsidRPr="003F6C79">
        <w:rPr>
          <w:rFonts w:ascii="Verdana" w:hAnsi="Verdana"/>
          <w:sz w:val="19"/>
          <w:szCs w:val="19"/>
        </w:rPr>
        <w:t xml:space="preserve"> en el art. 203.2 LCSP.</w:t>
      </w:r>
    </w:p>
    <w:p w14:paraId="3D57EFD1" w14:textId="77777777" w:rsidR="005E4EC4" w:rsidRPr="00F7342C"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Informe de la Oficina de Supervisión de Proyectos en el caso de que en la propuesta técnica motivada se introdujeran precios nuevos el cual deber</w:t>
      </w:r>
      <w:r w:rsidRPr="005E4EC4">
        <w:rPr>
          <w:rFonts w:ascii="Verdana" w:hAnsi="Verdana"/>
          <w:sz w:val="19"/>
          <w:szCs w:val="19"/>
        </w:rPr>
        <w:t>á motivar la adecuación de los nuevos precios a los precios generales de mercado de conformidad con el art. 102.3 LCSP.</w:t>
      </w:r>
    </w:p>
    <w:p w14:paraId="7197E91C"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Audiencia de la contratista que deberá dar su conformidad por escrito.</w:t>
      </w:r>
    </w:p>
    <w:p w14:paraId="6BD6BC3F"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Resolución del órgano de contratación por la que autorice la redacción del proyecto de modificación.</w:t>
      </w:r>
    </w:p>
    <w:p w14:paraId="2800BE71" w14:textId="77777777" w:rsidR="001E31D5" w:rsidRPr="003F6C79"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Documento contable de autorización del gasto o certificado de existencia de crédito cuando la modificación suponga un mayor gasto.</w:t>
      </w:r>
    </w:p>
    <w:p w14:paraId="3F96AAC6" w14:textId="77777777" w:rsidR="001E31D5" w:rsidRPr="00E16954" w:rsidRDefault="001E31D5" w:rsidP="00DA4446">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w:t>
      </w:r>
      <w:r w:rsidRPr="004D12D8">
        <w:rPr>
          <w:rFonts w:ascii="Verdana" w:hAnsi="Verdana"/>
          <w:sz w:val="19"/>
          <w:szCs w:val="19"/>
        </w:rPr>
        <w:t xml:space="preserve">dicha aprobación corresponderá </w:t>
      </w:r>
      <w:r w:rsidRPr="00E16954">
        <w:rPr>
          <w:rFonts w:ascii="Verdana" w:hAnsi="Verdana"/>
          <w:sz w:val="19"/>
          <w:szCs w:val="19"/>
        </w:rPr>
        <w:t xml:space="preserve">al </w:t>
      </w:r>
      <w:r w:rsidR="00B64BFF" w:rsidRPr="00E16954">
        <w:rPr>
          <w:rFonts w:ascii="Verdana" w:hAnsi="Verdana"/>
          <w:sz w:val="19"/>
          <w:szCs w:val="19"/>
        </w:rPr>
        <w:t>Consejo de Gobierno.</w:t>
      </w:r>
    </w:p>
    <w:p w14:paraId="122250D7" w14:textId="77777777" w:rsidR="001E31D5" w:rsidRPr="003F6C79" w:rsidRDefault="001E31D5" w:rsidP="0007565D">
      <w:pPr>
        <w:spacing w:before="120" w:after="120"/>
        <w:ind w:left="1701" w:right="-427"/>
        <w:jc w:val="both"/>
        <w:rPr>
          <w:rFonts w:ascii="Verdana" w:hAnsi="Verdana"/>
          <w:sz w:val="19"/>
          <w:szCs w:val="19"/>
        </w:rPr>
      </w:pPr>
      <w:r w:rsidRPr="004D12D8">
        <w:rPr>
          <w:rFonts w:ascii="Verdana" w:hAnsi="Verdana"/>
          <w:sz w:val="19"/>
          <w:szCs w:val="19"/>
        </w:rPr>
        <w:t xml:space="preserve">Esta primera fase no podrá tener una duración superior </w:t>
      </w:r>
      <w:r w:rsidRPr="003F6C79">
        <w:rPr>
          <w:rFonts w:ascii="Verdana" w:hAnsi="Verdana"/>
          <w:sz w:val="19"/>
          <w:szCs w:val="19"/>
        </w:rPr>
        <w:t xml:space="preserve">a ocho (8) meses a contar desde la fecha en la que el/la </w:t>
      </w:r>
      <w:proofErr w:type="gramStart"/>
      <w:r w:rsidRPr="003F6C79">
        <w:rPr>
          <w:rFonts w:ascii="Verdana" w:hAnsi="Verdana"/>
          <w:sz w:val="19"/>
          <w:szCs w:val="19"/>
        </w:rPr>
        <w:t>Consejero</w:t>
      </w:r>
      <w:proofErr w:type="gramEnd"/>
      <w:r w:rsidRPr="003F6C79">
        <w:rPr>
          <w:rFonts w:ascii="Verdana" w:hAnsi="Verdana"/>
          <w:sz w:val="19"/>
          <w:szCs w:val="19"/>
        </w:rPr>
        <w:t>/a haya autorizado la continuidad provisional de las obras.</w:t>
      </w:r>
    </w:p>
    <w:p w14:paraId="4983F297"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cs="Verdana"/>
          <w:b/>
          <w:sz w:val="19"/>
          <w:szCs w:val="19"/>
        </w:rPr>
        <w:t>FASE 2. Aprobación del expediente de modificación</w:t>
      </w:r>
      <w:r w:rsidRPr="003F6C79">
        <w:rPr>
          <w:rFonts w:ascii="Verdana" w:eastAsia="Arial Unicode MS" w:hAnsi="Verdana"/>
          <w:sz w:val="19"/>
          <w:szCs w:val="19"/>
        </w:rPr>
        <w:t xml:space="preserve">: antes de que transcurra el citado plazo de </w:t>
      </w:r>
      <w:r w:rsidRPr="003F6C79">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65FE6451"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Durante este plazo de ocho (8) meses, se ejecutarán preferentemente, de las unidades de obra previstas, aquellas partes que no hayan de quedar posterior y definitivamente ocultas. </w:t>
      </w:r>
      <w:r w:rsidRPr="004D12D8">
        <w:rPr>
          <w:rFonts w:ascii="Verdana" w:hAnsi="Verdana"/>
          <w:sz w:val="19"/>
          <w:szCs w:val="19"/>
        </w:rPr>
        <w:t xml:space="preserve">Además, las obras serán objeto de certificación y abono de conformidad con lo dispuesto en </w:t>
      </w:r>
      <w:r w:rsidRPr="00E16954">
        <w:rPr>
          <w:rFonts w:ascii="Verdana" w:hAnsi="Verdana"/>
          <w:sz w:val="19"/>
          <w:szCs w:val="19"/>
        </w:rPr>
        <w:t>la cláusula 3</w:t>
      </w:r>
      <w:r w:rsidR="00B64BFF" w:rsidRPr="00E16954">
        <w:rPr>
          <w:rFonts w:ascii="Verdana" w:hAnsi="Verdana"/>
          <w:sz w:val="19"/>
          <w:szCs w:val="19"/>
        </w:rPr>
        <w:t>4</w:t>
      </w:r>
      <w:r w:rsidRPr="00E16954">
        <w:rPr>
          <w:rFonts w:ascii="Verdana" w:hAnsi="Verdana"/>
          <w:sz w:val="19"/>
          <w:szCs w:val="19"/>
        </w:rPr>
        <w:t xml:space="preserve"> </w:t>
      </w:r>
      <w:r w:rsidRPr="004D12D8">
        <w:rPr>
          <w:rFonts w:ascii="Verdana" w:hAnsi="Verdana"/>
          <w:sz w:val="19"/>
          <w:szCs w:val="19"/>
        </w:rPr>
        <w:t xml:space="preserve">de condiciones generales pero con la siguiente singularidad: las certificaciones que comprendan unidades no previstas en el proyecto inicial tomarán como referencia </w:t>
      </w:r>
      <w:r w:rsidRPr="003F6C79">
        <w:rPr>
          <w:rFonts w:ascii="Verdana" w:hAnsi="Verdana"/>
          <w:sz w:val="19"/>
          <w:szCs w:val="19"/>
        </w:rPr>
        <w:t>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6B5B72FB"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El proyecto deberá estar aprobado técnicamente en el plazo de seis (6) meses desde la autorización de la continuidad provisional de las obras.   </w:t>
      </w:r>
    </w:p>
    <w:p w14:paraId="2E56F52E"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sz w:val="19"/>
          <w:szCs w:val="19"/>
        </w:rPr>
        <w:t xml:space="preserve">Previa aprobación de la </w:t>
      </w:r>
      <w:proofErr w:type="gramStart"/>
      <w:r w:rsidRPr="003F6C79">
        <w:rPr>
          <w:rFonts w:ascii="Verdana" w:hAnsi="Verdana" w:cs="Verdana"/>
          <w:sz w:val="19"/>
          <w:szCs w:val="19"/>
        </w:rPr>
        <w:t>modificación,</w:t>
      </w:r>
      <w:proofErr w:type="gramEnd"/>
      <w:r w:rsidRPr="003F6C79">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3F6C79">
        <w:rPr>
          <w:rFonts w:ascii="Verdana" w:eastAsia="Arial Unicode MS" w:hAnsi="Verdana" w:cs="Tahoma"/>
          <w:sz w:val="19"/>
          <w:szCs w:val="19"/>
        </w:rPr>
        <w:t>s</w:t>
      </w:r>
      <w:r w:rsidRPr="003F6C79">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5908B210" w14:textId="77777777" w:rsidR="001E31D5" w:rsidRPr="00291B75" w:rsidRDefault="00291B75" w:rsidP="0007565D">
      <w:pPr>
        <w:spacing w:before="120" w:after="120"/>
        <w:ind w:left="1418" w:right="-427" w:hanging="851"/>
        <w:jc w:val="both"/>
        <w:rPr>
          <w:rFonts w:ascii="Verdana" w:hAnsi="Verdana" w:cs="Verdana"/>
          <w:sz w:val="19"/>
          <w:szCs w:val="19"/>
        </w:rPr>
      </w:pPr>
      <w:r w:rsidRPr="00291B75">
        <w:rPr>
          <w:rFonts w:ascii="Verdana" w:hAnsi="Verdana" w:cs="Verdana"/>
          <w:b/>
          <w:sz w:val="19"/>
          <w:szCs w:val="19"/>
        </w:rPr>
        <w:t>35.2.3.-</w:t>
      </w:r>
      <w:r w:rsidRPr="00291B75">
        <w:rPr>
          <w:rFonts w:ascii="Verdana" w:hAnsi="Verdana" w:cs="Verdana"/>
          <w:sz w:val="19"/>
          <w:szCs w:val="19"/>
        </w:rPr>
        <w:t xml:space="preserve"> </w:t>
      </w:r>
      <w:r w:rsidR="001E31D5" w:rsidRPr="00291B75">
        <w:rPr>
          <w:rFonts w:ascii="Verdana" w:hAnsi="Verdana" w:cs="Verdana"/>
          <w:sz w:val="19"/>
          <w:szCs w:val="19"/>
        </w:rPr>
        <w:t>En los casos que se definen a continuación se han de efectuar, además, las siguientes actuaciones:</w:t>
      </w:r>
    </w:p>
    <w:p w14:paraId="3DA3ED2C" w14:textId="77777777" w:rsidR="001E31D5" w:rsidRPr="003F6C79" w:rsidRDefault="001E31D5" w:rsidP="00DA4446">
      <w:pPr>
        <w:pStyle w:val="ListParagraph"/>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4CE9743" w14:textId="77777777" w:rsidR="001E31D5" w:rsidRPr="004D12D8" w:rsidRDefault="001E31D5" w:rsidP="00DA4446">
      <w:pPr>
        <w:pStyle w:val="ListParagraph"/>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Póliza de seguro nueva o prórroga de la existente que cubra las características objeto de modificación y, en su caso, el periodo suplementario, tal y como se </w:t>
      </w:r>
      <w:r w:rsidRPr="004D12D8">
        <w:rPr>
          <w:rFonts w:ascii="Verdana" w:eastAsia="Arial Unicode MS" w:hAnsi="Verdana" w:cs="Tahoma"/>
          <w:sz w:val="19"/>
          <w:szCs w:val="19"/>
        </w:rPr>
        <w:t>señala en la cláusula 27.3 de condiciones generales.</w:t>
      </w:r>
    </w:p>
    <w:p w14:paraId="148DBCDC" w14:textId="77777777" w:rsidR="001E31D5" w:rsidRPr="004D12D8" w:rsidRDefault="001E31D5" w:rsidP="00DA4446">
      <w:pPr>
        <w:pStyle w:val="ListParagraph"/>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4D12D8">
        <w:rPr>
          <w:rFonts w:ascii="Verdana" w:eastAsia="Arial Unicode MS" w:hAnsi="Verdana" w:cs="Tahoma"/>
          <w:sz w:val="19"/>
          <w:szCs w:val="19"/>
        </w:rPr>
        <w:t>Emisión de informe de fiscalización previa de control económico-fiscal cuando lo exija la normativa vigente.</w:t>
      </w:r>
    </w:p>
    <w:p w14:paraId="1C92FD65" w14:textId="77777777" w:rsidR="005E4EC4" w:rsidRPr="00214DA6" w:rsidRDefault="00FD324B" w:rsidP="00DA4446">
      <w:pPr>
        <w:pStyle w:val="ListParagraph"/>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En el caso de que la modificación no estuviera prevista en el PCAP</w:t>
      </w:r>
      <w:r w:rsidRPr="004D12D8">
        <w:rPr>
          <w:rFonts w:ascii="Verdana" w:eastAsia="Arial Unicode MS" w:hAnsi="Verdana" w:cs="Tahoma"/>
          <w:sz w:val="19"/>
          <w:szCs w:val="19"/>
        </w:rPr>
        <w:t>, e</w:t>
      </w:r>
      <w:r w:rsidR="001E31D5" w:rsidRPr="004D12D8">
        <w:rPr>
          <w:rFonts w:ascii="Verdana" w:eastAsia="Arial Unicode MS" w:hAnsi="Verdana" w:cs="Tahoma"/>
          <w:sz w:val="19"/>
          <w:szCs w:val="19"/>
        </w:rPr>
        <w:t xml:space="preserve">misión de informe de la Comisión Jurídica Asesora si el precio o presupuesto máximo limitativo del contrato es igual o superior a 6.000.000,00 euros y la modificación implica una alteración </w:t>
      </w:r>
      <w:proofErr w:type="gramStart"/>
      <w:r w:rsidR="001E31D5" w:rsidRPr="004D12D8">
        <w:rPr>
          <w:rFonts w:ascii="Verdana" w:eastAsia="Arial Unicode MS" w:hAnsi="Verdana" w:cs="Tahoma"/>
          <w:sz w:val="19"/>
          <w:szCs w:val="19"/>
        </w:rPr>
        <w:t>del mismo</w:t>
      </w:r>
      <w:proofErr w:type="gramEnd"/>
      <w:r w:rsidR="001E31D5" w:rsidRPr="004D12D8">
        <w:rPr>
          <w:rFonts w:ascii="Verdana" w:eastAsia="Arial Unicode MS" w:hAnsi="Verdana" w:cs="Tahoma"/>
          <w:sz w:val="19"/>
          <w:szCs w:val="19"/>
        </w:rPr>
        <w:t xml:space="preserve"> superior al 20%. En el caso de que se acuerden sucesivas modificaciones, el cálculo de la variación porcentual se realizará considerando todas ellas.</w:t>
      </w:r>
    </w:p>
    <w:p w14:paraId="4E0FCB61" w14:textId="77777777" w:rsidR="00FD324B" w:rsidRPr="00E16954" w:rsidRDefault="00FD324B" w:rsidP="00DA4446">
      <w:pPr>
        <w:pStyle w:val="ListParagraph"/>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Autorización de la modificación por el Consejo de Gobierno cuando la modificación sea causa de resolución.</w:t>
      </w:r>
    </w:p>
    <w:p w14:paraId="4EFA3136" w14:textId="0EA87E5B" w:rsidR="001E31D5" w:rsidRPr="003F6C79" w:rsidRDefault="00291B75" w:rsidP="008321A3">
      <w:pPr>
        <w:pStyle w:val="Heading5"/>
      </w:pPr>
      <w:r w:rsidRPr="004D12D8">
        <w:rPr>
          <w:rFonts w:cs="Verdana"/>
          <w:b/>
        </w:rPr>
        <w:t>35</w:t>
      </w:r>
      <w:r w:rsidRPr="004D12D8">
        <w:rPr>
          <w:b/>
        </w:rPr>
        <w:t>.2.4.-</w:t>
      </w:r>
      <w:r w:rsidRPr="004D12D8">
        <w:t xml:space="preserve"> </w:t>
      </w:r>
      <w:r w:rsidR="001E31D5" w:rsidRPr="004D12D8">
        <w:t xml:space="preserve">Acordada por el poder </w:t>
      </w:r>
      <w:r w:rsidR="001E31D5" w:rsidRPr="003F6C79">
        <w:t>adjudicador la redacción de la modificación, si ello implica la imposibilidad de poder seguir ejecutando determinadas partes de los trabajos, deberá acordarse la suspensión temporal, parcial o total, según proceda, del contrato.</w:t>
      </w:r>
    </w:p>
    <w:p w14:paraId="6F3ED0D0" w14:textId="05B3C327" w:rsidR="001E31D5" w:rsidRPr="003F6C79" w:rsidRDefault="00291B75" w:rsidP="008321A3">
      <w:pPr>
        <w:pStyle w:val="Heading5"/>
      </w:pPr>
      <w:r w:rsidRPr="00291B75">
        <w:rPr>
          <w:b/>
        </w:rPr>
        <w:t>35.2.5.-</w:t>
      </w:r>
      <w:r>
        <w:t xml:space="preserve"> </w:t>
      </w:r>
      <w:r w:rsidR="001E31D5" w:rsidRPr="003F6C79">
        <w:t>En todo caso, una vez acordada la modificación, se realizarán las siguientes actuaciones:</w:t>
      </w:r>
    </w:p>
    <w:p w14:paraId="57DDA07D" w14:textId="77777777" w:rsidR="001E31D5" w:rsidRPr="003F6C79" w:rsidRDefault="001E31D5" w:rsidP="00DA4446">
      <w:pPr>
        <w:pStyle w:val="ListParagraph"/>
        <w:numPr>
          <w:ilvl w:val="0"/>
          <w:numId w:val="94"/>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C62CF06" w14:textId="77777777" w:rsidR="001E31D5" w:rsidRPr="004D12D8" w:rsidRDefault="001E31D5" w:rsidP="00DA4446">
      <w:pPr>
        <w:pStyle w:val="ListParagraph"/>
        <w:numPr>
          <w:ilvl w:val="0"/>
          <w:numId w:val="94"/>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DOUE si el contrato está sujeto a regulación </w:t>
      </w:r>
      <w:r w:rsidRPr="004D12D8">
        <w:rPr>
          <w:rFonts w:ascii="Verdana" w:eastAsia="Arial Unicode MS" w:hAnsi="Verdana" w:cs="Tahoma"/>
          <w:sz w:val="19"/>
          <w:szCs w:val="19"/>
        </w:rPr>
        <w:t>armonizada, y la modificación responda a uno de los supuestos de las letras a) y b) del art. 205.2 LCSP.</w:t>
      </w:r>
    </w:p>
    <w:p w14:paraId="25ACFD70" w14:textId="1FAF59E6" w:rsidR="001E31D5" w:rsidRPr="00E16954" w:rsidRDefault="00291B75" w:rsidP="008321A3">
      <w:pPr>
        <w:pStyle w:val="Heading5"/>
      </w:pPr>
      <w:r w:rsidRPr="004D12D8">
        <w:rPr>
          <w:b/>
        </w:rPr>
        <w:t>35.2.6.-</w:t>
      </w:r>
      <w:r w:rsidRPr="004D12D8">
        <w:t xml:space="preserve"> </w:t>
      </w:r>
      <w:r w:rsidR="00FD324B" w:rsidRPr="00E16954">
        <w:t>En todo caso, la modificación se formalizará conforme a lo dispuesto en el art. 153 LCSP y se publicará de conformidad con los artículos 63 y 207 LCSP.</w:t>
      </w:r>
    </w:p>
    <w:p w14:paraId="788366A9" w14:textId="4AE8B3CC" w:rsidR="001E31D5" w:rsidRPr="004D12D8" w:rsidRDefault="00291B75" w:rsidP="0007565D">
      <w:pPr>
        <w:pStyle w:val="Heading4"/>
        <w:ind w:right="-427"/>
      </w:pPr>
      <w:r w:rsidRPr="004D12D8">
        <w:t xml:space="preserve">35.3.- </w:t>
      </w:r>
      <w:r w:rsidR="001E31D5" w:rsidRPr="004D12D8">
        <w:t>Efectos</w:t>
      </w:r>
      <w:r w:rsidRPr="004D12D8">
        <w:t>.</w:t>
      </w:r>
    </w:p>
    <w:p w14:paraId="64064B57" w14:textId="77777777" w:rsidR="001E31D5" w:rsidRPr="004D12D8" w:rsidRDefault="001E31D5" w:rsidP="0007565D">
      <w:pPr>
        <w:spacing w:before="120" w:after="120"/>
        <w:ind w:left="851" w:right="-427"/>
        <w:jc w:val="both"/>
        <w:rPr>
          <w:rFonts w:ascii="Verdana" w:eastAsia="Arial Unicode MS" w:hAnsi="Verdana" w:cs="Tahoma"/>
          <w:sz w:val="19"/>
          <w:szCs w:val="19"/>
        </w:rPr>
      </w:pPr>
      <w:r w:rsidRPr="004D12D8">
        <w:rPr>
          <w:rFonts w:ascii="Verdana" w:hAnsi="Verdana" w:cs="Tahoma"/>
          <w:sz w:val="19"/>
          <w:szCs w:val="19"/>
        </w:rPr>
        <w:t xml:space="preserve">Las modificaciones acordadas con </w:t>
      </w:r>
      <w:r w:rsidRPr="003F6C79">
        <w:rPr>
          <w:rFonts w:ascii="Verdana" w:hAnsi="Verdana" w:cs="Tahoma"/>
          <w:sz w:val="19"/>
          <w:szCs w:val="19"/>
        </w:rPr>
        <w:t xml:space="preserve">arreglo a lo dispuesto en esta cláusula serán obligatorias para la contratista. En </w:t>
      </w:r>
      <w:r w:rsidRPr="004D12D8">
        <w:rPr>
          <w:rFonts w:ascii="Verdana" w:hAnsi="Verdana" w:cs="Tahoma"/>
          <w:sz w:val="19"/>
          <w:szCs w:val="19"/>
        </w:rPr>
        <w:t xml:space="preserve">el caso de modificaciones no previstas en el </w:t>
      </w:r>
      <w:proofErr w:type="gramStart"/>
      <w:r w:rsidRPr="004D12D8">
        <w:rPr>
          <w:rFonts w:ascii="Verdana" w:hAnsi="Verdana" w:cs="Tahoma"/>
          <w:sz w:val="19"/>
          <w:szCs w:val="19"/>
        </w:rPr>
        <w:t>PCAP,  se</w:t>
      </w:r>
      <w:proofErr w:type="gramEnd"/>
      <w:r w:rsidRPr="004D12D8">
        <w:rPr>
          <w:rFonts w:ascii="Verdana" w:hAnsi="Verdana" w:cs="Tahoma"/>
          <w:sz w:val="19"/>
          <w:szCs w:val="19"/>
        </w:rPr>
        <w:t xml:space="preserve"> estará a lo previsto en el art. 206 LCSP.</w:t>
      </w:r>
    </w:p>
    <w:p w14:paraId="608542D0" w14:textId="420C3A38" w:rsidR="001E31D5" w:rsidRPr="004D12D8" w:rsidRDefault="003F6C79" w:rsidP="0007565D">
      <w:pPr>
        <w:pStyle w:val="Heading3"/>
        <w:ind w:right="-427"/>
        <w:rPr>
          <w:rFonts w:eastAsia="Arial Unicode MS"/>
        </w:rPr>
      </w:pPr>
      <w:bookmarkStart w:id="490" w:name="_Toc199250279"/>
      <w:r w:rsidRPr="004D12D8">
        <w:rPr>
          <w:rFonts w:eastAsia="Arial Unicode MS"/>
        </w:rPr>
        <w:t xml:space="preserve">36.- </w:t>
      </w:r>
      <w:r w:rsidR="001E31D5" w:rsidRPr="004D12D8">
        <w:rPr>
          <w:rFonts w:eastAsia="Arial Unicode MS"/>
        </w:rPr>
        <w:t>SUBCONTRATACIÓN</w:t>
      </w:r>
      <w:bookmarkEnd w:id="490"/>
    </w:p>
    <w:p w14:paraId="73610937"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3F6C79">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CAB7325"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0596B2C" w14:textId="77777777" w:rsidR="00F203EF" w:rsidRDefault="00F203EF" w:rsidP="0007565D">
      <w:pPr>
        <w:pStyle w:val="Heading4"/>
        <w:ind w:right="-427"/>
      </w:pPr>
    </w:p>
    <w:p w14:paraId="086D4F80" w14:textId="32BE0F30" w:rsidR="001E31D5" w:rsidRPr="003F6C79" w:rsidRDefault="00344F6D" w:rsidP="0007565D">
      <w:pPr>
        <w:pStyle w:val="Heading4"/>
        <w:ind w:right="-427"/>
      </w:pPr>
      <w:r>
        <w:t xml:space="preserve">36.1.- </w:t>
      </w:r>
      <w:r w:rsidR="001E31D5" w:rsidRPr="003F6C79">
        <w:t>Comunicación a la Dirección Facultativa</w:t>
      </w:r>
      <w:r>
        <w:t>.</w:t>
      </w:r>
    </w:p>
    <w:p w14:paraId="648F9B1E" w14:textId="77777777" w:rsidR="001E31D5" w:rsidRPr="004D12D8" w:rsidRDefault="001E31D5" w:rsidP="00DA4446">
      <w:pPr>
        <w:pStyle w:val="ListParagraph"/>
        <w:numPr>
          <w:ilvl w:val="0"/>
          <w:numId w:val="74"/>
        </w:numPr>
        <w:spacing w:before="120" w:after="120"/>
        <w:ind w:left="1134" w:right="-427" w:hanging="283"/>
        <w:jc w:val="both"/>
        <w:rPr>
          <w:rFonts w:ascii="Verdana" w:hAnsi="Verdana" w:cs="Tahoma"/>
          <w:sz w:val="19"/>
          <w:szCs w:val="19"/>
        </w:rPr>
      </w:pPr>
      <w:r w:rsidRPr="003F6C79">
        <w:rPr>
          <w:rFonts w:ascii="Verdana" w:hAnsi="Verdana" w:cs="Tahoma"/>
          <w:color w:val="000000"/>
          <w:sz w:val="19"/>
          <w:szCs w:val="19"/>
        </w:rPr>
        <w:t xml:space="preserve">En el supuesto de que la contratista haya cumplimentado en la fase de </w:t>
      </w:r>
      <w:r w:rsidRPr="003F6C79">
        <w:rPr>
          <w:rFonts w:ascii="Verdana" w:hAnsi="Verdana" w:cs="Tahoma"/>
          <w:sz w:val="19"/>
          <w:szCs w:val="19"/>
        </w:rPr>
        <w:t xml:space="preserve">licitación </w:t>
      </w:r>
      <w:r w:rsidRPr="003F6C79">
        <w:rPr>
          <w:rFonts w:ascii="Verdana" w:hAnsi="Verdana"/>
          <w:sz w:val="19"/>
          <w:szCs w:val="19"/>
        </w:rPr>
        <w:t xml:space="preserve">la sección D de la parte II del DEUC de la manera que se indica en la cláusula 13.3.2.1 de condiciones generales </w:t>
      </w:r>
      <w:r w:rsidRPr="003F6C79">
        <w:rPr>
          <w:rFonts w:ascii="Verdana" w:hAnsi="Verdana" w:cs="Tahoma"/>
          <w:sz w:val="19"/>
          <w:szCs w:val="19"/>
        </w:rPr>
        <w:t xml:space="preserve">y pretenda realizar la subcontratación en las condiciones exactamente indicadas en el mismo: deberá remitir a la Dirección Facultativa la declaración que figura </w:t>
      </w:r>
      <w:r w:rsidRPr="004D12D8">
        <w:rPr>
          <w:rFonts w:ascii="Verdana" w:hAnsi="Verdana" w:cs="Tahoma"/>
          <w:sz w:val="19"/>
          <w:szCs w:val="19"/>
        </w:rPr>
        <w:t xml:space="preserve">en el </w:t>
      </w:r>
      <w:r w:rsidRPr="00E16954">
        <w:rPr>
          <w:rFonts w:ascii="Verdana" w:hAnsi="Verdana"/>
          <w:b/>
          <w:sz w:val="19"/>
          <w:szCs w:val="19"/>
        </w:rPr>
        <w:t>ANEXO VI.</w:t>
      </w:r>
      <w:r w:rsidR="004D413D" w:rsidRPr="00E16954">
        <w:rPr>
          <w:rFonts w:ascii="Verdana" w:hAnsi="Verdana"/>
          <w:b/>
          <w:sz w:val="19"/>
          <w:szCs w:val="19"/>
        </w:rPr>
        <w:t>1</w:t>
      </w:r>
      <w:r w:rsidRPr="00E16954">
        <w:rPr>
          <w:rFonts w:ascii="Verdana" w:hAnsi="Verdana" w:cs="Tahoma"/>
          <w:sz w:val="19"/>
          <w:szCs w:val="19"/>
        </w:rPr>
        <w:t xml:space="preserve">, </w:t>
      </w:r>
      <w:r w:rsidRPr="004D12D8">
        <w:rPr>
          <w:rFonts w:ascii="Verdana" w:hAnsi="Verdana" w:cs="Tahoma"/>
          <w:sz w:val="19"/>
          <w:szCs w:val="19"/>
        </w:rPr>
        <w:t xml:space="preserve">debidamente cumplimentada y firmada, al menos cinco (5) días hábiles antes de que </w:t>
      </w:r>
      <w:r w:rsidR="003835B1" w:rsidRPr="004D12D8">
        <w:rPr>
          <w:rFonts w:ascii="Verdana" w:hAnsi="Verdana" w:cs="Tahoma"/>
          <w:sz w:val="19"/>
          <w:szCs w:val="19"/>
        </w:rPr>
        <w:t>la</w:t>
      </w:r>
      <w:r w:rsidRPr="004D12D8">
        <w:rPr>
          <w:rFonts w:ascii="Verdana" w:hAnsi="Verdana" w:cs="Tahoma"/>
          <w:sz w:val="19"/>
          <w:szCs w:val="19"/>
        </w:rPr>
        <w:t xml:space="preserve"> subcontratista inicie la ejecución de los trabajos.</w:t>
      </w:r>
    </w:p>
    <w:p w14:paraId="743EC1E2" w14:textId="77777777" w:rsidR="001E31D5" w:rsidRPr="003F6C79" w:rsidRDefault="001E31D5" w:rsidP="00DA4446">
      <w:pPr>
        <w:pStyle w:val="ListParagraph"/>
        <w:numPr>
          <w:ilvl w:val="0"/>
          <w:numId w:val="74"/>
        </w:numPr>
        <w:spacing w:before="120" w:after="120"/>
        <w:ind w:left="1134" w:right="-427" w:hanging="283"/>
        <w:jc w:val="both"/>
        <w:rPr>
          <w:rFonts w:ascii="Verdana" w:hAnsi="Verdana" w:cs="Tahoma"/>
          <w:sz w:val="19"/>
          <w:szCs w:val="19"/>
        </w:rPr>
      </w:pPr>
      <w:r w:rsidRPr="004D12D8">
        <w:rPr>
          <w:rFonts w:ascii="Verdana" w:hAnsi="Verdana" w:cs="Tahoma"/>
          <w:sz w:val="19"/>
          <w:szCs w:val="19"/>
        </w:rPr>
        <w:t xml:space="preserve">En el supuesto de que la contratista haya cumplimentado en la fase de licitación </w:t>
      </w:r>
      <w:r w:rsidRPr="004D12D8">
        <w:rPr>
          <w:rFonts w:ascii="Verdana" w:hAnsi="Verdana"/>
          <w:sz w:val="19"/>
          <w:szCs w:val="19"/>
        </w:rPr>
        <w:t>la sección D de la parte II del DEUC de la manera que se indica en la cláusula 13.3.2.1 de condiciones generales</w:t>
      </w:r>
      <w:r w:rsidRPr="004D12D8">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E16954">
        <w:rPr>
          <w:rFonts w:ascii="Verdana" w:hAnsi="Verdana"/>
          <w:b/>
          <w:sz w:val="19"/>
          <w:szCs w:val="19"/>
        </w:rPr>
        <w:t>ANEXO VI.</w:t>
      </w:r>
      <w:r w:rsidR="00D74F08" w:rsidRPr="00E16954">
        <w:rPr>
          <w:rFonts w:ascii="Verdana" w:hAnsi="Verdana"/>
          <w:b/>
          <w:sz w:val="19"/>
          <w:szCs w:val="19"/>
        </w:rPr>
        <w:t>1</w:t>
      </w:r>
      <w:r w:rsidRPr="004D12D8">
        <w:rPr>
          <w:rFonts w:ascii="Verdana" w:hAnsi="Verdana" w:cs="Tahoma"/>
          <w:sz w:val="19"/>
          <w:szCs w:val="19"/>
        </w:rPr>
        <w:t xml:space="preserve">, debidamente cumplimentado y firmado, al menos quince (15) días hábiles antes de que </w:t>
      </w:r>
      <w:r w:rsidR="00F00F48" w:rsidRPr="004D12D8">
        <w:rPr>
          <w:rFonts w:ascii="Verdana" w:hAnsi="Verdana" w:cs="Tahoma"/>
          <w:sz w:val="19"/>
          <w:szCs w:val="19"/>
        </w:rPr>
        <w:t>la</w:t>
      </w:r>
      <w:r w:rsidRPr="004D12D8">
        <w:rPr>
          <w:rFonts w:ascii="Verdana" w:hAnsi="Verdana" w:cs="Tahoma"/>
          <w:sz w:val="19"/>
          <w:szCs w:val="19"/>
        </w:rPr>
        <w:t xml:space="preserve"> subcontratista </w:t>
      </w:r>
      <w:r w:rsidRPr="003F6C79">
        <w:rPr>
          <w:rFonts w:ascii="Verdana" w:hAnsi="Verdana" w:cs="Tahoma"/>
          <w:sz w:val="19"/>
          <w:szCs w:val="19"/>
        </w:rPr>
        <w:t>inicie la ejecución de los trabajos.</w:t>
      </w:r>
    </w:p>
    <w:p w14:paraId="26A10233" w14:textId="65C0BEF0" w:rsidR="001E31D5" w:rsidRPr="003F6C79" w:rsidRDefault="00344F6D" w:rsidP="0007565D">
      <w:pPr>
        <w:pStyle w:val="Heading4"/>
        <w:ind w:right="-427"/>
      </w:pPr>
      <w:r>
        <w:t xml:space="preserve">36.2.- </w:t>
      </w:r>
      <w:r w:rsidR="001E31D5" w:rsidRPr="003F6C79">
        <w:t xml:space="preserve">Comprobación del cumplimiento de condiciones de pago a </w:t>
      </w:r>
      <w:r w:rsidR="003835B1">
        <w:t>subcontratistas o suministradora</w:t>
      </w:r>
      <w:r w:rsidR="001E31D5" w:rsidRPr="003F6C79">
        <w:t>s</w:t>
      </w:r>
      <w:r>
        <w:t>.</w:t>
      </w:r>
    </w:p>
    <w:p w14:paraId="09DE2530"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deberá justificar el cumplimiento de las condiciones de pago </w:t>
      </w:r>
      <w:r w:rsidR="00F00F48">
        <w:rPr>
          <w:rFonts w:ascii="Verdana" w:hAnsi="Verdana" w:cs="Tahoma"/>
          <w:sz w:val="19"/>
          <w:szCs w:val="19"/>
        </w:rPr>
        <w:t>pactadas con la</w:t>
      </w:r>
      <w:r w:rsidRPr="003F6C79">
        <w:rPr>
          <w:rFonts w:ascii="Verdana" w:hAnsi="Verdana" w:cs="Tahoma"/>
          <w:sz w:val="19"/>
          <w:szCs w:val="19"/>
        </w:rPr>
        <w:t xml:space="preserve"> subcontratista o suministrador</w:t>
      </w:r>
      <w:r w:rsidR="003835B1">
        <w:rPr>
          <w:rFonts w:ascii="Verdana" w:hAnsi="Verdana" w:cs="Tahoma"/>
          <w:sz w:val="19"/>
          <w:szCs w:val="19"/>
        </w:rPr>
        <w:t>a</w:t>
      </w:r>
      <w:r w:rsidRPr="003F6C79">
        <w:rPr>
          <w:rFonts w:ascii="Verdana" w:hAnsi="Verdana" w:cs="Tahoma"/>
          <w:sz w:val="19"/>
          <w:szCs w:val="19"/>
        </w:rPr>
        <w:t>, que deben respetar los límites que establece el art. 216 LCSP, de conformidad con lo dispuesto en la cláusula 31.3 de condiciones generales.</w:t>
      </w:r>
    </w:p>
    <w:p w14:paraId="42A450AB" w14:textId="3558CA2A" w:rsidR="001E31D5" w:rsidRPr="003F6C79" w:rsidRDefault="00E60D96" w:rsidP="0007565D">
      <w:pPr>
        <w:pStyle w:val="Heading3"/>
        <w:ind w:right="-427"/>
        <w:rPr>
          <w:rFonts w:eastAsia="Arial Unicode MS"/>
        </w:rPr>
      </w:pPr>
      <w:bookmarkStart w:id="491" w:name="_Toc199250280"/>
      <w:r w:rsidRPr="003F6C79">
        <w:rPr>
          <w:rFonts w:eastAsia="Arial Unicode MS"/>
          <w:caps w:val="0"/>
        </w:rPr>
        <w:t xml:space="preserve">37.- CESIÓN </w:t>
      </w:r>
      <w:r w:rsidRPr="00344F6D">
        <w:rPr>
          <w:rFonts w:eastAsia="Arial Unicode MS"/>
          <w:caps w:val="0"/>
        </w:rPr>
        <w:t>DEL</w:t>
      </w:r>
      <w:r w:rsidRPr="003F6C79">
        <w:rPr>
          <w:rFonts w:eastAsia="Arial Unicode MS"/>
          <w:caps w:val="0"/>
        </w:rPr>
        <w:t xml:space="preserve"> CONTRATO Y MODIFICACIÓN DE </w:t>
      </w:r>
      <w:r w:rsidR="007B0ACA">
        <w:rPr>
          <w:rFonts w:eastAsia="Arial Unicode MS"/>
          <w:caps w:val="0"/>
        </w:rPr>
        <w:t>LA COMPOSICIÓN</w:t>
      </w:r>
      <w:r w:rsidRPr="003F6C79">
        <w:rPr>
          <w:rFonts w:eastAsia="Arial Unicode MS"/>
          <w:caps w:val="0"/>
        </w:rPr>
        <w:t xml:space="preserve"> DE LA UTE</w:t>
      </w:r>
      <w:bookmarkEnd w:id="491"/>
    </w:p>
    <w:p w14:paraId="34B79187" w14:textId="23E3ABC1" w:rsidR="001E31D5" w:rsidRPr="003F6C79" w:rsidRDefault="00344F6D" w:rsidP="0007565D">
      <w:pPr>
        <w:pStyle w:val="Heading4"/>
        <w:ind w:right="-427"/>
      </w:pPr>
      <w:r>
        <w:t xml:space="preserve">37.1.- </w:t>
      </w:r>
      <w:r w:rsidR="001E31D5" w:rsidRPr="003F6C79">
        <w:t>Cesión del contrato</w:t>
      </w:r>
      <w:r>
        <w:t>.</w:t>
      </w:r>
    </w:p>
    <w:p w14:paraId="0156C6FB" w14:textId="05CA4F3E" w:rsidR="001E31D5" w:rsidRPr="003F6C79" w:rsidRDefault="00344F6D" w:rsidP="008321A3">
      <w:pPr>
        <w:pStyle w:val="Heading5"/>
        <w:rPr>
          <w:b/>
        </w:rPr>
      </w:pPr>
      <w:r>
        <w:rPr>
          <w:b/>
        </w:rPr>
        <w:t xml:space="preserve">37.1.1.- </w:t>
      </w:r>
      <w:r w:rsidR="001E31D5" w:rsidRPr="003F6C79">
        <w:rPr>
          <w:b/>
        </w:rPr>
        <w:t>Supuestos.</w:t>
      </w:r>
    </w:p>
    <w:p w14:paraId="791C43FA" w14:textId="77777777" w:rsidR="001E31D5" w:rsidRPr="003F6C79" w:rsidRDefault="001E31D5" w:rsidP="0007565D">
      <w:pPr>
        <w:spacing w:before="120" w:after="120"/>
        <w:ind w:left="1418" w:right="-427"/>
        <w:jc w:val="both"/>
        <w:rPr>
          <w:rFonts w:ascii="Verdana" w:hAnsi="Verdana"/>
          <w:sz w:val="19"/>
          <w:szCs w:val="19"/>
        </w:rPr>
      </w:pPr>
      <w:r w:rsidRPr="003F6C79">
        <w:rPr>
          <w:rFonts w:ascii="Verdana" w:eastAsia="Arial Unicode MS" w:hAnsi="Verdana"/>
          <w:sz w:val="19"/>
          <w:szCs w:val="19"/>
        </w:rPr>
        <w:t>S</w:t>
      </w:r>
      <w:r w:rsidRPr="003F6C7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C68C1E3" w14:textId="77777777" w:rsidR="001E31D5" w:rsidRPr="003F6C79" w:rsidRDefault="001E31D5" w:rsidP="00DA4446">
      <w:pPr>
        <w:numPr>
          <w:ilvl w:val="0"/>
          <w:numId w:val="76"/>
        </w:numPr>
        <w:tabs>
          <w:tab w:val="clear" w:pos="1582"/>
          <w:tab w:val="left" w:pos="1985"/>
        </w:tabs>
        <w:spacing w:before="120" w:after="120"/>
        <w:ind w:left="1985" w:right="-427" w:hanging="284"/>
        <w:jc w:val="both"/>
        <w:rPr>
          <w:rFonts w:ascii="Verdana" w:eastAsia="Arial Unicode MS" w:hAnsi="Verdana"/>
          <w:sz w:val="19"/>
          <w:szCs w:val="19"/>
        </w:rPr>
      </w:pPr>
      <w:r w:rsidRPr="003F6C79">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9E2EE6A" w14:textId="77777777" w:rsidR="001E31D5" w:rsidRPr="003F6C79" w:rsidRDefault="001E31D5" w:rsidP="00DA4446">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F6C7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41E14741" w14:textId="77777777" w:rsidR="001E31D5" w:rsidRPr="003F6C79" w:rsidRDefault="001E31D5" w:rsidP="00DA4446">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cs="sans-serif"/>
          <w:sz w:val="19"/>
          <w:szCs w:val="19"/>
        </w:rPr>
        <w:t>Cuando la contratista sea una persona física y haya manifestado su voluntad de jubilarse en fecha anterior a la finalización del contrato.</w:t>
      </w:r>
    </w:p>
    <w:p w14:paraId="7A774DEB" w14:textId="507DA990" w:rsidR="001E31D5" w:rsidRPr="003F6C79" w:rsidRDefault="00344F6D" w:rsidP="008321A3">
      <w:pPr>
        <w:pStyle w:val="Heading5"/>
        <w:rPr>
          <w:b/>
        </w:rPr>
      </w:pPr>
      <w:r>
        <w:rPr>
          <w:b/>
        </w:rPr>
        <w:t xml:space="preserve">37.1.2.- </w:t>
      </w:r>
      <w:r w:rsidR="001E31D5" w:rsidRPr="003F6C79">
        <w:rPr>
          <w:b/>
        </w:rPr>
        <w:t>Procedimiento</w:t>
      </w:r>
      <w:r>
        <w:rPr>
          <w:b/>
        </w:rPr>
        <w:t>.</w:t>
      </w:r>
    </w:p>
    <w:p w14:paraId="4DF5313F" w14:textId="77777777" w:rsidR="001E31D5" w:rsidRPr="003F6C79" w:rsidRDefault="001E31D5" w:rsidP="00DA4446">
      <w:pPr>
        <w:numPr>
          <w:ilvl w:val="0"/>
          <w:numId w:val="95"/>
        </w:numPr>
        <w:tabs>
          <w:tab w:val="clear" w:pos="1582"/>
          <w:tab w:val="left" w:pos="1701"/>
        </w:tabs>
        <w:spacing w:before="120" w:after="120"/>
        <w:ind w:left="1701" w:right="-427" w:hanging="283"/>
        <w:jc w:val="both"/>
        <w:rPr>
          <w:rFonts w:ascii="Verdana" w:hAnsi="Verdana"/>
          <w:strike/>
          <w:sz w:val="19"/>
          <w:szCs w:val="19"/>
        </w:rPr>
      </w:pPr>
      <w:r w:rsidRPr="003F6C79">
        <w:rPr>
          <w:rFonts w:ascii="Verdana" w:eastAsia="Arial Unicode MS" w:hAnsi="Verdana"/>
          <w:sz w:val="19"/>
          <w:szCs w:val="19"/>
        </w:rPr>
        <w:t xml:space="preserve">La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cesión. A dicha solicitud deberá adjuntar siguiente documentación:</w:t>
      </w:r>
    </w:p>
    <w:p w14:paraId="526F27E9" w14:textId="77777777" w:rsidR="001E31D5" w:rsidRPr="003F6C79" w:rsidRDefault="001E31D5" w:rsidP="00DA4446">
      <w:pPr>
        <w:pStyle w:val="ListParagraph"/>
        <w:numPr>
          <w:ilvl w:val="0"/>
          <w:numId w:val="86"/>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la circunstancia concurrente que posibilita instar la cesión del contrato. </w:t>
      </w:r>
    </w:p>
    <w:p w14:paraId="0D5AF050" w14:textId="77777777" w:rsidR="001E31D5" w:rsidRPr="003F6C79" w:rsidRDefault="001E31D5" w:rsidP="00DA4446">
      <w:pPr>
        <w:pStyle w:val="ListParagraph"/>
        <w:numPr>
          <w:ilvl w:val="0"/>
          <w:numId w:val="86"/>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que </w:t>
      </w:r>
      <w:r w:rsidR="001E1B79">
        <w:rPr>
          <w:rFonts w:ascii="Verdana" w:eastAsia="Arial Unicode MS" w:hAnsi="Verdana"/>
          <w:sz w:val="19"/>
          <w:szCs w:val="19"/>
        </w:rPr>
        <w:t>la</w:t>
      </w:r>
      <w:r w:rsidRPr="003F6C79">
        <w:rPr>
          <w:rFonts w:ascii="Verdana" w:eastAsia="Arial Unicode MS" w:hAnsi="Verdana"/>
          <w:sz w:val="19"/>
          <w:szCs w:val="19"/>
        </w:rPr>
        <w:t xml:space="preserve"> cesionari</w:t>
      </w:r>
      <w:r w:rsidR="001E1B79">
        <w:rPr>
          <w:rFonts w:ascii="Verdana" w:eastAsia="Arial Unicode MS" w:hAnsi="Verdana"/>
          <w:sz w:val="19"/>
          <w:szCs w:val="19"/>
        </w:rPr>
        <w:t>a</w:t>
      </w:r>
      <w:r w:rsidRPr="003F6C79">
        <w:rPr>
          <w:rFonts w:ascii="Verdana" w:eastAsia="Arial Unicode MS" w:hAnsi="Verdana"/>
          <w:sz w:val="19"/>
          <w:szCs w:val="19"/>
        </w:rPr>
        <w:t xml:space="preserve"> cumple con los requisitos recogidos en la letra c) del art. 214.2 LCSP.</w:t>
      </w:r>
    </w:p>
    <w:p w14:paraId="74C1D84B"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acuerde el inicio del procedimiento.</w:t>
      </w:r>
    </w:p>
    <w:p w14:paraId="4B93AE08"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emitido por</w:t>
      </w:r>
      <w:r w:rsidRPr="003F6C79">
        <w:rPr>
          <w:rFonts w:ascii="Verdana" w:hAnsi="Verdana" w:cs="Tahoma"/>
          <w:sz w:val="19"/>
          <w:szCs w:val="19"/>
        </w:rPr>
        <w:t xml:space="preserve"> la Dirección Facultativa </w:t>
      </w:r>
      <w:r w:rsidRPr="003F6C79">
        <w:rPr>
          <w:rFonts w:ascii="Verdana" w:eastAsia="Arial Unicode MS" w:hAnsi="Verdana" w:cs="Tahoma"/>
          <w:sz w:val="19"/>
          <w:szCs w:val="19"/>
        </w:rPr>
        <w:t xml:space="preserve">en el que indique si debe cumplirse o no el requisito de haber ejecutado al menos el 20% del importe del contrato y, en caso afirmativo, si dicho requisito se cumple. </w:t>
      </w:r>
      <w:proofErr w:type="gramStart"/>
      <w:r w:rsidRPr="003F6C79">
        <w:rPr>
          <w:rFonts w:ascii="Verdana" w:eastAsia="Arial Unicode MS" w:hAnsi="Verdana" w:cs="Tahoma"/>
          <w:sz w:val="19"/>
          <w:szCs w:val="19"/>
        </w:rPr>
        <w:t>Asimismo</w:t>
      </w:r>
      <w:proofErr w:type="gramEnd"/>
      <w:r w:rsidRPr="003F6C79">
        <w:rPr>
          <w:rFonts w:ascii="Verdana" w:eastAsia="Arial Unicode MS" w:hAnsi="Verdana" w:cs="Tahoma"/>
          <w:sz w:val="19"/>
          <w:szCs w:val="19"/>
        </w:rPr>
        <w:t xml:space="preserve"> deberá señalar que se respetan los límites recogidos en el segundo párrafo del apartado 1 del art. 214 LCSP.</w:t>
      </w:r>
    </w:p>
    <w:p w14:paraId="7B883B40"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jurídico.</w:t>
      </w:r>
    </w:p>
    <w:p w14:paraId="3455F7FE"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Aportación por parte de la contratista del borrador de escritura pública en la que se formalizará la cesión.</w:t>
      </w:r>
    </w:p>
    <w:p w14:paraId="61179AEC"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Resolución del órgano de contratación por la que se autoriza la cesión y notificación a la contratista. </w:t>
      </w:r>
    </w:p>
    <w:p w14:paraId="619F2CCB"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Publicación de la resolución del órgano de contratación por la que se autoriza la cesión en el perfil de contratante.</w:t>
      </w:r>
    </w:p>
    <w:p w14:paraId="32865884"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Formalización de la cesión en escritura pública.</w:t>
      </w:r>
    </w:p>
    <w:p w14:paraId="66FE8197" w14:textId="77777777" w:rsidR="001E31D5" w:rsidRPr="003F6C79" w:rsidRDefault="001E31D5" w:rsidP="00DA4446">
      <w:pPr>
        <w:numPr>
          <w:ilvl w:val="0"/>
          <w:numId w:val="95"/>
        </w:numPr>
        <w:tabs>
          <w:tab w:val="clear" w:pos="1582"/>
          <w:tab w:val="left" w:pos="1843"/>
        </w:tabs>
        <w:spacing w:before="120" w:after="120"/>
        <w:ind w:left="1701" w:right="-427" w:hanging="283"/>
        <w:jc w:val="both"/>
        <w:rPr>
          <w:rFonts w:ascii="Verdana" w:eastAsia="Arial Unicode MS" w:hAnsi="Verdana"/>
          <w:b/>
          <w:sz w:val="19"/>
          <w:szCs w:val="19"/>
        </w:rPr>
      </w:pPr>
      <w:r w:rsidRPr="003F6C79">
        <w:rPr>
          <w:rFonts w:ascii="Verdana" w:hAnsi="Verdana" w:cs="sans-serif"/>
          <w:sz w:val="19"/>
          <w:szCs w:val="19"/>
        </w:rPr>
        <w:t>Depósito de la garantía por parte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 xml:space="preserve"> en la Tesorería General del País Vasco. No se procederá a la devolución o cancelación de la garantía prestada por </w:t>
      </w:r>
      <w:r w:rsidR="001E1B79">
        <w:rPr>
          <w:rFonts w:ascii="Verdana" w:hAnsi="Verdana" w:cs="sans-serif"/>
          <w:sz w:val="19"/>
          <w:szCs w:val="19"/>
        </w:rPr>
        <w:t>la</w:t>
      </w:r>
      <w:r w:rsidRPr="003F6C79">
        <w:rPr>
          <w:rFonts w:ascii="Verdana" w:hAnsi="Verdana" w:cs="sans-serif"/>
          <w:sz w:val="19"/>
          <w:szCs w:val="19"/>
        </w:rPr>
        <w:t xml:space="preserve"> cedente hasta que se halle formalmente constituida la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w:t>
      </w:r>
    </w:p>
    <w:p w14:paraId="4CBE5C31" w14:textId="311B0214" w:rsidR="001E31D5" w:rsidRPr="003F6C79" w:rsidRDefault="00344F6D" w:rsidP="008321A3">
      <w:pPr>
        <w:pStyle w:val="Heading5"/>
        <w:rPr>
          <w:b/>
        </w:rPr>
      </w:pPr>
      <w:r>
        <w:rPr>
          <w:b/>
        </w:rPr>
        <w:t xml:space="preserve">37.1.3.- </w:t>
      </w:r>
      <w:r w:rsidR="001E31D5" w:rsidRPr="00344F6D">
        <w:rPr>
          <w:b/>
        </w:rPr>
        <w:t>Condiciones</w:t>
      </w:r>
      <w:r>
        <w:rPr>
          <w:b/>
        </w:rPr>
        <w:t>.</w:t>
      </w:r>
    </w:p>
    <w:p w14:paraId="3DE39194"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37.1.3.1.-</w:t>
      </w:r>
      <w:r>
        <w:rPr>
          <w:rFonts w:ascii="Verdana" w:eastAsia="Arial Unicode MS" w:hAnsi="Verdana"/>
          <w:sz w:val="19"/>
          <w:szCs w:val="19"/>
        </w:rPr>
        <w:t xml:space="preserve"> </w:t>
      </w:r>
      <w:r w:rsidR="001E31D5" w:rsidRPr="003F6C79">
        <w:rPr>
          <w:rFonts w:ascii="Verdana" w:eastAsia="Arial Unicode MS" w:hAnsi="Verdana"/>
          <w:sz w:val="19"/>
          <w:szCs w:val="19"/>
        </w:rPr>
        <w:t>En todo caso, para que el órgano de contratación pueda autorizar la cesión deben cumplirse las siguientes condiciones:</w:t>
      </w:r>
    </w:p>
    <w:p w14:paraId="5E54A312" w14:textId="77777777" w:rsidR="001E31D5" w:rsidRPr="003F6C79" w:rsidRDefault="001E31D5" w:rsidP="00DA4446">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Se cumplan los requisitos recogidos en el apartado 2 del art. 214 LCSP.</w:t>
      </w:r>
    </w:p>
    <w:p w14:paraId="7000CE3D" w14:textId="77777777" w:rsidR="005E4EC4" w:rsidRPr="00F44ADB" w:rsidRDefault="001E31D5" w:rsidP="00DA4446">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Las cualidades técnicas o personales de</w:t>
      </w:r>
      <w:r w:rsidR="00594AEE">
        <w:rPr>
          <w:rFonts w:ascii="Verdana" w:eastAsia="Arial Unicode MS" w:hAnsi="Verdana"/>
          <w:sz w:val="19"/>
          <w:szCs w:val="19"/>
        </w:rPr>
        <w:t xml:space="preserve"> </w:t>
      </w:r>
      <w:r w:rsidRPr="003F6C79">
        <w:rPr>
          <w:rFonts w:ascii="Verdana" w:eastAsia="Arial Unicode MS" w:hAnsi="Verdana"/>
          <w:sz w:val="19"/>
          <w:szCs w:val="19"/>
        </w:rPr>
        <w:t>l</w:t>
      </w:r>
      <w:r w:rsidR="00594AEE">
        <w:rPr>
          <w:rFonts w:ascii="Verdana" w:eastAsia="Arial Unicode MS" w:hAnsi="Verdana"/>
          <w:sz w:val="19"/>
          <w:szCs w:val="19"/>
        </w:rPr>
        <w:t>a</w:t>
      </w:r>
      <w:r w:rsidRPr="003F6C79">
        <w:rPr>
          <w:rFonts w:ascii="Verdana" w:eastAsia="Arial Unicode MS" w:hAnsi="Verdana"/>
          <w:sz w:val="19"/>
          <w:szCs w:val="19"/>
        </w:rPr>
        <w:t xml:space="preserve"> cedente (contratista) no hayan sido razón determinante de la adjudicación del contrato.</w:t>
      </w:r>
    </w:p>
    <w:p w14:paraId="69F4FF28" w14:textId="77777777" w:rsidR="001E31D5" w:rsidRPr="003F6C79" w:rsidRDefault="001E31D5" w:rsidP="00DA4446">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 xml:space="preserve">Que de la cesión no resulte una restricción efectiva de la competencia en el mercado. </w:t>
      </w:r>
    </w:p>
    <w:p w14:paraId="76ED8B41" w14:textId="77777777" w:rsidR="001E31D5" w:rsidRPr="00344F6D"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37.1.3.2.-</w:t>
      </w:r>
      <w:r>
        <w:rPr>
          <w:rFonts w:ascii="Verdana" w:eastAsia="Arial Unicode MS" w:hAnsi="Verdana"/>
          <w:sz w:val="19"/>
          <w:szCs w:val="19"/>
        </w:rPr>
        <w:t xml:space="preserve"> </w:t>
      </w:r>
      <w:r w:rsidR="001E31D5" w:rsidRPr="00344F6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120421C5"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37.1.3.3.-</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La cesión entre la contratista (cedente) y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 xml:space="preserve"> se formalizará en escritura pública.</w:t>
      </w:r>
    </w:p>
    <w:p w14:paraId="43903E6F"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37.1.3.4.-</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No se procederá a la devolución o cancelación de la garantía prestada por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cedente hasta que se hall</w:t>
      </w:r>
      <w:r w:rsidR="00594AEE">
        <w:rPr>
          <w:rFonts w:ascii="Verdana" w:eastAsia="Arial Unicode MS" w:hAnsi="Verdana"/>
          <w:sz w:val="19"/>
          <w:szCs w:val="19"/>
        </w:rPr>
        <w:t>e formalmente constituida la de 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w:t>
      </w:r>
    </w:p>
    <w:p w14:paraId="0FB80730" w14:textId="28E4A9D6" w:rsidR="001E31D5" w:rsidRPr="003F6C79" w:rsidRDefault="00344F6D" w:rsidP="0007565D">
      <w:pPr>
        <w:pStyle w:val="Heading4"/>
        <w:ind w:right="-427"/>
      </w:pPr>
      <w:r>
        <w:t xml:space="preserve">37.2.- </w:t>
      </w:r>
      <w:r w:rsidR="001E31D5" w:rsidRPr="003F6C79">
        <w:t xml:space="preserve">Modificación de </w:t>
      </w:r>
      <w:r w:rsidR="009A433E">
        <w:t>la composición</w:t>
      </w:r>
      <w:r w:rsidR="001E31D5" w:rsidRPr="003F6C79">
        <w:t xml:space="preserve"> de la UTE</w:t>
      </w:r>
      <w:r>
        <w:t>.</w:t>
      </w:r>
    </w:p>
    <w:p w14:paraId="21F86E44" w14:textId="77777777" w:rsidR="001E31D5" w:rsidRPr="003F6C79"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373AA9">
        <w:rPr>
          <w:rFonts w:ascii="Verdana" w:hAnsi="Verdana"/>
          <w:b/>
          <w:sz w:val="19"/>
          <w:szCs w:val="19"/>
        </w:rPr>
        <w:t>37.2.1.-</w:t>
      </w:r>
      <w:r>
        <w:rPr>
          <w:rFonts w:ascii="Verdana" w:hAnsi="Verdana"/>
          <w:sz w:val="19"/>
          <w:szCs w:val="19"/>
        </w:rPr>
        <w:t xml:space="preserve"> </w:t>
      </w:r>
      <w:r w:rsidR="001E31D5" w:rsidRPr="003F6C79">
        <w:rPr>
          <w:rFonts w:ascii="Verdana" w:hAnsi="Verdana"/>
          <w:sz w:val="19"/>
          <w:szCs w:val="19"/>
        </w:rPr>
        <w:t xml:space="preserve">En el caso de que la modificación de la composición de la UTE suponga el aumento del número de </w:t>
      </w:r>
      <w:r w:rsidR="00844897">
        <w:rPr>
          <w:rFonts w:ascii="Verdana" w:hAnsi="Verdana"/>
          <w:sz w:val="19"/>
          <w:szCs w:val="19"/>
        </w:rPr>
        <w:t>quienes la componen</w:t>
      </w:r>
      <w:r w:rsidR="001E31D5" w:rsidRPr="003F6C79">
        <w:rPr>
          <w:rFonts w:ascii="Verdana" w:hAnsi="Verdana"/>
          <w:sz w:val="19"/>
          <w:szCs w:val="19"/>
        </w:rPr>
        <w:t>, su disminución, o la sustitución de un</w:t>
      </w:r>
      <w:r w:rsidR="000D5E52">
        <w:rPr>
          <w:rFonts w:ascii="Verdana" w:hAnsi="Verdana"/>
          <w:sz w:val="19"/>
          <w:szCs w:val="19"/>
        </w:rPr>
        <w:t>a o varia</w:t>
      </w:r>
      <w:r w:rsidR="001E31D5" w:rsidRPr="003F6C79">
        <w:rPr>
          <w:rFonts w:ascii="Verdana" w:hAnsi="Verdana"/>
          <w:sz w:val="19"/>
          <w:szCs w:val="19"/>
        </w:rPr>
        <w:t>s</w:t>
      </w:r>
      <w:r w:rsidR="00DD54E4">
        <w:rPr>
          <w:rFonts w:ascii="Verdana" w:hAnsi="Verdana"/>
          <w:sz w:val="19"/>
          <w:szCs w:val="19"/>
        </w:rPr>
        <w:t xml:space="preserve"> de sus integrantes</w:t>
      </w:r>
      <w:r w:rsidR="001E31D5" w:rsidRPr="003F6C79">
        <w:rPr>
          <w:rFonts w:ascii="Verdana" w:hAnsi="Verdana"/>
          <w:sz w:val="19"/>
          <w:szCs w:val="19"/>
        </w:rPr>
        <w:t xml:space="preserve"> por otr</w:t>
      </w:r>
      <w:r w:rsidR="000D5E52">
        <w:rPr>
          <w:rFonts w:ascii="Verdana" w:hAnsi="Verdana"/>
          <w:sz w:val="19"/>
          <w:szCs w:val="19"/>
        </w:rPr>
        <w:t>a u otra</w:t>
      </w:r>
      <w:r w:rsidR="001E31D5" w:rsidRPr="003F6C79">
        <w:rPr>
          <w:rFonts w:ascii="Verdana" w:hAnsi="Verdana"/>
          <w:sz w:val="19"/>
          <w:szCs w:val="19"/>
        </w:rPr>
        <w:t>s, se realizarán las siguientes actuaciones:</w:t>
      </w:r>
    </w:p>
    <w:p w14:paraId="52AAF886" w14:textId="77777777" w:rsidR="001E31D5" w:rsidRPr="003F6C79" w:rsidRDefault="001E31D5" w:rsidP="00DA4446">
      <w:pPr>
        <w:numPr>
          <w:ilvl w:val="0"/>
          <w:numId w:val="96"/>
        </w:numPr>
        <w:tabs>
          <w:tab w:val="clear" w:pos="1582"/>
          <w:tab w:val="left" w:pos="1000"/>
          <w:tab w:val="num" w:pos="1985"/>
        </w:tabs>
        <w:spacing w:before="120" w:after="120"/>
        <w:ind w:left="1985" w:right="-427" w:hanging="284"/>
        <w:jc w:val="both"/>
        <w:rPr>
          <w:rFonts w:ascii="Verdana" w:hAnsi="Verdana"/>
          <w:strike/>
          <w:sz w:val="19"/>
          <w:szCs w:val="19"/>
        </w:rPr>
      </w:pPr>
      <w:r w:rsidRPr="003F6C79">
        <w:rPr>
          <w:rFonts w:ascii="Verdana" w:eastAsia="Arial Unicode MS" w:hAnsi="Verdana"/>
          <w:sz w:val="19"/>
          <w:szCs w:val="19"/>
        </w:rPr>
        <w:t xml:space="preserve">La UTE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modificación. A dicha solicitud deberá adjuntar la siguiente documentación:</w:t>
      </w:r>
    </w:p>
    <w:p w14:paraId="040D1403" w14:textId="77777777" w:rsidR="001E31D5" w:rsidRPr="003F6C79" w:rsidRDefault="001E31D5" w:rsidP="00DA4446">
      <w:pPr>
        <w:pStyle w:val="ListParagraph"/>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 xml:space="preserve">Justificación de la/s circunstancia/s concurrente/s que posibilita/n instar la modificación de la composición de la UTE. </w:t>
      </w:r>
    </w:p>
    <w:p w14:paraId="04C556B7" w14:textId="77777777" w:rsidR="001E31D5" w:rsidRPr="003F6C79" w:rsidRDefault="00D74F08" w:rsidP="00DA4446">
      <w:pPr>
        <w:pStyle w:val="ListParagraph"/>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w:t>
      </w:r>
      <w:r w:rsidRPr="004D12D8">
        <w:rPr>
          <w:rFonts w:ascii="Verdana" w:eastAsia="Arial Unicode MS" w:hAnsi="Verdana"/>
          <w:sz w:val="19"/>
          <w:szCs w:val="19"/>
        </w:rPr>
        <w:t xml:space="preserve">solvencia o clasificación exigida y </w:t>
      </w:r>
      <w:r w:rsidRPr="00715EA3">
        <w:rPr>
          <w:rFonts w:ascii="Verdana" w:eastAsia="Arial Unicode MS" w:hAnsi="Verdana"/>
          <w:sz w:val="19"/>
          <w:szCs w:val="19"/>
        </w:rPr>
        <w:t xml:space="preserve">que todas las integrantes </w:t>
      </w:r>
      <w:r w:rsidRPr="004D12D8">
        <w:rPr>
          <w:rFonts w:ascii="Verdana" w:eastAsia="Arial Unicode MS" w:hAnsi="Verdana"/>
          <w:sz w:val="19"/>
          <w:szCs w:val="19"/>
        </w:rPr>
        <w:t xml:space="preserve">tienen plena capacidad de obrar y no están incursas en prohibición de contratar con el sector </w:t>
      </w:r>
      <w:r w:rsidRPr="00BE3626">
        <w:rPr>
          <w:rFonts w:ascii="Verdana" w:eastAsia="Arial Unicode MS" w:hAnsi="Verdana"/>
          <w:sz w:val="19"/>
          <w:szCs w:val="19"/>
        </w:rPr>
        <w:t>público</w:t>
      </w:r>
      <w:r w:rsidR="001E31D5" w:rsidRPr="003F6C79">
        <w:rPr>
          <w:rFonts w:ascii="Verdana" w:eastAsia="Arial Unicode MS" w:hAnsi="Verdana"/>
          <w:sz w:val="19"/>
          <w:szCs w:val="19"/>
        </w:rPr>
        <w:t>.</w:t>
      </w:r>
    </w:p>
    <w:p w14:paraId="219C509F"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acuerde el inicio del procedimiento.</w:t>
      </w:r>
    </w:p>
    <w:p w14:paraId="04CDA8B3"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emitido por la Dirección Facultativa en el que señale que se ha ejecutado, al menos, un 20% del importe del contrato.</w:t>
      </w:r>
    </w:p>
    <w:p w14:paraId="60CD92B3"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jurídico.</w:t>
      </w:r>
    </w:p>
    <w:p w14:paraId="4981B54B"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Aportación por parte de la contratista del borrador de escritura pública en la que se formalizará la UTE con su nueva composición.</w:t>
      </w:r>
    </w:p>
    <w:p w14:paraId="1014D70A"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8A577A"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Publicación de la resolución del órgano de contratación por la que se autoriza la modificación de la composición de la UTE en el perfil de contratante.</w:t>
      </w:r>
    </w:p>
    <w:p w14:paraId="784AA9AD"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Formalización de la UTE en escritura pública.</w:t>
      </w:r>
    </w:p>
    <w:p w14:paraId="635C4130" w14:textId="77777777" w:rsidR="001E31D5" w:rsidRPr="003F6C79" w:rsidRDefault="001E31D5" w:rsidP="00DA4446">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53DCBA4" w14:textId="6DB9938D" w:rsidR="001E31D5" w:rsidRPr="003F6C79" w:rsidRDefault="00373AA9" w:rsidP="008321A3">
      <w:pPr>
        <w:pStyle w:val="Heading5"/>
      </w:pPr>
      <w:r w:rsidRPr="00373AA9">
        <w:rPr>
          <w:b/>
        </w:rPr>
        <w:t>37.2.2.-</w:t>
      </w:r>
      <w:r>
        <w:t xml:space="preserve"> </w:t>
      </w:r>
      <w:r w:rsidR="001E31D5" w:rsidRPr="003F6C79">
        <w:t>En el caso de que, a consecuencia de operaciones de fusión, escisión o transmisión de rama</w:t>
      </w:r>
      <w:r w:rsidR="00D74F08">
        <w:t xml:space="preserve"> de actividad respecto de alguna</w:t>
      </w:r>
      <w:r w:rsidR="001E31D5" w:rsidRPr="003F6C79">
        <w:t xml:space="preserve">/s </w:t>
      </w:r>
      <w:r w:rsidR="00D74F08">
        <w:t xml:space="preserve">de las </w:t>
      </w:r>
      <w:r w:rsidR="001E31D5" w:rsidRPr="003F6C79">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0EBA406D" w14:textId="2D9273C3" w:rsidR="005E4EC4" w:rsidRPr="005E4EC4" w:rsidRDefault="00373AA9" w:rsidP="00D10354">
      <w:pPr>
        <w:pStyle w:val="Heading5"/>
      </w:pPr>
      <w:r w:rsidRPr="00373AA9">
        <w:rPr>
          <w:b/>
        </w:rPr>
        <w:t>37.2.3.-</w:t>
      </w:r>
      <w:r>
        <w:t xml:space="preserve"> </w:t>
      </w:r>
      <w:r w:rsidR="001E31D5" w:rsidRPr="003F6C79">
        <w:t>En el caso de que un</w:t>
      </w:r>
      <w:r w:rsidR="000D5E52">
        <w:t>a o varia</w:t>
      </w:r>
      <w:r w:rsidR="001E31D5" w:rsidRPr="003F6C79">
        <w:t>s compone</w:t>
      </w:r>
      <w:r w:rsidR="000D5E52">
        <w:t>ntes de la UTE fuera/n declarada</w:t>
      </w:r>
      <w:r w:rsidR="001E31D5" w:rsidRPr="003F6C79">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A465404" w14:textId="77777777" w:rsidR="001E31D5" w:rsidRPr="003F6C79" w:rsidRDefault="001E31D5" w:rsidP="00DA4446">
      <w:pPr>
        <w:numPr>
          <w:ilvl w:val="0"/>
          <w:numId w:val="93"/>
        </w:numPr>
        <w:spacing w:before="120" w:after="120"/>
        <w:ind w:left="1985" w:right="-427" w:hanging="284"/>
        <w:jc w:val="both"/>
        <w:rPr>
          <w:rFonts w:ascii="Verdana" w:hAnsi="Verdana" w:cs="Tahoma"/>
          <w:color w:val="000000"/>
          <w:sz w:val="19"/>
          <w:szCs w:val="19"/>
        </w:rPr>
      </w:pPr>
      <w:r w:rsidRPr="003F6C79">
        <w:rPr>
          <w:rFonts w:ascii="Verdana" w:hAnsi="Verdana" w:cs="Tahoma"/>
          <w:color w:val="000000"/>
          <w:sz w:val="19"/>
          <w:szCs w:val="19"/>
        </w:rPr>
        <w:t xml:space="preserve">La UTE contratista dirigirá a </w:t>
      </w:r>
      <w:r w:rsidRPr="003F6C79">
        <w:rPr>
          <w:rFonts w:ascii="Verdana" w:hAnsi="Verdana" w:cs="Tahoma"/>
          <w:sz w:val="19"/>
          <w:szCs w:val="19"/>
        </w:rPr>
        <w:t xml:space="preserve">la </w:t>
      </w:r>
      <w:r w:rsidRPr="003F6C79">
        <w:rPr>
          <w:rFonts w:ascii="Verdana" w:hAnsi="Verdana"/>
          <w:sz w:val="19"/>
          <w:szCs w:val="19"/>
        </w:rPr>
        <w:t xml:space="preserve">Dirección Facultativa </w:t>
      </w:r>
      <w:r w:rsidRPr="003F6C79">
        <w:rPr>
          <w:rFonts w:ascii="Verdana" w:hAnsi="Verdana" w:cs="Tahoma"/>
          <w:color w:val="000000"/>
          <w:sz w:val="19"/>
          <w:szCs w:val="19"/>
        </w:rPr>
        <w:t>un escrito, junto con la documentación acreditativa de la situación de concurso de un</w:t>
      </w:r>
      <w:r w:rsidR="000D5E52">
        <w:rPr>
          <w:rFonts w:ascii="Verdana" w:hAnsi="Verdana" w:cs="Tahoma"/>
          <w:color w:val="000000"/>
          <w:sz w:val="19"/>
          <w:szCs w:val="19"/>
        </w:rPr>
        <w:t>a o varias de la</w:t>
      </w:r>
      <w:r w:rsidRPr="003F6C79">
        <w:rPr>
          <w:rFonts w:ascii="Verdana" w:hAnsi="Verdana" w:cs="Tahoma"/>
          <w:color w:val="000000"/>
          <w:sz w:val="19"/>
          <w:szCs w:val="19"/>
        </w:rPr>
        <w:t>s componentes de la UTE, por el que haga una de las siguientes solicitudes:</w:t>
      </w:r>
    </w:p>
    <w:p w14:paraId="1711DCB2" w14:textId="77777777" w:rsidR="001E31D5" w:rsidRPr="003F6C79" w:rsidRDefault="001E31D5" w:rsidP="00DA4446">
      <w:pPr>
        <w:pStyle w:val="ListParagraph"/>
        <w:numPr>
          <w:ilvl w:val="0"/>
          <w:numId w:val="107"/>
        </w:numPr>
        <w:tabs>
          <w:tab w:val="clear" w:pos="1538"/>
          <w:tab w:val="num" w:pos="2552"/>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Continuación de</w:t>
      </w:r>
      <w:r w:rsidR="00D74F08">
        <w:rPr>
          <w:rFonts w:ascii="Verdana" w:eastAsia="Arial Unicode MS" w:hAnsi="Verdana"/>
          <w:sz w:val="19"/>
          <w:szCs w:val="19"/>
        </w:rPr>
        <w:t xml:space="preserve"> la ejecución del contrato con la/</w:t>
      </w:r>
      <w:proofErr w:type="gramStart"/>
      <w:r w:rsidR="00D74F08">
        <w:rPr>
          <w:rFonts w:ascii="Verdana" w:eastAsia="Arial Unicode MS" w:hAnsi="Verdana"/>
          <w:sz w:val="19"/>
          <w:szCs w:val="19"/>
        </w:rPr>
        <w:t>la</w:t>
      </w:r>
      <w:r w:rsidRPr="003F6C79">
        <w:rPr>
          <w:rFonts w:ascii="Verdana" w:eastAsia="Arial Unicode MS" w:hAnsi="Verdana"/>
          <w:sz w:val="19"/>
          <w:szCs w:val="19"/>
        </w:rPr>
        <w:t>s componente</w:t>
      </w:r>
      <w:proofErr w:type="gramEnd"/>
      <w:r w:rsidRPr="003F6C79">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234C57D5" w14:textId="77777777" w:rsidR="001E31D5" w:rsidRPr="003F6C79" w:rsidRDefault="001E31D5" w:rsidP="00DA4446">
      <w:pPr>
        <w:pStyle w:val="ListParagraph"/>
        <w:numPr>
          <w:ilvl w:val="0"/>
          <w:numId w:val="107"/>
        </w:numPr>
        <w:tabs>
          <w:tab w:val="clear" w:pos="1538"/>
          <w:tab w:val="num" w:pos="2552"/>
        </w:tabs>
        <w:spacing w:before="120" w:after="120"/>
        <w:ind w:left="2552" w:right="-427" w:hanging="284"/>
        <w:jc w:val="both"/>
        <w:rPr>
          <w:rFonts w:ascii="Verdana" w:hAnsi="Verdana" w:cs="sans-serif"/>
          <w:sz w:val="19"/>
          <w:szCs w:val="19"/>
        </w:rPr>
      </w:pPr>
      <w:r w:rsidRPr="003F6C79">
        <w:rPr>
          <w:rFonts w:ascii="Verdana" w:eastAsia="Arial Unicode MS" w:hAnsi="Verdana"/>
          <w:sz w:val="19"/>
          <w:szCs w:val="19"/>
        </w:rPr>
        <w:t xml:space="preserve">Continuación de </w:t>
      </w:r>
      <w:r w:rsidR="00D74F08">
        <w:rPr>
          <w:rFonts w:ascii="Verdana" w:eastAsia="Arial Unicode MS" w:hAnsi="Verdana"/>
          <w:sz w:val="19"/>
          <w:szCs w:val="19"/>
        </w:rPr>
        <w:t>la ejecución del contrato con la</w:t>
      </w:r>
      <w:r w:rsidRPr="003F6C79">
        <w:rPr>
          <w:rFonts w:ascii="Verdana" w:eastAsia="Arial Unicode MS" w:hAnsi="Verdana"/>
          <w:sz w:val="19"/>
          <w:szCs w:val="19"/>
        </w:rPr>
        <w:t>s componentes iniciales de la UTE, incluid</w:t>
      </w:r>
      <w:r w:rsidR="00D74F08">
        <w:rPr>
          <w:rFonts w:ascii="Verdana" w:eastAsia="Arial Unicode MS" w:hAnsi="Verdana"/>
          <w:sz w:val="19"/>
          <w:szCs w:val="19"/>
        </w:rPr>
        <w:t>a/s la/las declarada</w:t>
      </w:r>
      <w:r w:rsidRPr="003F6C79">
        <w:rPr>
          <w:rFonts w:ascii="Verdana" w:hAnsi="Verdana" w:cs="sans-serif"/>
          <w:sz w:val="19"/>
          <w:szCs w:val="19"/>
        </w:rPr>
        <w:t>/s en concurso.</w:t>
      </w:r>
    </w:p>
    <w:p w14:paraId="42D23E93" w14:textId="66746712" w:rsidR="00373AA9" w:rsidRDefault="001E31D5" w:rsidP="00DA4446">
      <w:pPr>
        <w:numPr>
          <w:ilvl w:val="0"/>
          <w:numId w:val="93"/>
        </w:numPr>
        <w:spacing w:before="120" w:after="120"/>
        <w:ind w:left="1985" w:right="-427" w:hanging="284"/>
        <w:jc w:val="both"/>
        <w:rPr>
          <w:rFonts w:ascii="Verdana" w:eastAsia="Calibri" w:hAnsi="Verdana" w:cs="Tahoma"/>
          <w:sz w:val="19"/>
          <w:szCs w:val="19"/>
          <w:lang w:eastAsia="en-US"/>
        </w:rPr>
      </w:pPr>
      <w:r w:rsidRPr="003F6C79">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sidRPr="003F6C79">
        <w:rPr>
          <w:rFonts w:ascii="Verdana" w:hAnsi="Verdana" w:cs="Tahoma"/>
          <w:sz w:val="19"/>
          <w:szCs w:val="19"/>
        </w:rPr>
        <w:t>c</w:t>
      </w:r>
      <w:r w:rsidR="00D74F08">
        <w:rPr>
          <w:rFonts w:ascii="Verdana" w:hAnsi="Verdana" w:cs="Tahoma"/>
          <w:sz w:val="19"/>
          <w:szCs w:val="19"/>
        </w:rPr>
        <w:t>ontrato con toda</w:t>
      </w:r>
      <w:r w:rsidRPr="003F6C79">
        <w:rPr>
          <w:rFonts w:ascii="Verdana" w:hAnsi="Verdana" w:cs="Tahoma"/>
          <w:sz w:val="19"/>
          <w:szCs w:val="19"/>
        </w:rPr>
        <w:t xml:space="preserve">s sus </w:t>
      </w:r>
      <w:r w:rsidR="00D74F08">
        <w:rPr>
          <w:rFonts w:ascii="Verdana" w:hAnsi="Verdana" w:cs="Tahoma"/>
          <w:sz w:val="19"/>
          <w:szCs w:val="19"/>
        </w:rPr>
        <w:t>componentes, incluida/s la/las declarada</w:t>
      </w:r>
      <w:r w:rsidRPr="003F6C79">
        <w:rPr>
          <w:rFonts w:ascii="Verdana" w:hAnsi="Verdana" w:cs="Tahoma"/>
          <w:sz w:val="19"/>
          <w:szCs w:val="19"/>
        </w:rPr>
        <w:t xml:space="preserve">/s en concurso, la UTE contratista deberá prestar las garantías adicionales suficientes para la correcta ejecución del contrato </w:t>
      </w:r>
      <w:r w:rsidRPr="003F6C79">
        <w:rPr>
          <w:rFonts w:ascii="Verdana" w:eastAsia="Calibri" w:hAnsi="Verdana" w:cs="Tahoma"/>
          <w:sz w:val="19"/>
          <w:szCs w:val="19"/>
          <w:lang w:eastAsia="en-US"/>
        </w:rPr>
        <w:t>que el órgano de contratación haya indicado en su resolución.</w:t>
      </w:r>
    </w:p>
    <w:p w14:paraId="04126905" w14:textId="77777777" w:rsidR="00F203EF" w:rsidRDefault="00F203EF" w:rsidP="00F203EF">
      <w:pPr>
        <w:spacing w:before="120" w:after="120"/>
        <w:ind w:left="1985" w:right="-427"/>
        <w:jc w:val="both"/>
        <w:rPr>
          <w:rFonts w:ascii="Verdana" w:eastAsia="Calibri" w:hAnsi="Verdana" w:cs="Tahoma"/>
          <w:sz w:val="19"/>
          <w:szCs w:val="19"/>
          <w:lang w:eastAsia="en-US"/>
        </w:rPr>
      </w:pPr>
    </w:p>
    <w:p w14:paraId="0FFD7BCD" w14:textId="77777777" w:rsidR="00F203EF" w:rsidRDefault="00F203EF">
      <w:pPr>
        <w:rPr>
          <w:rFonts w:ascii="Verdana" w:eastAsia="Calibri" w:hAnsi="Verdana" w:cs="Tahoma"/>
          <w:sz w:val="19"/>
          <w:szCs w:val="19"/>
          <w:lang w:eastAsia="en-US"/>
        </w:rPr>
      </w:pPr>
      <w:r>
        <w:rPr>
          <w:rFonts w:ascii="Verdana" w:eastAsia="Calibri" w:hAnsi="Verdana" w:cs="Tahoma"/>
          <w:sz w:val="19"/>
          <w:szCs w:val="19"/>
          <w:lang w:eastAsia="en-US"/>
        </w:rPr>
        <w:br w:type="page"/>
      </w:r>
    </w:p>
    <w:p w14:paraId="1AA30312" w14:textId="51539EBC" w:rsidR="00F203EF" w:rsidRDefault="00F203EF" w:rsidP="00F203EF">
      <w:pPr>
        <w:spacing w:before="120" w:after="120"/>
        <w:ind w:left="1985" w:right="-427"/>
        <w:jc w:val="both"/>
        <w:rPr>
          <w:rFonts w:ascii="Verdana" w:eastAsia="Calibri" w:hAnsi="Verdana" w:cs="Tahoma"/>
          <w:sz w:val="19"/>
          <w:szCs w:val="19"/>
          <w:lang w:eastAsia="en-US"/>
        </w:rPr>
      </w:pPr>
    </w:p>
    <w:p w14:paraId="469358F3" w14:textId="0A754742" w:rsidR="00AC6FCC" w:rsidRPr="007E682C" w:rsidRDefault="00AC6FCC" w:rsidP="0007565D">
      <w:pPr>
        <w:pStyle w:val="Heading2"/>
      </w:pPr>
      <w:bookmarkStart w:id="492" w:name="_Toc505598230"/>
      <w:bookmarkStart w:id="493" w:name="_Toc505598307"/>
      <w:bookmarkStart w:id="494" w:name="_Toc505598400"/>
      <w:bookmarkStart w:id="495" w:name="_Toc507512582"/>
      <w:bookmarkStart w:id="496" w:name="_Toc507512883"/>
      <w:bookmarkStart w:id="497" w:name="_Toc528657973"/>
      <w:bookmarkStart w:id="498" w:name="_Toc528658792"/>
      <w:bookmarkStart w:id="499" w:name="_Toc528660419"/>
      <w:bookmarkStart w:id="500" w:name="_Toc528664269"/>
      <w:bookmarkStart w:id="501" w:name="_Toc528665960"/>
      <w:bookmarkStart w:id="502" w:name="_Toc528666585"/>
      <w:bookmarkStart w:id="503" w:name="_Toc528671308"/>
      <w:bookmarkStart w:id="504" w:name="_Toc530728130"/>
      <w:bookmarkStart w:id="505" w:name="_Toc5959035"/>
      <w:bookmarkStart w:id="506" w:name="_Toc34132941"/>
      <w:bookmarkStart w:id="507" w:name="_Toc199250281"/>
      <w:r w:rsidRPr="00156536">
        <w:t>VI.- EXTINCIÓN DEL CONTRATO</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DC84483" w14:textId="7D6E1E81" w:rsidR="00AC6FCC" w:rsidRPr="00AC6FCC" w:rsidRDefault="0007565D" w:rsidP="0007565D">
      <w:pPr>
        <w:pStyle w:val="Heading3"/>
        <w:rPr>
          <w:rFonts w:eastAsia="Arial Unicode MS"/>
        </w:rPr>
      </w:pPr>
      <w:bookmarkStart w:id="508" w:name="_Toc199250282"/>
      <w:r>
        <w:rPr>
          <w:rFonts w:eastAsia="Arial Unicode MS"/>
        </w:rPr>
        <w:t xml:space="preserve">38.- </w:t>
      </w:r>
      <w:r w:rsidR="00AC6FCC" w:rsidRPr="00AC6FCC">
        <w:rPr>
          <w:rFonts w:eastAsia="Arial Unicode MS"/>
        </w:rPr>
        <w:t>CUMPLIMIENTO: RECEPCIÓN, CERTIFICACIÓN FINAL DE LAS OBRAS, PLAZO DE GARANTÍA, LIQUIDACIÓN Y DEVOLUCIÓN DE LA GARANTÍA</w:t>
      </w:r>
      <w:bookmarkEnd w:id="508"/>
    </w:p>
    <w:p w14:paraId="26F90E16"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3B9E3A2F"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402AEEE5"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La contratista tendrá derecho a conocer y a ser oída sobre las observaciones que se formulen en relación con el cumplimiento de la prestación contratada.</w:t>
      </w:r>
    </w:p>
    <w:p w14:paraId="4A1BAE84" w14:textId="49A52B0A" w:rsidR="00AC6FCC" w:rsidRPr="00AC6FCC" w:rsidRDefault="00AC6FCC" w:rsidP="00AC6FCC">
      <w:pPr>
        <w:pStyle w:val="Heading4"/>
      </w:pPr>
      <w:r>
        <w:t xml:space="preserve">38.1.- </w:t>
      </w:r>
      <w:r w:rsidRPr="00AC6FCC">
        <w:t>Recepción</w:t>
      </w:r>
      <w:r>
        <w:t>.</w:t>
      </w:r>
    </w:p>
    <w:p w14:paraId="2302EA4D"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la recepción de las obras, a los efectos establecidos en el art. 210.2 LCSP, concurrirá </w:t>
      </w:r>
      <w:r w:rsidR="000D5E52">
        <w:rPr>
          <w:rFonts w:ascii="Verdana" w:eastAsia="Arial Unicode MS" w:hAnsi="Verdana"/>
          <w:sz w:val="19"/>
          <w:szCs w:val="19"/>
        </w:rPr>
        <w:t>una/</w:t>
      </w:r>
      <w:proofErr w:type="gramStart"/>
      <w:r w:rsidRPr="00AC6FCC">
        <w:rPr>
          <w:rFonts w:ascii="Verdana" w:eastAsia="Arial Unicode MS" w:hAnsi="Verdana"/>
          <w:sz w:val="19"/>
          <w:szCs w:val="19"/>
        </w:rPr>
        <w:t>un facultativ</w:t>
      </w:r>
      <w:r w:rsidR="000D5E52">
        <w:rPr>
          <w:rFonts w:ascii="Verdana" w:eastAsia="Arial Unicode MS" w:hAnsi="Verdana"/>
          <w:sz w:val="19"/>
          <w:szCs w:val="19"/>
        </w:rPr>
        <w:t>a</w:t>
      </w:r>
      <w:proofErr w:type="gramEnd"/>
      <w:r w:rsidR="000D5E52">
        <w:rPr>
          <w:rFonts w:ascii="Verdana" w:eastAsia="Arial Unicode MS" w:hAnsi="Verdana"/>
          <w:sz w:val="19"/>
          <w:szCs w:val="19"/>
        </w:rPr>
        <w:t>/</w:t>
      </w:r>
      <w:r w:rsidRPr="00AC6FCC">
        <w:rPr>
          <w:rFonts w:ascii="Verdana" w:eastAsia="Arial Unicode MS" w:hAnsi="Verdana"/>
          <w:sz w:val="19"/>
          <w:szCs w:val="19"/>
        </w:rPr>
        <w:t>o designad</w:t>
      </w:r>
      <w:r w:rsidR="000D5E52">
        <w:rPr>
          <w:rFonts w:ascii="Verdana" w:eastAsia="Arial Unicode MS" w:hAnsi="Verdana"/>
          <w:sz w:val="19"/>
          <w:szCs w:val="19"/>
        </w:rPr>
        <w:t>a/</w:t>
      </w:r>
      <w:r w:rsidRPr="00AC6FCC">
        <w:rPr>
          <w:rFonts w:ascii="Verdana" w:eastAsia="Arial Unicode MS" w:hAnsi="Verdana"/>
          <w:sz w:val="19"/>
          <w:szCs w:val="19"/>
        </w:rPr>
        <w:t xml:space="preserve">o por el poder adjudicador que actuará en su representación, </w:t>
      </w:r>
      <w:r w:rsidR="000D5E52">
        <w:rPr>
          <w:rFonts w:ascii="Verdana" w:eastAsia="Arial Unicode MS" w:hAnsi="Verdana"/>
          <w:sz w:val="19"/>
          <w:szCs w:val="19"/>
        </w:rPr>
        <w:t>la/</w:t>
      </w:r>
      <w:proofErr w:type="gramStart"/>
      <w:r w:rsidRPr="00AC6FCC">
        <w:rPr>
          <w:rFonts w:ascii="Verdana" w:eastAsia="Arial Unicode MS" w:hAnsi="Verdana"/>
          <w:sz w:val="19"/>
          <w:szCs w:val="19"/>
        </w:rPr>
        <w:t>el facultativ</w:t>
      </w:r>
      <w:r w:rsidR="000D5E52">
        <w:rPr>
          <w:rFonts w:ascii="Verdana" w:eastAsia="Arial Unicode MS" w:hAnsi="Verdana"/>
          <w:sz w:val="19"/>
          <w:szCs w:val="19"/>
        </w:rPr>
        <w:t>a</w:t>
      </w:r>
      <w:proofErr w:type="gramEnd"/>
      <w:r w:rsidR="000D5E52">
        <w:rPr>
          <w:rFonts w:ascii="Verdana" w:eastAsia="Arial Unicode MS" w:hAnsi="Verdana"/>
          <w:sz w:val="19"/>
          <w:szCs w:val="19"/>
        </w:rPr>
        <w:t>/</w:t>
      </w:r>
      <w:r w:rsidRPr="00AC6FCC">
        <w:rPr>
          <w:rFonts w:ascii="Verdana" w:eastAsia="Arial Unicode MS" w:hAnsi="Verdana"/>
          <w:sz w:val="19"/>
          <w:szCs w:val="19"/>
        </w:rPr>
        <w:t>o encargad</w:t>
      </w:r>
      <w:r w:rsidR="000D5E52">
        <w:rPr>
          <w:rFonts w:ascii="Verdana" w:eastAsia="Arial Unicode MS" w:hAnsi="Verdana"/>
          <w:sz w:val="19"/>
          <w:szCs w:val="19"/>
        </w:rPr>
        <w:t>a/</w:t>
      </w:r>
      <w:r w:rsidRPr="00AC6FC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Pr>
          <w:rFonts w:ascii="Verdana" w:eastAsia="Arial Unicode MS" w:hAnsi="Verdana"/>
          <w:sz w:val="19"/>
          <w:szCs w:val="19"/>
        </w:rPr>
        <w:t>a/o</w:t>
      </w:r>
      <w:r w:rsidRPr="00AC6FCC">
        <w:rPr>
          <w:rFonts w:ascii="Verdana" w:eastAsia="Arial Unicode MS" w:hAnsi="Verdana"/>
          <w:sz w:val="19"/>
          <w:szCs w:val="19"/>
        </w:rPr>
        <w:t>.</w:t>
      </w:r>
    </w:p>
    <w:p w14:paraId="41E3587A"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tales efectos, la contratista o su </w:t>
      </w:r>
      <w:proofErr w:type="gramStart"/>
      <w:r w:rsidRPr="00AC6FCC">
        <w:rPr>
          <w:rFonts w:ascii="Verdana" w:eastAsia="Arial Unicode MS" w:hAnsi="Verdana"/>
          <w:sz w:val="19"/>
          <w:szCs w:val="19"/>
        </w:rPr>
        <w:t>Delegad</w:t>
      </w:r>
      <w:r w:rsidR="000D5E52">
        <w:rPr>
          <w:rFonts w:ascii="Verdana" w:eastAsia="Arial Unicode MS" w:hAnsi="Verdana"/>
          <w:sz w:val="19"/>
          <w:szCs w:val="19"/>
        </w:rPr>
        <w:t>a</w:t>
      </w:r>
      <w:proofErr w:type="gramEnd"/>
      <w:r w:rsidR="000D5E52">
        <w:rPr>
          <w:rFonts w:ascii="Verdana" w:eastAsia="Arial Unicode MS" w:hAnsi="Verdana"/>
          <w:sz w:val="19"/>
          <w:szCs w:val="19"/>
        </w:rPr>
        <w:t>/</w:t>
      </w:r>
      <w:r w:rsidRPr="00AC6FC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49C60541"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CC46CA6"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2688F492"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6F1B5DD4"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07EB7139"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E635E10"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51C7B27" w14:textId="77777777" w:rsidR="00AC6FCC" w:rsidRPr="00AC6FCC" w:rsidRDefault="00AC6FCC" w:rsidP="00DA4446">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relación identificativa de los agentes que han intervenido durante el proceso de edificación.</w:t>
      </w:r>
    </w:p>
    <w:p w14:paraId="60AD845F" w14:textId="77777777" w:rsidR="00AC6FCC" w:rsidRDefault="00AC6FCC" w:rsidP="00DA4446">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documentación relativa a las instrucciones de uso y mantenimiento del edificio y sus instalaciones.</w:t>
      </w:r>
    </w:p>
    <w:p w14:paraId="7BBC1E6E" w14:textId="77777777" w:rsidR="005E4EC4" w:rsidRDefault="005E4EC4" w:rsidP="005E4EC4">
      <w:pPr>
        <w:spacing w:before="120" w:after="120"/>
        <w:ind w:right="-314"/>
        <w:jc w:val="both"/>
        <w:rPr>
          <w:rFonts w:ascii="Verdana" w:eastAsia="Arial Unicode MS" w:hAnsi="Verdana"/>
          <w:sz w:val="19"/>
          <w:szCs w:val="19"/>
        </w:rPr>
      </w:pPr>
    </w:p>
    <w:p w14:paraId="7AE84DB4" w14:textId="79B8272C" w:rsidR="00BA569E" w:rsidRDefault="001617A5" w:rsidP="00F203EF">
      <w:pPr>
        <w:jc w:val="both"/>
        <w:rPr>
          <w:rFonts w:ascii="Verdana" w:hAnsi="Verdana"/>
          <w:sz w:val="19"/>
          <w:szCs w:val="19"/>
        </w:rPr>
      </w:pPr>
      <w:r>
        <w:rPr>
          <w:rFonts w:ascii="Verdana" w:hAnsi="Verdana"/>
          <w:sz w:val="19"/>
          <w:szCs w:val="19"/>
        </w:rPr>
        <w:t xml:space="preserve">38.2 </w:t>
      </w:r>
      <w:r w:rsidR="00BA569E" w:rsidRPr="00F203EF">
        <w:rPr>
          <w:rFonts w:ascii="Verdana" w:hAnsi="Verdana"/>
          <w:sz w:val="19"/>
          <w:szCs w:val="19"/>
        </w:rPr>
        <w:t xml:space="preserve">Asimismo deberá tenerse en cuenta los siguientes extremos: </w:t>
      </w:r>
    </w:p>
    <w:p w14:paraId="3A8E5FD8" w14:textId="77777777" w:rsidR="00F203EF" w:rsidRPr="00F203EF" w:rsidRDefault="00F203EF" w:rsidP="00F203EF">
      <w:pPr>
        <w:jc w:val="both"/>
        <w:rPr>
          <w:rFonts w:ascii="Verdana" w:hAnsi="Verdana"/>
          <w:sz w:val="19"/>
          <w:szCs w:val="19"/>
        </w:rPr>
      </w:pPr>
    </w:p>
    <w:p w14:paraId="3CF9FA63" w14:textId="77777777" w:rsidR="00BA569E" w:rsidRPr="001617A5" w:rsidRDefault="00BA569E" w:rsidP="001617A5">
      <w:pPr>
        <w:ind w:left="510"/>
        <w:jc w:val="both"/>
        <w:rPr>
          <w:rFonts w:ascii="Verdana" w:hAnsi="Verdana"/>
          <w:sz w:val="19"/>
          <w:szCs w:val="19"/>
        </w:rPr>
      </w:pPr>
      <w:r w:rsidRPr="001617A5">
        <w:rPr>
          <w:rFonts w:ascii="Verdana" w:hAnsi="Verdana"/>
          <w:iCs/>
          <w:sz w:val="19"/>
          <w:szCs w:val="19"/>
        </w:rPr>
        <w:t>A) LIMPIEZA GENERAL Y DESESCOMBRO DE LA OBRA.</w:t>
      </w:r>
    </w:p>
    <w:p w14:paraId="5D077584"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Terminada la obra la persona contratista realizará una limpieza total de la misma y de su entorno, de manera que el día que se indique pueda ocuparse y ponerse en funcionamiento sin ninguna limpieza suplementaria. En dicha limpieza se considera incluida la retirada de todos los materiales sobrantes y la suciedad que haya podido originar cualquier empresa que haya participado en la ejecución de obra.</w:t>
      </w:r>
    </w:p>
    <w:p w14:paraId="023422B9" w14:textId="77777777" w:rsidR="00BA569E" w:rsidRPr="00F203EF" w:rsidRDefault="00BA569E" w:rsidP="001617A5">
      <w:pPr>
        <w:ind w:left="510"/>
        <w:jc w:val="both"/>
        <w:rPr>
          <w:rFonts w:ascii="Verdana" w:hAnsi="Verdana"/>
          <w:sz w:val="19"/>
          <w:szCs w:val="19"/>
        </w:rPr>
      </w:pPr>
    </w:p>
    <w:p w14:paraId="2524B78D" w14:textId="73246030" w:rsidR="00BA569E" w:rsidRDefault="00BA569E" w:rsidP="001617A5">
      <w:pPr>
        <w:ind w:left="510"/>
        <w:jc w:val="both"/>
        <w:rPr>
          <w:rFonts w:ascii="Verdana" w:hAnsi="Verdana"/>
          <w:strike/>
          <w:sz w:val="19"/>
          <w:szCs w:val="19"/>
        </w:rPr>
      </w:pPr>
      <w:r w:rsidRPr="00F203EF">
        <w:rPr>
          <w:rFonts w:ascii="Verdana" w:hAnsi="Verdana"/>
          <w:sz w:val="19"/>
          <w:szCs w:val="19"/>
        </w:rPr>
        <w:t xml:space="preserve">La persona contratista deberá retirar los carteles de obra en el plazo de diez días naturales a contar desde la recepción de obra y retirar toda instalación fija o maquinaria. Transcurrido este plazo y sin intimación previa, la Agencia Vasca del Agua   podrá hacer dicha retirada y limpieza por sus medios o con otra empresa, deduciendo a la persona contratista este importe y sin que pueda la misma exigir daños que por esta causa hayan sufrido, en su caso, los aludidos materiales. </w:t>
      </w:r>
    </w:p>
    <w:p w14:paraId="558B025A" w14:textId="77777777" w:rsidR="00F203EF" w:rsidRPr="00F203EF" w:rsidRDefault="00F203EF" w:rsidP="001617A5">
      <w:pPr>
        <w:ind w:left="510"/>
        <w:jc w:val="both"/>
        <w:rPr>
          <w:rFonts w:ascii="Verdana" w:hAnsi="Verdana"/>
          <w:sz w:val="19"/>
          <w:szCs w:val="19"/>
        </w:rPr>
      </w:pPr>
    </w:p>
    <w:p w14:paraId="0CA25360"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Los gastos que de todo ello se deriven serán a cargo de la persona contratista y se entienden repercutidos en las unidades de obra.</w:t>
      </w:r>
    </w:p>
    <w:p w14:paraId="4A65485D" w14:textId="77777777" w:rsidR="00BA569E" w:rsidRPr="00F203EF" w:rsidRDefault="00BA569E" w:rsidP="001617A5">
      <w:pPr>
        <w:ind w:left="510"/>
        <w:jc w:val="both"/>
        <w:rPr>
          <w:rFonts w:ascii="Verdana" w:hAnsi="Verdana"/>
          <w:i/>
          <w:iCs/>
          <w:sz w:val="19"/>
          <w:szCs w:val="19"/>
        </w:rPr>
      </w:pPr>
    </w:p>
    <w:p w14:paraId="2A96045C" w14:textId="77777777" w:rsidR="00BA569E" w:rsidRPr="00F203EF" w:rsidRDefault="00BA569E" w:rsidP="001617A5">
      <w:pPr>
        <w:ind w:left="510"/>
        <w:jc w:val="both"/>
        <w:rPr>
          <w:rFonts w:ascii="Verdana" w:hAnsi="Verdana"/>
          <w:sz w:val="19"/>
          <w:szCs w:val="19"/>
        </w:rPr>
      </w:pPr>
      <w:r w:rsidRPr="00F203EF">
        <w:rPr>
          <w:rFonts w:ascii="Verdana" w:hAnsi="Verdana"/>
          <w:i/>
          <w:iCs/>
          <w:sz w:val="19"/>
          <w:szCs w:val="19"/>
        </w:rPr>
        <w:t>B) RECEPCIÓN DE LAS OBRAS.</w:t>
      </w:r>
    </w:p>
    <w:p w14:paraId="5831F877"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La contratista comunicará la finalización de las obras y que éstas reúnen las condiciones indispensables para la recepción que en esta cláusula se regulan, y solicitará la recepción. La Administración acordará la realización de la recepción en un plazo no superior a 15 días naturales después de la finalización de las obras.</w:t>
      </w:r>
    </w:p>
    <w:p w14:paraId="1015CC2B"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Serán condiciones indispensables para proceder a la recepción:</w:t>
      </w:r>
    </w:p>
    <w:p w14:paraId="2F46466B" w14:textId="77777777" w:rsidR="00BA569E" w:rsidRPr="00F203EF" w:rsidRDefault="00BA569E" w:rsidP="0070155B">
      <w:pPr>
        <w:numPr>
          <w:ilvl w:val="0"/>
          <w:numId w:val="150"/>
        </w:numPr>
        <w:spacing w:line="264" w:lineRule="auto"/>
        <w:ind w:left="510"/>
        <w:jc w:val="both"/>
        <w:rPr>
          <w:rFonts w:ascii="Verdana" w:hAnsi="Verdana"/>
          <w:sz w:val="19"/>
          <w:szCs w:val="19"/>
        </w:rPr>
      </w:pPr>
      <w:r w:rsidRPr="00F203EF">
        <w:rPr>
          <w:rFonts w:ascii="Verdana" w:hAnsi="Verdana"/>
          <w:sz w:val="19"/>
          <w:szCs w:val="19"/>
          <w:u w:val="single"/>
        </w:rPr>
        <w:t>Haber ejecutado las obras</w:t>
      </w:r>
      <w:r w:rsidRPr="00F203EF">
        <w:rPr>
          <w:rFonts w:ascii="Verdana" w:hAnsi="Verdana"/>
          <w:sz w:val="19"/>
          <w:szCs w:val="19"/>
        </w:rPr>
        <w:t xml:space="preserve"> de conformidad con el presente pliego y el de prescripciones técnicas, el proyecto de obras y de acuerdo con las modificaciones </w:t>
      </w:r>
      <w:proofErr w:type="gramStart"/>
      <w:r w:rsidRPr="00F203EF">
        <w:rPr>
          <w:rFonts w:ascii="Verdana" w:hAnsi="Verdana"/>
          <w:sz w:val="19"/>
          <w:szCs w:val="19"/>
        </w:rPr>
        <w:t>del mismo</w:t>
      </w:r>
      <w:proofErr w:type="gramEnd"/>
      <w:r w:rsidRPr="00F203EF">
        <w:rPr>
          <w:rFonts w:ascii="Verdana" w:hAnsi="Verdana"/>
          <w:sz w:val="19"/>
          <w:szCs w:val="19"/>
        </w:rPr>
        <w:t xml:space="preserve"> aprobadas. Podrán efectuarse recepciones parciales sobre aquellas partes del contrato susceptibles de ser utilizadas de forma independiente de preverlo así el Pliego de Condiciones.</w:t>
      </w:r>
    </w:p>
    <w:p w14:paraId="36084493" w14:textId="77777777" w:rsidR="00BA569E" w:rsidRPr="00F203EF" w:rsidRDefault="00BA569E" w:rsidP="0070155B">
      <w:pPr>
        <w:numPr>
          <w:ilvl w:val="0"/>
          <w:numId w:val="151"/>
        </w:numPr>
        <w:spacing w:line="264" w:lineRule="auto"/>
        <w:ind w:left="510"/>
        <w:jc w:val="both"/>
        <w:rPr>
          <w:rFonts w:ascii="Verdana" w:hAnsi="Verdana"/>
          <w:sz w:val="19"/>
          <w:szCs w:val="19"/>
        </w:rPr>
      </w:pPr>
      <w:r w:rsidRPr="00F203EF">
        <w:rPr>
          <w:rFonts w:ascii="Verdana" w:hAnsi="Verdana"/>
          <w:sz w:val="19"/>
          <w:szCs w:val="19"/>
        </w:rPr>
        <w:t xml:space="preserve">Haber </w:t>
      </w:r>
      <w:r w:rsidRPr="00F203EF">
        <w:rPr>
          <w:rFonts w:ascii="Verdana" w:hAnsi="Verdana"/>
          <w:sz w:val="19"/>
          <w:szCs w:val="19"/>
          <w:u w:val="single"/>
        </w:rPr>
        <w:t>realizado las pruebas con resultado satisfactorio</w:t>
      </w:r>
      <w:r w:rsidRPr="00F203EF">
        <w:rPr>
          <w:rFonts w:ascii="Verdana" w:hAnsi="Verdana"/>
          <w:sz w:val="19"/>
          <w:szCs w:val="19"/>
        </w:rPr>
        <w:t xml:space="preserve"> de todas y cada una de las </w:t>
      </w:r>
      <w:r w:rsidRPr="00F203EF">
        <w:rPr>
          <w:rFonts w:ascii="Verdana" w:hAnsi="Verdana"/>
          <w:strike/>
          <w:sz w:val="19"/>
          <w:szCs w:val="19"/>
        </w:rPr>
        <w:t>instalaciones de la edificación y de la urbanización</w:t>
      </w:r>
      <w:r w:rsidRPr="00F203EF">
        <w:rPr>
          <w:rFonts w:ascii="Verdana" w:hAnsi="Verdana"/>
          <w:sz w:val="19"/>
          <w:szCs w:val="19"/>
        </w:rPr>
        <w:t>. La persona contratista deberá prever y disponer de suministros y energía para la realización de las pruebas</w:t>
      </w:r>
    </w:p>
    <w:p w14:paraId="763B7CBD" w14:textId="77777777" w:rsidR="00BA569E" w:rsidRPr="00F203EF" w:rsidRDefault="00BA569E" w:rsidP="0070155B">
      <w:pPr>
        <w:numPr>
          <w:ilvl w:val="0"/>
          <w:numId w:val="152"/>
        </w:numPr>
        <w:spacing w:line="264" w:lineRule="auto"/>
        <w:ind w:left="510"/>
        <w:jc w:val="both"/>
        <w:rPr>
          <w:rFonts w:ascii="Verdana" w:hAnsi="Verdana"/>
          <w:sz w:val="19"/>
          <w:szCs w:val="19"/>
        </w:rPr>
      </w:pPr>
      <w:r w:rsidRPr="00F203EF">
        <w:rPr>
          <w:rFonts w:ascii="Verdana" w:hAnsi="Verdana"/>
          <w:sz w:val="19"/>
          <w:szCs w:val="19"/>
        </w:rPr>
        <w:t xml:space="preserve">Haber </w:t>
      </w:r>
      <w:r w:rsidRPr="00F203EF">
        <w:rPr>
          <w:rFonts w:ascii="Verdana" w:hAnsi="Verdana"/>
          <w:sz w:val="19"/>
          <w:szCs w:val="19"/>
          <w:u w:val="single"/>
        </w:rPr>
        <w:t>entregado la persona contratista a la Dirección Facultativa toda la documentación obligatoria y necesaria bajo su responsabilidad o de sus subcontratas</w:t>
      </w:r>
      <w:r w:rsidRPr="00F203EF">
        <w:rPr>
          <w:rFonts w:ascii="Verdana" w:hAnsi="Verdana"/>
          <w:sz w:val="19"/>
          <w:szCs w:val="19"/>
        </w:rPr>
        <w:t>, que faciliten la contratación de los diferentes servicios, incluidos todos los boletines.</w:t>
      </w:r>
    </w:p>
    <w:p w14:paraId="632D477C"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Se considerará que una instalación está terminada cuando:</w:t>
      </w:r>
    </w:p>
    <w:p w14:paraId="5B1C3E61" w14:textId="77777777" w:rsidR="00BA569E" w:rsidRPr="00F203EF" w:rsidRDefault="00BA569E" w:rsidP="0070155B">
      <w:pPr>
        <w:numPr>
          <w:ilvl w:val="0"/>
          <w:numId w:val="153"/>
        </w:numPr>
        <w:spacing w:line="264" w:lineRule="auto"/>
        <w:ind w:left="510"/>
        <w:jc w:val="both"/>
        <w:rPr>
          <w:rFonts w:ascii="Verdana" w:hAnsi="Verdana"/>
          <w:sz w:val="19"/>
          <w:szCs w:val="19"/>
        </w:rPr>
      </w:pPr>
      <w:r w:rsidRPr="00F203EF">
        <w:rPr>
          <w:rFonts w:ascii="Verdana" w:hAnsi="Verdana"/>
          <w:sz w:val="19"/>
          <w:szCs w:val="19"/>
        </w:rPr>
        <w:t>Se ha realizado la puesta en marcha.</w:t>
      </w:r>
    </w:p>
    <w:p w14:paraId="65920360" w14:textId="77777777" w:rsidR="00BA569E" w:rsidRPr="00F203EF" w:rsidRDefault="00BA569E" w:rsidP="0070155B">
      <w:pPr>
        <w:numPr>
          <w:ilvl w:val="0"/>
          <w:numId w:val="154"/>
        </w:numPr>
        <w:spacing w:line="264" w:lineRule="auto"/>
        <w:ind w:left="510"/>
        <w:jc w:val="both"/>
        <w:rPr>
          <w:rFonts w:ascii="Verdana" w:hAnsi="Verdana"/>
          <w:sz w:val="19"/>
          <w:szCs w:val="19"/>
        </w:rPr>
      </w:pPr>
      <w:r w:rsidRPr="00F203EF">
        <w:rPr>
          <w:rFonts w:ascii="Verdana" w:hAnsi="Verdana"/>
          <w:sz w:val="19"/>
          <w:szCs w:val="19"/>
        </w:rPr>
        <w:t>Se han realizado las pruebas reglamentarias con resultado satisfactorio.</w:t>
      </w:r>
    </w:p>
    <w:p w14:paraId="2D98688C" w14:textId="77777777" w:rsidR="00BA569E" w:rsidRPr="00F203EF" w:rsidRDefault="00BA569E" w:rsidP="0070155B">
      <w:pPr>
        <w:numPr>
          <w:ilvl w:val="0"/>
          <w:numId w:val="155"/>
        </w:numPr>
        <w:spacing w:line="264" w:lineRule="auto"/>
        <w:ind w:left="510"/>
        <w:jc w:val="both"/>
        <w:rPr>
          <w:rFonts w:ascii="Verdana" w:hAnsi="Verdana"/>
          <w:sz w:val="19"/>
          <w:szCs w:val="19"/>
        </w:rPr>
      </w:pPr>
      <w:r w:rsidRPr="00F203EF">
        <w:rPr>
          <w:rFonts w:ascii="Verdana" w:hAnsi="Verdana"/>
          <w:sz w:val="19"/>
          <w:szCs w:val="19"/>
        </w:rPr>
        <w:t>Ha sido legalizada.</w:t>
      </w:r>
    </w:p>
    <w:p w14:paraId="4AEF8133" w14:textId="77777777" w:rsidR="00BA569E" w:rsidRPr="00F203EF" w:rsidRDefault="00BA569E" w:rsidP="0070155B">
      <w:pPr>
        <w:numPr>
          <w:ilvl w:val="0"/>
          <w:numId w:val="155"/>
        </w:numPr>
        <w:spacing w:line="264" w:lineRule="auto"/>
        <w:ind w:left="510"/>
        <w:jc w:val="both"/>
        <w:rPr>
          <w:rFonts w:ascii="Verdana" w:hAnsi="Verdana"/>
          <w:sz w:val="19"/>
          <w:szCs w:val="19"/>
        </w:rPr>
      </w:pPr>
      <w:r w:rsidRPr="00F203EF">
        <w:rPr>
          <w:rFonts w:ascii="Verdana" w:hAnsi="Verdana"/>
          <w:sz w:val="19"/>
          <w:szCs w:val="19"/>
        </w:rPr>
        <w:t>Ha sido entregada la documentación final de la instalación. Especialmente deberá entregarse la siguiente documentación:</w:t>
      </w:r>
    </w:p>
    <w:p w14:paraId="613C6029" w14:textId="4C8456F7" w:rsidR="00BA569E" w:rsidRPr="00F203EF" w:rsidRDefault="00BA569E" w:rsidP="0070155B">
      <w:pPr>
        <w:numPr>
          <w:ilvl w:val="0"/>
          <w:numId w:val="156"/>
        </w:numPr>
        <w:spacing w:line="264" w:lineRule="auto"/>
        <w:ind w:left="510"/>
        <w:jc w:val="both"/>
        <w:rPr>
          <w:rFonts w:ascii="Verdana" w:hAnsi="Verdana"/>
          <w:sz w:val="19"/>
          <w:szCs w:val="19"/>
        </w:rPr>
      </w:pPr>
      <w:r w:rsidRPr="00F203EF">
        <w:rPr>
          <w:rFonts w:ascii="Verdana" w:hAnsi="Verdana"/>
          <w:sz w:val="19"/>
          <w:szCs w:val="19"/>
        </w:rPr>
        <w:t xml:space="preserve">Colección completa de planos </w:t>
      </w:r>
      <w:r w:rsidRPr="00F203EF">
        <w:rPr>
          <w:rFonts w:ascii="Verdana" w:hAnsi="Verdana"/>
          <w:i/>
          <w:iCs/>
          <w:sz w:val="19"/>
          <w:szCs w:val="19"/>
        </w:rPr>
        <w:t xml:space="preserve">“as </w:t>
      </w:r>
      <w:proofErr w:type="spellStart"/>
      <w:r w:rsidRPr="00F203EF">
        <w:rPr>
          <w:rFonts w:ascii="Verdana" w:hAnsi="Verdana"/>
          <w:i/>
          <w:iCs/>
          <w:sz w:val="19"/>
          <w:szCs w:val="19"/>
        </w:rPr>
        <w:t>Built</w:t>
      </w:r>
      <w:proofErr w:type="spellEnd"/>
      <w:r w:rsidRPr="00F203EF">
        <w:rPr>
          <w:rFonts w:ascii="Verdana" w:hAnsi="Verdana"/>
          <w:i/>
          <w:iCs/>
          <w:sz w:val="19"/>
          <w:szCs w:val="19"/>
        </w:rPr>
        <w:t>”</w:t>
      </w:r>
      <w:r w:rsidRPr="00F203EF">
        <w:rPr>
          <w:rFonts w:ascii="Verdana" w:hAnsi="Verdana"/>
          <w:sz w:val="19"/>
          <w:szCs w:val="19"/>
        </w:rPr>
        <w:t xml:space="preserve"> de la totalidad de las obras (si así lo requiriese la Dirección Facultativa o la Agencia Vasca del Agua) en papel y en formato informático compatible con </w:t>
      </w:r>
      <w:proofErr w:type="spellStart"/>
      <w:r w:rsidRPr="00F203EF">
        <w:rPr>
          <w:rFonts w:ascii="Verdana" w:hAnsi="Verdana"/>
          <w:sz w:val="19"/>
          <w:szCs w:val="19"/>
        </w:rPr>
        <w:t>Autocad</w:t>
      </w:r>
      <w:proofErr w:type="spellEnd"/>
      <w:r w:rsidRPr="00F203EF">
        <w:rPr>
          <w:rFonts w:ascii="Verdana" w:hAnsi="Verdana"/>
          <w:sz w:val="19"/>
          <w:szCs w:val="19"/>
        </w:rPr>
        <w:t xml:space="preserve">, Word y Presto. Esta misma documentación será entregada en formato </w:t>
      </w:r>
      <w:proofErr w:type="spellStart"/>
      <w:r w:rsidRPr="00F203EF">
        <w:rPr>
          <w:rFonts w:ascii="Verdana" w:hAnsi="Verdana"/>
          <w:i/>
          <w:iCs/>
          <w:sz w:val="19"/>
          <w:szCs w:val="19"/>
        </w:rPr>
        <w:t>pdf</w:t>
      </w:r>
      <w:proofErr w:type="spellEnd"/>
      <w:r w:rsidRPr="00F203EF">
        <w:rPr>
          <w:rFonts w:ascii="Verdana" w:hAnsi="Verdana"/>
          <w:sz w:val="19"/>
          <w:szCs w:val="19"/>
        </w:rPr>
        <w:t xml:space="preserve">. En cualquier caso, deberá entregar una colección completa de fotografía digital (con imágenes de tamaño superior a 2 Mb) del desarrollo de la obra, con fotografías generales semanales y todas aquellas de detalle que se consideren oportunas. </w:t>
      </w:r>
    </w:p>
    <w:p w14:paraId="6441EE8B" w14:textId="77777777" w:rsidR="00BA569E" w:rsidRPr="00F203EF" w:rsidRDefault="00BA569E" w:rsidP="0070155B">
      <w:pPr>
        <w:numPr>
          <w:ilvl w:val="0"/>
          <w:numId w:val="157"/>
        </w:numPr>
        <w:spacing w:line="264" w:lineRule="auto"/>
        <w:ind w:left="510"/>
        <w:jc w:val="both"/>
        <w:rPr>
          <w:rFonts w:ascii="Verdana" w:hAnsi="Verdana"/>
          <w:sz w:val="19"/>
          <w:szCs w:val="19"/>
        </w:rPr>
      </w:pPr>
      <w:r w:rsidRPr="00F203EF">
        <w:rPr>
          <w:rFonts w:ascii="Verdana" w:hAnsi="Verdana"/>
          <w:sz w:val="19"/>
          <w:szCs w:val="19"/>
        </w:rPr>
        <w:t>Documentación sobre todos los materiales instalados: fichas técnicas, personas suministradoras, catálogos, instrucciones de uso y mantenimiento, etc.</w:t>
      </w:r>
    </w:p>
    <w:p w14:paraId="506928AE" w14:textId="0C092025" w:rsidR="00BA569E" w:rsidRPr="00F203EF" w:rsidRDefault="00BA569E" w:rsidP="0070155B">
      <w:pPr>
        <w:numPr>
          <w:ilvl w:val="0"/>
          <w:numId w:val="158"/>
        </w:numPr>
        <w:spacing w:line="264" w:lineRule="auto"/>
        <w:ind w:left="510"/>
        <w:jc w:val="both"/>
        <w:rPr>
          <w:rFonts w:ascii="Verdana" w:hAnsi="Verdana"/>
          <w:sz w:val="19"/>
          <w:szCs w:val="19"/>
        </w:rPr>
      </w:pPr>
      <w:r w:rsidRPr="00F203EF">
        <w:rPr>
          <w:rFonts w:ascii="Verdana" w:hAnsi="Verdana"/>
          <w:sz w:val="19"/>
          <w:szCs w:val="19"/>
        </w:rPr>
        <w:t>Instrucciones de uso y mantenimiento.</w:t>
      </w:r>
    </w:p>
    <w:p w14:paraId="6D4A8169" w14:textId="77777777" w:rsidR="00BA569E" w:rsidRPr="00F203EF" w:rsidRDefault="00BA569E" w:rsidP="0070155B">
      <w:pPr>
        <w:numPr>
          <w:ilvl w:val="0"/>
          <w:numId w:val="158"/>
        </w:numPr>
        <w:spacing w:line="264" w:lineRule="auto"/>
        <w:ind w:left="510"/>
        <w:jc w:val="both"/>
        <w:rPr>
          <w:rFonts w:ascii="Verdana" w:hAnsi="Verdana"/>
          <w:sz w:val="19"/>
          <w:szCs w:val="19"/>
        </w:rPr>
      </w:pPr>
      <w:r w:rsidRPr="00F203EF">
        <w:rPr>
          <w:rFonts w:ascii="Verdana" w:hAnsi="Verdana"/>
          <w:sz w:val="19"/>
          <w:szCs w:val="19"/>
        </w:rPr>
        <w:t>Salvedades y recomendaciones.</w:t>
      </w:r>
    </w:p>
    <w:p w14:paraId="5E53900E" w14:textId="77777777" w:rsidR="00BA569E" w:rsidRPr="00F203EF" w:rsidRDefault="00BA569E" w:rsidP="001617A5">
      <w:pPr>
        <w:ind w:left="510"/>
        <w:jc w:val="both"/>
        <w:rPr>
          <w:rFonts w:ascii="Verdana" w:hAnsi="Verdana"/>
          <w:sz w:val="19"/>
          <w:szCs w:val="19"/>
        </w:rPr>
      </w:pPr>
    </w:p>
    <w:p w14:paraId="46CA4D1D" w14:textId="5522D9D2"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Esta documentación se presentará por duplicado con o antes de la solicitud de recepción de las obras y en soporte papel e informático </w:t>
      </w:r>
    </w:p>
    <w:p w14:paraId="59FD3E2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Al acto de recepción de las obras concurrirá una persona facultativa designada por la Agencia Vasca del Agua   y en representación de éste, la persona facultativa encargada de la dirección de las obras y la persona contratista o su persona representante, asistida si lo estima oportuno, de su personal facultativo.</w:t>
      </w:r>
    </w:p>
    <w:p w14:paraId="63475316"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Si se encuentran las obras en buen estado y con arreglo a las prescripciones previstas, se levantará la correspondiente acta comenzando entonces el plazo de garantía y servicio post construcción.</w:t>
      </w:r>
    </w:p>
    <w:p w14:paraId="424B4DC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Cuando las obras no se hallen en estado de ser recibidas se hará constar así en el acta y la Dirección de </w:t>
      </w:r>
      <w:proofErr w:type="gramStart"/>
      <w:r w:rsidRPr="00F203EF">
        <w:rPr>
          <w:rFonts w:ascii="Verdana" w:hAnsi="Verdana"/>
          <w:sz w:val="19"/>
          <w:szCs w:val="19"/>
        </w:rPr>
        <w:t>las mismas</w:t>
      </w:r>
      <w:proofErr w:type="gramEnd"/>
      <w:r w:rsidRPr="00F203EF">
        <w:rPr>
          <w:rFonts w:ascii="Verdana" w:hAnsi="Verdana"/>
          <w:sz w:val="19"/>
          <w:szCs w:val="19"/>
        </w:rPr>
        <w:t xml:space="preserve"> señalará los defectos observados y detallará las instrucciones precisas fijando un plazo para remediar aquéllos, y si no lo hace a su debido tiempo se ejecutará por la Agencia Vasca del Agua con cargo a la persona contratista.</w:t>
      </w:r>
    </w:p>
    <w:p w14:paraId="5DF4B75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Sin perjuicio de lo anterior, la no recepción en plazo de las obras sin culpa d</w:t>
      </w:r>
      <w:r w:rsidR="001C5C26" w:rsidRPr="00F203EF">
        <w:rPr>
          <w:rFonts w:ascii="Verdana" w:hAnsi="Verdana"/>
          <w:sz w:val="19"/>
          <w:szCs w:val="19"/>
        </w:rPr>
        <w:t xml:space="preserve">e </w:t>
      </w:r>
      <w:r w:rsidRPr="00F203EF">
        <w:rPr>
          <w:rFonts w:ascii="Verdana" w:hAnsi="Verdana"/>
          <w:sz w:val="19"/>
          <w:szCs w:val="19"/>
        </w:rPr>
        <w:t>la Agencia Vasca del Agua   llevará consigo la imposición de penalidades por demora, de conformidad con lo dispuesto en este Pliego, y en la legislación aplicable.</w:t>
      </w:r>
    </w:p>
    <w:p w14:paraId="102B81B2" w14:textId="350B37D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periodo de garantía. En estos supuestos se levantará un acta de comprobación de obras, suscrita por la </w:t>
      </w:r>
      <w:r w:rsidR="001C5C26" w:rsidRPr="00F203EF">
        <w:rPr>
          <w:rFonts w:ascii="Verdana" w:hAnsi="Verdana"/>
          <w:sz w:val="19"/>
          <w:szCs w:val="19"/>
        </w:rPr>
        <w:t>Dirección Facultativa</w:t>
      </w:r>
      <w:r w:rsidRPr="00F203EF">
        <w:rPr>
          <w:rFonts w:ascii="Verdana" w:hAnsi="Verdana"/>
          <w:sz w:val="19"/>
          <w:szCs w:val="19"/>
        </w:rPr>
        <w:t xml:space="preserve"> y la persona contratista.</w:t>
      </w:r>
    </w:p>
    <w:p w14:paraId="701B3665" w14:textId="77777777" w:rsidR="00BA569E" w:rsidRPr="00F203EF" w:rsidRDefault="00BA569E" w:rsidP="00F203EF">
      <w:pPr>
        <w:jc w:val="both"/>
        <w:rPr>
          <w:rFonts w:ascii="Verdana" w:hAnsi="Verdana"/>
          <w:i/>
          <w:iCs/>
          <w:sz w:val="19"/>
          <w:szCs w:val="19"/>
        </w:rPr>
      </w:pPr>
    </w:p>
    <w:p w14:paraId="3A515B0E" w14:textId="2A015850" w:rsidR="00AC6FCC" w:rsidRPr="00F203EF" w:rsidRDefault="001617A5" w:rsidP="00F203EF">
      <w:pPr>
        <w:pStyle w:val="Heading4"/>
        <w:rPr>
          <w:szCs w:val="19"/>
        </w:rPr>
      </w:pPr>
      <w:r>
        <w:rPr>
          <w:szCs w:val="19"/>
        </w:rPr>
        <w:t>38.3</w:t>
      </w:r>
      <w:r w:rsidR="00AC6FCC" w:rsidRPr="00F203EF">
        <w:rPr>
          <w:szCs w:val="19"/>
        </w:rPr>
        <w:t>.- Certificación final de las obras</w:t>
      </w:r>
      <w:r w:rsidR="00AC6FCC" w:rsidRPr="00F203EF">
        <w:rPr>
          <w:caps/>
          <w:szCs w:val="19"/>
        </w:rPr>
        <w:t>.</w:t>
      </w:r>
    </w:p>
    <w:p w14:paraId="5E1EFDE1" w14:textId="77777777" w:rsidR="00AC6FCC" w:rsidRPr="00AC6FCC" w:rsidRDefault="00AC6FCC" w:rsidP="00F203EF">
      <w:pPr>
        <w:pStyle w:val="Estilo1"/>
        <w:spacing w:before="120" w:after="120"/>
        <w:ind w:left="851" w:right="-314"/>
        <w:rPr>
          <w:rFonts w:ascii="Verdana" w:eastAsia="Arial Unicode MS" w:hAnsi="Verdana"/>
          <w:sz w:val="19"/>
          <w:szCs w:val="19"/>
        </w:rPr>
      </w:pPr>
      <w:r w:rsidRPr="00F203EF">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w:t>
      </w:r>
      <w:r w:rsidRPr="00AC6FCC">
        <w:rPr>
          <w:rFonts w:ascii="Verdana" w:eastAsia="Arial Unicode MS" w:hAnsi="Verdana"/>
          <w:sz w:val="19"/>
          <w:szCs w:val="19"/>
        </w:rPr>
        <w:t xml:space="preserve">de contratación deberá aprobar la certificación final de las obras ejecutadas, que será abonada a la contratista a cuenta de la liquidación del contrato. Para ello se procederá a la medición final y a la correspondiente relación valorada al origen. </w:t>
      </w:r>
    </w:p>
    <w:p w14:paraId="65FE79C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6E91B2DC"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66878247"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779DCE68"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Sobre la base del resultado de la medición general y dentro del plazo de un (1) mes, contado a partir de la fecha de recepción, la Dirección Facultativa</w:t>
      </w:r>
      <w:r w:rsidRPr="00AC6FCC">
        <w:rPr>
          <w:rFonts w:ascii="Verdana" w:eastAsia="Arial Unicode MS" w:hAnsi="Verdana"/>
          <w:color w:val="00FF00"/>
          <w:sz w:val="19"/>
          <w:szCs w:val="19"/>
        </w:rPr>
        <w:t xml:space="preserve"> </w:t>
      </w:r>
      <w:r w:rsidRPr="00AC6FCC">
        <w:rPr>
          <w:rFonts w:ascii="Verdana" w:eastAsia="Arial Unicode MS" w:hAnsi="Verdana"/>
          <w:sz w:val="19"/>
          <w:szCs w:val="19"/>
        </w:rPr>
        <w:t>redactará la correspondiente relación valorada.</w:t>
      </w:r>
    </w:p>
    <w:p w14:paraId="7C046C34"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50B813FB" w14:textId="77777777" w:rsidR="00AC6FCC" w:rsidRPr="00AC6FCC" w:rsidRDefault="00AC6FCC" w:rsidP="00AC6FCC">
      <w:pPr>
        <w:pStyle w:val="Estilo1"/>
        <w:spacing w:before="120" w:after="120"/>
        <w:ind w:left="851" w:right="-314"/>
        <w:rPr>
          <w:rFonts w:ascii="Verdana" w:hAnsi="Verdana"/>
          <w:sz w:val="19"/>
          <w:szCs w:val="19"/>
        </w:rPr>
      </w:pPr>
      <w:r w:rsidRPr="00AC6FC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40E35F39" w14:textId="2584042B" w:rsidR="00AC6FCC" w:rsidRPr="00AC6FCC" w:rsidRDefault="001617A5" w:rsidP="00AC6FCC">
      <w:pPr>
        <w:pStyle w:val="Heading4"/>
        <w:rPr>
          <w:caps/>
        </w:rPr>
      </w:pPr>
      <w:r>
        <w:t>38.4</w:t>
      </w:r>
      <w:r w:rsidR="00AC6FCC">
        <w:t xml:space="preserve">.- </w:t>
      </w:r>
      <w:r w:rsidR="00AC6FCC" w:rsidRPr="00AC6FCC">
        <w:t>Plazo de garantía</w:t>
      </w:r>
      <w:r w:rsidR="00AC6FCC" w:rsidRPr="00AC6FCC">
        <w:rPr>
          <w:caps/>
        </w:rPr>
        <w:t>.</w:t>
      </w:r>
    </w:p>
    <w:p w14:paraId="6DC8DBC8" w14:textId="50BB0E93" w:rsidR="00AC6FCC" w:rsidRPr="00AC6FCC" w:rsidRDefault="001617A5" w:rsidP="008321A3">
      <w:pPr>
        <w:pStyle w:val="Heading5"/>
      </w:pPr>
      <w:r>
        <w:rPr>
          <w:b/>
        </w:rPr>
        <w:t>38.4</w:t>
      </w:r>
      <w:r w:rsidR="00AC6FCC" w:rsidRPr="00AC6FCC">
        <w:rPr>
          <w:b/>
        </w:rPr>
        <w:t>.1.-</w:t>
      </w:r>
      <w:r w:rsidR="00AC6FCC">
        <w:t xml:space="preserve"> </w:t>
      </w:r>
      <w:r w:rsidR="00AC6FCC" w:rsidRPr="00AC6FC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4DA46BD6" w14:textId="31B6DD60" w:rsidR="00AC6FCC" w:rsidRPr="00AC6FCC" w:rsidRDefault="001617A5" w:rsidP="008321A3">
      <w:pPr>
        <w:pStyle w:val="Heading5"/>
      </w:pPr>
      <w:r>
        <w:rPr>
          <w:b/>
        </w:rPr>
        <w:t>38.4</w:t>
      </w:r>
      <w:r w:rsidR="00AC6FCC" w:rsidRPr="00AC6FCC">
        <w:rPr>
          <w:b/>
        </w:rPr>
        <w:t>.2.-</w:t>
      </w:r>
      <w:r w:rsidR="00AC6FCC">
        <w:t xml:space="preserve"> </w:t>
      </w:r>
      <w:r w:rsidR="00AC6FCC" w:rsidRPr="00AC6FCC">
        <w:t xml:space="preserve">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 </w:t>
      </w:r>
    </w:p>
    <w:p w14:paraId="37C9C50A" w14:textId="4330FD31" w:rsidR="00AC6FCC" w:rsidRPr="00AC6FCC" w:rsidRDefault="001617A5" w:rsidP="008321A3">
      <w:pPr>
        <w:pStyle w:val="Heading5"/>
      </w:pPr>
      <w:r>
        <w:rPr>
          <w:b/>
        </w:rPr>
        <w:t>38.4</w:t>
      </w:r>
      <w:r w:rsidR="00AC6FCC" w:rsidRPr="00AC6FCC">
        <w:rPr>
          <w:b/>
        </w:rPr>
        <w:t>.3.-</w:t>
      </w:r>
      <w:r w:rsidR="00AC6FCC">
        <w:t xml:space="preserve"> </w:t>
      </w:r>
      <w:r w:rsidR="00AC6FCC" w:rsidRPr="00AC6FCC">
        <w:t xml:space="preserve">Durante el plazo de garantía la contratista será responsable de los defectos o vicios que puedan manifestarse en la obra, así como </w:t>
      </w:r>
      <w:proofErr w:type="gramStart"/>
      <w:r w:rsidR="00AC6FCC" w:rsidRPr="00AC6FCC">
        <w:t>de  todos</w:t>
      </w:r>
      <w:proofErr w:type="gramEnd"/>
      <w:r w:rsidR="00AC6FCC" w:rsidRPr="00AC6FCC">
        <w:t xml:space="preserve">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t xml:space="preserve"> poder adjudicador, si bien éste</w:t>
      </w:r>
      <w:r w:rsidR="00AC6FCC" w:rsidRPr="00AC6FCC">
        <w:t xml:space="preserve"> tendrá la facultad de exigir a la contratista que realice las obras de reparación.</w:t>
      </w:r>
    </w:p>
    <w:p w14:paraId="14226982" w14:textId="7F303A74" w:rsidR="005E4EC4" w:rsidRPr="005E4EC4" w:rsidRDefault="001617A5" w:rsidP="00566212">
      <w:pPr>
        <w:pStyle w:val="Heading5"/>
      </w:pPr>
      <w:r>
        <w:rPr>
          <w:b/>
        </w:rPr>
        <w:t>38.4</w:t>
      </w:r>
      <w:r w:rsidR="00AC6FCC" w:rsidRPr="00AC6FCC">
        <w:rPr>
          <w:b/>
        </w:rPr>
        <w:t>.4.-</w:t>
      </w:r>
      <w:r w:rsidR="00AC6FCC">
        <w:t xml:space="preserve"> </w:t>
      </w:r>
      <w:r w:rsidR="00AC6FCC" w:rsidRPr="00AC6FCC">
        <w:t xml:space="preserve">En el caso de que la contratista no cumpliera correctamente su obligación de conservación y policía y ello pusiera en peligro la obra y/o no </w:t>
      </w:r>
      <w:proofErr w:type="gramStart"/>
      <w:r w:rsidR="00AC6FCC" w:rsidRPr="00AC6FCC">
        <w:t>subsanara</w:t>
      </w:r>
      <w:proofErr w:type="gramEnd"/>
      <w:r w:rsidR="00AC6FCC" w:rsidRPr="00AC6FCC">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0736640A" w14:textId="15302BD3" w:rsidR="00AC6FCC" w:rsidRPr="00AC6FCC" w:rsidRDefault="001617A5" w:rsidP="008321A3">
      <w:pPr>
        <w:pStyle w:val="Heading5"/>
      </w:pPr>
      <w:r>
        <w:rPr>
          <w:b/>
        </w:rPr>
        <w:t>38.4</w:t>
      </w:r>
      <w:r w:rsidR="00AC6FCC" w:rsidRPr="00AC6FCC">
        <w:rPr>
          <w:b/>
        </w:rPr>
        <w:t>.5.-</w:t>
      </w:r>
      <w:r w:rsidR="00AC6FCC">
        <w:t xml:space="preserve"> </w:t>
      </w:r>
      <w:r w:rsidR="00AC6FCC" w:rsidRPr="00AC6FCC">
        <w:t xml:space="preserve">Dentro del plazo de quince (15) días anteriores al cumplimiento del plazo de garantía, la Dirección Facultativa de la obra, de oficio o a instancia de la contratista, redactará un informe sobre el estado de las obras. </w:t>
      </w:r>
    </w:p>
    <w:p w14:paraId="4CA895DE"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7A8A555D"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27F9CA52" w14:textId="064EE8FB" w:rsidR="00AC6FCC" w:rsidRPr="00AC6FCC" w:rsidRDefault="001617A5" w:rsidP="00AC6FCC">
      <w:pPr>
        <w:pStyle w:val="Heading4"/>
      </w:pPr>
      <w:r>
        <w:t>38.5</w:t>
      </w:r>
      <w:r w:rsidR="00AC6FCC">
        <w:t xml:space="preserve">.- </w:t>
      </w:r>
      <w:r w:rsidR="00AC6FCC" w:rsidRPr="00AC6FCC">
        <w:t>Liquidación del contrato</w:t>
      </w:r>
      <w:r w:rsidR="00AC6FCC">
        <w:rPr>
          <w:caps/>
        </w:rPr>
        <w:t>.</w:t>
      </w:r>
    </w:p>
    <w:p w14:paraId="34D3773E"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el informe del estado de las obras es favorable o, en caso contrario, una vez subsanado/s el/</w:t>
      </w:r>
      <w:proofErr w:type="gramStart"/>
      <w:r w:rsidRPr="00AC6FCC">
        <w:rPr>
          <w:rFonts w:ascii="Verdana" w:eastAsia="Arial Unicode MS" w:hAnsi="Verdana"/>
          <w:sz w:val="19"/>
          <w:szCs w:val="19"/>
        </w:rPr>
        <w:t>los defecto</w:t>
      </w:r>
      <w:proofErr w:type="gramEnd"/>
      <w:r w:rsidRPr="00AC6FCC">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F925BFE"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1CDFEA47"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552B78D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7FC6A74A"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030CB906" w14:textId="1C4CA1CE" w:rsid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2E80D4A" w14:textId="768F92AF" w:rsidR="001617A5" w:rsidRDefault="001617A5" w:rsidP="00AC6FCC">
      <w:pPr>
        <w:pStyle w:val="Estilo1"/>
        <w:spacing w:before="120" w:after="120"/>
        <w:ind w:left="851" w:right="-314"/>
        <w:rPr>
          <w:rFonts w:ascii="Verdana" w:eastAsia="Arial Unicode MS" w:hAnsi="Verdana"/>
          <w:b/>
          <w:sz w:val="19"/>
          <w:szCs w:val="19"/>
        </w:rPr>
      </w:pPr>
    </w:p>
    <w:p w14:paraId="7CFB480B" w14:textId="77777777" w:rsidR="001617A5" w:rsidRPr="00AC6FCC" w:rsidRDefault="001617A5" w:rsidP="00AC6FCC">
      <w:pPr>
        <w:pStyle w:val="Estilo1"/>
        <w:spacing w:before="120" w:after="120"/>
        <w:ind w:left="851" w:right="-314"/>
        <w:rPr>
          <w:rFonts w:ascii="Verdana" w:eastAsia="Arial Unicode MS" w:hAnsi="Verdana"/>
          <w:b/>
          <w:sz w:val="19"/>
          <w:szCs w:val="19"/>
        </w:rPr>
      </w:pPr>
    </w:p>
    <w:p w14:paraId="1A22C777" w14:textId="46AED419" w:rsidR="00AC6FCC" w:rsidRPr="00AC6FCC" w:rsidRDefault="001617A5" w:rsidP="00AC6FCC">
      <w:pPr>
        <w:pStyle w:val="Heading4"/>
      </w:pPr>
      <w:r>
        <w:t>38.6</w:t>
      </w:r>
      <w:r w:rsidR="00AC6FCC">
        <w:t xml:space="preserve">.- </w:t>
      </w:r>
      <w:r w:rsidR="00AC6FCC" w:rsidRPr="00AC6FCC">
        <w:t>Devolución de la garantía</w:t>
      </w:r>
      <w:r w:rsidR="00AC6FCC">
        <w:t>.</w:t>
      </w:r>
    </w:p>
    <w:p w14:paraId="434AE11F" w14:textId="4BDAD10A" w:rsidR="00AC6FCC" w:rsidRPr="00AC6FCC" w:rsidRDefault="001617A5" w:rsidP="00D214BE">
      <w:pPr>
        <w:pStyle w:val="Heading5"/>
      </w:pPr>
      <w:r>
        <w:rPr>
          <w:b/>
        </w:rPr>
        <w:t>38.6</w:t>
      </w:r>
      <w:r w:rsidR="00AC6FCC" w:rsidRPr="00AC6FCC">
        <w:rPr>
          <w:b/>
        </w:rPr>
        <w:t>.1.-</w:t>
      </w:r>
      <w:r w:rsidR="00AC6FCC">
        <w:t xml:space="preserve"> </w:t>
      </w:r>
      <w:r w:rsidR="00AC6FCC" w:rsidRPr="00AC6FCC">
        <w:t>La garantía no será devuelta o cancelada hasta que se haya producido el vencimiento del plazo de garantía y cumplido satisfactoriamente el contrato de que se trate, o hasta que se declare la resolución de éste sin culpa de la contratista.</w:t>
      </w:r>
    </w:p>
    <w:p w14:paraId="2AAB3848" w14:textId="740FB699" w:rsidR="00AC6FCC" w:rsidRPr="00AC6FCC" w:rsidRDefault="001617A5" w:rsidP="00D214BE">
      <w:pPr>
        <w:pStyle w:val="Heading5"/>
      </w:pPr>
      <w:r>
        <w:rPr>
          <w:b/>
        </w:rPr>
        <w:t>38.6</w:t>
      </w:r>
      <w:r w:rsidR="00AC6FCC" w:rsidRPr="00AC6FCC">
        <w:rPr>
          <w:b/>
        </w:rPr>
        <w:t>.2.-</w:t>
      </w:r>
      <w:r w:rsidR="00AC6FCC">
        <w:t xml:space="preserve"> </w:t>
      </w:r>
      <w:r w:rsidR="00AC6FCC" w:rsidRPr="00AC6FC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059AE9B7" w14:textId="195587B5" w:rsidR="00AC6FCC" w:rsidRPr="00AC6FCC" w:rsidRDefault="001617A5" w:rsidP="00D214BE">
      <w:pPr>
        <w:pStyle w:val="Heading5"/>
      </w:pPr>
      <w:r>
        <w:rPr>
          <w:b/>
        </w:rPr>
        <w:t>38.6</w:t>
      </w:r>
      <w:r w:rsidR="00AC6FCC" w:rsidRPr="00AC6FCC">
        <w:rPr>
          <w:b/>
        </w:rPr>
        <w:t>.3.-</w:t>
      </w:r>
      <w:r w:rsidR="00AC6FCC">
        <w:t xml:space="preserve"> </w:t>
      </w:r>
      <w:r w:rsidR="00AC6FCC" w:rsidRPr="00AC6FC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0983EE1C" w14:textId="5ED20843" w:rsidR="005E4EC4" w:rsidRPr="005E4EC4" w:rsidRDefault="001617A5" w:rsidP="00566212">
      <w:pPr>
        <w:pStyle w:val="Heading5"/>
      </w:pPr>
      <w:r>
        <w:rPr>
          <w:b/>
        </w:rPr>
        <w:t>38.6</w:t>
      </w:r>
      <w:r w:rsidR="00AC6FCC" w:rsidRPr="00AC6FCC">
        <w:rPr>
          <w:b/>
        </w:rPr>
        <w:t>.4.-</w:t>
      </w:r>
      <w:r w:rsidR="00AC6FCC">
        <w:t xml:space="preserve"> </w:t>
      </w:r>
      <w:r w:rsidR="00AC6FCC" w:rsidRPr="00AC6FCC">
        <w:t>En el supuesto de recepción parcial, sólo podrá la contratista solicitar la devolución o cancelación de la parte proporcional de la garantía cuando así se autorice expresamente en la cláusula 8.5 cláusulas específicas del contrato.</w:t>
      </w:r>
    </w:p>
    <w:p w14:paraId="25525CD9" w14:textId="16B1ED08" w:rsidR="00AC6FCC" w:rsidRPr="00AC6FCC" w:rsidRDefault="001617A5" w:rsidP="00D214BE">
      <w:pPr>
        <w:pStyle w:val="Heading5"/>
      </w:pPr>
      <w:r>
        <w:rPr>
          <w:b/>
        </w:rPr>
        <w:t>38</w:t>
      </w:r>
      <w:r w:rsidR="00AC6FCC" w:rsidRPr="00AC6FCC">
        <w:rPr>
          <w:b/>
        </w:rPr>
        <w:t>.</w:t>
      </w:r>
      <w:r>
        <w:rPr>
          <w:b/>
        </w:rPr>
        <w:t>6.</w:t>
      </w:r>
      <w:r w:rsidR="00AC6FCC" w:rsidRPr="00AC6FCC">
        <w:rPr>
          <w:b/>
        </w:rPr>
        <w:t>5.-</w:t>
      </w:r>
      <w:r w:rsidR="00AC6FCC">
        <w:t xml:space="preserve"> </w:t>
      </w:r>
      <w:r w:rsidR="00AC6FCC" w:rsidRPr="00AC6FCC">
        <w:t>En los casos de cesión de contratos, no se procederá a la devolución o cancelaci</w:t>
      </w:r>
      <w:r w:rsidR="001F6FE6">
        <w:t>ón de la garantía prestada por la</w:t>
      </w:r>
      <w:r w:rsidR="00AC6FCC" w:rsidRPr="00AC6FCC">
        <w:t xml:space="preserve"> cedente hasta que se halle formalmente constituida la de</w:t>
      </w:r>
      <w:r w:rsidR="001F6FE6">
        <w:t xml:space="preserve"> </w:t>
      </w:r>
      <w:r w:rsidR="00AC6FCC" w:rsidRPr="00AC6FCC">
        <w:t>l</w:t>
      </w:r>
      <w:r w:rsidR="001F6FE6">
        <w:t>a</w:t>
      </w:r>
      <w:r w:rsidR="00AC6FCC" w:rsidRPr="00AC6FCC">
        <w:t xml:space="preserve"> cesionari</w:t>
      </w:r>
      <w:r w:rsidR="001F6FE6">
        <w:t>a</w:t>
      </w:r>
      <w:r w:rsidR="00AC6FCC" w:rsidRPr="00AC6FCC">
        <w:t>.</w:t>
      </w:r>
    </w:p>
    <w:p w14:paraId="63C0BEE8" w14:textId="765B9CF3" w:rsidR="00AC6FCC" w:rsidRPr="00715EA3" w:rsidRDefault="001617A5" w:rsidP="00D214BE">
      <w:pPr>
        <w:pStyle w:val="Heading5"/>
      </w:pPr>
      <w:r>
        <w:rPr>
          <w:b/>
        </w:rPr>
        <w:t>38.6</w:t>
      </w:r>
      <w:r w:rsidR="00AC6FCC" w:rsidRPr="00AC6FCC">
        <w:rPr>
          <w:b/>
        </w:rPr>
        <w:t>.6.-</w:t>
      </w:r>
      <w:r w:rsidR="00AC6FCC">
        <w:t xml:space="preserve"> </w:t>
      </w:r>
      <w:r w:rsidR="00AC6FCC" w:rsidRPr="00AC6FCC">
        <w:t>Transcurrido un (1) año desde la fecha de terminación del contrato, sin que la recepción formal y la liquidación hubiesen tenido lugar por causas no imputables a la contratista, se procederá, sin más demora, a la devolución o cancelación de la</w:t>
      </w:r>
      <w:r w:rsidR="000D7094">
        <w:t>s</w:t>
      </w:r>
      <w:r w:rsidR="00AC6FCC" w:rsidRPr="00AC6FCC">
        <w:t xml:space="preserve"> garantía</w:t>
      </w:r>
      <w:r w:rsidR="000D7094">
        <w:t>s</w:t>
      </w:r>
      <w:r w:rsidR="00AC6FCC" w:rsidRPr="00AC6FCC">
        <w:t xml:space="preserve">, una vez </w:t>
      </w:r>
      <w:r w:rsidR="00AC6FCC" w:rsidRPr="004D12D8">
        <w:t xml:space="preserve">depuradas las responsabilidades a que se refiere el </w:t>
      </w:r>
      <w:r w:rsidR="00AC6FCC" w:rsidRPr="00715EA3">
        <w:t>art. 1</w:t>
      </w:r>
      <w:r w:rsidR="000D7094" w:rsidRPr="00715EA3">
        <w:t>1</w:t>
      </w:r>
      <w:r w:rsidR="00AC6FCC" w:rsidRPr="00715EA3">
        <w:t xml:space="preserve">0 de </w:t>
      </w:r>
      <w:r w:rsidR="000D7094" w:rsidRPr="00715EA3">
        <w:t xml:space="preserve">la </w:t>
      </w:r>
      <w:r w:rsidR="004C5A47" w:rsidRPr="00715EA3">
        <w:t>LCSP.</w:t>
      </w:r>
    </w:p>
    <w:p w14:paraId="7468AE75" w14:textId="77777777" w:rsidR="00AC6FCC" w:rsidRPr="004D12D8" w:rsidRDefault="00AC6FCC" w:rsidP="00AC6FCC">
      <w:pPr>
        <w:spacing w:before="120" w:after="120"/>
        <w:ind w:left="1400" w:right="-314"/>
        <w:jc w:val="both"/>
        <w:rPr>
          <w:rFonts w:ascii="Verdana" w:eastAsia="Arial Unicode MS" w:hAnsi="Verdana"/>
          <w:sz w:val="19"/>
          <w:szCs w:val="19"/>
        </w:rPr>
      </w:pPr>
      <w:r w:rsidRPr="004D12D8">
        <w:rPr>
          <w:rFonts w:ascii="Verdana" w:eastAsia="Arial Unicode MS" w:hAnsi="Verdana"/>
          <w:sz w:val="19"/>
          <w:szCs w:val="19"/>
        </w:rPr>
        <w:t>El plazo de un (1) año señalado en el párrafo anterior se reducirá a seis (6) meses en los siguientes casos:</w:t>
      </w:r>
    </w:p>
    <w:p w14:paraId="6EF9B916" w14:textId="77777777" w:rsidR="00AC6FCC" w:rsidRPr="004D12D8" w:rsidRDefault="00AC6FCC" w:rsidP="00DA4446">
      <w:pPr>
        <w:pStyle w:val="ListParagraph"/>
        <w:numPr>
          <w:ilvl w:val="0"/>
          <w:numId w:val="97"/>
        </w:numPr>
        <w:spacing w:before="120" w:after="120"/>
        <w:ind w:left="1985" w:right="-314" w:hanging="284"/>
        <w:jc w:val="both"/>
        <w:rPr>
          <w:rFonts w:ascii="Verdana" w:eastAsia="Arial Unicode MS" w:hAnsi="Verdana"/>
          <w:sz w:val="19"/>
          <w:szCs w:val="19"/>
        </w:rPr>
      </w:pPr>
      <w:r w:rsidRPr="004D12D8">
        <w:rPr>
          <w:rFonts w:ascii="Verdana" w:eastAsia="Arial Unicode MS" w:hAnsi="Verdana"/>
          <w:sz w:val="19"/>
          <w:szCs w:val="19"/>
        </w:rPr>
        <w:t>Cuando el importe del contrato sea inferior a 1.000.000 euros.</w:t>
      </w:r>
    </w:p>
    <w:p w14:paraId="7D3E611F" w14:textId="77777777" w:rsidR="00AC6FCC" w:rsidRPr="003307A1" w:rsidRDefault="00AC6FCC" w:rsidP="00DA4446">
      <w:pPr>
        <w:pStyle w:val="ListParagraph"/>
        <w:numPr>
          <w:ilvl w:val="0"/>
          <w:numId w:val="97"/>
        </w:numPr>
        <w:spacing w:before="120" w:after="120"/>
        <w:ind w:left="1985" w:right="-314" w:hanging="284"/>
        <w:jc w:val="both"/>
        <w:rPr>
          <w:rFonts w:ascii="Verdana" w:eastAsia="Arial Unicode MS" w:hAnsi="Verdana"/>
          <w:sz w:val="19"/>
          <w:szCs w:val="19"/>
        </w:rPr>
      </w:pPr>
      <w:r w:rsidRPr="003307A1">
        <w:rPr>
          <w:rFonts w:ascii="Verdana" w:eastAsia="Arial Unicode MS" w:hAnsi="Verdana"/>
          <w:sz w:val="19"/>
          <w:szCs w:val="19"/>
        </w:rPr>
        <w:t xml:space="preserve">Cuando la contratista reúna los requisitos de pequeña o mediana empresa, definida según lo establecido en el </w:t>
      </w:r>
      <w:r w:rsidR="00A932D9" w:rsidRPr="003307A1">
        <w:rPr>
          <w:rFonts w:ascii="Verdana" w:hAnsi="Verdana"/>
          <w:sz w:val="19"/>
          <w:szCs w:val="19"/>
        </w:rPr>
        <w:t>Anexo I</w:t>
      </w:r>
      <w:r w:rsidR="00A932D9" w:rsidRPr="003307A1">
        <w:rPr>
          <w:rFonts w:ascii="Verdana" w:eastAsia="Arial Unicode MS" w:hAnsi="Verdana"/>
          <w:sz w:val="19"/>
          <w:szCs w:val="19"/>
        </w:rPr>
        <w:t xml:space="preserve"> </w:t>
      </w:r>
      <w:r w:rsidR="009723AF" w:rsidRPr="003307A1">
        <w:rPr>
          <w:rFonts w:ascii="Verdana" w:eastAsia="Arial Unicode MS" w:hAnsi="Verdana"/>
          <w:sz w:val="19"/>
          <w:szCs w:val="19"/>
        </w:rPr>
        <w:t xml:space="preserve">del Reglamento (UE) </w:t>
      </w:r>
      <w:proofErr w:type="spellStart"/>
      <w:r w:rsidR="009723AF" w:rsidRPr="003307A1">
        <w:rPr>
          <w:rFonts w:ascii="Verdana" w:eastAsia="Arial Unicode MS" w:hAnsi="Verdana"/>
          <w:sz w:val="19"/>
          <w:szCs w:val="19"/>
        </w:rPr>
        <w:t>nº</w:t>
      </w:r>
      <w:proofErr w:type="spellEnd"/>
      <w:r w:rsidR="009723AF" w:rsidRPr="003307A1">
        <w:rPr>
          <w:rFonts w:ascii="Verdana" w:eastAsia="Arial Unicode MS" w:hAnsi="Verdana"/>
          <w:sz w:val="19"/>
          <w:szCs w:val="19"/>
        </w:rPr>
        <w:t>. 651/2014, de la Comisión, de 17</w:t>
      </w:r>
      <w:r w:rsidRPr="003307A1">
        <w:rPr>
          <w:rFonts w:ascii="Verdana" w:eastAsia="Arial Unicode MS" w:hAnsi="Verdana"/>
          <w:sz w:val="19"/>
          <w:szCs w:val="19"/>
        </w:rPr>
        <w:t xml:space="preserve"> de </w:t>
      </w:r>
      <w:r w:rsidR="009723AF" w:rsidRPr="003307A1">
        <w:rPr>
          <w:rFonts w:ascii="Verdana" w:eastAsia="Arial Unicode MS" w:hAnsi="Verdana"/>
          <w:sz w:val="19"/>
          <w:szCs w:val="19"/>
        </w:rPr>
        <w:t>junio de 2014</w:t>
      </w:r>
      <w:r w:rsidRPr="003307A1">
        <w:rPr>
          <w:rFonts w:ascii="Verdana" w:eastAsia="Arial Unicode MS" w:hAnsi="Verdana"/>
          <w:sz w:val="19"/>
          <w:szCs w:val="19"/>
        </w:rPr>
        <w:t>, por el que se declaran determinadas categorías de ayuda</w:t>
      </w:r>
      <w:r w:rsidR="009723AF" w:rsidRPr="003307A1">
        <w:rPr>
          <w:rFonts w:ascii="Verdana" w:eastAsia="Arial Unicode MS" w:hAnsi="Verdana"/>
          <w:sz w:val="19"/>
          <w:szCs w:val="19"/>
        </w:rPr>
        <w:t>s</w:t>
      </w:r>
      <w:r w:rsidRPr="003307A1">
        <w:rPr>
          <w:rFonts w:ascii="Verdana" w:eastAsia="Arial Unicode MS" w:hAnsi="Verdana"/>
          <w:sz w:val="19"/>
          <w:szCs w:val="19"/>
        </w:rPr>
        <w:t xml:space="preserve"> compatibles con el mercado </w:t>
      </w:r>
      <w:r w:rsidR="009723AF" w:rsidRPr="003307A1">
        <w:rPr>
          <w:rFonts w:ascii="Verdana" w:eastAsia="Arial Unicode MS" w:hAnsi="Verdana"/>
          <w:sz w:val="19"/>
          <w:szCs w:val="19"/>
        </w:rPr>
        <w:t>interior</w:t>
      </w:r>
      <w:r w:rsidRPr="003307A1">
        <w:rPr>
          <w:rFonts w:ascii="Verdana" w:eastAsia="Arial Unicode MS" w:hAnsi="Verdana"/>
          <w:sz w:val="19"/>
          <w:szCs w:val="19"/>
        </w:rPr>
        <w:t xml:space="preserve"> en aplicación de los artículos 107 y 108 del Tratado </w:t>
      </w:r>
      <w:r w:rsidR="009723AF" w:rsidRPr="003307A1">
        <w:rPr>
          <w:rFonts w:ascii="Verdana" w:eastAsia="Arial Unicode MS" w:hAnsi="Verdana"/>
          <w:sz w:val="19"/>
          <w:szCs w:val="19"/>
        </w:rPr>
        <w:t xml:space="preserve">de Funcionamiento de la Unión Europea </w:t>
      </w:r>
      <w:r w:rsidRPr="003307A1">
        <w:rPr>
          <w:rFonts w:ascii="Verdana" w:eastAsia="Arial Unicode MS" w:hAnsi="Verdana"/>
          <w:sz w:val="19"/>
          <w:szCs w:val="19"/>
        </w:rPr>
        <w:t>y no estén controladas directa o indirectamente por otra empresa que no cumpla tales requisitos.</w:t>
      </w:r>
    </w:p>
    <w:p w14:paraId="5D20E443" w14:textId="7DA000E9" w:rsidR="00AC6FCC" w:rsidRPr="00AC6FCC" w:rsidRDefault="00A3237A" w:rsidP="0007565D">
      <w:pPr>
        <w:pStyle w:val="Heading3"/>
        <w:rPr>
          <w:rFonts w:eastAsia="Arial Unicode MS"/>
        </w:rPr>
      </w:pPr>
      <w:bookmarkStart w:id="509" w:name="_Toc199250283"/>
      <w:r>
        <w:rPr>
          <w:rFonts w:eastAsia="Arial Unicode MS"/>
        </w:rPr>
        <w:t xml:space="preserve">39.- </w:t>
      </w:r>
      <w:r w:rsidR="00AC6FCC" w:rsidRPr="00AC6FCC">
        <w:rPr>
          <w:rFonts w:eastAsia="Arial Unicode MS"/>
        </w:rPr>
        <w:t>RESOLUCIÓN DEL CONTRATO</w:t>
      </w:r>
      <w:r>
        <w:rPr>
          <w:rFonts w:eastAsia="Arial Unicode MS"/>
        </w:rPr>
        <w:t>.</w:t>
      </w:r>
      <w:bookmarkEnd w:id="509"/>
    </w:p>
    <w:p w14:paraId="51E1BDDF" w14:textId="77777777" w:rsidR="00C939F0" w:rsidRPr="005D4B23" w:rsidRDefault="00C939F0" w:rsidP="00C939F0">
      <w:pPr>
        <w:spacing w:before="120" w:after="120"/>
        <w:ind w:left="284" w:right="-427"/>
        <w:jc w:val="both"/>
        <w:rPr>
          <w:rFonts w:ascii="Verdana" w:eastAsia="Arial Unicode MS" w:hAnsi="Verdana" w:cs="Tahoma"/>
          <w:sz w:val="19"/>
          <w:szCs w:val="19"/>
        </w:rPr>
      </w:pPr>
      <w:r w:rsidRPr="005D4B23">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5C3E048D" w14:textId="77777777" w:rsidR="00C939F0" w:rsidRPr="003307A1" w:rsidRDefault="00C939F0" w:rsidP="00DA4446">
      <w:pPr>
        <w:pStyle w:val="ListParagraph"/>
        <w:numPr>
          <w:ilvl w:val="0"/>
          <w:numId w:val="133"/>
        </w:numPr>
        <w:spacing w:before="120" w:after="120"/>
        <w:ind w:left="851" w:right="-427" w:hanging="284"/>
        <w:jc w:val="both"/>
        <w:rPr>
          <w:rFonts w:ascii="Verdana" w:hAnsi="Verdana" w:cs="Tahoma"/>
          <w:sz w:val="19"/>
          <w:szCs w:val="19"/>
        </w:rPr>
      </w:pPr>
      <w:r w:rsidRPr="003307A1">
        <w:rPr>
          <w:rFonts w:ascii="Verdana" w:hAnsi="Verdana" w:cs="Tahoma"/>
          <w:sz w:val="19"/>
          <w:szCs w:val="19"/>
        </w:rPr>
        <w:t>La obstrucción a las facultades de dirección e inspección del poder adjudicador.</w:t>
      </w:r>
    </w:p>
    <w:p w14:paraId="52418EAE" w14:textId="77777777" w:rsidR="00C939F0" w:rsidRPr="003307A1" w:rsidRDefault="00C939F0" w:rsidP="00DA4446">
      <w:pPr>
        <w:pStyle w:val="ListParagraph"/>
        <w:numPr>
          <w:ilvl w:val="0"/>
          <w:numId w:val="133"/>
        </w:numPr>
        <w:spacing w:before="120" w:after="120"/>
        <w:ind w:left="851" w:right="-427" w:hanging="284"/>
        <w:jc w:val="both"/>
        <w:rPr>
          <w:rFonts w:ascii="Verdana" w:hAnsi="Verdana" w:cs="Tahoma"/>
          <w:sz w:val="19"/>
          <w:szCs w:val="19"/>
        </w:rPr>
      </w:pPr>
      <w:r w:rsidRPr="003307A1">
        <w:rPr>
          <w:rFonts w:ascii="Verdana" w:hAnsi="Verdana" w:cs="Tahoma"/>
          <w:sz w:val="19"/>
          <w:szCs w:val="19"/>
        </w:rPr>
        <w:t>El incumplimiento de la obligación de la contratista de respetar el carácter confidencial.</w:t>
      </w:r>
    </w:p>
    <w:p w14:paraId="380B93E9" w14:textId="77777777" w:rsidR="00F6312B" w:rsidRDefault="00F6312B">
      <w:pPr>
        <w:rPr>
          <w:rFonts w:ascii="Verdana" w:hAnsi="Verdana"/>
          <w:sz w:val="19"/>
          <w:szCs w:val="19"/>
        </w:rPr>
      </w:pPr>
      <w:r w:rsidRPr="003307A1">
        <w:rPr>
          <w:rFonts w:ascii="Verdana" w:hAnsi="Verdana"/>
          <w:sz w:val="19"/>
          <w:szCs w:val="19"/>
        </w:rPr>
        <w:br w:type="page"/>
      </w:r>
    </w:p>
    <w:p w14:paraId="2F361E4C" w14:textId="77777777" w:rsidR="005E4EC4" w:rsidRPr="003307A1" w:rsidRDefault="005E4EC4">
      <w:pPr>
        <w:rPr>
          <w:rFonts w:ascii="Verdana" w:hAnsi="Verdana"/>
          <w:sz w:val="19"/>
          <w:szCs w:val="19"/>
        </w:rPr>
      </w:pPr>
    </w:p>
    <w:p w14:paraId="4A351C7B" w14:textId="284E4C92" w:rsidR="00AC6FCC" w:rsidRPr="00156536" w:rsidRDefault="00AC6FCC" w:rsidP="0007565D">
      <w:pPr>
        <w:pStyle w:val="Heading2"/>
      </w:pPr>
      <w:bookmarkStart w:id="510" w:name="_Toc505598231"/>
      <w:bookmarkStart w:id="511" w:name="_Toc505598308"/>
      <w:bookmarkStart w:id="512" w:name="_Toc505598401"/>
      <w:bookmarkStart w:id="513" w:name="_Toc507512583"/>
      <w:bookmarkStart w:id="514" w:name="_Toc507512884"/>
      <w:bookmarkStart w:id="515" w:name="_Toc528657977"/>
      <w:bookmarkStart w:id="516" w:name="_Toc528658796"/>
      <w:bookmarkStart w:id="517" w:name="_Toc528660423"/>
      <w:bookmarkStart w:id="518" w:name="_Toc528664273"/>
      <w:bookmarkStart w:id="519" w:name="_Toc528665964"/>
      <w:bookmarkStart w:id="520" w:name="_Toc528666589"/>
      <w:bookmarkStart w:id="521" w:name="_Toc528671312"/>
      <w:bookmarkStart w:id="522" w:name="_Toc530728140"/>
      <w:bookmarkStart w:id="523" w:name="_Toc5959045"/>
      <w:bookmarkStart w:id="524" w:name="_Toc34132945"/>
      <w:bookmarkStart w:id="525" w:name="_Toc199250284"/>
      <w:r w:rsidRPr="00156536">
        <w:t>VII.- INCIDENCIAS Y REVISIÓN DE ACTOS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72927079" w14:textId="738DFCC6" w:rsidR="0007565D" w:rsidRPr="0007565D" w:rsidRDefault="0007565D" w:rsidP="0007565D">
      <w:pPr>
        <w:pStyle w:val="Heading3"/>
        <w:rPr>
          <w:rFonts w:eastAsia="Arial Unicode MS"/>
        </w:rPr>
      </w:pPr>
      <w:bookmarkStart w:id="526" w:name="_Toc199250285"/>
      <w:r w:rsidRPr="0007565D">
        <w:rPr>
          <w:rFonts w:eastAsia="Arial Unicode MS"/>
        </w:rPr>
        <w:t>40.- INCIDENCIAS</w:t>
      </w:r>
      <w:bookmarkEnd w:id="526"/>
    </w:p>
    <w:p w14:paraId="76F1D155" w14:textId="22C91E8E" w:rsidR="0007565D" w:rsidRPr="0007565D" w:rsidRDefault="0007565D" w:rsidP="0007565D">
      <w:pPr>
        <w:pStyle w:val="Heading4"/>
      </w:pPr>
      <w:r>
        <w:t xml:space="preserve">40.1.- </w:t>
      </w:r>
      <w:r w:rsidRPr="0007565D">
        <w:t>Prerrogativas del órgano de contratación</w:t>
      </w:r>
    </w:p>
    <w:p w14:paraId="35F8A1FD" w14:textId="77777777" w:rsidR="0007565D" w:rsidRPr="0007565D" w:rsidRDefault="0007565D" w:rsidP="0007565D">
      <w:pPr>
        <w:pStyle w:val="Estilo1"/>
        <w:spacing w:before="120" w:after="120"/>
        <w:ind w:left="500" w:right="-316"/>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p>
    <w:p w14:paraId="1E6B4758" w14:textId="6E27F604" w:rsidR="0007565D" w:rsidRPr="0007565D" w:rsidRDefault="0007565D" w:rsidP="0007565D">
      <w:pPr>
        <w:pStyle w:val="Heading4"/>
      </w:pPr>
      <w:r w:rsidRPr="0007565D">
        <w:t>40.2.- Procedimiento</w:t>
      </w:r>
      <w:r>
        <w:t>.</w:t>
      </w:r>
    </w:p>
    <w:p w14:paraId="149CCC0B" w14:textId="77777777" w:rsidR="0007565D" w:rsidRPr="0007565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07565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E4C8A00" w14:textId="77777777" w:rsidR="0007565D" w:rsidRPr="0007565D" w:rsidRDefault="0007565D" w:rsidP="00DA4446">
      <w:pPr>
        <w:pStyle w:val="ListParagraph"/>
        <w:numPr>
          <w:ilvl w:val="0"/>
          <w:numId w:val="75"/>
        </w:numPr>
        <w:tabs>
          <w:tab w:val="left" w:pos="1276"/>
        </w:tabs>
        <w:spacing w:before="120" w:after="120"/>
        <w:ind w:left="1418" w:right="-316" w:hanging="284"/>
        <w:jc w:val="both"/>
        <w:rPr>
          <w:rFonts w:ascii="Verdana" w:hAnsi="Verdana" w:cs="Tahoma"/>
          <w:sz w:val="19"/>
          <w:szCs w:val="19"/>
        </w:rPr>
      </w:pPr>
      <w:r w:rsidRPr="0007565D">
        <w:rPr>
          <w:rFonts w:ascii="Verdana" w:hAnsi="Verdana" w:cs="Tahoma"/>
          <w:sz w:val="19"/>
          <w:szCs w:val="19"/>
        </w:rPr>
        <w:t>Propuesta del poder adjudicador o petición de la contratista.</w:t>
      </w:r>
    </w:p>
    <w:p w14:paraId="39571132" w14:textId="77777777" w:rsidR="0007565D" w:rsidRPr="004D12D8" w:rsidRDefault="0007565D" w:rsidP="00DA4446">
      <w:pPr>
        <w:pStyle w:val="ListParagraph"/>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Audiencia de la contratista por espacio de cinco (5) días hábiles.</w:t>
      </w:r>
    </w:p>
    <w:p w14:paraId="5C3B73EB" w14:textId="77777777" w:rsidR="0007565D" w:rsidRPr="004D12D8" w:rsidRDefault="0007565D" w:rsidP="00DA4446">
      <w:pPr>
        <w:pStyle w:val="ListParagraph"/>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de la Dirección Facultativa.</w:t>
      </w:r>
    </w:p>
    <w:p w14:paraId="6FDAE685" w14:textId="77777777" w:rsidR="0007565D" w:rsidRPr="004D12D8" w:rsidRDefault="0007565D" w:rsidP="00DA4446">
      <w:pPr>
        <w:pStyle w:val="ListParagraph"/>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en su caso, de la asesoría jurídica.</w:t>
      </w:r>
    </w:p>
    <w:p w14:paraId="3BCA6897" w14:textId="77777777" w:rsidR="0007565D" w:rsidRPr="003307A1" w:rsidRDefault="00E7432D" w:rsidP="00DA4446">
      <w:pPr>
        <w:pStyle w:val="ListParagraph"/>
        <w:numPr>
          <w:ilvl w:val="0"/>
          <w:numId w:val="75"/>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Informe, e</w:t>
      </w:r>
      <w:r w:rsidR="00A932D9" w:rsidRPr="003307A1">
        <w:rPr>
          <w:rFonts w:ascii="Verdana" w:hAnsi="Verdana" w:cs="Tahoma"/>
          <w:sz w:val="19"/>
          <w:szCs w:val="19"/>
        </w:rPr>
        <w:t>n</w:t>
      </w:r>
      <w:r w:rsidRPr="003307A1">
        <w:rPr>
          <w:rFonts w:ascii="Verdana" w:hAnsi="Verdana" w:cs="Tahoma"/>
          <w:sz w:val="19"/>
          <w:szCs w:val="19"/>
        </w:rPr>
        <w:t xml:space="preserve"> su caso, de la Oficina de Control Económico</w:t>
      </w:r>
      <w:r w:rsidR="0007565D" w:rsidRPr="003307A1">
        <w:rPr>
          <w:rFonts w:ascii="Verdana" w:hAnsi="Verdana" w:cs="Tahoma"/>
          <w:sz w:val="19"/>
          <w:szCs w:val="19"/>
        </w:rPr>
        <w:t>.</w:t>
      </w:r>
    </w:p>
    <w:p w14:paraId="5F1B2E76" w14:textId="77777777" w:rsidR="0007565D" w:rsidRPr="003307A1" w:rsidRDefault="0007565D" w:rsidP="00DA4446">
      <w:pPr>
        <w:pStyle w:val="ListParagraph"/>
        <w:numPr>
          <w:ilvl w:val="0"/>
          <w:numId w:val="75"/>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Resolución motivada del órgano de contratación y notificación a la contratista.</w:t>
      </w:r>
    </w:p>
    <w:p w14:paraId="30D25B41" w14:textId="77777777" w:rsidR="0007565D" w:rsidRPr="004D12D8"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4D12D8">
        <w:rPr>
          <w:rFonts w:ascii="Verdana" w:hAnsi="Verdana" w:cs="Tahoma"/>
          <w:sz w:val="19"/>
          <w:szCs w:val="19"/>
        </w:rPr>
        <w:t>Salvo que motivos de interés público lo justifiquen o la naturaleza de las incidencias lo requiera, la tramitación de este procedimiento</w:t>
      </w:r>
      <w:r w:rsidR="00E7432D" w:rsidRPr="004D12D8">
        <w:rPr>
          <w:rFonts w:ascii="Verdana" w:hAnsi="Verdana" w:cs="Tahoma"/>
          <w:sz w:val="19"/>
          <w:szCs w:val="19"/>
        </w:rPr>
        <w:t xml:space="preserve"> </w:t>
      </w:r>
      <w:r w:rsidR="00E7432D" w:rsidRPr="003307A1">
        <w:rPr>
          <w:rFonts w:ascii="Verdana" w:hAnsi="Verdana" w:cs="Tahoma"/>
          <w:sz w:val="19"/>
          <w:szCs w:val="19"/>
        </w:rPr>
        <w:t>no</w:t>
      </w:r>
      <w:r w:rsidRPr="003307A1">
        <w:rPr>
          <w:rFonts w:ascii="Verdana" w:hAnsi="Verdana" w:cs="Tahoma"/>
          <w:sz w:val="19"/>
          <w:szCs w:val="19"/>
        </w:rPr>
        <w:t xml:space="preserve"> determinará </w:t>
      </w:r>
      <w:r w:rsidRPr="004D12D8">
        <w:rPr>
          <w:rFonts w:ascii="Verdana" w:hAnsi="Verdana" w:cs="Tahoma"/>
          <w:sz w:val="19"/>
          <w:szCs w:val="19"/>
        </w:rPr>
        <w:t>la paralización del contrato.</w:t>
      </w:r>
    </w:p>
    <w:p w14:paraId="1103A628" w14:textId="59A0FB1E" w:rsidR="0007565D" w:rsidRPr="004D12D8" w:rsidRDefault="0007565D" w:rsidP="0007565D">
      <w:pPr>
        <w:pStyle w:val="Heading3"/>
        <w:rPr>
          <w:rFonts w:eastAsia="Arial Unicode MS"/>
        </w:rPr>
      </w:pPr>
      <w:bookmarkStart w:id="527" w:name="_Toc199250286"/>
      <w:r w:rsidRPr="004D12D8">
        <w:rPr>
          <w:rFonts w:eastAsia="Arial Unicode MS"/>
        </w:rPr>
        <w:t>41.- RÉGIMEN DE REVISIÓN DE ACTOS</w:t>
      </w:r>
      <w:bookmarkEnd w:id="527"/>
    </w:p>
    <w:p w14:paraId="540A0254"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F083A64"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sidR="0039775B">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19B4DB0F" w14:textId="77777777" w:rsidR="00C24BB0" w:rsidRDefault="00C24BB0">
      <w:pPr>
        <w:rPr>
          <w:rFonts w:eastAsia="Arial Unicode MS"/>
        </w:rPr>
      </w:pPr>
      <w:r>
        <w:rPr>
          <w:rFonts w:eastAsia="Arial Unicode MS"/>
        </w:rPr>
        <w:br w:type="page"/>
      </w:r>
    </w:p>
    <w:p w14:paraId="4A4481ED" w14:textId="77777777" w:rsidR="00AC6FCC" w:rsidRPr="007C2EFE" w:rsidRDefault="00AC6FCC" w:rsidP="00AC6FCC">
      <w:pPr>
        <w:rPr>
          <w:rFonts w:eastAsia="Arial Unicode MS"/>
        </w:rPr>
        <w:sectPr w:rsidR="00AC6FCC" w:rsidRPr="007C2EFE" w:rsidSect="00303C89">
          <w:headerReference w:type="default" r:id="rId17"/>
          <w:headerReference w:type="first" r:id="rId18"/>
          <w:footerReference w:type="first" r:id="rId19"/>
          <w:pgSz w:w="11906" w:h="16838" w:code="9"/>
          <w:pgMar w:top="2138" w:right="1276" w:bottom="992" w:left="1134" w:header="283" w:footer="482" w:gutter="0"/>
          <w:cols w:space="708"/>
          <w:titlePg/>
          <w:docGrid w:linePitch="360"/>
        </w:sectPr>
      </w:pPr>
    </w:p>
    <w:p w14:paraId="413932C5" w14:textId="77777777" w:rsidR="00AC6FCC" w:rsidRDefault="00AC6FCC" w:rsidP="00AC6FCC">
      <w:pPr>
        <w:pStyle w:val="Heading1"/>
      </w:pPr>
      <w:bookmarkStart w:id="528" w:name="_Toc5959050"/>
      <w:bookmarkStart w:id="529" w:name="_Toc34132948"/>
      <w:bookmarkStart w:id="530" w:name="_Toc199250287"/>
      <w:bookmarkStart w:id="531" w:name="AnexoII2"/>
      <w:r w:rsidRPr="00156536">
        <w:t>ANEXOS</w:t>
      </w:r>
      <w:bookmarkEnd w:id="528"/>
      <w:bookmarkEnd w:id="529"/>
      <w:bookmarkEnd w:id="530"/>
    </w:p>
    <w:p w14:paraId="4A5D88F5" w14:textId="77777777" w:rsidR="00A171CC" w:rsidRPr="00A171CC" w:rsidRDefault="00A171CC" w:rsidP="00A171CC"/>
    <w:p w14:paraId="015BED3C" w14:textId="77777777" w:rsidR="00AC6FCC" w:rsidRDefault="00AC6FCC" w:rsidP="0007565D">
      <w:pPr>
        <w:pStyle w:val="Heading2"/>
        <w:rPr>
          <w:caps/>
        </w:rPr>
      </w:pPr>
      <w:bookmarkStart w:id="532" w:name="_Toc5959051"/>
      <w:bookmarkStart w:id="533" w:name="_Toc199250288"/>
      <w:r>
        <w:t>CUADRO RESUMEN</w:t>
      </w:r>
      <w:bookmarkEnd w:id="532"/>
      <w:bookmarkEnd w:id="533"/>
    </w:p>
    <w:p w14:paraId="3EA8BC30" w14:textId="77777777" w:rsidR="00AC6FCC" w:rsidRDefault="00AC6FCC" w:rsidP="00AC6FCC">
      <w:pPr>
        <w:ind w:right="-8"/>
        <w:jc w:val="center"/>
        <w:rPr>
          <w:rFonts w:ascii="Verdana" w:hAnsi="Verdana"/>
          <w:b/>
          <w:caps/>
          <w:sz w:val="16"/>
          <w:szCs w:val="16"/>
        </w:rPr>
      </w:pPr>
    </w:p>
    <w:p w14:paraId="6A48496A" w14:textId="77777777" w:rsidR="00A171CC" w:rsidRPr="00D464B2" w:rsidRDefault="00A171CC" w:rsidP="00AC6FCC">
      <w:pPr>
        <w:ind w:right="-8"/>
        <w:jc w:val="center"/>
        <w:rPr>
          <w:rFonts w:ascii="Verdana" w:hAnsi="Verdana"/>
          <w:b/>
          <w:caps/>
          <w:sz w:val="16"/>
          <w:szCs w:val="16"/>
        </w:rPr>
      </w:pPr>
    </w:p>
    <w:p w14:paraId="723553DA" w14:textId="77777777" w:rsidR="00AC6FCC" w:rsidRPr="007D7D78" w:rsidRDefault="00AC6FCC" w:rsidP="00DA4446">
      <w:pPr>
        <w:numPr>
          <w:ilvl w:val="0"/>
          <w:numId w:val="7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4E2FC465" w14:textId="77777777" w:rsidTr="00AC6FCC">
        <w:trPr>
          <w:trHeight w:val="325"/>
        </w:trPr>
        <w:tc>
          <w:tcPr>
            <w:tcW w:w="400" w:type="dxa"/>
            <w:tcBorders>
              <w:top w:val="nil"/>
              <w:left w:val="nil"/>
              <w:bottom w:val="nil"/>
            </w:tcBorders>
            <w:vAlign w:val="center"/>
          </w:tcPr>
          <w:p w14:paraId="02DEC51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73ABBD3" w14:textId="77777777" w:rsidR="00AC6FCC" w:rsidRPr="0054618F" w:rsidRDefault="00AC6FCC" w:rsidP="00AC6FCC">
            <w:pPr>
              <w:ind w:left="-108" w:right="-108"/>
              <w:jc w:val="center"/>
              <w:rPr>
                <w:rFonts w:ascii="Verdana" w:eastAsia="Arial Unicode MS" w:hAnsi="Verdana"/>
                <w:sz w:val="16"/>
                <w:szCs w:val="16"/>
              </w:rPr>
            </w:pPr>
            <w:hyperlink w:anchor="AnexoI1" w:history="1">
              <w:r w:rsidRPr="0054618F">
                <w:rPr>
                  <w:rFonts w:ascii="Verdana" w:eastAsia="Arial Unicode MS" w:hAnsi="Verdana"/>
                  <w:sz w:val="16"/>
                  <w:szCs w:val="16"/>
                </w:rPr>
                <w:t>ANEXO I.1.</w:t>
              </w:r>
            </w:hyperlink>
          </w:p>
        </w:tc>
        <w:tc>
          <w:tcPr>
            <w:tcW w:w="7300" w:type="dxa"/>
            <w:vAlign w:val="center"/>
          </w:tcPr>
          <w:p w14:paraId="63444C4B"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198E26CB" w14:textId="77777777" w:rsidR="00AC6FCC" w:rsidRPr="004D12D8" w:rsidRDefault="00755505" w:rsidP="00DA4446">
      <w:pPr>
        <w:numPr>
          <w:ilvl w:val="0"/>
          <w:numId w:val="77"/>
        </w:numPr>
        <w:tabs>
          <w:tab w:val="clear" w:pos="2740"/>
        </w:tabs>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B6CE3B2" wp14:editId="2B6807B2">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027A53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adj="1695" strokeweight="1.5pt"/>
            </w:pict>
          </mc:Fallback>
        </mc:AlternateContent>
      </w:r>
      <w:r w:rsidR="00AC6FCC"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50FBFDF2" wp14:editId="6E4A1549">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D120FA8" w14:textId="77777777" w:rsidR="009A5545" w:rsidRPr="007B24D7" w:rsidRDefault="009A5545"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FBFDF2" id="Cuadro de texto 2" o:spid="_x0000_s1032"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" strokecolor="white">
                <v:textbox style="layout-flow:vertical;mso-layout-flow-alt:bottom-to-top">
                  <w:txbxContent>
                    <w:p w14:paraId="1D120FA8" w14:textId="77777777" w:rsidR="009A5545" w:rsidRPr="007B24D7" w:rsidRDefault="009A5545"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4618F">
        <w:rPr>
          <w:rFonts w:ascii="Verdana" w:eastAsia="Arial Unicode MS" w:hAnsi="Verdana"/>
          <w:b/>
          <w:sz w:val="16"/>
          <w:szCs w:val="16"/>
        </w:rPr>
        <w:tab/>
        <w:t xml:space="preserve">A </w:t>
      </w:r>
      <w:r w:rsidR="00AC6FCC" w:rsidRPr="004D12D8">
        <w:rPr>
          <w:rFonts w:ascii="Verdana" w:eastAsia="Arial Unicode MS" w:hAnsi="Verdana"/>
          <w:b/>
          <w:sz w:val="16"/>
          <w:szCs w:val="16"/>
        </w:rPr>
        <w:t xml:space="preserve">PRESENTAR EN EL SOBRE </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A</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12D8" w14:paraId="6A4627A1" w14:textId="77777777" w:rsidTr="00755505">
        <w:trPr>
          <w:trHeight w:val="325"/>
        </w:trPr>
        <w:tc>
          <w:tcPr>
            <w:tcW w:w="400" w:type="dxa"/>
            <w:tcBorders>
              <w:top w:val="nil"/>
              <w:left w:val="nil"/>
              <w:bottom w:val="nil"/>
              <w:right w:val="single" w:sz="4" w:space="0" w:color="auto"/>
            </w:tcBorders>
            <w:vAlign w:val="center"/>
          </w:tcPr>
          <w:p w14:paraId="7D72F3E3" w14:textId="77777777" w:rsidR="00755505" w:rsidRPr="004D12D8" w:rsidRDefault="00755505"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3E0349DF" w14:textId="77777777" w:rsidR="00755505" w:rsidRPr="003307A1" w:rsidRDefault="00755505" w:rsidP="00755505">
            <w:pPr>
              <w:ind w:left="-108" w:right="-108"/>
              <w:jc w:val="center"/>
              <w:rPr>
                <w:rFonts w:ascii="Verdana" w:eastAsia="Arial Unicode MS" w:hAnsi="Verdana"/>
                <w:sz w:val="16"/>
                <w:szCs w:val="16"/>
              </w:rPr>
            </w:pPr>
            <w:r w:rsidRPr="003307A1">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vAlign w:val="center"/>
          </w:tcPr>
          <w:p w14:paraId="1F35B3F9" w14:textId="77777777" w:rsidR="00755505" w:rsidRPr="003307A1" w:rsidRDefault="00755505" w:rsidP="003A62E6">
            <w:pPr>
              <w:tabs>
                <w:tab w:val="left" w:pos="0"/>
              </w:tabs>
              <w:ind w:right="-8"/>
              <w:jc w:val="both"/>
              <w:rPr>
                <w:rFonts w:ascii="Verdana" w:hAnsi="Verdana"/>
                <w:sz w:val="16"/>
                <w:szCs w:val="16"/>
              </w:rPr>
            </w:pPr>
            <w:r w:rsidRPr="003307A1">
              <w:rPr>
                <w:rFonts w:ascii="Verdana" w:hAnsi="Verdana"/>
                <w:sz w:val="16"/>
                <w:szCs w:val="16"/>
              </w:rPr>
              <w:t>DATOS DE CARÁCTER PERSONAL</w:t>
            </w:r>
          </w:p>
        </w:tc>
      </w:tr>
      <w:tr w:rsidR="004D12D8" w:rsidRPr="004D12D8" w14:paraId="39EB9B25" w14:textId="77777777" w:rsidTr="00AC6FCC">
        <w:trPr>
          <w:trHeight w:val="325"/>
        </w:trPr>
        <w:tc>
          <w:tcPr>
            <w:tcW w:w="400" w:type="dxa"/>
            <w:tcBorders>
              <w:top w:val="nil"/>
              <w:left w:val="nil"/>
              <w:bottom w:val="nil"/>
            </w:tcBorders>
            <w:vAlign w:val="center"/>
          </w:tcPr>
          <w:p w14:paraId="206B32F7"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vAlign w:val="center"/>
          </w:tcPr>
          <w:p w14:paraId="4B8F01A6" w14:textId="77777777" w:rsidR="00AC6FCC" w:rsidRPr="004D12D8" w:rsidRDefault="00AC6FCC" w:rsidP="00AC6FCC">
            <w:pPr>
              <w:ind w:left="-108" w:right="-108"/>
              <w:jc w:val="center"/>
              <w:rPr>
                <w:rFonts w:ascii="Verdana" w:eastAsia="Arial Unicode MS" w:hAnsi="Verdana"/>
                <w:sz w:val="16"/>
                <w:szCs w:val="16"/>
              </w:rPr>
            </w:pPr>
            <w:hyperlink w:anchor="AnexoII1" w:history="1">
              <w:r w:rsidRPr="004D12D8">
                <w:rPr>
                  <w:rFonts w:ascii="Verdana" w:eastAsia="Arial Unicode MS" w:hAnsi="Verdana"/>
                  <w:sz w:val="16"/>
                  <w:szCs w:val="16"/>
                </w:rPr>
                <w:t>ANEXO II.1.</w:t>
              </w:r>
            </w:hyperlink>
          </w:p>
        </w:tc>
        <w:tc>
          <w:tcPr>
            <w:tcW w:w="7300" w:type="dxa"/>
            <w:vAlign w:val="center"/>
          </w:tcPr>
          <w:p w14:paraId="483F27ED"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hAnsi="Verdana"/>
                <w:sz w:val="16"/>
                <w:szCs w:val="16"/>
              </w:rPr>
              <w:t>DOCUMENTO EUROPEO ÚNICO DE CONTRATACIÓN (DEUC)</w:t>
            </w:r>
          </w:p>
        </w:tc>
      </w:tr>
      <w:tr w:rsidR="004D12D8" w:rsidRPr="004D12D8" w14:paraId="0E64194E" w14:textId="77777777" w:rsidTr="00AC6FCC">
        <w:trPr>
          <w:trHeight w:val="325"/>
        </w:trPr>
        <w:tc>
          <w:tcPr>
            <w:tcW w:w="400" w:type="dxa"/>
            <w:tcBorders>
              <w:top w:val="nil"/>
              <w:left w:val="nil"/>
              <w:bottom w:val="nil"/>
            </w:tcBorders>
            <w:vAlign w:val="center"/>
          </w:tcPr>
          <w:p w14:paraId="1EABB16F"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0"/>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vAlign w:val="center"/>
          </w:tcPr>
          <w:p w14:paraId="3BC2C4BE" w14:textId="77777777" w:rsidR="00AC6FCC" w:rsidRPr="004D12D8" w:rsidRDefault="00AC6FCC" w:rsidP="00AC6FCC">
            <w:pPr>
              <w:ind w:left="-108" w:right="-108"/>
              <w:jc w:val="center"/>
              <w:rPr>
                <w:rFonts w:ascii="Verdana" w:eastAsia="Arial Unicode MS" w:hAnsi="Verdana"/>
                <w:sz w:val="16"/>
                <w:szCs w:val="16"/>
              </w:rPr>
            </w:pPr>
            <w:hyperlink w:anchor="AnexoII2" w:history="1">
              <w:r w:rsidRPr="004D12D8">
                <w:rPr>
                  <w:rFonts w:ascii="Verdana" w:eastAsia="Arial Unicode MS" w:hAnsi="Verdana"/>
                  <w:sz w:val="16"/>
                  <w:szCs w:val="16"/>
                </w:rPr>
                <w:t>ANEXO II.2.</w:t>
              </w:r>
            </w:hyperlink>
          </w:p>
        </w:tc>
        <w:tc>
          <w:tcPr>
            <w:tcW w:w="7300" w:type="dxa"/>
            <w:vAlign w:val="center"/>
          </w:tcPr>
          <w:p w14:paraId="3A028990"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eastAsia="Calibri" w:hAnsi="Verdana" w:cs="Georgia"/>
                <w:sz w:val="16"/>
                <w:szCs w:val="16"/>
              </w:rPr>
              <w:t xml:space="preserve">COMPROMISO DE ADSCRIPCIÓN DE MEDIOS </w:t>
            </w:r>
          </w:p>
        </w:tc>
      </w:tr>
      <w:tr w:rsidR="00AC6FCC" w:rsidRPr="0054618F" w14:paraId="6254844F" w14:textId="77777777" w:rsidTr="00AC6FCC">
        <w:trPr>
          <w:trHeight w:val="342"/>
        </w:trPr>
        <w:tc>
          <w:tcPr>
            <w:tcW w:w="400" w:type="dxa"/>
            <w:tcBorders>
              <w:top w:val="nil"/>
              <w:left w:val="nil"/>
              <w:bottom w:val="nil"/>
            </w:tcBorders>
            <w:vAlign w:val="center"/>
          </w:tcPr>
          <w:p w14:paraId="312B7D7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6C78CD37" w14:textId="77777777" w:rsidR="00AC6FCC" w:rsidRPr="0054618F" w:rsidRDefault="00AC6FCC" w:rsidP="00AC6FCC">
            <w:pPr>
              <w:ind w:left="-108" w:right="-108"/>
              <w:jc w:val="center"/>
              <w:rPr>
                <w:rFonts w:ascii="Verdana" w:eastAsia="Arial Unicode MS" w:hAnsi="Verdana"/>
                <w:sz w:val="16"/>
                <w:szCs w:val="16"/>
              </w:rPr>
            </w:pPr>
            <w:hyperlink w:anchor="AnexoII3" w:history="1">
              <w:r w:rsidRPr="0054618F">
                <w:rPr>
                  <w:rFonts w:ascii="Verdana" w:eastAsia="Arial Unicode MS" w:hAnsi="Verdana"/>
                  <w:sz w:val="16"/>
                  <w:szCs w:val="16"/>
                </w:rPr>
                <w:t>ANEXO II.3.</w:t>
              </w:r>
            </w:hyperlink>
          </w:p>
        </w:tc>
        <w:tc>
          <w:tcPr>
            <w:tcW w:w="7300" w:type="dxa"/>
            <w:vAlign w:val="center"/>
          </w:tcPr>
          <w:p w14:paraId="71659D6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3C824F46" w14:textId="77777777" w:rsidTr="00AC6FCC">
        <w:trPr>
          <w:trHeight w:val="342"/>
        </w:trPr>
        <w:tc>
          <w:tcPr>
            <w:tcW w:w="400" w:type="dxa"/>
            <w:tcBorders>
              <w:top w:val="nil"/>
              <w:left w:val="nil"/>
              <w:bottom w:val="nil"/>
            </w:tcBorders>
            <w:vAlign w:val="center"/>
          </w:tcPr>
          <w:p w14:paraId="5F64A95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3C10B87" w14:textId="77777777" w:rsidR="00AC6FCC" w:rsidRPr="0054618F" w:rsidRDefault="00AC6FCC" w:rsidP="00AC6FCC">
            <w:pPr>
              <w:ind w:left="-108" w:right="-108"/>
              <w:jc w:val="center"/>
              <w:rPr>
                <w:rFonts w:ascii="Verdana" w:eastAsia="Arial Unicode MS" w:hAnsi="Verdana"/>
                <w:sz w:val="16"/>
                <w:szCs w:val="16"/>
              </w:rPr>
            </w:pPr>
            <w:hyperlink w:anchor="AnexoII4" w:history="1">
              <w:r w:rsidRPr="0054618F">
                <w:rPr>
                  <w:rFonts w:ascii="Verdana" w:eastAsia="Arial Unicode MS" w:hAnsi="Verdana"/>
                  <w:sz w:val="16"/>
                  <w:szCs w:val="16"/>
                </w:rPr>
                <w:t>ANEXO II.4.</w:t>
              </w:r>
            </w:hyperlink>
          </w:p>
        </w:tc>
        <w:tc>
          <w:tcPr>
            <w:tcW w:w="7300" w:type="dxa"/>
            <w:vAlign w:val="center"/>
          </w:tcPr>
          <w:p w14:paraId="0FE4183B"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5EE93D8B" w14:textId="77777777" w:rsidTr="00AC6FCC">
        <w:trPr>
          <w:trHeight w:val="342"/>
        </w:trPr>
        <w:tc>
          <w:tcPr>
            <w:tcW w:w="400" w:type="dxa"/>
            <w:tcBorders>
              <w:top w:val="nil"/>
              <w:left w:val="nil"/>
              <w:bottom w:val="nil"/>
            </w:tcBorders>
            <w:vAlign w:val="center"/>
          </w:tcPr>
          <w:p w14:paraId="6E2800F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FBA5AC7" w14:textId="77777777" w:rsidR="00AC6FCC" w:rsidRPr="0054618F" w:rsidRDefault="00AC6FCC" w:rsidP="00AC6FCC">
            <w:pPr>
              <w:ind w:left="-108" w:right="-108"/>
              <w:jc w:val="center"/>
              <w:rPr>
                <w:rFonts w:ascii="Verdana" w:eastAsia="Arial Unicode MS" w:hAnsi="Verdana"/>
                <w:sz w:val="16"/>
                <w:szCs w:val="16"/>
              </w:rPr>
            </w:pPr>
            <w:hyperlink w:anchor="AnexoII5" w:history="1">
              <w:r w:rsidRPr="0054618F">
                <w:rPr>
                  <w:rFonts w:ascii="Verdana" w:eastAsia="Arial Unicode MS" w:hAnsi="Verdana"/>
                  <w:sz w:val="16"/>
                  <w:szCs w:val="16"/>
                </w:rPr>
                <w:t>ANEXO II.5.</w:t>
              </w:r>
            </w:hyperlink>
          </w:p>
        </w:tc>
        <w:tc>
          <w:tcPr>
            <w:tcW w:w="7300" w:type="dxa"/>
            <w:vAlign w:val="center"/>
          </w:tcPr>
          <w:p w14:paraId="7B3943C1"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29B1B3D2" w14:textId="77777777" w:rsidTr="00AC6FCC">
        <w:trPr>
          <w:trHeight w:val="342"/>
        </w:trPr>
        <w:tc>
          <w:tcPr>
            <w:tcW w:w="400" w:type="dxa"/>
            <w:tcBorders>
              <w:top w:val="nil"/>
              <w:left w:val="nil"/>
              <w:bottom w:val="nil"/>
            </w:tcBorders>
            <w:vAlign w:val="center"/>
          </w:tcPr>
          <w:p w14:paraId="34EAF63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4F41AA2" w14:textId="77777777" w:rsidR="00AC6FCC" w:rsidRPr="0054618F" w:rsidRDefault="00AC6FCC" w:rsidP="00AC6FCC">
            <w:pPr>
              <w:ind w:left="-108" w:right="-108"/>
              <w:jc w:val="center"/>
              <w:rPr>
                <w:rFonts w:ascii="Verdana" w:eastAsia="Arial Unicode MS" w:hAnsi="Verdana"/>
                <w:sz w:val="16"/>
                <w:szCs w:val="16"/>
              </w:rPr>
            </w:pPr>
            <w:hyperlink w:anchor="AnexoII6" w:history="1">
              <w:r w:rsidRPr="0054618F">
                <w:rPr>
                  <w:rFonts w:ascii="Verdana" w:eastAsia="Arial Unicode MS" w:hAnsi="Verdana"/>
                  <w:sz w:val="16"/>
                  <w:szCs w:val="16"/>
                </w:rPr>
                <w:t>ANEXO II.6.</w:t>
              </w:r>
            </w:hyperlink>
          </w:p>
        </w:tc>
        <w:tc>
          <w:tcPr>
            <w:tcW w:w="7300" w:type="dxa"/>
            <w:vAlign w:val="center"/>
          </w:tcPr>
          <w:p w14:paraId="13AE885A"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67E1ADC7" w14:textId="77777777" w:rsidTr="00AC6FCC">
        <w:trPr>
          <w:trHeight w:val="342"/>
        </w:trPr>
        <w:tc>
          <w:tcPr>
            <w:tcW w:w="400" w:type="dxa"/>
            <w:tcBorders>
              <w:top w:val="nil"/>
              <w:left w:val="nil"/>
              <w:bottom w:val="nil"/>
            </w:tcBorders>
            <w:vAlign w:val="center"/>
          </w:tcPr>
          <w:p w14:paraId="214C51F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7F02514" w14:textId="77777777" w:rsidR="00AC6FCC" w:rsidRPr="0054618F" w:rsidRDefault="00AC6FCC" w:rsidP="00AC6FCC">
            <w:pPr>
              <w:ind w:left="-108" w:right="-108"/>
              <w:jc w:val="center"/>
              <w:rPr>
                <w:rFonts w:ascii="Verdana" w:eastAsia="Arial Unicode MS" w:hAnsi="Verdana"/>
                <w:sz w:val="16"/>
                <w:szCs w:val="16"/>
              </w:rPr>
            </w:pPr>
            <w:hyperlink w:anchor="AnexoII7" w:history="1">
              <w:r w:rsidRPr="0054618F">
                <w:rPr>
                  <w:rFonts w:ascii="Verdana" w:eastAsia="Arial Unicode MS" w:hAnsi="Verdana"/>
                  <w:sz w:val="16"/>
                  <w:szCs w:val="16"/>
                </w:rPr>
                <w:t>ANEXO II.7.</w:t>
              </w:r>
            </w:hyperlink>
          </w:p>
        </w:tc>
        <w:tc>
          <w:tcPr>
            <w:tcW w:w="7300" w:type="dxa"/>
            <w:vAlign w:val="center"/>
          </w:tcPr>
          <w:p w14:paraId="22CB2F4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7D49637" w14:textId="77777777"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22E57D97" w14:textId="77777777" w:rsidTr="00AC6FCC">
        <w:trPr>
          <w:trHeight w:val="325"/>
        </w:trPr>
        <w:tc>
          <w:tcPr>
            <w:tcW w:w="400" w:type="dxa"/>
            <w:tcBorders>
              <w:top w:val="nil"/>
              <w:left w:val="nil"/>
              <w:bottom w:val="nil"/>
            </w:tcBorders>
            <w:vAlign w:val="center"/>
          </w:tcPr>
          <w:p w14:paraId="11939D8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670F7DA3" w14:textId="77777777" w:rsidR="00AC6FCC" w:rsidRPr="0054618F" w:rsidRDefault="00AC6FCC" w:rsidP="00AC6FCC">
            <w:pPr>
              <w:ind w:left="-108" w:right="-108"/>
              <w:jc w:val="center"/>
              <w:rPr>
                <w:rFonts w:ascii="Verdana" w:eastAsia="Arial Unicode MS" w:hAnsi="Verdana"/>
                <w:sz w:val="16"/>
                <w:szCs w:val="16"/>
              </w:rPr>
            </w:pPr>
            <w:hyperlink w:anchor="AnexoII8" w:history="1">
              <w:r w:rsidRPr="0054618F">
                <w:rPr>
                  <w:rFonts w:ascii="Verdana" w:eastAsia="Arial Unicode MS" w:hAnsi="Verdana"/>
                  <w:sz w:val="16"/>
                  <w:szCs w:val="16"/>
                </w:rPr>
                <w:t>ANEXO II.8.</w:t>
              </w:r>
            </w:hyperlink>
          </w:p>
        </w:tc>
        <w:tc>
          <w:tcPr>
            <w:tcW w:w="7300" w:type="dxa"/>
            <w:vAlign w:val="center"/>
          </w:tcPr>
          <w:p w14:paraId="5853D37E"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590FC426" w14:textId="77777777" w:rsidR="00AC6FCC" w:rsidRPr="0054618F" w:rsidRDefault="00AC6FCC" w:rsidP="00DA4446">
      <w:pPr>
        <w:numPr>
          <w:ilvl w:val="0"/>
          <w:numId w:val="77"/>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0427EE">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53A7A2AC" w14:textId="77777777" w:rsidTr="00AC6FCC">
        <w:trPr>
          <w:trHeight w:val="325"/>
        </w:trPr>
        <w:tc>
          <w:tcPr>
            <w:tcW w:w="400" w:type="dxa"/>
            <w:tcBorders>
              <w:top w:val="nil"/>
              <w:left w:val="nil"/>
              <w:bottom w:val="nil"/>
            </w:tcBorders>
            <w:vAlign w:val="center"/>
          </w:tcPr>
          <w:p w14:paraId="4CE4CBC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06A99AB" w14:textId="77777777" w:rsidR="00AC6FCC" w:rsidRPr="0054618F" w:rsidRDefault="00AC6FCC" w:rsidP="00AC6FCC">
            <w:pPr>
              <w:ind w:left="-108" w:right="-108"/>
              <w:jc w:val="center"/>
              <w:rPr>
                <w:rFonts w:ascii="Verdana" w:eastAsia="Arial Unicode MS" w:hAnsi="Verdana"/>
                <w:sz w:val="16"/>
                <w:szCs w:val="16"/>
              </w:rPr>
            </w:pPr>
            <w:hyperlink w:anchor="AnexoIII1" w:history="1">
              <w:r w:rsidRPr="0054618F">
                <w:rPr>
                  <w:rFonts w:ascii="Verdana" w:eastAsia="Arial Unicode MS" w:hAnsi="Verdana"/>
                  <w:sz w:val="16"/>
                  <w:szCs w:val="16"/>
                </w:rPr>
                <w:t>ANEXO III.1.</w:t>
              </w:r>
            </w:hyperlink>
          </w:p>
        </w:tc>
        <w:tc>
          <w:tcPr>
            <w:tcW w:w="7254" w:type="dxa"/>
            <w:vAlign w:val="center"/>
          </w:tcPr>
          <w:p w14:paraId="1495D8B7"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61187CAF"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70A88A8D" w14:textId="77777777" w:rsidTr="00A171CC">
        <w:trPr>
          <w:trHeight w:val="325"/>
        </w:trPr>
        <w:tc>
          <w:tcPr>
            <w:tcW w:w="400" w:type="dxa"/>
            <w:tcBorders>
              <w:top w:val="nil"/>
              <w:left w:val="nil"/>
              <w:bottom w:val="nil"/>
            </w:tcBorders>
            <w:vAlign w:val="center"/>
          </w:tcPr>
          <w:p w14:paraId="03741FCB"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vAlign w:val="center"/>
          </w:tcPr>
          <w:p w14:paraId="18F45689"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7B706442" w14:textId="77777777" w:rsidTr="00A171CC">
        <w:trPr>
          <w:trHeight w:val="325"/>
        </w:trPr>
        <w:tc>
          <w:tcPr>
            <w:tcW w:w="400" w:type="dxa"/>
            <w:tcBorders>
              <w:top w:val="nil"/>
              <w:left w:val="nil"/>
              <w:bottom w:val="nil"/>
            </w:tcBorders>
            <w:vAlign w:val="center"/>
          </w:tcPr>
          <w:p w14:paraId="0CD839B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5E29CF28"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vAlign w:val="center"/>
          </w:tcPr>
          <w:p w14:paraId="04FD108B"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09A81C49" w14:textId="77777777" w:rsidTr="00A171CC">
        <w:trPr>
          <w:trHeight w:val="325"/>
        </w:trPr>
        <w:tc>
          <w:tcPr>
            <w:tcW w:w="400" w:type="dxa"/>
            <w:tcBorders>
              <w:top w:val="nil"/>
              <w:left w:val="nil"/>
              <w:bottom w:val="nil"/>
            </w:tcBorders>
            <w:vAlign w:val="center"/>
          </w:tcPr>
          <w:p w14:paraId="21C327EC"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56DF4A98"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vAlign w:val="center"/>
          </w:tcPr>
          <w:p w14:paraId="4F3D9C75"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1151BF97" w14:textId="77777777" w:rsidR="00AC6FCC" w:rsidRPr="0054618F" w:rsidRDefault="00A171CC" w:rsidP="00DA4446">
      <w:pPr>
        <w:numPr>
          <w:ilvl w:val="0"/>
          <w:numId w:val="77"/>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2829E72D" w14:textId="77777777" w:rsidTr="00A171CC">
        <w:trPr>
          <w:trHeight w:val="325"/>
        </w:trPr>
        <w:tc>
          <w:tcPr>
            <w:tcW w:w="400" w:type="dxa"/>
            <w:tcBorders>
              <w:top w:val="nil"/>
              <w:left w:val="nil"/>
              <w:bottom w:val="nil"/>
            </w:tcBorders>
            <w:vAlign w:val="center"/>
          </w:tcPr>
          <w:p w14:paraId="082FB7A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vAlign w:val="center"/>
          </w:tcPr>
          <w:p w14:paraId="29A48909"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24ED002B" w14:textId="77777777" w:rsidTr="00A171CC">
        <w:trPr>
          <w:trHeight w:val="325"/>
        </w:trPr>
        <w:tc>
          <w:tcPr>
            <w:tcW w:w="400" w:type="dxa"/>
            <w:tcBorders>
              <w:top w:val="nil"/>
              <w:left w:val="nil"/>
              <w:bottom w:val="nil"/>
            </w:tcBorders>
            <w:vAlign w:val="center"/>
          </w:tcPr>
          <w:p w14:paraId="6A96791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29AF8B92"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vAlign w:val="center"/>
          </w:tcPr>
          <w:p w14:paraId="4E8A2652"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3D808FBA" w14:textId="77777777" w:rsidTr="00A171CC">
        <w:trPr>
          <w:trHeight w:val="325"/>
        </w:trPr>
        <w:tc>
          <w:tcPr>
            <w:tcW w:w="400" w:type="dxa"/>
            <w:tcBorders>
              <w:top w:val="nil"/>
              <w:left w:val="nil"/>
              <w:bottom w:val="nil"/>
            </w:tcBorders>
            <w:vAlign w:val="center"/>
          </w:tcPr>
          <w:p w14:paraId="332C2612"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3FBD6013"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300" w:type="dxa"/>
            <w:vAlign w:val="center"/>
          </w:tcPr>
          <w:p w14:paraId="5F1B8314"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081696E9" w14:textId="77777777" w:rsidR="00AC6FCC" w:rsidRPr="0054618F" w:rsidRDefault="00AC6FCC" w:rsidP="00DA4446">
      <w:pPr>
        <w:numPr>
          <w:ilvl w:val="0"/>
          <w:numId w:val="7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0583DC99" w14:textId="77777777" w:rsidTr="00AC6FCC">
        <w:trPr>
          <w:trHeight w:val="325"/>
        </w:trPr>
        <w:tc>
          <w:tcPr>
            <w:tcW w:w="400" w:type="dxa"/>
            <w:tcBorders>
              <w:top w:val="nil"/>
              <w:left w:val="nil"/>
              <w:bottom w:val="nil"/>
            </w:tcBorders>
            <w:vAlign w:val="center"/>
          </w:tcPr>
          <w:p w14:paraId="65A80EEE"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7B51B9B1" w14:textId="77777777" w:rsidR="00AC6FCC" w:rsidRPr="0054618F" w:rsidRDefault="00AC6FCC" w:rsidP="00AC6FCC">
            <w:pPr>
              <w:tabs>
                <w:tab w:val="left" w:pos="0"/>
              </w:tabs>
              <w:ind w:right="-132"/>
              <w:rPr>
                <w:rFonts w:ascii="Verdana" w:eastAsia="Arial Unicode MS" w:hAnsi="Verdana"/>
                <w:sz w:val="16"/>
                <w:szCs w:val="16"/>
              </w:rPr>
            </w:pPr>
            <w:hyperlink w:anchor="AnexoV1" w:history="1">
              <w:r w:rsidRPr="0054618F">
                <w:rPr>
                  <w:rFonts w:ascii="Verdana" w:eastAsia="Arial Unicode MS" w:hAnsi="Verdana"/>
                  <w:sz w:val="16"/>
                  <w:szCs w:val="16"/>
                </w:rPr>
                <w:t>ANEXO V.1.</w:t>
              </w:r>
            </w:hyperlink>
          </w:p>
        </w:tc>
        <w:tc>
          <w:tcPr>
            <w:tcW w:w="7298" w:type="dxa"/>
            <w:vAlign w:val="center"/>
          </w:tcPr>
          <w:p w14:paraId="094DB776" w14:textId="77777777" w:rsidR="00AC6FCC" w:rsidRPr="0054618F" w:rsidRDefault="00AC6FCC" w:rsidP="003E5DF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3E5DFD">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03C201DB" w14:textId="77777777" w:rsidTr="00AC6FCC">
        <w:trPr>
          <w:trHeight w:val="325"/>
        </w:trPr>
        <w:tc>
          <w:tcPr>
            <w:tcW w:w="400" w:type="dxa"/>
            <w:tcBorders>
              <w:top w:val="nil"/>
              <w:left w:val="nil"/>
              <w:bottom w:val="nil"/>
            </w:tcBorders>
            <w:vAlign w:val="center"/>
          </w:tcPr>
          <w:p w14:paraId="2EB28BE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12AF2C10" w14:textId="77777777" w:rsidR="00AC6FCC" w:rsidRPr="0054618F" w:rsidRDefault="00AC6FCC" w:rsidP="00AC6FCC">
            <w:pPr>
              <w:tabs>
                <w:tab w:val="left" w:pos="0"/>
              </w:tabs>
              <w:ind w:right="-132"/>
              <w:rPr>
                <w:rFonts w:ascii="Verdana" w:eastAsia="Arial Unicode MS" w:hAnsi="Verdana"/>
                <w:sz w:val="16"/>
                <w:szCs w:val="16"/>
              </w:rPr>
            </w:pPr>
            <w:hyperlink w:anchor="AnexoV2" w:history="1">
              <w:r w:rsidRPr="0054618F">
                <w:rPr>
                  <w:rFonts w:ascii="Verdana" w:eastAsia="Arial Unicode MS" w:hAnsi="Verdana"/>
                  <w:sz w:val="16"/>
                  <w:szCs w:val="16"/>
                </w:rPr>
                <w:t>ANEXO V.2.</w:t>
              </w:r>
            </w:hyperlink>
          </w:p>
        </w:tc>
        <w:tc>
          <w:tcPr>
            <w:tcW w:w="7298" w:type="dxa"/>
            <w:vAlign w:val="center"/>
          </w:tcPr>
          <w:p w14:paraId="653A2C4A"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50B23ECA" w14:textId="77777777" w:rsidTr="00AC6FCC">
        <w:trPr>
          <w:trHeight w:val="342"/>
        </w:trPr>
        <w:tc>
          <w:tcPr>
            <w:tcW w:w="400" w:type="dxa"/>
            <w:tcBorders>
              <w:top w:val="nil"/>
              <w:left w:val="nil"/>
              <w:bottom w:val="nil"/>
            </w:tcBorders>
            <w:vAlign w:val="center"/>
          </w:tcPr>
          <w:p w14:paraId="44CDE269"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2973A44C" w14:textId="77777777" w:rsidR="00AC6FCC" w:rsidRPr="0054618F" w:rsidRDefault="00AC6FCC" w:rsidP="00AC6FCC">
            <w:pPr>
              <w:tabs>
                <w:tab w:val="left" w:pos="0"/>
              </w:tabs>
              <w:ind w:right="-132"/>
              <w:rPr>
                <w:rFonts w:ascii="Verdana" w:eastAsia="Arial Unicode MS" w:hAnsi="Verdana"/>
                <w:sz w:val="16"/>
                <w:szCs w:val="16"/>
              </w:rPr>
            </w:pPr>
            <w:hyperlink w:anchor="AnexoV3" w:history="1">
              <w:r w:rsidRPr="0054618F">
                <w:rPr>
                  <w:rFonts w:ascii="Verdana" w:eastAsia="Arial Unicode MS" w:hAnsi="Verdana"/>
                  <w:sz w:val="16"/>
                  <w:szCs w:val="16"/>
                </w:rPr>
                <w:t>ANEXO V.3.</w:t>
              </w:r>
            </w:hyperlink>
          </w:p>
        </w:tc>
        <w:tc>
          <w:tcPr>
            <w:tcW w:w="7298" w:type="dxa"/>
            <w:vAlign w:val="center"/>
          </w:tcPr>
          <w:p w14:paraId="5472BC65"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AC6FCC" w:rsidRPr="0054618F" w14:paraId="7462DFC2" w14:textId="77777777" w:rsidTr="00AC6FCC">
        <w:trPr>
          <w:trHeight w:val="342"/>
        </w:trPr>
        <w:tc>
          <w:tcPr>
            <w:tcW w:w="400" w:type="dxa"/>
            <w:tcBorders>
              <w:top w:val="nil"/>
              <w:left w:val="nil"/>
              <w:bottom w:val="nil"/>
            </w:tcBorders>
            <w:vAlign w:val="center"/>
          </w:tcPr>
          <w:p w14:paraId="611FABE4"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171221DF" w14:textId="77777777" w:rsidR="00AC6FCC" w:rsidRPr="0054618F" w:rsidRDefault="00AC6FCC" w:rsidP="00AC6FCC">
            <w:pPr>
              <w:tabs>
                <w:tab w:val="left" w:pos="0"/>
              </w:tabs>
              <w:ind w:right="-132"/>
              <w:rPr>
                <w:rFonts w:ascii="Verdana" w:eastAsia="Arial Unicode MS" w:hAnsi="Verdana"/>
                <w:sz w:val="16"/>
                <w:szCs w:val="16"/>
              </w:rPr>
            </w:pPr>
            <w:hyperlink w:anchor="AnexoV4" w:history="1">
              <w:r w:rsidRPr="0054618F">
                <w:rPr>
                  <w:rFonts w:ascii="Verdana" w:eastAsia="Arial Unicode MS" w:hAnsi="Verdana"/>
                  <w:sz w:val="16"/>
                  <w:szCs w:val="16"/>
                </w:rPr>
                <w:t>ANEXO V.4.</w:t>
              </w:r>
            </w:hyperlink>
          </w:p>
        </w:tc>
        <w:tc>
          <w:tcPr>
            <w:tcW w:w="7298" w:type="dxa"/>
            <w:vAlign w:val="center"/>
          </w:tcPr>
          <w:p w14:paraId="2DAA2BE6"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bl>
    <w:p w14:paraId="102F0114" w14:textId="77777777" w:rsidR="009B3DA0" w:rsidRDefault="00A171CC" w:rsidP="00DA4446">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12D8" w:rsidRPr="004D12D8" w14:paraId="067C6919" w14:textId="77777777" w:rsidTr="003A62E6">
        <w:trPr>
          <w:trHeight w:val="325"/>
        </w:trPr>
        <w:tc>
          <w:tcPr>
            <w:tcW w:w="400" w:type="dxa"/>
            <w:tcBorders>
              <w:top w:val="nil"/>
              <w:left w:val="nil"/>
              <w:bottom w:val="nil"/>
            </w:tcBorders>
            <w:vAlign w:val="center"/>
          </w:tcPr>
          <w:p w14:paraId="76490972" w14:textId="77777777" w:rsidR="00214D72" w:rsidRPr="004D12D8" w:rsidRDefault="00214D72"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Pr="004D12D8">
              <w:rPr>
                <w:rFonts w:ascii="Verdana" w:eastAsia="Arial Unicode MS" w:hAnsi="Verdana"/>
                <w:sz w:val="16"/>
                <w:szCs w:val="16"/>
              </w:rPr>
            </w:r>
            <w:r w:rsidRPr="004D12D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vAlign w:val="center"/>
          </w:tcPr>
          <w:p w14:paraId="6AFC488E" w14:textId="77777777" w:rsidR="00214D72" w:rsidRPr="004D12D8" w:rsidRDefault="00214D72" w:rsidP="003A62E6">
            <w:pPr>
              <w:ind w:right="-132"/>
              <w:rPr>
                <w:rFonts w:ascii="Verdana" w:eastAsia="Arial Unicode MS" w:hAnsi="Verdana"/>
                <w:sz w:val="16"/>
                <w:szCs w:val="16"/>
              </w:rPr>
            </w:pPr>
            <w:hyperlink w:anchor="AnexoVI1" w:history="1">
              <w:r w:rsidRPr="004D12D8">
                <w:rPr>
                  <w:rFonts w:ascii="Verdana" w:eastAsia="Arial Unicode MS" w:hAnsi="Verdana"/>
                  <w:sz w:val="16"/>
                  <w:szCs w:val="16"/>
                </w:rPr>
                <w:t>ANEXO VI.1.</w:t>
              </w:r>
            </w:hyperlink>
          </w:p>
        </w:tc>
        <w:tc>
          <w:tcPr>
            <w:tcW w:w="7298" w:type="dxa"/>
            <w:vAlign w:val="center"/>
          </w:tcPr>
          <w:p w14:paraId="6B787063" w14:textId="77777777" w:rsidR="00214D72" w:rsidRPr="004D12D8" w:rsidRDefault="00214D72" w:rsidP="003A62E6">
            <w:pPr>
              <w:tabs>
                <w:tab w:val="left" w:pos="0"/>
              </w:tabs>
              <w:ind w:right="-8"/>
              <w:jc w:val="both"/>
              <w:rPr>
                <w:rFonts w:ascii="Verdana" w:eastAsia="Arial Unicode MS" w:hAnsi="Verdana"/>
                <w:sz w:val="16"/>
                <w:szCs w:val="16"/>
              </w:rPr>
            </w:pPr>
            <w:r w:rsidRPr="004D12D8">
              <w:rPr>
                <w:rFonts w:ascii="Verdana" w:eastAsia="Arial Unicode MS" w:hAnsi="Verdana"/>
                <w:sz w:val="16"/>
                <w:szCs w:val="16"/>
              </w:rPr>
              <w:t>COMUNICACIÓN DE SUBCONTRATACIÓN</w:t>
            </w:r>
          </w:p>
        </w:tc>
      </w:tr>
    </w:tbl>
    <w:p w14:paraId="6DD8A38B" w14:textId="77777777" w:rsidR="00214D72" w:rsidRPr="004D12D8" w:rsidRDefault="00214D72" w:rsidP="00DA4446">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sidRPr="004D12D8">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4D12D8" w14:paraId="15960244" w14:textId="77777777" w:rsidTr="003A62E6">
        <w:trPr>
          <w:trHeight w:val="377"/>
        </w:trPr>
        <w:tc>
          <w:tcPr>
            <w:tcW w:w="385" w:type="dxa"/>
            <w:tcBorders>
              <w:top w:val="nil"/>
              <w:left w:val="nil"/>
              <w:bottom w:val="nil"/>
              <w:right w:val="single" w:sz="4" w:space="0" w:color="auto"/>
            </w:tcBorders>
            <w:vAlign w:val="center"/>
          </w:tcPr>
          <w:p w14:paraId="2B0705EE" w14:textId="77777777" w:rsidR="00214D72" w:rsidRPr="004D12D8" w:rsidRDefault="00214D72" w:rsidP="00214D72">
            <w:pPr>
              <w:ind w:left="-228" w:right="-108"/>
              <w:jc w:val="right"/>
              <w:rPr>
                <w:rFonts w:ascii="Verdana" w:eastAsia="Arial Unicode MS" w:hAnsi="Verdana"/>
                <w:sz w:val="19"/>
                <w:szCs w:val="19"/>
              </w:rPr>
            </w:pPr>
            <w:r w:rsidRPr="004D12D8">
              <w:rPr>
                <w:rFonts w:ascii="Verdana" w:eastAsia="Arial Unicode MS" w:hAnsi="Verdana"/>
                <w:sz w:val="19"/>
                <w:szCs w:val="19"/>
              </w:rPr>
              <w:fldChar w:fldCharType="begin">
                <w:ffData>
                  <w:name w:val=""/>
                  <w:enabled/>
                  <w:calcOnExit w:val="0"/>
                  <w:checkBox>
                    <w:size w:val="26"/>
                    <w:default w:val="1"/>
                  </w:checkBox>
                </w:ffData>
              </w:fldChar>
            </w:r>
            <w:r w:rsidRPr="004D12D8">
              <w:rPr>
                <w:rFonts w:ascii="Verdana" w:eastAsia="Arial Unicode MS" w:hAnsi="Verdana"/>
                <w:sz w:val="19"/>
                <w:szCs w:val="19"/>
              </w:rPr>
              <w:instrText xml:space="preserve"> FORMCHECKBOX </w:instrText>
            </w:r>
            <w:r w:rsidRPr="004D12D8">
              <w:rPr>
                <w:rFonts w:ascii="Verdana" w:eastAsia="Arial Unicode MS" w:hAnsi="Verdana"/>
                <w:sz w:val="19"/>
                <w:szCs w:val="19"/>
              </w:rPr>
            </w:r>
            <w:r w:rsidRPr="004D12D8">
              <w:rPr>
                <w:rFonts w:ascii="Verdana" w:eastAsia="Arial Unicode MS" w:hAnsi="Verdana"/>
                <w:sz w:val="19"/>
                <w:szCs w:val="19"/>
              </w:rPr>
              <w:fldChar w:fldCharType="separate"/>
            </w:r>
            <w:r w:rsidRPr="004D12D8">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477B4DCF" w14:textId="77777777" w:rsidR="00214D72" w:rsidRPr="003307A1" w:rsidRDefault="00214D72" w:rsidP="00214D72">
            <w:pPr>
              <w:ind w:right="-132"/>
              <w:rPr>
                <w:rFonts w:ascii="Verdana" w:eastAsia="Arial Unicode MS" w:hAnsi="Verdana"/>
                <w:sz w:val="16"/>
                <w:szCs w:val="16"/>
              </w:rPr>
            </w:pPr>
            <w:hyperlink w:anchor="AnexoVI1" w:history="1">
              <w:r w:rsidRPr="003307A1">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6064C993" w14:textId="77777777" w:rsidR="00214D72" w:rsidRPr="003307A1" w:rsidRDefault="00214D72" w:rsidP="00214D72">
            <w:pPr>
              <w:tabs>
                <w:tab w:val="left" w:pos="0"/>
              </w:tabs>
              <w:ind w:right="-8"/>
              <w:jc w:val="both"/>
              <w:rPr>
                <w:rFonts w:ascii="Verdana" w:eastAsia="Arial Unicode MS" w:hAnsi="Verdana"/>
                <w:sz w:val="16"/>
                <w:szCs w:val="16"/>
              </w:rPr>
            </w:pPr>
            <w:r w:rsidRPr="003307A1">
              <w:rPr>
                <w:rFonts w:ascii="Verdana" w:eastAsia="Arial Unicode MS" w:hAnsi="Verdana"/>
                <w:sz w:val="16"/>
                <w:szCs w:val="16"/>
              </w:rPr>
              <w:t>INFORMACIÓN ADICIONAL SOBRE PROTECCIÓN DE DATOS PERSONALES</w:t>
            </w:r>
          </w:p>
        </w:tc>
      </w:tr>
    </w:tbl>
    <w:p w14:paraId="36E1B9D4" w14:textId="77777777" w:rsidR="00A171CC" w:rsidRDefault="00A171CC">
      <w:bookmarkStart w:id="534" w:name="AnexoI1"/>
      <w:bookmarkStart w:id="535" w:name="_Toc34132949"/>
      <w:bookmarkStart w:id="536" w:name="_Toc38387833"/>
      <w:bookmarkEnd w:id="531"/>
      <w:r w:rsidRPr="004D12D8">
        <w:br w:type="page"/>
      </w:r>
    </w:p>
    <w:p w14:paraId="0CA2CCAA" w14:textId="77777777" w:rsidR="005E4EC4" w:rsidRDefault="005E4EC4">
      <w:pPr>
        <w:rPr>
          <w:rFonts w:ascii="Verdana" w:hAnsi="Verdana" w:cs="Arial"/>
          <w:b/>
          <w:caps/>
          <w:sz w:val="19"/>
          <w:szCs w:val="19"/>
        </w:rPr>
      </w:pPr>
    </w:p>
    <w:p w14:paraId="5C9256A5" w14:textId="77777777" w:rsidR="005E4EC4" w:rsidRDefault="005E4EC4">
      <w:pPr>
        <w:rPr>
          <w:rFonts w:ascii="Verdana" w:hAnsi="Verdana" w:cs="Arial"/>
          <w:b/>
          <w:caps/>
          <w:sz w:val="19"/>
          <w:szCs w:val="19"/>
        </w:rPr>
      </w:pPr>
    </w:p>
    <w:p w14:paraId="7512DD51" w14:textId="77777777" w:rsidR="005E4EC4" w:rsidRPr="004D12D8" w:rsidRDefault="005E4EC4">
      <w:pPr>
        <w:rPr>
          <w:rFonts w:ascii="Verdana" w:hAnsi="Verdana" w:cs="Arial"/>
          <w:b/>
          <w:caps/>
          <w:sz w:val="19"/>
          <w:szCs w:val="19"/>
        </w:rPr>
      </w:pPr>
    </w:p>
    <w:p w14:paraId="6FC16369" w14:textId="7F7F6211" w:rsidR="00AC6FCC" w:rsidRPr="003C772E" w:rsidRDefault="0065202F" w:rsidP="0094604D">
      <w:pPr>
        <w:pStyle w:val="Heading3"/>
        <w:ind w:left="1701" w:hanging="1701"/>
      </w:pPr>
      <w:bookmarkStart w:id="537" w:name="AnexoI3"/>
      <w:bookmarkStart w:id="538" w:name="_Toc33530864"/>
      <w:bookmarkStart w:id="539" w:name="_Toc38387835"/>
      <w:bookmarkStart w:id="540" w:name="_Toc39127503"/>
      <w:bookmarkStart w:id="541" w:name="_Toc40872927"/>
      <w:bookmarkStart w:id="542" w:name="_Toc199250289"/>
      <w:bookmarkEnd w:id="534"/>
      <w:bookmarkEnd w:id="535"/>
      <w:bookmarkEnd w:id="536"/>
      <w:r w:rsidRPr="003C772E">
        <w:t>ANEXO I.</w:t>
      </w:r>
      <w:r w:rsidR="00851F6A" w:rsidRPr="003C772E">
        <w:t>1</w:t>
      </w:r>
      <w:r w:rsidR="00AC6FCC" w:rsidRPr="003C772E">
        <w:t>.-</w:t>
      </w:r>
      <w:r w:rsidR="00AC6FCC" w:rsidRPr="003C772E">
        <w:tab/>
      </w:r>
      <w:bookmarkEnd w:id="537"/>
      <w:r w:rsidR="00AC6FCC" w:rsidRPr="003C772E">
        <w:t>SIMULACIÓN FÓRMULA(S) MATEMÁTICA(S)</w:t>
      </w:r>
      <w:bookmarkEnd w:id="538"/>
      <w:bookmarkEnd w:id="539"/>
      <w:bookmarkEnd w:id="540"/>
      <w:bookmarkEnd w:id="541"/>
      <w:bookmarkEnd w:id="542"/>
    </w:p>
    <w:p w14:paraId="690F9E11" w14:textId="77777777" w:rsidR="00AC6FCC" w:rsidRPr="003C772E" w:rsidRDefault="00AC6FCC" w:rsidP="00AC6FCC">
      <w:pPr>
        <w:ind w:right="-427"/>
        <w:jc w:val="both"/>
        <w:rPr>
          <w:rFonts w:ascii="Verdana" w:hAnsi="Verdana" w:cs="Tahoma"/>
        </w:rPr>
      </w:pPr>
    </w:p>
    <w:p w14:paraId="20DD79AD" w14:textId="77777777" w:rsidR="00534B68" w:rsidRDefault="00534B68" w:rsidP="00764FB7">
      <w:pPr>
        <w:rPr>
          <w:highlight w:val="yellow"/>
        </w:rPr>
      </w:pPr>
    </w:p>
    <w:p w14:paraId="6B91B4A4" w14:textId="77777777" w:rsidR="00FB52A1" w:rsidRPr="00FB52A1" w:rsidRDefault="00FB52A1" w:rsidP="00FB52A1">
      <w:pPr>
        <w:spacing w:before="120"/>
        <w:jc w:val="both"/>
        <w:rPr>
          <w:rFonts w:ascii="Arial" w:hAnsi="Arial" w:cs="Arial"/>
          <w:sz w:val="22"/>
          <w:szCs w:val="22"/>
          <w:lang w:val="es-ES_tradnl"/>
        </w:rPr>
      </w:pPr>
      <w:r w:rsidRPr="00FB52A1">
        <w:rPr>
          <w:rFonts w:ascii="Arial" w:hAnsi="Arial" w:cs="Arial"/>
          <w:sz w:val="22"/>
          <w:szCs w:val="22"/>
          <w:lang w:val="es-ES_tradnl"/>
        </w:rPr>
        <w:t xml:space="preserve">A continuación, se presenta una simulación </w:t>
      </w:r>
      <w:r>
        <w:rPr>
          <w:rFonts w:ascii="Arial" w:hAnsi="Arial" w:cs="Arial"/>
          <w:sz w:val="22"/>
          <w:szCs w:val="22"/>
          <w:lang w:val="es-ES_tradnl"/>
        </w:rPr>
        <w:t xml:space="preserve">de la </w:t>
      </w:r>
      <w:r w:rsidRPr="00FB52A1">
        <w:rPr>
          <w:rFonts w:ascii="Arial" w:hAnsi="Arial" w:cs="Arial"/>
          <w:sz w:val="22"/>
          <w:szCs w:val="22"/>
          <w:lang w:val="es-ES_tradnl"/>
        </w:rPr>
        <w:t>fórmula para valorar los criterios evaluables de forma automática mediante aplicación de fórmulas.</w:t>
      </w:r>
    </w:p>
    <w:p w14:paraId="4FCBECC4" w14:textId="54D98EBA" w:rsidR="00FB52A1" w:rsidRPr="00FB52A1" w:rsidRDefault="00FB52A1" w:rsidP="00FB52A1">
      <w:pPr>
        <w:spacing w:before="120"/>
        <w:jc w:val="both"/>
        <w:rPr>
          <w:rFonts w:ascii="Arial" w:hAnsi="Arial" w:cs="Arial"/>
          <w:sz w:val="22"/>
          <w:szCs w:val="22"/>
          <w:lang w:val="es-ES_tradnl"/>
        </w:rPr>
      </w:pPr>
    </w:p>
    <w:p w14:paraId="5D46F856" w14:textId="39455B66" w:rsidR="00FB52A1" w:rsidRPr="00FB52A1" w:rsidRDefault="0094549C" w:rsidP="00FB52A1">
      <w:pPr>
        <w:spacing w:before="120"/>
        <w:jc w:val="both"/>
        <w:rPr>
          <w:rFonts w:ascii="Arial" w:hAnsi="Arial" w:cs="Arial"/>
          <w:sz w:val="22"/>
          <w:szCs w:val="22"/>
          <w:highlight w:val="yellow"/>
          <w:lang w:val="es-ES_tradnl"/>
        </w:rPr>
      </w:pPr>
      <w:r>
        <w:rPr>
          <w:noProof/>
        </w:rPr>
        <w:drawing>
          <wp:anchor distT="0" distB="0" distL="114300" distR="114300" simplePos="0" relativeHeight="251658248" behindDoc="0" locked="0" layoutInCell="1" allowOverlap="1" wp14:anchorId="29683F49" wp14:editId="2B1F663E">
            <wp:simplePos x="0" y="0"/>
            <wp:positionH relativeFrom="column">
              <wp:posOffset>271600</wp:posOffset>
            </wp:positionH>
            <wp:positionV relativeFrom="paragraph">
              <wp:posOffset>318375</wp:posOffset>
            </wp:positionV>
            <wp:extent cx="5613245" cy="5408762"/>
            <wp:effectExtent l="0" t="0" r="6985" b="190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613245" cy="5408762"/>
                    </a:xfrm>
                    <a:prstGeom prst="rect">
                      <a:avLst/>
                    </a:prstGeom>
                  </pic:spPr>
                </pic:pic>
              </a:graphicData>
            </a:graphic>
            <wp14:sizeRelH relativeFrom="margin">
              <wp14:pctWidth>0</wp14:pctWidth>
            </wp14:sizeRelH>
            <wp14:sizeRelV relativeFrom="margin">
              <wp14:pctHeight>0</wp14:pctHeight>
            </wp14:sizeRelV>
          </wp:anchor>
        </w:drawing>
      </w:r>
    </w:p>
    <w:p w14:paraId="06B1F2FB" w14:textId="77777777" w:rsidR="00FB52A1" w:rsidRPr="00FB52A1" w:rsidRDefault="00FB52A1" w:rsidP="00FB52A1">
      <w:pPr>
        <w:spacing w:before="120"/>
        <w:jc w:val="both"/>
        <w:rPr>
          <w:rFonts w:ascii="Arial" w:hAnsi="Arial" w:cs="Arial"/>
          <w:sz w:val="22"/>
          <w:szCs w:val="22"/>
          <w:highlight w:val="yellow"/>
          <w:lang w:val="es-ES_tradnl"/>
        </w:rPr>
      </w:pPr>
    </w:p>
    <w:p w14:paraId="73C344B2" w14:textId="77777777" w:rsidR="00FB52A1" w:rsidRPr="00FB52A1" w:rsidRDefault="00FB52A1" w:rsidP="00FB52A1">
      <w:pPr>
        <w:spacing w:before="120"/>
        <w:jc w:val="both"/>
        <w:rPr>
          <w:rFonts w:ascii="Arial" w:hAnsi="Arial" w:cs="Arial"/>
          <w:sz w:val="22"/>
          <w:szCs w:val="22"/>
          <w:highlight w:val="yellow"/>
          <w:lang w:val="es-ES_tradnl"/>
        </w:rPr>
      </w:pPr>
    </w:p>
    <w:p w14:paraId="11B2899F" w14:textId="77777777" w:rsidR="006D03BE" w:rsidRDefault="006D03BE" w:rsidP="00AC6FCC">
      <w:pPr>
        <w:ind w:right="-427"/>
        <w:rPr>
          <w:rFonts w:ascii="Arial" w:hAnsi="Arial" w:cs="Arial"/>
          <w:sz w:val="22"/>
          <w:szCs w:val="22"/>
          <w:lang w:val="es-ES_tradnl"/>
        </w:rPr>
      </w:pPr>
    </w:p>
    <w:p w14:paraId="5F6D2BB7" w14:textId="77777777" w:rsidR="0094549C" w:rsidRDefault="0094549C" w:rsidP="00AC6FCC">
      <w:pPr>
        <w:ind w:right="-427"/>
        <w:rPr>
          <w:rFonts w:ascii="Arial" w:hAnsi="Arial" w:cs="Arial"/>
          <w:sz w:val="22"/>
          <w:szCs w:val="22"/>
          <w:lang w:val="es-ES_tradnl"/>
        </w:rPr>
      </w:pPr>
    </w:p>
    <w:p w14:paraId="27E80A0F" w14:textId="77777777" w:rsidR="009C2F85" w:rsidRDefault="009C2F85" w:rsidP="00AC6FCC">
      <w:pPr>
        <w:ind w:right="-427"/>
        <w:rPr>
          <w:rFonts w:ascii="Arial" w:hAnsi="Arial" w:cs="Arial"/>
          <w:sz w:val="22"/>
          <w:szCs w:val="22"/>
          <w:lang w:val="es-ES_tradnl"/>
        </w:rPr>
      </w:pPr>
    </w:p>
    <w:p w14:paraId="426C9626" w14:textId="77777777" w:rsidR="009C2F85" w:rsidRDefault="009C2F85" w:rsidP="00AC6FCC">
      <w:pPr>
        <w:ind w:right="-427"/>
        <w:rPr>
          <w:rFonts w:ascii="Arial" w:hAnsi="Arial" w:cs="Arial"/>
          <w:sz w:val="22"/>
          <w:szCs w:val="22"/>
          <w:lang w:val="es-ES_tradnl"/>
        </w:rPr>
      </w:pPr>
    </w:p>
    <w:p w14:paraId="6D6711E7" w14:textId="77777777" w:rsidR="009C2F85" w:rsidRDefault="009C2F85" w:rsidP="00AC6FCC">
      <w:pPr>
        <w:ind w:right="-427"/>
        <w:rPr>
          <w:rFonts w:ascii="Arial" w:hAnsi="Arial" w:cs="Arial"/>
          <w:sz w:val="22"/>
          <w:szCs w:val="22"/>
          <w:lang w:val="es-ES_tradnl"/>
        </w:rPr>
      </w:pPr>
    </w:p>
    <w:p w14:paraId="39A731DF" w14:textId="77777777" w:rsidR="009C2F85" w:rsidRDefault="009C2F85" w:rsidP="00AC6FCC">
      <w:pPr>
        <w:ind w:right="-427"/>
        <w:rPr>
          <w:rFonts w:ascii="Arial" w:hAnsi="Arial" w:cs="Arial"/>
          <w:sz w:val="22"/>
          <w:szCs w:val="22"/>
          <w:lang w:val="es-ES_tradnl"/>
        </w:rPr>
      </w:pPr>
    </w:p>
    <w:p w14:paraId="19FCDB96" w14:textId="77777777" w:rsidR="009C2F85" w:rsidRDefault="009C2F85" w:rsidP="00AC6FCC">
      <w:pPr>
        <w:ind w:right="-427"/>
        <w:rPr>
          <w:rFonts w:ascii="Arial" w:hAnsi="Arial" w:cs="Arial"/>
          <w:sz w:val="22"/>
          <w:szCs w:val="22"/>
          <w:lang w:val="es-ES_tradnl"/>
        </w:rPr>
      </w:pPr>
    </w:p>
    <w:p w14:paraId="2DEBF915" w14:textId="77777777" w:rsidR="009C2F85" w:rsidRDefault="009C2F85" w:rsidP="00AC6FCC">
      <w:pPr>
        <w:ind w:right="-427"/>
        <w:rPr>
          <w:rFonts w:ascii="Arial" w:hAnsi="Arial" w:cs="Arial"/>
          <w:sz w:val="22"/>
          <w:szCs w:val="22"/>
          <w:lang w:val="es-ES_tradnl"/>
        </w:rPr>
      </w:pPr>
    </w:p>
    <w:p w14:paraId="5757C5A4" w14:textId="77777777" w:rsidR="009C2F85" w:rsidRDefault="009C2F85" w:rsidP="00AC6FCC">
      <w:pPr>
        <w:ind w:right="-427"/>
        <w:rPr>
          <w:rFonts w:ascii="Arial" w:hAnsi="Arial" w:cs="Arial"/>
          <w:sz w:val="22"/>
          <w:szCs w:val="22"/>
          <w:lang w:val="es-ES_tradnl"/>
        </w:rPr>
      </w:pPr>
    </w:p>
    <w:p w14:paraId="64155FD2" w14:textId="77777777" w:rsidR="009C2F85" w:rsidRDefault="009C2F85" w:rsidP="00AC6FCC">
      <w:pPr>
        <w:ind w:right="-427"/>
        <w:rPr>
          <w:rFonts w:ascii="Arial" w:hAnsi="Arial" w:cs="Arial"/>
          <w:sz w:val="22"/>
          <w:szCs w:val="22"/>
          <w:lang w:val="es-ES_tradnl"/>
        </w:rPr>
      </w:pPr>
    </w:p>
    <w:p w14:paraId="4FEB0EFD" w14:textId="77777777" w:rsidR="009C2F85" w:rsidRDefault="009C2F85" w:rsidP="00AC6FCC">
      <w:pPr>
        <w:ind w:right="-427"/>
        <w:rPr>
          <w:rFonts w:ascii="Arial" w:hAnsi="Arial" w:cs="Arial"/>
          <w:sz w:val="22"/>
          <w:szCs w:val="22"/>
          <w:lang w:val="es-ES_tradnl"/>
        </w:rPr>
      </w:pPr>
    </w:p>
    <w:p w14:paraId="0EBF3F04" w14:textId="77777777" w:rsidR="0094549C" w:rsidRDefault="0094549C" w:rsidP="00AC6FCC">
      <w:pPr>
        <w:ind w:right="-427"/>
        <w:rPr>
          <w:rFonts w:ascii="Arial" w:hAnsi="Arial" w:cs="Arial"/>
          <w:sz w:val="22"/>
          <w:szCs w:val="22"/>
          <w:lang w:val="es-ES_tradnl"/>
        </w:rPr>
      </w:pPr>
    </w:p>
    <w:p w14:paraId="6BA51A26" w14:textId="77777777" w:rsidR="0094549C" w:rsidRPr="00FB52A1" w:rsidRDefault="0094549C" w:rsidP="00AC6FCC">
      <w:pPr>
        <w:ind w:right="-427"/>
      </w:pPr>
    </w:p>
    <w:p w14:paraId="095658E7" w14:textId="77777777" w:rsidR="00AB58C9" w:rsidRPr="003307A1" w:rsidRDefault="0065202F" w:rsidP="00755505">
      <w:pPr>
        <w:pStyle w:val="Heading3"/>
        <w:ind w:left="1701" w:hanging="1843"/>
      </w:pPr>
      <w:bookmarkStart w:id="543" w:name="_Toc38387836"/>
      <w:bookmarkStart w:id="544" w:name="_Toc33530865"/>
      <w:bookmarkStart w:id="545" w:name="_Toc199250290"/>
      <w:bookmarkStart w:id="546" w:name="_Toc34132953"/>
      <w:bookmarkStart w:id="547" w:name="_Toc38387837"/>
      <w:bookmarkStart w:id="548" w:name="_Toc39127504"/>
      <w:bookmarkStart w:id="549" w:name="_Toc40872928"/>
      <w:bookmarkStart w:id="550" w:name="AnexoII1"/>
      <w:r w:rsidRPr="003307A1">
        <w:t>ANEXO II.</w:t>
      </w:r>
      <w:r w:rsidR="00AB58C9" w:rsidRPr="003307A1">
        <w:t>0.-</w:t>
      </w:r>
      <w:r w:rsidR="00AB58C9" w:rsidRPr="003307A1">
        <w:tab/>
      </w:r>
      <w:r w:rsidR="00AB58C9" w:rsidRPr="003307A1">
        <w:rPr>
          <w:rFonts w:eastAsia="Calibri"/>
        </w:rPr>
        <w:t>DATOS DE CARÁCTER PERSONAL</w:t>
      </w:r>
      <w:bookmarkEnd w:id="543"/>
      <w:bookmarkEnd w:id="544"/>
      <w:bookmarkEnd w:id="545"/>
    </w:p>
    <w:p w14:paraId="509D5BFA"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3FDE594A"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5014530F"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36C344DC"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vertAlign w:val="superscript"/>
        </w:rPr>
        <w:footnoteReference w:id="2"/>
      </w:r>
      <w:r w:rsidRPr="003307A1">
        <w:rPr>
          <w:rFonts w:ascii="Verdana" w:hAnsi="Verdana" w:cs="Tahoma"/>
          <w:sz w:val="19"/>
          <w:szCs w:val="19"/>
        </w:rPr>
        <w:t xml:space="preserve"> Dña./D.…………………………………………………………………………, con DNI…………………………… en nombre propio o en representación de (operadora económica) ………………………… ……………………………………………………………, con NIF………………………</w:t>
      </w:r>
      <w:proofErr w:type="gramStart"/>
      <w:r w:rsidRPr="003307A1">
        <w:rPr>
          <w:rFonts w:ascii="Verdana" w:hAnsi="Verdana" w:cs="Tahoma"/>
          <w:sz w:val="19"/>
          <w:szCs w:val="19"/>
        </w:rPr>
        <w:t>…</w:t>
      </w:r>
      <w:r w:rsidRPr="003307A1">
        <w:rPr>
          <w:rFonts w:ascii="Verdana" w:hAnsi="Verdana" w:cs="Tahoma"/>
          <w:i/>
          <w:sz w:val="19"/>
          <w:szCs w:val="19"/>
        </w:rPr>
        <w:t>(</w:t>
      </w:r>
      <w:proofErr w:type="gramEnd"/>
      <w:r w:rsidRPr="003307A1">
        <w:rPr>
          <w:rFonts w:ascii="Verdana" w:hAnsi="Verdana" w:cs="Tahoma"/>
          <w:sz w:val="19"/>
          <w:szCs w:val="19"/>
        </w:rPr>
        <w:t>de la operadora económica)</w:t>
      </w:r>
    </w:p>
    <w:p w14:paraId="7C3580AA"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p>
    <w:p w14:paraId="2B95E44F" w14:textId="6F0C1105"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rPr>
        <w:t xml:space="preserve">En relación con el procedimiento de adjudicación del contrato con expediente </w:t>
      </w:r>
      <w:proofErr w:type="spellStart"/>
      <w:r w:rsidRPr="00764FB7">
        <w:rPr>
          <w:rFonts w:ascii="Verdana" w:hAnsi="Verdana" w:cs="Tahoma"/>
          <w:color w:val="0000FF"/>
          <w:sz w:val="19"/>
          <w:szCs w:val="19"/>
        </w:rPr>
        <w:t>nº</w:t>
      </w:r>
      <w:proofErr w:type="spellEnd"/>
      <w:r w:rsidR="00764FB7">
        <w:rPr>
          <w:rFonts w:ascii="Verdana" w:hAnsi="Verdana" w:cs="Tahoma"/>
          <w:color w:val="0000FF"/>
          <w:sz w:val="19"/>
          <w:szCs w:val="19"/>
        </w:rPr>
        <w:t xml:space="preserve"> </w:t>
      </w:r>
      <w:r w:rsidR="00A47743">
        <w:rPr>
          <w:rFonts w:ascii="Verdana" w:hAnsi="Verdana" w:cs="Tahoma"/>
          <w:color w:val="0000FF"/>
          <w:sz w:val="19"/>
          <w:szCs w:val="19"/>
        </w:rPr>
        <w:t>URA/</w:t>
      </w:r>
      <w:r w:rsidR="00D97864">
        <w:rPr>
          <w:rFonts w:ascii="Verdana" w:hAnsi="Verdana" w:cs="Tahoma"/>
          <w:color w:val="0000FF"/>
          <w:sz w:val="19"/>
          <w:szCs w:val="19"/>
        </w:rPr>
        <w:t>0</w:t>
      </w:r>
      <w:r w:rsidR="0094549C">
        <w:rPr>
          <w:rFonts w:ascii="Verdana" w:hAnsi="Verdana" w:cs="Tahoma"/>
          <w:color w:val="0000FF"/>
          <w:sz w:val="19"/>
          <w:szCs w:val="19"/>
        </w:rPr>
        <w:t>02</w:t>
      </w:r>
      <w:r w:rsidR="00F652C4">
        <w:rPr>
          <w:rFonts w:ascii="Verdana" w:hAnsi="Verdana" w:cs="Tahoma"/>
          <w:color w:val="0000FF"/>
          <w:sz w:val="19"/>
          <w:szCs w:val="19"/>
        </w:rPr>
        <w:t>/202</w:t>
      </w:r>
      <w:r w:rsidR="0094549C">
        <w:rPr>
          <w:rFonts w:ascii="Verdana" w:hAnsi="Verdana" w:cs="Tahoma"/>
          <w:color w:val="0000FF"/>
          <w:sz w:val="19"/>
          <w:szCs w:val="19"/>
        </w:rPr>
        <w:t>5</w:t>
      </w:r>
    </w:p>
    <w:p w14:paraId="30646991" w14:textId="77777777" w:rsidR="00AB58C9" w:rsidRPr="003307A1" w:rsidRDefault="00AB58C9" w:rsidP="00AB58C9">
      <w:pPr>
        <w:ind w:right="-427"/>
        <w:jc w:val="center"/>
        <w:rPr>
          <w:rFonts w:ascii="Verdana" w:hAnsi="Verdana" w:cs="Tahoma"/>
          <w:b/>
          <w:sz w:val="19"/>
          <w:szCs w:val="19"/>
        </w:rPr>
      </w:pPr>
    </w:p>
    <w:p w14:paraId="1732A25D" w14:textId="77777777" w:rsidR="00AB58C9" w:rsidRPr="003307A1" w:rsidRDefault="00AB58C9" w:rsidP="00AB58C9">
      <w:pPr>
        <w:ind w:right="-427"/>
        <w:jc w:val="center"/>
        <w:rPr>
          <w:rFonts w:ascii="Verdana" w:hAnsi="Verdana" w:cs="Tahoma"/>
          <w:b/>
          <w:sz w:val="19"/>
          <w:szCs w:val="19"/>
        </w:rPr>
      </w:pPr>
    </w:p>
    <w:p w14:paraId="0C8B9697" w14:textId="77777777" w:rsidR="00AB58C9" w:rsidRPr="003307A1" w:rsidRDefault="00AB58C9" w:rsidP="00AB58C9">
      <w:pPr>
        <w:ind w:right="-427"/>
        <w:jc w:val="center"/>
        <w:rPr>
          <w:rFonts w:ascii="Verdana" w:hAnsi="Verdana" w:cs="Tahoma"/>
          <w:b/>
          <w:sz w:val="19"/>
          <w:szCs w:val="19"/>
        </w:rPr>
      </w:pPr>
      <w:r w:rsidRPr="003307A1">
        <w:rPr>
          <w:rFonts w:ascii="Verdana" w:hAnsi="Verdana" w:cs="Tahoma"/>
          <w:b/>
          <w:sz w:val="19"/>
          <w:szCs w:val="19"/>
        </w:rPr>
        <w:t>DECLARA:</w:t>
      </w:r>
    </w:p>
    <w:p w14:paraId="621CD94C" w14:textId="77777777" w:rsidR="00AB58C9" w:rsidRPr="003307A1" w:rsidRDefault="00AB58C9" w:rsidP="00AB58C9">
      <w:pPr>
        <w:ind w:right="-427"/>
        <w:jc w:val="center"/>
        <w:rPr>
          <w:rFonts w:ascii="Verdana" w:hAnsi="Verdana" w:cs="Tahoma"/>
          <w:b/>
          <w:sz w:val="19"/>
          <w:szCs w:val="19"/>
        </w:rPr>
      </w:pPr>
    </w:p>
    <w:p w14:paraId="07C92C87" w14:textId="77777777" w:rsidR="00AB58C9" w:rsidRPr="003307A1" w:rsidRDefault="00AB58C9" w:rsidP="00AB58C9">
      <w:pPr>
        <w:ind w:right="-427"/>
        <w:jc w:val="center"/>
        <w:rPr>
          <w:rFonts w:ascii="Verdana" w:hAnsi="Verdana" w:cs="Tahoma"/>
          <w:b/>
          <w:sz w:val="19"/>
          <w:szCs w:val="19"/>
        </w:rPr>
      </w:pPr>
    </w:p>
    <w:p w14:paraId="4BBDEA72"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1.- Que quien firma esta declaración responsable ostenta la representación de la persona, entidad o empresa que presenta la oferta.</w:t>
      </w:r>
    </w:p>
    <w:p w14:paraId="4FD7E21E" w14:textId="77777777" w:rsidR="00AB58C9" w:rsidRPr="003307A1" w:rsidRDefault="00AB58C9" w:rsidP="00AB58C9">
      <w:pPr>
        <w:spacing w:line="260" w:lineRule="atLeast"/>
        <w:ind w:left="993" w:right="-427" w:hanging="426"/>
        <w:jc w:val="both"/>
        <w:rPr>
          <w:rFonts w:ascii="Verdana" w:hAnsi="Verdana" w:cs="Tahoma"/>
          <w:sz w:val="19"/>
          <w:szCs w:val="19"/>
        </w:rPr>
      </w:pPr>
    </w:p>
    <w:p w14:paraId="280A7669"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46D67FF" w14:textId="77777777" w:rsidR="00AB58C9" w:rsidRPr="003307A1" w:rsidRDefault="00AB58C9" w:rsidP="00AB58C9">
      <w:pPr>
        <w:spacing w:line="260" w:lineRule="atLeast"/>
        <w:ind w:left="993" w:right="-427" w:hanging="426"/>
        <w:jc w:val="both"/>
        <w:rPr>
          <w:rFonts w:ascii="Verdana" w:hAnsi="Verdana" w:cs="Tahoma"/>
          <w:sz w:val="19"/>
          <w:szCs w:val="19"/>
        </w:rPr>
      </w:pPr>
    </w:p>
    <w:p w14:paraId="643B70E9"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En ............................., a ...... de .................... de 20</w:t>
      </w:r>
      <w:proofErr w:type="gramStart"/>
      <w:r w:rsidRPr="003307A1">
        <w:rPr>
          <w:rFonts w:ascii="Verdana" w:hAnsi="Verdana" w:cs="Tahoma"/>
          <w:sz w:val="19"/>
          <w:szCs w:val="19"/>
        </w:rPr>
        <w:t>…….</w:t>
      </w:r>
      <w:proofErr w:type="gramEnd"/>
      <w:r w:rsidRPr="003307A1">
        <w:rPr>
          <w:rFonts w:ascii="Verdana" w:hAnsi="Verdana" w:cs="Tahoma"/>
          <w:sz w:val="19"/>
          <w:szCs w:val="19"/>
        </w:rPr>
        <w:t>.</w:t>
      </w:r>
    </w:p>
    <w:p w14:paraId="57677B3A"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37EF3F15"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7053C864"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593B9445"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5DB4034A"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Firmado:</w:t>
      </w:r>
    </w:p>
    <w:p w14:paraId="5DEF211F"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39D68A0A"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67A6B0F"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516A1EF3"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6F323DE5"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57D706D"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684EF7B6" w14:textId="77777777" w:rsidR="00AB58C9" w:rsidRDefault="00AB58C9" w:rsidP="00AB58C9">
      <w:pPr>
        <w:kinsoku w:val="0"/>
        <w:overflowPunct w:val="0"/>
        <w:ind w:left="-142" w:right="-427"/>
        <w:rPr>
          <w:rFonts w:ascii="Verdana" w:eastAsia="Calibri" w:hAnsi="Verdana" w:cs="Arial"/>
          <w:sz w:val="18"/>
          <w:szCs w:val="18"/>
          <w:lang w:val="es-ES_tradnl"/>
        </w:rPr>
      </w:pPr>
    </w:p>
    <w:p w14:paraId="3881F389" w14:textId="77777777" w:rsidR="00764FB7" w:rsidRDefault="00764FB7" w:rsidP="00AB58C9">
      <w:pPr>
        <w:kinsoku w:val="0"/>
        <w:overflowPunct w:val="0"/>
        <w:ind w:left="-142" w:right="-427"/>
        <w:rPr>
          <w:rFonts w:ascii="Verdana" w:eastAsia="Calibri" w:hAnsi="Verdana" w:cs="Arial"/>
          <w:sz w:val="18"/>
          <w:szCs w:val="18"/>
          <w:lang w:val="es-ES_tradnl"/>
        </w:rPr>
      </w:pPr>
    </w:p>
    <w:p w14:paraId="6C689041" w14:textId="77777777" w:rsidR="00764FB7" w:rsidRDefault="00764FB7" w:rsidP="00AB58C9">
      <w:pPr>
        <w:kinsoku w:val="0"/>
        <w:overflowPunct w:val="0"/>
        <w:ind w:left="-142" w:right="-427"/>
        <w:rPr>
          <w:rFonts w:ascii="Verdana" w:eastAsia="Calibri" w:hAnsi="Verdana" w:cs="Arial"/>
          <w:sz w:val="18"/>
          <w:szCs w:val="18"/>
          <w:lang w:val="es-ES_tradnl"/>
        </w:rPr>
      </w:pPr>
    </w:p>
    <w:p w14:paraId="02730461" w14:textId="77777777" w:rsidR="00764FB7" w:rsidRDefault="00764FB7" w:rsidP="00AB58C9">
      <w:pPr>
        <w:kinsoku w:val="0"/>
        <w:overflowPunct w:val="0"/>
        <w:ind w:left="-142" w:right="-427"/>
        <w:rPr>
          <w:rFonts w:ascii="Verdana" w:eastAsia="Calibri" w:hAnsi="Verdana" w:cs="Arial"/>
          <w:sz w:val="18"/>
          <w:szCs w:val="18"/>
          <w:lang w:val="es-ES_tradnl"/>
        </w:rPr>
      </w:pPr>
    </w:p>
    <w:p w14:paraId="117BACF9" w14:textId="77777777" w:rsidR="00764FB7" w:rsidRDefault="00764FB7" w:rsidP="00AB58C9">
      <w:pPr>
        <w:kinsoku w:val="0"/>
        <w:overflowPunct w:val="0"/>
        <w:ind w:left="-142" w:right="-427"/>
        <w:rPr>
          <w:rFonts w:ascii="Verdana" w:eastAsia="Calibri" w:hAnsi="Verdana" w:cs="Arial"/>
          <w:sz w:val="18"/>
          <w:szCs w:val="18"/>
          <w:lang w:val="es-ES_tradnl"/>
        </w:rPr>
      </w:pPr>
    </w:p>
    <w:p w14:paraId="50A7749F" w14:textId="77777777" w:rsidR="00764FB7" w:rsidRDefault="00764FB7" w:rsidP="00AB58C9">
      <w:pPr>
        <w:kinsoku w:val="0"/>
        <w:overflowPunct w:val="0"/>
        <w:ind w:left="-142" w:right="-427"/>
        <w:rPr>
          <w:rFonts w:ascii="Verdana" w:eastAsia="Calibri" w:hAnsi="Verdana" w:cs="Arial"/>
          <w:sz w:val="18"/>
          <w:szCs w:val="18"/>
          <w:lang w:val="es-ES_tradnl"/>
        </w:rPr>
      </w:pPr>
    </w:p>
    <w:p w14:paraId="4331D007" w14:textId="77777777" w:rsidR="00764FB7" w:rsidRDefault="00764FB7" w:rsidP="00AB58C9">
      <w:pPr>
        <w:kinsoku w:val="0"/>
        <w:overflowPunct w:val="0"/>
        <w:ind w:left="-142" w:right="-427"/>
        <w:rPr>
          <w:rFonts w:ascii="Verdana" w:eastAsia="Calibri" w:hAnsi="Verdana" w:cs="Arial"/>
          <w:sz w:val="18"/>
          <w:szCs w:val="18"/>
          <w:lang w:val="es-ES_tradnl"/>
        </w:rPr>
      </w:pPr>
    </w:p>
    <w:p w14:paraId="69067555" w14:textId="77777777" w:rsidR="00764FB7" w:rsidRPr="003307A1" w:rsidRDefault="00281D69" w:rsidP="00AB58C9">
      <w:pPr>
        <w:kinsoku w:val="0"/>
        <w:overflowPunct w:val="0"/>
        <w:ind w:left="-142" w:right="-427"/>
        <w:rPr>
          <w:rFonts w:ascii="Verdana" w:eastAsia="Calibri" w:hAnsi="Verdana" w:cs="Arial"/>
          <w:sz w:val="18"/>
          <w:szCs w:val="18"/>
          <w:lang w:val="es-ES_tradnl"/>
        </w:rPr>
      </w:pPr>
      <w:r>
        <w:rPr>
          <w:rFonts w:ascii="Verdana" w:eastAsia="Calibri" w:hAnsi="Verdana" w:cs="Arial"/>
          <w:noProof/>
          <w:sz w:val="18"/>
          <w:szCs w:val="18"/>
          <w:lang w:val="es-ES_tradnl"/>
        </w:rPr>
        <w:pict w14:anchorId="6FCDECB4">
          <v:rect id="_x0000_i1026" style="width:441.9pt;height:.05pt" o:hralign="center" o:hrstd="t" o:hr="t" fillcolor="#a0a0a0" stroked="f"/>
        </w:pict>
      </w:r>
    </w:p>
    <w:p w14:paraId="37D02116" w14:textId="77777777" w:rsidR="00AB58C9" w:rsidRPr="00764FB7" w:rsidRDefault="00AB58C9" w:rsidP="00AB58C9">
      <w:pPr>
        <w:kinsoku w:val="0"/>
        <w:overflowPunct w:val="0"/>
        <w:ind w:left="-142" w:right="-427"/>
        <w:rPr>
          <w:rFonts w:ascii="Verdana" w:eastAsia="Calibri" w:hAnsi="Verdana" w:cs="Arial"/>
          <w:sz w:val="10"/>
          <w:szCs w:val="10"/>
          <w:lang w:val="es-ES_tradnl"/>
        </w:rPr>
      </w:pPr>
    </w:p>
    <w:p w14:paraId="46920F5A" w14:textId="77777777" w:rsidR="00AB58C9" w:rsidRPr="00764FB7" w:rsidRDefault="00AB58C9" w:rsidP="00AB58C9">
      <w:pPr>
        <w:shd w:val="clear" w:color="auto" w:fill="FFFFFF"/>
        <w:ind w:right="-427"/>
        <w:jc w:val="both"/>
        <w:rPr>
          <w:rFonts w:ascii="Verdana" w:hAnsi="Verdana"/>
          <w:b/>
          <w:sz w:val="10"/>
          <w:szCs w:val="10"/>
        </w:rPr>
      </w:pPr>
      <w:r w:rsidRPr="00764FB7">
        <w:rPr>
          <w:rFonts w:ascii="Verdana" w:hAnsi="Verdana"/>
          <w:b/>
          <w:sz w:val="10"/>
          <w:szCs w:val="10"/>
        </w:rPr>
        <w:t>Información básica sobre protección de datos personales.</w:t>
      </w:r>
    </w:p>
    <w:p w14:paraId="6C63B8AC" w14:textId="77777777" w:rsidR="00AB58C9" w:rsidRPr="00764FB7" w:rsidRDefault="00AB58C9" w:rsidP="00AB58C9">
      <w:pPr>
        <w:shd w:val="clear" w:color="auto" w:fill="FFFFFF"/>
        <w:ind w:right="-427"/>
        <w:jc w:val="both"/>
        <w:rPr>
          <w:rFonts w:ascii="Verdana" w:hAnsi="Verdana"/>
          <w:b/>
          <w:sz w:val="10"/>
          <w:szCs w:val="10"/>
        </w:rPr>
      </w:pPr>
    </w:p>
    <w:p w14:paraId="48B09B8A" w14:textId="77777777" w:rsidR="00AB58C9" w:rsidRPr="00764FB7" w:rsidRDefault="00AB58C9" w:rsidP="00AB58C9">
      <w:pPr>
        <w:shd w:val="clear" w:color="auto" w:fill="FFFFFF"/>
        <w:ind w:right="-427"/>
        <w:jc w:val="both"/>
        <w:rPr>
          <w:rFonts w:ascii="Verdana" w:hAnsi="Verdana"/>
          <w:sz w:val="10"/>
          <w:szCs w:val="10"/>
        </w:rPr>
      </w:pPr>
      <w:r w:rsidRPr="00764FB7">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4FB7">
        <w:rPr>
          <w:rFonts w:ascii="Verdana" w:hAnsi="Verdana"/>
          <w:b/>
          <w:sz w:val="10"/>
          <w:szCs w:val="10"/>
        </w:rPr>
        <w:t>Gestión de la contratación</w:t>
      </w:r>
      <w:r w:rsidRPr="00764FB7">
        <w:rPr>
          <w:rFonts w:ascii="Verdana" w:hAnsi="Verdana"/>
          <w:sz w:val="10"/>
          <w:szCs w:val="10"/>
        </w:rPr>
        <w:t>»:</w:t>
      </w:r>
    </w:p>
    <w:p w14:paraId="3A4BDD1E" w14:textId="77777777" w:rsidR="00AB58C9" w:rsidRPr="00764FB7" w:rsidRDefault="00AB58C9" w:rsidP="00AB58C9">
      <w:pPr>
        <w:shd w:val="clear" w:color="auto" w:fill="FFFFFF"/>
        <w:ind w:right="-427"/>
        <w:jc w:val="both"/>
        <w:rPr>
          <w:rFonts w:ascii="Verdana" w:hAnsi="Verdana"/>
          <w:sz w:val="10"/>
          <w:szCs w:val="10"/>
        </w:rPr>
      </w:pPr>
    </w:p>
    <w:p w14:paraId="0B6E9587"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Responsable: </w:t>
      </w:r>
      <w:r w:rsidRPr="00764FB7">
        <w:rPr>
          <w:rFonts w:ascii="Verdana" w:hAnsi="Verdana"/>
          <w:sz w:val="10"/>
          <w:szCs w:val="10"/>
        </w:rPr>
        <w:t>órgano de contratación correspondiente.</w:t>
      </w:r>
    </w:p>
    <w:p w14:paraId="2C6B166A"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Finalidad:</w:t>
      </w:r>
      <w:r w:rsidRPr="00764FB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47A718"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Legitimación:</w:t>
      </w:r>
      <w:r w:rsidRPr="00764FB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0EE1FB3E"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Destinatarias: </w:t>
      </w:r>
      <w:r w:rsidRPr="00764FB7">
        <w:rPr>
          <w:rFonts w:ascii="Verdana" w:hAnsi="Verdana"/>
          <w:sz w:val="10"/>
          <w:szCs w:val="10"/>
        </w:rPr>
        <w:t>Los datos personales podrán ser facilitados a quien ostente un interés legítimo y a la Hacienda General del País Vasco.</w:t>
      </w:r>
    </w:p>
    <w:p w14:paraId="0E7043DB" w14:textId="77777777" w:rsidR="00AB58C9" w:rsidRPr="00764FB7" w:rsidRDefault="00AB58C9" w:rsidP="00DA4446">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Derechos: </w:t>
      </w:r>
      <w:r w:rsidRPr="00764FB7">
        <w:rPr>
          <w:rFonts w:ascii="Verdana" w:hAnsi="Verdana"/>
          <w:sz w:val="10"/>
          <w:szCs w:val="10"/>
        </w:rPr>
        <w:t>Ud. tiene el derecho de acceso, rectificación y supresión de sus datos, así como de limitación u oposición a su tratamiento.</w:t>
      </w:r>
    </w:p>
    <w:p w14:paraId="03E7E33B" w14:textId="77777777" w:rsidR="00AB58C9" w:rsidRPr="00764FB7" w:rsidRDefault="00AB58C9" w:rsidP="00AB58C9">
      <w:pPr>
        <w:shd w:val="clear" w:color="auto" w:fill="FFFFFF"/>
        <w:tabs>
          <w:tab w:val="left" w:pos="142"/>
        </w:tabs>
        <w:ind w:left="368" w:right="-427"/>
        <w:jc w:val="both"/>
        <w:rPr>
          <w:rFonts w:ascii="Verdana" w:hAnsi="Verdana"/>
          <w:b/>
          <w:sz w:val="10"/>
          <w:szCs w:val="10"/>
        </w:rPr>
      </w:pPr>
    </w:p>
    <w:p w14:paraId="72050A86" w14:textId="77777777" w:rsidR="00AB58C9" w:rsidRPr="00764FB7" w:rsidRDefault="00AB58C9" w:rsidP="00AB58C9">
      <w:pPr>
        <w:shd w:val="clear" w:color="auto" w:fill="FFFFFF"/>
        <w:tabs>
          <w:tab w:val="left" w:pos="142"/>
        </w:tabs>
        <w:ind w:right="-427"/>
        <w:jc w:val="both"/>
        <w:rPr>
          <w:rFonts w:ascii="Verdana" w:hAnsi="Verdana"/>
          <w:b/>
          <w:sz w:val="10"/>
          <w:szCs w:val="10"/>
        </w:rPr>
      </w:pPr>
      <w:r w:rsidRPr="00764FB7">
        <w:rPr>
          <w:rFonts w:ascii="Verdana" w:hAnsi="Verdana"/>
          <w:b/>
          <w:sz w:val="10"/>
          <w:szCs w:val="10"/>
        </w:rPr>
        <w:t>INFORMACIÓN COMPLETA EN EL ANEXO VII.1 «INFORMACIÓN ADICIONAL SOBRE PROTECCIÓN DE DATOS PERSONALES»</w:t>
      </w:r>
    </w:p>
    <w:p w14:paraId="4671AA72" w14:textId="77777777" w:rsidR="00AB58C9" w:rsidRPr="003307A1" w:rsidRDefault="00AB58C9">
      <w:pPr>
        <w:rPr>
          <w:rFonts w:ascii="Verdana" w:hAnsi="Verdana" w:cs="Arial"/>
          <w:b/>
          <w:caps/>
          <w:sz w:val="19"/>
          <w:szCs w:val="19"/>
        </w:rPr>
      </w:pPr>
      <w:r w:rsidRPr="003307A1">
        <w:br w:type="page"/>
      </w:r>
    </w:p>
    <w:p w14:paraId="2C56C63F" w14:textId="77777777" w:rsidR="005E4EC4" w:rsidRDefault="005E4EC4" w:rsidP="00E239F9">
      <w:pPr>
        <w:pStyle w:val="Heading3"/>
        <w:pBdr>
          <w:top w:val="none" w:sz="0" w:space="0" w:color="auto"/>
        </w:pBdr>
        <w:ind w:left="0" w:firstLine="0"/>
      </w:pPr>
    </w:p>
    <w:p w14:paraId="4F4F6927" w14:textId="77777777" w:rsidR="009C2F85" w:rsidRDefault="009C2F85" w:rsidP="005E4EC4">
      <w:pPr>
        <w:pStyle w:val="Heading3"/>
        <w:pBdr>
          <w:top w:val="none" w:sz="0" w:space="0" w:color="auto"/>
        </w:pBdr>
        <w:ind w:left="1701" w:hanging="1701"/>
      </w:pPr>
      <w:bookmarkStart w:id="551" w:name="_Toc199250291"/>
    </w:p>
    <w:p w14:paraId="738140A3" w14:textId="77777777" w:rsidR="009C2F85" w:rsidRDefault="009C2F85" w:rsidP="005E4EC4">
      <w:pPr>
        <w:pStyle w:val="Heading3"/>
        <w:pBdr>
          <w:top w:val="none" w:sz="0" w:space="0" w:color="auto"/>
        </w:pBdr>
        <w:ind w:left="1701" w:hanging="1701"/>
      </w:pPr>
    </w:p>
    <w:p w14:paraId="62A4735B" w14:textId="77777777" w:rsidR="009C2F85" w:rsidRDefault="009C2F85" w:rsidP="005E4EC4">
      <w:pPr>
        <w:pStyle w:val="Heading3"/>
        <w:pBdr>
          <w:top w:val="none" w:sz="0" w:space="0" w:color="auto"/>
        </w:pBdr>
        <w:ind w:left="1701" w:hanging="1701"/>
      </w:pPr>
    </w:p>
    <w:p w14:paraId="1800343C" w14:textId="4099AD91" w:rsidR="00AC6FCC" w:rsidRPr="00646972" w:rsidRDefault="00AC6FCC" w:rsidP="005E4EC4">
      <w:pPr>
        <w:pStyle w:val="Heading3"/>
        <w:pBdr>
          <w:top w:val="none" w:sz="0" w:space="0" w:color="auto"/>
        </w:pBdr>
        <w:ind w:left="1701" w:hanging="1701"/>
        <w:rPr>
          <w:i/>
        </w:rPr>
      </w:pPr>
      <w:r w:rsidRPr="00646972">
        <w:t>ANEXO II.1</w:t>
      </w:r>
      <w:r>
        <w:t>.-</w:t>
      </w:r>
      <w:r>
        <w:tab/>
      </w:r>
      <w:r w:rsidRPr="00646972">
        <w:t>DOCUMENTO EUROPEO ÚNICO DE CONTRATACIÓN (DEUC)</w:t>
      </w:r>
      <w:bookmarkEnd w:id="546"/>
      <w:bookmarkEnd w:id="547"/>
      <w:bookmarkEnd w:id="548"/>
      <w:bookmarkEnd w:id="549"/>
      <w:bookmarkEnd w:id="551"/>
    </w:p>
    <w:p w14:paraId="5AE09100" w14:textId="77777777" w:rsidR="00AC6FCC" w:rsidRPr="00DE17C3" w:rsidRDefault="00AC6FCC" w:rsidP="00AC6FCC">
      <w:pPr>
        <w:rPr>
          <w:rFonts w:ascii="Verdana" w:hAnsi="Verdana"/>
          <w:sz w:val="20"/>
          <w:szCs w:val="20"/>
        </w:rPr>
      </w:pPr>
    </w:p>
    <w:p w14:paraId="74279778" w14:textId="77777777" w:rsidR="00AC6FCC" w:rsidRPr="00DE17C3" w:rsidRDefault="00AC6FCC" w:rsidP="00AC6FCC">
      <w:pPr>
        <w:ind w:right="-427"/>
        <w:jc w:val="center"/>
        <w:rPr>
          <w:rFonts w:ascii="Verdana" w:eastAsia="Calibri" w:hAnsi="Verdana"/>
          <w:b/>
          <w:sz w:val="20"/>
          <w:szCs w:val="20"/>
        </w:rPr>
      </w:pPr>
      <w:r w:rsidRPr="00DE17C3">
        <w:rPr>
          <w:rFonts w:ascii="Verdana" w:eastAsia="Calibri" w:hAnsi="Verdana"/>
          <w:b/>
          <w:sz w:val="20"/>
          <w:szCs w:val="20"/>
        </w:rPr>
        <w:t>ÍNDICE</w:t>
      </w:r>
    </w:p>
    <w:p w14:paraId="2DEADB12" w14:textId="77777777" w:rsidR="00AC6FCC" w:rsidRDefault="00AC6FCC" w:rsidP="00AC6FCC">
      <w:pPr>
        <w:ind w:right="-427"/>
        <w:rPr>
          <w:rFonts w:ascii="Verdana" w:eastAsia="Calibri" w:hAnsi="Verdana"/>
          <w:sz w:val="20"/>
          <w:szCs w:val="20"/>
        </w:rPr>
      </w:pPr>
    </w:p>
    <w:p w14:paraId="25E2FA69" w14:textId="77777777" w:rsidR="00AC6FCC" w:rsidRPr="00DE17C3" w:rsidRDefault="00AC6FCC" w:rsidP="00AC6FCC">
      <w:pPr>
        <w:ind w:right="-427"/>
        <w:rPr>
          <w:rFonts w:ascii="Verdana" w:eastAsia="Calibri" w:hAnsi="Verdana"/>
          <w:sz w:val="20"/>
          <w:szCs w:val="20"/>
        </w:rPr>
      </w:pPr>
    </w:p>
    <w:p w14:paraId="0FAD62D1" w14:textId="77777777" w:rsidR="00AC6FCC" w:rsidRPr="001365E5" w:rsidRDefault="00AC6FCC" w:rsidP="00AC6FCC">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09B4A925" w14:textId="77777777" w:rsidR="00AC6FCC" w:rsidRPr="001365E5" w:rsidRDefault="00AC6FCC" w:rsidP="00AC6FCC">
      <w:pPr>
        <w:ind w:left="1418" w:right="-427" w:hanging="1134"/>
        <w:jc w:val="both"/>
        <w:rPr>
          <w:rFonts w:ascii="Verdana" w:eastAsia="Calibri" w:hAnsi="Verdana"/>
          <w:sz w:val="19"/>
          <w:szCs w:val="19"/>
        </w:rPr>
      </w:pPr>
    </w:p>
    <w:p w14:paraId="72C9B346"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 xml:space="preserve">Información sobre el procedimiento de contratación y el </w:t>
      </w:r>
      <w:proofErr w:type="gramStart"/>
      <w:r w:rsidRPr="001365E5">
        <w:rPr>
          <w:rFonts w:ascii="Verdana" w:eastAsia="Calibri" w:hAnsi="Verdana"/>
          <w:sz w:val="19"/>
          <w:szCs w:val="19"/>
        </w:rPr>
        <w:t>poder adjudicador o la entidad adjudicadora</w:t>
      </w:r>
      <w:proofErr w:type="gramEnd"/>
      <w:r w:rsidRPr="001365E5">
        <w:rPr>
          <w:rFonts w:ascii="Verdana" w:eastAsia="Calibri" w:hAnsi="Verdana"/>
          <w:sz w:val="19"/>
          <w:szCs w:val="19"/>
        </w:rPr>
        <w:t>.</w:t>
      </w:r>
    </w:p>
    <w:p w14:paraId="3EEF8588" w14:textId="77777777" w:rsidR="00AC6FCC" w:rsidRPr="001365E5" w:rsidRDefault="00AC6FCC" w:rsidP="00AC6FCC">
      <w:pPr>
        <w:ind w:left="1418" w:right="-427" w:hanging="1134"/>
        <w:jc w:val="both"/>
        <w:rPr>
          <w:rFonts w:ascii="Verdana" w:eastAsia="Calibri" w:hAnsi="Verdana"/>
          <w:sz w:val="19"/>
          <w:szCs w:val="19"/>
        </w:rPr>
      </w:pPr>
    </w:p>
    <w:p w14:paraId="05E28B0D"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EFD20A0" w14:textId="77777777" w:rsidR="00AC6FCC" w:rsidRPr="001365E5" w:rsidRDefault="00AC6FCC" w:rsidP="00AC6FCC">
      <w:pPr>
        <w:ind w:left="1418" w:right="-427" w:hanging="1134"/>
        <w:jc w:val="both"/>
        <w:rPr>
          <w:rFonts w:ascii="Verdana" w:eastAsia="Calibri" w:hAnsi="Verdana"/>
          <w:sz w:val="19"/>
          <w:szCs w:val="19"/>
        </w:rPr>
      </w:pPr>
    </w:p>
    <w:p w14:paraId="2FD98F17"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Información sobre la operadora económica.</w:t>
      </w:r>
    </w:p>
    <w:p w14:paraId="48532D96"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Información sobre la representación de la operadora económica.</w:t>
      </w:r>
    </w:p>
    <w:p w14:paraId="3A08B13A"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7A83E0D3"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3054E7EE" w14:textId="77777777" w:rsidR="00AC6FCC" w:rsidRPr="001365E5" w:rsidRDefault="00AC6FCC" w:rsidP="00AC6FCC">
      <w:pPr>
        <w:ind w:left="1418" w:right="-427" w:hanging="1134"/>
        <w:jc w:val="both"/>
        <w:rPr>
          <w:rFonts w:ascii="Verdana" w:eastAsia="Calibri" w:hAnsi="Verdana"/>
          <w:sz w:val="19"/>
          <w:szCs w:val="19"/>
        </w:rPr>
      </w:pPr>
    </w:p>
    <w:p w14:paraId="445250E1"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24F5A327" w14:textId="77777777" w:rsidR="00AC6FCC" w:rsidRPr="001365E5" w:rsidRDefault="00AC6FCC" w:rsidP="00AC6FCC">
      <w:pPr>
        <w:ind w:left="1418" w:right="-427" w:hanging="1134"/>
        <w:jc w:val="both"/>
        <w:rPr>
          <w:rFonts w:ascii="Verdana" w:eastAsia="Calibri" w:hAnsi="Verdana"/>
          <w:sz w:val="19"/>
          <w:szCs w:val="19"/>
        </w:rPr>
      </w:pPr>
    </w:p>
    <w:p w14:paraId="7E80D9B8"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Motivos referidos a condenas penales.</w:t>
      </w:r>
    </w:p>
    <w:p w14:paraId="302D5DC8"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Motivos referidos al pago de impuesto o de cotizaciones a la Seguridad Social.</w:t>
      </w:r>
    </w:p>
    <w:p w14:paraId="577397E6"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08972F05"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2AF38BD7" w14:textId="77777777" w:rsidR="00AC6FCC" w:rsidRPr="001365E5" w:rsidRDefault="00AC6FCC" w:rsidP="00AC6FCC">
      <w:pPr>
        <w:ind w:left="1418" w:right="-427" w:hanging="1134"/>
        <w:jc w:val="both"/>
        <w:rPr>
          <w:rFonts w:ascii="Verdana" w:eastAsia="Calibri" w:hAnsi="Verdana"/>
          <w:sz w:val="19"/>
          <w:szCs w:val="19"/>
        </w:rPr>
      </w:pPr>
    </w:p>
    <w:p w14:paraId="5C487359"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627DF8AB" w14:textId="77777777" w:rsidR="00AC6FCC" w:rsidRPr="001365E5" w:rsidRDefault="00AC6FCC" w:rsidP="00AC6FCC">
      <w:pPr>
        <w:ind w:left="1418" w:right="-427" w:hanging="1134"/>
        <w:jc w:val="both"/>
        <w:rPr>
          <w:rFonts w:ascii="Verdana" w:eastAsia="Calibri" w:hAnsi="Verdana"/>
          <w:sz w:val="19"/>
          <w:szCs w:val="19"/>
        </w:rPr>
      </w:pPr>
    </w:p>
    <w:p w14:paraId="15B9A213"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5D0F33">
        <w:rPr>
          <w:rFonts w:ascii="Verdana" w:eastAsia="Calibri" w:hAnsi="Verdana"/>
          <w:sz w:val="19"/>
          <w:szCs w:val="19"/>
        </w:rPr>
        <w:t>:</w:t>
      </w:r>
      <w:r w:rsidR="005D0F33">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D8B603D"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Idoneidad</w:t>
      </w:r>
    </w:p>
    <w:p w14:paraId="36F7B38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t>Solvencia económica y financiera.</w:t>
      </w:r>
    </w:p>
    <w:p w14:paraId="57AEA100"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16352DE"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3A6EEEA2" w14:textId="77777777" w:rsidR="00AC6FCC" w:rsidRPr="001365E5" w:rsidRDefault="00AC6FCC" w:rsidP="00AC6FCC">
      <w:pPr>
        <w:ind w:left="1418" w:right="-427" w:hanging="1134"/>
        <w:jc w:val="both"/>
        <w:rPr>
          <w:rFonts w:ascii="Verdana" w:eastAsia="Calibri" w:hAnsi="Verdana"/>
          <w:sz w:val="19"/>
          <w:szCs w:val="19"/>
        </w:rPr>
      </w:pPr>
    </w:p>
    <w:p w14:paraId="4CC58A7A"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515E4B0D" w14:textId="77777777" w:rsidR="00AC6FCC" w:rsidRPr="001365E5" w:rsidRDefault="00AC6FCC" w:rsidP="00AC6FCC">
      <w:pPr>
        <w:ind w:left="1418" w:right="-427" w:hanging="1134"/>
        <w:jc w:val="both"/>
        <w:rPr>
          <w:rFonts w:ascii="Verdana" w:eastAsia="Calibri" w:hAnsi="Verdana"/>
          <w:sz w:val="19"/>
          <w:szCs w:val="19"/>
        </w:rPr>
      </w:pPr>
    </w:p>
    <w:p w14:paraId="29721EAC"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1A0F6402" w14:textId="77777777" w:rsidR="00AC6FCC" w:rsidRPr="001365E5" w:rsidRDefault="00AC6FCC" w:rsidP="00AC6FCC">
      <w:pPr>
        <w:ind w:left="1418" w:right="-427" w:hanging="1134"/>
        <w:rPr>
          <w:rFonts w:ascii="Verdana" w:eastAsia="Calibri" w:hAnsi="Verdana"/>
          <w:sz w:val="19"/>
          <w:szCs w:val="19"/>
        </w:rPr>
      </w:pPr>
    </w:p>
    <w:p w14:paraId="5B7C6B0E" w14:textId="77777777" w:rsidR="00AC6FCC" w:rsidRDefault="00AC6FCC" w:rsidP="00AC6FCC">
      <w:pPr>
        <w:ind w:left="1418" w:hanging="1134"/>
        <w:rPr>
          <w:rFonts w:ascii="Verdana" w:eastAsia="Calibri" w:hAnsi="Verdana"/>
          <w:sz w:val="20"/>
          <w:szCs w:val="20"/>
        </w:rPr>
      </w:pPr>
    </w:p>
    <w:p w14:paraId="4F23D91E" w14:textId="77777777" w:rsidR="005E4EC4" w:rsidRDefault="005E4EC4" w:rsidP="00AC6FCC">
      <w:pPr>
        <w:ind w:left="1418" w:hanging="1134"/>
        <w:rPr>
          <w:rFonts w:ascii="Verdana" w:eastAsia="Calibri" w:hAnsi="Verdana"/>
          <w:sz w:val="20"/>
          <w:szCs w:val="20"/>
        </w:rPr>
      </w:pPr>
    </w:p>
    <w:p w14:paraId="2D4D365B" w14:textId="77777777" w:rsidR="005E4EC4" w:rsidRDefault="005E4EC4" w:rsidP="00AC6FCC">
      <w:pPr>
        <w:ind w:left="1418" w:hanging="1134"/>
        <w:rPr>
          <w:rFonts w:ascii="Verdana" w:eastAsia="Calibri" w:hAnsi="Verdana"/>
          <w:sz w:val="20"/>
          <w:szCs w:val="20"/>
        </w:rPr>
      </w:pPr>
    </w:p>
    <w:p w14:paraId="062B0E77" w14:textId="77777777" w:rsidR="005E4EC4" w:rsidRDefault="005E4EC4" w:rsidP="00AC6FCC">
      <w:pPr>
        <w:ind w:left="1418" w:hanging="1134"/>
        <w:rPr>
          <w:rFonts w:ascii="Verdana" w:eastAsia="Calibri" w:hAnsi="Verdana"/>
          <w:sz w:val="20"/>
          <w:szCs w:val="20"/>
        </w:rPr>
      </w:pPr>
    </w:p>
    <w:p w14:paraId="2FB82526" w14:textId="77777777" w:rsidR="009C2F85" w:rsidRDefault="009C2F85" w:rsidP="00AC6FCC">
      <w:pPr>
        <w:ind w:left="1418" w:hanging="1134"/>
        <w:rPr>
          <w:rFonts w:ascii="Verdana" w:eastAsia="Calibri" w:hAnsi="Verdana"/>
          <w:sz w:val="20"/>
          <w:szCs w:val="20"/>
        </w:rPr>
      </w:pPr>
    </w:p>
    <w:p w14:paraId="366D22FF" w14:textId="77777777" w:rsidR="009C2F85" w:rsidRDefault="009C2F85" w:rsidP="00AC6FCC">
      <w:pPr>
        <w:ind w:left="1418" w:hanging="1134"/>
        <w:rPr>
          <w:rFonts w:ascii="Verdana" w:eastAsia="Calibri" w:hAnsi="Verdana"/>
          <w:sz w:val="20"/>
          <w:szCs w:val="20"/>
        </w:rPr>
      </w:pPr>
    </w:p>
    <w:p w14:paraId="3CD690B2" w14:textId="77777777" w:rsidR="005E4EC4" w:rsidRDefault="005E4EC4" w:rsidP="00AC6FCC">
      <w:pPr>
        <w:ind w:left="1418" w:hanging="1134"/>
        <w:rPr>
          <w:rFonts w:ascii="Verdana" w:eastAsia="Calibri" w:hAnsi="Verdana"/>
          <w:sz w:val="20"/>
          <w:szCs w:val="20"/>
        </w:rPr>
      </w:pPr>
    </w:p>
    <w:p w14:paraId="0E79CF9D" w14:textId="77777777" w:rsidR="005E4EC4" w:rsidRDefault="005E4EC4" w:rsidP="00AC6FCC">
      <w:pPr>
        <w:ind w:left="1418" w:hanging="1134"/>
        <w:rPr>
          <w:rFonts w:ascii="Verdana" w:eastAsia="Calibri" w:hAnsi="Verdana"/>
          <w:sz w:val="20"/>
          <w:szCs w:val="20"/>
        </w:rPr>
      </w:pPr>
    </w:p>
    <w:p w14:paraId="721E706E" w14:textId="77777777" w:rsidR="005E4EC4" w:rsidRDefault="005E4EC4" w:rsidP="00AC6FCC">
      <w:pPr>
        <w:ind w:left="1418" w:hanging="1134"/>
        <w:rPr>
          <w:rFonts w:ascii="Verdana" w:eastAsia="Calibri" w:hAnsi="Verdana"/>
          <w:sz w:val="20"/>
          <w:szCs w:val="20"/>
        </w:rPr>
      </w:pPr>
    </w:p>
    <w:p w14:paraId="14CC2739" w14:textId="77777777" w:rsidR="005E4EC4" w:rsidRDefault="005E4EC4" w:rsidP="00AC6FCC">
      <w:pPr>
        <w:ind w:left="1418" w:hanging="1134"/>
        <w:rPr>
          <w:rFonts w:ascii="Verdana" w:eastAsia="Calibri" w:hAnsi="Verdana"/>
          <w:sz w:val="20"/>
          <w:szCs w:val="20"/>
        </w:rPr>
      </w:pPr>
    </w:p>
    <w:p w14:paraId="77096189" w14:textId="77777777" w:rsidR="005E4EC4" w:rsidRDefault="005E4EC4" w:rsidP="00AC6FCC">
      <w:pPr>
        <w:ind w:left="1418" w:hanging="1134"/>
        <w:rPr>
          <w:rFonts w:ascii="Verdana" w:eastAsia="Calibri" w:hAnsi="Verdana"/>
          <w:sz w:val="20"/>
          <w:szCs w:val="20"/>
        </w:rPr>
      </w:pPr>
    </w:p>
    <w:p w14:paraId="3DEFCEF0" w14:textId="77777777" w:rsidR="005E4EC4" w:rsidRDefault="005E4EC4" w:rsidP="00AC6FCC">
      <w:pPr>
        <w:ind w:left="1418" w:hanging="1134"/>
        <w:rPr>
          <w:rFonts w:ascii="Verdana" w:eastAsia="Calibri" w:hAnsi="Verdana"/>
          <w:sz w:val="20"/>
          <w:szCs w:val="20"/>
        </w:rPr>
      </w:pPr>
    </w:p>
    <w:p w14:paraId="33E2A4EE" w14:textId="77777777" w:rsidR="005E4EC4" w:rsidRDefault="005E4EC4" w:rsidP="00AC6FCC">
      <w:pPr>
        <w:ind w:left="1418" w:hanging="1134"/>
        <w:rPr>
          <w:rFonts w:ascii="Verdana" w:eastAsia="Calibri" w:hAnsi="Verdana"/>
          <w:sz w:val="20"/>
          <w:szCs w:val="20"/>
        </w:rPr>
      </w:pPr>
    </w:p>
    <w:p w14:paraId="18DE0CD7" w14:textId="77777777" w:rsidR="005E4EC4" w:rsidRDefault="005E4EC4" w:rsidP="00AC6FCC">
      <w:pPr>
        <w:ind w:left="1418" w:hanging="1134"/>
        <w:rPr>
          <w:rFonts w:ascii="Verdana" w:eastAsia="Calibri" w:hAnsi="Verdana"/>
          <w:sz w:val="20"/>
          <w:szCs w:val="20"/>
        </w:rPr>
      </w:pPr>
    </w:p>
    <w:p w14:paraId="199F476F" w14:textId="77777777" w:rsidR="005E4EC4" w:rsidRDefault="005E4EC4" w:rsidP="00AC6FCC">
      <w:pPr>
        <w:ind w:left="1418" w:hanging="1134"/>
        <w:rPr>
          <w:rFonts w:ascii="Verdana" w:eastAsia="Calibri" w:hAnsi="Verdana"/>
          <w:sz w:val="20"/>
          <w:szCs w:val="20"/>
        </w:rPr>
      </w:pPr>
    </w:p>
    <w:p w14:paraId="0E843110" w14:textId="77777777" w:rsidR="005E4EC4" w:rsidRDefault="005E4EC4" w:rsidP="00AC6FCC">
      <w:pPr>
        <w:ind w:left="1418" w:hanging="1134"/>
        <w:rPr>
          <w:rFonts w:ascii="Verdana" w:eastAsia="Calibri" w:hAnsi="Verdana"/>
          <w:sz w:val="20"/>
          <w:szCs w:val="20"/>
        </w:rPr>
      </w:pPr>
    </w:p>
    <w:p w14:paraId="005AEE16" w14:textId="77777777" w:rsidR="005E4EC4" w:rsidRDefault="005E4EC4" w:rsidP="00AC6FCC">
      <w:pPr>
        <w:ind w:left="1418" w:hanging="1134"/>
        <w:rPr>
          <w:rFonts w:ascii="Verdana" w:eastAsia="Calibri" w:hAnsi="Verdana"/>
          <w:sz w:val="20"/>
          <w:szCs w:val="20"/>
        </w:rPr>
      </w:pPr>
    </w:p>
    <w:p w14:paraId="3B6C691B" w14:textId="77777777" w:rsidR="005E4EC4" w:rsidRDefault="005E4EC4" w:rsidP="00AC6FCC">
      <w:pPr>
        <w:ind w:left="1418" w:hanging="1134"/>
        <w:rPr>
          <w:rFonts w:ascii="Verdana" w:eastAsia="Calibri" w:hAnsi="Verdana"/>
          <w:sz w:val="20"/>
          <w:szCs w:val="20"/>
        </w:rPr>
      </w:pPr>
    </w:p>
    <w:p w14:paraId="4909039B" w14:textId="77777777" w:rsidR="005E4EC4" w:rsidRDefault="005E4EC4" w:rsidP="00AC6FCC">
      <w:pPr>
        <w:ind w:left="1418" w:hanging="1134"/>
        <w:rPr>
          <w:rFonts w:ascii="Verdana" w:eastAsia="Calibri" w:hAnsi="Verdana"/>
          <w:sz w:val="20"/>
          <w:szCs w:val="20"/>
        </w:rPr>
      </w:pPr>
    </w:p>
    <w:p w14:paraId="52BC1837" w14:textId="638A614A" w:rsidR="005E4EC4" w:rsidRDefault="005E4EC4" w:rsidP="00DD0C67">
      <w:pPr>
        <w:ind w:right="-427"/>
        <w:jc w:val="center"/>
        <w:rPr>
          <w:rFonts w:ascii="Verdana" w:eastAsia="Calibri" w:hAnsi="Verdana"/>
          <w:sz w:val="20"/>
          <w:szCs w:val="20"/>
        </w:rPr>
      </w:pPr>
    </w:p>
    <w:p w14:paraId="14F9E22E" w14:textId="5397043C" w:rsidR="00AC6FCC" w:rsidRPr="00A12BB3" w:rsidRDefault="00AC6FCC" w:rsidP="00AC6FCC">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166BD46" w14:textId="77777777" w:rsidR="00AC6FCC" w:rsidRPr="00A12BB3" w:rsidRDefault="00AC6FCC" w:rsidP="00AC6FCC">
      <w:pPr>
        <w:ind w:left="1134" w:hanging="1134"/>
        <w:jc w:val="both"/>
        <w:rPr>
          <w:rFonts w:ascii="Verdana" w:eastAsia="Calibri" w:hAnsi="Verdana"/>
          <w:b/>
          <w:sz w:val="19"/>
          <w:szCs w:val="19"/>
        </w:rPr>
      </w:pPr>
    </w:p>
    <w:p w14:paraId="6D7819F7" w14:textId="77777777" w:rsidR="00AC6FCC" w:rsidRPr="00DE17C3" w:rsidRDefault="00AC6FCC" w:rsidP="00AC6FCC">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DE17C3" w14:paraId="19DC7A5F" w14:textId="77777777" w:rsidTr="00AC6FCC">
        <w:tc>
          <w:tcPr>
            <w:tcW w:w="9979" w:type="dxa"/>
            <w:shd w:val="pct10" w:color="auto" w:fill="auto"/>
          </w:tcPr>
          <w:p w14:paraId="33891C61"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E1294A0" w14:textId="77777777" w:rsidR="00AC6FCC" w:rsidRPr="00546FEE" w:rsidRDefault="00AC6FCC" w:rsidP="00AC6FCC">
            <w:pPr>
              <w:spacing w:after="120"/>
              <w:jc w:val="center"/>
              <w:rPr>
                <w:rFonts w:ascii="Verdana" w:eastAsia="Calibri" w:hAnsi="Verdana"/>
                <w:sz w:val="16"/>
                <w:szCs w:val="16"/>
              </w:rPr>
            </w:pPr>
            <w:hyperlink r:id="rId21" w:history="1">
              <w:r w:rsidRPr="00546FEE">
                <w:rPr>
                  <w:rFonts w:ascii="Verdana" w:hAnsi="Verdana" w:cs="Tahoma"/>
                  <w:color w:val="0000FF"/>
                  <w:sz w:val="16"/>
                  <w:szCs w:val="16"/>
                </w:rPr>
                <w:t>https://ec.europa.eu/growth/tools-databases/espd/filter?lang=es</w:t>
              </w:r>
            </w:hyperlink>
          </w:p>
        </w:tc>
      </w:tr>
    </w:tbl>
    <w:p w14:paraId="3A4F437D" w14:textId="77777777" w:rsidR="00AC6FCC" w:rsidRPr="00B44145"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DE17C3" w14:paraId="66C47198" w14:textId="77777777" w:rsidTr="00AC6FCC">
        <w:trPr>
          <w:trHeight w:val="340"/>
        </w:trPr>
        <w:tc>
          <w:tcPr>
            <w:tcW w:w="5512" w:type="dxa"/>
          </w:tcPr>
          <w:p w14:paraId="0DDCD60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tcPr>
          <w:p w14:paraId="6C0A6B54" w14:textId="77777777" w:rsidR="00AC6FCC" w:rsidRPr="00DE17C3" w:rsidRDefault="00764FB7" w:rsidP="00AC6FCC">
            <w:pPr>
              <w:spacing w:before="120" w:after="120"/>
              <w:rPr>
                <w:rFonts w:ascii="Verdana" w:eastAsia="Calibri" w:hAnsi="Verdana"/>
                <w:b/>
                <w:sz w:val="16"/>
                <w:szCs w:val="16"/>
              </w:rPr>
            </w:pPr>
            <w:r>
              <w:rPr>
                <w:rFonts w:ascii="Verdana" w:eastAsia="Calibri" w:hAnsi="Verdana"/>
                <w:b/>
                <w:sz w:val="16"/>
                <w:szCs w:val="16"/>
              </w:rPr>
              <w:t>AGENCIA VASCA DEL AGUA</w:t>
            </w:r>
          </w:p>
        </w:tc>
      </w:tr>
      <w:tr w:rsidR="00AC6FCC" w:rsidRPr="00DE17C3" w14:paraId="453E0D0B" w14:textId="77777777" w:rsidTr="00AC6FCC">
        <w:trPr>
          <w:trHeight w:val="404"/>
        </w:trPr>
        <w:tc>
          <w:tcPr>
            <w:tcW w:w="5512" w:type="dxa"/>
            <w:tcBorders>
              <w:bottom w:val="single" w:sz="4" w:space="0" w:color="auto"/>
            </w:tcBorders>
          </w:tcPr>
          <w:p w14:paraId="1946CCA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tcPr>
          <w:p w14:paraId="4C25125B"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2BCABECC" w14:textId="77777777" w:rsidTr="00AC6FCC">
        <w:trPr>
          <w:trHeight w:val="340"/>
        </w:trPr>
        <w:tc>
          <w:tcPr>
            <w:tcW w:w="5512" w:type="dxa"/>
          </w:tcPr>
          <w:p w14:paraId="78872C9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tcPr>
          <w:p w14:paraId="74C7B07E" w14:textId="77777777" w:rsidR="00AC6FCC" w:rsidRPr="00DE17C3" w:rsidRDefault="00AC6FCC" w:rsidP="00AC6FCC">
            <w:pPr>
              <w:spacing w:before="120" w:after="120"/>
              <w:rPr>
                <w:rFonts w:ascii="Verdana" w:eastAsia="Calibri" w:hAnsi="Verdana"/>
                <w:b/>
                <w:sz w:val="16"/>
                <w:szCs w:val="16"/>
              </w:rPr>
            </w:pPr>
          </w:p>
        </w:tc>
      </w:tr>
      <w:tr w:rsidR="00AC6FCC" w:rsidRPr="00DE17C3" w14:paraId="1032DB78" w14:textId="77777777" w:rsidTr="00AC6FCC">
        <w:trPr>
          <w:trHeight w:val="420"/>
        </w:trPr>
        <w:tc>
          <w:tcPr>
            <w:tcW w:w="5512" w:type="dxa"/>
          </w:tcPr>
          <w:p w14:paraId="1C0656A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tcPr>
          <w:p w14:paraId="3A37F806" w14:textId="77777777" w:rsidR="00AC6FCC" w:rsidRPr="00DE17C3" w:rsidRDefault="005E42D7" w:rsidP="005E42D7">
            <w:pPr>
              <w:spacing w:before="120" w:after="120"/>
              <w:rPr>
                <w:rFonts w:ascii="Verdana" w:eastAsia="Calibri" w:hAnsi="Verdana"/>
                <w:sz w:val="16"/>
                <w:szCs w:val="16"/>
              </w:rPr>
            </w:pPr>
            <w:r w:rsidRPr="005E42D7">
              <w:rPr>
                <w:rFonts w:ascii="Verdana" w:eastAsia="Calibri" w:hAnsi="Verdana"/>
                <w:b/>
                <w:bCs/>
                <w:sz w:val="16"/>
                <w:szCs w:val="16"/>
                <w:lang w:val="es-ES_tradnl"/>
              </w:rPr>
              <w:t>“PROYECTO DE PREVENCIÓN DE INUNDACIONES EN LA CUENCA DEL RÍO ORIA, EN EL TÉRMINO MUNICIPAL DE BEASAIN”</w:t>
            </w:r>
          </w:p>
        </w:tc>
      </w:tr>
      <w:tr w:rsidR="00AC6FCC" w:rsidRPr="00DE17C3" w14:paraId="3FC4C506" w14:textId="77777777" w:rsidTr="00AC6FCC">
        <w:trPr>
          <w:trHeight w:val="585"/>
        </w:trPr>
        <w:tc>
          <w:tcPr>
            <w:tcW w:w="5512" w:type="dxa"/>
          </w:tcPr>
          <w:p w14:paraId="0A1A438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Número de referencia del expediente asignado por el </w:t>
            </w:r>
            <w:proofErr w:type="gramStart"/>
            <w:r w:rsidRPr="00DE17C3">
              <w:rPr>
                <w:rFonts w:ascii="Verdana" w:eastAsia="Calibri" w:hAnsi="Verdana"/>
                <w:sz w:val="16"/>
                <w:szCs w:val="16"/>
              </w:rPr>
              <w:t>poder adjudicador o la entidad adjudicadora</w:t>
            </w:r>
            <w:proofErr w:type="gramEnd"/>
            <w:r w:rsidRPr="00DE17C3">
              <w:rPr>
                <w:rFonts w:ascii="Verdana" w:eastAsia="Calibri" w:hAnsi="Verdana"/>
                <w:sz w:val="16"/>
                <w:szCs w:val="16"/>
              </w:rPr>
              <w:t xml:space="preserve">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tcPr>
          <w:p w14:paraId="2C9DE0C6" w14:textId="362E9938" w:rsidR="00AC6FCC" w:rsidRPr="00DE17C3" w:rsidRDefault="00AC6FCC" w:rsidP="00AC6FCC">
            <w:pPr>
              <w:spacing w:before="120" w:after="120"/>
              <w:rPr>
                <w:rFonts w:ascii="Verdana" w:eastAsia="Calibri" w:hAnsi="Verdana"/>
                <w:sz w:val="16"/>
                <w:szCs w:val="16"/>
              </w:rPr>
            </w:pPr>
            <w:proofErr w:type="gramStart"/>
            <w:r w:rsidRPr="00DE17C3">
              <w:rPr>
                <w:rFonts w:ascii="Verdana" w:eastAsia="Calibri" w:hAnsi="Verdana"/>
                <w:sz w:val="16"/>
                <w:szCs w:val="16"/>
              </w:rPr>
              <w:t>[ ]</w:t>
            </w:r>
            <w:r w:rsidR="005E42D7">
              <w:rPr>
                <w:rFonts w:ascii="Verdana" w:eastAsia="Calibri" w:hAnsi="Verdana"/>
                <w:sz w:val="16"/>
                <w:szCs w:val="16"/>
              </w:rPr>
              <w:t>URA</w:t>
            </w:r>
            <w:proofErr w:type="gramEnd"/>
            <w:r w:rsidR="005E42D7">
              <w:rPr>
                <w:rFonts w:ascii="Verdana" w:eastAsia="Calibri" w:hAnsi="Verdana"/>
                <w:sz w:val="16"/>
                <w:szCs w:val="16"/>
              </w:rPr>
              <w:t>/</w:t>
            </w:r>
            <w:r w:rsidR="00DD0C67">
              <w:rPr>
                <w:rFonts w:ascii="Verdana" w:eastAsia="Calibri" w:hAnsi="Verdana"/>
                <w:sz w:val="16"/>
                <w:szCs w:val="16"/>
              </w:rPr>
              <w:t>002</w:t>
            </w:r>
            <w:r w:rsidR="00F652C4">
              <w:rPr>
                <w:rFonts w:ascii="Verdana" w:eastAsia="Calibri" w:hAnsi="Verdana"/>
                <w:sz w:val="16"/>
                <w:szCs w:val="16"/>
              </w:rPr>
              <w:t>/202</w:t>
            </w:r>
            <w:r w:rsidR="00DD0C67">
              <w:rPr>
                <w:rFonts w:ascii="Verdana" w:eastAsia="Calibri" w:hAnsi="Verdana"/>
                <w:sz w:val="16"/>
                <w:szCs w:val="16"/>
              </w:rPr>
              <w:t>5</w:t>
            </w:r>
          </w:p>
        </w:tc>
      </w:tr>
    </w:tbl>
    <w:p w14:paraId="7AC760C0"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DD7A354"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19B72246" w14:textId="77777777" w:rsidTr="00AC6FCC">
        <w:trPr>
          <w:trHeight w:val="340"/>
        </w:trPr>
        <w:tc>
          <w:tcPr>
            <w:tcW w:w="5554" w:type="dxa"/>
          </w:tcPr>
          <w:p w14:paraId="64A1B7D6"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tcPr>
          <w:p w14:paraId="2B168348"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0A637AB" w14:textId="77777777" w:rsidTr="00AC6FCC">
        <w:trPr>
          <w:trHeight w:val="340"/>
        </w:trPr>
        <w:tc>
          <w:tcPr>
            <w:tcW w:w="5554" w:type="dxa"/>
          </w:tcPr>
          <w:p w14:paraId="21AA84F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tcPr>
          <w:p w14:paraId="25BCA22C"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2FF4CD83" w14:textId="77777777" w:rsidTr="00AC6FCC">
        <w:trPr>
          <w:trHeight w:val="850"/>
        </w:trPr>
        <w:tc>
          <w:tcPr>
            <w:tcW w:w="5554" w:type="dxa"/>
          </w:tcPr>
          <w:p w14:paraId="13B2721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3FD097F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tcPr>
          <w:p w14:paraId="4062482D"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p w14:paraId="1577CCB4"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46580482" w14:textId="77777777" w:rsidTr="00AC6FCC">
        <w:trPr>
          <w:trHeight w:val="340"/>
        </w:trPr>
        <w:tc>
          <w:tcPr>
            <w:tcW w:w="5554" w:type="dxa"/>
          </w:tcPr>
          <w:p w14:paraId="5D7CF64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tcPr>
          <w:p w14:paraId="1E01CE6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285857F" w14:textId="77777777" w:rsidTr="00AC6FCC">
        <w:trPr>
          <w:trHeight w:val="850"/>
        </w:trPr>
        <w:tc>
          <w:tcPr>
            <w:tcW w:w="5554" w:type="dxa"/>
          </w:tcPr>
          <w:p w14:paraId="39B1C6D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742526B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04B8F8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7DCD0AE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tcPr>
          <w:p w14:paraId="3E28EF61"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4374289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5A46063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4B695242"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BE9748C" w14:textId="77777777" w:rsidTr="00AC6FCC">
        <w:trPr>
          <w:trHeight w:val="340"/>
        </w:trPr>
        <w:tc>
          <w:tcPr>
            <w:tcW w:w="5554" w:type="dxa"/>
          </w:tcPr>
          <w:p w14:paraId="775F129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tcPr>
          <w:p w14:paraId="1559AA5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3E17746" w14:textId="77777777" w:rsidTr="00AC6FCC">
        <w:trPr>
          <w:trHeight w:val="454"/>
        </w:trPr>
        <w:tc>
          <w:tcPr>
            <w:tcW w:w="5554" w:type="dxa"/>
          </w:tcPr>
          <w:p w14:paraId="3628F2A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tcPr>
          <w:p w14:paraId="5BF0E72C"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AC6FCC" w:rsidRPr="00DE17C3" w14:paraId="3E972093" w14:textId="77777777" w:rsidTr="00AC6FCC">
        <w:trPr>
          <w:trHeight w:val="2482"/>
        </w:trPr>
        <w:tc>
          <w:tcPr>
            <w:tcW w:w="5554" w:type="dxa"/>
          </w:tcPr>
          <w:p w14:paraId="3BA98EA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2D338F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2C3C7B4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2752F54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498FA31"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C2E943" w14:textId="77777777" w:rsidR="00AC6FCC" w:rsidRDefault="00AC6FCC" w:rsidP="00AC6FCC">
            <w:pPr>
              <w:jc w:val="both"/>
              <w:rPr>
                <w:rFonts w:ascii="Verdana" w:eastAsia="Calibri" w:hAnsi="Verdana"/>
                <w:sz w:val="16"/>
                <w:szCs w:val="16"/>
              </w:rPr>
            </w:pPr>
          </w:p>
          <w:p w14:paraId="2F7BA9C6" w14:textId="77777777" w:rsidR="00AC6FCC" w:rsidRDefault="00AC6FCC" w:rsidP="00AC6FCC">
            <w:pPr>
              <w:jc w:val="both"/>
              <w:rPr>
                <w:rFonts w:ascii="Verdana" w:eastAsia="Calibri" w:hAnsi="Verdana"/>
                <w:sz w:val="16"/>
                <w:szCs w:val="16"/>
              </w:rPr>
            </w:pPr>
          </w:p>
          <w:p w14:paraId="362CE347" w14:textId="77777777" w:rsidR="00AC6FCC" w:rsidRDefault="00AC6FCC" w:rsidP="00AC6FCC">
            <w:pPr>
              <w:spacing w:after="120"/>
              <w:jc w:val="both"/>
              <w:rPr>
                <w:rFonts w:ascii="Verdana" w:eastAsia="Calibri" w:hAnsi="Verdana"/>
                <w:sz w:val="16"/>
                <w:szCs w:val="16"/>
              </w:rPr>
            </w:pPr>
          </w:p>
          <w:p w14:paraId="7317E62B" w14:textId="77777777" w:rsidR="00AC6FCC" w:rsidRDefault="00AC6FCC" w:rsidP="00AC6FCC">
            <w:pPr>
              <w:spacing w:before="120" w:after="120"/>
              <w:jc w:val="both"/>
              <w:rPr>
                <w:rFonts w:ascii="Verdana" w:eastAsia="Calibri" w:hAnsi="Verdana"/>
                <w:sz w:val="16"/>
                <w:szCs w:val="16"/>
              </w:rPr>
            </w:pPr>
          </w:p>
          <w:p w14:paraId="76E5F57B"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6F07653E" w14:textId="77777777" w:rsidR="00AC6FCC" w:rsidRDefault="00AC6FCC" w:rsidP="00AC6FCC">
            <w:pPr>
              <w:spacing w:before="120"/>
              <w:jc w:val="both"/>
              <w:rPr>
                <w:rFonts w:ascii="Verdana" w:eastAsia="Calibri" w:hAnsi="Verdana"/>
                <w:sz w:val="16"/>
                <w:szCs w:val="16"/>
              </w:rPr>
            </w:pPr>
          </w:p>
          <w:p w14:paraId="09C3FB94"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2DE74904" w14:textId="77777777" w:rsidTr="00AC6FCC">
        <w:trPr>
          <w:trHeight w:val="882"/>
        </w:trPr>
        <w:tc>
          <w:tcPr>
            <w:tcW w:w="5554" w:type="dxa"/>
          </w:tcPr>
          <w:p w14:paraId="46C9900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tcPr>
          <w:p w14:paraId="3DA63FB8" w14:textId="77777777" w:rsidR="00AC6FCC" w:rsidRPr="00DE17C3" w:rsidRDefault="00AC6FCC" w:rsidP="00AC6FCC">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AC6FCC" w:rsidRPr="00DE17C3" w14:paraId="044386E4" w14:textId="77777777" w:rsidTr="00AC6FCC">
        <w:trPr>
          <w:trHeight w:val="2806"/>
        </w:trPr>
        <w:tc>
          <w:tcPr>
            <w:tcW w:w="5554" w:type="dxa"/>
          </w:tcPr>
          <w:p w14:paraId="1CE8E9C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2E5C800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DA79FF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12B0E5BB"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769FB58" w14:textId="77777777" w:rsidR="00AC6FCC" w:rsidRDefault="00AC6FCC" w:rsidP="00AC6FCC">
            <w:pPr>
              <w:jc w:val="both"/>
              <w:rPr>
                <w:rFonts w:ascii="Verdana" w:eastAsia="Calibri" w:hAnsi="Verdana"/>
                <w:sz w:val="16"/>
                <w:szCs w:val="16"/>
              </w:rPr>
            </w:pPr>
          </w:p>
          <w:p w14:paraId="27DC329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458D999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44AA57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1EBB0ED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934251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07EDF68" w14:textId="77777777" w:rsidR="00AC6FCC" w:rsidRPr="00DE17C3" w:rsidRDefault="00AC6FCC" w:rsidP="00AC6FCC">
            <w:pPr>
              <w:spacing w:before="120" w:after="120"/>
              <w:jc w:val="both"/>
              <w:rPr>
                <w:rFonts w:ascii="Verdana" w:eastAsia="Calibri" w:hAnsi="Verdana"/>
                <w:sz w:val="16"/>
                <w:szCs w:val="16"/>
              </w:rPr>
            </w:pPr>
            <w:proofErr w:type="gramStart"/>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0E4D77A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tcPr>
          <w:p w14:paraId="4CF3A6C5" w14:textId="77777777" w:rsidR="00AC6FCC" w:rsidRPr="00236081" w:rsidRDefault="00AC6FCC" w:rsidP="00AC6FCC">
            <w:pPr>
              <w:spacing w:before="120" w:after="120"/>
              <w:jc w:val="both"/>
              <w:rPr>
                <w:rFonts w:ascii="Verdana" w:eastAsia="Calibri" w:hAnsi="Verdana"/>
                <w:sz w:val="16"/>
                <w:szCs w:val="16"/>
              </w:rPr>
            </w:pPr>
          </w:p>
          <w:p w14:paraId="3A51A564" w14:textId="77777777" w:rsidR="00AC6FCC" w:rsidRPr="00236081" w:rsidRDefault="00AC6FCC" w:rsidP="00AC6FCC">
            <w:pPr>
              <w:spacing w:before="120"/>
              <w:jc w:val="both"/>
              <w:rPr>
                <w:rFonts w:ascii="Verdana" w:eastAsia="Calibri" w:hAnsi="Verdana"/>
                <w:sz w:val="16"/>
                <w:szCs w:val="16"/>
              </w:rPr>
            </w:pPr>
          </w:p>
          <w:p w14:paraId="6942AE4A" w14:textId="77777777" w:rsidR="00AC6FCC" w:rsidRPr="00236081" w:rsidRDefault="00AC6FCC" w:rsidP="00AC6FCC">
            <w:pPr>
              <w:jc w:val="both"/>
              <w:rPr>
                <w:rFonts w:ascii="Verdana" w:eastAsia="Calibri" w:hAnsi="Verdana"/>
                <w:sz w:val="16"/>
                <w:szCs w:val="16"/>
              </w:rPr>
            </w:pPr>
          </w:p>
          <w:p w14:paraId="3E25393B" w14:textId="77777777" w:rsidR="00AC6FCC" w:rsidRDefault="00AC6FCC" w:rsidP="00AC6FCC">
            <w:pPr>
              <w:jc w:val="both"/>
              <w:rPr>
                <w:rFonts w:ascii="Verdana" w:eastAsia="Calibri" w:hAnsi="Verdana"/>
                <w:sz w:val="16"/>
                <w:szCs w:val="16"/>
              </w:rPr>
            </w:pPr>
          </w:p>
          <w:p w14:paraId="351158F0" w14:textId="77777777" w:rsidR="00AC6FCC" w:rsidRDefault="00AC6FCC" w:rsidP="00AC6FCC">
            <w:pPr>
              <w:spacing w:after="120"/>
              <w:jc w:val="both"/>
              <w:rPr>
                <w:rFonts w:ascii="Verdana" w:eastAsia="Calibri" w:hAnsi="Verdana"/>
                <w:sz w:val="16"/>
                <w:szCs w:val="16"/>
              </w:rPr>
            </w:pPr>
          </w:p>
          <w:p w14:paraId="758DB41E"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w:t>
            </w:r>
          </w:p>
          <w:p w14:paraId="5843E74C" w14:textId="77777777" w:rsidR="00AC6FCC" w:rsidRDefault="00AC6FCC" w:rsidP="00AC6FCC">
            <w:pPr>
              <w:spacing w:after="120"/>
              <w:jc w:val="both"/>
              <w:rPr>
                <w:rFonts w:ascii="Verdana" w:eastAsia="Calibri" w:hAnsi="Verdana"/>
                <w:sz w:val="16"/>
                <w:szCs w:val="16"/>
              </w:rPr>
            </w:pPr>
          </w:p>
          <w:p w14:paraId="400D26F3"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539C1809"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2652F05B" w14:textId="77777777" w:rsidR="00AC6FCC" w:rsidRDefault="00AC6FCC" w:rsidP="00AC6FCC">
            <w:pPr>
              <w:jc w:val="both"/>
              <w:rPr>
                <w:rFonts w:ascii="Verdana" w:eastAsia="Calibri" w:hAnsi="Verdana"/>
                <w:sz w:val="16"/>
                <w:szCs w:val="16"/>
              </w:rPr>
            </w:pPr>
          </w:p>
          <w:p w14:paraId="56DB99CA" w14:textId="77777777" w:rsidR="00AC6FCC" w:rsidRDefault="00AC6FCC" w:rsidP="00AC6FCC">
            <w:pPr>
              <w:spacing w:after="120"/>
              <w:jc w:val="both"/>
              <w:rPr>
                <w:rFonts w:ascii="Verdana" w:eastAsia="Calibri" w:hAnsi="Verdana"/>
                <w:sz w:val="16"/>
                <w:szCs w:val="16"/>
              </w:rPr>
            </w:pPr>
          </w:p>
          <w:p w14:paraId="41A7C634" w14:textId="77777777" w:rsidR="00AC6FCC" w:rsidRPr="00DE17C3" w:rsidRDefault="00AC6FCC" w:rsidP="00AC6FCC">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C6BA157" w14:textId="77777777" w:rsidR="00AC6FCC" w:rsidRPr="00DE17C3" w:rsidRDefault="00AC6FCC" w:rsidP="00AC6FCC">
            <w:pPr>
              <w:spacing w:before="120" w:after="120"/>
              <w:jc w:val="both"/>
              <w:rPr>
                <w:rFonts w:ascii="Verdana" w:eastAsia="Calibri" w:hAnsi="Verdana"/>
                <w:sz w:val="16"/>
                <w:szCs w:val="16"/>
              </w:rPr>
            </w:pPr>
          </w:p>
          <w:p w14:paraId="28196864" w14:textId="77777777" w:rsidR="00AC6FCC" w:rsidRPr="00DE17C3" w:rsidRDefault="00AC6FCC" w:rsidP="00AC6FCC">
            <w:pPr>
              <w:spacing w:before="120" w:after="120"/>
              <w:jc w:val="both"/>
              <w:rPr>
                <w:rFonts w:ascii="Verdana" w:eastAsia="Calibri" w:hAnsi="Verdana"/>
                <w:sz w:val="16"/>
                <w:szCs w:val="16"/>
              </w:rPr>
            </w:pPr>
          </w:p>
          <w:p w14:paraId="71C67960" w14:textId="77777777" w:rsidR="00AC6FCC" w:rsidRDefault="00AC6FCC" w:rsidP="00AC6FCC">
            <w:pPr>
              <w:spacing w:before="120" w:after="120"/>
              <w:jc w:val="both"/>
              <w:rPr>
                <w:rFonts w:ascii="Verdana" w:eastAsia="Calibri" w:hAnsi="Verdana"/>
                <w:sz w:val="16"/>
                <w:szCs w:val="16"/>
              </w:rPr>
            </w:pPr>
          </w:p>
          <w:p w14:paraId="662B48CA" w14:textId="77777777" w:rsidR="00AC6FCC" w:rsidRDefault="00AC6FCC" w:rsidP="00AC6FCC">
            <w:pPr>
              <w:spacing w:before="120" w:after="120"/>
              <w:jc w:val="both"/>
              <w:rPr>
                <w:rFonts w:ascii="Verdana" w:eastAsia="Calibri" w:hAnsi="Verdana"/>
                <w:sz w:val="16"/>
                <w:szCs w:val="16"/>
              </w:rPr>
            </w:pPr>
          </w:p>
          <w:p w14:paraId="25946366" w14:textId="77777777" w:rsidR="00AC6FCC" w:rsidRDefault="00AC6FCC" w:rsidP="00AC6FCC">
            <w:pPr>
              <w:spacing w:before="120"/>
              <w:jc w:val="both"/>
              <w:rPr>
                <w:rFonts w:ascii="Verdana" w:eastAsia="Calibri" w:hAnsi="Verdana"/>
                <w:sz w:val="16"/>
                <w:szCs w:val="16"/>
              </w:rPr>
            </w:pPr>
          </w:p>
          <w:p w14:paraId="48B5F6C1" w14:textId="77777777" w:rsidR="00AC6FCC" w:rsidRDefault="00AC6FCC" w:rsidP="00AC6FCC">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07C81485" w14:textId="77777777" w:rsidR="00AC6FCC" w:rsidRDefault="00AC6FCC" w:rsidP="00AC6FCC">
            <w:pPr>
              <w:spacing w:after="120"/>
              <w:jc w:val="both"/>
              <w:rPr>
                <w:rFonts w:ascii="Verdana" w:eastAsia="Calibri" w:hAnsi="Verdana"/>
                <w:sz w:val="16"/>
                <w:szCs w:val="16"/>
              </w:rPr>
            </w:pPr>
          </w:p>
          <w:p w14:paraId="21C7F3F5" w14:textId="77777777" w:rsidR="00AC6FCC" w:rsidRDefault="00AC6FCC" w:rsidP="00AC6FCC">
            <w:pPr>
              <w:spacing w:after="120"/>
              <w:jc w:val="both"/>
              <w:rPr>
                <w:rFonts w:ascii="Verdana" w:eastAsia="Calibri" w:hAnsi="Verdana"/>
                <w:sz w:val="16"/>
                <w:szCs w:val="16"/>
              </w:rPr>
            </w:pPr>
          </w:p>
          <w:p w14:paraId="0EE6B5FB" w14:textId="77777777" w:rsidR="00AC6FCC" w:rsidRDefault="00AC6FCC" w:rsidP="00AC6FCC">
            <w:pPr>
              <w:spacing w:after="120"/>
              <w:jc w:val="both"/>
              <w:rPr>
                <w:rFonts w:ascii="Verdana" w:eastAsia="Calibri" w:hAnsi="Verdana"/>
                <w:sz w:val="16"/>
                <w:szCs w:val="16"/>
              </w:rPr>
            </w:pPr>
          </w:p>
          <w:p w14:paraId="43E0059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AC6FCC" w:rsidRPr="00DE17C3" w14:paraId="67D64643" w14:textId="77777777" w:rsidTr="00AC6FCC">
        <w:trPr>
          <w:trHeight w:val="297"/>
        </w:trPr>
        <w:tc>
          <w:tcPr>
            <w:tcW w:w="5554" w:type="dxa"/>
          </w:tcPr>
          <w:p w14:paraId="2D9A972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tcPr>
          <w:p w14:paraId="1EA62B42"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16906A6" w14:textId="77777777" w:rsidTr="00AC6FCC">
        <w:trPr>
          <w:trHeight w:val="506"/>
        </w:trPr>
        <w:tc>
          <w:tcPr>
            <w:tcW w:w="5554" w:type="dxa"/>
            <w:tcBorders>
              <w:bottom w:val="single" w:sz="4" w:space="0" w:color="auto"/>
            </w:tcBorders>
          </w:tcPr>
          <w:p w14:paraId="2252568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B73EEB">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tcPr>
          <w:p w14:paraId="4BCE38E2"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530F242" w14:textId="34E38E97" w:rsidR="00AC6FCC" w:rsidRDefault="00AC6FCC" w:rsidP="00AC6FCC"/>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085AFA3E" w14:textId="77777777" w:rsidTr="00AC6FCC">
        <w:trPr>
          <w:trHeight w:val="340"/>
        </w:trPr>
        <w:tc>
          <w:tcPr>
            <w:tcW w:w="10037" w:type="dxa"/>
            <w:gridSpan w:val="2"/>
            <w:shd w:val="clear" w:color="auto" w:fill="FFFFFF" w:themeFill="background1"/>
          </w:tcPr>
          <w:p w14:paraId="71CAB3A7" w14:textId="77777777" w:rsidR="00AC6FCC" w:rsidRPr="00DE17C3" w:rsidRDefault="00AC6FCC" w:rsidP="00AC6FCC">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AC6FCC" w:rsidRPr="00DE17C3" w14:paraId="1F09F26B" w14:textId="77777777" w:rsidTr="00AC6FCC">
        <w:trPr>
          <w:trHeight w:val="1871"/>
        </w:trPr>
        <w:tc>
          <w:tcPr>
            <w:tcW w:w="5554" w:type="dxa"/>
          </w:tcPr>
          <w:p w14:paraId="253ED7A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76E3947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13C40DB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34F405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tcPr>
          <w:p w14:paraId="7264CE34" w14:textId="77777777" w:rsidR="00AC6FCC" w:rsidRPr="00DE17C3" w:rsidRDefault="00AC6FCC" w:rsidP="00AC6FCC">
            <w:pPr>
              <w:spacing w:before="120" w:after="120"/>
              <w:rPr>
                <w:rFonts w:ascii="Verdana" w:eastAsia="Calibri" w:hAnsi="Verdana"/>
                <w:sz w:val="16"/>
                <w:szCs w:val="16"/>
              </w:rPr>
            </w:pPr>
          </w:p>
          <w:p w14:paraId="2047975B" w14:textId="77777777" w:rsidR="00AC6FCC" w:rsidRPr="00DE17C3" w:rsidRDefault="00AC6FCC" w:rsidP="00AC6FCC">
            <w:pPr>
              <w:spacing w:before="120"/>
              <w:rPr>
                <w:rFonts w:ascii="Verdana" w:eastAsia="Calibri" w:hAnsi="Verdana"/>
                <w:sz w:val="16"/>
                <w:szCs w:val="16"/>
              </w:rPr>
            </w:pPr>
            <w:r w:rsidRPr="00DE17C3">
              <w:rPr>
                <w:rFonts w:ascii="Verdana" w:eastAsia="Calibri" w:hAnsi="Verdana"/>
                <w:sz w:val="16"/>
                <w:szCs w:val="16"/>
              </w:rPr>
              <w:t>a): […]</w:t>
            </w:r>
          </w:p>
          <w:p w14:paraId="75863846" w14:textId="77777777" w:rsidR="00AC6FCC" w:rsidRDefault="00AC6FCC" w:rsidP="00AC6FCC">
            <w:pPr>
              <w:rPr>
                <w:rFonts w:ascii="Verdana" w:eastAsia="Calibri" w:hAnsi="Verdana"/>
                <w:sz w:val="16"/>
                <w:szCs w:val="16"/>
              </w:rPr>
            </w:pPr>
          </w:p>
          <w:p w14:paraId="3929DACE" w14:textId="77777777" w:rsidR="00AC6FCC" w:rsidRDefault="00AC6FCC" w:rsidP="00AC6FCC">
            <w:pPr>
              <w:spacing w:after="120"/>
              <w:rPr>
                <w:rFonts w:ascii="Verdana" w:eastAsia="Calibri" w:hAnsi="Verdana"/>
                <w:sz w:val="16"/>
                <w:szCs w:val="16"/>
              </w:rPr>
            </w:pPr>
          </w:p>
          <w:p w14:paraId="15BBD09A" w14:textId="77777777" w:rsidR="00AC6FCC" w:rsidRDefault="00AC6FCC" w:rsidP="00AC6FCC">
            <w:pPr>
              <w:spacing w:before="100"/>
              <w:rPr>
                <w:rFonts w:ascii="Verdana" w:eastAsia="Calibri" w:hAnsi="Verdana"/>
                <w:sz w:val="16"/>
                <w:szCs w:val="16"/>
              </w:rPr>
            </w:pPr>
            <w:r w:rsidRPr="00DE17C3">
              <w:rPr>
                <w:rFonts w:ascii="Verdana" w:eastAsia="Calibri" w:hAnsi="Verdana"/>
                <w:sz w:val="16"/>
                <w:szCs w:val="16"/>
              </w:rPr>
              <w:t>b): […]</w:t>
            </w:r>
          </w:p>
          <w:p w14:paraId="613E6D86" w14:textId="77777777" w:rsidR="00AC6FCC" w:rsidRPr="00DE17C3" w:rsidRDefault="00AC6FCC" w:rsidP="00AC6FCC">
            <w:pPr>
              <w:spacing w:after="120"/>
              <w:rPr>
                <w:rFonts w:ascii="Verdana" w:eastAsia="Calibri" w:hAnsi="Verdana"/>
                <w:sz w:val="16"/>
                <w:szCs w:val="16"/>
              </w:rPr>
            </w:pPr>
          </w:p>
          <w:p w14:paraId="32FC95C2"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 […]</w:t>
            </w:r>
          </w:p>
        </w:tc>
      </w:tr>
      <w:tr w:rsidR="00AC6FCC" w:rsidRPr="00DE17C3" w14:paraId="71854D63" w14:textId="77777777" w:rsidTr="00AC6FCC">
        <w:trPr>
          <w:trHeight w:val="227"/>
        </w:trPr>
        <w:tc>
          <w:tcPr>
            <w:tcW w:w="5554" w:type="dxa"/>
          </w:tcPr>
          <w:p w14:paraId="5BA5BC86" w14:textId="77777777" w:rsidR="00AC6FCC" w:rsidRPr="00DE17C3" w:rsidRDefault="00AC6FCC" w:rsidP="00AC6FCC">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tcPr>
          <w:p w14:paraId="003E4FBA" w14:textId="77777777" w:rsidR="00AC6FCC" w:rsidRPr="00DE17C3" w:rsidRDefault="00AC6FCC" w:rsidP="00AC6FCC">
            <w:pPr>
              <w:spacing w:before="60" w:after="6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DC394E0" w14:textId="77777777" w:rsidTr="00AC6FCC">
        <w:trPr>
          <w:trHeight w:val="454"/>
        </w:trPr>
        <w:tc>
          <w:tcPr>
            <w:tcW w:w="5554" w:type="dxa"/>
          </w:tcPr>
          <w:p w14:paraId="21F6BF5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tcPr>
          <w:p w14:paraId="1217FFF8" w14:textId="77777777" w:rsidR="00AC6FCC" w:rsidRPr="00DE17C3" w:rsidRDefault="00AC6FCC" w:rsidP="00AC6FCC">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3332FAB"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DE17C3" w14:paraId="158FB568" w14:textId="77777777" w:rsidTr="00AC6FCC">
        <w:trPr>
          <w:trHeight w:val="510"/>
        </w:trPr>
        <w:tc>
          <w:tcPr>
            <w:tcW w:w="9993" w:type="dxa"/>
            <w:shd w:val="pct10" w:color="auto" w:fill="auto"/>
            <w:vAlign w:val="center"/>
          </w:tcPr>
          <w:p w14:paraId="2DB861E1" w14:textId="77777777" w:rsidR="00AC6FCC" w:rsidRPr="00D53520" w:rsidRDefault="00AC6FCC" w:rsidP="00AC6FCC">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52F00E4" w14:textId="77777777" w:rsidR="00AC6FCC" w:rsidRPr="00295EBE"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DE17C3" w14:paraId="603ED58B" w14:textId="77777777" w:rsidTr="00AC6FCC">
        <w:trPr>
          <w:trHeight w:val="283"/>
        </w:trPr>
        <w:tc>
          <w:tcPr>
            <w:tcW w:w="5553" w:type="dxa"/>
          </w:tcPr>
          <w:p w14:paraId="374207D1" w14:textId="77777777" w:rsidR="00AC6FCC" w:rsidRPr="00DE17C3" w:rsidRDefault="00AC6FCC" w:rsidP="00AC6FCC">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tcPr>
          <w:p w14:paraId="7B32A05C" w14:textId="77777777" w:rsidR="00AC6FCC" w:rsidRPr="00DE17C3" w:rsidRDefault="00AC6FCC" w:rsidP="00AC6FCC">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17E8A92" w14:textId="77777777" w:rsidTr="00AC6FCC">
        <w:trPr>
          <w:trHeight w:val="454"/>
        </w:trPr>
        <w:tc>
          <w:tcPr>
            <w:tcW w:w="5553" w:type="dxa"/>
            <w:tcBorders>
              <w:bottom w:val="single" w:sz="4" w:space="0" w:color="auto"/>
            </w:tcBorders>
          </w:tcPr>
          <w:p w14:paraId="65931387"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66120AC"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672F3F46" w14:textId="77777777" w:rsidR="00AC6FCC" w:rsidRPr="00DE17C3" w:rsidRDefault="00AC6FCC" w:rsidP="00AC6FCC">
            <w:pPr>
              <w:spacing w:before="120" w:after="120"/>
              <w:ind w:right="142"/>
              <w:rPr>
                <w:rFonts w:ascii="Verdana" w:eastAsia="Calibri" w:hAnsi="Verdana"/>
                <w:sz w:val="16"/>
                <w:szCs w:val="16"/>
              </w:rPr>
            </w:pPr>
            <w:r>
              <w:rPr>
                <w:rFonts w:ascii="Verdana" w:eastAsia="Calibri" w:hAnsi="Verdana"/>
                <w:sz w:val="16"/>
                <w:szCs w:val="16"/>
              </w:rPr>
              <w:t>[…]</w:t>
            </w:r>
          </w:p>
          <w:p w14:paraId="1A9B43A3"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6D29CD3A" w14:textId="77777777" w:rsidTr="00AC6FCC">
        <w:trPr>
          <w:trHeight w:val="283"/>
        </w:trPr>
        <w:tc>
          <w:tcPr>
            <w:tcW w:w="5553" w:type="dxa"/>
          </w:tcPr>
          <w:p w14:paraId="7E96F261"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tcPr>
          <w:p w14:paraId="7FDD704A"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3764497E" w14:textId="77777777" w:rsidTr="00AC6FCC">
        <w:trPr>
          <w:trHeight w:val="283"/>
        </w:trPr>
        <w:tc>
          <w:tcPr>
            <w:tcW w:w="5553" w:type="dxa"/>
          </w:tcPr>
          <w:p w14:paraId="77B31E22"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tcPr>
          <w:p w14:paraId="2D97E621"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7C105089" w14:textId="77777777" w:rsidTr="00AC6FCC">
        <w:trPr>
          <w:trHeight w:val="283"/>
        </w:trPr>
        <w:tc>
          <w:tcPr>
            <w:tcW w:w="5553" w:type="dxa"/>
          </w:tcPr>
          <w:p w14:paraId="1D6447E2"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tcPr>
          <w:p w14:paraId="2B266C2A"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69174C25" w14:textId="77777777" w:rsidTr="00AC6FCC">
        <w:trPr>
          <w:trHeight w:val="283"/>
        </w:trPr>
        <w:tc>
          <w:tcPr>
            <w:tcW w:w="5553" w:type="dxa"/>
          </w:tcPr>
          <w:p w14:paraId="18EE8A56"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tcPr>
          <w:p w14:paraId="123DD4BF"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3C04C8EC" w14:textId="77777777" w:rsidTr="00AC6FCC">
        <w:trPr>
          <w:trHeight w:val="567"/>
        </w:trPr>
        <w:tc>
          <w:tcPr>
            <w:tcW w:w="5553" w:type="dxa"/>
          </w:tcPr>
          <w:p w14:paraId="3DD12073"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tcPr>
          <w:p w14:paraId="1AD6C308"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1E9CD65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DE17C3" w14:paraId="1266E889" w14:textId="77777777" w:rsidTr="00AC6FCC">
        <w:trPr>
          <w:trHeight w:val="283"/>
        </w:trPr>
        <w:tc>
          <w:tcPr>
            <w:tcW w:w="5530" w:type="dxa"/>
          </w:tcPr>
          <w:p w14:paraId="01D84BFC"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tcPr>
          <w:p w14:paraId="61E7BDB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05A3F70A" w14:textId="77777777" w:rsidTr="00AC6FCC">
        <w:trPr>
          <w:trHeight w:val="624"/>
        </w:trPr>
        <w:tc>
          <w:tcPr>
            <w:tcW w:w="5530" w:type="dxa"/>
          </w:tcPr>
          <w:p w14:paraId="10F3975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tcPr>
          <w:p w14:paraId="6C0136E6"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E48FA3E" w14:textId="77777777" w:rsidR="00AC6FCC" w:rsidRPr="00295EBE"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34F44156" w14:textId="77777777" w:rsidTr="00AC6FCC">
        <w:trPr>
          <w:trHeight w:val="623"/>
        </w:trPr>
        <w:tc>
          <w:tcPr>
            <w:tcW w:w="10009" w:type="dxa"/>
            <w:shd w:val="pct10" w:color="auto" w:fill="auto"/>
          </w:tcPr>
          <w:p w14:paraId="50B524E4"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0552F2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Se incluirá también aquí el </w:t>
            </w:r>
            <w:proofErr w:type="gramStart"/>
            <w:r w:rsidRPr="00DE17C3">
              <w:rPr>
                <w:rFonts w:ascii="Verdana" w:eastAsia="Calibri" w:hAnsi="Verdana"/>
                <w:b/>
                <w:sz w:val="16"/>
                <w:szCs w:val="16"/>
              </w:rPr>
              <w:t>personal técnico o los organismos técnicos</w:t>
            </w:r>
            <w:proofErr w:type="gramEnd"/>
            <w:r w:rsidRPr="00DE17C3">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EFE82F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FootnoteReferenc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197B4BD9"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2F983123" w14:textId="77777777" w:rsidTr="00AC6FCC">
        <w:trPr>
          <w:trHeight w:val="340"/>
        </w:trPr>
        <w:tc>
          <w:tcPr>
            <w:tcW w:w="10009" w:type="dxa"/>
            <w:shd w:val="pct10" w:color="auto" w:fill="auto"/>
          </w:tcPr>
          <w:p w14:paraId="2A1981E0"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7CA1DF7B" w14:textId="77777777" w:rsidR="00AC6FC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DE17C3" w14:paraId="119526D3" w14:textId="77777777" w:rsidTr="00AC6FCC">
        <w:trPr>
          <w:trHeight w:val="283"/>
        </w:trPr>
        <w:tc>
          <w:tcPr>
            <w:tcW w:w="5516" w:type="dxa"/>
            <w:vAlign w:val="center"/>
          </w:tcPr>
          <w:p w14:paraId="690774B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vAlign w:val="center"/>
          </w:tcPr>
          <w:p w14:paraId="5E161E4C"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2F99FD43" w14:textId="77777777" w:rsidTr="00AC6FCC">
        <w:trPr>
          <w:trHeight w:val="624"/>
        </w:trPr>
        <w:tc>
          <w:tcPr>
            <w:tcW w:w="5516" w:type="dxa"/>
          </w:tcPr>
          <w:p w14:paraId="21FF1EA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vAlign w:val="center"/>
          </w:tcPr>
          <w:p w14:paraId="5346E63F"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61FBDDF8"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167F6031"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4195B56D" w14:textId="77777777" w:rsidR="00AC6FCC" w:rsidRPr="00295EBE"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5B0E7CA6" w14:textId="77777777" w:rsidTr="00AC6FCC">
        <w:trPr>
          <w:trHeight w:val="794"/>
        </w:trPr>
        <w:tc>
          <w:tcPr>
            <w:tcW w:w="10009" w:type="dxa"/>
            <w:shd w:val="pct10" w:color="auto" w:fill="auto"/>
            <w:vAlign w:val="center"/>
          </w:tcPr>
          <w:p w14:paraId="275DF862" w14:textId="77777777" w:rsidR="00AC6FCC" w:rsidRPr="00DE17C3" w:rsidRDefault="00AC6FCC" w:rsidP="00C52F5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55D0DD38"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48C3A348"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DE17C3" w14:paraId="17B4E736" w14:textId="77777777" w:rsidTr="00AC6FCC">
        <w:trPr>
          <w:trHeight w:val="1247"/>
        </w:trPr>
        <w:tc>
          <w:tcPr>
            <w:tcW w:w="10051" w:type="dxa"/>
            <w:shd w:val="clear" w:color="auto" w:fill="D9D9D9"/>
            <w:vAlign w:val="center"/>
          </w:tcPr>
          <w:p w14:paraId="145BD74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225D80C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822138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E55107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064A19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F97A58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216AF94" w14:textId="77777777" w:rsidR="00AC6FCC" w:rsidRPr="00295EBE"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DE17C3" w14:paraId="05BA486F" w14:textId="77777777" w:rsidTr="00AC6FCC">
        <w:trPr>
          <w:trHeight w:val="794"/>
        </w:trPr>
        <w:tc>
          <w:tcPr>
            <w:tcW w:w="5530" w:type="dxa"/>
          </w:tcPr>
          <w:p w14:paraId="0B5A73A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tcPr>
          <w:p w14:paraId="2813413B" w14:textId="77777777" w:rsidR="00AC6FCC" w:rsidRPr="009A6C77" w:rsidRDefault="00AC6FCC" w:rsidP="00AC6FCC">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AC6FCC" w:rsidRPr="00DE17C3" w14:paraId="5319CFC6" w14:textId="77777777" w:rsidTr="00AC6FCC">
        <w:tc>
          <w:tcPr>
            <w:tcW w:w="5530" w:type="dxa"/>
          </w:tcPr>
          <w:p w14:paraId="56796F3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0BAB6C5E" w14:textId="77777777" w:rsidR="00AC6FCC" w:rsidRPr="00DE17C3" w:rsidRDefault="00AC6FCC" w:rsidP="00AC6FCC">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690327" w14:textId="77777777" w:rsidR="00AC6FCC" w:rsidRPr="00DE17C3" w:rsidRDefault="00AC6FCC" w:rsidP="00AC6FCC">
            <w:pPr>
              <w:spacing w:before="120" w:after="120"/>
              <w:rPr>
                <w:rFonts w:ascii="Verdana" w:eastAsia="Calibri" w:hAnsi="Verdana"/>
                <w:sz w:val="16"/>
                <w:szCs w:val="16"/>
              </w:rPr>
            </w:pPr>
          </w:p>
          <w:p w14:paraId="39AAC111" w14:textId="77777777" w:rsidR="00AC6FCC" w:rsidRDefault="00AC6FCC" w:rsidP="00AC6FCC">
            <w:pPr>
              <w:spacing w:before="120" w:after="120"/>
              <w:rPr>
                <w:rFonts w:ascii="Verdana" w:eastAsia="Calibri" w:hAnsi="Verdana"/>
                <w:sz w:val="16"/>
                <w:szCs w:val="16"/>
              </w:rPr>
            </w:pPr>
          </w:p>
          <w:p w14:paraId="66BD711B" w14:textId="77777777" w:rsidR="00AC6FCC" w:rsidRDefault="00AC6FCC" w:rsidP="00AC6FCC">
            <w:pPr>
              <w:spacing w:before="120" w:after="120"/>
              <w:rPr>
                <w:rFonts w:ascii="Verdana" w:eastAsia="Calibri" w:hAnsi="Verdana"/>
                <w:sz w:val="16"/>
                <w:szCs w:val="16"/>
              </w:rPr>
            </w:pPr>
          </w:p>
          <w:p w14:paraId="0CA9010A" w14:textId="77777777" w:rsidR="00AC6FCC" w:rsidRDefault="00AC6FCC" w:rsidP="00AC6FCC">
            <w:pPr>
              <w:spacing w:before="120" w:after="120"/>
              <w:rPr>
                <w:rFonts w:ascii="Verdana" w:eastAsia="Calibri" w:hAnsi="Verdana"/>
                <w:sz w:val="16"/>
                <w:szCs w:val="16"/>
              </w:rPr>
            </w:pPr>
          </w:p>
          <w:p w14:paraId="4A998325"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E490A3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AC6FCC" w:rsidRPr="00DE17C3" w14:paraId="68A4F376" w14:textId="77777777" w:rsidTr="00AC6FCC">
        <w:tc>
          <w:tcPr>
            <w:tcW w:w="5530" w:type="dxa"/>
          </w:tcPr>
          <w:p w14:paraId="2044B912" w14:textId="77777777" w:rsidR="00AC6FCC" w:rsidRPr="00DE17C3" w:rsidRDefault="00AC6FCC" w:rsidP="00AC6FCC">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077CAEBA"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w:t>
            </w:r>
            <w:proofErr w:type="gramStart"/>
            <w:r w:rsidRPr="00DE17C3">
              <w:rPr>
                <w:rFonts w:ascii="Verdana" w:eastAsia="Calibri" w:hAnsi="Verdana"/>
                <w:sz w:val="16"/>
                <w:szCs w:val="16"/>
              </w:rPr>
              <w:t>la misma</w:t>
            </w:r>
            <w:proofErr w:type="gramEnd"/>
            <w:r w:rsidRPr="00DE17C3">
              <w:rPr>
                <w:rFonts w:ascii="Verdana" w:eastAsia="Calibri" w:hAnsi="Verdana"/>
                <w:sz w:val="16"/>
                <w:szCs w:val="16"/>
              </w:rPr>
              <w:t xml:space="preserve">: </w:t>
            </w:r>
          </w:p>
          <w:p w14:paraId="5547B81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B6F004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tcPr>
          <w:p w14:paraId="2C69C802" w14:textId="77777777" w:rsidR="00AC6FCC" w:rsidRPr="00DE17C3" w:rsidRDefault="00AC6FCC" w:rsidP="00AC6FCC">
            <w:pPr>
              <w:spacing w:before="120" w:after="120"/>
              <w:jc w:val="both"/>
              <w:rPr>
                <w:rFonts w:ascii="Verdana" w:eastAsia="Calibri" w:hAnsi="Verdana"/>
                <w:sz w:val="16"/>
                <w:szCs w:val="16"/>
              </w:rPr>
            </w:pPr>
          </w:p>
          <w:p w14:paraId="712ABB02" w14:textId="77777777" w:rsidR="00AC6FCC" w:rsidRPr="00DE17C3" w:rsidRDefault="00AC6FCC" w:rsidP="00AC6FCC">
            <w:pPr>
              <w:spacing w:before="120"/>
              <w:jc w:val="both"/>
              <w:rPr>
                <w:rFonts w:ascii="Verdana" w:eastAsia="Calibri" w:hAnsi="Verdana"/>
                <w:sz w:val="16"/>
                <w:szCs w:val="16"/>
              </w:rPr>
            </w:pPr>
            <w:proofErr w:type="gramStart"/>
            <w:r w:rsidRPr="00DE17C3">
              <w:rPr>
                <w:rFonts w:ascii="Verdana" w:eastAsia="Calibri" w:hAnsi="Verdana"/>
                <w:sz w:val="16"/>
                <w:szCs w:val="16"/>
              </w:rPr>
              <w:t>Fecha:[</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0F55241B" w14:textId="77777777" w:rsidR="00AC6FCC" w:rsidRPr="00DE17C3" w:rsidRDefault="00AC6FCC" w:rsidP="00AC6FCC">
            <w:pPr>
              <w:spacing w:after="120"/>
              <w:jc w:val="both"/>
              <w:rPr>
                <w:rFonts w:ascii="Verdana" w:eastAsia="Calibri" w:hAnsi="Verdana"/>
                <w:sz w:val="16"/>
                <w:szCs w:val="16"/>
              </w:rPr>
            </w:pPr>
          </w:p>
          <w:p w14:paraId="5056D45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w:t>
            </w:r>
          </w:p>
          <w:p w14:paraId="2E1CA76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1C4E20A9"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C47C6DC"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AC6FCC" w:rsidRPr="00DE17C3" w14:paraId="5AAD1EB5" w14:textId="77777777" w:rsidTr="00AC6FCC">
        <w:tc>
          <w:tcPr>
            <w:tcW w:w="5530" w:type="dxa"/>
          </w:tcPr>
          <w:p w14:paraId="1B1CD45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tcPr>
          <w:p w14:paraId="3C0B5C68"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AE4E836" w14:textId="77777777" w:rsidR="00AC6FCC" w:rsidRPr="00DE17C3" w:rsidRDefault="00AC6FCC" w:rsidP="00AC6FCC">
            <w:pPr>
              <w:spacing w:before="120" w:after="120"/>
              <w:rPr>
                <w:rFonts w:ascii="Verdana" w:eastAsia="Calibri" w:hAnsi="Verdana"/>
                <w:sz w:val="16"/>
                <w:szCs w:val="16"/>
              </w:rPr>
            </w:pPr>
          </w:p>
        </w:tc>
      </w:tr>
      <w:tr w:rsidR="00AC6FCC" w:rsidRPr="00DE17C3" w14:paraId="2E75EA80" w14:textId="77777777" w:rsidTr="00AC6FCC">
        <w:trPr>
          <w:trHeight w:val="340"/>
        </w:trPr>
        <w:tc>
          <w:tcPr>
            <w:tcW w:w="5530" w:type="dxa"/>
          </w:tcPr>
          <w:p w14:paraId="3E7FDD58"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tcPr>
          <w:p w14:paraId="4A5B5FC5"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CB1F37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DE17C3" w14:paraId="0987B954" w14:textId="77777777" w:rsidTr="00AC6FCC">
        <w:trPr>
          <w:trHeight w:val="340"/>
        </w:trPr>
        <w:tc>
          <w:tcPr>
            <w:tcW w:w="5516" w:type="dxa"/>
          </w:tcPr>
          <w:p w14:paraId="51D6C4B9"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tcPr>
          <w:p w14:paraId="3745BD9B"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AF51CF9" w14:textId="77777777" w:rsidTr="00AC6FCC">
        <w:trPr>
          <w:trHeight w:val="1020"/>
        </w:trPr>
        <w:tc>
          <w:tcPr>
            <w:tcW w:w="5516" w:type="dxa"/>
          </w:tcPr>
          <w:p w14:paraId="36DD931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tcPr>
          <w:p w14:paraId="6D600549"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B7A301" w14:textId="77777777" w:rsidR="00AC6FCC" w:rsidRPr="00DE17C3" w:rsidRDefault="00AC6FCC" w:rsidP="00AC6FCC">
            <w:pPr>
              <w:spacing w:before="120" w:after="120"/>
              <w:rPr>
                <w:rFonts w:ascii="Verdana" w:eastAsia="Calibri" w:hAnsi="Verdana"/>
                <w:sz w:val="16"/>
                <w:szCs w:val="16"/>
              </w:rPr>
            </w:pPr>
          </w:p>
        </w:tc>
      </w:tr>
      <w:tr w:rsidR="00AC6FCC" w:rsidRPr="00DE17C3" w14:paraId="5BEB46BE" w14:textId="77777777" w:rsidTr="00AC6FCC">
        <w:tc>
          <w:tcPr>
            <w:tcW w:w="5516" w:type="dxa"/>
            <w:vMerge w:val="restart"/>
          </w:tcPr>
          <w:p w14:paraId="286584D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59A582F8" w14:textId="77777777" w:rsidR="00AC6FCC" w:rsidRPr="00DE17C3" w:rsidRDefault="00AC6FCC" w:rsidP="00AC6FCC">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3D9E48A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7C55D90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472C6E5" w14:textId="77777777" w:rsidR="00AC6FCC" w:rsidRPr="00DE17C3" w:rsidRDefault="00AC6FCC" w:rsidP="00AC6FCC">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4244F644" w14:textId="77777777" w:rsidR="00AC6FCC" w:rsidRPr="00DE17C3" w:rsidRDefault="00AC6FCC" w:rsidP="00DA4446">
            <w:pPr>
              <w:numPr>
                <w:ilvl w:val="0"/>
                <w:numId w:val="126"/>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6AA85595" w14:textId="77777777" w:rsidR="00AC6FCC" w:rsidRPr="00DE17C3" w:rsidRDefault="00AC6FCC" w:rsidP="00DA4446">
            <w:pPr>
              <w:numPr>
                <w:ilvl w:val="0"/>
                <w:numId w:val="126"/>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56E82EE3" w14:textId="77777777" w:rsidR="00AC6FCC" w:rsidRPr="00DE17C3" w:rsidRDefault="00AC6FCC" w:rsidP="00DA4446">
            <w:pPr>
              <w:numPr>
                <w:ilvl w:val="0"/>
                <w:numId w:val="126"/>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245B9AAD" w14:textId="77777777" w:rsidR="00AC6FCC" w:rsidRPr="00DE17C3" w:rsidRDefault="00AC6FCC" w:rsidP="00AC6FCC">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9499B03" w14:textId="77777777" w:rsidR="00AC6FCC" w:rsidRPr="00DE17C3" w:rsidRDefault="00AC6FCC" w:rsidP="00AC6FCC">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47CCBCD2"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tcPr>
          <w:p w14:paraId="1474B25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AC6FCC" w:rsidRPr="00DE17C3" w14:paraId="0D6737FC" w14:textId="77777777" w:rsidTr="00AC6FCC">
        <w:tc>
          <w:tcPr>
            <w:tcW w:w="5516" w:type="dxa"/>
            <w:vMerge/>
          </w:tcPr>
          <w:p w14:paraId="6C05C043" w14:textId="77777777" w:rsidR="00AC6FCC" w:rsidRPr="00DE17C3" w:rsidRDefault="00AC6FCC" w:rsidP="00AC6FCC">
            <w:pPr>
              <w:spacing w:before="120" w:after="120"/>
              <w:rPr>
                <w:rFonts w:ascii="Verdana" w:eastAsia="Calibri" w:hAnsi="Verdana"/>
                <w:sz w:val="20"/>
                <w:szCs w:val="20"/>
              </w:rPr>
            </w:pPr>
          </w:p>
        </w:tc>
        <w:tc>
          <w:tcPr>
            <w:tcW w:w="2180" w:type="dxa"/>
          </w:tcPr>
          <w:p w14:paraId="33ADB0FE"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296BD46B"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8C0E60A" w14:textId="77777777" w:rsidR="00AC6FCC" w:rsidRPr="00DE17C3" w:rsidRDefault="00AC6FCC" w:rsidP="00AC6FCC">
            <w:pPr>
              <w:spacing w:before="120"/>
              <w:rPr>
                <w:rFonts w:ascii="Verdana" w:eastAsia="Calibri" w:hAnsi="Verdana"/>
                <w:sz w:val="16"/>
                <w:szCs w:val="16"/>
              </w:rPr>
            </w:pPr>
          </w:p>
          <w:p w14:paraId="0B45C6F5"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EE56C2"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831B54"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8BC50F7" w14:textId="77777777" w:rsidR="00AC6FCC" w:rsidRDefault="00AC6FCC" w:rsidP="00DA4446">
            <w:pPr>
              <w:numPr>
                <w:ilvl w:val="0"/>
                <w:numId w:val="126"/>
              </w:numPr>
              <w:spacing w:before="120"/>
              <w:ind w:left="463" w:hanging="147"/>
              <w:rPr>
                <w:rFonts w:ascii="Verdana" w:eastAsia="Calibri" w:hAnsi="Verdana"/>
                <w:sz w:val="16"/>
                <w:szCs w:val="16"/>
              </w:rPr>
            </w:pPr>
            <w:r w:rsidRPr="00DE17C3">
              <w:rPr>
                <w:rFonts w:ascii="Verdana" w:eastAsia="Calibri" w:hAnsi="Verdana"/>
                <w:sz w:val="16"/>
                <w:szCs w:val="16"/>
              </w:rPr>
              <w:t>[…]</w:t>
            </w:r>
          </w:p>
          <w:p w14:paraId="3B7AD957" w14:textId="77777777" w:rsidR="00AC6FCC" w:rsidRPr="00DE17C3" w:rsidRDefault="00AC6FCC" w:rsidP="00DA4446">
            <w:pPr>
              <w:numPr>
                <w:ilvl w:val="0"/>
                <w:numId w:val="126"/>
              </w:numPr>
              <w:spacing w:after="120"/>
              <w:ind w:left="463" w:hanging="147"/>
              <w:rPr>
                <w:rFonts w:ascii="Verdana" w:eastAsia="Calibri" w:hAnsi="Verdana"/>
                <w:sz w:val="16"/>
                <w:szCs w:val="16"/>
              </w:rPr>
            </w:pPr>
          </w:p>
          <w:p w14:paraId="72F0AEA0"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16683008"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60758C8" w14:textId="77777777" w:rsidR="00AC6FCC" w:rsidRDefault="00AC6FCC" w:rsidP="00AC6FCC">
            <w:pPr>
              <w:rPr>
                <w:rFonts w:ascii="Verdana" w:eastAsia="Calibri" w:hAnsi="Verdana"/>
                <w:sz w:val="16"/>
                <w:szCs w:val="16"/>
              </w:rPr>
            </w:pPr>
          </w:p>
          <w:p w14:paraId="52E5BB22" w14:textId="77777777" w:rsidR="00AC6FCC" w:rsidRPr="00DE17C3" w:rsidRDefault="00AC6FCC" w:rsidP="00AC6FCC">
            <w:pPr>
              <w:spacing w:after="120"/>
              <w:rPr>
                <w:rFonts w:ascii="Verdana" w:eastAsia="Calibri" w:hAnsi="Verdana"/>
                <w:sz w:val="16"/>
                <w:szCs w:val="16"/>
              </w:rPr>
            </w:pPr>
          </w:p>
          <w:p w14:paraId="5248F652"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41E8200"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tcPr>
          <w:p w14:paraId="316E2E84"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AFB42BC"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443C1CC2" w14:textId="77777777" w:rsidR="00AC6FCC" w:rsidRPr="00DE17C3" w:rsidRDefault="00AC6FCC" w:rsidP="00AC6FCC">
            <w:pPr>
              <w:spacing w:before="120"/>
              <w:rPr>
                <w:rFonts w:ascii="Verdana" w:eastAsia="Calibri" w:hAnsi="Verdana"/>
                <w:sz w:val="16"/>
                <w:szCs w:val="16"/>
              </w:rPr>
            </w:pPr>
          </w:p>
          <w:p w14:paraId="51281F0F"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B3C6176"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673ABA2" w14:textId="77777777" w:rsidR="00AC6FCC" w:rsidRPr="00DE17C3" w:rsidRDefault="00AC6FCC" w:rsidP="00DA4446">
            <w:pPr>
              <w:numPr>
                <w:ilvl w:val="0"/>
                <w:numId w:val="12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E8C2F6E" w14:textId="77777777" w:rsidR="00AC6FCC" w:rsidRDefault="00AC6FCC" w:rsidP="00DA4446">
            <w:pPr>
              <w:numPr>
                <w:ilvl w:val="0"/>
                <w:numId w:val="126"/>
              </w:numPr>
              <w:spacing w:before="120"/>
              <w:ind w:left="463" w:hanging="147"/>
              <w:rPr>
                <w:rFonts w:ascii="Verdana" w:eastAsia="Calibri" w:hAnsi="Verdana"/>
                <w:sz w:val="16"/>
                <w:szCs w:val="16"/>
              </w:rPr>
            </w:pPr>
            <w:r w:rsidRPr="00DE17C3">
              <w:rPr>
                <w:rFonts w:ascii="Verdana" w:eastAsia="Calibri" w:hAnsi="Verdana"/>
                <w:sz w:val="16"/>
                <w:szCs w:val="16"/>
              </w:rPr>
              <w:t>[…]</w:t>
            </w:r>
          </w:p>
          <w:p w14:paraId="2304770A" w14:textId="77777777" w:rsidR="00AC6FCC" w:rsidRPr="00DE17C3" w:rsidRDefault="00AC6FCC" w:rsidP="00DA4446">
            <w:pPr>
              <w:numPr>
                <w:ilvl w:val="0"/>
                <w:numId w:val="126"/>
              </w:numPr>
              <w:spacing w:after="120"/>
              <w:ind w:left="463" w:hanging="147"/>
              <w:rPr>
                <w:rFonts w:ascii="Verdana" w:eastAsia="Calibri" w:hAnsi="Verdana"/>
                <w:sz w:val="16"/>
                <w:szCs w:val="16"/>
              </w:rPr>
            </w:pPr>
          </w:p>
          <w:p w14:paraId="7D577992"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1FDFC60F"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6BDF634" w14:textId="77777777" w:rsidR="00AC6FCC" w:rsidRDefault="00AC6FCC" w:rsidP="00AC6FCC">
            <w:pPr>
              <w:rPr>
                <w:rFonts w:ascii="Verdana" w:eastAsia="Calibri" w:hAnsi="Verdana"/>
                <w:sz w:val="16"/>
                <w:szCs w:val="16"/>
              </w:rPr>
            </w:pPr>
          </w:p>
          <w:p w14:paraId="209B110B" w14:textId="77777777" w:rsidR="00AC6FCC" w:rsidRPr="00DE17C3" w:rsidRDefault="00AC6FCC" w:rsidP="00AC6FCC">
            <w:pPr>
              <w:spacing w:after="120"/>
              <w:rPr>
                <w:rFonts w:ascii="Verdana" w:eastAsia="Calibri" w:hAnsi="Verdana"/>
                <w:sz w:val="16"/>
                <w:szCs w:val="16"/>
              </w:rPr>
            </w:pPr>
          </w:p>
          <w:p w14:paraId="77E998E7"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9BC1D0"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DB1200F" w14:textId="77777777" w:rsidTr="00AC6FCC">
        <w:trPr>
          <w:trHeight w:val="819"/>
        </w:trPr>
        <w:tc>
          <w:tcPr>
            <w:tcW w:w="5516" w:type="dxa"/>
          </w:tcPr>
          <w:p w14:paraId="4BDB75D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3D44BB42"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10D09A03"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 […]</w:t>
            </w:r>
          </w:p>
        </w:tc>
      </w:tr>
    </w:tbl>
    <w:p w14:paraId="7F27B769"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DE17C3" w14:paraId="3842B4D9" w14:textId="77777777" w:rsidTr="00AC6FCC">
        <w:trPr>
          <w:trHeight w:val="454"/>
        </w:trPr>
        <w:tc>
          <w:tcPr>
            <w:tcW w:w="5544" w:type="dxa"/>
          </w:tcPr>
          <w:p w14:paraId="31B440CA" w14:textId="77777777" w:rsidR="00AC6FCC" w:rsidRPr="00DA7471" w:rsidRDefault="00AC6FCC" w:rsidP="00AC6FCC">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tcPr>
          <w:p w14:paraId="6B2652C8" w14:textId="77777777" w:rsidR="00AC6FCC" w:rsidRPr="00DA7471" w:rsidRDefault="00AC6FCC" w:rsidP="00AC6FCC">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AC6FCC" w:rsidRPr="00DE17C3" w14:paraId="1A4C5422" w14:textId="77777777" w:rsidTr="00AC6FCC">
        <w:trPr>
          <w:trHeight w:val="397"/>
        </w:trPr>
        <w:tc>
          <w:tcPr>
            <w:tcW w:w="5544" w:type="dxa"/>
            <w:vMerge w:val="restart"/>
          </w:tcPr>
          <w:p w14:paraId="7220BBC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tcPr>
          <w:p w14:paraId="6CD09E0D" w14:textId="77777777" w:rsidR="00AC6FCC" w:rsidRPr="00DA7471" w:rsidRDefault="00AC6FCC" w:rsidP="00AC6FCC">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AC6FCC" w:rsidRPr="00DE17C3" w14:paraId="2F0B458E" w14:textId="77777777" w:rsidTr="00AC6FCC">
        <w:trPr>
          <w:trHeight w:val="263"/>
        </w:trPr>
        <w:tc>
          <w:tcPr>
            <w:tcW w:w="5544" w:type="dxa"/>
            <w:vMerge/>
          </w:tcPr>
          <w:p w14:paraId="7D44561E" w14:textId="77777777" w:rsidR="00AC6FCC" w:rsidRPr="00DA7471" w:rsidRDefault="00AC6FCC" w:rsidP="00AC6FCC">
            <w:pPr>
              <w:spacing w:before="120" w:after="120"/>
              <w:rPr>
                <w:rFonts w:ascii="Verdana" w:eastAsia="Calibri" w:hAnsi="Verdana"/>
                <w:sz w:val="16"/>
                <w:szCs w:val="16"/>
              </w:rPr>
            </w:pPr>
          </w:p>
        </w:tc>
        <w:tc>
          <w:tcPr>
            <w:tcW w:w="4493" w:type="dxa"/>
          </w:tcPr>
          <w:p w14:paraId="41A8BED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AD7D4C" w14:textId="77777777" w:rsidR="00AC6FCC" w:rsidRPr="00DA7471" w:rsidRDefault="00AC6FCC" w:rsidP="00AC6FCC">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7AC7B8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AC6FCC" w:rsidRPr="00DE17C3" w14:paraId="65FE12B8" w14:textId="77777777" w:rsidTr="00AC6FCC">
        <w:tc>
          <w:tcPr>
            <w:tcW w:w="5544" w:type="dxa"/>
            <w:tcBorders>
              <w:bottom w:val="single" w:sz="4" w:space="0" w:color="auto"/>
            </w:tcBorders>
          </w:tcPr>
          <w:p w14:paraId="5E7837D1"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450247F5" w14:textId="77777777" w:rsidR="00AC6FCC" w:rsidRPr="008A482A" w:rsidRDefault="00AC6FCC" w:rsidP="00AC6FCC">
            <w:pPr>
              <w:spacing w:before="120" w:after="120"/>
              <w:rPr>
                <w:rFonts w:ascii="Verdana" w:eastAsia="Calibri" w:hAnsi="Verdana"/>
                <w:sz w:val="16"/>
                <w:szCs w:val="16"/>
              </w:rPr>
            </w:pPr>
            <w:r w:rsidRPr="008A482A">
              <w:rPr>
                <w:rFonts w:ascii="Verdana" w:eastAsia="Calibri" w:hAnsi="Verdana"/>
                <w:sz w:val="16"/>
                <w:szCs w:val="16"/>
              </w:rPr>
              <w:t>En quiebra</w:t>
            </w:r>
          </w:p>
          <w:p w14:paraId="038F659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2F38EE54"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361BE74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6783812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3AFF900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94495CF" w14:textId="77777777" w:rsidR="00AC6FCC" w:rsidRPr="00235A20" w:rsidRDefault="00AC6FCC" w:rsidP="00AC6FCC">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5734146B"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Especifíquese:</w:t>
            </w:r>
          </w:p>
          <w:p w14:paraId="04002E35"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15F958D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19D2ACD7" w14:textId="77777777" w:rsidR="00AC6FCC" w:rsidRPr="00DA7471" w:rsidRDefault="00AC6FCC" w:rsidP="00AC6FCC">
            <w:pPr>
              <w:spacing w:before="120"/>
              <w:rPr>
                <w:rFonts w:ascii="Verdana" w:hAnsi="Verdana"/>
                <w:sz w:val="16"/>
                <w:szCs w:val="16"/>
              </w:rPr>
            </w:pPr>
          </w:p>
          <w:p w14:paraId="423D816F" w14:textId="77777777" w:rsidR="00AC6FCC" w:rsidRPr="00DA7471" w:rsidRDefault="00AC6FCC" w:rsidP="00AC6FCC">
            <w:pPr>
              <w:spacing w:after="120"/>
              <w:rPr>
                <w:rFonts w:ascii="Verdana" w:hAnsi="Verdana"/>
                <w:sz w:val="16"/>
                <w:szCs w:val="16"/>
              </w:rPr>
            </w:pPr>
          </w:p>
          <w:p w14:paraId="4C9B442F" w14:textId="77777777" w:rsidR="00AC6FCC" w:rsidRPr="00DA7471" w:rsidRDefault="00AC6FCC" w:rsidP="00AC6FCC">
            <w:pPr>
              <w:spacing w:before="120" w:after="120"/>
              <w:rPr>
                <w:rFonts w:ascii="Verdana" w:hAnsi="Verdana"/>
                <w:sz w:val="16"/>
                <w:szCs w:val="16"/>
              </w:rPr>
            </w:pPr>
          </w:p>
          <w:p w14:paraId="7B939623"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7F3BF76" w14:textId="77777777" w:rsidR="00AC6FCC" w:rsidRPr="00DA7471" w:rsidRDefault="00AC6FCC" w:rsidP="00AC6FCC">
            <w:pPr>
              <w:spacing w:before="120" w:after="120"/>
              <w:rPr>
                <w:rFonts w:ascii="Verdana" w:eastAsia="Calibri" w:hAnsi="Verdana"/>
                <w:sz w:val="16"/>
                <w:szCs w:val="16"/>
              </w:rPr>
            </w:pPr>
          </w:p>
          <w:p w14:paraId="0D0510B9" w14:textId="77777777" w:rsidR="00AC6FCC" w:rsidRPr="00DA7471" w:rsidRDefault="00AC6FCC" w:rsidP="00AC6FCC">
            <w:pPr>
              <w:spacing w:before="120" w:after="120"/>
              <w:rPr>
                <w:rFonts w:ascii="Verdana" w:eastAsia="Calibri" w:hAnsi="Verdana"/>
                <w:sz w:val="16"/>
                <w:szCs w:val="16"/>
              </w:rPr>
            </w:pPr>
          </w:p>
          <w:p w14:paraId="165F508B" w14:textId="77777777" w:rsidR="00AC6FCC" w:rsidRPr="00DA7471" w:rsidRDefault="00AC6FCC" w:rsidP="00AC6FCC">
            <w:pPr>
              <w:spacing w:before="120" w:after="120"/>
              <w:rPr>
                <w:rFonts w:ascii="Verdana" w:eastAsia="Calibri" w:hAnsi="Verdana"/>
                <w:sz w:val="16"/>
                <w:szCs w:val="16"/>
              </w:rPr>
            </w:pPr>
          </w:p>
          <w:p w14:paraId="61A194F9" w14:textId="77777777" w:rsidR="00AC6FCC" w:rsidRPr="00DA7471" w:rsidRDefault="00AC6FCC" w:rsidP="00AC6FCC">
            <w:pPr>
              <w:spacing w:before="120" w:after="120"/>
              <w:rPr>
                <w:rFonts w:ascii="Verdana" w:eastAsia="Calibri" w:hAnsi="Verdana"/>
                <w:sz w:val="16"/>
                <w:szCs w:val="16"/>
              </w:rPr>
            </w:pPr>
          </w:p>
          <w:p w14:paraId="0EDD024E" w14:textId="77777777" w:rsidR="00AC6FCC" w:rsidRPr="00DA7471" w:rsidRDefault="00AC6FCC" w:rsidP="00AC6FCC">
            <w:pPr>
              <w:spacing w:before="120" w:after="120"/>
              <w:rPr>
                <w:rFonts w:ascii="Verdana" w:eastAsia="Calibri" w:hAnsi="Verdana"/>
                <w:sz w:val="16"/>
                <w:szCs w:val="16"/>
              </w:rPr>
            </w:pPr>
          </w:p>
          <w:p w14:paraId="4FAE28C0" w14:textId="77777777" w:rsidR="00AC6FCC" w:rsidRPr="00DA7471" w:rsidRDefault="00AC6FCC" w:rsidP="00AC6FCC">
            <w:pPr>
              <w:spacing w:before="120" w:after="120"/>
              <w:rPr>
                <w:rFonts w:ascii="Verdana" w:eastAsia="Calibri" w:hAnsi="Verdana"/>
                <w:sz w:val="16"/>
                <w:szCs w:val="16"/>
              </w:rPr>
            </w:pPr>
          </w:p>
          <w:p w14:paraId="675E335A" w14:textId="77777777" w:rsidR="00AC6FCC" w:rsidRPr="00DA7471" w:rsidRDefault="00AC6FCC" w:rsidP="00AC6FCC">
            <w:pPr>
              <w:spacing w:before="120" w:after="120"/>
              <w:rPr>
                <w:rFonts w:ascii="Verdana" w:eastAsia="Calibri" w:hAnsi="Verdana"/>
                <w:sz w:val="16"/>
                <w:szCs w:val="16"/>
              </w:rPr>
            </w:pPr>
          </w:p>
          <w:p w14:paraId="23E4E93A" w14:textId="77777777" w:rsidR="00AC6FCC" w:rsidRPr="00DA7471" w:rsidRDefault="00AC6FCC" w:rsidP="00AC6FCC">
            <w:pPr>
              <w:spacing w:before="80"/>
              <w:rPr>
                <w:rFonts w:ascii="Verdana" w:eastAsia="Calibri" w:hAnsi="Verdana"/>
                <w:sz w:val="16"/>
                <w:szCs w:val="16"/>
              </w:rPr>
            </w:pPr>
            <w:r w:rsidRPr="00DA7471">
              <w:rPr>
                <w:rFonts w:ascii="Verdana" w:eastAsia="Calibri" w:hAnsi="Verdana"/>
                <w:sz w:val="16"/>
                <w:szCs w:val="16"/>
              </w:rPr>
              <w:t>[…]</w:t>
            </w:r>
          </w:p>
          <w:p w14:paraId="1FD40E45" w14:textId="77777777" w:rsidR="00AC6FCC" w:rsidRPr="00DA7471" w:rsidRDefault="00AC6FCC" w:rsidP="00AC6FCC">
            <w:pPr>
              <w:rPr>
                <w:rFonts w:ascii="Verdana" w:eastAsia="Calibri" w:hAnsi="Verdana"/>
                <w:sz w:val="16"/>
                <w:szCs w:val="16"/>
              </w:rPr>
            </w:pPr>
            <w:r w:rsidRPr="00DA7471">
              <w:rPr>
                <w:rFonts w:ascii="Verdana" w:eastAsia="Calibri" w:hAnsi="Verdana"/>
                <w:sz w:val="16"/>
                <w:szCs w:val="16"/>
              </w:rPr>
              <w:t>[…]</w:t>
            </w:r>
          </w:p>
          <w:p w14:paraId="25342963" w14:textId="77777777" w:rsidR="00AC6FCC" w:rsidRPr="00DA7471" w:rsidRDefault="00AC6FCC" w:rsidP="00AC6FCC">
            <w:pPr>
              <w:rPr>
                <w:rFonts w:ascii="Verdana" w:eastAsia="Calibri" w:hAnsi="Verdana"/>
                <w:sz w:val="16"/>
                <w:szCs w:val="16"/>
              </w:rPr>
            </w:pPr>
          </w:p>
          <w:p w14:paraId="5D2476E8" w14:textId="77777777" w:rsidR="00AC6FCC" w:rsidRPr="00DA7471" w:rsidRDefault="00AC6FCC" w:rsidP="00AC6FCC">
            <w:pPr>
              <w:spacing w:after="120"/>
              <w:rPr>
                <w:rFonts w:ascii="Verdana" w:eastAsia="Calibri" w:hAnsi="Verdana"/>
                <w:sz w:val="16"/>
                <w:szCs w:val="16"/>
              </w:rPr>
            </w:pPr>
          </w:p>
          <w:p w14:paraId="5AF2881C"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255C6E3E" w14:textId="77777777" w:rsidR="00AC6FCC" w:rsidRPr="00DA7471" w:rsidRDefault="00AC6FCC" w:rsidP="00AC6FCC">
            <w:pPr>
              <w:spacing w:after="120"/>
              <w:rPr>
                <w:rFonts w:ascii="Verdana" w:eastAsia="Calibri" w:hAnsi="Verdana"/>
                <w:sz w:val="16"/>
                <w:szCs w:val="16"/>
              </w:rPr>
            </w:pPr>
            <w:r w:rsidRPr="00DA7471">
              <w:rPr>
                <w:rFonts w:ascii="Verdana" w:eastAsia="Calibri" w:hAnsi="Verdana"/>
                <w:sz w:val="16"/>
                <w:szCs w:val="16"/>
              </w:rPr>
              <w:t>[…] […] […] […]</w:t>
            </w:r>
          </w:p>
        </w:tc>
      </w:tr>
      <w:tr w:rsidR="00AC6FCC" w:rsidRPr="00DE17C3" w14:paraId="5B1B9B92" w14:textId="77777777" w:rsidTr="00AC6FCC">
        <w:tc>
          <w:tcPr>
            <w:tcW w:w="5544" w:type="dxa"/>
            <w:vMerge w:val="restart"/>
            <w:tcBorders>
              <w:top w:val="single" w:sz="4" w:space="0" w:color="auto"/>
            </w:tcBorders>
          </w:tcPr>
          <w:p w14:paraId="5F2100A6"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1022B80D"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tcPr>
          <w:p w14:paraId="1EFB72BD" w14:textId="77777777" w:rsidR="00AC6FCC" w:rsidRDefault="00AC6FCC" w:rsidP="00AC6FCC">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F6D6FFD" w14:textId="77777777" w:rsidR="00AC6FCC" w:rsidRDefault="00AC6FCC" w:rsidP="00AC6FCC">
            <w:pPr>
              <w:spacing w:after="120"/>
              <w:rPr>
                <w:rFonts w:ascii="Verdana" w:eastAsia="Calibri" w:hAnsi="Verdana"/>
                <w:sz w:val="16"/>
                <w:szCs w:val="16"/>
              </w:rPr>
            </w:pPr>
          </w:p>
          <w:p w14:paraId="146E00A6"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20ED06D8" w14:textId="77777777" w:rsidTr="00AC6FCC">
        <w:trPr>
          <w:trHeight w:val="1417"/>
        </w:trPr>
        <w:tc>
          <w:tcPr>
            <w:tcW w:w="5544" w:type="dxa"/>
            <w:vMerge/>
          </w:tcPr>
          <w:p w14:paraId="4D2C23E1" w14:textId="77777777" w:rsidR="00AC6FCC" w:rsidRPr="00DA7471" w:rsidRDefault="00AC6FCC" w:rsidP="00AC6FCC">
            <w:pPr>
              <w:spacing w:before="120" w:after="100" w:afterAutospacing="1"/>
              <w:rPr>
                <w:rFonts w:ascii="Verdana" w:eastAsia="Calibri" w:hAnsi="Verdana"/>
                <w:sz w:val="16"/>
                <w:szCs w:val="16"/>
              </w:rPr>
            </w:pPr>
          </w:p>
        </w:tc>
        <w:tc>
          <w:tcPr>
            <w:tcW w:w="4493" w:type="dxa"/>
          </w:tcPr>
          <w:p w14:paraId="31694189"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2E03F398"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8A4EB5A"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9E5D36F"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3BB15153" w14:textId="77777777" w:rsidTr="00AC6FCC">
        <w:tc>
          <w:tcPr>
            <w:tcW w:w="5544" w:type="dxa"/>
            <w:vMerge w:val="restart"/>
          </w:tcPr>
          <w:p w14:paraId="402C44D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7D58D02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53374EC6" w14:textId="77777777" w:rsidR="00AC6FCC" w:rsidRPr="00DA7471" w:rsidRDefault="00AC6FCC" w:rsidP="00AC6FCC">
            <w:pPr>
              <w:spacing w:before="120" w:after="120"/>
              <w:rPr>
                <w:rFonts w:ascii="Verdana" w:eastAsia="Calibri" w:hAnsi="Verdana"/>
                <w:sz w:val="16"/>
                <w:szCs w:val="16"/>
              </w:rPr>
            </w:pPr>
          </w:p>
        </w:tc>
        <w:tc>
          <w:tcPr>
            <w:tcW w:w="4493" w:type="dxa"/>
          </w:tcPr>
          <w:p w14:paraId="0BD5E8A9" w14:textId="77777777" w:rsidR="00AC6FCC"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84B4FFF" w14:textId="77777777" w:rsidR="00AC6FCC" w:rsidRDefault="00AC6FCC" w:rsidP="00AC6FCC">
            <w:pPr>
              <w:spacing w:after="120"/>
              <w:rPr>
                <w:rFonts w:ascii="Verdana" w:eastAsia="Calibri" w:hAnsi="Verdana"/>
                <w:sz w:val="16"/>
                <w:szCs w:val="16"/>
              </w:rPr>
            </w:pPr>
          </w:p>
          <w:p w14:paraId="6C48B0B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29EBFDA4" w14:textId="77777777" w:rsidTr="00AC6FCC">
        <w:tc>
          <w:tcPr>
            <w:tcW w:w="5544" w:type="dxa"/>
            <w:vMerge/>
          </w:tcPr>
          <w:p w14:paraId="1C89B100" w14:textId="77777777" w:rsidR="00AC6FCC" w:rsidRPr="00DA7471" w:rsidRDefault="00AC6FCC" w:rsidP="00AC6FCC">
            <w:pPr>
              <w:rPr>
                <w:rFonts w:ascii="Verdana" w:eastAsia="Calibri" w:hAnsi="Verdana"/>
                <w:sz w:val="16"/>
                <w:szCs w:val="16"/>
              </w:rPr>
            </w:pPr>
          </w:p>
        </w:tc>
        <w:tc>
          <w:tcPr>
            <w:tcW w:w="4493" w:type="dxa"/>
          </w:tcPr>
          <w:p w14:paraId="69580A4A"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718FA90C"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F552E57"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1DF988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2D932FDB" w14:textId="77777777" w:rsidTr="00AC6FCC">
        <w:tc>
          <w:tcPr>
            <w:tcW w:w="5544" w:type="dxa"/>
          </w:tcPr>
          <w:p w14:paraId="5D6E3AD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68D44822"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Pr>
          <w:p w14:paraId="32E02E1F"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D563912" w14:textId="77777777" w:rsidR="00AC6FCC" w:rsidRDefault="00AC6FCC" w:rsidP="00AC6FCC">
            <w:pPr>
              <w:rPr>
                <w:rFonts w:ascii="Verdana" w:eastAsia="Calibri" w:hAnsi="Verdana"/>
                <w:sz w:val="16"/>
                <w:szCs w:val="16"/>
              </w:rPr>
            </w:pPr>
          </w:p>
          <w:p w14:paraId="4FD85143" w14:textId="77777777" w:rsidR="00AC6FCC" w:rsidRPr="00DA7471" w:rsidRDefault="00AC6FCC" w:rsidP="00AC6FCC">
            <w:pPr>
              <w:spacing w:after="120"/>
              <w:rPr>
                <w:rFonts w:ascii="Verdana" w:eastAsia="Calibri" w:hAnsi="Verdana"/>
                <w:sz w:val="16"/>
                <w:szCs w:val="16"/>
              </w:rPr>
            </w:pPr>
          </w:p>
          <w:p w14:paraId="38B25C7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74652A34" w14:textId="77777777" w:rsidTr="00AC6FCC">
        <w:tc>
          <w:tcPr>
            <w:tcW w:w="5544" w:type="dxa"/>
          </w:tcPr>
          <w:p w14:paraId="029FB57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4402101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tcPr>
          <w:p w14:paraId="1E311FFA"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DA47277" w14:textId="77777777" w:rsidR="00AC6FCC" w:rsidRPr="00DA7471" w:rsidRDefault="00AC6FCC" w:rsidP="00AC6FCC">
            <w:pPr>
              <w:rPr>
                <w:rFonts w:ascii="Verdana" w:eastAsia="Calibri" w:hAnsi="Verdana"/>
                <w:sz w:val="16"/>
                <w:szCs w:val="16"/>
              </w:rPr>
            </w:pPr>
          </w:p>
          <w:p w14:paraId="08C8255D" w14:textId="77777777" w:rsidR="00AC6FCC" w:rsidRPr="00DA7471" w:rsidRDefault="00AC6FCC" w:rsidP="00AC6FCC">
            <w:pPr>
              <w:rPr>
                <w:rFonts w:ascii="Verdana" w:eastAsia="Calibri" w:hAnsi="Verdana"/>
                <w:sz w:val="16"/>
                <w:szCs w:val="16"/>
              </w:rPr>
            </w:pPr>
          </w:p>
          <w:p w14:paraId="014E0401" w14:textId="77777777" w:rsidR="00AC6FCC" w:rsidRDefault="00AC6FCC" w:rsidP="00AC6FCC">
            <w:pPr>
              <w:rPr>
                <w:rFonts w:ascii="Verdana" w:eastAsia="Calibri" w:hAnsi="Verdana"/>
                <w:sz w:val="16"/>
                <w:szCs w:val="16"/>
              </w:rPr>
            </w:pPr>
          </w:p>
          <w:p w14:paraId="28FC5C14"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0E81E6AB" w14:textId="77777777" w:rsidTr="00AC6FCC">
        <w:tc>
          <w:tcPr>
            <w:tcW w:w="5544" w:type="dxa"/>
            <w:vMerge w:val="restart"/>
          </w:tcPr>
          <w:p w14:paraId="6811086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707C7B95"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tcPr>
          <w:p w14:paraId="729E025B"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CD4762" w14:textId="77777777" w:rsidR="00AC6FCC" w:rsidRDefault="00AC6FCC" w:rsidP="00AC6FCC">
            <w:pPr>
              <w:rPr>
                <w:rFonts w:ascii="Verdana" w:eastAsia="Calibri" w:hAnsi="Verdana"/>
                <w:sz w:val="16"/>
                <w:szCs w:val="16"/>
              </w:rPr>
            </w:pPr>
          </w:p>
          <w:p w14:paraId="08384ADA" w14:textId="77777777" w:rsidR="00AC6FCC" w:rsidRPr="00DA7471" w:rsidRDefault="00AC6FCC" w:rsidP="00AC6FCC">
            <w:pPr>
              <w:rPr>
                <w:rFonts w:ascii="Verdana" w:eastAsia="Calibri" w:hAnsi="Verdana"/>
                <w:sz w:val="16"/>
                <w:szCs w:val="16"/>
              </w:rPr>
            </w:pPr>
          </w:p>
          <w:p w14:paraId="729C5546" w14:textId="77777777" w:rsidR="00AC6FCC" w:rsidRPr="00DA7471" w:rsidRDefault="00AC6FCC" w:rsidP="00AC6FCC">
            <w:pPr>
              <w:rPr>
                <w:rFonts w:ascii="Verdana" w:eastAsia="Calibri" w:hAnsi="Verdana"/>
                <w:sz w:val="16"/>
                <w:szCs w:val="16"/>
              </w:rPr>
            </w:pPr>
          </w:p>
          <w:p w14:paraId="72805497" w14:textId="77777777" w:rsidR="00AC6FCC" w:rsidRPr="00DA7471" w:rsidRDefault="00AC6FCC" w:rsidP="00AC6FCC">
            <w:pPr>
              <w:spacing w:after="120"/>
              <w:rPr>
                <w:rFonts w:ascii="Verdana" w:eastAsia="Calibri" w:hAnsi="Verdana"/>
                <w:sz w:val="16"/>
                <w:szCs w:val="16"/>
              </w:rPr>
            </w:pPr>
          </w:p>
          <w:p w14:paraId="403A0FEE"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4A751C7A" w14:textId="77777777" w:rsidTr="00AC6FCC">
        <w:tc>
          <w:tcPr>
            <w:tcW w:w="5544" w:type="dxa"/>
            <w:vMerge/>
          </w:tcPr>
          <w:p w14:paraId="287AF35B" w14:textId="77777777" w:rsidR="00AC6FCC" w:rsidRPr="00DA7471" w:rsidRDefault="00AC6FCC" w:rsidP="00AC6FCC">
            <w:pPr>
              <w:spacing w:before="120" w:after="120"/>
              <w:rPr>
                <w:rFonts w:ascii="Verdana" w:eastAsia="Calibri" w:hAnsi="Verdana"/>
                <w:sz w:val="16"/>
                <w:szCs w:val="16"/>
              </w:rPr>
            </w:pPr>
          </w:p>
        </w:tc>
        <w:tc>
          <w:tcPr>
            <w:tcW w:w="4493" w:type="dxa"/>
          </w:tcPr>
          <w:p w14:paraId="0FD6BD9B"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3C34AB17"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946BA5"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7F26E10"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0D27CE62" w14:textId="77777777" w:rsidTr="00AC6FCC">
        <w:tc>
          <w:tcPr>
            <w:tcW w:w="5544" w:type="dxa"/>
          </w:tcPr>
          <w:p w14:paraId="09D244C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2A5FCB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no ha sido declarada culpable de falsedad grave al proporcionar la </w:t>
            </w:r>
            <w:proofErr w:type="gramStart"/>
            <w:r w:rsidRPr="00DA7471">
              <w:rPr>
                <w:rFonts w:ascii="Verdana" w:eastAsia="Calibri" w:hAnsi="Verdana"/>
                <w:sz w:val="16"/>
                <w:szCs w:val="16"/>
              </w:rPr>
              <w:t>información  exigida</w:t>
            </w:r>
            <w:proofErr w:type="gramEnd"/>
            <w:r w:rsidRPr="00DA7471">
              <w:rPr>
                <w:rFonts w:ascii="Verdana" w:eastAsia="Calibri" w:hAnsi="Verdana"/>
                <w:sz w:val="16"/>
                <w:szCs w:val="16"/>
              </w:rPr>
              <w:t xml:space="preserve">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14DD7BB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0FE0A10F"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w:t>
            </w:r>
            <w:proofErr w:type="gramStart"/>
            <w:r w:rsidRPr="00DA7471">
              <w:rPr>
                <w:rFonts w:ascii="Verdana" w:eastAsia="Calibri" w:hAnsi="Verdana"/>
                <w:sz w:val="16"/>
                <w:szCs w:val="16"/>
              </w:rPr>
              <w:t>poder adjudicador o la entidad adjudicadora</w:t>
            </w:r>
            <w:proofErr w:type="gramEnd"/>
            <w:r w:rsidRPr="00DA7471">
              <w:rPr>
                <w:rFonts w:ascii="Verdana" w:eastAsia="Calibri" w:hAnsi="Verdana"/>
                <w:sz w:val="16"/>
                <w:szCs w:val="16"/>
              </w:rPr>
              <w:t xml:space="preserve">, y </w:t>
            </w:r>
          </w:p>
          <w:p w14:paraId="378F740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tcPr>
          <w:p w14:paraId="1563C1A9"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F0926F2" w14:textId="77777777" w:rsidR="00AC6FCC" w:rsidRPr="00DA7471" w:rsidRDefault="00AC6FCC" w:rsidP="00AC6FCC">
            <w:pPr>
              <w:spacing w:before="120" w:after="120"/>
              <w:rPr>
                <w:rFonts w:ascii="Verdana" w:eastAsia="Calibri" w:hAnsi="Verdana"/>
                <w:sz w:val="16"/>
                <w:szCs w:val="16"/>
              </w:rPr>
            </w:pPr>
          </w:p>
        </w:tc>
      </w:tr>
    </w:tbl>
    <w:p w14:paraId="4B254F7B" w14:textId="77777777" w:rsidR="00AC6FCC" w:rsidRDefault="00AC6FCC" w:rsidP="00AC6FCC">
      <w:pPr>
        <w:spacing w:before="120" w:after="120"/>
        <w:ind w:right="-425"/>
        <w:jc w:val="center"/>
        <w:rPr>
          <w:rFonts w:ascii="Verdana" w:eastAsia="Calibri" w:hAnsi="Verdana"/>
          <w:b/>
          <w:sz w:val="20"/>
          <w:szCs w:val="20"/>
        </w:rPr>
      </w:pPr>
    </w:p>
    <w:p w14:paraId="7166FF44" w14:textId="77777777" w:rsidR="00AC6FCC" w:rsidRDefault="00AC6FCC" w:rsidP="00AC6FCC">
      <w:pPr>
        <w:rPr>
          <w:rFonts w:ascii="Verdana" w:eastAsia="Calibri" w:hAnsi="Verdana"/>
          <w:b/>
          <w:sz w:val="20"/>
          <w:szCs w:val="20"/>
        </w:rPr>
      </w:pPr>
      <w:r>
        <w:rPr>
          <w:rFonts w:ascii="Verdana" w:eastAsia="Calibri" w:hAnsi="Verdana"/>
          <w:b/>
          <w:sz w:val="20"/>
          <w:szCs w:val="20"/>
        </w:rPr>
        <w:br w:type="page"/>
      </w:r>
    </w:p>
    <w:p w14:paraId="3E0A7F5B" w14:textId="77777777" w:rsidR="005E4EC4" w:rsidRDefault="005E4EC4" w:rsidP="00B54E59">
      <w:pPr>
        <w:spacing w:before="120" w:after="120"/>
        <w:ind w:right="-425"/>
        <w:rPr>
          <w:rFonts w:ascii="Verdana" w:eastAsia="Calibri" w:hAnsi="Verdana"/>
          <w:b/>
          <w:sz w:val="19"/>
          <w:szCs w:val="19"/>
        </w:rPr>
      </w:pPr>
    </w:p>
    <w:p w14:paraId="33C4A18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5110EF8D" w14:textId="77777777" w:rsidTr="00AC6FCC">
        <w:trPr>
          <w:trHeight w:val="283"/>
        </w:trPr>
        <w:tc>
          <w:tcPr>
            <w:tcW w:w="5558" w:type="dxa"/>
            <w:vAlign w:val="center"/>
          </w:tcPr>
          <w:p w14:paraId="1976496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vAlign w:val="center"/>
          </w:tcPr>
          <w:p w14:paraId="69EA000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8563F83" w14:textId="77777777" w:rsidTr="00AC6FCC">
        <w:tc>
          <w:tcPr>
            <w:tcW w:w="5558" w:type="dxa"/>
          </w:tcPr>
          <w:p w14:paraId="11C2E59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7CEEA4D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6A38091A" w14:textId="77777777" w:rsidR="00AC6FCC"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2C221A9" w14:textId="77777777" w:rsidR="00AC6FCC" w:rsidRDefault="00AC6FCC" w:rsidP="00AC6FCC">
            <w:pPr>
              <w:jc w:val="both"/>
              <w:rPr>
                <w:rFonts w:ascii="Verdana" w:eastAsia="Calibri" w:hAnsi="Verdana"/>
                <w:sz w:val="16"/>
                <w:szCs w:val="16"/>
              </w:rPr>
            </w:pPr>
          </w:p>
          <w:p w14:paraId="6C92037E" w14:textId="77777777" w:rsidR="00AC6FCC" w:rsidRDefault="00AC6FCC" w:rsidP="00AC6FCC">
            <w:pPr>
              <w:spacing w:after="120"/>
              <w:jc w:val="both"/>
              <w:rPr>
                <w:rFonts w:ascii="Verdana" w:eastAsia="Calibri" w:hAnsi="Verdana"/>
                <w:sz w:val="16"/>
                <w:szCs w:val="16"/>
              </w:rPr>
            </w:pPr>
          </w:p>
          <w:p w14:paraId="389CF45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AC6FCC" w:rsidRPr="00DE17C3" w14:paraId="047227CD" w14:textId="77777777" w:rsidTr="00AC6FCC">
        <w:trPr>
          <w:trHeight w:val="1198"/>
        </w:trPr>
        <w:tc>
          <w:tcPr>
            <w:tcW w:w="5558" w:type="dxa"/>
          </w:tcPr>
          <w:p w14:paraId="1FCF6E3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73C4F87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tcPr>
          <w:p w14:paraId="667DEDE9"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1CF278" w14:textId="77777777" w:rsidR="00AC6FCC" w:rsidRPr="00DE17C3" w:rsidRDefault="00AC6FCC" w:rsidP="00AC6FCC">
            <w:pPr>
              <w:jc w:val="both"/>
              <w:rPr>
                <w:rFonts w:ascii="Verdana" w:eastAsia="Calibri" w:hAnsi="Verdana"/>
                <w:sz w:val="16"/>
                <w:szCs w:val="16"/>
              </w:rPr>
            </w:pPr>
          </w:p>
          <w:p w14:paraId="598E8B82" w14:textId="77777777" w:rsidR="00AC6FCC" w:rsidRPr="00DE17C3" w:rsidRDefault="00AC6FCC" w:rsidP="00AC6FCC">
            <w:pPr>
              <w:spacing w:after="120"/>
              <w:jc w:val="both"/>
              <w:rPr>
                <w:rFonts w:ascii="Verdana" w:eastAsia="Calibri" w:hAnsi="Verdana"/>
                <w:sz w:val="16"/>
                <w:szCs w:val="16"/>
              </w:rPr>
            </w:pPr>
          </w:p>
          <w:p w14:paraId="4C8AD09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A6D9441"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8DD3E9B" w14:textId="77777777" w:rsidR="00AC6FCC" w:rsidRPr="00D53520" w:rsidRDefault="00AC6FCC" w:rsidP="00AC6FCC">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w:t>
      </w:r>
      <w:proofErr w:type="gramStart"/>
      <w:r w:rsidRPr="00D53520">
        <w:rPr>
          <w:rFonts w:ascii="Verdana" w:eastAsia="Calibri" w:hAnsi="Verdana"/>
          <w:sz w:val="16"/>
          <w:szCs w:val="16"/>
        </w:rPr>
        <w:t xml:space="preserve">A  </w:t>
      </w:r>
      <w:proofErr w:type="spellStart"/>
      <w:r w:rsidRPr="00D53520">
        <w:rPr>
          <w:rFonts w:ascii="Verdana" w:eastAsia="Calibri" w:hAnsi="Verdana"/>
          <w:sz w:val="16"/>
          <w:szCs w:val="16"/>
        </w:rPr>
        <w:t>a</w:t>
      </w:r>
      <w:proofErr w:type="spellEnd"/>
      <w:proofErr w:type="gramEnd"/>
      <w:r w:rsidRPr="00D53520">
        <w:rPr>
          <w:rFonts w:ascii="Verdana" w:eastAsia="Calibri" w:hAnsi="Verdana"/>
          <w:sz w:val="16"/>
          <w:szCs w:val="16"/>
        </w:rPr>
        <w:t xml:space="preserve">  D de la presente parte), la operadora económica declara que:</w:t>
      </w:r>
    </w:p>
    <w:p w14:paraId="6AB7949A" w14:textId="77777777" w:rsidR="00AC6FCC" w:rsidRDefault="00AC6FCC" w:rsidP="00AC6FCC">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0CCA06CE" w14:textId="77777777" w:rsidTr="00AC6FCC">
        <w:tc>
          <w:tcPr>
            <w:tcW w:w="10009" w:type="dxa"/>
            <w:shd w:val="clear" w:color="auto" w:fill="D9D9D9"/>
          </w:tcPr>
          <w:p w14:paraId="1FCCBF0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D73BF57"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0EBE6A88" w14:textId="77777777" w:rsidTr="00AC6FCC">
        <w:trPr>
          <w:trHeight w:val="283"/>
        </w:trPr>
        <w:tc>
          <w:tcPr>
            <w:tcW w:w="5558" w:type="dxa"/>
          </w:tcPr>
          <w:p w14:paraId="1C80306B"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tcPr>
          <w:p w14:paraId="7CCE3B1B" w14:textId="77777777" w:rsidR="00AC6FCC" w:rsidRPr="00BA78F6" w:rsidRDefault="00AC6FCC" w:rsidP="00AC6FCC">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AC6FCC" w:rsidRPr="00DE17C3" w14:paraId="102A77F2" w14:textId="77777777" w:rsidTr="00AC6FCC">
        <w:tc>
          <w:tcPr>
            <w:tcW w:w="5558" w:type="dxa"/>
          </w:tcPr>
          <w:p w14:paraId="3A09904A"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tcPr>
          <w:p w14:paraId="1BF13928"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82C2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DE17C3" w14:paraId="2F7F9C77" w14:textId="77777777" w:rsidTr="00AC6FCC">
        <w:tc>
          <w:tcPr>
            <w:tcW w:w="8278" w:type="dxa"/>
            <w:shd w:val="clear" w:color="auto" w:fill="D9D9D9"/>
          </w:tcPr>
          <w:p w14:paraId="13D362B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4DA256B9"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DE17C3" w14:paraId="5A0AE731" w14:textId="77777777" w:rsidTr="00AC6FCC">
        <w:trPr>
          <w:trHeight w:val="283"/>
        </w:trPr>
        <w:tc>
          <w:tcPr>
            <w:tcW w:w="5544" w:type="dxa"/>
          </w:tcPr>
          <w:p w14:paraId="67E5DAB6"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tcPr>
          <w:p w14:paraId="78045A58"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AC6FCC" w:rsidRPr="00DE17C3" w14:paraId="6325BFE9" w14:textId="77777777" w:rsidTr="00AC6FCC">
        <w:trPr>
          <w:trHeight w:val="637"/>
        </w:trPr>
        <w:tc>
          <w:tcPr>
            <w:tcW w:w="5544" w:type="dxa"/>
          </w:tcPr>
          <w:p w14:paraId="6F541B2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08A213D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tcPr>
          <w:p w14:paraId="4CDFD7F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426D667D" w14:textId="77777777" w:rsidR="00AC6FCC" w:rsidRPr="00DE17C3" w:rsidRDefault="00AC6FCC" w:rsidP="00AC6FCC">
            <w:pPr>
              <w:jc w:val="both"/>
              <w:rPr>
                <w:rFonts w:ascii="Verdana" w:eastAsia="Calibri" w:hAnsi="Verdana"/>
                <w:sz w:val="16"/>
                <w:szCs w:val="16"/>
              </w:rPr>
            </w:pPr>
          </w:p>
          <w:p w14:paraId="7A01ACFD"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D564F1C"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774B54EF" w14:textId="77777777" w:rsidTr="00AC6FCC">
        <w:trPr>
          <w:trHeight w:val="637"/>
        </w:trPr>
        <w:tc>
          <w:tcPr>
            <w:tcW w:w="5544" w:type="dxa"/>
          </w:tcPr>
          <w:p w14:paraId="3A402636"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A06B3EB"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7E311117" w14:textId="77777777" w:rsidR="00AC6FCC" w:rsidRPr="00DE17C3" w:rsidRDefault="00AC6FCC" w:rsidP="00AC6FCC">
            <w:pPr>
              <w:jc w:val="both"/>
              <w:rPr>
                <w:rFonts w:ascii="Verdana" w:eastAsia="Calibri" w:hAnsi="Verdana"/>
                <w:sz w:val="16"/>
                <w:szCs w:val="16"/>
              </w:rPr>
            </w:pPr>
          </w:p>
          <w:p w14:paraId="3B698D9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tcPr>
          <w:p w14:paraId="5B6921BC" w14:textId="77777777" w:rsidR="00AC6FCC" w:rsidRPr="00DE17C3" w:rsidRDefault="00AC6FCC" w:rsidP="00AC6FCC">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400143"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17D4A9F"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A4832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848AE16"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200657F3" w14:textId="77777777" w:rsidR="00AC6FCC" w:rsidRDefault="00AC6FCC" w:rsidP="00AC6FCC">
      <w:pPr>
        <w:spacing w:before="120" w:after="120"/>
        <w:ind w:right="-425"/>
        <w:jc w:val="center"/>
        <w:rPr>
          <w:rFonts w:ascii="Verdana" w:eastAsia="Calibri" w:hAnsi="Verdana"/>
          <w:b/>
          <w:sz w:val="19"/>
          <w:szCs w:val="19"/>
        </w:rPr>
      </w:pPr>
    </w:p>
    <w:p w14:paraId="2E68DA53"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DE17C3" w14:paraId="2EAC686D" w14:textId="77777777" w:rsidTr="00AC6FCC">
        <w:tc>
          <w:tcPr>
            <w:tcW w:w="10037" w:type="dxa"/>
            <w:shd w:val="clear" w:color="auto" w:fill="D9D9D9"/>
          </w:tcPr>
          <w:p w14:paraId="078C5BD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72EFA36"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DE17C3" w14:paraId="76BF2849" w14:textId="77777777" w:rsidTr="00AC6FCC">
        <w:tc>
          <w:tcPr>
            <w:tcW w:w="5530" w:type="dxa"/>
          </w:tcPr>
          <w:p w14:paraId="5041B093"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tcPr>
          <w:p w14:paraId="031FD1C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C23A577" w14:textId="77777777" w:rsidTr="00AC6FCC">
        <w:tc>
          <w:tcPr>
            <w:tcW w:w="5530" w:type="dxa"/>
          </w:tcPr>
          <w:p w14:paraId="1E7981CB"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36750A4F"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4319501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3D216E1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8896D5" w14:textId="77777777" w:rsidR="00AC6FCC" w:rsidRPr="00DE17C3" w:rsidRDefault="00AC6FCC" w:rsidP="00AC6FCC">
            <w:pPr>
              <w:spacing w:before="120" w:after="120"/>
              <w:jc w:val="both"/>
              <w:rPr>
                <w:rFonts w:ascii="Verdana" w:eastAsia="Calibri" w:hAnsi="Verdana"/>
                <w:sz w:val="16"/>
                <w:szCs w:val="16"/>
              </w:rPr>
            </w:pPr>
          </w:p>
        </w:tc>
        <w:tc>
          <w:tcPr>
            <w:tcW w:w="4479" w:type="dxa"/>
          </w:tcPr>
          <w:p w14:paraId="010F519C"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3BA742F"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0816D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8617E17" w14:textId="77777777" w:rsidR="00AC6FCC" w:rsidRDefault="00AC6FCC" w:rsidP="00AC6FCC">
            <w:pPr>
              <w:spacing w:before="120" w:after="120"/>
              <w:jc w:val="both"/>
              <w:rPr>
                <w:rFonts w:ascii="Verdana" w:eastAsia="Calibri" w:hAnsi="Verdana"/>
                <w:sz w:val="16"/>
                <w:szCs w:val="16"/>
              </w:rPr>
            </w:pPr>
          </w:p>
          <w:p w14:paraId="5F2F0A7A"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B1C728"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 […]moneda</w:t>
            </w:r>
          </w:p>
          <w:p w14:paraId="01322566" w14:textId="77777777" w:rsidR="00AC6FCC" w:rsidRPr="00DE17C3" w:rsidRDefault="00AC6FCC" w:rsidP="00AC6FCC">
            <w:pPr>
              <w:spacing w:after="120"/>
              <w:jc w:val="both"/>
              <w:rPr>
                <w:rFonts w:ascii="Verdana" w:eastAsia="Calibri" w:hAnsi="Verdana"/>
                <w:sz w:val="16"/>
                <w:szCs w:val="16"/>
              </w:rPr>
            </w:pPr>
          </w:p>
          <w:p w14:paraId="7BD161B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9DA084"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79D2360E" w14:textId="77777777" w:rsidTr="00AC6FCC">
        <w:tc>
          <w:tcPr>
            <w:tcW w:w="5530" w:type="dxa"/>
          </w:tcPr>
          <w:p w14:paraId="7E8FCB4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D77399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11E92FFF" w14:textId="77777777" w:rsidR="00AC6FCC" w:rsidRDefault="00AC6FCC" w:rsidP="00AC6FCC">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39E310E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70BF110" w14:textId="77777777" w:rsidR="00AC6FCC" w:rsidRPr="00DE17C3" w:rsidRDefault="00AC6FCC" w:rsidP="00AC6FCC">
            <w:pPr>
              <w:spacing w:before="120" w:after="120"/>
              <w:jc w:val="both"/>
              <w:rPr>
                <w:rFonts w:ascii="Verdana" w:eastAsia="Calibri" w:hAnsi="Verdana"/>
                <w:sz w:val="16"/>
                <w:szCs w:val="16"/>
              </w:rPr>
            </w:pPr>
          </w:p>
        </w:tc>
        <w:tc>
          <w:tcPr>
            <w:tcW w:w="4479" w:type="dxa"/>
          </w:tcPr>
          <w:p w14:paraId="002BE4C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EF48AB3"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679B7C9"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68CA28A" w14:textId="77777777" w:rsidR="00AC6FCC" w:rsidRDefault="00AC6FCC" w:rsidP="00AC6FCC">
            <w:pPr>
              <w:spacing w:after="120"/>
              <w:jc w:val="both"/>
              <w:rPr>
                <w:rFonts w:ascii="Verdana" w:eastAsia="Calibri" w:hAnsi="Verdana"/>
                <w:sz w:val="16"/>
                <w:szCs w:val="16"/>
              </w:rPr>
            </w:pPr>
          </w:p>
          <w:p w14:paraId="4C44602C" w14:textId="77777777" w:rsidR="00AC6FCC" w:rsidRPr="00DE17C3" w:rsidRDefault="00AC6FCC" w:rsidP="00AC6FCC">
            <w:pPr>
              <w:spacing w:before="120" w:after="120"/>
              <w:jc w:val="both"/>
              <w:rPr>
                <w:rFonts w:ascii="Verdana" w:eastAsia="Calibri" w:hAnsi="Verdana"/>
                <w:sz w:val="16"/>
                <w:szCs w:val="16"/>
              </w:rPr>
            </w:pPr>
          </w:p>
          <w:p w14:paraId="762A623B"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53076100"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5D2128AC" w14:textId="77777777" w:rsidR="00AC6FCC" w:rsidRPr="00DE17C3" w:rsidRDefault="00AC6FCC" w:rsidP="00AC6FCC">
            <w:pPr>
              <w:jc w:val="both"/>
              <w:rPr>
                <w:rFonts w:ascii="Verdana" w:eastAsia="Calibri" w:hAnsi="Verdana"/>
                <w:sz w:val="16"/>
                <w:szCs w:val="16"/>
              </w:rPr>
            </w:pPr>
          </w:p>
          <w:p w14:paraId="5C2228F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58BA8AA"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459D77E0" w14:textId="77777777" w:rsidTr="00AC6FCC">
        <w:tc>
          <w:tcPr>
            <w:tcW w:w="5530" w:type="dxa"/>
          </w:tcPr>
          <w:p w14:paraId="1070AF0D"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4DF831D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62AA675B" w14:textId="77777777" w:rsidTr="00AC6FCC">
        <w:tc>
          <w:tcPr>
            <w:tcW w:w="5530" w:type="dxa"/>
          </w:tcPr>
          <w:p w14:paraId="450C93A2"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E887DBA"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254C142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tcPr>
          <w:p w14:paraId="72AEC063"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(indicación de la ratio requerida –ratio entre x e </w:t>
            </w:r>
            <w:proofErr w:type="gramStart"/>
            <w:r w:rsidRPr="00DE17C3">
              <w:rPr>
                <w:rFonts w:ascii="Verdana" w:eastAsia="Calibri" w:hAnsi="Verdana"/>
                <w:sz w:val="16"/>
                <w:szCs w:val="16"/>
              </w:rPr>
              <w:t>y(</w:t>
            </w:r>
            <w:proofErr w:type="gramEnd"/>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35177F17"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1736933" w14:textId="77777777" w:rsidR="00AC6FCC" w:rsidRPr="00DE17C3" w:rsidRDefault="00AC6FCC" w:rsidP="00AC6FCC">
            <w:pPr>
              <w:spacing w:after="120"/>
              <w:jc w:val="both"/>
              <w:rPr>
                <w:rFonts w:ascii="Verdana" w:eastAsia="Calibri" w:hAnsi="Verdana"/>
                <w:sz w:val="16"/>
                <w:szCs w:val="16"/>
              </w:rPr>
            </w:pPr>
          </w:p>
          <w:p w14:paraId="2397AD2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DBADE2"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613EB962" w14:textId="77777777" w:rsidTr="00AC6FCC">
        <w:tc>
          <w:tcPr>
            <w:tcW w:w="5530" w:type="dxa"/>
          </w:tcPr>
          <w:p w14:paraId="3E4BE700"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00E9B5C8"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tcPr>
          <w:p w14:paraId="20EF77C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w:t>
            </w:r>
            <w:proofErr w:type="gramEnd"/>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DD2B0AA" w14:textId="77777777" w:rsidR="00AC6FCC" w:rsidRDefault="00AC6FCC" w:rsidP="00AC6FCC">
            <w:pPr>
              <w:jc w:val="both"/>
              <w:rPr>
                <w:rFonts w:ascii="Verdana" w:eastAsia="Calibri" w:hAnsi="Verdana"/>
                <w:sz w:val="16"/>
                <w:szCs w:val="16"/>
              </w:rPr>
            </w:pPr>
          </w:p>
          <w:p w14:paraId="36D01E8C" w14:textId="77777777" w:rsidR="00AC6FCC" w:rsidRPr="00DE17C3" w:rsidRDefault="00AC6FCC" w:rsidP="00AC6FCC">
            <w:pPr>
              <w:spacing w:after="120"/>
              <w:jc w:val="both"/>
              <w:rPr>
                <w:rFonts w:ascii="Verdana" w:eastAsia="Calibri" w:hAnsi="Verdana"/>
                <w:sz w:val="16"/>
                <w:szCs w:val="16"/>
              </w:rPr>
            </w:pPr>
          </w:p>
          <w:p w14:paraId="6930A634"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A650A0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5DDB7B72" w14:textId="77777777" w:rsidTr="00AC6FCC">
        <w:tc>
          <w:tcPr>
            <w:tcW w:w="5530" w:type="dxa"/>
          </w:tcPr>
          <w:p w14:paraId="3E5AD4B2" w14:textId="77777777" w:rsidR="00AC6FCC"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3D9E8050"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04AD5A21"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09674808" w14:textId="77777777" w:rsidR="00AC6FCC" w:rsidRPr="00DE17C3" w:rsidRDefault="00AC6FCC" w:rsidP="00AC6FCC">
            <w:pPr>
              <w:jc w:val="both"/>
              <w:rPr>
                <w:rFonts w:ascii="Verdana" w:eastAsia="Calibri" w:hAnsi="Verdana"/>
                <w:sz w:val="16"/>
                <w:szCs w:val="16"/>
              </w:rPr>
            </w:pPr>
          </w:p>
          <w:p w14:paraId="5A431C8B" w14:textId="77777777" w:rsidR="00AC6FCC" w:rsidRDefault="00AC6FCC" w:rsidP="00AC6FCC">
            <w:pPr>
              <w:jc w:val="both"/>
              <w:rPr>
                <w:rFonts w:ascii="Verdana" w:eastAsia="Calibri" w:hAnsi="Verdana"/>
                <w:sz w:val="16"/>
                <w:szCs w:val="16"/>
              </w:rPr>
            </w:pPr>
          </w:p>
          <w:p w14:paraId="5BAADED4" w14:textId="77777777" w:rsidR="00AC6FCC" w:rsidRPr="00DE17C3" w:rsidRDefault="00AC6FCC" w:rsidP="00AC6FCC">
            <w:pPr>
              <w:spacing w:after="120"/>
              <w:jc w:val="both"/>
              <w:rPr>
                <w:rFonts w:ascii="Verdana" w:eastAsia="Calibri" w:hAnsi="Verdana"/>
                <w:sz w:val="16"/>
                <w:szCs w:val="16"/>
              </w:rPr>
            </w:pPr>
          </w:p>
          <w:p w14:paraId="45335F2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ED649D6"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481BA30C" w14:textId="77777777" w:rsidR="005E4EC4" w:rsidRDefault="005E4EC4" w:rsidP="00AC6FCC">
      <w:pPr>
        <w:spacing w:before="120" w:after="120"/>
        <w:ind w:right="-425"/>
        <w:jc w:val="center"/>
        <w:rPr>
          <w:rFonts w:ascii="Verdana" w:eastAsia="Calibri" w:hAnsi="Verdana"/>
          <w:b/>
          <w:sz w:val="19"/>
          <w:szCs w:val="19"/>
        </w:rPr>
      </w:pPr>
    </w:p>
    <w:p w14:paraId="674AED02" w14:textId="77777777" w:rsidR="005E4EC4" w:rsidRDefault="005E4EC4" w:rsidP="00AC6FCC">
      <w:pPr>
        <w:spacing w:before="120" w:after="120"/>
        <w:ind w:right="-425"/>
        <w:jc w:val="center"/>
        <w:rPr>
          <w:rFonts w:ascii="Verdana" w:eastAsia="Calibri" w:hAnsi="Verdana"/>
          <w:b/>
          <w:sz w:val="19"/>
          <w:szCs w:val="19"/>
        </w:rPr>
      </w:pPr>
    </w:p>
    <w:p w14:paraId="407343E9"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44628061" w14:textId="77777777" w:rsidTr="00AC6FCC">
        <w:trPr>
          <w:trHeight w:val="582"/>
        </w:trPr>
        <w:tc>
          <w:tcPr>
            <w:tcW w:w="10009" w:type="dxa"/>
            <w:shd w:val="clear" w:color="auto" w:fill="D9D9D9"/>
          </w:tcPr>
          <w:p w14:paraId="210127D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1E3ED32"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DE17C3" w14:paraId="0FC2965E" w14:textId="77777777" w:rsidTr="00AC6FCC">
        <w:trPr>
          <w:trHeight w:val="227"/>
        </w:trPr>
        <w:tc>
          <w:tcPr>
            <w:tcW w:w="5544" w:type="dxa"/>
            <w:vAlign w:val="center"/>
          </w:tcPr>
          <w:p w14:paraId="700F567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vAlign w:val="center"/>
          </w:tcPr>
          <w:p w14:paraId="177572D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4683FAE" w14:textId="77777777" w:rsidTr="00AC6FCC">
        <w:tc>
          <w:tcPr>
            <w:tcW w:w="5544" w:type="dxa"/>
          </w:tcPr>
          <w:p w14:paraId="370F50D7"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1) </w:t>
            </w:r>
            <w:r w:rsidR="00D13A1D" w:rsidRPr="00D13A1D">
              <w:rPr>
                <w:rFonts w:ascii="Verdana" w:eastAsia="Calibri" w:hAnsi="Verdana"/>
                <w:sz w:val="16"/>
                <w:szCs w:val="16"/>
              </w:rPr>
              <w:t>Únicamente cuando se trate de contratos públicos de obras</w:t>
            </w:r>
            <w:r w:rsidRPr="00DE17C3">
              <w:rPr>
                <w:rFonts w:ascii="Verdana" w:eastAsia="Calibri" w:hAnsi="Verdana"/>
                <w:sz w:val="16"/>
                <w:szCs w:val="16"/>
              </w:rPr>
              <w:t>:</w:t>
            </w:r>
          </w:p>
          <w:p w14:paraId="619D26E3" w14:textId="77777777" w:rsidR="00D13A1D" w:rsidRDefault="00D13A1D" w:rsidP="00D13A1D">
            <w:pPr>
              <w:jc w:val="both"/>
              <w:rPr>
                <w:rFonts w:ascii="Verdana" w:eastAsia="Calibri" w:hAnsi="Verdana"/>
                <w:sz w:val="16"/>
                <w:szCs w:val="16"/>
              </w:rPr>
            </w:pPr>
          </w:p>
          <w:p w14:paraId="64E9CA0C" w14:textId="77777777" w:rsidR="00D13A1D" w:rsidRDefault="00D13A1D" w:rsidP="00D13A1D">
            <w:pPr>
              <w:jc w:val="both"/>
              <w:rPr>
                <w:rFonts w:ascii="Verdana" w:eastAsia="Calibri" w:hAnsi="Verdana"/>
                <w:sz w:val="16"/>
                <w:szCs w:val="16"/>
              </w:rPr>
            </w:pPr>
          </w:p>
          <w:p w14:paraId="77F92AAA" w14:textId="77777777" w:rsidR="00AC6FCC" w:rsidRPr="00D13A1D" w:rsidRDefault="00D13A1D" w:rsidP="00AC6FCC">
            <w:pPr>
              <w:spacing w:before="120" w:after="120"/>
              <w:jc w:val="both"/>
              <w:rPr>
                <w:rFonts w:ascii="Verdana" w:eastAsia="Calibri" w:hAnsi="Verdana"/>
                <w:b/>
                <w:sz w:val="16"/>
                <w:szCs w:val="16"/>
              </w:rPr>
            </w:pPr>
            <w:r w:rsidRPr="00D13A1D">
              <w:rPr>
                <w:rFonts w:ascii="Verdana" w:eastAsia="Calibri" w:hAnsi="Verdana" w:cs="Arial"/>
                <w:sz w:val="16"/>
                <w:szCs w:val="16"/>
              </w:rPr>
              <w:t>Durante el período de referencia</w:t>
            </w:r>
            <w:r w:rsidRPr="00D13A1D">
              <w:rPr>
                <w:rFonts w:ascii="Verdana" w:eastAsia="Calibri" w:hAnsi="Verdana" w:cs="Arial"/>
                <w:sz w:val="16"/>
                <w:szCs w:val="16"/>
                <w:vertAlign w:val="superscript"/>
              </w:rPr>
              <w:footnoteReference w:id="51"/>
            </w:r>
            <w:r w:rsidRPr="00D13A1D">
              <w:rPr>
                <w:rFonts w:ascii="Verdana" w:eastAsia="Calibri" w:hAnsi="Verdana" w:cs="Arial"/>
                <w:sz w:val="16"/>
                <w:szCs w:val="16"/>
              </w:rPr>
              <w:t>, el operador económico ha ejecutado las siguientes obras del tipo especificado</w:t>
            </w:r>
            <w:r w:rsidR="00AC6FCC" w:rsidRPr="00D13A1D">
              <w:rPr>
                <w:rFonts w:ascii="Verdana" w:eastAsia="Calibri" w:hAnsi="Verdana"/>
                <w:b/>
                <w:sz w:val="16"/>
                <w:szCs w:val="16"/>
              </w:rPr>
              <w:t>:</w:t>
            </w:r>
          </w:p>
          <w:p w14:paraId="2CE6A2B6" w14:textId="77777777" w:rsidR="00AC6FCC" w:rsidRPr="00D13A1D" w:rsidRDefault="00D13A1D" w:rsidP="00AC6FCC">
            <w:pPr>
              <w:spacing w:before="120" w:after="120"/>
              <w:jc w:val="both"/>
              <w:rPr>
                <w:rFonts w:ascii="Verdana" w:eastAsia="Calibri" w:hAnsi="Verdana"/>
                <w:sz w:val="16"/>
                <w:szCs w:val="16"/>
              </w:rPr>
            </w:pPr>
            <w:r w:rsidRPr="00D13A1D">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tcPr>
          <w:p w14:paraId="26FCE9C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FA1199C"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726056DA" w14:textId="77777777" w:rsidR="00D13A1D" w:rsidRDefault="00D13A1D" w:rsidP="00D13A1D">
            <w:pPr>
              <w:jc w:val="both"/>
              <w:rPr>
                <w:rFonts w:ascii="Verdana" w:eastAsia="Calibri" w:hAnsi="Verdana"/>
                <w:sz w:val="16"/>
                <w:szCs w:val="16"/>
              </w:rPr>
            </w:pPr>
            <w:r>
              <w:rPr>
                <w:rFonts w:ascii="Verdana" w:eastAsia="Calibri" w:hAnsi="Verdana"/>
                <w:sz w:val="16"/>
                <w:szCs w:val="16"/>
              </w:rPr>
              <w:t>Obras;</w:t>
            </w:r>
          </w:p>
          <w:p w14:paraId="74F0D996" w14:textId="77777777" w:rsidR="00D13A1D" w:rsidRPr="00DE17C3" w:rsidRDefault="00D13A1D" w:rsidP="00AC6FCC">
            <w:pPr>
              <w:spacing w:after="120"/>
              <w:jc w:val="both"/>
              <w:rPr>
                <w:rFonts w:ascii="Verdana" w:eastAsia="Calibri" w:hAnsi="Verdana"/>
                <w:sz w:val="16"/>
                <w:szCs w:val="16"/>
              </w:rPr>
            </w:pPr>
          </w:p>
          <w:p w14:paraId="56D83B03" w14:textId="77777777" w:rsidR="00D13A1D" w:rsidRPr="00DE17C3" w:rsidRDefault="00D13A1D" w:rsidP="00D13A1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5CD51B" w14:textId="77777777" w:rsidR="00AC6FCC" w:rsidRPr="00DE17C3" w:rsidRDefault="00D13A1D" w:rsidP="00D13A1D">
            <w:pPr>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3A2C1B45" w14:textId="77777777" w:rsidTr="00AC6FCC">
        <w:tc>
          <w:tcPr>
            <w:tcW w:w="5544" w:type="dxa"/>
          </w:tcPr>
          <w:p w14:paraId="6E5FCC0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proofErr w:type="gramStart"/>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proofErr w:type="gramEnd"/>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C221B6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En el caso de los contratos públicos de obras, la operadora económica podrá recurrir al </w:t>
            </w:r>
            <w:proofErr w:type="gramStart"/>
            <w:r w:rsidRPr="00DE17C3">
              <w:rPr>
                <w:rFonts w:ascii="Verdana" w:eastAsia="Calibri" w:hAnsi="Verdana"/>
                <w:sz w:val="16"/>
                <w:szCs w:val="16"/>
              </w:rPr>
              <w:t>personal técnico o los organismos técnicos</w:t>
            </w:r>
            <w:proofErr w:type="gramEnd"/>
            <w:r w:rsidRPr="00DE17C3">
              <w:rPr>
                <w:rFonts w:ascii="Verdana" w:eastAsia="Calibri" w:hAnsi="Verdana"/>
                <w:sz w:val="16"/>
                <w:szCs w:val="16"/>
              </w:rPr>
              <w:t xml:space="preserve"> siguientes para ejecutar la obra:</w:t>
            </w:r>
          </w:p>
        </w:tc>
        <w:tc>
          <w:tcPr>
            <w:tcW w:w="4479" w:type="dxa"/>
          </w:tcPr>
          <w:p w14:paraId="738129FB"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3D3488FB" w14:textId="77777777" w:rsidR="00AC6FCC" w:rsidRPr="00DE17C3" w:rsidRDefault="00AC6FCC" w:rsidP="00AC6FCC">
            <w:pPr>
              <w:jc w:val="both"/>
              <w:rPr>
                <w:rFonts w:ascii="Verdana" w:eastAsia="Calibri" w:hAnsi="Verdana"/>
                <w:sz w:val="16"/>
                <w:szCs w:val="16"/>
              </w:rPr>
            </w:pPr>
          </w:p>
          <w:p w14:paraId="2377D655" w14:textId="77777777" w:rsidR="00AC6FCC" w:rsidRPr="00DE17C3" w:rsidRDefault="00AC6FCC" w:rsidP="00AC6FCC">
            <w:pPr>
              <w:spacing w:after="120"/>
              <w:jc w:val="both"/>
              <w:rPr>
                <w:rFonts w:ascii="Verdana" w:eastAsia="Calibri" w:hAnsi="Verdana"/>
                <w:sz w:val="16"/>
                <w:szCs w:val="16"/>
              </w:rPr>
            </w:pPr>
          </w:p>
          <w:p w14:paraId="476649D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22B3EAF1" w14:textId="77777777" w:rsidTr="00AC6FCC">
        <w:tc>
          <w:tcPr>
            <w:tcW w:w="5544" w:type="dxa"/>
          </w:tcPr>
          <w:p w14:paraId="491EEF32" w14:textId="77777777" w:rsidR="00AC6FCC" w:rsidRPr="00DE17C3" w:rsidRDefault="00906033" w:rsidP="00AC6FCC">
            <w:pPr>
              <w:spacing w:before="120" w:after="120"/>
              <w:jc w:val="both"/>
              <w:rPr>
                <w:rFonts w:ascii="Verdana" w:eastAsia="Calibri" w:hAnsi="Verdana"/>
                <w:b/>
                <w:sz w:val="16"/>
                <w:szCs w:val="16"/>
              </w:rPr>
            </w:pPr>
            <w:r>
              <w:rPr>
                <w:rFonts w:ascii="Verdana" w:eastAsia="Calibri" w:hAnsi="Verdana"/>
                <w:sz w:val="16"/>
                <w:szCs w:val="16"/>
              </w:rPr>
              <w:t>3</w:t>
            </w:r>
            <w:r w:rsidR="00AC6FCC" w:rsidRPr="00DE17C3">
              <w:rPr>
                <w:rFonts w:ascii="Verdana" w:eastAsia="Calibri" w:hAnsi="Verdana"/>
                <w:sz w:val="16"/>
                <w:szCs w:val="16"/>
              </w:rPr>
              <w:t xml:space="preserve">) Quienes a continuación se indican poseen los siguientes </w:t>
            </w:r>
            <w:r w:rsidR="00AC6FCC" w:rsidRPr="00DE17C3">
              <w:rPr>
                <w:rFonts w:ascii="Verdana" w:eastAsia="Calibri" w:hAnsi="Verdana"/>
                <w:b/>
                <w:sz w:val="16"/>
                <w:szCs w:val="16"/>
              </w:rPr>
              <w:t>títulos de estudios y profesionales:</w:t>
            </w:r>
          </w:p>
          <w:p w14:paraId="42CB35CB" w14:textId="77777777" w:rsidR="00AC6FCC" w:rsidRPr="00DE17C3" w:rsidRDefault="00AC6FCC" w:rsidP="00AC6FCC">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8DB846A" w14:textId="77777777" w:rsidR="00AC6FCC" w:rsidRPr="00DE17C3" w:rsidRDefault="00AC6FCC" w:rsidP="00AC6FCC">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tcPr>
          <w:p w14:paraId="68739DEA" w14:textId="77777777" w:rsidR="00AC6FCC" w:rsidRPr="00B41C5B" w:rsidRDefault="00AC6FCC" w:rsidP="00AC6FCC">
            <w:pPr>
              <w:spacing w:before="120"/>
              <w:jc w:val="both"/>
              <w:rPr>
                <w:rFonts w:ascii="Verdana" w:eastAsia="Calibri" w:hAnsi="Verdana"/>
                <w:sz w:val="16"/>
                <w:szCs w:val="16"/>
              </w:rPr>
            </w:pPr>
          </w:p>
          <w:p w14:paraId="367DF7D2" w14:textId="77777777" w:rsidR="00AC6FCC" w:rsidRPr="00B41C5B" w:rsidRDefault="00AC6FCC" w:rsidP="00AC6FCC">
            <w:pPr>
              <w:spacing w:after="120"/>
              <w:jc w:val="both"/>
              <w:rPr>
                <w:rFonts w:ascii="Verdana" w:eastAsia="Calibri" w:hAnsi="Verdana"/>
                <w:sz w:val="16"/>
                <w:szCs w:val="16"/>
              </w:rPr>
            </w:pPr>
          </w:p>
          <w:p w14:paraId="1998F6A7" w14:textId="77777777" w:rsidR="00AC6FCC" w:rsidRPr="00B41C5B" w:rsidRDefault="00AC6FCC" w:rsidP="00AC6FCC">
            <w:pPr>
              <w:jc w:val="both"/>
              <w:rPr>
                <w:rFonts w:ascii="Verdana" w:eastAsia="Calibri" w:hAnsi="Verdana"/>
                <w:sz w:val="16"/>
                <w:szCs w:val="16"/>
              </w:rPr>
            </w:pPr>
            <w:r w:rsidRPr="00B41C5B">
              <w:rPr>
                <w:rFonts w:ascii="Verdana" w:eastAsia="Calibri" w:hAnsi="Verdana"/>
                <w:sz w:val="16"/>
                <w:szCs w:val="16"/>
              </w:rPr>
              <w:t>[…]</w:t>
            </w:r>
          </w:p>
          <w:p w14:paraId="1C3B2376" w14:textId="77777777" w:rsidR="00AC6FCC" w:rsidRDefault="00AC6FCC" w:rsidP="00AC6FCC">
            <w:pPr>
              <w:jc w:val="both"/>
              <w:rPr>
                <w:rFonts w:ascii="Verdana" w:eastAsia="Calibri" w:hAnsi="Verdana"/>
                <w:sz w:val="16"/>
                <w:szCs w:val="16"/>
              </w:rPr>
            </w:pPr>
          </w:p>
          <w:p w14:paraId="23CC2196" w14:textId="77777777" w:rsidR="00AC6FCC" w:rsidRPr="00B41C5B" w:rsidRDefault="00AC6FCC" w:rsidP="00AC6FCC">
            <w:pPr>
              <w:spacing w:after="120"/>
              <w:jc w:val="both"/>
              <w:rPr>
                <w:rFonts w:ascii="Verdana" w:eastAsia="Calibri" w:hAnsi="Verdana"/>
                <w:sz w:val="16"/>
                <w:szCs w:val="16"/>
              </w:rPr>
            </w:pPr>
          </w:p>
          <w:p w14:paraId="6931486A"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11ACCB43" w14:textId="77777777" w:rsidTr="00AC6FCC">
        <w:tc>
          <w:tcPr>
            <w:tcW w:w="5544" w:type="dxa"/>
          </w:tcPr>
          <w:p w14:paraId="6B48F09F"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4</w:t>
            </w:r>
            <w:r w:rsidR="00AC6FCC" w:rsidRPr="00DE17C3">
              <w:rPr>
                <w:rFonts w:ascii="Verdana" w:eastAsia="Calibri" w:hAnsi="Verdana"/>
                <w:sz w:val="16"/>
                <w:szCs w:val="16"/>
              </w:rPr>
              <w:t xml:space="preserve">) La operadora económica podrá aplicar las siguientes </w:t>
            </w:r>
            <w:r w:rsidR="00AC6FCC" w:rsidRPr="00DE17C3">
              <w:rPr>
                <w:rFonts w:ascii="Verdana" w:eastAsia="Calibri" w:hAnsi="Verdana"/>
                <w:b/>
                <w:sz w:val="16"/>
                <w:szCs w:val="16"/>
              </w:rPr>
              <w:t>medidas de gestión medioambiental</w:t>
            </w:r>
            <w:r w:rsidR="00AC6FCC" w:rsidRPr="00DE17C3">
              <w:rPr>
                <w:rFonts w:ascii="Verdana" w:eastAsia="Calibri" w:hAnsi="Verdana"/>
                <w:sz w:val="16"/>
                <w:szCs w:val="16"/>
              </w:rPr>
              <w:t xml:space="preserve"> al ejecutar el contrato:</w:t>
            </w:r>
          </w:p>
        </w:tc>
        <w:tc>
          <w:tcPr>
            <w:tcW w:w="4479" w:type="dxa"/>
          </w:tcPr>
          <w:p w14:paraId="6843F221"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5A4F8A8B" w14:textId="77777777" w:rsidTr="00AC6FCC">
        <w:tc>
          <w:tcPr>
            <w:tcW w:w="5544" w:type="dxa"/>
          </w:tcPr>
          <w:p w14:paraId="2CFE72B4"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5</w:t>
            </w:r>
            <w:r w:rsidR="00AC6FCC" w:rsidRPr="00DE17C3">
              <w:rPr>
                <w:rFonts w:ascii="Verdana" w:eastAsia="Calibri" w:hAnsi="Verdana"/>
                <w:sz w:val="16"/>
                <w:szCs w:val="16"/>
              </w:rPr>
              <w:t>) La plantilla media anual de la operadora económica y el número de personal directivo durante los tres últimos años fueron los siguientes:</w:t>
            </w:r>
          </w:p>
        </w:tc>
        <w:tc>
          <w:tcPr>
            <w:tcW w:w="4479" w:type="dxa"/>
          </w:tcPr>
          <w:p w14:paraId="3883210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199802BC"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77ADA84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5C1EB98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p w14:paraId="21BFB620"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Año, número de directivos:</w:t>
            </w:r>
          </w:p>
          <w:p w14:paraId="52BAB3C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5F90B8E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4E136D2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tc>
      </w:tr>
      <w:tr w:rsidR="00AC6FCC" w:rsidRPr="00DE17C3" w14:paraId="63C2EE95" w14:textId="77777777" w:rsidTr="00AC6FCC">
        <w:tc>
          <w:tcPr>
            <w:tcW w:w="5544" w:type="dxa"/>
          </w:tcPr>
          <w:p w14:paraId="3882EFBB"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6</w:t>
            </w:r>
            <w:r w:rsidR="00AC6FCC" w:rsidRPr="00DE17C3">
              <w:rPr>
                <w:rFonts w:ascii="Verdana" w:eastAsia="Calibri" w:hAnsi="Verdana"/>
                <w:sz w:val="16"/>
                <w:szCs w:val="16"/>
              </w:rPr>
              <w:t xml:space="preserve">) La operadora económica dispondrá de la </w:t>
            </w:r>
            <w:r w:rsidR="00AC6FCC" w:rsidRPr="00DE17C3">
              <w:rPr>
                <w:rFonts w:ascii="Verdana" w:eastAsia="Calibri" w:hAnsi="Verdana"/>
                <w:b/>
                <w:sz w:val="16"/>
                <w:szCs w:val="16"/>
              </w:rPr>
              <w:t>maquinaría,</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material</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y el equipo técnico</w:t>
            </w:r>
            <w:r w:rsidR="00AC6FCC" w:rsidRPr="00DE17C3">
              <w:rPr>
                <w:rFonts w:ascii="Verdana" w:eastAsia="Calibri" w:hAnsi="Verdana"/>
                <w:sz w:val="16"/>
                <w:szCs w:val="16"/>
              </w:rPr>
              <w:t xml:space="preserve"> siguientes para ejecutar el contrato:</w:t>
            </w:r>
          </w:p>
        </w:tc>
        <w:tc>
          <w:tcPr>
            <w:tcW w:w="4479" w:type="dxa"/>
          </w:tcPr>
          <w:p w14:paraId="1233AEB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4847C23D" w14:textId="77777777" w:rsidR="00C12988" w:rsidRDefault="00C12988" w:rsidP="00AC6FCC">
      <w:pPr>
        <w:spacing w:before="120" w:after="120"/>
        <w:ind w:right="-425"/>
        <w:jc w:val="center"/>
        <w:rPr>
          <w:rFonts w:ascii="Verdana" w:eastAsia="Calibri" w:hAnsi="Verdana"/>
          <w:b/>
          <w:sz w:val="19"/>
          <w:szCs w:val="19"/>
        </w:rPr>
      </w:pPr>
    </w:p>
    <w:p w14:paraId="03F37E86" w14:textId="77777777" w:rsidR="00C12988" w:rsidRDefault="00C12988">
      <w:pPr>
        <w:rPr>
          <w:rFonts w:ascii="Verdana" w:eastAsia="Calibri" w:hAnsi="Verdana"/>
          <w:b/>
          <w:sz w:val="19"/>
          <w:szCs w:val="19"/>
        </w:rPr>
      </w:pPr>
      <w:r>
        <w:rPr>
          <w:rFonts w:ascii="Verdana" w:eastAsia="Calibri" w:hAnsi="Verdana"/>
          <w:b/>
          <w:sz w:val="19"/>
          <w:szCs w:val="19"/>
        </w:rPr>
        <w:br w:type="page"/>
      </w:r>
    </w:p>
    <w:p w14:paraId="269DD53E" w14:textId="157ABD4A" w:rsidR="005E4EC4" w:rsidRDefault="005E4EC4" w:rsidP="000E390C">
      <w:pPr>
        <w:spacing w:before="120" w:after="120"/>
        <w:ind w:right="-425"/>
        <w:rPr>
          <w:rFonts w:ascii="Verdana" w:eastAsia="Calibri" w:hAnsi="Verdana"/>
          <w:b/>
          <w:sz w:val="19"/>
          <w:szCs w:val="19"/>
        </w:rPr>
      </w:pPr>
    </w:p>
    <w:p w14:paraId="100A77CE" w14:textId="77777777" w:rsidR="00AC6FCC" w:rsidRPr="002F4199" w:rsidRDefault="00AC6FCC" w:rsidP="00AC6FCC">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0C270DB0" w14:textId="77777777" w:rsidTr="00AC6FCC">
        <w:tc>
          <w:tcPr>
            <w:tcW w:w="10009" w:type="dxa"/>
            <w:shd w:val="clear" w:color="auto" w:fill="D9D9D9"/>
          </w:tcPr>
          <w:p w14:paraId="7CA2C9D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144C9B7" w14:textId="77777777" w:rsidR="00AC6FCC" w:rsidRPr="00C34A71"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DE17C3" w14:paraId="28DAC25F" w14:textId="77777777" w:rsidTr="00AC6FCC">
        <w:tc>
          <w:tcPr>
            <w:tcW w:w="5516" w:type="dxa"/>
          </w:tcPr>
          <w:p w14:paraId="56FB54D6"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tcPr>
          <w:p w14:paraId="02F26A0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CB71C0A" w14:textId="77777777" w:rsidTr="00AC6FCC">
        <w:tc>
          <w:tcPr>
            <w:tcW w:w="5516" w:type="dxa"/>
          </w:tcPr>
          <w:p w14:paraId="6B5F8DF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4BD5B98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w:t>
            </w:r>
            <w:proofErr w:type="gramStart"/>
            <w:r w:rsidRPr="00DE17C3">
              <w:rPr>
                <w:rFonts w:ascii="Verdana" w:eastAsia="Calibri" w:hAnsi="Verdana"/>
                <w:sz w:val="16"/>
                <w:szCs w:val="16"/>
              </w:rPr>
              <w:t>otros medios de prueba sobre el sistema de aseguramiento de la calidad dispone</w:t>
            </w:r>
            <w:proofErr w:type="gramEnd"/>
            <w:r w:rsidRPr="00DE17C3">
              <w:rPr>
                <w:rFonts w:ascii="Verdana" w:eastAsia="Calibri" w:hAnsi="Verdana"/>
                <w:sz w:val="16"/>
                <w:szCs w:val="16"/>
              </w:rPr>
              <w:t>.</w:t>
            </w:r>
          </w:p>
          <w:p w14:paraId="613A916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tcPr>
          <w:p w14:paraId="1EE9332D" w14:textId="77777777" w:rsidR="00AC6FCC" w:rsidRPr="00DE17C3"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35D0A81" w14:textId="77777777" w:rsidR="00AC6FCC" w:rsidRPr="00DE17C3" w:rsidRDefault="00AC6FCC" w:rsidP="00AC6FCC">
            <w:pPr>
              <w:jc w:val="both"/>
              <w:rPr>
                <w:rFonts w:ascii="Verdana" w:eastAsia="Calibri" w:hAnsi="Verdana"/>
                <w:sz w:val="16"/>
                <w:szCs w:val="16"/>
              </w:rPr>
            </w:pPr>
          </w:p>
          <w:p w14:paraId="5368E9CD" w14:textId="77777777" w:rsidR="00AC6FCC" w:rsidRPr="00DE17C3" w:rsidRDefault="00AC6FCC" w:rsidP="00AC6FCC">
            <w:pPr>
              <w:jc w:val="both"/>
              <w:rPr>
                <w:rFonts w:ascii="Verdana" w:eastAsia="Calibri" w:hAnsi="Verdana"/>
                <w:sz w:val="16"/>
                <w:szCs w:val="16"/>
              </w:rPr>
            </w:pPr>
          </w:p>
          <w:p w14:paraId="7ADE4FE3" w14:textId="77777777" w:rsidR="00AC6FCC" w:rsidRPr="00DE17C3" w:rsidRDefault="00AC6FCC" w:rsidP="00AC6FCC">
            <w:pPr>
              <w:jc w:val="both"/>
              <w:rPr>
                <w:rFonts w:ascii="Verdana" w:eastAsia="Calibri" w:hAnsi="Verdana"/>
                <w:sz w:val="16"/>
                <w:szCs w:val="16"/>
              </w:rPr>
            </w:pPr>
          </w:p>
          <w:p w14:paraId="3DAB9F51" w14:textId="77777777" w:rsidR="00AC6FCC" w:rsidRPr="00DE17C3" w:rsidRDefault="00AC6FCC" w:rsidP="00AC6FCC">
            <w:pPr>
              <w:spacing w:after="120"/>
              <w:jc w:val="both"/>
              <w:rPr>
                <w:rFonts w:ascii="Verdana" w:eastAsia="Calibri" w:hAnsi="Verdana"/>
                <w:sz w:val="16"/>
                <w:szCs w:val="16"/>
              </w:rPr>
            </w:pPr>
          </w:p>
          <w:p w14:paraId="7C0BB6F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68775269" w14:textId="77777777" w:rsidR="00AC6FCC" w:rsidRPr="00DE17C3" w:rsidRDefault="00AC6FCC" w:rsidP="00AC6FCC">
            <w:pPr>
              <w:jc w:val="both"/>
              <w:rPr>
                <w:rFonts w:ascii="Verdana" w:eastAsia="Calibri" w:hAnsi="Verdana"/>
                <w:sz w:val="16"/>
                <w:szCs w:val="16"/>
              </w:rPr>
            </w:pPr>
          </w:p>
          <w:p w14:paraId="44A16BF9" w14:textId="77777777" w:rsidR="00AC6FCC" w:rsidRPr="00DE17C3" w:rsidRDefault="00AC6FCC" w:rsidP="00AC6FCC">
            <w:pPr>
              <w:spacing w:after="120"/>
              <w:jc w:val="both"/>
              <w:rPr>
                <w:rFonts w:ascii="Verdana" w:eastAsia="Calibri" w:hAnsi="Verdana"/>
                <w:sz w:val="16"/>
                <w:szCs w:val="16"/>
              </w:rPr>
            </w:pPr>
          </w:p>
          <w:p w14:paraId="7FB8038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16C243D"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4B5F8347" w14:textId="77777777" w:rsidTr="00AC6FCC">
        <w:tc>
          <w:tcPr>
            <w:tcW w:w="5516" w:type="dxa"/>
          </w:tcPr>
          <w:p w14:paraId="57BB8A5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0B71C3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BC290C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4"/>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tcPr>
          <w:p w14:paraId="1238BC25"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96A478" w14:textId="77777777" w:rsidR="00AC6FCC" w:rsidRPr="00DE17C3" w:rsidRDefault="00AC6FCC" w:rsidP="00AC6FCC">
            <w:pPr>
              <w:jc w:val="both"/>
              <w:rPr>
                <w:rFonts w:ascii="Verdana" w:eastAsia="Calibri" w:hAnsi="Verdana"/>
                <w:sz w:val="16"/>
                <w:szCs w:val="16"/>
              </w:rPr>
            </w:pPr>
          </w:p>
          <w:p w14:paraId="1F305EF2" w14:textId="77777777" w:rsidR="00AC6FCC" w:rsidRPr="00DE17C3" w:rsidRDefault="00AC6FCC" w:rsidP="00AC6FCC">
            <w:pPr>
              <w:jc w:val="both"/>
              <w:rPr>
                <w:rFonts w:ascii="Verdana" w:eastAsia="Calibri" w:hAnsi="Verdana"/>
                <w:sz w:val="16"/>
                <w:szCs w:val="16"/>
              </w:rPr>
            </w:pPr>
          </w:p>
          <w:p w14:paraId="1DB72B1B" w14:textId="77777777" w:rsidR="00AC6FCC" w:rsidRPr="00DE17C3" w:rsidRDefault="00AC6FCC" w:rsidP="00AC6FCC">
            <w:pPr>
              <w:spacing w:after="120"/>
              <w:jc w:val="both"/>
              <w:rPr>
                <w:rFonts w:ascii="Verdana" w:eastAsia="Calibri" w:hAnsi="Verdana"/>
                <w:sz w:val="16"/>
                <w:szCs w:val="16"/>
              </w:rPr>
            </w:pPr>
          </w:p>
          <w:p w14:paraId="16FD5F5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113F2662" w14:textId="77777777" w:rsidR="00AC6FCC" w:rsidRPr="00DE17C3" w:rsidRDefault="00AC6FCC" w:rsidP="00AC6FCC">
            <w:pPr>
              <w:jc w:val="both"/>
              <w:rPr>
                <w:rFonts w:ascii="Verdana" w:eastAsia="Calibri" w:hAnsi="Verdana"/>
                <w:sz w:val="16"/>
                <w:szCs w:val="16"/>
              </w:rPr>
            </w:pPr>
          </w:p>
          <w:p w14:paraId="3EB043A9" w14:textId="77777777" w:rsidR="00AC6FCC" w:rsidRPr="00DE17C3" w:rsidRDefault="00AC6FCC" w:rsidP="00AC6FCC">
            <w:pPr>
              <w:spacing w:after="120"/>
              <w:jc w:val="both"/>
              <w:rPr>
                <w:rFonts w:ascii="Verdana" w:eastAsia="Calibri" w:hAnsi="Verdana"/>
                <w:sz w:val="16"/>
                <w:szCs w:val="16"/>
              </w:rPr>
            </w:pPr>
          </w:p>
          <w:p w14:paraId="0B207DDE"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8896E75"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2A3C0F8A" w14:textId="77777777" w:rsidR="00AC6FCC" w:rsidRPr="002F4199" w:rsidRDefault="005E4EC4" w:rsidP="005E4EC4">
      <w:pPr>
        <w:rPr>
          <w:rFonts w:ascii="Verdana" w:eastAsia="Calibri" w:hAnsi="Verdana"/>
          <w:b/>
          <w:sz w:val="19"/>
          <w:szCs w:val="19"/>
        </w:rPr>
      </w:pPr>
      <w:r>
        <w:rPr>
          <w:rFonts w:ascii="Verdana" w:eastAsia="Calibri" w:hAnsi="Verdana"/>
          <w:b/>
          <w:sz w:val="19"/>
          <w:szCs w:val="19"/>
        </w:rPr>
        <w:t>P</w:t>
      </w:r>
      <w:r w:rsidR="00AC6FCC" w:rsidRPr="002F4199">
        <w:rPr>
          <w:rFonts w:ascii="Verdana" w:eastAsia="Calibri" w:hAnsi="Verdana"/>
          <w:b/>
          <w:sz w:val="19"/>
          <w:szCs w:val="19"/>
        </w:rPr>
        <w:t>arte VI: Declaraciones finales</w:t>
      </w:r>
    </w:p>
    <w:p w14:paraId="5D2CE551"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E663982" w14:textId="77777777" w:rsidR="00AC6FC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2B8E4FA" w14:textId="77777777" w:rsidR="00AC6FCC" w:rsidRDefault="00AC6FCC" w:rsidP="00DA4446">
      <w:pPr>
        <w:numPr>
          <w:ilvl w:val="0"/>
          <w:numId w:val="12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w:t>
      </w:r>
      <w:proofErr w:type="gramStart"/>
      <w:r w:rsidRPr="00EE4E79">
        <w:rPr>
          <w:rFonts w:ascii="Verdana" w:eastAsia="Calibri" w:hAnsi="Verdana"/>
          <w:sz w:val="19"/>
          <w:szCs w:val="19"/>
        </w:rPr>
        <w:t>El poder adjudicador tengan</w:t>
      </w:r>
      <w:proofErr w:type="gramEnd"/>
      <w:r w:rsidRPr="00EE4E79">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5"/>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A351FDE" w14:textId="77777777" w:rsidR="00AC6FCC" w:rsidRPr="00EE4E79" w:rsidRDefault="00AC6FCC" w:rsidP="00DA4446">
      <w:pPr>
        <w:numPr>
          <w:ilvl w:val="0"/>
          <w:numId w:val="12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6"/>
      </w:r>
      <w:r w:rsidRPr="00EE4E79">
        <w:rPr>
          <w:rFonts w:ascii="Verdana" w:eastAsia="Calibri" w:hAnsi="Verdana"/>
          <w:sz w:val="19"/>
          <w:szCs w:val="19"/>
        </w:rPr>
        <w:t xml:space="preserve"> a más tardar el poder adjudicador ya posea los documentos en cuestión.</w:t>
      </w:r>
    </w:p>
    <w:p w14:paraId="03144159"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7"/>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8"/>
      </w:r>
    </w:p>
    <w:p w14:paraId="3B1BA190" w14:textId="77777777" w:rsidR="00AC6FCC" w:rsidRPr="00E15EEC" w:rsidRDefault="00AC6FCC" w:rsidP="00565E09">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r w:rsidRPr="00E15EEC">
        <w:rPr>
          <w:rFonts w:ascii="Verdana" w:eastAsia="Calibri" w:hAnsi="Verdana"/>
          <w:sz w:val="19"/>
          <w:szCs w:val="19"/>
        </w:rPr>
        <w:t>.]</w:t>
      </w:r>
    </w:p>
    <w:p w14:paraId="7CB554E7" w14:textId="0FD0ACD7" w:rsidR="006D608D" w:rsidRDefault="006D608D" w:rsidP="006D608D">
      <w:pPr>
        <w:spacing w:line="360" w:lineRule="auto"/>
        <w:rPr>
          <w:rFonts w:ascii="Verdana" w:eastAsia="Calibri" w:hAnsi="Verdana"/>
          <w:sz w:val="18"/>
          <w:szCs w:val="18"/>
        </w:rPr>
      </w:pPr>
    </w:p>
    <w:p w14:paraId="53870A24" w14:textId="77777777" w:rsidR="005E4EC4" w:rsidRDefault="005E4EC4" w:rsidP="0094604D">
      <w:pPr>
        <w:pStyle w:val="Heading3"/>
        <w:ind w:left="1701" w:hanging="1701"/>
      </w:pPr>
      <w:bookmarkStart w:id="552" w:name="_Toc34132954"/>
      <w:bookmarkStart w:id="553" w:name="_Toc38387838"/>
      <w:bookmarkStart w:id="554" w:name="_Toc39127505"/>
      <w:bookmarkStart w:id="555" w:name="_Toc40872929"/>
      <w:bookmarkEnd w:id="550"/>
    </w:p>
    <w:p w14:paraId="7E9CFA64" w14:textId="77777777" w:rsidR="005E4EC4" w:rsidRDefault="005E4EC4" w:rsidP="0094604D">
      <w:pPr>
        <w:pStyle w:val="Heading3"/>
        <w:ind w:left="1701" w:hanging="1701"/>
      </w:pPr>
    </w:p>
    <w:p w14:paraId="673EBD12" w14:textId="7A055752" w:rsidR="00AC6FCC" w:rsidRPr="002F4199" w:rsidRDefault="00AC6FCC" w:rsidP="0094604D">
      <w:pPr>
        <w:pStyle w:val="Heading3"/>
        <w:ind w:left="1701" w:hanging="1701"/>
        <w:rPr>
          <w:i/>
        </w:rPr>
      </w:pPr>
      <w:bookmarkStart w:id="556" w:name="_Toc199250292"/>
      <w:r w:rsidRPr="009C2F85">
        <w:rPr>
          <w:highlight w:val="yellow"/>
        </w:rPr>
        <w:t>ANEXO II.2.-</w:t>
      </w:r>
      <w:r w:rsidRPr="009C2F85">
        <w:rPr>
          <w:highlight w:val="yellow"/>
        </w:rPr>
        <w:tab/>
        <w:t>COMPROMISO DE ADSCRIPCIÓN DE MEDIOS</w:t>
      </w:r>
      <w:bookmarkEnd w:id="552"/>
      <w:bookmarkEnd w:id="553"/>
      <w:bookmarkEnd w:id="554"/>
      <w:bookmarkEnd w:id="555"/>
      <w:r w:rsidR="00764FB7" w:rsidRPr="009C2F85">
        <w:rPr>
          <w:highlight w:val="yellow"/>
        </w:rPr>
        <w:t xml:space="preserve"> NO APLICA</w:t>
      </w:r>
      <w:bookmarkEnd w:id="556"/>
    </w:p>
    <w:p w14:paraId="6CE8475C"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26067CE0"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61F158F1"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59"/>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 xml:space="preserve">operadora </w:t>
      </w:r>
      <w:proofErr w:type="gramStart"/>
      <w:r w:rsidRPr="00E15EEC">
        <w:rPr>
          <w:rFonts w:ascii="Verdana" w:hAnsi="Verdana" w:cs="Tahoma"/>
          <w:color w:val="0000FF"/>
          <w:sz w:val="19"/>
          <w:szCs w:val="19"/>
        </w:rPr>
        <w:t>económica</w:t>
      </w:r>
      <w:r w:rsidRPr="00E15EEC">
        <w:rPr>
          <w:rFonts w:ascii="Verdana" w:hAnsi="Verdana" w:cs="Tahoma"/>
          <w:sz w:val="19"/>
          <w:szCs w:val="19"/>
        </w:rPr>
        <w:t>)…</w:t>
      </w:r>
      <w:proofErr w:type="gramEnd"/>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proofErr w:type="gramStart"/>
      <w:r w:rsidR="008A713F" w:rsidRPr="008A713F">
        <w:rPr>
          <w:rFonts w:ascii="Verdana" w:hAnsi="Verdana" w:cs="Tahoma"/>
          <w:sz w:val="19"/>
          <w:szCs w:val="19"/>
        </w:rPr>
        <w:t>…(</w:t>
      </w:r>
      <w:proofErr w:type="gramEnd"/>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Pr="00E15EEC">
        <w:rPr>
          <w:rFonts w:ascii="Verdana" w:hAnsi="Verdana" w:cs="Tahoma"/>
          <w:sz w:val="19"/>
          <w:szCs w:val="19"/>
        </w:rPr>
        <w:t>……………</w:t>
      </w:r>
      <w:proofErr w:type="gramStart"/>
      <w:r w:rsidRPr="00E15EEC">
        <w:rPr>
          <w:rFonts w:ascii="Verdana" w:hAnsi="Verdana" w:cs="Tahoma"/>
          <w:sz w:val="19"/>
          <w:szCs w:val="19"/>
        </w:rPr>
        <w:t>…….</w:t>
      </w:r>
      <w:proofErr w:type="gramEnd"/>
      <w:r w:rsidRPr="00E15EEC">
        <w:rPr>
          <w:rFonts w:ascii="Verdana" w:hAnsi="Verdana" w:cs="Tahoma"/>
          <w:sz w:val="19"/>
          <w:szCs w:val="19"/>
        </w:rPr>
        <w:t>……….</w:t>
      </w:r>
    </w:p>
    <w:p w14:paraId="02EDFEE7" w14:textId="77777777" w:rsidR="00AC6FCC" w:rsidRPr="002F4199" w:rsidRDefault="00AC6FCC" w:rsidP="00AC6FCC">
      <w:pPr>
        <w:spacing w:before="120" w:after="120"/>
        <w:ind w:right="-425"/>
        <w:jc w:val="both"/>
        <w:rPr>
          <w:rFonts w:ascii="Verdana" w:hAnsi="Verdana"/>
          <w:sz w:val="19"/>
          <w:szCs w:val="19"/>
        </w:rPr>
      </w:pPr>
    </w:p>
    <w:p w14:paraId="7F58A63A"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6EDF5C3" w14:textId="77777777" w:rsidR="00AC6FCC" w:rsidRPr="002F4199"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71F9F99A" w14:textId="77777777" w:rsidR="00AC6FCC" w:rsidRPr="002F4199" w:rsidRDefault="00AC6FCC" w:rsidP="00AC6FCC">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DE978E4" w14:textId="77777777" w:rsidR="00AC6FCC" w:rsidRPr="002F4199" w:rsidRDefault="00AC6FCC" w:rsidP="00AC6FCC">
      <w:pPr>
        <w:spacing w:line="260" w:lineRule="atLeast"/>
        <w:ind w:right="-425"/>
        <w:jc w:val="both"/>
        <w:rPr>
          <w:rFonts w:ascii="Verdana" w:hAnsi="Verdana" w:cs="Tahoma"/>
          <w:sz w:val="19"/>
          <w:szCs w:val="19"/>
        </w:rPr>
      </w:pPr>
    </w:p>
    <w:p w14:paraId="20CF84B1" w14:textId="77777777" w:rsidR="00AC6FCC" w:rsidRPr="002F4199" w:rsidRDefault="00AC6FCC" w:rsidP="00DA4446">
      <w:pPr>
        <w:numPr>
          <w:ilvl w:val="0"/>
          <w:numId w:val="12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5422472D" w14:textId="77777777" w:rsidR="00AC6FCC" w:rsidRPr="002F4199" w:rsidRDefault="00AC6FCC" w:rsidP="00AC6FCC">
      <w:pPr>
        <w:ind w:left="1000" w:right="-425" w:hanging="300"/>
        <w:contextualSpacing/>
        <w:jc w:val="both"/>
        <w:rPr>
          <w:rFonts w:ascii="Verdana" w:hAnsi="Verdana" w:cs="Tahoma"/>
          <w:sz w:val="19"/>
          <w:szCs w:val="19"/>
          <w:lang w:val="es-ES_tradnl"/>
        </w:rPr>
      </w:pPr>
    </w:p>
    <w:p w14:paraId="42117120" w14:textId="77777777" w:rsidR="00AC6FCC" w:rsidRPr="002F4199" w:rsidRDefault="00AC6FCC" w:rsidP="00DA4446">
      <w:pPr>
        <w:numPr>
          <w:ilvl w:val="0"/>
          <w:numId w:val="12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22DA20E" w14:textId="77777777" w:rsidR="00AC6FCC" w:rsidRPr="002F4199" w:rsidRDefault="00AC6FCC" w:rsidP="00AC6FCC">
      <w:pPr>
        <w:spacing w:line="260" w:lineRule="atLeast"/>
        <w:ind w:left="600" w:right="-425"/>
        <w:jc w:val="both"/>
        <w:rPr>
          <w:rFonts w:ascii="Verdana" w:hAnsi="Verdana" w:cs="Tahoma"/>
          <w:sz w:val="19"/>
          <w:szCs w:val="19"/>
        </w:rPr>
      </w:pPr>
    </w:p>
    <w:p w14:paraId="1BAECD3A" w14:textId="77777777" w:rsidR="00AC6FCC" w:rsidRPr="002F4199" w:rsidRDefault="00AC6FCC" w:rsidP="00AC6FCC">
      <w:pPr>
        <w:spacing w:before="120" w:after="120"/>
        <w:ind w:right="-425"/>
        <w:jc w:val="both"/>
        <w:rPr>
          <w:rFonts w:ascii="Verdana" w:hAnsi="Verdana"/>
          <w:sz w:val="19"/>
          <w:szCs w:val="19"/>
        </w:rPr>
      </w:pPr>
      <w:r w:rsidRPr="002F4199">
        <w:rPr>
          <w:rFonts w:ascii="Verdana" w:hAnsi="Verdana"/>
          <w:sz w:val="19"/>
          <w:szCs w:val="19"/>
        </w:rPr>
        <w:t xml:space="preserve">En............................., </w:t>
      </w:r>
      <w:proofErr w:type="gramStart"/>
      <w:r w:rsidRPr="002F4199">
        <w:rPr>
          <w:rFonts w:ascii="Verdana" w:hAnsi="Verdana"/>
          <w:sz w:val="19"/>
          <w:szCs w:val="19"/>
        </w:rPr>
        <w:t>a.....</w:t>
      </w:r>
      <w:proofErr w:type="gramEnd"/>
      <w:r w:rsidRPr="002F4199">
        <w:rPr>
          <w:rFonts w:ascii="Verdana" w:hAnsi="Verdana"/>
          <w:sz w:val="19"/>
          <w:szCs w:val="19"/>
        </w:rPr>
        <w:t>. de....................de 20....</w:t>
      </w:r>
    </w:p>
    <w:p w14:paraId="1C03F141" w14:textId="77777777" w:rsidR="00AC6FCC" w:rsidRPr="002F4199" w:rsidRDefault="00AC6FCC" w:rsidP="00AC6FCC">
      <w:pPr>
        <w:spacing w:before="120" w:after="120"/>
        <w:ind w:right="-425"/>
        <w:jc w:val="both"/>
        <w:rPr>
          <w:rFonts w:ascii="Verdana" w:hAnsi="Verdana"/>
          <w:sz w:val="19"/>
          <w:szCs w:val="19"/>
        </w:rPr>
      </w:pPr>
    </w:p>
    <w:p w14:paraId="5E4B1384" w14:textId="77777777" w:rsidR="00AC6FCC" w:rsidRPr="002F4199" w:rsidRDefault="00AC6FCC" w:rsidP="00AC6FCC">
      <w:pPr>
        <w:spacing w:before="120" w:after="120"/>
        <w:ind w:right="-425"/>
        <w:jc w:val="both"/>
        <w:rPr>
          <w:rFonts w:ascii="Verdana" w:hAnsi="Verdana"/>
          <w:sz w:val="19"/>
          <w:szCs w:val="19"/>
        </w:rPr>
      </w:pPr>
    </w:p>
    <w:p w14:paraId="0138A50B"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sz w:val="19"/>
          <w:szCs w:val="19"/>
        </w:rPr>
        <w:t>Firmado:</w:t>
      </w:r>
    </w:p>
    <w:p w14:paraId="752054A9" w14:textId="77777777" w:rsidR="00AC6FCC" w:rsidRPr="003B029D" w:rsidRDefault="00AC6FCC" w:rsidP="00AC6FCC">
      <w:pPr>
        <w:spacing w:before="120" w:after="120"/>
        <w:ind w:right="-425"/>
        <w:jc w:val="both"/>
        <w:rPr>
          <w:rFonts w:ascii="Verdana" w:hAnsi="Verdana"/>
          <w:sz w:val="20"/>
          <w:szCs w:val="20"/>
        </w:rPr>
      </w:pPr>
    </w:p>
    <w:p w14:paraId="745CC40A" w14:textId="77777777" w:rsidR="00AC6FCC" w:rsidRDefault="00AC6FCC" w:rsidP="00AC6FCC">
      <w:pPr>
        <w:shd w:val="clear" w:color="auto" w:fill="FFFFFF"/>
        <w:ind w:right="-2"/>
        <w:jc w:val="both"/>
        <w:rPr>
          <w:rFonts w:ascii="Verdana" w:hAnsi="Verdana"/>
          <w:b/>
          <w:sz w:val="14"/>
          <w:szCs w:val="14"/>
        </w:rPr>
      </w:pPr>
    </w:p>
    <w:p w14:paraId="25D9A78C" w14:textId="77777777" w:rsidR="00AC6FCC" w:rsidRPr="007B24D7" w:rsidRDefault="00AC6FCC" w:rsidP="00AC6FCC">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9FD7FB3" w14:textId="77777777" w:rsidR="00AC6FCC" w:rsidRPr="007B24D7" w:rsidRDefault="00AC6FCC" w:rsidP="00AC6FCC">
      <w:pPr>
        <w:shd w:val="clear" w:color="auto" w:fill="FFFFFF"/>
        <w:ind w:right="-425"/>
        <w:jc w:val="both"/>
        <w:rPr>
          <w:rFonts w:ascii="Verdana" w:hAnsi="Verdana"/>
          <w:b/>
          <w:sz w:val="14"/>
          <w:szCs w:val="14"/>
        </w:rPr>
      </w:pPr>
    </w:p>
    <w:p w14:paraId="7D18C7B2" w14:textId="77777777" w:rsidR="00AC6FCC" w:rsidRPr="007B24D7" w:rsidRDefault="00AC6FCC" w:rsidP="00AC6FCC">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AB1F76B" w14:textId="77777777" w:rsidR="00AC6FCC" w:rsidRPr="007B24D7" w:rsidRDefault="00AC6FCC" w:rsidP="00AC6FCC">
      <w:pPr>
        <w:shd w:val="clear" w:color="auto" w:fill="FFFFFF"/>
        <w:ind w:right="-425"/>
        <w:jc w:val="both"/>
        <w:rPr>
          <w:rFonts w:ascii="Verdana" w:hAnsi="Verdana"/>
          <w:sz w:val="14"/>
          <w:szCs w:val="14"/>
        </w:rPr>
      </w:pPr>
    </w:p>
    <w:p w14:paraId="586D922C"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E8D74B4"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C30B9D"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3CA14101"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1479B55" w14:textId="77777777" w:rsidR="00AC6FCC" w:rsidRPr="007B24D7" w:rsidRDefault="00AC6FCC" w:rsidP="00DA4446">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31EC8CD"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4F0A076F"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ECC188C"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06D6A0EF"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72E89DC7"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A12B05">
          <w:headerReference w:type="even" r:id="rId22"/>
          <w:headerReference w:type="first" r:id="rId23"/>
          <w:footnotePr>
            <w:numRestart w:val="eachPage"/>
          </w:footnotePr>
          <w:type w:val="continuous"/>
          <w:pgSz w:w="11906" w:h="16838"/>
          <w:pgMar w:top="567" w:right="1274" w:bottom="992" w:left="1134" w:header="284" w:footer="482" w:gutter="0"/>
          <w:cols w:space="720"/>
          <w:docGrid w:linePitch="326"/>
        </w:sectPr>
      </w:pPr>
    </w:p>
    <w:p w14:paraId="60F9DAE5" w14:textId="77777777" w:rsidR="00AC6FCC" w:rsidRPr="000463A9" w:rsidRDefault="00AC6FCC" w:rsidP="00AC6FCC">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6C4F69EA" w14:textId="77777777" w:rsidR="00AC6FCC" w:rsidRPr="000463A9" w:rsidRDefault="00AC6FCC" w:rsidP="00AC6FCC">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3D9F3756" w14:textId="77777777" w:rsidR="00AC6FCC" w:rsidRPr="000463A9"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0463A9" w14:paraId="59E489B9" w14:textId="77777777" w:rsidTr="00AC6FCC">
        <w:trPr>
          <w:trHeight w:val="712"/>
        </w:trPr>
        <w:tc>
          <w:tcPr>
            <w:tcW w:w="15223" w:type="dxa"/>
            <w:gridSpan w:val="6"/>
          </w:tcPr>
          <w:p w14:paraId="201AA580" w14:textId="77777777" w:rsidR="00AC6FCC" w:rsidRPr="000463A9" w:rsidRDefault="00AC6FCC" w:rsidP="00AC6FCC">
            <w:pPr>
              <w:jc w:val="center"/>
              <w:rPr>
                <w:rFonts w:ascii="Verdana" w:hAnsi="Verdana" w:cs="Tahoma"/>
                <w:b/>
                <w:sz w:val="19"/>
                <w:szCs w:val="19"/>
              </w:rPr>
            </w:pPr>
          </w:p>
          <w:p w14:paraId="394BEF6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HUMANOS</w:t>
            </w:r>
          </w:p>
          <w:p w14:paraId="312B017B" w14:textId="77777777" w:rsidR="00AC6FCC" w:rsidRPr="000463A9" w:rsidRDefault="00AC6FCC" w:rsidP="00AC6FCC">
            <w:pPr>
              <w:jc w:val="center"/>
              <w:rPr>
                <w:rFonts w:ascii="Verdana" w:hAnsi="Verdana" w:cs="Tahoma"/>
                <w:b/>
                <w:sz w:val="19"/>
                <w:szCs w:val="19"/>
              </w:rPr>
            </w:pPr>
          </w:p>
        </w:tc>
      </w:tr>
      <w:tr w:rsidR="00AC6FCC" w:rsidRPr="000463A9" w14:paraId="26CEEBFE" w14:textId="77777777" w:rsidTr="00AC6FCC">
        <w:trPr>
          <w:trHeight w:val="232"/>
        </w:trPr>
        <w:tc>
          <w:tcPr>
            <w:tcW w:w="7587" w:type="dxa"/>
            <w:gridSpan w:val="3"/>
          </w:tcPr>
          <w:p w14:paraId="2F846755"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tcPr>
          <w:p w14:paraId="057CFBA7"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0"/>
            </w:r>
          </w:p>
        </w:tc>
      </w:tr>
      <w:tr w:rsidR="00AC6FCC" w:rsidRPr="000463A9" w14:paraId="47BB5098" w14:textId="77777777" w:rsidTr="00AC6FCC">
        <w:trPr>
          <w:trHeight w:val="232"/>
        </w:trPr>
        <w:tc>
          <w:tcPr>
            <w:tcW w:w="7587" w:type="dxa"/>
            <w:gridSpan w:val="3"/>
          </w:tcPr>
          <w:p w14:paraId="6B403D32"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Perfil profesional</w:t>
            </w:r>
          </w:p>
        </w:tc>
        <w:tc>
          <w:tcPr>
            <w:tcW w:w="3020" w:type="dxa"/>
          </w:tcPr>
          <w:p w14:paraId="1A78A3C6"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Nombre y apellidos</w:t>
            </w:r>
          </w:p>
        </w:tc>
        <w:tc>
          <w:tcPr>
            <w:tcW w:w="2589" w:type="dxa"/>
          </w:tcPr>
          <w:p w14:paraId="212F991B"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Titulación</w:t>
            </w:r>
          </w:p>
        </w:tc>
        <w:tc>
          <w:tcPr>
            <w:tcW w:w="2027" w:type="dxa"/>
          </w:tcPr>
          <w:p w14:paraId="3A1160CC"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Experiencia</w:t>
            </w:r>
          </w:p>
        </w:tc>
      </w:tr>
      <w:tr w:rsidR="00AC6FCC" w:rsidRPr="000463A9" w14:paraId="21AA1DF1" w14:textId="77777777" w:rsidTr="00AC6FCC">
        <w:trPr>
          <w:trHeight w:val="218"/>
        </w:trPr>
        <w:tc>
          <w:tcPr>
            <w:tcW w:w="2554" w:type="dxa"/>
          </w:tcPr>
          <w:p w14:paraId="780FB2EE"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Titulación</w:t>
            </w:r>
          </w:p>
        </w:tc>
        <w:tc>
          <w:tcPr>
            <w:tcW w:w="2876" w:type="dxa"/>
          </w:tcPr>
          <w:p w14:paraId="0D503AE4"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Experiencia</w:t>
            </w:r>
          </w:p>
        </w:tc>
        <w:tc>
          <w:tcPr>
            <w:tcW w:w="2157" w:type="dxa"/>
          </w:tcPr>
          <w:p w14:paraId="59EFFBFE"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Dedicación</w:t>
            </w:r>
          </w:p>
        </w:tc>
        <w:tc>
          <w:tcPr>
            <w:tcW w:w="3020" w:type="dxa"/>
          </w:tcPr>
          <w:p w14:paraId="66A31DD5" w14:textId="77777777" w:rsidR="00AC6FCC" w:rsidRPr="000463A9" w:rsidRDefault="00AC6FCC" w:rsidP="00AC6FCC">
            <w:pPr>
              <w:jc w:val="center"/>
              <w:rPr>
                <w:rFonts w:ascii="Verdana" w:hAnsi="Verdana" w:cs="Tahoma"/>
                <w:sz w:val="19"/>
                <w:szCs w:val="19"/>
              </w:rPr>
            </w:pPr>
          </w:p>
        </w:tc>
        <w:tc>
          <w:tcPr>
            <w:tcW w:w="2589" w:type="dxa"/>
          </w:tcPr>
          <w:p w14:paraId="1ABC5710" w14:textId="77777777" w:rsidR="00AC6FCC" w:rsidRPr="000463A9" w:rsidRDefault="00AC6FCC" w:rsidP="00AC6FCC">
            <w:pPr>
              <w:jc w:val="center"/>
              <w:rPr>
                <w:rFonts w:ascii="Verdana" w:hAnsi="Verdana" w:cs="Tahoma"/>
                <w:sz w:val="19"/>
                <w:szCs w:val="19"/>
              </w:rPr>
            </w:pPr>
          </w:p>
        </w:tc>
        <w:tc>
          <w:tcPr>
            <w:tcW w:w="2027" w:type="dxa"/>
          </w:tcPr>
          <w:p w14:paraId="4664BCC1" w14:textId="77777777" w:rsidR="00AC6FCC" w:rsidRPr="000463A9" w:rsidRDefault="00AC6FCC" w:rsidP="00AC6FCC">
            <w:pPr>
              <w:jc w:val="center"/>
              <w:rPr>
                <w:rFonts w:ascii="Verdana" w:hAnsi="Verdana" w:cs="Tahoma"/>
                <w:sz w:val="19"/>
                <w:szCs w:val="19"/>
              </w:rPr>
            </w:pPr>
          </w:p>
        </w:tc>
      </w:tr>
      <w:tr w:rsidR="00AC6FCC" w:rsidRPr="000463A9" w14:paraId="103A061F" w14:textId="77777777" w:rsidTr="00AC6FCC">
        <w:trPr>
          <w:trHeight w:val="232"/>
        </w:trPr>
        <w:tc>
          <w:tcPr>
            <w:tcW w:w="2554" w:type="dxa"/>
          </w:tcPr>
          <w:p w14:paraId="164B7AA0" w14:textId="77777777" w:rsidR="00AC6FCC" w:rsidRPr="000463A9" w:rsidRDefault="00AC6FCC" w:rsidP="00AC6FCC">
            <w:pPr>
              <w:jc w:val="both"/>
              <w:rPr>
                <w:rFonts w:ascii="Verdana" w:hAnsi="Verdana" w:cs="Tahoma"/>
                <w:sz w:val="19"/>
                <w:szCs w:val="19"/>
              </w:rPr>
            </w:pPr>
          </w:p>
        </w:tc>
        <w:tc>
          <w:tcPr>
            <w:tcW w:w="2876" w:type="dxa"/>
          </w:tcPr>
          <w:p w14:paraId="68ABF7F5" w14:textId="77777777" w:rsidR="00AC6FCC" w:rsidRPr="000463A9" w:rsidRDefault="00AC6FCC" w:rsidP="00AC6FCC">
            <w:pPr>
              <w:jc w:val="both"/>
              <w:rPr>
                <w:rFonts w:ascii="Verdana" w:hAnsi="Verdana" w:cs="Tahoma"/>
                <w:sz w:val="19"/>
                <w:szCs w:val="19"/>
              </w:rPr>
            </w:pPr>
          </w:p>
        </w:tc>
        <w:tc>
          <w:tcPr>
            <w:tcW w:w="2157" w:type="dxa"/>
          </w:tcPr>
          <w:p w14:paraId="285455CF" w14:textId="77777777" w:rsidR="00AC6FCC" w:rsidRPr="000463A9" w:rsidRDefault="00AC6FCC" w:rsidP="00AC6FCC">
            <w:pPr>
              <w:jc w:val="both"/>
              <w:rPr>
                <w:rFonts w:ascii="Verdana" w:hAnsi="Verdana" w:cs="Tahoma"/>
                <w:sz w:val="19"/>
                <w:szCs w:val="19"/>
              </w:rPr>
            </w:pPr>
          </w:p>
        </w:tc>
        <w:tc>
          <w:tcPr>
            <w:tcW w:w="3020" w:type="dxa"/>
          </w:tcPr>
          <w:p w14:paraId="466CBDF1" w14:textId="77777777" w:rsidR="00AC6FCC" w:rsidRPr="000463A9" w:rsidRDefault="00AC6FCC" w:rsidP="00AC6FCC">
            <w:pPr>
              <w:jc w:val="both"/>
              <w:rPr>
                <w:rFonts w:ascii="Verdana" w:hAnsi="Verdana" w:cs="Tahoma"/>
                <w:sz w:val="19"/>
                <w:szCs w:val="19"/>
              </w:rPr>
            </w:pPr>
          </w:p>
        </w:tc>
        <w:tc>
          <w:tcPr>
            <w:tcW w:w="2589" w:type="dxa"/>
          </w:tcPr>
          <w:p w14:paraId="54BF94ED" w14:textId="77777777" w:rsidR="00AC6FCC" w:rsidRPr="000463A9" w:rsidRDefault="00AC6FCC" w:rsidP="00AC6FCC">
            <w:pPr>
              <w:jc w:val="both"/>
              <w:rPr>
                <w:rFonts w:ascii="Verdana" w:hAnsi="Verdana" w:cs="Tahoma"/>
                <w:sz w:val="19"/>
                <w:szCs w:val="19"/>
              </w:rPr>
            </w:pPr>
          </w:p>
        </w:tc>
        <w:tc>
          <w:tcPr>
            <w:tcW w:w="2027" w:type="dxa"/>
          </w:tcPr>
          <w:p w14:paraId="54C121C9" w14:textId="77777777" w:rsidR="00AC6FCC" w:rsidRPr="000463A9" w:rsidRDefault="00AC6FCC" w:rsidP="00AC6FCC">
            <w:pPr>
              <w:jc w:val="both"/>
              <w:rPr>
                <w:rFonts w:ascii="Verdana" w:hAnsi="Verdana" w:cs="Tahoma"/>
                <w:sz w:val="19"/>
                <w:szCs w:val="19"/>
              </w:rPr>
            </w:pPr>
          </w:p>
        </w:tc>
      </w:tr>
      <w:tr w:rsidR="00AC6FCC" w:rsidRPr="000463A9" w14:paraId="5BD9D0C4" w14:textId="77777777" w:rsidTr="00AC6FCC">
        <w:trPr>
          <w:trHeight w:val="232"/>
        </w:trPr>
        <w:tc>
          <w:tcPr>
            <w:tcW w:w="2554" w:type="dxa"/>
          </w:tcPr>
          <w:p w14:paraId="1D098E88" w14:textId="77777777" w:rsidR="00AC6FCC" w:rsidRPr="000463A9" w:rsidRDefault="00AC6FCC" w:rsidP="00AC6FCC">
            <w:pPr>
              <w:jc w:val="both"/>
              <w:rPr>
                <w:rFonts w:ascii="Verdana" w:hAnsi="Verdana" w:cs="Tahoma"/>
                <w:sz w:val="19"/>
                <w:szCs w:val="19"/>
              </w:rPr>
            </w:pPr>
          </w:p>
        </w:tc>
        <w:tc>
          <w:tcPr>
            <w:tcW w:w="2876" w:type="dxa"/>
          </w:tcPr>
          <w:p w14:paraId="12ADC4E3" w14:textId="77777777" w:rsidR="00AC6FCC" w:rsidRPr="000463A9" w:rsidRDefault="00AC6FCC" w:rsidP="00AC6FCC">
            <w:pPr>
              <w:jc w:val="both"/>
              <w:rPr>
                <w:rFonts w:ascii="Verdana" w:hAnsi="Verdana" w:cs="Tahoma"/>
                <w:sz w:val="19"/>
                <w:szCs w:val="19"/>
              </w:rPr>
            </w:pPr>
          </w:p>
        </w:tc>
        <w:tc>
          <w:tcPr>
            <w:tcW w:w="2157" w:type="dxa"/>
          </w:tcPr>
          <w:p w14:paraId="2F66E4E6" w14:textId="77777777" w:rsidR="00AC6FCC" w:rsidRPr="000463A9" w:rsidRDefault="00AC6FCC" w:rsidP="00AC6FCC">
            <w:pPr>
              <w:jc w:val="both"/>
              <w:rPr>
                <w:rFonts w:ascii="Verdana" w:hAnsi="Verdana" w:cs="Tahoma"/>
                <w:sz w:val="19"/>
                <w:szCs w:val="19"/>
              </w:rPr>
            </w:pPr>
          </w:p>
        </w:tc>
        <w:tc>
          <w:tcPr>
            <w:tcW w:w="3020" w:type="dxa"/>
          </w:tcPr>
          <w:p w14:paraId="19681A62" w14:textId="77777777" w:rsidR="00AC6FCC" w:rsidRPr="000463A9" w:rsidRDefault="00AC6FCC" w:rsidP="00AC6FCC">
            <w:pPr>
              <w:jc w:val="both"/>
              <w:rPr>
                <w:rFonts w:ascii="Verdana" w:hAnsi="Verdana" w:cs="Tahoma"/>
                <w:sz w:val="19"/>
                <w:szCs w:val="19"/>
              </w:rPr>
            </w:pPr>
          </w:p>
        </w:tc>
        <w:tc>
          <w:tcPr>
            <w:tcW w:w="2589" w:type="dxa"/>
          </w:tcPr>
          <w:p w14:paraId="49C8D860" w14:textId="77777777" w:rsidR="00AC6FCC" w:rsidRPr="000463A9" w:rsidRDefault="00AC6FCC" w:rsidP="00AC6FCC">
            <w:pPr>
              <w:jc w:val="both"/>
              <w:rPr>
                <w:rFonts w:ascii="Verdana" w:hAnsi="Verdana" w:cs="Tahoma"/>
                <w:sz w:val="19"/>
                <w:szCs w:val="19"/>
              </w:rPr>
            </w:pPr>
          </w:p>
        </w:tc>
        <w:tc>
          <w:tcPr>
            <w:tcW w:w="2027" w:type="dxa"/>
          </w:tcPr>
          <w:p w14:paraId="3921AC3F" w14:textId="77777777" w:rsidR="00AC6FCC" w:rsidRPr="000463A9" w:rsidRDefault="00AC6FCC" w:rsidP="00AC6FCC">
            <w:pPr>
              <w:jc w:val="both"/>
              <w:rPr>
                <w:rFonts w:ascii="Verdana" w:hAnsi="Verdana" w:cs="Tahoma"/>
                <w:sz w:val="19"/>
                <w:szCs w:val="19"/>
              </w:rPr>
            </w:pPr>
          </w:p>
        </w:tc>
      </w:tr>
      <w:tr w:rsidR="00AC6FCC" w:rsidRPr="000463A9" w14:paraId="58851DFE" w14:textId="77777777" w:rsidTr="00AC6FCC">
        <w:trPr>
          <w:trHeight w:val="697"/>
        </w:trPr>
        <w:tc>
          <w:tcPr>
            <w:tcW w:w="15223" w:type="dxa"/>
            <w:gridSpan w:val="6"/>
          </w:tcPr>
          <w:p w14:paraId="4E2ACDE9" w14:textId="77777777" w:rsidR="00AC6FCC" w:rsidRPr="000463A9" w:rsidRDefault="00AC6FCC" w:rsidP="00AC6FCC">
            <w:pPr>
              <w:jc w:val="center"/>
              <w:rPr>
                <w:rFonts w:ascii="Verdana" w:hAnsi="Verdana" w:cs="Tahoma"/>
                <w:b/>
                <w:sz w:val="19"/>
                <w:szCs w:val="19"/>
              </w:rPr>
            </w:pPr>
          </w:p>
          <w:p w14:paraId="5B2A5443"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MATERIALES</w:t>
            </w:r>
          </w:p>
          <w:p w14:paraId="01EF6868" w14:textId="77777777" w:rsidR="00AC6FCC" w:rsidRPr="000463A9" w:rsidRDefault="00AC6FCC" w:rsidP="00AC6FCC">
            <w:pPr>
              <w:jc w:val="center"/>
              <w:rPr>
                <w:rFonts w:ascii="Verdana" w:hAnsi="Verdana" w:cs="Tahoma"/>
                <w:b/>
                <w:sz w:val="19"/>
                <w:szCs w:val="19"/>
              </w:rPr>
            </w:pPr>
          </w:p>
        </w:tc>
      </w:tr>
      <w:tr w:rsidR="00AC6FCC" w:rsidRPr="000463A9" w14:paraId="0BC7DCA9" w14:textId="77777777" w:rsidTr="00AC6FCC">
        <w:trPr>
          <w:trHeight w:val="232"/>
        </w:trPr>
        <w:tc>
          <w:tcPr>
            <w:tcW w:w="7587" w:type="dxa"/>
            <w:gridSpan w:val="3"/>
          </w:tcPr>
          <w:p w14:paraId="05DC8CAB"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tcPr>
          <w:p w14:paraId="790D3C1B"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1"/>
            </w:r>
          </w:p>
        </w:tc>
      </w:tr>
      <w:tr w:rsidR="00AC6FCC" w:rsidRPr="000463A9" w14:paraId="1B11A220" w14:textId="77777777" w:rsidTr="00AC6FCC">
        <w:trPr>
          <w:trHeight w:val="232"/>
        </w:trPr>
        <w:tc>
          <w:tcPr>
            <w:tcW w:w="7587" w:type="dxa"/>
            <w:gridSpan w:val="3"/>
          </w:tcPr>
          <w:p w14:paraId="0D68F4D2" w14:textId="77777777" w:rsidR="00AC6FCC" w:rsidRPr="000463A9" w:rsidRDefault="00AC6FCC" w:rsidP="00AC6FCC">
            <w:pPr>
              <w:jc w:val="both"/>
              <w:rPr>
                <w:rFonts w:ascii="Verdana" w:hAnsi="Verdana" w:cs="Tahoma"/>
                <w:sz w:val="19"/>
                <w:szCs w:val="19"/>
              </w:rPr>
            </w:pPr>
          </w:p>
        </w:tc>
        <w:tc>
          <w:tcPr>
            <w:tcW w:w="7636" w:type="dxa"/>
            <w:gridSpan w:val="3"/>
          </w:tcPr>
          <w:p w14:paraId="0E84E353" w14:textId="77777777" w:rsidR="00AC6FCC" w:rsidRPr="000463A9" w:rsidRDefault="00AC6FCC" w:rsidP="00AC6FCC">
            <w:pPr>
              <w:jc w:val="both"/>
              <w:rPr>
                <w:rFonts w:ascii="Verdana" w:hAnsi="Verdana" w:cs="Tahoma"/>
                <w:sz w:val="19"/>
                <w:szCs w:val="19"/>
              </w:rPr>
            </w:pPr>
          </w:p>
        </w:tc>
      </w:tr>
      <w:tr w:rsidR="00AC6FCC" w:rsidRPr="000463A9" w14:paraId="66D55D05" w14:textId="77777777" w:rsidTr="00AC6FCC">
        <w:trPr>
          <w:trHeight w:val="247"/>
        </w:trPr>
        <w:tc>
          <w:tcPr>
            <w:tcW w:w="7587" w:type="dxa"/>
            <w:gridSpan w:val="3"/>
          </w:tcPr>
          <w:p w14:paraId="0E85573B" w14:textId="77777777" w:rsidR="00AC6FCC" w:rsidRPr="000463A9" w:rsidRDefault="00AC6FCC" w:rsidP="00AC6FCC">
            <w:pPr>
              <w:jc w:val="both"/>
              <w:rPr>
                <w:rFonts w:ascii="Verdana" w:hAnsi="Verdana" w:cs="Tahoma"/>
                <w:sz w:val="19"/>
                <w:szCs w:val="19"/>
              </w:rPr>
            </w:pPr>
          </w:p>
        </w:tc>
        <w:tc>
          <w:tcPr>
            <w:tcW w:w="7636" w:type="dxa"/>
            <w:gridSpan w:val="3"/>
          </w:tcPr>
          <w:p w14:paraId="2C702F5A" w14:textId="77777777" w:rsidR="00AC6FCC" w:rsidRPr="000463A9" w:rsidRDefault="00AC6FCC" w:rsidP="00AC6FCC">
            <w:pPr>
              <w:jc w:val="both"/>
              <w:rPr>
                <w:rFonts w:ascii="Verdana" w:hAnsi="Verdana" w:cs="Tahoma"/>
                <w:sz w:val="19"/>
                <w:szCs w:val="19"/>
              </w:rPr>
            </w:pPr>
          </w:p>
        </w:tc>
      </w:tr>
    </w:tbl>
    <w:p w14:paraId="225E740A" w14:textId="77777777" w:rsidR="00AC6FCC" w:rsidRPr="000463A9" w:rsidRDefault="00AC6FCC" w:rsidP="00AC6FCC">
      <w:pPr>
        <w:jc w:val="both"/>
        <w:rPr>
          <w:rFonts w:ascii="Verdana" w:hAnsi="Verdana" w:cs="Tahoma"/>
          <w:sz w:val="19"/>
          <w:szCs w:val="19"/>
        </w:rPr>
      </w:pPr>
    </w:p>
    <w:p w14:paraId="1C967AB4" w14:textId="77777777" w:rsidR="00AC6FCC" w:rsidRPr="000463A9" w:rsidRDefault="00AC6FCC" w:rsidP="00AC6FCC">
      <w:pPr>
        <w:ind w:right="-314"/>
        <w:rPr>
          <w:rFonts w:ascii="Verdana" w:hAnsi="Verdana" w:cs="Tahoma"/>
          <w:sz w:val="19"/>
          <w:szCs w:val="19"/>
        </w:rPr>
      </w:pPr>
      <w:bookmarkStart w:id="557" w:name="_Toc505598241"/>
      <w:bookmarkStart w:id="558" w:name="_Toc505598318"/>
      <w:bookmarkStart w:id="559" w:name="_Toc505598411"/>
      <w:bookmarkStart w:id="560" w:name="_Toc507512590"/>
      <w:bookmarkStart w:id="561" w:name="_Toc507512891"/>
      <w:r w:rsidRPr="000463A9">
        <w:rPr>
          <w:rFonts w:ascii="Verdana" w:hAnsi="Verdana" w:cs="Tahoma"/>
          <w:sz w:val="19"/>
          <w:szCs w:val="19"/>
        </w:rPr>
        <w:t xml:space="preserve">En............................., </w:t>
      </w:r>
      <w:proofErr w:type="gramStart"/>
      <w:r w:rsidRPr="000463A9">
        <w:rPr>
          <w:rFonts w:ascii="Verdana" w:hAnsi="Verdana" w:cs="Tahoma"/>
          <w:sz w:val="19"/>
          <w:szCs w:val="19"/>
        </w:rPr>
        <w:t>a.....</w:t>
      </w:r>
      <w:proofErr w:type="gramEnd"/>
      <w:r w:rsidRPr="000463A9">
        <w:rPr>
          <w:rFonts w:ascii="Verdana" w:hAnsi="Verdana" w:cs="Tahoma"/>
          <w:sz w:val="19"/>
          <w:szCs w:val="19"/>
        </w:rPr>
        <w:t>. de....................de 20....</w:t>
      </w:r>
      <w:bookmarkEnd w:id="557"/>
      <w:bookmarkEnd w:id="558"/>
      <w:bookmarkEnd w:id="559"/>
      <w:bookmarkEnd w:id="560"/>
      <w:bookmarkEnd w:id="561"/>
    </w:p>
    <w:p w14:paraId="53EE016A" w14:textId="77777777" w:rsidR="00AC6FCC" w:rsidRPr="000463A9" w:rsidRDefault="00AC6FCC" w:rsidP="00AC6FCC">
      <w:pPr>
        <w:ind w:left="-567" w:right="-314"/>
        <w:rPr>
          <w:rFonts w:ascii="Verdana" w:hAnsi="Verdana" w:cs="Tahoma"/>
          <w:sz w:val="19"/>
          <w:szCs w:val="19"/>
        </w:rPr>
      </w:pPr>
    </w:p>
    <w:p w14:paraId="6CB917EC" w14:textId="77777777" w:rsidR="00AC6FCC" w:rsidRPr="000463A9" w:rsidRDefault="00AC6FCC" w:rsidP="00AC6FCC">
      <w:pPr>
        <w:ind w:right="-314"/>
        <w:rPr>
          <w:rFonts w:ascii="Verdana" w:hAnsi="Verdana" w:cs="Tahoma"/>
          <w:sz w:val="19"/>
          <w:szCs w:val="19"/>
        </w:rPr>
      </w:pPr>
      <w:r w:rsidRPr="000463A9">
        <w:rPr>
          <w:rFonts w:ascii="Verdana" w:hAnsi="Verdana" w:cs="Tahoma"/>
          <w:sz w:val="19"/>
          <w:szCs w:val="19"/>
          <w:vertAlign w:val="superscript"/>
        </w:rPr>
        <w:footnoteReference w:id="62"/>
      </w:r>
      <w:r w:rsidRPr="000463A9">
        <w:rPr>
          <w:rFonts w:ascii="Verdana" w:hAnsi="Verdana" w:cs="Tahoma"/>
          <w:sz w:val="19"/>
          <w:szCs w:val="19"/>
        </w:rPr>
        <w:t>Firmado:</w:t>
      </w:r>
    </w:p>
    <w:p w14:paraId="13D79F77" w14:textId="77777777" w:rsidR="00AC6FCC" w:rsidRPr="000463A9" w:rsidRDefault="00AC6FCC" w:rsidP="00AC6FCC">
      <w:pPr>
        <w:ind w:left="-567" w:right="-314"/>
        <w:rPr>
          <w:rFonts w:ascii="Verdana" w:hAnsi="Verdana" w:cs="Tahoma"/>
          <w:sz w:val="19"/>
          <w:szCs w:val="19"/>
        </w:rPr>
      </w:pPr>
    </w:p>
    <w:p w14:paraId="520D4CE7" w14:textId="77777777" w:rsidR="00AC6FCC" w:rsidRPr="000463A9" w:rsidRDefault="00AC6FCC" w:rsidP="00AC6FCC">
      <w:pPr>
        <w:ind w:left="-567" w:right="-314"/>
        <w:rPr>
          <w:rFonts w:ascii="Verdana" w:hAnsi="Verdana" w:cs="Tahoma"/>
          <w:sz w:val="20"/>
          <w:szCs w:val="20"/>
        </w:rPr>
      </w:pPr>
    </w:p>
    <w:p w14:paraId="634C2E5B" w14:textId="77777777" w:rsidR="00AC6FCC" w:rsidRPr="000463A9" w:rsidRDefault="00AC6FCC" w:rsidP="00AC6FCC">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7C9B3D3C" w14:textId="77777777" w:rsidR="00AC6FCC" w:rsidRPr="000463A9" w:rsidRDefault="00AC6FCC" w:rsidP="00AC6FCC">
      <w:pPr>
        <w:shd w:val="clear" w:color="auto" w:fill="FFFFFF"/>
        <w:ind w:right="-314"/>
        <w:jc w:val="both"/>
        <w:rPr>
          <w:rFonts w:ascii="Verdana" w:hAnsi="Verdana"/>
          <w:b/>
          <w:sz w:val="14"/>
          <w:szCs w:val="14"/>
        </w:rPr>
      </w:pPr>
    </w:p>
    <w:p w14:paraId="6A892161" w14:textId="77777777" w:rsidR="00AC6FCC" w:rsidRPr="000463A9" w:rsidRDefault="00AC6FCC" w:rsidP="00AC6FCC">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9D2665F" w14:textId="77777777" w:rsidR="00AC6FCC" w:rsidRPr="000463A9" w:rsidRDefault="00AC6FCC" w:rsidP="00AC6FCC">
      <w:pPr>
        <w:shd w:val="clear" w:color="auto" w:fill="FFFFFF"/>
        <w:tabs>
          <w:tab w:val="left" w:pos="142"/>
        </w:tabs>
        <w:ind w:right="-314"/>
        <w:contextualSpacing/>
        <w:jc w:val="both"/>
        <w:rPr>
          <w:rFonts w:ascii="Verdana" w:hAnsi="Verdana"/>
          <w:sz w:val="14"/>
          <w:szCs w:val="14"/>
        </w:rPr>
      </w:pPr>
    </w:p>
    <w:p w14:paraId="07AE2614"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EF77F65"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DF0D06"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3037607"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36D38BAA" w14:textId="77777777" w:rsidR="00AC6FCC" w:rsidRPr="000463A9" w:rsidRDefault="00AC6FCC" w:rsidP="00DA4446">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CA1B72C" w14:textId="77777777" w:rsidR="00AC6FCC" w:rsidRDefault="00AC6FCC" w:rsidP="00AC6FCC">
      <w:pPr>
        <w:shd w:val="clear" w:color="auto" w:fill="FFFFFF"/>
        <w:tabs>
          <w:tab w:val="left" w:pos="142"/>
        </w:tabs>
        <w:ind w:left="141" w:right="-314"/>
        <w:jc w:val="both"/>
        <w:rPr>
          <w:rFonts w:ascii="Verdana" w:hAnsi="Verdana"/>
          <w:sz w:val="14"/>
          <w:szCs w:val="14"/>
        </w:rPr>
      </w:pPr>
    </w:p>
    <w:p w14:paraId="12FD0F98" w14:textId="77777777" w:rsidR="005E4EC4" w:rsidRPr="000463A9" w:rsidRDefault="005E4EC4" w:rsidP="00AC6FCC">
      <w:pPr>
        <w:shd w:val="clear" w:color="auto" w:fill="FFFFFF"/>
        <w:tabs>
          <w:tab w:val="left" w:pos="142"/>
        </w:tabs>
        <w:ind w:left="141" w:right="-314"/>
        <w:jc w:val="both"/>
        <w:rPr>
          <w:rFonts w:ascii="Verdana" w:hAnsi="Verdana"/>
          <w:sz w:val="14"/>
          <w:szCs w:val="14"/>
        </w:rPr>
      </w:pPr>
    </w:p>
    <w:p w14:paraId="114BF065" w14:textId="77777777" w:rsidR="00AC6FCC" w:rsidRPr="004539E9" w:rsidRDefault="00AC6FCC" w:rsidP="00AC6FCC">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95212AF" w14:textId="77777777" w:rsidR="00AC6FCC" w:rsidRPr="007B24D7" w:rsidRDefault="00AC6FCC" w:rsidP="00AC6FCC">
      <w:pPr>
        <w:ind w:right="-314"/>
        <w:rPr>
          <w:rFonts w:ascii="Verdana" w:hAnsi="Verdana" w:cs="Tahoma"/>
          <w:sz w:val="20"/>
          <w:szCs w:val="20"/>
        </w:rPr>
        <w:sectPr w:rsidR="00AC6FCC" w:rsidRPr="007B24D7" w:rsidSect="00A12B05">
          <w:footnotePr>
            <w:numRestart w:val="eachPage"/>
          </w:footnotePr>
          <w:pgSz w:w="16838" w:h="11906" w:orient="landscape"/>
          <w:pgMar w:top="567" w:right="1276" w:bottom="992" w:left="1134" w:header="284" w:footer="482" w:gutter="0"/>
          <w:cols w:space="720"/>
          <w:docGrid w:linePitch="326"/>
        </w:sectPr>
      </w:pPr>
    </w:p>
    <w:p w14:paraId="3A562DF4" w14:textId="77777777" w:rsidR="009C2F85" w:rsidRDefault="009C2F85" w:rsidP="00BF0FCD">
      <w:pPr>
        <w:pStyle w:val="Heading3"/>
        <w:pBdr>
          <w:top w:val="none" w:sz="0" w:space="0" w:color="auto"/>
        </w:pBdr>
        <w:ind w:left="0" w:firstLine="0"/>
      </w:pPr>
      <w:bookmarkStart w:id="562" w:name="AnexoII3"/>
      <w:bookmarkStart w:id="563" w:name="_Toc33530868"/>
      <w:bookmarkStart w:id="564" w:name="_Toc38387839"/>
      <w:bookmarkStart w:id="565" w:name="_Toc39127506"/>
      <w:bookmarkStart w:id="566" w:name="_Toc40872930"/>
      <w:bookmarkStart w:id="567" w:name="_Toc199250293"/>
    </w:p>
    <w:p w14:paraId="511B9E14" w14:textId="77777777" w:rsidR="009C2F85" w:rsidRDefault="009C2F85" w:rsidP="00BF0FCD">
      <w:pPr>
        <w:pStyle w:val="Heading3"/>
        <w:pBdr>
          <w:top w:val="none" w:sz="0" w:space="0" w:color="auto"/>
        </w:pBdr>
        <w:ind w:left="0" w:firstLine="0"/>
      </w:pPr>
    </w:p>
    <w:p w14:paraId="79D2444C" w14:textId="30CF073A" w:rsidR="00AC6FCC" w:rsidRPr="00E0524C" w:rsidRDefault="00AC6FCC" w:rsidP="00BF0FCD">
      <w:pPr>
        <w:pStyle w:val="Heading3"/>
        <w:pBdr>
          <w:top w:val="none" w:sz="0" w:space="0" w:color="auto"/>
        </w:pBdr>
        <w:ind w:left="0" w:firstLine="0"/>
        <w:rPr>
          <w:rFonts w:eastAsia="Arial Unicode MS"/>
        </w:rPr>
      </w:pPr>
      <w:r w:rsidRPr="00A12B05">
        <w:t>ANEXO</w:t>
      </w:r>
      <w:r w:rsidRPr="00E0524C">
        <w:rPr>
          <w:lang w:val="es-ES_tradnl"/>
        </w:rPr>
        <w:t xml:space="preserve"> II.3.-</w:t>
      </w:r>
      <w:r w:rsidRPr="00E0524C">
        <w:rPr>
          <w:lang w:val="es-ES_tradnl"/>
        </w:rPr>
        <w:tab/>
      </w:r>
      <w:bookmarkEnd w:id="562"/>
      <w:r w:rsidRPr="00E0524C">
        <w:rPr>
          <w:rFonts w:eastAsia="Arial Unicode MS"/>
        </w:rPr>
        <w:t>DESIGNACIÓN COMO CONFIDENCIAL DE INFORMACIONES CONTENIDAS EN LA OFERTA</w:t>
      </w:r>
      <w:bookmarkEnd w:id="563"/>
      <w:bookmarkEnd w:id="564"/>
      <w:bookmarkEnd w:id="565"/>
      <w:bookmarkEnd w:id="566"/>
      <w:bookmarkEnd w:id="567"/>
    </w:p>
    <w:p w14:paraId="1293236E"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31C2E457"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1CBEABFC"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59D895DF" w14:textId="4F11D626" w:rsidR="00AC6FCC" w:rsidRPr="00E0524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proofErr w:type="gramStart"/>
      <w:r w:rsidRPr="00E0524C">
        <w:rPr>
          <w:rFonts w:ascii="Verdana" w:hAnsi="Verdana" w:cs="Tahoma"/>
          <w:sz w:val="19"/>
          <w:szCs w:val="19"/>
        </w:rPr>
        <w:t>…</w:t>
      </w:r>
      <w:r w:rsidRPr="008A713F">
        <w:rPr>
          <w:rFonts w:ascii="Verdana" w:hAnsi="Verdana" w:cs="Tahoma"/>
          <w:sz w:val="19"/>
          <w:szCs w:val="19"/>
        </w:rPr>
        <w:t>(</w:t>
      </w:r>
      <w:proofErr w:type="gramEnd"/>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764FB7">
        <w:rPr>
          <w:rFonts w:ascii="Verdana" w:hAnsi="Verdana" w:cs="Tahoma"/>
          <w:color w:val="0000FF"/>
          <w:sz w:val="19"/>
          <w:szCs w:val="19"/>
        </w:rPr>
        <w:t>nº</w:t>
      </w:r>
      <w:proofErr w:type="spellEnd"/>
      <w:r w:rsidRPr="00764FB7">
        <w:rPr>
          <w:rFonts w:ascii="Verdana" w:hAnsi="Verdana" w:cs="Tahoma"/>
          <w:b/>
          <w:color w:val="0000FF"/>
          <w:sz w:val="19"/>
          <w:szCs w:val="19"/>
        </w:rPr>
        <w:t xml:space="preserve"> </w:t>
      </w:r>
      <w:r w:rsidR="00764FB7" w:rsidRPr="00764FB7">
        <w:rPr>
          <w:rFonts w:ascii="Verdana" w:hAnsi="Verdana" w:cs="Tahoma"/>
          <w:color w:val="0000FF"/>
          <w:sz w:val="19"/>
          <w:szCs w:val="19"/>
        </w:rPr>
        <w:t>URA/</w:t>
      </w:r>
      <w:r w:rsidR="003F10D5">
        <w:rPr>
          <w:rFonts w:ascii="Verdana" w:hAnsi="Verdana" w:cs="Tahoma"/>
          <w:color w:val="0000FF"/>
          <w:sz w:val="19"/>
          <w:szCs w:val="19"/>
        </w:rPr>
        <w:t>0</w:t>
      </w:r>
      <w:r w:rsidR="00B54E59">
        <w:rPr>
          <w:rFonts w:ascii="Verdana" w:hAnsi="Verdana" w:cs="Tahoma"/>
          <w:color w:val="0000FF"/>
          <w:sz w:val="19"/>
          <w:szCs w:val="19"/>
        </w:rPr>
        <w:t>02</w:t>
      </w:r>
      <w:r w:rsidR="00F652C4">
        <w:rPr>
          <w:rFonts w:ascii="Verdana" w:hAnsi="Verdana" w:cs="Tahoma"/>
          <w:color w:val="0000FF"/>
          <w:sz w:val="19"/>
          <w:szCs w:val="19"/>
        </w:rPr>
        <w:t>/202</w:t>
      </w:r>
      <w:r w:rsidR="00B54E59">
        <w:rPr>
          <w:rFonts w:ascii="Verdana" w:hAnsi="Verdana" w:cs="Tahoma"/>
          <w:color w:val="0000FF"/>
          <w:sz w:val="19"/>
          <w:szCs w:val="19"/>
        </w:rPr>
        <w:t>5</w:t>
      </w:r>
    </w:p>
    <w:p w14:paraId="64FA761C" w14:textId="77777777" w:rsidR="00AC6FCC" w:rsidRPr="00E0524C" w:rsidRDefault="00AC6FCC" w:rsidP="00AC6FCC">
      <w:pPr>
        <w:tabs>
          <w:tab w:val="left" w:pos="9436"/>
          <w:tab w:val="left" w:pos="9923"/>
        </w:tabs>
        <w:ind w:left="600" w:right="-425"/>
        <w:jc w:val="both"/>
        <w:rPr>
          <w:rFonts w:ascii="Tahoma" w:hAnsi="Tahoma" w:cs="Tahoma"/>
          <w:b/>
          <w:sz w:val="19"/>
          <w:szCs w:val="19"/>
          <w:lang w:val="es-ES_tradnl"/>
        </w:rPr>
      </w:pPr>
    </w:p>
    <w:p w14:paraId="7791F1CD" w14:textId="77777777" w:rsidR="00AC6FCC" w:rsidRPr="00E0524C" w:rsidRDefault="00AC6FCC" w:rsidP="00AC6FCC">
      <w:pPr>
        <w:ind w:right="-425"/>
        <w:jc w:val="center"/>
        <w:rPr>
          <w:rFonts w:ascii="Verdana" w:hAnsi="Verdana"/>
          <w:b/>
          <w:sz w:val="19"/>
          <w:szCs w:val="19"/>
        </w:rPr>
      </w:pPr>
      <w:bookmarkStart w:id="568" w:name="_Toc505598242"/>
      <w:bookmarkStart w:id="569" w:name="_Toc505598319"/>
      <w:bookmarkStart w:id="570" w:name="_Toc505598412"/>
      <w:bookmarkStart w:id="571" w:name="_Toc507512591"/>
      <w:bookmarkStart w:id="572" w:name="_Toc507512892"/>
      <w:r w:rsidRPr="00E0524C">
        <w:rPr>
          <w:rFonts w:ascii="Verdana" w:hAnsi="Verdana"/>
          <w:b/>
          <w:sz w:val="19"/>
          <w:szCs w:val="19"/>
        </w:rPr>
        <w:t>DECLARA:</w:t>
      </w:r>
      <w:bookmarkEnd w:id="568"/>
      <w:bookmarkEnd w:id="569"/>
      <w:bookmarkEnd w:id="570"/>
      <w:bookmarkEnd w:id="571"/>
      <w:bookmarkEnd w:id="572"/>
    </w:p>
    <w:p w14:paraId="34F63950" w14:textId="77777777" w:rsidR="00AC6FCC" w:rsidRPr="00E0524C" w:rsidRDefault="00AC6FCC" w:rsidP="00AC6FCC">
      <w:pPr>
        <w:ind w:left="600" w:right="-425"/>
        <w:jc w:val="both"/>
        <w:rPr>
          <w:rFonts w:ascii="Verdana" w:hAnsi="Verdana"/>
          <w:sz w:val="19"/>
          <w:szCs w:val="19"/>
        </w:rPr>
      </w:pPr>
    </w:p>
    <w:p w14:paraId="65018502" w14:textId="77777777" w:rsidR="00AC6FCC" w:rsidRPr="00E0524C" w:rsidRDefault="00AC6FCC" w:rsidP="00AC6FCC">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w:t>
      </w:r>
      <w:proofErr w:type="gramStart"/>
      <w:r w:rsidRPr="00E0524C">
        <w:rPr>
          <w:rFonts w:ascii="Verdana" w:hAnsi="Verdana"/>
          <w:sz w:val="19"/>
          <w:szCs w:val="19"/>
        </w:rPr>
        <w:t>............. ,</w:t>
      </w:r>
      <w:proofErr w:type="gramEnd"/>
      <w:r w:rsidRPr="00E0524C">
        <w:rPr>
          <w:rFonts w:ascii="Verdana" w:hAnsi="Verdana"/>
          <w:sz w:val="19"/>
          <w:szCs w:val="19"/>
        </w:rPr>
        <w:t xml:space="preserve">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06587A7E" w14:textId="77777777" w:rsidR="00AC6FCC" w:rsidRPr="00E0524C" w:rsidRDefault="00AC6FCC" w:rsidP="00AC6FCC">
      <w:pPr>
        <w:tabs>
          <w:tab w:val="left" w:pos="0"/>
        </w:tabs>
        <w:ind w:left="600" w:right="-425"/>
        <w:contextualSpacing/>
        <w:jc w:val="both"/>
        <w:rPr>
          <w:rFonts w:ascii="Verdana" w:hAnsi="Verdana"/>
          <w:sz w:val="19"/>
          <w:szCs w:val="19"/>
        </w:rPr>
      </w:pPr>
    </w:p>
    <w:p w14:paraId="0B5FE24F" w14:textId="77777777" w:rsidR="00AC6FCC" w:rsidRPr="00E0524C" w:rsidRDefault="00AC6FCC" w:rsidP="00AC6FCC">
      <w:pPr>
        <w:ind w:left="600" w:right="-425"/>
        <w:jc w:val="both"/>
        <w:rPr>
          <w:rFonts w:ascii="Verdana" w:hAnsi="Verdana"/>
          <w:sz w:val="19"/>
          <w:szCs w:val="19"/>
        </w:rPr>
      </w:pPr>
    </w:p>
    <w:p w14:paraId="78799C74" w14:textId="77777777" w:rsidR="00AC6FCC" w:rsidRPr="00E0524C" w:rsidRDefault="00AC6FCC" w:rsidP="00DA4446">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6C741156" w14:textId="77777777" w:rsidR="00AC6FCC" w:rsidRPr="00E0524C" w:rsidRDefault="00AC6FCC" w:rsidP="00DA4446">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3BCA128B" w14:textId="77777777" w:rsidR="00AC6FCC" w:rsidRPr="00E0524C" w:rsidRDefault="00AC6FCC" w:rsidP="00DA4446">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5236338A"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4641532"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0E8DCD66" w14:textId="77777777" w:rsidR="00AC6FCC" w:rsidRPr="00E0524C" w:rsidRDefault="00AC6FCC" w:rsidP="00AC6FCC">
      <w:pPr>
        <w:ind w:left="600" w:right="-425"/>
        <w:jc w:val="both"/>
        <w:rPr>
          <w:rFonts w:ascii="Verdana" w:hAnsi="Verdana"/>
          <w:sz w:val="19"/>
          <w:szCs w:val="19"/>
        </w:rPr>
      </w:pPr>
    </w:p>
    <w:p w14:paraId="710D784D"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CCD0F4B" w14:textId="77777777" w:rsidR="00AC6FCC" w:rsidRPr="00E0524C" w:rsidRDefault="00AC6FCC" w:rsidP="00AC6FCC">
      <w:pPr>
        <w:ind w:left="600" w:right="-425"/>
        <w:jc w:val="both"/>
        <w:rPr>
          <w:rFonts w:ascii="Verdana" w:hAnsi="Verdana"/>
          <w:sz w:val="19"/>
          <w:szCs w:val="19"/>
        </w:rPr>
      </w:pPr>
    </w:p>
    <w:p w14:paraId="51D08AAF" w14:textId="77777777" w:rsidR="00AC6FCC" w:rsidRPr="00E0524C" w:rsidRDefault="00AC6FCC" w:rsidP="00DA4446">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48653EA1" w14:textId="77777777" w:rsidR="00AC6FCC" w:rsidRPr="00E0524C" w:rsidRDefault="00AC6FCC" w:rsidP="00DA4446">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6F208545" w14:textId="77777777" w:rsidR="00AC6FCC" w:rsidRPr="00E0524C" w:rsidRDefault="00AC6FCC" w:rsidP="00DA4446">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4DA59FA7"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5EA9F9C"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74FA0A9F" w14:textId="77777777" w:rsidR="00AC6FCC" w:rsidRPr="00E0524C" w:rsidRDefault="00AC6FCC" w:rsidP="00AC6FCC">
      <w:pPr>
        <w:tabs>
          <w:tab w:val="num" w:pos="567"/>
        </w:tabs>
        <w:ind w:left="600" w:right="-425" w:hanging="728"/>
        <w:jc w:val="both"/>
        <w:rPr>
          <w:rFonts w:ascii="Verdana" w:hAnsi="Verdana"/>
          <w:sz w:val="19"/>
          <w:szCs w:val="19"/>
        </w:rPr>
      </w:pPr>
    </w:p>
    <w:p w14:paraId="377665A1" w14:textId="77777777" w:rsidR="00AC6FCC" w:rsidRPr="00E0524C" w:rsidRDefault="00AC6FCC" w:rsidP="00AC6FCC">
      <w:pPr>
        <w:tabs>
          <w:tab w:val="num" w:pos="567"/>
        </w:tabs>
        <w:ind w:left="600" w:right="-425" w:hanging="728"/>
        <w:jc w:val="both"/>
        <w:rPr>
          <w:rFonts w:ascii="Verdana" w:hAnsi="Verdana"/>
          <w:sz w:val="19"/>
          <w:szCs w:val="19"/>
        </w:rPr>
      </w:pPr>
    </w:p>
    <w:p w14:paraId="5425B2AB" w14:textId="77777777" w:rsidR="00AC6FCC" w:rsidRPr="00E0524C" w:rsidRDefault="00AC6FCC" w:rsidP="00AC6FCC">
      <w:pPr>
        <w:ind w:left="600" w:right="-425"/>
        <w:jc w:val="both"/>
        <w:rPr>
          <w:rFonts w:ascii="Verdana" w:hAnsi="Verdana"/>
          <w:sz w:val="19"/>
          <w:szCs w:val="19"/>
        </w:rPr>
      </w:pPr>
    </w:p>
    <w:p w14:paraId="45443A83" w14:textId="77777777" w:rsidR="00AC6FCC" w:rsidRPr="00E0524C" w:rsidRDefault="00AC6FCC" w:rsidP="00AC6FCC">
      <w:pPr>
        <w:ind w:left="709" w:right="-425"/>
        <w:rPr>
          <w:rFonts w:ascii="Verdana" w:hAnsi="Verdana" w:cs="Tahoma"/>
          <w:sz w:val="19"/>
          <w:szCs w:val="19"/>
        </w:rPr>
      </w:pPr>
      <w:bookmarkStart w:id="573" w:name="_Toc505598243"/>
      <w:bookmarkStart w:id="574" w:name="_Toc505598320"/>
      <w:bookmarkStart w:id="575" w:name="_Toc505598413"/>
      <w:bookmarkStart w:id="576" w:name="_Toc507512592"/>
      <w:bookmarkStart w:id="577" w:name="_Toc507512893"/>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573"/>
      <w:bookmarkEnd w:id="574"/>
      <w:bookmarkEnd w:id="575"/>
      <w:bookmarkEnd w:id="576"/>
      <w:bookmarkEnd w:id="577"/>
    </w:p>
    <w:p w14:paraId="65859F1C" w14:textId="77777777" w:rsidR="00AC6FCC" w:rsidRPr="00E0524C" w:rsidRDefault="00AC6FCC" w:rsidP="00AC6FCC">
      <w:pPr>
        <w:ind w:left="709" w:right="-425"/>
        <w:rPr>
          <w:rFonts w:ascii="Verdana" w:hAnsi="Verdana" w:cs="Tahoma"/>
          <w:sz w:val="19"/>
          <w:szCs w:val="19"/>
        </w:rPr>
      </w:pPr>
    </w:p>
    <w:p w14:paraId="5235E81C" w14:textId="77777777" w:rsidR="00AC6FCC" w:rsidRPr="00E0524C" w:rsidRDefault="00AC6FCC" w:rsidP="00AC6FCC">
      <w:pPr>
        <w:ind w:left="709" w:right="-425"/>
        <w:rPr>
          <w:rFonts w:ascii="Verdana" w:hAnsi="Verdana" w:cs="Tahoma"/>
          <w:sz w:val="19"/>
          <w:szCs w:val="19"/>
        </w:rPr>
      </w:pPr>
    </w:p>
    <w:p w14:paraId="79166C6F"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C4ADE99" w14:textId="77777777" w:rsidR="00AC6FCC" w:rsidRPr="00E0524C" w:rsidRDefault="00AC6FCC" w:rsidP="00AC6FCC">
      <w:pPr>
        <w:ind w:left="709" w:right="-425"/>
        <w:rPr>
          <w:rFonts w:ascii="Verdana" w:hAnsi="Verdana" w:cs="Tahoma"/>
          <w:sz w:val="18"/>
          <w:szCs w:val="18"/>
        </w:rPr>
      </w:pPr>
    </w:p>
    <w:p w14:paraId="0F4A9297" w14:textId="77777777" w:rsidR="00AC6FCC" w:rsidRPr="00E0524C" w:rsidRDefault="00AC6FCC" w:rsidP="00AC6FCC">
      <w:pPr>
        <w:ind w:left="600" w:right="-425"/>
        <w:rPr>
          <w:rFonts w:ascii="Verdana" w:hAnsi="Verdana" w:cs="Tahoma"/>
          <w:sz w:val="20"/>
          <w:szCs w:val="20"/>
        </w:rPr>
      </w:pPr>
    </w:p>
    <w:p w14:paraId="3AE659D6" w14:textId="77777777" w:rsidR="00AC6FCC" w:rsidRPr="009C2F85" w:rsidRDefault="00AC6FCC" w:rsidP="00AC6FCC">
      <w:pPr>
        <w:ind w:left="600" w:right="-425"/>
        <w:rPr>
          <w:rFonts w:ascii="Verdana" w:hAnsi="Verdana" w:cs="Tahoma"/>
          <w:sz w:val="14"/>
          <w:szCs w:val="14"/>
        </w:rPr>
      </w:pPr>
    </w:p>
    <w:p w14:paraId="32113C50" w14:textId="77777777" w:rsidR="00AC6FCC" w:rsidRPr="009C2F85" w:rsidRDefault="00AC6FCC" w:rsidP="00AC6FCC">
      <w:pPr>
        <w:shd w:val="clear" w:color="auto" w:fill="FFFFFF"/>
        <w:ind w:right="-425"/>
        <w:jc w:val="both"/>
        <w:rPr>
          <w:rFonts w:ascii="Verdana" w:hAnsi="Verdana"/>
          <w:b/>
          <w:sz w:val="14"/>
          <w:szCs w:val="14"/>
        </w:rPr>
      </w:pPr>
      <w:r w:rsidRPr="009C2F85">
        <w:rPr>
          <w:rFonts w:ascii="Verdana" w:hAnsi="Verdana"/>
          <w:b/>
          <w:sz w:val="14"/>
          <w:szCs w:val="14"/>
        </w:rPr>
        <w:t>Información básica sobre protección de datos personales.</w:t>
      </w:r>
    </w:p>
    <w:p w14:paraId="5A438D2C" w14:textId="77777777" w:rsidR="00AC6FCC" w:rsidRPr="009C2F85" w:rsidRDefault="00AC6FCC" w:rsidP="00AC6FCC">
      <w:pPr>
        <w:shd w:val="clear" w:color="auto" w:fill="FFFFFF"/>
        <w:ind w:right="-425"/>
        <w:jc w:val="both"/>
        <w:rPr>
          <w:rFonts w:ascii="Verdana" w:hAnsi="Verdana"/>
          <w:b/>
          <w:sz w:val="14"/>
          <w:szCs w:val="14"/>
        </w:rPr>
      </w:pPr>
    </w:p>
    <w:p w14:paraId="6C8BAF18" w14:textId="77777777" w:rsidR="00AC6FCC" w:rsidRPr="009C2F85" w:rsidRDefault="00AC6FCC" w:rsidP="00AC6FCC">
      <w:pPr>
        <w:shd w:val="clear" w:color="auto" w:fill="FFFFFF"/>
        <w:ind w:right="-425"/>
        <w:jc w:val="both"/>
        <w:rPr>
          <w:rFonts w:ascii="Verdana" w:hAnsi="Verdana"/>
          <w:sz w:val="14"/>
          <w:szCs w:val="14"/>
        </w:rPr>
      </w:pPr>
      <w:r w:rsidRPr="009C2F8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C2F85">
        <w:rPr>
          <w:rFonts w:ascii="Verdana" w:hAnsi="Verdana"/>
          <w:b/>
          <w:sz w:val="14"/>
          <w:szCs w:val="14"/>
        </w:rPr>
        <w:t>Gestión de la contratación</w:t>
      </w:r>
      <w:r w:rsidRPr="009C2F85">
        <w:rPr>
          <w:rFonts w:ascii="Verdana" w:hAnsi="Verdana"/>
          <w:sz w:val="14"/>
          <w:szCs w:val="14"/>
        </w:rPr>
        <w:t>»:</w:t>
      </w:r>
    </w:p>
    <w:p w14:paraId="45C90AF4" w14:textId="77777777" w:rsidR="00AC6FCC" w:rsidRPr="009C2F85" w:rsidRDefault="00AC6FCC" w:rsidP="00AC6FCC">
      <w:pPr>
        <w:shd w:val="clear" w:color="auto" w:fill="FFFFFF"/>
        <w:ind w:right="-425"/>
        <w:jc w:val="both"/>
        <w:rPr>
          <w:rFonts w:ascii="Verdana" w:hAnsi="Verdana"/>
          <w:sz w:val="14"/>
          <w:szCs w:val="14"/>
        </w:rPr>
      </w:pPr>
    </w:p>
    <w:p w14:paraId="4CB60762" w14:textId="77777777" w:rsidR="00AC6FCC" w:rsidRPr="009C2F85"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 xml:space="preserve">Responsable: </w:t>
      </w:r>
      <w:r w:rsidRPr="009C2F85">
        <w:rPr>
          <w:rFonts w:ascii="Verdana" w:hAnsi="Verdana"/>
          <w:sz w:val="14"/>
          <w:szCs w:val="14"/>
        </w:rPr>
        <w:t>órgano de contratación correspondiente.</w:t>
      </w:r>
    </w:p>
    <w:p w14:paraId="7E462525" w14:textId="77777777" w:rsidR="00AC6FCC" w:rsidRPr="009C2F85"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Finalidad:</w:t>
      </w:r>
      <w:r w:rsidRPr="009C2F8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C07E2" w14:textId="77777777" w:rsidR="00AC6FCC" w:rsidRPr="009C2F85"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Legitimación:</w:t>
      </w:r>
      <w:r w:rsidRPr="009C2F8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97444A" w14:textId="77777777" w:rsidR="00AC6FCC" w:rsidRPr="009C2F85"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 xml:space="preserve">Destinatarias: </w:t>
      </w:r>
      <w:r w:rsidRPr="009C2F85">
        <w:rPr>
          <w:rFonts w:ascii="Verdana" w:hAnsi="Verdana"/>
          <w:sz w:val="14"/>
          <w:szCs w:val="14"/>
        </w:rPr>
        <w:t>Los datos personales podrán ser facilitados a quien ostente un interés legítimo y a la Hacienda General del País Vasco.</w:t>
      </w:r>
    </w:p>
    <w:p w14:paraId="1223A6E6" w14:textId="77777777" w:rsidR="00AC6FCC" w:rsidRPr="009C2F85" w:rsidRDefault="00AC6FCC" w:rsidP="00DA4446">
      <w:pPr>
        <w:numPr>
          <w:ilvl w:val="0"/>
          <w:numId w:val="121"/>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 xml:space="preserve">Derechos: </w:t>
      </w:r>
      <w:r w:rsidRPr="009C2F85">
        <w:rPr>
          <w:rFonts w:ascii="Verdana" w:hAnsi="Verdana"/>
          <w:sz w:val="14"/>
          <w:szCs w:val="14"/>
        </w:rPr>
        <w:t>Ud. tiene el derecho de acceso, rectificación y supresión de sus datos, así como de limitación u oposición a su tratamiento.</w:t>
      </w:r>
    </w:p>
    <w:p w14:paraId="7CC67B20" w14:textId="77777777" w:rsidR="00AC6FCC" w:rsidRPr="009C2F85" w:rsidRDefault="00AC6FCC" w:rsidP="00AC6FCC">
      <w:pPr>
        <w:shd w:val="clear" w:color="auto" w:fill="FFFFFF"/>
        <w:tabs>
          <w:tab w:val="left" w:pos="142"/>
        </w:tabs>
        <w:ind w:right="-425"/>
        <w:contextualSpacing/>
        <w:jc w:val="both"/>
        <w:rPr>
          <w:rFonts w:ascii="Verdana" w:hAnsi="Verdana"/>
          <w:b/>
          <w:sz w:val="14"/>
          <w:szCs w:val="14"/>
        </w:rPr>
      </w:pPr>
    </w:p>
    <w:p w14:paraId="656E75F4" w14:textId="40302B61" w:rsidR="00AC6FCC" w:rsidRDefault="00AC6FCC" w:rsidP="00AC6FCC">
      <w:pPr>
        <w:shd w:val="clear" w:color="auto" w:fill="FFFFFF"/>
        <w:tabs>
          <w:tab w:val="left" w:pos="142"/>
        </w:tabs>
        <w:ind w:right="-425"/>
        <w:jc w:val="both"/>
        <w:rPr>
          <w:rFonts w:ascii="Verdana" w:hAnsi="Verdana"/>
          <w:b/>
          <w:sz w:val="16"/>
          <w:szCs w:val="16"/>
          <w:lang w:val="es-ES_tradnl" w:eastAsia="en-US"/>
        </w:rPr>
      </w:pPr>
      <w:r w:rsidRPr="009C2F85">
        <w:rPr>
          <w:rFonts w:ascii="Verdana" w:hAnsi="Verdana"/>
          <w:b/>
          <w:sz w:val="14"/>
          <w:szCs w:val="14"/>
        </w:rPr>
        <w:t>INFORMACIÓN COMPLETA EN EL ANEXO VII.1 «INFORMACIÓN ADICIONAL SOBRE PROTECCIÓN DE DATOS PERSONALES»</w:t>
      </w:r>
      <w:r w:rsidRPr="007B24D7">
        <w:rPr>
          <w:rFonts w:ascii="Verdana" w:hAnsi="Verdana"/>
          <w:b/>
          <w:sz w:val="16"/>
          <w:szCs w:val="16"/>
          <w:lang w:val="es-ES_tradnl" w:eastAsia="en-US"/>
        </w:rPr>
        <w:br w:type="page"/>
      </w:r>
    </w:p>
    <w:p w14:paraId="623A0D16" w14:textId="40302B61" w:rsidR="005E4EC4" w:rsidRPr="00646972" w:rsidRDefault="005E4EC4" w:rsidP="00AC6FCC">
      <w:pPr>
        <w:shd w:val="clear" w:color="auto" w:fill="FFFFFF"/>
        <w:tabs>
          <w:tab w:val="left" w:pos="142"/>
        </w:tabs>
        <w:ind w:right="-425"/>
        <w:jc w:val="both"/>
        <w:rPr>
          <w:rFonts w:ascii="Verdana" w:hAnsi="Verdana" w:cs="Arial"/>
          <w:b/>
          <w:i/>
          <w:sz w:val="19"/>
          <w:szCs w:val="19"/>
        </w:rPr>
      </w:pPr>
    </w:p>
    <w:p w14:paraId="27E0C7F4" w14:textId="77777777" w:rsidR="009C2F85" w:rsidRDefault="009C2F85" w:rsidP="009C2F85">
      <w:pPr>
        <w:pStyle w:val="Heading3"/>
        <w:pBdr>
          <w:top w:val="none" w:sz="0" w:space="0" w:color="auto"/>
        </w:pBdr>
        <w:ind w:left="2268" w:hanging="2268"/>
        <w:rPr>
          <w:lang w:val="es-ES_tradnl"/>
        </w:rPr>
      </w:pPr>
      <w:bookmarkStart w:id="578" w:name="AnexoII4"/>
      <w:bookmarkStart w:id="579" w:name="_Toc33530869"/>
      <w:bookmarkStart w:id="580" w:name="_Toc38387840"/>
      <w:bookmarkStart w:id="581" w:name="_Toc39127507"/>
      <w:bookmarkStart w:id="582" w:name="_Toc40872931"/>
      <w:bookmarkStart w:id="583" w:name="_Toc199250294"/>
    </w:p>
    <w:p w14:paraId="52E5EEA2" w14:textId="77777777" w:rsidR="009C2F85" w:rsidRDefault="009C2F85" w:rsidP="009C2F85">
      <w:pPr>
        <w:pStyle w:val="Heading3"/>
        <w:pBdr>
          <w:top w:val="none" w:sz="0" w:space="0" w:color="auto"/>
        </w:pBdr>
        <w:ind w:left="2268" w:hanging="2268"/>
        <w:rPr>
          <w:lang w:val="es-ES_tradnl"/>
        </w:rPr>
      </w:pPr>
    </w:p>
    <w:p w14:paraId="681502B8" w14:textId="6E2314E8" w:rsidR="00AC6FCC" w:rsidRPr="00E0524C" w:rsidRDefault="0065202F" w:rsidP="009C2F85">
      <w:pPr>
        <w:pStyle w:val="Heading3"/>
        <w:pBdr>
          <w:top w:val="none" w:sz="0" w:space="0" w:color="auto"/>
        </w:pBdr>
        <w:ind w:left="2268" w:hanging="2268"/>
        <w:rPr>
          <w:rFonts w:eastAsia="Arial Unicode MS"/>
        </w:rPr>
      </w:pPr>
      <w:r>
        <w:rPr>
          <w:lang w:val="es-ES_tradnl"/>
        </w:rPr>
        <w:t>ANEXO II.</w:t>
      </w:r>
      <w:r w:rsidR="00AC6FCC" w:rsidRPr="00E0524C">
        <w:rPr>
          <w:lang w:val="es-ES_tradnl"/>
        </w:rPr>
        <w:t>4</w:t>
      </w:r>
      <w:bookmarkEnd w:id="578"/>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579"/>
      <w:bookmarkEnd w:id="580"/>
      <w:bookmarkEnd w:id="581"/>
      <w:bookmarkEnd w:id="582"/>
      <w:bookmarkEnd w:id="583"/>
    </w:p>
    <w:p w14:paraId="0916451B" w14:textId="77777777" w:rsidR="00AC6FCC" w:rsidRPr="00E0524C" w:rsidRDefault="00AC6FCC" w:rsidP="00AC6FCC">
      <w:pPr>
        <w:ind w:left="600" w:right="-425"/>
        <w:jc w:val="center"/>
        <w:rPr>
          <w:rFonts w:ascii="Verdana" w:hAnsi="Verdana" w:cs="Tahoma"/>
          <w:b/>
          <w:sz w:val="19"/>
          <w:szCs w:val="19"/>
          <w:lang w:val="es-ES_tradnl"/>
        </w:rPr>
      </w:pPr>
    </w:p>
    <w:p w14:paraId="3665E4BE" w14:textId="77777777" w:rsidR="00AC6FCC" w:rsidRPr="00E0524C" w:rsidRDefault="00AC6FCC" w:rsidP="00AC6FCC">
      <w:pPr>
        <w:ind w:left="600" w:right="-425"/>
        <w:jc w:val="center"/>
        <w:rPr>
          <w:rFonts w:ascii="Verdana" w:hAnsi="Verdana" w:cs="Tahoma"/>
          <w:sz w:val="19"/>
          <w:szCs w:val="19"/>
          <w:lang w:val="es-ES_tradnl"/>
        </w:rPr>
      </w:pPr>
    </w:p>
    <w:p w14:paraId="7E050EE2" w14:textId="77777777" w:rsidR="00AC6FCC" w:rsidRPr="00E0524C" w:rsidRDefault="00AC6FCC" w:rsidP="00AC6FCC">
      <w:pPr>
        <w:ind w:left="600" w:right="-425"/>
        <w:jc w:val="center"/>
        <w:rPr>
          <w:rFonts w:ascii="Verdana" w:hAnsi="Verdana" w:cs="Tahoma"/>
          <w:sz w:val="19"/>
          <w:szCs w:val="19"/>
          <w:lang w:val="es-ES_tradnl"/>
        </w:rPr>
      </w:pPr>
    </w:p>
    <w:p w14:paraId="2318E758"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0D6FDC89" w14:textId="77777777" w:rsidR="00AC6FCC" w:rsidRPr="00E0524C" w:rsidRDefault="00AC6FCC" w:rsidP="00AC6FCC">
      <w:pPr>
        <w:ind w:left="284" w:right="-425"/>
        <w:jc w:val="both"/>
        <w:rPr>
          <w:rFonts w:ascii="Verdana" w:hAnsi="Verdana" w:cs="Tahoma"/>
          <w:sz w:val="19"/>
          <w:szCs w:val="19"/>
        </w:rPr>
      </w:pPr>
    </w:p>
    <w:p w14:paraId="176C24C7" w14:textId="77777777" w:rsidR="00AC6FCC" w:rsidRPr="00E0524C" w:rsidRDefault="00AC6FCC" w:rsidP="00AC6FCC">
      <w:pPr>
        <w:ind w:left="284" w:right="-425"/>
        <w:jc w:val="both"/>
        <w:rPr>
          <w:rFonts w:ascii="Verdana" w:hAnsi="Verdana" w:cs="Tahoma"/>
          <w:sz w:val="19"/>
          <w:szCs w:val="19"/>
        </w:rPr>
      </w:pPr>
    </w:p>
    <w:p w14:paraId="2ACB91D4"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EA639F2"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2A09E124" w14:textId="77777777" w:rsidR="00AC6FCC" w:rsidRPr="00E0524C" w:rsidRDefault="00AC6FCC" w:rsidP="00AC6FCC">
      <w:pPr>
        <w:ind w:right="-425"/>
        <w:jc w:val="center"/>
        <w:rPr>
          <w:rFonts w:ascii="Verdana" w:hAnsi="Verdana" w:cs="Tahoma"/>
          <w:b/>
          <w:sz w:val="19"/>
          <w:szCs w:val="19"/>
          <w:lang w:val="es-ES_tradnl"/>
        </w:rPr>
      </w:pPr>
      <w:bookmarkStart w:id="584" w:name="_Toc505598244"/>
      <w:bookmarkStart w:id="585" w:name="_Toc505598321"/>
      <w:bookmarkStart w:id="586" w:name="_Toc505598414"/>
      <w:bookmarkStart w:id="587" w:name="_Toc507512593"/>
      <w:bookmarkStart w:id="588" w:name="_Toc507512894"/>
      <w:r w:rsidRPr="00E0524C">
        <w:rPr>
          <w:rFonts w:ascii="Verdana" w:hAnsi="Verdana" w:cs="Tahoma"/>
          <w:b/>
          <w:sz w:val="19"/>
          <w:szCs w:val="19"/>
          <w:lang w:val="es-ES_tradnl"/>
        </w:rPr>
        <w:t>DECLARAN:</w:t>
      </w:r>
      <w:bookmarkEnd w:id="584"/>
      <w:bookmarkEnd w:id="585"/>
      <w:bookmarkEnd w:id="586"/>
      <w:bookmarkEnd w:id="587"/>
      <w:bookmarkEnd w:id="588"/>
    </w:p>
    <w:p w14:paraId="580EEEF4" w14:textId="77777777" w:rsidR="00AC6FCC" w:rsidRPr="00E0524C" w:rsidRDefault="00AC6FCC" w:rsidP="00AC6FCC">
      <w:pPr>
        <w:ind w:right="-425"/>
        <w:jc w:val="center"/>
        <w:rPr>
          <w:rFonts w:ascii="Verdana" w:hAnsi="Verdana" w:cs="Tahoma"/>
          <w:b/>
          <w:sz w:val="19"/>
          <w:szCs w:val="19"/>
          <w:lang w:val="es-ES_tradnl"/>
        </w:rPr>
      </w:pPr>
    </w:p>
    <w:p w14:paraId="4FF1EE6A"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0F54484E" w14:textId="77777777" w:rsidR="00AC6FCC" w:rsidRPr="00E0524C" w:rsidRDefault="00AC6FCC" w:rsidP="00AC6FCC">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2F668C1D" w14:textId="77777777" w:rsidR="00AC6FCC" w:rsidRPr="00E0524C" w:rsidRDefault="00AC6FCC" w:rsidP="00AC6FCC">
      <w:pPr>
        <w:ind w:left="600" w:right="-425" w:hanging="397"/>
        <w:jc w:val="both"/>
        <w:rPr>
          <w:rFonts w:ascii="Verdana" w:hAnsi="Verdana" w:cs="Tahoma"/>
          <w:b/>
          <w:iCs/>
          <w:sz w:val="19"/>
          <w:szCs w:val="19"/>
        </w:rPr>
      </w:pPr>
    </w:p>
    <w:p w14:paraId="0C19FBB8" w14:textId="77777777" w:rsidR="00AC6FCC" w:rsidRPr="00E0524C" w:rsidRDefault="00AC6FCC" w:rsidP="00AC6FCC">
      <w:pPr>
        <w:ind w:left="600" w:right="-425" w:hanging="397"/>
        <w:jc w:val="both"/>
        <w:rPr>
          <w:rFonts w:ascii="Verdana" w:hAnsi="Verdana" w:cs="Tahoma"/>
          <w:b/>
          <w:iCs/>
          <w:sz w:val="19"/>
          <w:szCs w:val="19"/>
        </w:rPr>
      </w:pPr>
    </w:p>
    <w:p w14:paraId="5BDA8ABF"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A09B779" w14:textId="77777777" w:rsidR="00AC6FCC" w:rsidRPr="00E0524C" w:rsidRDefault="00AC6FCC" w:rsidP="00AC6FCC">
      <w:pPr>
        <w:ind w:left="567" w:right="-425" w:hanging="283"/>
        <w:jc w:val="both"/>
        <w:rPr>
          <w:rFonts w:ascii="Verdana" w:hAnsi="Verdana" w:cs="Tahoma"/>
          <w:iCs/>
          <w:sz w:val="19"/>
          <w:szCs w:val="19"/>
        </w:rPr>
      </w:pPr>
    </w:p>
    <w:p w14:paraId="11D080FD" w14:textId="77777777" w:rsidR="00AC6FCC" w:rsidRPr="00E0524C" w:rsidRDefault="00AC6FCC" w:rsidP="00AC6FCC">
      <w:pPr>
        <w:ind w:left="1100" w:right="-425" w:hanging="816"/>
        <w:jc w:val="both"/>
        <w:rPr>
          <w:rFonts w:ascii="Verdana" w:hAnsi="Verdana" w:cs="Tahoma"/>
          <w:iCs/>
          <w:sz w:val="19"/>
          <w:szCs w:val="19"/>
        </w:rPr>
      </w:pPr>
    </w:p>
    <w:p w14:paraId="06F13032"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4620B0">
        <w:rPr>
          <w:rFonts w:ascii="Verdana" w:hAnsi="Verdana" w:cs="Tahoma"/>
          <w:iCs/>
          <w:sz w:val="19"/>
          <w:szCs w:val="19"/>
        </w:rPr>
        <w:t>a/</w:t>
      </w:r>
      <w:r w:rsidRPr="00E0524C">
        <w:rPr>
          <w:rFonts w:ascii="Verdana" w:hAnsi="Verdana" w:cs="Tahoma"/>
          <w:iCs/>
          <w:sz w:val="19"/>
          <w:szCs w:val="19"/>
        </w:rPr>
        <w:t>o únic</w:t>
      </w:r>
      <w:r w:rsidR="004620B0">
        <w:rPr>
          <w:rFonts w:ascii="Verdana" w:hAnsi="Verdana" w:cs="Tahoma"/>
          <w:iCs/>
          <w:sz w:val="19"/>
          <w:szCs w:val="19"/>
        </w:rPr>
        <w:t>a/</w:t>
      </w:r>
      <w:r w:rsidRPr="00E0524C">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E0524C">
        <w:rPr>
          <w:rFonts w:ascii="Verdana" w:hAnsi="Verdana" w:cs="Tahoma"/>
          <w:iCs/>
          <w:sz w:val="19"/>
          <w:szCs w:val="19"/>
        </w:rPr>
        <w:t>del mismo</w:t>
      </w:r>
      <w:proofErr w:type="gramEnd"/>
      <w:r w:rsidRPr="00E0524C">
        <w:rPr>
          <w:rFonts w:ascii="Verdana" w:hAnsi="Verdana" w:cs="Tahoma"/>
          <w:iCs/>
          <w:sz w:val="19"/>
          <w:szCs w:val="19"/>
        </w:rPr>
        <w:t xml:space="preserve"> a D./Dña. ...........................................</w:t>
      </w:r>
    </w:p>
    <w:p w14:paraId="6DD2B02C" w14:textId="77777777" w:rsidR="00AC6FCC" w:rsidRPr="00E0524C" w:rsidRDefault="00AC6FCC" w:rsidP="00AC6FCC">
      <w:pPr>
        <w:ind w:left="600" w:right="-425"/>
        <w:jc w:val="center"/>
        <w:rPr>
          <w:rFonts w:ascii="Verdana" w:hAnsi="Verdana" w:cs="Tahoma"/>
          <w:sz w:val="19"/>
          <w:szCs w:val="19"/>
          <w:lang w:val="es-ES_tradnl"/>
        </w:rPr>
      </w:pPr>
    </w:p>
    <w:p w14:paraId="46BD8929" w14:textId="77777777" w:rsidR="00AC6FCC" w:rsidRPr="00E0524C" w:rsidRDefault="00AC6FCC" w:rsidP="00AC6FCC">
      <w:pPr>
        <w:ind w:left="600" w:right="-425"/>
        <w:jc w:val="center"/>
        <w:rPr>
          <w:rFonts w:ascii="Verdana" w:hAnsi="Verdana" w:cs="Tahoma"/>
          <w:sz w:val="19"/>
          <w:szCs w:val="19"/>
          <w:lang w:val="es-ES_tradnl"/>
        </w:rPr>
      </w:pPr>
    </w:p>
    <w:p w14:paraId="7043C96D" w14:textId="77777777" w:rsidR="00AC6FCC" w:rsidRPr="00E0524C" w:rsidRDefault="00AC6FCC" w:rsidP="00AC6FCC">
      <w:pPr>
        <w:ind w:left="600" w:right="-425"/>
        <w:jc w:val="center"/>
        <w:rPr>
          <w:rFonts w:ascii="Verdana" w:hAnsi="Verdana" w:cs="Tahoma"/>
          <w:sz w:val="19"/>
          <w:szCs w:val="19"/>
          <w:lang w:val="es-ES_tradnl"/>
        </w:rPr>
      </w:pPr>
    </w:p>
    <w:p w14:paraId="73934B23" w14:textId="77777777" w:rsidR="00AC6FCC" w:rsidRPr="00E0524C" w:rsidRDefault="00AC6FCC" w:rsidP="00AC6FCC">
      <w:pPr>
        <w:ind w:left="284" w:right="-425"/>
        <w:rPr>
          <w:rFonts w:ascii="Verdana" w:hAnsi="Verdana" w:cs="Tahoma"/>
          <w:sz w:val="19"/>
          <w:szCs w:val="19"/>
        </w:rPr>
      </w:pPr>
      <w:bookmarkStart w:id="589" w:name="_Toc505598245"/>
      <w:bookmarkStart w:id="590" w:name="_Toc505598322"/>
      <w:bookmarkStart w:id="591" w:name="_Toc505598415"/>
      <w:bookmarkStart w:id="592" w:name="_Toc507512594"/>
      <w:bookmarkStart w:id="593" w:name="_Toc507512895"/>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589"/>
      <w:bookmarkEnd w:id="590"/>
      <w:bookmarkEnd w:id="591"/>
      <w:bookmarkEnd w:id="592"/>
      <w:bookmarkEnd w:id="593"/>
    </w:p>
    <w:p w14:paraId="74B67752" w14:textId="77777777" w:rsidR="00AC6FCC" w:rsidRPr="00E0524C" w:rsidRDefault="00AC6FCC" w:rsidP="00AC6FCC">
      <w:pPr>
        <w:ind w:left="284" w:right="-425"/>
        <w:rPr>
          <w:rFonts w:ascii="Verdana" w:hAnsi="Verdana" w:cs="Tahoma"/>
          <w:sz w:val="19"/>
          <w:szCs w:val="19"/>
        </w:rPr>
      </w:pPr>
    </w:p>
    <w:p w14:paraId="170C7D80" w14:textId="77777777" w:rsidR="00AC6FCC" w:rsidRPr="00E0524C" w:rsidRDefault="00AC6FCC" w:rsidP="00AC6FCC">
      <w:pPr>
        <w:ind w:left="284" w:right="-425"/>
        <w:rPr>
          <w:rFonts w:ascii="Verdana" w:hAnsi="Verdana" w:cs="Tahoma"/>
          <w:sz w:val="19"/>
          <w:szCs w:val="19"/>
        </w:rPr>
      </w:pPr>
    </w:p>
    <w:p w14:paraId="553762F4" w14:textId="77777777" w:rsidR="00AC6FCC" w:rsidRPr="00E0524C" w:rsidRDefault="00AC6FCC" w:rsidP="00AC6FCC">
      <w:pPr>
        <w:ind w:left="284" w:right="-425"/>
        <w:rPr>
          <w:rFonts w:ascii="Verdana" w:hAnsi="Verdana" w:cs="Tahoma"/>
          <w:sz w:val="19"/>
          <w:szCs w:val="19"/>
        </w:rPr>
      </w:pPr>
    </w:p>
    <w:p w14:paraId="48DC011C"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B235A2D" w14:textId="77777777" w:rsidR="00AC6FCC" w:rsidRPr="00E0524C" w:rsidRDefault="00AC6FCC" w:rsidP="00AC6FCC">
      <w:pPr>
        <w:ind w:left="600" w:right="-425"/>
        <w:rPr>
          <w:rFonts w:ascii="Verdana" w:hAnsi="Verdana" w:cs="Tahoma"/>
          <w:sz w:val="20"/>
          <w:szCs w:val="20"/>
        </w:rPr>
      </w:pPr>
    </w:p>
    <w:p w14:paraId="5647435E" w14:textId="77777777" w:rsidR="00AC6FCC" w:rsidRPr="00E0524C" w:rsidRDefault="00AC6FCC" w:rsidP="00AC6FCC">
      <w:pPr>
        <w:ind w:left="600" w:right="-425"/>
        <w:rPr>
          <w:rFonts w:ascii="Verdana" w:hAnsi="Verdana" w:cs="Tahoma"/>
          <w:sz w:val="20"/>
          <w:szCs w:val="20"/>
        </w:rPr>
      </w:pPr>
    </w:p>
    <w:p w14:paraId="06F050E2" w14:textId="77777777" w:rsidR="00AC6FCC" w:rsidRPr="00E0524C" w:rsidRDefault="00AC6FCC" w:rsidP="00AC6FCC">
      <w:pPr>
        <w:ind w:left="600" w:right="-425"/>
        <w:rPr>
          <w:rFonts w:ascii="Verdana" w:hAnsi="Verdana" w:cs="Tahoma"/>
          <w:sz w:val="20"/>
          <w:szCs w:val="20"/>
        </w:rPr>
      </w:pPr>
    </w:p>
    <w:p w14:paraId="4C5B9883" w14:textId="77777777" w:rsidR="00AC6FCC" w:rsidRPr="00E0524C" w:rsidRDefault="00AC6FCC" w:rsidP="00AC6FCC">
      <w:pPr>
        <w:ind w:left="600" w:right="-425"/>
        <w:rPr>
          <w:rFonts w:ascii="Verdana" w:hAnsi="Verdana" w:cs="Tahoma"/>
          <w:sz w:val="20"/>
          <w:szCs w:val="20"/>
        </w:rPr>
      </w:pPr>
    </w:p>
    <w:p w14:paraId="70F6AC15" w14:textId="77777777" w:rsidR="00AC6FCC" w:rsidRPr="00E0524C" w:rsidRDefault="00AC6FCC" w:rsidP="00AC6FCC">
      <w:pPr>
        <w:ind w:left="600" w:right="-425"/>
        <w:rPr>
          <w:rFonts w:ascii="Verdana" w:hAnsi="Verdana" w:cs="Tahoma"/>
          <w:sz w:val="20"/>
          <w:szCs w:val="20"/>
        </w:rPr>
      </w:pPr>
    </w:p>
    <w:p w14:paraId="4234A14F" w14:textId="77777777" w:rsidR="00AC6FCC" w:rsidRPr="00E0524C" w:rsidRDefault="00AC6FCC" w:rsidP="00AC6FCC">
      <w:pPr>
        <w:ind w:left="600" w:right="-425"/>
        <w:rPr>
          <w:rFonts w:ascii="Verdana" w:hAnsi="Verdana" w:cs="Tahoma"/>
          <w:sz w:val="20"/>
          <w:szCs w:val="20"/>
        </w:rPr>
      </w:pPr>
    </w:p>
    <w:p w14:paraId="781D1AF4" w14:textId="77777777" w:rsidR="00AC6FCC" w:rsidRPr="00E0524C" w:rsidRDefault="00AC6FCC" w:rsidP="00AC6FCC">
      <w:pPr>
        <w:ind w:left="600" w:right="-425"/>
        <w:rPr>
          <w:rFonts w:ascii="Verdana" w:hAnsi="Verdana" w:cs="Tahoma"/>
          <w:sz w:val="20"/>
          <w:szCs w:val="20"/>
        </w:rPr>
      </w:pPr>
    </w:p>
    <w:p w14:paraId="0F9FF8E1" w14:textId="77777777" w:rsidR="00AC6FCC" w:rsidRDefault="00AC6FCC" w:rsidP="00AC6FCC">
      <w:pPr>
        <w:ind w:left="600" w:right="-425"/>
        <w:rPr>
          <w:rFonts w:ascii="Verdana" w:hAnsi="Verdana" w:cs="Tahoma"/>
          <w:sz w:val="20"/>
          <w:szCs w:val="20"/>
        </w:rPr>
      </w:pPr>
    </w:p>
    <w:p w14:paraId="071B9B7F" w14:textId="77777777" w:rsidR="00AC6FCC" w:rsidRPr="00E0524C" w:rsidRDefault="00AC6FCC" w:rsidP="00AC6FCC">
      <w:pPr>
        <w:ind w:left="600" w:right="-425"/>
        <w:rPr>
          <w:rFonts w:ascii="Verdana" w:hAnsi="Verdana" w:cs="Tahoma"/>
          <w:sz w:val="20"/>
          <w:szCs w:val="20"/>
        </w:rPr>
      </w:pPr>
    </w:p>
    <w:p w14:paraId="4928FCC0" w14:textId="77777777" w:rsidR="00AC6FCC" w:rsidRPr="009C2F85" w:rsidRDefault="00AC6FCC" w:rsidP="00AC6FCC">
      <w:pPr>
        <w:shd w:val="clear" w:color="auto" w:fill="FFFFFF"/>
        <w:ind w:right="-425"/>
        <w:jc w:val="both"/>
        <w:rPr>
          <w:rFonts w:ascii="Verdana" w:hAnsi="Verdana"/>
          <w:b/>
          <w:sz w:val="14"/>
          <w:szCs w:val="14"/>
        </w:rPr>
      </w:pPr>
      <w:r w:rsidRPr="009C2F85">
        <w:rPr>
          <w:rFonts w:ascii="Verdana" w:hAnsi="Verdana"/>
          <w:b/>
          <w:sz w:val="14"/>
          <w:szCs w:val="14"/>
        </w:rPr>
        <w:t>Información básica sobre protección de datos personales.</w:t>
      </w:r>
    </w:p>
    <w:p w14:paraId="447532A2" w14:textId="77777777" w:rsidR="00AC6FCC" w:rsidRPr="009C2F85" w:rsidRDefault="00AC6FCC" w:rsidP="00AC6FCC">
      <w:pPr>
        <w:shd w:val="clear" w:color="auto" w:fill="FFFFFF"/>
        <w:ind w:left="-142" w:right="-425"/>
        <w:jc w:val="both"/>
        <w:rPr>
          <w:rFonts w:ascii="Verdana" w:hAnsi="Verdana"/>
          <w:b/>
          <w:sz w:val="14"/>
          <w:szCs w:val="14"/>
        </w:rPr>
      </w:pPr>
    </w:p>
    <w:p w14:paraId="5F24455E" w14:textId="77777777" w:rsidR="00AC6FCC" w:rsidRPr="009C2F85" w:rsidRDefault="00AC6FCC" w:rsidP="00AC6FCC">
      <w:pPr>
        <w:shd w:val="clear" w:color="auto" w:fill="FFFFFF"/>
        <w:ind w:right="-425"/>
        <w:jc w:val="both"/>
        <w:rPr>
          <w:rFonts w:ascii="Verdana" w:hAnsi="Verdana"/>
          <w:sz w:val="14"/>
          <w:szCs w:val="14"/>
        </w:rPr>
      </w:pPr>
      <w:r w:rsidRPr="009C2F8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C2F85">
        <w:rPr>
          <w:rFonts w:ascii="Verdana" w:hAnsi="Verdana"/>
          <w:b/>
          <w:sz w:val="14"/>
          <w:szCs w:val="14"/>
        </w:rPr>
        <w:t>Gestión de la contratación</w:t>
      </w:r>
      <w:r w:rsidRPr="009C2F85">
        <w:rPr>
          <w:rFonts w:ascii="Verdana" w:hAnsi="Verdana"/>
          <w:sz w:val="14"/>
          <w:szCs w:val="14"/>
        </w:rPr>
        <w:t>»:</w:t>
      </w:r>
    </w:p>
    <w:p w14:paraId="0D862328" w14:textId="77777777" w:rsidR="00AC6FCC" w:rsidRPr="009C2F85" w:rsidRDefault="00AC6FCC" w:rsidP="00AC6FCC">
      <w:pPr>
        <w:shd w:val="clear" w:color="auto" w:fill="FFFFFF"/>
        <w:ind w:left="142" w:right="-425"/>
        <w:jc w:val="both"/>
        <w:rPr>
          <w:rFonts w:ascii="Verdana" w:hAnsi="Verdana"/>
          <w:sz w:val="14"/>
          <w:szCs w:val="14"/>
        </w:rPr>
      </w:pPr>
    </w:p>
    <w:p w14:paraId="6DFF809B" w14:textId="77777777" w:rsidR="00AC6FCC" w:rsidRPr="009C2F85"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 xml:space="preserve">Responsable: </w:t>
      </w:r>
      <w:r w:rsidRPr="009C2F85">
        <w:rPr>
          <w:rFonts w:ascii="Verdana" w:hAnsi="Verdana"/>
          <w:sz w:val="14"/>
          <w:szCs w:val="14"/>
        </w:rPr>
        <w:t>órgano de contratación correspondiente.</w:t>
      </w:r>
    </w:p>
    <w:p w14:paraId="7DF5BAA8" w14:textId="77777777" w:rsidR="00AC6FCC" w:rsidRPr="009C2F85"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Finalidad:</w:t>
      </w:r>
      <w:r w:rsidRPr="009C2F8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06C514" w14:textId="77777777" w:rsidR="00AC6FCC" w:rsidRPr="009C2F85"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Legitimación:</w:t>
      </w:r>
      <w:r w:rsidRPr="009C2F8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9C36875" w14:textId="77777777" w:rsidR="00AC6FCC" w:rsidRPr="009C2F85"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 xml:space="preserve">Destinatarias: </w:t>
      </w:r>
      <w:r w:rsidRPr="009C2F85">
        <w:rPr>
          <w:rFonts w:ascii="Verdana" w:hAnsi="Verdana"/>
          <w:sz w:val="14"/>
          <w:szCs w:val="14"/>
        </w:rPr>
        <w:t>Los datos personales podrán ser facilitados a quien ostente un interés legítimo y a la Hacienda General del País Vasco.</w:t>
      </w:r>
    </w:p>
    <w:p w14:paraId="188B2254" w14:textId="77777777" w:rsidR="00AC6FCC" w:rsidRPr="009C2F85"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9C2F85">
        <w:rPr>
          <w:rFonts w:ascii="Verdana" w:hAnsi="Verdana"/>
          <w:b/>
          <w:sz w:val="14"/>
          <w:szCs w:val="14"/>
        </w:rPr>
        <w:t xml:space="preserve">Derechos: </w:t>
      </w:r>
      <w:r w:rsidRPr="009C2F85">
        <w:rPr>
          <w:rFonts w:ascii="Verdana" w:hAnsi="Verdana"/>
          <w:sz w:val="14"/>
          <w:szCs w:val="14"/>
        </w:rPr>
        <w:t>Ud. tiene el derecho de acceso, rectificación y supresión de sus datos, así como de limitación u oposición a su tratamiento.</w:t>
      </w:r>
    </w:p>
    <w:p w14:paraId="2CB0B17B" w14:textId="77777777" w:rsidR="00AC6FCC" w:rsidRPr="009C2F85" w:rsidRDefault="00AC6FCC" w:rsidP="00AC6FCC">
      <w:pPr>
        <w:shd w:val="clear" w:color="auto" w:fill="FFFFFF"/>
        <w:ind w:right="-425"/>
        <w:contextualSpacing/>
        <w:jc w:val="both"/>
        <w:rPr>
          <w:rFonts w:ascii="Verdana" w:hAnsi="Verdana"/>
          <w:b/>
          <w:sz w:val="14"/>
          <w:szCs w:val="14"/>
        </w:rPr>
      </w:pPr>
    </w:p>
    <w:p w14:paraId="119581AB" w14:textId="77777777" w:rsidR="00AC6FCC" w:rsidRPr="009C2F85" w:rsidRDefault="00AC6FCC" w:rsidP="00AC6FCC">
      <w:pPr>
        <w:shd w:val="clear" w:color="auto" w:fill="FFFFFF"/>
        <w:tabs>
          <w:tab w:val="left" w:pos="142"/>
        </w:tabs>
        <w:ind w:right="-425"/>
        <w:jc w:val="both"/>
        <w:rPr>
          <w:rFonts w:ascii="Verdana" w:hAnsi="Verdana"/>
          <w:b/>
          <w:sz w:val="14"/>
          <w:szCs w:val="14"/>
        </w:rPr>
      </w:pPr>
      <w:r w:rsidRPr="009C2F85">
        <w:rPr>
          <w:rFonts w:ascii="Verdana" w:hAnsi="Verdana"/>
          <w:b/>
          <w:sz w:val="14"/>
          <w:szCs w:val="14"/>
        </w:rPr>
        <w:t>INFORMACIÓN COMPLETA EN EL ANEXO VII.1 «INFORMACIÓN ADICIONAL SOBRE PROTECCIÓN DE DATOS PERSONALES»</w:t>
      </w:r>
    </w:p>
    <w:p w14:paraId="2F9C49A0" w14:textId="77777777" w:rsidR="00AC6FCC" w:rsidRPr="009C2F85" w:rsidRDefault="00AC6FCC" w:rsidP="00AC6FCC">
      <w:pPr>
        <w:shd w:val="clear" w:color="auto" w:fill="FFFFFF"/>
        <w:ind w:right="-3" w:firstLine="1"/>
        <w:rPr>
          <w:rFonts w:ascii="Verdana" w:hAnsi="Verdana"/>
          <w:b/>
          <w:sz w:val="14"/>
          <w:szCs w:val="14"/>
        </w:rPr>
      </w:pPr>
    </w:p>
    <w:p w14:paraId="19C14410" w14:textId="77777777" w:rsidR="00AC6FCC" w:rsidRPr="007B24D7" w:rsidRDefault="00AC6FCC" w:rsidP="00AC6FCC">
      <w:pPr>
        <w:shd w:val="clear" w:color="auto" w:fill="FFFFFF"/>
        <w:ind w:right="-3" w:firstLine="1"/>
        <w:rPr>
          <w:rFonts w:ascii="Verdana" w:hAnsi="Verdana"/>
          <w:b/>
          <w:sz w:val="16"/>
          <w:szCs w:val="16"/>
          <w:lang w:val="es-ES_tradnl" w:eastAsia="en-US"/>
        </w:rPr>
        <w:sectPr w:rsidR="00AC6FCC" w:rsidRPr="007B24D7" w:rsidSect="00A12B05">
          <w:footnotePr>
            <w:numRestart w:val="eachSect"/>
          </w:footnotePr>
          <w:pgSz w:w="11906" w:h="16838"/>
          <w:pgMar w:top="567" w:right="1274" w:bottom="992" w:left="1134" w:header="284" w:footer="482" w:gutter="0"/>
          <w:cols w:space="720"/>
          <w:docGrid w:linePitch="326"/>
        </w:sectPr>
      </w:pPr>
    </w:p>
    <w:p w14:paraId="51DD5A50" w14:textId="7DBD0681" w:rsidR="005E4EC4" w:rsidRDefault="005E4EC4" w:rsidP="000E390C">
      <w:pPr>
        <w:pStyle w:val="Heading3"/>
        <w:pBdr>
          <w:top w:val="none" w:sz="0" w:space="0" w:color="auto"/>
        </w:pBdr>
        <w:ind w:left="0" w:firstLine="0"/>
        <w:rPr>
          <w:lang w:val="es-ES_tradnl"/>
        </w:rPr>
      </w:pPr>
      <w:bookmarkStart w:id="594" w:name="AnexoII5"/>
      <w:bookmarkStart w:id="595" w:name="_Toc33530870"/>
      <w:bookmarkStart w:id="596" w:name="_Toc38387841"/>
      <w:bookmarkStart w:id="597" w:name="_Toc39127508"/>
      <w:bookmarkStart w:id="598" w:name="_Toc40872932"/>
    </w:p>
    <w:p w14:paraId="6DB62F88" w14:textId="77777777" w:rsidR="009C2F85" w:rsidRDefault="009C2F85" w:rsidP="005E4EC4">
      <w:pPr>
        <w:pStyle w:val="Heading3"/>
        <w:pBdr>
          <w:top w:val="none" w:sz="0" w:space="0" w:color="auto"/>
        </w:pBdr>
        <w:ind w:left="1701" w:hanging="1701"/>
        <w:rPr>
          <w:lang w:val="es-ES_tradnl"/>
        </w:rPr>
      </w:pPr>
      <w:bookmarkStart w:id="599" w:name="_Toc199250295"/>
    </w:p>
    <w:p w14:paraId="1FE6FC51" w14:textId="77777777" w:rsidR="009C2F85" w:rsidRDefault="009C2F85" w:rsidP="005E4EC4">
      <w:pPr>
        <w:pStyle w:val="Heading3"/>
        <w:pBdr>
          <w:top w:val="none" w:sz="0" w:space="0" w:color="auto"/>
        </w:pBdr>
        <w:ind w:left="1701" w:hanging="1701"/>
        <w:rPr>
          <w:lang w:val="es-ES_tradnl"/>
        </w:rPr>
      </w:pPr>
    </w:p>
    <w:p w14:paraId="33DE87DB" w14:textId="014A713E" w:rsidR="00AC6FCC" w:rsidRPr="00E0524C" w:rsidRDefault="0065202F" w:rsidP="005E4EC4">
      <w:pPr>
        <w:pStyle w:val="Heading3"/>
        <w:pBdr>
          <w:top w:val="none" w:sz="0" w:space="0" w:color="auto"/>
        </w:pBdr>
        <w:ind w:left="1701" w:hanging="1701"/>
        <w:rPr>
          <w:rFonts w:eastAsia="Arial Unicode MS"/>
        </w:rPr>
      </w:pPr>
      <w:r>
        <w:rPr>
          <w:lang w:val="es-ES_tradnl"/>
        </w:rPr>
        <w:t>ANEXO II.</w:t>
      </w:r>
      <w:r w:rsidR="00AC6FCC" w:rsidRPr="00E0524C">
        <w:rPr>
          <w:lang w:val="es-ES_tradnl"/>
        </w:rPr>
        <w:t>5.</w:t>
      </w:r>
      <w:bookmarkEnd w:id="594"/>
      <w:r w:rsidR="00AC6FCC" w:rsidRPr="00E0524C">
        <w:rPr>
          <w:rFonts w:eastAsia="Arial Unicode MS"/>
        </w:rPr>
        <w:t>-</w:t>
      </w:r>
      <w:r w:rsidR="00AC6FCC" w:rsidRPr="00E0524C">
        <w:rPr>
          <w:rFonts w:eastAsia="Arial Unicode MS"/>
        </w:rPr>
        <w:tab/>
        <w:t>DECLARACIÓN SOBRE LOS COMPROMISOS QUE ASUME RESPECTO A LAS PERSONAS QUE REALICEN LA ACTIVIDAD OBJETO DEL CONTRATO</w:t>
      </w:r>
      <w:bookmarkEnd w:id="595"/>
      <w:bookmarkEnd w:id="596"/>
      <w:bookmarkEnd w:id="597"/>
      <w:bookmarkEnd w:id="598"/>
      <w:bookmarkEnd w:id="599"/>
    </w:p>
    <w:p w14:paraId="7B0E9966"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7A1FCAC6"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30B2FD59" w14:textId="402091B8" w:rsidR="00AC6FCC" w:rsidRPr="00E0524C" w:rsidRDefault="00AC6FCC" w:rsidP="00AC6FCC">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proofErr w:type="gramStart"/>
      <w:r w:rsidRPr="008A713F">
        <w:rPr>
          <w:rFonts w:ascii="Verdana" w:hAnsi="Verdana" w:cs="Tahoma"/>
          <w:sz w:val="19"/>
          <w:szCs w:val="19"/>
        </w:rPr>
        <w:t>…(</w:t>
      </w:r>
      <w:proofErr w:type="gramEnd"/>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3F10D5">
        <w:rPr>
          <w:rFonts w:ascii="Verdana" w:hAnsi="Verdana" w:cs="Tahoma"/>
          <w:color w:val="0000FF"/>
          <w:sz w:val="19"/>
          <w:szCs w:val="19"/>
        </w:rPr>
        <w:t>URA/0</w:t>
      </w:r>
      <w:r w:rsidR="00D556AB">
        <w:rPr>
          <w:rFonts w:ascii="Verdana" w:hAnsi="Verdana" w:cs="Tahoma"/>
          <w:color w:val="0000FF"/>
          <w:sz w:val="19"/>
          <w:szCs w:val="19"/>
        </w:rPr>
        <w:t>02</w:t>
      </w:r>
      <w:r w:rsidR="00F652C4" w:rsidRPr="00F652C4">
        <w:rPr>
          <w:rFonts w:ascii="Verdana" w:hAnsi="Verdana" w:cs="Tahoma"/>
          <w:color w:val="0000FF"/>
          <w:sz w:val="19"/>
          <w:szCs w:val="19"/>
        </w:rPr>
        <w:t>/202</w:t>
      </w:r>
      <w:r w:rsidR="00D556AB">
        <w:rPr>
          <w:rFonts w:ascii="Verdana" w:hAnsi="Verdana" w:cs="Tahoma"/>
          <w:color w:val="0000FF"/>
          <w:sz w:val="19"/>
          <w:szCs w:val="19"/>
        </w:rPr>
        <w:t>5</w:t>
      </w:r>
    </w:p>
    <w:p w14:paraId="5DAE1D11" w14:textId="77777777" w:rsidR="00AC6FCC" w:rsidRPr="00E0524C" w:rsidRDefault="00AC6FCC" w:rsidP="00AC6FCC">
      <w:pPr>
        <w:tabs>
          <w:tab w:val="left" w:pos="9436"/>
        </w:tabs>
        <w:ind w:left="993" w:right="-427" w:hanging="393"/>
        <w:jc w:val="center"/>
        <w:rPr>
          <w:rFonts w:ascii="Verdana" w:eastAsia="Arial Unicode MS" w:hAnsi="Verdana"/>
          <w:b/>
          <w:sz w:val="19"/>
          <w:szCs w:val="19"/>
        </w:rPr>
      </w:pPr>
    </w:p>
    <w:p w14:paraId="7B9DF7EE" w14:textId="77777777" w:rsidR="00AC6FCC" w:rsidRPr="00E0524C" w:rsidRDefault="00AC6FCC" w:rsidP="00AC6FCC">
      <w:pPr>
        <w:ind w:left="993" w:right="-427" w:hanging="393"/>
        <w:jc w:val="center"/>
        <w:rPr>
          <w:rFonts w:ascii="Verdana" w:hAnsi="Verdana"/>
          <w:b/>
          <w:sz w:val="19"/>
          <w:szCs w:val="19"/>
        </w:rPr>
      </w:pPr>
      <w:bookmarkStart w:id="600" w:name="_Toc505598246"/>
      <w:bookmarkStart w:id="601" w:name="_Toc505598323"/>
      <w:bookmarkStart w:id="602" w:name="_Toc505598416"/>
      <w:bookmarkStart w:id="603" w:name="_Toc507512595"/>
      <w:bookmarkStart w:id="604" w:name="_Toc507512896"/>
      <w:r w:rsidRPr="00E0524C">
        <w:rPr>
          <w:rFonts w:ascii="Verdana" w:hAnsi="Verdana"/>
          <w:b/>
          <w:sz w:val="19"/>
          <w:szCs w:val="19"/>
        </w:rPr>
        <w:t>DECLARA:</w:t>
      </w:r>
      <w:bookmarkEnd w:id="600"/>
      <w:bookmarkEnd w:id="601"/>
      <w:bookmarkEnd w:id="602"/>
      <w:bookmarkEnd w:id="603"/>
      <w:bookmarkEnd w:id="604"/>
    </w:p>
    <w:p w14:paraId="763D4EBB" w14:textId="77777777" w:rsidR="00AC6FCC" w:rsidRPr="00E0524C" w:rsidRDefault="00AC6FCC" w:rsidP="00AC6FCC">
      <w:pPr>
        <w:tabs>
          <w:tab w:val="right" w:pos="9978"/>
        </w:tabs>
        <w:ind w:left="993" w:right="-427" w:hanging="393"/>
        <w:jc w:val="both"/>
        <w:rPr>
          <w:rFonts w:ascii="Verdana" w:hAnsi="Verdana"/>
          <w:sz w:val="19"/>
          <w:szCs w:val="19"/>
        </w:rPr>
      </w:pPr>
    </w:p>
    <w:p w14:paraId="29026414" w14:textId="77777777" w:rsidR="00AC6FCC" w:rsidRPr="00E0524C" w:rsidRDefault="00AC6FCC" w:rsidP="00DA4446">
      <w:pPr>
        <w:numPr>
          <w:ilvl w:val="0"/>
          <w:numId w:val="80"/>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 xml:space="preserve">que </w:t>
      </w:r>
      <w:proofErr w:type="gramStart"/>
      <w:r w:rsidRPr="00E0524C">
        <w:rPr>
          <w:rFonts w:ascii="Verdana" w:hAnsi="Verdana" w:cs="Arial"/>
          <w:sz w:val="19"/>
          <w:szCs w:val="19"/>
          <w:shd w:val="clear" w:color="auto" w:fill="FFFFFF"/>
        </w:rPr>
        <w:t>será de aplicación</w:t>
      </w:r>
      <w:proofErr w:type="gramEnd"/>
      <w:r w:rsidRPr="00E0524C">
        <w:rPr>
          <w:rFonts w:ascii="Verdana" w:hAnsi="Verdana" w:cs="Arial"/>
          <w:sz w:val="19"/>
          <w:szCs w:val="19"/>
          <w:shd w:val="clear" w:color="auto" w:fill="FFFFFF"/>
        </w:rPr>
        <w:t xml:space="preserve"> a </w:t>
      </w:r>
      <w:proofErr w:type="gramStart"/>
      <w:r w:rsidRPr="00E0524C">
        <w:rPr>
          <w:rFonts w:ascii="Verdana" w:hAnsi="Verdana" w:cs="Arial"/>
          <w:sz w:val="19"/>
          <w:szCs w:val="19"/>
          <w:shd w:val="clear" w:color="auto" w:fill="FFFFFF"/>
        </w:rPr>
        <w:t>los trabajadores y trabajadoras</w:t>
      </w:r>
      <w:proofErr w:type="gramEnd"/>
      <w:r w:rsidRPr="00E0524C">
        <w:rPr>
          <w:rFonts w:ascii="Verdana" w:hAnsi="Verdana" w:cs="Arial"/>
          <w:sz w:val="19"/>
          <w:szCs w:val="19"/>
          <w:shd w:val="clear" w:color="auto" w:fill="FFFFFF"/>
        </w:rPr>
        <w:t xml:space="preserve"> que realicen la actividad objeto del contrato, en el caso de resultar adjudicataria, </w:t>
      </w:r>
      <w:proofErr w:type="gramStart"/>
      <w:r w:rsidRPr="00E0524C">
        <w:rPr>
          <w:rFonts w:ascii="Verdana" w:hAnsi="Verdana" w:cs="Arial"/>
          <w:sz w:val="19"/>
          <w:szCs w:val="19"/>
          <w:shd w:val="clear" w:color="auto" w:fill="FFFFFF"/>
        </w:rPr>
        <w:t>es</w:t>
      </w:r>
      <w:r w:rsidRPr="00E0524C">
        <w:rPr>
          <w:rFonts w:ascii="Verdana" w:hAnsi="Verdana" w:cs="Arial"/>
          <w:sz w:val="19"/>
          <w:szCs w:val="19"/>
          <w:shd w:val="clear" w:color="auto" w:fill="FFFFFF"/>
          <w:vertAlign w:val="superscript"/>
        </w:rPr>
        <w:t>(</w:t>
      </w:r>
      <w:proofErr w:type="gramEnd"/>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proofErr w:type="gramStart"/>
      <w:r w:rsidRPr="00E0524C">
        <w:rPr>
          <w:rFonts w:ascii="Verdana" w:hAnsi="Verdana" w:cs="Arial"/>
          <w:sz w:val="19"/>
          <w:szCs w:val="19"/>
          <w:shd w:val="clear" w:color="auto" w:fill="FFFFFF"/>
        </w:rPr>
        <w:t>…….</w:t>
      </w:r>
      <w:proofErr w:type="gramEnd"/>
      <w:r w:rsidRPr="00E0524C">
        <w:rPr>
          <w:rFonts w:ascii="Verdana" w:hAnsi="Verdana" w:cs="Arial"/>
          <w:sz w:val="19"/>
          <w:szCs w:val="19"/>
          <w:shd w:val="clear" w:color="auto" w:fill="FFFFFF"/>
        </w:rPr>
        <w:t>.</w:t>
      </w:r>
      <w:r w:rsidRPr="00E0524C">
        <w:rPr>
          <w:rFonts w:ascii="Verdana" w:hAnsi="Verdana" w:cs="Arial"/>
          <w:sz w:val="19"/>
          <w:szCs w:val="19"/>
          <w:shd w:val="clear" w:color="auto" w:fill="FFFFFF"/>
          <w:vertAlign w:val="superscript"/>
        </w:rPr>
        <w:footnoteReference w:id="67"/>
      </w:r>
    </w:p>
    <w:p w14:paraId="5BC62EC0"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5CFC73A2" w14:textId="77777777" w:rsidR="00AC6FCC" w:rsidRPr="00E0524C" w:rsidRDefault="00AC6FCC" w:rsidP="00DA4446">
      <w:pPr>
        <w:numPr>
          <w:ilvl w:val="0"/>
          <w:numId w:val="8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E0524C">
        <w:rPr>
          <w:rFonts w:ascii="Verdana" w:hAnsi="Verdana"/>
          <w:sz w:val="19"/>
          <w:szCs w:val="19"/>
        </w:rPr>
        <w:t>trabajadores y trabajadoras</w:t>
      </w:r>
      <w:proofErr w:type="gramEnd"/>
      <w:r w:rsidRPr="00E0524C">
        <w:rPr>
          <w:rFonts w:ascii="Verdana" w:hAnsi="Verdana"/>
          <w:sz w:val="19"/>
          <w:szCs w:val="19"/>
        </w:rPr>
        <w:t>.</w:t>
      </w:r>
    </w:p>
    <w:p w14:paraId="5BECFFAB" w14:textId="77777777" w:rsidR="00AC6FCC" w:rsidRPr="00E0524C" w:rsidRDefault="00AC6FCC" w:rsidP="00AC6FCC">
      <w:pPr>
        <w:ind w:left="1134" w:right="-427" w:hanging="534"/>
        <w:jc w:val="both"/>
        <w:rPr>
          <w:rFonts w:ascii="Verdana" w:hAnsi="Verdana"/>
          <w:sz w:val="19"/>
          <w:szCs w:val="19"/>
        </w:rPr>
      </w:pPr>
    </w:p>
    <w:p w14:paraId="2E191997" w14:textId="77777777" w:rsidR="00AC6FCC" w:rsidRPr="00E0524C" w:rsidRDefault="00AC6FCC" w:rsidP="00DA4446">
      <w:pPr>
        <w:numPr>
          <w:ilvl w:val="0"/>
          <w:numId w:val="80"/>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3F780DD"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19174AF2" w14:textId="77777777" w:rsidR="00AC6FCC" w:rsidRPr="00E0524C" w:rsidRDefault="00AC6FCC" w:rsidP="00DA4446">
      <w:pPr>
        <w:numPr>
          <w:ilvl w:val="0"/>
          <w:numId w:val="8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2DA2E348"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5CF611ED"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71AA9F4" w14:textId="77777777" w:rsidR="00AC6FCC" w:rsidRPr="00E0524C" w:rsidRDefault="00AC6FCC" w:rsidP="00AC6FCC">
      <w:pPr>
        <w:ind w:left="600" w:right="-427"/>
        <w:rPr>
          <w:rFonts w:ascii="Verdana" w:hAnsi="Verdana" w:cs="Tahoma"/>
          <w:sz w:val="19"/>
          <w:szCs w:val="19"/>
          <w:lang w:val="es-ES_tradnl"/>
        </w:rPr>
      </w:pPr>
    </w:p>
    <w:p w14:paraId="04F6F553" w14:textId="77777777" w:rsidR="00AC6FCC" w:rsidRPr="00E0524C" w:rsidRDefault="00AC6FCC" w:rsidP="00AC6FCC">
      <w:pPr>
        <w:ind w:left="567" w:right="-427"/>
        <w:rPr>
          <w:rFonts w:ascii="Verdana" w:hAnsi="Verdana" w:cs="Tahoma"/>
          <w:sz w:val="19"/>
          <w:szCs w:val="19"/>
        </w:rPr>
      </w:pPr>
      <w:bookmarkStart w:id="605" w:name="_Toc505598247"/>
      <w:bookmarkStart w:id="606" w:name="_Toc505598324"/>
      <w:bookmarkStart w:id="607" w:name="_Toc505598417"/>
      <w:bookmarkStart w:id="608" w:name="_Toc507512596"/>
      <w:bookmarkStart w:id="609" w:name="_Toc507512897"/>
      <w:r w:rsidRPr="00E0524C">
        <w:rPr>
          <w:rFonts w:ascii="Verdana" w:hAnsi="Verdana" w:cs="Tahoma"/>
          <w:sz w:val="19"/>
          <w:szCs w:val="19"/>
        </w:rPr>
        <w:t>En............................., a..... de....................de 20....</w:t>
      </w:r>
      <w:bookmarkEnd w:id="605"/>
      <w:bookmarkEnd w:id="606"/>
      <w:bookmarkEnd w:id="607"/>
      <w:bookmarkEnd w:id="608"/>
      <w:bookmarkEnd w:id="609"/>
    </w:p>
    <w:p w14:paraId="112E120D" w14:textId="77777777" w:rsidR="00AC6FCC" w:rsidRPr="00E0524C" w:rsidRDefault="00AC6FCC" w:rsidP="00AC6FCC">
      <w:pPr>
        <w:ind w:left="567" w:right="-427"/>
        <w:rPr>
          <w:rFonts w:ascii="Verdana" w:hAnsi="Verdana" w:cs="Tahoma"/>
          <w:sz w:val="19"/>
          <w:szCs w:val="19"/>
        </w:rPr>
      </w:pPr>
    </w:p>
    <w:p w14:paraId="2F77263C" w14:textId="77777777" w:rsidR="00AC6FCC" w:rsidRPr="00E0524C" w:rsidRDefault="00AC6FCC" w:rsidP="00AC6FCC">
      <w:pPr>
        <w:ind w:left="567" w:right="-427"/>
        <w:rPr>
          <w:rFonts w:ascii="Verdana" w:hAnsi="Verdana" w:cs="Tahoma"/>
          <w:sz w:val="19"/>
          <w:szCs w:val="19"/>
        </w:rPr>
      </w:pPr>
    </w:p>
    <w:p w14:paraId="09029767"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488C59A1" w14:textId="77777777" w:rsidR="00AC6FCC" w:rsidRPr="00E0524C" w:rsidRDefault="00AC6FCC" w:rsidP="00AC6FCC">
      <w:pPr>
        <w:ind w:left="600" w:right="-427"/>
        <w:rPr>
          <w:rFonts w:ascii="Verdana" w:hAnsi="Verdana" w:cs="Tahoma"/>
          <w:sz w:val="20"/>
          <w:szCs w:val="20"/>
        </w:rPr>
      </w:pPr>
    </w:p>
    <w:p w14:paraId="4B574942"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proofErr w:type="gramStart"/>
      <w:r w:rsidRPr="00E0524C">
        <w:rPr>
          <w:rFonts w:ascii="Verdana" w:hAnsi="Verdana" w:cs="Arial"/>
          <w:sz w:val="19"/>
          <w:szCs w:val="19"/>
          <w:shd w:val="clear" w:color="auto" w:fill="FFFFFF"/>
          <w:vertAlign w:val="superscript"/>
        </w:rPr>
        <w:t>*)</w:t>
      </w:r>
      <w:r w:rsidRPr="00E0524C">
        <w:rPr>
          <w:rFonts w:ascii="Verdana" w:hAnsi="Verdana"/>
          <w:sz w:val="18"/>
          <w:szCs w:val="18"/>
        </w:rPr>
        <w:t>Sin</w:t>
      </w:r>
      <w:proofErr w:type="gramEnd"/>
      <w:r w:rsidRPr="00E0524C">
        <w:rPr>
          <w:rFonts w:ascii="Verdana" w:hAnsi="Verdana"/>
          <w:sz w:val="18"/>
          <w:szCs w:val="18"/>
        </w:rPr>
        <w:t xml:space="preserve"> perjuicio de lo dispuesto en la normativa laboral que </w:t>
      </w:r>
      <w:proofErr w:type="gramStart"/>
      <w:r w:rsidRPr="00E0524C">
        <w:rPr>
          <w:rFonts w:ascii="Verdana" w:hAnsi="Verdana"/>
          <w:sz w:val="18"/>
          <w:szCs w:val="18"/>
        </w:rPr>
        <w:t>sea de aplicación</w:t>
      </w:r>
      <w:proofErr w:type="gramEnd"/>
      <w:r w:rsidRPr="00E0524C">
        <w:rPr>
          <w:rFonts w:ascii="Verdana" w:hAnsi="Verdana"/>
          <w:sz w:val="18"/>
          <w:szCs w:val="18"/>
        </w:rPr>
        <w:t xml:space="preserve"> en los supuestos en los que haya obligación de subrogar.</w:t>
      </w:r>
    </w:p>
    <w:p w14:paraId="6EA245A9" w14:textId="77777777" w:rsidR="00AC6FCC" w:rsidRPr="00E0524C" w:rsidRDefault="00AC6FCC" w:rsidP="00AC6FCC">
      <w:pPr>
        <w:tabs>
          <w:tab w:val="left" w:pos="-300"/>
        </w:tabs>
        <w:spacing w:line="260" w:lineRule="atLeast"/>
        <w:ind w:left="600" w:right="-427"/>
        <w:jc w:val="both"/>
        <w:rPr>
          <w:rFonts w:ascii="Verdana" w:hAnsi="Verdana"/>
          <w:sz w:val="18"/>
          <w:szCs w:val="18"/>
        </w:rPr>
      </w:pPr>
    </w:p>
    <w:p w14:paraId="625758AE" w14:textId="77777777" w:rsidR="00AC6FCC" w:rsidRPr="00E0524C" w:rsidRDefault="00AC6FCC" w:rsidP="00AC6FC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4BF207D1" w14:textId="77777777" w:rsidR="00AC6FCC" w:rsidRPr="009C2F85" w:rsidRDefault="00AC6FCC" w:rsidP="00AC6FCC">
      <w:pPr>
        <w:shd w:val="clear" w:color="auto" w:fill="FFFFFF"/>
        <w:ind w:right="-427"/>
        <w:jc w:val="both"/>
        <w:rPr>
          <w:rFonts w:ascii="Verdana" w:hAnsi="Verdana"/>
          <w:sz w:val="14"/>
          <w:szCs w:val="14"/>
        </w:rPr>
      </w:pPr>
      <w:r w:rsidRPr="00E0524C">
        <w:rPr>
          <w:rFonts w:ascii="Verdana" w:hAnsi="Verdana"/>
          <w:sz w:val="14"/>
          <w:szCs w:val="14"/>
        </w:rPr>
        <w:t xml:space="preserve">En </w:t>
      </w:r>
      <w:r w:rsidRPr="009C2F85">
        <w:rPr>
          <w:rFonts w:ascii="Verdana" w:hAnsi="Verdana"/>
          <w:sz w:val="14"/>
          <w:szCs w:val="14"/>
        </w:rPr>
        <w:t>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C2F85">
        <w:rPr>
          <w:rFonts w:ascii="Verdana" w:hAnsi="Verdana"/>
          <w:b/>
          <w:sz w:val="14"/>
          <w:szCs w:val="14"/>
        </w:rPr>
        <w:t>Gestión de la contratación</w:t>
      </w:r>
      <w:r w:rsidRPr="009C2F85">
        <w:rPr>
          <w:rFonts w:ascii="Verdana" w:hAnsi="Verdana"/>
          <w:sz w:val="14"/>
          <w:szCs w:val="14"/>
        </w:rPr>
        <w:t>»:</w:t>
      </w:r>
    </w:p>
    <w:p w14:paraId="1F22B964" w14:textId="77777777" w:rsidR="00AC6FCC" w:rsidRPr="009C2F85" w:rsidRDefault="00AC6FCC" w:rsidP="00AC6FCC">
      <w:pPr>
        <w:shd w:val="clear" w:color="auto" w:fill="FFFFFF"/>
        <w:ind w:left="142" w:right="-427"/>
        <w:jc w:val="both"/>
        <w:rPr>
          <w:rFonts w:ascii="Verdana" w:hAnsi="Verdana"/>
          <w:sz w:val="14"/>
          <w:szCs w:val="14"/>
        </w:rPr>
      </w:pPr>
    </w:p>
    <w:p w14:paraId="122EEA5A" w14:textId="77777777" w:rsidR="00AC6FCC" w:rsidRPr="009C2F85"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9C2F85">
        <w:rPr>
          <w:rFonts w:ascii="Verdana" w:hAnsi="Verdana"/>
          <w:b/>
          <w:sz w:val="14"/>
          <w:szCs w:val="14"/>
        </w:rPr>
        <w:t xml:space="preserve">Responsable: </w:t>
      </w:r>
      <w:r w:rsidRPr="009C2F85">
        <w:rPr>
          <w:rFonts w:ascii="Verdana" w:hAnsi="Verdana"/>
          <w:sz w:val="14"/>
          <w:szCs w:val="14"/>
        </w:rPr>
        <w:t>órgano de contratación correspondiente.</w:t>
      </w:r>
    </w:p>
    <w:p w14:paraId="2CE13AF0" w14:textId="77777777" w:rsidR="00AC6FCC" w:rsidRPr="009C2F85"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9C2F85">
        <w:rPr>
          <w:rFonts w:ascii="Verdana" w:hAnsi="Verdana"/>
          <w:b/>
          <w:sz w:val="14"/>
          <w:szCs w:val="14"/>
        </w:rPr>
        <w:t>Finalidad:</w:t>
      </w:r>
      <w:r w:rsidRPr="009C2F8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9EE486" w14:textId="77777777" w:rsidR="00AC6FCC" w:rsidRPr="009C2F85"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9C2F85">
        <w:rPr>
          <w:rFonts w:ascii="Verdana" w:hAnsi="Verdana"/>
          <w:b/>
          <w:sz w:val="14"/>
          <w:szCs w:val="14"/>
        </w:rPr>
        <w:t>Legitimación:</w:t>
      </w:r>
      <w:r w:rsidRPr="009C2F8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B1D2A2" w14:textId="77777777" w:rsidR="00AC6FCC" w:rsidRPr="009C2F85"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9C2F85">
        <w:rPr>
          <w:rFonts w:ascii="Verdana" w:hAnsi="Verdana"/>
          <w:b/>
          <w:sz w:val="14"/>
          <w:szCs w:val="14"/>
        </w:rPr>
        <w:t xml:space="preserve">Destinatarias: </w:t>
      </w:r>
      <w:r w:rsidRPr="009C2F85">
        <w:rPr>
          <w:rFonts w:ascii="Verdana" w:hAnsi="Verdana"/>
          <w:sz w:val="14"/>
          <w:szCs w:val="14"/>
        </w:rPr>
        <w:t>Los datos personales podrán ser facilitados a quien ostente un interés legítimo y a la Hacienda General del País Vasco.</w:t>
      </w:r>
    </w:p>
    <w:p w14:paraId="11EA3E30" w14:textId="77777777" w:rsidR="00AC6FCC" w:rsidRPr="009C2F85" w:rsidRDefault="00AC6FCC" w:rsidP="00DA4446">
      <w:pPr>
        <w:numPr>
          <w:ilvl w:val="0"/>
          <w:numId w:val="116"/>
        </w:numPr>
        <w:shd w:val="clear" w:color="auto" w:fill="FFFFFF"/>
        <w:tabs>
          <w:tab w:val="left" w:pos="142"/>
        </w:tabs>
        <w:ind w:right="-427"/>
        <w:contextualSpacing/>
        <w:jc w:val="both"/>
        <w:rPr>
          <w:rFonts w:ascii="Verdana" w:hAnsi="Verdana"/>
          <w:sz w:val="14"/>
          <w:szCs w:val="14"/>
        </w:rPr>
      </w:pPr>
      <w:r w:rsidRPr="009C2F85">
        <w:rPr>
          <w:rFonts w:ascii="Verdana" w:hAnsi="Verdana"/>
          <w:b/>
          <w:sz w:val="14"/>
          <w:szCs w:val="14"/>
        </w:rPr>
        <w:t xml:space="preserve">Derechos: </w:t>
      </w:r>
      <w:r w:rsidRPr="009C2F85">
        <w:rPr>
          <w:rFonts w:ascii="Verdana" w:hAnsi="Verdana"/>
          <w:sz w:val="14"/>
          <w:szCs w:val="14"/>
        </w:rPr>
        <w:t>Ud. tiene el derecho de acceso, rectificación y supresión de sus datos, así como de limitación u oposición a su tratamiento.</w:t>
      </w:r>
    </w:p>
    <w:p w14:paraId="626066CA" w14:textId="77777777" w:rsidR="00AC6FCC" w:rsidRPr="009C2F85" w:rsidRDefault="00AC6FCC" w:rsidP="00AC6FCC">
      <w:pPr>
        <w:shd w:val="clear" w:color="auto" w:fill="FFFFFF"/>
        <w:ind w:right="-427"/>
        <w:contextualSpacing/>
        <w:jc w:val="both"/>
        <w:rPr>
          <w:rFonts w:ascii="Verdana" w:hAnsi="Verdana"/>
          <w:sz w:val="14"/>
          <w:szCs w:val="14"/>
        </w:rPr>
      </w:pPr>
    </w:p>
    <w:p w14:paraId="27544BCB" w14:textId="77777777" w:rsidR="00AC6FCC" w:rsidRPr="009C2F85" w:rsidRDefault="00AC6FCC" w:rsidP="00906033">
      <w:pPr>
        <w:shd w:val="clear" w:color="auto" w:fill="FFFFFF"/>
        <w:tabs>
          <w:tab w:val="left" w:pos="142"/>
        </w:tabs>
        <w:ind w:right="-427"/>
        <w:jc w:val="both"/>
        <w:rPr>
          <w:rFonts w:ascii="Verdana" w:hAnsi="Verdana"/>
          <w:b/>
          <w:sz w:val="14"/>
          <w:szCs w:val="14"/>
          <w:lang w:val="es-ES_tradnl" w:eastAsia="en-US"/>
        </w:rPr>
      </w:pPr>
      <w:r w:rsidRPr="009C2F85">
        <w:rPr>
          <w:rFonts w:ascii="Verdana" w:hAnsi="Verdana"/>
          <w:b/>
          <w:sz w:val="14"/>
          <w:szCs w:val="14"/>
        </w:rPr>
        <w:t>INFORMACIÓN COMPLETA EN EL ANEXO VII.1 «INFORMACIÓN ADICIONAL SOBRE PROTECCIÓN DE DATOS PERSONALES»</w:t>
      </w:r>
    </w:p>
    <w:p w14:paraId="67EC809D" w14:textId="77777777" w:rsidR="00AC6FCC" w:rsidRPr="009C2F85" w:rsidRDefault="00AC6FCC" w:rsidP="00AC6FCC">
      <w:pPr>
        <w:rPr>
          <w:rFonts w:ascii="Verdana" w:eastAsia="Arial Unicode MS" w:hAnsi="Verdana"/>
          <w:b/>
          <w:sz w:val="14"/>
          <w:szCs w:val="14"/>
        </w:rPr>
        <w:sectPr w:rsidR="00AC6FCC" w:rsidRPr="009C2F85" w:rsidSect="00A12B05">
          <w:footnotePr>
            <w:numRestart w:val="eachSect"/>
          </w:footnotePr>
          <w:pgSz w:w="11906" w:h="16838"/>
          <w:pgMar w:top="567" w:right="1276" w:bottom="992" w:left="1134" w:header="284" w:footer="482" w:gutter="0"/>
          <w:cols w:space="720"/>
          <w:docGrid w:linePitch="326"/>
        </w:sectPr>
      </w:pPr>
    </w:p>
    <w:p w14:paraId="770EE704" w14:textId="77777777" w:rsidR="005E4EC4" w:rsidRPr="009C2F85" w:rsidRDefault="005E4EC4" w:rsidP="005E4EC4">
      <w:pPr>
        <w:pStyle w:val="Heading3"/>
        <w:pBdr>
          <w:top w:val="none" w:sz="0" w:space="0" w:color="auto"/>
        </w:pBdr>
        <w:ind w:left="1701" w:hanging="1701"/>
        <w:rPr>
          <w:sz w:val="14"/>
          <w:szCs w:val="14"/>
          <w:lang w:val="es-ES_tradnl"/>
        </w:rPr>
      </w:pPr>
      <w:bookmarkStart w:id="610" w:name="AnexoII6"/>
      <w:bookmarkStart w:id="611" w:name="_Toc33530871"/>
      <w:bookmarkStart w:id="612" w:name="_Toc38387842"/>
      <w:bookmarkStart w:id="613" w:name="_Toc39127509"/>
      <w:bookmarkStart w:id="614" w:name="_Toc40872933"/>
    </w:p>
    <w:p w14:paraId="16AA3EA9" w14:textId="77777777" w:rsidR="009C2F85" w:rsidRDefault="009C2F85" w:rsidP="005E4EC4">
      <w:pPr>
        <w:pStyle w:val="Heading3"/>
        <w:pBdr>
          <w:top w:val="none" w:sz="0" w:space="0" w:color="auto"/>
        </w:pBdr>
        <w:ind w:left="1701" w:hanging="1701"/>
        <w:rPr>
          <w:lang w:val="es-ES_tradnl"/>
        </w:rPr>
      </w:pPr>
      <w:bookmarkStart w:id="615" w:name="_Toc199250296"/>
    </w:p>
    <w:p w14:paraId="5B58ACEA" w14:textId="77777777" w:rsidR="009C2F85" w:rsidRDefault="009C2F85" w:rsidP="005E4EC4">
      <w:pPr>
        <w:pStyle w:val="Heading3"/>
        <w:pBdr>
          <w:top w:val="none" w:sz="0" w:space="0" w:color="auto"/>
        </w:pBdr>
        <w:ind w:left="1701" w:hanging="1701"/>
        <w:rPr>
          <w:lang w:val="es-ES_tradnl"/>
        </w:rPr>
      </w:pPr>
    </w:p>
    <w:p w14:paraId="11C17872" w14:textId="1C3293B1" w:rsidR="00AC6FCC" w:rsidRPr="00E063C4" w:rsidRDefault="0065202F" w:rsidP="005E4EC4">
      <w:pPr>
        <w:pStyle w:val="Heading3"/>
        <w:pBdr>
          <w:top w:val="none" w:sz="0" w:space="0" w:color="auto"/>
        </w:pBdr>
        <w:ind w:left="1701" w:hanging="1701"/>
      </w:pPr>
      <w:r>
        <w:rPr>
          <w:lang w:val="es-ES_tradnl"/>
        </w:rPr>
        <w:t>ANEXO II.</w:t>
      </w:r>
      <w:r w:rsidR="00AC6FCC" w:rsidRPr="00E063C4">
        <w:rPr>
          <w:lang w:val="es-ES_tradnl"/>
        </w:rPr>
        <w:t>6.</w:t>
      </w:r>
      <w:r w:rsidR="00AC6FCC" w:rsidRPr="00E063C4">
        <w:rPr>
          <w:rFonts w:eastAsia="Arial Unicode MS"/>
        </w:rPr>
        <w:t>-</w:t>
      </w:r>
      <w:r w:rsidR="00AC6FCC" w:rsidRPr="00E063C4">
        <w:rPr>
          <w:rFonts w:eastAsia="Arial Unicode MS"/>
        </w:rPr>
        <w:tab/>
      </w:r>
      <w:bookmarkEnd w:id="610"/>
      <w:r w:rsidR="00AC6FCC" w:rsidRPr="00E063C4">
        <w:t>EMPRESAS PERTENECIENTES A UN MISMO GRUPO EMPRESARIAL</w:t>
      </w:r>
      <w:r w:rsidR="00AC6FCC" w:rsidRPr="00E063C4">
        <w:rPr>
          <w:vertAlign w:val="superscript"/>
        </w:rPr>
        <w:footnoteReference w:id="68"/>
      </w:r>
      <w:r w:rsidR="00AC6FCC" w:rsidRPr="00E063C4">
        <w:t>-</w:t>
      </w:r>
      <w:r w:rsidR="00AC6FCC" w:rsidRPr="00E063C4">
        <w:rPr>
          <w:vertAlign w:val="superscript"/>
        </w:rPr>
        <w:footnoteReference w:id="69"/>
      </w:r>
      <w:bookmarkEnd w:id="611"/>
      <w:bookmarkEnd w:id="612"/>
      <w:bookmarkEnd w:id="613"/>
      <w:bookmarkEnd w:id="614"/>
      <w:bookmarkEnd w:id="615"/>
    </w:p>
    <w:p w14:paraId="463667C8"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3038509A" w14:textId="77777777" w:rsidR="00AC6FCC" w:rsidRPr="00E063C4" w:rsidRDefault="00AC6FCC" w:rsidP="00AC6FCC">
      <w:pPr>
        <w:tabs>
          <w:tab w:val="left" w:pos="9436"/>
        </w:tabs>
        <w:ind w:left="600" w:right="-425"/>
        <w:jc w:val="center"/>
        <w:rPr>
          <w:rFonts w:ascii="Verdana" w:eastAsia="Arial Unicode MS" w:hAnsi="Verdana" w:cs="Tahoma"/>
          <w:b/>
          <w:sz w:val="19"/>
          <w:szCs w:val="19"/>
        </w:rPr>
      </w:pPr>
    </w:p>
    <w:p w14:paraId="7B7901D4" w14:textId="77777777" w:rsidR="00AC6FCC" w:rsidRPr="00E063C4" w:rsidRDefault="00AC6FCC" w:rsidP="00AC6FCC">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8A713F">
        <w:rPr>
          <w:rFonts w:ascii="Verdana" w:hAnsi="Verdana" w:cs="Tahoma"/>
          <w:sz w:val="19"/>
          <w:szCs w:val="19"/>
        </w:rPr>
        <w:t>…</w:t>
      </w:r>
      <w:proofErr w:type="gramStart"/>
      <w:r w:rsidRPr="008A713F">
        <w:rPr>
          <w:rFonts w:ascii="Verdana" w:hAnsi="Verdana" w:cs="Tahoma"/>
          <w:sz w:val="19"/>
          <w:szCs w:val="19"/>
        </w:rPr>
        <w:t>…(</w:t>
      </w:r>
      <w:proofErr w:type="gramEnd"/>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Pr="00E063C4">
        <w:rPr>
          <w:rFonts w:ascii="Verdana" w:hAnsi="Verdana" w:cs="Tahoma"/>
          <w:sz w:val="19"/>
          <w:szCs w:val="19"/>
        </w:rPr>
        <w:t>……………………</w:t>
      </w:r>
    </w:p>
    <w:p w14:paraId="6C4812B5" w14:textId="77777777" w:rsidR="00AC6FCC" w:rsidRPr="00E063C4" w:rsidRDefault="00AC6FCC" w:rsidP="00AC6FCC">
      <w:pPr>
        <w:ind w:right="-425"/>
        <w:jc w:val="center"/>
        <w:rPr>
          <w:rFonts w:ascii="Verdana" w:hAnsi="Verdana"/>
          <w:b/>
          <w:sz w:val="19"/>
          <w:szCs w:val="19"/>
        </w:rPr>
      </w:pPr>
      <w:bookmarkStart w:id="616" w:name="_Toc505598248"/>
      <w:bookmarkStart w:id="617" w:name="_Toc505598325"/>
      <w:bookmarkStart w:id="618" w:name="_Toc505598418"/>
      <w:bookmarkStart w:id="619" w:name="_Toc507512597"/>
      <w:bookmarkStart w:id="620" w:name="_Toc507512898"/>
    </w:p>
    <w:p w14:paraId="24028ACA" w14:textId="77777777" w:rsidR="00AC6FCC" w:rsidRPr="00E063C4" w:rsidRDefault="00AC6FCC" w:rsidP="00AC6FCC">
      <w:pPr>
        <w:ind w:right="-425"/>
        <w:jc w:val="center"/>
        <w:rPr>
          <w:rFonts w:ascii="Verdana" w:hAnsi="Verdana"/>
          <w:b/>
          <w:sz w:val="19"/>
          <w:szCs w:val="19"/>
        </w:rPr>
      </w:pPr>
      <w:r w:rsidRPr="00E063C4">
        <w:rPr>
          <w:rFonts w:ascii="Verdana" w:hAnsi="Verdana"/>
          <w:b/>
          <w:sz w:val="19"/>
          <w:szCs w:val="19"/>
        </w:rPr>
        <w:t>DECLARA:</w:t>
      </w:r>
      <w:bookmarkEnd w:id="616"/>
      <w:bookmarkEnd w:id="617"/>
      <w:bookmarkEnd w:id="618"/>
      <w:bookmarkEnd w:id="619"/>
      <w:bookmarkEnd w:id="620"/>
    </w:p>
    <w:p w14:paraId="1093238E" w14:textId="77777777" w:rsidR="00AC6FCC" w:rsidRPr="00E063C4" w:rsidRDefault="00AC6FCC" w:rsidP="00AC6FCC">
      <w:pPr>
        <w:ind w:left="600" w:right="-425" w:hanging="400"/>
        <w:contextualSpacing/>
        <w:jc w:val="center"/>
        <w:rPr>
          <w:rFonts w:ascii="Verdana" w:hAnsi="Verdana"/>
          <w:b/>
          <w:sz w:val="19"/>
          <w:szCs w:val="19"/>
        </w:rPr>
      </w:pPr>
    </w:p>
    <w:p w14:paraId="77C7AC97"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42350AED" w14:textId="77777777" w:rsidR="00AC6FCC" w:rsidRPr="00E063C4" w:rsidRDefault="00AC6FCC" w:rsidP="00AC6FCC">
      <w:pPr>
        <w:ind w:left="600" w:right="-425"/>
        <w:contextualSpacing/>
        <w:jc w:val="both"/>
        <w:rPr>
          <w:rFonts w:ascii="Verdana" w:hAnsi="Verdana" w:cs="Tahoma"/>
          <w:b/>
          <w:sz w:val="19"/>
          <w:szCs w:val="19"/>
        </w:rPr>
      </w:pPr>
    </w:p>
    <w:p w14:paraId="07F0F97F"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5D02C9D9" w14:textId="77777777" w:rsidTr="00AC6FCC">
        <w:trPr>
          <w:trHeight w:val="259"/>
          <w:jc w:val="right"/>
        </w:trPr>
        <w:tc>
          <w:tcPr>
            <w:tcW w:w="5665" w:type="dxa"/>
          </w:tcPr>
          <w:p w14:paraId="42A036FB"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tcPr>
          <w:p w14:paraId="176A1DB8"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21067967" w14:textId="77777777" w:rsidTr="00AC6FCC">
        <w:trPr>
          <w:trHeight w:val="454"/>
          <w:jc w:val="right"/>
        </w:trPr>
        <w:tc>
          <w:tcPr>
            <w:tcW w:w="5665" w:type="dxa"/>
          </w:tcPr>
          <w:p w14:paraId="4F0677E7" w14:textId="77777777" w:rsidR="00AC6FCC" w:rsidRPr="00E063C4" w:rsidRDefault="00AC6FCC" w:rsidP="00AC6FCC">
            <w:pPr>
              <w:ind w:left="306" w:right="-425"/>
              <w:contextualSpacing/>
              <w:jc w:val="both"/>
              <w:rPr>
                <w:rFonts w:ascii="Verdana" w:hAnsi="Verdana" w:cs="Tahoma"/>
                <w:sz w:val="19"/>
                <w:szCs w:val="19"/>
              </w:rPr>
            </w:pPr>
          </w:p>
        </w:tc>
        <w:tc>
          <w:tcPr>
            <w:tcW w:w="3473" w:type="dxa"/>
          </w:tcPr>
          <w:p w14:paraId="4632AC3D"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7E3B1BF9" w14:textId="77777777" w:rsidTr="00AC6FCC">
        <w:trPr>
          <w:trHeight w:val="454"/>
          <w:jc w:val="right"/>
        </w:trPr>
        <w:tc>
          <w:tcPr>
            <w:tcW w:w="5665" w:type="dxa"/>
          </w:tcPr>
          <w:p w14:paraId="106C24B6" w14:textId="77777777" w:rsidR="00AC6FCC" w:rsidRPr="00E063C4" w:rsidRDefault="00AC6FCC" w:rsidP="00AC6FCC">
            <w:pPr>
              <w:ind w:left="600" w:right="-425"/>
              <w:contextualSpacing/>
              <w:jc w:val="both"/>
              <w:rPr>
                <w:rFonts w:ascii="Verdana" w:hAnsi="Verdana" w:cs="Tahoma"/>
                <w:sz w:val="19"/>
                <w:szCs w:val="19"/>
              </w:rPr>
            </w:pPr>
          </w:p>
        </w:tc>
        <w:tc>
          <w:tcPr>
            <w:tcW w:w="3473" w:type="dxa"/>
          </w:tcPr>
          <w:p w14:paraId="1FC907C0" w14:textId="77777777" w:rsidR="00AC6FCC" w:rsidRPr="00E063C4" w:rsidRDefault="00AC6FCC" w:rsidP="00AC6FCC">
            <w:pPr>
              <w:ind w:left="600" w:right="-425"/>
              <w:contextualSpacing/>
              <w:jc w:val="both"/>
              <w:rPr>
                <w:rFonts w:ascii="Verdana" w:hAnsi="Verdana" w:cs="Tahoma"/>
                <w:sz w:val="19"/>
                <w:szCs w:val="19"/>
              </w:rPr>
            </w:pPr>
          </w:p>
        </w:tc>
      </w:tr>
    </w:tbl>
    <w:p w14:paraId="3CAD2DBF" w14:textId="77777777" w:rsidR="00AC6FCC" w:rsidRPr="00E063C4" w:rsidRDefault="00AC6FCC" w:rsidP="00AC6FCC">
      <w:pPr>
        <w:ind w:left="600" w:right="-425"/>
        <w:contextualSpacing/>
        <w:jc w:val="both"/>
        <w:rPr>
          <w:rFonts w:ascii="Verdana" w:hAnsi="Verdana" w:cs="Tahoma"/>
          <w:sz w:val="19"/>
          <w:szCs w:val="19"/>
        </w:rPr>
      </w:pPr>
    </w:p>
    <w:p w14:paraId="5AC0CFD4" w14:textId="77777777" w:rsidR="00AC6FCC" w:rsidRPr="00E063C4" w:rsidRDefault="00AC6FCC" w:rsidP="00AC6FCC">
      <w:pPr>
        <w:ind w:left="600" w:right="-425"/>
        <w:rPr>
          <w:rFonts w:ascii="Verdana" w:hAnsi="Verdana" w:cs="Tahoma"/>
          <w:sz w:val="19"/>
          <w:szCs w:val="19"/>
          <w:lang w:val="es-ES_tradnl"/>
        </w:rPr>
      </w:pPr>
    </w:p>
    <w:p w14:paraId="31F1D0E2" w14:textId="77777777" w:rsidR="00AC6FCC" w:rsidRPr="00E063C4" w:rsidRDefault="00AC6FCC" w:rsidP="00AC6FCC">
      <w:pPr>
        <w:ind w:right="-425"/>
        <w:rPr>
          <w:rFonts w:ascii="Verdana" w:hAnsi="Verdana" w:cs="Tahoma"/>
          <w:sz w:val="19"/>
          <w:szCs w:val="19"/>
        </w:rPr>
      </w:pPr>
      <w:bookmarkStart w:id="621" w:name="_Toc505598249"/>
      <w:bookmarkStart w:id="622" w:name="_Toc505598326"/>
      <w:bookmarkStart w:id="623" w:name="_Toc505598419"/>
      <w:bookmarkStart w:id="624" w:name="_Toc507512598"/>
      <w:bookmarkStart w:id="625" w:name="_Toc507512899"/>
      <w:r w:rsidRPr="00E063C4">
        <w:rPr>
          <w:rFonts w:ascii="Verdana" w:hAnsi="Verdana" w:cs="Tahoma"/>
          <w:sz w:val="19"/>
          <w:szCs w:val="19"/>
        </w:rPr>
        <w:t>En............................., a..... de....................de 20....</w:t>
      </w:r>
      <w:bookmarkEnd w:id="621"/>
      <w:bookmarkEnd w:id="622"/>
      <w:bookmarkEnd w:id="623"/>
      <w:bookmarkEnd w:id="624"/>
      <w:bookmarkEnd w:id="625"/>
    </w:p>
    <w:p w14:paraId="24E731EA" w14:textId="77777777" w:rsidR="00AC6FCC" w:rsidRPr="00E063C4" w:rsidRDefault="00AC6FCC" w:rsidP="00AC6FCC">
      <w:pPr>
        <w:ind w:left="600" w:right="-425"/>
        <w:rPr>
          <w:rFonts w:ascii="Verdana" w:hAnsi="Verdana" w:cs="Tahoma"/>
          <w:sz w:val="19"/>
          <w:szCs w:val="19"/>
        </w:rPr>
      </w:pPr>
    </w:p>
    <w:p w14:paraId="5472A03E" w14:textId="77777777" w:rsidR="00AC6FCC" w:rsidRPr="00E063C4" w:rsidRDefault="00AC6FCC" w:rsidP="00AC6FCC">
      <w:pPr>
        <w:ind w:left="600" w:right="-425"/>
        <w:rPr>
          <w:rFonts w:ascii="Verdana" w:hAnsi="Verdana" w:cs="Tahoma"/>
          <w:sz w:val="19"/>
          <w:szCs w:val="19"/>
        </w:rPr>
      </w:pPr>
    </w:p>
    <w:p w14:paraId="4C7A5A3E" w14:textId="77777777" w:rsidR="00AC6FCC" w:rsidRPr="00E063C4" w:rsidRDefault="00AC6FCC" w:rsidP="00AC6FCC">
      <w:pPr>
        <w:ind w:left="600" w:right="-425"/>
        <w:rPr>
          <w:rFonts w:ascii="Verdana" w:hAnsi="Verdana" w:cs="Tahoma"/>
          <w:sz w:val="19"/>
          <w:szCs w:val="19"/>
        </w:rPr>
      </w:pPr>
    </w:p>
    <w:p w14:paraId="0CE4CFB3"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4100AAF8" w14:textId="77777777" w:rsidR="00AC6FCC" w:rsidRPr="00E063C4" w:rsidRDefault="00AC6FCC" w:rsidP="00AC6FCC">
      <w:pPr>
        <w:ind w:left="600" w:right="-425"/>
        <w:rPr>
          <w:rFonts w:ascii="Verdana" w:hAnsi="Verdana" w:cs="Tahoma"/>
          <w:sz w:val="20"/>
          <w:szCs w:val="20"/>
        </w:rPr>
      </w:pPr>
    </w:p>
    <w:p w14:paraId="51ABB4A0" w14:textId="77777777" w:rsidR="00AC6FCC" w:rsidRPr="00E063C4" w:rsidRDefault="00AC6FCC" w:rsidP="00AC6FCC">
      <w:pPr>
        <w:ind w:left="600" w:right="-425"/>
        <w:rPr>
          <w:rFonts w:ascii="Verdana" w:hAnsi="Verdana" w:cs="Tahoma"/>
          <w:sz w:val="20"/>
          <w:szCs w:val="20"/>
        </w:rPr>
      </w:pPr>
    </w:p>
    <w:p w14:paraId="433D315F" w14:textId="77777777" w:rsidR="00AC6FCC" w:rsidRPr="00E063C4" w:rsidRDefault="00AC6FCC" w:rsidP="00AC6FCC">
      <w:pPr>
        <w:ind w:left="600" w:right="-425"/>
        <w:rPr>
          <w:rFonts w:ascii="Verdana" w:hAnsi="Verdana" w:cs="Tahoma"/>
          <w:sz w:val="20"/>
          <w:szCs w:val="20"/>
        </w:rPr>
      </w:pPr>
    </w:p>
    <w:p w14:paraId="1D9BDBC9" w14:textId="77777777" w:rsidR="00AC6FCC" w:rsidRPr="00E063C4" w:rsidRDefault="00AC6FCC" w:rsidP="00AC6FCC">
      <w:pPr>
        <w:ind w:left="600" w:right="-425"/>
        <w:rPr>
          <w:rFonts w:ascii="Verdana" w:hAnsi="Verdana" w:cs="Tahoma"/>
          <w:sz w:val="20"/>
          <w:szCs w:val="20"/>
        </w:rPr>
      </w:pPr>
    </w:p>
    <w:p w14:paraId="7F4B726D" w14:textId="77777777" w:rsidR="00AC6FCC" w:rsidRPr="00E063C4" w:rsidRDefault="00AC6FCC" w:rsidP="00AC6FCC">
      <w:pPr>
        <w:ind w:left="600" w:right="-425"/>
        <w:rPr>
          <w:rFonts w:ascii="Verdana" w:hAnsi="Verdana" w:cs="Tahoma"/>
          <w:sz w:val="20"/>
          <w:szCs w:val="20"/>
        </w:rPr>
      </w:pPr>
    </w:p>
    <w:p w14:paraId="0C71B996" w14:textId="77777777" w:rsidR="00AC6FCC" w:rsidRPr="00E063C4" w:rsidRDefault="00AC6FCC" w:rsidP="00AC6FCC">
      <w:pPr>
        <w:ind w:left="600" w:right="-425"/>
        <w:rPr>
          <w:rFonts w:ascii="Verdana" w:hAnsi="Verdana" w:cs="Tahoma"/>
          <w:sz w:val="20"/>
          <w:szCs w:val="20"/>
        </w:rPr>
      </w:pPr>
    </w:p>
    <w:p w14:paraId="01E957E2" w14:textId="77777777" w:rsidR="00AC6FCC" w:rsidRPr="00E063C4" w:rsidRDefault="00AC6FCC" w:rsidP="00AC6FCC">
      <w:pPr>
        <w:ind w:left="600" w:right="-425"/>
        <w:rPr>
          <w:rFonts w:ascii="Verdana" w:hAnsi="Verdana" w:cs="Tahoma"/>
          <w:sz w:val="20"/>
          <w:szCs w:val="20"/>
        </w:rPr>
      </w:pPr>
    </w:p>
    <w:p w14:paraId="6FDD28E7" w14:textId="77777777" w:rsidR="00AC6FCC" w:rsidRPr="00E063C4" w:rsidRDefault="00AC6FCC" w:rsidP="00AC6FCC">
      <w:pPr>
        <w:ind w:left="600" w:right="-425"/>
        <w:rPr>
          <w:rFonts w:ascii="Verdana" w:hAnsi="Verdana" w:cs="Tahoma"/>
          <w:sz w:val="20"/>
          <w:szCs w:val="20"/>
        </w:rPr>
      </w:pPr>
    </w:p>
    <w:p w14:paraId="127721C8" w14:textId="77777777" w:rsidR="00AC6FCC" w:rsidRPr="00E063C4" w:rsidRDefault="00AC6FCC" w:rsidP="00AC6FCC">
      <w:pPr>
        <w:ind w:left="600" w:right="-425"/>
        <w:rPr>
          <w:rFonts w:ascii="Verdana" w:hAnsi="Verdana" w:cs="Tahoma"/>
          <w:sz w:val="20"/>
          <w:szCs w:val="20"/>
        </w:rPr>
      </w:pPr>
    </w:p>
    <w:p w14:paraId="7F57A36F" w14:textId="77777777" w:rsidR="00AC6FCC" w:rsidRPr="00E063C4" w:rsidRDefault="00AC6FCC" w:rsidP="00AC6FCC">
      <w:pPr>
        <w:ind w:left="600" w:right="-425"/>
        <w:rPr>
          <w:rFonts w:ascii="Verdana" w:hAnsi="Verdana" w:cs="Tahoma"/>
          <w:sz w:val="20"/>
          <w:szCs w:val="20"/>
        </w:rPr>
      </w:pPr>
    </w:p>
    <w:p w14:paraId="6025D8DA"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6FD0308" w14:textId="77777777" w:rsidR="00AC6FCC" w:rsidRPr="00E063C4" w:rsidRDefault="00AC6FCC" w:rsidP="00AC6FCC">
      <w:pPr>
        <w:shd w:val="clear" w:color="auto" w:fill="FFFFFF"/>
        <w:ind w:right="-425"/>
        <w:jc w:val="both"/>
        <w:rPr>
          <w:rFonts w:ascii="Verdana" w:hAnsi="Verdana"/>
          <w:sz w:val="14"/>
          <w:szCs w:val="14"/>
        </w:rPr>
      </w:pPr>
    </w:p>
    <w:p w14:paraId="536A0998"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5FEF532" w14:textId="77777777" w:rsidR="00AC6FCC" w:rsidRPr="00E063C4" w:rsidRDefault="00AC6FCC" w:rsidP="00AC6FCC">
      <w:pPr>
        <w:shd w:val="clear" w:color="auto" w:fill="FFFFFF"/>
        <w:ind w:left="142" w:right="-425"/>
        <w:jc w:val="both"/>
        <w:rPr>
          <w:rFonts w:ascii="Verdana" w:hAnsi="Verdana"/>
          <w:sz w:val="14"/>
          <w:szCs w:val="14"/>
        </w:rPr>
      </w:pPr>
    </w:p>
    <w:p w14:paraId="411144FF"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4E90CF91"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77BADB"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20481A7C"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092CBFFF" w14:textId="77777777" w:rsidR="00AC6FCC" w:rsidRPr="00E063C4" w:rsidRDefault="00AC6FCC" w:rsidP="00DA4446">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4CE4EEA"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49B6201A"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AFA6F04"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626" w:name="AnexoII7"/>
    </w:p>
    <w:p w14:paraId="2481EA09" w14:textId="77777777" w:rsidR="005E4EC4" w:rsidRDefault="005E4EC4" w:rsidP="005E4EC4">
      <w:pPr>
        <w:pStyle w:val="Heading3"/>
        <w:pBdr>
          <w:top w:val="none" w:sz="0" w:space="0" w:color="auto"/>
        </w:pBdr>
        <w:ind w:left="1701" w:hanging="1701"/>
        <w:rPr>
          <w:lang w:val="es-ES_tradnl"/>
        </w:rPr>
      </w:pPr>
      <w:bookmarkStart w:id="627" w:name="_Toc33530872"/>
      <w:bookmarkStart w:id="628" w:name="_Toc38387843"/>
      <w:bookmarkStart w:id="629" w:name="_Toc39127510"/>
      <w:bookmarkStart w:id="630" w:name="_Toc40872934"/>
      <w:bookmarkEnd w:id="626"/>
    </w:p>
    <w:p w14:paraId="26FC1F3B" w14:textId="77777777" w:rsidR="005E4EC4" w:rsidRDefault="005E4EC4" w:rsidP="005E4EC4">
      <w:pPr>
        <w:pStyle w:val="Heading3"/>
        <w:pBdr>
          <w:top w:val="none" w:sz="0" w:space="0" w:color="auto"/>
        </w:pBdr>
        <w:ind w:left="1701" w:hanging="1701"/>
        <w:rPr>
          <w:lang w:val="es-ES_tradnl"/>
        </w:rPr>
      </w:pPr>
    </w:p>
    <w:p w14:paraId="3146EA9C" w14:textId="2AC18922" w:rsidR="00AC6FCC" w:rsidRPr="000B4598" w:rsidRDefault="0065202F" w:rsidP="005E4EC4">
      <w:pPr>
        <w:pStyle w:val="Heading3"/>
        <w:pBdr>
          <w:top w:val="none" w:sz="0" w:space="0" w:color="auto"/>
        </w:pBdr>
        <w:ind w:left="1701" w:hanging="1701"/>
        <w:rPr>
          <w:rFonts w:eastAsia="Arial Unicode MS"/>
        </w:rPr>
      </w:pPr>
      <w:bookmarkStart w:id="631" w:name="_Toc199250297"/>
      <w:r>
        <w:rPr>
          <w:lang w:val="es-ES_tradnl"/>
        </w:rPr>
        <w:t>ANEXO II.</w:t>
      </w:r>
      <w:r w:rsidR="00AC6FCC" w:rsidRPr="000B4598">
        <w:rPr>
          <w:lang w:val="es-ES_tradnl"/>
        </w:rPr>
        <w:t>7.</w:t>
      </w:r>
      <w:r w:rsidR="00AC6FCC" w:rsidRPr="000B4598">
        <w:rPr>
          <w:rFonts w:eastAsia="Arial Unicode MS"/>
        </w:rPr>
        <w:t>-</w:t>
      </w:r>
      <w:r w:rsidR="00AC6FCC" w:rsidRPr="000B4598">
        <w:rPr>
          <w:rFonts w:eastAsia="Arial Unicode MS"/>
        </w:rPr>
        <w:tab/>
        <w:t>LOTE O LOTES A LOS QUE PRESENTA OFERTA / OFERTA INTEGRADORA: COMBINACIÓN DE LOTES</w:t>
      </w:r>
      <w:bookmarkEnd w:id="627"/>
      <w:bookmarkEnd w:id="628"/>
      <w:bookmarkEnd w:id="629"/>
      <w:bookmarkEnd w:id="630"/>
      <w:bookmarkEnd w:id="631"/>
    </w:p>
    <w:p w14:paraId="08A323CA"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75A0A9F0"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2FA446D0" w14:textId="77777777" w:rsidR="00AC6FCC" w:rsidRPr="000B4598" w:rsidRDefault="00AC6FCC" w:rsidP="00AC6FCC">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proofErr w:type="gramStart"/>
      <w:r w:rsidRPr="008A713F">
        <w:rPr>
          <w:rFonts w:ascii="Verdana" w:hAnsi="Verdana" w:cs="Tahoma"/>
          <w:sz w:val="19"/>
          <w:szCs w:val="19"/>
        </w:rPr>
        <w:t>…(</w:t>
      </w:r>
      <w:proofErr w:type="gramEnd"/>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Pr="000B4598">
        <w:rPr>
          <w:rFonts w:ascii="Verdana" w:hAnsi="Verdana" w:cs="Tahoma"/>
          <w:sz w:val="19"/>
          <w:szCs w:val="19"/>
        </w:rPr>
        <w:t>……………………</w:t>
      </w:r>
    </w:p>
    <w:p w14:paraId="4C3D5F52"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697EAABF" w14:textId="77777777" w:rsidR="00AC6FCC" w:rsidRPr="000B4598" w:rsidRDefault="00AC6FCC" w:rsidP="00AC6FCC">
      <w:pPr>
        <w:ind w:right="-427"/>
        <w:jc w:val="center"/>
        <w:rPr>
          <w:rFonts w:ascii="Verdana" w:hAnsi="Verdana"/>
          <w:b/>
          <w:sz w:val="19"/>
          <w:szCs w:val="19"/>
        </w:rPr>
      </w:pPr>
      <w:bookmarkStart w:id="632" w:name="_Toc505598250"/>
      <w:bookmarkStart w:id="633" w:name="_Toc505598327"/>
      <w:bookmarkStart w:id="634" w:name="_Toc505598420"/>
      <w:bookmarkStart w:id="635" w:name="_Toc507512599"/>
      <w:bookmarkStart w:id="636" w:name="_Toc507512900"/>
      <w:r w:rsidRPr="000B4598">
        <w:rPr>
          <w:rFonts w:ascii="Verdana" w:hAnsi="Verdana"/>
          <w:b/>
          <w:sz w:val="19"/>
          <w:szCs w:val="19"/>
        </w:rPr>
        <w:t>DECLARA:</w:t>
      </w:r>
      <w:bookmarkEnd w:id="632"/>
      <w:bookmarkEnd w:id="633"/>
      <w:bookmarkEnd w:id="634"/>
      <w:bookmarkEnd w:id="635"/>
      <w:bookmarkEnd w:id="636"/>
    </w:p>
    <w:p w14:paraId="3B69590C"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5389FE45"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6FEC7FE5" w14:textId="77777777" w:rsidR="00AC6FCC" w:rsidRPr="000B4598" w:rsidRDefault="00AC6FCC" w:rsidP="00AC6FCC">
      <w:pPr>
        <w:ind w:left="900" w:right="-427" w:hanging="333"/>
        <w:jc w:val="both"/>
        <w:rPr>
          <w:rFonts w:ascii="Verdana" w:hAnsi="Verdana" w:cs="Tahoma"/>
          <w:iCs/>
          <w:sz w:val="19"/>
          <w:szCs w:val="19"/>
        </w:rPr>
      </w:pPr>
    </w:p>
    <w:p w14:paraId="5EF3646F"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3A60D40F" w14:textId="77777777" w:rsidR="00AC6FCC" w:rsidRPr="000B4598" w:rsidRDefault="00AC6FCC" w:rsidP="00AC6FCC">
      <w:pPr>
        <w:tabs>
          <w:tab w:val="left" w:pos="9436"/>
        </w:tabs>
        <w:ind w:left="600" w:right="-427"/>
        <w:jc w:val="center"/>
        <w:rPr>
          <w:rFonts w:eastAsia="Arial Unicode MS"/>
          <w:sz w:val="19"/>
          <w:szCs w:val="19"/>
        </w:rPr>
      </w:pPr>
    </w:p>
    <w:p w14:paraId="2FB42635" w14:textId="77777777" w:rsidR="00AC6FCC" w:rsidRPr="000B4598" w:rsidRDefault="00AC6FCC" w:rsidP="00AC6FCC">
      <w:pPr>
        <w:tabs>
          <w:tab w:val="left" w:pos="9436"/>
        </w:tabs>
        <w:ind w:left="600" w:right="-427"/>
        <w:jc w:val="center"/>
        <w:rPr>
          <w:rFonts w:eastAsia="Arial Unicode MS"/>
          <w:sz w:val="19"/>
          <w:szCs w:val="19"/>
        </w:rPr>
      </w:pPr>
    </w:p>
    <w:p w14:paraId="2D2A822B" w14:textId="77777777" w:rsidR="00AC6FCC" w:rsidRPr="000B4598" w:rsidRDefault="00AC6FCC" w:rsidP="00AC6FCC">
      <w:pPr>
        <w:tabs>
          <w:tab w:val="left" w:pos="9436"/>
        </w:tabs>
        <w:ind w:left="600" w:right="-427"/>
        <w:jc w:val="center"/>
        <w:rPr>
          <w:rFonts w:eastAsia="Arial Unicode MS"/>
          <w:sz w:val="19"/>
          <w:szCs w:val="19"/>
        </w:rPr>
      </w:pPr>
    </w:p>
    <w:p w14:paraId="52D066F7" w14:textId="77777777" w:rsidR="00AC6FCC" w:rsidRPr="000B4598" w:rsidRDefault="00AC6FCC" w:rsidP="00AC6FCC">
      <w:pPr>
        <w:tabs>
          <w:tab w:val="left" w:pos="9436"/>
        </w:tabs>
        <w:ind w:left="600" w:right="-427"/>
        <w:jc w:val="center"/>
        <w:rPr>
          <w:rFonts w:eastAsia="Arial Unicode MS"/>
          <w:sz w:val="19"/>
          <w:szCs w:val="19"/>
        </w:rPr>
      </w:pPr>
    </w:p>
    <w:p w14:paraId="200AE62D" w14:textId="77777777" w:rsidR="00AC6FCC" w:rsidRPr="000B4598" w:rsidRDefault="00AC6FCC" w:rsidP="00AC6FCC">
      <w:pPr>
        <w:tabs>
          <w:tab w:val="left" w:pos="9436"/>
        </w:tabs>
        <w:ind w:left="600" w:right="-427"/>
        <w:jc w:val="center"/>
        <w:rPr>
          <w:rFonts w:eastAsia="Arial Unicode MS"/>
          <w:sz w:val="19"/>
          <w:szCs w:val="19"/>
        </w:rPr>
      </w:pPr>
    </w:p>
    <w:p w14:paraId="5D2D1B05" w14:textId="77777777" w:rsidR="00AC6FCC" w:rsidRPr="000B4598" w:rsidRDefault="00AC6FCC" w:rsidP="00AC6FCC">
      <w:pPr>
        <w:tabs>
          <w:tab w:val="left" w:pos="9436"/>
        </w:tabs>
        <w:ind w:left="600" w:right="-427"/>
        <w:jc w:val="center"/>
        <w:rPr>
          <w:rFonts w:eastAsia="Arial Unicode MS"/>
          <w:sz w:val="19"/>
          <w:szCs w:val="19"/>
        </w:rPr>
      </w:pPr>
    </w:p>
    <w:p w14:paraId="26728461" w14:textId="77777777" w:rsidR="00AC6FCC" w:rsidRPr="000B4598" w:rsidRDefault="00AC6FCC" w:rsidP="00AC6FCC">
      <w:pPr>
        <w:tabs>
          <w:tab w:val="left" w:pos="9436"/>
        </w:tabs>
        <w:ind w:left="600" w:right="-427"/>
        <w:jc w:val="center"/>
        <w:rPr>
          <w:rFonts w:eastAsia="Arial Unicode MS"/>
          <w:sz w:val="19"/>
          <w:szCs w:val="19"/>
        </w:rPr>
      </w:pPr>
    </w:p>
    <w:p w14:paraId="124D56DB" w14:textId="77777777" w:rsidR="00AC6FCC" w:rsidRPr="000B4598" w:rsidRDefault="00AC6FCC" w:rsidP="00AC6FCC">
      <w:pPr>
        <w:ind w:left="600" w:right="-427"/>
        <w:rPr>
          <w:rFonts w:ascii="Verdana" w:hAnsi="Verdana" w:cs="Tahoma"/>
          <w:sz w:val="19"/>
          <w:szCs w:val="19"/>
          <w:lang w:val="es-ES_tradnl"/>
        </w:rPr>
      </w:pPr>
    </w:p>
    <w:p w14:paraId="3C09CC53" w14:textId="77777777" w:rsidR="00AC6FCC" w:rsidRPr="000B4598" w:rsidRDefault="00AC6FCC" w:rsidP="00AC6FCC">
      <w:pPr>
        <w:ind w:left="284" w:right="-427"/>
        <w:rPr>
          <w:rFonts w:ascii="Verdana" w:hAnsi="Verdana" w:cs="Tahoma"/>
          <w:sz w:val="19"/>
          <w:szCs w:val="19"/>
        </w:rPr>
      </w:pPr>
      <w:bookmarkStart w:id="637" w:name="_Toc505598251"/>
      <w:bookmarkStart w:id="638" w:name="_Toc505598328"/>
      <w:bookmarkStart w:id="639" w:name="_Toc505598421"/>
      <w:bookmarkStart w:id="640" w:name="_Toc507512600"/>
      <w:bookmarkStart w:id="641" w:name="_Toc507512901"/>
      <w:r w:rsidRPr="000B4598">
        <w:rPr>
          <w:rFonts w:ascii="Verdana" w:hAnsi="Verdana" w:cs="Tahoma"/>
          <w:sz w:val="19"/>
          <w:szCs w:val="19"/>
        </w:rPr>
        <w:t>En............................., a..... de....................de 20....</w:t>
      </w:r>
      <w:bookmarkEnd w:id="637"/>
      <w:bookmarkEnd w:id="638"/>
      <w:bookmarkEnd w:id="639"/>
      <w:bookmarkEnd w:id="640"/>
      <w:bookmarkEnd w:id="641"/>
    </w:p>
    <w:p w14:paraId="5EF071E7" w14:textId="77777777" w:rsidR="00AC6FCC" w:rsidRPr="000B4598" w:rsidRDefault="00AC6FCC" w:rsidP="00AC6FCC">
      <w:pPr>
        <w:ind w:left="284" w:right="-427"/>
        <w:rPr>
          <w:rFonts w:ascii="Verdana" w:hAnsi="Verdana" w:cs="Tahoma"/>
          <w:sz w:val="19"/>
          <w:szCs w:val="19"/>
        </w:rPr>
      </w:pPr>
    </w:p>
    <w:p w14:paraId="494E9E62" w14:textId="77777777" w:rsidR="00AC6FCC" w:rsidRPr="000B4598" w:rsidRDefault="00AC6FCC" w:rsidP="00AC6FCC">
      <w:pPr>
        <w:ind w:left="284" w:right="-427"/>
        <w:rPr>
          <w:rFonts w:ascii="Verdana" w:hAnsi="Verdana" w:cs="Tahoma"/>
          <w:sz w:val="19"/>
          <w:szCs w:val="19"/>
        </w:rPr>
      </w:pPr>
    </w:p>
    <w:p w14:paraId="681EEBEB" w14:textId="77777777" w:rsidR="00AC6FCC" w:rsidRPr="000B4598" w:rsidRDefault="00AC6FCC" w:rsidP="00AC6FCC">
      <w:pPr>
        <w:ind w:left="284" w:right="-427"/>
        <w:rPr>
          <w:rFonts w:ascii="Verdana" w:hAnsi="Verdana" w:cs="Tahoma"/>
          <w:sz w:val="19"/>
          <w:szCs w:val="19"/>
        </w:rPr>
      </w:pPr>
    </w:p>
    <w:p w14:paraId="054D79CE"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084688BD" w14:textId="77777777" w:rsidR="00AC6FCC" w:rsidRPr="000B4598" w:rsidRDefault="00AC6FCC" w:rsidP="00AC6FCC">
      <w:pPr>
        <w:ind w:left="284" w:right="-427"/>
        <w:rPr>
          <w:rFonts w:ascii="Verdana" w:hAnsi="Verdana" w:cs="Tahoma"/>
          <w:sz w:val="19"/>
          <w:szCs w:val="19"/>
        </w:rPr>
      </w:pPr>
    </w:p>
    <w:p w14:paraId="14F87748" w14:textId="77777777" w:rsidR="00AC6FCC" w:rsidRPr="000B4598" w:rsidRDefault="00AC6FCC" w:rsidP="00AC6FCC">
      <w:pPr>
        <w:ind w:left="284" w:right="-427"/>
        <w:rPr>
          <w:rFonts w:ascii="Verdana" w:hAnsi="Verdana" w:cs="Tahoma"/>
          <w:sz w:val="19"/>
          <w:szCs w:val="19"/>
        </w:rPr>
      </w:pPr>
    </w:p>
    <w:p w14:paraId="1B04B69D" w14:textId="77777777" w:rsidR="00AC6FCC" w:rsidRPr="000B4598" w:rsidRDefault="00AC6FCC" w:rsidP="00AC6FCC">
      <w:pPr>
        <w:ind w:left="284" w:right="-427"/>
        <w:rPr>
          <w:rFonts w:ascii="Verdana" w:hAnsi="Verdana" w:cs="Tahoma"/>
          <w:sz w:val="19"/>
          <w:szCs w:val="19"/>
        </w:rPr>
      </w:pPr>
    </w:p>
    <w:p w14:paraId="1EDE5404" w14:textId="77777777" w:rsidR="00AC6FCC" w:rsidRPr="000B4598" w:rsidRDefault="00AC6FCC" w:rsidP="00AC6FCC">
      <w:pPr>
        <w:ind w:left="284" w:right="-427"/>
        <w:rPr>
          <w:rFonts w:ascii="Verdana" w:hAnsi="Verdana" w:cs="Tahoma"/>
          <w:sz w:val="19"/>
          <w:szCs w:val="19"/>
        </w:rPr>
      </w:pPr>
    </w:p>
    <w:p w14:paraId="5249F305" w14:textId="77777777" w:rsidR="00AC6FCC" w:rsidRPr="000B4598" w:rsidRDefault="00AC6FCC" w:rsidP="00AC6FCC">
      <w:pPr>
        <w:ind w:left="284" w:right="-427"/>
        <w:rPr>
          <w:rFonts w:ascii="Verdana" w:hAnsi="Verdana" w:cs="Tahoma"/>
          <w:sz w:val="19"/>
          <w:szCs w:val="19"/>
        </w:rPr>
      </w:pPr>
    </w:p>
    <w:p w14:paraId="79FCF149" w14:textId="77777777" w:rsidR="00AC6FCC" w:rsidRPr="000B4598" w:rsidRDefault="00AC6FCC" w:rsidP="00AC6FCC">
      <w:pPr>
        <w:ind w:left="284" w:right="-427"/>
        <w:rPr>
          <w:rFonts w:ascii="Verdana" w:hAnsi="Verdana" w:cs="Tahoma"/>
          <w:sz w:val="19"/>
          <w:szCs w:val="19"/>
        </w:rPr>
      </w:pPr>
    </w:p>
    <w:p w14:paraId="77C181FD" w14:textId="77777777" w:rsidR="00AC6FCC" w:rsidRPr="000B4598" w:rsidRDefault="00AC6FCC" w:rsidP="00AC6FCC">
      <w:pPr>
        <w:ind w:left="284" w:right="-427"/>
        <w:rPr>
          <w:rFonts w:ascii="Verdana" w:hAnsi="Verdana" w:cs="Tahoma"/>
          <w:sz w:val="19"/>
          <w:szCs w:val="19"/>
        </w:rPr>
      </w:pPr>
    </w:p>
    <w:p w14:paraId="55A4CC82" w14:textId="77777777" w:rsidR="00AC6FCC" w:rsidRPr="000B4598" w:rsidRDefault="00AC6FCC" w:rsidP="00AC6FCC">
      <w:pPr>
        <w:ind w:left="284" w:right="-427"/>
        <w:rPr>
          <w:rFonts w:ascii="Verdana" w:hAnsi="Verdana" w:cs="Tahoma"/>
          <w:sz w:val="19"/>
          <w:szCs w:val="19"/>
        </w:rPr>
      </w:pPr>
    </w:p>
    <w:p w14:paraId="2E466BF9" w14:textId="77777777" w:rsidR="00AC6FCC" w:rsidRPr="000B4598" w:rsidRDefault="00AC6FCC" w:rsidP="00AC6FCC">
      <w:pPr>
        <w:ind w:left="284" w:right="-427"/>
        <w:rPr>
          <w:rFonts w:ascii="Verdana" w:hAnsi="Verdana" w:cs="Tahoma"/>
          <w:sz w:val="19"/>
          <w:szCs w:val="19"/>
        </w:rPr>
      </w:pPr>
    </w:p>
    <w:p w14:paraId="5EA8F3A4" w14:textId="77777777" w:rsidR="00AC6FCC" w:rsidRPr="000B4598" w:rsidRDefault="00AC6FCC" w:rsidP="00AC6FCC">
      <w:pPr>
        <w:ind w:left="284" w:right="-427"/>
        <w:rPr>
          <w:rFonts w:ascii="Verdana" w:hAnsi="Verdana" w:cs="Tahoma"/>
          <w:sz w:val="19"/>
          <w:szCs w:val="19"/>
        </w:rPr>
      </w:pPr>
    </w:p>
    <w:p w14:paraId="1297BFA9" w14:textId="77777777" w:rsidR="00AC6FCC" w:rsidRPr="000B4598" w:rsidRDefault="00AC6FCC" w:rsidP="00AC6FCC">
      <w:pPr>
        <w:ind w:left="284" w:right="-427"/>
        <w:rPr>
          <w:rFonts w:ascii="Verdana" w:hAnsi="Verdana" w:cs="Tahoma"/>
          <w:sz w:val="19"/>
          <w:szCs w:val="19"/>
        </w:rPr>
      </w:pPr>
    </w:p>
    <w:p w14:paraId="62A06B24"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F3B3F7C" w14:textId="77777777" w:rsidR="00AC6FCC" w:rsidRPr="000B4598" w:rsidRDefault="00AC6FCC" w:rsidP="00AC6FCC">
      <w:pPr>
        <w:shd w:val="clear" w:color="auto" w:fill="FFFFFF"/>
        <w:ind w:left="142" w:right="-427"/>
        <w:jc w:val="both"/>
        <w:rPr>
          <w:rFonts w:ascii="Verdana" w:hAnsi="Verdana"/>
          <w:sz w:val="14"/>
          <w:szCs w:val="14"/>
        </w:rPr>
      </w:pPr>
    </w:p>
    <w:p w14:paraId="5EFF581A" w14:textId="77777777" w:rsidR="00AC6FCC" w:rsidRPr="000B4598" w:rsidRDefault="00AC6FCC" w:rsidP="00AC6FC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4E3D868" w14:textId="77777777" w:rsidR="00AC6FCC" w:rsidRPr="000B4598" w:rsidRDefault="00AC6FCC" w:rsidP="00AC6FCC">
      <w:pPr>
        <w:shd w:val="clear" w:color="auto" w:fill="FFFFFF"/>
        <w:ind w:left="142" w:right="-427"/>
        <w:jc w:val="both"/>
        <w:rPr>
          <w:rFonts w:ascii="Verdana" w:hAnsi="Verdana"/>
          <w:sz w:val="14"/>
          <w:szCs w:val="14"/>
        </w:rPr>
      </w:pPr>
    </w:p>
    <w:p w14:paraId="33F1C408"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5CFA2DDD"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E51A7"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144F2965"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3BF3C43C" w14:textId="77777777" w:rsidR="00AC6FCC" w:rsidRPr="000B4598" w:rsidRDefault="00AC6FCC" w:rsidP="00DA4446">
      <w:pPr>
        <w:numPr>
          <w:ilvl w:val="0"/>
          <w:numId w:val="11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1BC02A6" w14:textId="77777777" w:rsidR="00AC6FCC" w:rsidRPr="000B4598" w:rsidRDefault="00AC6FCC" w:rsidP="00AC6FCC">
      <w:pPr>
        <w:shd w:val="clear" w:color="auto" w:fill="FFFFFF"/>
        <w:tabs>
          <w:tab w:val="left" w:pos="142"/>
        </w:tabs>
        <w:ind w:left="142" w:right="-427"/>
        <w:contextualSpacing/>
        <w:jc w:val="both"/>
        <w:rPr>
          <w:rFonts w:ascii="Verdana" w:hAnsi="Verdana"/>
          <w:b/>
          <w:sz w:val="16"/>
          <w:szCs w:val="16"/>
        </w:rPr>
      </w:pPr>
    </w:p>
    <w:p w14:paraId="74BE4D67" w14:textId="77777777" w:rsidR="00AC6FCC" w:rsidRPr="004539E9" w:rsidRDefault="00AC6FCC" w:rsidP="00AC6FC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3AC63FA" w14:textId="77777777" w:rsidR="00AC6FCC" w:rsidRPr="007B24D7" w:rsidRDefault="00AC6FCC" w:rsidP="00AC6FCC">
      <w:pPr>
        <w:tabs>
          <w:tab w:val="left" w:pos="9436"/>
        </w:tabs>
        <w:ind w:right="-427"/>
        <w:rPr>
          <w:rFonts w:ascii="Tahoma" w:hAnsi="Tahoma" w:cs="Tahoma"/>
          <w:sz w:val="16"/>
          <w:szCs w:val="16"/>
          <w:lang w:val="es-ES_tradnl"/>
        </w:rPr>
      </w:pPr>
    </w:p>
    <w:p w14:paraId="47843587"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642" w:name="AnexoII8"/>
    </w:p>
    <w:p w14:paraId="36064F5D" w14:textId="77777777" w:rsidR="005E4EC4" w:rsidRDefault="005E4EC4" w:rsidP="005E4EC4">
      <w:pPr>
        <w:pStyle w:val="Heading3"/>
        <w:pBdr>
          <w:top w:val="none" w:sz="0" w:space="0" w:color="auto"/>
        </w:pBdr>
        <w:ind w:left="1701" w:hanging="1701"/>
        <w:rPr>
          <w:lang w:val="es-ES_tradnl"/>
        </w:rPr>
      </w:pPr>
      <w:bookmarkStart w:id="643" w:name="_Toc33530873"/>
      <w:bookmarkStart w:id="644" w:name="_Toc38387844"/>
      <w:bookmarkStart w:id="645" w:name="_Toc39127511"/>
      <w:bookmarkStart w:id="646" w:name="_Toc40872935"/>
      <w:bookmarkStart w:id="647" w:name="AnexoIII1"/>
      <w:bookmarkStart w:id="648" w:name="_Toc34132961"/>
      <w:bookmarkEnd w:id="642"/>
    </w:p>
    <w:p w14:paraId="2B1F7C07" w14:textId="77777777" w:rsidR="005E4EC4" w:rsidRDefault="005E4EC4" w:rsidP="005E4EC4">
      <w:pPr>
        <w:pStyle w:val="Heading3"/>
        <w:pBdr>
          <w:top w:val="none" w:sz="0" w:space="0" w:color="auto"/>
        </w:pBdr>
        <w:ind w:left="1701" w:hanging="1701"/>
        <w:rPr>
          <w:lang w:val="es-ES_tradnl"/>
        </w:rPr>
      </w:pPr>
    </w:p>
    <w:p w14:paraId="71E5D8D4" w14:textId="4555E11E" w:rsidR="00AC6FCC" w:rsidRPr="00427D9A" w:rsidRDefault="00AC6FCC" w:rsidP="005E4EC4">
      <w:pPr>
        <w:pStyle w:val="Heading3"/>
        <w:pBdr>
          <w:top w:val="none" w:sz="0" w:space="0" w:color="auto"/>
        </w:pBdr>
        <w:ind w:left="1701" w:hanging="1701"/>
        <w:rPr>
          <w:rFonts w:eastAsia="Arial Unicode MS"/>
        </w:rPr>
      </w:pPr>
      <w:bookmarkStart w:id="649" w:name="_Toc199250298"/>
      <w:r w:rsidRPr="00427D9A">
        <w:rPr>
          <w:lang w:val="es-ES_tradnl"/>
        </w:rPr>
        <w:t>ANEXO II.8.</w:t>
      </w:r>
      <w:r w:rsidRPr="00427D9A">
        <w:rPr>
          <w:rFonts w:eastAsia="Arial Unicode MS"/>
        </w:rPr>
        <w:t>-</w:t>
      </w:r>
      <w:r w:rsidRPr="00427D9A">
        <w:rPr>
          <w:rFonts w:eastAsia="Arial Unicode MS"/>
        </w:rPr>
        <w:tab/>
      </w:r>
      <w:r w:rsidRPr="009C2F85">
        <w:rPr>
          <w:rFonts w:eastAsia="Arial Unicode MS"/>
          <w:highlight w:val="yellow"/>
        </w:rPr>
        <w:t>DATOS A EFECTOS DE NOTIFICACIONES Y COMUNICACIONES</w:t>
      </w:r>
      <w:bookmarkEnd w:id="643"/>
      <w:bookmarkEnd w:id="644"/>
      <w:bookmarkEnd w:id="645"/>
      <w:bookmarkEnd w:id="646"/>
      <w:bookmarkEnd w:id="649"/>
      <w:r w:rsidR="009C2F85" w:rsidRPr="009C2F85">
        <w:rPr>
          <w:rFonts w:eastAsia="Arial Unicode MS"/>
          <w:highlight w:val="yellow"/>
        </w:rPr>
        <w:t xml:space="preserve"> no aplica</w:t>
      </w:r>
    </w:p>
    <w:p w14:paraId="19BC3760"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64A5292D"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2F29923E" w14:textId="77777777" w:rsidR="00AC6FCC" w:rsidRPr="005B1F26"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proofErr w:type="gramStart"/>
      <w:r w:rsidRPr="008A713F">
        <w:rPr>
          <w:rFonts w:ascii="Verdana" w:hAnsi="Verdana" w:cs="Tahoma"/>
          <w:sz w:val="19"/>
          <w:szCs w:val="19"/>
        </w:rPr>
        <w:t>…(</w:t>
      </w:r>
      <w:proofErr w:type="gramEnd"/>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expediente </w:t>
      </w:r>
      <w:proofErr w:type="spellStart"/>
      <w:r w:rsidRPr="005B1F26">
        <w:rPr>
          <w:rFonts w:ascii="Verdana" w:hAnsi="Verdana" w:cs="Tahoma"/>
          <w:sz w:val="19"/>
          <w:szCs w:val="19"/>
        </w:rPr>
        <w:t>nº</w:t>
      </w:r>
      <w:proofErr w:type="spellEnd"/>
      <w:r w:rsidRPr="005B1F26">
        <w:rPr>
          <w:rFonts w:ascii="Verdana" w:hAnsi="Verdana" w:cs="Tahoma"/>
          <w:b/>
          <w:sz w:val="19"/>
          <w:szCs w:val="19"/>
        </w:rPr>
        <w:t xml:space="preserve"> </w:t>
      </w:r>
      <w:r w:rsidRPr="005B1F26">
        <w:rPr>
          <w:rFonts w:ascii="Verdana" w:hAnsi="Verdana" w:cs="Tahoma"/>
          <w:sz w:val="19"/>
          <w:szCs w:val="19"/>
        </w:rPr>
        <w:t>……………………</w:t>
      </w:r>
    </w:p>
    <w:p w14:paraId="68DC27C4" w14:textId="77777777" w:rsidR="00AC6FCC" w:rsidRPr="00427D9A" w:rsidRDefault="00AC6FCC" w:rsidP="00AC6FCC">
      <w:pPr>
        <w:tabs>
          <w:tab w:val="left" w:pos="9436"/>
        </w:tabs>
        <w:ind w:left="600" w:right="-427"/>
        <w:rPr>
          <w:rFonts w:ascii="Verdana" w:eastAsia="Arial Unicode MS" w:hAnsi="Verdana"/>
          <w:b/>
          <w:sz w:val="19"/>
          <w:szCs w:val="19"/>
        </w:rPr>
      </w:pPr>
    </w:p>
    <w:p w14:paraId="60EE82D6" w14:textId="77777777" w:rsidR="00AC6FCC" w:rsidRPr="00427D9A" w:rsidRDefault="00AC6FCC" w:rsidP="00AC6FCC">
      <w:pPr>
        <w:tabs>
          <w:tab w:val="left" w:pos="9436"/>
        </w:tabs>
        <w:ind w:left="600" w:right="-427"/>
        <w:rPr>
          <w:rFonts w:ascii="Verdana" w:eastAsia="Arial Unicode MS" w:hAnsi="Verdana"/>
          <w:b/>
          <w:sz w:val="19"/>
          <w:szCs w:val="19"/>
        </w:rPr>
      </w:pPr>
    </w:p>
    <w:p w14:paraId="391E3684" w14:textId="77777777" w:rsidR="00AC6FCC" w:rsidRPr="00427D9A" w:rsidRDefault="00AC6FCC" w:rsidP="00AC6FCC">
      <w:pPr>
        <w:ind w:right="-427"/>
        <w:jc w:val="center"/>
        <w:rPr>
          <w:rFonts w:ascii="Verdana" w:hAnsi="Verdana"/>
          <w:b/>
          <w:sz w:val="19"/>
          <w:szCs w:val="19"/>
        </w:rPr>
      </w:pPr>
      <w:bookmarkStart w:id="650" w:name="_Toc505598252"/>
      <w:bookmarkStart w:id="651" w:name="_Toc505598329"/>
      <w:bookmarkStart w:id="652" w:name="_Toc505598422"/>
      <w:bookmarkStart w:id="653" w:name="_Toc507512601"/>
      <w:bookmarkStart w:id="654" w:name="_Toc507512902"/>
    </w:p>
    <w:p w14:paraId="571E3992"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650"/>
      <w:bookmarkEnd w:id="651"/>
      <w:bookmarkEnd w:id="652"/>
      <w:bookmarkEnd w:id="653"/>
      <w:bookmarkEnd w:id="654"/>
    </w:p>
    <w:p w14:paraId="3D938B27" w14:textId="77777777" w:rsidR="00AC6FCC" w:rsidRPr="00427D9A" w:rsidRDefault="00AC6FCC" w:rsidP="00AC6FCC">
      <w:pPr>
        <w:ind w:right="-427"/>
        <w:jc w:val="center"/>
        <w:rPr>
          <w:rFonts w:ascii="Verdana" w:hAnsi="Verdana"/>
          <w:b/>
          <w:sz w:val="19"/>
          <w:szCs w:val="19"/>
        </w:rPr>
      </w:pPr>
    </w:p>
    <w:p w14:paraId="604E2D55"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322E11BD"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C6B3CCE" w14:textId="77777777" w:rsidR="00AC6FCC" w:rsidRPr="00427D9A" w:rsidRDefault="00AC6FCC" w:rsidP="00AC6FCC">
      <w:pPr>
        <w:ind w:left="600" w:right="-427" w:firstLine="570"/>
        <w:jc w:val="both"/>
        <w:rPr>
          <w:rFonts w:ascii="Verdana" w:hAnsi="Verdana" w:cs="Tahoma"/>
          <w:sz w:val="19"/>
          <w:szCs w:val="19"/>
        </w:rPr>
      </w:pPr>
    </w:p>
    <w:p w14:paraId="290866B5"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 xml:space="preserve">Persona que </w:t>
      </w:r>
      <w:proofErr w:type="gramStart"/>
      <w:r w:rsidRPr="00427D9A">
        <w:rPr>
          <w:rFonts w:ascii="Verdana" w:eastAsia="Arial Unicode MS" w:hAnsi="Verdana"/>
          <w:sz w:val="19"/>
          <w:szCs w:val="19"/>
        </w:rPr>
        <w:t>va</w:t>
      </w:r>
      <w:proofErr w:type="gramEnd"/>
      <w:r w:rsidRPr="00427D9A">
        <w:rPr>
          <w:rFonts w:ascii="Verdana" w:eastAsia="Arial Unicode MS" w:hAnsi="Verdana"/>
          <w:sz w:val="19"/>
          <w:szCs w:val="19"/>
        </w:rPr>
        <w:t xml:space="preserve"> ser destinataria: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4258E640"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785FD70"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1A58A9E0"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679B756"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167B4A97" w14:textId="77777777" w:rsidR="00AC6FCC" w:rsidRPr="00427D9A" w:rsidRDefault="00AC6FCC" w:rsidP="00DA4446">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2E94F5C"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96415C"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Pr="00427D9A">
        <w:rPr>
          <w:rFonts w:ascii="Verdana" w:eastAsia="Arial Unicode MS" w:hAnsi="Verdana"/>
          <w:sz w:val="19"/>
          <w:szCs w:val="19"/>
        </w:rPr>
      </w:r>
      <w:r w:rsidRPr="00427D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6E561E17" w14:textId="77777777" w:rsidR="00AC6FCC" w:rsidRPr="00427D9A" w:rsidRDefault="00AC6FCC" w:rsidP="00AC6FCC">
      <w:pPr>
        <w:ind w:left="600" w:right="-427" w:hanging="2340"/>
        <w:jc w:val="both"/>
        <w:rPr>
          <w:rFonts w:ascii="Verdana" w:hAnsi="Verdana" w:cs="Tahoma"/>
          <w:sz w:val="19"/>
          <w:szCs w:val="19"/>
        </w:rPr>
      </w:pPr>
    </w:p>
    <w:p w14:paraId="78CD56FB" w14:textId="77777777" w:rsidR="00AC6FCC" w:rsidRPr="00427D9A" w:rsidRDefault="00AC6FCC" w:rsidP="00AC6FCC">
      <w:pPr>
        <w:ind w:left="284" w:right="-427"/>
        <w:rPr>
          <w:rFonts w:ascii="Verdana" w:hAnsi="Verdana" w:cs="Tahoma"/>
          <w:sz w:val="20"/>
          <w:szCs w:val="20"/>
        </w:rPr>
      </w:pPr>
      <w:bookmarkStart w:id="655" w:name="_Toc505598253"/>
      <w:bookmarkStart w:id="656" w:name="_Toc505598330"/>
      <w:bookmarkStart w:id="657" w:name="_Toc505598423"/>
      <w:bookmarkStart w:id="658" w:name="_Toc507512602"/>
      <w:bookmarkStart w:id="659" w:name="_Toc507512903"/>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655"/>
      <w:bookmarkEnd w:id="656"/>
      <w:bookmarkEnd w:id="657"/>
      <w:bookmarkEnd w:id="658"/>
      <w:bookmarkEnd w:id="659"/>
    </w:p>
    <w:p w14:paraId="788EDA7C" w14:textId="77777777" w:rsidR="00AC6FCC" w:rsidRPr="00427D9A" w:rsidRDefault="00AC6FCC" w:rsidP="00AC6FCC">
      <w:pPr>
        <w:ind w:left="600" w:right="-427"/>
        <w:rPr>
          <w:rFonts w:ascii="Verdana" w:hAnsi="Verdana" w:cs="Tahoma"/>
          <w:sz w:val="20"/>
          <w:szCs w:val="20"/>
        </w:rPr>
      </w:pPr>
    </w:p>
    <w:p w14:paraId="1B60B844" w14:textId="77777777" w:rsidR="00AC6FCC" w:rsidRPr="00427D9A" w:rsidRDefault="00AC6FCC" w:rsidP="00AC6FCC">
      <w:pPr>
        <w:ind w:left="600" w:right="-427"/>
        <w:rPr>
          <w:rFonts w:ascii="Verdana" w:hAnsi="Verdana" w:cs="Tahoma"/>
          <w:sz w:val="20"/>
          <w:szCs w:val="20"/>
        </w:rPr>
      </w:pPr>
    </w:p>
    <w:p w14:paraId="6889CDDC" w14:textId="77777777" w:rsidR="00AC6FCC" w:rsidRPr="00427D9A" w:rsidRDefault="00AC6FCC" w:rsidP="00AC6FCC">
      <w:pPr>
        <w:ind w:left="600" w:right="-427"/>
        <w:rPr>
          <w:rFonts w:ascii="Verdana" w:hAnsi="Verdana" w:cs="Tahoma"/>
          <w:sz w:val="20"/>
          <w:szCs w:val="20"/>
        </w:rPr>
      </w:pPr>
    </w:p>
    <w:p w14:paraId="09AB63DE"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0F22E131" w14:textId="77777777" w:rsidR="00AC6FCC" w:rsidRPr="00427D9A" w:rsidRDefault="00AC6FCC" w:rsidP="00AC6FCC">
      <w:pPr>
        <w:ind w:left="284" w:right="-427"/>
        <w:rPr>
          <w:rFonts w:ascii="Verdana" w:hAnsi="Verdana" w:cs="Tahoma"/>
          <w:sz w:val="18"/>
          <w:szCs w:val="18"/>
        </w:rPr>
      </w:pPr>
    </w:p>
    <w:p w14:paraId="4825C85A" w14:textId="77777777" w:rsidR="00AC6FCC" w:rsidRPr="00427D9A" w:rsidRDefault="00AC6FCC" w:rsidP="00AC6FCC">
      <w:pPr>
        <w:ind w:left="284" w:right="-427"/>
        <w:rPr>
          <w:rFonts w:ascii="Verdana" w:hAnsi="Verdana" w:cs="Tahoma"/>
          <w:sz w:val="18"/>
          <w:szCs w:val="18"/>
        </w:rPr>
      </w:pPr>
    </w:p>
    <w:p w14:paraId="6C83FD55" w14:textId="77777777" w:rsidR="00AC6FCC" w:rsidRPr="00427D9A" w:rsidRDefault="00AC6FCC" w:rsidP="00AC6FCC">
      <w:pPr>
        <w:ind w:left="284" w:right="-427"/>
        <w:rPr>
          <w:rFonts w:ascii="Verdana" w:hAnsi="Verdana" w:cs="Tahoma"/>
          <w:sz w:val="20"/>
          <w:szCs w:val="20"/>
        </w:rPr>
      </w:pPr>
    </w:p>
    <w:p w14:paraId="1E9AA183"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D32ED57" w14:textId="77777777" w:rsidR="00AC6FCC" w:rsidRPr="00427D9A" w:rsidRDefault="00AC6FCC" w:rsidP="00AC6FCC">
      <w:pPr>
        <w:shd w:val="clear" w:color="auto" w:fill="FFFFFF"/>
        <w:ind w:right="-427"/>
        <w:jc w:val="both"/>
        <w:rPr>
          <w:rFonts w:ascii="Verdana" w:hAnsi="Verdana"/>
          <w:sz w:val="14"/>
          <w:szCs w:val="14"/>
        </w:rPr>
      </w:pPr>
    </w:p>
    <w:p w14:paraId="15C7F8C7"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39F996D" w14:textId="77777777" w:rsidR="00AC6FCC" w:rsidRPr="00427D9A" w:rsidRDefault="00AC6FCC" w:rsidP="00AC6FCC">
      <w:pPr>
        <w:shd w:val="clear" w:color="auto" w:fill="FFFFFF"/>
        <w:ind w:right="-427"/>
        <w:jc w:val="both"/>
        <w:rPr>
          <w:rFonts w:ascii="Verdana" w:hAnsi="Verdana"/>
          <w:sz w:val="14"/>
          <w:szCs w:val="14"/>
        </w:rPr>
      </w:pPr>
    </w:p>
    <w:p w14:paraId="0CCDA7BE"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8A8DFE4"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A20CB1"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10CD9422"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9B887D0" w14:textId="77777777" w:rsidR="00AC6FCC" w:rsidRPr="00427D9A" w:rsidRDefault="00AC6FCC" w:rsidP="00DA4446">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73EF786"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45AABC07"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1FC2532" w14:textId="77777777" w:rsidR="00AC6FCC" w:rsidRDefault="00AC6FCC" w:rsidP="00AC6FCC">
      <w:pPr>
        <w:rPr>
          <w:rFonts w:ascii="Verdana" w:hAnsi="Verdana"/>
          <w:b/>
          <w:sz w:val="16"/>
          <w:szCs w:val="16"/>
        </w:rPr>
      </w:pPr>
      <w:r>
        <w:rPr>
          <w:rFonts w:ascii="Verdana" w:hAnsi="Verdana"/>
          <w:b/>
          <w:sz w:val="16"/>
          <w:szCs w:val="16"/>
        </w:rPr>
        <w:br w:type="page"/>
      </w:r>
    </w:p>
    <w:p w14:paraId="012BC20A" w14:textId="77777777" w:rsidR="005E4EC4" w:rsidRDefault="005E4EC4" w:rsidP="005E4EC4">
      <w:pPr>
        <w:pStyle w:val="Heading3"/>
        <w:pBdr>
          <w:top w:val="none" w:sz="0" w:space="0" w:color="auto"/>
        </w:pBdr>
        <w:ind w:left="1701" w:hanging="1701"/>
        <w:jc w:val="center"/>
        <w:rPr>
          <w:lang w:val="es-ES_tradnl"/>
        </w:rPr>
      </w:pPr>
      <w:bookmarkStart w:id="660" w:name="_Toc33530874"/>
      <w:bookmarkStart w:id="661" w:name="_Toc38387845"/>
      <w:bookmarkStart w:id="662" w:name="_Toc39127512"/>
      <w:bookmarkStart w:id="663" w:name="_Toc40872936"/>
      <w:bookmarkEnd w:id="647"/>
      <w:bookmarkEnd w:id="648"/>
    </w:p>
    <w:p w14:paraId="06BFA911" w14:textId="77777777" w:rsidR="005E4EC4" w:rsidRDefault="005E4EC4" w:rsidP="005E4EC4">
      <w:pPr>
        <w:pStyle w:val="Heading3"/>
        <w:pBdr>
          <w:top w:val="none" w:sz="0" w:space="0" w:color="auto"/>
        </w:pBdr>
        <w:ind w:left="1701" w:hanging="1701"/>
        <w:jc w:val="center"/>
        <w:rPr>
          <w:lang w:val="es-ES_tradnl"/>
        </w:rPr>
      </w:pPr>
    </w:p>
    <w:p w14:paraId="01C5A3D5" w14:textId="77777777" w:rsidR="005E4EC4" w:rsidRDefault="005E4EC4" w:rsidP="005E4EC4">
      <w:pPr>
        <w:pStyle w:val="Heading3"/>
        <w:pBdr>
          <w:top w:val="none" w:sz="0" w:space="0" w:color="auto"/>
        </w:pBdr>
        <w:ind w:left="1701" w:hanging="1701"/>
        <w:jc w:val="center"/>
        <w:rPr>
          <w:lang w:val="es-ES_tradnl"/>
        </w:rPr>
      </w:pPr>
    </w:p>
    <w:p w14:paraId="162AD944" w14:textId="77777777" w:rsidR="005E4EC4" w:rsidRDefault="005E4EC4" w:rsidP="005E4EC4">
      <w:pPr>
        <w:pStyle w:val="Heading3"/>
        <w:pBdr>
          <w:top w:val="none" w:sz="0" w:space="0" w:color="auto"/>
        </w:pBdr>
        <w:ind w:left="1701" w:hanging="1701"/>
        <w:jc w:val="center"/>
        <w:rPr>
          <w:lang w:val="es-ES_tradnl"/>
        </w:rPr>
      </w:pPr>
    </w:p>
    <w:p w14:paraId="04DDCE5A" w14:textId="77777777" w:rsidR="005E4EC4" w:rsidRDefault="005E4EC4" w:rsidP="005E4EC4">
      <w:pPr>
        <w:pStyle w:val="Heading3"/>
        <w:pBdr>
          <w:top w:val="none" w:sz="0" w:space="0" w:color="auto"/>
        </w:pBdr>
        <w:ind w:left="1701" w:hanging="1701"/>
        <w:jc w:val="center"/>
        <w:rPr>
          <w:lang w:val="es-ES_tradnl"/>
        </w:rPr>
      </w:pPr>
    </w:p>
    <w:p w14:paraId="4C420DDA" w14:textId="77777777" w:rsidR="005E4EC4" w:rsidRDefault="005E4EC4" w:rsidP="005E4EC4">
      <w:pPr>
        <w:pStyle w:val="Heading3"/>
        <w:pBdr>
          <w:top w:val="none" w:sz="0" w:space="0" w:color="auto"/>
        </w:pBdr>
        <w:ind w:left="1701" w:hanging="1701"/>
        <w:jc w:val="center"/>
        <w:rPr>
          <w:lang w:val="es-ES_tradnl"/>
        </w:rPr>
      </w:pPr>
    </w:p>
    <w:p w14:paraId="1D1A3A67" w14:textId="52C4927D" w:rsidR="00AC6FCC" w:rsidRDefault="0065202F" w:rsidP="005E4EC4">
      <w:pPr>
        <w:pStyle w:val="Heading3"/>
        <w:pBdr>
          <w:top w:val="none" w:sz="0" w:space="0" w:color="auto"/>
        </w:pBdr>
        <w:ind w:left="1701" w:hanging="1701"/>
        <w:jc w:val="center"/>
        <w:rPr>
          <w:rFonts w:eastAsia="Arial Unicode MS"/>
        </w:rPr>
      </w:pPr>
      <w:bookmarkStart w:id="664" w:name="_Toc199250299"/>
      <w:r>
        <w:rPr>
          <w:lang w:val="es-ES_tradnl"/>
        </w:rPr>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660"/>
      <w:bookmarkEnd w:id="661"/>
      <w:bookmarkEnd w:id="662"/>
      <w:bookmarkEnd w:id="663"/>
      <w:bookmarkEnd w:id="664"/>
    </w:p>
    <w:p w14:paraId="123F4741" w14:textId="77777777" w:rsidR="00CD6674" w:rsidRDefault="00CD6674" w:rsidP="00CD6674">
      <w:pPr>
        <w:rPr>
          <w:rFonts w:eastAsia="Arial Unicode MS"/>
        </w:rPr>
      </w:pPr>
    </w:p>
    <w:p w14:paraId="209D472E" w14:textId="77777777" w:rsidR="00CD6674" w:rsidRDefault="00CD6674" w:rsidP="00CD6674">
      <w:pPr>
        <w:rPr>
          <w:rFonts w:eastAsia="Arial Unicode MS"/>
        </w:rPr>
      </w:pPr>
    </w:p>
    <w:p w14:paraId="4CC07CE3" w14:textId="77777777" w:rsidR="00CD6674" w:rsidRDefault="00CD6674" w:rsidP="00CD6674">
      <w:pPr>
        <w:rPr>
          <w:rFonts w:eastAsia="Arial Unicode MS"/>
        </w:rPr>
      </w:pPr>
    </w:p>
    <w:p w14:paraId="0F83EDC1" w14:textId="77777777" w:rsidR="00CD6674" w:rsidRDefault="00CD6674" w:rsidP="00CD6674">
      <w:pPr>
        <w:rPr>
          <w:rFonts w:eastAsia="Arial Unicode MS"/>
        </w:rPr>
      </w:pPr>
    </w:p>
    <w:p w14:paraId="5344BE0F" w14:textId="77777777" w:rsidR="00CD6674" w:rsidRDefault="00CD6674" w:rsidP="00CD6674">
      <w:pPr>
        <w:rPr>
          <w:rFonts w:eastAsia="Arial Unicode MS"/>
        </w:rPr>
      </w:pPr>
    </w:p>
    <w:p w14:paraId="0F3C2117" w14:textId="77777777" w:rsidR="00CD6674" w:rsidRPr="00CD6674" w:rsidRDefault="00CD6674" w:rsidP="00CD6674">
      <w:pPr>
        <w:rPr>
          <w:rFonts w:eastAsia="Arial Unicode MS"/>
          <w:b/>
        </w:rPr>
      </w:pPr>
    </w:p>
    <w:p w14:paraId="10CE2874" w14:textId="77777777" w:rsidR="00CD6674" w:rsidRPr="00CD6674" w:rsidRDefault="00CD6674" w:rsidP="00CD6674">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eastAsia="Arial Unicode MS"/>
          <w:b/>
        </w:rPr>
      </w:pPr>
      <w:r w:rsidRPr="00CD6674">
        <w:rPr>
          <w:rFonts w:eastAsia="Arial Unicode MS"/>
          <w:b/>
        </w:rPr>
        <w:t>EN DOCUMENTO APARTE</w:t>
      </w:r>
    </w:p>
    <w:p w14:paraId="4FF2AD5A" w14:textId="77777777" w:rsidR="00AC6FCC" w:rsidRDefault="00AC6FCC" w:rsidP="00AC6FCC">
      <w:pPr>
        <w:shd w:val="clear" w:color="auto" w:fill="FFFFFF"/>
        <w:tabs>
          <w:tab w:val="left" w:pos="142"/>
        </w:tabs>
        <w:ind w:right="-427"/>
        <w:jc w:val="both"/>
      </w:pPr>
      <w:r>
        <w:br w:type="page"/>
      </w:r>
      <w:bookmarkStart w:id="665" w:name="AnexoV1"/>
      <w:bookmarkStart w:id="666" w:name="_Toc33530875"/>
    </w:p>
    <w:p w14:paraId="2BF12CEA" w14:textId="77777777" w:rsidR="005E4EC4" w:rsidRDefault="005E4EC4" w:rsidP="005E4EC4">
      <w:pPr>
        <w:pStyle w:val="Heading3"/>
        <w:pBdr>
          <w:top w:val="none" w:sz="0" w:space="0" w:color="auto"/>
        </w:pBdr>
        <w:ind w:left="1701" w:hanging="1701"/>
        <w:rPr>
          <w:caps w:val="0"/>
          <w:lang w:val="es-ES_tradnl"/>
        </w:rPr>
      </w:pPr>
      <w:bookmarkStart w:id="667" w:name="_Toc38387846"/>
      <w:bookmarkStart w:id="668" w:name="_Toc39127513"/>
      <w:bookmarkStart w:id="669" w:name="_Toc40872937"/>
    </w:p>
    <w:p w14:paraId="5E54D0F7" w14:textId="77777777" w:rsidR="005E4EC4" w:rsidRDefault="005E4EC4" w:rsidP="005E4EC4">
      <w:pPr>
        <w:pStyle w:val="Heading3"/>
        <w:pBdr>
          <w:top w:val="none" w:sz="0" w:space="0" w:color="auto"/>
        </w:pBdr>
        <w:ind w:left="1701" w:hanging="1701"/>
        <w:rPr>
          <w:caps w:val="0"/>
          <w:lang w:val="es-ES_tradnl"/>
        </w:rPr>
      </w:pPr>
    </w:p>
    <w:p w14:paraId="76E18A44" w14:textId="342E2CFA" w:rsidR="00AC6FCC" w:rsidRPr="00720FA1" w:rsidRDefault="003E5DFD" w:rsidP="005E4EC4">
      <w:pPr>
        <w:pStyle w:val="Heading3"/>
        <w:pBdr>
          <w:top w:val="none" w:sz="0" w:space="0" w:color="auto"/>
        </w:pBdr>
        <w:ind w:left="1701" w:hanging="1701"/>
        <w:rPr>
          <w:rFonts w:eastAsia="Arial Unicode MS"/>
          <w:i/>
        </w:rPr>
      </w:pPr>
      <w:bookmarkStart w:id="670" w:name="_Toc199250300"/>
      <w:r w:rsidRPr="00C03745">
        <w:rPr>
          <w:caps w:val="0"/>
          <w:lang w:val="es-ES_tradnl"/>
        </w:rPr>
        <w:t>ANEXO</w:t>
      </w:r>
      <w:r w:rsidR="0065202F">
        <w:rPr>
          <w:caps w:val="0"/>
          <w:lang w:val="es-ES_tradnl"/>
        </w:rPr>
        <w:t xml:space="preserve"> V.</w:t>
      </w:r>
      <w:r w:rsidRPr="00720FA1">
        <w:rPr>
          <w:caps w:val="0"/>
          <w:lang w:val="es-ES_tradnl"/>
        </w:rPr>
        <w:t>1.-</w:t>
      </w:r>
      <w:r w:rsidRPr="00720FA1">
        <w:rPr>
          <w:caps w:val="0"/>
          <w:lang w:val="es-ES_tradnl"/>
        </w:rPr>
        <w:tab/>
      </w:r>
      <w:bookmarkEnd w:id="665"/>
      <w:r w:rsidRPr="00720FA1">
        <w:rPr>
          <w:caps w:val="0"/>
          <w:lang w:val="es-ES_tradnl"/>
        </w:rPr>
        <w:t xml:space="preserve">DISPONIBILIDAD DE LA SOLVENCIA Y MEDIOS DE OTRAS ENTIDADES DURANTE TODA LA </w:t>
      </w:r>
      <w:r>
        <w:rPr>
          <w:caps w:val="0"/>
          <w:lang w:val="es-ES_tradnl"/>
        </w:rPr>
        <w:t>EJECUCIÓN</w:t>
      </w:r>
      <w:r w:rsidRPr="00720FA1">
        <w:rPr>
          <w:caps w:val="0"/>
          <w:lang w:val="es-ES_tradnl"/>
        </w:rPr>
        <w:t xml:space="preserve"> DEL CONTRATO</w:t>
      </w:r>
      <w:bookmarkEnd w:id="666"/>
      <w:bookmarkEnd w:id="667"/>
      <w:bookmarkEnd w:id="668"/>
      <w:bookmarkEnd w:id="669"/>
      <w:bookmarkEnd w:id="670"/>
    </w:p>
    <w:p w14:paraId="45823A2E"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2FFECAB5"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6"/>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proofErr w:type="gramStart"/>
      <w:r w:rsidRPr="008A713F">
        <w:rPr>
          <w:rFonts w:ascii="Verdana" w:hAnsi="Verdana" w:cs="Tahoma"/>
          <w:sz w:val="19"/>
          <w:szCs w:val="19"/>
        </w:rPr>
        <w:t>…(</w:t>
      </w:r>
      <w:proofErr w:type="gramEnd"/>
      <w:r w:rsidRPr="00720FA1">
        <w:rPr>
          <w:rFonts w:ascii="Verdana" w:hAnsi="Verdana" w:cs="Tahoma"/>
          <w:color w:val="0000FF"/>
          <w:sz w:val="19"/>
          <w:szCs w:val="19"/>
        </w:rPr>
        <w:t>de la licitadora</w:t>
      </w:r>
      <w:r w:rsidRPr="00720FA1">
        <w:rPr>
          <w:rFonts w:ascii="Verdana" w:hAnsi="Verdana" w:cs="Tahoma"/>
          <w:sz w:val="19"/>
          <w:szCs w:val="19"/>
        </w:rPr>
        <w:t>) y domicilio social</w:t>
      </w:r>
      <w:proofErr w:type="gramStart"/>
      <w:r w:rsidRPr="00720FA1">
        <w:rPr>
          <w:rFonts w:ascii="Verdana" w:hAnsi="Verdana" w:cs="Tahoma"/>
          <w:sz w:val="19"/>
          <w:szCs w:val="19"/>
        </w:rPr>
        <w:t xml:space="preserve"> ….</w:t>
      </w:r>
      <w:proofErr w:type="gramEnd"/>
      <w:r w:rsidRPr="00720FA1">
        <w:rPr>
          <w:rFonts w:ascii="Verdana" w:hAnsi="Verdana" w:cs="Tahoma"/>
          <w:sz w:val="19"/>
          <w:szCs w:val="19"/>
        </w:rPr>
        <w:t>.……………………………………….</w:t>
      </w:r>
    </w:p>
    <w:p w14:paraId="5CB34CFB"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659D211B"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 xml:space="preserve">otra </w:t>
      </w:r>
      <w:proofErr w:type="gramStart"/>
      <w:r w:rsidRPr="00720FA1">
        <w:rPr>
          <w:rFonts w:ascii="Verdana" w:hAnsi="Verdana" w:cs="Tahoma"/>
          <w:color w:val="0000FF"/>
          <w:sz w:val="19"/>
          <w:szCs w:val="19"/>
        </w:rPr>
        <w:t>entidad</w:t>
      </w:r>
      <w:r w:rsidRPr="00720FA1">
        <w:rPr>
          <w:rFonts w:ascii="Verdana" w:hAnsi="Verdana" w:cs="Tahoma"/>
          <w:sz w:val="19"/>
          <w:szCs w:val="19"/>
        </w:rPr>
        <w:t>)…</w:t>
      </w:r>
      <w:proofErr w:type="gramEnd"/>
      <w:r w:rsidRPr="00720FA1">
        <w:rPr>
          <w:rFonts w:ascii="Verdana" w:hAnsi="Verdana" w:cs="Tahoma"/>
          <w:sz w:val="19"/>
          <w:szCs w:val="19"/>
        </w:rPr>
        <w:t>…………………………………………, con NIF……………………</w:t>
      </w:r>
      <w:proofErr w:type="gramStart"/>
      <w:r w:rsidRPr="008A713F">
        <w:rPr>
          <w:rFonts w:ascii="Verdana" w:hAnsi="Verdana" w:cs="Tahoma"/>
          <w:sz w:val="19"/>
          <w:szCs w:val="19"/>
        </w:rPr>
        <w:t>…(</w:t>
      </w:r>
      <w:proofErr w:type="gramEnd"/>
      <w:r w:rsidRPr="00720FA1">
        <w:rPr>
          <w:rFonts w:ascii="Verdana" w:hAnsi="Verdana" w:cs="Tahoma"/>
          <w:color w:val="0000FF"/>
          <w:sz w:val="19"/>
          <w:szCs w:val="19"/>
        </w:rPr>
        <w:t>de la otra entidad</w:t>
      </w:r>
      <w:r w:rsidRPr="00720FA1">
        <w:rPr>
          <w:rFonts w:ascii="Verdana" w:hAnsi="Verdana" w:cs="Tahoma"/>
          <w:sz w:val="19"/>
          <w:szCs w:val="19"/>
        </w:rPr>
        <w:t>) y domicilio social</w:t>
      </w:r>
      <w:proofErr w:type="gramStart"/>
      <w:r w:rsidRPr="00720FA1">
        <w:rPr>
          <w:rFonts w:ascii="Verdana" w:hAnsi="Verdana" w:cs="Tahoma"/>
          <w:sz w:val="19"/>
          <w:szCs w:val="19"/>
        </w:rPr>
        <w:t xml:space="preserve"> ….</w:t>
      </w:r>
      <w:proofErr w:type="gramEnd"/>
      <w:r w:rsidRPr="00720FA1">
        <w:rPr>
          <w:rFonts w:ascii="Verdana" w:hAnsi="Verdana" w:cs="Tahoma"/>
          <w:sz w:val="19"/>
          <w:szCs w:val="19"/>
        </w:rPr>
        <w:t>.……………………………………….</w:t>
      </w:r>
    </w:p>
    <w:p w14:paraId="580C068A" w14:textId="77777777" w:rsidR="00AC6FCC" w:rsidRPr="00720FA1" w:rsidRDefault="00AC6FCC" w:rsidP="00AC6FCC">
      <w:pPr>
        <w:ind w:right="-427"/>
        <w:jc w:val="center"/>
        <w:rPr>
          <w:rFonts w:ascii="Verdana" w:hAnsi="Verdana"/>
          <w:b/>
          <w:sz w:val="19"/>
          <w:szCs w:val="19"/>
        </w:rPr>
      </w:pPr>
      <w:bookmarkStart w:id="671" w:name="_Toc505598256"/>
      <w:bookmarkStart w:id="672" w:name="_Toc505598333"/>
      <w:bookmarkStart w:id="673" w:name="_Toc505598426"/>
      <w:bookmarkStart w:id="674" w:name="_Toc507512605"/>
      <w:bookmarkStart w:id="675" w:name="_Toc507512906"/>
      <w:r w:rsidRPr="00720FA1">
        <w:rPr>
          <w:rFonts w:ascii="Verdana" w:hAnsi="Verdana"/>
          <w:b/>
          <w:sz w:val="19"/>
          <w:szCs w:val="19"/>
        </w:rPr>
        <w:t>DECLARAN:</w:t>
      </w:r>
      <w:bookmarkEnd w:id="671"/>
      <w:bookmarkEnd w:id="672"/>
      <w:bookmarkEnd w:id="673"/>
      <w:bookmarkEnd w:id="674"/>
      <w:bookmarkEnd w:id="675"/>
    </w:p>
    <w:p w14:paraId="6063AE07" w14:textId="77777777" w:rsidR="00AC6FCC" w:rsidRPr="00720FA1" w:rsidRDefault="00AC6FCC" w:rsidP="00DA4446">
      <w:pPr>
        <w:numPr>
          <w:ilvl w:val="0"/>
          <w:numId w:val="8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w:t>
      </w:r>
    </w:p>
    <w:p w14:paraId="6B1830D6" w14:textId="77777777" w:rsidR="00AC6FCC" w:rsidRPr="00720FA1" w:rsidRDefault="00AC6FCC" w:rsidP="00DA4446">
      <w:pPr>
        <w:numPr>
          <w:ilvl w:val="0"/>
          <w:numId w:val="8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no está incursa en prohibición de contratar con el sector público.</w:t>
      </w:r>
    </w:p>
    <w:p w14:paraId="1A1669F8"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 xml:space="preserve">Que la solvencia y/o </w:t>
      </w:r>
      <w:proofErr w:type="gramStart"/>
      <w:r w:rsidRPr="00720FA1">
        <w:rPr>
          <w:rFonts w:ascii="Verdana" w:hAnsi="Verdana" w:cs="Tahoma"/>
          <w:iCs/>
          <w:sz w:val="19"/>
          <w:szCs w:val="19"/>
        </w:rPr>
        <w:t>medios perteneciente</w:t>
      </w:r>
      <w:proofErr w:type="gramEnd"/>
      <w:r w:rsidRPr="00720FA1">
        <w:rPr>
          <w:rFonts w:ascii="Verdana" w:hAnsi="Verdana" w:cs="Tahoma"/>
          <w:iCs/>
          <w:sz w:val="19"/>
          <w:szCs w:val="19"/>
        </w:rPr>
        <w:t>/s a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es/son la/los siguiente/s:</w:t>
      </w:r>
    </w:p>
    <w:p w14:paraId="68EC1C0B" w14:textId="77777777" w:rsidR="00AC6FCC" w:rsidRPr="00720FA1" w:rsidRDefault="00AC6FCC" w:rsidP="00DA4446">
      <w:pPr>
        <w:numPr>
          <w:ilvl w:val="0"/>
          <w:numId w:val="8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44FCC0BD" w14:textId="77777777" w:rsidR="00AC6FCC" w:rsidRPr="00720FA1" w:rsidRDefault="00AC6FCC" w:rsidP="00DA4446">
      <w:pPr>
        <w:numPr>
          <w:ilvl w:val="0"/>
          <w:numId w:val="8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2F7AFE55"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 xml:space="preserve">Que </w:t>
      </w:r>
      <w:proofErr w:type="gramStart"/>
      <w:r w:rsidRPr="00720FA1">
        <w:rPr>
          <w:rFonts w:ascii="Verdana" w:hAnsi="Verdana" w:cs="Tahoma"/>
          <w:iCs/>
          <w:sz w:val="19"/>
          <w:szCs w:val="19"/>
        </w:rPr>
        <w:t>dichas solvencia</w:t>
      </w:r>
      <w:proofErr w:type="gramEnd"/>
      <w:r w:rsidRPr="00720FA1">
        <w:rPr>
          <w:rFonts w:ascii="Verdana" w:hAnsi="Verdana" w:cs="Tahoma"/>
          <w:iCs/>
          <w:sz w:val="19"/>
          <w:szCs w:val="19"/>
        </w:rPr>
        <w:t xml:space="preserve">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durante toda la vigencia del contrato.</w:t>
      </w:r>
    </w:p>
    <w:p w14:paraId="1C7BDD65"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7"/>
      </w:r>
      <w:r w:rsidRPr="00720FA1">
        <w:rPr>
          <w:rFonts w:ascii="Verdana" w:hAnsi="Verdana" w:cs="Tahoma"/>
          <w:iCs/>
          <w:sz w:val="19"/>
          <w:szCs w:val="19"/>
        </w:rPr>
        <w:t>.</w:t>
      </w:r>
    </w:p>
    <w:p w14:paraId="56E92F5A" w14:textId="77777777" w:rsidR="00AC6FCC" w:rsidRPr="00720FA1" w:rsidRDefault="00AC6FCC" w:rsidP="00DA4446">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aportará la documentación adicional requerida por </w:t>
      </w:r>
      <w:r w:rsidR="005F512A">
        <w:rPr>
          <w:rFonts w:ascii="Verdana" w:hAnsi="Verdana" w:cs="Tahoma"/>
          <w:iCs/>
          <w:sz w:val="19"/>
          <w:szCs w:val="19"/>
        </w:rPr>
        <w:t>la/</w:t>
      </w:r>
      <w:r w:rsidRPr="00720FA1">
        <w:rPr>
          <w:rFonts w:ascii="Verdana" w:hAnsi="Verdana" w:cs="Tahoma"/>
          <w:iCs/>
          <w:sz w:val="19"/>
          <w:szCs w:val="19"/>
        </w:rPr>
        <w:t xml:space="preserve">el responsable del contrato cuando </w:t>
      </w:r>
      <w:r w:rsidR="003A20EA" w:rsidRPr="005F5215">
        <w:rPr>
          <w:rFonts w:ascii="Verdana" w:hAnsi="Verdana" w:cs="Tahoma"/>
          <w:iCs/>
          <w:sz w:val="19"/>
          <w:szCs w:val="19"/>
        </w:rPr>
        <w:t>est</w:t>
      </w:r>
      <w:r w:rsidR="003A20EA">
        <w:rPr>
          <w:rFonts w:ascii="Verdana" w:hAnsi="Verdana" w:cs="Tahoma"/>
          <w:iCs/>
          <w:sz w:val="19"/>
          <w:szCs w:val="19"/>
        </w:rPr>
        <w:t>a/e</w:t>
      </w:r>
      <w:r w:rsidR="003A20EA"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ACA6A5C"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525F1D05" w14:textId="77777777" w:rsidR="00AC6FCC" w:rsidRPr="00720FA1" w:rsidRDefault="00AC6FCC" w:rsidP="00AC6FCC">
      <w:pPr>
        <w:ind w:left="284" w:right="-427"/>
        <w:rPr>
          <w:rFonts w:ascii="Verdana" w:hAnsi="Verdana" w:cs="Tahoma"/>
          <w:sz w:val="19"/>
          <w:szCs w:val="19"/>
        </w:rPr>
      </w:pPr>
      <w:bookmarkStart w:id="676" w:name="_Toc505598257"/>
      <w:bookmarkStart w:id="677" w:name="_Toc505598334"/>
      <w:bookmarkStart w:id="678" w:name="_Toc505598427"/>
      <w:bookmarkStart w:id="679" w:name="_Toc507512606"/>
      <w:bookmarkStart w:id="680" w:name="_Toc507512907"/>
      <w:r w:rsidRPr="00720FA1">
        <w:rPr>
          <w:rFonts w:ascii="Verdana" w:hAnsi="Verdana" w:cs="Tahoma"/>
          <w:sz w:val="19"/>
          <w:szCs w:val="19"/>
        </w:rPr>
        <w:t xml:space="preserve">En............................., </w:t>
      </w:r>
      <w:proofErr w:type="gramStart"/>
      <w:r w:rsidRPr="00720FA1">
        <w:rPr>
          <w:rFonts w:ascii="Verdana" w:hAnsi="Verdana" w:cs="Tahoma"/>
          <w:sz w:val="19"/>
          <w:szCs w:val="19"/>
        </w:rPr>
        <w:t>a.....</w:t>
      </w:r>
      <w:proofErr w:type="gramEnd"/>
      <w:r w:rsidRPr="00720FA1">
        <w:rPr>
          <w:rFonts w:ascii="Verdana" w:hAnsi="Verdana" w:cs="Tahoma"/>
          <w:sz w:val="19"/>
          <w:szCs w:val="19"/>
        </w:rPr>
        <w:t>. de....................de 20....</w:t>
      </w:r>
      <w:bookmarkEnd w:id="676"/>
      <w:bookmarkEnd w:id="677"/>
      <w:bookmarkEnd w:id="678"/>
      <w:bookmarkEnd w:id="679"/>
      <w:bookmarkEnd w:id="680"/>
    </w:p>
    <w:p w14:paraId="25E91B3D" w14:textId="77777777" w:rsidR="00AC6FCC" w:rsidRPr="00720FA1" w:rsidRDefault="00AC6FCC" w:rsidP="00AC6FCC">
      <w:pPr>
        <w:ind w:left="284" w:right="-427"/>
        <w:rPr>
          <w:rFonts w:ascii="Verdana" w:hAnsi="Verdana" w:cs="Tahoma"/>
          <w:sz w:val="19"/>
          <w:szCs w:val="19"/>
        </w:rPr>
      </w:pPr>
    </w:p>
    <w:p w14:paraId="7AC6C581" w14:textId="77777777" w:rsidR="00AC6FCC" w:rsidRPr="00720FA1" w:rsidRDefault="00AC6FCC" w:rsidP="00AC6FCC">
      <w:pPr>
        <w:ind w:left="284" w:right="-427"/>
        <w:rPr>
          <w:rFonts w:ascii="Verdana" w:hAnsi="Verdana" w:cs="Tahoma"/>
          <w:sz w:val="19"/>
          <w:szCs w:val="19"/>
        </w:rPr>
      </w:pPr>
    </w:p>
    <w:p w14:paraId="3693D79B"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0C324F5" w14:textId="77777777" w:rsidR="00AC6FCC" w:rsidRPr="00720FA1" w:rsidRDefault="00AC6FCC" w:rsidP="00AC6FCC">
      <w:pPr>
        <w:ind w:right="-427"/>
        <w:rPr>
          <w:rFonts w:ascii="Verdana" w:hAnsi="Verdana" w:cs="Tahoma"/>
          <w:sz w:val="19"/>
          <w:szCs w:val="19"/>
        </w:rPr>
      </w:pPr>
    </w:p>
    <w:p w14:paraId="396DA811"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3ED55E94"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1A9A3BC5"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29F3AC8A"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42EF7EA"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E96DF4"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4E2BE7FB" w14:textId="77777777" w:rsidR="00AC6FCC" w:rsidRPr="00720FA1"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056F66D2" w14:textId="77777777" w:rsidR="00AC6FCC" w:rsidRDefault="00AC6FCC" w:rsidP="00DA4446">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DC84994"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27BB6A97"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F4E2B1" w14:textId="77777777" w:rsidR="00AC6FCC" w:rsidRDefault="00AC6FCC" w:rsidP="00AC6FCC">
      <w:pPr>
        <w:rPr>
          <w:rFonts w:ascii="Verdana" w:hAnsi="Verdana" w:cs="Arial"/>
          <w:b/>
          <w:caps/>
          <w:sz w:val="19"/>
          <w:szCs w:val="19"/>
          <w:lang w:val="es-ES_tradnl"/>
        </w:rPr>
      </w:pPr>
      <w:bookmarkStart w:id="681" w:name="AnexoV2"/>
      <w:bookmarkStart w:id="682" w:name="_Toc33530876"/>
      <w:r>
        <w:rPr>
          <w:rFonts w:ascii="Verdana" w:hAnsi="Verdana" w:cs="Arial"/>
          <w:b/>
          <w:caps/>
          <w:sz w:val="19"/>
          <w:szCs w:val="19"/>
          <w:lang w:val="es-ES_tradnl"/>
        </w:rPr>
        <w:br w:type="page"/>
      </w:r>
    </w:p>
    <w:p w14:paraId="5CA99736" w14:textId="77777777" w:rsidR="005E4EC4" w:rsidRDefault="005E4EC4" w:rsidP="005E4EC4">
      <w:pPr>
        <w:pStyle w:val="Heading3"/>
        <w:pBdr>
          <w:top w:val="none" w:sz="0" w:space="0" w:color="auto"/>
        </w:pBdr>
        <w:ind w:left="1701" w:hanging="1701"/>
        <w:rPr>
          <w:lang w:val="es-ES_tradnl"/>
        </w:rPr>
      </w:pPr>
      <w:bookmarkStart w:id="683" w:name="_Toc38387847"/>
      <w:bookmarkStart w:id="684" w:name="_Toc39127514"/>
      <w:bookmarkStart w:id="685" w:name="_Toc40872938"/>
    </w:p>
    <w:p w14:paraId="711AD692" w14:textId="77777777" w:rsidR="005E4EC4" w:rsidRDefault="005E4EC4" w:rsidP="005E4EC4">
      <w:pPr>
        <w:pStyle w:val="Heading3"/>
        <w:pBdr>
          <w:top w:val="none" w:sz="0" w:space="0" w:color="auto"/>
        </w:pBdr>
        <w:ind w:left="1701" w:hanging="1701"/>
        <w:rPr>
          <w:lang w:val="es-ES_tradnl"/>
        </w:rPr>
      </w:pPr>
    </w:p>
    <w:p w14:paraId="2DA684B8" w14:textId="77777777" w:rsidR="005E4EC4" w:rsidRDefault="005E4EC4" w:rsidP="005E4EC4">
      <w:pPr>
        <w:pStyle w:val="Heading3"/>
        <w:pBdr>
          <w:top w:val="none" w:sz="0" w:space="0" w:color="auto"/>
        </w:pBdr>
        <w:ind w:left="1701" w:hanging="1701"/>
        <w:rPr>
          <w:lang w:val="es-ES_tradnl"/>
        </w:rPr>
      </w:pPr>
    </w:p>
    <w:p w14:paraId="683E4D0D" w14:textId="77777777" w:rsidR="005E4EC4" w:rsidRDefault="005E4EC4" w:rsidP="005E4EC4">
      <w:pPr>
        <w:pStyle w:val="Heading3"/>
        <w:pBdr>
          <w:top w:val="none" w:sz="0" w:space="0" w:color="auto"/>
        </w:pBdr>
        <w:ind w:left="1701" w:hanging="1701"/>
        <w:rPr>
          <w:lang w:val="es-ES_tradnl"/>
        </w:rPr>
      </w:pPr>
    </w:p>
    <w:p w14:paraId="391ECD21" w14:textId="567EB1B9" w:rsidR="00AC6FCC" w:rsidRPr="003B1149" w:rsidRDefault="00AC6FCC" w:rsidP="005E4EC4">
      <w:pPr>
        <w:pStyle w:val="Heading3"/>
        <w:pBdr>
          <w:top w:val="none" w:sz="0" w:space="0" w:color="auto"/>
        </w:pBdr>
        <w:ind w:left="1701" w:hanging="1701"/>
        <w:rPr>
          <w:rFonts w:eastAsia="Arial Unicode MS"/>
        </w:rPr>
      </w:pPr>
      <w:bookmarkStart w:id="686" w:name="_Toc199250301"/>
      <w:r w:rsidRPr="003B1149">
        <w:rPr>
          <w:lang w:val="es-ES_tradnl"/>
        </w:rPr>
        <w:t>ANEXO V.2.</w:t>
      </w:r>
      <w:bookmarkEnd w:id="681"/>
      <w:r w:rsidRPr="003B1149">
        <w:rPr>
          <w:lang w:val="es-ES_tradnl"/>
        </w:rPr>
        <w:t>-</w:t>
      </w:r>
      <w:r w:rsidRPr="003B1149">
        <w:rPr>
          <w:lang w:val="es-ES_tradnl"/>
        </w:rPr>
        <w:tab/>
      </w:r>
      <w:r w:rsidRPr="003B1149">
        <w:rPr>
          <w:rFonts w:eastAsia="Arial Unicode MS"/>
        </w:rPr>
        <w:t>AUSENCIA DE PROHIBICIONES PARA CONTRATAR CON EL SECTOR PÚBLICO</w:t>
      </w:r>
      <w:bookmarkEnd w:id="682"/>
      <w:bookmarkEnd w:id="683"/>
      <w:bookmarkEnd w:id="684"/>
      <w:bookmarkEnd w:id="685"/>
      <w:bookmarkEnd w:id="686"/>
      <w:r w:rsidRPr="003B1149">
        <w:rPr>
          <w:rFonts w:eastAsia="Arial Unicode MS"/>
        </w:rPr>
        <w:t xml:space="preserve"> </w:t>
      </w:r>
    </w:p>
    <w:p w14:paraId="6DB049EC" w14:textId="77777777" w:rsidR="00AC6FCC" w:rsidRPr="003B1149" w:rsidRDefault="00AC6FCC" w:rsidP="00AC6FCC">
      <w:pPr>
        <w:ind w:left="600" w:right="-427"/>
        <w:jc w:val="center"/>
        <w:rPr>
          <w:rFonts w:ascii="Verdana" w:eastAsia="Arial Unicode MS" w:hAnsi="Verdana"/>
          <w:b/>
          <w:sz w:val="19"/>
          <w:szCs w:val="19"/>
        </w:rPr>
      </w:pPr>
    </w:p>
    <w:p w14:paraId="1F10C1E5" w14:textId="77777777" w:rsidR="00AC6FCC" w:rsidRPr="003B1149" w:rsidRDefault="00AC6FCC" w:rsidP="00AC6FCC">
      <w:pPr>
        <w:ind w:left="600" w:right="-427"/>
        <w:jc w:val="center"/>
        <w:rPr>
          <w:rFonts w:ascii="Verdana" w:eastAsia="Arial Unicode MS" w:hAnsi="Verdana"/>
          <w:b/>
          <w:sz w:val="19"/>
          <w:szCs w:val="19"/>
        </w:rPr>
      </w:pPr>
    </w:p>
    <w:p w14:paraId="60EB3C0A" w14:textId="77777777" w:rsidR="00AC6FCC" w:rsidRPr="003B1149" w:rsidRDefault="00AC6FCC" w:rsidP="00AC6FCC">
      <w:pPr>
        <w:ind w:left="600" w:right="-427"/>
        <w:jc w:val="center"/>
        <w:rPr>
          <w:rFonts w:ascii="Verdana" w:eastAsia="Arial Unicode MS" w:hAnsi="Verdana"/>
          <w:b/>
          <w:sz w:val="19"/>
          <w:szCs w:val="19"/>
        </w:rPr>
      </w:pPr>
    </w:p>
    <w:p w14:paraId="3B6B4145" w14:textId="77777777" w:rsidR="00680B8C" w:rsidRPr="00680B8C" w:rsidRDefault="00AC6FCC" w:rsidP="00680B8C">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78"/>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proofErr w:type="gramStart"/>
      <w:r w:rsidR="00680B8C" w:rsidRPr="008A713F">
        <w:rPr>
          <w:rFonts w:ascii="Verdana" w:hAnsi="Verdana" w:cs="Tahoma"/>
          <w:sz w:val="19"/>
          <w:szCs w:val="19"/>
        </w:rPr>
        <w:t>…(</w:t>
      </w:r>
      <w:proofErr w:type="gramEnd"/>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xml:space="preserve">); en relación con el expediente </w:t>
      </w:r>
      <w:proofErr w:type="spellStart"/>
      <w:r w:rsidR="00680B8C" w:rsidRPr="00680B8C">
        <w:rPr>
          <w:rFonts w:ascii="Verdana" w:hAnsi="Verdana" w:cs="Tahoma"/>
          <w:sz w:val="19"/>
          <w:szCs w:val="19"/>
        </w:rPr>
        <w:t>nº</w:t>
      </w:r>
      <w:proofErr w:type="spellEnd"/>
      <w:r w:rsidR="00680B8C" w:rsidRPr="00680B8C">
        <w:rPr>
          <w:rFonts w:ascii="Verdana" w:hAnsi="Verdana" w:cs="Tahoma"/>
          <w:sz w:val="19"/>
          <w:szCs w:val="19"/>
        </w:rPr>
        <w:t xml:space="preserve"> ……………………</w:t>
      </w:r>
    </w:p>
    <w:p w14:paraId="1CB3D4A7"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39F1C351" w14:textId="77777777" w:rsidR="00AC6FCC" w:rsidRPr="003B1149" w:rsidRDefault="00AC6FCC" w:rsidP="00AC6FCC">
      <w:pPr>
        <w:ind w:right="-427"/>
        <w:jc w:val="center"/>
        <w:rPr>
          <w:rFonts w:ascii="Verdana" w:hAnsi="Verdana"/>
          <w:b/>
          <w:sz w:val="19"/>
          <w:szCs w:val="19"/>
        </w:rPr>
      </w:pPr>
      <w:bookmarkStart w:id="687" w:name="_Toc507512607"/>
      <w:bookmarkStart w:id="688" w:name="_Toc507512908"/>
    </w:p>
    <w:p w14:paraId="0ADEBA31"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687"/>
      <w:bookmarkEnd w:id="688"/>
    </w:p>
    <w:p w14:paraId="1D99B362" w14:textId="77777777" w:rsidR="00AC6FCC" w:rsidRPr="003B1149" w:rsidRDefault="00AC6FCC" w:rsidP="00AC6FCC">
      <w:pPr>
        <w:ind w:left="600" w:right="-427"/>
        <w:jc w:val="center"/>
        <w:rPr>
          <w:rFonts w:ascii="Verdana" w:eastAsia="Arial Unicode MS" w:hAnsi="Verdana" w:cs="Tahoma"/>
          <w:b/>
          <w:sz w:val="19"/>
          <w:szCs w:val="19"/>
        </w:rPr>
      </w:pPr>
    </w:p>
    <w:p w14:paraId="2C837851"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AAB7A5D" w14:textId="77777777" w:rsidR="00AC6FCC" w:rsidRPr="003B1149" w:rsidRDefault="00AC6FCC" w:rsidP="00AC6FCC">
      <w:pPr>
        <w:ind w:left="600" w:right="-427"/>
        <w:jc w:val="both"/>
        <w:rPr>
          <w:rFonts w:ascii="Verdana" w:hAnsi="Verdana"/>
          <w:sz w:val="19"/>
          <w:szCs w:val="19"/>
        </w:rPr>
      </w:pPr>
    </w:p>
    <w:p w14:paraId="2F8231CE" w14:textId="77777777" w:rsidR="00AC6FCC" w:rsidRPr="003B1149" w:rsidRDefault="00AC6FCC" w:rsidP="00AC6FCC">
      <w:pPr>
        <w:ind w:left="600" w:right="-427"/>
        <w:jc w:val="both"/>
        <w:rPr>
          <w:rFonts w:ascii="Verdana" w:eastAsia="Arial Unicode MS" w:hAnsi="Verdana" w:cs="Tahoma"/>
          <w:b/>
          <w:sz w:val="19"/>
          <w:szCs w:val="19"/>
        </w:rPr>
      </w:pPr>
    </w:p>
    <w:p w14:paraId="30BD7485" w14:textId="77777777" w:rsidR="00AC6FCC" w:rsidRPr="003B1149" w:rsidRDefault="00AC6FCC" w:rsidP="00AC6FCC">
      <w:pPr>
        <w:ind w:left="600" w:right="-427"/>
        <w:jc w:val="both"/>
        <w:rPr>
          <w:rFonts w:ascii="Verdana" w:eastAsia="Arial Unicode MS" w:hAnsi="Verdana" w:cs="Tahoma"/>
          <w:b/>
          <w:sz w:val="19"/>
          <w:szCs w:val="19"/>
        </w:rPr>
      </w:pPr>
    </w:p>
    <w:p w14:paraId="6F2BCD22" w14:textId="77777777" w:rsidR="00AC6FCC" w:rsidRPr="003B1149" w:rsidRDefault="00AC6FCC" w:rsidP="00AC6FCC">
      <w:pPr>
        <w:ind w:left="600" w:right="-427" w:hanging="2340"/>
        <w:jc w:val="both"/>
        <w:rPr>
          <w:rFonts w:ascii="Verdana" w:hAnsi="Verdana" w:cs="Tahoma"/>
          <w:sz w:val="19"/>
          <w:szCs w:val="19"/>
        </w:rPr>
      </w:pPr>
    </w:p>
    <w:p w14:paraId="7E6981BE" w14:textId="77777777" w:rsidR="00AC6FCC" w:rsidRPr="003B1149" w:rsidRDefault="00AC6FCC" w:rsidP="00AC6FCC">
      <w:pPr>
        <w:ind w:left="284" w:right="-427"/>
        <w:rPr>
          <w:rFonts w:ascii="Verdana" w:hAnsi="Verdana" w:cs="Tahoma"/>
          <w:sz w:val="19"/>
          <w:szCs w:val="19"/>
        </w:rPr>
      </w:pPr>
      <w:bookmarkStart w:id="689" w:name="_Toc507512608"/>
      <w:bookmarkStart w:id="690" w:name="_Toc507512909"/>
      <w:r w:rsidRPr="003B1149">
        <w:rPr>
          <w:rFonts w:ascii="Verdana" w:hAnsi="Verdana" w:cs="Tahoma"/>
          <w:sz w:val="19"/>
          <w:szCs w:val="19"/>
        </w:rPr>
        <w:t>En............................., a..... de....................de 20....</w:t>
      </w:r>
      <w:bookmarkEnd w:id="689"/>
      <w:bookmarkEnd w:id="690"/>
    </w:p>
    <w:p w14:paraId="30A3418C" w14:textId="77777777" w:rsidR="00AC6FCC" w:rsidRPr="003B1149" w:rsidRDefault="00AC6FCC" w:rsidP="00AC6FCC">
      <w:pPr>
        <w:ind w:left="284" w:right="-427"/>
        <w:rPr>
          <w:rFonts w:ascii="Verdana" w:hAnsi="Verdana" w:cs="Tahoma"/>
          <w:sz w:val="19"/>
          <w:szCs w:val="19"/>
        </w:rPr>
      </w:pPr>
    </w:p>
    <w:p w14:paraId="02166484" w14:textId="77777777" w:rsidR="00AC6FCC" w:rsidRPr="003B1149" w:rsidRDefault="00AC6FCC" w:rsidP="00AC6FCC">
      <w:pPr>
        <w:ind w:left="284" w:right="-427"/>
        <w:rPr>
          <w:rFonts w:ascii="Verdana" w:hAnsi="Verdana" w:cs="Tahoma"/>
          <w:sz w:val="19"/>
          <w:szCs w:val="19"/>
        </w:rPr>
      </w:pPr>
    </w:p>
    <w:p w14:paraId="301AC876" w14:textId="77777777" w:rsidR="00AC6FCC" w:rsidRPr="003B1149" w:rsidRDefault="00AC6FCC" w:rsidP="00AC6FCC">
      <w:pPr>
        <w:ind w:left="284" w:right="-427"/>
        <w:rPr>
          <w:rFonts w:ascii="Verdana" w:hAnsi="Verdana" w:cs="Tahoma"/>
          <w:sz w:val="19"/>
          <w:szCs w:val="19"/>
        </w:rPr>
      </w:pPr>
    </w:p>
    <w:p w14:paraId="0E892CAA"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3F833F6A" w14:textId="77777777" w:rsidR="00AC6FCC" w:rsidRPr="003B1149" w:rsidRDefault="00AC6FCC" w:rsidP="00AC6FCC">
      <w:pPr>
        <w:ind w:left="284" w:right="-427"/>
        <w:rPr>
          <w:rFonts w:ascii="Verdana" w:hAnsi="Verdana" w:cs="Tahoma"/>
          <w:sz w:val="19"/>
          <w:szCs w:val="19"/>
        </w:rPr>
      </w:pPr>
    </w:p>
    <w:p w14:paraId="29248E31" w14:textId="77777777" w:rsidR="00AC6FCC" w:rsidRPr="003B1149" w:rsidRDefault="00AC6FCC" w:rsidP="00AC6FCC">
      <w:pPr>
        <w:ind w:left="284" w:right="-427"/>
        <w:rPr>
          <w:rFonts w:ascii="Verdana" w:hAnsi="Verdana" w:cs="Tahoma"/>
          <w:sz w:val="19"/>
          <w:szCs w:val="19"/>
        </w:rPr>
      </w:pPr>
    </w:p>
    <w:p w14:paraId="7A6FA89E" w14:textId="77777777" w:rsidR="00AC6FCC" w:rsidRPr="003B1149" w:rsidRDefault="00AC6FCC" w:rsidP="00AC6FCC">
      <w:pPr>
        <w:ind w:left="284" w:right="-427"/>
        <w:rPr>
          <w:rFonts w:ascii="Verdana" w:hAnsi="Verdana" w:cs="Tahoma"/>
          <w:sz w:val="19"/>
          <w:szCs w:val="19"/>
        </w:rPr>
      </w:pPr>
    </w:p>
    <w:p w14:paraId="28A4A5CB" w14:textId="77777777" w:rsidR="00AC6FCC" w:rsidRPr="003B1149" w:rsidRDefault="00AC6FCC" w:rsidP="00AC6FCC">
      <w:pPr>
        <w:ind w:left="284" w:right="-427"/>
        <w:rPr>
          <w:rFonts w:ascii="Verdana" w:hAnsi="Verdana" w:cs="Tahoma"/>
          <w:sz w:val="19"/>
          <w:szCs w:val="19"/>
        </w:rPr>
      </w:pPr>
    </w:p>
    <w:p w14:paraId="4F7921E7" w14:textId="77777777" w:rsidR="00AC6FCC" w:rsidRPr="003B1149" w:rsidRDefault="00AC6FCC" w:rsidP="00AC6FCC">
      <w:pPr>
        <w:ind w:left="284" w:right="-427"/>
        <w:rPr>
          <w:rFonts w:ascii="Verdana" w:hAnsi="Verdana" w:cs="Tahoma"/>
          <w:sz w:val="19"/>
          <w:szCs w:val="19"/>
        </w:rPr>
      </w:pPr>
    </w:p>
    <w:p w14:paraId="75168DDB" w14:textId="77777777" w:rsidR="00AC6FCC" w:rsidRPr="003B1149" w:rsidRDefault="00AC6FCC" w:rsidP="00AC6FCC">
      <w:pPr>
        <w:ind w:left="284" w:right="-427"/>
        <w:rPr>
          <w:rFonts w:ascii="Verdana" w:hAnsi="Verdana" w:cs="Tahoma"/>
          <w:sz w:val="19"/>
          <w:szCs w:val="19"/>
        </w:rPr>
      </w:pPr>
    </w:p>
    <w:p w14:paraId="7D4CFCD2" w14:textId="77777777" w:rsidR="00AC6FCC" w:rsidRPr="003B1149" w:rsidRDefault="00AC6FCC" w:rsidP="00AC6FCC">
      <w:pPr>
        <w:ind w:left="284" w:right="-427"/>
        <w:rPr>
          <w:rFonts w:ascii="Verdana" w:hAnsi="Verdana" w:cs="Tahoma"/>
          <w:sz w:val="19"/>
          <w:szCs w:val="19"/>
        </w:rPr>
      </w:pPr>
    </w:p>
    <w:p w14:paraId="0D8C04A5" w14:textId="77777777" w:rsidR="00AC6FCC" w:rsidRPr="003B1149" w:rsidRDefault="00AC6FCC" w:rsidP="00AC6FCC">
      <w:pPr>
        <w:ind w:left="284" w:right="-427"/>
        <w:rPr>
          <w:rFonts w:ascii="Verdana" w:hAnsi="Verdana" w:cs="Tahoma"/>
          <w:sz w:val="19"/>
          <w:szCs w:val="19"/>
        </w:rPr>
      </w:pPr>
    </w:p>
    <w:p w14:paraId="4F9AE743" w14:textId="77777777" w:rsidR="00AC6FCC" w:rsidRPr="003B1149" w:rsidRDefault="00AC6FCC" w:rsidP="00AC6FCC">
      <w:pPr>
        <w:ind w:left="284" w:right="-427"/>
        <w:rPr>
          <w:rFonts w:ascii="Verdana" w:hAnsi="Verdana" w:cs="Tahoma"/>
          <w:sz w:val="19"/>
          <w:szCs w:val="19"/>
        </w:rPr>
      </w:pPr>
    </w:p>
    <w:p w14:paraId="04A6CD76" w14:textId="77777777" w:rsidR="00AC6FCC" w:rsidRPr="003B1149" w:rsidRDefault="00AC6FCC" w:rsidP="00AC6FCC">
      <w:pPr>
        <w:tabs>
          <w:tab w:val="left" w:pos="9436"/>
        </w:tabs>
        <w:ind w:left="600" w:right="-427"/>
        <w:jc w:val="center"/>
        <w:rPr>
          <w:rFonts w:ascii="Tahoma" w:hAnsi="Tahoma" w:cs="Tahoma"/>
          <w:lang w:val="es-ES_tradnl"/>
        </w:rPr>
      </w:pPr>
    </w:p>
    <w:p w14:paraId="0E24CC5C"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34C0AA82" w14:textId="77777777" w:rsidR="00AC6FCC" w:rsidRPr="003B1149" w:rsidRDefault="00AC6FCC" w:rsidP="00AC6FCC">
      <w:pPr>
        <w:shd w:val="clear" w:color="auto" w:fill="FFFFFF"/>
        <w:ind w:left="142" w:right="-427"/>
        <w:jc w:val="both"/>
        <w:rPr>
          <w:rFonts w:ascii="Verdana" w:hAnsi="Verdana"/>
          <w:sz w:val="14"/>
          <w:szCs w:val="14"/>
        </w:rPr>
      </w:pPr>
    </w:p>
    <w:p w14:paraId="5E5A02D5"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E2B9BC4" w14:textId="77777777" w:rsidR="00AC6FCC" w:rsidRPr="003B1149" w:rsidRDefault="00AC6FCC" w:rsidP="00AC6FCC">
      <w:pPr>
        <w:shd w:val="clear" w:color="auto" w:fill="FFFFFF"/>
        <w:ind w:left="142" w:right="-427"/>
        <w:jc w:val="both"/>
        <w:rPr>
          <w:rFonts w:ascii="Verdana" w:hAnsi="Verdana"/>
          <w:sz w:val="14"/>
          <w:szCs w:val="14"/>
        </w:rPr>
      </w:pPr>
    </w:p>
    <w:p w14:paraId="2A0387BE"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47B602F"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25D4F2"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02673B02"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4D4F6F34" w14:textId="77777777" w:rsidR="00AC6FCC" w:rsidRPr="003B1149" w:rsidRDefault="00AC6FCC" w:rsidP="00DA4446">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7B69EF90"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2A1857B5"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2E97FEB" w14:textId="02B2720F" w:rsidR="00AC6FCC" w:rsidRPr="003B1149" w:rsidRDefault="00AC6FCC" w:rsidP="0094604D">
      <w:pPr>
        <w:pStyle w:val="Heading3"/>
        <w:ind w:left="1701" w:hanging="1701"/>
        <w:rPr>
          <w:i/>
          <w:color w:val="000000"/>
        </w:rPr>
      </w:pPr>
      <w:r w:rsidRPr="007B24D7">
        <w:rPr>
          <w:rFonts w:eastAsia="Arial Unicode MS" w:cs="Tahoma"/>
          <w:sz w:val="20"/>
          <w:szCs w:val="20"/>
        </w:rPr>
        <w:br w:type="page"/>
      </w:r>
      <w:bookmarkStart w:id="691" w:name="AnexoV3"/>
      <w:bookmarkStart w:id="692" w:name="_Toc33530877"/>
      <w:bookmarkStart w:id="693" w:name="_Toc38387848"/>
      <w:bookmarkStart w:id="694" w:name="_Toc39127515"/>
      <w:bookmarkStart w:id="695" w:name="_Toc40872939"/>
      <w:bookmarkStart w:id="696" w:name="_Toc199250302"/>
      <w:r w:rsidR="0065202F">
        <w:rPr>
          <w:lang w:val="es-ES_tradnl"/>
        </w:rPr>
        <w:t>ANEXO V.</w:t>
      </w:r>
      <w:r w:rsidRPr="003B1149">
        <w:rPr>
          <w:lang w:val="es-ES_tradnl"/>
        </w:rPr>
        <w:t>3.-</w:t>
      </w:r>
      <w:r w:rsidRPr="003B1149">
        <w:rPr>
          <w:lang w:val="es-ES_tradnl"/>
        </w:rPr>
        <w:tab/>
      </w:r>
      <w:bookmarkEnd w:id="691"/>
      <w:r w:rsidRPr="00D02CF4">
        <w:rPr>
          <w:lang w:val="es-ES_tradnl"/>
        </w:rPr>
        <w:t>MODELO DE AVAL BANCARIO</w:t>
      </w:r>
      <w:bookmarkEnd w:id="692"/>
      <w:bookmarkEnd w:id="693"/>
      <w:bookmarkEnd w:id="694"/>
      <w:bookmarkEnd w:id="695"/>
      <w:bookmarkEnd w:id="696"/>
    </w:p>
    <w:p w14:paraId="52DD0095" w14:textId="77777777" w:rsidR="00AC6FCC" w:rsidRPr="003B1149" w:rsidRDefault="00AC6FCC" w:rsidP="00AC6FCC">
      <w:pPr>
        <w:autoSpaceDE w:val="0"/>
        <w:autoSpaceDN w:val="0"/>
        <w:adjustRightInd w:val="0"/>
        <w:ind w:left="600" w:right="-427"/>
        <w:jc w:val="center"/>
        <w:rPr>
          <w:color w:val="000000"/>
          <w:sz w:val="19"/>
          <w:szCs w:val="19"/>
        </w:rPr>
      </w:pPr>
    </w:p>
    <w:p w14:paraId="036C4667" w14:textId="77777777" w:rsidR="00AC6FCC" w:rsidRPr="003B1149" w:rsidRDefault="00AC6FCC" w:rsidP="00AC6FCC">
      <w:pPr>
        <w:autoSpaceDE w:val="0"/>
        <w:autoSpaceDN w:val="0"/>
        <w:adjustRightInd w:val="0"/>
        <w:ind w:left="600" w:right="-427"/>
        <w:jc w:val="center"/>
        <w:rPr>
          <w:color w:val="000000"/>
          <w:sz w:val="19"/>
          <w:szCs w:val="19"/>
        </w:rPr>
      </w:pPr>
    </w:p>
    <w:p w14:paraId="6BD5819B"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8DA0D3E"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603B0021"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5280CE86"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327FD108"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6C82FE63"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78661E0A" w14:textId="77777777"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09B4C10"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60C1C0FA"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4151563"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7E21862"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7CE41E3"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EC29CF2"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4B0BD6F1"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2041AC07"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12713F2B"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1D91180F"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254BD35" w14:textId="77777777" w:rsidR="00AC6FCC" w:rsidRPr="003B1149" w:rsidRDefault="00AC6FCC" w:rsidP="00AC6FCC">
      <w:pPr>
        <w:ind w:right="-427"/>
        <w:jc w:val="center"/>
        <w:rPr>
          <w:rFonts w:ascii="Verdana" w:eastAsia="Arial Unicode MS" w:hAnsi="Verdana" w:cs="Tahoma"/>
          <w:b/>
          <w:sz w:val="19"/>
          <w:szCs w:val="19"/>
        </w:rPr>
      </w:pPr>
    </w:p>
    <w:p w14:paraId="67EB7836" w14:textId="77777777" w:rsidR="00AC6FCC" w:rsidRPr="003B1149" w:rsidRDefault="00AC6FCC" w:rsidP="00AC6FCC">
      <w:pPr>
        <w:ind w:right="-427"/>
        <w:jc w:val="center"/>
        <w:rPr>
          <w:rFonts w:ascii="Verdana" w:eastAsia="Arial Unicode MS" w:hAnsi="Verdana" w:cs="Tahoma"/>
          <w:b/>
          <w:sz w:val="19"/>
          <w:szCs w:val="19"/>
        </w:rPr>
      </w:pPr>
    </w:p>
    <w:p w14:paraId="4F6FA747" w14:textId="77777777" w:rsidR="00AC6FCC" w:rsidRPr="003B1149" w:rsidRDefault="00AC6FCC" w:rsidP="00AC6FCC">
      <w:pPr>
        <w:ind w:right="-427"/>
        <w:jc w:val="center"/>
        <w:rPr>
          <w:rFonts w:ascii="Verdana" w:eastAsia="Arial Unicode MS" w:hAnsi="Verdana" w:cs="Tahoma"/>
          <w:b/>
          <w:sz w:val="19"/>
          <w:szCs w:val="19"/>
        </w:rPr>
      </w:pPr>
    </w:p>
    <w:p w14:paraId="09712BB5" w14:textId="77777777" w:rsidR="00AC6FCC" w:rsidRPr="003B1149" w:rsidRDefault="00AC6FCC" w:rsidP="00AC6FCC">
      <w:pPr>
        <w:ind w:right="-427"/>
        <w:jc w:val="center"/>
        <w:rPr>
          <w:rFonts w:ascii="Verdana" w:eastAsia="Arial Unicode MS" w:hAnsi="Verdana" w:cs="Tahoma"/>
          <w:b/>
          <w:sz w:val="19"/>
          <w:szCs w:val="19"/>
        </w:rPr>
      </w:pPr>
    </w:p>
    <w:p w14:paraId="55A67B38"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6ED20395"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09E06F15"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12272A"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D752205"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61A6D04A"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4"/>
          <w:headerReference w:type="first" r:id="rId25"/>
          <w:footnotePr>
            <w:numRestart w:val="eachPage"/>
          </w:footnotePr>
          <w:pgSz w:w="11906" w:h="16838" w:code="9"/>
          <w:pgMar w:top="567" w:right="1276" w:bottom="992" w:left="1134" w:header="284" w:footer="482" w:gutter="0"/>
          <w:cols w:space="708"/>
          <w:docGrid w:linePitch="360"/>
        </w:sectPr>
      </w:pPr>
    </w:p>
    <w:p w14:paraId="579199BF"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7C41FB0"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A005A9D" w14:textId="77777777" w:rsidR="00AC6FCC" w:rsidRPr="00535736" w:rsidRDefault="00AC6FCC" w:rsidP="00AC6FCC">
      <w:pPr>
        <w:autoSpaceDE w:val="0"/>
        <w:autoSpaceDN w:val="0"/>
        <w:adjustRightInd w:val="0"/>
        <w:ind w:left="600" w:right="-427"/>
        <w:jc w:val="center"/>
        <w:rPr>
          <w:color w:val="000000"/>
          <w:sz w:val="19"/>
          <w:szCs w:val="19"/>
        </w:rPr>
      </w:pPr>
    </w:p>
    <w:p w14:paraId="4AA0EAF0" w14:textId="77777777" w:rsidR="00AC6FCC" w:rsidRPr="00535736" w:rsidRDefault="00AC6FCC" w:rsidP="00AC6FCC">
      <w:pPr>
        <w:autoSpaceDE w:val="0"/>
        <w:autoSpaceDN w:val="0"/>
        <w:adjustRightInd w:val="0"/>
        <w:ind w:left="600" w:right="-427"/>
        <w:jc w:val="center"/>
        <w:rPr>
          <w:color w:val="000000"/>
          <w:sz w:val="19"/>
          <w:szCs w:val="19"/>
        </w:rPr>
      </w:pPr>
    </w:p>
    <w:p w14:paraId="1A61D1FB" w14:textId="77777777" w:rsidR="00AC6FCC" w:rsidRPr="00535736" w:rsidRDefault="00AC6FCC" w:rsidP="00AC6FCC">
      <w:pPr>
        <w:autoSpaceDE w:val="0"/>
        <w:autoSpaceDN w:val="0"/>
        <w:adjustRightInd w:val="0"/>
        <w:ind w:left="284" w:right="-427"/>
        <w:jc w:val="center"/>
        <w:rPr>
          <w:color w:val="000000"/>
          <w:sz w:val="19"/>
          <w:szCs w:val="19"/>
        </w:rPr>
      </w:pPr>
    </w:p>
    <w:p w14:paraId="35C14707"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52CE9DE6"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5B8C6FE6"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5ADA13F"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10FCDCB"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656D1C5"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BBA310F" w14:textId="77777777"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70F8D2A8"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4B65871"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26B9F9F"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5D775EB"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15D3AC70"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48B0606"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472FD02"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A60EDB3"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138BB9CE"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263DC24"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C0135C7" w14:textId="77777777" w:rsidR="00AC6FCC" w:rsidRPr="00535736" w:rsidRDefault="00AC6FCC" w:rsidP="00AC6FCC">
      <w:pPr>
        <w:ind w:right="-427"/>
        <w:jc w:val="center"/>
        <w:rPr>
          <w:rFonts w:ascii="Verdana" w:eastAsia="Arial Unicode MS" w:hAnsi="Verdana" w:cs="Tahoma"/>
          <w:b/>
          <w:sz w:val="19"/>
          <w:szCs w:val="19"/>
        </w:rPr>
      </w:pPr>
    </w:p>
    <w:p w14:paraId="5579184A" w14:textId="77777777" w:rsidR="00AC6FCC" w:rsidRPr="00535736" w:rsidRDefault="00AC6FCC" w:rsidP="00AC6FCC">
      <w:pPr>
        <w:ind w:right="-427"/>
        <w:jc w:val="center"/>
        <w:rPr>
          <w:rFonts w:ascii="Verdana" w:eastAsia="Arial Unicode MS" w:hAnsi="Verdana" w:cs="Tahoma"/>
          <w:b/>
          <w:sz w:val="19"/>
          <w:szCs w:val="19"/>
        </w:rPr>
      </w:pPr>
    </w:p>
    <w:p w14:paraId="21A5B89C" w14:textId="77777777" w:rsidR="00AC6FCC" w:rsidRPr="00535736" w:rsidRDefault="00AC6FCC" w:rsidP="00AC6FCC">
      <w:pPr>
        <w:ind w:right="-427"/>
        <w:jc w:val="center"/>
        <w:rPr>
          <w:rFonts w:ascii="Verdana" w:eastAsia="Arial Unicode MS" w:hAnsi="Verdana" w:cs="Tahoma"/>
          <w:b/>
          <w:sz w:val="19"/>
          <w:szCs w:val="19"/>
        </w:rPr>
      </w:pPr>
    </w:p>
    <w:p w14:paraId="6DA7F776" w14:textId="77777777" w:rsidR="00AC6FCC" w:rsidRPr="00535736" w:rsidRDefault="00AC6FCC" w:rsidP="00AC6FCC">
      <w:pPr>
        <w:ind w:right="-427"/>
        <w:jc w:val="center"/>
        <w:rPr>
          <w:rFonts w:ascii="Verdana" w:eastAsia="Arial Unicode MS" w:hAnsi="Verdana" w:cs="Tahoma"/>
          <w:b/>
          <w:sz w:val="19"/>
          <w:szCs w:val="19"/>
        </w:rPr>
      </w:pPr>
    </w:p>
    <w:p w14:paraId="5FCD4BF2"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61E77A46"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84AB6D6"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554D655"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12AF4343"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697" w:name="AnexoV4"/>
    </w:p>
    <w:p w14:paraId="68B426A5" w14:textId="13E77A3C" w:rsidR="00AC6FCC" w:rsidRPr="00CC33A1" w:rsidRDefault="0065202F" w:rsidP="0094604D">
      <w:pPr>
        <w:pStyle w:val="Heading3"/>
        <w:ind w:left="1701" w:hanging="1701"/>
      </w:pPr>
      <w:bookmarkStart w:id="698" w:name="_Toc33530878"/>
      <w:bookmarkStart w:id="699" w:name="_Toc38387849"/>
      <w:bookmarkStart w:id="700" w:name="_Toc39127516"/>
      <w:bookmarkStart w:id="701" w:name="_Toc40872940"/>
      <w:bookmarkStart w:id="702" w:name="_Toc199250303"/>
      <w:bookmarkEnd w:id="697"/>
      <w:r>
        <w:rPr>
          <w:lang w:val="es-ES_tradnl"/>
        </w:rPr>
        <w:t>ANEXO V.</w:t>
      </w:r>
      <w:r w:rsidR="00AC6FCC" w:rsidRPr="00CC33A1">
        <w:rPr>
          <w:lang w:val="es-ES_tradnl"/>
        </w:rPr>
        <w:t>4.-</w:t>
      </w:r>
      <w:r w:rsidR="00AC6FCC" w:rsidRPr="00CC33A1">
        <w:rPr>
          <w:rFonts w:eastAsia="Arial Unicode MS"/>
        </w:rPr>
        <w:tab/>
      </w:r>
      <w:r w:rsidR="00AC6FCC" w:rsidRPr="00CC33A1">
        <w:t>MODELO DE SEGURO DE CAUCIÓN</w:t>
      </w:r>
      <w:bookmarkEnd w:id="698"/>
      <w:bookmarkEnd w:id="699"/>
      <w:bookmarkEnd w:id="700"/>
      <w:bookmarkEnd w:id="701"/>
      <w:bookmarkEnd w:id="702"/>
    </w:p>
    <w:p w14:paraId="623B88D1" w14:textId="77777777" w:rsidR="00AC6FCC" w:rsidRPr="00CC33A1" w:rsidRDefault="00AC6FCC" w:rsidP="00AC6FCC">
      <w:pPr>
        <w:ind w:left="600" w:right="-427"/>
        <w:jc w:val="center"/>
        <w:rPr>
          <w:rFonts w:ascii="Verdana" w:hAnsi="Verdana"/>
          <w:b/>
          <w:caps/>
          <w:color w:val="000000"/>
          <w:sz w:val="19"/>
          <w:szCs w:val="19"/>
        </w:rPr>
      </w:pPr>
    </w:p>
    <w:p w14:paraId="20FCA3F4" w14:textId="77777777" w:rsidR="00AC6FCC" w:rsidRPr="00CC33A1" w:rsidRDefault="00AC6FCC" w:rsidP="00AC6FCC">
      <w:pPr>
        <w:ind w:left="600" w:right="-427"/>
        <w:jc w:val="center"/>
        <w:rPr>
          <w:rFonts w:ascii="Verdana" w:hAnsi="Verdana"/>
          <w:b/>
          <w:caps/>
          <w:color w:val="000000"/>
          <w:sz w:val="19"/>
          <w:szCs w:val="19"/>
        </w:rPr>
      </w:pPr>
    </w:p>
    <w:p w14:paraId="172A7BF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calle ……………………………………………, y NIF……………</w:t>
      </w:r>
      <w:proofErr w:type="gramStart"/>
      <w:r w:rsidRPr="00CC33A1">
        <w:rPr>
          <w:rFonts w:ascii="Verdana" w:hAnsi="Verdana"/>
          <w:sz w:val="19"/>
          <w:szCs w:val="19"/>
        </w:rPr>
        <w:t>…….</w:t>
      </w:r>
      <w:proofErr w:type="gramEnd"/>
      <w:r w:rsidRPr="00CC33A1">
        <w:rPr>
          <w:rFonts w:ascii="Verdana" w:hAnsi="Verdana"/>
          <w:sz w:val="19"/>
          <w:szCs w:val="19"/>
        </w:rPr>
        <w:t>.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53E19E26" w14:textId="77777777" w:rsidR="00AC6FCC" w:rsidRPr="00CC33A1" w:rsidRDefault="00AC6FCC" w:rsidP="00AC6FCC">
      <w:pPr>
        <w:ind w:left="600" w:right="-427"/>
        <w:jc w:val="center"/>
        <w:rPr>
          <w:rFonts w:ascii="Verdana" w:hAnsi="Verdana"/>
          <w:sz w:val="19"/>
          <w:szCs w:val="19"/>
        </w:rPr>
      </w:pPr>
    </w:p>
    <w:p w14:paraId="117CEA3B" w14:textId="77777777" w:rsidR="00AC6FCC" w:rsidRPr="00CC33A1" w:rsidRDefault="00AC6FCC" w:rsidP="00AC6FCC">
      <w:pPr>
        <w:ind w:left="600" w:right="-427"/>
        <w:jc w:val="center"/>
        <w:rPr>
          <w:rFonts w:ascii="Verdana" w:hAnsi="Verdana"/>
          <w:sz w:val="19"/>
          <w:szCs w:val="19"/>
        </w:rPr>
      </w:pPr>
    </w:p>
    <w:p w14:paraId="0032856C"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2D352540" w14:textId="77777777" w:rsidR="00AC6FCC" w:rsidRPr="00CC33A1" w:rsidRDefault="00AC6FCC" w:rsidP="00AC6FCC">
      <w:pPr>
        <w:ind w:left="600" w:right="-427"/>
        <w:jc w:val="center"/>
        <w:rPr>
          <w:rFonts w:ascii="Verdana" w:hAnsi="Verdana"/>
          <w:sz w:val="19"/>
          <w:szCs w:val="19"/>
        </w:rPr>
      </w:pPr>
    </w:p>
    <w:p w14:paraId="6AE2D7C0" w14:textId="77777777" w:rsidR="00AC6FCC" w:rsidRPr="00CC33A1" w:rsidRDefault="00AC6FCC" w:rsidP="00AC6FCC">
      <w:pPr>
        <w:ind w:left="600" w:right="-427"/>
        <w:jc w:val="center"/>
        <w:rPr>
          <w:rFonts w:ascii="Verdana" w:hAnsi="Verdana"/>
          <w:sz w:val="19"/>
          <w:szCs w:val="19"/>
        </w:rPr>
      </w:pPr>
    </w:p>
    <w:p w14:paraId="1B7BBE43" w14:textId="77777777"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53EDE30" w14:textId="77777777" w:rsidR="00AC6FCC" w:rsidRPr="00CC33A1" w:rsidRDefault="00AC6FCC" w:rsidP="00AC6FCC">
      <w:pPr>
        <w:ind w:right="-427"/>
        <w:jc w:val="both"/>
        <w:rPr>
          <w:rFonts w:ascii="Verdana" w:hAnsi="Verdana"/>
          <w:sz w:val="19"/>
          <w:szCs w:val="19"/>
        </w:rPr>
      </w:pPr>
    </w:p>
    <w:p w14:paraId="07DECD1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96E32A3" w14:textId="77777777" w:rsidR="00AC6FCC" w:rsidRPr="00CC33A1" w:rsidRDefault="00AC6FCC" w:rsidP="00AC6FCC">
      <w:pPr>
        <w:ind w:right="-427"/>
        <w:jc w:val="both"/>
        <w:rPr>
          <w:rFonts w:ascii="Verdana" w:hAnsi="Verdana"/>
          <w:sz w:val="19"/>
          <w:szCs w:val="19"/>
        </w:rPr>
      </w:pPr>
    </w:p>
    <w:p w14:paraId="63995DCC"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w:t>
      </w:r>
      <w:proofErr w:type="gramStart"/>
      <w:r w:rsidRPr="00CC33A1">
        <w:rPr>
          <w:rFonts w:ascii="Verdana" w:hAnsi="Verdana"/>
          <w:sz w:val="19"/>
          <w:szCs w:val="19"/>
        </w:rPr>
        <w:t>prima,</w:t>
      </w:r>
      <w:proofErr w:type="gramEnd"/>
      <w:r w:rsidRPr="00CC33A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DB038FF" w14:textId="77777777" w:rsidR="00AC6FCC" w:rsidRPr="00CC33A1" w:rsidRDefault="00AC6FCC" w:rsidP="00AC6FCC">
      <w:pPr>
        <w:ind w:right="-427"/>
        <w:jc w:val="both"/>
        <w:rPr>
          <w:rFonts w:ascii="Verdana" w:hAnsi="Verdana"/>
          <w:sz w:val="19"/>
          <w:szCs w:val="19"/>
        </w:rPr>
      </w:pPr>
    </w:p>
    <w:p w14:paraId="3C8758F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F6CDCC4" w14:textId="77777777" w:rsidR="00AC6FCC" w:rsidRPr="00CC33A1" w:rsidRDefault="00AC6FCC" w:rsidP="00AC6FCC">
      <w:pPr>
        <w:ind w:right="-427"/>
        <w:jc w:val="both"/>
        <w:rPr>
          <w:rFonts w:ascii="Verdana" w:hAnsi="Verdana"/>
          <w:sz w:val="19"/>
          <w:szCs w:val="19"/>
        </w:rPr>
      </w:pPr>
    </w:p>
    <w:p w14:paraId="7E5E074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84ABC02" w14:textId="77777777" w:rsidR="00AC6FCC" w:rsidRPr="00CC33A1" w:rsidRDefault="00AC6FCC" w:rsidP="00AC6FCC">
      <w:pPr>
        <w:ind w:right="-427"/>
        <w:jc w:val="both"/>
        <w:rPr>
          <w:rFonts w:ascii="Verdana" w:hAnsi="Verdana"/>
          <w:sz w:val="19"/>
          <w:szCs w:val="19"/>
        </w:rPr>
      </w:pPr>
    </w:p>
    <w:p w14:paraId="661B8AF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9B00C43" w14:textId="77777777" w:rsidR="00AC6FCC" w:rsidRPr="00CC33A1" w:rsidRDefault="00AC6FCC" w:rsidP="00AC6FCC">
      <w:pPr>
        <w:ind w:right="-427"/>
        <w:jc w:val="both"/>
        <w:rPr>
          <w:rFonts w:ascii="Verdana" w:hAnsi="Verdana"/>
          <w:sz w:val="19"/>
          <w:szCs w:val="19"/>
        </w:rPr>
      </w:pPr>
    </w:p>
    <w:p w14:paraId="01D345F4" w14:textId="77777777" w:rsidR="00AC6FCC" w:rsidRPr="00CC33A1" w:rsidRDefault="00AC6FCC" w:rsidP="00AC6FCC">
      <w:pPr>
        <w:ind w:right="-427"/>
        <w:jc w:val="both"/>
        <w:rPr>
          <w:rFonts w:ascii="Verdana" w:hAnsi="Verdana"/>
          <w:sz w:val="19"/>
          <w:szCs w:val="19"/>
        </w:rPr>
      </w:pPr>
    </w:p>
    <w:p w14:paraId="212F4C6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a………………de…………………</w:t>
      </w:r>
      <w:proofErr w:type="gramStart"/>
      <w:r w:rsidRPr="00CC33A1">
        <w:rPr>
          <w:rFonts w:ascii="Verdana" w:hAnsi="Verdana"/>
          <w:sz w:val="19"/>
          <w:szCs w:val="19"/>
        </w:rPr>
        <w:t>…….</w:t>
      </w:r>
      <w:proofErr w:type="gramEnd"/>
      <w:r w:rsidRPr="00CC33A1">
        <w:rPr>
          <w:rFonts w:ascii="Verdana" w:hAnsi="Verdana"/>
          <w:sz w:val="19"/>
          <w:szCs w:val="19"/>
        </w:rPr>
        <w:t xml:space="preserve">.de……………. </w:t>
      </w:r>
    </w:p>
    <w:p w14:paraId="2E93C093" w14:textId="77777777" w:rsidR="00AC6FCC" w:rsidRPr="00CC33A1" w:rsidRDefault="00AC6FCC" w:rsidP="00AC6FCC">
      <w:pPr>
        <w:ind w:right="-427"/>
        <w:jc w:val="both"/>
        <w:rPr>
          <w:rFonts w:ascii="Verdana" w:hAnsi="Verdana"/>
          <w:sz w:val="19"/>
          <w:szCs w:val="19"/>
        </w:rPr>
      </w:pPr>
    </w:p>
    <w:p w14:paraId="754FA31D" w14:textId="77777777" w:rsidR="00AC6FCC" w:rsidRPr="00CC33A1" w:rsidRDefault="00AC6FCC" w:rsidP="00AC6FCC">
      <w:pPr>
        <w:ind w:right="-427"/>
        <w:jc w:val="both"/>
        <w:rPr>
          <w:rFonts w:ascii="Verdana" w:hAnsi="Verdana"/>
          <w:sz w:val="19"/>
          <w:szCs w:val="19"/>
        </w:rPr>
      </w:pPr>
    </w:p>
    <w:p w14:paraId="0B3175F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038743E6"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74486B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AF2566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DEA9C57"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0C7CA26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246F195E"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552CFDB8"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A0E5C21"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3F12120"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649098DF"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1A459175"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79EA054D"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1DA45F9" w14:textId="77777777" w:rsidR="00AC6FCC" w:rsidRPr="00CC33A1" w:rsidRDefault="00AC6FCC" w:rsidP="00AC6FCC">
      <w:pPr>
        <w:ind w:left="600" w:right="-427"/>
        <w:jc w:val="center"/>
        <w:rPr>
          <w:rFonts w:ascii="Verdana" w:hAnsi="Verdana"/>
          <w:b/>
          <w:caps/>
          <w:color w:val="000000"/>
          <w:sz w:val="19"/>
          <w:szCs w:val="19"/>
        </w:rPr>
      </w:pPr>
    </w:p>
    <w:p w14:paraId="4DBB239E" w14:textId="77777777" w:rsidR="00AC6FCC" w:rsidRPr="00CC33A1" w:rsidRDefault="00AC6FCC" w:rsidP="00AC6FCC">
      <w:pPr>
        <w:ind w:left="600" w:right="-427"/>
        <w:jc w:val="center"/>
        <w:rPr>
          <w:rFonts w:ascii="Verdana" w:hAnsi="Verdana"/>
          <w:b/>
          <w:caps/>
          <w:color w:val="000000"/>
          <w:sz w:val="19"/>
          <w:szCs w:val="19"/>
        </w:rPr>
      </w:pPr>
    </w:p>
    <w:p w14:paraId="1F524D2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calle ……………………………………………, y NIF……………</w:t>
      </w:r>
      <w:proofErr w:type="gramStart"/>
      <w:r w:rsidRPr="00CC33A1">
        <w:rPr>
          <w:rFonts w:ascii="Verdana" w:hAnsi="Verdana"/>
          <w:sz w:val="19"/>
          <w:szCs w:val="19"/>
        </w:rPr>
        <w:t>…….</w:t>
      </w:r>
      <w:proofErr w:type="gramEnd"/>
      <w:r w:rsidRPr="00CC33A1">
        <w:rPr>
          <w:rFonts w:ascii="Verdana" w:hAnsi="Verdana"/>
          <w:sz w:val="19"/>
          <w:szCs w:val="19"/>
        </w:rPr>
        <w:t xml:space="preserve">.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33668219" w14:textId="77777777" w:rsidR="00AC6FCC" w:rsidRPr="00CC33A1" w:rsidRDefault="00AC6FCC" w:rsidP="00AC6FCC">
      <w:pPr>
        <w:ind w:right="-427"/>
        <w:jc w:val="center"/>
        <w:rPr>
          <w:rFonts w:ascii="Verdana" w:hAnsi="Verdana"/>
          <w:sz w:val="19"/>
          <w:szCs w:val="19"/>
        </w:rPr>
      </w:pPr>
    </w:p>
    <w:p w14:paraId="7E99C402" w14:textId="77777777" w:rsidR="00AC6FCC" w:rsidRPr="00CC33A1" w:rsidRDefault="00AC6FCC" w:rsidP="00AC6FCC">
      <w:pPr>
        <w:ind w:right="-427"/>
        <w:jc w:val="center"/>
        <w:rPr>
          <w:rFonts w:ascii="Verdana" w:hAnsi="Verdana"/>
          <w:sz w:val="19"/>
          <w:szCs w:val="19"/>
        </w:rPr>
      </w:pPr>
    </w:p>
    <w:p w14:paraId="6C017324"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0EAB1402" w14:textId="77777777" w:rsidR="00AC6FCC" w:rsidRPr="00CC33A1" w:rsidRDefault="00AC6FCC" w:rsidP="00AC6FCC">
      <w:pPr>
        <w:ind w:right="-427"/>
        <w:jc w:val="center"/>
        <w:rPr>
          <w:rFonts w:ascii="Verdana" w:hAnsi="Verdana"/>
          <w:sz w:val="19"/>
          <w:szCs w:val="19"/>
        </w:rPr>
      </w:pPr>
    </w:p>
    <w:p w14:paraId="542B41CE" w14:textId="77777777" w:rsidR="00AC6FCC" w:rsidRPr="00CC33A1" w:rsidRDefault="00AC6FCC" w:rsidP="00AC6FCC">
      <w:pPr>
        <w:ind w:right="-427"/>
        <w:jc w:val="center"/>
        <w:rPr>
          <w:rFonts w:ascii="Verdana" w:hAnsi="Verdana"/>
          <w:sz w:val="19"/>
          <w:szCs w:val="19"/>
        </w:rPr>
      </w:pPr>
    </w:p>
    <w:p w14:paraId="1A8854B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264133" w14:textId="77777777" w:rsidR="00AC6FCC" w:rsidRPr="00CC33A1" w:rsidRDefault="00AC6FCC" w:rsidP="00AC6FCC">
      <w:pPr>
        <w:ind w:right="-427"/>
        <w:jc w:val="both"/>
        <w:rPr>
          <w:rFonts w:ascii="Verdana" w:hAnsi="Verdana"/>
          <w:sz w:val="19"/>
          <w:szCs w:val="19"/>
        </w:rPr>
      </w:pPr>
    </w:p>
    <w:p w14:paraId="05A02A2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C7CFD57" w14:textId="77777777" w:rsidR="00AC6FCC" w:rsidRPr="00CC33A1" w:rsidRDefault="00AC6FCC" w:rsidP="00AC6FCC">
      <w:pPr>
        <w:ind w:right="-427"/>
        <w:jc w:val="both"/>
        <w:rPr>
          <w:rFonts w:ascii="Verdana" w:hAnsi="Verdana"/>
          <w:sz w:val="19"/>
          <w:szCs w:val="19"/>
        </w:rPr>
      </w:pPr>
    </w:p>
    <w:p w14:paraId="120FEC2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w:t>
      </w:r>
      <w:proofErr w:type="gramStart"/>
      <w:r w:rsidRPr="00CC33A1">
        <w:rPr>
          <w:rFonts w:ascii="Verdana" w:hAnsi="Verdana"/>
          <w:sz w:val="19"/>
          <w:szCs w:val="19"/>
        </w:rPr>
        <w:t>prima,</w:t>
      </w:r>
      <w:proofErr w:type="gramEnd"/>
      <w:r w:rsidRPr="00CC33A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7E2EC89" w14:textId="77777777" w:rsidR="00AC6FCC" w:rsidRPr="00CC33A1" w:rsidRDefault="00AC6FCC" w:rsidP="00AC6FCC">
      <w:pPr>
        <w:ind w:right="-427"/>
        <w:jc w:val="both"/>
        <w:rPr>
          <w:rFonts w:ascii="Verdana" w:hAnsi="Verdana"/>
          <w:sz w:val="19"/>
          <w:szCs w:val="19"/>
        </w:rPr>
      </w:pPr>
    </w:p>
    <w:p w14:paraId="2798F3E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1D0A361" w14:textId="77777777" w:rsidR="00AC6FCC" w:rsidRPr="00CC33A1" w:rsidRDefault="00AC6FCC" w:rsidP="00AC6FCC">
      <w:pPr>
        <w:ind w:right="-427"/>
        <w:jc w:val="both"/>
        <w:rPr>
          <w:rFonts w:ascii="Verdana" w:hAnsi="Verdana"/>
          <w:sz w:val="19"/>
          <w:szCs w:val="19"/>
        </w:rPr>
      </w:pPr>
    </w:p>
    <w:p w14:paraId="2C189343"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5D62EB5" w14:textId="77777777" w:rsidR="00AC6FCC" w:rsidRPr="00CC33A1" w:rsidRDefault="00AC6FCC" w:rsidP="00AC6FCC">
      <w:pPr>
        <w:ind w:right="-427"/>
        <w:jc w:val="both"/>
        <w:rPr>
          <w:rFonts w:ascii="Verdana" w:hAnsi="Verdana"/>
          <w:sz w:val="19"/>
          <w:szCs w:val="19"/>
        </w:rPr>
      </w:pPr>
    </w:p>
    <w:p w14:paraId="44CAA68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D635B8A" w14:textId="77777777" w:rsidR="00AC6FCC" w:rsidRPr="00CC33A1" w:rsidRDefault="00AC6FCC" w:rsidP="00AC6FCC">
      <w:pPr>
        <w:ind w:right="-427"/>
        <w:jc w:val="both"/>
        <w:rPr>
          <w:rFonts w:ascii="Verdana" w:hAnsi="Verdana"/>
          <w:sz w:val="19"/>
          <w:szCs w:val="19"/>
        </w:rPr>
      </w:pPr>
    </w:p>
    <w:p w14:paraId="57BB9672" w14:textId="77777777" w:rsidR="00AC6FCC" w:rsidRPr="00CC33A1" w:rsidRDefault="00AC6FCC" w:rsidP="00AC6FCC">
      <w:pPr>
        <w:ind w:right="-427"/>
        <w:jc w:val="both"/>
        <w:rPr>
          <w:rFonts w:ascii="Verdana" w:hAnsi="Verdana"/>
          <w:sz w:val="19"/>
          <w:szCs w:val="19"/>
        </w:rPr>
      </w:pPr>
    </w:p>
    <w:p w14:paraId="52878109"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a………………de…………………</w:t>
      </w:r>
      <w:proofErr w:type="gramStart"/>
      <w:r w:rsidRPr="00CC33A1">
        <w:rPr>
          <w:rFonts w:ascii="Verdana" w:hAnsi="Verdana"/>
          <w:sz w:val="19"/>
          <w:szCs w:val="19"/>
        </w:rPr>
        <w:t>…….</w:t>
      </w:r>
      <w:proofErr w:type="gramEnd"/>
      <w:r w:rsidRPr="00CC33A1">
        <w:rPr>
          <w:rFonts w:ascii="Verdana" w:hAnsi="Verdana"/>
          <w:sz w:val="19"/>
          <w:szCs w:val="19"/>
        </w:rPr>
        <w:t xml:space="preserve">.de……………. </w:t>
      </w:r>
    </w:p>
    <w:p w14:paraId="336E0625" w14:textId="77777777" w:rsidR="00AC6FCC" w:rsidRPr="00CC33A1" w:rsidRDefault="00AC6FCC" w:rsidP="00AC6FCC">
      <w:pPr>
        <w:ind w:right="-427"/>
        <w:jc w:val="both"/>
        <w:rPr>
          <w:rFonts w:ascii="Verdana" w:hAnsi="Verdana"/>
          <w:sz w:val="19"/>
          <w:szCs w:val="19"/>
        </w:rPr>
      </w:pPr>
    </w:p>
    <w:p w14:paraId="1EEE850C" w14:textId="77777777" w:rsidR="00AC6FCC" w:rsidRPr="00CC33A1" w:rsidRDefault="00AC6FCC" w:rsidP="00AC6FCC">
      <w:pPr>
        <w:ind w:right="-427"/>
        <w:jc w:val="both"/>
        <w:rPr>
          <w:rFonts w:ascii="Verdana" w:hAnsi="Verdana"/>
          <w:sz w:val="19"/>
          <w:szCs w:val="19"/>
        </w:rPr>
      </w:pPr>
    </w:p>
    <w:p w14:paraId="3F72DB6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3457C12E"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59AD57C"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FFCAC5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5B6D8670"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3CB4CE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795322EB"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056F971F"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5053C95"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4F1DC12" w14:textId="77777777" w:rsidR="00AC6FCC" w:rsidRPr="007B24D7" w:rsidRDefault="00AC6FCC" w:rsidP="00BB1ADD">
      <w:pPr>
        <w:pStyle w:val="Heading3"/>
        <w:rPr>
          <w:rFonts w:cs="Tahoma"/>
          <w:b w:val="0"/>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703" w:name="AnexoVI2"/>
    </w:p>
    <w:p w14:paraId="5D94845D" w14:textId="5EAEB6F8" w:rsidR="00AC6FCC" w:rsidRPr="004B5846" w:rsidRDefault="0065202F" w:rsidP="0094604D">
      <w:pPr>
        <w:pStyle w:val="Heading3"/>
        <w:ind w:left="1701" w:hanging="1701"/>
      </w:pPr>
      <w:bookmarkStart w:id="704" w:name="_Toc33530880"/>
      <w:bookmarkStart w:id="705" w:name="_Toc38387851"/>
      <w:bookmarkStart w:id="706" w:name="_Toc39127517"/>
      <w:bookmarkStart w:id="707" w:name="_Toc40872941"/>
      <w:bookmarkStart w:id="708" w:name="_Toc199250304"/>
      <w:bookmarkEnd w:id="703"/>
      <w:r>
        <w:rPr>
          <w:lang w:val="es-ES_tradnl"/>
        </w:rPr>
        <w:t>ANEXO VI.</w:t>
      </w:r>
      <w:r w:rsidR="00BB1ADD">
        <w:rPr>
          <w:lang w:val="es-ES_tradnl"/>
        </w:rPr>
        <w:t>1</w:t>
      </w:r>
      <w:r w:rsidR="00AC6FCC" w:rsidRPr="004B5846">
        <w:rPr>
          <w:lang w:val="es-ES_tradnl"/>
        </w:rPr>
        <w:t>.-</w:t>
      </w:r>
      <w:r w:rsidR="00AC6FCC" w:rsidRPr="004B5846">
        <w:rPr>
          <w:lang w:val="es-ES_tradnl"/>
        </w:rPr>
        <w:tab/>
      </w:r>
      <w:r w:rsidR="00AC6FCC" w:rsidRPr="004B5846">
        <w:t>COMUNICACIÓN DE SUBCONTRATACIÓN</w:t>
      </w:r>
      <w:bookmarkEnd w:id="704"/>
      <w:bookmarkEnd w:id="705"/>
      <w:bookmarkEnd w:id="706"/>
      <w:bookmarkEnd w:id="707"/>
      <w:bookmarkEnd w:id="708"/>
    </w:p>
    <w:p w14:paraId="25A6DE38"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0DA7DC8B"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7BC47DEF"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3C2037EE" w14:textId="77777777" w:rsidR="007673B5" w:rsidRPr="004B5846" w:rsidRDefault="007673B5" w:rsidP="007673B5">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3B0E73E9" w14:textId="77777777" w:rsidR="00AC6FCC" w:rsidRPr="004B5846" w:rsidRDefault="00AC6FCC" w:rsidP="00AC6FCC">
      <w:pPr>
        <w:tabs>
          <w:tab w:val="left" w:pos="9436"/>
        </w:tabs>
        <w:ind w:right="-427"/>
        <w:jc w:val="center"/>
        <w:rPr>
          <w:rFonts w:ascii="Verdana" w:eastAsia="Arial Unicode MS" w:hAnsi="Verdana"/>
          <w:b/>
          <w:sz w:val="19"/>
          <w:szCs w:val="19"/>
        </w:rPr>
      </w:pPr>
    </w:p>
    <w:p w14:paraId="3481924E" w14:textId="77777777" w:rsidR="00AC6FCC" w:rsidRPr="004B5846" w:rsidRDefault="00AC6FCC" w:rsidP="00AC6FCC">
      <w:pPr>
        <w:ind w:right="-427"/>
        <w:jc w:val="center"/>
        <w:rPr>
          <w:rFonts w:ascii="Verdana" w:hAnsi="Verdana"/>
          <w:b/>
          <w:sz w:val="19"/>
          <w:szCs w:val="19"/>
        </w:rPr>
      </w:pPr>
      <w:bookmarkStart w:id="709" w:name="_Toc505598260"/>
      <w:bookmarkStart w:id="710" w:name="_Toc505598337"/>
      <w:bookmarkStart w:id="711" w:name="_Toc505598430"/>
      <w:bookmarkStart w:id="712" w:name="_Toc507512611"/>
      <w:bookmarkStart w:id="713" w:name="_Toc507512912"/>
      <w:r w:rsidRPr="004B5846">
        <w:rPr>
          <w:rFonts w:ascii="Verdana" w:hAnsi="Verdana"/>
          <w:b/>
          <w:sz w:val="19"/>
          <w:szCs w:val="19"/>
        </w:rPr>
        <w:t>DECLARA:</w:t>
      </w:r>
      <w:bookmarkEnd w:id="709"/>
      <w:bookmarkEnd w:id="710"/>
      <w:bookmarkEnd w:id="711"/>
      <w:bookmarkEnd w:id="712"/>
      <w:bookmarkEnd w:id="713"/>
    </w:p>
    <w:p w14:paraId="69D679F3" w14:textId="77777777" w:rsidR="00AC6FCC" w:rsidRPr="004B5846" w:rsidRDefault="00AC6FCC" w:rsidP="00AC6FCC">
      <w:pPr>
        <w:ind w:right="-427"/>
        <w:jc w:val="center"/>
        <w:rPr>
          <w:rFonts w:ascii="Verdana" w:hAnsi="Verdana"/>
          <w:b/>
          <w:sz w:val="19"/>
          <w:szCs w:val="19"/>
        </w:rPr>
      </w:pPr>
    </w:p>
    <w:p w14:paraId="64114148" w14:textId="77777777" w:rsidR="00AC6FCC" w:rsidRPr="004B5846" w:rsidRDefault="00AC6FCC" w:rsidP="00AC6FC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w:t>
      </w:r>
      <w:proofErr w:type="spellStart"/>
      <w:r w:rsidRPr="004B5846">
        <w:rPr>
          <w:rFonts w:ascii="Verdana" w:hAnsi="Verdana" w:cs="Tahoma"/>
          <w:sz w:val="19"/>
          <w:szCs w:val="19"/>
        </w:rPr>
        <w:t>nº</w:t>
      </w:r>
      <w:proofErr w:type="spellEnd"/>
      <w:r w:rsidRPr="004B5846">
        <w:rPr>
          <w:rFonts w:ascii="Verdana" w:hAnsi="Verdana" w:cs="Tahoma"/>
          <w:sz w:val="19"/>
          <w:szCs w:val="19"/>
        </w:rPr>
        <w:t xml:space="preserve"> de expediente …………………</w:t>
      </w:r>
    </w:p>
    <w:p w14:paraId="0502577A"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45E2A183"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225AEF4A" w14:textId="77777777" w:rsidR="00AC6FCC" w:rsidRPr="004B5846" w:rsidRDefault="00AC6FCC" w:rsidP="00DA4446">
      <w:pPr>
        <w:numPr>
          <w:ilvl w:val="0"/>
          <w:numId w:val="8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59AB56A" w14:textId="77777777" w:rsidR="00AC6FCC" w:rsidRPr="004B5846" w:rsidRDefault="00AC6FCC" w:rsidP="00AC6FCC">
      <w:pPr>
        <w:ind w:left="1200" w:right="-427"/>
        <w:jc w:val="both"/>
        <w:rPr>
          <w:rFonts w:ascii="Verdana" w:hAnsi="Verdana" w:cs="Tahoma"/>
          <w:sz w:val="19"/>
          <w:szCs w:val="19"/>
        </w:rPr>
      </w:pPr>
    </w:p>
    <w:p w14:paraId="6B2E5A94" w14:textId="77777777" w:rsidR="00AC6FCC" w:rsidRPr="004B5846" w:rsidRDefault="00AC6FCC" w:rsidP="00AC6FCC">
      <w:pPr>
        <w:ind w:left="1200" w:right="-427"/>
        <w:jc w:val="both"/>
        <w:rPr>
          <w:rFonts w:ascii="Verdana" w:hAnsi="Verdana" w:cs="Tahoma"/>
          <w:sz w:val="19"/>
          <w:szCs w:val="19"/>
        </w:rPr>
      </w:pPr>
    </w:p>
    <w:p w14:paraId="6C55CD02"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Trabajos:</w:t>
      </w:r>
    </w:p>
    <w:p w14:paraId="32A6BFA3"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42129812"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5E60CBCB" w14:textId="77777777" w:rsidR="00AC6FCC" w:rsidRPr="004B5846" w:rsidRDefault="00AC6FCC" w:rsidP="00DA4446">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4277221B" w14:textId="77777777" w:rsidR="00AC6FCC" w:rsidRPr="004B5846" w:rsidRDefault="00AC6FCC" w:rsidP="00AC6FCC">
      <w:pPr>
        <w:ind w:left="1200" w:right="-427" w:hanging="400"/>
        <w:jc w:val="both"/>
        <w:rPr>
          <w:rFonts w:ascii="Verdana" w:hAnsi="Verdana" w:cs="Tahoma"/>
          <w:sz w:val="19"/>
          <w:szCs w:val="19"/>
        </w:rPr>
      </w:pPr>
    </w:p>
    <w:p w14:paraId="6F644D35" w14:textId="77777777" w:rsidR="00AC6FCC" w:rsidRPr="004B5846" w:rsidRDefault="00AC6FCC" w:rsidP="00DA4446">
      <w:pPr>
        <w:numPr>
          <w:ilvl w:val="0"/>
          <w:numId w:val="8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75F2DD91" w14:textId="77777777" w:rsidR="00AC6FCC" w:rsidRPr="004B5846" w:rsidRDefault="00AC6FCC" w:rsidP="00AC6FCC">
      <w:pPr>
        <w:ind w:left="1200" w:right="-427"/>
        <w:jc w:val="both"/>
        <w:rPr>
          <w:rFonts w:ascii="Verdana" w:hAnsi="Verdana" w:cs="Tahoma"/>
          <w:sz w:val="19"/>
          <w:szCs w:val="19"/>
        </w:rPr>
      </w:pPr>
    </w:p>
    <w:p w14:paraId="012AF280" w14:textId="77777777" w:rsidR="00AC6FCC" w:rsidRPr="004B5846" w:rsidRDefault="00AC6FCC" w:rsidP="00AC6FCC">
      <w:pPr>
        <w:ind w:left="1200" w:right="-427" w:hanging="400"/>
        <w:rPr>
          <w:rFonts w:ascii="Verdana" w:hAnsi="Verdana" w:cs="Tahoma"/>
          <w:sz w:val="19"/>
          <w:szCs w:val="19"/>
        </w:rPr>
      </w:pPr>
    </w:p>
    <w:p w14:paraId="67A5BE7D" w14:textId="77777777" w:rsidR="00AC6FCC" w:rsidRPr="004B5846" w:rsidRDefault="00AC6FCC" w:rsidP="00DA4446">
      <w:pPr>
        <w:numPr>
          <w:ilvl w:val="0"/>
          <w:numId w:val="8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5C899EC5" w14:textId="77777777" w:rsidR="00AC6FCC" w:rsidRPr="004B5846" w:rsidRDefault="00AC6FCC" w:rsidP="00AC6FCC">
      <w:pPr>
        <w:ind w:left="600" w:right="-427"/>
        <w:jc w:val="both"/>
        <w:rPr>
          <w:rFonts w:ascii="Verdana" w:hAnsi="Verdana" w:cs="Tahoma"/>
          <w:sz w:val="19"/>
          <w:szCs w:val="19"/>
        </w:rPr>
      </w:pPr>
    </w:p>
    <w:p w14:paraId="269CDD4F" w14:textId="77777777" w:rsidR="00AC6FCC" w:rsidRPr="004B5846" w:rsidRDefault="00AC6FCC" w:rsidP="00AC6FCC">
      <w:pPr>
        <w:ind w:left="600" w:right="-427"/>
        <w:jc w:val="both"/>
        <w:rPr>
          <w:rFonts w:ascii="Verdana" w:hAnsi="Verdana" w:cs="Tahoma"/>
          <w:sz w:val="19"/>
          <w:szCs w:val="19"/>
        </w:rPr>
      </w:pPr>
    </w:p>
    <w:p w14:paraId="6AE2EF32" w14:textId="77777777" w:rsidR="00AC6FCC" w:rsidRPr="004B5846" w:rsidRDefault="00AC6FCC" w:rsidP="00AC6FCC">
      <w:pPr>
        <w:ind w:left="600" w:right="-427"/>
        <w:jc w:val="both"/>
        <w:rPr>
          <w:rFonts w:ascii="Verdana" w:hAnsi="Verdana" w:cs="Tahoma"/>
          <w:sz w:val="19"/>
          <w:szCs w:val="19"/>
        </w:rPr>
      </w:pPr>
    </w:p>
    <w:p w14:paraId="1EFF46A7" w14:textId="77777777" w:rsidR="00AC6FCC" w:rsidRPr="004B5846" w:rsidRDefault="00AC6FCC" w:rsidP="00AC6FCC">
      <w:pPr>
        <w:ind w:right="-427"/>
        <w:rPr>
          <w:rFonts w:ascii="Verdana" w:hAnsi="Verdana" w:cs="Tahoma"/>
          <w:sz w:val="19"/>
          <w:szCs w:val="19"/>
        </w:rPr>
      </w:pPr>
      <w:bookmarkStart w:id="714" w:name="_Toc505598261"/>
      <w:bookmarkStart w:id="715" w:name="_Toc505598338"/>
      <w:bookmarkStart w:id="716" w:name="_Toc505598431"/>
      <w:bookmarkStart w:id="717" w:name="_Toc507512612"/>
      <w:bookmarkStart w:id="718" w:name="_Toc507512913"/>
      <w:r w:rsidRPr="004B5846">
        <w:rPr>
          <w:rFonts w:ascii="Verdana" w:hAnsi="Verdana" w:cs="Tahoma"/>
          <w:sz w:val="19"/>
          <w:szCs w:val="19"/>
        </w:rPr>
        <w:t>En............................., a..... de....................de 20....</w:t>
      </w:r>
      <w:bookmarkEnd w:id="714"/>
      <w:bookmarkEnd w:id="715"/>
      <w:bookmarkEnd w:id="716"/>
      <w:bookmarkEnd w:id="717"/>
      <w:bookmarkEnd w:id="718"/>
    </w:p>
    <w:p w14:paraId="42464750" w14:textId="77777777" w:rsidR="00AC6FCC" w:rsidRPr="004B5846" w:rsidRDefault="00AC6FCC" w:rsidP="00AC6FCC">
      <w:pPr>
        <w:ind w:left="600" w:right="-427"/>
        <w:rPr>
          <w:rFonts w:ascii="Verdana" w:hAnsi="Verdana" w:cs="Tahoma"/>
          <w:sz w:val="19"/>
          <w:szCs w:val="19"/>
        </w:rPr>
      </w:pPr>
    </w:p>
    <w:p w14:paraId="1D2AAF51" w14:textId="77777777" w:rsidR="00AC6FCC" w:rsidRPr="004B5846" w:rsidRDefault="00AC6FCC" w:rsidP="00AC6FCC">
      <w:pPr>
        <w:ind w:left="600" w:right="-427"/>
        <w:rPr>
          <w:rFonts w:ascii="Verdana" w:hAnsi="Verdana" w:cs="Tahoma"/>
          <w:sz w:val="19"/>
          <w:szCs w:val="19"/>
        </w:rPr>
      </w:pPr>
    </w:p>
    <w:p w14:paraId="09947572" w14:textId="77777777" w:rsidR="00AC6FCC" w:rsidRPr="004B5846" w:rsidRDefault="00AC6FCC" w:rsidP="00AC6FCC">
      <w:pPr>
        <w:ind w:left="600" w:right="-427"/>
        <w:rPr>
          <w:rFonts w:ascii="Verdana" w:hAnsi="Verdana" w:cs="Tahoma"/>
          <w:sz w:val="19"/>
          <w:szCs w:val="19"/>
        </w:rPr>
      </w:pPr>
    </w:p>
    <w:p w14:paraId="1F6A40AD" w14:textId="77777777" w:rsidR="00AC6FCC" w:rsidRPr="004B5846" w:rsidRDefault="00AC6FCC" w:rsidP="00AC6FCC">
      <w:pPr>
        <w:ind w:right="-427"/>
        <w:rPr>
          <w:rFonts w:ascii="Verdana" w:hAnsi="Verdana" w:cs="Tahoma"/>
          <w:sz w:val="19"/>
          <w:szCs w:val="19"/>
        </w:rPr>
      </w:pPr>
      <w:r w:rsidRPr="004B5846">
        <w:rPr>
          <w:rFonts w:ascii="Verdana" w:hAnsi="Verdana" w:cs="Tahoma"/>
          <w:sz w:val="19"/>
          <w:szCs w:val="19"/>
        </w:rPr>
        <w:t>Firmado:</w:t>
      </w:r>
    </w:p>
    <w:p w14:paraId="4A3FF168" w14:textId="77777777" w:rsidR="00AC6FCC" w:rsidRPr="004B5846" w:rsidRDefault="00AC6FCC" w:rsidP="00AC6FCC">
      <w:pPr>
        <w:ind w:right="-427"/>
        <w:rPr>
          <w:rFonts w:ascii="Verdana" w:hAnsi="Verdana" w:cs="Tahoma"/>
          <w:sz w:val="19"/>
          <w:szCs w:val="19"/>
        </w:rPr>
      </w:pPr>
    </w:p>
    <w:p w14:paraId="121D0457" w14:textId="77777777" w:rsidR="00AC6FCC" w:rsidRPr="004B5846" w:rsidRDefault="00AC6FCC" w:rsidP="00AC6FCC">
      <w:pPr>
        <w:ind w:right="-427"/>
        <w:rPr>
          <w:rFonts w:ascii="Verdana" w:hAnsi="Verdana" w:cs="Tahoma"/>
          <w:sz w:val="19"/>
          <w:szCs w:val="19"/>
        </w:rPr>
      </w:pPr>
    </w:p>
    <w:p w14:paraId="7E3C441C" w14:textId="77777777" w:rsidR="00AC6FCC" w:rsidRPr="004B5846" w:rsidRDefault="00AC6FCC" w:rsidP="00AC6FCC">
      <w:pPr>
        <w:ind w:right="-427"/>
        <w:rPr>
          <w:rFonts w:ascii="Verdana" w:hAnsi="Verdana" w:cs="Tahoma"/>
          <w:sz w:val="19"/>
          <w:szCs w:val="19"/>
        </w:rPr>
      </w:pPr>
    </w:p>
    <w:p w14:paraId="690DE373" w14:textId="77777777" w:rsidR="00AC6FCC" w:rsidRPr="004B5846" w:rsidRDefault="00AC6FCC" w:rsidP="00AC6FCC">
      <w:pPr>
        <w:ind w:right="-427"/>
        <w:rPr>
          <w:rFonts w:ascii="Verdana" w:hAnsi="Verdana" w:cs="Tahoma"/>
          <w:sz w:val="18"/>
          <w:szCs w:val="18"/>
        </w:rPr>
      </w:pPr>
    </w:p>
    <w:p w14:paraId="54DBA797" w14:textId="77777777" w:rsidR="00AC6FCC" w:rsidRPr="004B5846" w:rsidRDefault="00AC6FCC" w:rsidP="00AC6FCC">
      <w:pPr>
        <w:ind w:left="600" w:right="-427"/>
        <w:rPr>
          <w:rFonts w:ascii="Verdana" w:hAnsi="Verdana" w:cs="Tahoma"/>
          <w:sz w:val="20"/>
          <w:szCs w:val="20"/>
        </w:rPr>
      </w:pPr>
    </w:p>
    <w:p w14:paraId="09B92C84" w14:textId="77777777" w:rsidR="00AC6FCC" w:rsidRPr="004B5846" w:rsidRDefault="00AC6FCC" w:rsidP="00AC6FC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1FED8392" w14:textId="77777777" w:rsidR="00AC6FCC" w:rsidRPr="004B5846" w:rsidRDefault="00AC6FCC" w:rsidP="00AC6FCC">
      <w:pPr>
        <w:shd w:val="clear" w:color="auto" w:fill="FFFFFF"/>
        <w:ind w:left="142" w:right="-427"/>
        <w:jc w:val="both"/>
        <w:rPr>
          <w:rFonts w:ascii="Verdana" w:hAnsi="Verdana"/>
          <w:sz w:val="14"/>
          <w:szCs w:val="14"/>
        </w:rPr>
      </w:pPr>
    </w:p>
    <w:p w14:paraId="75DD33AE" w14:textId="77777777" w:rsidR="00AC6FCC" w:rsidRPr="004B5846" w:rsidRDefault="00AC6FCC" w:rsidP="00AC6FC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2148A87" w14:textId="77777777" w:rsidR="00AC6FCC" w:rsidRPr="004B5846" w:rsidRDefault="00AC6FCC" w:rsidP="00AC6FCC">
      <w:pPr>
        <w:shd w:val="clear" w:color="auto" w:fill="FFFFFF"/>
        <w:ind w:left="142" w:right="-427"/>
        <w:jc w:val="both"/>
        <w:rPr>
          <w:rFonts w:ascii="Verdana" w:hAnsi="Verdana"/>
          <w:sz w:val="14"/>
          <w:szCs w:val="14"/>
        </w:rPr>
      </w:pPr>
    </w:p>
    <w:p w14:paraId="291341AC"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2CB3B26"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A90E94"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55A0FB36"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1BD23058" w14:textId="77777777" w:rsidR="00AC6FCC" w:rsidRPr="004B5846" w:rsidRDefault="00AC6FCC" w:rsidP="00DA4446">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9955EC2" w14:textId="77777777" w:rsidR="00AC6FCC" w:rsidRPr="004B5846" w:rsidRDefault="00AC6FCC" w:rsidP="00AC6FCC">
      <w:pPr>
        <w:shd w:val="clear" w:color="auto" w:fill="FFFFFF"/>
        <w:tabs>
          <w:tab w:val="left" w:pos="142"/>
        </w:tabs>
        <w:ind w:left="142" w:right="-427"/>
        <w:contextualSpacing/>
        <w:jc w:val="both"/>
        <w:rPr>
          <w:rFonts w:ascii="Verdana" w:hAnsi="Verdana"/>
          <w:b/>
          <w:sz w:val="16"/>
          <w:szCs w:val="16"/>
        </w:rPr>
      </w:pPr>
    </w:p>
    <w:p w14:paraId="22611A8F" w14:textId="77777777" w:rsidR="009B3DA0" w:rsidRDefault="00AC6FCC" w:rsidP="00BB1ADD">
      <w:pPr>
        <w:shd w:val="clear" w:color="auto" w:fill="FFFFFF"/>
        <w:tabs>
          <w:tab w:val="left" w:pos="142"/>
        </w:tabs>
        <w:ind w:right="-427"/>
        <w:jc w:val="both"/>
        <w:rPr>
          <w:rFonts w:ascii="Verdana" w:hAnsi="Verdana"/>
          <w:b/>
          <w:sz w:val="16"/>
          <w:szCs w:val="16"/>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244B0E0" w14:textId="7532ED72" w:rsidR="009B3DA0" w:rsidRPr="003307A1" w:rsidRDefault="009B3DA0" w:rsidP="003A62E6">
      <w:pPr>
        <w:pStyle w:val="Heading3"/>
        <w:ind w:left="1701" w:right="-427" w:hanging="1701"/>
      </w:pPr>
      <w:r>
        <w:rPr>
          <w:b w:val="0"/>
          <w:sz w:val="16"/>
          <w:szCs w:val="16"/>
        </w:rPr>
        <w:br w:type="page"/>
      </w:r>
      <w:bookmarkStart w:id="719" w:name="_Toc33530882"/>
      <w:bookmarkStart w:id="720" w:name="_Toc38361758"/>
      <w:bookmarkStart w:id="721" w:name="_Toc199250305"/>
      <w:r w:rsidR="0065202F" w:rsidRPr="003307A1">
        <w:t>ANEXO VII.</w:t>
      </w:r>
      <w:r w:rsidRPr="003307A1">
        <w:t>1.-</w:t>
      </w:r>
      <w:r w:rsidRPr="003307A1">
        <w:tab/>
        <w:t>INFORMACIÓN ADICIONAL SOBRE PROTECCIÓN DE DATOS PERSONALES</w:t>
      </w:r>
      <w:bookmarkEnd w:id="719"/>
      <w:bookmarkEnd w:id="720"/>
      <w:bookmarkEnd w:id="721"/>
    </w:p>
    <w:p w14:paraId="20423B72" w14:textId="77777777" w:rsidR="009B3DA0" w:rsidRPr="003307A1" w:rsidRDefault="009B3DA0" w:rsidP="003A62E6">
      <w:pPr>
        <w:shd w:val="clear" w:color="auto" w:fill="FFFFFF"/>
        <w:ind w:left="1701" w:right="-427"/>
        <w:rPr>
          <w:rFonts w:ascii="Verdana" w:hAnsi="Verdana"/>
          <w:b/>
          <w:sz w:val="19"/>
          <w:szCs w:val="19"/>
        </w:rPr>
      </w:pPr>
      <w:r w:rsidRPr="003307A1">
        <w:rPr>
          <w:rFonts w:ascii="Verdana" w:hAnsi="Verdana"/>
          <w:b/>
          <w:sz w:val="19"/>
          <w:szCs w:val="19"/>
        </w:rPr>
        <w:t>(a entregar a la licitadora a efectos de información en protección de datos)</w:t>
      </w:r>
    </w:p>
    <w:p w14:paraId="27EF557E" w14:textId="77777777" w:rsidR="009B3DA0" w:rsidRPr="003307A1" w:rsidRDefault="009B3DA0" w:rsidP="009B3DA0">
      <w:pPr>
        <w:shd w:val="clear" w:color="auto" w:fill="FFFFFF"/>
        <w:ind w:left="1701" w:right="-570"/>
        <w:rPr>
          <w:rFonts w:ascii="Verdana" w:hAnsi="Verdana"/>
          <w:b/>
          <w:sz w:val="19"/>
          <w:szCs w:val="19"/>
        </w:rPr>
      </w:pPr>
    </w:p>
    <w:p w14:paraId="23AF7B6C"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Responsable del tratamiento y datos de contacto:</w:t>
      </w:r>
      <w:r w:rsidRPr="003307A1">
        <w:rPr>
          <w:rFonts w:ascii="Verdana" w:hAnsi="Verdana" w:cs="Arial"/>
          <w:sz w:val="19"/>
          <w:szCs w:val="19"/>
          <w:lang w:val="es-ES_tradnl" w:eastAsia="en-US"/>
        </w:rPr>
        <w:t xml:space="preserve"> Órgano de contratación correspondiente, que se puede contactar en la dirección postal … y en el teléfono ….</w:t>
      </w:r>
    </w:p>
    <w:p w14:paraId="1E1E9E00" w14:textId="77777777" w:rsidR="00C55CFB" w:rsidRPr="00C55CFB" w:rsidRDefault="009B3DA0" w:rsidP="00DA4446">
      <w:pPr>
        <w:numPr>
          <w:ilvl w:val="0"/>
          <w:numId w:val="115"/>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b/>
          <w:sz w:val="19"/>
          <w:szCs w:val="19"/>
          <w:lang w:val="es-ES_tradnl" w:eastAsia="en-US"/>
        </w:rPr>
        <w:t>Delegada de Protección de Datos y datos de contacto</w:t>
      </w:r>
      <w:r w:rsidRPr="003307A1">
        <w:rPr>
          <w:rFonts w:ascii="Verdana" w:hAnsi="Verdana" w:cs="Arial"/>
          <w:sz w:val="19"/>
          <w:szCs w:val="19"/>
          <w:lang w:val="es-ES_tradnl" w:eastAsia="en-US"/>
        </w:rPr>
        <w:t xml:space="preserve">: la </w:t>
      </w:r>
      <w:proofErr w:type="gramStart"/>
      <w:r w:rsidRPr="003307A1">
        <w:rPr>
          <w:rFonts w:ascii="Verdana" w:hAnsi="Verdana" w:cs="Arial"/>
          <w:sz w:val="19"/>
          <w:szCs w:val="19"/>
          <w:lang w:val="es-ES_tradnl" w:eastAsia="en-US"/>
        </w:rPr>
        <w:t>Delegada</w:t>
      </w:r>
      <w:proofErr w:type="gramEnd"/>
      <w:r w:rsidRPr="003307A1">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w:t>
      </w:r>
      <w:r w:rsidR="00C55CFB">
        <w:rPr>
          <w:rFonts w:ascii="Verdana" w:hAnsi="Verdana" w:cs="Arial"/>
          <w:sz w:val="19"/>
          <w:szCs w:val="19"/>
          <w:lang w:val="es-ES_tradnl" w:eastAsia="en-US"/>
        </w:rPr>
        <w:t>010</w:t>
      </w:r>
    </w:p>
    <w:p w14:paraId="17A02F95" w14:textId="77777777" w:rsidR="009B3DA0" w:rsidRPr="00107A04" w:rsidRDefault="009B3DA0" w:rsidP="00DA4446">
      <w:pPr>
        <w:numPr>
          <w:ilvl w:val="0"/>
          <w:numId w:val="115"/>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sz w:val="19"/>
          <w:szCs w:val="19"/>
          <w:lang w:val="es-ES_tradnl" w:eastAsia="en-US"/>
        </w:rPr>
        <w:t xml:space="preserve">10 Vitoria-Gasteiz, en el teléfono 945018680. Página web </w:t>
      </w:r>
      <w:hyperlink r:id="rId26" w:history="1">
        <w:r w:rsidRPr="00107A04">
          <w:rPr>
            <w:rStyle w:val="Hyperlink"/>
            <w:rFonts w:ascii="Verdana" w:hAnsi="Verdana" w:cs="Arial"/>
            <w:color w:val="4472C4" w:themeColor="accent5"/>
            <w:sz w:val="19"/>
            <w:szCs w:val="19"/>
            <w:lang w:val="es-ES_tradnl" w:eastAsia="en-US"/>
          </w:rPr>
          <w:t>www.euskadi.eus/proteccion-datos</w:t>
        </w:r>
      </w:hyperlink>
      <w:r w:rsidRPr="00107A04">
        <w:rPr>
          <w:rFonts w:ascii="Verdana" w:hAnsi="Verdana" w:cs="Arial"/>
          <w:color w:val="4472C4" w:themeColor="accent5"/>
          <w:sz w:val="19"/>
          <w:szCs w:val="19"/>
          <w:lang w:val="es-ES_tradnl" w:eastAsia="en-US"/>
        </w:rPr>
        <w:t xml:space="preserve"> </w:t>
      </w:r>
    </w:p>
    <w:p w14:paraId="774E28D7"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Finalidad del tratamiento</w:t>
      </w:r>
      <w:r w:rsidRPr="003307A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81A569"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Plazo de conservación:</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el tiempo necesario para cumplir con la finalidad para la que se han recabado.</w:t>
      </w:r>
    </w:p>
    <w:p w14:paraId="64B376CC"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Legitimación: </w:t>
      </w:r>
      <w:r w:rsidRPr="003307A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3E15F27"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Destinatarias: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Los datos personales podrán ser comunicados a las personas que ostenten un interés legítimo y a la Hacienda General del País Vasco.</w:t>
      </w:r>
    </w:p>
    <w:p w14:paraId="080C3C5B" w14:textId="77777777" w:rsidR="009B3DA0" w:rsidRPr="003307A1" w:rsidRDefault="009B3DA0" w:rsidP="00DA4446">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Ejercicio de derechos: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Las personas cuyos datos personales se recaban pueden ejercitar los siguientes derechos:</w:t>
      </w:r>
    </w:p>
    <w:p w14:paraId="587412B9"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Acceso:</w:t>
      </w:r>
      <w:r w:rsidRPr="003307A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7FF2EBA"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Rectificación:</w:t>
      </w:r>
      <w:r w:rsidRPr="003307A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3B08883"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Supresión (derecho al olvido):</w:t>
      </w:r>
      <w:r w:rsidRPr="003307A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671D5A4"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ya no sean necesarios en relación con los fines para los que fueron recogidos o tratados de otro modo;</w:t>
      </w:r>
    </w:p>
    <w:p w14:paraId="081DDC6F"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retire el consentimiento en que se basa el tratamiento y este no se base en otro fundamento jurídico;</w:t>
      </w:r>
    </w:p>
    <w:p w14:paraId="7C9E3881"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oponga al tratamiento y no prevalezcan otros motivos legítimos para el tratamiento;</w:t>
      </w:r>
    </w:p>
    <w:p w14:paraId="5CEAB72E"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hayan sido tratados ilícitamente;</w:t>
      </w:r>
    </w:p>
    <w:p w14:paraId="3382458A"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deban suprimirse para el cumplimiento de una obligación legal;</w:t>
      </w:r>
    </w:p>
    <w:p w14:paraId="27B29334"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8C60417" w14:textId="77777777" w:rsidR="009B3DA0" w:rsidRPr="003307A1" w:rsidRDefault="009B3DA0" w:rsidP="00DA4446">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Derecho a que se elimine cualquier enlace a sus datos personales cuando haya obligación de suprimirlos.</w:t>
      </w:r>
    </w:p>
    <w:p w14:paraId="2F97A3CC"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Limitación:</w:t>
      </w:r>
      <w:r w:rsidRPr="003307A1">
        <w:rPr>
          <w:rFonts w:ascii="Verdana" w:hAnsi="Verdana" w:cs="Arial"/>
          <w:sz w:val="19"/>
          <w:szCs w:val="19"/>
          <w:lang w:val="es-ES_tradnl" w:eastAsia="en-US"/>
        </w:rPr>
        <w:t xml:space="preserve"> derecho a que se limite el tratamiento de sus datos personales en los siguientes supuestos:</w:t>
      </w:r>
    </w:p>
    <w:p w14:paraId="6773A0D9"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3307A1">
        <w:rPr>
          <w:rFonts w:ascii="Verdana" w:hAnsi="Verdana" w:cs="Arial"/>
          <w:sz w:val="19"/>
          <w:szCs w:val="19"/>
          <w:lang w:val="es-ES_tradnl" w:eastAsia="en-US"/>
        </w:rPr>
        <w:t>los mismos</w:t>
      </w:r>
      <w:proofErr w:type="gramEnd"/>
      <w:r w:rsidRPr="003307A1">
        <w:rPr>
          <w:rFonts w:ascii="Verdana" w:hAnsi="Verdana" w:cs="Arial"/>
          <w:sz w:val="19"/>
          <w:szCs w:val="19"/>
          <w:lang w:val="es-ES_tradnl" w:eastAsia="en-US"/>
        </w:rPr>
        <w:t>;</w:t>
      </w:r>
    </w:p>
    <w:p w14:paraId="59EE9992"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1864FBB"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8AD7CAC" w14:textId="77777777" w:rsidR="009B3DA0" w:rsidRPr="003307A1" w:rsidRDefault="009B3DA0" w:rsidP="00DA4446">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2948DC2" w14:textId="77777777" w:rsidR="009B3DA0" w:rsidRPr="003307A1" w:rsidRDefault="009B3DA0" w:rsidP="00DA4446">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Oposición: </w:t>
      </w:r>
      <w:r w:rsidRPr="003307A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80EF298" w14:textId="77777777" w:rsidR="009B3DA0" w:rsidRPr="003307A1" w:rsidRDefault="009B3DA0" w:rsidP="00DA4446">
      <w:pPr>
        <w:numPr>
          <w:ilvl w:val="0"/>
          <w:numId w:val="113"/>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07D5DA8" w14:textId="77777777" w:rsidR="009B3DA0" w:rsidRPr="003307A1" w:rsidRDefault="009B3DA0" w:rsidP="00DA4446">
      <w:pPr>
        <w:numPr>
          <w:ilvl w:val="0"/>
          <w:numId w:val="113"/>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47EB57F" w14:textId="77777777" w:rsidR="009B3DA0" w:rsidRPr="003307A1" w:rsidRDefault="009B3DA0" w:rsidP="00DA4446">
      <w:pPr>
        <w:numPr>
          <w:ilvl w:val="0"/>
          <w:numId w:val="112"/>
        </w:numPr>
        <w:spacing w:before="240" w:after="240"/>
        <w:ind w:left="851" w:right="-427" w:hanging="283"/>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Tratamiento automatizado: </w:t>
      </w:r>
      <w:r w:rsidRPr="003307A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C059D34" w14:textId="77777777" w:rsidR="009B3DA0" w:rsidRPr="003307A1" w:rsidRDefault="009B3DA0" w:rsidP="003A62E6">
      <w:pPr>
        <w:spacing w:before="240" w:after="240"/>
        <w:ind w:left="1134" w:right="-427"/>
        <w:contextualSpacing/>
        <w:jc w:val="both"/>
        <w:rPr>
          <w:rFonts w:ascii="Verdana" w:hAnsi="Verdana" w:cs="Arial"/>
          <w:sz w:val="19"/>
          <w:szCs w:val="19"/>
          <w:lang w:val="es-ES_tradnl" w:eastAsia="en-US"/>
        </w:rPr>
      </w:pPr>
    </w:p>
    <w:p w14:paraId="7E6CCC72" w14:textId="77777777" w:rsidR="009B3DA0" w:rsidRPr="003307A1" w:rsidRDefault="009B3DA0" w:rsidP="00DA4446">
      <w:pPr>
        <w:numPr>
          <w:ilvl w:val="0"/>
          <w:numId w:val="115"/>
        </w:numPr>
        <w:spacing w:before="240" w:after="240"/>
        <w:ind w:left="284" w:right="-427" w:hanging="284"/>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Información detallada sobre protección de datos personales</w:t>
      </w:r>
      <w:r w:rsidRPr="003307A1">
        <w:rPr>
          <w:rFonts w:ascii="Verdana" w:hAnsi="Verdana" w:cs="Arial"/>
          <w:sz w:val="19"/>
          <w:szCs w:val="19"/>
          <w:lang w:val="es-ES_tradnl" w:eastAsia="en-US"/>
        </w:rPr>
        <w:t xml:space="preserve"> en los siguientes lugares:</w:t>
      </w:r>
    </w:p>
    <w:p w14:paraId="2EEC3BA8" w14:textId="77777777" w:rsidR="009B3DA0" w:rsidRPr="003307A1" w:rsidRDefault="009B3DA0" w:rsidP="003A62E6">
      <w:pPr>
        <w:spacing w:before="240" w:after="240"/>
        <w:ind w:left="720" w:right="-427"/>
        <w:contextualSpacing/>
        <w:jc w:val="both"/>
        <w:rPr>
          <w:rFonts w:ascii="Verdana" w:hAnsi="Verdana" w:cs="Arial"/>
          <w:sz w:val="19"/>
          <w:szCs w:val="19"/>
          <w:lang w:val="es-ES_tradnl" w:eastAsia="en-US"/>
        </w:rPr>
      </w:pPr>
    </w:p>
    <w:p w14:paraId="37B97AD1" w14:textId="77777777" w:rsidR="009B3DA0" w:rsidRPr="003307A1" w:rsidRDefault="009B3DA0" w:rsidP="00DA4446">
      <w:pPr>
        <w:numPr>
          <w:ilvl w:val="0"/>
          <w:numId w:val="114"/>
        </w:numPr>
        <w:spacing w:before="120" w:after="120"/>
        <w:ind w:left="56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Nuestra página web (</w:t>
      </w:r>
      <w:hyperlink r:id="rId27" w:history="1">
        <w:r w:rsidRPr="00107A04">
          <w:rPr>
            <w:rStyle w:val="Hyperlink"/>
            <w:rFonts w:ascii="Verdana" w:hAnsi="Verdana" w:cs="Arial"/>
            <w:color w:val="4472C4" w:themeColor="accent5"/>
            <w:sz w:val="19"/>
            <w:szCs w:val="19"/>
            <w:lang w:val="es-ES_tradnl" w:eastAsia="en-US"/>
          </w:rPr>
          <w:t>www.euskadi.eus/proteccion-datos</w:t>
        </w:r>
      </w:hyperlink>
      <w:r w:rsidRPr="003307A1">
        <w:rPr>
          <w:rStyle w:val="Hyperlink"/>
          <w:rFonts w:ascii="Verdana" w:hAnsi="Verdana" w:cs="Arial"/>
          <w:color w:val="auto"/>
          <w:sz w:val="19"/>
          <w:szCs w:val="19"/>
          <w:lang w:val="es-ES_tradnl" w:eastAsia="en-US"/>
        </w:rPr>
        <w:t>.</w:t>
      </w:r>
      <w:r w:rsidRPr="003307A1">
        <w:rPr>
          <w:rFonts w:ascii="Verdana" w:hAnsi="Verdana" w:cs="Arial"/>
          <w:sz w:val="19"/>
          <w:szCs w:val="19"/>
          <w:lang w:val="es-ES_tradnl" w:eastAsia="en-US"/>
        </w:rPr>
        <w:t>)</w:t>
      </w:r>
    </w:p>
    <w:p w14:paraId="61A97525" w14:textId="77777777" w:rsidR="009B3DA0" w:rsidRPr="003307A1" w:rsidRDefault="009B3DA0" w:rsidP="00DA4446">
      <w:pPr>
        <w:numPr>
          <w:ilvl w:val="0"/>
          <w:numId w:val="114"/>
        </w:numPr>
        <w:spacing w:before="120" w:after="120"/>
        <w:ind w:left="568" w:right="-427" w:hanging="284"/>
        <w:jc w:val="both"/>
        <w:rPr>
          <w:rFonts w:ascii="Verdana" w:hAnsi="Verdana" w:cs="Calibri"/>
          <w:sz w:val="19"/>
          <w:szCs w:val="19"/>
          <w:lang w:eastAsia="eu-ES"/>
        </w:rPr>
      </w:pPr>
      <w:r w:rsidRPr="003307A1">
        <w:rPr>
          <w:rFonts w:ascii="Verdana" w:hAnsi="Verdana" w:cs="Arial"/>
          <w:sz w:val="19"/>
          <w:szCs w:val="19"/>
          <w:lang w:val="es-ES_tradnl" w:eastAsia="en-US"/>
        </w:rPr>
        <w:t xml:space="preserve">Reglamento General de Protección de Datos (UE) 2016/679 </w:t>
      </w:r>
    </w:p>
    <w:p w14:paraId="3D0008BF" w14:textId="77777777" w:rsidR="009B3DA0" w:rsidRPr="003307A1" w:rsidRDefault="009B3DA0" w:rsidP="003A62E6">
      <w:pPr>
        <w:spacing w:before="120" w:after="120"/>
        <w:ind w:left="568" w:right="-427"/>
        <w:jc w:val="both"/>
        <w:rPr>
          <w:rFonts w:ascii="Verdana" w:hAnsi="Verdana" w:cs="Calibri"/>
          <w:sz w:val="19"/>
          <w:szCs w:val="19"/>
          <w:lang w:eastAsia="eu-ES"/>
        </w:rPr>
      </w:pPr>
      <w:r w:rsidRPr="003307A1">
        <w:rPr>
          <w:rFonts w:ascii="Verdana" w:hAnsi="Verdana"/>
          <w:sz w:val="19"/>
          <w:szCs w:val="19"/>
        </w:rPr>
        <w:t>(</w:t>
      </w:r>
      <w:hyperlink r:id="rId28" w:history="1">
        <w:r w:rsidRPr="00107A04">
          <w:rPr>
            <w:rStyle w:val="Hyperlink"/>
            <w:rFonts w:ascii="Verdana" w:hAnsi="Verdana"/>
            <w:color w:val="4472C4" w:themeColor="accent5"/>
            <w:sz w:val="19"/>
            <w:szCs w:val="19"/>
          </w:rPr>
          <w:t>https://eur-lex.europa.eu/legal-</w:t>
        </w:r>
      </w:hyperlink>
      <w:r w:rsidRPr="00107A04">
        <w:rPr>
          <w:rStyle w:val="Hyperlink"/>
          <w:rFonts w:ascii="Verdana" w:hAnsi="Verdana"/>
          <w:color w:val="4472C4" w:themeColor="accent5"/>
          <w:sz w:val="19"/>
          <w:szCs w:val="19"/>
        </w:rPr>
        <w:t>content/ES/TXT/HTML/?uri=CELEX:32016R0679&amp;from=ES</w:t>
      </w:r>
      <w:r w:rsidRPr="003307A1">
        <w:rPr>
          <w:rFonts w:ascii="Verdana" w:hAnsi="Verdana"/>
          <w:sz w:val="19"/>
          <w:szCs w:val="19"/>
        </w:rPr>
        <w:t>).</w:t>
      </w:r>
    </w:p>
    <w:p w14:paraId="455C6E57" w14:textId="77777777" w:rsidR="009B3DA0" w:rsidRPr="003307A1" w:rsidRDefault="009B3DA0" w:rsidP="00DA4446">
      <w:pPr>
        <w:numPr>
          <w:ilvl w:val="0"/>
          <w:numId w:val="114"/>
        </w:numPr>
        <w:spacing w:before="120"/>
        <w:ind w:left="567" w:right="-427" w:hanging="284"/>
        <w:contextualSpacing/>
        <w:jc w:val="both"/>
        <w:rPr>
          <w:rFonts w:ascii="Verdana" w:hAnsi="Verdana" w:cs="Arial"/>
          <w:sz w:val="19"/>
          <w:szCs w:val="19"/>
          <w:lang w:val="es-ES_tradnl" w:eastAsia="en-US"/>
        </w:rPr>
      </w:pPr>
      <w:r w:rsidRPr="003307A1">
        <w:rPr>
          <w:rFonts w:ascii="Verdana" w:hAnsi="Verdana" w:cs="Arial"/>
          <w:sz w:val="19"/>
          <w:szCs w:val="19"/>
          <w:lang w:val="es-ES_tradnl" w:eastAsia="en-US"/>
        </w:rPr>
        <w:t>Ley Orgánica 3/2018, de 5 de diciembre, de Protección de Datos Personales y garantía de los derechos digitales</w:t>
      </w:r>
    </w:p>
    <w:p w14:paraId="0601C91D" w14:textId="77777777" w:rsidR="009B3DA0" w:rsidRPr="003307A1" w:rsidRDefault="009B3DA0" w:rsidP="003A62E6">
      <w:pPr>
        <w:spacing w:after="120"/>
        <w:ind w:left="567" w:right="-427"/>
        <w:rPr>
          <w:rFonts w:ascii="Verdana" w:hAnsi="Verdana" w:cs="Arial"/>
          <w:sz w:val="19"/>
          <w:szCs w:val="19"/>
          <w:lang w:val="es-ES_tradnl" w:eastAsia="en-US"/>
        </w:rPr>
      </w:pPr>
      <w:r w:rsidRPr="003307A1">
        <w:t>(</w:t>
      </w:r>
      <w:hyperlink r:id="rId29" w:history="1">
        <w:r w:rsidRPr="00107A04">
          <w:rPr>
            <w:rStyle w:val="Hyperlink"/>
            <w:rFonts w:ascii="Verdana" w:hAnsi="Verdana" w:cs="Arial"/>
            <w:color w:val="4472C4" w:themeColor="accent5"/>
            <w:sz w:val="19"/>
            <w:szCs w:val="19"/>
            <w:lang w:val="es-ES_tradnl" w:eastAsia="en-US"/>
          </w:rPr>
          <w:t>https://www.boe.es/eli/es/lo/2018/12/05/3/con</w:t>
        </w:r>
      </w:hyperlink>
      <w:r w:rsidRPr="003307A1">
        <w:rPr>
          <w:rStyle w:val="Hyperlink"/>
          <w:rFonts w:ascii="Verdana" w:hAnsi="Verdana" w:cs="Arial"/>
          <w:color w:val="auto"/>
          <w:sz w:val="19"/>
          <w:szCs w:val="19"/>
          <w:lang w:val="es-ES_tradnl" w:eastAsia="en-US"/>
        </w:rPr>
        <w:t>).</w:t>
      </w:r>
    </w:p>
    <w:p w14:paraId="0D8D1848" w14:textId="77777777" w:rsidR="009B3DA0" w:rsidRPr="003307A1"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tiene la posibilidad de ejercitar estos derechos ante el órgano Responsable del tratamiento.</w:t>
      </w:r>
    </w:p>
    <w:p w14:paraId="78E94537" w14:textId="77777777" w:rsidR="009B3DA0"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Por otro lado, 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 xml:space="preserve">pueden dirigirse a la </w:t>
      </w:r>
      <w:proofErr w:type="gramStart"/>
      <w:r w:rsidRPr="003307A1">
        <w:rPr>
          <w:rFonts w:ascii="Verdana" w:hAnsi="Verdana" w:cs="Arial"/>
          <w:sz w:val="19"/>
          <w:szCs w:val="19"/>
          <w:lang w:val="es-ES_tradnl" w:eastAsia="en-US"/>
        </w:rPr>
        <w:t>Delegada</w:t>
      </w:r>
      <w:proofErr w:type="gramEnd"/>
      <w:r w:rsidRPr="003307A1">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8113EA0" w14:textId="77777777" w:rsidR="00AA5351" w:rsidRDefault="00AA5351" w:rsidP="003A62E6">
      <w:pPr>
        <w:spacing w:before="120" w:after="120"/>
        <w:ind w:right="-427"/>
        <w:jc w:val="both"/>
        <w:rPr>
          <w:rFonts w:ascii="Verdana" w:hAnsi="Verdana" w:cs="Arial"/>
          <w:sz w:val="19"/>
          <w:szCs w:val="19"/>
          <w:lang w:val="es-ES_tradnl" w:eastAsia="en-US"/>
        </w:rPr>
      </w:pPr>
    </w:p>
    <w:p w14:paraId="389C4C7A" w14:textId="77777777" w:rsidR="00AA5351" w:rsidRDefault="00AA5351" w:rsidP="003A62E6">
      <w:pPr>
        <w:spacing w:before="120" w:after="120"/>
        <w:ind w:right="-427"/>
        <w:jc w:val="both"/>
        <w:rPr>
          <w:rFonts w:ascii="Verdana" w:hAnsi="Verdana" w:cs="Arial"/>
          <w:sz w:val="19"/>
          <w:szCs w:val="19"/>
          <w:lang w:val="es-ES_tradnl" w:eastAsia="en-US"/>
        </w:rPr>
      </w:pPr>
    </w:p>
    <w:p w14:paraId="5F2EC1AE" w14:textId="77777777" w:rsidR="00AA5351" w:rsidRDefault="00AA5351" w:rsidP="003A62E6">
      <w:pPr>
        <w:spacing w:before="120" w:after="120"/>
        <w:ind w:right="-427"/>
        <w:jc w:val="both"/>
        <w:rPr>
          <w:rFonts w:ascii="Verdana" w:hAnsi="Verdana" w:cs="Arial"/>
          <w:sz w:val="19"/>
          <w:szCs w:val="19"/>
          <w:lang w:val="es-ES_tradnl" w:eastAsia="en-US"/>
        </w:rPr>
      </w:pPr>
    </w:p>
    <w:p w14:paraId="1FC9167E" w14:textId="77777777" w:rsidR="00AA5351" w:rsidRDefault="00AA5351" w:rsidP="003A62E6">
      <w:pPr>
        <w:spacing w:before="120" w:after="120"/>
        <w:ind w:right="-427"/>
        <w:jc w:val="both"/>
        <w:rPr>
          <w:rFonts w:ascii="Verdana" w:hAnsi="Verdana" w:cs="Arial"/>
          <w:sz w:val="19"/>
          <w:szCs w:val="19"/>
          <w:lang w:val="es-ES_tradnl" w:eastAsia="en-US"/>
        </w:rPr>
      </w:pPr>
    </w:p>
    <w:p w14:paraId="007090EE" w14:textId="77777777" w:rsidR="00AA5351" w:rsidRDefault="00AA5351" w:rsidP="003A62E6">
      <w:pPr>
        <w:spacing w:before="120" w:after="120"/>
        <w:ind w:right="-427"/>
        <w:jc w:val="both"/>
        <w:rPr>
          <w:rFonts w:ascii="Verdana" w:hAnsi="Verdana" w:cs="Arial"/>
          <w:sz w:val="19"/>
          <w:szCs w:val="19"/>
          <w:lang w:val="es-ES_tradnl" w:eastAsia="en-US"/>
        </w:rPr>
      </w:pPr>
    </w:p>
    <w:p w14:paraId="7974B3EE" w14:textId="77777777" w:rsidR="00AA5351" w:rsidRDefault="00AA5351" w:rsidP="003A62E6">
      <w:pPr>
        <w:spacing w:before="120" w:after="120"/>
        <w:ind w:right="-427"/>
        <w:jc w:val="both"/>
        <w:rPr>
          <w:rFonts w:ascii="Verdana" w:hAnsi="Verdana" w:cs="Arial"/>
          <w:sz w:val="19"/>
          <w:szCs w:val="19"/>
          <w:lang w:val="es-ES_tradnl" w:eastAsia="en-US"/>
        </w:rPr>
      </w:pPr>
    </w:p>
    <w:p w14:paraId="0D279785" w14:textId="77777777" w:rsidR="00AA5351" w:rsidRDefault="00AA5351" w:rsidP="003A62E6">
      <w:pPr>
        <w:spacing w:before="120" w:after="120"/>
        <w:ind w:right="-427"/>
        <w:jc w:val="both"/>
        <w:rPr>
          <w:rFonts w:ascii="Verdana" w:hAnsi="Verdana" w:cs="Arial"/>
          <w:sz w:val="19"/>
          <w:szCs w:val="19"/>
          <w:lang w:val="es-ES_tradnl" w:eastAsia="en-US"/>
        </w:rPr>
      </w:pPr>
    </w:p>
    <w:p w14:paraId="42EC711A" w14:textId="77777777" w:rsidR="00AA5351" w:rsidRDefault="00AA5351" w:rsidP="003A62E6">
      <w:pPr>
        <w:spacing w:before="120" w:after="120"/>
        <w:ind w:right="-427"/>
        <w:jc w:val="both"/>
        <w:rPr>
          <w:rFonts w:ascii="Verdana" w:hAnsi="Verdana" w:cs="Arial"/>
          <w:sz w:val="19"/>
          <w:szCs w:val="19"/>
          <w:lang w:val="es-ES_tradnl" w:eastAsia="en-US"/>
        </w:rPr>
      </w:pPr>
    </w:p>
    <w:p w14:paraId="03BBDD99" w14:textId="77777777" w:rsidR="00AA5351" w:rsidRDefault="00AA5351" w:rsidP="003A62E6">
      <w:pPr>
        <w:spacing w:before="120" w:after="120"/>
        <w:ind w:right="-427"/>
        <w:jc w:val="both"/>
        <w:rPr>
          <w:rFonts w:ascii="Verdana" w:hAnsi="Verdana" w:cs="Arial"/>
          <w:sz w:val="19"/>
          <w:szCs w:val="19"/>
          <w:lang w:val="es-ES_tradnl" w:eastAsia="en-US"/>
        </w:rPr>
      </w:pPr>
    </w:p>
    <w:p w14:paraId="5930E051" w14:textId="77777777" w:rsidR="00AA5351" w:rsidRPr="00F65CBB" w:rsidRDefault="00AA5351" w:rsidP="00AA5351">
      <w:pPr>
        <w:pStyle w:val="Heading3"/>
        <w:ind w:left="1701" w:hanging="1701"/>
      </w:pPr>
      <w:bookmarkStart w:id="722" w:name="_Toc33530883"/>
      <w:bookmarkStart w:id="723" w:name="_Toc38387854"/>
      <w:bookmarkStart w:id="724" w:name="_Toc44410492"/>
      <w:bookmarkStart w:id="725" w:name="_Toc199250306"/>
      <w:r w:rsidRPr="00D6392F">
        <w:t>ANEXO VII.2.-</w:t>
      </w:r>
      <w:r w:rsidRPr="00D6392F">
        <w:tab/>
        <w:t>ENCARGO DE TRATAMIENTO DE DATOS PERSONALES</w:t>
      </w:r>
      <w:bookmarkEnd w:id="722"/>
      <w:bookmarkEnd w:id="723"/>
      <w:bookmarkEnd w:id="724"/>
      <w:bookmarkEnd w:id="725"/>
    </w:p>
    <w:p w14:paraId="431A63EF" w14:textId="77777777" w:rsidR="00AA5351" w:rsidRPr="00727D5C" w:rsidRDefault="00AA5351" w:rsidP="00AA535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66789FDD" w14:textId="77777777" w:rsidR="00AA5351" w:rsidRPr="00727D5C" w:rsidRDefault="00AA5351" w:rsidP="00AA5351">
      <w:pPr>
        <w:shd w:val="clear" w:color="auto" w:fill="FFFFFF"/>
        <w:ind w:left="600" w:right="-428"/>
        <w:jc w:val="center"/>
        <w:rPr>
          <w:rFonts w:ascii="Verdana" w:hAnsi="Verdana"/>
          <w:b/>
          <w:sz w:val="19"/>
          <w:szCs w:val="19"/>
        </w:rPr>
      </w:pPr>
    </w:p>
    <w:p w14:paraId="3C99CB89" w14:textId="77777777" w:rsidR="00AA5351" w:rsidRPr="00727D5C" w:rsidRDefault="00AA5351" w:rsidP="00AA5351">
      <w:pPr>
        <w:shd w:val="clear" w:color="auto" w:fill="FFFFFF"/>
        <w:ind w:left="600" w:right="-428"/>
        <w:jc w:val="center"/>
        <w:rPr>
          <w:rFonts w:ascii="Verdana" w:hAnsi="Verdana"/>
          <w:b/>
          <w:sz w:val="19"/>
          <w:szCs w:val="19"/>
        </w:rPr>
      </w:pPr>
    </w:p>
    <w:p w14:paraId="73220FF9"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7CCBAF0D" w14:textId="77777777" w:rsidR="00AA5351" w:rsidRPr="00F65CBB" w:rsidRDefault="00AA5351" w:rsidP="00AA5351">
      <w:pPr>
        <w:shd w:val="clear" w:color="auto" w:fill="FFFFFF"/>
        <w:ind w:right="-427"/>
        <w:rPr>
          <w:rFonts w:ascii="Verdana" w:hAnsi="Verdana"/>
          <w:b/>
          <w:sz w:val="19"/>
          <w:szCs w:val="19"/>
        </w:rPr>
      </w:pPr>
    </w:p>
    <w:p w14:paraId="2D077FA2"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13B831B6" w14:textId="77777777" w:rsidR="00AA5351" w:rsidRPr="00D421F1" w:rsidRDefault="00AA5351" w:rsidP="00AA5351">
      <w:pPr>
        <w:shd w:val="clear" w:color="auto" w:fill="FFFFFF"/>
        <w:ind w:right="-567"/>
        <w:rPr>
          <w:rFonts w:ascii="Verdana" w:hAnsi="Verdana"/>
          <w:sz w:val="18"/>
          <w:szCs w:val="18"/>
        </w:rPr>
      </w:pPr>
    </w:p>
    <w:p w14:paraId="1C57CE03"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F871A16"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D00A565"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CD5E0A5" w14:textId="77777777" w:rsidR="00AA5351" w:rsidRPr="00F65CBB" w:rsidRDefault="00AA5351" w:rsidP="00AA5351">
      <w:pPr>
        <w:shd w:val="clear" w:color="auto" w:fill="FFFFFF"/>
        <w:ind w:left="851" w:right="-570"/>
        <w:jc w:val="both"/>
        <w:rPr>
          <w:rFonts w:ascii="Verdana" w:hAnsi="Verdana"/>
          <w:sz w:val="19"/>
          <w:szCs w:val="19"/>
        </w:rPr>
      </w:pPr>
    </w:p>
    <w:p w14:paraId="0417E253" w14:textId="77777777" w:rsidR="00AA5351" w:rsidRPr="00F65CBB" w:rsidRDefault="00AA5351" w:rsidP="00AA535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23524F77" w14:textId="77777777" w:rsidR="00AA5351" w:rsidRPr="00F65CBB" w:rsidRDefault="00AA5351" w:rsidP="00AA5351">
      <w:pPr>
        <w:shd w:val="clear" w:color="auto" w:fill="FFFFFF"/>
        <w:ind w:right="-427"/>
        <w:jc w:val="both"/>
        <w:rPr>
          <w:rFonts w:ascii="Verdana" w:hAnsi="Verdana"/>
          <w:b/>
          <w:sz w:val="19"/>
          <w:szCs w:val="19"/>
        </w:rPr>
      </w:pPr>
    </w:p>
    <w:p w14:paraId="27BF3C62" w14:textId="77777777" w:rsidR="00AA5351" w:rsidRPr="00F65CBB" w:rsidRDefault="00AA5351" w:rsidP="00AA535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E7C3F42" w14:textId="77777777" w:rsidR="00AA5351" w:rsidRPr="00D421F1"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D421F1" w14:paraId="09473289" w14:textId="77777777" w:rsidTr="00940E39">
        <w:trPr>
          <w:trHeight w:val="969"/>
          <w:jc w:val="center"/>
        </w:trPr>
        <w:tc>
          <w:tcPr>
            <w:tcW w:w="1761" w:type="pct"/>
            <w:vAlign w:val="center"/>
          </w:tcPr>
          <w:p w14:paraId="2F93C801"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vAlign w:val="center"/>
          </w:tcPr>
          <w:p w14:paraId="536CA01C"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FootnoteReference"/>
                <w:rFonts w:ascii="Verdana" w:hAnsi="Verdana"/>
                <w:b/>
                <w:sz w:val="19"/>
                <w:szCs w:val="19"/>
              </w:rPr>
              <w:footnoteReference w:id="79"/>
            </w:r>
          </w:p>
        </w:tc>
      </w:tr>
      <w:tr w:rsidR="00AA5351" w:rsidRPr="00D421F1" w14:paraId="365A5C0C" w14:textId="77777777" w:rsidTr="00940E39">
        <w:trPr>
          <w:trHeight w:val="2252"/>
          <w:jc w:val="center"/>
        </w:trPr>
        <w:tc>
          <w:tcPr>
            <w:tcW w:w="1761" w:type="pct"/>
            <w:vAlign w:val="center"/>
          </w:tcPr>
          <w:p w14:paraId="0B6A5584"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1:</w:t>
            </w:r>
          </w:p>
          <w:p w14:paraId="095F4EB8"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tcPr>
          <w:p w14:paraId="285BB14D" w14:textId="77777777" w:rsidR="00AA5351" w:rsidRPr="00667EFD" w:rsidRDefault="00AA5351" w:rsidP="00DA4446">
            <w:pPr>
              <w:pStyle w:val="ListParagraph"/>
              <w:numPr>
                <w:ilvl w:val="0"/>
                <w:numId w:val="125"/>
              </w:numPr>
              <w:spacing w:before="120"/>
              <w:ind w:left="143" w:hanging="142"/>
              <w:rPr>
                <w:rFonts w:ascii="Verdana" w:hAnsi="Verdana"/>
                <w:sz w:val="19"/>
                <w:szCs w:val="19"/>
              </w:rPr>
            </w:pPr>
            <w:r w:rsidRPr="00667EFD">
              <w:rPr>
                <w:rFonts w:ascii="Verdana" w:hAnsi="Verdana"/>
                <w:sz w:val="19"/>
                <w:szCs w:val="19"/>
              </w:rPr>
              <w:t>D.N.I./N.I.F.</w:t>
            </w:r>
          </w:p>
          <w:p w14:paraId="60ADA33F"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Nombre y apellidos</w:t>
            </w:r>
          </w:p>
          <w:p w14:paraId="005CA4A6"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Sexo</w:t>
            </w:r>
          </w:p>
          <w:p w14:paraId="7D2511F9"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Dirección</w:t>
            </w:r>
          </w:p>
          <w:p w14:paraId="122F7AF7"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Teléfono</w:t>
            </w:r>
          </w:p>
          <w:p w14:paraId="428D212F"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Firma</w:t>
            </w:r>
          </w:p>
          <w:p w14:paraId="3B3EDE8B"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Nacionalidad, fecha de nacimiento, correo electrónico</w:t>
            </w:r>
          </w:p>
          <w:p w14:paraId="75EC457F"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Características personales, económicas, financieras y de seguros</w:t>
            </w:r>
          </w:p>
          <w:p w14:paraId="04331286" w14:textId="77777777" w:rsidR="00AA5351" w:rsidRPr="00667EFD" w:rsidRDefault="00AA5351" w:rsidP="00DA4446">
            <w:pPr>
              <w:pStyle w:val="ListParagraph"/>
              <w:numPr>
                <w:ilvl w:val="0"/>
                <w:numId w:val="125"/>
              </w:numPr>
              <w:spacing w:after="120"/>
              <w:ind w:left="143" w:hanging="142"/>
              <w:rPr>
                <w:rFonts w:ascii="Verdana" w:hAnsi="Verdana"/>
                <w:sz w:val="19"/>
                <w:szCs w:val="19"/>
              </w:rPr>
            </w:pPr>
            <w:r>
              <w:rPr>
                <w:rFonts w:ascii="Verdana" w:hAnsi="Verdana"/>
                <w:sz w:val="19"/>
                <w:szCs w:val="19"/>
              </w:rPr>
              <w:t>Otros</w:t>
            </w:r>
          </w:p>
        </w:tc>
      </w:tr>
      <w:tr w:rsidR="00AA5351" w:rsidRPr="00D421F1" w14:paraId="79E4DA0D" w14:textId="77777777" w:rsidTr="00940E39">
        <w:trPr>
          <w:trHeight w:val="1574"/>
          <w:jc w:val="center"/>
        </w:trPr>
        <w:tc>
          <w:tcPr>
            <w:tcW w:w="1761" w:type="pct"/>
            <w:vAlign w:val="center"/>
          </w:tcPr>
          <w:p w14:paraId="438A0922"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2:</w:t>
            </w:r>
          </w:p>
          <w:p w14:paraId="218D2FDA"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tcPr>
          <w:p w14:paraId="40717126" w14:textId="77777777" w:rsidR="00AA5351" w:rsidRPr="00667EFD" w:rsidRDefault="00AA5351" w:rsidP="00DA4446">
            <w:pPr>
              <w:pStyle w:val="ListParagraph"/>
              <w:numPr>
                <w:ilvl w:val="0"/>
                <w:numId w:val="125"/>
              </w:numPr>
              <w:spacing w:before="120"/>
              <w:ind w:left="143" w:hanging="142"/>
              <w:rPr>
                <w:rFonts w:ascii="Verdana" w:hAnsi="Verdana"/>
                <w:sz w:val="19"/>
                <w:szCs w:val="19"/>
              </w:rPr>
            </w:pPr>
            <w:r w:rsidRPr="00667EFD">
              <w:rPr>
                <w:rFonts w:ascii="Verdana" w:hAnsi="Verdana"/>
                <w:sz w:val="19"/>
                <w:szCs w:val="19"/>
              </w:rPr>
              <w:t>D.N.I./N.I.F.</w:t>
            </w:r>
          </w:p>
          <w:p w14:paraId="5B0E860F"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Nombre y apellidos</w:t>
            </w:r>
          </w:p>
          <w:p w14:paraId="5739E3AF"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Sexo</w:t>
            </w:r>
          </w:p>
          <w:p w14:paraId="62E0A28A"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Dirección</w:t>
            </w:r>
          </w:p>
          <w:p w14:paraId="5EC86C89"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Firma</w:t>
            </w:r>
          </w:p>
          <w:p w14:paraId="49F8ACE5" w14:textId="77777777" w:rsidR="00AA5351" w:rsidRPr="00667EFD" w:rsidRDefault="00AA5351" w:rsidP="00DA4446">
            <w:pPr>
              <w:pStyle w:val="ListParagraph"/>
              <w:numPr>
                <w:ilvl w:val="0"/>
                <w:numId w:val="125"/>
              </w:numPr>
              <w:ind w:left="143" w:hanging="142"/>
              <w:rPr>
                <w:rFonts w:ascii="Verdana" w:hAnsi="Verdana"/>
                <w:sz w:val="19"/>
                <w:szCs w:val="19"/>
              </w:rPr>
            </w:pPr>
            <w:r>
              <w:rPr>
                <w:rFonts w:ascii="Verdana" w:hAnsi="Verdana"/>
                <w:sz w:val="19"/>
                <w:szCs w:val="19"/>
              </w:rPr>
              <w:t>Detalles del empleo</w:t>
            </w:r>
          </w:p>
          <w:p w14:paraId="640DA0F6" w14:textId="77777777" w:rsidR="00AA5351" w:rsidRPr="00667EFD" w:rsidRDefault="00AA5351" w:rsidP="00DA4446">
            <w:pPr>
              <w:pStyle w:val="ListParagraph"/>
              <w:numPr>
                <w:ilvl w:val="0"/>
                <w:numId w:val="12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75625E54" w14:textId="728C5608" w:rsidR="00AA5351" w:rsidRPr="00F65CBB" w:rsidRDefault="00AA5351" w:rsidP="00AA5351">
      <w:pPr>
        <w:rPr>
          <w:rFonts w:ascii="Verdana" w:hAnsi="Verdana"/>
          <w:sz w:val="19"/>
          <w:szCs w:val="19"/>
        </w:rPr>
      </w:pPr>
    </w:p>
    <w:p w14:paraId="59C9BF57"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2BBE4C24" w14:textId="77777777" w:rsidR="00AA5351" w:rsidRPr="00F65CBB" w:rsidRDefault="00AA5351" w:rsidP="00AA5351">
      <w:pPr>
        <w:shd w:val="clear" w:color="auto" w:fill="FFFFFF"/>
        <w:ind w:left="-142" w:right="-427"/>
        <w:rPr>
          <w:rFonts w:ascii="Verdana" w:hAnsi="Verdana"/>
          <w:b/>
          <w:sz w:val="19"/>
          <w:szCs w:val="19"/>
        </w:rPr>
      </w:pPr>
    </w:p>
    <w:p w14:paraId="3E7BCB42" w14:textId="77777777" w:rsidR="00AA5351" w:rsidRDefault="00AA5351" w:rsidP="00AA535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2E317613" w14:textId="77777777" w:rsidR="00AA5351" w:rsidRPr="00F65CBB" w:rsidRDefault="00AA5351" w:rsidP="00AA5351">
      <w:pPr>
        <w:shd w:val="clear" w:color="auto" w:fill="FFFFFF"/>
        <w:ind w:right="-427"/>
        <w:rPr>
          <w:rFonts w:ascii="Verdana" w:hAnsi="Verdana"/>
          <w:i/>
          <w:sz w:val="19"/>
          <w:szCs w:val="19"/>
        </w:rPr>
      </w:pPr>
    </w:p>
    <w:p w14:paraId="3A8B7B3D"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Pr="00667EFD">
        <w:rPr>
          <w:rFonts w:ascii="Arial" w:hAnsi="Arial" w:cs="Arial"/>
          <w:sz w:val="19"/>
          <w:szCs w:val="19"/>
        </w:rPr>
      </w:r>
      <w:r w:rsidRPr="00667EF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4039FD1"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A16C16E"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0607951F"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BF078E9"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35B7AC2" w14:textId="77777777" w:rsidR="00AA5351" w:rsidRPr="00D624B3"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7811E8B"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7DB1EE"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41FE5D4" w14:textId="77777777" w:rsidR="00AA5351" w:rsidRPr="00667EFD"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06C0E537"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1261160" w14:textId="77777777" w:rsidR="00AA5351" w:rsidRPr="00667EFD" w:rsidRDefault="00AA5351" w:rsidP="00AA535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1C7551AA" w14:textId="77777777" w:rsidR="00AA5351" w:rsidRPr="00F65CBB" w:rsidRDefault="00AA5351" w:rsidP="00AA5351">
      <w:pPr>
        <w:shd w:val="clear" w:color="auto" w:fill="FFFFFF"/>
        <w:ind w:left="-142" w:right="-427"/>
        <w:rPr>
          <w:rFonts w:ascii="Verdana" w:hAnsi="Verdana"/>
          <w:sz w:val="19"/>
          <w:szCs w:val="19"/>
        </w:rPr>
      </w:pPr>
    </w:p>
    <w:p w14:paraId="5BCAACAA"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094EE1A9" w14:textId="77777777" w:rsidR="00AA5351" w:rsidRPr="00F65CBB" w:rsidRDefault="00AA5351" w:rsidP="00AA5351">
      <w:pPr>
        <w:shd w:val="clear" w:color="auto" w:fill="FFFFFF"/>
        <w:ind w:left="-284" w:right="-427"/>
        <w:rPr>
          <w:rFonts w:ascii="Verdana" w:hAnsi="Verdana"/>
          <w:b/>
          <w:sz w:val="19"/>
          <w:szCs w:val="19"/>
        </w:rPr>
      </w:pPr>
    </w:p>
    <w:p w14:paraId="3233B316"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046A30A8" w14:textId="77777777" w:rsidR="00AA5351" w:rsidRPr="00F65CBB" w:rsidRDefault="00AA5351" w:rsidP="00AA5351">
      <w:pPr>
        <w:shd w:val="clear" w:color="auto" w:fill="FFFFFF"/>
        <w:ind w:left="-284" w:right="-427"/>
        <w:rPr>
          <w:rFonts w:ascii="Verdana" w:hAnsi="Verdana"/>
          <w:sz w:val="19"/>
          <w:szCs w:val="19"/>
        </w:rPr>
      </w:pPr>
    </w:p>
    <w:p w14:paraId="78D95274" w14:textId="77777777" w:rsidR="00AA5351" w:rsidRPr="00F65CBB" w:rsidRDefault="00AA5351" w:rsidP="00DA4446">
      <w:pPr>
        <w:numPr>
          <w:ilvl w:val="0"/>
          <w:numId w:val="110"/>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43D1989" w14:textId="77777777" w:rsidR="00AA5351" w:rsidRPr="00F65CBB" w:rsidRDefault="00AA5351" w:rsidP="00AA5351">
      <w:pPr>
        <w:shd w:val="clear" w:color="auto" w:fill="FFFFFF"/>
        <w:ind w:right="-427"/>
        <w:jc w:val="both"/>
        <w:rPr>
          <w:rFonts w:ascii="Verdana" w:hAnsi="Verdana"/>
          <w:sz w:val="19"/>
          <w:szCs w:val="19"/>
        </w:rPr>
      </w:pPr>
    </w:p>
    <w:p w14:paraId="77097E19" w14:textId="77777777" w:rsidR="00AA5351" w:rsidRPr="00F65CBB" w:rsidRDefault="00AA5351" w:rsidP="00AA5351">
      <w:pPr>
        <w:shd w:val="clear" w:color="auto" w:fill="FFFFFF"/>
        <w:ind w:left="709" w:right="-427"/>
        <w:jc w:val="both"/>
        <w:rPr>
          <w:rFonts w:ascii="Verdana" w:hAnsi="Verdana"/>
          <w:sz w:val="19"/>
          <w:szCs w:val="19"/>
        </w:rPr>
      </w:pPr>
      <w:r w:rsidRPr="00F65CBB">
        <w:rPr>
          <w:rFonts w:ascii="Verdana" w:hAnsi="Verdana"/>
          <w:sz w:val="19"/>
          <w:szCs w:val="19"/>
        </w:rPr>
        <w:t xml:space="preserve">No </w:t>
      </w:r>
      <w:proofErr w:type="gramStart"/>
      <w:r w:rsidRPr="00F65CBB">
        <w:rPr>
          <w:rFonts w:ascii="Verdana" w:hAnsi="Verdana"/>
          <w:sz w:val="19"/>
          <w:szCs w:val="19"/>
        </w:rPr>
        <w:t>obstante</w:t>
      </w:r>
      <w:proofErr w:type="gramEnd"/>
      <w:r w:rsidRPr="00F65CBB">
        <w:rPr>
          <w:rFonts w:ascii="Verdana" w:hAnsi="Verdana"/>
          <w:sz w:val="19"/>
          <w:szCs w:val="19"/>
        </w:rPr>
        <w:t xml:space="preserve"> lo anterior, el órgano responsable del tratamiento podrá requerir a la contratista para que en vez de la opción a), cumpla con la b) o con la c) siguientes:</w:t>
      </w:r>
    </w:p>
    <w:p w14:paraId="42378369" w14:textId="77777777" w:rsidR="00AA5351" w:rsidRPr="00F65CBB" w:rsidRDefault="00AA5351" w:rsidP="00AA5351">
      <w:pPr>
        <w:shd w:val="clear" w:color="auto" w:fill="FFFFFF"/>
        <w:ind w:right="-427"/>
        <w:jc w:val="both"/>
        <w:rPr>
          <w:rFonts w:ascii="Verdana" w:hAnsi="Verdana"/>
          <w:sz w:val="19"/>
          <w:szCs w:val="19"/>
        </w:rPr>
      </w:pPr>
    </w:p>
    <w:p w14:paraId="66B93693" w14:textId="77777777" w:rsidR="00AA5351" w:rsidRPr="00F65CBB" w:rsidRDefault="00AA5351" w:rsidP="00DA4446">
      <w:pPr>
        <w:numPr>
          <w:ilvl w:val="0"/>
          <w:numId w:val="110"/>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A6F80AA" w14:textId="77777777" w:rsidR="00AA5351" w:rsidRPr="00F65CBB" w:rsidRDefault="00AA5351" w:rsidP="00AA5351">
      <w:pPr>
        <w:shd w:val="clear" w:color="auto" w:fill="FFFFFF"/>
        <w:ind w:left="720" w:right="-427"/>
        <w:jc w:val="both"/>
        <w:rPr>
          <w:rFonts w:ascii="Verdana" w:hAnsi="Verdana"/>
          <w:sz w:val="19"/>
          <w:szCs w:val="19"/>
        </w:rPr>
      </w:pPr>
    </w:p>
    <w:p w14:paraId="52A7DCBD" w14:textId="77777777" w:rsidR="00AA5351" w:rsidRPr="00F65CBB" w:rsidRDefault="00AA5351" w:rsidP="00DA4446">
      <w:pPr>
        <w:numPr>
          <w:ilvl w:val="0"/>
          <w:numId w:val="110"/>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CC167B" w14:textId="77777777" w:rsidR="00AA5351" w:rsidRPr="00F65CBB" w:rsidRDefault="00AA5351" w:rsidP="00AA5351">
      <w:pPr>
        <w:pStyle w:val="ListParagraph"/>
        <w:ind w:right="-427"/>
        <w:rPr>
          <w:rFonts w:ascii="Verdana" w:hAnsi="Verdana"/>
          <w:sz w:val="19"/>
          <w:szCs w:val="19"/>
        </w:rPr>
      </w:pPr>
    </w:p>
    <w:p w14:paraId="0C871BAB" w14:textId="77777777" w:rsidR="00AA5351" w:rsidRPr="00A11E8F" w:rsidRDefault="00AA5351" w:rsidP="00AA535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363D1E54" w14:textId="77777777" w:rsidR="00AA5351" w:rsidRPr="00A11E8F" w:rsidRDefault="00AA5351" w:rsidP="00AA5351">
      <w:pPr>
        <w:shd w:val="clear" w:color="auto" w:fill="FFFFFF"/>
        <w:ind w:right="-427"/>
        <w:jc w:val="both"/>
        <w:rPr>
          <w:rFonts w:ascii="Verdana" w:hAnsi="Verdana"/>
          <w:b/>
          <w:sz w:val="19"/>
          <w:szCs w:val="19"/>
        </w:rPr>
      </w:pPr>
    </w:p>
    <w:p w14:paraId="61C140A0" w14:textId="77777777" w:rsidR="00AA5351" w:rsidRPr="00A11E8F" w:rsidRDefault="00AA5351" w:rsidP="00AA535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DD9183C" w14:textId="77777777" w:rsidR="00AA5351" w:rsidRPr="00A11E8F" w:rsidRDefault="00AA5351" w:rsidP="00AA5351">
      <w:pPr>
        <w:shd w:val="clear" w:color="auto" w:fill="FFFFFF"/>
        <w:ind w:right="-427"/>
        <w:jc w:val="both"/>
        <w:rPr>
          <w:rFonts w:ascii="Verdana" w:hAnsi="Verdana"/>
          <w:sz w:val="19"/>
          <w:szCs w:val="19"/>
        </w:rPr>
      </w:pPr>
    </w:p>
    <w:p w14:paraId="1C839509"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7EF92892"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79672FC"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21C5F076" w14:textId="4AF7BA97" w:rsidR="00AA5351" w:rsidRDefault="00AA5351" w:rsidP="00AA5351">
      <w:pPr>
        <w:ind w:right="-427"/>
        <w:rPr>
          <w:sz w:val="19"/>
          <w:szCs w:val="19"/>
        </w:rPr>
      </w:pPr>
    </w:p>
    <w:p w14:paraId="41A69A36" w14:textId="77777777" w:rsidR="00AA5351" w:rsidRDefault="00AA5351" w:rsidP="00AA5351">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2F76DE10" w14:textId="77777777" w:rsidR="00AA5351" w:rsidRPr="00F65CBB" w:rsidRDefault="00AA5351" w:rsidP="00AA5351">
      <w:pPr>
        <w:shd w:val="clear" w:color="auto" w:fill="FFFFFF"/>
        <w:ind w:right="-427"/>
        <w:jc w:val="both"/>
        <w:rPr>
          <w:rFonts w:ascii="Verdana" w:hAnsi="Verdana"/>
          <w:sz w:val="19"/>
          <w:szCs w:val="19"/>
        </w:rPr>
      </w:pPr>
    </w:p>
    <w:p w14:paraId="7E31DA7C" w14:textId="77777777" w:rsidR="00AA5351" w:rsidRDefault="00AA5351" w:rsidP="00DA4446">
      <w:pPr>
        <w:numPr>
          <w:ilvl w:val="0"/>
          <w:numId w:val="111"/>
        </w:numPr>
        <w:shd w:val="clear" w:color="auto" w:fill="FFFFFF"/>
        <w:ind w:right="-427"/>
        <w:jc w:val="both"/>
        <w:rPr>
          <w:rFonts w:ascii="Verdana" w:hAnsi="Verdana"/>
          <w:sz w:val="19"/>
          <w:szCs w:val="19"/>
        </w:rPr>
      </w:pPr>
      <w:r w:rsidRPr="00F65CBB">
        <w:rPr>
          <w:rFonts w:ascii="Verdana" w:hAnsi="Verdana"/>
          <w:sz w:val="19"/>
          <w:szCs w:val="19"/>
        </w:rPr>
        <w:t xml:space="preserve"> (</w:t>
      </w:r>
      <w:proofErr w:type="spellStart"/>
      <w:r w:rsidRPr="00F65CBB">
        <w:rPr>
          <w:rFonts w:ascii="Verdana" w:hAnsi="Verdana"/>
          <w:sz w:val="19"/>
          <w:szCs w:val="19"/>
        </w:rPr>
        <w:t>xxx</w:t>
      </w:r>
      <w:proofErr w:type="spellEnd"/>
      <w:r w:rsidRPr="00F65CBB">
        <w:rPr>
          <w:rFonts w:ascii="Verdana" w:hAnsi="Verdana"/>
          <w:sz w:val="19"/>
          <w:szCs w:val="19"/>
        </w:rPr>
        <w:t>)</w:t>
      </w:r>
    </w:p>
    <w:p w14:paraId="5997BC9C" w14:textId="77777777" w:rsidR="00AA5351" w:rsidRDefault="00AA5351" w:rsidP="00AA5351">
      <w:pPr>
        <w:shd w:val="clear" w:color="auto" w:fill="FFFFFF"/>
        <w:ind w:right="-570"/>
        <w:jc w:val="both"/>
        <w:rPr>
          <w:rFonts w:ascii="Verdana" w:hAnsi="Verdana"/>
          <w:sz w:val="19"/>
          <w:szCs w:val="19"/>
        </w:rPr>
      </w:pPr>
    </w:p>
    <w:p w14:paraId="2D2B865D" w14:textId="77777777" w:rsidR="00AA5351" w:rsidRPr="00F65CBB" w:rsidRDefault="00AA5351" w:rsidP="00AA5351">
      <w:pPr>
        <w:shd w:val="clear" w:color="auto" w:fill="FFFFFF"/>
        <w:ind w:right="-570"/>
        <w:jc w:val="both"/>
        <w:rPr>
          <w:rFonts w:ascii="Verdana" w:hAnsi="Verdana"/>
          <w:sz w:val="19"/>
          <w:szCs w:val="19"/>
        </w:rPr>
      </w:pPr>
    </w:p>
    <w:p w14:paraId="79CE6184" w14:textId="77777777" w:rsidR="00AA5351" w:rsidRDefault="00AA5351" w:rsidP="00AA5351">
      <w:pPr>
        <w:shd w:val="clear" w:color="auto" w:fill="FFFFFF"/>
        <w:ind w:right="-570"/>
        <w:jc w:val="both"/>
        <w:rPr>
          <w:rFonts w:ascii="Verdana" w:hAnsi="Verdana"/>
          <w:sz w:val="19"/>
          <w:szCs w:val="19"/>
        </w:rPr>
      </w:pPr>
    </w:p>
    <w:p w14:paraId="7D800CF2"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47D93D4"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09D05DB" w14:textId="77777777" w:rsidR="00AA5351" w:rsidRPr="00667EFD" w:rsidRDefault="00AA5351" w:rsidP="00AA5351">
      <w:pPr>
        <w:shd w:val="clear" w:color="auto" w:fill="FFFFFF"/>
        <w:ind w:right="-427"/>
        <w:jc w:val="both"/>
        <w:rPr>
          <w:rFonts w:ascii="Verdana" w:hAnsi="Verdana"/>
          <w:sz w:val="19"/>
          <w:szCs w:val="19"/>
        </w:rPr>
      </w:pPr>
    </w:p>
    <w:p w14:paraId="32F6743B" w14:textId="77777777" w:rsidR="00AA5351" w:rsidRPr="00F65CBB" w:rsidRDefault="00AA5351" w:rsidP="00AA5351">
      <w:pPr>
        <w:shd w:val="clear" w:color="auto" w:fill="FFFFFF"/>
        <w:ind w:right="-427"/>
        <w:jc w:val="both"/>
        <w:rPr>
          <w:rFonts w:ascii="Verdana" w:hAnsi="Verdana"/>
          <w:sz w:val="19"/>
          <w:szCs w:val="19"/>
        </w:rPr>
      </w:pPr>
    </w:p>
    <w:p w14:paraId="33D5D4D3" w14:textId="77777777" w:rsidR="00AA5351" w:rsidRPr="00F65CBB" w:rsidRDefault="00AA5351" w:rsidP="00AA5351">
      <w:pPr>
        <w:shd w:val="clear" w:color="auto" w:fill="FFFFFF"/>
        <w:ind w:left="284" w:right="-427"/>
        <w:jc w:val="both"/>
        <w:rPr>
          <w:rFonts w:ascii="Verdana" w:hAnsi="Verdana"/>
          <w:sz w:val="19"/>
          <w:szCs w:val="19"/>
        </w:rPr>
      </w:pPr>
    </w:p>
    <w:p w14:paraId="2D5270E1" w14:textId="77777777" w:rsidR="00AA5351" w:rsidRPr="00F65CBB" w:rsidRDefault="00AA5351" w:rsidP="00AA535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4EC1337D" w14:textId="77777777" w:rsidR="00AA5351" w:rsidRPr="00F65CBB" w:rsidRDefault="00AA5351" w:rsidP="00AA5351">
      <w:pPr>
        <w:shd w:val="clear" w:color="auto" w:fill="FFFFFF"/>
        <w:ind w:left="284" w:right="-427"/>
        <w:jc w:val="both"/>
        <w:rPr>
          <w:rFonts w:ascii="Verdana" w:hAnsi="Verdana"/>
          <w:sz w:val="19"/>
          <w:szCs w:val="19"/>
        </w:rPr>
      </w:pPr>
    </w:p>
    <w:p w14:paraId="64E134C0" w14:textId="77777777" w:rsidR="00AA5351" w:rsidRPr="00F65CBB" w:rsidRDefault="00AA5351" w:rsidP="00AA5351">
      <w:pPr>
        <w:shd w:val="clear" w:color="auto" w:fill="FFFFFF"/>
        <w:ind w:left="284" w:right="-427"/>
        <w:jc w:val="both"/>
        <w:rPr>
          <w:rFonts w:ascii="Verdana" w:hAnsi="Verdana"/>
          <w:sz w:val="19"/>
          <w:szCs w:val="19"/>
        </w:rPr>
      </w:pPr>
    </w:p>
    <w:p w14:paraId="2EB18AA2" w14:textId="77777777" w:rsidR="00AA5351" w:rsidRPr="00F65CBB" w:rsidRDefault="00AA5351" w:rsidP="00AA5351">
      <w:pPr>
        <w:shd w:val="clear" w:color="auto" w:fill="FFFFFF"/>
        <w:ind w:left="284" w:right="-427"/>
        <w:jc w:val="both"/>
        <w:rPr>
          <w:rFonts w:ascii="Verdana" w:hAnsi="Verdana"/>
          <w:sz w:val="19"/>
          <w:szCs w:val="19"/>
        </w:rPr>
      </w:pPr>
    </w:p>
    <w:p w14:paraId="6C203D5E" w14:textId="77777777" w:rsidR="00AA5351" w:rsidRPr="00F65CBB" w:rsidRDefault="00AA5351" w:rsidP="00AA5351">
      <w:pPr>
        <w:shd w:val="clear" w:color="auto" w:fill="FFFFFF"/>
        <w:ind w:left="284" w:right="-427"/>
        <w:jc w:val="both"/>
        <w:rPr>
          <w:rFonts w:ascii="Verdana" w:hAnsi="Verdana"/>
          <w:sz w:val="19"/>
          <w:szCs w:val="19"/>
        </w:rPr>
      </w:pPr>
    </w:p>
    <w:p w14:paraId="2BDF3B28" w14:textId="77777777" w:rsidR="00AA5351" w:rsidRPr="00F65CBB" w:rsidRDefault="00AA5351" w:rsidP="00AA5351">
      <w:pPr>
        <w:shd w:val="clear" w:color="auto" w:fill="FFFFFF"/>
        <w:ind w:left="284" w:right="-427"/>
        <w:jc w:val="both"/>
        <w:rPr>
          <w:rFonts w:ascii="Verdana" w:hAnsi="Verdana"/>
          <w:sz w:val="19"/>
          <w:szCs w:val="19"/>
        </w:rPr>
      </w:pPr>
    </w:p>
    <w:p w14:paraId="2DED38B0" w14:textId="77777777" w:rsidR="00AA5351" w:rsidRPr="00F65CBB" w:rsidRDefault="00AA5351" w:rsidP="00AA5351">
      <w:pPr>
        <w:shd w:val="clear" w:color="auto" w:fill="FFFFFF"/>
        <w:ind w:left="284" w:right="-427"/>
        <w:jc w:val="both"/>
        <w:rPr>
          <w:rFonts w:ascii="Verdana" w:hAnsi="Verdana"/>
          <w:sz w:val="19"/>
          <w:szCs w:val="19"/>
        </w:rPr>
      </w:pPr>
    </w:p>
    <w:p w14:paraId="00A47289" w14:textId="77777777" w:rsidR="00AA5351" w:rsidRPr="00F65CBB" w:rsidRDefault="00AA5351" w:rsidP="00AA5351">
      <w:pPr>
        <w:shd w:val="clear" w:color="auto" w:fill="FFFFFF"/>
        <w:ind w:left="284" w:right="-427"/>
        <w:jc w:val="both"/>
        <w:rPr>
          <w:rFonts w:ascii="Verdana" w:hAnsi="Verdana"/>
          <w:sz w:val="19"/>
          <w:szCs w:val="19"/>
        </w:rPr>
      </w:pPr>
    </w:p>
    <w:p w14:paraId="3FCAA6E5" w14:textId="77777777" w:rsidR="00AA5351" w:rsidRPr="00F65CBB" w:rsidRDefault="00AA5351" w:rsidP="00AA5351">
      <w:pPr>
        <w:shd w:val="clear" w:color="auto" w:fill="FFFFFF"/>
        <w:ind w:left="284" w:right="-427"/>
        <w:jc w:val="both"/>
        <w:rPr>
          <w:rFonts w:ascii="Verdana" w:hAnsi="Verdana"/>
          <w:sz w:val="19"/>
          <w:szCs w:val="19"/>
        </w:rPr>
      </w:pPr>
    </w:p>
    <w:p w14:paraId="5C7170B7" w14:textId="77777777" w:rsidR="00AA5351" w:rsidRPr="00F65CBB" w:rsidRDefault="00AA5351" w:rsidP="00AA5351">
      <w:pPr>
        <w:shd w:val="clear" w:color="auto" w:fill="FFFFFF"/>
        <w:ind w:left="284" w:right="-427"/>
        <w:jc w:val="both"/>
        <w:rPr>
          <w:rFonts w:ascii="Verdana" w:hAnsi="Verdana"/>
          <w:sz w:val="19"/>
          <w:szCs w:val="19"/>
        </w:rPr>
      </w:pPr>
    </w:p>
    <w:p w14:paraId="06FDF367" w14:textId="77777777" w:rsidR="00AA5351" w:rsidRPr="00F65CBB" w:rsidRDefault="00AA5351" w:rsidP="00AA535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576F5E81" w14:textId="77777777" w:rsidR="00AA5351" w:rsidRPr="00AA5351" w:rsidRDefault="00AA5351" w:rsidP="003A62E6">
      <w:pPr>
        <w:spacing w:before="120" w:after="120"/>
        <w:ind w:right="-427"/>
        <w:jc w:val="both"/>
        <w:rPr>
          <w:rFonts w:ascii="Verdana" w:hAnsi="Verdana" w:cs="Arial"/>
          <w:sz w:val="19"/>
          <w:szCs w:val="19"/>
          <w:lang w:eastAsia="en-US"/>
        </w:rPr>
      </w:pPr>
    </w:p>
    <w:p w14:paraId="66895B85" w14:textId="77777777" w:rsidR="00AA5351" w:rsidRPr="003307A1" w:rsidRDefault="00AA5351" w:rsidP="003A62E6">
      <w:pPr>
        <w:spacing w:before="120" w:after="120"/>
        <w:ind w:right="-427"/>
        <w:jc w:val="both"/>
        <w:rPr>
          <w:rFonts w:ascii="Verdana" w:hAnsi="Verdana" w:cs="Arial"/>
          <w:sz w:val="19"/>
          <w:szCs w:val="19"/>
          <w:lang w:val="es-ES_tradnl" w:eastAsia="en-US"/>
        </w:rPr>
      </w:pPr>
    </w:p>
    <w:sectPr w:rsidR="00AA5351" w:rsidRPr="003307A1"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6A76F" w14:textId="77777777" w:rsidR="00281D69" w:rsidRDefault="00281D69">
      <w:r>
        <w:separator/>
      </w:r>
    </w:p>
  </w:endnote>
  <w:endnote w:type="continuationSeparator" w:id="0">
    <w:p w14:paraId="442C99AA" w14:textId="77777777" w:rsidR="00281D69" w:rsidRDefault="00281D69">
      <w:r>
        <w:continuationSeparator/>
      </w:r>
    </w:p>
  </w:endnote>
  <w:endnote w:type="continuationNotice" w:id="1">
    <w:p w14:paraId="461B4792" w14:textId="77777777" w:rsidR="00281D69" w:rsidRDefault="00281D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DE0" w14:textId="4469F191" w:rsidR="009A5545" w:rsidRPr="00280F61" w:rsidRDefault="009A5545" w:rsidP="00A12B05">
    <w:pPr>
      <w:pStyle w:val="Footer"/>
      <w:framePr w:wrap="around" w:vAnchor="text" w:hAnchor="page" w:x="5895" w:y="1"/>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3D7A4E">
      <w:rPr>
        <w:rStyle w:val="PageNumber"/>
        <w:rFonts w:ascii="Verdana" w:hAnsi="Verdana"/>
        <w:noProof/>
        <w:sz w:val="16"/>
        <w:szCs w:val="16"/>
      </w:rPr>
      <w:t>1</w:t>
    </w:r>
    <w:r w:rsidRPr="00280F61">
      <w:rPr>
        <w:rStyle w:val="PageNumber"/>
        <w:rFonts w:ascii="Verdana" w:hAnsi="Verdana"/>
        <w:sz w:val="16"/>
        <w:szCs w:val="16"/>
      </w:rPr>
      <w:fldChar w:fldCharType="end"/>
    </w:r>
  </w:p>
  <w:p w14:paraId="25BF17ED" w14:textId="644C6671" w:rsidR="009A5545" w:rsidRDefault="009A5545" w:rsidP="000A3B2F">
    <w:pPr>
      <w:pStyle w:val="Footer"/>
      <w:tabs>
        <w:tab w:val="clear" w:pos="4819"/>
        <w:tab w:val="clear" w:pos="9071"/>
        <w:tab w:val="left" w:pos="3761"/>
        <w:tab w:val="left" w:pos="5674"/>
        <w:tab w:val="left" w:pos="7230"/>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Pr>
        <w:rFonts w:ascii="Verdana" w:hAnsi="Verdana"/>
        <w:sz w:val="16"/>
        <w:szCs w:val="16"/>
      </w:rPr>
      <w:t xml:space="preserve"> URA/001/2024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231BF" w14:textId="77777777" w:rsidR="00281D69" w:rsidRDefault="00281D69">
      <w:r>
        <w:separator/>
      </w:r>
    </w:p>
  </w:footnote>
  <w:footnote w:type="continuationSeparator" w:id="0">
    <w:p w14:paraId="54499185" w14:textId="77777777" w:rsidR="00281D69" w:rsidRDefault="00281D69">
      <w:r>
        <w:continuationSeparator/>
      </w:r>
    </w:p>
  </w:footnote>
  <w:footnote w:type="continuationNotice" w:id="1">
    <w:p w14:paraId="017B25B2" w14:textId="77777777" w:rsidR="00281D69" w:rsidRDefault="00281D69"/>
  </w:footnote>
  <w:footnote w:id="2">
    <w:p w14:paraId="66466B44" w14:textId="77777777" w:rsidR="009A5545" w:rsidRDefault="009A5545" w:rsidP="00AB58C9">
      <w:pPr>
        <w:pStyle w:val="FootnoteText"/>
        <w:tabs>
          <w:tab w:val="left" w:pos="142"/>
        </w:tabs>
        <w:ind w:left="142" w:right="-427" w:hanging="142"/>
        <w:rPr>
          <w:sz w:val="16"/>
          <w:szCs w:val="16"/>
        </w:rPr>
      </w:pPr>
      <w:r>
        <w:rPr>
          <w:rStyle w:val="FootnoteReferenc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368E04AB" w14:textId="77777777" w:rsidR="009A5545" w:rsidRPr="00E15FC1" w:rsidRDefault="009A5545" w:rsidP="00AC6FCC">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0155DC5B" w14:textId="77777777" w:rsidR="009A5545" w:rsidRPr="00E15FC1" w:rsidRDefault="009A5545"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55F3466E" w14:textId="77777777" w:rsidR="009A5545" w:rsidRPr="00E15FC1" w:rsidRDefault="009A5545"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70E1CCB7" w14:textId="77777777" w:rsidR="009A5545" w:rsidRPr="00E15FC1" w:rsidRDefault="009A5545"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21777D39" w14:textId="77777777" w:rsidR="009A5545" w:rsidRPr="00E15FC1" w:rsidRDefault="009A5545"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000BA730" w14:textId="77777777" w:rsidR="009A5545" w:rsidRPr="00E15FC1" w:rsidRDefault="009A5545"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A1987BF" w14:textId="77777777" w:rsidR="009A5545" w:rsidRPr="00E15FC1" w:rsidRDefault="009A5545"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07983C8" w14:textId="77777777" w:rsidR="009A5545" w:rsidRDefault="009A5545" w:rsidP="00AC6FCC">
      <w:pPr>
        <w:kinsoku w:val="0"/>
        <w:overflowPunct w:val="0"/>
        <w:spacing w:before="120"/>
        <w:ind w:right="-427"/>
        <w:jc w:val="both"/>
        <w:rPr>
          <w:rFonts w:ascii="Arial" w:hAnsi="Arial" w:cs="Arial"/>
          <w:b/>
          <w:sz w:val="16"/>
          <w:szCs w:val="16"/>
        </w:rPr>
      </w:pPr>
    </w:p>
    <w:p w14:paraId="70C14527" w14:textId="77777777" w:rsidR="009A5545" w:rsidRDefault="009A5545" w:rsidP="00AC6FCC">
      <w:pPr>
        <w:kinsoku w:val="0"/>
        <w:overflowPunct w:val="0"/>
        <w:spacing w:before="120"/>
        <w:ind w:right="-427"/>
        <w:jc w:val="both"/>
        <w:rPr>
          <w:rFonts w:ascii="Arial" w:hAnsi="Arial" w:cs="Arial"/>
          <w:b/>
          <w:sz w:val="16"/>
          <w:szCs w:val="16"/>
        </w:rPr>
      </w:pPr>
    </w:p>
    <w:p w14:paraId="4186DD88" w14:textId="77777777" w:rsidR="009A5545" w:rsidRPr="00E15FC1" w:rsidRDefault="009A5545"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DED87B1" w14:textId="77777777" w:rsidR="009A5545" w:rsidRPr="00EC77F8" w:rsidRDefault="009A5545"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C7B709C" w14:textId="77777777" w:rsidR="009A5545" w:rsidRPr="00E404AC" w:rsidRDefault="009A5545" w:rsidP="00AC6FCC">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369BEC4F" w14:textId="77777777" w:rsidR="009A5545" w:rsidRPr="00E404AC" w:rsidRDefault="009A5545" w:rsidP="00AC6FCC">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16C57229" w14:textId="77777777" w:rsidR="009A5545" w:rsidRPr="00E404AC" w:rsidRDefault="009A5545" w:rsidP="00AC6FCC">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2FB9521B" w14:textId="77777777" w:rsidR="009A5545" w:rsidRPr="00E404AC" w:rsidRDefault="009A5545" w:rsidP="00AC6FCC">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738FAD06" w14:textId="77777777" w:rsidR="009A5545" w:rsidRPr="00EC77F8" w:rsidRDefault="009A5545" w:rsidP="00AC6FCC">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9EDA980" w14:textId="77777777" w:rsidR="009A5545" w:rsidRPr="00FB5AA9" w:rsidRDefault="009A5545" w:rsidP="00AC6FCC">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D8C8A1C" w14:textId="77777777" w:rsidR="009A5545" w:rsidRPr="00FB5AA9" w:rsidRDefault="009A5545" w:rsidP="00AC6FCC">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39B429D" w14:textId="77777777" w:rsidR="009A5545" w:rsidRPr="00CC6D76" w:rsidRDefault="009A5545" w:rsidP="00AC6FCC">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26577733" w14:textId="77777777" w:rsidR="009A5545" w:rsidRPr="00CC6D76" w:rsidRDefault="009A5545"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0484A43E" w14:textId="77777777" w:rsidR="009A5545" w:rsidRPr="00CC6D76" w:rsidRDefault="009A5545"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6F9D814A" w14:textId="77777777" w:rsidR="009A5545" w:rsidRPr="00CC6D76" w:rsidRDefault="009A5545"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0875D884" w14:textId="77777777" w:rsidR="009A5545" w:rsidRPr="00CC6D76" w:rsidRDefault="009A5545"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2BFFF155" w14:textId="77777777" w:rsidR="009A5545" w:rsidRPr="00CC6D76" w:rsidRDefault="009A5545" w:rsidP="00AC6FCC">
      <w:pPr>
        <w:pStyle w:val="FootnoteText"/>
        <w:ind w:left="142" w:right="-425" w:hanging="142"/>
        <w:rPr>
          <w:rFonts w:cs="Arial"/>
          <w:b/>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4DA1842" w14:textId="77777777" w:rsidR="009A5545" w:rsidRPr="00CC6D76" w:rsidRDefault="009A5545"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0DE14F4E" w14:textId="77777777" w:rsidR="009A5545" w:rsidRPr="00CC6D76" w:rsidRDefault="009A5545" w:rsidP="00AC6FCC">
      <w:pPr>
        <w:kinsoku w:val="0"/>
        <w:overflowPunct w:val="0"/>
        <w:ind w:left="142" w:right="-425" w:hanging="142"/>
        <w:jc w:val="both"/>
        <w:rPr>
          <w:rFonts w:ascii="Arial" w:hAnsi="Arial" w:cs="Arial"/>
          <w:i/>
          <w:sz w:val="16"/>
          <w:szCs w:val="16"/>
        </w:rPr>
      </w:pPr>
      <w:r w:rsidRPr="00CC6D76">
        <w:rPr>
          <w:rStyle w:val="FootnoteReferenc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7AC2713" w14:textId="77777777" w:rsidR="009A5545" w:rsidRPr="00EC77F8" w:rsidRDefault="009A5545"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263BF2C" w14:textId="77777777" w:rsidR="009A5545" w:rsidRPr="00EC77F8" w:rsidRDefault="009A5545"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7A9C877" w14:textId="77777777" w:rsidR="009A5545" w:rsidRPr="00EC77F8" w:rsidRDefault="009A5545" w:rsidP="00AC6FCC">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177C29AA" w14:textId="77777777" w:rsidR="009A5545" w:rsidRPr="00EC77F8" w:rsidRDefault="009A5545" w:rsidP="00AC6FCC">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11572D96"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87C8A43" w14:textId="77777777" w:rsidR="009A5545" w:rsidRPr="00EC77F8" w:rsidRDefault="009A5545" w:rsidP="00AC6FCC">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3CD12413" w14:textId="77777777" w:rsidR="009A5545" w:rsidRPr="00CC6D76" w:rsidRDefault="009A5545"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3E61D0C8" w14:textId="77777777" w:rsidR="009A5545" w:rsidRPr="00CC6D76" w:rsidRDefault="009A5545"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4993675E" w14:textId="77777777" w:rsidR="009A5545" w:rsidRPr="00CC6D76" w:rsidRDefault="009A5545"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36F14B67" w14:textId="77777777" w:rsidR="009A5545" w:rsidRPr="00CC6D76" w:rsidRDefault="009A5545" w:rsidP="00AC6FCC">
      <w:pPr>
        <w:pStyle w:val="FootnoteText"/>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1E6887B" w14:textId="77777777" w:rsidR="009A5545" w:rsidRPr="00CC6D76" w:rsidRDefault="009A5545" w:rsidP="00DA4446">
      <w:pPr>
        <w:numPr>
          <w:ilvl w:val="0"/>
          <w:numId w:val="70"/>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640EBD42" w14:textId="77777777" w:rsidR="009A5545" w:rsidRPr="00CC6D76" w:rsidRDefault="009A5545" w:rsidP="00DA4446">
      <w:pPr>
        <w:numPr>
          <w:ilvl w:val="0"/>
          <w:numId w:val="70"/>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247F805E" w14:textId="77777777" w:rsidR="009A5545" w:rsidRPr="00CC6D76" w:rsidRDefault="009A5545"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4A6C657F" w14:textId="77777777" w:rsidR="009A5545" w:rsidRPr="00EC77F8" w:rsidRDefault="009A5545" w:rsidP="00AC6FCC">
      <w:pPr>
        <w:pStyle w:val="FootnoteText"/>
        <w:ind w:left="142" w:right="-425" w:hanging="142"/>
        <w:rPr>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CC6D76">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CC6D76">
        <w:rPr>
          <w:rFonts w:cs="Arial"/>
          <w:sz w:val="16"/>
          <w:szCs w:val="16"/>
        </w:rPr>
        <w:t>”.</w:t>
      </w:r>
    </w:p>
  </w:footnote>
  <w:footnote w:id="34">
    <w:p w14:paraId="3B7EA0B0" w14:textId="77777777" w:rsidR="009A5545" w:rsidRPr="00CC6D76" w:rsidRDefault="009A5545"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3E75AD4" w14:textId="77777777" w:rsidR="009A5545" w:rsidRPr="00CC6D76" w:rsidRDefault="009A5545" w:rsidP="00AC6FCC">
      <w:pPr>
        <w:pStyle w:val="FootnoteText"/>
        <w:ind w:left="142" w:right="-425" w:hanging="142"/>
        <w:rPr>
          <w:rFonts w:cs="Arial"/>
          <w:i/>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D943727" w14:textId="77777777" w:rsidR="009A5545" w:rsidRPr="00CC6D76" w:rsidRDefault="009A5545" w:rsidP="00AC6FCC">
      <w:pPr>
        <w:pStyle w:val="FootnoteText"/>
        <w:ind w:left="142" w:right="-425" w:hanging="142"/>
        <w:rPr>
          <w:rFonts w:cs="Arial"/>
          <w:i/>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p>
  </w:footnote>
  <w:footnote w:id="37">
    <w:p w14:paraId="1A14BF98" w14:textId="77777777" w:rsidR="009A5545" w:rsidRPr="00CC6D76" w:rsidRDefault="009A5545" w:rsidP="00AC6FCC">
      <w:pPr>
        <w:ind w:left="142" w:right="-463" w:hanging="142"/>
        <w:jc w:val="both"/>
        <w:rPr>
          <w:rFonts w:ascii="Arial" w:hAnsi="Arial" w:cs="Arial"/>
          <w:sz w:val="16"/>
          <w:szCs w:val="16"/>
        </w:rPr>
      </w:pPr>
      <w:r w:rsidRPr="00CC6D76">
        <w:rPr>
          <w:rStyle w:val="FootnoteReferenc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906D754"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67F7255"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251DEEC"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79E1FED7" w14:textId="77777777" w:rsidR="009A5545" w:rsidRPr="00EC77F8" w:rsidRDefault="009A5545" w:rsidP="00AC6FCC">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DFA68A7" w14:textId="77777777" w:rsidR="009A5545" w:rsidRPr="00EC77F8" w:rsidRDefault="009A5545" w:rsidP="00AC6FCC">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3A8DB3E6" w14:textId="77777777" w:rsidR="009A5545" w:rsidRPr="00EC77F8" w:rsidRDefault="009A5545"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93B4150" w14:textId="77777777" w:rsidR="009A5545" w:rsidRPr="00EC77F8" w:rsidRDefault="009A5545"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21459433" w14:textId="77777777" w:rsidR="009A5545" w:rsidRPr="00EC77F8" w:rsidRDefault="009A5545"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05531EDB"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0D35F1E"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27F4FE82"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7CD47752"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7DF28A88"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5CB98C73" w14:textId="77777777" w:rsidR="009A5545" w:rsidRPr="00CC6D76" w:rsidRDefault="009A5545" w:rsidP="00D13A1D">
      <w:pPr>
        <w:pStyle w:val="FootnoteText"/>
        <w:ind w:right="161"/>
        <w:rPr>
          <w:rFonts w:cs="Arial"/>
          <w:sz w:val="16"/>
          <w:szCs w:val="16"/>
          <w:lang w:val="es-ES_tradnl"/>
        </w:rPr>
      </w:pPr>
      <w:r w:rsidRPr="008D2685">
        <w:rPr>
          <w:rStyle w:val="FootnoteReferenc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554DFA28" w14:textId="77777777" w:rsidR="009A5545" w:rsidRPr="00CC6D76" w:rsidRDefault="009A5545"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2B82BD54" w14:textId="77777777" w:rsidR="009A5545" w:rsidRPr="00CC6D76" w:rsidRDefault="009A5545"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51A60F77"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6AAC1ACD"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678D0AC1"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28E2779D"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3139249" w14:textId="77777777" w:rsidR="009A5545" w:rsidRPr="00EC77F8" w:rsidRDefault="009A5545"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70DFC299" w14:textId="77777777" w:rsidR="009A5545" w:rsidRPr="00FB0A4A" w:rsidRDefault="009A5545" w:rsidP="00AC6FCC">
      <w:pPr>
        <w:pStyle w:val="FootnoteText"/>
        <w:ind w:left="142" w:right="-425" w:hanging="142"/>
        <w:rPr>
          <w:sz w:val="16"/>
          <w:szCs w:val="16"/>
        </w:rPr>
      </w:pPr>
      <w:r w:rsidRPr="000C75AE">
        <w:rPr>
          <w:rStyle w:val="FootnoteReferenc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53395DBE" w14:textId="77777777" w:rsidR="009A5545" w:rsidRPr="00B55B80" w:rsidRDefault="009A5545" w:rsidP="00AC6FCC">
      <w:pPr>
        <w:pStyle w:val="FootnoteText"/>
        <w:ind w:left="142" w:right="-172"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5ACE2D18" w14:textId="77777777" w:rsidR="009A5545" w:rsidRPr="00B55B80" w:rsidRDefault="009A5545" w:rsidP="00AC6FCC">
      <w:pPr>
        <w:pStyle w:val="FootnoteText"/>
        <w:ind w:left="142" w:right="-172" w:hanging="142"/>
        <w:rPr>
          <w:rFonts w:cs="Arial"/>
          <w:b/>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32A4E137" w14:textId="77777777" w:rsidR="009A5545" w:rsidRPr="00186F2B" w:rsidRDefault="009A5545" w:rsidP="00AC6FCC">
      <w:pPr>
        <w:pStyle w:val="FootnoteText"/>
        <w:ind w:left="142" w:right="-172"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7A60B93E" w14:textId="77777777" w:rsidR="009A5545" w:rsidRPr="00B55B80" w:rsidRDefault="009A5545"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6BAF7D8D" w14:textId="77777777" w:rsidR="009A5545" w:rsidRPr="00B55B80" w:rsidRDefault="009A5545"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46707824" w14:textId="77777777" w:rsidR="009A5545" w:rsidRPr="005D5CA8" w:rsidRDefault="009A5545" w:rsidP="00AC6FCC">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63BDE8E6"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079CA802" w14:textId="77777777" w:rsidR="009A5545" w:rsidRPr="00384BE2" w:rsidRDefault="009A5545" w:rsidP="00AC6FCC">
      <w:pPr>
        <w:pStyle w:val="FootnoteText"/>
        <w:ind w:left="142" w:right="-427" w:hanging="142"/>
        <w:rPr>
          <w:rFonts w:ascii="Verdana" w:hAnsi="Verdana"/>
          <w:b/>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1FE61026" w14:textId="77777777" w:rsidR="009A5545" w:rsidRPr="00B55B80" w:rsidRDefault="009A5545"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80636DA" w14:textId="77777777" w:rsidR="009A5545" w:rsidRPr="00B55B80" w:rsidRDefault="009A5545"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1733A1E" w14:textId="77777777" w:rsidR="009A5545" w:rsidRPr="00EC77F8" w:rsidRDefault="009A5545" w:rsidP="00AC6FCC">
      <w:pPr>
        <w:pStyle w:val="FootnoteText"/>
        <w:ind w:right="-463"/>
        <w:rPr>
          <w:rFonts w:ascii="Verdana" w:hAnsi="Verdana"/>
          <w:sz w:val="16"/>
          <w:szCs w:val="16"/>
          <w:lang w:val="es-ES"/>
        </w:rPr>
      </w:pPr>
    </w:p>
  </w:footnote>
  <w:footnote w:id="70">
    <w:p w14:paraId="3C893A1C"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77871A43"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15077CB2" w14:textId="77777777" w:rsidR="009A5545" w:rsidRPr="005D5CA8" w:rsidRDefault="009A5545" w:rsidP="00AC6FCC">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5B4771FC"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5EECA8A9"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0F4C9D"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DFAE81F" w14:textId="77777777" w:rsidR="009A5545" w:rsidRPr="00EC77F8" w:rsidRDefault="009A5545" w:rsidP="00AC6FCC">
      <w:pPr>
        <w:pStyle w:val="FootnoteText"/>
        <w:rPr>
          <w:rFonts w:ascii="Verdana" w:hAnsi="Verdana"/>
          <w:sz w:val="16"/>
          <w:szCs w:val="16"/>
          <w:lang w:val="es-ES"/>
        </w:rPr>
      </w:pPr>
    </w:p>
  </w:footnote>
  <w:footnote w:id="76">
    <w:p w14:paraId="5DA7B2DE"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0585E50A" w14:textId="77777777" w:rsidR="009A5545" w:rsidRPr="005D5CA8" w:rsidRDefault="009A5545" w:rsidP="00AC6FCC">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8">
    <w:p w14:paraId="7CB063CE" w14:textId="77777777" w:rsidR="009A5545" w:rsidRPr="00B55B80" w:rsidRDefault="009A5545"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15F1D85D" w14:textId="77777777" w:rsidR="009A5545" w:rsidRPr="00B067A4" w:rsidRDefault="009A5545" w:rsidP="00AA5351">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0F47" w14:textId="7FBE71A3" w:rsidR="009A5545" w:rsidRDefault="00837B18" w:rsidP="0002628D">
    <w:pPr>
      <w:pStyle w:val="Header"/>
      <w:tabs>
        <w:tab w:val="clear" w:pos="4819"/>
        <w:tab w:val="left" w:pos="195"/>
        <w:tab w:val="right" w:pos="9921"/>
      </w:tabs>
      <w:rPr>
        <w:rFonts w:ascii="Verdana" w:hAnsi="Verdana"/>
        <w:i/>
        <w:sz w:val="14"/>
        <w:szCs w:val="14"/>
      </w:rPr>
    </w:pPr>
    <w:r w:rsidRPr="0083176C">
      <w:rPr>
        <w:noProof/>
        <w:lang w:val="es-ES_tradnl"/>
      </w:rPr>
      <w:drawing>
        <wp:anchor distT="0" distB="0" distL="114300" distR="114300" simplePos="0" relativeHeight="251658241" behindDoc="0" locked="0" layoutInCell="1" allowOverlap="1" wp14:anchorId="481A6E47" wp14:editId="38D62AC5">
          <wp:simplePos x="0" y="0"/>
          <wp:positionH relativeFrom="margin">
            <wp:posOffset>-152400</wp:posOffset>
          </wp:positionH>
          <wp:positionV relativeFrom="paragraph">
            <wp:posOffset>-178435</wp:posOffset>
          </wp:positionV>
          <wp:extent cx="6029325" cy="1073150"/>
          <wp:effectExtent l="0" t="0" r="9525" b="0"/>
          <wp:wrapTopAndBottom/>
          <wp:docPr id="920480049" name="Imagen 92048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1073150"/>
                  </a:xfrm>
                  <a:prstGeom prst="rect">
                    <a:avLst/>
                  </a:prstGeom>
                  <a:noFill/>
                </pic:spPr>
              </pic:pic>
            </a:graphicData>
          </a:graphic>
        </wp:anchor>
      </w:drawing>
    </w:r>
  </w:p>
  <w:p w14:paraId="2681FFD8" w14:textId="584C5296" w:rsidR="009A5545" w:rsidRPr="00D22EFF" w:rsidRDefault="009A5545" w:rsidP="0051608C">
    <w:pPr>
      <w:pStyle w:val="Header"/>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DEDA5" w14:textId="4776E4B2" w:rsidR="009A5545" w:rsidRDefault="00E76ADB">
    <w:pPr>
      <w:pStyle w:val="Header"/>
    </w:pPr>
    <w:r w:rsidRPr="0083176C">
      <w:rPr>
        <w:noProof/>
        <w:lang w:val="es-ES_tradnl"/>
      </w:rPr>
      <w:drawing>
        <wp:anchor distT="0" distB="0" distL="114300" distR="114300" simplePos="0" relativeHeight="251658240" behindDoc="0" locked="0" layoutInCell="1" allowOverlap="1" wp14:anchorId="28367B66" wp14:editId="086062D8">
          <wp:simplePos x="0" y="0"/>
          <wp:positionH relativeFrom="margin">
            <wp:align>right</wp:align>
          </wp:positionH>
          <wp:positionV relativeFrom="paragraph">
            <wp:posOffset>100965</wp:posOffset>
          </wp:positionV>
          <wp:extent cx="6029325" cy="1073150"/>
          <wp:effectExtent l="0" t="0" r="952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1073150"/>
                  </a:xfrm>
                  <a:prstGeom prst="rect">
                    <a:avLst/>
                  </a:prstGeom>
                  <a:noFill/>
                </pic:spPr>
              </pic:pic>
            </a:graphicData>
          </a:graphic>
        </wp:anchor>
      </w:drawing>
    </w:r>
    <w:r w:rsidR="00FB4C0A" w:rsidRPr="00FB4C0A">
      <w:rPr>
        <w:noProof/>
        <w:szCs w:val="20"/>
        <w:lang w:val="es-ES_tradnl"/>
      </w:rPr>
      <w:t>.</w:t>
    </w:r>
    <w:r w:rsidRPr="00E76ADB">
      <w:rPr>
        <w:noProof/>
        <w:lang w:val="es-ES_tradn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C0FE" w14:textId="77777777" w:rsidR="009A5545" w:rsidRDefault="009A55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0815" w14:textId="77777777" w:rsidR="009A5545" w:rsidRDefault="009A554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2848" w14:textId="77777777" w:rsidR="009A5545" w:rsidRDefault="009A554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ABC2C" w14:textId="77777777" w:rsidR="009A5545" w:rsidRDefault="009A55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3610" w:firstLine="0"/>
      </w:pPr>
    </w:lvl>
  </w:abstractNum>
  <w:abstractNum w:abstractNumId="1" w15:restartNumberingAfterBreak="0">
    <w:nsid w:val="000E397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0D64FB"/>
    <w:multiLevelType w:val="hybridMultilevel"/>
    <w:tmpl w:val="89AE74B0"/>
    <w:lvl w:ilvl="0" w:tplc="459619BC">
      <w:start w:val="7"/>
      <w:numFmt w:val="bullet"/>
      <w:lvlText w:val="-"/>
      <w:lvlJc w:val="left"/>
      <w:pPr>
        <w:tabs>
          <w:tab w:val="num" w:pos="1380"/>
        </w:tabs>
        <w:ind w:left="1380" w:hanging="360"/>
      </w:pPr>
      <w:rPr>
        <w:rFonts w:ascii="Verdana" w:eastAsia="Times New Roman" w:hAnsi="Verdana" w:cs="Lucida Sans Unicode" w:hint="default"/>
        <w:b/>
      </w:rPr>
    </w:lvl>
    <w:lvl w:ilvl="1" w:tplc="0C0A0003">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BF53F6"/>
    <w:multiLevelType w:val="multilevel"/>
    <w:tmpl w:val="B490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5" w15:restartNumberingAfterBreak="0">
    <w:nsid w:val="08C06FD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8"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0C6C338A"/>
    <w:multiLevelType w:val="hybridMultilevel"/>
    <w:tmpl w:val="33CC7236"/>
    <w:lvl w:ilvl="0" w:tplc="0C0A0017">
      <w:start w:val="1"/>
      <w:numFmt w:val="lowerLetter"/>
      <w:lvlText w:val="%1)"/>
      <w:lvlJc w:val="left"/>
      <w:pPr>
        <w:ind w:left="1211" w:hanging="360"/>
      </w:pPr>
    </w:lvl>
    <w:lvl w:ilvl="1" w:tplc="0C0A0019">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22"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4" w15:restartNumberingAfterBreak="0">
    <w:nsid w:val="0DEE0845"/>
    <w:multiLevelType w:val="multilevel"/>
    <w:tmpl w:val="E91C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F7A7C42"/>
    <w:multiLevelType w:val="hybridMultilevel"/>
    <w:tmpl w:val="333E35B4"/>
    <w:lvl w:ilvl="0" w:tplc="042D0001">
      <w:start w:val="1"/>
      <w:numFmt w:val="bullet"/>
      <w:lvlText w:val=""/>
      <w:lvlJc w:val="left"/>
      <w:pPr>
        <w:ind w:left="2870" w:hanging="360"/>
      </w:pPr>
      <w:rPr>
        <w:rFonts w:ascii="Symbol" w:hAnsi="Symbol" w:hint="default"/>
        <w:color w:val="auto"/>
      </w:rPr>
    </w:lvl>
    <w:lvl w:ilvl="1" w:tplc="FFFFFFFF" w:tentative="1">
      <w:start w:val="1"/>
      <w:numFmt w:val="bullet"/>
      <w:lvlText w:val="o"/>
      <w:lvlJc w:val="left"/>
      <w:pPr>
        <w:ind w:left="3590" w:hanging="360"/>
      </w:pPr>
      <w:rPr>
        <w:rFonts w:ascii="Courier New" w:hAnsi="Courier New" w:cs="Courier New" w:hint="default"/>
      </w:rPr>
    </w:lvl>
    <w:lvl w:ilvl="2" w:tplc="FFFFFFFF" w:tentative="1">
      <w:start w:val="1"/>
      <w:numFmt w:val="bullet"/>
      <w:lvlText w:val=""/>
      <w:lvlJc w:val="left"/>
      <w:pPr>
        <w:ind w:left="4310" w:hanging="360"/>
      </w:pPr>
      <w:rPr>
        <w:rFonts w:ascii="Wingdings" w:hAnsi="Wingdings" w:hint="default"/>
      </w:rPr>
    </w:lvl>
    <w:lvl w:ilvl="3" w:tplc="FFFFFFFF" w:tentative="1">
      <w:start w:val="1"/>
      <w:numFmt w:val="bullet"/>
      <w:lvlText w:val=""/>
      <w:lvlJc w:val="left"/>
      <w:pPr>
        <w:ind w:left="5030" w:hanging="360"/>
      </w:pPr>
      <w:rPr>
        <w:rFonts w:ascii="Symbol" w:hAnsi="Symbol" w:hint="default"/>
      </w:rPr>
    </w:lvl>
    <w:lvl w:ilvl="4" w:tplc="FFFFFFFF" w:tentative="1">
      <w:start w:val="1"/>
      <w:numFmt w:val="bullet"/>
      <w:lvlText w:val="o"/>
      <w:lvlJc w:val="left"/>
      <w:pPr>
        <w:ind w:left="5750" w:hanging="360"/>
      </w:pPr>
      <w:rPr>
        <w:rFonts w:ascii="Courier New" w:hAnsi="Courier New" w:cs="Courier New" w:hint="default"/>
      </w:rPr>
    </w:lvl>
    <w:lvl w:ilvl="5" w:tplc="FFFFFFFF" w:tentative="1">
      <w:start w:val="1"/>
      <w:numFmt w:val="bullet"/>
      <w:lvlText w:val=""/>
      <w:lvlJc w:val="left"/>
      <w:pPr>
        <w:ind w:left="6470" w:hanging="360"/>
      </w:pPr>
      <w:rPr>
        <w:rFonts w:ascii="Wingdings" w:hAnsi="Wingdings" w:hint="default"/>
      </w:rPr>
    </w:lvl>
    <w:lvl w:ilvl="6" w:tplc="FFFFFFFF" w:tentative="1">
      <w:start w:val="1"/>
      <w:numFmt w:val="bullet"/>
      <w:lvlText w:val=""/>
      <w:lvlJc w:val="left"/>
      <w:pPr>
        <w:ind w:left="7190" w:hanging="360"/>
      </w:pPr>
      <w:rPr>
        <w:rFonts w:ascii="Symbol" w:hAnsi="Symbol" w:hint="default"/>
      </w:rPr>
    </w:lvl>
    <w:lvl w:ilvl="7" w:tplc="FFFFFFFF" w:tentative="1">
      <w:start w:val="1"/>
      <w:numFmt w:val="bullet"/>
      <w:lvlText w:val="o"/>
      <w:lvlJc w:val="left"/>
      <w:pPr>
        <w:ind w:left="7910" w:hanging="360"/>
      </w:pPr>
      <w:rPr>
        <w:rFonts w:ascii="Courier New" w:hAnsi="Courier New" w:cs="Courier New" w:hint="default"/>
      </w:rPr>
    </w:lvl>
    <w:lvl w:ilvl="8" w:tplc="FFFFFFFF" w:tentative="1">
      <w:start w:val="1"/>
      <w:numFmt w:val="bullet"/>
      <w:lvlText w:val=""/>
      <w:lvlJc w:val="left"/>
      <w:pPr>
        <w:ind w:left="8630" w:hanging="360"/>
      </w:pPr>
      <w:rPr>
        <w:rFonts w:ascii="Wingdings" w:hAnsi="Wingdings" w:hint="default"/>
      </w:rPr>
    </w:lvl>
  </w:abstractNum>
  <w:abstractNum w:abstractNumId="2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1FC277D"/>
    <w:multiLevelType w:val="multilevel"/>
    <w:tmpl w:val="3368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4"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5"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6" w15:restartNumberingAfterBreak="0">
    <w:nsid w:val="19A050A0"/>
    <w:multiLevelType w:val="hybridMultilevel"/>
    <w:tmpl w:val="82E06DD8"/>
    <w:lvl w:ilvl="0" w:tplc="A1EC8DF0">
      <w:start w:val="1"/>
      <w:numFmt w:val="bullet"/>
      <w:lvlText w:val=""/>
      <w:lvlJc w:val="left"/>
      <w:pPr>
        <w:ind w:left="2138" w:hanging="360"/>
      </w:pPr>
      <w:rPr>
        <w:rFonts w:ascii="Symbol" w:hAnsi="Symbol" w:hint="default"/>
        <w:color w:val="auto"/>
      </w:rPr>
    </w:lvl>
    <w:lvl w:ilvl="1" w:tplc="040A0003" w:tentative="1">
      <w:start w:val="1"/>
      <w:numFmt w:val="bullet"/>
      <w:lvlText w:val="o"/>
      <w:lvlJc w:val="left"/>
      <w:pPr>
        <w:ind w:left="2858" w:hanging="360"/>
      </w:pPr>
      <w:rPr>
        <w:rFonts w:ascii="Courier New" w:hAnsi="Courier New" w:cs="Courier New" w:hint="default"/>
      </w:rPr>
    </w:lvl>
    <w:lvl w:ilvl="2" w:tplc="040A0005" w:tentative="1">
      <w:start w:val="1"/>
      <w:numFmt w:val="bullet"/>
      <w:lvlText w:val=""/>
      <w:lvlJc w:val="left"/>
      <w:pPr>
        <w:ind w:left="3578" w:hanging="360"/>
      </w:pPr>
      <w:rPr>
        <w:rFonts w:ascii="Wingdings" w:hAnsi="Wingdings" w:hint="default"/>
      </w:rPr>
    </w:lvl>
    <w:lvl w:ilvl="3" w:tplc="040A0001" w:tentative="1">
      <w:start w:val="1"/>
      <w:numFmt w:val="bullet"/>
      <w:lvlText w:val=""/>
      <w:lvlJc w:val="left"/>
      <w:pPr>
        <w:ind w:left="4298" w:hanging="360"/>
      </w:pPr>
      <w:rPr>
        <w:rFonts w:ascii="Symbol" w:hAnsi="Symbol" w:hint="default"/>
      </w:rPr>
    </w:lvl>
    <w:lvl w:ilvl="4" w:tplc="040A0003" w:tentative="1">
      <w:start w:val="1"/>
      <w:numFmt w:val="bullet"/>
      <w:lvlText w:val="o"/>
      <w:lvlJc w:val="left"/>
      <w:pPr>
        <w:ind w:left="5018" w:hanging="360"/>
      </w:pPr>
      <w:rPr>
        <w:rFonts w:ascii="Courier New" w:hAnsi="Courier New" w:cs="Courier New" w:hint="default"/>
      </w:rPr>
    </w:lvl>
    <w:lvl w:ilvl="5" w:tplc="040A0005" w:tentative="1">
      <w:start w:val="1"/>
      <w:numFmt w:val="bullet"/>
      <w:lvlText w:val=""/>
      <w:lvlJc w:val="left"/>
      <w:pPr>
        <w:ind w:left="5738" w:hanging="360"/>
      </w:pPr>
      <w:rPr>
        <w:rFonts w:ascii="Wingdings" w:hAnsi="Wingdings" w:hint="default"/>
      </w:rPr>
    </w:lvl>
    <w:lvl w:ilvl="6" w:tplc="040A0001" w:tentative="1">
      <w:start w:val="1"/>
      <w:numFmt w:val="bullet"/>
      <w:lvlText w:val=""/>
      <w:lvlJc w:val="left"/>
      <w:pPr>
        <w:ind w:left="6458" w:hanging="360"/>
      </w:pPr>
      <w:rPr>
        <w:rFonts w:ascii="Symbol" w:hAnsi="Symbol" w:hint="default"/>
      </w:rPr>
    </w:lvl>
    <w:lvl w:ilvl="7" w:tplc="040A0003" w:tentative="1">
      <w:start w:val="1"/>
      <w:numFmt w:val="bullet"/>
      <w:lvlText w:val="o"/>
      <w:lvlJc w:val="left"/>
      <w:pPr>
        <w:ind w:left="7178" w:hanging="360"/>
      </w:pPr>
      <w:rPr>
        <w:rFonts w:ascii="Courier New" w:hAnsi="Courier New" w:cs="Courier New" w:hint="default"/>
      </w:rPr>
    </w:lvl>
    <w:lvl w:ilvl="8" w:tplc="040A0005" w:tentative="1">
      <w:start w:val="1"/>
      <w:numFmt w:val="bullet"/>
      <w:lvlText w:val=""/>
      <w:lvlJc w:val="left"/>
      <w:pPr>
        <w:ind w:left="7898" w:hanging="360"/>
      </w:pPr>
      <w:rPr>
        <w:rFonts w:ascii="Wingdings" w:hAnsi="Wingdings" w:hint="default"/>
      </w:rPr>
    </w:lvl>
  </w:abstractNum>
  <w:abstractNum w:abstractNumId="37" w15:restartNumberingAfterBreak="0">
    <w:nsid w:val="1BD02EAC"/>
    <w:multiLevelType w:val="multilevel"/>
    <w:tmpl w:val="7438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1FEE24B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4"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5"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6" w15:restartNumberingAfterBreak="0">
    <w:nsid w:val="22C214C8"/>
    <w:multiLevelType w:val="multilevel"/>
    <w:tmpl w:val="FEAC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9"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5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3" w15:restartNumberingAfterBreak="0">
    <w:nsid w:val="25864F5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5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9"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0"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2C5C0740"/>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7"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8" w15:restartNumberingAfterBreak="0">
    <w:nsid w:val="2EED7871"/>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6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6341DE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75"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DD314B"/>
    <w:multiLevelType w:val="hybridMultilevel"/>
    <w:tmpl w:val="A3DC9D90"/>
    <w:lvl w:ilvl="0" w:tplc="0C0A0001">
      <w:start w:val="1"/>
      <w:numFmt w:val="bullet"/>
      <w:lvlText w:val=""/>
      <w:lvlJc w:val="left"/>
      <w:pPr>
        <w:ind w:left="3905" w:hanging="360"/>
      </w:pPr>
      <w:rPr>
        <w:rFonts w:ascii="Symbol" w:hAnsi="Symbol" w:hint="default"/>
      </w:rPr>
    </w:lvl>
    <w:lvl w:ilvl="1" w:tplc="040A0003">
      <w:start w:val="1"/>
      <w:numFmt w:val="bullet"/>
      <w:lvlText w:val="o"/>
      <w:lvlJc w:val="left"/>
      <w:pPr>
        <w:ind w:left="4625" w:hanging="360"/>
      </w:pPr>
      <w:rPr>
        <w:rFonts w:ascii="Courier New" w:hAnsi="Courier New" w:cs="Courier New" w:hint="default"/>
      </w:rPr>
    </w:lvl>
    <w:lvl w:ilvl="2" w:tplc="040A0005" w:tentative="1">
      <w:start w:val="1"/>
      <w:numFmt w:val="bullet"/>
      <w:lvlText w:val=""/>
      <w:lvlJc w:val="left"/>
      <w:pPr>
        <w:ind w:left="5345" w:hanging="360"/>
      </w:pPr>
      <w:rPr>
        <w:rFonts w:ascii="Wingdings" w:hAnsi="Wingdings" w:hint="default"/>
      </w:rPr>
    </w:lvl>
    <w:lvl w:ilvl="3" w:tplc="040A0001" w:tentative="1">
      <w:start w:val="1"/>
      <w:numFmt w:val="bullet"/>
      <w:lvlText w:val=""/>
      <w:lvlJc w:val="left"/>
      <w:pPr>
        <w:ind w:left="6065" w:hanging="360"/>
      </w:pPr>
      <w:rPr>
        <w:rFonts w:ascii="Symbol" w:hAnsi="Symbol" w:hint="default"/>
      </w:rPr>
    </w:lvl>
    <w:lvl w:ilvl="4" w:tplc="040A0003" w:tentative="1">
      <w:start w:val="1"/>
      <w:numFmt w:val="bullet"/>
      <w:lvlText w:val="o"/>
      <w:lvlJc w:val="left"/>
      <w:pPr>
        <w:ind w:left="6785" w:hanging="360"/>
      </w:pPr>
      <w:rPr>
        <w:rFonts w:ascii="Courier New" w:hAnsi="Courier New" w:cs="Courier New" w:hint="default"/>
      </w:rPr>
    </w:lvl>
    <w:lvl w:ilvl="5" w:tplc="040A0005" w:tentative="1">
      <w:start w:val="1"/>
      <w:numFmt w:val="bullet"/>
      <w:lvlText w:val=""/>
      <w:lvlJc w:val="left"/>
      <w:pPr>
        <w:ind w:left="7505" w:hanging="360"/>
      </w:pPr>
      <w:rPr>
        <w:rFonts w:ascii="Wingdings" w:hAnsi="Wingdings" w:hint="default"/>
      </w:rPr>
    </w:lvl>
    <w:lvl w:ilvl="6" w:tplc="040A0001" w:tentative="1">
      <w:start w:val="1"/>
      <w:numFmt w:val="bullet"/>
      <w:lvlText w:val=""/>
      <w:lvlJc w:val="left"/>
      <w:pPr>
        <w:ind w:left="8225" w:hanging="360"/>
      </w:pPr>
      <w:rPr>
        <w:rFonts w:ascii="Symbol" w:hAnsi="Symbol" w:hint="default"/>
      </w:rPr>
    </w:lvl>
    <w:lvl w:ilvl="7" w:tplc="040A0003" w:tentative="1">
      <w:start w:val="1"/>
      <w:numFmt w:val="bullet"/>
      <w:lvlText w:val="o"/>
      <w:lvlJc w:val="left"/>
      <w:pPr>
        <w:ind w:left="8945" w:hanging="360"/>
      </w:pPr>
      <w:rPr>
        <w:rFonts w:ascii="Courier New" w:hAnsi="Courier New" w:cs="Courier New" w:hint="default"/>
      </w:rPr>
    </w:lvl>
    <w:lvl w:ilvl="8" w:tplc="040A0005" w:tentative="1">
      <w:start w:val="1"/>
      <w:numFmt w:val="bullet"/>
      <w:lvlText w:val=""/>
      <w:lvlJc w:val="left"/>
      <w:pPr>
        <w:ind w:left="9665" w:hanging="360"/>
      </w:pPr>
      <w:rPr>
        <w:rFonts w:ascii="Wingdings" w:hAnsi="Wingdings" w:hint="default"/>
      </w:rPr>
    </w:lvl>
  </w:abstractNum>
  <w:abstractNum w:abstractNumId="7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A8F2E74"/>
    <w:multiLevelType w:val="hybridMultilevel"/>
    <w:tmpl w:val="0ED68FA6"/>
    <w:lvl w:ilvl="0" w:tplc="042D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8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AFC1730"/>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8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5" w15:restartNumberingAfterBreak="0">
    <w:nsid w:val="3FF7160A"/>
    <w:multiLevelType w:val="hybridMultilevel"/>
    <w:tmpl w:val="6076EE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9"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0" w15:restartNumberingAfterBreak="0">
    <w:nsid w:val="42D932C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9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5"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1"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2"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5"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6" w15:restartNumberingAfterBreak="0">
    <w:nsid w:val="4EEA1FE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0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5932C17"/>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3" w15:restartNumberingAfterBreak="0">
    <w:nsid w:val="56EF60FF"/>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7"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9" w15:restartNumberingAfterBreak="0">
    <w:nsid w:val="5AF004D4"/>
    <w:multiLevelType w:val="multilevel"/>
    <w:tmpl w:val="E14C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B7D20E2"/>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2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6"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2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8"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9" w15:restartNumberingAfterBreak="0">
    <w:nsid w:val="642B1C0D"/>
    <w:multiLevelType w:val="hybridMultilevel"/>
    <w:tmpl w:val="0C08EBCC"/>
    <w:lvl w:ilvl="0" w:tplc="0C0A0001">
      <w:start w:val="1"/>
      <w:numFmt w:val="bullet"/>
      <w:lvlText w:val=""/>
      <w:lvlJc w:val="left"/>
      <w:pPr>
        <w:ind w:left="478" w:hanging="360"/>
      </w:pPr>
      <w:rPr>
        <w:rFonts w:ascii="Symbol" w:hAnsi="Symbol" w:hint="default"/>
      </w:rPr>
    </w:lvl>
    <w:lvl w:ilvl="1" w:tplc="0C0A0001">
      <w:start w:val="1"/>
      <w:numFmt w:val="bullet"/>
      <w:lvlText w:val=""/>
      <w:lvlJc w:val="left"/>
      <w:pPr>
        <w:ind w:left="1198" w:hanging="360"/>
      </w:pPr>
      <w:rPr>
        <w:rFonts w:ascii="Symbol" w:hAnsi="Symbol" w:hint="default"/>
      </w:rPr>
    </w:lvl>
    <w:lvl w:ilvl="2" w:tplc="040A0005">
      <w:start w:val="1"/>
      <w:numFmt w:val="bullet"/>
      <w:lvlText w:val=""/>
      <w:lvlJc w:val="left"/>
      <w:pPr>
        <w:ind w:left="1918" w:hanging="360"/>
      </w:pPr>
      <w:rPr>
        <w:rFonts w:ascii="Wingdings" w:hAnsi="Wingdings" w:hint="default"/>
      </w:rPr>
    </w:lvl>
    <w:lvl w:ilvl="3" w:tplc="040A0001" w:tentative="1">
      <w:start w:val="1"/>
      <w:numFmt w:val="bullet"/>
      <w:lvlText w:val=""/>
      <w:lvlJc w:val="left"/>
      <w:pPr>
        <w:ind w:left="2638" w:hanging="360"/>
      </w:pPr>
      <w:rPr>
        <w:rFonts w:ascii="Symbol" w:hAnsi="Symbol"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3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2E510B"/>
    <w:multiLevelType w:val="hybridMultilevel"/>
    <w:tmpl w:val="CB6A230C"/>
    <w:lvl w:ilvl="0" w:tplc="042D0003">
      <w:start w:val="1"/>
      <w:numFmt w:val="bullet"/>
      <w:lvlText w:val="o"/>
      <w:lvlJc w:val="left"/>
      <w:pPr>
        <w:ind w:left="1230" w:hanging="360"/>
      </w:pPr>
      <w:rPr>
        <w:rFonts w:ascii="Courier New" w:hAnsi="Courier New" w:cs="Courier New"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3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65897ED5"/>
    <w:multiLevelType w:val="hybridMultilevel"/>
    <w:tmpl w:val="03B0DEEA"/>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40" w15:restartNumberingAfterBreak="0">
    <w:nsid w:val="68B8281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41" w15:restartNumberingAfterBreak="0">
    <w:nsid w:val="68DB68C2"/>
    <w:multiLevelType w:val="hybridMultilevel"/>
    <w:tmpl w:val="2B7A6A38"/>
    <w:lvl w:ilvl="0" w:tplc="A1EC8DF0">
      <w:start w:val="1"/>
      <w:numFmt w:val="bullet"/>
      <w:lvlText w:val=""/>
      <w:lvlJc w:val="left"/>
      <w:pPr>
        <w:ind w:left="1380" w:hanging="360"/>
      </w:pPr>
      <w:rPr>
        <w:rFonts w:ascii="Symbol" w:hAnsi="Symbol" w:hint="default"/>
        <w:color w:val="auto"/>
      </w:rPr>
    </w:lvl>
    <w:lvl w:ilvl="1" w:tplc="040A0003" w:tentative="1">
      <w:start w:val="1"/>
      <w:numFmt w:val="bullet"/>
      <w:lvlText w:val="o"/>
      <w:lvlJc w:val="left"/>
      <w:pPr>
        <w:ind w:left="2100" w:hanging="360"/>
      </w:pPr>
      <w:rPr>
        <w:rFonts w:ascii="Courier New" w:hAnsi="Courier New" w:cs="Courier New" w:hint="default"/>
      </w:rPr>
    </w:lvl>
    <w:lvl w:ilvl="2" w:tplc="040A0005" w:tentative="1">
      <w:start w:val="1"/>
      <w:numFmt w:val="bullet"/>
      <w:lvlText w:val=""/>
      <w:lvlJc w:val="left"/>
      <w:pPr>
        <w:ind w:left="2820" w:hanging="360"/>
      </w:pPr>
      <w:rPr>
        <w:rFonts w:ascii="Wingdings" w:hAnsi="Wingdings" w:hint="default"/>
      </w:rPr>
    </w:lvl>
    <w:lvl w:ilvl="3" w:tplc="040A0001" w:tentative="1">
      <w:start w:val="1"/>
      <w:numFmt w:val="bullet"/>
      <w:lvlText w:val=""/>
      <w:lvlJc w:val="left"/>
      <w:pPr>
        <w:ind w:left="3540" w:hanging="360"/>
      </w:pPr>
      <w:rPr>
        <w:rFonts w:ascii="Symbol" w:hAnsi="Symbol" w:hint="default"/>
      </w:rPr>
    </w:lvl>
    <w:lvl w:ilvl="4" w:tplc="040A0003" w:tentative="1">
      <w:start w:val="1"/>
      <w:numFmt w:val="bullet"/>
      <w:lvlText w:val="o"/>
      <w:lvlJc w:val="left"/>
      <w:pPr>
        <w:ind w:left="4260" w:hanging="360"/>
      </w:pPr>
      <w:rPr>
        <w:rFonts w:ascii="Courier New" w:hAnsi="Courier New" w:cs="Courier New" w:hint="default"/>
      </w:rPr>
    </w:lvl>
    <w:lvl w:ilvl="5" w:tplc="040A0005" w:tentative="1">
      <w:start w:val="1"/>
      <w:numFmt w:val="bullet"/>
      <w:lvlText w:val=""/>
      <w:lvlJc w:val="left"/>
      <w:pPr>
        <w:ind w:left="4980" w:hanging="360"/>
      </w:pPr>
      <w:rPr>
        <w:rFonts w:ascii="Wingdings" w:hAnsi="Wingdings" w:hint="default"/>
      </w:rPr>
    </w:lvl>
    <w:lvl w:ilvl="6" w:tplc="040A0001" w:tentative="1">
      <w:start w:val="1"/>
      <w:numFmt w:val="bullet"/>
      <w:lvlText w:val=""/>
      <w:lvlJc w:val="left"/>
      <w:pPr>
        <w:ind w:left="5700" w:hanging="360"/>
      </w:pPr>
      <w:rPr>
        <w:rFonts w:ascii="Symbol" w:hAnsi="Symbol" w:hint="default"/>
      </w:rPr>
    </w:lvl>
    <w:lvl w:ilvl="7" w:tplc="040A0003" w:tentative="1">
      <w:start w:val="1"/>
      <w:numFmt w:val="bullet"/>
      <w:lvlText w:val="o"/>
      <w:lvlJc w:val="left"/>
      <w:pPr>
        <w:ind w:left="6420" w:hanging="360"/>
      </w:pPr>
      <w:rPr>
        <w:rFonts w:ascii="Courier New" w:hAnsi="Courier New" w:cs="Courier New" w:hint="default"/>
      </w:rPr>
    </w:lvl>
    <w:lvl w:ilvl="8" w:tplc="040A0005" w:tentative="1">
      <w:start w:val="1"/>
      <w:numFmt w:val="bullet"/>
      <w:lvlText w:val=""/>
      <w:lvlJc w:val="left"/>
      <w:pPr>
        <w:ind w:left="7140" w:hanging="360"/>
      </w:pPr>
      <w:rPr>
        <w:rFonts w:ascii="Wingdings" w:hAnsi="Wingdings" w:hint="default"/>
      </w:rPr>
    </w:lvl>
  </w:abstractNum>
  <w:abstractNum w:abstractNumId="14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8"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9" w15:restartNumberingAfterBreak="0">
    <w:nsid w:val="6DC5613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50" w15:restartNumberingAfterBreak="0">
    <w:nsid w:val="6DCF7651"/>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5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5" w15:restartNumberingAfterBreak="0">
    <w:nsid w:val="70F238CC"/>
    <w:multiLevelType w:val="hybridMultilevel"/>
    <w:tmpl w:val="81B22FF4"/>
    <w:lvl w:ilvl="0" w:tplc="0C0A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56" w15:restartNumberingAfterBreak="0">
    <w:nsid w:val="72130F6C"/>
    <w:multiLevelType w:val="hybridMultilevel"/>
    <w:tmpl w:val="CC4C3D7E"/>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57" w15:restartNumberingAfterBreak="0">
    <w:nsid w:val="727826FE"/>
    <w:multiLevelType w:val="hybridMultilevel"/>
    <w:tmpl w:val="2582654C"/>
    <w:lvl w:ilvl="0" w:tplc="042D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5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9" w15:restartNumberingAfterBreak="0">
    <w:nsid w:val="74AC31C2"/>
    <w:multiLevelType w:val="hybridMultilevel"/>
    <w:tmpl w:val="2168EF0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0" w15:restartNumberingAfterBreak="0">
    <w:nsid w:val="75284336"/>
    <w:multiLevelType w:val="hybridMultilevel"/>
    <w:tmpl w:val="58B6A248"/>
    <w:lvl w:ilvl="0" w:tplc="040A0001">
      <w:start w:val="1"/>
      <w:numFmt w:val="bullet"/>
      <w:lvlText w:val=""/>
      <w:lvlJc w:val="left"/>
      <w:pPr>
        <w:ind w:left="568" w:hanging="360"/>
      </w:pPr>
      <w:rPr>
        <w:rFonts w:ascii="Symbol" w:hAnsi="Symbol" w:hint="default"/>
      </w:rPr>
    </w:lvl>
    <w:lvl w:ilvl="1" w:tplc="040A0003" w:tentative="1">
      <w:start w:val="1"/>
      <w:numFmt w:val="bullet"/>
      <w:lvlText w:val="o"/>
      <w:lvlJc w:val="left"/>
      <w:pPr>
        <w:ind w:left="1288" w:hanging="360"/>
      </w:pPr>
      <w:rPr>
        <w:rFonts w:ascii="Courier New" w:hAnsi="Courier New" w:cs="Courier New" w:hint="default"/>
      </w:rPr>
    </w:lvl>
    <w:lvl w:ilvl="2" w:tplc="040A0005" w:tentative="1">
      <w:start w:val="1"/>
      <w:numFmt w:val="bullet"/>
      <w:lvlText w:val=""/>
      <w:lvlJc w:val="left"/>
      <w:pPr>
        <w:ind w:left="2008" w:hanging="360"/>
      </w:pPr>
      <w:rPr>
        <w:rFonts w:ascii="Wingdings" w:hAnsi="Wingdings" w:hint="default"/>
      </w:rPr>
    </w:lvl>
    <w:lvl w:ilvl="3" w:tplc="040A0001" w:tentative="1">
      <w:start w:val="1"/>
      <w:numFmt w:val="bullet"/>
      <w:lvlText w:val=""/>
      <w:lvlJc w:val="left"/>
      <w:pPr>
        <w:ind w:left="2728" w:hanging="360"/>
      </w:pPr>
      <w:rPr>
        <w:rFonts w:ascii="Symbol" w:hAnsi="Symbol" w:hint="default"/>
      </w:rPr>
    </w:lvl>
    <w:lvl w:ilvl="4" w:tplc="040A0003" w:tentative="1">
      <w:start w:val="1"/>
      <w:numFmt w:val="bullet"/>
      <w:lvlText w:val="o"/>
      <w:lvlJc w:val="left"/>
      <w:pPr>
        <w:ind w:left="3448" w:hanging="360"/>
      </w:pPr>
      <w:rPr>
        <w:rFonts w:ascii="Courier New" w:hAnsi="Courier New" w:cs="Courier New" w:hint="default"/>
      </w:rPr>
    </w:lvl>
    <w:lvl w:ilvl="5" w:tplc="040A0005" w:tentative="1">
      <w:start w:val="1"/>
      <w:numFmt w:val="bullet"/>
      <w:lvlText w:val=""/>
      <w:lvlJc w:val="left"/>
      <w:pPr>
        <w:ind w:left="4168" w:hanging="360"/>
      </w:pPr>
      <w:rPr>
        <w:rFonts w:ascii="Wingdings" w:hAnsi="Wingdings" w:hint="default"/>
      </w:rPr>
    </w:lvl>
    <w:lvl w:ilvl="6" w:tplc="040A0001" w:tentative="1">
      <w:start w:val="1"/>
      <w:numFmt w:val="bullet"/>
      <w:lvlText w:val=""/>
      <w:lvlJc w:val="left"/>
      <w:pPr>
        <w:ind w:left="4888" w:hanging="360"/>
      </w:pPr>
      <w:rPr>
        <w:rFonts w:ascii="Symbol" w:hAnsi="Symbol" w:hint="default"/>
      </w:rPr>
    </w:lvl>
    <w:lvl w:ilvl="7" w:tplc="040A0003" w:tentative="1">
      <w:start w:val="1"/>
      <w:numFmt w:val="bullet"/>
      <w:lvlText w:val="o"/>
      <w:lvlJc w:val="left"/>
      <w:pPr>
        <w:ind w:left="5608" w:hanging="360"/>
      </w:pPr>
      <w:rPr>
        <w:rFonts w:ascii="Courier New" w:hAnsi="Courier New" w:cs="Courier New" w:hint="default"/>
      </w:rPr>
    </w:lvl>
    <w:lvl w:ilvl="8" w:tplc="040A0005" w:tentative="1">
      <w:start w:val="1"/>
      <w:numFmt w:val="bullet"/>
      <w:lvlText w:val=""/>
      <w:lvlJc w:val="left"/>
      <w:pPr>
        <w:ind w:left="6328" w:hanging="360"/>
      </w:pPr>
      <w:rPr>
        <w:rFonts w:ascii="Wingdings" w:hAnsi="Wingdings" w:hint="default"/>
      </w:rPr>
    </w:lvl>
  </w:abstractNum>
  <w:abstractNum w:abstractNumId="16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3" w15:restartNumberingAfterBreak="0">
    <w:nsid w:val="7A0B4E29"/>
    <w:multiLevelType w:val="multilevel"/>
    <w:tmpl w:val="9D3CA2A4"/>
    <w:lvl w:ilvl="0">
      <w:start w:val="1"/>
      <w:numFmt w:val="bullet"/>
      <w:lvlText w:val=""/>
      <w:lvlJc w:val="left"/>
      <w:pPr>
        <w:tabs>
          <w:tab w:val="num" w:pos="1988"/>
        </w:tabs>
        <w:ind w:left="1988" w:hanging="360"/>
      </w:pPr>
      <w:rPr>
        <w:rFonts w:ascii="Symbol" w:hAnsi="Symbol" w:hint="default"/>
        <w:sz w:val="20"/>
      </w:rPr>
    </w:lvl>
    <w:lvl w:ilvl="1" w:tentative="1">
      <w:start w:val="1"/>
      <w:numFmt w:val="bullet"/>
      <w:lvlText w:val="o"/>
      <w:lvlJc w:val="left"/>
      <w:pPr>
        <w:tabs>
          <w:tab w:val="num" w:pos="2708"/>
        </w:tabs>
        <w:ind w:left="2708" w:hanging="360"/>
      </w:pPr>
      <w:rPr>
        <w:rFonts w:ascii="Courier New" w:hAnsi="Courier New" w:hint="default"/>
        <w:sz w:val="20"/>
      </w:rPr>
    </w:lvl>
    <w:lvl w:ilvl="2" w:tentative="1">
      <w:start w:val="1"/>
      <w:numFmt w:val="bullet"/>
      <w:lvlText w:val=""/>
      <w:lvlJc w:val="left"/>
      <w:pPr>
        <w:tabs>
          <w:tab w:val="num" w:pos="3428"/>
        </w:tabs>
        <w:ind w:left="3428" w:hanging="360"/>
      </w:pPr>
      <w:rPr>
        <w:rFonts w:ascii="Wingdings" w:hAnsi="Wingdings" w:hint="default"/>
        <w:sz w:val="20"/>
      </w:rPr>
    </w:lvl>
    <w:lvl w:ilvl="3" w:tentative="1">
      <w:start w:val="1"/>
      <w:numFmt w:val="bullet"/>
      <w:lvlText w:val=""/>
      <w:lvlJc w:val="left"/>
      <w:pPr>
        <w:tabs>
          <w:tab w:val="num" w:pos="4148"/>
        </w:tabs>
        <w:ind w:left="4148" w:hanging="360"/>
      </w:pPr>
      <w:rPr>
        <w:rFonts w:ascii="Wingdings" w:hAnsi="Wingdings" w:hint="default"/>
        <w:sz w:val="20"/>
      </w:rPr>
    </w:lvl>
    <w:lvl w:ilvl="4" w:tentative="1">
      <w:start w:val="1"/>
      <w:numFmt w:val="bullet"/>
      <w:lvlText w:val=""/>
      <w:lvlJc w:val="left"/>
      <w:pPr>
        <w:tabs>
          <w:tab w:val="num" w:pos="4868"/>
        </w:tabs>
        <w:ind w:left="4868" w:hanging="360"/>
      </w:pPr>
      <w:rPr>
        <w:rFonts w:ascii="Wingdings" w:hAnsi="Wingdings" w:hint="default"/>
        <w:sz w:val="20"/>
      </w:rPr>
    </w:lvl>
    <w:lvl w:ilvl="5" w:tentative="1">
      <w:start w:val="1"/>
      <w:numFmt w:val="bullet"/>
      <w:lvlText w:val=""/>
      <w:lvlJc w:val="left"/>
      <w:pPr>
        <w:tabs>
          <w:tab w:val="num" w:pos="5588"/>
        </w:tabs>
        <w:ind w:left="5588" w:hanging="360"/>
      </w:pPr>
      <w:rPr>
        <w:rFonts w:ascii="Wingdings" w:hAnsi="Wingdings" w:hint="default"/>
        <w:sz w:val="20"/>
      </w:rPr>
    </w:lvl>
    <w:lvl w:ilvl="6" w:tentative="1">
      <w:start w:val="1"/>
      <w:numFmt w:val="bullet"/>
      <w:lvlText w:val=""/>
      <w:lvlJc w:val="left"/>
      <w:pPr>
        <w:tabs>
          <w:tab w:val="num" w:pos="6308"/>
        </w:tabs>
        <w:ind w:left="6308" w:hanging="360"/>
      </w:pPr>
      <w:rPr>
        <w:rFonts w:ascii="Wingdings" w:hAnsi="Wingdings" w:hint="default"/>
        <w:sz w:val="20"/>
      </w:rPr>
    </w:lvl>
    <w:lvl w:ilvl="7" w:tentative="1">
      <w:start w:val="1"/>
      <w:numFmt w:val="bullet"/>
      <w:lvlText w:val=""/>
      <w:lvlJc w:val="left"/>
      <w:pPr>
        <w:tabs>
          <w:tab w:val="num" w:pos="7028"/>
        </w:tabs>
        <w:ind w:left="7028" w:hanging="360"/>
      </w:pPr>
      <w:rPr>
        <w:rFonts w:ascii="Wingdings" w:hAnsi="Wingdings" w:hint="default"/>
        <w:sz w:val="20"/>
      </w:rPr>
    </w:lvl>
    <w:lvl w:ilvl="8" w:tentative="1">
      <w:start w:val="1"/>
      <w:numFmt w:val="bullet"/>
      <w:lvlText w:val=""/>
      <w:lvlJc w:val="left"/>
      <w:pPr>
        <w:tabs>
          <w:tab w:val="num" w:pos="7748"/>
        </w:tabs>
        <w:ind w:left="7748" w:hanging="360"/>
      </w:pPr>
      <w:rPr>
        <w:rFonts w:ascii="Wingdings" w:hAnsi="Wingdings" w:hint="default"/>
        <w:sz w:val="20"/>
      </w:rPr>
    </w:lvl>
  </w:abstractNum>
  <w:abstractNum w:abstractNumId="164"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6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6" w15:restartNumberingAfterBreak="0">
    <w:nsid w:val="7BE55ED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7" w15:restartNumberingAfterBreak="0">
    <w:nsid w:val="7C214E5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8" w15:restartNumberingAfterBreak="0">
    <w:nsid w:val="7CA05A86"/>
    <w:multiLevelType w:val="hybridMultilevel"/>
    <w:tmpl w:val="2D3A7B5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31207044">
    <w:abstractNumId w:val="165"/>
  </w:num>
  <w:num w:numId="2" w16cid:durableId="234970702">
    <w:abstractNumId w:val="48"/>
  </w:num>
  <w:num w:numId="3" w16cid:durableId="98065730">
    <w:abstractNumId w:val="125"/>
  </w:num>
  <w:num w:numId="4" w16cid:durableId="712657404">
    <w:abstractNumId w:val="22"/>
  </w:num>
  <w:num w:numId="5" w16cid:durableId="1040789686">
    <w:abstractNumId w:val="137"/>
  </w:num>
  <w:num w:numId="6" w16cid:durableId="16154587">
    <w:abstractNumId w:val="17"/>
  </w:num>
  <w:num w:numId="7" w16cid:durableId="43457026">
    <w:abstractNumId w:val="170"/>
  </w:num>
  <w:num w:numId="8" w16cid:durableId="1380781863">
    <w:abstractNumId w:val="112"/>
  </w:num>
  <w:num w:numId="9" w16cid:durableId="2034185870">
    <w:abstractNumId w:val="147"/>
  </w:num>
  <w:num w:numId="10" w16cid:durableId="162361361">
    <w:abstractNumId w:val="38"/>
  </w:num>
  <w:num w:numId="11" w16cid:durableId="127865104">
    <w:abstractNumId w:val="99"/>
  </w:num>
  <w:num w:numId="12" w16cid:durableId="991984041">
    <w:abstractNumId w:val="3"/>
  </w:num>
  <w:num w:numId="13" w16cid:durableId="1364087804">
    <w:abstractNumId w:val="4"/>
  </w:num>
  <w:num w:numId="14" w16cid:durableId="1860505892">
    <w:abstractNumId w:val="20"/>
  </w:num>
  <w:num w:numId="15" w16cid:durableId="1005521296">
    <w:abstractNumId w:val="123"/>
  </w:num>
  <w:num w:numId="16" w16cid:durableId="770130195">
    <w:abstractNumId w:val="12"/>
  </w:num>
  <w:num w:numId="17" w16cid:durableId="1052996717">
    <w:abstractNumId w:val="109"/>
  </w:num>
  <w:num w:numId="18" w16cid:durableId="1491752112">
    <w:abstractNumId w:val="27"/>
  </w:num>
  <w:num w:numId="19" w16cid:durableId="401296112">
    <w:abstractNumId w:val="79"/>
  </w:num>
  <w:num w:numId="20" w16cid:durableId="1096361602">
    <w:abstractNumId w:val="143"/>
  </w:num>
  <w:num w:numId="21" w16cid:durableId="1072312108">
    <w:abstractNumId w:val="30"/>
  </w:num>
  <w:num w:numId="22" w16cid:durableId="713389747">
    <w:abstractNumId w:val="71"/>
  </w:num>
  <w:num w:numId="23" w16cid:durableId="1821725003">
    <w:abstractNumId w:val="169"/>
  </w:num>
  <w:num w:numId="24" w16cid:durableId="27224129">
    <w:abstractNumId w:val="87"/>
  </w:num>
  <w:num w:numId="25" w16cid:durableId="1010066254">
    <w:abstractNumId w:val="100"/>
  </w:num>
  <w:num w:numId="26" w16cid:durableId="2123107731">
    <w:abstractNumId w:val="139"/>
  </w:num>
  <w:num w:numId="27" w16cid:durableId="508523814">
    <w:abstractNumId w:val="66"/>
  </w:num>
  <w:num w:numId="28" w16cid:durableId="1341930279">
    <w:abstractNumId w:val="144"/>
  </w:num>
  <w:num w:numId="29" w16cid:durableId="1541475512">
    <w:abstractNumId w:val="171"/>
  </w:num>
  <w:num w:numId="30" w16cid:durableId="771165891">
    <w:abstractNumId w:val="148"/>
  </w:num>
  <w:num w:numId="31" w16cid:durableId="1958367507">
    <w:abstractNumId w:val="42"/>
  </w:num>
  <w:num w:numId="32" w16cid:durableId="2087727814">
    <w:abstractNumId w:val="114"/>
  </w:num>
  <w:num w:numId="33" w16cid:durableId="1696347724">
    <w:abstractNumId w:val="127"/>
  </w:num>
  <w:num w:numId="34" w16cid:durableId="1868788944">
    <w:abstractNumId w:val="41"/>
  </w:num>
  <w:num w:numId="35" w16cid:durableId="1224948401">
    <w:abstractNumId w:val="115"/>
  </w:num>
  <w:num w:numId="36" w16cid:durableId="333265945">
    <w:abstractNumId w:val="57"/>
  </w:num>
  <w:num w:numId="37" w16cid:durableId="2125610575">
    <w:abstractNumId w:val="151"/>
  </w:num>
  <w:num w:numId="38" w16cid:durableId="1986347653">
    <w:abstractNumId w:val="9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476754354">
    <w:abstractNumId w:val="19"/>
  </w:num>
  <w:num w:numId="40" w16cid:durableId="575289940">
    <w:abstractNumId w:val="39"/>
  </w:num>
  <w:num w:numId="41" w16cid:durableId="896017474">
    <w:abstractNumId w:val="135"/>
  </w:num>
  <w:num w:numId="42" w16cid:durableId="3627881">
    <w:abstractNumId w:val="9"/>
  </w:num>
  <w:num w:numId="43" w16cid:durableId="1427650694">
    <w:abstractNumId w:val="96"/>
  </w:num>
  <w:num w:numId="44" w16cid:durableId="1791167221">
    <w:abstractNumId w:val="64"/>
  </w:num>
  <w:num w:numId="45" w16cid:durableId="417213848">
    <w:abstractNumId w:val="76"/>
  </w:num>
  <w:num w:numId="46" w16cid:durableId="1370179253">
    <w:abstractNumId w:val="93"/>
  </w:num>
  <w:num w:numId="47" w16cid:durableId="70935741">
    <w:abstractNumId w:val="116"/>
  </w:num>
  <w:num w:numId="48" w16cid:durableId="406154026">
    <w:abstractNumId w:val="158"/>
  </w:num>
  <w:num w:numId="49" w16cid:durableId="607004251">
    <w:abstractNumId w:val="63"/>
  </w:num>
  <w:num w:numId="50" w16cid:durableId="1694571139">
    <w:abstractNumId w:val="61"/>
  </w:num>
  <w:num w:numId="51" w16cid:durableId="1074619798">
    <w:abstractNumId w:val="88"/>
  </w:num>
  <w:num w:numId="52" w16cid:durableId="1638410681">
    <w:abstractNumId w:val="50"/>
  </w:num>
  <w:num w:numId="53" w16cid:durableId="1850216868">
    <w:abstractNumId w:val="92"/>
  </w:num>
  <w:num w:numId="54" w16cid:durableId="1484393865">
    <w:abstractNumId w:val="146"/>
  </w:num>
  <w:num w:numId="55" w16cid:durableId="656154498">
    <w:abstractNumId w:val="78"/>
  </w:num>
  <w:num w:numId="56" w16cid:durableId="1696422870">
    <w:abstractNumId w:val="89"/>
  </w:num>
  <w:num w:numId="57" w16cid:durableId="1523932947">
    <w:abstractNumId w:val="118"/>
  </w:num>
  <w:num w:numId="58" w16cid:durableId="1026248674">
    <w:abstractNumId w:val="126"/>
  </w:num>
  <w:num w:numId="59" w16cid:durableId="796066210">
    <w:abstractNumId w:val="72"/>
  </w:num>
  <w:num w:numId="60" w16cid:durableId="963851956">
    <w:abstractNumId w:val="55"/>
  </w:num>
  <w:num w:numId="61" w16cid:durableId="696664790">
    <w:abstractNumId w:val="45"/>
  </w:num>
  <w:num w:numId="62" w16cid:durableId="768500289">
    <w:abstractNumId w:val="138"/>
  </w:num>
  <w:num w:numId="63" w16cid:durableId="1631742497">
    <w:abstractNumId w:val="84"/>
  </w:num>
  <w:num w:numId="64" w16cid:durableId="588202313">
    <w:abstractNumId w:val="75"/>
  </w:num>
  <w:num w:numId="65" w16cid:durableId="960381068">
    <w:abstractNumId w:val="44"/>
  </w:num>
  <w:num w:numId="66" w16cid:durableId="1071931995">
    <w:abstractNumId w:val="95"/>
  </w:num>
  <w:num w:numId="67" w16cid:durableId="655306038">
    <w:abstractNumId w:val="34"/>
  </w:num>
  <w:num w:numId="68" w16cid:durableId="1768771301">
    <w:abstractNumId w:val="18"/>
  </w:num>
  <w:num w:numId="69" w16cid:durableId="1047339137">
    <w:abstractNumId w:val="58"/>
  </w:num>
  <w:num w:numId="70" w16cid:durableId="898784239">
    <w:abstractNumId w:val="94"/>
  </w:num>
  <w:num w:numId="71" w16cid:durableId="1554004082">
    <w:abstractNumId w:val="101"/>
  </w:num>
  <w:num w:numId="72" w16cid:durableId="47412857">
    <w:abstractNumId w:val="2"/>
  </w:num>
  <w:num w:numId="73" w16cid:durableId="1590039531">
    <w:abstractNumId w:val="124"/>
  </w:num>
  <w:num w:numId="74" w16cid:durableId="1556431081">
    <w:abstractNumId w:val="164"/>
  </w:num>
  <w:num w:numId="75" w16cid:durableId="1625384508">
    <w:abstractNumId w:val="32"/>
  </w:num>
  <w:num w:numId="76" w16cid:durableId="1400902815">
    <w:abstractNumId w:val="91"/>
  </w:num>
  <w:num w:numId="77" w16cid:durableId="1279602592">
    <w:abstractNumId w:val="86"/>
  </w:num>
  <w:num w:numId="78" w16cid:durableId="763381575">
    <w:abstractNumId w:val="54"/>
  </w:num>
  <w:num w:numId="79" w16cid:durableId="850995517">
    <w:abstractNumId w:val="162"/>
  </w:num>
  <w:num w:numId="80" w16cid:durableId="1707869668">
    <w:abstractNumId w:val="69"/>
  </w:num>
  <w:num w:numId="81" w16cid:durableId="413549027">
    <w:abstractNumId w:val="104"/>
  </w:num>
  <w:num w:numId="82" w16cid:durableId="777257684">
    <w:abstractNumId w:val="11"/>
  </w:num>
  <w:num w:numId="83" w16cid:durableId="1287543119">
    <w:abstractNumId w:val="103"/>
  </w:num>
  <w:num w:numId="84" w16cid:durableId="332688320">
    <w:abstractNumId w:val="98"/>
  </w:num>
  <w:num w:numId="85" w16cid:durableId="223680712">
    <w:abstractNumId w:val="107"/>
  </w:num>
  <w:num w:numId="86" w16cid:durableId="223680703">
    <w:abstractNumId w:val="52"/>
  </w:num>
  <w:num w:numId="87" w16cid:durableId="1974167617">
    <w:abstractNumId w:val="59"/>
  </w:num>
  <w:num w:numId="88" w16cid:durableId="1777796484">
    <w:abstractNumId w:val="102"/>
  </w:num>
  <w:num w:numId="89" w16cid:durableId="815881051">
    <w:abstractNumId w:val="42"/>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0" w16cid:durableId="518354743">
    <w:abstractNumId w:val="7"/>
  </w:num>
  <w:num w:numId="91" w16cid:durableId="68233249">
    <w:abstractNumId w:val="35"/>
  </w:num>
  <w:num w:numId="92" w16cid:durableId="424150339">
    <w:abstractNumId w:val="5"/>
  </w:num>
  <w:num w:numId="93" w16cid:durableId="1804882788">
    <w:abstractNumId w:val="51"/>
  </w:num>
  <w:num w:numId="94" w16cid:durableId="693308183">
    <w:abstractNumId w:val="130"/>
  </w:num>
  <w:num w:numId="95" w16cid:durableId="1358501169">
    <w:abstractNumId w:val="77"/>
  </w:num>
  <w:num w:numId="96" w16cid:durableId="1378898717">
    <w:abstractNumId w:val="117"/>
  </w:num>
  <w:num w:numId="97" w16cid:durableId="1885098052">
    <w:abstractNumId w:val="108"/>
  </w:num>
  <w:num w:numId="98" w16cid:durableId="1392926610">
    <w:abstractNumId w:val="23"/>
  </w:num>
  <w:num w:numId="99" w16cid:durableId="519851854">
    <w:abstractNumId w:val="153"/>
  </w:num>
  <w:num w:numId="100" w16cid:durableId="977491305">
    <w:abstractNumId w:val="73"/>
  </w:num>
  <w:num w:numId="101" w16cid:durableId="1912226335">
    <w:abstractNumId w:val="49"/>
  </w:num>
  <w:num w:numId="102" w16cid:durableId="332344808">
    <w:abstractNumId w:val="67"/>
  </w:num>
  <w:num w:numId="103" w16cid:durableId="694817787">
    <w:abstractNumId w:val="33"/>
  </w:num>
  <w:num w:numId="104" w16cid:durableId="1632708510">
    <w:abstractNumId w:val="14"/>
  </w:num>
  <w:num w:numId="105" w16cid:durableId="763115867">
    <w:abstractNumId w:val="105"/>
  </w:num>
  <w:num w:numId="106" w16cid:durableId="1126041959">
    <w:abstractNumId w:val="60"/>
  </w:num>
  <w:num w:numId="107" w16cid:durableId="941112999">
    <w:abstractNumId w:val="47"/>
  </w:num>
  <w:num w:numId="108" w16cid:durableId="1860266637">
    <w:abstractNumId w:val="28"/>
  </w:num>
  <w:num w:numId="109" w16cid:durableId="727459513">
    <w:abstractNumId w:val="56"/>
  </w:num>
  <w:num w:numId="110" w16cid:durableId="414668992">
    <w:abstractNumId w:val="154"/>
  </w:num>
  <w:num w:numId="111" w16cid:durableId="1738240906">
    <w:abstractNumId w:val="97"/>
  </w:num>
  <w:num w:numId="112" w16cid:durableId="1841847087">
    <w:abstractNumId w:val="65"/>
  </w:num>
  <w:num w:numId="113" w16cid:durableId="1017850493">
    <w:abstractNumId w:val="132"/>
  </w:num>
  <w:num w:numId="114" w16cid:durableId="878667145">
    <w:abstractNumId w:val="136"/>
  </w:num>
  <w:num w:numId="115" w16cid:durableId="1347515911">
    <w:abstractNumId w:val="26"/>
  </w:num>
  <w:num w:numId="116" w16cid:durableId="2009365681">
    <w:abstractNumId w:val="81"/>
  </w:num>
  <w:num w:numId="117" w16cid:durableId="1767074445">
    <w:abstractNumId w:val="31"/>
  </w:num>
  <w:num w:numId="118" w16cid:durableId="1484394453">
    <w:abstractNumId w:val="70"/>
  </w:num>
  <w:num w:numId="119" w16cid:durableId="1219324686">
    <w:abstractNumId w:val="122"/>
  </w:num>
  <w:num w:numId="120" w16cid:durableId="1970551949">
    <w:abstractNumId w:val="83"/>
  </w:num>
  <w:num w:numId="121" w16cid:durableId="2143842762">
    <w:abstractNumId w:val="120"/>
  </w:num>
  <w:num w:numId="122" w16cid:durableId="191723070">
    <w:abstractNumId w:val="16"/>
  </w:num>
  <w:num w:numId="123" w16cid:durableId="290981212">
    <w:abstractNumId w:val="152"/>
  </w:num>
  <w:num w:numId="124" w16cid:durableId="192575914">
    <w:abstractNumId w:val="110"/>
  </w:num>
  <w:num w:numId="125" w16cid:durableId="1128427834">
    <w:abstractNumId w:val="40"/>
  </w:num>
  <w:num w:numId="126" w16cid:durableId="663826438">
    <w:abstractNumId w:val="133"/>
  </w:num>
  <w:num w:numId="127" w16cid:durableId="1965427414">
    <w:abstractNumId w:val="6"/>
  </w:num>
  <w:num w:numId="128" w16cid:durableId="657614398">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376973868">
    <w:abstractNumId w:val="142"/>
  </w:num>
  <w:num w:numId="130" w16cid:durableId="305474261">
    <w:abstractNumId w:val="128"/>
  </w:num>
  <w:num w:numId="131" w16cid:durableId="1095325580">
    <w:abstractNumId w:val="8"/>
  </w:num>
  <w:num w:numId="132" w16cid:durableId="67137259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573353298">
    <w:abstractNumId w:val="145"/>
  </w:num>
  <w:num w:numId="134" w16cid:durableId="1362902412">
    <w:abstractNumId w:val="80"/>
  </w:num>
  <w:num w:numId="135" w16cid:durableId="243532198">
    <w:abstractNumId w:val="155"/>
  </w:num>
  <w:num w:numId="136" w16cid:durableId="804276360">
    <w:abstractNumId w:val="129"/>
  </w:num>
  <w:num w:numId="137" w16cid:durableId="1900361133">
    <w:abstractNumId w:val="0"/>
    <w:lvlOverride w:ilvl="0">
      <w:lvl w:ilvl="0">
        <w:numFmt w:val="bullet"/>
        <w:lvlText w:val=""/>
        <w:legacy w:legacy="1" w:legacySpace="0" w:legacyIndent="283"/>
        <w:lvlJc w:val="left"/>
        <w:pPr>
          <w:ind w:left="992" w:hanging="283"/>
        </w:pPr>
        <w:rPr>
          <w:rFonts w:ascii="Symbol" w:hAnsi="Symbol" w:hint="default"/>
        </w:rPr>
      </w:lvl>
    </w:lvlOverride>
  </w:num>
  <w:num w:numId="138" w16cid:durableId="1015962796">
    <w:abstractNumId w:val="10"/>
  </w:num>
  <w:num w:numId="139" w16cid:durableId="1982614318">
    <w:abstractNumId w:val="157"/>
  </w:num>
  <w:num w:numId="140" w16cid:durableId="1492060499">
    <w:abstractNumId w:val="156"/>
  </w:num>
  <w:num w:numId="141" w16cid:durableId="401476">
    <w:abstractNumId w:val="167"/>
  </w:num>
  <w:num w:numId="142" w16cid:durableId="2083217745">
    <w:abstractNumId w:val="166"/>
  </w:num>
  <w:num w:numId="143" w16cid:durableId="934358793">
    <w:abstractNumId w:val="106"/>
  </w:num>
  <w:num w:numId="144" w16cid:durableId="273099329">
    <w:abstractNumId w:val="113"/>
  </w:num>
  <w:num w:numId="145" w16cid:durableId="997876864">
    <w:abstractNumId w:val="74"/>
  </w:num>
  <w:num w:numId="146" w16cid:durableId="387262334">
    <w:abstractNumId w:val="15"/>
  </w:num>
  <w:num w:numId="147" w16cid:durableId="2110735991">
    <w:abstractNumId w:val="140"/>
  </w:num>
  <w:num w:numId="148" w16cid:durableId="27491340">
    <w:abstractNumId w:val="90"/>
  </w:num>
  <w:num w:numId="149" w16cid:durableId="1250313966">
    <w:abstractNumId w:val="82"/>
  </w:num>
  <w:num w:numId="150" w16cid:durableId="2066709245">
    <w:abstractNumId w:val="68"/>
  </w:num>
  <w:num w:numId="151" w16cid:durableId="982654997">
    <w:abstractNumId w:val="43"/>
  </w:num>
  <w:num w:numId="152" w16cid:durableId="235821773">
    <w:abstractNumId w:val="149"/>
  </w:num>
  <w:num w:numId="153" w16cid:durableId="2028168267">
    <w:abstractNumId w:val="53"/>
  </w:num>
  <w:num w:numId="154" w16cid:durableId="1691567494">
    <w:abstractNumId w:val="121"/>
  </w:num>
  <w:num w:numId="155" w16cid:durableId="1914005429">
    <w:abstractNumId w:val="62"/>
  </w:num>
  <w:num w:numId="156" w16cid:durableId="1193109139">
    <w:abstractNumId w:val="111"/>
  </w:num>
  <w:num w:numId="157" w16cid:durableId="1056663061">
    <w:abstractNumId w:val="150"/>
  </w:num>
  <w:num w:numId="158" w16cid:durableId="116530448">
    <w:abstractNumId w:val="1"/>
  </w:num>
  <w:num w:numId="159" w16cid:durableId="1421098536">
    <w:abstractNumId w:val="131"/>
  </w:num>
  <w:num w:numId="160" w16cid:durableId="1109394513">
    <w:abstractNumId w:val="134"/>
  </w:num>
  <w:num w:numId="161" w16cid:durableId="194464714">
    <w:abstractNumId w:val="13"/>
  </w:num>
  <w:num w:numId="162" w16cid:durableId="2130122159">
    <w:abstractNumId w:val="119"/>
  </w:num>
  <w:num w:numId="163" w16cid:durableId="34164424">
    <w:abstractNumId w:val="29"/>
  </w:num>
  <w:num w:numId="164" w16cid:durableId="1909728054">
    <w:abstractNumId w:val="163"/>
  </w:num>
  <w:num w:numId="165" w16cid:durableId="38167875">
    <w:abstractNumId w:val="36"/>
  </w:num>
  <w:num w:numId="166" w16cid:durableId="1751733552">
    <w:abstractNumId w:val="141"/>
  </w:num>
  <w:num w:numId="167" w16cid:durableId="204876030">
    <w:abstractNumId w:val="37"/>
  </w:num>
  <w:num w:numId="168" w16cid:durableId="1629778770">
    <w:abstractNumId w:val="24"/>
  </w:num>
  <w:num w:numId="169" w16cid:durableId="1274746725">
    <w:abstractNumId w:val="46"/>
  </w:num>
  <w:num w:numId="170" w16cid:durableId="1229340512">
    <w:abstractNumId w:val="25"/>
  </w:num>
  <w:num w:numId="171" w16cid:durableId="1989704181">
    <w:abstractNumId w:val="21"/>
  </w:num>
  <w:num w:numId="172" w16cid:durableId="1817993455">
    <w:abstractNumId w:val="159"/>
  </w:num>
  <w:num w:numId="173" w16cid:durableId="1240943433">
    <w:abstractNumId w:val="168"/>
  </w:num>
  <w:num w:numId="174" w16cid:durableId="809637294">
    <w:abstractNumId w:val="160"/>
  </w:num>
  <w:num w:numId="175" w16cid:durableId="1168792119">
    <w:abstractNumId w:val="85"/>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72"/>
    <w:rsid w:val="000000FF"/>
    <w:rsid w:val="000001E5"/>
    <w:rsid w:val="00000667"/>
    <w:rsid w:val="000010EE"/>
    <w:rsid w:val="00002364"/>
    <w:rsid w:val="000023CC"/>
    <w:rsid w:val="00002780"/>
    <w:rsid w:val="00002B1A"/>
    <w:rsid w:val="00003157"/>
    <w:rsid w:val="00003382"/>
    <w:rsid w:val="0000494C"/>
    <w:rsid w:val="00004F11"/>
    <w:rsid w:val="00004F81"/>
    <w:rsid w:val="000061F8"/>
    <w:rsid w:val="000069C2"/>
    <w:rsid w:val="00007565"/>
    <w:rsid w:val="000075D8"/>
    <w:rsid w:val="00007702"/>
    <w:rsid w:val="00010F69"/>
    <w:rsid w:val="00010F7F"/>
    <w:rsid w:val="000110DD"/>
    <w:rsid w:val="00011263"/>
    <w:rsid w:val="000113B0"/>
    <w:rsid w:val="00011913"/>
    <w:rsid w:val="0001193B"/>
    <w:rsid w:val="00011C67"/>
    <w:rsid w:val="00012201"/>
    <w:rsid w:val="00012CEE"/>
    <w:rsid w:val="0001374E"/>
    <w:rsid w:val="0001384D"/>
    <w:rsid w:val="00013ED8"/>
    <w:rsid w:val="0001499D"/>
    <w:rsid w:val="00014DFA"/>
    <w:rsid w:val="000150B8"/>
    <w:rsid w:val="000159CA"/>
    <w:rsid w:val="000160C3"/>
    <w:rsid w:val="000169C5"/>
    <w:rsid w:val="00016AE3"/>
    <w:rsid w:val="00016D71"/>
    <w:rsid w:val="00020435"/>
    <w:rsid w:val="000204FF"/>
    <w:rsid w:val="00020640"/>
    <w:rsid w:val="00020A94"/>
    <w:rsid w:val="00020D47"/>
    <w:rsid w:val="00021A2E"/>
    <w:rsid w:val="00021A5B"/>
    <w:rsid w:val="00021A8F"/>
    <w:rsid w:val="00021FFD"/>
    <w:rsid w:val="00023689"/>
    <w:rsid w:val="00023883"/>
    <w:rsid w:val="00023DEB"/>
    <w:rsid w:val="000240D4"/>
    <w:rsid w:val="000240F8"/>
    <w:rsid w:val="00024608"/>
    <w:rsid w:val="0002492B"/>
    <w:rsid w:val="00024D8B"/>
    <w:rsid w:val="00025062"/>
    <w:rsid w:val="00025391"/>
    <w:rsid w:val="000258C1"/>
    <w:rsid w:val="00025A5A"/>
    <w:rsid w:val="00025EBF"/>
    <w:rsid w:val="000260C3"/>
    <w:rsid w:val="0002628D"/>
    <w:rsid w:val="00026375"/>
    <w:rsid w:val="00027101"/>
    <w:rsid w:val="00027511"/>
    <w:rsid w:val="00027AB6"/>
    <w:rsid w:val="00031154"/>
    <w:rsid w:val="00031176"/>
    <w:rsid w:val="000311AE"/>
    <w:rsid w:val="0003289B"/>
    <w:rsid w:val="00032D2B"/>
    <w:rsid w:val="00032DB3"/>
    <w:rsid w:val="00032E8E"/>
    <w:rsid w:val="000330C5"/>
    <w:rsid w:val="00033385"/>
    <w:rsid w:val="000336D9"/>
    <w:rsid w:val="0003493B"/>
    <w:rsid w:val="00035451"/>
    <w:rsid w:val="0003578D"/>
    <w:rsid w:val="00035C0B"/>
    <w:rsid w:val="00035E24"/>
    <w:rsid w:val="0003600F"/>
    <w:rsid w:val="000372E5"/>
    <w:rsid w:val="000379CB"/>
    <w:rsid w:val="00037B9C"/>
    <w:rsid w:val="00037FE3"/>
    <w:rsid w:val="00040613"/>
    <w:rsid w:val="000408D1"/>
    <w:rsid w:val="00041019"/>
    <w:rsid w:val="00041C7D"/>
    <w:rsid w:val="0004265B"/>
    <w:rsid w:val="000427EE"/>
    <w:rsid w:val="000429C5"/>
    <w:rsid w:val="00042AF3"/>
    <w:rsid w:val="00042CD7"/>
    <w:rsid w:val="00043547"/>
    <w:rsid w:val="0004391C"/>
    <w:rsid w:val="00043B43"/>
    <w:rsid w:val="00043B7E"/>
    <w:rsid w:val="00043C80"/>
    <w:rsid w:val="00043EA9"/>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2EEF"/>
    <w:rsid w:val="00053347"/>
    <w:rsid w:val="000533D3"/>
    <w:rsid w:val="0005349B"/>
    <w:rsid w:val="00053593"/>
    <w:rsid w:val="0005364A"/>
    <w:rsid w:val="000536D7"/>
    <w:rsid w:val="00053FC2"/>
    <w:rsid w:val="000541D6"/>
    <w:rsid w:val="00054962"/>
    <w:rsid w:val="00054E47"/>
    <w:rsid w:val="00055112"/>
    <w:rsid w:val="00055633"/>
    <w:rsid w:val="00055D7E"/>
    <w:rsid w:val="00055E24"/>
    <w:rsid w:val="00055F1E"/>
    <w:rsid w:val="00056518"/>
    <w:rsid w:val="000577F1"/>
    <w:rsid w:val="000578D7"/>
    <w:rsid w:val="00057942"/>
    <w:rsid w:val="00060780"/>
    <w:rsid w:val="00060F7D"/>
    <w:rsid w:val="000619E2"/>
    <w:rsid w:val="000620E4"/>
    <w:rsid w:val="00062CA8"/>
    <w:rsid w:val="0006437F"/>
    <w:rsid w:val="00064417"/>
    <w:rsid w:val="00064B44"/>
    <w:rsid w:val="00064DFC"/>
    <w:rsid w:val="00064EEB"/>
    <w:rsid w:val="000652B1"/>
    <w:rsid w:val="00065D16"/>
    <w:rsid w:val="00065D44"/>
    <w:rsid w:val="00065DF8"/>
    <w:rsid w:val="000660ED"/>
    <w:rsid w:val="0006642C"/>
    <w:rsid w:val="00066639"/>
    <w:rsid w:val="000668FC"/>
    <w:rsid w:val="00066E9A"/>
    <w:rsid w:val="00067130"/>
    <w:rsid w:val="00067536"/>
    <w:rsid w:val="00067849"/>
    <w:rsid w:val="00067970"/>
    <w:rsid w:val="00067AC5"/>
    <w:rsid w:val="00070377"/>
    <w:rsid w:val="00071030"/>
    <w:rsid w:val="0007140A"/>
    <w:rsid w:val="00071560"/>
    <w:rsid w:val="0007181E"/>
    <w:rsid w:val="00071D93"/>
    <w:rsid w:val="00072557"/>
    <w:rsid w:val="00072BC2"/>
    <w:rsid w:val="00072C58"/>
    <w:rsid w:val="000730EE"/>
    <w:rsid w:val="000731AC"/>
    <w:rsid w:val="000733DC"/>
    <w:rsid w:val="000741D8"/>
    <w:rsid w:val="000741E0"/>
    <w:rsid w:val="00074341"/>
    <w:rsid w:val="000744C8"/>
    <w:rsid w:val="0007455A"/>
    <w:rsid w:val="00074AB1"/>
    <w:rsid w:val="00074D38"/>
    <w:rsid w:val="00074D8A"/>
    <w:rsid w:val="000751CD"/>
    <w:rsid w:val="00075300"/>
    <w:rsid w:val="0007565D"/>
    <w:rsid w:val="00075D9B"/>
    <w:rsid w:val="00075F21"/>
    <w:rsid w:val="00076659"/>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7D2"/>
    <w:rsid w:val="00086B84"/>
    <w:rsid w:val="00086DD9"/>
    <w:rsid w:val="00087C37"/>
    <w:rsid w:val="00090644"/>
    <w:rsid w:val="00090B41"/>
    <w:rsid w:val="00091466"/>
    <w:rsid w:val="0009181C"/>
    <w:rsid w:val="000919CE"/>
    <w:rsid w:val="00091AF5"/>
    <w:rsid w:val="00091C31"/>
    <w:rsid w:val="00091F64"/>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BD0"/>
    <w:rsid w:val="000A0CE1"/>
    <w:rsid w:val="000A11B2"/>
    <w:rsid w:val="000A16E7"/>
    <w:rsid w:val="000A1D5F"/>
    <w:rsid w:val="000A24D1"/>
    <w:rsid w:val="000A24DE"/>
    <w:rsid w:val="000A2DE2"/>
    <w:rsid w:val="000A387C"/>
    <w:rsid w:val="000A393B"/>
    <w:rsid w:val="000A3AB6"/>
    <w:rsid w:val="000A3B2F"/>
    <w:rsid w:val="000A3C77"/>
    <w:rsid w:val="000A3F39"/>
    <w:rsid w:val="000A4646"/>
    <w:rsid w:val="000A4814"/>
    <w:rsid w:val="000A4BDF"/>
    <w:rsid w:val="000A4C2C"/>
    <w:rsid w:val="000A59F3"/>
    <w:rsid w:val="000A606D"/>
    <w:rsid w:val="000A6076"/>
    <w:rsid w:val="000A6576"/>
    <w:rsid w:val="000A66E2"/>
    <w:rsid w:val="000A7039"/>
    <w:rsid w:val="000A7220"/>
    <w:rsid w:val="000A7934"/>
    <w:rsid w:val="000A7D35"/>
    <w:rsid w:val="000B052F"/>
    <w:rsid w:val="000B0DC6"/>
    <w:rsid w:val="000B0F15"/>
    <w:rsid w:val="000B128B"/>
    <w:rsid w:val="000B1513"/>
    <w:rsid w:val="000B17B6"/>
    <w:rsid w:val="000B1B0C"/>
    <w:rsid w:val="000B1F93"/>
    <w:rsid w:val="000B2352"/>
    <w:rsid w:val="000B29CA"/>
    <w:rsid w:val="000B2BC4"/>
    <w:rsid w:val="000B3058"/>
    <w:rsid w:val="000B35CF"/>
    <w:rsid w:val="000B3E11"/>
    <w:rsid w:val="000B4350"/>
    <w:rsid w:val="000B447A"/>
    <w:rsid w:val="000B4CCB"/>
    <w:rsid w:val="000B514E"/>
    <w:rsid w:val="000B57A7"/>
    <w:rsid w:val="000B5EFC"/>
    <w:rsid w:val="000B727D"/>
    <w:rsid w:val="000B7CB5"/>
    <w:rsid w:val="000C0B90"/>
    <w:rsid w:val="000C0BD8"/>
    <w:rsid w:val="000C1244"/>
    <w:rsid w:val="000C13A8"/>
    <w:rsid w:val="000C1923"/>
    <w:rsid w:val="000C2F64"/>
    <w:rsid w:val="000C3934"/>
    <w:rsid w:val="000C420B"/>
    <w:rsid w:val="000C4298"/>
    <w:rsid w:val="000C472F"/>
    <w:rsid w:val="000C493B"/>
    <w:rsid w:val="000C49D7"/>
    <w:rsid w:val="000C4D8A"/>
    <w:rsid w:val="000C50C7"/>
    <w:rsid w:val="000C5D78"/>
    <w:rsid w:val="000C5F5D"/>
    <w:rsid w:val="000C6862"/>
    <w:rsid w:val="000C6D40"/>
    <w:rsid w:val="000C6DE7"/>
    <w:rsid w:val="000C7090"/>
    <w:rsid w:val="000C7703"/>
    <w:rsid w:val="000C79C7"/>
    <w:rsid w:val="000C7F0D"/>
    <w:rsid w:val="000D10DE"/>
    <w:rsid w:val="000D1296"/>
    <w:rsid w:val="000D13B3"/>
    <w:rsid w:val="000D13C5"/>
    <w:rsid w:val="000D1967"/>
    <w:rsid w:val="000D1DD9"/>
    <w:rsid w:val="000D2280"/>
    <w:rsid w:val="000D2F93"/>
    <w:rsid w:val="000D344F"/>
    <w:rsid w:val="000D4ACF"/>
    <w:rsid w:val="000D4B37"/>
    <w:rsid w:val="000D4CCE"/>
    <w:rsid w:val="000D4DDC"/>
    <w:rsid w:val="000D5E52"/>
    <w:rsid w:val="000D7094"/>
    <w:rsid w:val="000D7355"/>
    <w:rsid w:val="000D7743"/>
    <w:rsid w:val="000E05C1"/>
    <w:rsid w:val="000E0653"/>
    <w:rsid w:val="000E0A50"/>
    <w:rsid w:val="000E0A5C"/>
    <w:rsid w:val="000E0DA6"/>
    <w:rsid w:val="000E15BF"/>
    <w:rsid w:val="000E1E5A"/>
    <w:rsid w:val="000E270D"/>
    <w:rsid w:val="000E2EB2"/>
    <w:rsid w:val="000E2F4B"/>
    <w:rsid w:val="000E37C8"/>
    <w:rsid w:val="000E390C"/>
    <w:rsid w:val="000E3A91"/>
    <w:rsid w:val="000E3DF4"/>
    <w:rsid w:val="000E4344"/>
    <w:rsid w:val="000E48CF"/>
    <w:rsid w:val="000E4BD0"/>
    <w:rsid w:val="000E4D2C"/>
    <w:rsid w:val="000E5482"/>
    <w:rsid w:val="000E59A5"/>
    <w:rsid w:val="000E5F0C"/>
    <w:rsid w:val="000E6401"/>
    <w:rsid w:val="000E694D"/>
    <w:rsid w:val="000F04B7"/>
    <w:rsid w:val="000F0A33"/>
    <w:rsid w:val="000F100B"/>
    <w:rsid w:val="000F1848"/>
    <w:rsid w:val="000F1C4D"/>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122"/>
    <w:rsid w:val="000F7B2C"/>
    <w:rsid w:val="000F7BDA"/>
    <w:rsid w:val="000F7E60"/>
    <w:rsid w:val="00100A84"/>
    <w:rsid w:val="00100C0E"/>
    <w:rsid w:val="001012B5"/>
    <w:rsid w:val="001014A9"/>
    <w:rsid w:val="001016D0"/>
    <w:rsid w:val="00101720"/>
    <w:rsid w:val="001019EC"/>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B70"/>
    <w:rsid w:val="00126CBE"/>
    <w:rsid w:val="0013043C"/>
    <w:rsid w:val="00130BA3"/>
    <w:rsid w:val="00131176"/>
    <w:rsid w:val="001312A6"/>
    <w:rsid w:val="00131B18"/>
    <w:rsid w:val="00131CC7"/>
    <w:rsid w:val="00131EE0"/>
    <w:rsid w:val="00131FCE"/>
    <w:rsid w:val="001335AA"/>
    <w:rsid w:val="001339EB"/>
    <w:rsid w:val="00133AB6"/>
    <w:rsid w:val="00133BEA"/>
    <w:rsid w:val="00134171"/>
    <w:rsid w:val="00134215"/>
    <w:rsid w:val="0013544D"/>
    <w:rsid w:val="00135506"/>
    <w:rsid w:val="00135673"/>
    <w:rsid w:val="0013607F"/>
    <w:rsid w:val="00136E35"/>
    <w:rsid w:val="001370C3"/>
    <w:rsid w:val="00137257"/>
    <w:rsid w:val="00137267"/>
    <w:rsid w:val="001372EE"/>
    <w:rsid w:val="001374C3"/>
    <w:rsid w:val="001374E3"/>
    <w:rsid w:val="001378DB"/>
    <w:rsid w:val="00137AD7"/>
    <w:rsid w:val="00137BCA"/>
    <w:rsid w:val="00140453"/>
    <w:rsid w:val="00140558"/>
    <w:rsid w:val="00140AF7"/>
    <w:rsid w:val="00140ECC"/>
    <w:rsid w:val="001412FA"/>
    <w:rsid w:val="00141942"/>
    <w:rsid w:val="00141FA2"/>
    <w:rsid w:val="001420C3"/>
    <w:rsid w:val="0014381C"/>
    <w:rsid w:val="00143E5C"/>
    <w:rsid w:val="0014491F"/>
    <w:rsid w:val="00144DF9"/>
    <w:rsid w:val="001456BD"/>
    <w:rsid w:val="00146120"/>
    <w:rsid w:val="001463D4"/>
    <w:rsid w:val="00146EE6"/>
    <w:rsid w:val="001471D7"/>
    <w:rsid w:val="00147919"/>
    <w:rsid w:val="00147F54"/>
    <w:rsid w:val="00150257"/>
    <w:rsid w:val="00150B47"/>
    <w:rsid w:val="00150BF7"/>
    <w:rsid w:val="00150F9C"/>
    <w:rsid w:val="0015109C"/>
    <w:rsid w:val="00151116"/>
    <w:rsid w:val="001516B3"/>
    <w:rsid w:val="00151AA2"/>
    <w:rsid w:val="00152E7C"/>
    <w:rsid w:val="00153886"/>
    <w:rsid w:val="00153A50"/>
    <w:rsid w:val="00154BCD"/>
    <w:rsid w:val="00155031"/>
    <w:rsid w:val="00155312"/>
    <w:rsid w:val="0015546D"/>
    <w:rsid w:val="00155A15"/>
    <w:rsid w:val="00155A1E"/>
    <w:rsid w:val="00155D81"/>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17A5"/>
    <w:rsid w:val="00161D94"/>
    <w:rsid w:val="00162B08"/>
    <w:rsid w:val="00162B1E"/>
    <w:rsid w:val="00163882"/>
    <w:rsid w:val="00163F6D"/>
    <w:rsid w:val="00164B0B"/>
    <w:rsid w:val="00164B2E"/>
    <w:rsid w:val="00164D53"/>
    <w:rsid w:val="001650BD"/>
    <w:rsid w:val="001651DD"/>
    <w:rsid w:val="001663D2"/>
    <w:rsid w:val="0016675A"/>
    <w:rsid w:val="00166E59"/>
    <w:rsid w:val="001673D5"/>
    <w:rsid w:val="0016782A"/>
    <w:rsid w:val="001678AC"/>
    <w:rsid w:val="001703D8"/>
    <w:rsid w:val="00170913"/>
    <w:rsid w:val="00171675"/>
    <w:rsid w:val="00172505"/>
    <w:rsid w:val="001725B6"/>
    <w:rsid w:val="0017383B"/>
    <w:rsid w:val="00173C7A"/>
    <w:rsid w:val="00174207"/>
    <w:rsid w:val="00174CD8"/>
    <w:rsid w:val="00175041"/>
    <w:rsid w:val="001756D1"/>
    <w:rsid w:val="001773EE"/>
    <w:rsid w:val="0017750E"/>
    <w:rsid w:val="00177784"/>
    <w:rsid w:val="00177C2F"/>
    <w:rsid w:val="00180226"/>
    <w:rsid w:val="00180D8E"/>
    <w:rsid w:val="00180E39"/>
    <w:rsid w:val="00180EA6"/>
    <w:rsid w:val="001810E5"/>
    <w:rsid w:val="001813E6"/>
    <w:rsid w:val="00181541"/>
    <w:rsid w:val="0018160B"/>
    <w:rsid w:val="0018190B"/>
    <w:rsid w:val="00181C2A"/>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D38"/>
    <w:rsid w:val="00186F2B"/>
    <w:rsid w:val="00186FFD"/>
    <w:rsid w:val="00187291"/>
    <w:rsid w:val="001873F0"/>
    <w:rsid w:val="001874A2"/>
    <w:rsid w:val="001875F7"/>
    <w:rsid w:val="001907E1"/>
    <w:rsid w:val="00190925"/>
    <w:rsid w:val="00190B15"/>
    <w:rsid w:val="00191226"/>
    <w:rsid w:val="00191847"/>
    <w:rsid w:val="0019192D"/>
    <w:rsid w:val="00191BF0"/>
    <w:rsid w:val="00191D64"/>
    <w:rsid w:val="00192849"/>
    <w:rsid w:val="0019304F"/>
    <w:rsid w:val="00193295"/>
    <w:rsid w:val="001932BE"/>
    <w:rsid w:val="001933CA"/>
    <w:rsid w:val="00193748"/>
    <w:rsid w:val="00193C40"/>
    <w:rsid w:val="00193E6F"/>
    <w:rsid w:val="00193EEF"/>
    <w:rsid w:val="001940FA"/>
    <w:rsid w:val="0019418C"/>
    <w:rsid w:val="001942BA"/>
    <w:rsid w:val="001944C7"/>
    <w:rsid w:val="001946ED"/>
    <w:rsid w:val="00194AF5"/>
    <w:rsid w:val="00194D85"/>
    <w:rsid w:val="00194DCF"/>
    <w:rsid w:val="00195253"/>
    <w:rsid w:val="00195510"/>
    <w:rsid w:val="00195747"/>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589"/>
    <w:rsid w:val="001A3E83"/>
    <w:rsid w:val="001A462F"/>
    <w:rsid w:val="001A4D33"/>
    <w:rsid w:val="001A5353"/>
    <w:rsid w:val="001A577D"/>
    <w:rsid w:val="001A5DEB"/>
    <w:rsid w:val="001A5DEF"/>
    <w:rsid w:val="001A5E81"/>
    <w:rsid w:val="001A5FE5"/>
    <w:rsid w:val="001A61A9"/>
    <w:rsid w:val="001A662D"/>
    <w:rsid w:val="001A6945"/>
    <w:rsid w:val="001B053E"/>
    <w:rsid w:val="001B1470"/>
    <w:rsid w:val="001B19C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5AE"/>
    <w:rsid w:val="001C24D0"/>
    <w:rsid w:val="001C315C"/>
    <w:rsid w:val="001C4620"/>
    <w:rsid w:val="001C468B"/>
    <w:rsid w:val="001C496F"/>
    <w:rsid w:val="001C53FF"/>
    <w:rsid w:val="001C578D"/>
    <w:rsid w:val="001C5C26"/>
    <w:rsid w:val="001C5CAF"/>
    <w:rsid w:val="001C5D03"/>
    <w:rsid w:val="001C5F7F"/>
    <w:rsid w:val="001C619A"/>
    <w:rsid w:val="001C6F27"/>
    <w:rsid w:val="001C77F4"/>
    <w:rsid w:val="001C7AA9"/>
    <w:rsid w:val="001D05E1"/>
    <w:rsid w:val="001D08A6"/>
    <w:rsid w:val="001D1069"/>
    <w:rsid w:val="001D1B8D"/>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B84"/>
    <w:rsid w:val="001E6D51"/>
    <w:rsid w:val="001E74BE"/>
    <w:rsid w:val="001E7D53"/>
    <w:rsid w:val="001F058A"/>
    <w:rsid w:val="001F0724"/>
    <w:rsid w:val="001F1990"/>
    <w:rsid w:val="001F1C99"/>
    <w:rsid w:val="001F2895"/>
    <w:rsid w:val="001F28DC"/>
    <w:rsid w:val="001F2A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5D64"/>
    <w:rsid w:val="001F6496"/>
    <w:rsid w:val="001F6B0E"/>
    <w:rsid w:val="001F6EF6"/>
    <w:rsid w:val="001F6FE6"/>
    <w:rsid w:val="001F74DA"/>
    <w:rsid w:val="001F7C73"/>
    <w:rsid w:val="001F7CC4"/>
    <w:rsid w:val="001F7DAC"/>
    <w:rsid w:val="002000D8"/>
    <w:rsid w:val="0020077B"/>
    <w:rsid w:val="00200C41"/>
    <w:rsid w:val="00201642"/>
    <w:rsid w:val="00201D0F"/>
    <w:rsid w:val="00201DF4"/>
    <w:rsid w:val="00201EF9"/>
    <w:rsid w:val="00201FB4"/>
    <w:rsid w:val="00202C86"/>
    <w:rsid w:val="00202E91"/>
    <w:rsid w:val="00203466"/>
    <w:rsid w:val="002036BF"/>
    <w:rsid w:val="0020391E"/>
    <w:rsid w:val="00203E9F"/>
    <w:rsid w:val="00203F13"/>
    <w:rsid w:val="0020406C"/>
    <w:rsid w:val="00204CEB"/>
    <w:rsid w:val="00205483"/>
    <w:rsid w:val="00205680"/>
    <w:rsid w:val="0020595C"/>
    <w:rsid w:val="00205C87"/>
    <w:rsid w:val="002061FF"/>
    <w:rsid w:val="00206575"/>
    <w:rsid w:val="0020687E"/>
    <w:rsid w:val="00206FF7"/>
    <w:rsid w:val="002070DA"/>
    <w:rsid w:val="00207551"/>
    <w:rsid w:val="00207895"/>
    <w:rsid w:val="00207B75"/>
    <w:rsid w:val="00207D7C"/>
    <w:rsid w:val="002102DA"/>
    <w:rsid w:val="0021030F"/>
    <w:rsid w:val="00210879"/>
    <w:rsid w:val="0021147D"/>
    <w:rsid w:val="00211CA1"/>
    <w:rsid w:val="00211D1A"/>
    <w:rsid w:val="00213595"/>
    <w:rsid w:val="00213D12"/>
    <w:rsid w:val="00213FD1"/>
    <w:rsid w:val="002140B5"/>
    <w:rsid w:val="00214D72"/>
    <w:rsid w:val="00214DA6"/>
    <w:rsid w:val="002153E3"/>
    <w:rsid w:val="002155A2"/>
    <w:rsid w:val="00215A90"/>
    <w:rsid w:val="00215BB9"/>
    <w:rsid w:val="00215DAC"/>
    <w:rsid w:val="00216279"/>
    <w:rsid w:val="00216D8A"/>
    <w:rsid w:val="00217AB5"/>
    <w:rsid w:val="00217C70"/>
    <w:rsid w:val="00217DDD"/>
    <w:rsid w:val="00217F78"/>
    <w:rsid w:val="002207BD"/>
    <w:rsid w:val="00220E98"/>
    <w:rsid w:val="002215DB"/>
    <w:rsid w:val="00221AD7"/>
    <w:rsid w:val="00221C3B"/>
    <w:rsid w:val="0022217D"/>
    <w:rsid w:val="002222BE"/>
    <w:rsid w:val="002229B5"/>
    <w:rsid w:val="00222B5E"/>
    <w:rsid w:val="00223741"/>
    <w:rsid w:val="00223BEC"/>
    <w:rsid w:val="00223C24"/>
    <w:rsid w:val="002248E1"/>
    <w:rsid w:val="002252A4"/>
    <w:rsid w:val="0022556B"/>
    <w:rsid w:val="002258A8"/>
    <w:rsid w:val="0022711C"/>
    <w:rsid w:val="0023067A"/>
    <w:rsid w:val="0023107B"/>
    <w:rsid w:val="00231DC0"/>
    <w:rsid w:val="00231E8F"/>
    <w:rsid w:val="0023210C"/>
    <w:rsid w:val="0023265D"/>
    <w:rsid w:val="002326C6"/>
    <w:rsid w:val="0023276A"/>
    <w:rsid w:val="00233576"/>
    <w:rsid w:val="002345B2"/>
    <w:rsid w:val="0023483F"/>
    <w:rsid w:val="00234A5B"/>
    <w:rsid w:val="00234E75"/>
    <w:rsid w:val="002351AE"/>
    <w:rsid w:val="00235A20"/>
    <w:rsid w:val="00235DB5"/>
    <w:rsid w:val="00236452"/>
    <w:rsid w:val="002377E2"/>
    <w:rsid w:val="00237953"/>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430"/>
    <w:rsid w:val="00245CFB"/>
    <w:rsid w:val="00245EEB"/>
    <w:rsid w:val="002460A8"/>
    <w:rsid w:val="00246219"/>
    <w:rsid w:val="00246474"/>
    <w:rsid w:val="00246573"/>
    <w:rsid w:val="0024742C"/>
    <w:rsid w:val="00247D3F"/>
    <w:rsid w:val="00247E18"/>
    <w:rsid w:val="00247F5B"/>
    <w:rsid w:val="00250026"/>
    <w:rsid w:val="00250543"/>
    <w:rsid w:val="00250612"/>
    <w:rsid w:val="00250739"/>
    <w:rsid w:val="0025136B"/>
    <w:rsid w:val="0025160B"/>
    <w:rsid w:val="00251AB8"/>
    <w:rsid w:val="00251EC2"/>
    <w:rsid w:val="0025236F"/>
    <w:rsid w:val="00252A64"/>
    <w:rsid w:val="00252BCE"/>
    <w:rsid w:val="00252CAC"/>
    <w:rsid w:val="00253462"/>
    <w:rsid w:val="002535C8"/>
    <w:rsid w:val="002538D0"/>
    <w:rsid w:val="00253BC2"/>
    <w:rsid w:val="00253BC3"/>
    <w:rsid w:val="002546C0"/>
    <w:rsid w:val="002550C5"/>
    <w:rsid w:val="00255163"/>
    <w:rsid w:val="00255865"/>
    <w:rsid w:val="00255A0B"/>
    <w:rsid w:val="00256304"/>
    <w:rsid w:val="00256435"/>
    <w:rsid w:val="00256673"/>
    <w:rsid w:val="002568CE"/>
    <w:rsid w:val="00256E58"/>
    <w:rsid w:val="00257451"/>
    <w:rsid w:val="00257BE1"/>
    <w:rsid w:val="00257DD1"/>
    <w:rsid w:val="0026000D"/>
    <w:rsid w:val="0026026E"/>
    <w:rsid w:val="00260768"/>
    <w:rsid w:val="00260A52"/>
    <w:rsid w:val="0026163D"/>
    <w:rsid w:val="002618EF"/>
    <w:rsid w:val="00261961"/>
    <w:rsid w:val="00261C36"/>
    <w:rsid w:val="00262C7B"/>
    <w:rsid w:val="00262E2F"/>
    <w:rsid w:val="002633B0"/>
    <w:rsid w:val="00263451"/>
    <w:rsid w:val="00263BED"/>
    <w:rsid w:val="00263E7D"/>
    <w:rsid w:val="002644A0"/>
    <w:rsid w:val="0026469A"/>
    <w:rsid w:val="00265111"/>
    <w:rsid w:val="00265F53"/>
    <w:rsid w:val="00266150"/>
    <w:rsid w:val="0026639A"/>
    <w:rsid w:val="0026652F"/>
    <w:rsid w:val="0026688A"/>
    <w:rsid w:val="00266D69"/>
    <w:rsid w:val="00266DDA"/>
    <w:rsid w:val="0026752E"/>
    <w:rsid w:val="00267A22"/>
    <w:rsid w:val="00267C26"/>
    <w:rsid w:val="00270918"/>
    <w:rsid w:val="00272044"/>
    <w:rsid w:val="00272309"/>
    <w:rsid w:val="00272C18"/>
    <w:rsid w:val="0027303B"/>
    <w:rsid w:val="00273590"/>
    <w:rsid w:val="002739C2"/>
    <w:rsid w:val="00273A18"/>
    <w:rsid w:val="00273DD2"/>
    <w:rsid w:val="00273E04"/>
    <w:rsid w:val="00273E0E"/>
    <w:rsid w:val="0027471E"/>
    <w:rsid w:val="00274805"/>
    <w:rsid w:val="00275555"/>
    <w:rsid w:val="002760A6"/>
    <w:rsid w:val="002765D8"/>
    <w:rsid w:val="00276789"/>
    <w:rsid w:val="00276BAE"/>
    <w:rsid w:val="0027754C"/>
    <w:rsid w:val="002776D8"/>
    <w:rsid w:val="0027787E"/>
    <w:rsid w:val="00277F84"/>
    <w:rsid w:val="00277FBF"/>
    <w:rsid w:val="0028072D"/>
    <w:rsid w:val="00280C06"/>
    <w:rsid w:val="00280DFF"/>
    <w:rsid w:val="00280F56"/>
    <w:rsid w:val="00280F61"/>
    <w:rsid w:val="002816E7"/>
    <w:rsid w:val="002819D4"/>
    <w:rsid w:val="00281D69"/>
    <w:rsid w:val="00282EE7"/>
    <w:rsid w:val="002833EA"/>
    <w:rsid w:val="002845CD"/>
    <w:rsid w:val="0028465C"/>
    <w:rsid w:val="00284AAA"/>
    <w:rsid w:val="00284D47"/>
    <w:rsid w:val="00285466"/>
    <w:rsid w:val="0028597F"/>
    <w:rsid w:val="002859F8"/>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4BF0"/>
    <w:rsid w:val="0029506B"/>
    <w:rsid w:val="002952C9"/>
    <w:rsid w:val="002952F0"/>
    <w:rsid w:val="00295474"/>
    <w:rsid w:val="00295539"/>
    <w:rsid w:val="002956CD"/>
    <w:rsid w:val="00295F19"/>
    <w:rsid w:val="00296115"/>
    <w:rsid w:val="00296E56"/>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4B68"/>
    <w:rsid w:val="002A54C0"/>
    <w:rsid w:val="002A5D16"/>
    <w:rsid w:val="002A5D1C"/>
    <w:rsid w:val="002A5DD9"/>
    <w:rsid w:val="002A5E18"/>
    <w:rsid w:val="002A5F85"/>
    <w:rsid w:val="002A6204"/>
    <w:rsid w:val="002A6A75"/>
    <w:rsid w:val="002A788B"/>
    <w:rsid w:val="002B0711"/>
    <w:rsid w:val="002B0D70"/>
    <w:rsid w:val="002B1001"/>
    <w:rsid w:val="002B13B4"/>
    <w:rsid w:val="002B155B"/>
    <w:rsid w:val="002B1647"/>
    <w:rsid w:val="002B196A"/>
    <w:rsid w:val="002B2B27"/>
    <w:rsid w:val="002B36F1"/>
    <w:rsid w:val="002B37D2"/>
    <w:rsid w:val="002B38A9"/>
    <w:rsid w:val="002B3955"/>
    <w:rsid w:val="002B3AE8"/>
    <w:rsid w:val="002B3D5E"/>
    <w:rsid w:val="002B3ECC"/>
    <w:rsid w:val="002B4713"/>
    <w:rsid w:val="002B471A"/>
    <w:rsid w:val="002B4B40"/>
    <w:rsid w:val="002B4DF6"/>
    <w:rsid w:val="002B4F0F"/>
    <w:rsid w:val="002B4F92"/>
    <w:rsid w:val="002B56D0"/>
    <w:rsid w:val="002B5CA3"/>
    <w:rsid w:val="002B6299"/>
    <w:rsid w:val="002B67A7"/>
    <w:rsid w:val="002B6952"/>
    <w:rsid w:val="002B6B6E"/>
    <w:rsid w:val="002B70AF"/>
    <w:rsid w:val="002B75AA"/>
    <w:rsid w:val="002C01BF"/>
    <w:rsid w:val="002C0494"/>
    <w:rsid w:val="002C060E"/>
    <w:rsid w:val="002C08A1"/>
    <w:rsid w:val="002C1BC6"/>
    <w:rsid w:val="002C1E04"/>
    <w:rsid w:val="002C23C8"/>
    <w:rsid w:val="002C2DBC"/>
    <w:rsid w:val="002C35E5"/>
    <w:rsid w:val="002C3689"/>
    <w:rsid w:val="002C3ADE"/>
    <w:rsid w:val="002C3D55"/>
    <w:rsid w:val="002C3D65"/>
    <w:rsid w:val="002C4497"/>
    <w:rsid w:val="002C45F0"/>
    <w:rsid w:val="002C47A6"/>
    <w:rsid w:val="002C506A"/>
    <w:rsid w:val="002C5988"/>
    <w:rsid w:val="002C5BA4"/>
    <w:rsid w:val="002C6C65"/>
    <w:rsid w:val="002C7126"/>
    <w:rsid w:val="002C751F"/>
    <w:rsid w:val="002D03D2"/>
    <w:rsid w:val="002D064F"/>
    <w:rsid w:val="002D092F"/>
    <w:rsid w:val="002D1552"/>
    <w:rsid w:val="002D27BF"/>
    <w:rsid w:val="002D27F2"/>
    <w:rsid w:val="002D33A2"/>
    <w:rsid w:val="002D3E78"/>
    <w:rsid w:val="002D4504"/>
    <w:rsid w:val="002D473A"/>
    <w:rsid w:val="002D49F3"/>
    <w:rsid w:val="002D54E9"/>
    <w:rsid w:val="002D56C9"/>
    <w:rsid w:val="002D5E0C"/>
    <w:rsid w:val="002D736B"/>
    <w:rsid w:val="002D78CC"/>
    <w:rsid w:val="002D7C01"/>
    <w:rsid w:val="002D7DA4"/>
    <w:rsid w:val="002E02F2"/>
    <w:rsid w:val="002E0652"/>
    <w:rsid w:val="002E147B"/>
    <w:rsid w:val="002E1688"/>
    <w:rsid w:val="002E1A7F"/>
    <w:rsid w:val="002E1BC4"/>
    <w:rsid w:val="002E2119"/>
    <w:rsid w:val="002E23F6"/>
    <w:rsid w:val="002E28C5"/>
    <w:rsid w:val="002E2AA9"/>
    <w:rsid w:val="002E32F9"/>
    <w:rsid w:val="002E33A5"/>
    <w:rsid w:val="002E39A3"/>
    <w:rsid w:val="002E45C3"/>
    <w:rsid w:val="002E4F46"/>
    <w:rsid w:val="002E577D"/>
    <w:rsid w:val="002E5CFB"/>
    <w:rsid w:val="002E6098"/>
    <w:rsid w:val="002E67C0"/>
    <w:rsid w:val="002E6828"/>
    <w:rsid w:val="002E68DF"/>
    <w:rsid w:val="002E7531"/>
    <w:rsid w:val="002E7885"/>
    <w:rsid w:val="002E78B8"/>
    <w:rsid w:val="002F06B4"/>
    <w:rsid w:val="002F0995"/>
    <w:rsid w:val="002F0BED"/>
    <w:rsid w:val="002F0D67"/>
    <w:rsid w:val="002F165B"/>
    <w:rsid w:val="002F1A11"/>
    <w:rsid w:val="002F2342"/>
    <w:rsid w:val="002F245F"/>
    <w:rsid w:val="002F31DF"/>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E44"/>
    <w:rsid w:val="00302EAC"/>
    <w:rsid w:val="00303966"/>
    <w:rsid w:val="00303C05"/>
    <w:rsid w:val="00303C64"/>
    <w:rsid w:val="00303C89"/>
    <w:rsid w:val="00303D5C"/>
    <w:rsid w:val="00303E8E"/>
    <w:rsid w:val="00303FB8"/>
    <w:rsid w:val="003050A1"/>
    <w:rsid w:val="00305270"/>
    <w:rsid w:val="0030550F"/>
    <w:rsid w:val="00305600"/>
    <w:rsid w:val="0030564C"/>
    <w:rsid w:val="00305B9F"/>
    <w:rsid w:val="00306C4C"/>
    <w:rsid w:val="00307AB9"/>
    <w:rsid w:val="00307CAE"/>
    <w:rsid w:val="00307F6F"/>
    <w:rsid w:val="00310778"/>
    <w:rsid w:val="00310ACA"/>
    <w:rsid w:val="00310CDC"/>
    <w:rsid w:val="00311A2E"/>
    <w:rsid w:val="003121C1"/>
    <w:rsid w:val="00312BC4"/>
    <w:rsid w:val="00313592"/>
    <w:rsid w:val="003141C6"/>
    <w:rsid w:val="00314913"/>
    <w:rsid w:val="00315160"/>
    <w:rsid w:val="0031534D"/>
    <w:rsid w:val="00315BFB"/>
    <w:rsid w:val="00316523"/>
    <w:rsid w:val="0031654B"/>
    <w:rsid w:val="003165D6"/>
    <w:rsid w:val="00316C66"/>
    <w:rsid w:val="00317A19"/>
    <w:rsid w:val="003207AE"/>
    <w:rsid w:val="00320965"/>
    <w:rsid w:val="003209F5"/>
    <w:rsid w:val="00320A6E"/>
    <w:rsid w:val="00320C27"/>
    <w:rsid w:val="0032115F"/>
    <w:rsid w:val="003214D7"/>
    <w:rsid w:val="00321D81"/>
    <w:rsid w:val="00321F4A"/>
    <w:rsid w:val="003224D5"/>
    <w:rsid w:val="00322881"/>
    <w:rsid w:val="00322A88"/>
    <w:rsid w:val="00323182"/>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27837"/>
    <w:rsid w:val="003307A1"/>
    <w:rsid w:val="0033082A"/>
    <w:rsid w:val="00330DB5"/>
    <w:rsid w:val="00330E50"/>
    <w:rsid w:val="00330F36"/>
    <w:rsid w:val="00331026"/>
    <w:rsid w:val="00331227"/>
    <w:rsid w:val="00331277"/>
    <w:rsid w:val="003312F8"/>
    <w:rsid w:val="00331697"/>
    <w:rsid w:val="00331973"/>
    <w:rsid w:val="00331BFB"/>
    <w:rsid w:val="00331D2E"/>
    <w:rsid w:val="003320FA"/>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A9C"/>
    <w:rsid w:val="00341CE1"/>
    <w:rsid w:val="00341EA4"/>
    <w:rsid w:val="00341F29"/>
    <w:rsid w:val="00342A89"/>
    <w:rsid w:val="00342FDF"/>
    <w:rsid w:val="00343621"/>
    <w:rsid w:val="00343AFB"/>
    <w:rsid w:val="00343D4F"/>
    <w:rsid w:val="00344C2B"/>
    <w:rsid w:val="00344CA2"/>
    <w:rsid w:val="00344ED4"/>
    <w:rsid w:val="00344F6D"/>
    <w:rsid w:val="0034538F"/>
    <w:rsid w:val="0034654A"/>
    <w:rsid w:val="00346569"/>
    <w:rsid w:val="00346698"/>
    <w:rsid w:val="0034672E"/>
    <w:rsid w:val="00346CC5"/>
    <w:rsid w:val="00346E9C"/>
    <w:rsid w:val="003474E4"/>
    <w:rsid w:val="003477C3"/>
    <w:rsid w:val="00347AB8"/>
    <w:rsid w:val="00347BB9"/>
    <w:rsid w:val="00347EA4"/>
    <w:rsid w:val="0035064B"/>
    <w:rsid w:val="003507F8"/>
    <w:rsid w:val="00351B8B"/>
    <w:rsid w:val="00352099"/>
    <w:rsid w:val="00352106"/>
    <w:rsid w:val="0035213E"/>
    <w:rsid w:val="00352A5F"/>
    <w:rsid w:val="00353487"/>
    <w:rsid w:val="003539B2"/>
    <w:rsid w:val="00354AEC"/>
    <w:rsid w:val="00354D68"/>
    <w:rsid w:val="00355583"/>
    <w:rsid w:val="0035559F"/>
    <w:rsid w:val="00355B90"/>
    <w:rsid w:val="00357632"/>
    <w:rsid w:val="003576C4"/>
    <w:rsid w:val="00360353"/>
    <w:rsid w:val="00360807"/>
    <w:rsid w:val="00360918"/>
    <w:rsid w:val="00360C44"/>
    <w:rsid w:val="00360F93"/>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70E"/>
    <w:rsid w:val="00365744"/>
    <w:rsid w:val="003658CE"/>
    <w:rsid w:val="00365C49"/>
    <w:rsid w:val="00365EF5"/>
    <w:rsid w:val="003670C9"/>
    <w:rsid w:val="003675F4"/>
    <w:rsid w:val="00370239"/>
    <w:rsid w:val="003707EF"/>
    <w:rsid w:val="00371544"/>
    <w:rsid w:val="003719F8"/>
    <w:rsid w:val="00371F74"/>
    <w:rsid w:val="0037223F"/>
    <w:rsid w:val="0037269E"/>
    <w:rsid w:val="00372E3B"/>
    <w:rsid w:val="00373340"/>
    <w:rsid w:val="0037355F"/>
    <w:rsid w:val="00373AA9"/>
    <w:rsid w:val="00373FF3"/>
    <w:rsid w:val="003741C2"/>
    <w:rsid w:val="00374264"/>
    <w:rsid w:val="00374637"/>
    <w:rsid w:val="003748AC"/>
    <w:rsid w:val="003749BE"/>
    <w:rsid w:val="00375064"/>
    <w:rsid w:val="0037592F"/>
    <w:rsid w:val="0037594B"/>
    <w:rsid w:val="003761A1"/>
    <w:rsid w:val="003765AF"/>
    <w:rsid w:val="0037673C"/>
    <w:rsid w:val="0037686A"/>
    <w:rsid w:val="00376D7C"/>
    <w:rsid w:val="00376F1D"/>
    <w:rsid w:val="0037700B"/>
    <w:rsid w:val="00377B54"/>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5BC"/>
    <w:rsid w:val="0038675C"/>
    <w:rsid w:val="00386B29"/>
    <w:rsid w:val="00386C28"/>
    <w:rsid w:val="00386EDB"/>
    <w:rsid w:val="0038731B"/>
    <w:rsid w:val="00387B38"/>
    <w:rsid w:val="00387CBF"/>
    <w:rsid w:val="00387CEC"/>
    <w:rsid w:val="00387F14"/>
    <w:rsid w:val="00390026"/>
    <w:rsid w:val="00390761"/>
    <w:rsid w:val="00391172"/>
    <w:rsid w:val="003914AC"/>
    <w:rsid w:val="00391B75"/>
    <w:rsid w:val="00391B76"/>
    <w:rsid w:val="00391CEF"/>
    <w:rsid w:val="00391D06"/>
    <w:rsid w:val="00391EEF"/>
    <w:rsid w:val="003923F0"/>
    <w:rsid w:val="00392588"/>
    <w:rsid w:val="0039266D"/>
    <w:rsid w:val="0039273C"/>
    <w:rsid w:val="00392FF4"/>
    <w:rsid w:val="003934EC"/>
    <w:rsid w:val="00394709"/>
    <w:rsid w:val="00394850"/>
    <w:rsid w:val="00394F2F"/>
    <w:rsid w:val="0039586F"/>
    <w:rsid w:val="0039627F"/>
    <w:rsid w:val="003964C5"/>
    <w:rsid w:val="00397114"/>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20EA"/>
    <w:rsid w:val="003A2769"/>
    <w:rsid w:val="003A3278"/>
    <w:rsid w:val="003A3413"/>
    <w:rsid w:val="003A3553"/>
    <w:rsid w:val="003A3881"/>
    <w:rsid w:val="003A3A5A"/>
    <w:rsid w:val="003A3FC9"/>
    <w:rsid w:val="003A4958"/>
    <w:rsid w:val="003A5228"/>
    <w:rsid w:val="003A5312"/>
    <w:rsid w:val="003A58AF"/>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5C4"/>
    <w:rsid w:val="003B28CE"/>
    <w:rsid w:val="003B2BEA"/>
    <w:rsid w:val="003B2D32"/>
    <w:rsid w:val="003B2D5A"/>
    <w:rsid w:val="003B3A3A"/>
    <w:rsid w:val="003B3B6D"/>
    <w:rsid w:val="003B40C6"/>
    <w:rsid w:val="003B42C7"/>
    <w:rsid w:val="003B4301"/>
    <w:rsid w:val="003B47CC"/>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72E"/>
    <w:rsid w:val="003C7DC8"/>
    <w:rsid w:val="003C7FD4"/>
    <w:rsid w:val="003D092A"/>
    <w:rsid w:val="003D0BEC"/>
    <w:rsid w:val="003D0DFA"/>
    <w:rsid w:val="003D0E71"/>
    <w:rsid w:val="003D2343"/>
    <w:rsid w:val="003D2723"/>
    <w:rsid w:val="003D2E62"/>
    <w:rsid w:val="003D351A"/>
    <w:rsid w:val="003D3715"/>
    <w:rsid w:val="003D37AD"/>
    <w:rsid w:val="003D37EA"/>
    <w:rsid w:val="003D3DBE"/>
    <w:rsid w:val="003D3DEF"/>
    <w:rsid w:val="003D42D5"/>
    <w:rsid w:val="003D4782"/>
    <w:rsid w:val="003D47F1"/>
    <w:rsid w:val="003D5670"/>
    <w:rsid w:val="003D5815"/>
    <w:rsid w:val="003D5B80"/>
    <w:rsid w:val="003D5E1B"/>
    <w:rsid w:val="003D5FFB"/>
    <w:rsid w:val="003D6F40"/>
    <w:rsid w:val="003D7A4E"/>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3E6"/>
    <w:rsid w:val="003E77B4"/>
    <w:rsid w:val="003E7E07"/>
    <w:rsid w:val="003F028E"/>
    <w:rsid w:val="003F0331"/>
    <w:rsid w:val="003F0FFF"/>
    <w:rsid w:val="003F10D5"/>
    <w:rsid w:val="003F1151"/>
    <w:rsid w:val="003F1734"/>
    <w:rsid w:val="003F1E31"/>
    <w:rsid w:val="003F1E63"/>
    <w:rsid w:val="003F2056"/>
    <w:rsid w:val="003F3315"/>
    <w:rsid w:val="003F38C4"/>
    <w:rsid w:val="003F411D"/>
    <w:rsid w:val="003F43A8"/>
    <w:rsid w:val="003F49DC"/>
    <w:rsid w:val="003F4AC9"/>
    <w:rsid w:val="003F4B82"/>
    <w:rsid w:val="003F5033"/>
    <w:rsid w:val="003F5520"/>
    <w:rsid w:val="003F556E"/>
    <w:rsid w:val="003F55C7"/>
    <w:rsid w:val="003F5AC6"/>
    <w:rsid w:val="003F5E55"/>
    <w:rsid w:val="003F6574"/>
    <w:rsid w:val="003F6C79"/>
    <w:rsid w:val="003F74E6"/>
    <w:rsid w:val="003F7957"/>
    <w:rsid w:val="003F7A3F"/>
    <w:rsid w:val="003F7AA9"/>
    <w:rsid w:val="003F7DBD"/>
    <w:rsid w:val="00400BF7"/>
    <w:rsid w:val="0040195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7E9"/>
    <w:rsid w:val="00406C03"/>
    <w:rsid w:val="00406F37"/>
    <w:rsid w:val="00406F99"/>
    <w:rsid w:val="00406FE5"/>
    <w:rsid w:val="004073D9"/>
    <w:rsid w:val="004075C7"/>
    <w:rsid w:val="00407802"/>
    <w:rsid w:val="00407C7A"/>
    <w:rsid w:val="0041031A"/>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782"/>
    <w:rsid w:val="00420003"/>
    <w:rsid w:val="00420504"/>
    <w:rsid w:val="00420697"/>
    <w:rsid w:val="004206ED"/>
    <w:rsid w:val="00420F75"/>
    <w:rsid w:val="0042194C"/>
    <w:rsid w:val="0042263B"/>
    <w:rsid w:val="00422D8E"/>
    <w:rsid w:val="004233FA"/>
    <w:rsid w:val="004236B1"/>
    <w:rsid w:val="004238AD"/>
    <w:rsid w:val="00423A23"/>
    <w:rsid w:val="004243E7"/>
    <w:rsid w:val="00424408"/>
    <w:rsid w:val="0042528B"/>
    <w:rsid w:val="00425394"/>
    <w:rsid w:val="00425522"/>
    <w:rsid w:val="004258A6"/>
    <w:rsid w:val="0042596D"/>
    <w:rsid w:val="004259F7"/>
    <w:rsid w:val="00425BF1"/>
    <w:rsid w:val="004262E2"/>
    <w:rsid w:val="00426370"/>
    <w:rsid w:val="004268E5"/>
    <w:rsid w:val="004269C7"/>
    <w:rsid w:val="004274A9"/>
    <w:rsid w:val="00427707"/>
    <w:rsid w:val="00427D43"/>
    <w:rsid w:val="00427D70"/>
    <w:rsid w:val="00427F8D"/>
    <w:rsid w:val="0043021F"/>
    <w:rsid w:val="004303B6"/>
    <w:rsid w:val="004308D8"/>
    <w:rsid w:val="00430BE2"/>
    <w:rsid w:val="00430E6C"/>
    <w:rsid w:val="00430EB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1FE"/>
    <w:rsid w:val="004535E8"/>
    <w:rsid w:val="004535FA"/>
    <w:rsid w:val="004539E9"/>
    <w:rsid w:val="00453F01"/>
    <w:rsid w:val="00455178"/>
    <w:rsid w:val="004552FC"/>
    <w:rsid w:val="004557FA"/>
    <w:rsid w:val="004558E3"/>
    <w:rsid w:val="00456093"/>
    <w:rsid w:val="004561C5"/>
    <w:rsid w:val="00456B1C"/>
    <w:rsid w:val="00457226"/>
    <w:rsid w:val="00460078"/>
    <w:rsid w:val="00460AFF"/>
    <w:rsid w:val="00460DF9"/>
    <w:rsid w:val="00460EDF"/>
    <w:rsid w:val="00461010"/>
    <w:rsid w:val="00461C19"/>
    <w:rsid w:val="00461CCB"/>
    <w:rsid w:val="004620B0"/>
    <w:rsid w:val="00462461"/>
    <w:rsid w:val="004631C4"/>
    <w:rsid w:val="00463F30"/>
    <w:rsid w:val="004642EB"/>
    <w:rsid w:val="00464B51"/>
    <w:rsid w:val="00465229"/>
    <w:rsid w:val="00465AA4"/>
    <w:rsid w:val="004661D9"/>
    <w:rsid w:val="00466836"/>
    <w:rsid w:val="0046724E"/>
    <w:rsid w:val="00467324"/>
    <w:rsid w:val="0046777B"/>
    <w:rsid w:val="00467CAB"/>
    <w:rsid w:val="00467ECD"/>
    <w:rsid w:val="00467F4A"/>
    <w:rsid w:val="00470A5E"/>
    <w:rsid w:val="0047180D"/>
    <w:rsid w:val="00471C63"/>
    <w:rsid w:val="00471E87"/>
    <w:rsid w:val="0047236E"/>
    <w:rsid w:val="004730D3"/>
    <w:rsid w:val="00473CAA"/>
    <w:rsid w:val="004740EB"/>
    <w:rsid w:val="004744B9"/>
    <w:rsid w:val="00474569"/>
    <w:rsid w:val="00474A02"/>
    <w:rsid w:val="004759C1"/>
    <w:rsid w:val="004762D6"/>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E52"/>
    <w:rsid w:val="00487568"/>
    <w:rsid w:val="004876A9"/>
    <w:rsid w:val="00487D76"/>
    <w:rsid w:val="0049006D"/>
    <w:rsid w:val="004902DB"/>
    <w:rsid w:val="00490906"/>
    <w:rsid w:val="00490ACC"/>
    <w:rsid w:val="00491150"/>
    <w:rsid w:val="00491E5A"/>
    <w:rsid w:val="00491F01"/>
    <w:rsid w:val="004926D4"/>
    <w:rsid w:val="00492E28"/>
    <w:rsid w:val="00493140"/>
    <w:rsid w:val="00494A21"/>
    <w:rsid w:val="00494B4C"/>
    <w:rsid w:val="00494CDF"/>
    <w:rsid w:val="00494FDD"/>
    <w:rsid w:val="00495300"/>
    <w:rsid w:val="00495C32"/>
    <w:rsid w:val="004961C5"/>
    <w:rsid w:val="00497112"/>
    <w:rsid w:val="0049765A"/>
    <w:rsid w:val="00497FB8"/>
    <w:rsid w:val="004A046E"/>
    <w:rsid w:val="004A04BD"/>
    <w:rsid w:val="004A0623"/>
    <w:rsid w:val="004A2243"/>
    <w:rsid w:val="004A2B2A"/>
    <w:rsid w:val="004A306B"/>
    <w:rsid w:val="004A4275"/>
    <w:rsid w:val="004A4449"/>
    <w:rsid w:val="004A44F2"/>
    <w:rsid w:val="004A4C7A"/>
    <w:rsid w:val="004A5D11"/>
    <w:rsid w:val="004A65F8"/>
    <w:rsid w:val="004A67F1"/>
    <w:rsid w:val="004A6FB7"/>
    <w:rsid w:val="004B0505"/>
    <w:rsid w:val="004B0BF4"/>
    <w:rsid w:val="004B1218"/>
    <w:rsid w:val="004B1429"/>
    <w:rsid w:val="004B1669"/>
    <w:rsid w:val="004B1954"/>
    <w:rsid w:val="004B1E60"/>
    <w:rsid w:val="004B2227"/>
    <w:rsid w:val="004B2EE9"/>
    <w:rsid w:val="004B3160"/>
    <w:rsid w:val="004B3B20"/>
    <w:rsid w:val="004B43C1"/>
    <w:rsid w:val="004B527B"/>
    <w:rsid w:val="004B569A"/>
    <w:rsid w:val="004B61C0"/>
    <w:rsid w:val="004B62B8"/>
    <w:rsid w:val="004B63C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40EE"/>
    <w:rsid w:val="004C5A47"/>
    <w:rsid w:val="004C5AA0"/>
    <w:rsid w:val="004C5F90"/>
    <w:rsid w:val="004C6373"/>
    <w:rsid w:val="004C654B"/>
    <w:rsid w:val="004C713A"/>
    <w:rsid w:val="004C7232"/>
    <w:rsid w:val="004C7234"/>
    <w:rsid w:val="004C757A"/>
    <w:rsid w:val="004C7612"/>
    <w:rsid w:val="004C7A33"/>
    <w:rsid w:val="004D0145"/>
    <w:rsid w:val="004D0D79"/>
    <w:rsid w:val="004D12D8"/>
    <w:rsid w:val="004D144F"/>
    <w:rsid w:val="004D1AE9"/>
    <w:rsid w:val="004D20C5"/>
    <w:rsid w:val="004D212A"/>
    <w:rsid w:val="004D22EA"/>
    <w:rsid w:val="004D2698"/>
    <w:rsid w:val="004D3A31"/>
    <w:rsid w:val="004D3C6A"/>
    <w:rsid w:val="004D413D"/>
    <w:rsid w:val="004D45E3"/>
    <w:rsid w:val="004D461B"/>
    <w:rsid w:val="004D4762"/>
    <w:rsid w:val="004D4785"/>
    <w:rsid w:val="004D5B55"/>
    <w:rsid w:val="004D604B"/>
    <w:rsid w:val="004D7165"/>
    <w:rsid w:val="004D72A0"/>
    <w:rsid w:val="004D789B"/>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6E1"/>
    <w:rsid w:val="004E4DC1"/>
    <w:rsid w:val="004E4EEE"/>
    <w:rsid w:val="004E50CF"/>
    <w:rsid w:val="004E5134"/>
    <w:rsid w:val="004E5630"/>
    <w:rsid w:val="004E57DC"/>
    <w:rsid w:val="004E593F"/>
    <w:rsid w:val="004E59FC"/>
    <w:rsid w:val="004E5A00"/>
    <w:rsid w:val="004E603E"/>
    <w:rsid w:val="004E662F"/>
    <w:rsid w:val="004E6845"/>
    <w:rsid w:val="004E69FD"/>
    <w:rsid w:val="004E7972"/>
    <w:rsid w:val="004F00BE"/>
    <w:rsid w:val="004F0766"/>
    <w:rsid w:val="004F0C9E"/>
    <w:rsid w:val="004F0D71"/>
    <w:rsid w:val="004F0DE6"/>
    <w:rsid w:val="004F1132"/>
    <w:rsid w:val="004F1EED"/>
    <w:rsid w:val="004F20D0"/>
    <w:rsid w:val="004F22FC"/>
    <w:rsid w:val="004F2A38"/>
    <w:rsid w:val="004F3084"/>
    <w:rsid w:val="004F318B"/>
    <w:rsid w:val="004F3C1B"/>
    <w:rsid w:val="004F4126"/>
    <w:rsid w:val="004F444B"/>
    <w:rsid w:val="004F4455"/>
    <w:rsid w:val="004F48F5"/>
    <w:rsid w:val="004F5E70"/>
    <w:rsid w:val="004F6555"/>
    <w:rsid w:val="004F6818"/>
    <w:rsid w:val="004F6872"/>
    <w:rsid w:val="004F69BA"/>
    <w:rsid w:val="004F72D6"/>
    <w:rsid w:val="004F76F7"/>
    <w:rsid w:val="00500280"/>
    <w:rsid w:val="005003FE"/>
    <w:rsid w:val="00500835"/>
    <w:rsid w:val="00500FC7"/>
    <w:rsid w:val="00500FD6"/>
    <w:rsid w:val="0050113E"/>
    <w:rsid w:val="005011FC"/>
    <w:rsid w:val="00501899"/>
    <w:rsid w:val="00501D6F"/>
    <w:rsid w:val="005021CC"/>
    <w:rsid w:val="0050261A"/>
    <w:rsid w:val="00502DE9"/>
    <w:rsid w:val="005030AE"/>
    <w:rsid w:val="00503499"/>
    <w:rsid w:val="00503798"/>
    <w:rsid w:val="0050379D"/>
    <w:rsid w:val="005039D4"/>
    <w:rsid w:val="00503C54"/>
    <w:rsid w:val="005040AE"/>
    <w:rsid w:val="005056E3"/>
    <w:rsid w:val="0050586B"/>
    <w:rsid w:val="00505A38"/>
    <w:rsid w:val="00505BFF"/>
    <w:rsid w:val="00506C0C"/>
    <w:rsid w:val="00506CB9"/>
    <w:rsid w:val="00506D1F"/>
    <w:rsid w:val="00506D25"/>
    <w:rsid w:val="00506F27"/>
    <w:rsid w:val="0050713C"/>
    <w:rsid w:val="00507545"/>
    <w:rsid w:val="005079BE"/>
    <w:rsid w:val="00510420"/>
    <w:rsid w:val="00510D68"/>
    <w:rsid w:val="0051130E"/>
    <w:rsid w:val="005116EE"/>
    <w:rsid w:val="00511B65"/>
    <w:rsid w:val="00512A6B"/>
    <w:rsid w:val="00512E56"/>
    <w:rsid w:val="0051339D"/>
    <w:rsid w:val="0051350F"/>
    <w:rsid w:val="005136DD"/>
    <w:rsid w:val="00514163"/>
    <w:rsid w:val="005141CC"/>
    <w:rsid w:val="0051421F"/>
    <w:rsid w:val="00514969"/>
    <w:rsid w:val="00514C95"/>
    <w:rsid w:val="00514F39"/>
    <w:rsid w:val="00515110"/>
    <w:rsid w:val="005153B8"/>
    <w:rsid w:val="005158AB"/>
    <w:rsid w:val="00515B3C"/>
    <w:rsid w:val="0051608C"/>
    <w:rsid w:val="005162E0"/>
    <w:rsid w:val="00516B7A"/>
    <w:rsid w:val="00516D61"/>
    <w:rsid w:val="00516F9E"/>
    <w:rsid w:val="00517088"/>
    <w:rsid w:val="0051710D"/>
    <w:rsid w:val="005173BD"/>
    <w:rsid w:val="00517715"/>
    <w:rsid w:val="00517EB6"/>
    <w:rsid w:val="0052002B"/>
    <w:rsid w:val="005200A5"/>
    <w:rsid w:val="005202F3"/>
    <w:rsid w:val="00520480"/>
    <w:rsid w:val="00520FB0"/>
    <w:rsid w:val="00521C92"/>
    <w:rsid w:val="00521CCE"/>
    <w:rsid w:val="00521DB1"/>
    <w:rsid w:val="00522081"/>
    <w:rsid w:val="005220CA"/>
    <w:rsid w:val="005226C8"/>
    <w:rsid w:val="00522C4D"/>
    <w:rsid w:val="00522C79"/>
    <w:rsid w:val="00522F22"/>
    <w:rsid w:val="00523013"/>
    <w:rsid w:val="005234C5"/>
    <w:rsid w:val="0052360D"/>
    <w:rsid w:val="00523BA3"/>
    <w:rsid w:val="00524AC2"/>
    <w:rsid w:val="0052517E"/>
    <w:rsid w:val="005253AA"/>
    <w:rsid w:val="005253AD"/>
    <w:rsid w:val="00525639"/>
    <w:rsid w:val="00525A9A"/>
    <w:rsid w:val="00526174"/>
    <w:rsid w:val="005262C7"/>
    <w:rsid w:val="005267A4"/>
    <w:rsid w:val="00526B99"/>
    <w:rsid w:val="00526BB9"/>
    <w:rsid w:val="00527009"/>
    <w:rsid w:val="00530078"/>
    <w:rsid w:val="00530199"/>
    <w:rsid w:val="0053077E"/>
    <w:rsid w:val="005309A1"/>
    <w:rsid w:val="00531F84"/>
    <w:rsid w:val="0053241B"/>
    <w:rsid w:val="00532B3E"/>
    <w:rsid w:val="005333EE"/>
    <w:rsid w:val="005339FB"/>
    <w:rsid w:val="00533BA8"/>
    <w:rsid w:val="00534118"/>
    <w:rsid w:val="00534B68"/>
    <w:rsid w:val="00534CCC"/>
    <w:rsid w:val="005350E3"/>
    <w:rsid w:val="00536307"/>
    <w:rsid w:val="0053636E"/>
    <w:rsid w:val="00536462"/>
    <w:rsid w:val="0053654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4"/>
    <w:rsid w:val="0054329F"/>
    <w:rsid w:val="0054337F"/>
    <w:rsid w:val="0054342B"/>
    <w:rsid w:val="005437C4"/>
    <w:rsid w:val="0054425D"/>
    <w:rsid w:val="00544A2C"/>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1FE"/>
    <w:rsid w:val="00555678"/>
    <w:rsid w:val="00555949"/>
    <w:rsid w:val="00555CB2"/>
    <w:rsid w:val="005564FF"/>
    <w:rsid w:val="00556805"/>
    <w:rsid w:val="00557145"/>
    <w:rsid w:val="0055726B"/>
    <w:rsid w:val="00557509"/>
    <w:rsid w:val="005600A3"/>
    <w:rsid w:val="00560D3D"/>
    <w:rsid w:val="005613B1"/>
    <w:rsid w:val="005613F9"/>
    <w:rsid w:val="00561D5A"/>
    <w:rsid w:val="00562191"/>
    <w:rsid w:val="005623B2"/>
    <w:rsid w:val="005644D2"/>
    <w:rsid w:val="0056550D"/>
    <w:rsid w:val="0056586F"/>
    <w:rsid w:val="00565E09"/>
    <w:rsid w:val="005661F5"/>
    <w:rsid w:val="00566212"/>
    <w:rsid w:val="005662CB"/>
    <w:rsid w:val="005666A4"/>
    <w:rsid w:val="00566A78"/>
    <w:rsid w:val="00566BE4"/>
    <w:rsid w:val="00567DAF"/>
    <w:rsid w:val="0057019D"/>
    <w:rsid w:val="00570448"/>
    <w:rsid w:val="005704E3"/>
    <w:rsid w:val="00570527"/>
    <w:rsid w:val="00570788"/>
    <w:rsid w:val="00570830"/>
    <w:rsid w:val="0057088F"/>
    <w:rsid w:val="005709C7"/>
    <w:rsid w:val="00570EC4"/>
    <w:rsid w:val="00570FFA"/>
    <w:rsid w:val="005710CE"/>
    <w:rsid w:val="00571550"/>
    <w:rsid w:val="005715F8"/>
    <w:rsid w:val="00571F2E"/>
    <w:rsid w:val="0057219B"/>
    <w:rsid w:val="00572418"/>
    <w:rsid w:val="00572D5D"/>
    <w:rsid w:val="005739DE"/>
    <w:rsid w:val="00573CE8"/>
    <w:rsid w:val="0057429F"/>
    <w:rsid w:val="00574617"/>
    <w:rsid w:val="00574989"/>
    <w:rsid w:val="00574FAB"/>
    <w:rsid w:val="00575AED"/>
    <w:rsid w:val="00575E17"/>
    <w:rsid w:val="005763E8"/>
    <w:rsid w:val="00576551"/>
    <w:rsid w:val="0057656E"/>
    <w:rsid w:val="00576A3F"/>
    <w:rsid w:val="0057702F"/>
    <w:rsid w:val="0057708A"/>
    <w:rsid w:val="005771C8"/>
    <w:rsid w:val="005773C1"/>
    <w:rsid w:val="00577957"/>
    <w:rsid w:val="00577ED3"/>
    <w:rsid w:val="00580196"/>
    <w:rsid w:val="00580BD2"/>
    <w:rsid w:val="00581402"/>
    <w:rsid w:val="00581E60"/>
    <w:rsid w:val="005825C5"/>
    <w:rsid w:val="005829B1"/>
    <w:rsid w:val="005833C4"/>
    <w:rsid w:val="0058357E"/>
    <w:rsid w:val="00583847"/>
    <w:rsid w:val="005845C8"/>
    <w:rsid w:val="00584743"/>
    <w:rsid w:val="00584AA6"/>
    <w:rsid w:val="00585332"/>
    <w:rsid w:val="00585613"/>
    <w:rsid w:val="00585624"/>
    <w:rsid w:val="0058588F"/>
    <w:rsid w:val="00585A65"/>
    <w:rsid w:val="005863CF"/>
    <w:rsid w:val="005863DD"/>
    <w:rsid w:val="00586CDB"/>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5BED"/>
    <w:rsid w:val="0059605D"/>
    <w:rsid w:val="00596442"/>
    <w:rsid w:val="00596480"/>
    <w:rsid w:val="00596ADE"/>
    <w:rsid w:val="00596BC9"/>
    <w:rsid w:val="00596FDB"/>
    <w:rsid w:val="005970AA"/>
    <w:rsid w:val="00597482"/>
    <w:rsid w:val="005974E2"/>
    <w:rsid w:val="00597A36"/>
    <w:rsid w:val="00597B3A"/>
    <w:rsid w:val="005A013F"/>
    <w:rsid w:val="005A016D"/>
    <w:rsid w:val="005A05AF"/>
    <w:rsid w:val="005A0775"/>
    <w:rsid w:val="005A0BF1"/>
    <w:rsid w:val="005A138A"/>
    <w:rsid w:val="005A2869"/>
    <w:rsid w:val="005A355D"/>
    <w:rsid w:val="005A35C4"/>
    <w:rsid w:val="005A369B"/>
    <w:rsid w:val="005A390A"/>
    <w:rsid w:val="005A3A37"/>
    <w:rsid w:val="005A3CA6"/>
    <w:rsid w:val="005A454A"/>
    <w:rsid w:val="005A4B19"/>
    <w:rsid w:val="005A510E"/>
    <w:rsid w:val="005A51AF"/>
    <w:rsid w:val="005A55D6"/>
    <w:rsid w:val="005A5EE1"/>
    <w:rsid w:val="005A5FCB"/>
    <w:rsid w:val="005A6C67"/>
    <w:rsid w:val="005A6D2E"/>
    <w:rsid w:val="005A6FC8"/>
    <w:rsid w:val="005A75BE"/>
    <w:rsid w:val="005A7849"/>
    <w:rsid w:val="005A7960"/>
    <w:rsid w:val="005B00CB"/>
    <w:rsid w:val="005B01AD"/>
    <w:rsid w:val="005B052F"/>
    <w:rsid w:val="005B0D40"/>
    <w:rsid w:val="005B18A0"/>
    <w:rsid w:val="005B1F26"/>
    <w:rsid w:val="005B1FEF"/>
    <w:rsid w:val="005B2DB8"/>
    <w:rsid w:val="005B30B4"/>
    <w:rsid w:val="005B3128"/>
    <w:rsid w:val="005B354E"/>
    <w:rsid w:val="005B3566"/>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FC"/>
    <w:rsid w:val="005C400D"/>
    <w:rsid w:val="005C4089"/>
    <w:rsid w:val="005C40E9"/>
    <w:rsid w:val="005C41A6"/>
    <w:rsid w:val="005C4481"/>
    <w:rsid w:val="005C4491"/>
    <w:rsid w:val="005C487B"/>
    <w:rsid w:val="005C4CEE"/>
    <w:rsid w:val="005C4E6E"/>
    <w:rsid w:val="005C5075"/>
    <w:rsid w:val="005C5FB9"/>
    <w:rsid w:val="005C5FC2"/>
    <w:rsid w:val="005C637B"/>
    <w:rsid w:val="005C679D"/>
    <w:rsid w:val="005C74EF"/>
    <w:rsid w:val="005C75A4"/>
    <w:rsid w:val="005C7E42"/>
    <w:rsid w:val="005D00B3"/>
    <w:rsid w:val="005D02E6"/>
    <w:rsid w:val="005D0A96"/>
    <w:rsid w:val="005D0EC1"/>
    <w:rsid w:val="005D0F02"/>
    <w:rsid w:val="005D0F33"/>
    <w:rsid w:val="005D1172"/>
    <w:rsid w:val="005D1478"/>
    <w:rsid w:val="005D1D5B"/>
    <w:rsid w:val="005D1EED"/>
    <w:rsid w:val="005D395C"/>
    <w:rsid w:val="005D42F2"/>
    <w:rsid w:val="005D4B23"/>
    <w:rsid w:val="005D4DFF"/>
    <w:rsid w:val="005D4EF4"/>
    <w:rsid w:val="005D569B"/>
    <w:rsid w:val="005D589A"/>
    <w:rsid w:val="005D5CA8"/>
    <w:rsid w:val="005D60A0"/>
    <w:rsid w:val="005D6263"/>
    <w:rsid w:val="005D64DD"/>
    <w:rsid w:val="005D6509"/>
    <w:rsid w:val="005D6563"/>
    <w:rsid w:val="005D7070"/>
    <w:rsid w:val="005D72A2"/>
    <w:rsid w:val="005D7B44"/>
    <w:rsid w:val="005D7C15"/>
    <w:rsid w:val="005E00B1"/>
    <w:rsid w:val="005E00FB"/>
    <w:rsid w:val="005E17F7"/>
    <w:rsid w:val="005E22F8"/>
    <w:rsid w:val="005E23DF"/>
    <w:rsid w:val="005E2D61"/>
    <w:rsid w:val="005E2F02"/>
    <w:rsid w:val="005E3042"/>
    <w:rsid w:val="005E3600"/>
    <w:rsid w:val="005E3861"/>
    <w:rsid w:val="005E3D42"/>
    <w:rsid w:val="005E414F"/>
    <w:rsid w:val="005E42D7"/>
    <w:rsid w:val="005E4EC4"/>
    <w:rsid w:val="005E5922"/>
    <w:rsid w:val="005E6027"/>
    <w:rsid w:val="005E61B3"/>
    <w:rsid w:val="005E6207"/>
    <w:rsid w:val="005E63EF"/>
    <w:rsid w:val="005E6C54"/>
    <w:rsid w:val="005E6D1F"/>
    <w:rsid w:val="005E732A"/>
    <w:rsid w:val="005E742C"/>
    <w:rsid w:val="005E7A72"/>
    <w:rsid w:val="005F0152"/>
    <w:rsid w:val="005F047B"/>
    <w:rsid w:val="005F08E8"/>
    <w:rsid w:val="005F0AA8"/>
    <w:rsid w:val="005F0AE1"/>
    <w:rsid w:val="005F1118"/>
    <w:rsid w:val="005F1181"/>
    <w:rsid w:val="005F125E"/>
    <w:rsid w:val="005F151C"/>
    <w:rsid w:val="005F181A"/>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5C6"/>
    <w:rsid w:val="005F6A47"/>
    <w:rsid w:val="005F6ABA"/>
    <w:rsid w:val="005F6D4A"/>
    <w:rsid w:val="005F6EA3"/>
    <w:rsid w:val="005F772D"/>
    <w:rsid w:val="005F77B8"/>
    <w:rsid w:val="005F7A80"/>
    <w:rsid w:val="006008BE"/>
    <w:rsid w:val="00601325"/>
    <w:rsid w:val="0060182D"/>
    <w:rsid w:val="00602083"/>
    <w:rsid w:val="0060262B"/>
    <w:rsid w:val="00602789"/>
    <w:rsid w:val="006028FD"/>
    <w:rsid w:val="00602AF0"/>
    <w:rsid w:val="00602D03"/>
    <w:rsid w:val="00602D4B"/>
    <w:rsid w:val="006034D8"/>
    <w:rsid w:val="00603752"/>
    <w:rsid w:val="00603BD8"/>
    <w:rsid w:val="00603E70"/>
    <w:rsid w:val="00603FC1"/>
    <w:rsid w:val="00604927"/>
    <w:rsid w:val="00605213"/>
    <w:rsid w:val="00606062"/>
    <w:rsid w:val="006063FB"/>
    <w:rsid w:val="00606D5A"/>
    <w:rsid w:val="00607FC7"/>
    <w:rsid w:val="0061098F"/>
    <w:rsid w:val="00611450"/>
    <w:rsid w:val="0061178A"/>
    <w:rsid w:val="00611B28"/>
    <w:rsid w:val="00611B96"/>
    <w:rsid w:val="00611CB7"/>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6855"/>
    <w:rsid w:val="006173F8"/>
    <w:rsid w:val="00617545"/>
    <w:rsid w:val="0061782E"/>
    <w:rsid w:val="006178EC"/>
    <w:rsid w:val="00617A37"/>
    <w:rsid w:val="0062037B"/>
    <w:rsid w:val="0062068E"/>
    <w:rsid w:val="00620BE8"/>
    <w:rsid w:val="00620D1C"/>
    <w:rsid w:val="00620F07"/>
    <w:rsid w:val="0062139E"/>
    <w:rsid w:val="006216BE"/>
    <w:rsid w:val="00621953"/>
    <w:rsid w:val="006220BD"/>
    <w:rsid w:val="006220C4"/>
    <w:rsid w:val="00622606"/>
    <w:rsid w:val="00622E02"/>
    <w:rsid w:val="00623CBD"/>
    <w:rsid w:val="00623E11"/>
    <w:rsid w:val="00623ED7"/>
    <w:rsid w:val="0062429E"/>
    <w:rsid w:val="0062445D"/>
    <w:rsid w:val="006247FF"/>
    <w:rsid w:val="00624A24"/>
    <w:rsid w:val="0062533E"/>
    <w:rsid w:val="00625689"/>
    <w:rsid w:val="00625A5D"/>
    <w:rsid w:val="00625BD2"/>
    <w:rsid w:val="006268FA"/>
    <w:rsid w:val="006269B6"/>
    <w:rsid w:val="00626D3F"/>
    <w:rsid w:val="006270CB"/>
    <w:rsid w:val="00630704"/>
    <w:rsid w:val="00630BC2"/>
    <w:rsid w:val="00630E8E"/>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6BC0"/>
    <w:rsid w:val="006373B7"/>
    <w:rsid w:val="00637D34"/>
    <w:rsid w:val="00637FC4"/>
    <w:rsid w:val="00640294"/>
    <w:rsid w:val="00640752"/>
    <w:rsid w:val="0064163E"/>
    <w:rsid w:val="006419FA"/>
    <w:rsid w:val="00641C3B"/>
    <w:rsid w:val="00641FCA"/>
    <w:rsid w:val="006420AD"/>
    <w:rsid w:val="006420F9"/>
    <w:rsid w:val="00642772"/>
    <w:rsid w:val="00642AFE"/>
    <w:rsid w:val="006432A7"/>
    <w:rsid w:val="0064465A"/>
    <w:rsid w:val="006447A1"/>
    <w:rsid w:val="006448EC"/>
    <w:rsid w:val="006449EE"/>
    <w:rsid w:val="00644F72"/>
    <w:rsid w:val="006453DF"/>
    <w:rsid w:val="00645BED"/>
    <w:rsid w:val="006460AC"/>
    <w:rsid w:val="00646196"/>
    <w:rsid w:val="006461BB"/>
    <w:rsid w:val="00646B78"/>
    <w:rsid w:val="00646F5C"/>
    <w:rsid w:val="0064761D"/>
    <w:rsid w:val="0064776F"/>
    <w:rsid w:val="00647877"/>
    <w:rsid w:val="006504D9"/>
    <w:rsid w:val="006507F0"/>
    <w:rsid w:val="00650BA3"/>
    <w:rsid w:val="00650C1A"/>
    <w:rsid w:val="0065109E"/>
    <w:rsid w:val="006511A5"/>
    <w:rsid w:val="00651891"/>
    <w:rsid w:val="00651961"/>
    <w:rsid w:val="00651B63"/>
    <w:rsid w:val="00651D40"/>
    <w:rsid w:val="00652017"/>
    <w:rsid w:val="0065202F"/>
    <w:rsid w:val="006528EA"/>
    <w:rsid w:val="00652954"/>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42B"/>
    <w:rsid w:val="0066250B"/>
    <w:rsid w:val="0066267D"/>
    <w:rsid w:val="00662A3D"/>
    <w:rsid w:val="00662A45"/>
    <w:rsid w:val="00663746"/>
    <w:rsid w:val="006638D8"/>
    <w:rsid w:val="00663C56"/>
    <w:rsid w:val="00663EE2"/>
    <w:rsid w:val="00663F29"/>
    <w:rsid w:val="006647FA"/>
    <w:rsid w:val="00664990"/>
    <w:rsid w:val="006654F5"/>
    <w:rsid w:val="00665979"/>
    <w:rsid w:val="006662FC"/>
    <w:rsid w:val="006677E4"/>
    <w:rsid w:val="00670970"/>
    <w:rsid w:val="00670BC7"/>
    <w:rsid w:val="00671246"/>
    <w:rsid w:val="006714CC"/>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8AE"/>
    <w:rsid w:val="00680B8C"/>
    <w:rsid w:val="00680D29"/>
    <w:rsid w:val="00680E5D"/>
    <w:rsid w:val="00680ECE"/>
    <w:rsid w:val="00682468"/>
    <w:rsid w:val="00682950"/>
    <w:rsid w:val="00682B51"/>
    <w:rsid w:val="0068309B"/>
    <w:rsid w:val="00683108"/>
    <w:rsid w:val="00683EC1"/>
    <w:rsid w:val="006856A0"/>
    <w:rsid w:val="00685DEB"/>
    <w:rsid w:val="0068686D"/>
    <w:rsid w:val="006869BE"/>
    <w:rsid w:val="00687289"/>
    <w:rsid w:val="0068742C"/>
    <w:rsid w:val="0068777B"/>
    <w:rsid w:val="00690CDB"/>
    <w:rsid w:val="00690EF5"/>
    <w:rsid w:val="006911AE"/>
    <w:rsid w:val="00691754"/>
    <w:rsid w:val="00691CC8"/>
    <w:rsid w:val="00691FDF"/>
    <w:rsid w:val="00691FE3"/>
    <w:rsid w:val="00692000"/>
    <w:rsid w:val="00692301"/>
    <w:rsid w:val="00692359"/>
    <w:rsid w:val="006926E9"/>
    <w:rsid w:val="006927D7"/>
    <w:rsid w:val="00692FD7"/>
    <w:rsid w:val="00693956"/>
    <w:rsid w:val="0069417D"/>
    <w:rsid w:val="0069468E"/>
    <w:rsid w:val="00694AEC"/>
    <w:rsid w:val="00694CA2"/>
    <w:rsid w:val="00695043"/>
    <w:rsid w:val="00695DAE"/>
    <w:rsid w:val="0069671F"/>
    <w:rsid w:val="006968E5"/>
    <w:rsid w:val="00696B17"/>
    <w:rsid w:val="00696FC7"/>
    <w:rsid w:val="0069704D"/>
    <w:rsid w:val="0069706B"/>
    <w:rsid w:val="006970F1"/>
    <w:rsid w:val="006974D2"/>
    <w:rsid w:val="00697F5B"/>
    <w:rsid w:val="006A06DD"/>
    <w:rsid w:val="006A1357"/>
    <w:rsid w:val="006A151A"/>
    <w:rsid w:val="006A1565"/>
    <w:rsid w:val="006A18FF"/>
    <w:rsid w:val="006A1C68"/>
    <w:rsid w:val="006A1D2C"/>
    <w:rsid w:val="006A243F"/>
    <w:rsid w:val="006A362F"/>
    <w:rsid w:val="006A3CAD"/>
    <w:rsid w:val="006A3E33"/>
    <w:rsid w:val="006A499F"/>
    <w:rsid w:val="006A5B4C"/>
    <w:rsid w:val="006A5EC5"/>
    <w:rsid w:val="006A68EB"/>
    <w:rsid w:val="006A6B40"/>
    <w:rsid w:val="006A6F42"/>
    <w:rsid w:val="006A77E2"/>
    <w:rsid w:val="006A78DC"/>
    <w:rsid w:val="006A7B0E"/>
    <w:rsid w:val="006A7E58"/>
    <w:rsid w:val="006B0277"/>
    <w:rsid w:val="006B0754"/>
    <w:rsid w:val="006B232F"/>
    <w:rsid w:val="006B23FF"/>
    <w:rsid w:val="006B2682"/>
    <w:rsid w:val="006B2732"/>
    <w:rsid w:val="006B27DA"/>
    <w:rsid w:val="006B3534"/>
    <w:rsid w:val="006B38F4"/>
    <w:rsid w:val="006B3FE7"/>
    <w:rsid w:val="006B452D"/>
    <w:rsid w:val="006B4987"/>
    <w:rsid w:val="006B4D00"/>
    <w:rsid w:val="006B4F04"/>
    <w:rsid w:val="006B4F72"/>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61"/>
    <w:rsid w:val="006C369A"/>
    <w:rsid w:val="006C3B84"/>
    <w:rsid w:val="006C3BC6"/>
    <w:rsid w:val="006C4005"/>
    <w:rsid w:val="006C4537"/>
    <w:rsid w:val="006C463A"/>
    <w:rsid w:val="006C5205"/>
    <w:rsid w:val="006C534A"/>
    <w:rsid w:val="006C5F36"/>
    <w:rsid w:val="006C6055"/>
    <w:rsid w:val="006C67F6"/>
    <w:rsid w:val="006C687D"/>
    <w:rsid w:val="006C7437"/>
    <w:rsid w:val="006D03BE"/>
    <w:rsid w:val="006D042E"/>
    <w:rsid w:val="006D0779"/>
    <w:rsid w:val="006D0CE9"/>
    <w:rsid w:val="006D1433"/>
    <w:rsid w:val="006D15CB"/>
    <w:rsid w:val="006D19AF"/>
    <w:rsid w:val="006D20AB"/>
    <w:rsid w:val="006D21AF"/>
    <w:rsid w:val="006D2E51"/>
    <w:rsid w:val="006D3219"/>
    <w:rsid w:val="006D34B5"/>
    <w:rsid w:val="006D3AA7"/>
    <w:rsid w:val="006D3CC7"/>
    <w:rsid w:val="006D4575"/>
    <w:rsid w:val="006D4BAE"/>
    <w:rsid w:val="006D4F87"/>
    <w:rsid w:val="006D5333"/>
    <w:rsid w:val="006D608D"/>
    <w:rsid w:val="006D60EC"/>
    <w:rsid w:val="006D6345"/>
    <w:rsid w:val="006D64CF"/>
    <w:rsid w:val="006D681F"/>
    <w:rsid w:val="006D696A"/>
    <w:rsid w:val="006D6D49"/>
    <w:rsid w:val="006D76FD"/>
    <w:rsid w:val="006D7784"/>
    <w:rsid w:val="006D7910"/>
    <w:rsid w:val="006D7FD4"/>
    <w:rsid w:val="006E062E"/>
    <w:rsid w:val="006E1248"/>
    <w:rsid w:val="006E16DE"/>
    <w:rsid w:val="006E189D"/>
    <w:rsid w:val="006E210D"/>
    <w:rsid w:val="006E22FE"/>
    <w:rsid w:val="006E334E"/>
    <w:rsid w:val="006E3C53"/>
    <w:rsid w:val="006E43CD"/>
    <w:rsid w:val="006E470B"/>
    <w:rsid w:val="006E4DF8"/>
    <w:rsid w:val="006E5298"/>
    <w:rsid w:val="006E5480"/>
    <w:rsid w:val="006E581B"/>
    <w:rsid w:val="006E5999"/>
    <w:rsid w:val="006E5A38"/>
    <w:rsid w:val="006E600C"/>
    <w:rsid w:val="006E617F"/>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56BB"/>
    <w:rsid w:val="006F6D5C"/>
    <w:rsid w:val="006F6E64"/>
    <w:rsid w:val="006F756F"/>
    <w:rsid w:val="006F7AF9"/>
    <w:rsid w:val="0070046D"/>
    <w:rsid w:val="007004BA"/>
    <w:rsid w:val="007006DA"/>
    <w:rsid w:val="00700746"/>
    <w:rsid w:val="00700C78"/>
    <w:rsid w:val="0070155B"/>
    <w:rsid w:val="0070176C"/>
    <w:rsid w:val="00701AED"/>
    <w:rsid w:val="00702455"/>
    <w:rsid w:val="00702878"/>
    <w:rsid w:val="00702DF8"/>
    <w:rsid w:val="00703916"/>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202B"/>
    <w:rsid w:val="00712D3D"/>
    <w:rsid w:val="00713121"/>
    <w:rsid w:val="007131BB"/>
    <w:rsid w:val="00713575"/>
    <w:rsid w:val="00713647"/>
    <w:rsid w:val="0071395E"/>
    <w:rsid w:val="00713F0F"/>
    <w:rsid w:val="00714744"/>
    <w:rsid w:val="0071495B"/>
    <w:rsid w:val="007151AD"/>
    <w:rsid w:val="00715758"/>
    <w:rsid w:val="00715967"/>
    <w:rsid w:val="00715B79"/>
    <w:rsid w:val="00715EA3"/>
    <w:rsid w:val="00716906"/>
    <w:rsid w:val="007169E9"/>
    <w:rsid w:val="00716AF1"/>
    <w:rsid w:val="00717366"/>
    <w:rsid w:val="007176FC"/>
    <w:rsid w:val="00720117"/>
    <w:rsid w:val="0072112D"/>
    <w:rsid w:val="007214CB"/>
    <w:rsid w:val="0072161E"/>
    <w:rsid w:val="00721659"/>
    <w:rsid w:val="00722237"/>
    <w:rsid w:val="0072245A"/>
    <w:rsid w:val="00722652"/>
    <w:rsid w:val="0072269E"/>
    <w:rsid w:val="007229BB"/>
    <w:rsid w:val="0072319F"/>
    <w:rsid w:val="00724994"/>
    <w:rsid w:val="00724A68"/>
    <w:rsid w:val="00724D10"/>
    <w:rsid w:val="007253B1"/>
    <w:rsid w:val="0072573A"/>
    <w:rsid w:val="007257A9"/>
    <w:rsid w:val="00725808"/>
    <w:rsid w:val="007259D2"/>
    <w:rsid w:val="00725AC4"/>
    <w:rsid w:val="00725DB6"/>
    <w:rsid w:val="00725E54"/>
    <w:rsid w:val="0072645D"/>
    <w:rsid w:val="007264D6"/>
    <w:rsid w:val="007270B4"/>
    <w:rsid w:val="007277F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6EBC"/>
    <w:rsid w:val="00737A9A"/>
    <w:rsid w:val="00737B4E"/>
    <w:rsid w:val="00737EC8"/>
    <w:rsid w:val="007403F9"/>
    <w:rsid w:val="00740576"/>
    <w:rsid w:val="00740AD9"/>
    <w:rsid w:val="00740D68"/>
    <w:rsid w:val="007410C2"/>
    <w:rsid w:val="0074114C"/>
    <w:rsid w:val="0074127C"/>
    <w:rsid w:val="007417F9"/>
    <w:rsid w:val="0074200C"/>
    <w:rsid w:val="0074201F"/>
    <w:rsid w:val="007422C5"/>
    <w:rsid w:val="007424C5"/>
    <w:rsid w:val="00742EB8"/>
    <w:rsid w:val="0074338C"/>
    <w:rsid w:val="007433DD"/>
    <w:rsid w:val="007438B1"/>
    <w:rsid w:val="00743CC1"/>
    <w:rsid w:val="00743EDF"/>
    <w:rsid w:val="007443BB"/>
    <w:rsid w:val="0074462A"/>
    <w:rsid w:val="00745040"/>
    <w:rsid w:val="00745B99"/>
    <w:rsid w:val="00746231"/>
    <w:rsid w:val="007464D6"/>
    <w:rsid w:val="007466F6"/>
    <w:rsid w:val="00746E10"/>
    <w:rsid w:val="00746E91"/>
    <w:rsid w:val="00746ED6"/>
    <w:rsid w:val="00746FB2"/>
    <w:rsid w:val="007470A4"/>
    <w:rsid w:val="00747348"/>
    <w:rsid w:val="007475AF"/>
    <w:rsid w:val="00750DB9"/>
    <w:rsid w:val="00752373"/>
    <w:rsid w:val="00752804"/>
    <w:rsid w:val="0075314D"/>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4FB7"/>
    <w:rsid w:val="00765F93"/>
    <w:rsid w:val="007667B2"/>
    <w:rsid w:val="00766901"/>
    <w:rsid w:val="007673B5"/>
    <w:rsid w:val="007677E7"/>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019"/>
    <w:rsid w:val="0077554B"/>
    <w:rsid w:val="007755CA"/>
    <w:rsid w:val="00775621"/>
    <w:rsid w:val="00775C3D"/>
    <w:rsid w:val="0077776F"/>
    <w:rsid w:val="00777878"/>
    <w:rsid w:val="00777EE7"/>
    <w:rsid w:val="00777F7B"/>
    <w:rsid w:val="007800E6"/>
    <w:rsid w:val="007802F5"/>
    <w:rsid w:val="00781921"/>
    <w:rsid w:val="00781BD0"/>
    <w:rsid w:val="00782586"/>
    <w:rsid w:val="0078311B"/>
    <w:rsid w:val="0078337F"/>
    <w:rsid w:val="0078402C"/>
    <w:rsid w:val="00784299"/>
    <w:rsid w:val="00784588"/>
    <w:rsid w:val="00784814"/>
    <w:rsid w:val="00784894"/>
    <w:rsid w:val="00784F9B"/>
    <w:rsid w:val="00785957"/>
    <w:rsid w:val="007859F4"/>
    <w:rsid w:val="00786448"/>
    <w:rsid w:val="007864D7"/>
    <w:rsid w:val="0078683F"/>
    <w:rsid w:val="00786A95"/>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BAE"/>
    <w:rsid w:val="00796DCC"/>
    <w:rsid w:val="0079713B"/>
    <w:rsid w:val="007A00FE"/>
    <w:rsid w:val="007A035F"/>
    <w:rsid w:val="007A0726"/>
    <w:rsid w:val="007A0F45"/>
    <w:rsid w:val="007A119C"/>
    <w:rsid w:val="007A1BAB"/>
    <w:rsid w:val="007A1EE0"/>
    <w:rsid w:val="007A2096"/>
    <w:rsid w:val="007A23DA"/>
    <w:rsid w:val="007A284C"/>
    <w:rsid w:val="007A2EF5"/>
    <w:rsid w:val="007A2FA0"/>
    <w:rsid w:val="007A309B"/>
    <w:rsid w:val="007A3805"/>
    <w:rsid w:val="007A3AD2"/>
    <w:rsid w:val="007A3BC5"/>
    <w:rsid w:val="007A3F56"/>
    <w:rsid w:val="007A3FBE"/>
    <w:rsid w:val="007A407F"/>
    <w:rsid w:val="007A58FA"/>
    <w:rsid w:val="007A59E3"/>
    <w:rsid w:val="007A5B08"/>
    <w:rsid w:val="007A5BF8"/>
    <w:rsid w:val="007A6BE9"/>
    <w:rsid w:val="007A74D7"/>
    <w:rsid w:val="007A7776"/>
    <w:rsid w:val="007A7D6F"/>
    <w:rsid w:val="007B0ACA"/>
    <w:rsid w:val="007B0FD6"/>
    <w:rsid w:val="007B11EB"/>
    <w:rsid w:val="007B1470"/>
    <w:rsid w:val="007B147E"/>
    <w:rsid w:val="007B1640"/>
    <w:rsid w:val="007B19A7"/>
    <w:rsid w:val="007B1E0C"/>
    <w:rsid w:val="007B226E"/>
    <w:rsid w:val="007B2ED6"/>
    <w:rsid w:val="007B3564"/>
    <w:rsid w:val="007B3D68"/>
    <w:rsid w:val="007B46E8"/>
    <w:rsid w:val="007B5233"/>
    <w:rsid w:val="007B5AB2"/>
    <w:rsid w:val="007B5E5D"/>
    <w:rsid w:val="007B6494"/>
    <w:rsid w:val="007B6EDF"/>
    <w:rsid w:val="007B6F74"/>
    <w:rsid w:val="007B74BF"/>
    <w:rsid w:val="007B7B5C"/>
    <w:rsid w:val="007C00FF"/>
    <w:rsid w:val="007C1604"/>
    <w:rsid w:val="007C16DE"/>
    <w:rsid w:val="007C17CE"/>
    <w:rsid w:val="007C1840"/>
    <w:rsid w:val="007C24F7"/>
    <w:rsid w:val="007C2C0A"/>
    <w:rsid w:val="007C34B2"/>
    <w:rsid w:val="007C34D9"/>
    <w:rsid w:val="007C49E8"/>
    <w:rsid w:val="007C4B32"/>
    <w:rsid w:val="007C55EF"/>
    <w:rsid w:val="007C65D4"/>
    <w:rsid w:val="007C794D"/>
    <w:rsid w:val="007C7A32"/>
    <w:rsid w:val="007C7B91"/>
    <w:rsid w:val="007D019B"/>
    <w:rsid w:val="007D0366"/>
    <w:rsid w:val="007D05EC"/>
    <w:rsid w:val="007D080D"/>
    <w:rsid w:val="007D13B7"/>
    <w:rsid w:val="007D1468"/>
    <w:rsid w:val="007D17B8"/>
    <w:rsid w:val="007D1DBE"/>
    <w:rsid w:val="007D1E9D"/>
    <w:rsid w:val="007D1FED"/>
    <w:rsid w:val="007D2B16"/>
    <w:rsid w:val="007D30FF"/>
    <w:rsid w:val="007D394F"/>
    <w:rsid w:val="007D3FF3"/>
    <w:rsid w:val="007D56D1"/>
    <w:rsid w:val="007D56FB"/>
    <w:rsid w:val="007D5D1C"/>
    <w:rsid w:val="007D6A39"/>
    <w:rsid w:val="007D6C22"/>
    <w:rsid w:val="007E00E7"/>
    <w:rsid w:val="007E039D"/>
    <w:rsid w:val="007E0A92"/>
    <w:rsid w:val="007E0E66"/>
    <w:rsid w:val="007E11D0"/>
    <w:rsid w:val="007E19C8"/>
    <w:rsid w:val="007E1FA6"/>
    <w:rsid w:val="007E2365"/>
    <w:rsid w:val="007E26D6"/>
    <w:rsid w:val="007E3036"/>
    <w:rsid w:val="007E340F"/>
    <w:rsid w:val="007E3758"/>
    <w:rsid w:val="007E37EB"/>
    <w:rsid w:val="007E3C00"/>
    <w:rsid w:val="007E434D"/>
    <w:rsid w:val="007E4BD8"/>
    <w:rsid w:val="007E5527"/>
    <w:rsid w:val="007E5906"/>
    <w:rsid w:val="007E6277"/>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4C76"/>
    <w:rsid w:val="007F5A4D"/>
    <w:rsid w:val="007F5A9E"/>
    <w:rsid w:val="007F5FF3"/>
    <w:rsid w:val="007F614A"/>
    <w:rsid w:val="007F6428"/>
    <w:rsid w:val="007F64EC"/>
    <w:rsid w:val="007F6FF0"/>
    <w:rsid w:val="007F7975"/>
    <w:rsid w:val="007F7F02"/>
    <w:rsid w:val="00800A58"/>
    <w:rsid w:val="00800CD3"/>
    <w:rsid w:val="00800E5C"/>
    <w:rsid w:val="0080139B"/>
    <w:rsid w:val="00801792"/>
    <w:rsid w:val="00802254"/>
    <w:rsid w:val="0080244C"/>
    <w:rsid w:val="00802650"/>
    <w:rsid w:val="00802C6B"/>
    <w:rsid w:val="00803161"/>
    <w:rsid w:val="00803478"/>
    <w:rsid w:val="008039BD"/>
    <w:rsid w:val="00803B10"/>
    <w:rsid w:val="00803B80"/>
    <w:rsid w:val="0080409F"/>
    <w:rsid w:val="00804377"/>
    <w:rsid w:val="00804399"/>
    <w:rsid w:val="008048A3"/>
    <w:rsid w:val="008053BD"/>
    <w:rsid w:val="00805A4E"/>
    <w:rsid w:val="00806638"/>
    <w:rsid w:val="00807030"/>
    <w:rsid w:val="00807149"/>
    <w:rsid w:val="00807584"/>
    <w:rsid w:val="0080782A"/>
    <w:rsid w:val="00807DFE"/>
    <w:rsid w:val="00810375"/>
    <w:rsid w:val="00810474"/>
    <w:rsid w:val="008104B5"/>
    <w:rsid w:val="00810BDC"/>
    <w:rsid w:val="008118D1"/>
    <w:rsid w:val="00811AD5"/>
    <w:rsid w:val="00811E34"/>
    <w:rsid w:val="00812EB7"/>
    <w:rsid w:val="0081355F"/>
    <w:rsid w:val="00813CCB"/>
    <w:rsid w:val="00814779"/>
    <w:rsid w:val="0081537C"/>
    <w:rsid w:val="008154DB"/>
    <w:rsid w:val="00815B35"/>
    <w:rsid w:val="00815C3A"/>
    <w:rsid w:val="00815E3C"/>
    <w:rsid w:val="00815EAF"/>
    <w:rsid w:val="008167C6"/>
    <w:rsid w:val="008170D6"/>
    <w:rsid w:val="0081725E"/>
    <w:rsid w:val="00817690"/>
    <w:rsid w:val="0081770D"/>
    <w:rsid w:val="0081786E"/>
    <w:rsid w:val="008179F4"/>
    <w:rsid w:val="00817E8F"/>
    <w:rsid w:val="00817ED2"/>
    <w:rsid w:val="00817FAC"/>
    <w:rsid w:val="00820923"/>
    <w:rsid w:val="00820DEC"/>
    <w:rsid w:val="008213F1"/>
    <w:rsid w:val="00821CC8"/>
    <w:rsid w:val="00822115"/>
    <w:rsid w:val="00822180"/>
    <w:rsid w:val="008221D6"/>
    <w:rsid w:val="00822334"/>
    <w:rsid w:val="008225D3"/>
    <w:rsid w:val="008226B8"/>
    <w:rsid w:val="008226EA"/>
    <w:rsid w:val="00822CE7"/>
    <w:rsid w:val="00822D69"/>
    <w:rsid w:val="00823212"/>
    <w:rsid w:val="008232BC"/>
    <w:rsid w:val="00823338"/>
    <w:rsid w:val="00823C48"/>
    <w:rsid w:val="008243D7"/>
    <w:rsid w:val="00824C65"/>
    <w:rsid w:val="008251DD"/>
    <w:rsid w:val="0082590A"/>
    <w:rsid w:val="0082604D"/>
    <w:rsid w:val="00826C30"/>
    <w:rsid w:val="00826F62"/>
    <w:rsid w:val="00826F8F"/>
    <w:rsid w:val="008272F3"/>
    <w:rsid w:val="00827631"/>
    <w:rsid w:val="0083005F"/>
    <w:rsid w:val="00830383"/>
    <w:rsid w:val="0083099C"/>
    <w:rsid w:val="008310F5"/>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804"/>
    <w:rsid w:val="00836BB6"/>
    <w:rsid w:val="00837ADC"/>
    <w:rsid w:val="00837B18"/>
    <w:rsid w:val="00837EE9"/>
    <w:rsid w:val="00841725"/>
    <w:rsid w:val="00841B5E"/>
    <w:rsid w:val="008435F1"/>
    <w:rsid w:val="008438B3"/>
    <w:rsid w:val="00843B0B"/>
    <w:rsid w:val="00844897"/>
    <w:rsid w:val="00845167"/>
    <w:rsid w:val="0084558F"/>
    <w:rsid w:val="00845FBE"/>
    <w:rsid w:val="00846819"/>
    <w:rsid w:val="008469FE"/>
    <w:rsid w:val="00847B5D"/>
    <w:rsid w:val="008506A1"/>
    <w:rsid w:val="00850A01"/>
    <w:rsid w:val="008510C5"/>
    <w:rsid w:val="008513CE"/>
    <w:rsid w:val="0085147A"/>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99D"/>
    <w:rsid w:val="00870CB0"/>
    <w:rsid w:val="0087105F"/>
    <w:rsid w:val="0087189F"/>
    <w:rsid w:val="00871EC6"/>
    <w:rsid w:val="00871FC4"/>
    <w:rsid w:val="0087229A"/>
    <w:rsid w:val="0087237C"/>
    <w:rsid w:val="008724E9"/>
    <w:rsid w:val="00872818"/>
    <w:rsid w:val="00872DAD"/>
    <w:rsid w:val="00872EA2"/>
    <w:rsid w:val="00872FA9"/>
    <w:rsid w:val="008730E2"/>
    <w:rsid w:val="008731EA"/>
    <w:rsid w:val="0087397D"/>
    <w:rsid w:val="00873F87"/>
    <w:rsid w:val="00874408"/>
    <w:rsid w:val="008745D1"/>
    <w:rsid w:val="00874650"/>
    <w:rsid w:val="00874B62"/>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08E"/>
    <w:rsid w:val="008831D8"/>
    <w:rsid w:val="008832A6"/>
    <w:rsid w:val="00883BF8"/>
    <w:rsid w:val="00884AEF"/>
    <w:rsid w:val="008852C4"/>
    <w:rsid w:val="00885A1D"/>
    <w:rsid w:val="00885D45"/>
    <w:rsid w:val="008860A6"/>
    <w:rsid w:val="0088672A"/>
    <w:rsid w:val="00886969"/>
    <w:rsid w:val="00887173"/>
    <w:rsid w:val="00887B80"/>
    <w:rsid w:val="0089067B"/>
    <w:rsid w:val="00890F03"/>
    <w:rsid w:val="008919AA"/>
    <w:rsid w:val="00892A2F"/>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97506"/>
    <w:rsid w:val="008A0848"/>
    <w:rsid w:val="008A0D45"/>
    <w:rsid w:val="008A10EE"/>
    <w:rsid w:val="008A1316"/>
    <w:rsid w:val="008A2851"/>
    <w:rsid w:val="008A2A22"/>
    <w:rsid w:val="008A2E7A"/>
    <w:rsid w:val="008A3815"/>
    <w:rsid w:val="008A3E67"/>
    <w:rsid w:val="008A3FAD"/>
    <w:rsid w:val="008A4295"/>
    <w:rsid w:val="008A44D5"/>
    <w:rsid w:val="008A4569"/>
    <w:rsid w:val="008A4820"/>
    <w:rsid w:val="008A482A"/>
    <w:rsid w:val="008A4C40"/>
    <w:rsid w:val="008A4FAA"/>
    <w:rsid w:val="008A51BA"/>
    <w:rsid w:val="008A532F"/>
    <w:rsid w:val="008A5E24"/>
    <w:rsid w:val="008A6AC5"/>
    <w:rsid w:val="008A6EC9"/>
    <w:rsid w:val="008A6F1C"/>
    <w:rsid w:val="008A6F40"/>
    <w:rsid w:val="008A713F"/>
    <w:rsid w:val="008A74C0"/>
    <w:rsid w:val="008A7607"/>
    <w:rsid w:val="008A7C5E"/>
    <w:rsid w:val="008B04B9"/>
    <w:rsid w:val="008B053F"/>
    <w:rsid w:val="008B0ABF"/>
    <w:rsid w:val="008B1377"/>
    <w:rsid w:val="008B1FD0"/>
    <w:rsid w:val="008B2216"/>
    <w:rsid w:val="008B26FF"/>
    <w:rsid w:val="008B3091"/>
    <w:rsid w:val="008B30EB"/>
    <w:rsid w:val="008B4C9A"/>
    <w:rsid w:val="008B54D2"/>
    <w:rsid w:val="008B5589"/>
    <w:rsid w:val="008B559B"/>
    <w:rsid w:val="008B5995"/>
    <w:rsid w:val="008B5A29"/>
    <w:rsid w:val="008B5AE7"/>
    <w:rsid w:val="008B5BC8"/>
    <w:rsid w:val="008B5D14"/>
    <w:rsid w:val="008B5D40"/>
    <w:rsid w:val="008B696D"/>
    <w:rsid w:val="008B6A5A"/>
    <w:rsid w:val="008B782E"/>
    <w:rsid w:val="008B7A2F"/>
    <w:rsid w:val="008B7BFF"/>
    <w:rsid w:val="008C0930"/>
    <w:rsid w:val="008C0CC7"/>
    <w:rsid w:val="008C0E9D"/>
    <w:rsid w:val="008C14C3"/>
    <w:rsid w:val="008C156C"/>
    <w:rsid w:val="008C266A"/>
    <w:rsid w:val="008C2A2C"/>
    <w:rsid w:val="008C2BAD"/>
    <w:rsid w:val="008C3A24"/>
    <w:rsid w:val="008C3F22"/>
    <w:rsid w:val="008C422B"/>
    <w:rsid w:val="008C43EE"/>
    <w:rsid w:val="008C4566"/>
    <w:rsid w:val="008C52A4"/>
    <w:rsid w:val="008C5519"/>
    <w:rsid w:val="008C6662"/>
    <w:rsid w:val="008C6BE3"/>
    <w:rsid w:val="008C7524"/>
    <w:rsid w:val="008D0433"/>
    <w:rsid w:val="008D0DBC"/>
    <w:rsid w:val="008D1663"/>
    <w:rsid w:val="008D1AE4"/>
    <w:rsid w:val="008D2685"/>
    <w:rsid w:val="008D2DC0"/>
    <w:rsid w:val="008D320F"/>
    <w:rsid w:val="008D34E3"/>
    <w:rsid w:val="008D3F01"/>
    <w:rsid w:val="008D402B"/>
    <w:rsid w:val="008D4AE5"/>
    <w:rsid w:val="008D51DF"/>
    <w:rsid w:val="008D56AB"/>
    <w:rsid w:val="008D5E05"/>
    <w:rsid w:val="008D5FD3"/>
    <w:rsid w:val="008D6184"/>
    <w:rsid w:val="008D686D"/>
    <w:rsid w:val="008D7096"/>
    <w:rsid w:val="008D7689"/>
    <w:rsid w:val="008D78DE"/>
    <w:rsid w:val="008E0090"/>
    <w:rsid w:val="008E016C"/>
    <w:rsid w:val="008E03FF"/>
    <w:rsid w:val="008E040B"/>
    <w:rsid w:val="008E0944"/>
    <w:rsid w:val="008E13C3"/>
    <w:rsid w:val="008E15C8"/>
    <w:rsid w:val="008E1A6A"/>
    <w:rsid w:val="008E1B0F"/>
    <w:rsid w:val="008E235E"/>
    <w:rsid w:val="008E2AEF"/>
    <w:rsid w:val="008E2B80"/>
    <w:rsid w:val="008E2F1C"/>
    <w:rsid w:val="008E3B95"/>
    <w:rsid w:val="008E41AA"/>
    <w:rsid w:val="008E489B"/>
    <w:rsid w:val="008E49E7"/>
    <w:rsid w:val="008E514E"/>
    <w:rsid w:val="008E52D7"/>
    <w:rsid w:val="008E5F25"/>
    <w:rsid w:val="008E6288"/>
    <w:rsid w:val="008E6852"/>
    <w:rsid w:val="008E6EF7"/>
    <w:rsid w:val="008E7439"/>
    <w:rsid w:val="008E7492"/>
    <w:rsid w:val="008F10ED"/>
    <w:rsid w:val="008F11B5"/>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A2D"/>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B2E"/>
    <w:rsid w:val="00911DFE"/>
    <w:rsid w:val="009127D7"/>
    <w:rsid w:val="009129CE"/>
    <w:rsid w:val="00913476"/>
    <w:rsid w:val="00913D3C"/>
    <w:rsid w:val="009141EC"/>
    <w:rsid w:val="0091472C"/>
    <w:rsid w:val="0091494B"/>
    <w:rsid w:val="0091507F"/>
    <w:rsid w:val="00915554"/>
    <w:rsid w:val="00915685"/>
    <w:rsid w:val="009158DA"/>
    <w:rsid w:val="00915BD2"/>
    <w:rsid w:val="00915CD5"/>
    <w:rsid w:val="0091600F"/>
    <w:rsid w:val="00916606"/>
    <w:rsid w:val="009176A1"/>
    <w:rsid w:val="00917A2E"/>
    <w:rsid w:val="00917D7B"/>
    <w:rsid w:val="00917FD8"/>
    <w:rsid w:val="00920680"/>
    <w:rsid w:val="00920DF8"/>
    <w:rsid w:val="009213B1"/>
    <w:rsid w:val="00921D57"/>
    <w:rsid w:val="00922E13"/>
    <w:rsid w:val="00923864"/>
    <w:rsid w:val="0092394A"/>
    <w:rsid w:val="00923A96"/>
    <w:rsid w:val="009248E6"/>
    <w:rsid w:val="00924DD8"/>
    <w:rsid w:val="0092524A"/>
    <w:rsid w:val="00925565"/>
    <w:rsid w:val="00925577"/>
    <w:rsid w:val="00925CED"/>
    <w:rsid w:val="0092609F"/>
    <w:rsid w:val="00926CD6"/>
    <w:rsid w:val="00926DAC"/>
    <w:rsid w:val="00926E7C"/>
    <w:rsid w:val="00926FA1"/>
    <w:rsid w:val="00927383"/>
    <w:rsid w:val="009277AD"/>
    <w:rsid w:val="00927E8A"/>
    <w:rsid w:val="00930824"/>
    <w:rsid w:val="00930A3E"/>
    <w:rsid w:val="00931044"/>
    <w:rsid w:val="009311B1"/>
    <w:rsid w:val="00931C6C"/>
    <w:rsid w:val="00931D94"/>
    <w:rsid w:val="00932134"/>
    <w:rsid w:val="00932499"/>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C3E"/>
    <w:rsid w:val="00940D85"/>
    <w:rsid w:val="00940DE8"/>
    <w:rsid w:val="00940E39"/>
    <w:rsid w:val="00940F21"/>
    <w:rsid w:val="00941220"/>
    <w:rsid w:val="00941549"/>
    <w:rsid w:val="00941A5E"/>
    <w:rsid w:val="00941BB2"/>
    <w:rsid w:val="00941E4C"/>
    <w:rsid w:val="0094206A"/>
    <w:rsid w:val="00942321"/>
    <w:rsid w:val="00942A73"/>
    <w:rsid w:val="00942DCF"/>
    <w:rsid w:val="0094338B"/>
    <w:rsid w:val="00943905"/>
    <w:rsid w:val="00944144"/>
    <w:rsid w:val="00944995"/>
    <w:rsid w:val="00944B78"/>
    <w:rsid w:val="00944CA4"/>
    <w:rsid w:val="00945321"/>
    <w:rsid w:val="0094549C"/>
    <w:rsid w:val="0094557F"/>
    <w:rsid w:val="0094559F"/>
    <w:rsid w:val="0094604D"/>
    <w:rsid w:val="00946C81"/>
    <w:rsid w:val="0094791C"/>
    <w:rsid w:val="00947C0C"/>
    <w:rsid w:val="00947D40"/>
    <w:rsid w:val="00947F4E"/>
    <w:rsid w:val="00947F7B"/>
    <w:rsid w:val="009512D2"/>
    <w:rsid w:val="009513DD"/>
    <w:rsid w:val="00951944"/>
    <w:rsid w:val="00951CF4"/>
    <w:rsid w:val="00951DD7"/>
    <w:rsid w:val="009520AF"/>
    <w:rsid w:val="009523C9"/>
    <w:rsid w:val="00953BB1"/>
    <w:rsid w:val="00953CAA"/>
    <w:rsid w:val="009541C4"/>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82"/>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6C31"/>
    <w:rsid w:val="00977212"/>
    <w:rsid w:val="00977B47"/>
    <w:rsid w:val="00977F8D"/>
    <w:rsid w:val="00980C02"/>
    <w:rsid w:val="00980C11"/>
    <w:rsid w:val="00980F75"/>
    <w:rsid w:val="00982267"/>
    <w:rsid w:val="00982302"/>
    <w:rsid w:val="00982921"/>
    <w:rsid w:val="00982D16"/>
    <w:rsid w:val="00982F4E"/>
    <w:rsid w:val="009832C4"/>
    <w:rsid w:val="009836E1"/>
    <w:rsid w:val="0098378A"/>
    <w:rsid w:val="009838C5"/>
    <w:rsid w:val="00983A9D"/>
    <w:rsid w:val="00983CBD"/>
    <w:rsid w:val="00984240"/>
    <w:rsid w:val="00984BC3"/>
    <w:rsid w:val="00985C01"/>
    <w:rsid w:val="00985DB1"/>
    <w:rsid w:val="00986294"/>
    <w:rsid w:val="00986DC1"/>
    <w:rsid w:val="00986DE3"/>
    <w:rsid w:val="009876AA"/>
    <w:rsid w:val="009877DE"/>
    <w:rsid w:val="00987A93"/>
    <w:rsid w:val="00987D60"/>
    <w:rsid w:val="009902E1"/>
    <w:rsid w:val="00990753"/>
    <w:rsid w:val="0099090B"/>
    <w:rsid w:val="00991E56"/>
    <w:rsid w:val="00992535"/>
    <w:rsid w:val="009928A0"/>
    <w:rsid w:val="00992995"/>
    <w:rsid w:val="00992DAC"/>
    <w:rsid w:val="00993097"/>
    <w:rsid w:val="00993113"/>
    <w:rsid w:val="0099318E"/>
    <w:rsid w:val="0099328A"/>
    <w:rsid w:val="00993359"/>
    <w:rsid w:val="0099335A"/>
    <w:rsid w:val="0099370A"/>
    <w:rsid w:val="00993C92"/>
    <w:rsid w:val="009942F7"/>
    <w:rsid w:val="00994A41"/>
    <w:rsid w:val="00994C10"/>
    <w:rsid w:val="00995013"/>
    <w:rsid w:val="00995204"/>
    <w:rsid w:val="0099571E"/>
    <w:rsid w:val="00995A1E"/>
    <w:rsid w:val="009962EE"/>
    <w:rsid w:val="00996B24"/>
    <w:rsid w:val="009976C8"/>
    <w:rsid w:val="009A0209"/>
    <w:rsid w:val="009A1497"/>
    <w:rsid w:val="009A198C"/>
    <w:rsid w:val="009A1C93"/>
    <w:rsid w:val="009A2ABB"/>
    <w:rsid w:val="009A2C7C"/>
    <w:rsid w:val="009A2F0A"/>
    <w:rsid w:val="009A2F53"/>
    <w:rsid w:val="009A3530"/>
    <w:rsid w:val="009A3993"/>
    <w:rsid w:val="009A3E3D"/>
    <w:rsid w:val="009A433E"/>
    <w:rsid w:val="009A46F4"/>
    <w:rsid w:val="009A5545"/>
    <w:rsid w:val="009A5704"/>
    <w:rsid w:val="009A57F0"/>
    <w:rsid w:val="009A6877"/>
    <w:rsid w:val="009A6BD1"/>
    <w:rsid w:val="009A6C0C"/>
    <w:rsid w:val="009A6FB5"/>
    <w:rsid w:val="009A746E"/>
    <w:rsid w:val="009A7942"/>
    <w:rsid w:val="009B0326"/>
    <w:rsid w:val="009B0B17"/>
    <w:rsid w:val="009B0F6A"/>
    <w:rsid w:val="009B1737"/>
    <w:rsid w:val="009B30C5"/>
    <w:rsid w:val="009B3526"/>
    <w:rsid w:val="009B39E1"/>
    <w:rsid w:val="009B3DA0"/>
    <w:rsid w:val="009B4573"/>
    <w:rsid w:val="009B5135"/>
    <w:rsid w:val="009B669A"/>
    <w:rsid w:val="009B6CA8"/>
    <w:rsid w:val="009B76BB"/>
    <w:rsid w:val="009C1147"/>
    <w:rsid w:val="009C1FE0"/>
    <w:rsid w:val="009C2589"/>
    <w:rsid w:val="009C2646"/>
    <w:rsid w:val="009C2F85"/>
    <w:rsid w:val="009C4007"/>
    <w:rsid w:val="009C40C3"/>
    <w:rsid w:val="009C40DE"/>
    <w:rsid w:val="009C5425"/>
    <w:rsid w:val="009C5609"/>
    <w:rsid w:val="009C5A1E"/>
    <w:rsid w:val="009C6AF9"/>
    <w:rsid w:val="009C6DA6"/>
    <w:rsid w:val="009C6E0D"/>
    <w:rsid w:val="009C6F8C"/>
    <w:rsid w:val="009C76C5"/>
    <w:rsid w:val="009D0122"/>
    <w:rsid w:val="009D0316"/>
    <w:rsid w:val="009D03F8"/>
    <w:rsid w:val="009D10CF"/>
    <w:rsid w:val="009D13A5"/>
    <w:rsid w:val="009D2235"/>
    <w:rsid w:val="009D274C"/>
    <w:rsid w:val="009D2A9A"/>
    <w:rsid w:val="009D2B6F"/>
    <w:rsid w:val="009D2C7D"/>
    <w:rsid w:val="009D2D30"/>
    <w:rsid w:val="009D30DB"/>
    <w:rsid w:val="009D3669"/>
    <w:rsid w:val="009D3977"/>
    <w:rsid w:val="009D3E2C"/>
    <w:rsid w:val="009D4113"/>
    <w:rsid w:val="009D49DC"/>
    <w:rsid w:val="009D4C65"/>
    <w:rsid w:val="009D4D73"/>
    <w:rsid w:val="009D5230"/>
    <w:rsid w:val="009D679F"/>
    <w:rsid w:val="009D6B83"/>
    <w:rsid w:val="009D6CA9"/>
    <w:rsid w:val="009D6DD1"/>
    <w:rsid w:val="009E003B"/>
    <w:rsid w:val="009E01C8"/>
    <w:rsid w:val="009E0447"/>
    <w:rsid w:val="009E0A19"/>
    <w:rsid w:val="009E0EB8"/>
    <w:rsid w:val="009E1183"/>
    <w:rsid w:val="009E12C8"/>
    <w:rsid w:val="009E159F"/>
    <w:rsid w:val="009E25E8"/>
    <w:rsid w:val="009E2C07"/>
    <w:rsid w:val="009E2E92"/>
    <w:rsid w:val="009E2F7B"/>
    <w:rsid w:val="009E41FD"/>
    <w:rsid w:val="009E4EBB"/>
    <w:rsid w:val="009E54BE"/>
    <w:rsid w:val="009E55A8"/>
    <w:rsid w:val="009E5A68"/>
    <w:rsid w:val="009E6403"/>
    <w:rsid w:val="009E6805"/>
    <w:rsid w:val="009E6A82"/>
    <w:rsid w:val="009E6C3F"/>
    <w:rsid w:val="009E70C2"/>
    <w:rsid w:val="009F0182"/>
    <w:rsid w:val="009F048D"/>
    <w:rsid w:val="009F072E"/>
    <w:rsid w:val="009F1E33"/>
    <w:rsid w:val="009F2224"/>
    <w:rsid w:val="009F2B41"/>
    <w:rsid w:val="009F2E1F"/>
    <w:rsid w:val="009F36DB"/>
    <w:rsid w:val="009F40E2"/>
    <w:rsid w:val="009F4390"/>
    <w:rsid w:val="009F4452"/>
    <w:rsid w:val="009F4477"/>
    <w:rsid w:val="009F45FA"/>
    <w:rsid w:val="009F46DB"/>
    <w:rsid w:val="009F4D08"/>
    <w:rsid w:val="009F4E25"/>
    <w:rsid w:val="009F4E50"/>
    <w:rsid w:val="009F56C5"/>
    <w:rsid w:val="009F59D9"/>
    <w:rsid w:val="009F5E8D"/>
    <w:rsid w:val="009F6823"/>
    <w:rsid w:val="009F6BB9"/>
    <w:rsid w:val="009F6DB3"/>
    <w:rsid w:val="009F72FE"/>
    <w:rsid w:val="009F7D00"/>
    <w:rsid w:val="00A00137"/>
    <w:rsid w:val="00A00162"/>
    <w:rsid w:val="00A013DA"/>
    <w:rsid w:val="00A0143C"/>
    <w:rsid w:val="00A019A1"/>
    <w:rsid w:val="00A023CB"/>
    <w:rsid w:val="00A02449"/>
    <w:rsid w:val="00A02FF3"/>
    <w:rsid w:val="00A03F30"/>
    <w:rsid w:val="00A0450E"/>
    <w:rsid w:val="00A04977"/>
    <w:rsid w:val="00A04D44"/>
    <w:rsid w:val="00A05DB9"/>
    <w:rsid w:val="00A060BB"/>
    <w:rsid w:val="00A069CD"/>
    <w:rsid w:val="00A06ABF"/>
    <w:rsid w:val="00A06CB4"/>
    <w:rsid w:val="00A06F35"/>
    <w:rsid w:val="00A07085"/>
    <w:rsid w:val="00A07965"/>
    <w:rsid w:val="00A07A63"/>
    <w:rsid w:val="00A07CFB"/>
    <w:rsid w:val="00A1193B"/>
    <w:rsid w:val="00A11961"/>
    <w:rsid w:val="00A11DD1"/>
    <w:rsid w:val="00A11E8F"/>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2817"/>
    <w:rsid w:val="00A23C44"/>
    <w:rsid w:val="00A23CDA"/>
    <w:rsid w:val="00A24588"/>
    <w:rsid w:val="00A24BD3"/>
    <w:rsid w:val="00A25413"/>
    <w:rsid w:val="00A25425"/>
    <w:rsid w:val="00A2547C"/>
    <w:rsid w:val="00A255CE"/>
    <w:rsid w:val="00A25EAA"/>
    <w:rsid w:val="00A3018E"/>
    <w:rsid w:val="00A301B5"/>
    <w:rsid w:val="00A303F4"/>
    <w:rsid w:val="00A30447"/>
    <w:rsid w:val="00A30AEB"/>
    <w:rsid w:val="00A31866"/>
    <w:rsid w:val="00A31A94"/>
    <w:rsid w:val="00A3237A"/>
    <w:rsid w:val="00A32781"/>
    <w:rsid w:val="00A32A45"/>
    <w:rsid w:val="00A332F9"/>
    <w:rsid w:val="00A33435"/>
    <w:rsid w:val="00A33E25"/>
    <w:rsid w:val="00A33F21"/>
    <w:rsid w:val="00A341B1"/>
    <w:rsid w:val="00A3474F"/>
    <w:rsid w:val="00A3517B"/>
    <w:rsid w:val="00A3557E"/>
    <w:rsid w:val="00A358CF"/>
    <w:rsid w:val="00A3598B"/>
    <w:rsid w:val="00A35A73"/>
    <w:rsid w:val="00A35A94"/>
    <w:rsid w:val="00A35ACD"/>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E1C"/>
    <w:rsid w:val="00A4580C"/>
    <w:rsid w:val="00A45CB7"/>
    <w:rsid w:val="00A469FF"/>
    <w:rsid w:val="00A46ABF"/>
    <w:rsid w:val="00A46CAA"/>
    <w:rsid w:val="00A46E69"/>
    <w:rsid w:val="00A47312"/>
    <w:rsid w:val="00A47743"/>
    <w:rsid w:val="00A47C60"/>
    <w:rsid w:val="00A500C2"/>
    <w:rsid w:val="00A50631"/>
    <w:rsid w:val="00A50ADE"/>
    <w:rsid w:val="00A50FBD"/>
    <w:rsid w:val="00A51038"/>
    <w:rsid w:val="00A51042"/>
    <w:rsid w:val="00A5163E"/>
    <w:rsid w:val="00A518B5"/>
    <w:rsid w:val="00A52969"/>
    <w:rsid w:val="00A531F1"/>
    <w:rsid w:val="00A53691"/>
    <w:rsid w:val="00A536A8"/>
    <w:rsid w:val="00A53792"/>
    <w:rsid w:val="00A53FCF"/>
    <w:rsid w:val="00A542F5"/>
    <w:rsid w:val="00A558E4"/>
    <w:rsid w:val="00A56592"/>
    <w:rsid w:val="00A56FD0"/>
    <w:rsid w:val="00A57010"/>
    <w:rsid w:val="00A570A2"/>
    <w:rsid w:val="00A6097A"/>
    <w:rsid w:val="00A60F7D"/>
    <w:rsid w:val="00A615F4"/>
    <w:rsid w:val="00A618B8"/>
    <w:rsid w:val="00A618EF"/>
    <w:rsid w:val="00A6200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10A"/>
    <w:rsid w:val="00A6556C"/>
    <w:rsid w:val="00A658A5"/>
    <w:rsid w:val="00A66350"/>
    <w:rsid w:val="00A67516"/>
    <w:rsid w:val="00A67972"/>
    <w:rsid w:val="00A70466"/>
    <w:rsid w:val="00A704FD"/>
    <w:rsid w:val="00A71230"/>
    <w:rsid w:val="00A71385"/>
    <w:rsid w:val="00A715EE"/>
    <w:rsid w:val="00A71795"/>
    <w:rsid w:val="00A7203E"/>
    <w:rsid w:val="00A7224D"/>
    <w:rsid w:val="00A725C9"/>
    <w:rsid w:val="00A73172"/>
    <w:rsid w:val="00A735DC"/>
    <w:rsid w:val="00A7382C"/>
    <w:rsid w:val="00A742AB"/>
    <w:rsid w:val="00A75000"/>
    <w:rsid w:val="00A75CD9"/>
    <w:rsid w:val="00A76B65"/>
    <w:rsid w:val="00A76C2D"/>
    <w:rsid w:val="00A77387"/>
    <w:rsid w:val="00A774E8"/>
    <w:rsid w:val="00A77941"/>
    <w:rsid w:val="00A818A0"/>
    <w:rsid w:val="00A81965"/>
    <w:rsid w:val="00A81B50"/>
    <w:rsid w:val="00A81B7A"/>
    <w:rsid w:val="00A81E39"/>
    <w:rsid w:val="00A82625"/>
    <w:rsid w:val="00A826AB"/>
    <w:rsid w:val="00A82AB9"/>
    <w:rsid w:val="00A82B68"/>
    <w:rsid w:val="00A8329F"/>
    <w:rsid w:val="00A83D29"/>
    <w:rsid w:val="00A84060"/>
    <w:rsid w:val="00A84681"/>
    <w:rsid w:val="00A84BB2"/>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2D9"/>
    <w:rsid w:val="00A9374F"/>
    <w:rsid w:val="00A93A98"/>
    <w:rsid w:val="00A943A8"/>
    <w:rsid w:val="00A947AA"/>
    <w:rsid w:val="00A94A33"/>
    <w:rsid w:val="00A94B7A"/>
    <w:rsid w:val="00A9566C"/>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3EB3"/>
    <w:rsid w:val="00AA475C"/>
    <w:rsid w:val="00AA4BBB"/>
    <w:rsid w:val="00AA4C55"/>
    <w:rsid w:val="00AA4EE7"/>
    <w:rsid w:val="00AA4EF6"/>
    <w:rsid w:val="00AA5351"/>
    <w:rsid w:val="00AA5430"/>
    <w:rsid w:val="00AA54F4"/>
    <w:rsid w:val="00AA6CB8"/>
    <w:rsid w:val="00AA6F7D"/>
    <w:rsid w:val="00AA7CE6"/>
    <w:rsid w:val="00AB0260"/>
    <w:rsid w:val="00AB05F8"/>
    <w:rsid w:val="00AB07C4"/>
    <w:rsid w:val="00AB096B"/>
    <w:rsid w:val="00AB0E38"/>
    <w:rsid w:val="00AB0E3F"/>
    <w:rsid w:val="00AB1D79"/>
    <w:rsid w:val="00AB20B3"/>
    <w:rsid w:val="00AB21A2"/>
    <w:rsid w:val="00AB25D8"/>
    <w:rsid w:val="00AB2B6D"/>
    <w:rsid w:val="00AB2FAD"/>
    <w:rsid w:val="00AB3401"/>
    <w:rsid w:val="00AB352F"/>
    <w:rsid w:val="00AB3675"/>
    <w:rsid w:val="00AB36C3"/>
    <w:rsid w:val="00AB36EB"/>
    <w:rsid w:val="00AB3771"/>
    <w:rsid w:val="00AB3A2D"/>
    <w:rsid w:val="00AB4BFE"/>
    <w:rsid w:val="00AB4FDF"/>
    <w:rsid w:val="00AB5515"/>
    <w:rsid w:val="00AB5640"/>
    <w:rsid w:val="00AB58C9"/>
    <w:rsid w:val="00AB5D01"/>
    <w:rsid w:val="00AB5E56"/>
    <w:rsid w:val="00AB6233"/>
    <w:rsid w:val="00AB623F"/>
    <w:rsid w:val="00AB7342"/>
    <w:rsid w:val="00AB7832"/>
    <w:rsid w:val="00AB7903"/>
    <w:rsid w:val="00AB7958"/>
    <w:rsid w:val="00AB79D7"/>
    <w:rsid w:val="00AC0090"/>
    <w:rsid w:val="00AC0548"/>
    <w:rsid w:val="00AC0693"/>
    <w:rsid w:val="00AC07D2"/>
    <w:rsid w:val="00AC0B01"/>
    <w:rsid w:val="00AC0D6C"/>
    <w:rsid w:val="00AC0F10"/>
    <w:rsid w:val="00AC12FC"/>
    <w:rsid w:val="00AC1624"/>
    <w:rsid w:val="00AC164A"/>
    <w:rsid w:val="00AC20FC"/>
    <w:rsid w:val="00AC2672"/>
    <w:rsid w:val="00AC2814"/>
    <w:rsid w:val="00AC29A0"/>
    <w:rsid w:val="00AC2BAD"/>
    <w:rsid w:val="00AC2C81"/>
    <w:rsid w:val="00AC3081"/>
    <w:rsid w:val="00AC3C7A"/>
    <w:rsid w:val="00AC4C13"/>
    <w:rsid w:val="00AC4DEA"/>
    <w:rsid w:val="00AC5485"/>
    <w:rsid w:val="00AC5639"/>
    <w:rsid w:val="00AC5D0B"/>
    <w:rsid w:val="00AC69F1"/>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56B"/>
    <w:rsid w:val="00AD3870"/>
    <w:rsid w:val="00AD4124"/>
    <w:rsid w:val="00AD4127"/>
    <w:rsid w:val="00AD41D9"/>
    <w:rsid w:val="00AD4558"/>
    <w:rsid w:val="00AD47FD"/>
    <w:rsid w:val="00AD48AA"/>
    <w:rsid w:val="00AD4BAE"/>
    <w:rsid w:val="00AD4CC9"/>
    <w:rsid w:val="00AD4D84"/>
    <w:rsid w:val="00AD515E"/>
    <w:rsid w:val="00AD51A2"/>
    <w:rsid w:val="00AD57C4"/>
    <w:rsid w:val="00AD5C26"/>
    <w:rsid w:val="00AD5ECC"/>
    <w:rsid w:val="00AD6048"/>
    <w:rsid w:val="00AD683C"/>
    <w:rsid w:val="00AD703B"/>
    <w:rsid w:val="00AD7302"/>
    <w:rsid w:val="00AD7AE0"/>
    <w:rsid w:val="00AD7ECF"/>
    <w:rsid w:val="00AE04EC"/>
    <w:rsid w:val="00AE09E5"/>
    <w:rsid w:val="00AE09F4"/>
    <w:rsid w:val="00AE1402"/>
    <w:rsid w:val="00AE143B"/>
    <w:rsid w:val="00AE14A3"/>
    <w:rsid w:val="00AE14CB"/>
    <w:rsid w:val="00AE20E8"/>
    <w:rsid w:val="00AE2182"/>
    <w:rsid w:val="00AE2189"/>
    <w:rsid w:val="00AE232C"/>
    <w:rsid w:val="00AE2C42"/>
    <w:rsid w:val="00AE2DD4"/>
    <w:rsid w:val="00AE32E0"/>
    <w:rsid w:val="00AE3D69"/>
    <w:rsid w:val="00AE428D"/>
    <w:rsid w:val="00AE448D"/>
    <w:rsid w:val="00AE44FA"/>
    <w:rsid w:val="00AE46DE"/>
    <w:rsid w:val="00AE47A3"/>
    <w:rsid w:val="00AE4962"/>
    <w:rsid w:val="00AE4CB0"/>
    <w:rsid w:val="00AE4EA5"/>
    <w:rsid w:val="00AE521A"/>
    <w:rsid w:val="00AE53DC"/>
    <w:rsid w:val="00AE5BB7"/>
    <w:rsid w:val="00AE5F5E"/>
    <w:rsid w:val="00AE64E7"/>
    <w:rsid w:val="00AE6D2B"/>
    <w:rsid w:val="00AE77CB"/>
    <w:rsid w:val="00AE7908"/>
    <w:rsid w:val="00AE7C6C"/>
    <w:rsid w:val="00AE7EFE"/>
    <w:rsid w:val="00AF04A1"/>
    <w:rsid w:val="00AF0638"/>
    <w:rsid w:val="00AF0F55"/>
    <w:rsid w:val="00AF0F87"/>
    <w:rsid w:val="00AF1026"/>
    <w:rsid w:val="00AF10C7"/>
    <w:rsid w:val="00AF1156"/>
    <w:rsid w:val="00AF16A4"/>
    <w:rsid w:val="00AF1A0C"/>
    <w:rsid w:val="00AF21C9"/>
    <w:rsid w:val="00AF28AE"/>
    <w:rsid w:val="00AF3D91"/>
    <w:rsid w:val="00AF432C"/>
    <w:rsid w:val="00AF4381"/>
    <w:rsid w:val="00AF46EE"/>
    <w:rsid w:val="00AF470E"/>
    <w:rsid w:val="00AF4ADD"/>
    <w:rsid w:val="00AF4AEC"/>
    <w:rsid w:val="00AF4E64"/>
    <w:rsid w:val="00AF513A"/>
    <w:rsid w:val="00AF53CD"/>
    <w:rsid w:val="00AF5431"/>
    <w:rsid w:val="00AF57ED"/>
    <w:rsid w:val="00AF5DCD"/>
    <w:rsid w:val="00AF5FCB"/>
    <w:rsid w:val="00AF61C3"/>
    <w:rsid w:val="00AF68A3"/>
    <w:rsid w:val="00AF6DD0"/>
    <w:rsid w:val="00AF6EDB"/>
    <w:rsid w:val="00AF7E5A"/>
    <w:rsid w:val="00B00477"/>
    <w:rsid w:val="00B00AAC"/>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17C9D"/>
    <w:rsid w:val="00B20225"/>
    <w:rsid w:val="00B2039C"/>
    <w:rsid w:val="00B208D9"/>
    <w:rsid w:val="00B20CD0"/>
    <w:rsid w:val="00B21191"/>
    <w:rsid w:val="00B215F4"/>
    <w:rsid w:val="00B219BF"/>
    <w:rsid w:val="00B21B9B"/>
    <w:rsid w:val="00B21C01"/>
    <w:rsid w:val="00B2221E"/>
    <w:rsid w:val="00B22420"/>
    <w:rsid w:val="00B224E6"/>
    <w:rsid w:val="00B22576"/>
    <w:rsid w:val="00B23479"/>
    <w:rsid w:val="00B23D9C"/>
    <w:rsid w:val="00B246D7"/>
    <w:rsid w:val="00B2489F"/>
    <w:rsid w:val="00B24D65"/>
    <w:rsid w:val="00B24DE6"/>
    <w:rsid w:val="00B25C4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4E59"/>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1D45"/>
    <w:rsid w:val="00B7248F"/>
    <w:rsid w:val="00B726D1"/>
    <w:rsid w:val="00B72A98"/>
    <w:rsid w:val="00B732C1"/>
    <w:rsid w:val="00B73778"/>
    <w:rsid w:val="00B73C7F"/>
    <w:rsid w:val="00B73EEB"/>
    <w:rsid w:val="00B7411D"/>
    <w:rsid w:val="00B74725"/>
    <w:rsid w:val="00B74884"/>
    <w:rsid w:val="00B74CF8"/>
    <w:rsid w:val="00B753C0"/>
    <w:rsid w:val="00B755D3"/>
    <w:rsid w:val="00B75B9F"/>
    <w:rsid w:val="00B767AE"/>
    <w:rsid w:val="00B769DD"/>
    <w:rsid w:val="00B76C0C"/>
    <w:rsid w:val="00B7785C"/>
    <w:rsid w:val="00B77A0C"/>
    <w:rsid w:val="00B77B48"/>
    <w:rsid w:val="00B77BAE"/>
    <w:rsid w:val="00B77F99"/>
    <w:rsid w:val="00B802A7"/>
    <w:rsid w:val="00B8067C"/>
    <w:rsid w:val="00B80890"/>
    <w:rsid w:val="00B80B16"/>
    <w:rsid w:val="00B80CDF"/>
    <w:rsid w:val="00B80F6D"/>
    <w:rsid w:val="00B81125"/>
    <w:rsid w:val="00B81C4C"/>
    <w:rsid w:val="00B81DFB"/>
    <w:rsid w:val="00B823E9"/>
    <w:rsid w:val="00B82943"/>
    <w:rsid w:val="00B82D42"/>
    <w:rsid w:val="00B82DE8"/>
    <w:rsid w:val="00B83C69"/>
    <w:rsid w:val="00B840AB"/>
    <w:rsid w:val="00B848F7"/>
    <w:rsid w:val="00B84BFB"/>
    <w:rsid w:val="00B84E30"/>
    <w:rsid w:val="00B85158"/>
    <w:rsid w:val="00B851AD"/>
    <w:rsid w:val="00B857D5"/>
    <w:rsid w:val="00B859DD"/>
    <w:rsid w:val="00B85A57"/>
    <w:rsid w:val="00B85D06"/>
    <w:rsid w:val="00B86ACF"/>
    <w:rsid w:val="00B873CA"/>
    <w:rsid w:val="00B877C4"/>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48"/>
    <w:rsid w:val="00BA22DE"/>
    <w:rsid w:val="00BA2384"/>
    <w:rsid w:val="00BA278E"/>
    <w:rsid w:val="00BA27CB"/>
    <w:rsid w:val="00BA27E2"/>
    <w:rsid w:val="00BA29FD"/>
    <w:rsid w:val="00BA2FD6"/>
    <w:rsid w:val="00BA3209"/>
    <w:rsid w:val="00BA3C43"/>
    <w:rsid w:val="00BA4699"/>
    <w:rsid w:val="00BA4948"/>
    <w:rsid w:val="00BA51CF"/>
    <w:rsid w:val="00BA569E"/>
    <w:rsid w:val="00BA5927"/>
    <w:rsid w:val="00BA5980"/>
    <w:rsid w:val="00BA5983"/>
    <w:rsid w:val="00BA59DA"/>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BF"/>
    <w:rsid w:val="00BB32E8"/>
    <w:rsid w:val="00BB3632"/>
    <w:rsid w:val="00BB40AB"/>
    <w:rsid w:val="00BB4BC0"/>
    <w:rsid w:val="00BB5402"/>
    <w:rsid w:val="00BB59D3"/>
    <w:rsid w:val="00BB6499"/>
    <w:rsid w:val="00BB64F4"/>
    <w:rsid w:val="00BB66B7"/>
    <w:rsid w:val="00BB690D"/>
    <w:rsid w:val="00BB6F16"/>
    <w:rsid w:val="00BB7703"/>
    <w:rsid w:val="00BB7F12"/>
    <w:rsid w:val="00BB7FC6"/>
    <w:rsid w:val="00BC0378"/>
    <w:rsid w:val="00BC0F15"/>
    <w:rsid w:val="00BC1224"/>
    <w:rsid w:val="00BC13DC"/>
    <w:rsid w:val="00BC1844"/>
    <w:rsid w:val="00BC1DE8"/>
    <w:rsid w:val="00BC2A02"/>
    <w:rsid w:val="00BC2F22"/>
    <w:rsid w:val="00BC34EA"/>
    <w:rsid w:val="00BC36DA"/>
    <w:rsid w:val="00BC3A16"/>
    <w:rsid w:val="00BC3CB5"/>
    <w:rsid w:val="00BC43D4"/>
    <w:rsid w:val="00BC4A08"/>
    <w:rsid w:val="00BC52F0"/>
    <w:rsid w:val="00BC57AC"/>
    <w:rsid w:val="00BC5827"/>
    <w:rsid w:val="00BC5B26"/>
    <w:rsid w:val="00BC5D50"/>
    <w:rsid w:val="00BC7AFA"/>
    <w:rsid w:val="00BC7B4B"/>
    <w:rsid w:val="00BC7B67"/>
    <w:rsid w:val="00BC7EFE"/>
    <w:rsid w:val="00BD00D4"/>
    <w:rsid w:val="00BD0254"/>
    <w:rsid w:val="00BD02E4"/>
    <w:rsid w:val="00BD0879"/>
    <w:rsid w:val="00BD0AE2"/>
    <w:rsid w:val="00BD0BAB"/>
    <w:rsid w:val="00BD0E37"/>
    <w:rsid w:val="00BD0E9A"/>
    <w:rsid w:val="00BD14E2"/>
    <w:rsid w:val="00BD27B6"/>
    <w:rsid w:val="00BD2D48"/>
    <w:rsid w:val="00BD3575"/>
    <w:rsid w:val="00BD381A"/>
    <w:rsid w:val="00BD3DE1"/>
    <w:rsid w:val="00BD3E58"/>
    <w:rsid w:val="00BD3FA8"/>
    <w:rsid w:val="00BD489B"/>
    <w:rsid w:val="00BD4FFF"/>
    <w:rsid w:val="00BD500A"/>
    <w:rsid w:val="00BD533A"/>
    <w:rsid w:val="00BD55D9"/>
    <w:rsid w:val="00BD56D5"/>
    <w:rsid w:val="00BD5FF0"/>
    <w:rsid w:val="00BD6876"/>
    <w:rsid w:val="00BD68E4"/>
    <w:rsid w:val="00BD6B45"/>
    <w:rsid w:val="00BD6C3C"/>
    <w:rsid w:val="00BE0DA7"/>
    <w:rsid w:val="00BE116F"/>
    <w:rsid w:val="00BE1A58"/>
    <w:rsid w:val="00BE1D7C"/>
    <w:rsid w:val="00BE2066"/>
    <w:rsid w:val="00BE2C3F"/>
    <w:rsid w:val="00BE2EFB"/>
    <w:rsid w:val="00BE3554"/>
    <w:rsid w:val="00BE356A"/>
    <w:rsid w:val="00BE3B00"/>
    <w:rsid w:val="00BE5894"/>
    <w:rsid w:val="00BE6745"/>
    <w:rsid w:val="00BE67E3"/>
    <w:rsid w:val="00BE69DD"/>
    <w:rsid w:val="00BE6D8B"/>
    <w:rsid w:val="00BE7144"/>
    <w:rsid w:val="00BE71FA"/>
    <w:rsid w:val="00BE73E6"/>
    <w:rsid w:val="00BE7A25"/>
    <w:rsid w:val="00BE7B52"/>
    <w:rsid w:val="00BF0FCD"/>
    <w:rsid w:val="00BF1220"/>
    <w:rsid w:val="00BF149E"/>
    <w:rsid w:val="00BF1680"/>
    <w:rsid w:val="00BF168F"/>
    <w:rsid w:val="00BF1698"/>
    <w:rsid w:val="00BF1C28"/>
    <w:rsid w:val="00BF1CB8"/>
    <w:rsid w:val="00BF2186"/>
    <w:rsid w:val="00BF2576"/>
    <w:rsid w:val="00BF2A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152"/>
    <w:rsid w:val="00C00B77"/>
    <w:rsid w:val="00C00CD3"/>
    <w:rsid w:val="00C01879"/>
    <w:rsid w:val="00C01EBD"/>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EEC"/>
    <w:rsid w:val="00C07198"/>
    <w:rsid w:val="00C07314"/>
    <w:rsid w:val="00C1008A"/>
    <w:rsid w:val="00C10155"/>
    <w:rsid w:val="00C1024A"/>
    <w:rsid w:val="00C103AE"/>
    <w:rsid w:val="00C10BCA"/>
    <w:rsid w:val="00C126A3"/>
    <w:rsid w:val="00C12988"/>
    <w:rsid w:val="00C13541"/>
    <w:rsid w:val="00C1396B"/>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1991"/>
    <w:rsid w:val="00C225DA"/>
    <w:rsid w:val="00C22643"/>
    <w:rsid w:val="00C22AFB"/>
    <w:rsid w:val="00C22EE1"/>
    <w:rsid w:val="00C22F29"/>
    <w:rsid w:val="00C2346A"/>
    <w:rsid w:val="00C236D9"/>
    <w:rsid w:val="00C23886"/>
    <w:rsid w:val="00C24BB0"/>
    <w:rsid w:val="00C25404"/>
    <w:rsid w:val="00C25B8A"/>
    <w:rsid w:val="00C26178"/>
    <w:rsid w:val="00C26371"/>
    <w:rsid w:val="00C263B0"/>
    <w:rsid w:val="00C267FD"/>
    <w:rsid w:val="00C26869"/>
    <w:rsid w:val="00C271D6"/>
    <w:rsid w:val="00C27FBF"/>
    <w:rsid w:val="00C303DB"/>
    <w:rsid w:val="00C31424"/>
    <w:rsid w:val="00C31ACB"/>
    <w:rsid w:val="00C31BFF"/>
    <w:rsid w:val="00C3244A"/>
    <w:rsid w:val="00C324CE"/>
    <w:rsid w:val="00C331E6"/>
    <w:rsid w:val="00C3391D"/>
    <w:rsid w:val="00C34664"/>
    <w:rsid w:val="00C3496B"/>
    <w:rsid w:val="00C35589"/>
    <w:rsid w:val="00C35B5F"/>
    <w:rsid w:val="00C35F75"/>
    <w:rsid w:val="00C363C9"/>
    <w:rsid w:val="00C3669C"/>
    <w:rsid w:val="00C36779"/>
    <w:rsid w:val="00C368D6"/>
    <w:rsid w:val="00C36ADA"/>
    <w:rsid w:val="00C3718D"/>
    <w:rsid w:val="00C3728C"/>
    <w:rsid w:val="00C3736C"/>
    <w:rsid w:val="00C3753F"/>
    <w:rsid w:val="00C40262"/>
    <w:rsid w:val="00C4074F"/>
    <w:rsid w:val="00C40E37"/>
    <w:rsid w:val="00C41253"/>
    <w:rsid w:val="00C416CE"/>
    <w:rsid w:val="00C41D68"/>
    <w:rsid w:val="00C423D3"/>
    <w:rsid w:val="00C4247F"/>
    <w:rsid w:val="00C4254F"/>
    <w:rsid w:val="00C42BF5"/>
    <w:rsid w:val="00C42F72"/>
    <w:rsid w:val="00C43A93"/>
    <w:rsid w:val="00C43C3F"/>
    <w:rsid w:val="00C43CB0"/>
    <w:rsid w:val="00C43ED3"/>
    <w:rsid w:val="00C4473F"/>
    <w:rsid w:val="00C453A6"/>
    <w:rsid w:val="00C458CE"/>
    <w:rsid w:val="00C45932"/>
    <w:rsid w:val="00C45AA2"/>
    <w:rsid w:val="00C45C04"/>
    <w:rsid w:val="00C46520"/>
    <w:rsid w:val="00C46874"/>
    <w:rsid w:val="00C46ED9"/>
    <w:rsid w:val="00C4709F"/>
    <w:rsid w:val="00C471CC"/>
    <w:rsid w:val="00C47335"/>
    <w:rsid w:val="00C475C4"/>
    <w:rsid w:val="00C50168"/>
    <w:rsid w:val="00C50ADD"/>
    <w:rsid w:val="00C51568"/>
    <w:rsid w:val="00C5183C"/>
    <w:rsid w:val="00C51A6F"/>
    <w:rsid w:val="00C520A6"/>
    <w:rsid w:val="00C5264A"/>
    <w:rsid w:val="00C5272B"/>
    <w:rsid w:val="00C52A63"/>
    <w:rsid w:val="00C52D4E"/>
    <w:rsid w:val="00C52F53"/>
    <w:rsid w:val="00C53A1A"/>
    <w:rsid w:val="00C53F13"/>
    <w:rsid w:val="00C548B6"/>
    <w:rsid w:val="00C54912"/>
    <w:rsid w:val="00C559CE"/>
    <w:rsid w:val="00C55CE8"/>
    <w:rsid w:val="00C55CFB"/>
    <w:rsid w:val="00C5681F"/>
    <w:rsid w:val="00C56A86"/>
    <w:rsid w:val="00C56B72"/>
    <w:rsid w:val="00C56E49"/>
    <w:rsid w:val="00C579A0"/>
    <w:rsid w:val="00C57FFB"/>
    <w:rsid w:val="00C602F5"/>
    <w:rsid w:val="00C607BE"/>
    <w:rsid w:val="00C60E21"/>
    <w:rsid w:val="00C61108"/>
    <w:rsid w:val="00C62B66"/>
    <w:rsid w:val="00C62FB3"/>
    <w:rsid w:val="00C6448A"/>
    <w:rsid w:val="00C64D41"/>
    <w:rsid w:val="00C64ED9"/>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8DE"/>
    <w:rsid w:val="00C74E7B"/>
    <w:rsid w:val="00C7530C"/>
    <w:rsid w:val="00C756A6"/>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3D8C"/>
    <w:rsid w:val="00C84800"/>
    <w:rsid w:val="00C8534D"/>
    <w:rsid w:val="00C85C0A"/>
    <w:rsid w:val="00C86070"/>
    <w:rsid w:val="00C86A7B"/>
    <w:rsid w:val="00C86F0F"/>
    <w:rsid w:val="00C87C0B"/>
    <w:rsid w:val="00C87E75"/>
    <w:rsid w:val="00C904B0"/>
    <w:rsid w:val="00C90A15"/>
    <w:rsid w:val="00C90AEB"/>
    <w:rsid w:val="00C90BE3"/>
    <w:rsid w:val="00C90C82"/>
    <w:rsid w:val="00C90C99"/>
    <w:rsid w:val="00C90E19"/>
    <w:rsid w:val="00C916D0"/>
    <w:rsid w:val="00C939F0"/>
    <w:rsid w:val="00C93DFB"/>
    <w:rsid w:val="00C942FC"/>
    <w:rsid w:val="00C94A31"/>
    <w:rsid w:val="00C95675"/>
    <w:rsid w:val="00C95688"/>
    <w:rsid w:val="00C956DA"/>
    <w:rsid w:val="00C95979"/>
    <w:rsid w:val="00C959DE"/>
    <w:rsid w:val="00C96767"/>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284"/>
    <w:rsid w:val="00CA66B9"/>
    <w:rsid w:val="00CA672A"/>
    <w:rsid w:val="00CA7244"/>
    <w:rsid w:val="00CA76F9"/>
    <w:rsid w:val="00CA7CB1"/>
    <w:rsid w:val="00CA7DC7"/>
    <w:rsid w:val="00CB095A"/>
    <w:rsid w:val="00CB1322"/>
    <w:rsid w:val="00CB1399"/>
    <w:rsid w:val="00CB1582"/>
    <w:rsid w:val="00CB1E92"/>
    <w:rsid w:val="00CB20EB"/>
    <w:rsid w:val="00CB2183"/>
    <w:rsid w:val="00CB22A3"/>
    <w:rsid w:val="00CB2B7A"/>
    <w:rsid w:val="00CB2CF8"/>
    <w:rsid w:val="00CB3835"/>
    <w:rsid w:val="00CB3C32"/>
    <w:rsid w:val="00CB3FF5"/>
    <w:rsid w:val="00CB4998"/>
    <w:rsid w:val="00CB4C2D"/>
    <w:rsid w:val="00CB4CEE"/>
    <w:rsid w:val="00CB4F4C"/>
    <w:rsid w:val="00CB6195"/>
    <w:rsid w:val="00CB6361"/>
    <w:rsid w:val="00CB6B00"/>
    <w:rsid w:val="00CB6D46"/>
    <w:rsid w:val="00CB6FE9"/>
    <w:rsid w:val="00CB7307"/>
    <w:rsid w:val="00CB7C27"/>
    <w:rsid w:val="00CB7DE1"/>
    <w:rsid w:val="00CC0AA5"/>
    <w:rsid w:val="00CC1C97"/>
    <w:rsid w:val="00CC201D"/>
    <w:rsid w:val="00CC2A28"/>
    <w:rsid w:val="00CC2F15"/>
    <w:rsid w:val="00CC428B"/>
    <w:rsid w:val="00CC4421"/>
    <w:rsid w:val="00CC47D0"/>
    <w:rsid w:val="00CC4F36"/>
    <w:rsid w:val="00CC54E4"/>
    <w:rsid w:val="00CC5E43"/>
    <w:rsid w:val="00CC626B"/>
    <w:rsid w:val="00CC6837"/>
    <w:rsid w:val="00CC6D76"/>
    <w:rsid w:val="00CC747E"/>
    <w:rsid w:val="00CC7DCC"/>
    <w:rsid w:val="00CD0791"/>
    <w:rsid w:val="00CD0FF8"/>
    <w:rsid w:val="00CD1226"/>
    <w:rsid w:val="00CD126D"/>
    <w:rsid w:val="00CD23FA"/>
    <w:rsid w:val="00CD26DA"/>
    <w:rsid w:val="00CD3123"/>
    <w:rsid w:val="00CD3150"/>
    <w:rsid w:val="00CD32C0"/>
    <w:rsid w:val="00CD5DB0"/>
    <w:rsid w:val="00CD5E48"/>
    <w:rsid w:val="00CD649F"/>
    <w:rsid w:val="00CD6674"/>
    <w:rsid w:val="00CD6EE2"/>
    <w:rsid w:val="00CD7425"/>
    <w:rsid w:val="00CD7A22"/>
    <w:rsid w:val="00CD7AFB"/>
    <w:rsid w:val="00CD7D1F"/>
    <w:rsid w:val="00CD7E90"/>
    <w:rsid w:val="00CE08E4"/>
    <w:rsid w:val="00CE0D81"/>
    <w:rsid w:val="00CE10CE"/>
    <w:rsid w:val="00CE1AFD"/>
    <w:rsid w:val="00CE2D86"/>
    <w:rsid w:val="00CE37A3"/>
    <w:rsid w:val="00CE3B75"/>
    <w:rsid w:val="00CE4171"/>
    <w:rsid w:val="00CE444A"/>
    <w:rsid w:val="00CE4644"/>
    <w:rsid w:val="00CE484A"/>
    <w:rsid w:val="00CE48D7"/>
    <w:rsid w:val="00CE4B0E"/>
    <w:rsid w:val="00CE4C15"/>
    <w:rsid w:val="00CE4D61"/>
    <w:rsid w:val="00CE4E3C"/>
    <w:rsid w:val="00CE5666"/>
    <w:rsid w:val="00CE5793"/>
    <w:rsid w:val="00CE59BF"/>
    <w:rsid w:val="00CE6095"/>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91D"/>
    <w:rsid w:val="00CF5C62"/>
    <w:rsid w:val="00CF5FD5"/>
    <w:rsid w:val="00CF6130"/>
    <w:rsid w:val="00CF6283"/>
    <w:rsid w:val="00CF6A73"/>
    <w:rsid w:val="00CF6BD6"/>
    <w:rsid w:val="00CF6F69"/>
    <w:rsid w:val="00CF7354"/>
    <w:rsid w:val="00CF7B3A"/>
    <w:rsid w:val="00CF7D8D"/>
    <w:rsid w:val="00D0043D"/>
    <w:rsid w:val="00D00745"/>
    <w:rsid w:val="00D01C85"/>
    <w:rsid w:val="00D01CD6"/>
    <w:rsid w:val="00D01CF2"/>
    <w:rsid w:val="00D02017"/>
    <w:rsid w:val="00D021D6"/>
    <w:rsid w:val="00D027F2"/>
    <w:rsid w:val="00D02A5A"/>
    <w:rsid w:val="00D02AA4"/>
    <w:rsid w:val="00D02D7D"/>
    <w:rsid w:val="00D0358C"/>
    <w:rsid w:val="00D035BB"/>
    <w:rsid w:val="00D03757"/>
    <w:rsid w:val="00D038E6"/>
    <w:rsid w:val="00D03B24"/>
    <w:rsid w:val="00D049C6"/>
    <w:rsid w:val="00D04D39"/>
    <w:rsid w:val="00D05676"/>
    <w:rsid w:val="00D05841"/>
    <w:rsid w:val="00D0600C"/>
    <w:rsid w:val="00D06600"/>
    <w:rsid w:val="00D066BE"/>
    <w:rsid w:val="00D06876"/>
    <w:rsid w:val="00D06DDC"/>
    <w:rsid w:val="00D06E63"/>
    <w:rsid w:val="00D07377"/>
    <w:rsid w:val="00D0737E"/>
    <w:rsid w:val="00D07805"/>
    <w:rsid w:val="00D07C72"/>
    <w:rsid w:val="00D10354"/>
    <w:rsid w:val="00D10737"/>
    <w:rsid w:val="00D10AEC"/>
    <w:rsid w:val="00D10BAF"/>
    <w:rsid w:val="00D114EA"/>
    <w:rsid w:val="00D115D4"/>
    <w:rsid w:val="00D1193B"/>
    <w:rsid w:val="00D12587"/>
    <w:rsid w:val="00D12D5B"/>
    <w:rsid w:val="00D13589"/>
    <w:rsid w:val="00D13A1D"/>
    <w:rsid w:val="00D14442"/>
    <w:rsid w:val="00D14582"/>
    <w:rsid w:val="00D15D3A"/>
    <w:rsid w:val="00D1600D"/>
    <w:rsid w:val="00D1628B"/>
    <w:rsid w:val="00D166A3"/>
    <w:rsid w:val="00D167BA"/>
    <w:rsid w:val="00D17227"/>
    <w:rsid w:val="00D172C3"/>
    <w:rsid w:val="00D173C4"/>
    <w:rsid w:val="00D17459"/>
    <w:rsid w:val="00D17831"/>
    <w:rsid w:val="00D17B64"/>
    <w:rsid w:val="00D17D5A"/>
    <w:rsid w:val="00D17EC2"/>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2EFF"/>
    <w:rsid w:val="00D2396D"/>
    <w:rsid w:val="00D23E41"/>
    <w:rsid w:val="00D24059"/>
    <w:rsid w:val="00D24147"/>
    <w:rsid w:val="00D2458B"/>
    <w:rsid w:val="00D2470B"/>
    <w:rsid w:val="00D24899"/>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79A"/>
    <w:rsid w:val="00D37F13"/>
    <w:rsid w:val="00D4010C"/>
    <w:rsid w:val="00D4039C"/>
    <w:rsid w:val="00D403CF"/>
    <w:rsid w:val="00D40C6C"/>
    <w:rsid w:val="00D4122F"/>
    <w:rsid w:val="00D415D7"/>
    <w:rsid w:val="00D41C4A"/>
    <w:rsid w:val="00D41E7F"/>
    <w:rsid w:val="00D421F1"/>
    <w:rsid w:val="00D4255F"/>
    <w:rsid w:val="00D42D0B"/>
    <w:rsid w:val="00D4307F"/>
    <w:rsid w:val="00D430FC"/>
    <w:rsid w:val="00D4315B"/>
    <w:rsid w:val="00D435BB"/>
    <w:rsid w:val="00D43AA0"/>
    <w:rsid w:val="00D44815"/>
    <w:rsid w:val="00D44A88"/>
    <w:rsid w:val="00D45106"/>
    <w:rsid w:val="00D455EE"/>
    <w:rsid w:val="00D45A5A"/>
    <w:rsid w:val="00D45C2B"/>
    <w:rsid w:val="00D46AB3"/>
    <w:rsid w:val="00D470A7"/>
    <w:rsid w:val="00D472F4"/>
    <w:rsid w:val="00D47906"/>
    <w:rsid w:val="00D50086"/>
    <w:rsid w:val="00D5008A"/>
    <w:rsid w:val="00D50742"/>
    <w:rsid w:val="00D509C1"/>
    <w:rsid w:val="00D50B75"/>
    <w:rsid w:val="00D50C76"/>
    <w:rsid w:val="00D516C4"/>
    <w:rsid w:val="00D51E0A"/>
    <w:rsid w:val="00D527AA"/>
    <w:rsid w:val="00D53467"/>
    <w:rsid w:val="00D536A1"/>
    <w:rsid w:val="00D537CD"/>
    <w:rsid w:val="00D54A31"/>
    <w:rsid w:val="00D556AB"/>
    <w:rsid w:val="00D56417"/>
    <w:rsid w:val="00D5683B"/>
    <w:rsid w:val="00D56875"/>
    <w:rsid w:val="00D56CC9"/>
    <w:rsid w:val="00D56E63"/>
    <w:rsid w:val="00D56EEB"/>
    <w:rsid w:val="00D572CE"/>
    <w:rsid w:val="00D5756E"/>
    <w:rsid w:val="00D57B93"/>
    <w:rsid w:val="00D57D1F"/>
    <w:rsid w:val="00D60023"/>
    <w:rsid w:val="00D6016D"/>
    <w:rsid w:val="00D60379"/>
    <w:rsid w:val="00D60CC7"/>
    <w:rsid w:val="00D60D09"/>
    <w:rsid w:val="00D60DF1"/>
    <w:rsid w:val="00D60FD3"/>
    <w:rsid w:val="00D611D5"/>
    <w:rsid w:val="00D612FB"/>
    <w:rsid w:val="00D617EA"/>
    <w:rsid w:val="00D61E16"/>
    <w:rsid w:val="00D6271D"/>
    <w:rsid w:val="00D62BD2"/>
    <w:rsid w:val="00D63294"/>
    <w:rsid w:val="00D63B40"/>
    <w:rsid w:val="00D6417E"/>
    <w:rsid w:val="00D64373"/>
    <w:rsid w:val="00D64613"/>
    <w:rsid w:val="00D649BC"/>
    <w:rsid w:val="00D65E4D"/>
    <w:rsid w:val="00D660A0"/>
    <w:rsid w:val="00D6651B"/>
    <w:rsid w:val="00D666C4"/>
    <w:rsid w:val="00D66C34"/>
    <w:rsid w:val="00D67684"/>
    <w:rsid w:val="00D701AF"/>
    <w:rsid w:val="00D702E8"/>
    <w:rsid w:val="00D70999"/>
    <w:rsid w:val="00D70CF7"/>
    <w:rsid w:val="00D70EB6"/>
    <w:rsid w:val="00D70F84"/>
    <w:rsid w:val="00D7125C"/>
    <w:rsid w:val="00D71B46"/>
    <w:rsid w:val="00D71BF8"/>
    <w:rsid w:val="00D71CE1"/>
    <w:rsid w:val="00D7226A"/>
    <w:rsid w:val="00D73C9F"/>
    <w:rsid w:val="00D740DA"/>
    <w:rsid w:val="00D7419E"/>
    <w:rsid w:val="00D74782"/>
    <w:rsid w:val="00D74DC4"/>
    <w:rsid w:val="00D74F08"/>
    <w:rsid w:val="00D7557E"/>
    <w:rsid w:val="00D7571E"/>
    <w:rsid w:val="00D75D05"/>
    <w:rsid w:val="00D764C8"/>
    <w:rsid w:val="00D80514"/>
    <w:rsid w:val="00D80743"/>
    <w:rsid w:val="00D80E1F"/>
    <w:rsid w:val="00D80FE3"/>
    <w:rsid w:val="00D81210"/>
    <w:rsid w:val="00D8196E"/>
    <w:rsid w:val="00D81978"/>
    <w:rsid w:val="00D82EA6"/>
    <w:rsid w:val="00D8369A"/>
    <w:rsid w:val="00D83E8C"/>
    <w:rsid w:val="00D842C5"/>
    <w:rsid w:val="00D843B7"/>
    <w:rsid w:val="00D8677D"/>
    <w:rsid w:val="00D868FB"/>
    <w:rsid w:val="00D871C8"/>
    <w:rsid w:val="00D87FB9"/>
    <w:rsid w:val="00D900A3"/>
    <w:rsid w:val="00D902E8"/>
    <w:rsid w:val="00D903F0"/>
    <w:rsid w:val="00D90B96"/>
    <w:rsid w:val="00D91099"/>
    <w:rsid w:val="00D91334"/>
    <w:rsid w:val="00D916E3"/>
    <w:rsid w:val="00D92204"/>
    <w:rsid w:val="00D9242C"/>
    <w:rsid w:val="00D9253A"/>
    <w:rsid w:val="00D92AFF"/>
    <w:rsid w:val="00D936AF"/>
    <w:rsid w:val="00D93CBF"/>
    <w:rsid w:val="00D941EE"/>
    <w:rsid w:val="00D94C30"/>
    <w:rsid w:val="00D9567B"/>
    <w:rsid w:val="00D957B9"/>
    <w:rsid w:val="00D97864"/>
    <w:rsid w:val="00D97A13"/>
    <w:rsid w:val="00D97AC6"/>
    <w:rsid w:val="00D97ACD"/>
    <w:rsid w:val="00D97FBC"/>
    <w:rsid w:val="00DA09C4"/>
    <w:rsid w:val="00DA16F3"/>
    <w:rsid w:val="00DA17C3"/>
    <w:rsid w:val="00DA1D43"/>
    <w:rsid w:val="00DA2579"/>
    <w:rsid w:val="00DA3075"/>
    <w:rsid w:val="00DA3E1D"/>
    <w:rsid w:val="00DA4446"/>
    <w:rsid w:val="00DA471D"/>
    <w:rsid w:val="00DA4E68"/>
    <w:rsid w:val="00DA4EAA"/>
    <w:rsid w:val="00DA5207"/>
    <w:rsid w:val="00DA5585"/>
    <w:rsid w:val="00DA567D"/>
    <w:rsid w:val="00DA5698"/>
    <w:rsid w:val="00DA5B83"/>
    <w:rsid w:val="00DA5C79"/>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9A3"/>
    <w:rsid w:val="00DB30E8"/>
    <w:rsid w:val="00DB3983"/>
    <w:rsid w:val="00DB39C7"/>
    <w:rsid w:val="00DB4841"/>
    <w:rsid w:val="00DB4AB4"/>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20"/>
    <w:rsid w:val="00DB7A8A"/>
    <w:rsid w:val="00DB7E68"/>
    <w:rsid w:val="00DC078C"/>
    <w:rsid w:val="00DC0860"/>
    <w:rsid w:val="00DC2153"/>
    <w:rsid w:val="00DC2536"/>
    <w:rsid w:val="00DC34D4"/>
    <w:rsid w:val="00DC36F9"/>
    <w:rsid w:val="00DC4AA9"/>
    <w:rsid w:val="00DC4DDF"/>
    <w:rsid w:val="00DC58BC"/>
    <w:rsid w:val="00DC58D7"/>
    <w:rsid w:val="00DC6329"/>
    <w:rsid w:val="00DC6657"/>
    <w:rsid w:val="00DC6877"/>
    <w:rsid w:val="00DC6BC9"/>
    <w:rsid w:val="00DC6C58"/>
    <w:rsid w:val="00DC6DDF"/>
    <w:rsid w:val="00DC74DC"/>
    <w:rsid w:val="00DC78AF"/>
    <w:rsid w:val="00DC7BBD"/>
    <w:rsid w:val="00DC7E5B"/>
    <w:rsid w:val="00DD06D7"/>
    <w:rsid w:val="00DD0994"/>
    <w:rsid w:val="00DD09D4"/>
    <w:rsid w:val="00DD0C67"/>
    <w:rsid w:val="00DD0DF9"/>
    <w:rsid w:val="00DD0F5B"/>
    <w:rsid w:val="00DD101C"/>
    <w:rsid w:val="00DD12DD"/>
    <w:rsid w:val="00DD15F0"/>
    <w:rsid w:val="00DD167C"/>
    <w:rsid w:val="00DD17B9"/>
    <w:rsid w:val="00DD1BC9"/>
    <w:rsid w:val="00DD1D92"/>
    <w:rsid w:val="00DD26E8"/>
    <w:rsid w:val="00DD2E18"/>
    <w:rsid w:val="00DD2E5C"/>
    <w:rsid w:val="00DD3165"/>
    <w:rsid w:val="00DD3372"/>
    <w:rsid w:val="00DD374D"/>
    <w:rsid w:val="00DD3BA6"/>
    <w:rsid w:val="00DD3EEB"/>
    <w:rsid w:val="00DD428B"/>
    <w:rsid w:val="00DD437D"/>
    <w:rsid w:val="00DD541E"/>
    <w:rsid w:val="00DD54E4"/>
    <w:rsid w:val="00DD580C"/>
    <w:rsid w:val="00DD5A52"/>
    <w:rsid w:val="00DD7844"/>
    <w:rsid w:val="00DD7D3E"/>
    <w:rsid w:val="00DD7E42"/>
    <w:rsid w:val="00DD7F20"/>
    <w:rsid w:val="00DE1765"/>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42B"/>
    <w:rsid w:val="00DF0ABC"/>
    <w:rsid w:val="00DF0EA0"/>
    <w:rsid w:val="00DF115D"/>
    <w:rsid w:val="00DF12EC"/>
    <w:rsid w:val="00DF158B"/>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CD"/>
    <w:rsid w:val="00DF5B2E"/>
    <w:rsid w:val="00DF5DF1"/>
    <w:rsid w:val="00DF6304"/>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5268"/>
    <w:rsid w:val="00E054D3"/>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70"/>
    <w:rsid w:val="00E126ED"/>
    <w:rsid w:val="00E13FE1"/>
    <w:rsid w:val="00E14A23"/>
    <w:rsid w:val="00E14A2A"/>
    <w:rsid w:val="00E15148"/>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97B"/>
    <w:rsid w:val="00E22A3C"/>
    <w:rsid w:val="00E22B55"/>
    <w:rsid w:val="00E22FDF"/>
    <w:rsid w:val="00E2327B"/>
    <w:rsid w:val="00E23361"/>
    <w:rsid w:val="00E239F9"/>
    <w:rsid w:val="00E23E89"/>
    <w:rsid w:val="00E241F8"/>
    <w:rsid w:val="00E244B7"/>
    <w:rsid w:val="00E256AC"/>
    <w:rsid w:val="00E2641B"/>
    <w:rsid w:val="00E2666D"/>
    <w:rsid w:val="00E27315"/>
    <w:rsid w:val="00E279BC"/>
    <w:rsid w:val="00E27FD2"/>
    <w:rsid w:val="00E303A8"/>
    <w:rsid w:val="00E31799"/>
    <w:rsid w:val="00E31857"/>
    <w:rsid w:val="00E319AD"/>
    <w:rsid w:val="00E3208A"/>
    <w:rsid w:val="00E326F9"/>
    <w:rsid w:val="00E3291F"/>
    <w:rsid w:val="00E32F27"/>
    <w:rsid w:val="00E335BA"/>
    <w:rsid w:val="00E339CA"/>
    <w:rsid w:val="00E341B4"/>
    <w:rsid w:val="00E34BA6"/>
    <w:rsid w:val="00E34C64"/>
    <w:rsid w:val="00E34CB6"/>
    <w:rsid w:val="00E34CBC"/>
    <w:rsid w:val="00E34D70"/>
    <w:rsid w:val="00E350D9"/>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48"/>
    <w:rsid w:val="00E40DE6"/>
    <w:rsid w:val="00E40EC1"/>
    <w:rsid w:val="00E4104A"/>
    <w:rsid w:val="00E4160C"/>
    <w:rsid w:val="00E419B9"/>
    <w:rsid w:val="00E42D94"/>
    <w:rsid w:val="00E42EC9"/>
    <w:rsid w:val="00E4376D"/>
    <w:rsid w:val="00E43FFF"/>
    <w:rsid w:val="00E44129"/>
    <w:rsid w:val="00E44C32"/>
    <w:rsid w:val="00E44C5F"/>
    <w:rsid w:val="00E451DB"/>
    <w:rsid w:val="00E4583C"/>
    <w:rsid w:val="00E45D49"/>
    <w:rsid w:val="00E46700"/>
    <w:rsid w:val="00E468FE"/>
    <w:rsid w:val="00E46A6A"/>
    <w:rsid w:val="00E473EE"/>
    <w:rsid w:val="00E47524"/>
    <w:rsid w:val="00E47583"/>
    <w:rsid w:val="00E47CAB"/>
    <w:rsid w:val="00E507F4"/>
    <w:rsid w:val="00E51F92"/>
    <w:rsid w:val="00E520F7"/>
    <w:rsid w:val="00E525B4"/>
    <w:rsid w:val="00E52609"/>
    <w:rsid w:val="00E533CA"/>
    <w:rsid w:val="00E53405"/>
    <w:rsid w:val="00E535B1"/>
    <w:rsid w:val="00E537D6"/>
    <w:rsid w:val="00E53CFD"/>
    <w:rsid w:val="00E54B17"/>
    <w:rsid w:val="00E5518D"/>
    <w:rsid w:val="00E55280"/>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3D8B"/>
    <w:rsid w:val="00E65006"/>
    <w:rsid w:val="00E6528B"/>
    <w:rsid w:val="00E65C67"/>
    <w:rsid w:val="00E66B1D"/>
    <w:rsid w:val="00E6724E"/>
    <w:rsid w:val="00E673F0"/>
    <w:rsid w:val="00E674C2"/>
    <w:rsid w:val="00E67BAA"/>
    <w:rsid w:val="00E702B9"/>
    <w:rsid w:val="00E70513"/>
    <w:rsid w:val="00E706BD"/>
    <w:rsid w:val="00E7073B"/>
    <w:rsid w:val="00E70A37"/>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0D0"/>
    <w:rsid w:val="00E75692"/>
    <w:rsid w:val="00E75A5A"/>
    <w:rsid w:val="00E75FEB"/>
    <w:rsid w:val="00E765AE"/>
    <w:rsid w:val="00E769EF"/>
    <w:rsid w:val="00E76ADB"/>
    <w:rsid w:val="00E77DA4"/>
    <w:rsid w:val="00E8047B"/>
    <w:rsid w:val="00E814F5"/>
    <w:rsid w:val="00E81A7E"/>
    <w:rsid w:val="00E81FE4"/>
    <w:rsid w:val="00E832A4"/>
    <w:rsid w:val="00E83457"/>
    <w:rsid w:val="00E85160"/>
    <w:rsid w:val="00E8524D"/>
    <w:rsid w:val="00E85D47"/>
    <w:rsid w:val="00E87017"/>
    <w:rsid w:val="00E87835"/>
    <w:rsid w:val="00E87F65"/>
    <w:rsid w:val="00E90951"/>
    <w:rsid w:val="00E90C8D"/>
    <w:rsid w:val="00E90ECE"/>
    <w:rsid w:val="00E9109C"/>
    <w:rsid w:val="00E91189"/>
    <w:rsid w:val="00E911D9"/>
    <w:rsid w:val="00E91C29"/>
    <w:rsid w:val="00E91DCE"/>
    <w:rsid w:val="00E91DF8"/>
    <w:rsid w:val="00E925F1"/>
    <w:rsid w:val="00E926BC"/>
    <w:rsid w:val="00E92E50"/>
    <w:rsid w:val="00E94792"/>
    <w:rsid w:val="00E94AA8"/>
    <w:rsid w:val="00E958C9"/>
    <w:rsid w:val="00E95923"/>
    <w:rsid w:val="00E96189"/>
    <w:rsid w:val="00E961ED"/>
    <w:rsid w:val="00E963D8"/>
    <w:rsid w:val="00E973EB"/>
    <w:rsid w:val="00E97453"/>
    <w:rsid w:val="00E97D06"/>
    <w:rsid w:val="00EA0C9C"/>
    <w:rsid w:val="00EA14C5"/>
    <w:rsid w:val="00EA17BF"/>
    <w:rsid w:val="00EA1D6C"/>
    <w:rsid w:val="00EA200B"/>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0CD"/>
    <w:rsid w:val="00EA7824"/>
    <w:rsid w:val="00EA7A0D"/>
    <w:rsid w:val="00EA7F50"/>
    <w:rsid w:val="00EB0458"/>
    <w:rsid w:val="00EB051D"/>
    <w:rsid w:val="00EB0671"/>
    <w:rsid w:val="00EB0B96"/>
    <w:rsid w:val="00EB1510"/>
    <w:rsid w:val="00EB15FD"/>
    <w:rsid w:val="00EB166F"/>
    <w:rsid w:val="00EB20C6"/>
    <w:rsid w:val="00EB2B84"/>
    <w:rsid w:val="00EB2D85"/>
    <w:rsid w:val="00EB3603"/>
    <w:rsid w:val="00EB3E0D"/>
    <w:rsid w:val="00EB4A92"/>
    <w:rsid w:val="00EB588F"/>
    <w:rsid w:val="00EB6295"/>
    <w:rsid w:val="00EB66BD"/>
    <w:rsid w:val="00EB6893"/>
    <w:rsid w:val="00EB70FA"/>
    <w:rsid w:val="00EB729C"/>
    <w:rsid w:val="00EC016A"/>
    <w:rsid w:val="00EC06DD"/>
    <w:rsid w:val="00EC0DD8"/>
    <w:rsid w:val="00EC2C43"/>
    <w:rsid w:val="00EC39FB"/>
    <w:rsid w:val="00EC4289"/>
    <w:rsid w:val="00EC42F5"/>
    <w:rsid w:val="00EC48FC"/>
    <w:rsid w:val="00EC4DAE"/>
    <w:rsid w:val="00EC5160"/>
    <w:rsid w:val="00EC5461"/>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2F00"/>
    <w:rsid w:val="00ED30E9"/>
    <w:rsid w:val="00ED36E6"/>
    <w:rsid w:val="00ED3F57"/>
    <w:rsid w:val="00ED4302"/>
    <w:rsid w:val="00ED4373"/>
    <w:rsid w:val="00ED4DEF"/>
    <w:rsid w:val="00ED5391"/>
    <w:rsid w:val="00ED54BD"/>
    <w:rsid w:val="00ED572F"/>
    <w:rsid w:val="00ED5FF2"/>
    <w:rsid w:val="00ED62E1"/>
    <w:rsid w:val="00ED6343"/>
    <w:rsid w:val="00ED68E3"/>
    <w:rsid w:val="00ED77BE"/>
    <w:rsid w:val="00EE0DAC"/>
    <w:rsid w:val="00EE110F"/>
    <w:rsid w:val="00EE116B"/>
    <w:rsid w:val="00EE11A2"/>
    <w:rsid w:val="00EE12EC"/>
    <w:rsid w:val="00EE1303"/>
    <w:rsid w:val="00EE2448"/>
    <w:rsid w:val="00EE2ACD"/>
    <w:rsid w:val="00EE2B16"/>
    <w:rsid w:val="00EE2B35"/>
    <w:rsid w:val="00EE2D3A"/>
    <w:rsid w:val="00EE2EFF"/>
    <w:rsid w:val="00EE3324"/>
    <w:rsid w:val="00EE340F"/>
    <w:rsid w:val="00EE3428"/>
    <w:rsid w:val="00EE3898"/>
    <w:rsid w:val="00EE3ABE"/>
    <w:rsid w:val="00EE3C90"/>
    <w:rsid w:val="00EE42EC"/>
    <w:rsid w:val="00EE4FE3"/>
    <w:rsid w:val="00EE52CE"/>
    <w:rsid w:val="00EE5457"/>
    <w:rsid w:val="00EE6A09"/>
    <w:rsid w:val="00EE6C12"/>
    <w:rsid w:val="00EE6D7D"/>
    <w:rsid w:val="00EE6E88"/>
    <w:rsid w:val="00EE7377"/>
    <w:rsid w:val="00EE76A2"/>
    <w:rsid w:val="00EE795E"/>
    <w:rsid w:val="00EE7BFA"/>
    <w:rsid w:val="00EF10FD"/>
    <w:rsid w:val="00EF12F1"/>
    <w:rsid w:val="00EF170B"/>
    <w:rsid w:val="00EF17CD"/>
    <w:rsid w:val="00EF2791"/>
    <w:rsid w:val="00EF293E"/>
    <w:rsid w:val="00EF2D4C"/>
    <w:rsid w:val="00EF2FAA"/>
    <w:rsid w:val="00EF303E"/>
    <w:rsid w:val="00EF3629"/>
    <w:rsid w:val="00EF411E"/>
    <w:rsid w:val="00EF50DA"/>
    <w:rsid w:val="00EF6222"/>
    <w:rsid w:val="00EF635D"/>
    <w:rsid w:val="00EF645B"/>
    <w:rsid w:val="00EF701C"/>
    <w:rsid w:val="00EF73AD"/>
    <w:rsid w:val="00EF7679"/>
    <w:rsid w:val="00EF7F0E"/>
    <w:rsid w:val="00F0094A"/>
    <w:rsid w:val="00F00F48"/>
    <w:rsid w:val="00F01EEC"/>
    <w:rsid w:val="00F02526"/>
    <w:rsid w:val="00F026AF"/>
    <w:rsid w:val="00F03134"/>
    <w:rsid w:val="00F03452"/>
    <w:rsid w:val="00F03766"/>
    <w:rsid w:val="00F03C18"/>
    <w:rsid w:val="00F03CB2"/>
    <w:rsid w:val="00F03FAF"/>
    <w:rsid w:val="00F04069"/>
    <w:rsid w:val="00F05627"/>
    <w:rsid w:val="00F05F01"/>
    <w:rsid w:val="00F061B4"/>
    <w:rsid w:val="00F06612"/>
    <w:rsid w:val="00F071EF"/>
    <w:rsid w:val="00F07F40"/>
    <w:rsid w:val="00F115F6"/>
    <w:rsid w:val="00F1160D"/>
    <w:rsid w:val="00F12116"/>
    <w:rsid w:val="00F121A7"/>
    <w:rsid w:val="00F12200"/>
    <w:rsid w:val="00F122ED"/>
    <w:rsid w:val="00F13221"/>
    <w:rsid w:val="00F135B0"/>
    <w:rsid w:val="00F13FDF"/>
    <w:rsid w:val="00F15586"/>
    <w:rsid w:val="00F16659"/>
    <w:rsid w:val="00F16D9F"/>
    <w:rsid w:val="00F16EEE"/>
    <w:rsid w:val="00F174E6"/>
    <w:rsid w:val="00F203EF"/>
    <w:rsid w:val="00F20B18"/>
    <w:rsid w:val="00F20DC3"/>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D07"/>
    <w:rsid w:val="00F33E4F"/>
    <w:rsid w:val="00F35233"/>
    <w:rsid w:val="00F3533D"/>
    <w:rsid w:val="00F3599C"/>
    <w:rsid w:val="00F35B38"/>
    <w:rsid w:val="00F35C9D"/>
    <w:rsid w:val="00F36031"/>
    <w:rsid w:val="00F360FC"/>
    <w:rsid w:val="00F3729F"/>
    <w:rsid w:val="00F3772A"/>
    <w:rsid w:val="00F37EC0"/>
    <w:rsid w:val="00F404FF"/>
    <w:rsid w:val="00F40C5C"/>
    <w:rsid w:val="00F415B9"/>
    <w:rsid w:val="00F41E83"/>
    <w:rsid w:val="00F42430"/>
    <w:rsid w:val="00F42588"/>
    <w:rsid w:val="00F42638"/>
    <w:rsid w:val="00F42DAB"/>
    <w:rsid w:val="00F42E4D"/>
    <w:rsid w:val="00F439B2"/>
    <w:rsid w:val="00F44233"/>
    <w:rsid w:val="00F442C4"/>
    <w:rsid w:val="00F4454D"/>
    <w:rsid w:val="00F446B2"/>
    <w:rsid w:val="00F44ADB"/>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A8"/>
    <w:rsid w:val="00F54B5E"/>
    <w:rsid w:val="00F54BB4"/>
    <w:rsid w:val="00F550EB"/>
    <w:rsid w:val="00F55557"/>
    <w:rsid w:val="00F55E0C"/>
    <w:rsid w:val="00F56456"/>
    <w:rsid w:val="00F56E0A"/>
    <w:rsid w:val="00F575F6"/>
    <w:rsid w:val="00F57ECC"/>
    <w:rsid w:val="00F6026C"/>
    <w:rsid w:val="00F6042F"/>
    <w:rsid w:val="00F6055F"/>
    <w:rsid w:val="00F60A68"/>
    <w:rsid w:val="00F613AB"/>
    <w:rsid w:val="00F61494"/>
    <w:rsid w:val="00F61AB7"/>
    <w:rsid w:val="00F62AEC"/>
    <w:rsid w:val="00F6312B"/>
    <w:rsid w:val="00F6361F"/>
    <w:rsid w:val="00F63A25"/>
    <w:rsid w:val="00F63A62"/>
    <w:rsid w:val="00F63F8B"/>
    <w:rsid w:val="00F6433F"/>
    <w:rsid w:val="00F64A0A"/>
    <w:rsid w:val="00F64A9C"/>
    <w:rsid w:val="00F64FFF"/>
    <w:rsid w:val="00F652C4"/>
    <w:rsid w:val="00F6554D"/>
    <w:rsid w:val="00F65CBB"/>
    <w:rsid w:val="00F661BB"/>
    <w:rsid w:val="00F6624B"/>
    <w:rsid w:val="00F6675F"/>
    <w:rsid w:val="00F67013"/>
    <w:rsid w:val="00F670F0"/>
    <w:rsid w:val="00F67910"/>
    <w:rsid w:val="00F67A66"/>
    <w:rsid w:val="00F67EF4"/>
    <w:rsid w:val="00F67F54"/>
    <w:rsid w:val="00F701A6"/>
    <w:rsid w:val="00F704F9"/>
    <w:rsid w:val="00F70FA2"/>
    <w:rsid w:val="00F7109A"/>
    <w:rsid w:val="00F710C6"/>
    <w:rsid w:val="00F715D5"/>
    <w:rsid w:val="00F72203"/>
    <w:rsid w:val="00F726F1"/>
    <w:rsid w:val="00F72821"/>
    <w:rsid w:val="00F72862"/>
    <w:rsid w:val="00F72B38"/>
    <w:rsid w:val="00F72DAE"/>
    <w:rsid w:val="00F7342C"/>
    <w:rsid w:val="00F7362E"/>
    <w:rsid w:val="00F7381B"/>
    <w:rsid w:val="00F73B66"/>
    <w:rsid w:val="00F73C0F"/>
    <w:rsid w:val="00F73CF4"/>
    <w:rsid w:val="00F73FCB"/>
    <w:rsid w:val="00F7434C"/>
    <w:rsid w:val="00F750C7"/>
    <w:rsid w:val="00F752EB"/>
    <w:rsid w:val="00F75392"/>
    <w:rsid w:val="00F75B1E"/>
    <w:rsid w:val="00F7645D"/>
    <w:rsid w:val="00F7689C"/>
    <w:rsid w:val="00F771B6"/>
    <w:rsid w:val="00F77204"/>
    <w:rsid w:val="00F775B1"/>
    <w:rsid w:val="00F777B7"/>
    <w:rsid w:val="00F77C30"/>
    <w:rsid w:val="00F77C4C"/>
    <w:rsid w:val="00F77DFB"/>
    <w:rsid w:val="00F80034"/>
    <w:rsid w:val="00F80615"/>
    <w:rsid w:val="00F80FAD"/>
    <w:rsid w:val="00F81A32"/>
    <w:rsid w:val="00F81B0A"/>
    <w:rsid w:val="00F826FF"/>
    <w:rsid w:val="00F82803"/>
    <w:rsid w:val="00F82A2A"/>
    <w:rsid w:val="00F83854"/>
    <w:rsid w:val="00F83A5E"/>
    <w:rsid w:val="00F83CA7"/>
    <w:rsid w:val="00F83F1A"/>
    <w:rsid w:val="00F83F78"/>
    <w:rsid w:val="00F846AB"/>
    <w:rsid w:val="00F85553"/>
    <w:rsid w:val="00F85605"/>
    <w:rsid w:val="00F85C0D"/>
    <w:rsid w:val="00F85F21"/>
    <w:rsid w:val="00F86264"/>
    <w:rsid w:val="00F8698C"/>
    <w:rsid w:val="00F86BBA"/>
    <w:rsid w:val="00F878DB"/>
    <w:rsid w:val="00F87CFA"/>
    <w:rsid w:val="00F909CB"/>
    <w:rsid w:val="00F9119E"/>
    <w:rsid w:val="00F91537"/>
    <w:rsid w:val="00F91B6A"/>
    <w:rsid w:val="00F9213A"/>
    <w:rsid w:val="00F92176"/>
    <w:rsid w:val="00F9256F"/>
    <w:rsid w:val="00F93371"/>
    <w:rsid w:val="00F93718"/>
    <w:rsid w:val="00F938F1"/>
    <w:rsid w:val="00F93934"/>
    <w:rsid w:val="00F93996"/>
    <w:rsid w:val="00F94E41"/>
    <w:rsid w:val="00F94ED5"/>
    <w:rsid w:val="00F95718"/>
    <w:rsid w:val="00F962B7"/>
    <w:rsid w:val="00F9658B"/>
    <w:rsid w:val="00F965EC"/>
    <w:rsid w:val="00F969FF"/>
    <w:rsid w:val="00F96EBF"/>
    <w:rsid w:val="00F9779C"/>
    <w:rsid w:val="00F978BD"/>
    <w:rsid w:val="00F97B01"/>
    <w:rsid w:val="00F97D0B"/>
    <w:rsid w:val="00FA085C"/>
    <w:rsid w:val="00FA0C59"/>
    <w:rsid w:val="00FA0FD8"/>
    <w:rsid w:val="00FA101D"/>
    <w:rsid w:val="00FA1597"/>
    <w:rsid w:val="00FA15D0"/>
    <w:rsid w:val="00FA17C6"/>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A7F8C"/>
    <w:rsid w:val="00FB026B"/>
    <w:rsid w:val="00FB03D0"/>
    <w:rsid w:val="00FB045E"/>
    <w:rsid w:val="00FB12D1"/>
    <w:rsid w:val="00FB13EA"/>
    <w:rsid w:val="00FB1546"/>
    <w:rsid w:val="00FB22FF"/>
    <w:rsid w:val="00FB242A"/>
    <w:rsid w:val="00FB2AE7"/>
    <w:rsid w:val="00FB2EC3"/>
    <w:rsid w:val="00FB3640"/>
    <w:rsid w:val="00FB37EC"/>
    <w:rsid w:val="00FB3B2B"/>
    <w:rsid w:val="00FB4A09"/>
    <w:rsid w:val="00FB4C0A"/>
    <w:rsid w:val="00FB4C8C"/>
    <w:rsid w:val="00FB52A1"/>
    <w:rsid w:val="00FB53F0"/>
    <w:rsid w:val="00FB542A"/>
    <w:rsid w:val="00FB56DB"/>
    <w:rsid w:val="00FB66BC"/>
    <w:rsid w:val="00FB6B3E"/>
    <w:rsid w:val="00FB6B45"/>
    <w:rsid w:val="00FB6E2C"/>
    <w:rsid w:val="00FB7441"/>
    <w:rsid w:val="00FC013C"/>
    <w:rsid w:val="00FC0A13"/>
    <w:rsid w:val="00FC120D"/>
    <w:rsid w:val="00FC1295"/>
    <w:rsid w:val="00FC12F9"/>
    <w:rsid w:val="00FC1AEF"/>
    <w:rsid w:val="00FC1F2E"/>
    <w:rsid w:val="00FC2341"/>
    <w:rsid w:val="00FC29B0"/>
    <w:rsid w:val="00FC2A0A"/>
    <w:rsid w:val="00FC2CC8"/>
    <w:rsid w:val="00FC2F1F"/>
    <w:rsid w:val="00FC304E"/>
    <w:rsid w:val="00FC32F6"/>
    <w:rsid w:val="00FC343A"/>
    <w:rsid w:val="00FC3671"/>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974"/>
    <w:rsid w:val="00FD3CDD"/>
    <w:rsid w:val="00FD3FC5"/>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1B"/>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181"/>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8B9"/>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7D47F2"/>
  <w15:docId w15:val="{68FD6036-13BC-4CF0-B08C-47114F3CD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04B0"/>
    <w:rPr>
      <w:sz w:val="24"/>
      <w:szCs w:val="24"/>
    </w:rPr>
  </w:style>
  <w:style w:type="paragraph" w:styleId="Heading1">
    <w:name w:val="heading 1"/>
    <w:basedOn w:val="Normal"/>
    <w:next w:val="Normal"/>
    <w:link w:val="Heading1Char"/>
    <w:autoRedefine/>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Heading3">
    <w:name w:val="heading 3"/>
    <w:basedOn w:val="Normal"/>
    <w:next w:val="Normal"/>
    <w:link w:val="Heading3Ch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Heading4">
    <w:name w:val="heading 4"/>
    <w:basedOn w:val="Estilo1"/>
    <w:next w:val="Normal"/>
    <w:link w:val="Heading4Char"/>
    <w:qFormat/>
    <w:rsid w:val="00A6556C"/>
    <w:pPr>
      <w:spacing w:before="120" w:after="120"/>
      <w:ind w:left="851" w:right="-397" w:hanging="567"/>
      <w:outlineLvl w:val="3"/>
    </w:pPr>
    <w:rPr>
      <w:rFonts w:ascii="Verdana" w:eastAsia="Arial Unicode MS" w:hAnsi="Verdana"/>
      <w:b/>
      <w:sz w:val="19"/>
      <w:szCs w:val="18"/>
    </w:rPr>
  </w:style>
  <w:style w:type="paragraph" w:styleId="Heading5">
    <w:name w:val="heading 5"/>
    <w:basedOn w:val="Normal"/>
    <w:next w:val="Normal"/>
    <w:link w:val="Heading5Char"/>
    <w:qFormat/>
    <w:rsid w:val="008321A3"/>
    <w:pPr>
      <w:spacing w:before="120" w:after="120"/>
      <w:ind w:left="1418" w:right="-425" w:hanging="851"/>
      <w:jc w:val="both"/>
      <w:outlineLvl w:val="4"/>
    </w:pPr>
    <w:rPr>
      <w:rFonts w:ascii="Verdana" w:eastAsia="Arial Unicode MS" w:hAnsi="Verdana"/>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customStyle="1" w:styleId="FooterChar">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customStyle="1" w:styleId="HeaderChar">
    <w:name w:val="Header Char"/>
    <w:link w:val="Header"/>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itle">
    <w:name w:val="Subtitle"/>
    <w:basedOn w:val="Normal"/>
    <w:link w:val="SubtitleCh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Strong">
    <w:name w:val="Strong"/>
    <w:aliases w:val="NIVEL 2"/>
    <w:uiPriority w:val="22"/>
    <w:qFormat/>
    <w:rPr>
      <w:b/>
      <w:bCs/>
    </w:rPr>
  </w:style>
  <w:style w:type="paragraph" w:styleId="ListParagraph">
    <w:name w:val="List Paragraph"/>
    <w:basedOn w:val="Normal"/>
    <w:link w:val="ListParagraphChar"/>
    <w:uiPriority w:val="34"/>
    <w:qFormat/>
    <w:pPr>
      <w:ind w:left="708"/>
    </w:pPr>
  </w:style>
  <w:style w:type="character" w:customStyle="1" w:styleId="ListParagraphChar">
    <w:name w:val="List Paragraph Char"/>
    <w:link w:val="ListParagraph"/>
    <w:uiPriority w:val="34"/>
    <w:rsid w:val="00157C6D"/>
    <w:rPr>
      <w:lang w:val="es-ES_tradnl" w:eastAsia="en-US" w:bidi="ar-SA"/>
    </w:rPr>
  </w:style>
  <w:style w:type="paragraph" w:styleId="EnvelopeAddress">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3658CE"/>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CommentText">
    <w:name w:val="annotation text"/>
    <w:basedOn w:val="Normal"/>
    <w:link w:val="CommentTextChar"/>
    <w:rPr>
      <w:lang w:val="eu-ES" w:eastAsia="es-ES_tradnl"/>
    </w:rPr>
  </w:style>
  <w:style w:type="character" w:customStyle="1" w:styleId="CommentTextChar">
    <w:name w:val="Comment Text Char"/>
    <w:link w:val="CommentText"/>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customStyle="1" w:styleId="FootnoteTextChar">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eGrid">
    <w:name w:val="Table Grid"/>
    <w:basedOn w:val="Table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customStyle="1" w:styleId="EndnoteTextChar">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BodyTextIndent2Char">
    <w:name w:val="Body Text Indent 2 Char"/>
    <w:link w:val="BodyTextIndent2"/>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eNormal"/>
    <w:next w:val="TableGrid"/>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eNormal"/>
    <w:next w:val="TableGrid"/>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2"/>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3"/>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CommentReference">
    <w:name w:val="annotation reference"/>
    <w:rsid w:val="00AE7EFE"/>
    <w:rPr>
      <w:sz w:val="16"/>
      <w:szCs w:val="16"/>
    </w:rPr>
  </w:style>
  <w:style w:type="paragraph" w:styleId="CommentSubject">
    <w:name w:val="annotation subject"/>
    <w:basedOn w:val="CommentText"/>
    <w:next w:val="CommentText"/>
    <w:link w:val="CommentSubjectChar"/>
    <w:rsid w:val="00AE7EFE"/>
    <w:rPr>
      <w:b/>
      <w:bCs/>
      <w:lang w:val="es-ES_tradnl" w:eastAsia="en-US"/>
    </w:rPr>
  </w:style>
  <w:style w:type="character" w:customStyle="1" w:styleId="CommentSubjectChar">
    <w:name w:val="Comment Subject Char"/>
    <w:link w:val="CommentSubject"/>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eNormal"/>
    <w:next w:val="TableGrid"/>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DefaultParagraphFont"/>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DefaultParagraphFont"/>
    <w:rsid w:val="00DA4E68"/>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DefaultParagraphFont"/>
    <w:rsid w:val="000E6401"/>
  </w:style>
  <w:style w:type="character" w:customStyle="1" w:styleId="bidiallowtextselection">
    <w:name w:val="bidi allowtextselection"/>
    <w:basedOn w:val="DefaultParagraphFont"/>
    <w:rsid w:val="000E6401"/>
  </w:style>
  <w:style w:type="character" w:customStyle="1" w:styleId="rphighlightallclassrphighlightbodyclass">
    <w:name w:val="rphighlightallclass rphighlightbodyclass"/>
    <w:basedOn w:val="DefaultParagraphFont"/>
    <w:rsid w:val="000E6401"/>
  </w:style>
  <w:style w:type="character" w:customStyle="1" w:styleId="rp61rp41">
    <w:name w:val="_rp_61 _rp_41"/>
    <w:basedOn w:val="DefaultParagraphFont"/>
    <w:rsid w:val="000E6401"/>
  </w:style>
  <w:style w:type="character" w:customStyle="1" w:styleId="fc4o365buttonlabel">
    <w:name w:val="_fc_4 o365buttonlabel"/>
    <w:basedOn w:val="DefaultParagraphFont"/>
    <w:rsid w:val="000E6401"/>
  </w:style>
  <w:style w:type="character" w:customStyle="1" w:styleId="rpd1ms-font-color-blackrpc1">
    <w:name w:val="_rp_d1 ms-font-color-black _rp_c1"/>
    <w:basedOn w:val="DefaultParagraphFon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rsid w:val="000E6401"/>
  </w:style>
  <w:style w:type="character" w:customStyle="1" w:styleId="bm">
    <w:name w:val="_b_m"/>
    <w:basedOn w:val="DefaultParagraphFont"/>
    <w:rsid w:val="000E6401"/>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customStyle="1" w:styleId="Heading4Char">
    <w:name w:val="Heading 4 Char"/>
    <w:link w:val="Heading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8"/>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9"/>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Heading2Char">
    <w:name w:val="Heading 2 Char"/>
    <w:link w:val="Heading2"/>
    <w:rsid w:val="0007565D"/>
    <w:rPr>
      <w:rFonts w:ascii="Verdana" w:eastAsia="Arial Unicode MS" w:hAnsi="Verdana"/>
      <w:b/>
      <w:sz w:val="22"/>
      <w:szCs w:val="22"/>
      <w:shd w:val="clear" w:color="auto" w:fill="D0CECE"/>
    </w:rPr>
  </w:style>
  <w:style w:type="character" w:customStyle="1" w:styleId="Heading3Char">
    <w:name w:val="Heading 3 Char"/>
    <w:link w:val="Heading3"/>
    <w:rsid w:val="00A6556C"/>
    <w:rPr>
      <w:rFonts w:ascii="Verdana" w:hAnsi="Verdana" w:cs="Arial"/>
      <w:b/>
      <w:caps/>
      <w:sz w:val="19"/>
      <w:szCs w:val="19"/>
    </w:rPr>
  </w:style>
  <w:style w:type="character" w:customStyle="1" w:styleId="Heading5Char">
    <w:name w:val="Heading 5 Char"/>
    <w:link w:val="Heading5"/>
    <w:rsid w:val="008321A3"/>
    <w:rPr>
      <w:rFonts w:ascii="Verdana" w:eastAsia="Arial Unicode MS" w:hAnsi="Verdana"/>
      <w:sz w:val="19"/>
      <w:szCs w:val="18"/>
    </w:rPr>
  </w:style>
  <w:style w:type="character" w:customStyle="1" w:styleId="Heading6Char">
    <w:name w:val="Heading 6 Char"/>
    <w:link w:val="Heading6"/>
    <w:rsid w:val="00C548B6"/>
    <w:rPr>
      <w:sz w:val="24"/>
      <w:szCs w:val="24"/>
      <w:u w:val="single"/>
    </w:rPr>
  </w:style>
  <w:style w:type="character" w:customStyle="1" w:styleId="Heading7Char">
    <w:name w:val="Heading 7 Char"/>
    <w:link w:val="Heading7"/>
    <w:rsid w:val="00C548B6"/>
    <w:rPr>
      <w:i/>
      <w:sz w:val="24"/>
      <w:szCs w:val="24"/>
    </w:rPr>
  </w:style>
  <w:style w:type="character" w:customStyle="1" w:styleId="Heading8Char">
    <w:name w:val="Heading 8 Char"/>
    <w:link w:val="Heading8"/>
    <w:rsid w:val="00C548B6"/>
    <w:rPr>
      <w:i/>
      <w:iCs/>
      <w:sz w:val="24"/>
      <w:szCs w:val="24"/>
    </w:rPr>
  </w:style>
  <w:style w:type="character" w:customStyle="1" w:styleId="Heading9Char">
    <w:name w:val="Heading 9 Char"/>
    <w:link w:val="Heading9"/>
    <w:rsid w:val="00C548B6"/>
    <w:rPr>
      <w:i/>
      <w:sz w:val="24"/>
      <w:szCs w:val="24"/>
    </w:rPr>
  </w:style>
  <w:style w:type="character" w:customStyle="1" w:styleId="BodyTextChar">
    <w:name w:val="Body Text Char"/>
    <w:link w:val="BodyText"/>
    <w:rsid w:val="00C548B6"/>
    <w:rPr>
      <w:rFonts w:ascii="Arial" w:hAnsi="Arial"/>
      <w:sz w:val="16"/>
      <w:szCs w:val="24"/>
    </w:rPr>
  </w:style>
  <w:style w:type="character" w:customStyle="1" w:styleId="BodyTextIndentChar">
    <w:name w:val="Body Text Indent Char"/>
    <w:link w:val="BodyTextIndent"/>
    <w:rsid w:val="00C548B6"/>
    <w:rPr>
      <w:rFonts w:ascii="Arial" w:hAnsi="Arial"/>
      <w:sz w:val="18"/>
      <w:szCs w:val="24"/>
    </w:rPr>
  </w:style>
  <w:style w:type="character" w:customStyle="1" w:styleId="BodyTextIndent3Char">
    <w:name w:val="Body Text Indent 3 Char"/>
    <w:link w:val="BodyTextIndent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BodyText3Char">
    <w:name w:val="Body Text 3 Char"/>
    <w:link w:val="BodyText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itleChar">
    <w:name w:val="Title Char"/>
    <w:link w:val="Title"/>
    <w:rsid w:val="00C548B6"/>
    <w:rPr>
      <w:rFonts w:ascii="Verdana" w:hAnsi="Verdana"/>
      <w:b/>
      <w:sz w:val="24"/>
      <w:szCs w:val="24"/>
    </w:rPr>
  </w:style>
  <w:style w:type="character" w:customStyle="1" w:styleId="SubtitleChar">
    <w:name w:val="Subtitle Char"/>
    <w:link w:val="Subtitle"/>
    <w:rsid w:val="00C548B6"/>
    <w:rPr>
      <w:rFonts w:ascii="Verdana" w:hAnsi="Verdana"/>
      <w:b/>
      <w:sz w:val="22"/>
      <w:szCs w:val="24"/>
      <w:shd w:val="pct5" w:color="auto" w:fill="auto"/>
    </w:rPr>
  </w:style>
  <w:style w:type="character" w:customStyle="1" w:styleId="BodyText2Char">
    <w:name w:val="Body Text 2 Char"/>
    <w:link w:val="BodyText2"/>
    <w:rsid w:val="00C548B6"/>
    <w:rPr>
      <w:rFonts w:ascii="Arial" w:hAnsi="Arial"/>
      <w:sz w:val="24"/>
      <w:szCs w:val="24"/>
      <w:lang w:eastAsia="es-ES_tradnl"/>
    </w:rPr>
  </w:style>
  <w:style w:type="character" w:customStyle="1" w:styleId="DocumentMapChar">
    <w:name w:val="Document Map Char"/>
    <w:link w:val="DocumentMap"/>
    <w:rsid w:val="00C548B6"/>
    <w:rPr>
      <w:rFonts w:ascii="Tahoma" w:hAnsi="Tahoma" w:cs="Tahoma"/>
      <w:sz w:val="24"/>
      <w:szCs w:val="24"/>
      <w:shd w:val="clear" w:color="auto" w:fill="000080"/>
    </w:rPr>
  </w:style>
  <w:style w:type="numbering" w:customStyle="1" w:styleId="BOPV-1211">
    <w:name w:val="BOPV-1211"/>
    <w:rsid w:val="00C548B6"/>
    <w:pPr>
      <w:numPr>
        <w:numId w:val="36"/>
      </w:numPr>
    </w:pPr>
  </w:style>
  <w:style w:type="numbering" w:customStyle="1" w:styleId="Estilo231">
    <w:name w:val="Estilo231"/>
    <w:uiPriority w:val="99"/>
    <w:rsid w:val="00C548B6"/>
    <w:pPr>
      <w:numPr>
        <w:numId w:val="49"/>
      </w:numPr>
    </w:pPr>
  </w:style>
  <w:style w:type="numbering" w:customStyle="1" w:styleId="BOPV-122">
    <w:name w:val="BOPV-122"/>
    <w:rsid w:val="00C548B6"/>
    <w:pPr>
      <w:numPr>
        <w:numId w:val="52"/>
      </w:numPr>
    </w:pPr>
  </w:style>
  <w:style w:type="numbering" w:customStyle="1" w:styleId="BOPV-15">
    <w:name w:val="BOPV-15"/>
    <w:rsid w:val="00C548B6"/>
    <w:pPr>
      <w:numPr>
        <w:numId w:val="41"/>
      </w:numPr>
    </w:pPr>
  </w:style>
  <w:style w:type="numbering" w:customStyle="1" w:styleId="Estilo2111">
    <w:name w:val="Estilo2111"/>
    <w:uiPriority w:val="99"/>
    <w:rsid w:val="00C548B6"/>
    <w:pPr>
      <w:numPr>
        <w:numId w:val="42"/>
      </w:numPr>
    </w:pPr>
  </w:style>
  <w:style w:type="numbering" w:customStyle="1" w:styleId="Estilo212">
    <w:name w:val="Estilo212"/>
    <w:uiPriority w:val="99"/>
    <w:rsid w:val="00C548B6"/>
    <w:pPr>
      <w:numPr>
        <w:numId w:val="50"/>
      </w:numPr>
    </w:pPr>
  </w:style>
  <w:style w:type="numbering" w:customStyle="1" w:styleId="Estilo3111">
    <w:name w:val="Estilo3111"/>
    <w:uiPriority w:val="99"/>
    <w:rsid w:val="00C548B6"/>
    <w:pPr>
      <w:numPr>
        <w:numId w:val="51"/>
      </w:numPr>
    </w:pPr>
  </w:style>
  <w:style w:type="numbering" w:customStyle="1" w:styleId="Estilo251">
    <w:name w:val="Estilo251"/>
    <w:uiPriority w:val="99"/>
    <w:rsid w:val="00C548B6"/>
    <w:pPr>
      <w:numPr>
        <w:numId w:val="43"/>
      </w:numPr>
    </w:pPr>
  </w:style>
  <w:style w:type="numbering" w:customStyle="1" w:styleId="BOPV-11112">
    <w:name w:val="BOPV-11112"/>
    <w:rsid w:val="00C548B6"/>
    <w:pPr>
      <w:numPr>
        <w:numId w:val="44"/>
      </w:numPr>
    </w:pPr>
  </w:style>
  <w:style w:type="numbering" w:customStyle="1" w:styleId="BOPV-115">
    <w:name w:val="BOPV-115"/>
    <w:rsid w:val="00C548B6"/>
    <w:pPr>
      <w:numPr>
        <w:numId w:val="31"/>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6"/>
      </w:numPr>
    </w:pPr>
  </w:style>
  <w:style w:type="numbering" w:customStyle="1" w:styleId="Estilo213">
    <w:name w:val="Estilo213"/>
    <w:uiPriority w:val="99"/>
    <w:rsid w:val="00C548B6"/>
    <w:pPr>
      <w:numPr>
        <w:numId w:val="54"/>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7"/>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8"/>
      </w:numPr>
    </w:pPr>
  </w:style>
  <w:style w:type="numbering" w:customStyle="1" w:styleId="BOPV-11113">
    <w:name w:val="BOPV-11113"/>
    <w:rsid w:val="00C548B6"/>
    <w:pPr>
      <w:numPr>
        <w:numId w:val="35"/>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9"/>
      </w:numPr>
    </w:pPr>
  </w:style>
  <w:style w:type="numbering" w:customStyle="1" w:styleId="BOPV-111111">
    <w:name w:val="BOPV-111111"/>
    <w:rsid w:val="00C548B6"/>
    <w:pPr>
      <w:numPr>
        <w:numId w:val="47"/>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3"/>
      </w:numPr>
    </w:pPr>
  </w:style>
  <w:style w:type="numbering" w:customStyle="1" w:styleId="Estilo52">
    <w:name w:val="Estilo52"/>
    <w:uiPriority w:val="99"/>
    <w:rsid w:val="00C548B6"/>
    <w:pPr>
      <w:numPr>
        <w:numId w:val="39"/>
      </w:numPr>
    </w:pPr>
  </w:style>
  <w:style w:type="numbering" w:customStyle="1" w:styleId="Estilo252">
    <w:name w:val="Estilo252"/>
    <w:uiPriority w:val="99"/>
    <w:rsid w:val="00C548B6"/>
    <w:pPr>
      <w:numPr>
        <w:numId w:val="40"/>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DefaultParagraphFont"/>
    <w:rsid w:val="00C548B6"/>
  </w:style>
  <w:style w:type="character" w:customStyle="1" w:styleId="eop">
    <w:name w:val="eop"/>
    <w:basedOn w:val="DefaultParagraphFont"/>
    <w:rsid w:val="00C548B6"/>
  </w:style>
  <w:style w:type="character" w:customStyle="1" w:styleId="spellingerror">
    <w:name w:val="spellingerror"/>
    <w:basedOn w:val="DefaultParagraphFont"/>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Index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table" w:customStyle="1" w:styleId="TABLAURA">
    <w:name w:val="TABLA [URA]"/>
    <w:basedOn w:val="TableNormal"/>
    <w:uiPriority w:val="99"/>
    <w:rsid w:val="000A3B2F"/>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p1">
    <w:name w:val="p1"/>
    <w:basedOn w:val="Normal"/>
    <w:rsid w:val="006A1565"/>
    <w:rPr>
      <w:rFonts w:ascii="Calibri" w:eastAsia="Calibri" w:hAnsi="Calibri" w:cs="Calibri"/>
      <w:sz w:val="17"/>
      <w:szCs w:val="17"/>
    </w:rPr>
  </w:style>
  <w:style w:type="character" w:customStyle="1" w:styleId="Mencinsinresolver1">
    <w:name w:val="Mención sin resolver1"/>
    <w:basedOn w:val="DefaultParagraphFont"/>
    <w:uiPriority w:val="99"/>
    <w:semiHidden/>
    <w:unhideWhenUsed/>
    <w:rsid w:val="00983CBD"/>
    <w:rPr>
      <w:color w:val="605E5C"/>
      <w:shd w:val="clear" w:color="auto" w:fill="E1DFDD"/>
    </w:rPr>
  </w:style>
  <w:style w:type="paragraph" w:styleId="ListBullet2">
    <w:name w:val="List Bullet 2"/>
    <w:basedOn w:val="Normal"/>
    <w:autoRedefine/>
    <w:rsid w:val="00BA569E"/>
    <w:pPr>
      <w:jc w:val="both"/>
    </w:pPr>
    <w:rPr>
      <w:sz w:val="20"/>
      <w:szCs w:val="20"/>
      <w:lang w:val="es-ES_tradnl"/>
    </w:rPr>
  </w:style>
  <w:style w:type="table" w:styleId="PlainTable1">
    <w:name w:val="Plain Table 1"/>
    <w:basedOn w:val="TableNormal"/>
    <w:uiPriority w:val="41"/>
    <w:rsid w:val="0051339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90A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2A5F85"/>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2A5F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A5F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940C3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0409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1">
    <w:name w:val="Grid Table 7 Colorful Accent 1"/>
    <w:basedOn w:val="TableNormal"/>
    <w:uiPriority w:val="52"/>
    <w:rsid w:val="0080409F"/>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character" w:customStyle="1" w:styleId="Mencinsinresolver2">
    <w:name w:val="Mención sin resolver2"/>
    <w:basedOn w:val="DefaultParagraphFont"/>
    <w:uiPriority w:val="99"/>
    <w:semiHidden/>
    <w:unhideWhenUsed/>
    <w:rsid w:val="00E537D6"/>
    <w:rPr>
      <w:color w:val="605E5C"/>
      <w:shd w:val="clear" w:color="auto" w:fill="E1DFDD"/>
    </w:rPr>
  </w:style>
  <w:style w:type="table" w:styleId="GridTable4">
    <w:name w:val="Grid Table 4"/>
    <w:basedOn w:val="TableNormal"/>
    <w:uiPriority w:val="49"/>
    <w:rsid w:val="006709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670970"/>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4867368">
      <w:bodyDiv w:val="1"/>
      <w:marLeft w:val="0"/>
      <w:marRight w:val="0"/>
      <w:marTop w:val="0"/>
      <w:marBottom w:val="0"/>
      <w:divBdr>
        <w:top w:val="none" w:sz="0" w:space="0" w:color="auto"/>
        <w:left w:val="none" w:sz="0" w:space="0" w:color="auto"/>
        <w:bottom w:val="none" w:sz="0" w:space="0" w:color="auto"/>
        <w:right w:val="none" w:sz="0" w:space="0" w:color="auto"/>
      </w:divBdr>
    </w:div>
    <w:div w:id="17586898">
      <w:bodyDiv w:val="1"/>
      <w:marLeft w:val="0"/>
      <w:marRight w:val="0"/>
      <w:marTop w:val="0"/>
      <w:marBottom w:val="0"/>
      <w:divBdr>
        <w:top w:val="none" w:sz="0" w:space="0" w:color="auto"/>
        <w:left w:val="none" w:sz="0" w:space="0" w:color="auto"/>
        <w:bottom w:val="none" w:sz="0" w:space="0" w:color="auto"/>
        <w:right w:val="none" w:sz="0" w:space="0" w:color="auto"/>
      </w:divBdr>
    </w:div>
    <w:div w:id="43261676">
      <w:bodyDiv w:val="1"/>
      <w:marLeft w:val="0"/>
      <w:marRight w:val="0"/>
      <w:marTop w:val="0"/>
      <w:marBottom w:val="0"/>
      <w:divBdr>
        <w:top w:val="none" w:sz="0" w:space="0" w:color="auto"/>
        <w:left w:val="none" w:sz="0" w:space="0" w:color="auto"/>
        <w:bottom w:val="none" w:sz="0" w:space="0" w:color="auto"/>
        <w:right w:val="none" w:sz="0" w:space="0" w:color="auto"/>
      </w:divBdr>
    </w:div>
    <w:div w:id="44373395">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110077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3362454">
      <w:bodyDiv w:val="1"/>
      <w:marLeft w:val="0"/>
      <w:marRight w:val="0"/>
      <w:marTop w:val="0"/>
      <w:marBottom w:val="0"/>
      <w:divBdr>
        <w:top w:val="none" w:sz="0" w:space="0" w:color="auto"/>
        <w:left w:val="none" w:sz="0" w:space="0" w:color="auto"/>
        <w:bottom w:val="none" w:sz="0" w:space="0" w:color="auto"/>
        <w:right w:val="none" w:sz="0" w:space="0" w:color="auto"/>
      </w:divBdr>
    </w:div>
    <w:div w:id="295331311">
      <w:bodyDiv w:val="1"/>
      <w:marLeft w:val="0"/>
      <w:marRight w:val="0"/>
      <w:marTop w:val="0"/>
      <w:marBottom w:val="0"/>
      <w:divBdr>
        <w:top w:val="none" w:sz="0" w:space="0" w:color="auto"/>
        <w:left w:val="none" w:sz="0" w:space="0" w:color="auto"/>
        <w:bottom w:val="none" w:sz="0" w:space="0" w:color="auto"/>
        <w:right w:val="none" w:sz="0" w:space="0" w:color="auto"/>
      </w:divBdr>
    </w:div>
    <w:div w:id="315955176">
      <w:bodyDiv w:val="1"/>
      <w:marLeft w:val="0"/>
      <w:marRight w:val="0"/>
      <w:marTop w:val="0"/>
      <w:marBottom w:val="0"/>
      <w:divBdr>
        <w:top w:val="none" w:sz="0" w:space="0" w:color="auto"/>
        <w:left w:val="none" w:sz="0" w:space="0" w:color="auto"/>
        <w:bottom w:val="none" w:sz="0" w:space="0" w:color="auto"/>
        <w:right w:val="none" w:sz="0" w:space="0" w:color="auto"/>
      </w:divBdr>
    </w:div>
    <w:div w:id="32146701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162955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70557652">
      <w:bodyDiv w:val="1"/>
      <w:marLeft w:val="0"/>
      <w:marRight w:val="0"/>
      <w:marTop w:val="0"/>
      <w:marBottom w:val="0"/>
      <w:divBdr>
        <w:top w:val="none" w:sz="0" w:space="0" w:color="auto"/>
        <w:left w:val="none" w:sz="0" w:space="0" w:color="auto"/>
        <w:bottom w:val="none" w:sz="0" w:space="0" w:color="auto"/>
        <w:right w:val="none" w:sz="0" w:space="0" w:color="auto"/>
      </w:divBdr>
    </w:div>
    <w:div w:id="481167496">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528128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1736112">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91886516">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1034065">
      <w:bodyDiv w:val="1"/>
      <w:marLeft w:val="0"/>
      <w:marRight w:val="0"/>
      <w:marTop w:val="0"/>
      <w:marBottom w:val="0"/>
      <w:divBdr>
        <w:top w:val="none" w:sz="0" w:space="0" w:color="auto"/>
        <w:left w:val="none" w:sz="0" w:space="0" w:color="auto"/>
        <w:bottom w:val="none" w:sz="0" w:space="0" w:color="auto"/>
        <w:right w:val="none" w:sz="0" w:space="0" w:color="auto"/>
      </w:divBdr>
    </w:div>
    <w:div w:id="988483192">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317526">
      <w:bodyDiv w:val="1"/>
      <w:marLeft w:val="0"/>
      <w:marRight w:val="0"/>
      <w:marTop w:val="0"/>
      <w:marBottom w:val="0"/>
      <w:divBdr>
        <w:top w:val="none" w:sz="0" w:space="0" w:color="auto"/>
        <w:left w:val="none" w:sz="0" w:space="0" w:color="auto"/>
        <w:bottom w:val="none" w:sz="0" w:space="0" w:color="auto"/>
        <w:right w:val="none" w:sz="0" w:space="0" w:color="auto"/>
      </w:divBdr>
    </w:div>
    <w:div w:id="109976088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667393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82235594">
      <w:bodyDiv w:val="1"/>
      <w:marLeft w:val="0"/>
      <w:marRight w:val="0"/>
      <w:marTop w:val="0"/>
      <w:marBottom w:val="0"/>
      <w:divBdr>
        <w:top w:val="none" w:sz="0" w:space="0" w:color="auto"/>
        <w:left w:val="none" w:sz="0" w:space="0" w:color="auto"/>
        <w:bottom w:val="none" w:sz="0" w:space="0" w:color="auto"/>
        <w:right w:val="none" w:sz="0" w:space="0" w:color="auto"/>
      </w:divBdr>
    </w:div>
    <w:div w:id="118424885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3390144">
      <w:bodyDiv w:val="1"/>
      <w:marLeft w:val="0"/>
      <w:marRight w:val="0"/>
      <w:marTop w:val="0"/>
      <w:marBottom w:val="0"/>
      <w:divBdr>
        <w:top w:val="none" w:sz="0" w:space="0" w:color="auto"/>
        <w:left w:val="none" w:sz="0" w:space="0" w:color="auto"/>
        <w:bottom w:val="none" w:sz="0" w:space="0" w:color="auto"/>
        <w:right w:val="none" w:sz="0" w:space="0" w:color="auto"/>
      </w:divBdr>
      <w:divsChild>
        <w:div w:id="269627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567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116112">
      <w:bodyDiv w:val="1"/>
      <w:marLeft w:val="0"/>
      <w:marRight w:val="0"/>
      <w:marTop w:val="0"/>
      <w:marBottom w:val="0"/>
      <w:divBdr>
        <w:top w:val="none" w:sz="0" w:space="0" w:color="auto"/>
        <w:left w:val="none" w:sz="0" w:space="0" w:color="auto"/>
        <w:bottom w:val="none" w:sz="0" w:space="0" w:color="auto"/>
        <w:right w:val="none" w:sz="0" w:space="0" w:color="auto"/>
      </w:divBdr>
    </w:div>
    <w:div w:id="1390033701">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9464075">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1306932">
      <w:bodyDiv w:val="1"/>
      <w:marLeft w:val="0"/>
      <w:marRight w:val="0"/>
      <w:marTop w:val="0"/>
      <w:marBottom w:val="0"/>
      <w:divBdr>
        <w:top w:val="none" w:sz="0" w:space="0" w:color="auto"/>
        <w:left w:val="none" w:sz="0" w:space="0" w:color="auto"/>
        <w:bottom w:val="none" w:sz="0" w:space="0" w:color="auto"/>
        <w:right w:val="none" w:sz="0" w:space="0" w:color="auto"/>
      </w:divBdr>
    </w:div>
    <w:div w:id="160074955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7150025">
      <w:bodyDiv w:val="1"/>
      <w:marLeft w:val="0"/>
      <w:marRight w:val="0"/>
      <w:marTop w:val="0"/>
      <w:marBottom w:val="0"/>
      <w:divBdr>
        <w:top w:val="none" w:sz="0" w:space="0" w:color="auto"/>
        <w:left w:val="none" w:sz="0" w:space="0" w:color="auto"/>
        <w:bottom w:val="none" w:sz="0" w:space="0" w:color="auto"/>
        <w:right w:val="none" w:sz="0" w:space="0" w:color="auto"/>
      </w:divBdr>
    </w:div>
    <w:div w:id="168717626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6998959">
      <w:bodyDiv w:val="1"/>
      <w:marLeft w:val="0"/>
      <w:marRight w:val="0"/>
      <w:marTop w:val="0"/>
      <w:marBottom w:val="0"/>
      <w:divBdr>
        <w:top w:val="none" w:sz="0" w:space="0" w:color="auto"/>
        <w:left w:val="none" w:sz="0" w:space="0" w:color="auto"/>
        <w:bottom w:val="none" w:sz="0" w:space="0" w:color="auto"/>
        <w:right w:val="none" w:sz="0" w:space="0" w:color="auto"/>
      </w:divBdr>
    </w:div>
    <w:div w:id="1788157309">
      <w:bodyDiv w:val="1"/>
      <w:marLeft w:val="0"/>
      <w:marRight w:val="0"/>
      <w:marTop w:val="0"/>
      <w:marBottom w:val="0"/>
      <w:divBdr>
        <w:top w:val="none" w:sz="0" w:space="0" w:color="auto"/>
        <w:left w:val="none" w:sz="0" w:space="0" w:color="auto"/>
        <w:bottom w:val="none" w:sz="0" w:space="0" w:color="auto"/>
        <w:right w:val="none" w:sz="0" w:space="0" w:color="auto"/>
      </w:divBdr>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7111209">
      <w:bodyDiv w:val="1"/>
      <w:marLeft w:val="0"/>
      <w:marRight w:val="0"/>
      <w:marTop w:val="0"/>
      <w:marBottom w:val="0"/>
      <w:divBdr>
        <w:top w:val="none" w:sz="0" w:space="0" w:color="auto"/>
        <w:left w:val="none" w:sz="0" w:space="0" w:color="auto"/>
        <w:bottom w:val="none" w:sz="0" w:space="0" w:color="auto"/>
        <w:right w:val="none" w:sz="0" w:space="0" w:color="auto"/>
      </w:divBdr>
    </w:div>
    <w:div w:id="184058236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456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eader" Target="header2.xml"/><Relationship Id="rId26"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image" Target="media/image4.png"/><Relationship Id="rId29"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euskadi.eus" TargetMode="External"/><Relationship Id="rId23" Type="http://schemas.openxmlformats.org/officeDocument/2006/relationships/header" Target="header4.xml"/><Relationship Id="rId28" Type="http://schemas.openxmlformats.org/officeDocument/2006/relationships/hyperlink" Target="http://www.euskadi.eus/contenidos/informacion/normativa_dpd/eu_def/adjuntos/RGPD-2016_0679_eu.pdf"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s.euskadi.eus/w32-content/es/contenidos/informacion/lic_elec%20requisitos%20tecnicos/es%20def/index.shtml" TargetMode="External"/><Relationship Id="rId22" Type="http://schemas.openxmlformats.org/officeDocument/2006/relationships/header" Target="header3.xml"/><Relationship Id="rId27" Type="http://schemas.openxmlformats.org/officeDocument/2006/relationships/hyperlink" Target="http://www.euskadi.eus/proteccion-dato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SharedWithUsers xmlns="61157a45-557c-4d68-937d-8c8782f2bc58">
      <UserInfo>
        <DisplayName/>
        <AccountId xsi:nil="true"/>
        <AccountType/>
      </UserInfo>
    </SharedWithUsers>
    <lcf76f155ced4ddcb4097134ff3c332f xmlns="ed604f76-c1a8-4158-8dd7-301ffbc7962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6566B-2A82-4FFE-A873-E22F2AB2B762}">
  <ds:schemaRefs>
    <ds:schemaRef ds:uri="http://schemas.openxmlformats.org/officeDocument/2006/bibliography"/>
  </ds:schemaRefs>
</ds:datastoreItem>
</file>

<file path=customXml/itemProps2.xml><?xml version="1.0" encoding="utf-8"?>
<ds:datastoreItem xmlns:ds="http://schemas.openxmlformats.org/officeDocument/2006/customXml" ds:itemID="{F23A0046-EEBC-41FF-BF74-0E17FA12C5C6}">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3.xml><?xml version="1.0" encoding="utf-8"?>
<ds:datastoreItem xmlns:ds="http://schemas.openxmlformats.org/officeDocument/2006/customXml" ds:itemID="{BFF84AB9-29C7-4B37-B9D0-48D8D844CB71}">
  <ds:schemaRefs>
    <ds:schemaRef ds:uri="http://schemas.microsoft.com/sharepoint/v3/contenttype/forms"/>
  </ds:schemaRefs>
</ds:datastoreItem>
</file>

<file path=customXml/itemProps4.xml><?xml version="1.0" encoding="utf-8"?>
<ds:datastoreItem xmlns:ds="http://schemas.openxmlformats.org/officeDocument/2006/customXml" ds:itemID="{BF1025FE-060D-4BDD-8A7B-543E99F94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Pages>
  <Words>44972</Words>
  <Characters>256341</Characters>
  <Application>Microsoft Office Word</Application>
  <DocSecurity>4</DocSecurity>
  <Lines>2136</Lines>
  <Paragraphs>601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300712</CharactersWithSpaces>
  <SharedDoc>false</SharedDoc>
  <HLinks>
    <vt:vector size="678" baseType="variant">
      <vt:variant>
        <vt:i4>1179661</vt:i4>
      </vt:variant>
      <vt:variant>
        <vt:i4>903</vt:i4>
      </vt:variant>
      <vt:variant>
        <vt:i4>0</vt:i4>
      </vt:variant>
      <vt:variant>
        <vt:i4>5</vt:i4>
      </vt:variant>
      <vt:variant>
        <vt:lpwstr>https://www.boe.es/eli/es/lo/2018/12/05/3/con</vt:lpwstr>
      </vt:variant>
      <vt:variant>
        <vt:lpwstr/>
      </vt:variant>
      <vt:variant>
        <vt:i4>64</vt:i4>
      </vt:variant>
      <vt:variant>
        <vt:i4>900</vt:i4>
      </vt:variant>
      <vt:variant>
        <vt:i4>0</vt:i4>
      </vt:variant>
      <vt:variant>
        <vt:i4>5</vt:i4>
      </vt:variant>
      <vt:variant>
        <vt:lpwstr>http://www.euskadi.eus/contenidos/informacion/normativa_dpd/eu_def/adjuntos/RGPD-2016_0679_eu.pdf</vt:lpwstr>
      </vt:variant>
      <vt:variant>
        <vt:lpwstr/>
      </vt:variant>
      <vt:variant>
        <vt:i4>7733292</vt:i4>
      </vt:variant>
      <vt:variant>
        <vt:i4>897</vt:i4>
      </vt:variant>
      <vt:variant>
        <vt:i4>0</vt:i4>
      </vt:variant>
      <vt:variant>
        <vt:i4>5</vt:i4>
      </vt:variant>
      <vt:variant>
        <vt:lpwstr>http://www.euskadi.eus/proteccion-datos</vt:lpwstr>
      </vt:variant>
      <vt:variant>
        <vt:lpwstr/>
      </vt:variant>
      <vt:variant>
        <vt:i4>7733292</vt:i4>
      </vt:variant>
      <vt:variant>
        <vt:i4>894</vt:i4>
      </vt:variant>
      <vt:variant>
        <vt:i4>0</vt:i4>
      </vt:variant>
      <vt:variant>
        <vt:i4>5</vt:i4>
      </vt:variant>
      <vt:variant>
        <vt:lpwstr>http://www.euskadi.eus/proteccion-datos</vt:lpwstr>
      </vt:variant>
      <vt:variant>
        <vt:lpwstr/>
      </vt:variant>
      <vt:variant>
        <vt:i4>3932199</vt:i4>
      </vt:variant>
      <vt:variant>
        <vt:i4>660</vt:i4>
      </vt:variant>
      <vt:variant>
        <vt:i4>0</vt:i4>
      </vt:variant>
      <vt:variant>
        <vt:i4>5</vt:i4>
      </vt:variant>
      <vt:variant>
        <vt:lpwstr>https://ec.europa.eu/growth/tools-databases/espd/filter?lang=es</vt:lpwstr>
      </vt:variant>
      <vt:variant>
        <vt:lpwstr/>
      </vt:variant>
      <vt:variant>
        <vt:i4>5308418</vt:i4>
      </vt:variant>
      <vt:variant>
        <vt:i4>657</vt:i4>
      </vt:variant>
      <vt:variant>
        <vt:i4>0</vt:i4>
      </vt:variant>
      <vt:variant>
        <vt:i4>5</vt:i4>
      </vt:variant>
      <vt:variant>
        <vt:lpwstr/>
      </vt:variant>
      <vt:variant>
        <vt:lpwstr>AnexoVI1</vt:lpwstr>
      </vt:variant>
      <vt:variant>
        <vt:i4>5308418</vt:i4>
      </vt:variant>
      <vt:variant>
        <vt:i4>651</vt:i4>
      </vt:variant>
      <vt:variant>
        <vt:i4>0</vt:i4>
      </vt:variant>
      <vt:variant>
        <vt:i4>5</vt:i4>
      </vt:variant>
      <vt:variant>
        <vt:lpwstr/>
      </vt:variant>
      <vt:variant>
        <vt:lpwstr>AnexoVI1</vt:lpwstr>
      </vt:variant>
      <vt:variant>
        <vt:i4>6291563</vt:i4>
      </vt:variant>
      <vt:variant>
        <vt:i4>645</vt:i4>
      </vt:variant>
      <vt:variant>
        <vt:i4>0</vt:i4>
      </vt:variant>
      <vt:variant>
        <vt:i4>5</vt:i4>
      </vt:variant>
      <vt:variant>
        <vt:lpwstr/>
      </vt:variant>
      <vt:variant>
        <vt:lpwstr>AnexoV4</vt:lpwstr>
      </vt:variant>
      <vt:variant>
        <vt:i4>6291563</vt:i4>
      </vt:variant>
      <vt:variant>
        <vt:i4>639</vt:i4>
      </vt:variant>
      <vt:variant>
        <vt:i4>0</vt:i4>
      </vt:variant>
      <vt:variant>
        <vt:i4>5</vt:i4>
      </vt:variant>
      <vt:variant>
        <vt:lpwstr/>
      </vt:variant>
      <vt:variant>
        <vt:lpwstr>AnexoV3</vt:lpwstr>
      </vt:variant>
      <vt:variant>
        <vt:i4>6291563</vt:i4>
      </vt:variant>
      <vt:variant>
        <vt:i4>633</vt:i4>
      </vt:variant>
      <vt:variant>
        <vt:i4>0</vt:i4>
      </vt:variant>
      <vt:variant>
        <vt:i4>5</vt:i4>
      </vt:variant>
      <vt:variant>
        <vt:lpwstr/>
      </vt:variant>
      <vt:variant>
        <vt:lpwstr>AnexoV2</vt:lpwstr>
      </vt:variant>
      <vt:variant>
        <vt:i4>6291563</vt:i4>
      </vt:variant>
      <vt:variant>
        <vt:i4>627</vt:i4>
      </vt:variant>
      <vt:variant>
        <vt:i4>0</vt:i4>
      </vt:variant>
      <vt:variant>
        <vt:i4>5</vt:i4>
      </vt:variant>
      <vt:variant>
        <vt:lpwstr/>
      </vt:variant>
      <vt:variant>
        <vt:lpwstr>AnexoV1</vt:lpwstr>
      </vt:variant>
      <vt:variant>
        <vt:i4>1441794</vt:i4>
      </vt:variant>
      <vt:variant>
        <vt:i4>603</vt:i4>
      </vt:variant>
      <vt:variant>
        <vt:i4>0</vt:i4>
      </vt:variant>
      <vt:variant>
        <vt:i4>5</vt:i4>
      </vt:variant>
      <vt:variant>
        <vt:lpwstr/>
      </vt:variant>
      <vt:variant>
        <vt:lpwstr>AnexoIII1</vt:lpwstr>
      </vt:variant>
      <vt:variant>
        <vt:i4>4653058</vt:i4>
      </vt:variant>
      <vt:variant>
        <vt:i4>597</vt:i4>
      </vt:variant>
      <vt:variant>
        <vt:i4>0</vt:i4>
      </vt:variant>
      <vt:variant>
        <vt:i4>5</vt:i4>
      </vt:variant>
      <vt:variant>
        <vt:lpwstr/>
      </vt:variant>
      <vt:variant>
        <vt:lpwstr>AnexoII8</vt:lpwstr>
      </vt:variant>
      <vt:variant>
        <vt:i4>4718594</vt:i4>
      </vt:variant>
      <vt:variant>
        <vt:i4>591</vt:i4>
      </vt:variant>
      <vt:variant>
        <vt:i4>0</vt:i4>
      </vt:variant>
      <vt:variant>
        <vt:i4>5</vt:i4>
      </vt:variant>
      <vt:variant>
        <vt:lpwstr/>
      </vt:variant>
      <vt:variant>
        <vt:lpwstr>AnexoII7</vt:lpwstr>
      </vt:variant>
      <vt:variant>
        <vt:i4>4784130</vt:i4>
      </vt:variant>
      <vt:variant>
        <vt:i4>585</vt:i4>
      </vt:variant>
      <vt:variant>
        <vt:i4>0</vt:i4>
      </vt:variant>
      <vt:variant>
        <vt:i4>5</vt:i4>
      </vt:variant>
      <vt:variant>
        <vt:lpwstr/>
      </vt:variant>
      <vt:variant>
        <vt:lpwstr>AnexoII6</vt:lpwstr>
      </vt:variant>
      <vt:variant>
        <vt:i4>4849666</vt:i4>
      </vt:variant>
      <vt:variant>
        <vt:i4>579</vt:i4>
      </vt:variant>
      <vt:variant>
        <vt:i4>0</vt:i4>
      </vt:variant>
      <vt:variant>
        <vt:i4>5</vt:i4>
      </vt:variant>
      <vt:variant>
        <vt:lpwstr/>
      </vt:variant>
      <vt:variant>
        <vt:lpwstr>AnexoII5</vt:lpwstr>
      </vt:variant>
      <vt:variant>
        <vt:i4>4915202</vt:i4>
      </vt:variant>
      <vt:variant>
        <vt:i4>573</vt:i4>
      </vt:variant>
      <vt:variant>
        <vt:i4>0</vt:i4>
      </vt:variant>
      <vt:variant>
        <vt:i4>5</vt:i4>
      </vt:variant>
      <vt:variant>
        <vt:lpwstr/>
      </vt:variant>
      <vt:variant>
        <vt:lpwstr>AnexoII4</vt:lpwstr>
      </vt:variant>
      <vt:variant>
        <vt:i4>4980738</vt:i4>
      </vt:variant>
      <vt:variant>
        <vt:i4>567</vt:i4>
      </vt:variant>
      <vt:variant>
        <vt:i4>0</vt:i4>
      </vt:variant>
      <vt:variant>
        <vt:i4>5</vt:i4>
      </vt:variant>
      <vt:variant>
        <vt:lpwstr/>
      </vt:variant>
      <vt:variant>
        <vt:lpwstr>AnexoII3</vt:lpwstr>
      </vt:variant>
      <vt:variant>
        <vt:i4>5046274</vt:i4>
      </vt:variant>
      <vt:variant>
        <vt:i4>561</vt:i4>
      </vt:variant>
      <vt:variant>
        <vt:i4>0</vt:i4>
      </vt:variant>
      <vt:variant>
        <vt:i4>5</vt:i4>
      </vt:variant>
      <vt:variant>
        <vt:lpwstr/>
      </vt:variant>
      <vt:variant>
        <vt:lpwstr>AnexoII2</vt:lpwstr>
      </vt:variant>
      <vt:variant>
        <vt:i4>5111810</vt:i4>
      </vt:variant>
      <vt:variant>
        <vt:i4>555</vt:i4>
      </vt:variant>
      <vt:variant>
        <vt:i4>0</vt:i4>
      </vt:variant>
      <vt:variant>
        <vt:i4>5</vt:i4>
      </vt:variant>
      <vt:variant>
        <vt:lpwstr/>
      </vt:variant>
      <vt:variant>
        <vt:lpwstr>AnexoII1</vt:lpwstr>
      </vt:variant>
      <vt:variant>
        <vt:i4>8323179</vt:i4>
      </vt:variant>
      <vt:variant>
        <vt:i4>546</vt:i4>
      </vt:variant>
      <vt:variant>
        <vt:i4>0</vt:i4>
      </vt:variant>
      <vt:variant>
        <vt:i4>5</vt:i4>
      </vt:variant>
      <vt:variant>
        <vt:lpwstr/>
      </vt:variant>
      <vt:variant>
        <vt:lpwstr>AnexoI1</vt:lpwstr>
      </vt:variant>
      <vt:variant>
        <vt:i4>3735673</vt:i4>
      </vt:variant>
      <vt:variant>
        <vt:i4>540</vt:i4>
      </vt:variant>
      <vt:variant>
        <vt:i4>0</vt:i4>
      </vt:variant>
      <vt:variant>
        <vt:i4>5</vt:i4>
      </vt:variant>
      <vt:variant>
        <vt:lpwstr>https://visor.registrodelicitadores.gob.es/home</vt:lpwstr>
      </vt:variant>
      <vt:variant>
        <vt:lpwstr/>
      </vt:variant>
      <vt:variant>
        <vt:i4>2031688</vt:i4>
      </vt:variant>
      <vt:variant>
        <vt:i4>537</vt:i4>
      </vt:variant>
      <vt:variant>
        <vt:i4>0</vt:i4>
      </vt:variant>
      <vt:variant>
        <vt:i4>5</vt:i4>
      </vt:variant>
      <vt:variant>
        <vt:lpwstr>https://euskadi.eus/</vt:lpwstr>
      </vt:variant>
      <vt:variant>
        <vt:lpwstr/>
      </vt:variant>
      <vt:variant>
        <vt:i4>6946825</vt:i4>
      </vt:variant>
      <vt:variant>
        <vt:i4>534</vt:i4>
      </vt:variant>
      <vt:variant>
        <vt:i4>0</vt:i4>
      </vt:variant>
      <vt:variant>
        <vt:i4>5</vt:i4>
      </vt:variant>
      <vt:variant>
        <vt:lpwstr>https://apps.euskadi.eus/w32-content/es/contenidos/informacion/lic_elec requisitos tecnicos/es def/index.shtml</vt:lpwstr>
      </vt:variant>
      <vt:variant>
        <vt:lpwstr/>
      </vt:variant>
      <vt:variant>
        <vt:i4>786500</vt:i4>
      </vt:variant>
      <vt:variant>
        <vt:i4>531</vt:i4>
      </vt:variant>
      <vt:variant>
        <vt:i4>0</vt:i4>
      </vt:variant>
      <vt:variant>
        <vt:i4>5</vt:i4>
      </vt:variant>
      <vt:variant>
        <vt:lpwstr>http://www.contratacion.euskadi.eus/</vt:lpwstr>
      </vt:variant>
      <vt:variant>
        <vt:lpwstr/>
      </vt:variant>
      <vt:variant>
        <vt:i4>1835070</vt:i4>
      </vt:variant>
      <vt:variant>
        <vt:i4>524</vt:i4>
      </vt:variant>
      <vt:variant>
        <vt:i4>0</vt:i4>
      </vt:variant>
      <vt:variant>
        <vt:i4>5</vt:i4>
      </vt:variant>
      <vt:variant>
        <vt:lpwstr/>
      </vt:variant>
      <vt:variant>
        <vt:lpwstr>_Toc199250306</vt:lpwstr>
      </vt:variant>
      <vt:variant>
        <vt:i4>1835070</vt:i4>
      </vt:variant>
      <vt:variant>
        <vt:i4>518</vt:i4>
      </vt:variant>
      <vt:variant>
        <vt:i4>0</vt:i4>
      </vt:variant>
      <vt:variant>
        <vt:i4>5</vt:i4>
      </vt:variant>
      <vt:variant>
        <vt:lpwstr/>
      </vt:variant>
      <vt:variant>
        <vt:lpwstr>_Toc199250305</vt:lpwstr>
      </vt:variant>
      <vt:variant>
        <vt:i4>1835070</vt:i4>
      </vt:variant>
      <vt:variant>
        <vt:i4>512</vt:i4>
      </vt:variant>
      <vt:variant>
        <vt:i4>0</vt:i4>
      </vt:variant>
      <vt:variant>
        <vt:i4>5</vt:i4>
      </vt:variant>
      <vt:variant>
        <vt:lpwstr/>
      </vt:variant>
      <vt:variant>
        <vt:lpwstr>_Toc199250304</vt:lpwstr>
      </vt:variant>
      <vt:variant>
        <vt:i4>1835070</vt:i4>
      </vt:variant>
      <vt:variant>
        <vt:i4>506</vt:i4>
      </vt:variant>
      <vt:variant>
        <vt:i4>0</vt:i4>
      </vt:variant>
      <vt:variant>
        <vt:i4>5</vt:i4>
      </vt:variant>
      <vt:variant>
        <vt:lpwstr/>
      </vt:variant>
      <vt:variant>
        <vt:lpwstr>_Toc199250303</vt:lpwstr>
      </vt:variant>
      <vt:variant>
        <vt:i4>1835070</vt:i4>
      </vt:variant>
      <vt:variant>
        <vt:i4>500</vt:i4>
      </vt:variant>
      <vt:variant>
        <vt:i4>0</vt:i4>
      </vt:variant>
      <vt:variant>
        <vt:i4>5</vt:i4>
      </vt:variant>
      <vt:variant>
        <vt:lpwstr/>
      </vt:variant>
      <vt:variant>
        <vt:lpwstr>_Toc199250302</vt:lpwstr>
      </vt:variant>
      <vt:variant>
        <vt:i4>1835070</vt:i4>
      </vt:variant>
      <vt:variant>
        <vt:i4>494</vt:i4>
      </vt:variant>
      <vt:variant>
        <vt:i4>0</vt:i4>
      </vt:variant>
      <vt:variant>
        <vt:i4>5</vt:i4>
      </vt:variant>
      <vt:variant>
        <vt:lpwstr/>
      </vt:variant>
      <vt:variant>
        <vt:lpwstr>_Toc199250301</vt:lpwstr>
      </vt:variant>
      <vt:variant>
        <vt:i4>1835070</vt:i4>
      </vt:variant>
      <vt:variant>
        <vt:i4>488</vt:i4>
      </vt:variant>
      <vt:variant>
        <vt:i4>0</vt:i4>
      </vt:variant>
      <vt:variant>
        <vt:i4>5</vt:i4>
      </vt:variant>
      <vt:variant>
        <vt:lpwstr/>
      </vt:variant>
      <vt:variant>
        <vt:lpwstr>_Toc199250300</vt:lpwstr>
      </vt:variant>
      <vt:variant>
        <vt:i4>1376319</vt:i4>
      </vt:variant>
      <vt:variant>
        <vt:i4>482</vt:i4>
      </vt:variant>
      <vt:variant>
        <vt:i4>0</vt:i4>
      </vt:variant>
      <vt:variant>
        <vt:i4>5</vt:i4>
      </vt:variant>
      <vt:variant>
        <vt:lpwstr/>
      </vt:variant>
      <vt:variant>
        <vt:lpwstr>_Toc199250299</vt:lpwstr>
      </vt:variant>
      <vt:variant>
        <vt:i4>1376319</vt:i4>
      </vt:variant>
      <vt:variant>
        <vt:i4>476</vt:i4>
      </vt:variant>
      <vt:variant>
        <vt:i4>0</vt:i4>
      </vt:variant>
      <vt:variant>
        <vt:i4>5</vt:i4>
      </vt:variant>
      <vt:variant>
        <vt:lpwstr/>
      </vt:variant>
      <vt:variant>
        <vt:lpwstr>_Toc199250298</vt:lpwstr>
      </vt:variant>
      <vt:variant>
        <vt:i4>1376319</vt:i4>
      </vt:variant>
      <vt:variant>
        <vt:i4>470</vt:i4>
      </vt:variant>
      <vt:variant>
        <vt:i4>0</vt:i4>
      </vt:variant>
      <vt:variant>
        <vt:i4>5</vt:i4>
      </vt:variant>
      <vt:variant>
        <vt:lpwstr/>
      </vt:variant>
      <vt:variant>
        <vt:lpwstr>_Toc199250297</vt:lpwstr>
      </vt:variant>
      <vt:variant>
        <vt:i4>1376319</vt:i4>
      </vt:variant>
      <vt:variant>
        <vt:i4>464</vt:i4>
      </vt:variant>
      <vt:variant>
        <vt:i4>0</vt:i4>
      </vt:variant>
      <vt:variant>
        <vt:i4>5</vt:i4>
      </vt:variant>
      <vt:variant>
        <vt:lpwstr/>
      </vt:variant>
      <vt:variant>
        <vt:lpwstr>_Toc199250296</vt:lpwstr>
      </vt:variant>
      <vt:variant>
        <vt:i4>1376319</vt:i4>
      </vt:variant>
      <vt:variant>
        <vt:i4>458</vt:i4>
      </vt:variant>
      <vt:variant>
        <vt:i4>0</vt:i4>
      </vt:variant>
      <vt:variant>
        <vt:i4>5</vt:i4>
      </vt:variant>
      <vt:variant>
        <vt:lpwstr/>
      </vt:variant>
      <vt:variant>
        <vt:lpwstr>_Toc199250295</vt:lpwstr>
      </vt:variant>
      <vt:variant>
        <vt:i4>1376319</vt:i4>
      </vt:variant>
      <vt:variant>
        <vt:i4>452</vt:i4>
      </vt:variant>
      <vt:variant>
        <vt:i4>0</vt:i4>
      </vt:variant>
      <vt:variant>
        <vt:i4>5</vt:i4>
      </vt:variant>
      <vt:variant>
        <vt:lpwstr/>
      </vt:variant>
      <vt:variant>
        <vt:lpwstr>_Toc199250294</vt:lpwstr>
      </vt:variant>
      <vt:variant>
        <vt:i4>1376319</vt:i4>
      </vt:variant>
      <vt:variant>
        <vt:i4>446</vt:i4>
      </vt:variant>
      <vt:variant>
        <vt:i4>0</vt:i4>
      </vt:variant>
      <vt:variant>
        <vt:i4>5</vt:i4>
      </vt:variant>
      <vt:variant>
        <vt:lpwstr/>
      </vt:variant>
      <vt:variant>
        <vt:lpwstr>_Toc199250293</vt:lpwstr>
      </vt:variant>
      <vt:variant>
        <vt:i4>1376319</vt:i4>
      </vt:variant>
      <vt:variant>
        <vt:i4>440</vt:i4>
      </vt:variant>
      <vt:variant>
        <vt:i4>0</vt:i4>
      </vt:variant>
      <vt:variant>
        <vt:i4>5</vt:i4>
      </vt:variant>
      <vt:variant>
        <vt:lpwstr/>
      </vt:variant>
      <vt:variant>
        <vt:lpwstr>_Toc199250292</vt:lpwstr>
      </vt:variant>
      <vt:variant>
        <vt:i4>1376319</vt:i4>
      </vt:variant>
      <vt:variant>
        <vt:i4>434</vt:i4>
      </vt:variant>
      <vt:variant>
        <vt:i4>0</vt:i4>
      </vt:variant>
      <vt:variant>
        <vt:i4>5</vt:i4>
      </vt:variant>
      <vt:variant>
        <vt:lpwstr/>
      </vt:variant>
      <vt:variant>
        <vt:lpwstr>_Toc199250291</vt:lpwstr>
      </vt:variant>
      <vt:variant>
        <vt:i4>1376319</vt:i4>
      </vt:variant>
      <vt:variant>
        <vt:i4>428</vt:i4>
      </vt:variant>
      <vt:variant>
        <vt:i4>0</vt:i4>
      </vt:variant>
      <vt:variant>
        <vt:i4>5</vt:i4>
      </vt:variant>
      <vt:variant>
        <vt:lpwstr/>
      </vt:variant>
      <vt:variant>
        <vt:lpwstr>_Toc199250290</vt:lpwstr>
      </vt:variant>
      <vt:variant>
        <vt:i4>1310783</vt:i4>
      </vt:variant>
      <vt:variant>
        <vt:i4>422</vt:i4>
      </vt:variant>
      <vt:variant>
        <vt:i4>0</vt:i4>
      </vt:variant>
      <vt:variant>
        <vt:i4>5</vt:i4>
      </vt:variant>
      <vt:variant>
        <vt:lpwstr/>
      </vt:variant>
      <vt:variant>
        <vt:lpwstr>_Toc199250289</vt:lpwstr>
      </vt:variant>
      <vt:variant>
        <vt:i4>1310783</vt:i4>
      </vt:variant>
      <vt:variant>
        <vt:i4>416</vt:i4>
      </vt:variant>
      <vt:variant>
        <vt:i4>0</vt:i4>
      </vt:variant>
      <vt:variant>
        <vt:i4>5</vt:i4>
      </vt:variant>
      <vt:variant>
        <vt:lpwstr/>
      </vt:variant>
      <vt:variant>
        <vt:lpwstr>_Toc199250288</vt:lpwstr>
      </vt:variant>
      <vt:variant>
        <vt:i4>1310783</vt:i4>
      </vt:variant>
      <vt:variant>
        <vt:i4>410</vt:i4>
      </vt:variant>
      <vt:variant>
        <vt:i4>0</vt:i4>
      </vt:variant>
      <vt:variant>
        <vt:i4>5</vt:i4>
      </vt:variant>
      <vt:variant>
        <vt:lpwstr/>
      </vt:variant>
      <vt:variant>
        <vt:lpwstr>_Toc199250287</vt:lpwstr>
      </vt:variant>
      <vt:variant>
        <vt:i4>1310783</vt:i4>
      </vt:variant>
      <vt:variant>
        <vt:i4>404</vt:i4>
      </vt:variant>
      <vt:variant>
        <vt:i4>0</vt:i4>
      </vt:variant>
      <vt:variant>
        <vt:i4>5</vt:i4>
      </vt:variant>
      <vt:variant>
        <vt:lpwstr/>
      </vt:variant>
      <vt:variant>
        <vt:lpwstr>_Toc199250286</vt:lpwstr>
      </vt:variant>
      <vt:variant>
        <vt:i4>1310783</vt:i4>
      </vt:variant>
      <vt:variant>
        <vt:i4>398</vt:i4>
      </vt:variant>
      <vt:variant>
        <vt:i4>0</vt:i4>
      </vt:variant>
      <vt:variant>
        <vt:i4>5</vt:i4>
      </vt:variant>
      <vt:variant>
        <vt:lpwstr/>
      </vt:variant>
      <vt:variant>
        <vt:lpwstr>_Toc199250285</vt:lpwstr>
      </vt:variant>
      <vt:variant>
        <vt:i4>1310783</vt:i4>
      </vt:variant>
      <vt:variant>
        <vt:i4>392</vt:i4>
      </vt:variant>
      <vt:variant>
        <vt:i4>0</vt:i4>
      </vt:variant>
      <vt:variant>
        <vt:i4>5</vt:i4>
      </vt:variant>
      <vt:variant>
        <vt:lpwstr/>
      </vt:variant>
      <vt:variant>
        <vt:lpwstr>_Toc199250284</vt:lpwstr>
      </vt:variant>
      <vt:variant>
        <vt:i4>1310783</vt:i4>
      </vt:variant>
      <vt:variant>
        <vt:i4>386</vt:i4>
      </vt:variant>
      <vt:variant>
        <vt:i4>0</vt:i4>
      </vt:variant>
      <vt:variant>
        <vt:i4>5</vt:i4>
      </vt:variant>
      <vt:variant>
        <vt:lpwstr/>
      </vt:variant>
      <vt:variant>
        <vt:lpwstr>_Toc199250283</vt:lpwstr>
      </vt:variant>
      <vt:variant>
        <vt:i4>1310783</vt:i4>
      </vt:variant>
      <vt:variant>
        <vt:i4>380</vt:i4>
      </vt:variant>
      <vt:variant>
        <vt:i4>0</vt:i4>
      </vt:variant>
      <vt:variant>
        <vt:i4>5</vt:i4>
      </vt:variant>
      <vt:variant>
        <vt:lpwstr/>
      </vt:variant>
      <vt:variant>
        <vt:lpwstr>_Toc199250282</vt:lpwstr>
      </vt:variant>
      <vt:variant>
        <vt:i4>1310783</vt:i4>
      </vt:variant>
      <vt:variant>
        <vt:i4>374</vt:i4>
      </vt:variant>
      <vt:variant>
        <vt:i4>0</vt:i4>
      </vt:variant>
      <vt:variant>
        <vt:i4>5</vt:i4>
      </vt:variant>
      <vt:variant>
        <vt:lpwstr/>
      </vt:variant>
      <vt:variant>
        <vt:lpwstr>_Toc199250281</vt:lpwstr>
      </vt:variant>
      <vt:variant>
        <vt:i4>1310783</vt:i4>
      </vt:variant>
      <vt:variant>
        <vt:i4>368</vt:i4>
      </vt:variant>
      <vt:variant>
        <vt:i4>0</vt:i4>
      </vt:variant>
      <vt:variant>
        <vt:i4>5</vt:i4>
      </vt:variant>
      <vt:variant>
        <vt:lpwstr/>
      </vt:variant>
      <vt:variant>
        <vt:lpwstr>_Toc199250280</vt:lpwstr>
      </vt:variant>
      <vt:variant>
        <vt:i4>1769535</vt:i4>
      </vt:variant>
      <vt:variant>
        <vt:i4>362</vt:i4>
      </vt:variant>
      <vt:variant>
        <vt:i4>0</vt:i4>
      </vt:variant>
      <vt:variant>
        <vt:i4>5</vt:i4>
      </vt:variant>
      <vt:variant>
        <vt:lpwstr/>
      </vt:variant>
      <vt:variant>
        <vt:lpwstr>_Toc199250279</vt:lpwstr>
      </vt:variant>
      <vt:variant>
        <vt:i4>1769535</vt:i4>
      </vt:variant>
      <vt:variant>
        <vt:i4>356</vt:i4>
      </vt:variant>
      <vt:variant>
        <vt:i4>0</vt:i4>
      </vt:variant>
      <vt:variant>
        <vt:i4>5</vt:i4>
      </vt:variant>
      <vt:variant>
        <vt:lpwstr/>
      </vt:variant>
      <vt:variant>
        <vt:lpwstr>_Toc199250278</vt:lpwstr>
      </vt:variant>
      <vt:variant>
        <vt:i4>1769535</vt:i4>
      </vt:variant>
      <vt:variant>
        <vt:i4>350</vt:i4>
      </vt:variant>
      <vt:variant>
        <vt:i4>0</vt:i4>
      </vt:variant>
      <vt:variant>
        <vt:i4>5</vt:i4>
      </vt:variant>
      <vt:variant>
        <vt:lpwstr/>
      </vt:variant>
      <vt:variant>
        <vt:lpwstr>_Toc199250277</vt:lpwstr>
      </vt:variant>
      <vt:variant>
        <vt:i4>1769535</vt:i4>
      </vt:variant>
      <vt:variant>
        <vt:i4>344</vt:i4>
      </vt:variant>
      <vt:variant>
        <vt:i4>0</vt:i4>
      </vt:variant>
      <vt:variant>
        <vt:i4>5</vt:i4>
      </vt:variant>
      <vt:variant>
        <vt:lpwstr/>
      </vt:variant>
      <vt:variant>
        <vt:lpwstr>_Toc199250276</vt:lpwstr>
      </vt:variant>
      <vt:variant>
        <vt:i4>1769535</vt:i4>
      </vt:variant>
      <vt:variant>
        <vt:i4>338</vt:i4>
      </vt:variant>
      <vt:variant>
        <vt:i4>0</vt:i4>
      </vt:variant>
      <vt:variant>
        <vt:i4>5</vt:i4>
      </vt:variant>
      <vt:variant>
        <vt:lpwstr/>
      </vt:variant>
      <vt:variant>
        <vt:lpwstr>_Toc199250275</vt:lpwstr>
      </vt:variant>
      <vt:variant>
        <vt:i4>1769535</vt:i4>
      </vt:variant>
      <vt:variant>
        <vt:i4>332</vt:i4>
      </vt:variant>
      <vt:variant>
        <vt:i4>0</vt:i4>
      </vt:variant>
      <vt:variant>
        <vt:i4>5</vt:i4>
      </vt:variant>
      <vt:variant>
        <vt:lpwstr/>
      </vt:variant>
      <vt:variant>
        <vt:lpwstr>_Toc199250274</vt:lpwstr>
      </vt:variant>
      <vt:variant>
        <vt:i4>1769535</vt:i4>
      </vt:variant>
      <vt:variant>
        <vt:i4>326</vt:i4>
      </vt:variant>
      <vt:variant>
        <vt:i4>0</vt:i4>
      </vt:variant>
      <vt:variant>
        <vt:i4>5</vt:i4>
      </vt:variant>
      <vt:variant>
        <vt:lpwstr/>
      </vt:variant>
      <vt:variant>
        <vt:lpwstr>_Toc199250273</vt:lpwstr>
      </vt:variant>
      <vt:variant>
        <vt:i4>1769535</vt:i4>
      </vt:variant>
      <vt:variant>
        <vt:i4>320</vt:i4>
      </vt:variant>
      <vt:variant>
        <vt:i4>0</vt:i4>
      </vt:variant>
      <vt:variant>
        <vt:i4>5</vt:i4>
      </vt:variant>
      <vt:variant>
        <vt:lpwstr/>
      </vt:variant>
      <vt:variant>
        <vt:lpwstr>_Toc199250272</vt:lpwstr>
      </vt:variant>
      <vt:variant>
        <vt:i4>1769535</vt:i4>
      </vt:variant>
      <vt:variant>
        <vt:i4>314</vt:i4>
      </vt:variant>
      <vt:variant>
        <vt:i4>0</vt:i4>
      </vt:variant>
      <vt:variant>
        <vt:i4>5</vt:i4>
      </vt:variant>
      <vt:variant>
        <vt:lpwstr/>
      </vt:variant>
      <vt:variant>
        <vt:lpwstr>_Toc199250271</vt:lpwstr>
      </vt:variant>
      <vt:variant>
        <vt:i4>1769535</vt:i4>
      </vt:variant>
      <vt:variant>
        <vt:i4>308</vt:i4>
      </vt:variant>
      <vt:variant>
        <vt:i4>0</vt:i4>
      </vt:variant>
      <vt:variant>
        <vt:i4>5</vt:i4>
      </vt:variant>
      <vt:variant>
        <vt:lpwstr/>
      </vt:variant>
      <vt:variant>
        <vt:lpwstr>_Toc199250270</vt:lpwstr>
      </vt:variant>
      <vt:variant>
        <vt:i4>1703999</vt:i4>
      </vt:variant>
      <vt:variant>
        <vt:i4>302</vt:i4>
      </vt:variant>
      <vt:variant>
        <vt:i4>0</vt:i4>
      </vt:variant>
      <vt:variant>
        <vt:i4>5</vt:i4>
      </vt:variant>
      <vt:variant>
        <vt:lpwstr/>
      </vt:variant>
      <vt:variant>
        <vt:lpwstr>_Toc199250269</vt:lpwstr>
      </vt:variant>
      <vt:variant>
        <vt:i4>1703999</vt:i4>
      </vt:variant>
      <vt:variant>
        <vt:i4>296</vt:i4>
      </vt:variant>
      <vt:variant>
        <vt:i4>0</vt:i4>
      </vt:variant>
      <vt:variant>
        <vt:i4>5</vt:i4>
      </vt:variant>
      <vt:variant>
        <vt:lpwstr/>
      </vt:variant>
      <vt:variant>
        <vt:lpwstr>_Toc199250268</vt:lpwstr>
      </vt:variant>
      <vt:variant>
        <vt:i4>1703999</vt:i4>
      </vt:variant>
      <vt:variant>
        <vt:i4>290</vt:i4>
      </vt:variant>
      <vt:variant>
        <vt:i4>0</vt:i4>
      </vt:variant>
      <vt:variant>
        <vt:i4>5</vt:i4>
      </vt:variant>
      <vt:variant>
        <vt:lpwstr/>
      </vt:variant>
      <vt:variant>
        <vt:lpwstr>_Toc199250267</vt:lpwstr>
      </vt:variant>
      <vt:variant>
        <vt:i4>1703999</vt:i4>
      </vt:variant>
      <vt:variant>
        <vt:i4>284</vt:i4>
      </vt:variant>
      <vt:variant>
        <vt:i4>0</vt:i4>
      </vt:variant>
      <vt:variant>
        <vt:i4>5</vt:i4>
      </vt:variant>
      <vt:variant>
        <vt:lpwstr/>
      </vt:variant>
      <vt:variant>
        <vt:lpwstr>_Toc199250266</vt:lpwstr>
      </vt:variant>
      <vt:variant>
        <vt:i4>1703999</vt:i4>
      </vt:variant>
      <vt:variant>
        <vt:i4>278</vt:i4>
      </vt:variant>
      <vt:variant>
        <vt:i4>0</vt:i4>
      </vt:variant>
      <vt:variant>
        <vt:i4>5</vt:i4>
      </vt:variant>
      <vt:variant>
        <vt:lpwstr/>
      </vt:variant>
      <vt:variant>
        <vt:lpwstr>_Toc199250265</vt:lpwstr>
      </vt:variant>
      <vt:variant>
        <vt:i4>1703999</vt:i4>
      </vt:variant>
      <vt:variant>
        <vt:i4>272</vt:i4>
      </vt:variant>
      <vt:variant>
        <vt:i4>0</vt:i4>
      </vt:variant>
      <vt:variant>
        <vt:i4>5</vt:i4>
      </vt:variant>
      <vt:variant>
        <vt:lpwstr/>
      </vt:variant>
      <vt:variant>
        <vt:lpwstr>_Toc199250264</vt:lpwstr>
      </vt:variant>
      <vt:variant>
        <vt:i4>1703999</vt:i4>
      </vt:variant>
      <vt:variant>
        <vt:i4>266</vt:i4>
      </vt:variant>
      <vt:variant>
        <vt:i4>0</vt:i4>
      </vt:variant>
      <vt:variant>
        <vt:i4>5</vt:i4>
      </vt:variant>
      <vt:variant>
        <vt:lpwstr/>
      </vt:variant>
      <vt:variant>
        <vt:lpwstr>_Toc199250263</vt:lpwstr>
      </vt:variant>
      <vt:variant>
        <vt:i4>1703999</vt:i4>
      </vt:variant>
      <vt:variant>
        <vt:i4>260</vt:i4>
      </vt:variant>
      <vt:variant>
        <vt:i4>0</vt:i4>
      </vt:variant>
      <vt:variant>
        <vt:i4>5</vt:i4>
      </vt:variant>
      <vt:variant>
        <vt:lpwstr/>
      </vt:variant>
      <vt:variant>
        <vt:lpwstr>_Toc199250262</vt:lpwstr>
      </vt:variant>
      <vt:variant>
        <vt:i4>1703999</vt:i4>
      </vt:variant>
      <vt:variant>
        <vt:i4>254</vt:i4>
      </vt:variant>
      <vt:variant>
        <vt:i4>0</vt:i4>
      </vt:variant>
      <vt:variant>
        <vt:i4>5</vt:i4>
      </vt:variant>
      <vt:variant>
        <vt:lpwstr/>
      </vt:variant>
      <vt:variant>
        <vt:lpwstr>_Toc199250261</vt:lpwstr>
      </vt:variant>
      <vt:variant>
        <vt:i4>1703999</vt:i4>
      </vt:variant>
      <vt:variant>
        <vt:i4>248</vt:i4>
      </vt:variant>
      <vt:variant>
        <vt:i4>0</vt:i4>
      </vt:variant>
      <vt:variant>
        <vt:i4>5</vt:i4>
      </vt:variant>
      <vt:variant>
        <vt:lpwstr/>
      </vt:variant>
      <vt:variant>
        <vt:lpwstr>_Toc199250260</vt:lpwstr>
      </vt:variant>
      <vt:variant>
        <vt:i4>1638463</vt:i4>
      </vt:variant>
      <vt:variant>
        <vt:i4>242</vt:i4>
      </vt:variant>
      <vt:variant>
        <vt:i4>0</vt:i4>
      </vt:variant>
      <vt:variant>
        <vt:i4>5</vt:i4>
      </vt:variant>
      <vt:variant>
        <vt:lpwstr/>
      </vt:variant>
      <vt:variant>
        <vt:lpwstr>_Toc199250259</vt:lpwstr>
      </vt:variant>
      <vt:variant>
        <vt:i4>1638463</vt:i4>
      </vt:variant>
      <vt:variant>
        <vt:i4>236</vt:i4>
      </vt:variant>
      <vt:variant>
        <vt:i4>0</vt:i4>
      </vt:variant>
      <vt:variant>
        <vt:i4>5</vt:i4>
      </vt:variant>
      <vt:variant>
        <vt:lpwstr/>
      </vt:variant>
      <vt:variant>
        <vt:lpwstr>_Toc199250258</vt:lpwstr>
      </vt:variant>
      <vt:variant>
        <vt:i4>1638463</vt:i4>
      </vt:variant>
      <vt:variant>
        <vt:i4>230</vt:i4>
      </vt:variant>
      <vt:variant>
        <vt:i4>0</vt:i4>
      </vt:variant>
      <vt:variant>
        <vt:i4>5</vt:i4>
      </vt:variant>
      <vt:variant>
        <vt:lpwstr/>
      </vt:variant>
      <vt:variant>
        <vt:lpwstr>_Toc199250257</vt:lpwstr>
      </vt:variant>
      <vt:variant>
        <vt:i4>1638463</vt:i4>
      </vt:variant>
      <vt:variant>
        <vt:i4>224</vt:i4>
      </vt:variant>
      <vt:variant>
        <vt:i4>0</vt:i4>
      </vt:variant>
      <vt:variant>
        <vt:i4>5</vt:i4>
      </vt:variant>
      <vt:variant>
        <vt:lpwstr/>
      </vt:variant>
      <vt:variant>
        <vt:lpwstr>_Toc199250256</vt:lpwstr>
      </vt:variant>
      <vt:variant>
        <vt:i4>1638463</vt:i4>
      </vt:variant>
      <vt:variant>
        <vt:i4>218</vt:i4>
      </vt:variant>
      <vt:variant>
        <vt:i4>0</vt:i4>
      </vt:variant>
      <vt:variant>
        <vt:i4>5</vt:i4>
      </vt:variant>
      <vt:variant>
        <vt:lpwstr/>
      </vt:variant>
      <vt:variant>
        <vt:lpwstr>_Toc199250255</vt:lpwstr>
      </vt:variant>
      <vt:variant>
        <vt:i4>1638463</vt:i4>
      </vt:variant>
      <vt:variant>
        <vt:i4>212</vt:i4>
      </vt:variant>
      <vt:variant>
        <vt:i4>0</vt:i4>
      </vt:variant>
      <vt:variant>
        <vt:i4>5</vt:i4>
      </vt:variant>
      <vt:variant>
        <vt:lpwstr/>
      </vt:variant>
      <vt:variant>
        <vt:lpwstr>_Toc199250254</vt:lpwstr>
      </vt:variant>
      <vt:variant>
        <vt:i4>1638463</vt:i4>
      </vt:variant>
      <vt:variant>
        <vt:i4>206</vt:i4>
      </vt:variant>
      <vt:variant>
        <vt:i4>0</vt:i4>
      </vt:variant>
      <vt:variant>
        <vt:i4>5</vt:i4>
      </vt:variant>
      <vt:variant>
        <vt:lpwstr/>
      </vt:variant>
      <vt:variant>
        <vt:lpwstr>_Toc199250253</vt:lpwstr>
      </vt:variant>
      <vt:variant>
        <vt:i4>1638463</vt:i4>
      </vt:variant>
      <vt:variant>
        <vt:i4>200</vt:i4>
      </vt:variant>
      <vt:variant>
        <vt:i4>0</vt:i4>
      </vt:variant>
      <vt:variant>
        <vt:i4>5</vt:i4>
      </vt:variant>
      <vt:variant>
        <vt:lpwstr/>
      </vt:variant>
      <vt:variant>
        <vt:lpwstr>_Toc199250252</vt:lpwstr>
      </vt:variant>
      <vt:variant>
        <vt:i4>1638463</vt:i4>
      </vt:variant>
      <vt:variant>
        <vt:i4>194</vt:i4>
      </vt:variant>
      <vt:variant>
        <vt:i4>0</vt:i4>
      </vt:variant>
      <vt:variant>
        <vt:i4>5</vt:i4>
      </vt:variant>
      <vt:variant>
        <vt:lpwstr/>
      </vt:variant>
      <vt:variant>
        <vt:lpwstr>_Toc199250251</vt:lpwstr>
      </vt:variant>
      <vt:variant>
        <vt:i4>1638463</vt:i4>
      </vt:variant>
      <vt:variant>
        <vt:i4>188</vt:i4>
      </vt:variant>
      <vt:variant>
        <vt:i4>0</vt:i4>
      </vt:variant>
      <vt:variant>
        <vt:i4>5</vt:i4>
      </vt:variant>
      <vt:variant>
        <vt:lpwstr/>
      </vt:variant>
      <vt:variant>
        <vt:lpwstr>_Toc199250250</vt:lpwstr>
      </vt:variant>
      <vt:variant>
        <vt:i4>1572927</vt:i4>
      </vt:variant>
      <vt:variant>
        <vt:i4>182</vt:i4>
      </vt:variant>
      <vt:variant>
        <vt:i4>0</vt:i4>
      </vt:variant>
      <vt:variant>
        <vt:i4>5</vt:i4>
      </vt:variant>
      <vt:variant>
        <vt:lpwstr/>
      </vt:variant>
      <vt:variant>
        <vt:lpwstr>_Toc199250249</vt:lpwstr>
      </vt:variant>
      <vt:variant>
        <vt:i4>1572927</vt:i4>
      </vt:variant>
      <vt:variant>
        <vt:i4>176</vt:i4>
      </vt:variant>
      <vt:variant>
        <vt:i4>0</vt:i4>
      </vt:variant>
      <vt:variant>
        <vt:i4>5</vt:i4>
      </vt:variant>
      <vt:variant>
        <vt:lpwstr/>
      </vt:variant>
      <vt:variant>
        <vt:lpwstr>_Toc199250248</vt:lpwstr>
      </vt:variant>
      <vt:variant>
        <vt:i4>1572927</vt:i4>
      </vt:variant>
      <vt:variant>
        <vt:i4>170</vt:i4>
      </vt:variant>
      <vt:variant>
        <vt:i4>0</vt:i4>
      </vt:variant>
      <vt:variant>
        <vt:i4>5</vt:i4>
      </vt:variant>
      <vt:variant>
        <vt:lpwstr/>
      </vt:variant>
      <vt:variant>
        <vt:lpwstr>_Toc199250247</vt:lpwstr>
      </vt:variant>
      <vt:variant>
        <vt:i4>1572927</vt:i4>
      </vt:variant>
      <vt:variant>
        <vt:i4>164</vt:i4>
      </vt:variant>
      <vt:variant>
        <vt:i4>0</vt:i4>
      </vt:variant>
      <vt:variant>
        <vt:i4>5</vt:i4>
      </vt:variant>
      <vt:variant>
        <vt:lpwstr/>
      </vt:variant>
      <vt:variant>
        <vt:lpwstr>_Toc199250246</vt:lpwstr>
      </vt:variant>
      <vt:variant>
        <vt:i4>1572927</vt:i4>
      </vt:variant>
      <vt:variant>
        <vt:i4>158</vt:i4>
      </vt:variant>
      <vt:variant>
        <vt:i4>0</vt:i4>
      </vt:variant>
      <vt:variant>
        <vt:i4>5</vt:i4>
      </vt:variant>
      <vt:variant>
        <vt:lpwstr/>
      </vt:variant>
      <vt:variant>
        <vt:lpwstr>_Toc199250245</vt:lpwstr>
      </vt:variant>
      <vt:variant>
        <vt:i4>1572927</vt:i4>
      </vt:variant>
      <vt:variant>
        <vt:i4>152</vt:i4>
      </vt:variant>
      <vt:variant>
        <vt:i4>0</vt:i4>
      </vt:variant>
      <vt:variant>
        <vt:i4>5</vt:i4>
      </vt:variant>
      <vt:variant>
        <vt:lpwstr/>
      </vt:variant>
      <vt:variant>
        <vt:lpwstr>_Toc199250244</vt:lpwstr>
      </vt:variant>
      <vt:variant>
        <vt:i4>1572927</vt:i4>
      </vt:variant>
      <vt:variant>
        <vt:i4>146</vt:i4>
      </vt:variant>
      <vt:variant>
        <vt:i4>0</vt:i4>
      </vt:variant>
      <vt:variant>
        <vt:i4>5</vt:i4>
      </vt:variant>
      <vt:variant>
        <vt:lpwstr/>
      </vt:variant>
      <vt:variant>
        <vt:lpwstr>_Toc199250243</vt:lpwstr>
      </vt:variant>
      <vt:variant>
        <vt:i4>1572927</vt:i4>
      </vt:variant>
      <vt:variant>
        <vt:i4>140</vt:i4>
      </vt:variant>
      <vt:variant>
        <vt:i4>0</vt:i4>
      </vt:variant>
      <vt:variant>
        <vt:i4>5</vt:i4>
      </vt:variant>
      <vt:variant>
        <vt:lpwstr/>
      </vt:variant>
      <vt:variant>
        <vt:lpwstr>_Toc199250242</vt:lpwstr>
      </vt:variant>
      <vt:variant>
        <vt:i4>1572927</vt:i4>
      </vt:variant>
      <vt:variant>
        <vt:i4>134</vt:i4>
      </vt:variant>
      <vt:variant>
        <vt:i4>0</vt:i4>
      </vt:variant>
      <vt:variant>
        <vt:i4>5</vt:i4>
      </vt:variant>
      <vt:variant>
        <vt:lpwstr/>
      </vt:variant>
      <vt:variant>
        <vt:lpwstr>_Toc199250241</vt:lpwstr>
      </vt:variant>
      <vt:variant>
        <vt:i4>1572927</vt:i4>
      </vt:variant>
      <vt:variant>
        <vt:i4>128</vt:i4>
      </vt:variant>
      <vt:variant>
        <vt:i4>0</vt:i4>
      </vt:variant>
      <vt:variant>
        <vt:i4>5</vt:i4>
      </vt:variant>
      <vt:variant>
        <vt:lpwstr/>
      </vt:variant>
      <vt:variant>
        <vt:lpwstr>_Toc199250240</vt:lpwstr>
      </vt:variant>
      <vt:variant>
        <vt:i4>2031679</vt:i4>
      </vt:variant>
      <vt:variant>
        <vt:i4>122</vt:i4>
      </vt:variant>
      <vt:variant>
        <vt:i4>0</vt:i4>
      </vt:variant>
      <vt:variant>
        <vt:i4>5</vt:i4>
      </vt:variant>
      <vt:variant>
        <vt:lpwstr/>
      </vt:variant>
      <vt:variant>
        <vt:lpwstr>_Toc199250239</vt:lpwstr>
      </vt:variant>
      <vt:variant>
        <vt:i4>2031679</vt:i4>
      </vt:variant>
      <vt:variant>
        <vt:i4>116</vt:i4>
      </vt:variant>
      <vt:variant>
        <vt:i4>0</vt:i4>
      </vt:variant>
      <vt:variant>
        <vt:i4>5</vt:i4>
      </vt:variant>
      <vt:variant>
        <vt:lpwstr/>
      </vt:variant>
      <vt:variant>
        <vt:lpwstr>_Toc199250238</vt:lpwstr>
      </vt:variant>
      <vt:variant>
        <vt:i4>2031679</vt:i4>
      </vt:variant>
      <vt:variant>
        <vt:i4>110</vt:i4>
      </vt:variant>
      <vt:variant>
        <vt:i4>0</vt:i4>
      </vt:variant>
      <vt:variant>
        <vt:i4>5</vt:i4>
      </vt:variant>
      <vt:variant>
        <vt:lpwstr/>
      </vt:variant>
      <vt:variant>
        <vt:lpwstr>_Toc199250237</vt:lpwstr>
      </vt:variant>
      <vt:variant>
        <vt:i4>2031679</vt:i4>
      </vt:variant>
      <vt:variant>
        <vt:i4>104</vt:i4>
      </vt:variant>
      <vt:variant>
        <vt:i4>0</vt:i4>
      </vt:variant>
      <vt:variant>
        <vt:i4>5</vt:i4>
      </vt:variant>
      <vt:variant>
        <vt:lpwstr/>
      </vt:variant>
      <vt:variant>
        <vt:lpwstr>_Toc199250236</vt:lpwstr>
      </vt:variant>
      <vt:variant>
        <vt:i4>2031679</vt:i4>
      </vt:variant>
      <vt:variant>
        <vt:i4>98</vt:i4>
      </vt:variant>
      <vt:variant>
        <vt:i4>0</vt:i4>
      </vt:variant>
      <vt:variant>
        <vt:i4>5</vt:i4>
      </vt:variant>
      <vt:variant>
        <vt:lpwstr/>
      </vt:variant>
      <vt:variant>
        <vt:lpwstr>_Toc199250235</vt:lpwstr>
      </vt:variant>
      <vt:variant>
        <vt:i4>2031679</vt:i4>
      </vt:variant>
      <vt:variant>
        <vt:i4>92</vt:i4>
      </vt:variant>
      <vt:variant>
        <vt:i4>0</vt:i4>
      </vt:variant>
      <vt:variant>
        <vt:i4>5</vt:i4>
      </vt:variant>
      <vt:variant>
        <vt:lpwstr/>
      </vt:variant>
      <vt:variant>
        <vt:lpwstr>_Toc199250234</vt:lpwstr>
      </vt:variant>
      <vt:variant>
        <vt:i4>2031679</vt:i4>
      </vt:variant>
      <vt:variant>
        <vt:i4>86</vt:i4>
      </vt:variant>
      <vt:variant>
        <vt:i4>0</vt:i4>
      </vt:variant>
      <vt:variant>
        <vt:i4>5</vt:i4>
      </vt:variant>
      <vt:variant>
        <vt:lpwstr/>
      </vt:variant>
      <vt:variant>
        <vt:lpwstr>_Toc199250233</vt:lpwstr>
      </vt:variant>
      <vt:variant>
        <vt:i4>2031679</vt:i4>
      </vt:variant>
      <vt:variant>
        <vt:i4>80</vt:i4>
      </vt:variant>
      <vt:variant>
        <vt:i4>0</vt:i4>
      </vt:variant>
      <vt:variant>
        <vt:i4>5</vt:i4>
      </vt:variant>
      <vt:variant>
        <vt:lpwstr/>
      </vt:variant>
      <vt:variant>
        <vt:lpwstr>_Toc199250232</vt:lpwstr>
      </vt:variant>
      <vt:variant>
        <vt:i4>2031679</vt:i4>
      </vt:variant>
      <vt:variant>
        <vt:i4>74</vt:i4>
      </vt:variant>
      <vt:variant>
        <vt:i4>0</vt:i4>
      </vt:variant>
      <vt:variant>
        <vt:i4>5</vt:i4>
      </vt:variant>
      <vt:variant>
        <vt:lpwstr/>
      </vt:variant>
      <vt:variant>
        <vt:lpwstr>_Toc199250231</vt:lpwstr>
      </vt:variant>
      <vt:variant>
        <vt:i4>2031679</vt:i4>
      </vt:variant>
      <vt:variant>
        <vt:i4>68</vt:i4>
      </vt:variant>
      <vt:variant>
        <vt:i4>0</vt:i4>
      </vt:variant>
      <vt:variant>
        <vt:i4>5</vt:i4>
      </vt:variant>
      <vt:variant>
        <vt:lpwstr/>
      </vt:variant>
      <vt:variant>
        <vt:lpwstr>_Toc199250230</vt:lpwstr>
      </vt:variant>
      <vt:variant>
        <vt:i4>1966143</vt:i4>
      </vt:variant>
      <vt:variant>
        <vt:i4>62</vt:i4>
      </vt:variant>
      <vt:variant>
        <vt:i4>0</vt:i4>
      </vt:variant>
      <vt:variant>
        <vt:i4>5</vt:i4>
      </vt:variant>
      <vt:variant>
        <vt:lpwstr/>
      </vt:variant>
      <vt:variant>
        <vt:lpwstr>_Toc199250229</vt:lpwstr>
      </vt:variant>
      <vt:variant>
        <vt:i4>1966143</vt:i4>
      </vt:variant>
      <vt:variant>
        <vt:i4>56</vt:i4>
      </vt:variant>
      <vt:variant>
        <vt:i4>0</vt:i4>
      </vt:variant>
      <vt:variant>
        <vt:i4>5</vt:i4>
      </vt:variant>
      <vt:variant>
        <vt:lpwstr/>
      </vt:variant>
      <vt:variant>
        <vt:lpwstr>_Toc199250228</vt:lpwstr>
      </vt:variant>
      <vt:variant>
        <vt:i4>1966143</vt:i4>
      </vt:variant>
      <vt:variant>
        <vt:i4>50</vt:i4>
      </vt:variant>
      <vt:variant>
        <vt:i4>0</vt:i4>
      </vt:variant>
      <vt:variant>
        <vt:i4>5</vt:i4>
      </vt:variant>
      <vt:variant>
        <vt:lpwstr/>
      </vt:variant>
      <vt:variant>
        <vt:lpwstr>_Toc199250227</vt:lpwstr>
      </vt:variant>
      <vt:variant>
        <vt:i4>1966143</vt:i4>
      </vt:variant>
      <vt:variant>
        <vt:i4>44</vt:i4>
      </vt:variant>
      <vt:variant>
        <vt:i4>0</vt:i4>
      </vt:variant>
      <vt:variant>
        <vt:i4>5</vt:i4>
      </vt:variant>
      <vt:variant>
        <vt:lpwstr/>
      </vt:variant>
      <vt:variant>
        <vt:lpwstr>_Toc199250226</vt:lpwstr>
      </vt:variant>
      <vt:variant>
        <vt:i4>1966143</vt:i4>
      </vt:variant>
      <vt:variant>
        <vt:i4>38</vt:i4>
      </vt:variant>
      <vt:variant>
        <vt:i4>0</vt:i4>
      </vt:variant>
      <vt:variant>
        <vt:i4>5</vt:i4>
      </vt:variant>
      <vt:variant>
        <vt:lpwstr/>
      </vt:variant>
      <vt:variant>
        <vt:lpwstr>_Toc199250225</vt:lpwstr>
      </vt:variant>
      <vt:variant>
        <vt:i4>1966143</vt:i4>
      </vt:variant>
      <vt:variant>
        <vt:i4>32</vt:i4>
      </vt:variant>
      <vt:variant>
        <vt:i4>0</vt:i4>
      </vt:variant>
      <vt:variant>
        <vt:i4>5</vt:i4>
      </vt:variant>
      <vt:variant>
        <vt:lpwstr/>
      </vt:variant>
      <vt:variant>
        <vt:lpwstr>_Toc199250224</vt:lpwstr>
      </vt:variant>
      <vt:variant>
        <vt:i4>1966143</vt:i4>
      </vt:variant>
      <vt:variant>
        <vt:i4>26</vt:i4>
      </vt:variant>
      <vt:variant>
        <vt:i4>0</vt:i4>
      </vt:variant>
      <vt:variant>
        <vt:i4>5</vt:i4>
      </vt:variant>
      <vt:variant>
        <vt:lpwstr/>
      </vt:variant>
      <vt:variant>
        <vt:lpwstr>_Toc199250223</vt:lpwstr>
      </vt:variant>
      <vt:variant>
        <vt:i4>1966143</vt:i4>
      </vt:variant>
      <vt:variant>
        <vt:i4>20</vt:i4>
      </vt:variant>
      <vt:variant>
        <vt:i4>0</vt:i4>
      </vt:variant>
      <vt:variant>
        <vt:i4>5</vt:i4>
      </vt:variant>
      <vt:variant>
        <vt:lpwstr/>
      </vt:variant>
      <vt:variant>
        <vt:lpwstr>_Toc199250222</vt:lpwstr>
      </vt:variant>
      <vt:variant>
        <vt:i4>1966143</vt:i4>
      </vt:variant>
      <vt:variant>
        <vt:i4>14</vt:i4>
      </vt:variant>
      <vt:variant>
        <vt:i4>0</vt:i4>
      </vt:variant>
      <vt:variant>
        <vt:i4>5</vt:i4>
      </vt:variant>
      <vt:variant>
        <vt:lpwstr/>
      </vt:variant>
      <vt:variant>
        <vt:lpwstr>_Toc199250221</vt:lpwstr>
      </vt:variant>
      <vt:variant>
        <vt:i4>1966143</vt:i4>
      </vt:variant>
      <vt:variant>
        <vt:i4>8</vt:i4>
      </vt:variant>
      <vt:variant>
        <vt:i4>0</vt:i4>
      </vt:variant>
      <vt:variant>
        <vt:i4>5</vt:i4>
      </vt:variant>
      <vt:variant>
        <vt:lpwstr/>
      </vt:variant>
      <vt:variant>
        <vt:lpwstr>_Toc199250220</vt:lpwstr>
      </vt:variant>
      <vt:variant>
        <vt:i4>1900607</vt:i4>
      </vt:variant>
      <vt:variant>
        <vt:i4>2</vt:i4>
      </vt:variant>
      <vt:variant>
        <vt:i4>0</vt:i4>
      </vt:variant>
      <vt:variant>
        <vt:i4>5</vt:i4>
      </vt:variant>
      <vt:variant>
        <vt:lpwstr/>
      </vt:variant>
      <vt:variant>
        <vt:lpwstr>_Toc199250219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Eiguren Arrate, Jesus Mª</cp:lastModifiedBy>
  <cp:revision>14</cp:revision>
  <cp:lastPrinted>2023-04-12T18:44:00Z</cp:lastPrinted>
  <dcterms:created xsi:type="dcterms:W3CDTF">2026-06-04T16:53:00Z</dcterms:created>
  <dcterms:modified xsi:type="dcterms:W3CDTF">2026-06-08T08:01:00Z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