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C307A" w14:textId="34EB8EF5" w:rsidR="00C43CE2" w:rsidRPr="00644602" w:rsidRDefault="004F5C27" w:rsidP="00644602">
      <w:pPr>
        <w:pStyle w:val="LUIKI"/>
        <w:tabs>
          <w:tab w:val="left" w:pos="2552"/>
          <w:tab w:val="left" w:pos="4678"/>
          <w:tab w:val="left" w:pos="5104"/>
        </w:tabs>
        <w:jc w:val="center"/>
        <w:rPr>
          <w:rFonts w:cs="Arial"/>
          <w:b/>
          <w:szCs w:val="22"/>
          <w:u w:val="single"/>
        </w:rPr>
      </w:pPr>
      <w:r>
        <w:rPr>
          <w:b/>
          <w:u w:val="single"/>
        </w:rPr>
        <w:t>PLIEGO DE BASES TÉCNICAS RELATIVAS A LA EJECUCIÓ</w:t>
      </w:r>
      <w:r w:rsidR="00A3260C" w:rsidRPr="00D204C4">
        <w:rPr>
          <w:b/>
          <w:u w:val="single"/>
        </w:rPr>
        <w:t xml:space="preserve">N DEL </w:t>
      </w:r>
      <w:r w:rsidR="00A3260C" w:rsidRPr="00D204C4">
        <w:rPr>
          <w:rFonts w:cs="Arial"/>
          <w:b/>
          <w:szCs w:val="22"/>
          <w:u w:val="single"/>
        </w:rPr>
        <w:t xml:space="preserve">TRABAJO DE CAMPO </w:t>
      </w:r>
      <w:r w:rsidR="00A3260C" w:rsidRPr="00F525DC">
        <w:rPr>
          <w:rFonts w:cs="Arial"/>
          <w:b/>
          <w:szCs w:val="22"/>
          <w:u w:val="single"/>
        </w:rPr>
        <w:t xml:space="preserve">DE </w:t>
      </w:r>
      <w:smartTag w:uri="urn:schemas-microsoft-com:office:smarttags" w:element="PersonName">
        <w:smartTagPr>
          <w:attr w:name="ProductID" w:val="LA ESTADￍSTICA DE"/>
        </w:smartTagPr>
        <w:r w:rsidR="00A3260C" w:rsidRPr="00F525DC">
          <w:rPr>
            <w:rFonts w:cs="Arial"/>
            <w:b/>
            <w:szCs w:val="22"/>
            <w:u w:val="single"/>
          </w:rPr>
          <w:t>LA ESTADÍSTICA DE</w:t>
        </w:r>
      </w:smartTag>
      <w:r w:rsidR="00A3260C" w:rsidRPr="00F525DC">
        <w:rPr>
          <w:rFonts w:cs="Arial"/>
          <w:b/>
          <w:szCs w:val="22"/>
          <w:u w:val="single"/>
        </w:rPr>
        <w:t xml:space="preserve"> </w:t>
      </w:r>
      <w:proofErr w:type="gramStart"/>
      <w:r w:rsidR="00A3260C" w:rsidRPr="00F525DC">
        <w:rPr>
          <w:rFonts w:cs="Arial"/>
          <w:b/>
          <w:szCs w:val="22"/>
          <w:u w:val="single"/>
        </w:rPr>
        <w:t>SERVICIOS SOCIALES Y ACCIÓN SOCIAL</w:t>
      </w:r>
      <w:proofErr w:type="gramEnd"/>
      <w:r w:rsidR="00A3260C">
        <w:rPr>
          <w:rFonts w:cs="Arial"/>
          <w:b/>
          <w:szCs w:val="22"/>
          <w:u w:val="single"/>
        </w:rPr>
        <w:t xml:space="preserve"> (Entidades y Centros</w:t>
      </w:r>
      <w:r w:rsidR="00A3260C" w:rsidRPr="00B97B40">
        <w:rPr>
          <w:rFonts w:cs="Arial"/>
          <w:b/>
          <w:szCs w:val="22"/>
          <w:u w:val="single"/>
        </w:rPr>
        <w:t xml:space="preserve">) </w:t>
      </w:r>
      <w:r w:rsidR="00C444A5">
        <w:rPr>
          <w:rFonts w:cs="Arial"/>
          <w:b/>
          <w:szCs w:val="22"/>
          <w:u w:val="single"/>
        </w:rPr>
        <w:t>202</w:t>
      </w:r>
      <w:r w:rsidR="005F0A01">
        <w:rPr>
          <w:rFonts w:cs="Arial"/>
          <w:b/>
          <w:szCs w:val="22"/>
          <w:u w:val="single"/>
        </w:rPr>
        <w:t>7</w:t>
      </w:r>
      <w:r w:rsidR="00295A2B">
        <w:rPr>
          <w:rFonts w:cs="Arial"/>
          <w:b/>
          <w:szCs w:val="22"/>
          <w:u w:val="single"/>
        </w:rPr>
        <w:t xml:space="preserve"> y 2028</w:t>
      </w:r>
    </w:p>
    <w:p w14:paraId="26AC7683" w14:textId="77777777" w:rsidR="00C43CE2" w:rsidRPr="0075436C" w:rsidRDefault="00C43CE2" w:rsidP="00C43CE2">
      <w:pPr>
        <w:pStyle w:val="LUIKI"/>
        <w:spacing w:before="240"/>
      </w:pPr>
      <w:r>
        <w:t>1</w:t>
      </w:r>
      <w:r w:rsidRPr="0075436C">
        <w:t>.</w:t>
      </w:r>
      <w:r>
        <w:t xml:space="preserve">- </w:t>
      </w:r>
      <w:r w:rsidRPr="0075436C">
        <w:tab/>
      </w:r>
      <w:r w:rsidRPr="0075436C">
        <w:rPr>
          <w:b/>
          <w:u w:val="single"/>
        </w:rPr>
        <w:t>CONTENIDO DE LAS DISTINTAS PARTES OBJETO DEL CONTRATO</w:t>
      </w:r>
      <w:r w:rsidRPr="0075436C">
        <w:t>.</w:t>
      </w:r>
    </w:p>
    <w:p w14:paraId="414B504A" w14:textId="5C27FFE7" w:rsidR="00A3260C" w:rsidRDefault="00A3260C" w:rsidP="00A3260C">
      <w:pPr>
        <w:rPr>
          <w:rFonts w:cs="Arial"/>
          <w:noProof/>
          <w:szCs w:val="22"/>
        </w:rPr>
      </w:pPr>
      <w:r w:rsidRPr="0075436C">
        <w:rPr>
          <w:rFonts w:cs="Arial"/>
          <w:szCs w:val="22"/>
        </w:rPr>
        <w:t>La operación estadística de la E</w:t>
      </w:r>
      <w:r>
        <w:rPr>
          <w:rFonts w:cs="Arial"/>
          <w:szCs w:val="22"/>
        </w:rPr>
        <w:t>stadística de Ser</w:t>
      </w:r>
      <w:r w:rsidR="007103A4">
        <w:rPr>
          <w:rFonts w:cs="Arial"/>
          <w:szCs w:val="22"/>
        </w:rPr>
        <w:t>vicios Sociales y Acción Social-</w:t>
      </w:r>
      <w:r>
        <w:rPr>
          <w:rFonts w:cs="Arial"/>
          <w:szCs w:val="22"/>
        </w:rPr>
        <w:t xml:space="preserve">Entidades y Centros </w:t>
      </w:r>
      <w:r w:rsidR="00781145">
        <w:rPr>
          <w:rFonts w:cs="Arial"/>
          <w:szCs w:val="22"/>
        </w:rPr>
        <w:t>(ESSEC)</w:t>
      </w:r>
      <w:r w:rsidR="00CD0E79">
        <w:rPr>
          <w:rFonts w:cs="Arial"/>
          <w:szCs w:val="22"/>
        </w:rPr>
        <w:t xml:space="preserve"> </w:t>
      </w:r>
      <w:r w:rsidRPr="0075436C">
        <w:rPr>
          <w:rFonts w:cs="Arial"/>
          <w:szCs w:val="22"/>
          <w:lang w:val="es-ES"/>
        </w:rPr>
        <w:t xml:space="preserve">está incluida en </w:t>
      </w:r>
      <w:r w:rsidRPr="00B97B40">
        <w:rPr>
          <w:rFonts w:cs="Arial"/>
          <w:szCs w:val="22"/>
          <w:lang w:val="es-ES"/>
        </w:rPr>
        <w:t xml:space="preserve">el Plan Vasco de Estadística en vigor, aprobado por el Parlamento Vasco </w:t>
      </w:r>
      <w:r w:rsidRPr="00B97B40">
        <w:rPr>
          <w:rFonts w:cs="Arial"/>
          <w:noProof/>
          <w:szCs w:val="22"/>
        </w:rPr>
        <w:t xml:space="preserve">(Ley </w:t>
      </w:r>
      <w:r w:rsidR="00F36163">
        <w:rPr>
          <w:rFonts w:cs="Arial"/>
          <w:noProof/>
          <w:szCs w:val="22"/>
        </w:rPr>
        <w:t>10</w:t>
      </w:r>
      <w:r w:rsidRPr="00B97B40">
        <w:rPr>
          <w:rFonts w:cs="Arial"/>
          <w:noProof/>
          <w:szCs w:val="22"/>
        </w:rPr>
        <w:t>/</w:t>
      </w:r>
      <w:r w:rsidR="00C444A5">
        <w:rPr>
          <w:rFonts w:cs="Arial"/>
          <w:noProof/>
          <w:szCs w:val="22"/>
        </w:rPr>
        <w:t>202</w:t>
      </w:r>
      <w:r w:rsidR="002074B6">
        <w:rPr>
          <w:rFonts w:cs="Arial"/>
          <w:noProof/>
          <w:szCs w:val="22"/>
        </w:rPr>
        <w:t>3</w:t>
      </w:r>
      <w:r w:rsidRPr="00B97B40">
        <w:rPr>
          <w:rFonts w:cs="Arial"/>
          <w:noProof/>
          <w:szCs w:val="22"/>
        </w:rPr>
        <w:t xml:space="preserve">, de </w:t>
      </w:r>
      <w:r w:rsidR="00F36163">
        <w:rPr>
          <w:rFonts w:cs="Arial"/>
          <w:noProof/>
          <w:szCs w:val="22"/>
        </w:rPr>
        <w:t>9 de noviembre</w:t>
      </w:r>
      <w:r w:rsidRPr="00B97B40">
        <w:rPr>
          <w:rFonts w:cs="Arial"/>
          <w:noProof/>
          <w:szCs w:val="22"/>
        </w:rPr>
        <w:t>)</w:t>
      </w:r>
      <w:r w:rsidR="004C5CD9">
        <w:rPr>
          <w:rFonts w:cs="Arial"/>
          <w:noProof/>
          <w:szCs w:val="22"/>
        </w:rPr>
        <w:t xml:space="preserve"> y está aprobada su inclusión en el </w:t>
      </w:r>
      <w:r w:rsidR="00B12FC8">
        <w:rPr>
          <w:rFonts w:cs="Arial"/>
          <w:noProof/>
          <w:szCs w:val="22"/>
        </w:rPr>
        <w:t xml:space="preserve">anteproyecto del </w:t>
      </w:r>
      <w:r w:rsidR="004C5CD9">
        <w:rPr>
          <w:rFonts w:cs="Arial"/>
          <w:noProof/>
          <w:szCs w:val="22"/>
        </w:rPr>
        <w:t>Plan Vasco de Estadística 2027-2030 pendiente de tramitar y aprobar</w:t>
      </w:r>
      <w:r w:rsidR="006F3B54">
        <w:rPr>
          <w:rFonts w:cs="Arial"/>
          <w:noProof/>
          <w:szCs w:val="22"/>
        </w:rPr>
        <w:t>,</w:t>
      </w:r>
      <w:r w:rsidRPr="00B97B40">
        <w:rPr>
          <w:rFonts w:cs="Arial"/>
          <w:noProof/>
          <w:szCs w:val="22"/>
        </w:rPr>
        <w:t xml:space="preserve"> con</w:t>
      </w:r>
      <w:r>
        <w:rPr>
          <w:rFonts w:cs="Arial"/>
          <w:noProof/>
          <w:szCs w:val="22"/>
        </w:rPr>
        <w:t xml:space="preserve"> el código 061002</w:t>
      </w:r>
      <w:r w:rsidRPr="0075436C">
        <w:rPr>
          <w:rFonts w:cs="Arial"/>
          <w:szCs w:val="22"/>
          <w:lang w:val="es-ES"/>
        </w:rPr>
        <w:t xml:space="preserve">. </w:t>
      </w:r>
      <w:r w:rsidRPr="0075436C">
        <w:rPr>
          <w:rStyle w:val="Luiki0"/>
          <w:rFonts w:cs="Arial"/>
          <w:szCs w:val="22"/>
        </w:rPr>
        <w:t xml:space="preserve">Con el desarrollo de esta estadística se pretende dotar </w:t>
      </w:r>
      <w:r w:rsidRPr="0075436C">
        <w:rPr>
          <w:rFonts w:cs="Arial"/>
          <w:noProof/>
          <w:szCs w:val="22"/>
        </w:rPr>
        <w:t xml:space="preserve">al </w:t>
      </w:r>
      <w:r w:rsidR="00743D0E">
        <w:rPr>
          <w:rFonts w:cs="Arial"/>
          <w:noProof/>
          <w:szCs w:val="22"/>
        </w:rPr>
        <w:t>D</w:t>
      </w:r>
      <w:r w:rsidRPr="0075436C">
        <w:rPr>
          <w:rFonts w:cs="Arial"/>
          <w:noProof/>
          <w:szCs w:val="22"/>
        </w:rPr>
        <w:t xml:space="preserve">epartamento </w:t>
      </w:r>
      <w:r w:rsidR="004F7204">
        <w:rPr>
          <w:rFonts w:cs="Arial"/>
          <w:noProof/>
          <w:szCs w:val="22"/>
        </w:rPr>
        <w:t xml:space="preserve">de </w:t>
      </w:r>
      <w:r w:rsidR="00FE2B76">
        <w:rPr>
          <w:rFonts w:cs="Arial"/>
          <w:noProof/>
          <w:szCs w:val="22"/>
        </w:rPr>
        <w:t>Bienestar, Juventud y Reto Demográfico</w:t>
      </w:r>
      <w:r w:rsidRPr="0075436C">
        <w:rPr>
          <w:rFonts w:cs="Arial"/>
          <w:noProof/>
          <w:szCs w:val="22"/>
        </w:rPr>
        <w:t xml:space="preserve"> de los medios necesarios para realizar una de las operaciones estadísticas cuya responsabilidad le es atribuida en el mencionado Plan.</w:t>
      </w:r>
    </w:p>
    <w:p w14:paraId="0153F26A" w14:textId="77777777" w:rsidR="00A3260C" w:rsidRDefault="00A3260C" w:rsidP="00A3260C">
      <w:pPr>
        <w:rPr>
          <w:rFonts w:cs="Arial"/>
          <w:noProof/>
          <w:szCs w:val="22"/>
        </w:rPr>
      </w:pPr>
      <w:r>
        <w:rPr>
          <w:rFonts w:cs="Arial"/>
          <w:noProof/>
          <w:szCs w:val="22"/>
        </w:rPr>
        <w:t>Los datos obtenidos a través del trabajo de campo previsto constituyen además la base para la realización paralela y coordinada de la Estadística de gasto en acción e inserción social (</w:t>
      </w:r>
      <w:r w:rsidRPr="00B97B40">
        <w:rPr>
          <w:rFonts w:cs="Arial"/>
          <w:noProof/>
          <w:szCs w:val="22"/>
        </w:rPr>
        <w:t>código 061001</w:t>
      </w:r>
      <w:r>
        <w:rPr>
          <w:rFonts w:cs="Arial"/>
          <w:noProof/>
          <w:szCs w:val="22"/>
        </w:rPr>
        <w:t xml:space="preserve"> del Plan Vasco de Estadística) que mide el gasto público en servicios sociales en Euskadi.</w:t>
      </w:r>
    </w:p>
    <w:p w14:paraId="0C878395" w14:textId="77777777" w:rsidR="00A3260C" w:rsidRDefault="00A3260C" w:rsidP="00A3260C">
      <w:pPr>
        <w:pStyle w:val="LUIKI"/>
      </w:pPr>
      <w:r w:rsidRPr="00F525DC">
        <w:t xml:space="preserve">El contenido específico del contrato radica en la recogida y </w:t>
      </w:r>
      <w:r>
        <w:t>ordenación en un</w:t>
      </w:r>
      <w:r w:rsidR="001E3200">
        <w:t>a</w:t>
      </w:r>
      <w:r>
        <w:t xml:space="preserve"> </w:t>
      </w:r>
      <w:r w:rsidR="001E3200">
        <w:t>base</w:t>
      </w:r>
      <w:r>
        <w:t xml:space="preserve"> de datos</w:t>
      </w:r>
      <w:r w:rsidRPr="00F525DC">
        <w:t xml:space="preserve"> </w:t>
      </w:r>
      <w:r w:rsidR="008605AF">
        <w:t xml:space="preserve">integrada </w:t>
      </w:r>
      <w:r w:rsidRPr="00F525DC">
        <w:t xml:space="preserve">de la información relativa a las </w:t>
      </w:r>
      <w:r>
        <w:t>e</w:t>
      </w:r>
      <w:r w:rsidRPr="00F525DC">
        <w:t xml:space="preserve">ntidades y </w:t>
      </w:r>
      <w:r>
        <w:t>c</w:t>
      </w:r>
      <w:r w:rsidRPr="00F525DC">
        <w:t xml:space="preserve">entros </w:t>
      </w:r>
      <w:r>
        <w:t xml:space="preserve">públicos y privados </w:t>
      </w:r>
      <w:r w:rsidRPr="00F525DC">
        <w:t xml:space="preserve">que, inmersos en el área de </w:t>
      </w:r>
      <w:smartTag w:uri="urn:schemas-microsoft-com:office:smarttags" w:element="PersonName">
        <w:smartTagPr>
          <w:attr w:name="ProductID" w:val="la Acci￳n Social"/>
        </w:smartTagPr>
        <w:r w:rsidRPr="00F525DC">
          <w:t>la Acción Social</w:t>
        </w:r>
      </w:smartTag>
      <w:r w:rsidRPr="00F525DC">
        <w:t xml:space="preserve"> y Servicios Sociales de </w:t>
      </w:r>
      <w:smartTag w:uri="urn:schemas-microsoft-com:office:smarttags" w:element="PersonName">
        <w:smartTagPr>
          <w:attr w:name="ProductID" w:val="la Comunidad Aut￳noma"/>
        </w:smartTagPr>
        <w:r w:rsidRPr="00F525DC">
          <w:t>la Comunidad Autónoma</w:t>
        </w:r>
      </w:smartTag>
      <w:r w:rsidRPr="00F525DC">
        <w:t xml:space="preserve"> de Euskadi, desarrollan su actividad sin interrupción durante el año de referencia de la operación.</w:t>
      </w:r>
      <w:r>
        <w:t xml:space="preserve"> </w:t>
      </w:r>
    </w:p>
    <w:p w14:paraId="45CFB203" w14:textId="0591210E" w:rsidR="00A3260C" w:rsidRDefault="00A3260C" w:rsidP="00A3260C">
      <w:pPr>
        <w:pStyle w:val="LUIKI"/>
      </w:pPr>
      <w:r>
        <w:t xml:space="preserve">El contrato también se orienta a consolidar la información de </w:t>
      </w:r>
      <w:r w:rsidRPr="00F525DC">
        <w:t xml:space="preserve">gasto </w:t>
      </w:r>
      <w:r>
        <w:t xml:space="preserve">público en servicios sociales, una información que supone en parte </w:t>
      </w:r>
      <w:r w:rsidRPr="00F525DC">
        <w:t>una ordenación diferente de l</w:t>
      </w:r>
      <w:r>
        <w:t>os datos económicos recogidos a través del cuestionario de la ESSEC</w:t>
      </w:r>
      <w:r w:rsidRPr="00F525DC">
        <w:t>.</w:t>
      </w:r>
      <w:r>
        <w:t xml:space="preserve"> </w:t>
      </w:r>
      <w:r w:rsidR="000179FF">
        <w:t>L</w:t>
      </w:r>
      <w:r>
        <w:t xml:space="preserve">a información obtenida por esta vía se incorporará a la base de </w:t>
      </w:r>
      <w:r w:rsidRPr="00B97B40">
        <w:t>datos final de la ESSEC-</w:t>
      </w:r>
      <w:r w:rsidR="00C444A5">
        <w:t>202</w:t>
      </w:r>
      <w:r w:rsidR="002E2149">
        <w:t>7</w:t>
      </w:r>
      <w:r w:rsidRPr="00B97B40">
        <w:t xml:space="preserve"> (datos </w:t>
      </w:r>
      <w:r w:rsidR="00C444A5">
        <w:t>202</w:t>
      </w:r>
      <w:r w:rsidR="002E2149">
        <w:t>6</w:t>
      </w:r>
      <w:r w:rsidRPr="00B97B40">
        <w:t>)</w:t>
      </w:r>
      <w:r w:rsidR="00906685">
        <w:t xml:space="preserve"> y ESSEC-2028</w:t>
      </w:r>
      <w:r w:rsidR="00B12FC8">
        <w:t xml:space="preserve"> </w:t>
      </w:r>
      <w:r w:rsidR="00906685">
        <w:t>(datos 2027)</w:t>
      </w:r>
      <w:r w:rsidRPr="00B97B40">
        <w:t>.</w:t>
      </w:r>
      <w:r>
        <w:t xml:space="preserve"> </w:t>
      </w:r>
      <w:r w:rsidR="000179FF">
        <w:t xml:space="preserve">Constituirá igualmente </w:t>
      </w:r>
      <w:r>
        <w:t xml:space="preserve">la base del Anexo económico de </w:t>
      </w:r>
      <w:r w:rsidRPr="00F525DC">
        <w:t xml:space="preserve">gasto </w:t>
      </w:r>
      <w:r>
        <w:t xml:space="preserve">público en servicios sociales </w:t>
      </w:r>
      <w:r w:rsidRPr="00F525DC">
        <w:t>por programas y sectores de atención a nivel municipal.</w:t>
      </w:r>
    </w:p>
    <w:p w14:paraId="4BECFBFC" w14:textId="77777777" w:rsidR="00A3260C" w:rsidRPr="0075436C" w:rsidRDefault="000179FF" w:rsidP="00A3260C">
      <w:pPr>
        <w:pStyle w:val="LUIKI"/>
        <w:rPr>
          <w:rFonts w:cs="Arial"/>
          <w:szCs w:val="22"/>
        </w:rPr>
      </w:pPr>
      <w:r>
        <w:rPr>
          <w:rFonts w:cs="Arial"/>
          <w:szCs w:val="22"/>
        </w:rPr>
        <w:t>En el contexto señalado, l</w:t>
      </w:r>
      <w:r w:rsidR="00A3260C" w:rsidRPr="0075436C">
        <w:rPr>
          <w:rFonts w:cs="Arial"/>
          <w:szCs w:val="22"/>
        </w:rPr>
        <w:t xml:space="preserve">os trabajos a realizar por la empresa </w:t>
      </w:r>
      <w:r w:rsidR="00A3260C">
        <w:t>adjudicataria incluirán los siguientes aspectos</w:t>
      </w:r>
      <w:r w:rsidR="00A3260C" w:rsidRPr="0075436C">
        <w:rPr>
          <w:rFonts w:cs="Arial"/>
          <w:szCs w:val="22"/>
        </w:rPr>
        <w:t>:</w:t>
      </w:r>
    </w:p>
    <w:p w14:paraId="5D8BE170" w14:textId="77777777" w:rsidR="00A3260C" w:rsidRPr="00B973FC" w:rsidRDefault="00A3260C" w:rsidP="00A3260C">
      <w:pPr>
        <w:pStyle w:val="LUIKI"/>
        <w:rPr>
          <w:color w:val="000000"/>
        </w:rPr>
      </w:pPr>
      <w:r w:rsidRPr="00B973FC">
        <w:rPr>
          <w:b/>
          <w:color w:val="000000"/>
        </w:rPr>
        <w:t>A.</w:t>
      </w:r>
      <w:r w:rsidRPr="00B973FC">
        <w:rPr>
          <w:b/>
          <w:color w:val="000000"/>
        </w:rPr>
        <w:tab/>
        <w:t>Actualización del diseño de la operación</w:t>
      </w:r>
      <w:r w:rsidRPr="00B973FC">
        <w:rPr>
          <w:color w:val="000000"/>
        </w:rPr>
        <w:t>.</w:t>
      </w:r>
    </w:p>
    <w:p w14:paraId="5A547F4B" w14:textId="150EC3A5" w:rsidR="00A3260C" w:rsidRPr="00B973FC" w:rsidRDefault="00A3260C" w:rsidP="00A3260C">
      <w:pPr>
        <w:rPr>
          <w:color w:val="000000"/>
        </w:rPr>
      </w:pPr>
      <w:r w:rsidRPr="00B973FC">
        <w:rPr>
          <w:color w:val="000000"/>
        </w:rPr>
        <w:lastRenderedPageBreak/>
        <w:t xml:space="preserve">De cara a la actualización del diseño </w:t>
      </w:r>
      <w:r w:rsidRPr="00B97B40">
        <w:rPr>
          <w:color w:val="000000"/>
        </w:rPr>
        <w:t>de la ESSEC-</w:t>
      </w:r>
      <w:r w:rsidR="00C444A5">
        <w:rPr>
          <w:color w:val="000000"/>
        </w:rPr>
        <w:t>202</w:t>
      </w:r>
      <w:r w:rsidR="002E2149">
        <w:rPr>
          <w:color w:val="000000"/>
        </w:rPr>
        <w:t>7</w:t>
      </w:r>
      <w:r w:rsidRPr="00B97B40">
        <w:rPr>
          <w:color w:val="000000"/>
        </w:rPr>
        <w:t xml:space="preserve"> (datos </w:t>
      </w:r>
      <w:r w:rsidR="00C444A5">
        <w:rPr>
          <w:color w:val="000000"/>
        </w:rPr>
        <w:t>202</w:t>
      </w:r>
      <w:r w:rsidR="002E2149">
        <w:rPr>
          <w:color w:val="000000"/>
        </w:rPr>
        <w:t>6</w:t>
      </w:r>
      <w:r w:rsidRPr="00B97B40">
        <w:rPr>
          <w:color w:val="000000"/>
        </w:rPr>
        <w:t>)</w:t>
      </w:r>
      <w:r w:rsidR="00906685">
        <w:rPr>
          <w:color w:val="000000"/>
        </w:rPr>
        <w:t xml:space="preserve"> y ESSEC-2028 (datos 2027)</w:t>
      </w:r>
      <w:r w:rsidRPr="00B97B40">
        <w:rPr>
          <w:color w:val="000000"/>
        </w:rPr>
        <w:t>,</w:t>
      </w:r>
      <w:r w:rsidRPr="00B973FC">
        <w:rPr>
          <w:color w:val="000000"/>
        </w:rPr>
        <w:t xml:space="preserve"> corresponderá a la empresa adjudicataria colaborar con el Órgano Estadístico Específico del </w:t>
      </w:r>
      <w:r w:rsidR="00743D0E">
        <w:rPr>
          <w:color w:val="000000"/>
        </w:rPr>
        <w:t xml:space="preserve">Departamento de </w:t>
      </w:r>
      <w:r w:rsidR="00FE2B76">
        <w:rPr>
          <w:color w:val="000000"/>
        </w:rPr>
        <w:t>Bienestar, Juventud y Reto Demográfico</w:t>
      </w:r>
      <w:r w:rsidRPr="00B973FC">
        <w:rPr>
          <w:color w:val="000000"/>
        </w:rPr>
        <w:t xml:space="preserve"> (OEE) en la puesta en marcha operativa del proceso de recogida de información en campo. Esto incluirá, de forma específica, los siguientes aspectos:</w:t>
      </w:r>
    </w:p>
    <w:p w14:paraId="76A458E1" w14:textId="77777777" w:rsidR="00A3260C" w:rsidRPr="00952537" w:rsidRDefault="00A3260C" w:rsidP="00A3260C">
      <w:pPr>
        <w:pStyle w:val="LUIKI"/>
        <w:ind w:left="425" w:hanging="425"/>
        <w:rPr>
          <w:color w:val="000000"/>
        </w:rPr>
      </w:pPr>
      <w:r>
        <w:rPr>
          <w:color w:val="000000"/>
        </w:rPr>
        <w:t>1.</w:t>
      </w:r>
      <w:r>
        <w:rPr>
          <w:color w:val="000000"/>
        </w:rPr>
        <w:tab/>
        <w:t>A</w:t>
      </w:r>
      <w:r w:rsidRPr="00952537">
        <w:rPr>
          <w:color w:val="000000"/>
        </w:rPr>
        <w:t>juste final de los cuestionarios a utilizar en el trabajo de campo.</w:t>
      </w:r>
    </w:p>
    <w:p w14:paraId="19F29A84" w14:textId="221ACC1D" w:rsidR="00A3260C" w:rsidRDefault="00A3260C" w:rsidP="00A3260C">
      <w:pPr>
        <w:pStyle w:val="LUIKI"/>
        <w:ind w:left="227" w:hanging="227"/>
      </w:pPr>
      <w:r>
        <w:tab/>
        <w:t xml:space="preserve">El modelo de cuestionario </w:t>
      </w:r>
      <w:r w:rsidRPr="00B97B40">
        <w:t>de la ESSEC-</w:t>
      </w:r>
      <w:r w:rsidR="00C444A5">
        <w:t>202</w:t>
      </w:r>
      <w:r w:rsidR="002E2149">
        <w:t>7</w:t>
      </w:r>
      <w:r w:rsidRPr="00B97B40">
        <w:t xml:space="preserve"> (datos </w:t>
      </w:r>
      <w:r w:rsidR="00C444A5">
        <w:t>202</w:t>
      </w:r>
      <w:r w:rsidR="002E2149">
        <w:t>6</w:t>
      </w:r>
      <w:r w:rsidRPr="00B97B40">
        <w:t>) mantendrá</w:t>
      </w:r>
      <w:r>
        <w:t xml:space="preserve"> el contenido básico del cuesti</w:t>
      </w:r>
      <w:r w:rsidR="00DE228A">
        <w:t xml:space="preserve">onario aplicado en la </w:t>
      </w:r>
      <w:r w:rsidR="00DE228A" w:rsidRPr="00B97B40">
        <w:t>operación</w:t>
      </w:r>
      <w:r w:rsidR="00A37C39" w:rsidRPr="00B97B40">
        <w:t xml:space="preserve"> ESSEC</w:t>
      </w:r>
      <w:r w:rsidR="00781145" w:rsidRPr="00B97B40">
        <w:t xml:space="preserve"> </w:t>
      </w:r>
      <w:r w:rsidR="00C444A5">
        <w:t>202</w:t>
      </w:r>
      <w:r w:rsidR="002E2149">
        <w:t>6</w:t>
      </w:r>
      <w:r w:rsidRPr="00B97B40">
        <w:t xml:space="preserve"> (datos </w:t>
      </w:r>
      <w:r w:rsidR="00C444A5">
        <w:t>202</w:t>
      </w:r>
      <w:r w:rsidR="002E2149">
        <w:t>5</w:t>
      </w:r>
      <w:r w:rsidRPr="00B97B40">
        <w:t>). En este</w:t>
      </w:r>
      <w:r>
        <w:t xml:space="preserve"> sentido, la estructura del cuestionario seguirá basándose en</w:t>
      </w:r>
      <w:r w:rsidRPr="00F525DC">
        <w:t xml:space="preserve"> los siguientes apartados:</w:t>
      </w:r>
    </w:p>
    <w:p w14:paraId="0B1E674A" w14:textId="77777777" w:rsidR="00A3260C" w:rsidRPr="00F525DC" w:rsidRDefault="00A3260C" w:rsidP="00A3260C">
      <w:pPr>
        <w:pStyle w:val="LUIKI"/>
        <w:ind w:left="227" w:hanging="227"/>
      </w:pPr>
      <w:r>
        <w:tab/>
      </w:r>
      <w:r>
        <w:tab/>
      </w:r>
      <w:r w:rsidRPr="00F525DC">
        <w:t>1.- Identificación.</w:t>
      </w:r>
    </w:p>
    <w:p w14:paraId="286D313D" w14:textId="77777777" w:rsidR="00A3260C" w:rsidRPr="00F525DC" w:rsidRDefault="00A3260C" w:rsidP="00A3260C">
      <w:pPr>
        <w:pStyle w:val="LUIKI"/>
        <w:ind w:left="227" w:hanging="227"/>
      </w:pPr>
      <w:r>
        <w:tab/>
      </w:r>
      <w:r>
        <w:tab/>
      </w:r>
      <w:r w:rsidRPr="00F525DC">
        <w:t>2.- Características.</w:t>
      </w:r>
    </w:p>
    <w:p w14:paraId="0006C336" w14:textId="77777777" w:rsidR="00A3260C" w:rsidRPr="00F525DC" w:rsidRDefault="00A3260C" w:rsidP="00A3260C">
      <w:pPr>
        <w:pStyle w:val="LUIKI"/>
        <w:ind w:left="227" w:hanging="227"/>
      </w:pPr>
      <w:r>
        <w:tab/>
      </w:r>
      <w:r>
        <w:tab/>
      </w:r>
      <w:r w:rsidRPr="00F525DC">
        <w:t>3.- Datos sobre personal.</w:t>
      </w:r>
    </w:p>
    <w:p w14:paraId="1E7B9E20" w14:textId="77777777" w:rsidR="00A3260C" w:rsidRPr="00F525DC" w:rsidRDefault="00A3260C" w:rsidP="00A3260C">
      <w:pPr>
        <w:pStyle w:val="LUIKI"/>
        <w:ind w:left="227" w:hanging="227"/>
      </w:pPr>
      <w:r>
        <w:tab/>
      </w:r>
      <w:r>
        <w:tab/>
      </w:r>
      <w:r w:rsidRPr="00F525DC">
        <w:t>4.- Ingresos según origen.</w:t>
      </w:r>
    </w:p>
    <w:p w14:paraId="076DEB40" w14:textId="77777777" w:rsidR="00A3260C" w:rsidRPr="00F525DC" w:rsidRDefault="00A3260C" w:rsidP="00A3260C">
      <w:pPr>
        <w:pStyle w:val="LUIKI"/>
        <w:ind w:left="227" w:hanging="227"/>
      </w:pPr>
      <w:r>
        <w:tab/>
      </w:r>
      <w:r>
        <w:tab/>
      </w:r>
      <w:r w:rsidRPr="00F525DC">
        <w:t>5.- Gastos corrientes.</w:t>
      </w:r>
    </w:p>
    <w:p w14:paraId="1EE6AB27" w14:textId="77777777" w:rsidR="00A3260C" w:rsidRDefault="00A3260C" w:rsidP="00A3260C">
      <w:pPr>
        <w:pStyle w:val="LUIKI"/>
        <w:ind w:left="227" w:hanging="227"/>
      </w:pPr>
      <w:r>
        <w:tab/>
      </w:r>
      <w:r>
        <w:tab/>
      </w:r>
      <w:r w:rsidRPr="00F525DC">
        <w:t>6.- Inversiones.</w:t>
      </w:r>
    </w:p>
    <w:p w14:paraId="1240B3CA" w14:textId="77777777" w:rsidR="00A3260C" w:rsidRDefault="00A3260C" w:rsidP="00A3260C">
      <w:pPr>
        <w:pStyle w:val="LUIKI"/>
        <w:ind w:left="227" w:hanging="227"/>
      </w:pPr>
      <w:r>
        <w:tab/>
        <w:t>S</w:t>
      </w:r>
      <w:r w:rsidRPr="00F525DC">
        <w:t xml:space="preserve">e incluye </w:t>
      </w:r>
      <w:r>
        <w:t xml:space="preserve">además un formulario/cuestionario de gasto que permitirá cumplimentar el </w:t>
      </w:r>
      <w:r w:rsidRPr="00F525DC">
        <w:t xml:space="preserve">Anexo económico </w:t>
      </w:r>
      <w:r w:rsidR="006B799E">
        <w:t>a desarrollar</w:t>
      </w:r>
      <w:r w:rsidRPr="00F525DC">
        <w:t xml:space="preserve"> en </w:t>
      </w:r>
      <w:r>
        <w:t xml:space="preserve">el caso del </w:t>
      </w:r>
      <w:r w:rsidRPr="00F525DC">
        <w:t>Gobierno Vasco,</w:t>
      </w:r>
      <w:r>
        <w:t xml:space="preserve"> las</w:t>
      </w:r>
      <w:r w:rsidRPr="00F525DC">
        <w:t xml:space="preserve"> Diputaciones Forales y </w:t>
      </w:r>
      <w:r>
        <w:t xml:space="preserve">los </w:t>
      </w:r>
      <w:r w:rsidRPr="00F525DC">
        <w:t>Ayunta</w:t>
      </w:r>
      <w:r>
        <w:t>mientos o agrupaciones de éstos. El objetivo de la información a incluir en este Anexo económico es</w:t>
      </w:r>
      <w:r w:rsidRPr="00F525DC">
        <w:t xml:space="preserve"> delimitar las fuentes de financiación y el destino del gasto </w:t>
      </w:r>
      <w:r>
        <w:t xml:space="preserve">público en servicios sociales </w:t>
      </w:r>
      <w:r w:rsidRPr="00F525DC">
        <w:t>por programas y sectores de atención a nivel municipal.</w:t>
      </w:r>
    </w:p>
    <w:p w14:paraId="573DFDD6" w14:textId="3E70F67E" w:rsidR="00A3260C" w:rsidRPr="00952537" w:rsidRDefault="00A3260C" w:rsidP="00A3260C">
      <w:pPr>
        <w:pStyle w:val="LUIKI"/>
        <w:ind w:left="227" w:hanging="227"/>
        <w:rPr>
          <w:color w:val="000000"/>
        </w:rPr>
      </w:pPr>
      <w:r w:rsidRPr="00952537">
        <w:rPr>
          <w:color w:val="000000"/>
        </w:rPr>
        <w:tab/>
        <w:t xml:space="preserve">Aunque se mantendrá el contenido y diseño fundamental del cuestionario ESSEC aplicado en la operación </w:t>
      </w:r>
      <w:r w:rsidR="00781145" w:rsidRPr="00B97B40">
        <w:rPr>
          <w:color w:val="000000"/>
        </w:rPr>
        <w:t xml:space="preserve">del </w:t>
      </w:r>
      <w:r w:rsidR="00C444A5">
        <w:rPr>
          <w:color w:val="000000"/>
        </w:rPr>
        <w:t>202</w:t>
      </w:r>
      <w:r w:rsidR="005D4F43">
        <w:rPr>
          <w:color w:val="000000"/>
        </w:rPr>
        <w:t>6</w:t>
      </w:r>
      <w:r w:rsidRPr="00B97B40">
        <w:rPr>
          <w:color w:val="000000"/>
        </w:rPr>
        <w:t xml:space="preserve"> (datos </w:t>
      </w:r>
      <w:r w:rsidR="00C444A5">
        <w:rPr>
          <w:color w:val="000000"/>
        </w:rPr>
        <w:t>202</w:t>
      </w:r>
      <w:r w:rsidR="005D4F43">
        <w:rPr>
          <w:color w:val="000000"/>
        </w:rPr>
        <w:t>5</w:t>
      </w:r>
      <w:r w:rsidRPr="00B97B40">
        <w:rPr>
          <w:color w:val="000000"/>
        </w:rPr>
        <w:t>), así como</w:t>
      </w:r>
      <w:r>
        <w:rPr>
          <w:color w:val="000000"/>
        </w:rPr>
        <w:t xml:space="preserve"> el relativo a la recogida de la información relativa al gasto público en servicios sociales,</w:t>
      </w:r>
      <w:r w:rsidRPr="00952537">
        <w:rPr>
          <w:color w:val="000000"/>
        </w:rPr>
        <w:t xml:space="preserve"> la empresa adjudicataria podrá plantear propuestas para la actualización del diseño final de</w:t>
      </w:r>
      <w:r>
        <w:rPr>
          <w:color w:val="000000"/>
        </w:rPr>
        <w:t xml:space="preserve"> los</w:t>
      </w:r>
      <w:r w:rsidRPr="00952537">
        <w:rPr>
          <w:color w:val="000000"/>
        </w:rPr>
        <w:t xml:space="preserve"> cuestionario</w:t>
      </w:r>
      <w:r>
        <w:rPr>
          <w:color w:val="000000"/>
        </w:rPr>
        <w:t>s</w:t>
      </w:r>
      <w:r w:rsidRPr="00952537">
        <w:rPr>
          <w:color w:val="000000"/>
        </w:rPr>
        <w:t xml:space="preserve"> base a aplicar en la </w:t>
      </w:r>
      <w:r w:rsidRPr="00B97B40">
        <w:rPr>
          <w:color w:val="000000"/>
        </w:rPr>
        <w:t xml:space="preserve">operación </w:t>
      </w:r>
      <w:r w:rsidR="00781145" w:rsidRPr="00B97B40">
        <w:rPr>
          <w:color w:val="000000"/>
        </w:rPr>
        <w:t xml:space="preserve">del </w:t>
      </w:r>
      <w:r w:rsidR="00C444A5">
        <w:rPr>
          <w:color w:val="000000"/>
        </w:rPr>
        <w:t>202</w:t>
      </w:r>
      <w:r w:rsidR="00E40FBB">
        <w:rPr>
          <w:color w:val="000000"/>
        </w:rPr>
        <w:t>7</w:t>
      </w:r>
      <w:r w:rsidRPr="00B97B40">
        <w:rPr>
          <w:color w:val="000000"/>
        </w:rPr>
        <w:t>. Estas</w:t>
      </w:r>
      <w:r w:rsidRPr="00952537">
        <w:rPr>
          <w:color w:val="000000"/>
        </w:rPr>
        <w:t xml:space="preserve"> propuestas no podrán alterar la estructura básica y la forma </w:t>
      </w:r>
      <w:r>
        <w:rPr>
          <w:color w:val="000000"/>
        </w:rPr>
        <w:t xml:space="preserve">de los </w:t>
      </w:r>
      <w:r w:rsidRPr="00952537">
        <w:rPr>
          <w:color w:val="000000"/>
        </w:rPr>
        <w:t>cuestionario</w:t>
      </w:r>
      <w:r>
        <w:rPr>
          <w:color w:val="000000"/>
        </w:rPr>
        <w:t>s</w:t>
      </w:r>
      <w:r w:rsidRPr="00952537">
        <w:rPr>
          <w:color w:val="000000"/>
        </w:rPr>
        <w:t xml:space="preserve"> y deberá</w:t>
      </w:r>
      <w:r>
        <w:rPr>
          <w:color w:val="000000"/>
        </w:rPr>
        <w:t>n,</w:t>
      </w:r>
      <w:r w:rsidRPr="00952537">
        <w:rPr>
          <w:color w:val="000000"/>
        </w:rPr>
        <w:t xml:space="preserve"> </w:t>
      </w:r>
      <w:r>
        <w:rPr>
          <w:color w:val="000000"/>
        </w:rPr>
        <w:t xml:space="preserve">por ello, </w:t>
      </w:r>
      <w:r w:rsidRPr="00952537">
        <w:rPr>
          <w:color w:val="000000"/>
        </w:rPr>
        <w:t xml:space="preserve">limitarse a aspectos </w:t>
      </w:r>
      <w:r>
        <w:rPr>
          <w:color w:val="000000"/>
        </w:rPr>
        <w:t xml:space="preserve">que introduzcan mejoras en la </w:t>
      </w:r>
      <w:r w:rsidRPr="00952537">
        <w:rPr>
          <w:color w:val="000000"/>
        </w:rPr>
        <w:t>obtención de la información a recoger.</w:t>
      </w:r>
    </w:p>
    <w:p w14:paraId="003FD017" w14:textId="77777777" w:rsidR="00A3260C" w:rsidRPr="00952537" w:rsidRDefault="00A3260C" w:rsidP="00A3260C">
      <w:pPr>
        <w:pStyle w:val="LUIKI"/>
        <w:ind w:left="227" w:hanging="227"/>
        <w:rPr>
          <w:color w:val="000000"/>
        </w:rPr>
      </w:pPr>
      <w:r w:rsidRPr="00952537">
        <w:rPr>
          <w:color w:val="000000"/>
        </w:rPr>
        <w:lastRenderedPageBreak/>
        <w:t>2.</w:t>
      </w:r>
      <w:r w:rsidRPr="00952537">
        <w:rPr>
          <w:color w:val="000000"/>
        </w:rPr>
        <w:tab/>
      </w:r>
      <w:r>
        <w:rPr>
          <w:color w:val="000000"/>
        </w:rPr>
        <w:t>Determinación de las d</w:t>
      </w:r>
      <w:r w:rsidRPr="00952537">
        <w:rPr>
          <w:color w:val="000000"/>
        </w:rPr>
        <w:t>ecisiones clave, y de carácter general, sobre la organización del proceso de recogida de los datos y la estrategia de acercamiento a las entidades y centros a contactar en campo.</w:t>
      </w:r>
    </w:p>
    <w:p w14:paraId="2B1EB190" w14:textId="571EAF5A" w:rsidR="00A3260C" w:rsidRPr="00952537" w:rsidRDefault="00A3260C" w:rsidP="00A3260C">
      <w:pPr>
        <w:pStyle w:val="LUIKI"/>
        <w:ind w:left="227" w:hanging="227"/>
        <w:rPr>
          <w:color w:val="000000"/>
          <w:lang w:eastAsia="en-US"/>
        </w:rPr>
      </w:pPr>
      <w:r w:rsidRPr="00952537">
        <w:rPr>
          <w:color w:val="000000"/>
        </w:rPr>
        <w:tab/>
        <w:t>La empresa adjudicataria se responsabilizará de aplicar el</w:t>
      </w:r>
      <w:r w:rsidRPr="00952537">
        <w:rPr>
          <w:color w:val="000000"/>
          <w:lang w:eastAsia="en-US"/>
        </w:rPr>
        <w:t xml:space="preserve"> sistema general establecido para la planificación, supervisión y revisión del trabajo, así como de desarrollar el sistema organizativo general que se establezca para </w:t>
      </w:r>
      <w:r w:rsidR="007E6720">
        <w:rPr>
          <w:color w:val="000000"/>
          <w:lang w:eastAsia="en-US"/>
        </w:rPr>
        <w:t>la ejecución</w:t>
      </w:r>
      <w:r w:rsidRPr="00952537">
        <w:rPr>
          <w:color w:val="000000"/>
          <w:lang w:eastAsia="en-US"/>
        </w:rPr>
        <w:t xml:space="preserve"> del trabajo de campo y la recogida de los datos. Este proceso organizativo tendrá en cuenta, de forma particular, </w:t>
      </w:r>
      <w:r w:rsidRPr="00952537">
        <w:rPr>
          <w:color w:val="000000"/>
        </w:rPr>
        <w:t>la estrategia de acercamiento a las entidades y centros a encuestar en campo</w:t>
      </w:r>
      <w:r w:rsidR="00C610E1">
        <w:rPr>
          <w:color w:val="000000"/>
        </w:rPr>
        <w:t>,</w:t>
      </w:r>
      <w:r w:rsidRPr="00952537">
        <w:rPr>
          <w:color w:val="000000"/>
        </w:rPr>
        <w:t xml:space="preserve"> así </w:t>
      </w:r>
      <w:r w:rsidR="00C610E1">
        <w:rPr>
          <w:color w:val="000000"/>
        </w:rPr>
        <w:t xml:space="preserve">como </w:t>
      </w:r>
      <w:r w:rsidRPr="00952537">
        <w:rPr>
          <w:color w:val="000000"/>
        </w:rPr>
        <w:t>todos los aspectos relativos a la garantía del secreto estadístico durante el proceso de desarrollo de la operación</w:t>
      </w:r>
      <w:r w:rsidR="008F49C3">
        <w:rPr>
          <w:color w:val="000000"/>
        </w:rPr>
        <w:t>.</w:t>
      </w:r>
      <w:r w:rsidR="007103A4">
        <w:rPr>
          <w:color w:val="000000"/>
        </w:rPr>
        <w:t xml:space="preserve"> </w:t>
      </w:r>
    </w:p>
    <w:p w14:paraId="538EA56C" w14:textId="77777777" w:rsidR="00A3260C" w:rsidRPr="00952537" w:rsidRDefault="00A3260C" w:rsidP="00A3260C">
      <w:pPr>
        <w:pStyle w:val="LUIKI"/>
        <w:ind w:left="227" w:hanging="227"/>
        <w:rPr>
          <w:color w:val="000000"/>
          <w:lang w:eastAsia="en-US"/>
        </w:rPr>
      </w:pPr>
      <w:r w:rsidRPr="00952537">
        <w:rPr>
          <w:color w:val="000000"/>
          <w:lang w:eastAsia="en-US"/>
        </w:rPr>
        <w:tab/>
        <w:t>Los sistemas de referencia deberán tener en cuenta los principios generales y específicos que, a este respecto, se contengan en este Pliego de Bases Técnicas.</w:t>
      </w:r>
    </w:p>
    <w:p w14:paraId="226D0CBC" w14:textId="77777777" w:rsidR="00A3260C" w:rsidRPr="00952537" w:rsidRDefault="00A3260C" w:rsidP="00A3260C">
      <w:pPr>
        <w:pStyle w:val="LUIKI"/>
        <w:ind w:left="425" w:hanging="425"/>
        <w:rPr>
          <w:rFonts w:cs="Arial"/>
          <w:b/>
          <w:color w:val="000000"/>
          <w:szCs w:val="22"/>
        </w:rPr>
      </w:pPr>
      <w:r w:rsidRPr="00952537">
        <w:rPr>
          <w:rFonts w:cs="Arial"/>
          <w:b/>
          <w:color w:val="000000"/>
          <w:szCs w:val="22"/>
        </w:rPr>
        <w:t>B.</w:t>
      </w:r>
      <w:r w:rsidRPr="00952537">
        <w:rPr>
          <w:rFonts w:cs="Arial"/>
          <w:b/>
          <w:color w:val="000000"/>
          <w:szCs w:val="22"/>
        </w:rPr>
        <w:tab/>
        <w:t>Desarrollo del trabajo de campo.</w:t>
      </w:r>
    </w:p>
    <w:p w14:paraId="4C8E3C5F" w14:textId="446040F9" w:rsidR="00A3260C" w:rsidRPr="00B973FC" w:rsidRDefault="00A3260C" w:rsidP="00A3260C">
      <w:pPr>
        <w:rPr>
          <w:color w:val="000000"/>
        </w:rPr>
      </w:pPr>
      <w:r w:rsidRPr="00952537">
        <w:rPr>
          <w:color w:val="000000"/>
        </w:rPr>
        <w:t xml:space="preserve">Una vez preparados los cuestionarios y validado el marco general para el desarrollo del trabajo de campo por el OEE del </w:t>
      </w:r>
      <w:r w:rsidR="00743D0E">
        <w:rPr>
          <w:color w:val="000000"/>
        </w:rPr>
        <w:t xml:space="preserve">Departamento de </w:t>
      </w:r>
      <w:r w:rsidR="00FE2B76">
        <w:rPr>
          <w:color w:val="000000"/>
        </w:rPr>
        <w:t>Bienestar, Juventud y Reto Demográfico</w:t>
      </w:r>
      <w:r w:rsidRPr="00952537">
        <w:rPr>
          <w:color w:val="000000"/>
        </w:rPr>
        <w:t xml:space="preserve">, la </w:t>
      </w:r>
      <w:r w:rsidRPr="00952537">
        <w:rPr>
          <w:rFonts w:cs="Arial"/>
          <w:color w:val="000000"/>
          <w:szCs w:val="22"/>
        </w:rPr>
        <w:t>empresa adjudicataria se responsabilizará de la realización del trabajo de campo, y de la recogida de datos asociada</w:t>
      </w:r>
      <w:r w:rsidRPr="00952537">
        <w:rPr>
          <w:color w:val="000000"/>
        </w:rPr>
        <w:t>.</w:t>
      </w:r>
      <w:r>
        <w:rPr>
          <w:color w:val="000000"/>
        </w:rPr>
        <w:t xml:space="preserve"> </w:t>
      </w:r>
      <w:r w:rsidRPr="00B973FC">
        <w:rPr>
          <w:color w:val="000000"/>
        </w:rPr>
        <w:t>De acuerdo con lo señalado en el apartado A, se tendrán en cuenta en este punto las propuestas generales que realice la empresa adjudicataria respecto a la estrategia de acercamiento a las entidad</w:t>
      </w:r>
      <w:r>
        <w:rPr>
          <w:color w:val="000000"/>
        </w:rPr>
        <w:t>es</w:t>
      </w:r>
      <w:r w:rsidRPr="00B973FC">
        <w:rPr>
          <w:color w:val="000000"/>
        </w:rPr>
        <w:t xml:space="preserve"> y centros a encuestar en campo y a la organización del proceso de recogida de los datos.</w:t>
      </w:r>
    </w:p>
    <w:p w14:paraId="07AEEB92" w14:textId="18B8DC7D" w:rsidR="00A3260C" w:rsidRPr="00B973FC" w:rsidRDefault="00A3260C" w:rsidP="00A3260C">
      <w:pPr>
        <w:rPr>
          <w:color w:val="000000"/>
        </w:rPr>
      </w:pPr>
      <w:r w:rsidRPr="00B973FC">
        <w:rPr>
          <w:color w:val="000000"/>
        </w:rPr>
        <w:t xml:space="preserve">La recogida de datos afectará, sin posibilidad de excepción alguna, al conjunto de entidades y centros de servicios sociales (incluidos aquellos que, como los centros especiales de empleo o las empresas de inserción, han sido habitualmente contemplados en esta operación estadística). Se trata por tanto de una aproximación censal en la que el trabajo de campo únicamente se dará por </w:t>
      </w:r>
      <w:r>
        <w:rPr>
          <w:color w:val="000000"/>
        </w:rPr>
        <w:t>terminado</w:t>
      </w:r>
      <w:r w:rsidRPr="00B973FC">
        <w:rPr>
          <w:color w:val="000000"/>
        </w:rPr>
        <w:t xml:space="preserve"> cuando se completen todos las entidades y centros existentes en el Directorio de la </w:t>
      </w:r>
      <w:r w:rsidRPr="00B97B40">
        <w:rPr>
          <w:color w:val="000000"/>
        </w:rPr>
        <w:t>ESSEC-</w:t>
      </w:r>
      <w:r w:rsidR="00C444A5">
        <w:rPr>
          <w:color w:val="000000"/>
        </w:rPr>
        <w:t>202</w:t>
      </w:r>
      <w:r w:rsidR="00A47406">
        <w:rPr>
          <w:color w:val="000000"/>
        </w:rPr>
        <w:t>7</w:t>
      </w:r>
      <w:r w:rsidR="005650AC">
        <w:rPr>
          <w:color w:val="000000"/>
        </w:rPr>
        <w:t xml:space="preserve"> y 2028</w:t>
      </w:r>
      <w:r w:rsidRPr="00B97B40">
        <w:rPr>
          <w:color w:val="000000"/>
        </w:rPr>
        <w:t xml:space="preserve"> (</w:t>
      </w:r>
      <w:r w:rsidRPr="00B973FC">
        <w:rPr>
          <w:color w:val="000000"/>
        </w:rPr>
        <w:t>vía cumplimentación o</w:t>
      </w:r>
      <w:r>
        <w:rPr>
          <w:color w:val="000000"/>
        </w:rPr>
        <w:t xml:space="preserve"> </w:t>
      </w:r>
      <w:r w:rsidRPr="00B973FC">
        <w:rPr>
          <w:color w:val="000000"/>
        </w:rPr>
        <w:t xml:space="preserve">excepcionalmente, </w:t>
      </w:r>
      <w:r>
        <w:rPr>
          <w:color w:val="000000"/>
        </w:rPr>
        <w:t xml:space="preserve">en los casos autorizados por el OEE del </w:t>
      </w:r>
      <w:r w:rsidR="00743D0E">
        <w:rPr>
          <w:color w:val="000000"/>
        </w:rPr>
        <w:t xml:space="preserve">Departamento de </w:t>
      </w:r>
      <w:r w:rsidR="00FE2B76">
        <w:rPr>
          <w:color w:val="000000"/>
        </w:rPr>
        <w:t>Bienestar, Juventud y Reto Demográfico</w:t>
      </w:r>
      <w:r>
        <w:rPr>
          <w:color w:val="000000"/>
        </w:rPr>
        <w:t xml:space="preserve">, </w:t>
      </w:r>
      <w:r w:rsidRPr="00B973FC">
        <w:rPr>
          <w:color w:val="000000"/>
        </w:rPr>
        <w:t xml:space="preserve">imputación). </w:t>
      </w:r>
      <w:r w:rsidRPr="005234C3">
        <w:rPr>
          <w:color w:val="000000"/>
        </w:rPr>
        <w:t xml:space="preserve">Se estima en </w:t>
      </w:r>
      <w:r w:rsidR="007103A4" w:rsidRPr="005234C3">
        <w:rPr>
          <w:color w:val="000000"/>
        </w:rPr>
        <w:t>alrededor de</w:t>
      </w:r>
      <w:r w:rsidRPr="005234C3">
        <w:rPr>
          <w:color w:val="000000"/>
        </w:rPr>
        <w:t xml:space="preserve"> 3.</w:t>
      </w:r>
      <w:r w:rsidR="003F7000">
        <w:rPr>
          <w:color w:val="000000"/>
        </w:rPr>
        <w:t>80</w:t>
      </w:r>
      <w:r w:rsidRPr="005234C3">
        <w:rPr>
          <w:color w:val="000000"/>
        </w:rPr>
        <w:t>0 unidades estadísticas</w:t>
      </w:r>
      <w:r w:rsidRPr="00B973FC">
        <w:rPr>
          <w:color w:val="000000"/>
        </w:rPr>
        <w:t xml:space="preserve"> la base censal de entidades y centros a encuestar.</w:t>
      </w:r>
    </w:p>
    <w:p w14:paraId="5C8FF875" w14:textId="6503023F" w:rsidR="00A3260C" w:rsidRPr="00B973FC" w:rsidRDefault="00A3260C" w:rsidP="00A3260C">
      <w:pPr>
        <w:pStyle w:val="LUIKI"/>
        <w:rPr>
          <w:color w:val="000000"/>
        </w:rPr>
      </w:pPr>
      <w:r w:rsidRPr="00B973FC">
        <w:rPr>
          <w:color w:val="000000"/>
        </w:rPr>
        <w:t xml:space="preserve">De cara a facilitar esta fase, </w:t>
      </w:r>
      <w:r w:rsidRPr="00B973FC">
        <w:rPr>
          <w:rFonts w:cs="Arial"/>
          <w:color w:val="000000"/>
          <w:szCs w:val="22"/>
        </w:rPr>
        <w:t xml:space="preserve">que constituye el eje central del contrato, </w:t>
      </w:r>
      <w:r w:rsidRPr="00B973FC">
        <w:rPr>
          <w:color w:val="000000"/>
        </w:rPr>
        <w:t xml:space="preserve">la empresa adjudicataria se encargará de desarrollar y aplicar en su integridad la estrategia </w:t>
      </w:r>
      <w:r w:rsidRPr="00B973FC">
        <w:rPr>
          <w:rFonts w:cs="Arial"/>
          <w:color w:val="000000"/>
          <w:szCs w:val="22"/>
        </w:rPr>
        <w:t xml:space="preserve">definida para garantizar la colaboración de las entidades y centros a encuestar. En este proceso, procurará minimizar </w:t>
      </w:r>
      <w:r w:rsidRPr="00B973FC">
        <w:rPr>
          <w:rFonts w:cs="Arial"/>
          <w:color w:val="000000"/>
          <w:szCs w:val="22"/>
        </w:rPr>
        <w:lastRenderedPageBreak/>
        <w:t>las molestias a los responsables a contactar y adaptarse a sus necesidades</w:t>
      </w:r>
      <w:r w:rsidRPr="00B973FC">
        <w:rPr>
          <w:color w:val="000000"/>
        </w:rPr>
        <w:t xml:space="preserve">. En caso de falta de colaboración por parte de alguna entidad o centro, corresponderá al OEE del Departamento de </w:t>
      </w:r>
      <w:r w:rsidR="00FE2B76">
        <w:rPr>
          <w:color w:val="000000"/>
        </w:rPr>
        <w:t>Bienestar, Juventud y Reto Demográfico</w:t>
      </w:r>
      <w:r w:rsidR="00743D0E">
        <w:rPr>
          <w:color w:val="000000"/>
        </w:rPr>
        <w:t xml:space="preserve"> </w:t>
      </w:r>
      <w:r w:rsidRPr="00B973FC">
        <w:rPr>
          <w:color w:val="000000"/>
        </w:rPr>
        <w:t>realizar la gestión última orientada a obtener dicha colaboración, siempre que quede acreditado que la empresa adjudicataria ha realizado</w:t>
      </w:r>
      <w:r>
        <w:rPr>
          <w:color w:val="000000"/>
        </w:rPr>
        <w:t xml:space="preserve"> todos</w:t>
      </w:r>
      <w:r w:rsidRPr="00B973FC">
        <w:rPr>
          <w:color w:val="000000"/>
        </w:rPr>
        <w:t xml:space="preserve"> l</w:t>
      </w:r>
      <w:r>
        <w:rPr>
          <w:color w:val="000000"/>
        </w:rPr>
        <w:t xml:space="preserve">os contactos previos posibles y necesarios </w:t>
      </w:r>
      <w:r w:rsidRPr="00B973FC">
        <w:rPr>
          <w:color w:val="000000"/>
        </w:rPr>
        <w:t>para obtener la información.</w:t>
      </w:r>
    </w:p>
    <w:p w14:paraId="1A3B9818" w14:textId="77777777" w:rsidR="00A3260C" w:rsidRPr="00952537" w:rsidRDefault="00A3260C" w:rsidP="00A3260C">
      <w:pPr>
        <w:rPr>
          <w:color w:val="000000"/>
        </w:rPr>
      </w:pPr>
      <w:r w:rsidRPr="00952537">
        <w:rPr>
          <w:color w:val="000000"/>
        </w:rPr>
        <w:t>Las distintas fases a considerar en el desarrollo del trabajo de campo por las empresas licitadoras incluirán las siguientes:</w:t>
      </w:r>
    </w:p>
    <w:p w14:paraId="7B46804C" w14:textId="77BC7D87" w:rsidR="00A3260C" w:rsidRPr="00952537" w:rsidRDefault="00A3260C" w:rsidP="00A3260C">
      <w:pPr>
        <w:ind w:left="227" w:hanging="227"/>
        <w:rPr>
          <w:rFonts w:cs="Arial"/>
          <w:color w:val="000000"/>
          <w:szCs w:val="22"/>
        </w:rPr>
      </w:pPr>
      <w:r w:rsidRPr="00952537">
        <w:rPr>
          <w:color w:val="000000"/>
        </w:rPr>
        <w:t>1.</w:t>
      </w:r>
      <w:r w:rsidRPr="00952537">
        <w:rPr>
          <w:color w:val="000000"/>
        </w:rPr>
        <w:tab/>
      </w:r>
      <w:r w:rsidRPr="00952537">
        <w:rPr>
          <w:rFonts w:cs="Arial"/>
          <w:color w:val="000000"/>
          <w:szCs w:val="22"/>
        </w:rPr>
        <w:t xml:space="preserve">Preparación del Directorio provisional para la </w:t>
      </w:r>
      <w:r w:rsidRPr="00B97B40">
        <w:rPr>
          <w:rFonts w:cs="Arial"/>
          <w:color w:val="000000"/>
          <w:szCs w:val="22"/>
        </w:rPr>
        <w:t xml:space="preserve">ESSEC </w:t>
      </w:r>
      <w:r w:rsidR="00C444A5">
        <w:rPr>
          <w:rFonts w:cs="Arial"/>
          <w:color w:val="000000"/>
          <w:szCs w:val="22"/>
        </w:rPr>
        <w:t>202</w:t>
      </w:r>
      <w:r w:rsidR="009A00FA">
        <w:rPr>
          <w:rFonts w:cs="Arial"/>
          <w:color w:val="000000"/>
          <w:szCs w:val="22"/>
        </w:rPr>
        <w:t>7</w:t>
      </w:r>
      <w:r w:rsidRPr="00B97B40">
        <w:rPr>
          <w:rFonts w:cs="Arial"/>
          <w:color w:val="000000"/>
          <w:szCs w:val="22"/>
        </w:rPr>
        <w:t xml:space="preserve"> (datos para </w:t>
      </w:r>
      <w:r w:rsidR="00C444A5">
        <w:rPr>
          <w:rFonts w:cs="Arial"/>
          <w:color w:val="000000"/>
          <w:szCs w:val="22"/>
        </w:rPr>
        <w:t>202</w:t>
      </w:r>
      <w:r w:rsidR="009A00FA">
        <w:rPr>
          <w:rFonts w:cs="Arial"/>
          <w:color w:val="000000"/>
          <w:szCs w:val="22"/>
        </w:rPr>
        <w:t>6</w:t>
      </w:r>
      <w:r w:rsidRPr="00B97B40">
        <w:rPr>
          <w:rFonts w:cs="Arial"/>
          <w:color w:val="000000"/>
          <w:szCs w:val="22"/>
        </w:rPr>
        <w:t>)</w:t>
      </w:r>
      <w:r w:rsidR="00906685">
        <w:rPr>
          <w:rFonts w:cs="Arial"/>
          <w:color w:val="000000"/>
          <w:szCs w:val="22"/>
        </w:rPr>
        <w:t xml:space="preserve"> y ESSEC 2028 (datos para 2027)</w:t>
      </w:r>
      <w:r w:rsidRPr="00B97B40">
        <w:rPr>
          <w:rFonts w:cs="Arial"/>
          <w:color w:val="000000"/>
          <w:szCs w:val="22"/>
        </w:rPr>
        <w:t>.</w:t>
      </w:r>
    </w:p>
    <w:p w14:paraId="5AB4CA8F" w14:textId="2C7141AD" w:rsidR="00A3260C" w:rsidRDefault="00A3260C" w:rsidP="00A3260C">
      <w:pPr>
        <w:pStyle w:val="LUIKI"/>
        <w:ind w:left="227" w:hanging="227"/>
      </w:pPr>
      <w:r>
        <w:tab/>
      </w:r>
      <w:r w:rsidRPr="00F525DC">
        <w:t xml:space="preserve">El trabajo de campo se organizará a partir de un Directorio </w:t>
      </w:r>
      <w:r>
        <w:t xml:space="preserve">provisional que guiará el proceso de actualización de la información a obtener. Este Directorio será actualizado por la empresa adjudicataria a partir de los datos obtenidos durante la operación del año anterior para las </w:t>
      </w:r>
      <w:r w:rsidRPr="00F525DC">
        <w:t xml:space="preserve">entidades </w:t>
      </w:r>
      <w:r>
        <w:t xml:space="preserve">y centros incluidos en la </w:t>
      </w:r>
      <w:r w:rsidRPr="00B97B40">
        <w:t xml:space="preserve">ESSEC </w:t>
      </w:r>
      <w:r w:rsidR="00C444A5">
        <w:t>202</w:t>
      </w:r>
      <w:r w:rsidR="009A00FA">
        <w:t>6</w:t>
      </w:r>
      <w:r w:rsidRPr="00B97B40">
        <w:t xml:space="preserve"> (datos para </w:t>
      </w:r>
      <w:r w:rsidR="00C444A5">
        <w:t>202</w:t>
      </w:r>
      <w:r w:rsidR="009A00FA">
        <w:t>5</w:t>
      </w:r>
      <w:r w:rsidRPr="00B97B40">
        <w:t>). Tendrá</w:t>
      </w:r>
      <w:r>
        <w:t xml:space="preserve"> en cuenta igualmente la información complementaria disponible sobre altas y bajas de entidades y centros.</w:t>
      </w:r>
    </w:p>
    <w:p w14:paraId="64CBBFF7" w14:textId="77777777" w:rsidR="00A3260C" w:rsidRDefault="00A3260C" w:rsidP="00A3260C">
      <w:pPr>
        <w:pStyle w:val="LUIKI"/>
        <w:ind w:left="227" w:hanging="227"/>
      </w:pPr>
      <w:r>
        <w:tab/>
        <w:t>En este contexto de preparación del Directorio provisional, la empresa adjudicataria</w:t>
      </w:r>
      <w:r w:rsidRPr="00F525DC">
        <w:t xml:space="preserve"> recogerá</w:t>
      </w:r>
      <w:r w:rsidR="00B1030F">
        <w:t xml:space="preserve"> </w:t>
      </w:r>
      <w:r>
        <w:t>en paralelo</w:t>
      </w:r>
      <w:r w:rsidRPr="00F525DC">
        <w:t xml:space="preserve"> los datos administrativos que sobre las diferentes </w:t>
      </w:r>
      <w:r>
        <w:t>e</w:t>
      </w:r>
      <w:r w:rsidRPr="00F525DC">
        <w:t xml:space="preserve">ntidades y </w:t>
      </w:r>
      <w:r>
        <w:t>c</w:t>
      </w:r>
      <w:r w:rsidRPr="00F525DC">
        <w:t>entros puedan aportar</w:t>
      </w:r>
      <w:r>
        <w:t>, de forma actualizada,</w:t>
      </w:r>
      <w:r w:rsidRPr="00F525DC">
        <w:t xml:space="preserve"> </w:t>
      </w:r>
      <w:r>
        <w:t xml:space="preserve">tanto el Gobierno Vasco como las </w:t>
      </w:r>
      <w:r w:rsidRPr="00F525DC">
        <w:t>Diputaciones Forales.</w:t>
      </w:r>
    </w:p>
    <w:p w14:paraId="779055C5" w14:textId="205C7C9B" w:rsidR="00A3260C" w:rsidRDefault="00A3260C" w:rsidP="00A3260C">
      <w:pPr>
        <w:pStyle w:val="LUIKI"/>
        <w:ind w:left="227" w:hanging="227"/>
      </w:pPr>
      <w:r>
        <w:tab/>
        <w:t xml:space="preserve">Tras la finalización del proceso de recogida de datos, el Directorio provisional se actualizará para dar lugar al Directorio final de la </w:t>
      </w:r>
      <w:r w:rsidRPr="00B97B40">
        <w:t>ESSEC-</w:t>
      </w:r>
      <w:r w:rsidR="00C444A5">
        <w:t>202</w:t>
      </w:r>
      <w:r w:rsidR="006D02BE">
        <w:t>7</w:t>
      </w:r>
      <w:r w:rsidR="00906685">
        <w:t xml:space="preserve"> y ESSEC-2028</w:t>
      </w:r>
      <w:r w:rsidRPr="00B97B40">
        <w:t>.</w:t>
      </w:r>
    </w:p>
    <w:p w14:paraId="77376E1C" w14:textId="77777777" w:rsidR="00A3260C" w:rsidRPr="00CC371B" w:rsidRDefault="00A3260C" w:rsidP="00A3260C">
      <w:pPr>
        <w:pStyle w:val="LUIKI"/>
        <w:ind w:left="227" w:hanging="227"/>
        <w:rPr>
          <w:rFonts w:cs="Arial"/>
          <w:color w:val="000000"/>
          <w:szCs w:val="22"/>
        </w:rPr>
      </w:pPr>
      <w:r>
        <w:rPr>
          <w:rFonts w:cs="Arial"/>
          <w:color w:val="000000"/>
          <w:szCs w:val="22"/>
        </w:rPr>
        <w:t>2</w:t>
      </w:r>
      <w:r w:rsidRPr="00CC371B">
        <w:rPr>
          <w:rFonts w:cs="Arial"/>
          <w:color w:val="000000"/>
          <w:szCs w:val="22"/>
        </w:rPr>
        <w:t>.</w:t>
      </w:r>
      <w:r w:rsidRPr="00CC371B">
        <w:rPr>
          <w:rFonts w:cs="Arial"/>
          <w:color w:val="000000"/>
          <w:szCs w:val="22"/>
        </w:rPr>
        <w:tab/>
        <w:t xml:space="preserve">Formación del </w:t>
      </w:r>
      <w:r w:rsidRPr="00CC371B">
        <w:rPr>
          <w:color w:val="000000"/>
          <w:szCs w:val="22"/>
        </w:rPr>
        <w:t>personal encargado de la recogida de datos en campo y de su validación</w:t>
      </w:r>
      <w:r w:rsidRPr="00CC371B">
        <w:rPr>
          <w:rFonts w:cs="Arial"/>
          <w:color w:val="000000"/>
          <w:szCs w:val="22"/>
        </w:rPr>
        <w:t>.</w:t>
      </w:r>
    </w:p>
    <w:p w14:paraId="248818A4" w14:textId="77777777" w:rsidR="00A3260C" w:rsidRPr="00CC371B" w:rsidRDefault="00A3260C" w:rsidP="00A3260C">
      <w:pPr>
        <w:pStyle w:val="LUIKI"/>
        <w:ind w:left="227" w:hanging="227"/>
        <w:rPr>
          <w:rFonts w:cs="Arial"/>
          <w:color w:val="000000"/>
          <w:szCs w:val="22"/>
        </w:rPr>
      </w:pPr>
      <w:r w:rsidRPr="00CC371B">
        <w:rPr>
          <w:rFonts w:cs="Arial"/>
          <w:color w:val="000000"/>
          <w:szCs w:val="22"/>
        </w:rPr>
        <w:tab/>
        <w:t>Dada la complejidad de la operación estadística objeto del presente contrato, la empresa adjudicataria prestará especial atención a la formación de las personas encargadas de la recogida de datos en campo y de su validación.</w:t>
      </w:r>
    </w:p>
    <w:p w14:paraId="142617C8" w14:textId="77777777" w:rsidR="00A3260C" w:rsidRPr="00952537" w:rsidRDefault="00A3260C" w:rsidP="00A3260C">
      <w:pPr>
        <w:ind w:left="227" w:hanging="227"/>
        <w:rPr>
          <w:rFonts w:cs="Arial"/>
          <w:color w:val="000000"/>
          <w:szCs w:val="22"/>
        </w:rPr>
      </w:pPr>
      <w:r>
        <w:rPr>
          <w:rFonts w:cs="Arial"/>
          <w:color w:val="000000"/>
          <w:szCs w:val="22"/>
        </w:rPr>
        <w:t>3</w:t>
      </w:r>
      <w:r w:rsidRPr="00952537">
        <w:rPr>
          <w:rFonts w:cs="Arial"/>
          <w:color w:val="000000"/>
          <w:szCs w:val="22"/>
        </w:rPr>
        <w:t>.</w:t>
      </w:r>
      <w:r w:rsidRPr="00952537">
        <w:rPr>
          <w:rFonts w:cs="Arial"/>
          <w:color w:val="000000"/>
          <w:szCs w:val="22"/>
        </w:rPr>
        <w:tab/>
        <w:t>Acercamiento a las entidades y centros.</w:t>
      </w:r>
    </w:p>
    <w:p w14:paraId="146B2315" w14:textId="77777777" w:rsidR="00A3260C" w:rsidRPr="00B973FC" w:rsidRDefault="00A3260C" w:rsidP="00A3260C">
      <w:pPr>
        <w:pStyle w:val="LUIKI"/>
        <w:ind w:left="227" w:hanging="227"/>
        <w:rPr>
          <w:color w:val="000000"/>
          <w:szCs w:val="22"/>
        </w:rPr>
      </w:pPr>
      <w:r w:rsidRPr="00B973FC">
        <w:rPr>
          <w:rFonts w:cs="Arial"/>
          <w:color w:val="000000"/>
          <w:szCs w:val="22"/>
        </w:rPr>
        <w:tab/>
      </w:r>
      <w:r w:rsidRPr="00B973FC">
        <w:rPr>
          <w:color w:val="000000"/>
          <w:szCs w:val="22"/>
        </w:rPr>
        <w:t>La empresa adjudicataria desarrollará los aspectos generales y específicos de la estrategia de acercamiento a los establecimientos a encuestar en campo, teniendo en cuenta la realidad específica de cada entidad o centro</w:t>
      </w:r>
      <w:r>
        <w:rPr>
          <w:color w:val="000000"/>
          <w:szCs w:val="22"/>
        </w:rPr>
        <w:t xml:space="preserve"> y los planteamientos que se plantean a continuación</w:t>
      </w:r>
      <w:r w:rsidRPr="00B973FC">
        <w:rPr>
          <w:color w:val="000000"/>
          <w:szCs w:val="22"/>
        </w:rPr>
        <w:t>.</w:t>
      </w:r>
    </w:p>
    <w:p w14:paraId="6D2DA4C8" w14:textId="21B71DC9" w:rsidR="00A3260C" w:rsidRDefault="00A3260C" w:rsidP="00A3260C">
      <w:pPr>
        <w:pStyle w:val="LUIKI"/>
        <w:ind w:left="227" w:hanging="227"/>
      </w:pPr>
      <w:r w:rsidRPr="00952537">
        <w:rPr>
          <w:rFonts w:cs="Arial"/>
          <w:color w:val="000000"/>
          <w:szCs w:val="22"/>
        </w:rPr>
        <w:lastRenderedPageBreak/>
        <w:tab/>
      </w:r>
      <w:r>
        <w:rPr>
          <w:rFonts w:cs="Arial"/>
          <w:color w:val="000000"/>
          <w:szCs w:val="22"/>
        </w:rPr>
        <w:t>En este sentido, l</w:t>
      </w:r>
      <w:r w:rsidRPr="00952537">
        <w:rPr>
          <w:rFonts w:cs="Arial"/>
          <w:color w:val="000000"/>
          <w:szCs w:val="22"/>
        </w:rPr>
        <w:t xml:space="preserve">a obtención de los datos relativos a las unidades de encuestación de la </w:t>
      </w:r>
      <w:r w:rsidRPr="00B97B40">
        <w:rPr>
          <w:rFonts w:cs="Arial"/>
          <w:color w:val="000000"/>
          <w:szCs w:val="22"/>
        </w:rPr>
        <w:t>ESSEC-</w:t>
      </w:r>
      <w:r w:rsidR="00C444A5">
        <w:rPr>
          <w:rFonts w:cs="Arial"/>
          <w:color w:val="000000"/>
          <w:szCs w:val="22"/>
        </w:rPr>
        <w:t>202</w:t>
      </w:r>
      <w:r w:rsidR="00906685">
        <w:rPr>
          <w:rFonts w:cs="Arial"/>
          <w:color w:val="000000"/>
          <w:szCs w:val="22"/>
        </w:rPr>
        <w:t>7 y ESSEC-2028</w:t>
      </w:r>
      <w:r w:rsidRPr="00B97B40">
        <w:rPr>
          <w:rFonts w:cs="Arial"/>
          <w:color w:val="000000"/>
          <w:szCs w:val="22"/>
        </w:rPr>
        <w:t xml:space="preserve"> se</w:t>
      </w:r>
      <w:r w:rsidRPr="00952537">
        <w:rPr>
          <w:rFonts w:cs="Arial"/>
          <w:color w:val="000000"/>
          <w:szCs w:val="22"/>
        </w:rPr>
        <w:t xml:space="preserve"> basará </w:t>
      </w:r>
      <w:r>
        <w:rPr>
          <w:rFonts w:cs="Arial"/>
          <w:color w:val="000000"/>
          <w:szCs w:val="22"/>
        </w:rPr>
        <w:t xml:space="preserve">de forma prioritaria </w:t>
      </w:r>
      <w:r w:rsidRPr="00952537">
        <w:rPr>
          <w:rFonts w:cs="Arial"/>
          <w:color w:val="000000"/>
          <w:szCs w:val="22"/>
        </w:rPr>
        <w:t>en el acercamiento a las distintas entidades</w:t>
      </w:r>
      <w:r>
        <w:rPr>
          <w:rFonts w:cs="Arial"/>
          <w:color w:val="000000"/>
          <w:szCs w:val="22"/>
        </w:rPr>
        <w:t xml:space="preserve">, las cuales </w:t>
      </w:r>
      <w:r w:rsidRPr="00952537">
        <w:rPr>
          <w:rFonts w:cs="Arial"/>
          <w:color w:val="000000"/>
          <w:szCs w:val="22"/>
        </w:rPr>
        <w:t xml:space="preserve">se encargarán de facilitar la información relativa tanto a la entidad como a sus centros. El contacto con </w:t>
      </w:r>
      <w:r w:rsidRPr="00F525DC">
        <w:t xml:space="preserve">los centros únicamente </w:t>
      </w:r>
      <w:r>
        <w:t xml:space="preserve">resultará procedente </w:t>
      </w:r>
      <w:r w:rsidRPr="00F525DC">
        <w:t xml:space="preserve">en aquellos casos en que </w:t>
      </w:r>
      <w:r>
        <w:t>la</w:t>
      </w:r>
      <w:r w:rsidRPr="00F525DC">
        <w:t xml:space="preserve"> </w:t>
      </w:r>
      <w:r>
        <w:t>e</w:t>
      </w:r>
      <w:r w:rsidRPr="00F525DC">
        <w:t xml:space="preserve">ntidad </w:t>
      </w:r>
      <w:r>
        <w:t xml:space="preserve">a la que pertenezca </w:t>
      </w:r>
      <w:r w:rsidRPr="00F525DC">
        <w:t>no pueda proporcionar</w:t>
      </w:r>
      <w:r>
        <w:t xml:space="preserve"> toda la información requerida. El cuestionario de la ESSEC precisa claramente qué apartados son comunes a entidades y centros y cuáles se aplican en exclusiva a entidades o centros.</w:t>
      </w:r>
    </w:p>
    <w:p w14:paraId="0B1789CA" w14:textId="71FB1CB8" w:rsidR="00A3260C" w:rsidRDefault="00A3260C" w:rsidP="00A3260C">
      <w:pPr>
        <w:pStyle w:val="LUIKI"/>
        <w:ind w:left="227" w:hanging="227"/>
      </w:pPr>
      <w:r>
        <w:tab/>
      </w:r>
      <w:r w:rsidRPr="00F525DC">
        <w:t xml:space="preserve">A los fines señalados, </w:t>
      </w:r>
      <w:r>
        <w:t xml:space="preserve">y </w:t>
      </w:r>
      <w:r w:rsidRPr="00F525DC">
        <w:t xml:space="preserve">con carácter previo al inicio de la recogida de información, </w:t>
      </w:r>
      <w:r>
        <w:t>se envi</w:t>
      </w:r>
      <w:r w:rsidRPr="00F525DC">
        <w:t>a</w:t>
      </w:r>
      <w:r>
        <w:t>rá</w:t>
      </w:r>
      <w:r w:rsidRPr="00F525DC">
        <w:t xml:space="preserve"> a las </w:t>
      </w:r>
      <w:r>
        <w:t>e</w:t>
      </w:r>
      <w:r w:rsidRPr="00F525DC">
        <w:t>ntidades</w:t>
      </w:r>
      <w:r>
        <w:t xml:space="preserve"> </w:t>
      </w:r>
      <w:r w:rsidRPr="00F525DC">
        <w:t>una carta informativa</w:t>
      </w:r>
      <w:r>
        <w:t xml:space="preserve"> del </w:t>
      </w:r>
      <w:r w:rsidR="00743D0E">
        <w:t xml:space="preserve">Departamento de </w:t>
      </w:r>
      <w:r w:rsidR="00FE2B76">
        <w:t>Bienestar, Juventud y Reto Demográfico</w:t>
      </w:r>
      <w:r w:rsidRPr="00F525DC">
        <w:t xml:space="preserve">, adjuntándose a la misma </w:t>
      </w:r>
      <w:r>
        <w:t>los cuestionarios de aplicación que resulten necesarios. La organización del envío corresponderá a la empresa adjudicataria.</w:t>
      </w:r>
    </w:p>
    <w:p w14:paraId="210DCB0C" w14:textId="5682C4EC" w:rsidR="00A3260C" w:rsidRPr="00B973FC" w:rsidRDefault="00A3260C" w:rsidP="00A3260C">
      <w:pPr>
        <w:pStyle w:val="LUIKI"/>
        <w:ind w:left="227" w:hanging="227"/>
        <w:rPr>
          <w:color w:val="000000"/>
          <w:szCs w:val="22"/>
        </w:rPr>
      </w:pPr>
      <w:r w:rsidRPr="00B973FC">
        <w:rPr>
          <w:color w:val="000000"/>
          <w:szCs w:val="22"/>
        </w:rPr>
        <w:tab/>
        <w:t xml:space="preserve">El modelo de </w:t>
      </w:r>
      <w:r>
        <w:rPr>
          <w:color w:val="000000"/>
          <w:szCs w:val="22"/>
        </w:rPr>
        <w:t xml:space="preserve">acercamiento </w:t>
      </w:r>
      <w:r w:rsidRPr="00B973FC">
        <w:rPr>
          <w:color w:val="000000"/>
          <w:szCs w:val="22"/>
        </w:rPr>
        <w:t>establecerá igualmente los planteamientos generales y específicos que faciliten la máxima participación de las entidades y centros en el proceso de recogida de datos. Dado el carácter censal de la operación, l</w:t>
      </w:r>
      <w:r w:rsidRPr="00B973FC">
        <w:rPr>
          <w:color w:val="000000"/>
        </w:rPr>
        <w:t xml:space="preserve">a aproximación prevendrá al máximo las negativas de las </w:t>
      </w:r>
      <w:r>
        <w:rPr>
          <w:color w:val="000000"/>
        </w:rPr>
        <w:t xml:space="preserve">entidades y centros a colaborar, aspecto en el que la empresa adjudicataria contará con el todo apoyo jurídico-administrativo por parte del OEE del </w:t>
      </w:r>
      <w:r w:rsidR="00743D0E">
        <w:rPr>
          <w:color w:val="000000"/>
        </w:rPr>
        <w:t xml:space="preserve">Departamento de </w:t>
      </w:r>
      <w:r w:rsidR="00FE2B76">
        <w:rPr>
          <w:color w:val="000000"/>
        </w:rPr>
        <w:t>Bienestar, Juventud y Reto Demográfico</w:t>
      </w:r>
      <w:r>
        <w:rPr>
          <w:color w:val="000000"/>
        </w:rPr>
        <w:t>.</w:t>
      </w:r>
    </w:p>
    <w:p w14:paraId="29335BD6" w14:textId="77777777" w:rsidR="00A3260C" w:rsidRPr="00B973FC" w:rsidRDefault="00A3260C" w:rsidP="00A3260C">
      <w:pPr>
        <w:pStyle w:val="LUIKI"/>
        <w:ind w:left="227" w:hanging="227"/>
        <w:rPr>
          <w:color w:val="000000"/>
          <w:szCs w:val="22"/>
        </w:rPr>
      </w:pPr>
      <w:r w:rsidRPr="00B973FC">
        <w:rPr>
          <w:color w:val="000000"/>
          <w:szCs w:val="22"/>
        </w:rPr>
        <w:tab/>
        <w:t>En el acercamiento a las entidades y centros se tendrán además en cuenta los aspectos relativos a la garantía del uso de las lenguas oficiales</w:t>
      </w:r>
      <w:r>
        <w:rPr>
          <w:color w:val="000000"/>
          <w:szCs w:val="22"/>
        </w:rPr>
        <w:t xml:space="preserve"> en el proceso de encuestación. </w:t>
      </w:r>
      <w:r w:rsidRPr="00B973FC">
        <w:rPr>
          <w:color w:val="000000"/>
          <w:szCs w:val="22"/>
        </w:rPr>
        <w:t>Se considerarán igualmente los aspectos relativos a la garantía del secreto estadístico.</w:t>
      </w:r>
    </w:p>
    <w:p w14:paraId="3256D75E" w14:textId="77777777" w:rsidR="00A3260C" w:rsidRPr="00B973FC" w:rsidRDefault="00A3260C" w:rsidP="00A3260C">
      <w:pPr>
        <w:pStyle w:val="LUIKI"/>
        <w:ind w:left="227" w:hanging="227"/>
        <w:rPr>
          <w:rFonts w:cs="Arial"/>
          <w:color w:val="000000"/>
          <w:szCs w:val="22"/>
        </w:rPr>
      </w:pPr>
      <w:r w:rsidRPr="00B973FC">
        <w:rPr>
          <w:rFonts w:cs="Arial"/>
          <w:color w:val="000000"/>
          <w:szCs w:val="22"/>
        </w:rPr>
        <w:t>4.</w:t>
      </w:r>
      <w:r w:rsidRPr="00B973FC">
        <w:rPr>
          <w:rFonts w:cs="Arial"/>
          <w:color w:val="000000"/>
          <w:szCs w:val="22"/>
        </w:rPr>
        <w:tab/>
        <w:t>Recogida en campo de los datos de la ESSEC.</w:t>
      </w:r>
    </w:p>
    <w:p w14:paraId="4890F495" w14:textId="77777777" w:rsidR="00A3260C" w:rsidRPr="00F525DC" w:rsidRDefault="00A3260C" w:rsidP="00A3260C">
      <w:pPr>
        <w:ind w:left="227" w:hanging="227"/>
      </w:pPr>
      <w:r w:rsidRPr="00B973FC">
        <w:rPr>
          <w:rFonts w:cs="Arial"/>
          <w:color w:val="000000"/>
          <w:szCs w:val="22"/>
        </w:rPr>
        <w:tab/>
      </w:r>
      <w:r>
        <w:rPr>
          <w:rFonts w:cs="Arial"/>
          <w:color w:val="000000"/>
          <w:szCs w:val="22"/>
        </w:rPr>
        <w:t>Una vez consolidado el proceso de acercamiento a entidades y centros, l</w:t>
      </w:r>
      <w:r w:rsidRPr="00F525DC">
        <w:rPr>
          <w:rFonts w:cs="Arial"/>
          <w:szCs w:val="22"/>
        </w:rPr>
        <w:t xml:space="preserve">a empresa contratada se responsabilizará de la realización del trabajo de campo, </w:t>
      </w:r>
      <w:r w:rsidRPr="00F525DC">
        <w:t xml:space="preserve">de acuerdo con las instrucciones de </w:t>
      </w:r>
      <w:smartTag w:uri="urn:schemas-microsoft-com:office:smarttags" w:element="PersonName">
        <w:smartTagPr>
          <w:attr w:name="ProductID" w:val="la Administraci￳n"/>
        </w:smartTagPr>
        <w:r w:rsidRPr="00F525DC">
          <w:t>la Administración</w:t>
        </w:r>
      </w:smartTag>
      <w:r w:rsidRPr="00F525DC">
        <w:t xml:space="preserve"> y las propuestas </w:t>
      </w:r>
      <w:r>
        <w:t>que realice el contratista.</w:t>
      </w:r>
    </w:p>
    <w:p w14:paraId="7C03E43F" w14:textId="77777777" w:rsidR="00A3260C" w:rsidRDefault="00A3260C" w:rsidP="00A3260C">
      <w:pPr>
        <w:pStyle w:val="LUIKI"/>
        <w:ind w:left="227" w:hanging="227"/>
        <w:rPr>
          <w:rFonts w:cs="Arial"/>
          <w:color w:val="000000"/>
          <w:szCs w:val="22"/>
        </w:rPr>
      </w:pPr>
      <w:r w:rsidRPr="00B973FC">
        <w:rPr>
          <w:rFonts w:cs="Arial"/>
          <w:color w:val="000000"/>
          <w:szCs w:val="22"/>
        </w:rPr>
        <w:tab/>
        <w:t xml:space="preserve">Por razones operativas, dada la complejidad de la información a obtener y las modalidades específicas del cuestionario de la ESSEC, que requieren una formación adecuada para su cumplimentación, no resulta posible el recurso </w:t>
      </w:r>
      <w:r>
        <w:rPr>
          <w:rFonts w:cs="Arial"/>
          <w:color w:val="000000"/>
          <w:szCs w:val="22"/>
        </w:rPr>
        <w:t xml:space="preserve">generalizado (o </w:t>
      </w:r>
      <w:r w:rsidRPr="00B973FC">
        <w:rPr>
          <w:rFonts w:cs="Arial"/>
          <w:color w:val="000000"/>
          <w:szCs w:val="22"/>
        </w:rPr>
        <w:t>dominante</w:t>
      </w:r>
      <w:r>
        <w:rPr>
          <w:rFonts w:cs="Arial"/>
          <w:color w:val="000000"/>
          <w:szCs w:val="22"/>
        </w:rPr>
        <w:t>)</w:t>
      </w:r>
      <w:r w:rsidRPr="00B973FC">
        <w:rPr>
          <w:rFonts w:cs="Arial"/>
          <w:color w:val="000000"/>
          <w:szCs w:val="22"/>
        </w:rPr>
        <w:t xml:space="preserve"> a procesos de </w:t>
      </w:r>
      <w:proofErr w:type="spellStart"/>
      <w:r w:rsidRPr="00B973FC">
        <w:rPr>
          <w:rFonts w:cs="Arial"/>
          <w:color w:val="000000"/>
          <w:szCs w:val="22"/>
        </w:rPr>
        <w:t>auto-cumplimentación</w:t>
      </w:r>
      <w:proofErr w:type="spellEnd"/>
      <w:r w:rsidRPr="00B973FC">
        <w:rPr>
          <w:rFonts w:cs="Arial"/>
          <w:color w:val="000000"/>
          <w:szCs w:val="22"/>
        </w:rPr>
        <w:t xml:space="preserve"> tradicionales, vía web. La reducción de la carga a las personas responsables de entidades y centros aconseja situar como preferentes las dos vías siguientes para la cumplimentación de los cuestionarios en papel:</w:t>
      </w:r>
    </w:p>
    <w:p w14:paraId="3C584936" w14:textId="77777777" w:rsidR="00A3260C" w:rsidRPr="00B973FC" w:rsidRDefault="00A3260C" w:rsidP="00A3260C">
      <w:pPr>
        <w:pStyle w:val="LUIKI"/>
        <w:ind w:left="227" w:hanging="227"/>
        <w:rPr>
          <w:rFonts w:cs="Arial"/>
          <w:color w:val="000000"/>
          <w:szCs w:val="22"/>
        </w:rPr>
      </w:pPr>
    </w:p>
    <w:p w14:paraId="21FD6E11" w14:textId="77777777" w:rsidR="00A3260C" w:rsidRPr="00B973FC" w:rsidRDefault="00A3260C" w:rsidP="00A3260C">
      <w:pPr>
        <w:pStyle w:val="LUIKI"/>
        <w:numPr>
          <w:ilvl w:val="0"/>
          <w:numId w:val="16"/>
        </w:numPr>
        <w:ind w:left="425" w:hanging="198"/>
        <w:rPr>
          <w:rFonts w:cs="Arial"/>
          <w:color w:val="000000"/>
          <w:szCs w:val="22"/>
        </w:rPr>
      </w:pPr>
      <w:r w:rsidRPr="00B973FC">
        <w:rPr>
          <w:rFonts w:cs="Arial"/>
          <w:color w:val="000000"/>
          <w:szCs w:val="22"/>
        </w:rPr>
        <w:lastRenderedPageBreak/>
        <w:t>El recurso a las liquidaciones presupuestarias de las distintas Administraciones Públicas y, cuando fuera posible, de entidades y centros específicos de carácter privado.</w:t>
      </w:r>
    </w:p>
    <w:p w14:paraId="127446AA" w14:textId="77777777" w:rsidR="00A3260C" w:rsidRPr="00B973FC" w:rsidRDefault="00A3260C" w:rsidP="00A3260C">
      <w:pPr>
        <w:pStyle w:val="LUIKI"/>
        <w:numPr>
          <w:ilvl w:val="0"/>
          <w:numId w:val="16"/>
        </w:numPr>
        <w:ind w:left="425" w:hanging="198"/>
        <w:rPr>
          <w:rFonts w:cs="Arial"/>
          <w:color w:val="000000"/>
          <w:szCs w:val="22"/>
        </w:rPr>
      </w:pPr>
      <w:r w:rsidRPr="00B973FC">
        <w:rPr>
          <w:rFonts w:cs="Arial"/>
          <w:color w:val="000000"/>
          <w:szCs w:val="22"/>
        </w:rPr>
        <w:t>La obtención de información en contacto con entidades y centros</w:t>
      </w:r>
      <w:r>
        <w:rPr>
          <w:rFonts w:cs="Arial"/>
          <w:color w:val="000000"/>
          <w:szCs w:val="22"/>
        </w:rPr>
        <w:t>. El contacto se realizará</w:t>
      </w:r>
      <w:r w:rsidRPr="00B973FC">
        <w:rPr>
          <w:rFonts w:cs="Arial"/>
          <w:color w:val="000000"/>
          <w:szCs w:val="22"/>
        </w:rPr>
        <w:t xml:space="preserve"> preferentemente vía contacto directo, dada la dificultad de la aproximación telefónica en la obtención de </w:t>
      </w:r>
      <w:r>
        <w:rPr>
          <w:rFonts w:cs="Arial"/>
          <w:color w:val="000000"/>
          <w:szCs w:val="22"/>
        </w:rPr>
        <w:t xml:space="preserve">la compleja </w:t>
      </w:r>
      <w:r w:rsidRPr="00B973FC">
        <w:rPr>
          <w:rFonts w:cs="Arial"/>
          <w:color w:val="000000"/>
          <w:szCs w:val="22"/>
        </w:rPr>
        <w:t xml:space="preserve">información </w:t>
      </w:r>
      <w:r>
        <w:rPr>
          <w:rFonts w:cs="Arial"/>
          <w:color w:val="000000"/>
          <w:szCs w:val="22"/>
        </w:rPr>
        <w:t xml:space="preserve">a obtener en </w:t>
      </w:r>
      <w:r w:rsidR="00B70FE7">
        <w:rPr>
          <w:rFonts w:cs="Arial"/>
          <w:color w:val="000000"/>
          <w:szCs w:val="22"/>
        </w:rPr>
        <w:t>general en entidades y centros</w:t>
      </w:r>
      <w:r w:rsidRPr="00B973FC">
        <w:rPr>
          <w:rFonts w:cs="Arial"/>
          <w:color w:val="000000"/>
          <w:szCs w:val="22"/>
        </w:rPr>
        <w:t>.</w:t>
      </w:r>
      <w:r w:rsidR="004B1D49">
        <w:rPr>
          <w:rFonts w:cs="Arial"/>
          <w:color w:val="000000"/>
          <w:szCs w:val="22"/>
        </w:rPr>
        <w:t xml:space="preserve"> En</w:t>
      </w:r>
      <w:r w:rsidR="00A604C2">
        <w:rPr>
          <w:rFonts w:cs="Arial"/>
          <w:color w:val="000000"/>
          <w:szCs w:val="22"/>
        </w:rPr>
        <w:t xml:space="preserve"> aquello</w:t>
      </w:r>
      <w:r w:rsidR="004B1D49">
        <w:rPr>
          <w:rFonts w:cs="Arial"/>
          <w:color w:val="000000"/>
          <w:szCs w:val="22"/>
        </w:rPr>
        <w:t>s casos en que la carga de obtención de información sea menor, podrá recurrirse no obstante a otras vías de contacto, incluida la telefónica.</w:t>
      </w:r>
    </w:p>
    <w:p w14:paraId="11C79BFC" w14:textId="77777777" w:rsidR="00A3260C" w:rsidRPr="00B973FC" w:rsidRDefault="00A3260C" w:rsidP="00A3260C">
      <w:pPr>
        <w:pStyle w:val="LUIKI"/>
        <w:ind w:left="227"/>
        <w:rPr>
          <w:rFonts w:cs="Arial"/>
          <w:color w:val="000000"/>
          <w:szCs w:val="22"/>
        </w:rPr>
      </w:pPr>
      <w:r w:rsidRPr="00B973FC">
        <w:rPr>
          <w:rFonts w:cs="Arial"/>
          <w:color w:val="000000"/>
          <w:szCs w:val="22"/>
        </w:rPr>
        <w:t xml:space="preserve">Sin perjuicio de lo anterior, se facilitarán distintas vías de </w:t>
      </w:r>
      <w:proofErr w:type="spellStart"/>
      <w:r w:rsidRPr="00B973FC">
        <w:rPr>
          <w:rFonts w:cs="Arial"/>
          <w:color w:val="000000"/>
          <w:szCs w:val="22"/>
        </w:rPr>
        <w:t>auto-cumplimentación</w:t>
      </w:r>
      <w:proofErr w:type="spellEnd"/>
      <w:r w:rsidRPr="00B973FC">
        <w:rPr>
          <w:rFonts w:cs="Arial"/>
          <w:color w:val="000000"/>
          <w:szCs w:val="22"/>
        </w:rPr>
        <w:t xml:space="preserve"> en los siguientes casos:</w:t>
      </w:r>
    </w:p>
    <w:p w14:paraId="31B7DD2D" w14:textId="77777777" w:rsidR="00A3260C" w:rsidRPr="00B973FC" w:rsidRDefault="00A3260C" w:rsidP="00A3260C">
      <w:pPr>
        <w:pStyle w:val="LUIKI"/>
        <w:numPr>
          <w:ilvl w:val="0"/>
          <w:numId w:val="17"/>
        </w:numPr>
        <w:ind w:left="425" w:hanging="198"/>
        <w:rPr>
          <w:rFonts w:cs="Arial"/>
          <w:color w:val="000000"/>
          <w:szCs w:val="22"/>
        </w:rPr>
      </w:pPr>
      <w:r w:rsidRPr="00B973FC">
        <w:rPr>
          <w:rFonts w:cs="Arial"/>
          <w:color w:val="000000"/>
          <w:szCs w:val="22"/>
        </w:rPr>
        <w:t>En el caso de entidades y c</w:t>
      </w:r>
      <w:r w:rsidR="00770B85">
        <w:rPr>
          <w:rFonts w:cs="Arial"/>
          <w:color w:val="000000"/>
          <w:szCs w:val="22"/>
        </w:rPr>
        <w:t xml:space="preserve">entros con limitada actividad y reducido </w:t>
      </w:r>
      <w:r w:rsidRPr="00B973FC">
        <w:rPr>
          <w:rFonts w:cs="Arial"/>
          <w:color w:val="000000"/>
          <w:szCs w:val="22"/>
        </w:rPr>
        <w:t xml:space="preserve">nivel de gasto, podrá recurrirse a la </w:t>
      </w:r>
      <w:proofErr w:type="spellStart"/>
      <w:r w:rsidRPr="00B973FC">
        <w:rPr>
          <w:rFonts w:cs="Arial"/>
          <w:color w:val="000000"/>
          <w:szCs w:val="22"/>
        </w:rPr>
        <w:t>auto-cumplimentación</w:t>
      </w:r>
      <w:proofErr w:type="spellEnd"/>
      <w:r w:rsidRPr="00B973FC">
        <w:rPr>
          <w:rFonts w:cs="Arial"/>
          <w:color w:val="000000"/>
          <w:szCs w:val="22"/>
        </w:rPr>
        <w:t xml:space="preserve"> en papel.</w:t>
      </w:r>
    </w:p>
    <w:p w14:paraId="75ACDDE3" w14:textId="64FFD340" w:rsidR="00A3260C" w:rsidRPr="00B973FC" w:rsidRDefault="00A3260C" w:rsidP="00A3260C">
      <w:pPr>
        <w:pStyle w:val="LUIKI"/>
        <w:numPr>
          <w:ilvl w:val="0"/>
          <w:numId w:val="17"/>
        </w:numPr>
        <w:ind w:left="425" w:hanging="198"/>
        <w:rPr>
          <w:rFonts w:cs="Arial"/>
          <w:color w:val="000000"/>
          <w:szCs w:val="22"/>
        </w:rPr>
      </w:pPr>
      <w:r w:rsidRPr="00B973FC">
        <w:rPr>
          <w:rFonts w:cs="Arial"/>
          <w:color w:val="000000"/>
          <w:szCs w:val="22"/>
        </w:rPr>
        <w:t>En el caso de entidades y centros con alto nivel de actividad y gasto, y que dispongan de personal adecuado para realizar en tiempo razonable</w:t>
      </w:r>
      <w:r w:rsidR="00770B85">
        <w:rPr>
          <w:rFonts w:cs="Arial"/>
          <w:color w:val="000000"/>
          <w:szCs w:val="22"/>
        </w:rPr>
        <w:t xml:space="preserve"> el proceso de encuestación por su cuenta</w:t>
      </w:r>
      <w:r w:rsidRPr="00B973FC">
        <w:rPr>
          <w:rFonts w:cs="Arial"/>
          <w:color w:val="000000"/>
          <w:szCs w:val="22"/>
        </w:rPr>
        <w:t xml:space="preserve">, </w:t>
      </w:r>
      <w:r w:rsidR="00770B85">
        <w:rPr>
          <w:rFonts w:cs="Arial"/>
          <w:color w:val="000000"/>
          <w:szCs w:val="22"/>
        </w:rPr>
        <w:t xml:space="preserve">podrá facilitarse </w:t>
      </w:r>
      <w:r w:rsidRPr="00B973FC">
        <w:rPr>
          <w:rFonts w:cs="Arial"/>
          <w:color w:val="000000"/>
          <w:szCs w:val="22"/>
        </w:rPr>
        <w:t xml:space="preserve">desde el </w:t>
      </w:r>
      <w:r w:rsidR="00743D0E">
        <w:rPr>
          <w:rFonts w:cs="Arial"/>
          <w:color w:val="000000"/>
          <w:szCs w:val="22"/>
        </w:rPr>
        <w:t xml:space="preserve">Departamento de </w:t>
      </w:r>
      <w:r w:rsidR="00FE2B76">
        <w:rPr>
          <w:rFonts w:cs="Arial"/>
          <w:color w:val="000000"/>
          <w:szCs w:val="22"/>
        </w:rPr>
        <w:t>Bienestar, Juventud y Reto Demográfico</w:t>
      </w:r>
      <w:r w:rsidRPr="00B973FC">
        <w:rPr>
          <w:rFonts w:cs="Arial"/>
          <w:color w:val="000000"/>
          <w:szCs w:val="22"/>
        </w:rPr>
        <w:t xml:space="preserve"> un cuestionario PDF </w:t>
      </w:r>
      <w:proofErr w:type="spellStart"/>
      <w:r w:rsidRPr="00B973FC">
        <w:rPr>
          <w:rFonts w:cs="Arial"/>
          <w:color w:val="000000"/>
          <w:szCs w:val="22"/>
        </w:rPr>
        <w:t>auto-cumplimentable</w:t>
      </w:r>
      <w:proofErr w:type="spellEnd"/>
      <w:r w:rsidRPr="00B973FC">
        <w:rPr>
          <w:rFonts w:cs="Arial"/>
          <w:color w:val="000000"/>
          <w:szCs w:val="22"/>
        </w:rPr>
        <w:t xml:space="preserve"> vía ordenador.</w:t>
      </w:r>
      <w:r w:rsidR="00DF0A5C">
        <w:rPr>
          <w:rFonts w:cs="Arial"/>
          <w:color w:val="000000"/>
          <w:szCs w:val="22"/>
        </w:rPr>
        <w:t xml:space="preserve"> Se requerirá petición específica previa por parte de la entidad o centro afectado.</w:t>
      </w:r>
    </w:p>
    <w:p w14:paraId="03C945CE" w14:textId="7B22856F" w:rsidR="00A3260C" w:rsidRDefault="00A3260C" w:rsidP="00A3260C">
      <w:pPr>
        <w:pStyle w:val="LUIKI"/>
        <w:ind w:left="227" w:hanging="227"/>
      </w:pPr>
      <w:r>
        <w:rPr>
          <w:rFonts w:cs="Arial"/>
          <w:color w:val="FF0000"/>
          <w:szCs w:val="22"/>
        </w:rPr>
        <w:tab/>
      </w:r>
      <w:r w:rsidRPr="00B973FC">
        <w:rPr>
          <w:rFonts w:cs="Arial"/>
          <w:color w:val="000000"/>
          <w:szCs w:val="22"/>
        </w:rPr>
        <w:t xml:space="preserve">Dado que el número de entidades y centros que pudieran estar interesados en la aproximación b) señalada es limitada, se considera más funcional </w:t>
      </w:r>
      <w:r w:rsidR="00020B7D">
        <w:rPr>
          <w:rFonts w:cs="Arial"/>
          <w:color w:val="000000"/>
          <w:szCs w:val="22"/>
        </w:rPr>
        <w:t xml:space="preserve">el recurso a estos cuestionarios PDF </w:t>
      </w:r>
      <w:r w:rsidRPr="00B973FC">
        <w:rPr>
          <w:rFonts w:cs="Arial"/>
          <w:color w:val="000000"/>
          <w:szCs w:val="22"/>
        </w:rPr>
        <w:t xml:space="preserve">que la </w:t>
      </w:r>
      <w:r w:rsidR="00020B7D">
        <w:t>cumplimentación</w:t>
      </w:r>
      <w:r w:rsidRPr="00F525DC">
        <w:t xml:space="preserve"> </w:t>
      </w:r>
      <w:r w:rsidR="00020B7D">
        <w:t>d</w:t>
      </w:r>
      <w:r w:rsidRPr="00F525DC">
        <w:t xml:space="preserve">el cuestionario </w:t>
      </w:r>
      <w:r>
        <w:t xml:space="preserve">de </w:t>
      </w:r>
      <w:smartTag w:uri="urn:schemas-microsoft-com:office:smarttags" w:element="PersonName">
        <w:smartTagPr>
          <w:attr w:name="ProductID" w:val="la ESSEC"/>
        </w:smartTagPr>
        <w:r>
          <w:t>la ESSEC</w:t>
        </w:r>
      </w:smartTag>
      <w:r>
        <w:t xml:space="preserve"> (sin anexos) </w:t>
      </w:r>
      <w:r w:rsidRPr="00F525DC">
        <w:t>de forma electrónica a través de una página web</w:t>
      </w:r>
      <w:r>
        <w:t xml:space="preserve"> del Gobierno Vasco</w:t>
      </w:r>
      <w:r w:rsidRPr="00F525DC">
        <w:t xml:space="preserve">. </w:t>
      </w:r>
      <w:r>
        <w:t xml:space="preserve">En el desarrollo de la </w:t>
      </w:r>
      <w:r w:rsidRPr="00B97B40">
        <w:t>ESSEC-</w:t>
      </w:r>
      <w:r w:rsidR="00C444A5">
        <w:t>202</w:t>
      </w:r>
      <w:r w:rsidR="00E022BD">
        <w:t>7</w:t>
      </w:r>
      <w:r w:rsidR="00906685">
        <w:t xml:space="preserve"> y ESSEC-2028</w:t>
      </w:r>
      <w:r w:rsidRPr="00B97B40">
        <w:t>, por</w:t>
      </w:r>
      <w:r>
        <w:t xml:space="preserve"> tanto, no estará disponible con carácter general esta vía de cumplimentación a través de página web.</w:t>
      </w:r>
    </w:p>
    <w:p w14:paraId="5B879885" w14:textId="51B4B3E1" w:rsidR="00A3260C" w:rsidRPr="00F525DC" w:rsidRDefault="00A3260C" w:rsidP="00A3260C">
      <w:pPr>
        <w:pStyle w:val="LUIKI"/>
        <w:ind w:left="227"/>
      </w:pPr>
      <w:r>
        <w:t xml:space="preserve">El </w:t>
      </w:r>
      <w:r w:rsidR="00743D0E">
        <w:t xml:space="preserve">Departamento de </w:t>
      </w:r>
      <w:r w:rsidR="00FE2B76">
        <w:t>Bienestar, Juventud y Reto Demográfico</w:t>
      </w:r>
      <w:r>
        <w:t xml:space="preserve">, en colaboración con EJIE, se reserva no obstante la posibilidad de volver a ofrecer, en función de la demanda real que pudiera observarse, esta alternativa a las entidades y centros </w:t>
      </w:r>
      <w:r w:rsidR="004B2E87">
        <w:t>durante el desarrollo de los procesos futuros de recogida de datos de la</w:t>
      </w:r>
      <w:r>
        <w:t xml:space="preserve"> ESSEC. En tal caso, la organización de esta modalidad de aproximación correspondería al </w:t>
      </w:r>
      <w:r w:rsidR="00743D0E">
        <w:t xml:space="preserve">Departamento de </w:t>
      </w:r>
      <w:r w:rsidR="00FE2B76">
        <w:t>Bienestar, Juventud y Reto Demográfico</w:t>
      </w:r>
      <w:r>
        <w:t>, en colaboración con EJIE.</w:t>
      </w:r>
    </w:p>
    <w:p w14:paraId="7BF3185B" w14:textId="77777777" w:rsidR="00A3260C" w:rsidRPr="00B973FC" w:rsidRDefault="00A3260C" w:rsidP="00A3260C">
      <w:pPr>
        <w:pStyle w:val="LUIKI"/>
        <w:ind w:left="227" w:hanging="227"/>
        <w:rPr>
          <w:rFonts w:cs="Arial"/>
          <w:color w:val="000000"/>
          <w:szCs w:val="22"/>
        </w:rPr>
      </w:pPr>
      <w:r>
        <w:rPr>
          <w:rFonts w:cs="Arial"/>
          <w:color w:val="FF0000"/>
          <w:szCs w:val="22"/>
        </w:rPr>
        <w:tab/>
      </w:r>
      <w:r>
        <w:rPr>
          <w:rFonts w:cs="Arial"/>
          <w:color w:val="000000"/>
          <w:szCs w:val="22"/>
        </w:rPr>
        <w:t>S</w:t>
      </w:r>
      <w:r w:rsidR="00C610E1">
        <w:rPr>
          <w:rFonts w:cs="Arial"/>
          <w:color w:val="000000"/>
          <w:szCs w:val="22"/>
        </w:rPr>
        <w:t>i</w:t>
      </w:r>
      <w:r>
        <w:rPr>
          <w:rFonts w:cs="Arial"/>
          <w:color w:val="000000"/>
          <w:szCs w:val="22"/>
        </w:rPr>
        <w:t>n perjuicio de l</w:t>
      </w:r>
      <w:r w:rsidRPr="00CC371B">
        <w:rPr>
          <w:rFonts w:cs="Arial"/>
          <w:color w:val="000000"/>
          <w:szCs w:val="22"/>
        </w:rPr>
        <w:t xml:space="preserve">as vías de </w:t>
      </w:r>
      <w:proofErr w:type="spellStart"/>
      <w:r w:rsidRPr="00CC371B">
        <w:rPr>
          <w:rFonts w:cs="Arial"/>
          <w:color w:val="000000"/>
          <w:szCs w:val="22"/>
        </w:rPr>
        <w:t>auto-cum</w:t>
      </w:r>
      <w:r>
        <w:rPr>
          <w:rFonts w:cs="Arial"/>
          <w:color w:val="000000"/>
          <w:szCs w:val="22"/>
        </w:rPr>
        <w:t>p</w:t>
      </w:r>
      <w:r w:rsidRPr="00CC371B">
        <w:rPr>
          <w:rFonts w:cs="Arial"/>
          <w:color w:val="000000"/>
          <w:szCs w:val="22"/>
        </w:rPr>
        <w:t>limentación</w:t>
      </w:r>
      <w:proofErr w:type="spellEnd"/>
      <w:r w:rsidRPr="00CC371B">
        <w:rPr>
          <w:rFonts w:cs="Arial"/>
          <w:color w:val="000000"/>
          <w:szCs w:val="22"/>
        </w:rPr>
        <w:t xml:space="preserve"> señaladas, </w:t>
      </w:r>
      <w:r>
        <w:rPr>
          <w:rFonts w:cs="Arial"/>
          <w:color w:val="000000"/>
          <w:szCs w:val="22"/>
        </w:rPr>
        <w:t xml:space="preserve">en ningún caso </w:t>
      </w:r>
      <w:r w:rsidRPr="00CC371B">
        <w:rPr>
          <w:rFonts w:cs="Arial"/>
          <w:color w:val="000000"/>
          <w:szCs w:val="22"/>
        </w:rPr>
        <w:t xml:space="preserve">la empresa adjudicataria podrá </w:t>
      </w:r>
      <w:r w:rsidRPr="00B973FC">
        <w:rPr>
          <w:rFonts w:cs="Arial"/>
          <w:color w:val="000000"/>
          <w:szCs w:val="22"/>
        </w:rPr>
        <w:t xml:space="preserve">negarse a la recogida de datos en forma de visita directa cuando así sea requerida por la entidad o centro a encuestar. En esta línea, en la presentación de las posibles vías de contacto, la modalidad de visita directa será presentada como una de las </w:t>
      </w:r>
      <w:r w:rsidRPr="00B973FC">
        <w:rPr>
          <w:rFonts w:cs="Arial"/>
          <w:color w:val="000000"/>
          <w:szCs w:val="22"/>
        </w:rPr>
        <w:lastRenderedPageBreak/>
        <w:t xml:space="preserve">alternativas entre las que </w:t>
      </w:r>
      <w:r w:rsidR="004B2E87">
        <w:rPr>
          <w:rFonts w:cs="Arial"/>
          <w:color w:val="000000"/>
          <w:szCs w:val="22"/>
        </w:rPr>
        <w:t>las entidades o centros</w:t>
      </w:r>
      <w:r w:rsidRPr="00B973FC">
        <w:rPr>
          <w:rFonts w:cs="Arial"/>
          <w:color w:val="000000"/>
          <w:szCs w:val="22"/>
        </w:rPr>
        <w:t xml:space="preserve"> podrán elegir, sin que la empresa adjudicataria pueda reflejar a priori preferencia por otras vías de contacto que puedan condicionar la libertad de elección de </w:t>
      </w:r>
      <w:r w:rsidR="0047433E">
        <w:rPr>
          <w:rFonts w:cs="Arial"/>
          <w:color w:val="000000"/>
          <w:szCs w:val="22"/>
        </w:rPr>
        <w:t>las entidades o centros</w:t>
      </w:r>
      <w:r w:rsidRPr="00B973FC">
        <w:rPr>
          <w:rFonts w:cs="Arial"/>
          <w:color w:val="000000"/>
          <w:szCs w:val="22"/>
        </w:rPr>
        <w:t xml:space="preserve"> a encuestar.</w:t>
      </w:r>
      <w:r w:rsidR="007103A4">
        <w:rPr>
          <w:rFonts w:cs="Arial"/>
          <w:color w:val="000000"/>
          <w:szCs w:val="22"/>
        </w:rPr>
        <w:t xml:space="preserve"> No obstante, en caso de </w:t>
      </w:r>
      <w:r w:rsidR="00D15DB8">
        <w:rPr>
          <w:rFonts w:cs="Arial"/>
          <w:color w:val="000000"/>
          <w:szCs w:val="22"/>
        </w:rPr>
        <w:t>situación pandémica</w:t>
      </w:r>
      <w:r w:rsidR="007103A4">
        <w:rPr>
          <w:rFonts w:cs="Arial"/>
          <w:color w:val="000000"/>
          <w:szCs w:val="22"/>
        </w:rPr>
        <w:t>, podrá adaptarse el protocolo de acercamiento a las necesidades.</w:t>
      </w:r>
    </w:p>
    <w:p w14:paraId="37FA466F" w14:textId="77777777" w:rsidR="00A3260C" w:rsidRPr="00B973FC" w:rsidRDefault="00A3260C" w:rsidP="00A3260C">
      <w:pPr>
        <w:pStyle w:val="LUIKI"/>
        <w:ind w:left="227" w:hanging="227"/>
        <w:rPr>
          <w:color w:val="000000"/>
          <w:szCs w:val="22"/>
        </w:rPr>
      </w:pPr>
      <w:r w:rsidRPr="00B973FC">
        <w:rPr>
          <w:rFonts w:cs="Arial"/>
          <w:color w:val="000000"/>
          <w:szCs w:val="22"/>
        </w:rPr>
        <w:tab/>
        <w:t>E</w:t>
      </w:r>
      <w:r w:rsidRPr="00B973FC">
        <w:rPr>
          <w:color w:val="000000"/>
          <w:szCs w:val="22"/>
        </w:rPr>
        <w:t>n esta fase, la empresa adjudicataria asegurará en todo momento la calidad en la forma de recogida de la información por parte del personal encuestador.</w:t>
      </w:r>
    </w:p>
    <w:p w14:paraId="176CCF0B" w14:textId="77777777" w:rsidR="00A3260C" w:rsidRDefault="00A3260C" w:rsidP="00A3260C">
      <w:pPr>
        <w:pStyle w:val="LUIKI"/>
        <w:ind w:left="227" w:hanging="227"/>
      </w:pPr>
      <w:r>
        <w:t>5</w:t>
      </w:r>
      <w:r w:rsidRPr="00F525DC">
        <w:t>.</w:t>
      </w:r>
      <w:r w:rsidRPr="00F525DC">
        <w:tab/>
        <w:t>Gestión de la cumplimentación del Anexo económico relativo al gasto público corriente en servicios sociales.</w:t>
      </w:r>
    </w:p>
    <w:p w14:paraId="444F8DBF" w14:textId="3221BD53" w:rsidR="00A3260C" w:rsidRPr="00F525DC" w:rsidRDefault="00A3260C" w:rsidP="00A3260C">
      <w:pPr>
        <w:pStyle w:val="LUIKI"/>
        <w:ind w:left="227" w:hanging="227"/>
      </w:pPr>
      <w:r>
        <w:tab/>
        <w:t xml:space="preserve">En paralelo a la recogida de datos de la </w:t>
      </w:r>
      <w:r w:rsidRPr="00B97B40">
        <w:t>ESSEC-</w:t>
      </w:r>
      <w:r w:rsidR="00C444A5">
        <w:t>202</w:t>
      </w:r>
      <w:r w:rsidR="00B21E7A">
        <w:t>7</w:t>
      </w:r>
      <w:r w:rsidR="00906685">
        <w:t xml:space="preserve"> y ESSEC-2028</w:t>
      </w:r>
      <w:r w:rsidR="0047433E" w:rsidRPr="00B97B40">
        <w:t>, la empresa</w:t>
      </w:r>
      <w:r w:rsidR="0047433E">
        <w:t xml:space="preserve"> adjudicataria</w:t>
      </w:r>
      <w:r>
        <w:t xml:space="preserve"> obtendrá la información relativa al gasto público en servicios sociales y se gestionará la cumplimentación del Anexo económico asociado.</w:t>
      </w:r>
    </w:p>
    <w:p w14:paraId="3AFDAD6E" w14:textId="77777777" w:rsidR="00A3260C" w:rsidRPr="00B973FC" w:rsidRDefault="00A3260C" w:rsidP="00A3260C">
      <w:pPr>
        <w:pStyle w:val="LUIKI"/>
        <w:tabs>
          <w:tab w:val="left" w:pos="1134"/>
        </w:tabs>
        <w:rPr>
          <w:color w:val="000000"/>
        </w:rPr>
      </w:pPr>
      <w:r w:rsidRPr="00B973FC">
        <w:rPr>
          <w:color w:val="000000"/>
        </w:rPr>
        <w:t>Todos los procesos anteriores correrán a cargo de la empresa adjudicataria, incluidos los relativos a la preparación y envío de los materiales a remitir a las entidades y centros a encuestar.</w:t>
      </w:r>
    </w:p>
    <w:p w14:paraId="30F33505" w14:textId="77777777" w:rsidR="00A3260C" w:rsidRPr="00B973FC" w:rsidRDefault="00A3260C" w:rsidP="00A3260C">
      <w:pPr>
        <w:pStyle w:val="LUIKI"/>
        <w:ind w:left="227" w:hanging="227"/>
        <w:rPr>
          <w:b/>
          <w:color w:val="000000"/>
        </w:rPr>
      </w:pPr>
      <w:r w:rsidRPr="00B973FC">
        <w:rPr>
          <w:b/>
          <w:color w:val="000000"/>
          <w:szCs w:val="22"/>
        </w:rPr>
        <w:t>C.</w:t>
      </w:r>
      <w:r w:rsidRPr="00B973FC">
        <w:rPr>
          <w:b/>
          <w:color w:val="000000"/>
          <w:szCs w:val="22"/>
        </w:rPr>
        <w:tab/>
      </w:r>
      <w:r w:rsidRPr="00B973FC">
        <w:rPr>
          <w:b/>
          <w:color w:val="000000"/>
        </w:rPr>
        <w:t>Grabación y validación de la información recogida en campo</w:t>
      </w:r>
    </w:p>
    <w:p w14:paraId="7D45D568" w14:textId="77777777" w:rsidR="00A3260C" w:rsidRPr="00B973FC" w:rsidRDefault="00A3260C" w:rsidP="00A3260C">
      <w:pPr>
        <w:rPr>
          <w:color w:val="000000"/>
        </w:rPr>
      </w:pPr>
      <w:r w:rsidRPr="00F525DC">
        <w:t xml:space="preserve">La grabación y validación de los </w:t>
      </w:r>
      <w:r>
        <w:t xml:space="preserve">datos contenidos en los </w:t>
      </w:r>
      <w:r w:rsidRPr="00F525DC">
        <w:t xml:space="preserve">cuestionarios se realizará por parte </w:t>
      </w:r>
      <w:r w:rsidRPr="00B973FC">
        <w:rPr>
          <w:color w:val="000000"/>
        </w:rPr>
        <w:t>de la empresa adjudicataria.</w:t>
      </w:r>
    </w:p>
    <w:p w14:paraId="7B18F9C1" w14:textId="77777777" w:rsidR="00A3260C" w:rsidRPr="00B973FC" w:rsidRDefault="00A3260C" w:rsidP="00A3260C">
      <w:pPr>
        <w:rPr>
          <w:color w:val="000000"/>
        </w:rPr>
      </w:pPr>
      <w:r w:rsidRPr="00B973FC">
        <w:rPr>
          <w:color w:val="000000"/>
        </w:rPr>
        <w:t>1.</w:t>
      </w:r>
      <w:r w:rsidRPr="00B973FC">
        <w:rPr>
          <w:color w:val="000000"/>
        </w:rPr>
        <w:tab/>
        <w:t>Grabación y consolidación de la base de datos de la ESSEC y del Anexo económico</w:t>
      </w:r>
    </w:p>
    <w:p w14:paraId="08324E70" w14:textId="6C76698F" w:rsidR="00A3260C" w:rsidRPr="00B973FC" w:rsidRDefault="00A3260C" w:rsidP="00A3260C">
      <w:pPr>
        <w:ind w:left="227" w:hanging="227"/>
        <w:rPr>
          <w:color w:val="000000"/>
        </w:rPr>
      </w:pPr>
      <w:r w:rsidRPr="00B973FC">
        <w:rPr>
          <w:color w:val="000000"/>
        </w:rPr>
        <w:tab/>
        <w:t xml:space="preserve">La empresa adjudicataria incorporará a una base de datos, en formato SPSS para Windows, la información a incluir en la base de datos de la </w:t>
      </w:r>
      <w:r w:rsidRPr="00B97B40">
        <w:rPr>
          <w:color w:val="000000"/>
        </w:rPr>
        <w:t>ESSEC-</w:t>
      </w:r>
      <w:r w:rsidR="00C444A5">
        <w:rPr>
          <w:color w:val="000000"/>
        </w:rPr>
        <w:t>202</w:t>
      </w:r>
      <w:r w:rsidR="00B21E7A">
        <w:rPr>
          <w:color w:val="000000"/>
        </w:rPr>
        <w:t>7</w:t>
      </w:r>
      <w:r w:rsidRPr="00B97B40">
        <w:rPr>
          <w:color w:val="000000"/>
        </w:rPr>
        <w:t xml:space="preserve"> (datos </w:t>
      </w:r>
      <w:r w:rsidR="00C444A5">
        <w:rPr>
          <w:color w:val="000000"/>
        </w:rPr>
        <w:t>202</w:t>
      </w:r>
      <w:r w:rsidR="00B21E7A">
        <w:rPr>
          <w:color w:val="000000"/>
        </w:rPr>
        <w:t>6</w:t>
      </w:r>
      <w:r w:rsidRPr="00B97B40">
        <w:rPr>
          <w:color w:val="000000"/>
        </w:rPr>
        <w:t>)</w:t>
      </w:r>
      <w:r w:rsidR="00906685">
        <w:rPr>
          <w:color w:val="000000"/>
        </w:rPr>
        <w:t xml:space="preserve"> y ESSEC-2028 (datos 2027)</w:t>
      </w:r>
      <w:r w:rsidRPr="00B97B40">
        <w:rPr>
          <w:color w:val="000000"/>
        </w:rPr>
        <w:t>.</w:t>
      </w:r>
      <w:r w:rsidRPr="00B973FC">
        <w:rPr>
          <w:color w:val="000000"/>
        </w:rPr>
        <w:t xml:space="preserve"> Se incluirán los siguientes procesos:</w:t>
      </w:r>
    </w:p>
    <w:p w14:paraId="0CF7D2C4" w14:textId="77777777" w:rsidR="007103A4" w:rsidRPr="007103A4" w:rsidRDefault="00A3260C" w:rsidP="007103A4">
      <w:pPr>
        <w:numPr>
          <w:ilvl w:val="0"/>
          <w:numId w:val="18"/>
        </w:numPr>
        <w:ind w:left="425" w:hanging="198"/>
        <w:rPr>
          <w:color w:val="000000"/>
        </w:rPr>
      </w:pPr>
      <w:r w:rsidRPr="00B973FC">
        <w:rPr>
          <w:color w:val="000000"/>
        </w:rPr>
        <w:t xml:space="preserve">Grabación de los cuestionarios cumplimentados en papel a partir de liquidaciones administrativas así como </w:t>
      </w:r>
      <w:r w:rsidR="00711032">
        <w:rPr>
          <w:color w:val="000000"/>
        </w:rPr>
        <w:t>durante</w:t>
      </w:r>
      <w:r w:rsidRPr="00B973FC">
        <w:rPr>
          <w:color w:val="000000"/>
        </w:rPr>
        <w:t xml:space="preserve"> el proceso de recogida de datos, tanto los obtenidos en contacto directo con las entidades y centros como los procedentes de la </w:t>
      </w:r>
      <w:proofErr w:type="spellStart"/>
      <w:r w:rsidRPr="00B973FC">
        <w:rPr>
          <w:color w:val="000000"/>
        </w:rPr>
        <w:t>auto-cumplimentación</w:t>
      </w:r>
      <w:proofErr w:type="spellEnd"/>
      <w:r w:rsidR="00711032">
        <w:rPr>
          <w:color w:val="000000"/>
        </w:rPr>
        <w:t xml:space="preserve"> en papel</w:t>
      </w:r>
      <w:r w:rsidRPr="00B973FC">
        <w:rPr>
          <w:color w:val="000000"/>
        </w:rPr>
        <w:t>.</w:t>
      </w:r>
    </w:p>
    <w:p w14:paraId="1A5D65E6" w14:textId="77777777" w:rsidR="00A3260C" w:rsidRPr="00B973FC" w:rsidRDefault="00A3260C" w:rsidP="00A3260C">
      <w:pPr>
        <w:numPr>
          <w:ilvl w:val="0"/>
          <w:numId w:val="18"/>
        </w:numPr>
        <w:ind w:left="425" w:hanging="198"/>
        <w:rPr>
          <w:color w:val="000000"/>
        </w:rPr>
      </w:pPr>
      <w:r w:rsidRPr="00B973FC">
        <w:rPr>
          <w:color w:val="000000"/>
        </w:rPr>
        <w:t xml:space="preserve">Descarga y volcado de los cuestionarios cumplimentados vía </w:t>
      </w:r>
      <w:r w:rsidR="007103A4">
        <w:rPr>
          <w:color w:val="000000"/>
        </w:rPr>
        <w:t>cuestionario electrónico en PDF o a través del aprovechamiento de bases de datos tipo EXCEL.</w:t>
      </w:r>
    </w:p>
    <w:p w14:paraId="0C1AE0FB" w14:textId="32ED5B79" w:rsidR="00A3260C" w:rsidRPr="00B973FC" w:rsidRDefault="00A3260C" w:rsidP="00A3260C">
      <w:pPr>
        <w:ind w:left="227"/>
        <w:rPr>
          <w:color w:val="000000"/>
        </w:rPr>
      </w:pPr>
      <w:r w:rsidRPr="00B973FC">
        <w:rPr>
          <w:color w:val="000000"/>
        </w:rPr>
        <w:lastRenderedPageBreak/>
        <w:t xml:space="preserve">En paralelo, la empresa procederá a grabar la información relativa al gasto público en servicios sociales. Una parte de ella se grabará en SPSS para Windows para ser incorporada a la base de datos de la </w:t>
      </w:r>
      <w:r w:rsidRPr="00B97B40">
        <w:rPr>
          <w:color w:val="000000"/>
        </w:rPr>
        <w:t>ESSEC-</w:t>
      </w:r>
      <w:r w:rsidR="00C444A5">
        <w:rPr>
          <w:color w:val="000000"/>
        </w:rPr>
        <w:t>202</w:t>
      </w:r>
      <w:r w:rsidR="00B21E7A">
        <w:rPr>
          <w:color w:val="000000"/>
        </w:rPr>
        <w:t>7</w:t>
      </w:r>
      <w:r w:rsidR="00906685">
        <w:rPr>
          <w:color w:val="000000"/>
        </w:rPr>
        <w:t xml:space="preserve"> y de la ESSEC-2028</w:t>
      </w:r>
      <w:r w:rsidRPr="00B97B40">
        <w:rPr>
          <w:color w:val="000000"/>
        </w:rPr>
        <w:t>. La</w:t>
      </w:r>
      <w:r w:rsidRPr="00B973FC">
        <w:rPr>
          <w:color w:val="000000"/>
        </w:rPr>
        <w:t xml:space="preserve"> parte destinada a incluirse en el Anexo económico de gasto a nivel municipal se incluirá en un archivo EXCEL.</w:t>
      </w:r>
    </w:p>
    <w:p w14:paraId="7E35A80A" w14:textId="77777777" w:rsidR="00A3260C" w:rsidRPr="0048499D" w:rsidRDefault="00A3260C" w:rsidP="00A3260C">
      <w:pPr>
        <w:pStyle w:val="LUIKI"/>
        <w:ind w:left="425" w:hanging="425"/>
        <w:rPr>
          <w:rFonts w:cs="Arial"/>
          <w:color w:val="000000"/>
          <w:szCs w:val="22"/>
        </w:rPr>
      </w:pPr>
      <w:r w:rsidRPr="0048499D">
        <w:rPr>
          <w:rFonts w:cs="Arial"/>
          <w:color w:val="000000"/>
          <w:szCs w:val="22"/>
        </w:rPr>
        <w:t>2.</w:t>
      </w:r>
      <w:r w:rsidRPr="0048499D">
        <w:rPr>
          <w:rFonts w:cs="Arial"/>
          <w:color w:val="000000"/>
          <w:szCs w:val="22"/>
        </w:rPr>
        <w:tab/>
        <w:t>Validación de los datos obtenidos durante el trabajo de campo.</w:t>
      </w:r>
    </w:p>
    <w:p w14:paraId="6B7C83F0" w14:textId="77777777" w:rsidR="00A3260C" w:rsidRPr="00B973FC" w:rsidRDefault="00A3260C" w:rsidP="00A3260C">
      <w:pPr>
        <w:rPr>
          <w:color w:val="000000"/>
        </w:rPr>
      </w:pPr>
      <w:r w:rsidRPr="00B973FC">
        <w:rPr>
          <w:color w:val="000000"/>
        </w:rPr>
        <w:t>La empresa adjudicataria tendrá la responsabilidad de validar los datos obtenidos durante el trabajo de campo.</w:t>
      </w:r>
    </w:p>
    <w:p w14:paraId="22DE7537" w14:textId="77777777" w:rsidR="00A3260C" w:rsidRPr="00B973FC" w:rsidRDefault="00A3260C" w:rsidP="00A3260C">
      <w:pPr>
        <w:rPr>
          <w:color w:val="000000"/>
        </w:rPr>
      </w:pPr>
      <w:r>
        <w:t>Se atribuye una importancia central al proceso de validación de la información. Además de los controles informáticos que se apliquen a las bases de datos consolidadas, la empresa contratante se compromete a realizar los procesos de control que garanticen la validez y corrección de la información recogida en el cuestionario, tanto previos como paralelos o complementarios a la validación estrictamente informática. En este contexto, los procesos de validación estrictamente informáticos se considerarán como elementos de apoyo, complementarios</w:t>
      </w:r>
      <w:r w:rsidR="00416A52">
        <w:t>,</w:t>
      </w:r>
      <w:r>
        <w:t xml:space="preserve"> pero no exclusivos</w:t>
      </w:r>
      <w:r w:rsidR="00416A52">
        <w:t>,</w:t>
      </w:r>
      <w:r>
        <w:t xml:space="preserve"> en el proceso de validación de los datos.</w:t>
      </w:r>
    </w:p>
    <w:p w14:paraId="4B438F87" w14:textId="77777777" w:rsidR="00A3260C" w:rsidRPr="00B973FC" w:rsidRDefault="00A3260C" w:rsidP="00A3260C">
      <w:pPr>
        <w:pStyle w:val="LUIKI"/>
        <w:ind w:left="227" w:hanging="227"/>
        <w:rPr>
          <w:color w:val="000000"/>
          <w:szCs w:val="22"/>
        </w:rPr>
      </w:pPr>
      <w:r w:rsidRPr="00B973FC">
        <w:rPr>
          <w:color w:val="000000"/>
          <w:szCs w:val="22"/>
        </w:rPr>
        <w:t xml:space="preserve">El desarrollo de la fase de validación incluirá </w:t>
      </w:r>
      <w:r w:rsidR="006C1973">
        <w:rPr>
          <w:color w:val="000000"/>
          <w:szCs w:val="22"/>
        </w:rPr>
        <w:t>la realización</w:t>
      </w:r>
      <w:r w:rsidRPr="00B973FC">
        <w:rPr>
          <w:color w:val="000000"/>
          <w:szCs w:val="22"/>
        </w:rPr>
        <w:t xml:space="preserve"> de los siguientes trabajos:</w:t>
      </w:r>
    </w:p>
    <w:p w14:paraId="79E611FE" w14:textId="77777777" w:rsidR="00A3260C" w:rsidRPr="00B973FC" w:rsidRDefault="00A3260C" w:rsidP="00A3260C">
      <w:pPr>
        <w:pStyle w:val="LUIKI"/>
        <w:ind w:left="227" w:hanging="227"/>
        <w:rPr>
          <w:rFonts w:cs="Arial"/>
          <w:color w:val="000000"/>
          <w:szCs w:val="22"/>
        </w:rPr>
      </w:pPr>
      <w:r>
        <w:rPr>
          <w:rFonts w:cs="Arial"/>
          <w:color w:val="000000"/>
          <w:szCs w:val="22"/>
        </w:rPr>
        <w:t>2.</w:t>
      </w:r>
      <w:r w:rsidRPr="00B973FC">
        <w:rPr>
          <w:rFonts w:cs="Arial"/>
          <w:color w:val="000000"/>
          <w:szCs w:val="22"/>
        </w:rPr>
        <w:t>1.Validación cualitativa de la información recogida en el trabajo de campo.</w:t>
      </w:r>
    </w:p>
    <w:p w14:paraId="0A4D4951" w14:textId="77777777" w:rsidR="00A3260C" w:rsidRPr="00B973FC" w:rsidRDefault="00A3260C" w:rsidP="00A3260C">
      <w:pPr>
        <w:pStyle w:val="LUIKI"/>
        <w:ind w:left="227" w:hanging="227"/>
        <w:rPr>
          <w:color w:val="000000"/>
          <w:szCs w:val="22"/>
          <w:lang w:eastAsia="en-US"/>
        </w:rPr>
      </w:pPr>
      <w:r w:rsidRPr="00B973FC">
        <w:rPr>
          <w:rFonts w:cs="Arial"/>
          <w:color w:val="000000"/>
          <w:szCs w:val="22"/>
        </w:rPr>
        <w:tab/>
        <w:t xml:space="preserve">Con independencia de la forma de recogida de la información, la empresa adjudicataria se responsabilizará de </w:t>
      </w:r>
      <w:r w:rsidRPr="00B973FC">
        <w:rPr>
          <w:color w:val="000000"/>
          <w:szCs w:val="22"/>
          <w:lang w:eastAsia="en-US"/>
        </w:rPr>
        <w:t>la depuración, codificación y validación inicial de la información recogida en campo en todos los aspectos no relacionados con la dimensión informática del proceso.</w:t>
      </w:r>
    </w:p>
    <w:p w14:paraId="52026EA2" w14:textId="77777777" w:rsidR="00A3260C" w:rsidRPr="00B973FC" w:rsidRDefault="00A3260C" w:rsidP="00A3260C">
      <w:pPr>
        <w:pStyle w:val="LUIKI"/>
        <w:ind w:left="227" w:hanging="227"/>
        <w:rPr>
          <w:rFonts w:cs="Arial"/>
          <w:color w:val="000000"/>
          <w:szCs w:val="22"/>
        </w:rPr>
      </w:pPr>
      <w:r w:rsidRPr="00B973FC">
        <w:rPr>
          <w:color w:val="000000"/>
          <w:szCs w:val="22"/>
          <w:lang w:eastAsia="en-US"/>
        </w:rPr>
        <w:tab/>
        <w:t xml:space="preserve">En el proceso de validación cualitativa se tendrán en cuenta, de forma particular, los procesos de control no informáticos que garanticen la validez y corrección de la información recogida en el cuestionario. Esto afectará de forma preferente a los aspectos que se relacionan con el control de coherencia interna de los datos. </w:t>
      </w:r>
      <w:r w:rsidR="00D570DA">
        <w:rPr>
          <w:color w:val="000000"/>
          <w:szCs w:val="22"/>
          <w:lang w:eastAsia="en-US"/>
        </w:rPr>
        <w:t>Este control de coherencia interna de los datos se aplicará a</w:t>
      </w:r>
      <w:r w:rsidRPr="00B973FC">
        <w:rPr>
          <w:color w:val="000000"/>
          <w:szCs w:val="22"/>
          <w:lang w:eastAsia="en-US"/>
        </w:rPr>
        <w:t xml:space="preserve"> las distintas dimensiones de los cuestionarios, de forma preferente en lo relativo a las estructuras de ingresos, gastos, subvenc</w:t>
      </w:r>
      <w:r w:rsidR="00D570DA">
        <w:rPr>
          <w:color w:val="000000"/>
          <w:szCs w:val="22"/>
          <w:lang w:eastAsia="en-US"/>
        </w:rPr>
        <w:t xml:space="preserve">iones, transferencias, personal, </w:t>
      </w:r>
      <w:r w:rsidRPr="00B973FC">
        <w:rPr>
          <w:color w:val="000000"/>
          <w:szCs w:val="22"/>
          <w:lang w:eastAsia="en-US"/>
        </w:rPr>
        <w:t>estructura de plazas (utilizadas o no) y tipos de alojamiento.</w:t>
      </w:r>
    </w:p>
    <w:p w14:paraId="425B1E42" w14:textId="77777777" w:rsidR="00A3260C" w:rsidRPr="00B973FC" w:rsidRDefault="00A3260C" w:rsidP="00A3260C">
      <w:pPr>
        <w:ind w:left="227" w:hanging="227"/>
        <w:rPr>
          <w:color w:val="000000"/>
          <w:lang w:eastAsia="en-US"/>
        </w:rPr>
      </w:pPr>
      <w:r w:rsidRPr="00B973FC">
        <w:rPr>
          <w:color w:val="000000"/>
          <w:lang w:eastAsia="en-US"/>
        </w:rPr>
        <w:tab/>
        <w:t xml:space="preserve">En el proceso de validación se tendrán en cuenta </w:t>
      </w:r>
      <w:r w:rsidR="00D570DA">
        <w:rPr>
          <w:color w:val="000000"/>
          <w:lang w:eastAsia="en-US"/>
        </w:rPr>
        <w:t>los demás</w:t>
      </w:r>
      <w:r w:rsidRPr="00B973FC">
        <w:rPr>
          <w:color w:val="000000"/>
          <w:lang w:eastAsia="en-US"/>
        </w:rPr>
        <w:t xml:space="preserve"> aspectos que se relacionen y afecten a la correcta recogida de la información en campo relacionada con las distintas </w:t>
      </w:r>
      <w:r w:rsidRPr="00B973FC">
        <w:rPr>
          <w:color w:val="000000"/>
          <w:lang w:eastAsia="en-US"/>
        </w:rPr>
        <w:lastRenderedPageBreak/>
        <w:t>variables a considerar, de forma que se consiga la información íntegra prevista en los cuestionarios y que ésta tenga la calidad suficiente.</w:t>
      </w:r>
    </w:p>
    <w:p w14:paraId="3CA4A8E9" w14:textId="77777777" w:rsidR="00A3260C" w:rsidRPr="00B973FC" w:rsidRDefault="00A3260C" w:rsidP="00A3260C">
      <w:pPr>
        <w:pStyle w:val="LUIKI"/>
        <w:ind w:left="227" w:hanging="227"/>
        <w:rPr>
          <w:rFonts w:cs="Arial"/>
          <w:color w:val="000000"/>
          <w:szCs w:val="22"/>
        </w:rPr>
      </w:pPr>
      <w:r w:rsidRPr="00B973FC">
        <w:rPr>
          <w:rFonts w:cs="Arial"/>
          <w:color w:val="000000"/>
          <w:szCs w:val="22"/>
        </w:rPr>
        <w:t>2.</w:t>
      </w:r>
      <w:r>
        <w:rPr>
          <w:rFonts w:cs="Arial"/>
          <w:color w:val="000000"/>
          <w:szCs w:val="22"/>
        </w:rPr>
        <w:t>2.</w:t>
      </w:r>
      <w:r w:rsidRPr="00B973FC">
        <w:rPr>
          <w:rFonts w:cs="Arial"/>
          <w:color w:val="000000"/>
          <w:szCs w:val="22"/>
        </w:rPr>
        <w:t>Validación informática de los datos grabados. Preparación de los mismos para el desarrollo de la explotación.</w:t>
      </w:r>
    </w:p>
    <w:p w14:paraId="13F0D1CE" w14:textId="77777777" w:rsidR="00A3260C" w:rsidRPr="00B973FC" w:rsidRDefault="00A3260C" w:rsidP="00A3260C">
      <w:pPr>
        <w:pStyle w:val="LUIKI"/>
        <w:ind w:left="227" w:hanging="227"/>
        <w:rPr>
          <w:rFonts w:cs="Arial"/>
          <w:color w:val="000000"/>
          <w:szCs w:val="22"/>
        </w:rPr>
      </w:pPr>
      <w:r w:rsidRPr="00B973FC">
        <w:rPr>
          <w:rFonts w:cs="Arial"/>
          <w:color w:val="000000"/>
          <w:szCs w:val="22"/>
        </w:rPr>
        <w:tab/>
        <w:t xml:space="preserve">La empresa adjudicataria procederá </w:t>
      </w:r>
      <w:r w:rsidR="00FC712F">
        <w:rPr>
          <w:rFonts w:cs="Arial"/>
          <w:color w:val="000000"/>
          <w:szCs w:val="22"/>
        </w:rPr>
        <w:t xml:space="preserve">igualmente </w:t>
      </w:r>
      <w:r w:rsidRPr="00B973FC">
        <w:rPr>
          <w:rFonts w:cs="Arial"/>
          <w:color w:val="000000"/>
          <w:szCs w:val="22"/>
        </w:rPr>
        <w:t xml:space="preserve">a la validación informática final de los datos recogidos. El objetivo central será completar la validación </w:t>
      </w:r>
      <w:r w:rsidR="00FC712F">
        <w:rPr>
          <w:rFonts w:cs="Arial"/>
          <w:color w:val="000000"/>
          <w:szCs w:val="22"/>
        </w:rPr>
        <w:t xml:space="preserve">cualitativa </w:t>
      </w:r>
      <w:r w:rsidRPr="00B973FC">
        <w:rPr>
          <w:rFonts w:cs="Arial"/>
          <w:color w:val="000000"/>
          <w:szCs w:val="22"/>
        </w:rPr>
        <w:t xml:space="preserve">de la información recogida en campo, completándola en su caso mediante nuevos contactos con las personas responsables de </w:t>
      </w:r>
      <w:r w:rsidR="00FC712F">
        <w:rPr>
          <w:rFonts w:cs="Arial"/>
          <w:color w:val="000000"/>
          <w:szCs w:val="22"/>
        </w:rPr>
        <w:t>las entidades o centros</w:t>
      </w:r>
      <w:r w:rsidRPr="00B973FC">
        <w:rPr>
          <w:rFonts w:cs="Arial"/>
          <w:color w:val="000000"/>
          <w:szCs w:val="22"/>
        </w:rPr>
        <w:t xml:space="preserve"> respecto a las cuales los cuestionarios recogidos contengan errores o información insuficiente o inadecuada. Este proceso </w:t>
      </w:r>
      <w:r w:rsidR="00FC712F">
        <w:rPr>
          <w:rFonts w:cs="Arial"/>
          <w:color w:val="000000"/>
          <w:szCs w:val="22"/>
        </w:rPr>
        <w:t xml:space="preserve">de validación informática </w:t>
      </w:r>
      <w:r w:rsidRPr="00B973FC">
        <w:rPr>
          <w:rFonts w:cs="Arial"/>
          <w:color w:val="000000"/>
          <w:szCs w:val="22"/>
        </w:rPr>
        <w:t xml:space="preserve">será </w:t>
      </w:r>
      <w:r w:rsidR="00DC6671">
        <w:rPr>
          <w:rFonts w:cs="Arial"/>
          <w:color w:val="000000"/>
          <w:szCs w:val="22"/>
        </w:rPr>
        <w:t>necesario</w:t>
      </w:r>
      <w:r w:rsidRPr="00B973FC">
        <w:rPr>
          <w:rFonts w:cs="Arial"/>
          <w:color w:val="000000"/>
          <w:szCs w:val="22"/>
        </w:rPr>
        <w:t xml:space="preserve"> en </w:t>
      </w:r>
      <w:r w:rsidR="00DC6671">
        <w:rPr>
          <w:rFonts w:cs="Arial"/>
          <w:color w:val="000000"/>
          <w:szCs w:val="22"/>
        </w:rPr>
        <w:t>la fase final</w:t>
      </w:r>
      <w:r w:rsidRPr="00B973FC">
        <w:rPr>
          <w:rFonts w:cs="Arial"/>
          <w:color w:val="000000"/>
          <w:szCs w:val="22"/>
        </w:rPr>
        <w:t xml:space="preserve"> de los trabajos </w:t>
      </w:r>
      <w:r w:rsidR="00DC6671">
        <w:rPr>
          <w:rFonts w:cs="Arial"/>
          <w:color w:val="000000"/>
          <w:szCs w:val="22"/>
        </w:rPr>
        <w:t xml:space="preserve">de validación </w:t>
      </w:r>
      <w:r w:rsidRPr="00B973FC">
        <w:rPr>
          <w:rFonts w:cs="Arial"/>
          <w:color w:val="000000"/>
          <w:szCs w:val="22"/>
        </w:rPr>
        <w:t>a desarrollar, dada la compleja interrelación existente entre las distintas partes del cuestionario.</w:t>
      </w:r>
    </w:p>
    <w:p w14:paraId="18AD998A" w14:textId="66ECD9EA" w:rsidR="00A3260C" w:rsidRPr="00B973FC" w:rsidRDefault="00A3260C" w:rsidP="00A3260C">
      <w:pPr>
        <w:pStyle w:val="LUIKI"/>
        <w:ind w:left="227" w:hanging="227"/>
        <w:rPr>
          <w:rFonts w:cs="Arial"/>
          <w:color w:val="000000"/>
          <w:szCs w:val="22"/>
        </w:rPr>
      </w:pPr>
      <w:r w:rsidRPr="00B973FC">
        <w:rPr>
          <w:rFonts w:cs="Arial"/>
          <w:color w:val="000000"/>
          <w:szCs w:val="22"/>
        </w:rPr>
        <w:tab/>
        <w:t xml:space="preserve">En el proceso de validación informática, la empresa adjudicataria aplicará un Plan de validación específico que tomará en consideración tanto la estructura interna de las variables como las relaciones lógicas que deben existir entre las mismas. Este Plan se ajustará a las instrucciones del OEE del </w:t>
      </w:r>
      <w:r w:rsidR="00743D0E">
        <w:rPr>
          <w:rFonts w:cs="Arial"/>
          <w:color w:val="000000"/>
          <w:szCs w:val="22"/>
        </w:rPr>
        <w:t xml:space="preserve">Departamento de </w:t>
      </w:r>
      <w:r w:rsidR="00FE2B76" w:rsidRPr="00383E1A">
        <w:rPr>
          <w:rFonts w:cs="Arial"/>
          <w:color w:val="000000"/>
          <w:szCs w:val="22"/>
        </w:rPr>
        <w:t>Bienestar, Juventud y Reto Demográfico</w:t>
      </w:r>
      <w:r w:rsidRPr="00B973FC">
        <w:rPr>
          <w:rFonts w:cs="Arial"/>
          <w:color w:val="000000"/>
          <w:szCs w:val="22"/>
        </w:rPr>
        <w:t>.</w:t>
      </w:r>
    </w:p>
    <w:p w14:paraId="56E80478" w14:textId="20C10CFB" w:rsidR="00A3260C" w:rsidRPr="00B973FC" w:rsidRDefault="00A3260C" w:rsidP="00A3260C">
      <w:pPr>
        <w:ind w:left="227" w:hanging="227"/>
        <w:rPr>
          <w:color w:val="000000"/>
        </w:rPr>
      </w:pPr>
      <w:r w:rsidRPr="00B973FC">
        <w:rPr>
          <w:color w:val="000000"/>
          <w:lang w:eastAsia="en-US"/>
        </w:rPr>
        <w:tab/>
      </w:r>
      <w:r w:rsidRPr="00B973FC">
        <w:rPr>
          <w:color w:val="000000"/>
        </w:rPr>
        <w:t xml:space="preserve">No se admitirá ningún tipo de error que se derive de la aplicación del mencionado plan, salvo cuando se trate de desajustes que pudieran tener bases adecuadamente fundamentadas. Todos los casos de desajuste que no puedan ser susceptibles de corrección, dentro del marco del plan de validación a aplicar, deberán venir acompañados de la correspondiente fundamentación. El resultado deberá ser aprobado por el </w:t>
      </w:r>
      <w:r w:rsidRPr="00B838B1">
        <w:rPr>
          <w:rFonts w:cs="Arial"/>
          <w:color w:val="000000"/>
          <w:szCs w:val="22"/>
        </w:rPr>
        <w:t xml:space="preserve">OEE del </w:t>
      </w:r>
      <w:r w:rsidR="00743D0E">
        <w:rPr>
          <w:rFonts w:cs="Arial"/>
          <w:color w:val="000000"/>
          <w:szCs w:val="22"/>
        </w:rPr>
        <w:t xml:space="preserve">Departamento </w:t>
      </w:r>
      <w:r w:rsidR="00743D0E" w:rsidRPr="00383E1A">
        <w:rPr>
          <w:color w:val="000000"/>
        </w:rPr>
        <w:t xml:space="preserve">de </w:t>
      </w:r>
      <w:r w:rsidR="00FE2B76" w:rsidRPr="00383E1A">
        <w:rPr>
          <w:color w:val="000000"/>
        </w:rPr>
        <w:t>Bienestar, Juventud y Reto Demográfico</w:t>
      </w:r>
      <w:r w:rsidRPr="00383E1A">
        <w:rPr>
          <w:color w:val="000000"/>
        </w:rPr>
        <w:t>.</w:t>
      </w:r>
    </w:p>
    <w:p w14:paraId="1E00586C" w14:textId="77777777" w:rsidR="00A3260C" w:rsidRPr="00B973FC" w:rsidRDefault="00A3260C" w:rsidP="00A3260C">
      <w:pPr>
        <w:pStyle w:val="LUIKI"/>
        <w:ind w:left="227" w:hanging="227"/>
        <w:rPr>
          <w:rFonts w:cs="Arial"/>
          <w:color w:val="000000"/>
          <w:szCs w:val="22"/>
        </w:rPr>
      </w:pPr>
      <w:r>
        <w:rPr>
          <w:rFonts w:cs="Arial"/>
          <w:color w:val="000000"/>
          <w:szCs w:val="22"/>
        </w:rPr>
        <w:t>2.</w:t>
      </w:r>
      <w:r w:rsidRPr="00B973FC">
        <w:rPr>
          <w:rFonts w:cs="Arial"/>
          <w:color w:val="000000"/>
          <w:szCs w:val="22"/>
        </w:rPr>
        <w:t>3.Imputación.</w:t>
      </w:r>
    </w:p>
    <w:p w14:paraId="0E4CDF22" w14:textId="77777777" w:rsidR="00A3260C" w:rsidRPr="00B973FC" w:rsidRDefault="00A3260C" w:rsidP="00A3260C">
      <w:pPr>
        <w:pStyle w:val="LUIKI"/>
        <w:ind w:left="227" w:hanging="227"/>
        <w:rPr>
          <w:color w:val="000000"/>
        </w:rPr>
      </w:pPr>
      <w:r w:rsidRPr="00B973FC">
        <w:rPr>
          <w:rFonts w:cs="Arial"/>
          <w:color w:val="000000"/>
          <w:szCs w:val="22"/>
        </w:rPr>
        <w:tab/>
        <w:t xml:space="preserve">Terminados los procesos anteriores, </w:t>
      </w:r>
      <w:r w:rsidRPr="00B973FC">
        <w:rPr>
          <w:color w:val="000000"/>
        </w:rPr>
        <w:t>será preciso proceder a la fase de imputación por parte de la empresa adjudicataria. Este proceso se aplicará tanto a la falta de información puntual existente en los cuestionarios cumplimentados y validados</w:t>
      </w:r>
      <w:r w:rsidR="00093CF9">
        <w:rPr>
          <w:color w:val="000000"/>
        </w:rPr>
        <w:t>,</w:t>
      </w:r>
      <w:r w:rsidRPr="00B973FC">
        <w:rPr>
          <w:color w:val="000000"/>
        </w:rPr>
        <w:t xml:space="preserve"> así como a la falta de información general que corresponda a cualquier establecimiento que no hubiera colaborado en el desarrollo de la encuestación. En estos casos, se actuará de acuerdo con las instrucciones del OEE y las propuestas planteadas en el plan de trabajo para la fase de imputación.</w:t>
      </w:r>
    </w:p>
    <w:p w14:paraId="3618E229" w14:textId="77777777" w:rsidR="00A3260C" w:rsidRPr="00B973FC" w:rsidRDefault="00A3260C" w:rsidP="00A3260C">
      <w:pPr>
        <w:pStyle w:val="LUIKI"/>
        <w:ind w:left="227" w:hanging="227"/>
        <w:rPr>
          <w:color w:val="000000"/>
        </w:rPr>
      </w:pPr>
      <w:r w:rsidRPr="00B973FC">
        <w:rPr>
          <w:color w:val="000000"/>
        </w:rPr>
        <w:lastRenderedPageBreak/>
        <w:tab/>
      </w:r>
      <w:r w:rsidR="0035127D">
        <w:rPr>
          <w:color w:val="000000"/>
        </w:rPr>
        <w:t>En el caso de las entidades y centros afectados, e</w:t>
      </w:r>
      <w:r w:rsidRPr="00B973FC">
        <w:rPr>
          <w:color w:val="000000"/>
        </w:rPr>
        <w:t>l proceso de imputación sólo podrá iniciarse cuando se haya constatado por parte del OEE la imposibilidad de obtener de forma directa la información por negativa acreditada del establecimiento.</w:t>
      </w:r>
    </w:p>
    <w:p w14:paraId="73A90B52" w14:textId="77777777" w:rsidR="00A3260C" w:rsidRDefault="00A3260C" w:rsidP="00A3260C">
      <w:r w:rsidRPr="00B973FC">
        <w:rPr>
          <w:rFonts w:cs="Arial"/>
          <w:color w:val="000000"/>
          <w:szCs w:val="22"/>
        </w:rPr>
        <w:t xml:space="preserve">Durante el proceso de validación de los datos, </w:t>
      </w:r>
      <w:r>
        <w:t>la empresa adjudicataria será responsable de resolver las posibles dudas, lagunas de información o cualquier otra cuestión que tenga que ver con los cuestionarios.</w:t>
      </w:r>
    </w:p>
    <w:p w14:paraId="186862DA" w14:textId="77777777" w:rsidR="00A3260C" w:rsidRPr="00B973FC" w:rsidRDefault="00A3260C" w:rsidP="00A3260C">
      <w:pPr>
        <w:rPr>
          <w:rFonts w:cs="Arial"/>
          <w:b/>
          <w:color w:val="000000"/>
          <w:szCs w:val="22"/>
        </w:rPr>
      </w:pPr>
      <w:r>
        <w:rPr>
          <w:rFonts w:cs="Arial"/>
          <w:b/>
          <w:color w:val="000000"/>
          <w:szCs w:val="22"/>
        </w:rPr>
        <w:t>D</w:t>
      </w:r>
      <w:r w:rsidRPr="00B973FC">
        <w:rPr>
          <w:rFonts w:cs="Arial"/>
          <w:b/>
          <w:color w:val="000000"/>
          <w:szCs w:val="22"/>
        </w:rPr>
        <w:t>.</w:t>
      </w:r>
      <w:r w:rsidRPr="00B973FC">
        <w:rPr>
          <w:rFonts w:cs="Arial"/>
          <w:b/>
          <w:color w:val="000000"/>
          <w:szCs w:val="22"/>
        </w:rPr>
        <w:tab/>
        <w:t>Presentación de la base de datos y documentos asociados.</w:t>
      </w:r>
    </w:p>
    <w:p w14:paraId="77A4F706" w14:textId="77777777" w:rsidR="00A3260C" w:rsidRPr="00B973FC" w:rsidRDefault="00A3260C" w:rsidP="00A3260C">
      <w:pPr>
        <w:rPr>
          <w:color w:val="000000"/>
        </w:rPr>
      </w:pPr>
      <w:r w:rsidRPr="00B973FC">
        <w:rPr>
          <w:color w:val="000000"/>
        </w:rPr>
        <w:t>Como productos finales de su trabajo, la empresa adjudicataria deberá presentar los siguientes materiales:</w:t>
      </w:r>
    </w:p>
    <w:p w14:paraId="0EA58A02" w14:textId="56451F96" w:rsidR="00A3260C" w:rsidRPr="00B973FC" w:rsidRDefault="00A3260C" w:rsidP="00A3260C">
      <w:pPr>
        <w:pStyle w:val="LUIKI"/>
        <w:ind w:left="227" w:hanging="227"/>
        <w:rPr>
          <w:rFonts w:cs="Arial"/>
          <w:color w:val="000000"/>
          <w:szCs w:val="22"/>
        </w:rPr>
      </w:pPr>
      <w:r w:rsidRPr="00B973FC">
        <w:rPr>
          <w:rFonts w:cs="Arial"/>
          <w:color w:val="000000"/>
          <w:szCs w:val="22"/>
        </w:rPr>
        <w:t>a)</w:t>
      </w:r>
      <w:r w:rsidRPr="00B973FC">
        <w:rPr>
          <w:rFonts w:cs="Arial"/>
          <w:color w:val="000000"/>
          <w:szCs w:val="22"/>
        </w:rPr>
        <w:tab/>
        <w:t xml:space="preserve">Directorio final de la </w:t>
      </w:r>
      <w:r w:rsidRPr="00B97B40">
        <w:rPr>
          <w:rFonts w:cs="Arial"/>
          <w:color w:val="000000"/>
          <w:szCs w:val="22"/>
        </w:rPr>
        <w:t>ESSEC-</w:t>
      </w:r>
      <w:r w:rsidR="00C444A5">
        <w:rPr>
          <w:rFonts w:cs="Arial"/>
          <w:color w:val="000000"/>
          <w:szCs w:val="22"/>
        </w:rPr>
        <w:t>202</w:t>
      </w:r>
      <w:r w:rsidR="00B21E7A">
        <w:rPr>
          <w:rFonts w:cs="Arial"/>
          <w:color w:val="000000"/>
          <w:szCs w:val="22"/>
        </w:rPr>
        <w:t>7</w:t>
      </w:r>
      <w:r w:rsidR="00311A3B">
        <w:rPr>
          <w:rFonts w:cs="Arial"/>
          <w:color w:val="000000"/>
          <w:szCs w:val="22"/>
        </w:rPr>
        <w:t xml:space="preserve"> y 2028</w:t>
      </w:r>
      <w:r w:rsidRPr="00B97B40">
        <w:rPr>
          <w:rFonts w:cs="Arial"/>
          <w:color w:val="000000"/>
          <w:szCs w:val="22"/>
        </w:rPr>
        <w:t>.</w:t>
      </w:r>
    </w:p>
    <w:p w14:paraId="7FAC26B2" w14:textId="0C77E60F" w:rsidR="00A3260C" w:rsidRPr="00B973FC" w:rsidRDefault="00A3260C" w:rsidP="00A3260C">
      <w:pPr>
        <w:pStyle w:val="LUIKI"/>
        <w:ind w:left="227" w:hanging="227"/>
        <w:rPr>
          <w:rFonts w:cs="Arial"/>
          <w:color w:val="000000"/>
          <w:szCs w:val="22"/>
        </w:rPr>
      </w:pPr>
      <w:r w:rsidRPr="00B973FC">
        <w:rPr>
          <w:rFonts w:cs="Arial"/>
          <w:color w:val="000000"/>
          <w:szCs w:val="22"/>
        </w:rPr>
        <w:t>b)</w:t>
      </w:r>
      <w:r w:rsidRPr="00B973FC">
        <w:rPr>
          <w:rFonts w:cs="Arial"/>
          <w:color w:val="000000"/>
          <w:szCs w:val="22"/>
        </w:rPr>
        <w:tab/>
        <w:t xml:space="preserve">Base de datos final de la </w:t>
      </w:r>
      <w:r w:rsidRPr="00B97B40">
        <w:rPr>
          <w:rFonts w:cs="Arial"/>
          <w:color w:val="000000"/>
          <w:szCs w:val="22"/>
        </w:rPr>
        <w:t>ESSEC-</w:t>
      </w:r>
      <w:r w:rsidR="00C444A5">
        <w:rPr>
          <w:rFonts w:cs="Arial"/>
          <w:color w:val="000000"/>
          <w:szCs w:val="22"/>
        </w:rPr>
        <w:t>202</w:t>
      </w:r>
      <w:r w:rsidR="00B21E7A">
        <w:rPr>
          <w:rFonts w:cs="Arial"/>
          <w:color w:val="000000"/>
          <w:szCs w:val="22"/>
        </w:rPr>
        <w:t>7</w:t>
      </w:r>
      <w:r w:rsidRPr="00B97B40">
        <w:rPr>
          <w:rFonts w:cs="Arial"/>
          <w:color w:val="000000"/>
          <w:szCs w:val="22"/>
        </w:rPr>
        <w:t xml:space="preserve"> (datos </w:t>
      </w:r>
      <w:r w:rsidR="00C444A5">
        <w:rPr>
          <w:rFonts w:cs="Arial"/>
          <w:color w:val="000000"/>
          <w:szCs w:val="22"/>
        </w:rPr>
        <w:t>202</w:t>
      </w:r>
      <w:r w:rsidR="00B21E7A">
        <w:rPr>
          <w:rFonts w:cs="Arial"/>
          <w:color w:val="000000"/>
          <w:szCs w:val="22"/>
        </w:rPr>
        <w:t>6</w:t>
      </w:r>
      <w:r w:rsidRPr="00B97B40">
        <w:rPr>
          <w:rFonts w:cs="Arial"/>
          <w:color w:val="000000"/>
          <w:szCs w:val="22"/>
        </w:rPr>
        <w:t>)</w:t>
      </w:r>
      <w:r w:rsidR="00311A3B">
        <w:rPr>
          <w:rFonts w:cs="Arial"/>
          <w:color w:val="000000"/>
          <w:szCs w:val="22"/>
        </w:rPr>
        <w:t xml:space="preserve"> y ESSEC-2028 (datos 2027)</w:t>
      </w:r>
      <w:r w:rsidRPr="00B97B40">
        <w:rPr>
          <w:rFonts w:cs="Arial"/>
          <w:color w:val="000000"/>
          <w:szCs w:val="22"/>
        </w:rPr>
        <w:t>, debidamente</w:t>
      </w:r>
      <w:r w:rsidRPr="00B973FC">
        <w:rPr>
          <w:rFonts w:cs="Arial"/>
          <w:color w:val="000000"/>
          <w:szCs w:val="22"/>
        </w:rPr>
        <w:t xml:space="preserve"> validada y que incluya toda la información obtenida durante el trabajo de campo, tanto en aplicación del cuestionario general de la ESSEC como en lo relativo a la parte aplicable del formulario/cuestionario de gasto en servicios sociales.</w:t>
      </w:r>
    </w:p>
    <w:p w14:paraId="0A556ECE" w14:textId="77777777" w:rsidR="00A3260C" w:rsidRDefault="00A3260C" w:rsidP="00A3260C">
      <w:pPr>
        <w:pStyle w:val="LUIKI"/>
        <w:ind w:left="227" w:hanging="227"/>
        <w:rPr>
          <w:color w:val="000000"/>
        </w:rPr>
      </w:pPr>
      <w:r>
        <w:rPr>
          <w:rFonts w:cs="Arial"/>
          <w:color w:val="000000"/>
          <w:szCs w:val="22"/>
        </w:rPr>
        <w:t>c</w:t>
      </w:r>
      <w:r w:rsidRPr="00B973FC">
        <w:rPr>
          <w:rFonts w:cs="Arial"/>
          <w:color w:val="000000"/>
          <w:szCs w:val="22"/>
        </w:rPr>
        <w:t>)</w:t>
      </w:r>
      <w:r w:rsidRPr="00B973FC">
        <w:rPr>
          <w:rFonts w:cs="Arial"/>
          <w:color w:val="000000"/>
          <w:szCs w:val="22"/>
        </w:rPr>
        <w:tab/>
        <w:t xml:space="preserve">Anexo económico Excel con los datos </w:t>
      </w:r>
      <w:r w:rsidR="00EA7976">
        <w:rPr>
          <w:rFonts w:cs="Arial"/>
          <w:color w:val="000000"/>
          <w:szCs w:val="22"/>
        </w:rPr>
        <w:t xml:space="preserve">agregados </w:t>
      </w:r>
      <w:r w:rsidRPr="00B973FC">
        <w:rPr>
          <w:color w:val="000000"/>
        </w:rPr>
        <w:t>del gasto público en servicios sociales por programas y sectores de atención</w:t>
      </w:r>
      <w:r w:rsidR="00EA7976">
        <w:rPr>
          <w:color w:val="000000"/>
        </w:rPr>
        <w:t xml:space="preserve">. La desagregación territorial llegará </w:t>
      </w:r>
      <w:r w:rsidRPr="00F525DC">
        <w:t>hasta el nivel municipal</w:t>
      </w:r>
      <w:r w:rsidRPr="00B973FC">
        <w:rPr>
          <w:color w:val="000000"/>
        </w:rPr>
        <w:t>.</w:t>
      </w:r>
    </w:p>
    <w:p w14:paraId="240679C8" w14:textId="4A15C892" w:rsidR="005650AC" w:rsidRDefault="005650AC" w:rsidP="00A3260C">
      <w:pPr>
        <w:pStyle w:val="LUIKI"/>
        <w:ind w:left="227" w:hanging="227"/>
        <w:rPr>
          <w:b/>
          <w:bCs/>
          <w:color w:val="000000"/>
        </w:rPr>
      </w:pPr>
      <w:r w:rsidRPr="005650AC">
        <w:rPr>
          <w:b/>
          <w:bCs/>
          <w:color w:val="000000"/>
        </w:rPr>
        <w:t>E. Explotación de datos y realización del informe de síntesis y de resultados.</w:t>
      </w:r>
    </w:p>
    <w:p w14:paraId="6ABAB100" w14:textId="1D294554" w:rsidR="00B12FC8" w:rsidRPr="00B12FC8" w:rsidRDefault="00B12FC8" w:rsidP="00B12FC8">
      <w:pPr>
        <w:tabs>
          <w:tab w:val="left" w:pos="1276"/>
          <w:tab w:val="left" w:pos="1701"/>
          <w:tab w:val="left" w:pos="2127"/>
          <w:tab w:val="left" w:leader="dot" w:pos="2552"/>
          <w:tab w:val="left" w:pos="2977"/>
          <w:tab w:val="left" w:pos="3402"/>
          <w:tab w:val="left" w:pos="3828"/>
          <w:tab w:val="left" w:pos="4253"/>
        </w:tabs>
        <w:ind w:left="227" w:hanging="227"/>
        <w:rPr>
          <w:rFonts w:cs="Arial"/>
          <w:color w:val="000000"/>
          <w:szCs w:val="22"/>
          <w:lang w:val="es-ES"/>
        </w:rPr>
      </w:pPr>
      <w:r w:rsidRPr="00B12FC8">
        <w:rPr>
          <w:rFonts w:cs="Arial"/>
          <w:color w:val="000000"/>
          <w:szCs w:val="22"/>
          <w:lang w:val="es-ES"/>
        </w:rPr>
        <w:t>Una vez completada la validación de la información grabada, se procederá por parte a la creación de las variables sintéticas que resulten procedentes para el desarrollo de la explotación. En caso de desajustes en el proceso que quedaran asociados a insuficiencias en los datos facilitados por la empresa adjudicataria, ésta deberá proceder a su revisión y corrección</w:t>
      </w:r>
      <w:r>
        <w:rPr>
          <w:rFonts w:cs="Arial"/>
          <w:color w:val="000000"/>
          <w:szCs w:val="22"/>
          <w:lang w:val="es-ES"/>
        </w:rPr>
        <w:t xml:space="preserve"> contrastando con el órgano estadístico los problemas y validaciones realizadas.</w:t>
      </w:r>
    </w:p>
    <w:p w14:paraId="1F7A15C8" w14:textId="6E1C98FC" w:rsidR="00C93517" w:rsidRPr="00C93517" w:rsidRDefault="00C93517" w:rsidP="00C93517">
      <w:pPr>
        <w:tabs>
          <w:tab w:val="left" w:pos="1276"/>
          <w:tab w:val="left" w:pos="1701"/>
          <w:tab w:val="left" w:pos="2127"/>
          <w:tab w:val="left" w:leader="dot" w:pos="2552"/>
          <w:tab w:val="left" w:pos="2977"/>
          <w:tab w:val="left" w:pos="3402"/>
          <w:tab w:val="left" w:pos="3828"/>
          <w:tab w:val="left" w:pos="4253"/>
        </w:tabs>
        <w:ind w:left="227" w:hanging="227"/>
        <w:rPr>
          <w:rFonts w:cs="Arial"/>
          <w:color w:val="000000"/>
          <w:szCs w:val="22"/>
          <w:lang w:val="es-ES"/>
        </w:rPr>
      </w:pPr>
      <w:r w:rsidRPr="00C93517">
        <w:rPr>
          <w:rFonts w:cs="Arial"/>
          <w:color w:val="000000"/>
          <w:szCs w:val="22"/>
          <w:lang w:val="es-ES"/>
        </w:rPr>
        <w:t xml:space="preserve">Tras este proceso se remitirá nuevamente la base de datos </w:t>
      </w:r>
      <w:r w:rsidR="00B12FC8">
        <w:rPr>
          <w:rFonts w:cs="Arial"/>
          <w:color w:val="000000"/>
          <w:szCs w:val="22"/>
          <w:lang w:val="es-ES"/>
        </w:rPr>
        <w:t xml:space="preserve">validada, con la variables sintéticas y correcciones, además </w:t>
      </w:r>
      <w:proofErr w:type="gramStart"/>
      <w:r w:rsidR="00B12FC8">
        <w:rPr>
          <w:rFonts w:cs="Arial"/>
          <w:color w:val="000000"/>
          <w:szCs w:val="22"/>
          <w:lang w:val="es-ES"/>
        </w:rPr>
        <w:t xml:space="preserve">de </w:t>
      </w:r>
      <w:r w:rsidRPr="00C93517">
        <w:rPr>
          <w:rFonts w:cs="Arial"/>
          <w:color w:val="000000"/>
          <w:szCs w:val="22"/>
          <w:lang w:val="es-ES"/>
        </w:rPr>
        <w:t xml:space="preserve"> las</w:t>
      </w:r>
      <w:proofErr w:type="gramEnd"/>
      <w:r w:rsidRPr="00C93517">
        <w:rPr>
          <w:rFonts w:cs="Arial"/>
          <w:color w:val="000000"/>
          <w:szCs w:val="22"/>
          <w:lang w:val="es-ES"/>
        </w:rPr>
        <w:t xml:space="preserve"> explotaciones de datos necesarias</w:t>
      </w:r>
      <w:r w:rsidR="00B12FC8">
        <w:rPr>
          <w:rFonts w:cs="Arial"/>
          <w:color w:val="000000"/>
          <w:szCs w:val="22"/>
          <w:lang w:val="es-ES"/>
        </w:rPr>
        <w:t>,</w:t>
      </w:r>
      <w:r w:rsidRPr="00C93517">
        <w:rPr>
          <w:rFonts w:cs="Arial"/>
          <w:color w:val="000000"/>
          <w:szCs w:val="22"/>
          <w:lang w:val="es-ES"/>
        </w:rPr>
        <w:t xml:space="preserve"> para que el Órgano Estadístico proceda a analizar el proceso y darle el visto bueno.</w:t>
      </w:r>
    </w:p>
    <w:p w14:paraId="29A25A3F" w14:textId="1BAC36FA" w:rsidR="00C93517" w:rsidRPr="00C93517" w:rsidRDefault="00C93517" w:rsidP="00C93517">
      <w:pPr>
        <w:tabs>
          <w:tab w:val="left" w:pos="1276"/>
          <w:tab w:val="left" w:pos="1701"/>
          <w:tab w:val="left" w:pos="2127"/>
          <w:tab w:val="left" w:leader="dot" w:pos="2552"/>
          <w:tab w:val="left" w:pos="2977"/>
          <w:tab w:val="left" w:pos="3402"/>
          <w:tab w:val="left" w:pos="3828"/>
          <w:tab w:val="left" w:pos="4253"/>
        </w:tabs>
        <w:ind w:left="227" w:hanging="227"/>
        <w:rPr>
          <w:rFonts w:cs="Arial"/>
          <w:color w:val="000000"/>
          <w:szCs w:val="22"/>
          <w:lang w:val="es-ES"/>
        </w:rPr>
      </w:pPr>
      <w:r w:rsidRPr="00C93517">
        <w:rPr>
          <w:rFonts w:cs="Arial"/>
          <w:color w:val="000000"/>
          <w:szCs w:val="22"/>
          <w:lang w:val="es-ES"/>
        </w:rPr>
        <w:t xml:space="preserve">Una vez dado por definitivo este proceso, la empresa adjudicataria se encargará de la realización del informe final, así como las tablas de resultados y gráficos pertinentes. La estructura del informe contendrá los apartados incluidos en ediciones anteriores, además </w:t>
      </w:r>
      <w:r w:rsidRPr="00C93517">
        <w:rPr>
          <w:rFonts w:cs="Arial"/>
          <w:color w:val="000000"/>
          <w:szCs w:val="22"/>
          <w:lang w:val="es-ES"/>
        </w:rPr>
        <w:lastRenderedPageBreak/>
        <w:t>de los apartados que se acuerden entre el OEE y la empresa adjudicataria.</w:t>
      </w:r>
      <w:r w:rsidR="00BC049E">
        <w:rPr>
          <w:rFonts w:cs="Arial"/>
          <w:color w:val="000000"/>
          <w:szCs w:val="22"/>
          <w:lang w:val="es-ES"/>
        </w:rPr>
        <w:t xml:space="preserve"> La empresa suministrará el </w:t>
      </w:r>
      <w:proofErr w:type="gramStart"/>
      <w:r w:rsidR="00BC049E">
        <w:rPr>
          <w:rFonts w:cs="Arial"/>
          <w:color w:val="000000"/>
          <w:szCs w:val="22"/>
          <w:lang w:val="es-ES"/>
        </w:rPr>
        <w:t>script necesarios</w:t>
      </w:r>
      <w:proofErr w:type="gramEnd"/>
      <w:r w:rsidR="00BC049E">
        <w:rPr>
          <w:rFonts w:cs="Arial"/>
          <w:color w:val="000000"/>
          <w:szCs w:val="22"/>
          <w:lang w:val="es-ES"/>
        </w:rPr>
        <w:t xml:space="preserve"> para replicar la </w:t>
      </w:r>
      <w:proofErr w:type="spellStart"/>
      <w:r w:rsidR="00BC049E">
        <w:rPr>
          <w:rFonts w:cs="Arial"/>
          <w:color w:val="000000"/>
          <w:szCs w:val="22"/>
          <w:lang w:val="es-ES"/>
        </w:rPr>
        <w:t>explotacion</w:t>
      </w:r>
      <w:proofErr w:type="spellEnd"/>
      <w:r w:rsidR="00BC049E">
        <w:rPr>
          <w:rFonts w:cs="Arial"/>
          <w:color w:val="000000"/>
          <w:szCs w:val="22"/>
          <w:lang w:val="es-ES"/>
        </w:rPr>
        <w:t>.</w:t>
      </w:r>
    </w:p>
    <w:p w14:paraId="1E3C0421" w14:textId="77777777" w:rsidR="00C93517" w:rsidRPr="005650AC" w:rsidRDefault="00C93517" w:rsidP="00A3260C">
      <w:pPr>
        <w:pStyle w:val="LUIKI"/>
        <w:ind w:left="227" w:hanging="227"/>
        <w:rPr>
          <w:b/>
          <w:bCs/>
          <w:color w:val="000000"/>
        </w:rPr>
      </w:pPr>
    </w:p>
    <w:p w14:paraId="0A889D4C" w14:textId="77777777" w:rsidR="00A3260C" w:rsidRDefault="00C43CE2" w:rsidP="00A3260C">
      <w:pPr>
        <w:pStyle w:val="LUIKI"/>
        <w:rPr>
          <w:color w:val="000000"/>
        </w:rPr>
      </w:pPr>
      <w:r>
        <w:rPr>
          <w:color w:val="000000"/>
        </w:rPr>
        <w:t>2</w:t>
      </w:r>
      <w:r w:rsidR="00A3260C" w:rsidRPr="00B973FC">
        <w:rPr>
          <w:color w:val="000000"/>
        </w:rPr>
        <w:t>.</w:t>
      </w:r>
      <w:r>
        <w:rPr>
          <w:color w:val="000000"/>
        </w:rPr>
        <w:t>-</w:t>
      </w:r>
      <w:r w:rsidR="00A3260C" w:rsidRPr="00B973FC">
        <w:rPr>
          <w:color w:val="000000"/>
        </w:rPr>
        <w:tab/>
      </w:r>
      <w:r w:rsidR="00A3260C" w:rsidRPr="00B973FC">
        <w:rPr>
          <w:b/>
          <w:color w:val="000000"/>
          <w:u w:val="single"/>
        </w:rPr>
        <w:t>PLAZO Y MODO DE</w:t>
      </w:r>
      <w:r w:rsidR="00A3260C" w:rsidRPr="00B973FC">
        <w:rPr>
          <w:color w:val="000000"/>
        </w:rPr>
        <w:t xml:space="preserve"> </w:t>
      </w:r>
      <w:r w:rsidR="00A3260C" w:rsidRPr="00B973FC">
        <w:rPr>
          <w:b/>
          <w:color w:val="000000"/>
          <w:u w:val="single"/>
        </w:rPr>
        <w:t>EJECUCIÓN</w:t>
      </w:r>
      <w:r w:rsidR="00A3260C" w:rsidRPr="00B973FC">
        <w:rPr>
          <w:color w:val="000000"/>
        </w:rPr>
        <w:t>.</w:t>
      </w:r>
    </w:p>
    <w:p w14:paraId="13173D8C" w14:textId="26AD31F7" w:rsidR="00FC7C23" w:rsidRPr="00FC7C23" w:rsidRDefault="00FC7C23" w:rsidP="00A3260C">
      <w:pPr>
        <w:pStyle w:val="LUIKI"/>
        <w:rPr>
          <w:color w:val="000000"/>
          <w:u w:val="single"/>
        </w:rPr>
      </w:pPr>
      <w:r w:rsidRPr="00FC7C23">
        <w:rPr>
          <w:color w:val="000000"/>
          <w:u w:val="single"/>
        </w:rPr>
        <w:t>ESSEC 2027</w:t>
      </w:r>
    </w:p>
    <w:p w14:paraId="36071286" w14:textId="3C9F026B" w:rsidR="00A3260C" w:rsidRDefault="00A3260C" w:rsidP="00A3260C">
      <w:pPr>
        <w:ind w:left="227" w:hanging="227"/>
      </w:pPr>
      <w:bookmarkStart w:id="0" w:name="_Hlk223953334"/>
      <w:r w:rsidRPr="00E8002B">
        <w:rPr>
          <w:rFonts w:cs="Arial"/>
          <w:szCs w:val="22"/>
        </w:rPr>
        <w:t>1</w:t>
      </w:r>
      <w:r w:rsidRPr="00B97B40">
        <w:rPr>
          <w:rFonts w:cs="Arial"/>
          <w:szCs w:val="22"/>
        </w:rPr>
        <w:t>.</w:t>
      </w:r>
      <w:r w:rsidRPr="00B97B40">
        <w:rPr>
          <w:rFonts w:cs="Arial"/>
          <w:szCs w:val="22"/>
        </w:rPr>
        <w:tab/>
      </w:r>
      <w:r w:rsidR="00437B7A" w:rsidRPr="00B97B40">
        <w:rPr>
          <w:rFonts w:cs="Arial"/>
          <w:szCs w:val="22"/>
        </w:rPr>
        <w:t>El trabajo en s</w:t>
      </w:r>
      <w:r w:rsidR="00781145" w:rsidRPr="00B97B40">
        <w:rPr>
          <w:rFonts w:cs="Arial"/>
          <w:szCs w:val="22"/>
        </w:rPr>
        <w:t xml:space="preserve">u fase de diseñó se iniciará </w:t>
      </w:r>
      <w:r w:rsidR="00781145" w:rsidRPr="000F6EFB">
        <w:rPr>
          <w:rFonts w:cs="Arial"/>
          <w:szCs w:val="22"/>
        </w:rPr>
        <w:t>el primer trimest</w:t>
      </w:r>
      <w:r w:rsidR="007571AB" w:rsidRPr="000F6EFB">
        <w:rPr>
          <w:rFonts w:cs="Arial"/>
          <w:szCs w:val="22"/>
        </w:rPr>
        <w:t xml:space="preserve">re de </w:t>
      </w:r>
      <w:proofErr w:type="gramStart"/>
      <w:r w:rsidR="00C444A5">
        <w:rPr>
          <w:rFonts w:cs="Arial"/>
          <w:szCs w:val="22"/>
        </w:rPr>
        <w:t>202</w:t>
      </w:r>
      <w:r w:rsidR="00B21E7A">
        <w:rPr>
          <w:rFonts w:cs="Arial"/>
          <w:szCs w:val="22"/>
        </w:rPr>
        <w:t>7</w:t>
      </w:r>
      <w:r w:rsidR="00781145" w:rsidRPr="00B97B40">
        <w:rPr>
          <w:rFonts w:cs="Arial"/>
          <w:szCs w:val="22"/>
        </w:rPr>
        <w:t xml:space="preserve"> </w:t>
      </w:r>
      <w:r w:rsidR="00437B7A" w:rsidRPr="00B97B40">
        <w:rPr>
          <w:rFonts w:cs="Arial"/>
          <w:szCs w:val="22"/>
        </w:rPr>
        <w:t>.</w:t>
      </w:r>
      <w:proofErr w:type="gramEnd"/>
      <w:r w:rsidR="00437B7A" w:rsidRPr="00B97B40">
        <w:rPr>
          <w:rFonts w:cs="Arial"/>
          <w:szCs w:val="22"/>
        </w:rPr>
        <w:t xml:space="preserve"> El desarrollo de</w:t>
      </w:r>
      <w:r w:rsidRPr="00B97B40">
        <w:rPr>
          <w:rFonts w:cs="Arial"/>
          <w:szCs w:val="22"/>
        </w:rPr>
        <w:t xml:space="preserve">l trabajo de campo se </w:t>
      </w:r>
      <w:r w:rsidR="00EA7976" w:rsidRPr="00B97B40">
        <w:rPr>
          <w:rFonts w:cs="Arial"/>
          <w:szCs w:val="22"/>
        </w:rPr>
        <w:t xml:space="preserve">desarrollará </w:t>
      </w:r>
      <w:r w:rsidRPr="00B97B40">
        <w:rPr>
          <w:rFonts w:cs="Arial"/>
          <w:szCs w:val="22"/>
        </w:rPr>
        <w:t>a lo largo del año</w:t>
      </w:r>
      <w:r w:rsidRPr="00B97B40">
        <w:t xml:space="preserve"> </w:t>
      </w:r>
      <w:r w:rsidR="00C444A5">
        <w:t>202</w:t>
      </w:r>
      <w:r w:rsidR="00B21E7A">
        <w:t>7</w:t>
      </w:r>
      <w:r w:rsidRPr="00B97B40">
        <w:rPr>
          <w:rFonts w:cs="Arial"/>
          <w:szCs w:val="22"/>
        </w:rPr>
        <w:t xml:space="preserve">. </w:t>
      </w:r>
      <w:r w:rsidR="00EA7976" w:rsidRPr="00B97B40">
        <w:t>L</w:t>
      </w:r>
      <w:r w:rsidRPr="00B97B40">
        <w:t>a recogida de datos en campo concluirá</w:t>
      </w:r>
      <w:r w:rsidR="00EA7976" w:rsidRPr="00B97B40">
        <w:t>, en todo caso,</w:t>
      </w:r>
      <w:r w:rsidRPr="00B97B40">
        <w:t xml:space="preserve"> con anterioridad al 30 de noviembre de </w:t>
      </w:r>
      <w:r w:rsidR="00C444A5">
        <w:t>202</w:t>
      </w:r>
      <w:r w:rsidR="00B21E7A">
        <w:t>7</w:t>
      </w:r>
      <w:r w:rsidRPr="00B97B40">
        <w:t>.</w:t>
      </w:r>
    </w:p>
    <w:p w14:paraId="485E7512" w14:textId="076A3251" w:rsidR="00A3260C" w:rsidRDefault="00A3260C" w:rsidP="00A3260C">
      <w:pPr>
        <w:ind w:left="227" w:hanging="227"/>
      </w:pPr>
      <w:r>
        <w:t>2.</w:t>
      </w:r>
      <w:r>
        <w:tab/>
        <w:t xml:space="preserve">Antes del </w:t>
      </w:r>
      <w:r w:rsidR="008A3325">
        <w:t>30</w:t>
      </w:r>
      <w:r w:rsidRPr="00F525DC">
        <w:t xml:space="preserve"> de </w:t>
      </w:r>
      <w:r w:rsidRPr="00B97B40">
        <w:t xml:space="preserve">diciembre de </w:t>
      </w:r>
      <w:r w:rsidR="00C444A5">
        <w:t>202</w:t>
      </w:r>
      <w:r w:rsidR="00B21E7A">
        <w:t>7</w:t>
      </w:r>
      <w:r w:rsidRPr="00B97B40">
        <w:t xml:space="preserve"> se entregará la base de datos provisional correspondiente a la ESSEC-</w:t>
      </w:r>
      <w:r w:rsidR="00C444A5">
        <w:t>202</w:t>
      </w:r>
      <w:r w:rsidR="00B21E7A">
        <w:t>7</w:t>
      </w:r>
      <w:r w:rsidRPr="00B97B40">
        <w:t xml:space="preserve"> (datos </w:t>
      </w:r>
      <w:r w:rsidR="00C444A5">
        <w:t>202</w:t>
      </w:r>
      <w:r w:rsidR="00B21E7A">
        <w:t>6</w:t>
      </w:r>
      <w:r w:rsidRPr="00B97B40">
        <w:t>).</w:t>
      </w:r>
    </w:p>
    <w:p w14:paraId="6ABE1DEF" w14:textId="239F9B1F" w:rsidR="00A3260C" w:rsidRPr="005234C3" w:rsidRDefault="00A3260C" w:rsidP="00A3260C">
      <w:pPr>
        <w:ind w:left="227" w:hanging="227"/>
        <w:rPr>
          <w:rFonts w:cs="Arial"/>
          <w:szCs w:val="22"/>
        </w:rPr>
      </w:pPr>
      <w:r w:rsidRPr="005234C3">
        <w:t>3.</w:t>
      </w:r>
      <w:r w:rsidRPr="005234C3">
        <w:tab/>
        <w:t>La base de datos de la ESSEC-</w:t>
      </w:r>
      <w:r w:rsidR="00C444A5" w:rsidRPr="005234C3">
        <w:t>202</w:t>
      </w:r>
      <w:r w:rsidR="00CE0C2C" w:rsidRPr="005234C3">
        <w:t>7</w:t>
      </w:r>
      <w:r w:rsidRPr="005234C3">
        <w:t xml:space="preserve"> (datos </w:t>
      </w:r>
      <w:r w:rsidR="00C444A5" w:rsidRPr="005234C3">
        <w:t>202</w:t>
      </w:r>
      <w:r w:rsidR="00CE0C2C" w:rsidRPr="005234C3">
        <w:t>6</w:t>
      </w:r>
      <w:r w:rsidRPr="005234C3">
        <w:t xml:space="preserve">) estará validada en su totalidad a fecha de </w:t>
      </w:r>
      <w:r w:rsidR="008A3325" w:rsidRPr="005234C3">
        <w:t>15</w:t>
      </w:r>
      <w:r w:rsidR="00743D0E" w:rsidRPr="005234C3">
        <w:t xml:space="preserve"> de febrero de 202</w:t>
      </w:r>
      <w:r w:rsidR="00D918D3" w:rsidRPr="005234C3">
        <w:t>8</w:t>
      </w:r>
      <w:r w:rsidRPr="005234C3">
        <w:t xml:space="preserve">, plazo máximo de </w:t>
      </w:r>
      <w:r w:rsidRPr="005234C3">
        <w:rPr>
          <w:rFonts w:cs="Arial"/>
          <w:szCs w:val="22"/>
        </w:rPr>
        <w:t xml:space="preserve">entrega de los materiales previstos en el apartado </w:t>
      </w:r>
      <w:r w:rsidR="00EA7976" w:rsidRPr="005234C3">
        <w:rPr>
          <w:rFonts w:cs="Arial"/>
          <w:szCs w:val="22"/>
        </w:rPr>
        <w:t>D</w:t>
      </w:r>
      <w:r w:rsidRPr="005234C3">
        <w:rPr>
          <w:rFonts w:cs="Arial"/>
          <w:szCs w:val="22"/>
        </w:rPr>
        <w:t xml:space="preserve"> del punto </w:t>
      </w:r>
      <w:r w:rsidR="00C43CE2" w:rsidRPr="005234C3">
        <w:rPr>
          <w:rFonts w:cs="Arial"/>
          <w:szCs w:val="22"/>
        </w:rPr>
        <w:t>1</w:t>
      </w:r>
      <w:r w:rsidRPr="005234C3">
        <w:rPr>
          <w:rFonts w:cs="Arial"/>
          <w:szCs w:val="22"/>
        </w:rPr>
        <w:t xml:space="preserve"> del Pliego de Bases Técnicas (incluyendo por tanto el correspondiente Anexo económico del Gasto Público corriente en servicios sociales).</w:t>
      </w:r>
    </w:p>
    <w:p w14:paraId="1A8F5755" w14:textId="68AAB3FE" w:rsidR="00A3260C" w:rsidRDefault="00A3260C" w:rsidP="00A3260C">
      <w:pPr>
        <w:pStyle w:val="LUIKI"/>
        <w:tabs>
          <w:tab w:val="clear" w:pos="227"/>
          <w:tab w:val="clear" w:pos="567"/>
        </w:tabs>
        <w:spacing w:before="0" w:after="0"/>
        <w:ind w:left="227" w:hanging="227"/>
      </w:pPr>
      <w:r w:rsidRPr="005234C3">
        <w:tab/>
        <w:t xml:space="preserve">El periodo comprendido entre el </w:t>
      </w:r>
      <w:r w:rsidR="008A3325" w:rsidRPr="005234C3">
        <w:t>30</w:t>
      </w:r>
      <w:r w:rsidRPr="005234C3">
        <w:t xml:space="preserve"> de diciembre de </w:t>
      </w:r>
      <w:r w:rsidR="00C444A5" w:rsidRPr="005234C3">
        <w:t>202</w:t>
      </w:r>
      <w:r w:rsidR="00D918D3" w:rsidRPr="005234C3">
        <w:t>7</w:t>
      </w:r>
      <w:r w:rsidRPr="005234C3">
        <w:t xml:space="preserve"> y el </w:t>
      </w:r>
      <w:r w:rsidR="008A3325" w:rsidRPr="005234C3">
        <w:t>15</w:t>
      </w:r>
      <w:r w:rsidRPr="005234C3">
        <w:t xml:space="preserve"> de </w:t>
      </w:r>
      <w:r w:rsidR="00743D0E" w:rsidRPr="005234C3">
        <w:t>febrero</w:t>
      </w:r>
      <w:r w:rsidRPr="005234C3">
        <w:t xml:space="preserve"> de 202</w:t>
      </w:r>
      <w:r w:rsidR="00D918D3" w:rsidRPr="005234C3">
        <w:t>8</w:t>
      </w:r>
      <w:r w:rsidRPr="005234C3">
        <w:t xml:space="preserve"> </w:t>
      </w:r>
      <w:r w:rsidR="00EA7976" w:rsidRPr="005234C3">
        <w:t>deberá utilizarse para</w:t>
      </w:r>
      <w:r w:rsidRPr="005234C3">
        <w:t xml:space="preserve"> la corrección de los posibles errores o faltas de información que puedan ser detectados por el OEE del </w:t>
      </w:r>
      <w:r w:rsidR="00743D0E" w:rsidRPr="005234C3">
        <w:t xml:space="preserve">Departamento de </w:t>
      </w:r>
      <w:r w:rsidR="00FE2B76" w:rsidRPr="005234C3">
        <w:t>Bienestar, Juventud y Reto Demográfico</w:t>
      </w:r>
      <w:r w:rsidR="00EA7976" w:rsidRPr="005234C3">
        <w:t xml:space="preserve">, </w:t>
      </w:r>
      <w:r w:rsidRPr="005234C3">
        <w:t xml:space="preserve">tanto en la propia base de datos </w:t>
      </w:r>
      <w:r w:rsidR="00EA7976" w:rsidRPr="005234C3">
        <w:t>de la ESSEC-</w:t>
      </w:r>
      <w:r w:rsidR="00C444A5" w:rsidRPr="005234C3">
        <w:t>202</w:t>
      </w:r>
      <w:r w:rsidR="00D918D3" w:rsidRPr="005234C3">
        <w:t>7</w:t>
      </w:r>
      <w:r w:rsidR="00EA7976" w:rsidRPr="005234C3">
        <w:t xml:space="preserve"> </w:t>
      </w:r>
      <w:r w:rsidRPr="005234C3">
        <w:t>como en el Anexo económico del gasto público en servicios sociales.</w:t>
      </w:r>
    </w:p>
    <w:p w14:paraId="18E4A3FD" w14:textId="669657C8" w:rsidR="005650AC" w:rsidRDefault="005650AC" w:rsidP="00A3260C">
      <w:pPr>
        <w:pStyle w:val="LUIKI"/>
        <w:tabs>
          <w:tab w:val="clear" w:pos="227"/>
          <w:tab w:val="clear" w:pos="567"/>
        </w:tabs>
        <w:spacing w:before="0" w:after="0"/>
        <w:ind w:left="227" w:hanging="227"/>
      </w:pPr>
      <w:r>
        <w:t xml:space="preserve">4.La explotación de los datos y los informes de síntesis </w:t>
      </w:r>
      <w:r w:rsidR="00112E03">
        <w:t>estarán finalizados y se entregarán a fecha 30 de junio de 2028.</w:t>
      </w:r>
    </w:p>
    <w:bookmarkEnd w:id="0"/>
    <w:p w14:paraId="483951A5" w14:textId="45C9F817" w:rsidR="00112E03" w:rsidRPr="00112E03" w:rsidRDefault="00112E03" w:rsidP="00A3260C">
      <w:pPr>
        <w:pStyle w:val="LUIKI"/>
        <w:tabs>
          <w:tab w:val="clear" w:pos="227"/>
          <w:tab w:val="clear" w:pos="567"/>
        </w:tabs>
        <w:spacing w:before="0" w:after="0"/>
        <w:ind w:left="227" w:hanging="227"/>
        <w:rPr>
          <w:u w:val="single"/>
        </w:rPr>
      </w:pPr>
      <w:r w:rsidRPr="00112E03">
        <w:rPr>
          <w:u w:val="single"/>
        </w:rPr>
        <w:t>ESSEC  2028</w:t>
      </w:r>
    </w:p>
    <w:p w14:paraId="27683176" w14:textId="540A5D3B" w:rsidR="00112E03" w:rsidRDefault="00112E03" w:rsidP="00112E03">
      <w:pPr>
        <w:ind w:left="227" w:hanging="227"/>
      </w:pPr>
      <w:r>
        <w:rPr>
          <w:rFonts w:cs="Arial"/>
          <w:szCs w:val="22"/>
        </w:rPr>
        <w:t>5</w:t>
      </w:r>
      <w:r w:rsidRPr="00B97B40">
        <w:rPr>
          <w:rFonts w:cs="Arial"/>
          <w:szCs w:val="22"/>
        </w:rPr>
        <w:t>.</w:t>
      </w:r>
      <w:r w:rsidRPr="00B97B40">
        <w:rPr>
          <w:rFonts w:cs="Arial"/>
          <w:szCs w:val="22"/>
        </w:rPr>
        <w:tab/>
        <w:t xml:space="preserve">El trabajo en su fase de diseñó se iniciará </w:t>
      </w:r>
      <w:r w:rsidRPr="000F6EFB">
        <w:rPr>
          <w:rFonts w:cs="Arial"/>
          <w:szCs w:val="22"/>
        </w:rPr>
        <w:t xml:space="preserve">el primer trimestre de </w:t>
      </w:r>
      <w:proofErr w:type="gramStart"/>
      <w:r>
        <w:rPr>
          <w:rFonts w:cs="Arial"/>
          <w:szCs w:val="22"/>
        </w:rPr>
        <w:t>2028</w:t>
      </w:r>
      <w:r w:rsidRPr="00B97B40">
        <w:rPr>
          <w:rFonts w:cs="Arial"/>
          <w:szCs w:val="22"/>
        </w:rPr>
        <w:t xml:space="preserve"> .</w:t>
      </w:r>
      <w:proofErr w:type="gramEnd"/>
      <w:r w:rsidRPr="00B97B40">
        <w:rPr>
          <w:rFonts w:cs="Arial"/>
          <w:szCs w:val="22"/>
        </w:rPr>
        <w:t xml:space="preserve"> El desarrollo del trabajo de campo se desarrollará a lo largo del año</w:t>
      </w:r>
      <w:r w:rsidRPr="00B97B40">
        <w:t xml:space="preserve"> </w:t>
      </w:r>
      <w:r>
        <w:t>2028</w:t>
      </w:r>
      <w:r w:rsidRPr="00B97B40">
        <w:rPr>
          <w:rFonts w:cs="Arial"/>
          <w:szCs w:val="22"/>
        </w:rPr>
        <w:t xml:space="preserve">. </w:t>
      </w:r>
      <w:r w:rsidRPr="00B97B40">
        <w:t xml:space="preserve">La recogida de datos en campo concluirá, en todo caso, con anterioridad al 30 de noviembre de </w:t>
      </w:r>
      <w:r>
        <w:t>2028</w:t>
      </w:r>
      <w:r w:rsidRPr="00B97B40">
        <w:t>.</w:t>
      </w:r>
    </w:p>
    <w:p w14:paraId="633E3E7A" w14:textId="2D3F9101" w:rsidR="00112E03" w:rsidRDefault="00112E03" w:rsidP="00112E03">
      <w:pPr>
        <w:ind w:left="227" w:hanging="227"/>
      </w:pPr>
      <w:r>
        <w:t>6.</w:t>
      </w:r>
      <w:r>
        <w:tab/>
        <w:t>Antes del 30</w:t>
      </w:r>
      <w:r w:rsidRPr="00F525DC">
        <w:t xml:space="preserve"> de </w:t>
      </w:r>
      <w:r w:rsidRPr="00B97B40">
        <w:t xml:space="preserve">diciembre de </w:t>
      </w:r>
      <w:r>
        <w:t>2028</w:t>
      </w:r>
      <w:r w:rsidRPr="00B97B40">
        <w:t xml:space="preserve"> se entregará la base de datos provisional correspondiente a la ESSEC-</w:t>
      </w:r>
      <w:r>
        <w:t>2028</w:t>
      </w:r>
      <w:r w:rsidRPr="00B97B40">
        <w:t xml:space="preserve"> (datos </w:t>
      </w:r>
      <w:r>
        <w:t>2027</w:t>
      </w:r>
      <w:r w:rsidRPr="00B97B40">
        <w:t>).</w:t>
      </w:r>
    </w:p>
    <w:p w14:paraId="65EFBA84" w14:textId="73CAABE2" w:rsidR="00112E03" w:rsidRPr="005234C3" w:rsidRDefault="00112E03" w:rsidP="00112E03">
      <w:pPr>
        <w:ind w:left="227" w:hanging="227"/>
        <w:rPr>
          <w:rFonts w:cs="Arial"/>
          <w:szCs w:val="22"/>
        </w:rPr>
      </w:pPr>
      <w:r>
        <w:t>7</w:t>
      </w:r>
      <w:r w:rsidRPr="005234C3">
        <w:t>.</w:t>
      </w:r>
      <w:r w:rsidRPr="005234C3">
        <w:tab/>
        <w:t>La base de datos de la ESSEC-202</w:t>
      </w:r>
      <w:r>
        <w:t>8</w:t>
      </w:r>
      <w:r w:rsidRPr="005234C3">
        <w:t xml:space="preserve"> (datos 202</w:t>
      </w:r>
      <w:r>
        <w:t>7</w:t>
      </w:r>
      <w:r w:rsidRPr="005234C3">
        <w:t>) estará validada en su totalidad a fecha de 15 de febrero de 202</w:t>
      </w:r>
      <w:r>
        <w:t>9</w:t>
      </w:r>
      <w:r w:rsidRPr="005234C3">
        <w:t xml:space="preserve">, plazo máximo de </w:t>
      </w:r>
      <w:r w:rsidRPr="005234C3">
        <w:rPr>
          <w:rFonts w:cs="Arial"/>
          <w:szCs w:val="22"/>
        </w:rPr>
        <w:t xml:space="preserve">entrega de los materiales previstos en el </w:t>
      </w:r>
      <w:r w:rsidRPr="005234C3">
        <w:rPr>
          <w:rFonts w:cs="Arial"/>
          <w:szCs w:val="22"/>
        </w:rPr>
        <w:lastRenderedPageBreak/>
        <w:t>apartado D del punto 1 del Pliego de Bases Técnicas (incluyendo por tanto el correspondiente Anexo económico del Gasto Público corriente en servicios sociales).</w:t>
      </w:r>
    </w:p>
    <w:p w14:paraId="38D33EE2" w14:textId="37478DE6" w:rsidR="00112E03" w:rsidRDefault="00112E03" w:rsidP="00112E03">
      <w:pPr>
        <w:pStyle w:val="LUIKI"/>
        <w:tabs>
          <w:tab w:val="clear" w:pos="227"/>
          <w:tab w:val="clear" w:pos="567"/>
        </w:tabs>
        <w:spacing w:before="0" w:after="0"/>
        <w:ind w:left="227" w:hanging="227"/>
      </w:pPr>
      <w:r w:rsidRPr="005234C3">
        <w:tab/>
        <w:t>El periodo comprendido entre el 30 de diciembre de 202</w:t>
      </w:r>
      <w:r>
        <w:t>8</w:t>
      </w:r>
      <w:r w:rsidRPr="005234C3">
        <w:t xml:space="preserve"> y el 15 de febrero de 202</w:t>
      </w:r>
      <w:r>
        <w:t>9</w:t>
      </w:r>
      <w:r w:rsidRPr="005234C3">
        <w:t xml:space="preserve"> deberá utilizarse para la corrección de los posibles errores o faltas de información que puedan ser detectados por el OEE del Departamento de Bienestar, Juventud y Reto Demográfico, tanto en la propia base de datos de la ESSEC-202</w:t>
      </w:r>
      <w:r>
        <w:t>8</w:t>
      </w:r>
      <w:r w:rsidRPr="005234C3">
        <w:t xml:space="preserve"> como en el Anexo económico del gasto público en servicios sociales.</w:t>
      </w:r>
    </w:p>
    <w:p w14:paraId="1B203148" w14:textId="103E81FB" w:rsidR="00112E03" w:rsidRDefault="00112E03" w:rsidP="00112E03">
      <w:pPr>
        <w:pStyle w:val="LUIKI"/>
        <w:tabs>
          <w:tab w:val="clear" w:pos="227"/>
          <w:tab w:val="clear" w:pos="567"/>
        </w:tabs>
        <w:spacing w:before="0" w:after="0"/>
        <w:ind w:left="227" w:hanging="227"/>
      </w:pPr>
      <w:r>
        <w:t>8.La explotación de los datos y los informes de síntesis estarán finalizados y se entregarán a fecha 30 de junio de 2029.</w:t>
      </w:r>
    </w:p>
    <w:p w14:paraId="081614E0" w14:textId="4209820E" w:rsidR="00A3260C" w:rsidRPr="00B973FC" w:rsidRDefault="00112E03" w:rsidP="00A3260C">
      <w:pPr>
        <w:pStyle w:val="LUIKI"/>
        <w:ind w:left="227" w:hanging="227"/>
        <w:rPr>
          <w:rFonts w:cs="Arial"/>
          <w:color w:val="000000"/>
          <w:szCs w:val="22"/>
        </w:rPr>
      </w:pPr>
      <w:r>
        <w:rPr>
          <w:rFonts w:cs="Arial"/>
          <w:color w:val="000000"/>
          <w:szCs w:val="22"/>
        </w:rPr>
        <w:t>9</w:t>
      </w:r>
      <w:r w:rsidR="00A3260C" w:rsidRPr="00B973FC">
        <w:rPr>
          <w:rFonts w:cs="Arial"/>
          <w:color w:val="000000"/>
          <w:szCs w:val="22"/>
        </w:rPr>
        <w:t>.</w:t>
      </w:r>
      <w:r w:rsidR="00A3260C" w:rsidRPr="00B973FC">
        <w:rPr>
          <w:rFonts w:cs="Arial"/>
          <w:color w:val="000000"/>
          <w:szCs w:val="22"/>
        </w:rPr>
        <w:tab/>
        <w:t xml:space="preserve">La empresa adjudicataria deberá informar mensualmente del desarrollo de los trabajos. A tales efectos, el </w:t>
      </w:r>
      <w:r w:rsidR="00743D0E">
        <w:rPr>
          <w:rFonts w:cs="Arial"/>
          <w:color w:val="000000"/>
          <w:szCs w:val="22"/>
        </w:rPr>
        <w:t xml:space="preserve">Departamento de </w:t>
      </w:r>
      <w:r w:rsidR="008B4470">
        <w:rPr>
          <w:rFonts w:cs="Arial"/>
          <w:color w:val="000000"/>
          <w:szCs w:val="22"/>
        </w:rPr>
        <w:t>Bienestar, Juventud y Reto Demográfico</w:t>
      </w:r>
      <w:r w:rsidR="00A3260C" w:rsidRPr="00B973FC">
        <w:rPr>
          <w:rFonts w:cs="Arial"/>
          <w:color w:val="000000"/>
          <w:szCs w:val="22"/>
        </w:rPr>
        <w:t xml:space="preserve"> designará una persona responsable que realizará el seguimiento de las actuaciones y que resolverá cuantas cuestiones se deriven de la interpretación de esta contratación. Esta persona responsable tendrá la última palabra en todo lo relativo a la ejecución del trabajo, debiendo dar el visto bueno al diseño de las distintas partes del mismo como paso previo al inicio del desarrollo de las mismas. Se seguirá para ello la secuencia de trabajos señalada en el punto </w:t>
      </w:r>
      <w:r w:rsidR="00C43CE2">
        <w:rPr>
          <w:rFonts w:cs="Arial"/>
          <w:color w:val="000000"/>
          <w:szCs w:val="22"/>
        </w:rPr>
        <w:t>1</w:t>
      </w:r>
      <w:r w:rsidR="00A3260C" w:rsidRPr="00B973FC">
        <w:rPr>
          <w:rFonts w:cs="Arial"/>
          <w:color w:val="000000"/>
          <w:szCs w:val="22"/>
        </w:rPr>
        <w:t xml:space="preserve"> de este Pliego de Bases Técnicas.</w:t>
      </w:r>
    </w:p>
    <w:p w14:paraId="522B834E" w14:textId="77777777" w:rsidR="00A3260C" w:rsidRPr="00B973FC" w:rsidRDefault="00C43CE2" w:rsidP="00A3260C">
      <w:pPr>
        <w:pStyle w:val="LUIKI"/>
        <w:rPr>
          <w:color w:val="000000"/>
        </w:rPr>
      </w:pPr>
      <w:r>
        <w:rPr>
          <w:color w:val="000000"/>
        </w:rPr>
        <w:t>3</w:t>
      </w:r>
      <w:r w:rsidR="00A3260C" w:rsidRPr="00B973FC">
        <w:rPr>
          <w:color w:val="000000"/>
        </w:rPr>
        <w:t>.</w:t>
      </w:r>
      <w:r>
        <w:rPr>
          <w:color w:val="000000"/>
        </w:rPr>
        <w:t>-</w:t>
      </w:r>
      <w:r w:rsidR="00A3260C" w:rsidRPr="00B973FC">
        <w:rPr>
          <w:color w:val="000000"/>
        </w:rPr>
        <w:t xml:space="preserve"> </w:t>
      </w:r>
      <w:r w:rsidR="00A3260C" w:rsidRPr="00B973FC">
        <w:rPr>
          <w:color w:val="000000"/>
        </w:rPr>
        <w:tab/>
      </w:r>
      <w:r w:rsidR="00A3260C" w:rsidRPr="00B973FC">
        <w:rPr>
          <w:b/>
          <w:color w:val="000000"/>
          <w:u w:val="single"/>
        </w:rPr>
        <w:t>PRESENTACIÓN DE RESULTADOS</w:t>
      </w:r>
    </w:p>
    <w:p w14:paraId="6A592E6F" w14:textId="372766DA" w:rsidR="00A3260C" w:rsidRPr="00B973FC" w:rsidRDefault="00A3260C" w:rsidP="00A3260C">
      <w:pPr>
        <w:pStyle w:val="LUIKI"/>
        <w:rPr>
          <w:color w:val="000000"/>
        </w:rPr>
      </w:pPr>
      <w:r w:rsidRPr="00B973FC">
        <w:rPr>
          <w:rFonts w:cs="Arial"/>
          <w:color w:val="000000"/>
          <w:szCs w:val="22"/>
        </w:rPr>
        <w:t xml:space="preserve">Los trabajos se darán por concluidos una vez comprobada la calidad de los materiales facilitados por parte del OEE del </w:t>
      </w:r>
      <w:r w:rsidR="00743D0E">
        <w:rPr>
          <w:rFonts w:cs="Arial"/>
          <w:color w:val="000000"/>
          <w:szCs w:val="22"/>
        </w:rPr>
        <w:t xml:space="preserve">Departamento de </w:t>
      </w:r>
      <w:r w:rsidR="008B4470">
        <w:rPr>
          <w:rFonts w:cs="Arial"/>
          <w:color w:val="000000"/>
          <w:szCs w:val="22"/>
        </w:rPr>
        <w:t>Bienestar, Juventud y Reto Demográfico</w:t>
      </w:r>
      <w:r w:rsidRPr="00B973FC">
        <w:rPr>
          <w:rFonts w:cs="Arial"/>
          <w:color w:val="000000"/>
          <w:szCs w:val="22"/>
        </w:rPr>
        <w:t>.</w:t>
      </w:r>
    </w:p>
    <w:p w14:paraId="7A575620" w14:textId="7C6C0EE2" w:rsidR="00A3260C" w:rsidRPr="00B973FC" w:rsidRDefault="00A3260C" w:rsidP="00A3260C">
      <w:pPr>
        <w:pStyle w:val="LUIKI"/>
        <w:rPr>
          <w:rFonts w:cs="Arial"/>
          <w:color w:val="000000"/>
          <w:szCs w:val="22"/>
        </w:rPr>
      </w:pPr>
      <w:r w:rsidRPr="00B973FC">
        <w:rPr>
          <w:color w:val="000000"/>
        </w:rPr>
        <w:t xml:space="preserve">La presentación del Directorio </w:t>
      </w:r>
      <w:r w:rsidR="00C91D96">
        <w:rPr>
          <w:color w:val="000000"/>
        </w:rPr>
        <w:t xml:space="preserve">final </w:t>
      </w:r>
      <w:r w:rsidRPr="00B973FC">
        <w:rPr>
          <w:color w:val="000000"/>
        </w:rPr>
        <w:t xml:space="preserve">y de la base de datos final de la </w:t>
      </w:r>
      <w:r w:rsidRPr="00B97B40">
        <w:rPr>
          <w:color w:val="000000"/>
        </w:rPr>
        <w:t>ESSEC-</w:t>
      </w:r>
      <w:r w:rsidR="00C444A5">
        <w:rPr>
          <w:color w:val="000000"/>
        </w:rPr>
        <w:t>202</w:t>
      </w:r>
      <w:r w:rsidR="00E364EE">
        <w:rPr>
          <w:color w:val="000000"/>
        </w:rPr>
        <w:t>7</w:t>
      </w:r>
      <w:r w:rsidRPr="00B97B40">
        <w:rPr>
          <w:color w:val="000000"/>
        </w:rPr>
        <w:t xml:space="preserve"> </w:t>
      </w:r>
      <w:proofErr w:type="gramStart"/>
      <w:r w:rsidR="00417C67">
        <w:rPr>
          <w:color w:val="000000"/>
        </w:rPr>
        <w:t>y  ESSEC</w:t>
      </w:r>
      <w:proofErr w:type="gramEnd"/>
      <w:r w:rsidR="00417C67">
        <w:rPr>
          <w:color w:val="000000"/>
        </w:rPr>
        <w:t xml:space="preserve">-2028 </w:t>
      </w:r>
      <w:r w:rsidRPr="00B97B40">
        <w:rPr>
          <w:color w:val="000000"/>
        </w:rPr>
        <w:t>se realizará</w:t>
      </w:r>
      <w:r w:rsidRPr="00B973FC">
        <w:rPr>
          <w:color w:val="000000"/>
        </w:rPr>
        <w:t xml:space="preserve"> en SPSS para Windows. </w:t>
      </w:r>
      <w:r w:rsidR="00BC049E">
        <w:rPr>
          <w:color w:val="000000"/>
        </w:rPr>
        <w:t>Los</w:t>
      </w:r>
      <w:r w:rsidRPr="00B973FC">
        <w:rPr>
          <w:color w:val="000000"/>
        </w:rPr>
        <w:t xml:space="preserve"> Anexo</w:t>
      </w:r>
      <w:r w:rsidR="00BC049E">
        <w:rPr>
          <w:color w:val="000000"/>
        </w:rPr>
        <w:t>s</w:t>
      </w:r>
      <w:r w:rsidRPr="00B973FC">
        <w:rPr>
          <w:color w:val="000000"/>
        </w:rPr>
        <w:t xml:space="preserve"> económico</w:t>
      </w:r>
      <w:r w:rsidR="00BC049E">
        <w:rPr>
          <w:color w:val="000000"/>
        </w:rPr>
        <w:t>s de ambos años</w:t>
      </w:r>
      <w:r w:rsidRPr="00B973FC">
        <w:rPr>
          <w:color w:val="000000"/>
        </w:rPr>
        <w:t xml:space="preserve"> se presentará</w:t>
      </w:r>
      <w:r w:rsidR="00BC049E">
        <w:rPr>
          <w:color w:val="000000"/>
        </w:rPr>
        <w:t>n</w:t>
      </w:r>
      <w:r w:rsidRPr="00B973FC">
        <w:rPr>
          <w:color w:val="000000"/>
        </w:rPr>
        <w:t xml:space="preserve"> en formato EXCEL</w:t>
      </w:r>
      <w:r w:rsidRPr="00B973FC">
        <w:rPr>
          <w:rFonts w:cs="Arial"/>
          <w:color w:val="000000"/>
          <w:szCs w:val="22"/>
        </w:rPr>
        <w:t>.</w:t>
      </w:r>
      <w:r w:rsidR="00BC049E">
        <w:rPr>
          <w:rFonts w:cs="Arial"/>
          <w:color w:val="000000"/>
          <w:szCs w:val="22"/>
        </w:rPr>
        <w:t xml:space="preserve"> La </w:t>
      </w:r>
      <w:proofErr w:type="spellStart"/>
      <w:r w:rsidR="00BC049E">
        <w:rPr>
          <w:rFonts w:cs="Arial"/>
          <w:color w:val="000000"/>
          <w:szCs w:val="22"/>
        </w:rPr>
        <w:t>explotacion</w:t>
      </w:r>
      <w:proofErr w:type="spellEnd"/>
      <w:r w:rsidR="00BC049E">
        <w:rPr>
          <w:rFonts w:cs="Arial"/>
          <w:color w:val="000000"/>
          <w:szCs w:val="22"/>
        </w:rPr>
        <w:t xml:space="preserve"> de datos se </w:t>
      </w:r>
      <w:proofErr w:type="gramStart"/>
      <w:r w:rsidR="00BC049E">
        <w:rPr>
          <w:rFonts w:cs="Arial"/>
          <w:color w:val="000000"/>
          <w:szCs w:val="22"/>
        </w:rPr>
        <w:t>presentara</w:t>
      </w:r>
      <w:proofErr w:type="gramEnd"/>
      <w:r w:rsidR="00BC049E">
        <w:rPr>
          <w:rFonts w:cs="Arial"/>
          <w:color w:val="000000"/>
          <w:szCs w:val="22"/>
        </w:rPr>
        <w:t xml:space="preserve"> en EXCEL y los informes de </w:t>
      </w:r>
      <w:proofErr w:type="spellStart"/>
      <w:r w:rsidR="00BC049E">
        <w:rPr>
          <w:rFonts w:cs="Arial"/>
          <w:color w:val="000000"/>
          <w:szCs w:val="22"/>
        </w:rPr>
        <w:t>sintesis</w:t>
      </w:r>
      <w:proofErr w:type="spellEnd"/>
      <w:r w:rsidR="00BC049E">
        <w:rPr>
          <w:rFonts w:cs="Arial"/>
          <w:color w:val="000000"/>
          <w:szCs w:val="22"/>
        </w:rPr>
        <w:t xml:space="preserve"> en WORD. Los scripts para replicar la </w:t>
      </w:r>
      <w:proofErr w:type="spellStart"/>
      <w:r w:rsidR="00BC049E">
        <w:rPr>
          <w:rFonts w:cs="Arial"/>
          <w:color w:val="000000"/>
          <w:szCs w:val="22"/>
        </w:rPr>
        <w:t>explotacion</w:t>
      </w:r>
      <w:proofErr w:type="spellEnd"/>
      <w:r w:rsidR="00BC049E">
        <w:rPr>
          <w:rFonts w:cs="Arial"/>
          <w:color w:val="000000"/>
          <w:szCs w:val="22"/>
        </w:rPr>
        <w:t xml:space="preserve"> se </w:t>
      </w:r>
      <w:proofErr w:type="gramStart"/>
      <w:r w:rsidR="00BC049E">
        <w:rPr>
          <w:rFonts w:cs="Arial"/>
          <w:color w:val="000000"/>
          <w:szCs w:val="22"/>
        </w:rPr>
        <w:t>entregaran</w:t>
      </w:r>
      <w:proofErr w:type="gramEnd"/>
      <w:r w:rsidR="00BC049E">
        <w:rPr>
          <w:rFonts w:cs="Arial"/>
          <w:color w:val="000000"/>
          <w:szCs w:val="22"/>
        </w:rPr>
        <w:t xml:space="preserve"> en SPSS.</w:t>
      </w:r>
    </w:p>
    <w:p w14:paraId="039008DB" w14:textId="524BA685" w:rsidR="00A3260C" w:rsidRPr="00B973FC" w:rsidRDefault="00A3260C" w:rsidP="00A3260C">
      <w:pPr>
        <w:pStyle w:val="LUIKI"/>
        <w:rPr>
          <w:rFonts w:cs="Arial"/>
          <w:color w:val="000000"/>
          <w:szCs w:val="22"/>
        </w:rPr>
      </w:pPr>
      <w:r w:rsidRPr="00B973FC">
        <w:rPr>
          <w:rFonts w:cs="Arial"/>
          <w:color w:val="000000"/>
          <w:szCs w:val="22"/>
        </w:rPr>
        <w:t xml:space="preserve">Las modalidades técnicas de presentación en soporte informático se ajustarán en todo caso a las características del hardware y software disponibles en el Órgano Estadístico Específico del </w:t>
      </w:r>
      <w:r w:rsidR="00743D0E">
        <w:rPr>
          <w:rFonts w:cs="Arial"/>
          <w:color w:val="000000"/>
          <w:szCs w:val="22"/>
        </w:rPr>
        <w:t xml:space="preserve">Departamento de </w:t>
      </w:r>
      <w:r w:rsidR="008B4470">
        <w:rPr>
          <w:rFonts w:cs="Arial"/>
          <w:color w:val="000000"/>
          <w:szCs w:val="22"/>
        </w:rPr>
        <w:t>Bienestar, Juventud y Reto Demográfico</w:t>
      </w:r>
      <w:r w:rsidRPr="00B973FC">
        <w:rPr>
          <w:rFonts w:cs="Arial"/>
          <w:color w:val="000000"/>
          <w:szCs w:val="22"/>
        </w:rPr>
        <w:t>.</w:t>
      </w:r>
    </w:p>
    <w:p w14:paraId="47B07D85" w14:textId="77777777" w:rsidR="00A3260C" w:rsidRPr="00B973FC" w:rsidRDefault="00C43CE2" w:rsidP="00A3260C">
      <w:pPr>
        <w:pStyle w:val="LUIKI"/>
        <w:rPr>
          <w:color w:val="000000"/>
        </w:rPr>
      </w:pPr>
      <w:r>
        <w:rPr>
          <w:color w:val="000000"/>
        </w:rPr>
        <w:t>4</w:t>
      </w:r>
      <w:r w:rsidR="00A3260C" w:rsidRPr="00B973FC">
        <w:rPr>
          <w:color w:val="000000"/>
        </w:rPr>
        <w:t>.</w:t>
      </w:r>
      <w:r>
        <w:rPr>
          <w:color w:val="000000"/>
        </w:rPr>
        <w:t>-</w:t>
      </w:r>
      <w:r w:rsidR="00A3260C" w:rsidRPr="00B973FC">
        <w:rPr>
          <w:color w:val="000000"/>
        </w:rPr>
        <w:tab/>
      </w:r>
      <w:r w:rsidR="00A3260C" w:rsidRPr="00B973FC">
        <w:rPr>
          <w:b/>
          <w:color w:val="000000"/>
          <w:u w:val="single"/>
        </w:rPr>
        <w:t>RECURSOS HUMANOS Y MATERIALES</w:t>
      </w:r>
    </w:p>
    <w:p w14:paraId="58CC277D" w14:textId="5F5DC193" w:rsidR="00A3260C" w:rsidRDefault="00A3260C" w:rsidP="00A3260C">
      <w:pPr>
        <w:pStyle w:val="LUIKI"/>
        <w:ind w:left="227" w:hanging="227"/>
        <w:rPr>
          <w:rFonts w:cs="Arial"/>
          <w:color w:val="000000"/>
          <w:szCs w:val="22"/>
        </w:rPr>
      </w:pPr>
      <w:r w:rsidRPr="00B973FC">
        <w:rPr>
          <w:color w:val="000000"/>
        </w:rPr>
        <w:t>1.</w:t>
      </w:r>
      <w:r w:rsidRPr="00B973FC">
        <w:rPr>
          <w:color w:val="000000"/>
        </w:rPr>
        <w:tab/>
        <w:t>De cara al desarrollo de sus compromisos, e</w:t>
      </w:r>
      <w:r w:rsidRPr="00B973FC">
        <w:rPr>
          <w:rFonts w:cs="Arial"/>
          <w:color w:val="000000"/>
          <w:szCs w:val="22"/>
        </w:rPr>
        <w:t xml:space="preserve">l </w:t>
      </w:r>
      <w:r w:rsidR="00743D0E">
        <w:rPr>
          <w:rFonts w:cs="Arial"/>
          <w:color w:val="000000"/>
          <w:szCs w:val="22"/>
        </w:rPr>
        <w:t xml:space="preserve">Departamento de </w:t>
      </w:r>
      <w:r w:rsidR="008B4470">
        <w:rPr>
          <w:rFonts w:cs="Arial"/>
          <w:color w:val="000000"/>
          <w:szCs w:val="22"/>
        </w:rPr>
        <w:t>Bienestar, Juventud y Reto Demográfico</w:t>
      </w:r>
      <w:r w:rsidRPr="00B973FC">
        <w:rPr>
          <w:rFonts w:cs="Arial"/>
          <w:color w:val="000000"/>
          <w:szCs w:val="22"/>
        </w:rPr>
        <w:t xml:space="preserve"> facilitará a la empresa adjudicataria:</w:t>
      </w:r>
    </w:p>
    <w:p w14:paraId="2B13CDE3" w14:textId="43A69F09" w:rsidR="00A3260C" w:rsidRDefault="00A3260C" w:rsidP="00C91D96">
      <w:pPr>
        <w:pStyle w:val="LUIKI"/>
        <w:ind w:left="425" w:hanging="425"/>
        <w:rPr>
          <w:rFonts w:cs="Arial"/>
          <w:szCs w:val="22"/>
        </w:rPr>
      </w:pPr>
      <w:r>
        <w:rPr>
          <w:rFonts w:cs="Arial"/>
          <w:szCs w:val="22"/>
        </w:rPr>
        <w:lastRenderedPageBreak/>
        <w:tab/>
      </w:r>
      <w:r w:rsidRPr="00F525DC">
        <w:rPr>
          <w:rFonts w:cs="Arial"/>
          <w:szCs w:val="22"/>
        </w:rPr>
        <w:t>*</w:t>
      </w:r>
      <w:r w:rsidRPr="00F525DC">
        <w:rPr>
          <w:rFonts w:cs="Arial"/>
          <w:szCs w:val="22"/>
        </w:rPr>
        <w:tab/>
        <w:t xml:space="preserve">El directorio </w:t>
      </w:r>
      <w:r w:rsidR="00C91D96">
        <w:rPr>
          <w:rFonts w:cs="Arial"/>
          <w:szCs w:val="22"/>
        </w:rPr>
        <w:t xml:space="preserve">correspondiente a la </w:t>
      </w:r>
      <w:r w:rsidR="00C91D96" w:rsidRPr="00B97B40">
        <w:rPr>
          <w:rFonts w:cs="Arial"/>
          <w:szCs w:val="22"/>
        </w:rPr>
        <w:t>ESSEC-</w:t>
      </w:r>
      <w:r w:rsidR="00C444A5">
        <w:rPr>
          <w:rFonts w:cs="Arial"/>
          <w:szCs w:val="22"/>
        </w:rPr>
        <w:t>202</w:t>
      </w:r>
      <w:r w:rsidR="00E364EE">
        <w:rPr>
          <w:rFonts w:cs="Arial"/>
          <w:szCs w:val="22"/>
        </w:rPr>
        <w:t>6</w:t>
      </w:r>
      <w:r w:rsidR="00C91D96" w:rsidRPr="00B97B40">
        <w:rPr>
          <w:rFonts w:cs="Arial"/>
          <w:szCs w:val="22"/>
        </w:rPr>
        <w:t xml:space="preserve"> (datos </w:t>
      </w:r>
      <w:r w:rsidR="00C444A5">
        <w:rPr>
          <w:rFonts w:cs="Arial"/>
          <w:szCs w:val="22"/>
        </w:rPr>
        <w:t>202</w:t>
      </w:r>
      <w:r w:rsidR="00E364EE">
        <w:rPr>
          <w:rFonts w:cs="Arial"/>
          <w:szCs w:val="22"/>
        </w:rPr>
        <w:t>5</w:t>
      </w:r>
      <w:r w:rsidR="00C91D96" w:rsidRPr="00B97B40">
        <w:rPr>
          <w:rFonts w:cs="Arial"/>
          <w:szCs w:val="22"/>
        </w:rPr>
        <w:t>)</w:t>
      </w:r>
      <w:r w:rsidRPr="00B97B40">
        <w:rPr>
          <w:rFonts w:cs="Arial"/>
          <w:szCs w:val="22"/>
        </w:rPr>
        <w:t xml:space="preserve"> que</w:t>
      </w:r>
      <w:r w:rsidRPr="00F525DC">
        <w:rPr>
          <w:rFonts w:cs="Arial"/>
          <w:szCs w:val="22"/>
        </w:rPr>
        <w:t xml:space="preserve"> constituirá la base para el desarrollo de la operación.</w:t>
      </w:r>
    </w:p>
    <w:p w14:paraId="31CE5163" w14:textId="77777777" w:rsidR="00C91D96" w:rsidRDefault="00C91D96" w:rsidP="00C91D96">
      <w:pPr>
        <w:pStyle w:val="LUIKI"/>
        <w:ind w:left="425" w:hanging="425"/>
        <w:rPr>
          <w:rFonts w:cs="Arial"/>
          <w:szCs w:val="22"/>
        </w:rPr>
      </w:pPr>
      <w:r>
        <w:rPr>
          <w:rFonts w:cs="Arial"/>
          <w:szCs w:val="22"/>
        </w:rPr>
        <w:tab/>
        <w:t>*</w:t>
      </w:r>
      <w:r>
        <w:rPr>
          <w:rFonts w:cs="Arial"/>
          <w:szCs w:val="22"/>
        </w:rPr>
        <w:tab/>
        <w:t>La información administrativa que esté en su posesión y se relacione con el desarrollo de la operación estadística.</w:t>
      </w:r>
    </w:p>
    <w:p w14:paraId="53150739" w14:textId="36FEB3C8" w:rsidR="00A3260C" w:rsidRDefault="00A3260C" w:rsidP="00A3260C">
      <w:pPr>
        <w:pStyle w:val="LUIKI"/>
        <w:ind w:left="425" w:hanging="425"/>
        <w:rPr>
          <w:rFonts w:cs="Arial"/>
          <w:szCs w:val="22"/>
        </w:rPr>
      </w:pPr>
      <w:r>
        <w:rPr>
          <w:rFonts w:cs="Arial"/>
          <w:szCs w:val="22"/>
        </w:rPr>
        <w:tab/>
      </w:r>
      <w:r w:rsidRPr="00F525DC">
        <w:rPr>
          <w:rFonts w:cs="Arial"/>
          <w:szCs w:val="22"/>
        </w:rPr>
        <w:t>*</w:t>
      </w:r>
      <w:r w:rsidRPr="00F525DC">
        <w:rPr>
          <w:rFonts w:cs="Arial"/>
          <w:szCs w:val="22"/>
        </w:rPr>
        <w:tab/>
        <w:t xml:space="preserve">Los cuestionarios </w:t>
      </w:r>
      <w:r w:rsidR="00C91D96">
        <w:rPr>
          <w:rFonts w:cs="Arial"/>
          <w:szCs w:val="22"/>
        </w:rPr>
        <w:t xml:space="preserve">base </w:t>
      </w:r>
      <w:r w:rsidRPr="00F525DC">
        <w:rPr>
          <w:rFonts w:cs="Arial"/>
          <w:szCs w:val="22"/>
        </w:rPr>
        <w:t xml:space="preserve">a aplicar, en sus dos versiones (papel y </w:t>
      </w:r>
      <w:r>
        <w:rPr>
          <w:rFonts w:cs="Arial"/>
          <w:szCs w:val="22"/>
        </w:rPr>
        <w:t xml:space="preserve">PDF </w:t>
      </w:r>
      <w:r w:rsidRPr="00F525DC">
        <w:rPr>
          <w:rFonts w:cs="Arial"/>
          <w:szCs w:val="22"/>
        </w:rPr>
        <w:t>electrónico).</w:t>
      </w:r>
      <w:r>
        <w:rPr>
          <w:rFonts w:cs="Arial"/>
          <w:szCs w:val="22"/>
        </w:rPr>
        <w:t xml:space="preserve"> </w:t>
      </w:r>
      <w:r>
        <w:t xml:space="preserve">Los </w:t>
      </w:r>
      <w:r w:rsidR="00C91D96" w:rsidRPr="005234C3">
        <w:t>3.</w:t>
      </w:r>
      <w:r w:rsidR="00CB71EF">
        <w:t>80</w:t>
      </w:r>
      <w:r w:rsidR="00C91D96" w:rsidRPr="005234C3">
        <w:t xml:space="preserve">0 </w:t>
      </w:r>
      <w:r w:rsidRPr="005234C3">
        <w:t>cuestionarios</w:t>
      </w:r>
      <w:r>
        <w:t xml:space="preserve"> de la </w:t>
      </w:r>
      <w:r w:rsidRPr="00B97B40">
        <w:t>ESSEC-</w:t>
      </w:r>
      <w:r w:rsidR="00C444A5">
        <w:t>202</w:t>
      </w:r>
      <w:r w:rsidR="00E364EE">
        <w:t>7</w:t>
      </w:r>
      <w:r w:rsidR="00417C67">
        <w:t xml:space="preserve"> y ESSEC-2028</w:t>
      </w:r>
      <w:r w:rsidRPr="00B97B40">
        <w:t xml:space="preserve"> a editar</w:t>
      </w:r>
      <w:r>
        <w:t xml:space="preserve"> por el </w:t>
      </w:r>
      <w:r w:rsidR="00743D0E">
        <w:t xml:space="preserve">Departamento de </w:t>
      </w:r>
      <w:r w:rsidR="008B4470">
        <w:t>Bienestar, Juventud y Reto Demográfico</w:t>
      </w:r>
      <w:r>
        <w:t xml:space="preserve">, serán </w:t>
      </w:r>
      <w:r w:rsidR="00C91D96">
        <w:t xml:space="preserve">igualmente </w:t>
      </w:r>
      <w:r>
        <w:t>facilitados a la empresa adjudicataria.</w:t>
      </w:r>
    </w:p>
    <w:p w14:paraId="68C301C0" w14:textId="77777777" w:rsidR="00A3260C" w:rsidRDefault="00A3260C" w:rsidP="00A3260C">
      <w:pPr>
        <w:pStyle w:val="LUIKI"/>
        <w:ind w:left="425" w:hanging="425"/>
        <w:rPr>
          <w:rFonts w:cs="Arial"/>
          <w:szCs w:val="22"/>
        </w:rPr>
      </w:pPr>
      <w:r>
        <w:rPr>
          <w:rFonts w:cs="Arial"/>
          <w:szCs w:val="22"/>
        </w:rPr>
        <w:tab/>
        <w:t>*</w:t>
      </w:r>
      <w:r>
        <w:rPr>
          <w:rFonts w:cs="Arial"/>
          <w:szCs w:val="22"/>
        </w:rPr>
        <w:tab/>
        <w:t>El material (</w:t>
      </w:r>
      <w:r w:rsidRPr="00F525DC">
        <w:rPr>
          <w:rFonts w:cs="Arial"/>
          <w:szCs w:val="22"/>
        </w:rPr>
        <w:t>sobres</w:t>
      </w:r>
      <w:r>
        <w:rPr>
          <w:rFonts w:cs="Arial"/>
          <w:szCs w:val="22"/>
        </w:rPr>
        <w:t xml:space="preserve">, </w:t>
      </w:r>
      <w:r w:rsidRPr="00F525DC">
        <w:rPr>
          <w:rFonts w:cs="Arial"/>
          <w:szCs w:val="22"/>
        </w:rPr>
        <w:t>cartas de presentación</w:t>
      </w:r>
      <w:r>
        <w:rPr>
          <w:rFonts w:cs="Arial"/>
          <w:szCs w:val="22"/>
        </w:rPr>
        <w:t xml:space="preserve"> y etiquetas)</w:t>
      </w:r>
      <w:r w:rsidRPr="00F525DC">
        <w:rPr>
          <w:rFonts w:cs="Arial"/>
          <w:szCs w:val="22"/>
        </w:rPr>
        <w:t xml:space="preserve"> que pudiera requerirse en la fase de presentación de la operación a la</w:t>
      </w:r>
      <w:r>
        <w:rPr>
          <w:rFonts w:cs="Arial"/>
          <w:szCs w:val="22"/>
        </w:rPr>
        <w:t>s entidades y centros</w:t>
      </w:r>
      <w:r w:rsidRPr="00F525DC">
        <w:rPr>
          <w:rFonts w:cs="Arial"/>
          <w:szCs w:val="22"/>
        </w:rPr>
        <w:t xml:space="preserve"> objeto de encuestación, así como las correspondientes acreditaciones para el personal encargado del trabajo en campo.</w:t>
      </w:r>
    </w:p>
    <w:p w14:paraId="1C27201C" w14:textId="77777777" w:rsidR="00A3260C" w:rsidRPr="00B973FC" w:rsidRDefault="00A3260C" w:rsidP="00A3260C">
      <w:pPr>
        <w:pStyle w:val="LUIKI"/>
        <w:ind w:left="227" w:hanging="227"/>
        <w:rPr>
          <w:rFonts w:cs="Arial"/>
          <w:color w:val="000000"/>
          <w:szCs w:val="22"/>
        </w:rPr>
      </w:pPr>
      <w:r w:rsidRPr="00B973FC">
        <w:rPr>
          <w:rFonts w:cs="Arial"/>
          <w:color w:val="000000"/>
          <w:szCs w:val="22"/>
        </w:rPr>
        <w:t>2.</w:t>
      </w:r>
      <w:r w:rsidRPr="00B973FC">
        <w:rPr>
          <w:rFonts w:cs="Arial"/>
          <w:color w:val="000000"/>
          <w:szCs w:val="22"/>
        </w:rPr>
        <w:tab/>
        <w:t>Por parte de la empresa adjudicataria se pondrá a disposición de la operación objeto de este contrato los medios materiales y humanos necesarios para la correcta realización de este trabajo de campo. Dentro del marco de autonomía organizativa que se acepta en la aproximación de la empresa ofertante, los medios humanos adscritos a esta operación, deberían ajustarse -en general y de forma recomendable- al siguiente modelo.</w:t>
      </w:r>
    </w:p>
    <w:p w14:paraId="2407813B" w14:textId="77777777" w:rsidR="00A3260C" w:rsidRPr="00B973FC" w:rsidRDefault="00A3260C" w:rsidP="00A3260C">
      <w:pPr>
        <w:pStyle w:val="LUIKI"/>
        <w:ind w:left="227" w:hanging="227"/>
        <w:rPr>
          <w:rFonts w:cs="Arial"/>
          <w:color w:val="000000"/>
          <w:szCs w:val="22"/>
        </w:rPr>
      </w:pPr>
      <w:r w:rsidRPr="00B973FC">
        <w:rPr>
          <w:rFonts w:cs="Arial"/>
          <w:color w:val="000000"/>
          <w:szCs w:val="22"/>
        </w:rPr>
        <w:tab/>
        <w:t>Equipo profesional y cualificación asociada recomendables:</w:t>
      </w:r>
    </w:p>
    <w:p w14:paraId="4EF56A9B" w14:textId="1C7F4E4C" w:rsidR="00A3260C" w:rsidRPr="00B973FC" w:rsidRDefault="00A3260C" w:rsidP="00A3260C">
      <w:pPr>
        <w:pStyle w:val="LUIKI"/>
        <w:numPr>
          <w:ilvl w:val="0"/>
          <w:numId w:val="9"/>
        </w:numPr>
        <w:ind w:left="425" w:hanging="198"/>
        <w:rPr>
          <w:rFonts w:cs="Arial"/>
          <w:color w:val="000000"/>
          <w:szCs w:val="22"/>
        </w:rPr>
      </w:pPr>
      <w:r w:rsidRPr="00B973FC">
        <w:rPr>
          <w:rFonts w:cs="Arial"/>
          <w:color w:val="000000"/>
          <w:szCs w:val="22"/>
        </w:rPr>
        <w:t xml:space="preserve">Equipo de supervisión continua del trabajo de campo y de organización y aplicación de los procesos especializados de validación, cualitativa e </w:t>
      </w:r>
      <w:proofErr w:type="gramStart"/>
      <w:r w:rsidRPr="00B973FC">
        <w:rPr>
          <w:rFonts w:cs="Arial"/>
          <w:color w:val="000000"/>
          <w:szCs w:val="22"/>
        </w:rPr>
        <w:t>informática</w:t>
      </w:r>
      <w:proofErr w:type="gramEnd"/>
      <w:r w:rsidR="0087349B">
        <w:rPr>
          <w:rFonts w:cs="Arial"/>
          <w:color w:val="000000"/>
          <w:szCs w:val="22"/>
        </w:rPr>
        <w:t xml:space="preserve"> así como la explotación de los datos</w:t>
      </w:r>
      <w:r w:rsidRPr="00B973FC">
        <w:rPr>
          <w:rFonts w:cs="Arial"/>
          <w:color w:val="000000"/>
          <w:szCs w:val="22"/>
        </w:rPr>
        <w:t>: titulados/as en Ciencias Sociales, Matemáticas o Estadística y con experiencia en recogidas de información relativa a estudios sociales (preferentemente en el área de servicios sociales).</w:t>
      </w:r>
    </w:p>
    <w:p w14:paraId="3807A2A9" w14:textId="77777777" w:rsidR="00A3260C" w:rsidRPr="00B973FC" w:rsidRDefault="00A3260C" w:rsidP="00A3260C">
      <w:pPr>
        <w:pStyle w:val="LUIKI"/>
        <w:numPr>
          <w:ilvl w:val="0"/>
          <w:numId w:val="9"/>
        </w:numPr>
        <w:ind w:left="425" w:hanging="198"/>
        <w:rPr>
          <w:rFonts w:cs="Arial"/>
          <w:color w:val="000000"/>
          <w:szCs w:val="22"/>
        </w:rPr>
      </w:pPr>
      <w:r w:rsidRPr="00B973FC">
        <w:rPr>
          <w:rFonts w:cs="Arial"/>
          <w:color w:val="000000"/>
          <w:szCs w:val="22"/>
        </w:rPr>
        <w:t xml:space="preserve">Equipo de responsables-Coordinadores/as de la recogida de datos: titulados/as en Ciencias Sociales, Matemáticas/Ingeniería o Estadística o personas con experiencia en procesos de campo relacionado con estudios sociales </w:t>
      </w:r>
      <w:r w:rsidR="00CA5885">
        <w:rPr>
          <w:rFonts w:cs="Arial"/>
          <w:color w:val="000000"/>
          <w:szCs w:val="22"/>
        </w:rPr>
        <w:t>(</w:t>
      </w:r>
      <w:r w:rsidRPr="00B973FC">
        <w:rPr>
          <w:rFonts w:cs="Arial"/>
          <w:color w:val="000000"/>
          <w:szCs w:val="22"/>
        </w:rPr>
        <w:t>preferentemente en el área de servicios sociales).</w:t>
      </w:r>
    </w:p>
    <w:p w14:paraId="17F80BE2" w14:textId="77777777" w:rsidR="00A3260C" w:rsidRPr="00B973FC" w:rsidRDefault="00A3260C" w:rsidP="00A3260C">
      <w:pPr>
        <w:pStyle w:val="LUIKI"/>
        <w:numPr>
          <w:ilvl w:val="0"/>
          <w:numId w:val="9"/>
        </w:numPr>
        <w:ind w:left="425" w:hanging="198"/>
        <w:rPr>
          <w:rFonts w:cs="Arial"/>
          <w:color w:val="000000"/>
          <w:szCs w:val="22"/>
        </w:rPr>
      </w:pPr>
      <w:r w:rsidRPr="005C03CD">
        <w:rPr>
          <w:rFonts w:cs="Arial"/>
          <w:szCs w:val="22"/>
        </w:rPr>
        <w:t>Equipo de inspectores para el control continuado de los procesos de recogida de información en campo y la aplicación de los procesos generales de validación de los datos: titulación al menos secundaria o</w:t>
      </w:r>
      <w:r w:rsidRPr="005C03CD">
        <w:rPr>
          <w:rFonts w:cs="Arial"/>
          <w:color w:val="000000"/>
          <w:szCs w:val="22"/>
        </w:rPr>
        <w:t xml:space="preserve"> personas con experiencia en procesos de campo relacionado con estudios sociales </w:t>
      </w:r>
      <w:r w:rsidR="00CA5885">
        <w:rPr>
          <w:rFonts w:cs="Arial"/>
          <w:color w:val="000000"/>
          <w:szCs w:val="22"/>
        </w:rPr>
        <w:t>(</w:t>
      </w:r>
      <w:r w:rsidRPr="005C03CD">
        <w:rPr>
          <w:rFonts w:cs="Arial"/>
          <w:color w:val="000000"/>
          <w:szCs w:val="22"/>
        </w:rPr>
        <w:t>preferentemente en el área de servicios sociales)</w:t>
      </w:r>
      <w:r>
        <w:rPr>
          <w:rFonts w:cs="Arial"/>
          <w:color w:val="000000"/>
          <w:szCs w:val="22"/>
        </w:rPr>
        <w:t>.</w:t>
      </w:r>
    </w:p>
    <w:p w14:paraId="21EC9274" w14:textId="77777777" w:rsidR="00A3260C" w:rsidRPr="00B973FC" w:rsidRDefault="00A3260C" w:rsidP="00A3260C">
      <w:pPr>
        <w:pStyle w:val="LUIKI"/>
        <w:numPr>
          <w:ilvl w:val="0"/>
          <w:numId w:val="9"/>
        </w:numPr>
        <w:ind w:left="425" w:hanging="198"/>
        <w:rPr>
          <w:rFonts w:cs="Arial"/>
          <w:color w:val="000000"/>
          <w:szCs w:val="22"/>
        </w:rPr>
      </w:pPr>
      <w:r w:rsidRPr="00B973FC">
        <w:rPr>
          <w:rFonts w:cs="Arial"/>
          <w:color w:val="000000"/>
          <w:szCs w:val="22"/>
        </w:rPr>
        <w:lastRenderedPageBreak/>
        <w:t>Equipo de agentes encuestadores para los procesos de recogida de información en campo: formación al menos primaria o, en su defecto, experiencia acreditada en trabajos de campo.</w:t>
      </w:r>
    </w:p>
    <w:p w14:paraId="0BBB2C35" w14:textId="77777777" w:rsidR="00A3260C" w:rsidRPr="00B973FC" w:rsidRDefault="00A3260C" w:rsidP="00A3260C">
      <w:pPr>
        <w:pStyle w:val="LUIKI"/>
        <w:numPr>
          <w:ilvl w:val="0"/>
          <w:numId w:val="9"/>
        </w:numPr>
        <w:ind w:left="425" w:hanging="198"/>
        <w:rPr>
          <w:rFonts w:cs="Arial"/>
          <w:color w:val="000000"/>
          <w:szCs w:val="22"/>
        </w:rPr>
      </w:pPr>
      <w:r w:rsidRPr="00B973FC">
        <w:rPr>
          <w:rFonts w:cs="Arial"/>
          <w:color w:val="000000"/>
          <w:szCs w:val="22"/>
        </w:rPr>
        <w:t>Equipo de grabación de datos: titulación al menos secundaria o, en su defecto, primaria/obligatoria en caso de estar presente experiencia en este tipo de procesos.</w:t>
      </w:r>
    </w:p>
    <w:p w14:paraId="269BAC58" w14:textId="77777777" w:rsidR="00A3260C" w:rsidRDefault="00A3260C" w:rsidP="00A3260C">
      <w:pPr>
        <w:rPr>
          <w:color w:val="000000"/>
        </w:rPr>
      </w:pPr>
      <w:r w:rsidRPr="00B973FC">
        <w:rPr>
          <w:color w:val="000000"/>
        </w:rPr>
        <w:t>La Administración podrá, en todo momento, requerir la documentación que resultara pertinente para verificar el cumplimiento de los compromisos adquiridos por la empresa adjudicataria en el Plan de Trabajo presentado.</w:t>
      </w:r>
    </w:p>
    <w:p w14:paraId="3D2F838F" w14:textId="77777777" w:rsidR="00A3260C" w:rsidRPr="00B973FC" w:rsidRDefault="00C43CE2" w:rsidP="00A3260C">
      <w:pPr>
        <w:pStyle w:val="LUIKI"/>
        <w:rPr>
          <w:b/>
          <w:color w:val="000000"/>
          <w:u w:val="single"/>
        </w:rPr>
      </w:pPr>
      <w:r>
        <w:rPr>
          <w:color w:val="000000"/>
        </w:rPr>
        <w:t>5</w:t>
      </w:r>
      <w:r w:rsidR="00A3260C" w:rsidRPr="00B973FC">
        <w:rPr>
          <w:color w:val="000000"/>
        </w:rPr>
        <w:t>.</w:t>
      </w:r>
      <w:r>
        <w:rPr>
          <w:color w:val="000000"/>
        </w:rPr>
        <w:t>-</w:t>
      </w:r>
      <w:r w:rsidR="00A3260C" w:rsidRPr="00B973FC">
        <w:rPr>
          <w:b/>
          <w:color w:val="000000"/>
        </w:rPr>
        <w:tab/>
      </w:r>
      <w:r w:rsidR="00A3260C" w:rsidRPr="00B973FC">
        <w:rPr>
          <w:b/>
          <w:color w:val="000000"/>
          <w:u w:val="single"/>
        </w:rPr>
        <w:t>UNIDADES DE REFERENCIA DE LA OPERACIÓN</w:t>
      </w:r>
    </w:p>
    <w:p w14:paraId="62D6EBC0" w14:textId="36636F0F" w:rsidR="00A3260C" w:rsidRPr="00B973FC" w:rsidRDefault="00A3260C" w:rsidP="00A3260C">
      <w:pPr>
        <w:pStyle w:val="LUIKI"/>
        <w:rPr>
          <w:color w:val="000000"/>
        </w:rPr>
      </w:pPr>
      <w:r w:rsidRPr="00B973FC">
        <w:rPr>
          <w:color w:val="000000"/>
        </w:rPr>
        <w:t xml:space="preserve">A efectos de la presente operación, se considerarán como unidades de referencia de </w:t>
      </w:r>
      <w:proofErr w:type="gramStart"/>
      <w:r w:rsidRPr="00B973FC">
        <w:rPr>
          <w:color w:val="000000"/>
        </w:rPr>
        <w:t>la misma</w:t>
      </w:r>
      <w:proofErr w:type="gramEnd"/>
      <w:r w:rsidRPr="00B973FC">
        <w:rPr>
          <w:color w:val="000000"/>
        </w:rPr>
        <w:t xml:space="preserve"> a cada uno de los cuestionarios recogidos en relación con </w:t>
      </w:r>
      <w:r w:rsidRPr="005234C3">
        <w:rPr>
          <w:color w:val="000000"/>
        </w:rPr>
        <w:t>las 3.</w:t>
      </w:r>
      <w:r w:rsidR="005C57C1">
        <w:rPr>
          <w:color w:val="000000"/>
        </w:rPr>
        <w:t>800</w:t>
      </w:r>
      <w:r w:rsidRPr="005234C3">
        <w:rPr>
          <w:color w:val="000000"/>
        </w:rPr>
        <w:t xml:space="preserve"> entidades o centros</w:t>
      </w:r>
      <w:r w:rsidRPr="00B973FC">
        <w:rPr>
          <w:color w:val="000000"/>
        </w:rPr>
        <w:t xml:space="preserve"> que configurarán, de acuerdo con las previsiones, el </w:t>
      </w:r>
      <w:r w:rsidR="006E233E">
        <w:rPr>
          <w:color w:val="000000"/>
        </w:rPr>
        <w:t>Directorio censal</w:t>
      </w:r>
      <w:r w:rsidRPr="00B973FC">
        <w:rPr>
          <w:color w:val="000000"/>
        </w:rPr>
        <w:t xml:space="preserve"> de la </w:t>
      </w:r>
      <w:r w:rsidRPr="00B97B40">
        <w:rPr>
          <w:color w:val="000000"/>
        </w:rPr>
        <w:t>ESSEC-</w:t>
      </w:r>
      <w:r w:rsidR="00C444A5">
        <w:rPr>
          <w:color w:val="000000"/>
        </w:rPr>
        <w:t>202</w:t>
      </w:r>
      <w:r w:rsidR="00E364EE">
        <w:rPr>
          <w:color w:val="000000"/>
        </w:rPr>
        <w:t>7</w:t>
      </w:r>
      <w:r w:rsidR="005C57C1">
        <w:rPr>
          <w:color w:val="000000"/>
        </w:rPr>
        <w:t xml:space="preserve"> y 2028</w:t>
      </w:r>
      <w:r w:rsidR="006E233E">
        <w:rPr>
          <w:color w:val="000000"/>
        </w:rPr>
        <w:t xml:space="preserve">, incluyendo en los casos de aplicación </w:t>
      </w:r>
      <w:r w:rsidRPr="00B973FC">
        <w:rPr>
          <w:color w:val="000000"/>
        </w:rPr>
        <w:t>la parte relativ</w:t>
      </w:r>
      <w:r w:rsidR="006E233E">
        <w:rPr>
          <w:color w:val="000000"/>
        </w:rPr>
        <w:t>a</w:t>
      </w:r>
      <w:r w:rsidRPr="00B973FC">
        <w:rPr>
          <w:color w:val="000000"/>
        </w:rPr>
        <w:t xml:space="preserve"> al Anexo económico relativo al gasto público.</w:t>
      </w:r>
    </w:p>
    <w:p w14:paraId="6A1F06AE" w14:textId="77777777" w:rsidR="00A3260C" w:rsidRPr="00B973FC" w:rsidRDefault="00A3260C" w:rsidP="00A3260C">
      <w:pPr>
        <w:pStyle w:val="LUIKI"/>
        <w:rPr>
          <w:color w:val="000000"/>
        </w:rPr>
      </w:pPr>
      <w:r w:rsidRPr="00B973FC">
        <w:rPr>
          <w:color w:val="000000"/>
        </w:rPr>
        <w:t>A tales efectos, se entenderá como unidad desarrollada aquella que cumpla los siguientes requisitos:</w:t>
      </w:r>
    </w:p>
    <w:p w14:paraId="43502A8F" w14:textId="77777777" w:rsidR="00A3260C" w:rsidRPr="00B973FC" w:rsidRDefault="006E233E" w:rsidP="00A3260C">
      <w:pPr>
        <w:pStyle w:val="LUIKI"/>
        <w:ind w:left="227" w:hanging="227"/>
        <w:rPr>
          <w:color w:val="000000"/>
        </w:rPr>
      </w:pPr>
      <w:r>
        <w:rPr>
          <w:color w:val="000000"/>
        </w:rPr>
        <w:t>*</w:t>
      </w:r>
      <w:r>
        <w:rPr>
          <w:color w:val="000000"/>
        </w:rPr>
        <w:tab/>
        <w:t xml:space="preserve">Aplicación del cuestionario </w:t>
      </w:r>
      <w:r w:rsidR="00A3260C" w:rsidRPr="00B973FC">
        <w:rPr>
          <w:color w:val="000000"/>
        </w:rPr>
        <w:t>correspondiente en su integridad, incluyendo aquellos casos en los que se haya completado la información vía imputación.</w:t>
      </w:r>
    </w:p>
    <w:p w14:paraId="757D989F" w14:textId="47CA753E" w:rsidR="00A3260C" w:rsidRPr="00B973FC" w:rsidRDefault="00A3260C" w:rsidP="00A3260C">
      <w:pPr>
        <w:pStyle w:val="LUIKI"/>
        <w:ind w:left="227" w:hanging="227"/>
        <w:rPr>
          <w:color w:val="000000"/>
        </w:rPr>
      </w:pPr>
      <w:r w:rsidRPr="00B973FC">
        <w:rPr>
          <w:color w:val="000000"/>
        </w:rPr>
        <w:t>*</w:t>
      </w:r>
      <w:r w:rsidRPr="00B973FC">
        <w:rPr>
          <w:color w:val="000000"/>
        </w:rPr>
        <w:tab/>
        <w:t xml:space="preserve">Grabación y validación del cuestionario cumplimentado a satisfacción de la Administración. Incluirá la parte relativa al cuestionario </w:t>
      </w:r>
      <w:r w:rsidRPr="00B97B40">
        <w:rPr>
          <w:color w:val="000000"/>
        </w:rPr>
        <w:t>ESSEC-</w:t>
      </w:r>
      <w:r w:rsidR="00C444A5">
        <w:rPr>
          <w:color w:val="000000"/>
        </w:rPr>
        <w:t>202</w:t>
      </w:r>
      <w:r w:rsidR="00E364EE">
        <w:rPr>
          <w:color w:val="000000"/>
        </w:rPr>
        <w:t>7</w:t>
      </w:r>
      <w:r w:rsidRPr="00B97B40">
        <w:rPr>
          <w:color w:val="000000"/>
        </w:rPr>
        <w:t xml:space="preserve"> (datos </w:t>
      </w:r>
      <w:r w:rsidR="00C444A5">
        <w:rPr>
          <w:color w:val="000000"/>
        </w:rPr>
        <w:t>202</w:t>
      </w:r>
      <w:r w:rsidR="00E364EE">
        <w:rPr>
          <w:color w:val="000000"/>
        </w:rPr>
        <w:t>6</w:t>
      </w:r>
      <w:r w:rsidRPr="00B97B40">
        <w:rPr>
          <w:color w:val="000000"/>
        </w:rPr>
        <w:t>)</w:t>
      </w:r>
      <w:r w:rsidR="00AA1F17">
        <w:rPr>
          <w:color w:val="000000"/>
        </w:rPr>
        <w:t xml:space="preserve"> y ESSEC-2028 (datos 2027)</w:t>
      </w:r>
      <w:r w:rsidRPr="00B97B40">
        <w:rPr>
          <w:color w:val="000000"/>
        </w:rPr>
        <w:t xml:space="preserve"> así</w:t>
      </w:r>
      <w:r w:rsidRPr="00B973FC">
        <w:rPr>
          <w:color w:val="000000"/>
        </w:rPr>
        <w:t xml:space="preserve"> como, en su caso, la relativa al gasto público en servicios sociales que se fusionará con la anterior.</w:t>
      </w:r>
    </w:p>
    <w:p w14:paraId="6E550272" w14:textId="3D554F5E" w:rsidR="00A3260C" w:rsidRPr="00B973FC" w:rsidRDefault="00A3260C" w:rsidP="00A3260C">
      <w:pPr>
        <w:pStyle w:val="LUIKI"/>
        <w:ind w:left="227" w:hanging="227"/>
        <w:rPr>
          <w:color w:val="000000"/>
        </w:rPr>
      </w:pPr>
      <w:r w:rsidRPr="00B973FC">
        <w:rPr>
          <w:color w:val="000000"/>
        </w:rPr>
        <w:t>*</w:t>
      </w:r>
      <w:r w:rsidRPr="00B973FC">
        <w:rPr>
          <w:color w:val="000000"/>
        </w:rPr>
        <w:tab/>
      </w:r>
      <w:r w:rsidR="005C57C1">
        <w:rPr>
          <w:color w:val="000000"/>
        </w:rPr>
        <w:t>E</w:t>
      </w:r>
      <w:r w:rsidRPr="00B973FC">
        <w:rPr>
          <w:color w:val="000000"/>
        </w:rPr>
        <w:t>xplotación</w:t>
      </w:r>
      <w:r w:rsidR="005C57C1">
        <w:rPr>
          <w:color w:val="000000"/>
        </w:rPr>
        <w:t xml:space="preserve"> de los datos</w:t>
      </w:r>
      <w:r w:rsidRPr="00B973FC">
        <w:rPr>
          <w:color w:val="000000"/>
        </w:rPr>
        <w:t xml:space="preserve">, incluyendo los ajustes complementarios que pudieran introducirse como consecuencia de los procesos de validación final de los datos </w:t>
      </w:r>
      <w:r w:rsidRPr="00F525DC">
        <w:t xml:space="preserve">que realice </w:t>
      </w:r>
      <w:r>
        <w:t xml:space="preserve">el Órgano Estadístico Específico del </w:t>
      </w:r>
      <w:r w:rsidR="00743D0E">
        <w:t xml:space="preserve">Departamento de </w:t>
      </w:r>
      <w:r w:rsidR="008B4470">
        <w:t>Bienestar, Juventud y Reto Demográfico</w:t>
      </w:r>
      <w:r w:rsidRPr="00B973FC">
        <w:rPr>
          <w:color w:val="000000"/>
        </w:rPr>
        <w:t>.</w:t>
      </w:r>
    </w:p>
    <w:p w14:paraId="4E4BC4D3" w14:textId="77777777" w:rsidR="00EA0A57" w:rsidRPr="00A3260C" w:rsidRDefault="00EA0A57" w:rsidP="00A3260C"/>
    <w:sectPr w:rsidR="00EA0A57" w:rsidRPr="00A3260C" w:rsidSect="00E72418">
      <w:headerReference w:type="even" r:id="rId11"/>
      <w:headerReference w:type="default" r:id="rId12"/>
      <w:footerReference w:type="even" r:id="rId13"/>
      <w:footerReference w:type="default" r:id="rId14"/>
      <w:headerReference w:type="first" r:id="rId15"/>
      <w:footerReference w:type="first" r:id="rId16"/>
      <w:pgSz w:w="11907" w:h="16840"/>
      <w:pgMar w:top="1701" w:right="1418" w:bottom="1418" w:left="1418" w:header="567" w:footer="0"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FBFD6" w14:textId="77777777" w:rsidR="00354103" w:rsidRDefault="00354103">
      <w:r>
        <w:separator/>
      </w:r>
    </w:p>
  </w:endnote>
  <w:endnote w:type="continuationSeparator" w:id="0">
    <w:p w14:paraId="73241228" w14:textId="77777777" w:rsidR="00354103" w:rsidRDefault="00354103">
      <w:r>
        <w:continuationSeparator/>
      </w:r>
    </w:p>
  </w:endnote>
  <w:endnote w:type="continuationNotice" w:id="1">
    <w:p w14:paraId="35EA0DE0" w14:textId="77777777" w:rsidR="00354103" w:rsidRDefault="0035410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B18AD" w14:textId="77777777" w:rsidR="009E0812" w:rsidRDefault="009E0812" w:rsidP="00D1470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DE9996" w14:textId="77777777" w:rsidR="009E0812" w:rsidRDefault="009E0812" w:rsidP="007B237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2338E" w14:textId="662F874B" w:rsidR="009E0812" w:rsidRPr="00EE5DE8" w:rsidRDefault="009E0812" w:rsidP="00D1470D">
    <w:pPr>
      <w:pStyle w:val="Piedepgina"/>
      <w:framePr w:wrap="around" w:vAnchor="text" w:hAnchor="margin" w:xAlign="right" w:y="1"/>
      <w:rPr>
        <w:rStyle w:val="Nmerodepgina"/>
        <w:rFonts w:cs="Arial"/>
        <w:szCs w:val="22"/>
      </w:rPr>
    </w:pPr>
    <w:r w:rsidRPr="00EE5DE8">
      <w:rPr>
        <w:rStyle w:val="Nmerodepgina"/>
        <w:rFonts w:cs="Arial"/>
        <w:szCs w:val="22"/>
      </w:rPr>
      <w:fldChar w:fldCharType="begin"/>
    </w:r>
    <w:r w:rsidRPr="00EE5DE8">
      <w:rPr>
        <w:rStyle w:val="Nmerodepgina"/>
        <w:rFonts w:cs="Arial"/>
        <w:szCs w:val="22"/>
      </w:rPr>
      <w:instrText xml:space="preserve">PAGE  </w:instrText>
    </w:r>
    <w:r w:rsidRPr="00EE5DE8">
      <w:rPr>
        <w:rStyle w:val="Nmerodepgina"/>
        <w:rFonts w:cs="Arial"/>
        <w:szCs w:val="22"/>
      </w:rPr>
      <w:fldChar w:fldCharType="separate"/>
    </w:r>
    <w:r w:rsidR="00395E42">
      <w:rPr>
        <w:rStyle w:val="Nmerodepgina"/>
        <w:rFonts w:cs="Arial"/>
        <w:noProof/>
        <w:szCs w:val="22"/>
      </w:rPr>
      <w:t>13</w:t>
    </w:r>
    <w:r w:rsidRPr="00EE5DE8">
      <w:rPr>
        <w:rStyle w:val="Nmerodepgina"/>
        <w:rFonts w:cs="Arial"/>
        <w:szCs w:val="22"/>
      </w:rPr>
      <w:fldChar w:fldCharType="end"/>
    </w:r>
  </w:p>
  <w:p w14:paraId="1820819D" w14:textId="77777777" w:rsidR="009E0812" w:rsidRDefault="009E0812" w:rsidP="007B237D">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15E05" w14:textId="77777777" w:rsidR="009E0812" w:rsidRDefault="009E0812">
    <w:pPr>
      <w:pStyle w:val="Piedepgina"/>
      <w:ind w:right="-99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C8A86" w14:textId="77777777" w:rsidR="00354103" w:rsidRDefault="00354103">
      <w:r>
        <w:separator/>
      </w:r>
    </w:p>
  </w:footnote>
  <w:footnote w:type="continuationSeparator" w:id="0">
    <w:p w14:paraId="271F68AD" w14:textId="77777777" w:rsidR="00354103" w:rsidRDefault="00354103">
      <w:r>
        <w:continuationSeparator/>
      </w:r>
    </w:p>
  </w:footnote>
  <w:footnote w:type="continuationNotice" w:id="1">
    <w:p w14:paraId="35407395" w14:textId="77777777" w:rsidR="00354103" w:rsidRDefault="0035410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07FE4" w14:textId="77777777" w:rsidR="00644602" w:rsidRDefault="006446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3265A" w14:textId="77777777" w:rsidR="009E0812" w:rsidRPr="00E72418" w:rsidRDefault="009E0812">
    <w:pPr>
      <w:pStyle w:val="Encabezado"/>
      <w:jc w:val="center"/>
      <w:rPr>
        <w:sz w:val="10"/>
        <w:szCs w:val="10"/>
      </w:rPr>
    </w:pPr>
    <w:fldSimple w:instr="IMPORT C:\\WINWORD\\G13000NB.TIF \* MERGEFORMAT">
      <w:r>
        <w:rPr>
          <w:noProof/>
          <w:lang w:val="es-ES" w:eastAsia="es-ES"/>
        </w:rPr>
        <w:drawing>
          <wp:inline distT="0" distB="0" distL="0" distR="0" wp14:anchorId="60A54B65" wp14:editId="404A5262">
            <wp:extent cx="2446655" cy="331470"/>
            <wp:effectExtent l="0" t="0" r="0" b="0"/>
            <wp:docPr id="1" name="Imagen 1" descr="R:\..\..\..\..\..\..\WINWORD\G13000NB.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WINWORD\G13000NB.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6655" cy="331470"/>
                    </a:xfrm>
                    <a:prstGeom prst="rect">
                      <a:avLst/>
                    </a:prstGeom>
                    <a:noFill/>
                    <a:ln>
                      <a:noFill/>
                    </a:ln>
                  </pic:spPr>
                </pic:pic>
              </a:graphicData>
            </a:graphic>
          </wp:inline>
        </w:drawing>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18580" w14:textId="77777777" w:rsidR="008B4470" w:rsidRDefault="008B4470" w:rsidP="008B4470">
    <w:pPr>
      <w:pStyle w:val="Encabezado"/>
      <w:tabs>
        <w:tab w:val="right" w:pos="9923"/>
      </w:tabs>
      <w:ind w:right="-142"/>
      <w:jc w:val="center"/>
      <w:rPr>
        <w:sz w:val="16"/>
      </w:rPr>
    </w:pPr>
    <w:r>
      <w:rPr>
        <w:noProof/>
        <w:sz w:val="16"/>
        <w:lang w:val="es-ES" w:eastAsia="es-ES"/>
      </w:rPr>
      <mc:AlternateContent>
        <mc:Choice Requires="wps">
          <w:drawing>
            <wp:anchor distT="0" distB="0" distL="114300" distR="114300" simplePos="0" relativeHeight="251659264" behindDoc="1" locked="0" layoutInCell="0" allowOverlap="1" wp14:anchorId="4CC1C56E" wp14:editId="40BFEC32">
              <wp:simplePos x="0" y="0"/>
              <wp:positionH relativeFrom="page">
                <wp:posOffset>1940560</wp:posOffset>
              </wp:positionH>
              <wp:positionV relativeFrom="page">
                <wp:posOffset>871855</wp:posOffset>
              </wp:positionV>
              <wp:extent cx="1938596" cy="329609"/>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8596" cy="329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DA9FF7" w14:textId="77777777" w:rsidR="008B4470" w:rsidRDefault="008B4470" w:rsidP="008B4470">
                          <w:pPr>
                            <w:pStyle w:val="Nivel1"/>
                            <w:rPr>
                              <w:spacing w:val="-2"/>
                            </w:rPr>
                          </w:pPr>
                          <w:r w:rsidRPr="00CE3FFC">
                            <w:rPr>
                              <w:spacing w:val="-2"/>
                            </w:rPr>
                            <w:t>O</w:t>
                          </w:r>
                          <w:r>
                            <w:rPr>
                              <w:spacing w:val="-2"/>
                            </w:rPr>
                            <w:t xml:space="preserve">NGIZATE, GAZTERIA ETA </w:t>
                          </w:r>
                        </w:p>
                        <w:p w14:paraId="43378D63" w14:textId="77777777" w:rsidR="008B4470" w:rsidRPr="00700094" w:rsidRDefault="008B4470" w:rsidP="008B4470">
                          <w:pPr>
                            <w:pStyle w:val="Nivel1"/>
                          </w:pPr>
                          <w:r>
                            <w:rPr>
                              <w:spacing w:val="-2"/>
                            </w:rPr>
                            <w:t>ERRONKA DEMOGRAFIKOAREN SAILA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C1C56E" id="_x0000_t202" coordsize="21600,21600" o:spt="202" path="m,l,21600r21600,l21600,xe">
              <v:stroke joinstyle="miter"/>
              <v:path gradientshapeok="t" o:connecttype="rect"/>
            </v:shapetype>
            <v:shape id="Text Box 1" o:spid="_x0000_s1026" type="#_x0000_t202" style="position:absolute;left:0;text-align:left;margin-left:152.8pt;margin-top:68.65pt;width:152.65pt;height:25.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" o:allowincell="f" filled="f" stroked="f">
              <v:textbox>
                <w:txbxContent>
                  <w:p w14:paraId="29DA9FF7" w14:textId="77777777" w:rsidR="008B4470" w:rsidRDefault="008B4470" w:rsidP="008B4470">
                    <w:pPr>
                      <w:pStyle w:val="Nivel1"/>
                      <w:rPr>
                        <w:spacing w:val="-2"/>
                      </w:rPr>
                    </w:pPr>
                    <w:r w:rsidRPr="00CE3FFC">
                      <w:rPr>
                        <w:spacing w:val="-2"/>
                      </w:rPr>
                      <w:t>O</w:t>
                    </w:r>
                    <w:r>
                      <w:rPr>
                        <w:spacing w:val="-2"/>
                      </w:rPr>
                      <w:t xml:space="preserve">NGIZATE, GAZTERIA ETA </w:t>
                    </w:r>
                  </w:p>
                  <w:p w14:paraId="43378D63" w14:textId="77777777" w:rsidR="008B4470" w:rsidRPr="00700094" w:rsidRDefault="008B4470" w:rsidP="008B4470">
                    <w:pPr>
                      <w:pStyle w:val="Nivel1"/>
                    </w:pPr>
                    <w:r>
                      <w:rPr>
                        <w:spacing w:val="-2"/>
                      </w:rPr>
                      <w:t>ERRONKA DEMOGRAFIKOAREN SAILA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60288" behindDoc="1" locked="0" layoutInCell="0" allowOverlap="1" wp14:anchorId="1DD50ED6" wp14:editId="11A6E4F6">
              <wp:simplePos x="0" y="0"/>
              <wp:positionH relativeFrom="page">
                <wp:posOffset>4093535</wp:posOffset>
              </wp:positionH>
              <wp:positionV relativeFrom="page">
                <wp:posOffset>871870</wp:posOffset>
              </wp:positionV>
              <wp:extent cx="1935125" cy="35242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5125" cy="352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37F3D1" w14:textId="77777777" w:rsidR="008B4470" w:rsidRDefault="008B4470" w:rsidP="008B4470">
                          <w:pPr>
                            <w:pStyle w:val="Nivel1"/>
                          </w:pPr>
                          <w:r>
                            <w:t>DEPARTAMENTO DE BIENESTAR, JUVENTUD Y RETO DEMOGRÁFICO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D50ED6" id="Text Box 2" o:spid="_x0000_s1027" type="#_x0000_t202" style="position:absolute;left:0;text-align:left;margin-left:322.35pt;margin-top:68.65pt;width:152.35pt;height:27.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" o:allowincell="f" filled="f" stroked="f">
              <v:textbox>
                <w:txbxContent>
                  <w:p w14:paraId="4537F3D1" w14:textId="77777777" w:rsidR="008B4470" w:rsidRDefault="008B4470" w:rsidP="008B4470">
                    <w:pPr>
                      <w:pStyle w:val="Nivel1"/>
                    </w:pPr>
                    <w:r>
                      <w:t>DEPARTAMENTO DE BIENESTAR, JUVENTUD Y RETO DEMOGRÁFICO</w:t>
                    </w:r>
                  </w:p>
                </w:txbxContent>
              </v:textbox>
              <w10:wrap anchorx="page" anchory="page"/>
            </v:shape>
          </w:pict>
        </mc:Fallback>
      </mc:AlternateContent>
    </w:r>
    <w:r>
      <w:rPr>
        <w:noProof/>
        <w:sz w:val="16"/>
      </w:rPr>
      <w:object w:dxaOrig="18028" w:dyaOrig="2235" w14:anchorId="7CD8F2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7.75pt;height:36.75pt" fillcolor="window">
          <v:imagedata r:id="rId1" o:title=""/>
        </v:shape>
        <o:OLEObject Type="Embed" ProgID="MSPhotoEd.3" ShapeID="_x0000_i1025" DrawAspect="Content" ObjectID="_1835355226" r:id="rId2"/>
      </w:object>
    </w:r>
  </w:p>
  <w:p w14:paraId="28A65FC4" w14:textId="13EBE06C" w:rsidR="009E0812" w:rsidRDefault="009E0812" w:rsidP="008B4470">
    <w:pPr>
      <w:pStyle w:val="Encabezado"/>
      <w:tabs>
        <w:tab w:val="right" w:pos="9923"/>
      </w:tabs>
      <w:ind w:right="-142"/>
      <w:rPr>
        <w:sz w:val="16"/>
      </w:rPr>
    </w:pPr>
  </w:p>
  <w:p w14:paraId="5B0D5597" w14:textId="77777777" w:rsidR="00644602" w:rsidRDefault="00644602" w:rsidP="008B4470">
    <w:pPr>
      <w:pStyle w:val="Encabezado"/>
      <w:tabs>
        <w:tab w:val="right" w:pos="9923"/>
      </w:tabs>
      <w:ind w:right="-142"/>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D7B"/>
    <w:multiLevelType w:val="hybridMultilevel"/>
    <w:tmpl w:val="91CE0682"/>
    <w:lvl w:ilvl="0" w:tplc="7C540EE4">
      <w:start w:val="1"/>
      <w:numFmt w:val="lowerLetter"/>
      <w:lvlText w:val="%1)"/>
      <w:lvlJc w:val="left"/>
      <w:pPr>
        <w:ind w:left="780" w:hanging="360"/>
      </w:pPr>
      <w:rPr>
        <w:rFonts w:hint="default"/>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1" w15:restartNumberingAfterBreak="0">
    <w:nsid w:val="01524E8A"/>
    <w:multiLevelType w:val="hybridMultilevel"/>
    <w:tmpl w:val="65722A2A"/>
    <w:lvl w:ilvl="0" w:tplc="3FFAB5A0">
      <w:start w:val="1"/>
      <w:numFmt w:val="lowerLetter"/>
      <w:lvlText w:val="%1)"/>
      <w:lvlJc w:val="left"/>
      <w:pPr>
        <w:ind w:left="587" w:hanging="360"/>
      </w:pPr>
      <w:rPr>
        <w:rFonts w:hint="default"/>
      </w:rPr>
    </w:lvl>
    <w:lvl w:ilvl="1" w:tplc="0C0A0019">
      <w:start w:val="1"/>
      <w:numFmt w:val="lowerLetter"/>
      <w:lvlText w:val="%2."/>
      <w:lvlJc w:val="left"/>
      <w:pPr>
        <w:ind w:left="1307" w:hanging="360"/>
      </w:pPr>
    </w:lvl>
    <w:lvl w:ilvl="2" w:tplc="0C0A001B" w:tentative="1">
      <w:start w:val="1"/>
      <w:numFmt w:val="lowerRoman"/>
      <w:lvlText w:val="%3."/>
      <w:lvlJc w:val="right"/>
      <w:pPr>
        <w:ind w:left="2027" w:hanging="180"/>
      </w:pPr>
    </w:lvl>
    <w:lvl w:ilvl="3" w:tplc="0C0A000F" w:tentative="1">
      <w:start w:val="1"/>
      <w:numFmt w:val="decimal"/>
      <w:lvlText w:val="%4."/>
      <w:lvlJc w:val="left"/>
      <w:pPr>
        <w:ind w:left="2747" w:hanging="360"/>
      </w:pPr>
    </w:lvl>
    <w:lvl w:ilvl="4" w:tplc="0C0A0019" w:tentative="1">
      <w:start w:val="1"/>
      <w:numFmt w:val="lowerLetter"/>
      <w:lvlText w:val="%5."/>
      <w:lvlJc w:val="left"/>
      <w:pPr>
        <w:ind w:left="3467" w:hanging="360"/>
      </w:pPr>
    </w:lvl>
    <w:lvl w:ilvl="5" w:tplc="0C0A001B" w:tentative="1">
      <w:start w:val="1"/>
      <w:numFmt w:val="lowerRoman"/>
      <w:lvlText w:val="%6."/>
      <w:lvlJc w:val="right"/>
      <w:pPr>
        <w:ind w:left="4187" w:hanging="180"/>
      </w:pPr>
    </w:lvl>
    <w:lvl w:ilvl="6" w:tplc="0C0A000F" w:tentative="1">
      <w:start w:val="1"/>
      <w:numFmt w:val="decimal"/>
      <w:lvlText w:val="%7."/>
      <w:lvlJc w:val="left"/>
      <w:pPr>
        <w:ind w:left="4907" w:hanging="360"/>
      </w:pPr>
    </w:lvl>
    <w:lvl w:ilvl="7" w:tplc="0C0A0019" w:tentative="1">
      <w:start w:val="1"/>
      <w:numFmt w:val="lowerLetter"/>
      <w:lvlText w:val="%8."/>
      <w:lvlJc w:val="left"/>
      <w:pPr>
        <w:ind w:left="5627" w:hanging="360"/>
      </w:pPr>
    </w:lvl>
    <w:lvl w:ilvl="8" w:tplc="0C0A001B" w:tentative="1">
      <w:start w:val="1"/>
      <w:numFmt w:val="lowerRoman"/>
      <w:lvlText w:val="%9."/>
      <w:lvlJc w:val="right"/>
      <w:pPr>
        <w:ind w:left="6347" w:hanging="180"/>
      </w:pPr>
    </w:lvl>
  </w:abstractNum>
  <w:abstractNum w:abstractNumId="2" w15:restartNumberingAfterBreak="0">
    <w:nsid w:val="01BE00B5"/>
    <w:multiLevelType w:val="hybridMultilevel"/>
    <w:tmpl w:val="B47C69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32E32EF"/>
    <w:multiLevelType w:val="hybridMultilevel"/>
    <w:tmpl w:val="7B2CEDC2"/>
    <w:lvl w:ilvl="0" w:tplc="9EE2B24C">
      <w:start w:val="1"/>
      <w:numFmt w:val="lowerLetter"/>
      <w:lvlText w:val="%1)"/>
      <w:lvlJc w:val="left"/>
      <w:pPr>
        <w:ind w:left="1152" w:hanging="360"/>
      </w:pPr>
      <w:rPr>
        <w:rFonts w:hint="default"/>
      </w:r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4" w15:restartNumberingAfterBreak="0">
    <w:nsid w:val="07D367D7"/>
    <w:multiLevelType w:val="hybridMultilevel"/>
    <w:tmpl w:val="9046685A"/>
    <w:lvl w:ilvl="0" w:tplc="3E5CDDEE">
      <w:start w:val="2"/>
      <w:numFmt w:val="decimal"/>
      <w:lvlText w:val="%1."/>
      <w:lvlJc w:val="left"/>
      <w:pPr>
        <w:tabs>
          <w:tab w:val="num" w:pos="720"/>
        </w:tabs>
        <w:ind w:left="720" w:hanging="360"/>
      </w:pPr>
      <w:rPr>
        <w:rFonts w:cs="Aria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ED53DE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AA6022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263574EF"/>
    <w:multiLevelType w:val="hybridMultilevel"/>
    <w:tmpl w:val="3CCE14F0"/>
    <w:lvl w:ilvl="0" w:tplc="2D84ACF2">
      <w:start w:val="1"/>
      <w:numFmt w:val="lowerLetter"/>
      <w:lvlText w:val="%1)"/>
      <w:lvlJc w:val="left"/>
      <w:pPr>
        <w:ind w:left="780" w:hanging="360"/>
      </w:pPr>
      <w:rPr>
        <w:rFonts w:hint="default"/>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8" w15:restartNumberingAfterBreak="0">
    <w:nsid w:val="2FE47B6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2F1792C"/>
    <w:multiLevelType w:val="hybridMultilevel"/>
    <w:tmpl w:val="C9B4B116"/>
    <w:lvl w:ilvl="0" w:tplc="E6BE8ACA">
      <w:start w:val="1"/>
      <w:numFmt w:val="lowerLetter"/>
      <w:lvlText w:val="%1)"/>
      <w:lvlJc w:val="left"/>
      <w:pPr>
        <w:ind w:left="588" w:hanging="360"/>
      </w:pPr>
      <w:rPr>
        <w:rFonts w:hint="default"/>
      </w:rPr>
    </w:lvl>
    <w:lvl w:ilvl="1" w:tplc="0C0A0019">
      <w:start w:val="1"/>
      <w:numFmt w:val="lowerLetter"/>
      <w:lvlText w:val="%2."/>
      <w:lvlJc w:val="left"/>
      <w:pPr>
        <w:ind w:left="1308" w:hanging="360"/>
      </w:pPr>
    </w:lvl>
    <w:lvl w:ilvl="2" w:tplc="0C0A001B" w:tentative="1">
      <w:start w:val="1"/>
      <w:numFmt w:val="lowerRoman"/>
      <w:lvlText w:val="%3."/>
      <w:lvlJc w:val="right"/>
      <w:pPr>
        <w:ind w:left="2028" w:hanging="180"/>
      </w:pPr>
    </w:lvl>
    <w:lvl w:ilvl="3" w:tplc="0C0A000F" w:tentative="1">
      <w:start w:val="1"/>
      <w:numFmt w:val="decimal"/>
      <w:lvlText w:val="%4."/>
      <w:lvlJc w:val="left"/>
      <w:pPr>
        <w:ind w:left="2748" w:hanging="360"/>
      </w:pPr>
    </w:lvl>
    <w:lvl w:ilvl="4" w:tplc="0C0A0019" w:tentative="1">
      <w:start w:val="1"/>
      <w:numFmt w:val="lowerLetter"/>
      <w:lvlText w:val="%5."/>
      <w:lvlJc w:val="left"/>
      <w:pPr>
        <w:ind w:left="3468" w:hanging="360"/>
      </w:pPr>
    </w:lvl>
    <w:lvl w:ilvl="5" w:tplc="0C0A001B" w:tentative="1">
      <w:start w:val="1"/>
      <w:numFmt w:val="lowerRoman"/>
      <w:lvlText w:val="%6."/>
      <w:lvlJc w:val="right"/>
      <w:pPr>
        <w:ind w:left="4188" w:hanging="180"/>
      </w:pPr>
    </w:lvl>
    <w:lvl w:ilvl="6" w:tplc="0C0A000F" w:tentative="1">
      <w:start w:val="1"/>
      <w:numFmt w:val="decimal"/>
      <w:lvlText w:val="%7."/>
      <w:lvlJc w:val="left"/>
      <w:pPr>
        <w:ind w:left="4908" w:hanging="360"/>
      </w:pPr>
    </w:lvl>
    <w:lvl w:ilvl="7" w:tplc="0C0A0019" w:tentative="1">
      <w:start w:val="1"/>
      <w:numFmt w:val="lowerLetter"/>
      <w:lvlText w:val="%8."/>
      <w:lvlJc w:val="left"/>
      <w:pPr>
        <w:ind w:left="5628" w:hanging="360"/>
      </w:pPr>
    </w:lvl>
    <w:lvl w:ilvl="8" w:tplc="0C0A001B" w:tentative="1">
      <w:start w:val="1"/>
      <w:numFmt w:val="lowerRoman"/>
      <w:lvlText w:val="%9."/>
      <w:lvlJc w:val="right"/>
      <w:pPr>
        <w:ind w:left="6348" w:hanging="180"/>
      </w:pPr>
    </w:lvl>
  </w:abstractNum>
  <w:abstractNum w:abstractNumId="10" w15:restartNumberingAfterBreak="0">
    <w:nsid w:val="4390268A"/>
    <w:multiLevelType w:val="hybridMultilevel"/>
    <w:tmpl w:val="5EBA6226"/>
    <w:lvl w:ilvl="0" w:tplc="0C0A0001">
      <w:start w:val="1"/>
      <w:numFmt w:val="bullet"/>
      <w:lvlText w:val=""/>
      <w:lvlJc w:val="left"/>
      <w:pPr>
        <w:ind w:left="1287" w:hanging="360"/>
      </w:pPr>
      <w:rPr>
        <w:rFonts w:ascii="Symbol" w:hAnsi="Symbol" w:hint="default"/>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1" w15:restartNumberingAfterBreak="0">
    <w:nsid w:val="44AD71FA"/>
    <w:multiLevelType w:val="hybridMultilevel"/>
    <w:tmpl w:val="2660B522"/>
    <w:lvl w:ilvl="0" w:tplc="69A07AD2">
      <w:start w:val="1"/>
      <w:numFmt w:val="lowerLetter"/>
      <w:lvlText w:val="%1)"/>
      <w:lvlJc w:val="left"/>
      <w:pPr>
        <w:ind w:left="1384" w:hanging="360"/>
      </w:pPr>
      <w:rPr>
        <w:rFonts w:hint="default"/>
      </w:rPr>
    </w:lvl>
    <w:lvl w:ilvl="1" w:tplc="0C0A0019" w:tentative="1">
      <w:start w:val="1"/>
      <w:numFmt w:val="lowerLetter"/>
      <w:lvlText w:val="%2."/>
      <w:lvlJc w:val="left"/>
      <w:pPr>
        <w:ind w:left="2104" w:hanging="360"/>
      </w:pPr>
    </w:lvl>
    <w:lvl w:ilvl="2" w:tplc="0C0A001B" w:tentative="1">
      <w:start w:val="1"/>
      <w:numFmt w:val="lowerRoman"/>
      <w:lvlText w:val="%3."/>
      <w:lvlJc w:val="right"/>
      <w:pPr>
        <w:ind w:left="2824" w:hanging="180"/>
      </w:pPr>
    </w:lvl>
    <w:lvl w:ilvl="3" w:tplc="0C0A000F" w:tentative="1">
      <w:start w:val="1"/>
      <w:numFmt w:val="decimal"/>
      <w:lvlText w:val="%4."/>
      <w:lvlJc w:val="left"/>
      <w:pPr>
        <w:ind w:left="3544" w:hanging="360"/>
      </w:pPr>
    </w:lvl>
    <w:lvl w:ilvl="4" w:tplc="0C0A0019" w:tentative="1">
      <w:start w:val="1"/>
      <w:numFmt w:val="lowerLetter"/>
      <w:lvlText w:val="%5."/>
      <w:lvlJc w:val="left"/>
      <w:pPr>
        <w:ind w:left="4264" w:hanging="360"/>
      </w:pPr>
    </w:lvl>
    <w:lvl w:ilvl="5" w:tplc="0C0A001B" w:tentative="1">
      <w:start w:val="1"/>
      <w:numFmt w:val="lowerRoman"/>
      <w:lvlText w:val="%6."/>
      <w:lvlJc w:val="right"/>
      <w:pPr>
        <w:ind w:left="4984" w:hanging="180"/>
      </w:pPr>
    </w:lvl>
    <w:lvl w:ilvl="6" w:tplc="0C0A000F" w:tentative="1">
      <w:start w:val="1"/>
      <w:numFmt w:val="decimal"/>
      <w:lvlText w:val="%7."/>
      <w:lvlJc w:val="left"/>
      <w:pPr>
        <w:ind w:left="5704" w:hanging="360"/>
      </w:pPr>
    </w:lvl>
    <w:lvl w:ilvl="7" w:tplc="0C0A0019" w:tentative="1">
      <w:start w:val="1"/>
      <w:numFmt w:val="lowerLetter"/>
      <w:lvlText w:val="%8."/>
      <w:lvlJc w:val="left"/>
      <w:pPr>
        <w:ind w:left="6424" w:hanging="360"/>
      </w:pPr>
    </w:lvl>
    <w:lvl w:ilvl="8" w:tplc="0C0A001B" w:tentative="1">
      <w:start w:val="1"/>
      <w:numFmt w:val="lowerRoman"/>
      <w:lvlText w:val="%9."/>
      <w:lvlJc w:val="right"/>
      <w:pPr>
        <w:ind w:left="7144" w:hanging="180"/>
      </w:pPr>
    </w:lvl>
  </w:abstractNum>
  <w:abstractNum w:abstractNumId="12" w15:restartNumberingAfterBreak="0">
    <w:nsid w:val="4AB30387"/>
    <w:multiLevelType w:val="hybridMultilevel"/>
    <w:tmpl w:val="195E8592"/>
    <w:lvl w:ilvl="0" w:tplc="C30895E0">
      <w:start w:val="1"/>
      <w:numFmt w:val="lowerLetter"/>
      <w:lvlText w:val="%1)"/>
      <w:lvlJc w:val="left"/>
      <w:pPr>
        <w:ind w:left="984" w:hanging="360"/>
      </w:pPr>
      <w:rPr>
        <w:rFonts w:hint="default"/>
      </w:rPr>
    </w:lvl>
    <w:lvl w:ilvl="1" w:tplc="0C0A0019">
      <w:start w:val="1"/>
      <w:numFmt w:val="lowerLetter"/>
      <w:lvlText w:val="%2."/>
      <w:lvlJc w:val="left"/>
      <w:pPr>
        <w:ind w:left="1704" w:hanging="360"/>
      </w:pPr>
    </w:lvl>
    <w:lvl w:ilvl="2" w:tplc="0C0A001B" w:tentative="1">
      <w:start w:val="1"/>
      <w:numFmt w:val="lowerRoman"/>
      <w:lvlText w:val="%3."/>
      <w:lvlJc w:val="right"/>
      <w:pPr>
        <w:ind w:left="2424" w:hanging="180"/>
      </w:pPr>
    </w:lvl>
    <w:lvl w:ilvl="3" w:tplc="0C0A000F" w:tentative="1">
      <w:start w:val="1"/>
      <w:numFmt w:val="decimal"/>
      <w:lvlText w:val="%4."/>
      <w:lvlJc w:val="left"/>
      <w:pPr>
        <w:ind w:left="3144" w:hanging="360"/>
      </w:pPr>
    </w:lvl>
    <w:lvl w:ilvl="4" w:tplc="0C0A0019" w:tentative="1">
      <w:start w:val="1"/>
      <w:numFmt w:val="lowerLetter"/>
      <w:lvlText w:val="%5."/>
      <w:lvlJc w:val="left"/>
      <w:pPr>
        <w:ind w:left="3864" w:hanging="360"/>
      </w:pPr>
    </w:lvl>
    <w:lvl w:ilvl="5" w:tplc="0C0A001B" w:tentative="1">
      <w:start w:val="1"/>
      <w:numFmt w:val="lowerRoman"/>
      <w:lvlText w:val="%6."/>
      <w:lvlJc w:val="right"/>
      <w:pPr>
        <w:ind w:left="4584" w:hanging="180"/>
      </w:pPr>
    </w:lvl>
    <w:lvl w:ilvl="6" w:tplc="0C0A000F" w:tentative="1">
      <w:start w:val="1"/>
      <w:numFmt w:val="decimal"/>
      <w:lvlText w:val="%7."/>
      <w:lvlJc w:val="left"/>
      <w:pPr>
        <w:ind w:left="5304" w:hanging="360"/>
      </w:pPr>
    </w:lvl>
    <w:lvl w:ilvl="7" w:tplc="0C0A0019" w:tentative="1">
      <w:start w:val="1"/>
      <w:numFmt w:val="lowerLetter"/>
      <w:lvlText w:val="%8."/>
      <w:lvlJc w:val="left"/>
      <w:pPr>
        <w:ind w:left="6024" w:hanging="360"/>
      </w:pPr>
    </w:lvl>
    <w:lvl w:ilvl="8" w:tplc="0C0A001B" w:tentative="1">
      <w:start w:val="1"/>
      <w:numFmt w:val="lowerRoman"/>
      <w:lvlText w:val="%9."/>
      <w:lvlJc w:val="right"/>
      <w:pPr>
        <w:ind w:left="6744" w:hanging="180"/>
      </w:pPr>
    </w:lvl>
  </w:abstractNum>
  <w:abstractNum w:abstractNumId="13" w15:restartNumberingAfterBreak="0">
    <w:nsid w:val="5BBB4CA1"/>
    <w:multiLevelType w:val="singleLevel"/>
    <w:tmpl w:val="2AF0AB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69373159"/>
    <w:multiLevelType w:val="hybridMultilevel"/>
    <w:tmpl w:val="7ECCBE80"/>
    <w:lvl w:ilvl="0" w:tplc="56C41888">
      <w:start w:val="1"/>
      <w:numFmt w:val="lowerLetter"/>
      <w:lvlText w:val="%1."/>
      <w:lvlJc w:val="left"/>
      <w:pPr>
        <w:ind w:left="792" w:hanging="360"/>
      </w:pPr>
      <w:rPr>
        <w:rFonts w:hint="default"/>
      </w:rPr>
    </w:lvl>
    <w:lvl w:ilvl="1" w:tplc="0C0A0019" w:tentative="1">
      <w:start w:val="1"/>
      <w:numFmt w:val="lowerLetter"/>
      <w:lvlText w:val="%2."/>
      <w:lvlJc w:val="left"/>
      <w:pPr>
        <w:ind w:left="1512" w:hanging="360"/>
      </w:pPr>
    </w:lvl>
    <w:lvl w:ilvl="2" w:tplc="0C0A001B" w:tentative="1">
      <w:start w:val="1"/>
      <w:numFmt w:val="lowerRoman"/>
      <w:lvlText w:val="%3."/>
      <w:lvlJc w:val="right"/>
      <w:pPr>
        <w:ind w:left="2232" w:hanging="180"/>
      </w:pPr>
    </w:lvl>
    <w:lvl w:ilvl="3" w:tplc="0C0A000F" w:tentative="1">
      <w:start w:val="1"/>
      <w:numFmt w:val="decimal"/>
      <w:lvlText w:val="%4."/>
      <w:lvlJc w:val="left"/>
      <w:pPr>
        <w:ind w:left="2952" w:hanging="360"/>
      </w:pPr>
    </w:lvl>
    <w:lvl w:ilvl="4" w:tplc="0C0A0019" w:tentative="1">
      <w:start w:val="1"/>
      <w:numFmt w:val="lowerLetter"/>
      <w:lvlText w:val="%5."/>
      <w:lvlJc w:val="left"/>
      <w:pPr>
        <w:ind w:left="3672" w:hanging="360"/>
      </w:pPr>
    </w:lvl>
    <w:lvl w:ilvl="5" w:tplc="0C0A001B" w:tentative="1">
      <w:start w:val="1"/>
      <w:numFmt w:val="lowerRoman"/>
      <w:lvlText w:val="%6."/>
      <w:lvlJc w:val="right"/>
      <w:pPr>
        <w:ind w:left="4392" w:hanging="180"/>
      </w:pPr>
    </w:lvl>
    <w:lvl w:ilvl="6" w:tplc="0C0A000F" w:tentative="1">
      <w:start w:val="1"/>
      <w:numFmt w:val="decimal"/>
      <w:lvlText w:val="%7."/>
      <w:lvlJc w:val="left"/>
      <w:pPr>
        <w:ind w:left="5112" w:hanging="360"/>
      </w:pPr>
    </w:lvl>
    <w:lvl w:ilvl="7" w:tplc="0C0A0019" w:tentative="1">
      <w:start w:val="1"/>
      <w:numFmt w:val="lowerLetter"/>
      <w:lvlText w:val="%8."/>
      <w:lvlJc w:val="left"/>
      <w:pPr>
        <w:ind w:left="5832" w:hanging="360"/>
      </w:pPr>
    </w:lvl>
    <w:lvl w:ilvl="8" w:tplc="0C0A001B" w:tentative="1">
      <w:start w:val="1"/>
      <w:numFmt w:val="lowerRoman"/>
      <w:lvlText w:val="%9."/>
      <w:lvlJc w:val="right"/>
      <w:pPr>
        <w:ind w:left="6552" w:hanging="180"/>
      </w:pPr>
    </w:lvl>
  </w:abstractNum>
  <w:abstractNum w:abstractNumId="15" w15:restartNumberingAfterBreak="0">
    <w:nsid w:val="6C6E0D7D"/>
    <w:multiLevelType w:val="hybridMultilevel"/>
    <w:tmpl w:val="3B163A5A"/>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6" w15:restartNumberingAfterBreak="0">
    <w:nsid w:val="733F0EC6"/>
    <w:multiLevelType w:val="singleLevel"/>
    <w:tmpl w:val="371A37FE"/>
    <w:lvl w:ilvl="0">
      <w:start w:val="1"/>
      <w:numFmt w:val="bullet"/>
      <w:lvlText w:val="-"/>
      <w:lvlJc w:val="left"/>
      <w:pPr>
        <w:tabs>
          <w:tab w:val="num" w:pos="705"/>
        </w:tabs>
        <w:ind w:left="705" w:hanging="480"/>
      </w:pPr>
      <w:rPr>
        <w:rFonts w:ascii="Times New Roman" w:hAnsi="Times New Roman" w:hint="default"/>
      </w:rPr>
    </w:lvl>
  </w:abstractNum>
  <w:abstractNum w:abstractNumId="17" w15:restartNumberingAfterBreak="0">
    <w:nsid w:val="767A6D76"/>
    <w:multiLevelType w:val="hybridMultilevel"/>
    <w:tmpl w:val="7AC08B18"/>
    <w:lvl w:ilvl="0" w:tplc="19C61FFC">
      <w:start w:val="1"/>
      <w:numFmt w:val="lowerLetter"/>
      <w:lvlText w:val="%1)"/>
      <w:lvlJc w:val="left"/>
      <w:pPr>
        <w:ind w:left="792" w:hanging="360"/>
      </w:pPr>
      <w:rPr>
        <w:rFonts w:cs="Arial" w:hint="default"/>
      </w:rPr>
    </w:lvl>
    <w:lvl w:ilvl="1" w:tplc="0C0A0019">
      <w:start w:val="1"/>
      <w:numFmt w:val="lowerLetter"/>
      <w:lvlText w:val="%2."/>
      <w:lvlJc w:val="left"/>
      <w:pPr>
        <w:ind w:left="1512" w:hanging="360"/>
      </w:pPr>
    </w:lvl>
    <w:lvl w:ilvl="2" w:tplc="0C0A001B" w:tentative="1">
      <w:start w:val="1"/>
      <w:numFmt w:val="lowerRoman"/>
      <w:lvlText w:val="%3."/>
      <w:lvlJc w:val="right"/>
      <w:pPr>
        <w:ind w:left="2232" w:hanging="180"/>
      </w:pPr>
    </w:lvl>
    <w:lvl w:ilvl="3" w:tplc="0C0A000F" w:tentative="1">
      <w:start w:val="1"/>
      <w:numFmt w:val="decimal"/>
      <w:lvlText w:val="%4."/>
      <w:lvlJc w:val="left"/>
      <w:pPr>
        <w:ind w:left="2952" w:hanging="360"/>
      </w:pPr>
    </w:lvl>
    <w:lvl w:ilvl="4" w:tplc="0C0A0019" w:tentative="1">
      <w:start w:val="1"/>
      <w:numFmt w:val="lowerLetter"/>
      <w:lvlText w:val="%5."/>
      <w:lvlJc w:val="left"/>
      <w:pPr>
        <w:ind w:left="3672" w:hanging="360"/>
      </w:pPr>
    </w:lvl>
    <w:lvl w:ilvl="5" w:tplc="0C0A001B" w:tentative="1">
      <w:start w:val="1"/>
      <w:numFmt w:val="lowerRoman"/>
      <w:lvlText w:val="%6."/>
      <w:lvlJc w:val="right"/>
      <w:pPr>
        <w:ind w:left="4392" w:hanging="180"/>
      </w:pPr>
    </w:lvl>
    <w:lvl w:ilvl="6" w:tplc="0C0A000F" w:tentative="1">
      <w:start w:val="1"/>
      <w:numFmt w:val="decimal"/>
      <w:lvlText w:val="%7."/>
      <w:lvlJc w:val="left"/>
      <w:pPr>
        <w:ind w:left="5112" w:hanging="360"/>
      </w:pPr>
    </w:lvl>
    <w:lvl w:ilvl="7" w:tplc="0C0A0019" w:tentative="1">
      <w:start w:val="1"/>
      <w:numFmt w:val="lowerLetter"/>
      <w:lvlText w:val="%8."/>
      <w:lvlJc w:val="left"/>
      <w:pPr>
        <w:ind w:left="5832" w:hanging="360"/>
      </w:pPr>
    </w:lvl>
    <w:lvl w:ilvl="8" w:tplc="0C0A001B" w:tentative="1">
      <w:start w:val="1"/>
      <w:numFmt w:val="lowerRoman"/>
      <w:lvlText w:val="%9."/>
      <w:lvlJc w:val="right"/>
      <w:pPr>
        <w:ind w:left="6552" w:hanging="180"/>
      </w:pPr>
    </w:lvl>
  </w:abstractNum>
  <w:abstractNum w:abstractNumId="18" w15:restartNumberingAfterBreak="0">
    <w:nsid w:val="773C1512"/>
    <w:multiLevelType w:val="hybridMultilevel"/>
    <w:tmpl w:val="2600468E"/>
    <w:lvl w:ilvl="0" w:tplc="B4BAF7C6">
      <w:start w:val="1"/>
      <w:numFmt w:val="lowerLetter"/>
      <w:lvlText w:val="%1)"/>
      <w:lvlJc w:val="left"/>
      <w:pPr>
        <w:ind w:left="588" w:hanging="360"/>
      </w:pPr>
      <w:rPr>
        <w:rFonts w:hint="default"/>
      </w:rPr>
    </w:lvl>
    <w:lvl w:ilvl="1" w:tplc="0C0A0019">
      <w:start w:val="1"/>
      <w:numFmt w:val="lowerLetter"/>
      <w:lvlText w:val="%2."/>
      <w:lvlJc w:val="left"/>
      <w:pPr>
        <w:ind w:left="1308" w:hanging="360"/>
      </w:pPr>
    </w:lvl>
    <w:lvl w:ilvl="2" w:tplc="0C0A001B" w:tentative="1">
      <w:start w:val="1"/>
      <w:numFmt w:val="lowerRoman"/>
      <w:lvlText w:val="%3."/>
      <w:lvlJc w:val="right"/>
      <w:pPr>
        <w:ind w:left="2028" w:hanging="180"/>
      </w:pPr>
    </w:lvl>
    <w:lvl w:ilvl="3" w:tplc="0C0A000F" w:tentative="1">
      <w:start w:val="1"/>
      <w:numFmt w:val="decimal"/>
      <w:lvlText w:val="%4."/>
      <w:lvlJc w:val="left"/>
      <w:pPr>
        <w:ind w:left="2748" w:hanging="360"/>
      </w:pPr>
    </w:lvl>
    <w:lvl w:ilvl="4" w:tplc="0C0A0019" w:tentative="1">
      <w:start w:val="1"/>
      <w:numFmt w:val="lowerLetter"/>
      <w:lvlText w:val="%5."/>
      <w:lvlJc w:val="left"/>
      <w:pPr>
        <w:ind w:left="3468" w:hanging="360"/>
      </w:pPr>
    </w:lvl>
    <w:lvl w:ilvl="5" w:tplc="0C0A001B" w:tentative="1">
      <w:start w:val="1"/>
      <w:numFmt w:val="lowerRoman"/>
      <w:lvlText w:val="%6."/>
      <w:lvlJc w:val="right"/>
      <w:pPr>
        <w:ind w:left="4188" w:hanging="180"/>
      </w:pPr>
    </w:lvl>
    <w:lvl w:ilvl="6" w:tplc="0C0A000F" w:tentative="1">
      <w:start w:val="1"/>
      <w:numFmt w:val="decimal"/>
      <w:lvlText w:val="%7."/>
      <w:lvlJc w:val="left"/>
      <w:pPr>
        <w:ind w:left="4908" w:hanging="360"/>
      </w:pPr>
    </w:lvl>
    <w:lvl w:ilvl="7" w:tplc="0C0A0019" w:tentative="1">
      <w:start w:val="1"/>
      <w:numFmt w:val="lowerLetter"/>
      <w:lvlText w:val="%8."/>
      <w:lvlJc w:val="left"/>
      <w:pPr>
        <w:ind w:left="5628" w:hanging="360"/>
      </w:pPr>
    </w:lvl>
    <w:lvl w:ilvl="8" w:tplc="0C0A001B" w:tentative="1">
      <w:start w:val="1"/>
      <w:numFmt w:val="lowerRoman"/>
      <w:lvlText w:val="%9."/>
      <w:lvlJc w:val="right"/>
      <w:pPr>
        <w:ind w:left="6348" w:hanging="180"/>
      </w:pPr>
    </w:lvl>
  </w:abstractNum>
  <w:num w:numId="1" w16cid:durableId="349455929">
    <w:abstractNumId w:val="13"/>
  </w:num>
  <w:num w:numId="2" w16cid:durableId="85149819">
    <w:abstractNumId w:val="6"/>
  </w:num>
  <w:num w:numId="3" w16cid:durableId="525289008">
    <w:abstractNumId w:val="8"/>
  </w:num>
  <w:num w:numId="4" w16cid:durableId="269171688">
    <w:abstractNumId w:val="5"/>
  </w:num>
  <w:num w:numId="5" w16cid:durableId="1525945770">
    <w:abstractNumId w:val="16"/>
  </w:num>
  <w:num w:numId="6" w16cid:durableId="737441463">
    <w:abstractNumId w:val="14"/>
  </w:num>
  <w:num w:numId="7" w16cid:durableId="201790686">
    <w:abstractNumId w:val="2"/>
  </w:num>
  <w:num w:numId="8" w16cid:durableId="1288123131">
    <w:abstractNumId w:val="15"/>
  </w:num>
  <w:num w:numId="9" w16cid:durableId="1304890755">
    <w:abstractNumId w:val="10"/>
  </w:num>
  <w:num w:numId="10" w16cid:durableId="1405570840">
    <w:abstractNumId w:val="3"/>
  </w:num>
  <w:num w:numId="11" w16cid:durableId="1135487042">
    <w:abstractNumId w:val="7"/>
  </w:num>
  <w:num w:numId="12" w16cid:durableId="1191262782">
    <w:abstractNumId w:val="0"/>
  </w:num>
  <w:num w:numId="13" w16cid:durableId="1403873878">
    <w:abstractNumId w:val="17"/>
  </w:num>
  <w:num w:numId="14" w16cid:durableId="1483933710">
    <w:abstractNumId w:val="11"/>
  </w:num>
  <w:num w:numId="15" w16cid:durableId="782650710">
    <w:abstractNumId w:val="12"/>
  </w:num>
  <w:num w:numId="16" w16cid:durableId="2029060814">
    <w:abstractNumId w:val="18"/>
  </w:num>
  <w:num w:numId="17" w16cid:durableId="669333712">
    <w:abstractNumId w:val="1"/>
  </w:num>
  <w:num w:numId="18" w16cid:durableId="963921886">
    <w:abstractNumId w:val="9"/>
  </w:num>
  <w:num w:numId="19" w16cid:durableId="14244914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C1B"/>
    <w:rsid w:val="000000D7"/>
    <w:rsid w:val="00000336"/>
    <w:rsid w:val="00001D8D"/>
    <w:rsid w:val="00003F6B"/>
    <w:rsid w:val="000148B0"/>
    <w:rsid w:val="00016B4A"/>
    <w:rsid w:val="0001726E"/>
    <w:rsid w:val="000179FF"/>
    <w:rsid w:val="00017B83"/>
    <w:rsid w:val="000201D4"/>
    <w:rsid w:val="00020B7D"/>
    <w:rsid w:val="000218A6"/>
    <w:rsid w:val="0002199F"/>
    <w:rsid w:val="00036F95"/>
    <w:rsid w:val="00040CE0"/>
    <w:rsid w:val="000418BC"/>
    <w:rsid w:val="00053153"/>
    <w:rsid w:val="00062D12"/>
    <w:rsid w:val="00064054"/>
    <w:rsid w:val="000648E6"/>
    <w:rsid w:val="00064C66"/>
    <w:rsid w:val="00065D82"/>
    <w:rsid w:val="00067417"/>
    <w:rsid w:val="0007137B"/>
    <w:rsid w:val="000723E9"/>
    <w:rsid w:val="00077EE6"/>
    <w:rsid w:val="00080A33"/>
    <w:rsid w:val="000855AD"/>
    <w:rsid w:val="0008664E"/>
    <w:rsid w:val="000907FB"/>
    <w:rsid w:val="00093CF9"/>
    <w:rsid w:val="000A2565"/>
    <w:rsid w:val="000A3260"/>
    <w:rsid w:val="000A684F"/>
    <w:rsid w:val="000A6F20"/>
    <w:rsid w:val="000B0CD3"/>
    <w:rsid w:val="000B0F60"/>
    <w:rsid w:val="000B1363"/>
    <w:rsid w:val="000B3BD1"/>
    <w:rsid w:val="000B3DED"/>
    <w:rsid w:val="000C12E2"/>
    <w:rsid w:val="000D21C8"/>
    <w:rsid w:val="000D75DB"/>
    <w:rsid w:val="000E1FB1"/>
    <w:rsid w:val="000E61D7"/>
    <w:rsid w:val="000E68A3"/>
    <w:rsid w:val="000E7296"/>
    <w:rsid w:val="000F2A20"/>
    <w:rsid w:val="000F3D28"/>
    <w:rsid w:val="000F6EFB"/>
    <w:rsid w:val="000F71A1"/>
    <w:rsid w:val="00106950"/>
    <w:rsid w:val="00112E03"/>
    <w:rsid w:val="001143CF"/>
    <w:rsid w:val="00117191"/>
    <w:rsid w:val="00120BA2"/>
    <w:rsid w:val="001217B4"/>
    <w:rsid w:val="00123550"/>
    <w:rsid w:val="00126AD6"/>
    <w:rsid w:val="00126FED"/>
    <w:rsid w:val="00127260"/>
    <w:rsid w:val="00127FB2"/>
    <w:rsid w:val="00131D56"/>
    <w:rsid w:val="00133401"/>
    <w:rsid w:val="001354F6"/>
    <w:rsid w:val="0013695A"/>
    <w:rsid w:val="00137B49"/>
    <w:rsid w:val="00140D6B"/>
    <w:rsid w:val="00141798"/>
    <w:rsid w:val="0015154D"/>
    <w:rsid w:val="00153278"/>
    <w:rsid w:val="001553CD"/>
    <w:rsid w:val="00165F86"/>
    <w:rsid w:val="00171BA3"/>
    <w:rsid w:val="00174ED7"/>
    <w:rsid w:val="00177D62"/>
    <w:rsid w:val="00177EBF"/>
    <w:rsid w:val="00194B81"/>
    <w:rsid w:val="001A08C0"/>
    <w:rsid w:val="001A14FC"/>
    <w:rsid w:val="001A2C2F"/>
    <w:rsid w:val="001A3773"/>
    <w:rsid w:val="001A7846"/>
    <w:rsid w:val="001B22D3"/>
    <w:rsid w:val="001B2742"/>
    <w:rsid w:val="001B27CF"/>
    <w:rsid w:val="001B5875"/>
    <w:rsid w:val="001C35A0"/>
    <w:rsid w:val="001C4189"/>
    <w:rsid w:val="001C5D49"/>
    <w:rsid w:val="001C7A4F"/>
    <w:rsid w:val="001E08BA"/>
    <w:rsid w:val="001E122C"/>
    <w:rsid w:val="001E3200"/>
    <w:rsid w:val="001E6423"/>
    <w:rsid w:val="001E7FF3"/>
    <w:rsid w:val="001F0EF2"/>
    <w:rsid w:val="001F1119"/>
    <w:rsid w:val="001F1F31"/>
    <w:rsid w:val="001F32F1"/>
    <w:rsid w:val="001F53D8"/>
    <w:rsid w:val="001F7ADD"/>
    <w:rsid w:val="00202262"/>
    <w:rsid w:val="00205939"/>
    <w:rsid w:val="002074B6"/>
    <w:rsid w:val="00212D45"/>
    <w:rsid w:val="002150D5"/>
    <w:rsid w:val="002156DE"/>
    <w:rsid w:val="002161DE"/>
    <w:rsid w:val="00222E1C"/>
    <w:rsid w:val="002252C7"/>
    <w:rsid w:val="00225A67"/>
    <w:rsid w:val="00226D43"/>
    <w:rsid w:val="00226F15"/>
    <w:rsid w:val="0023426F"/>
    <w:rsid w:val="00234840"/>
    <w:rsid w:val="00234F7C"/>
    <w:rsid w:val="002518EB"/>
    <w:rsid w:val="00253C04"/>
    <w:rsid w:val="00255E6F"/>
    <w:rsid w:val="00261E94"/>
    <w:rsid w:val="002623CF"/>
    <w:rsid w:val="00263512"/>
    <w:rsid w:val="00265FDF"/>
    <w:rsid w:val="00270D01"/>
    <w:rsid w:val="00272DED"/>
    <w:rsid w:val="00276C12"/>
    <w:rsid w:val="00281895"/>
    <w:rsid w:val="0028268D"/>
    <w:rsid w:val="00282AD8"/>
    <w:rsid w:val="00292E08"/>
    <w:rsid w:val="00293390"/>
    <w:rsid w:val="002943ED"/>
    <w:rsid w:val="00295A2B"/>
    <w:rsid w:val="002A1438"/>
    <w:rsid w:val="002A14C6"/>
    <w:rsid w:val="002A36DB"/>
    <w:rsid w:val="002A620F"/>
    <w:rsid w:val="002B6C15"/>
    <w:rsid w:val="002C167F"/>
    <w:rsid w:val="002C25B8"/>
    <w:rsid w:val="002C4794"/>
    <w:rsid w:val="002C550E"/>
    <w:rsid w:val="002C721C"/>
    <w:rsid w:val="002D0610"/>
    <w:rsid w:val="002D59F3"/>
    <w:rsid w:val="002D72C9"/>
    <w:rsid w:val="002E0F45"/>
    <w:rsid w:val="002E1721"/>
    <w:rsid w:val="002E1DD1"/>
    <w:rsid w:val="002E2149"/>
    <w:rsid w:val="002E295C"/>
    <w:rsid w:val="002E511B"/>
    <w:rsid w:val="002E6398"/>
    <w:rsid w:val="002E6E54"/>
    <w:rsid w:val="002F5209"/>
    <w:rsid w:val="002F58AB"/>
    <w:rsid w:val="00301C1B"/>
    <w:rsid w:val="00303F9E"/>
    <w:rsid w:val="00311053"/>
    <w:rsid w:val="00311A3B"/>
    <w:rsid w:val="003151FC"/>
    <w:rsid w:val="00320AA6"/>
    <w:rsid w:val="00324002"/>
    <w:rsid w:val="003326BB"/>
    <w:rsid w:val="00335018"/>
    <w:rsid w:val="00337819"/>
    <w:rsid w:val="003416AA"/>
    <w:rsid w:val="00341D93"/>
    <w:rsid w:val="003457C8"/>
    <w:rsid w:val="0035127D"/>
    <w:rsid w:val="00354103"/>
    <w:rsid w:val="00354E91"/>
    <w:rsid w:val="00356F6C"/>
    <w:rsid w:val="003578BE"/>
    <w:rsid w:val="00366144"/>
    <w:rsid w:val="00366721"/>
    <w:rsid w:val="00367D83"/>
    <w:rsid w:val="00375E6A"/>
    <w:rsid w:val="00383E1A"/>
    <w:rsid w:val="00393CCF"/>
    <w:rsid w:val="00395971"/>
    <w:rsid w:val="00395BBD"/>
    <w:rsid w:val="00395E42"/>
    <w:rsid w:val="003975C4"/>
    <w:rsid w:val="003A22FC"/>
    <w:rsid w:val="003A3733"/>
    <w:rsid w:val="003A67E6"/>
    <w:rsid w:val="003A7C43"/>
    <w:rsid w:val="003B1154"/>
    <w:rsid w:val="003C4118"/>
    <w:rsid w:val="003C6161"/>
    <w:rsid w:val="003D03F3"/>
    <w:rsid w:val="003D21CE"/>
    <w:rsid w:val="003D2696"/>
    <w:rsid w:val="003D6234"/>
    <w:rsid w:val="003D6A0D"/>
    <w:rsid w:val="003D6A1E"/>
    <w:rsid w:val="003E1558"/>
    <w:rsid w:val="003F5961"/>
    <w:rsid w:val="003F7000"/>
    <w:rsid w:val="00400A7F"/>
    <w:rsid w:val="00410B8C"/>
    <w:rsid w:val="00415E40"/>
    <w:rsid w:val="00416A52"/>
    <w:rsid w:val="00417510"/>
    <w:rsid w:val="00417A2A"/>
    <w:rsid w:val="00417C67"/>
    <w:rsid w:val="00423D71"/>
    <w:rsid w:val="00423E01"/>
    <w:rsid w:val="004313B9"/>
    <w:rsid w:val="00432C78"/>
    <w:rsid w:val="004364CF"/>
    <w:rsid w:val="00436902"/>
    <w:rsid w:val="00437B7A"/>
    <w:rsid w:val="004465FF"/>
    <w:rsid w:val="00447FB3"/>
    <w:rsid w:val="00453DAE"/>
    <w:rsid w:val="0047433E"/>
    <w:rsid w:val="004819D4"/>
    <w:rsid w:val="00483B9F"/>
    <w:rsid w:val="0048499D"/>
    <w:rsid w:val="00484EDD"/>
    <w:rsid w:val="00487DA8"/>
    <w:rsid w:val="00492BB1"/>
    <w:rsid w:val="00496E48"/>
    <w:rsid w:val="004A2A1A"/>
    <w:rsid w:val="004A458F"/>
    <w:rsid w:val="004A5073"/>
    <w:rsid w:val="004A7688"/>
    <w:rsid w:val="004B1D49"/>
    <w:rsid w:val="004B2618"/>
    <w:rsid w:val="004B2E87"/>
    <w:rsid w:val="004B64A8"/>
    <w:rsid w:val="004C10C7"/>
    <w:rsid w:val="004C59EA"/>
    <w:rsid w:val="004C5CD9"/>
    <w:rsid w:val="004C72C5"/>
    <w:rsid w:val="004D30AF"/>
    <w:rsid w:val="004E689A"/>
    <w:rsid w:val="004E6A63"/>
    <w:rsid w:val="004F0194"/>
    <w:rsid w:val="004F1425"/>
    <w:rsid w:val="004F220E"/>
    <w:rsid w:val="004F4420"/>
    <w:rsid w:val="004F4645"/>
    <w:rsid w:val="004F540C"/>
    <w:rsid w:val="004F5C27"/>
    <w:rsid w:val="004F5C99"/>
    <w:rsid w:val="004F7204"/>
    <w:rsid w:val="00501264"/>
    <w:rsid w:val="005051AB"/>
    <w:rsid w:val="005052D4"/>
    <w:rsid w:val="00510264"/>
    <w:rsid w:val="005118F2"/>
    <w:rsid w:val="005127D0"/>
    <w:rsid w:val="00514A24"/>
    <w:rsid w:val="00515DE2"/>
    <w:rsid w:val="0052268E"/>
    <w:rsid w:val="005234C3"/>
    <w:rsid w:val="0053250C"/>
    <w:rsid w:val="00533B3F"/>
    <w:rsid w:val="00534E52"/>
    <w:rsid w:val="00535F4E"/>
    <w:rsid w:val="00537476"/>
    <w:rsid w:val="00541848"/>
    <w:rsid w:val="00542DCB"/>
    <w:rsid w:val="00543F0B"/>
    <w:rsid w:val="00544871"/>
    <w:rsid w:val="00551253"/>
    <w:rsid w:val="005576AF"/>
    <w:rsid w:val="005650AC"/>
    <w:rsid w:val="00570693"/>
    <w:rsid w:val="00572969"/>
    <w:rsid w:val="0058336C"/>
    <w:rsid w:val="005920AE"/>
    <w:rsid w:val="005A239C"/>
    <w:rsid w:val="005A3EB9"/>
    <w:rsid w:val="005A5F2B"/>
    <w:rsid w:val="005A6AEB"/>
    <w:rsid w:val="005B064D"/>
    <w:rsid w:val="005B0BD5"/>
    <w:rsid w:val="005B7C13"/>
    <w:rsid w:val="005C03CD"/>
    <w:rsid w:val="005C421C"/>
    <w:rsid w:val="005C5016"/>
    <w:rsid w:val="005C57C1"/>
    <w:rsid w:val="005D32B5"/>
    <w:rsid w:val="005D4E31"/>
    <w:rsid w:val="005D4F43"/>
    <w:rsid w:val="005D5823"/>
    <w:rsid w:val="005D5AE3"/>
    <w:rsid w:val="005D6644"/>
    <w:rsid w:val="005E668E"/>
    <w:rsid w:val="005E714A"/>
    <w:rsid w:val="005F0A01"/>
    <w:rsid w:val="00604C88"/>
    <w:rsid w:val="00607884"/>
    <w:rsid w:val="00616834"/>
    <w:rsid w:val="00637102"/>
    <w:rsid w:val="0063790D"/>
    <w:rsid w:val="00642724"/>
    <w:rsid w:val="00644513"/>
    <w:rsid w:val="00644602"/>
    <w:rsid w:val="006461AD"/>
    <w:rsid w:val="00647A63"/>
    <w:rsid w:val="00647DC0"/>
    <w:rsid w:val="00651DB1"/>
    <w:rsid w:val="00652B4F"/>
    <w:rsid w:val="00653D4C"/>
    <w:rsid w:val="00657E0D"/>
    <w:rsid w:val="006621B4"/>
    <w:rsid w:val="00662EE0"/>
    <w:rsid w:val="0066488F"/>
    <w:rsid w:val="00670EDA"/>
    <w:rsid w:val="00673521"/>
    <w:rsid w:val="0068313C"/>
    <w:rsid w:val="0068745B"/>
    <w:rsid w:val="0069410E"/>
    <w:rsid w:val="006969DA"/>
    <w:rsid w:val="006A2577"/>
    <w:rsid w:val="006A56F0"/>
    <w:rsid w:val="006A613A"/>
    <w:rsid w:val="006B006A"/>
    <w:rsid w:val="006B0BCA"/>
    <w:rsid w:val="006B11DD"/>
    <w:rsid w:val="006B2F39"/>
    <w:rsid w:val="006B4E54"/>
    <w:rsid w:val="006B799E"/>
    <w:rsid w:val="006C02BD"/>
    <w:rsid w:val="006C1973"/>
    <w:rsid w:val="006C1EB8"/>
    <w:rsid w:val="006C525D"/>
    <w:rsid w:val="006D02BE"/>
    <w:rsid w:val="006D0784"/>
    <w:rsid w:val="006D1087"/>
    <w:rsid w:val="006D146A"/>
    <w:rsid w:val="006D5352"/>
    <w:rsid w:val="006D57C8"/>
    <w:rsid w:val="006D7680"/>
    <w:rsid w:val="006E233E"/>
    <w:rsid w:val="006F0608"/>
    <w:rsid w:val="006F307A"/>
    <w:rsid w:val="006F3B54"/>
    <w:rsid w:val="007048C3"/>
    <w:rsid w:val="007103A4"/>
    <w:rsid w:val="00711032"/>
    <w:rsid w:val="00711ADF"/>
    <w:rsid w:val="00711E28"/>
    <w:rsid w:val="007315A9"/>
    <w:rsid w:val="00732513"/>
    <w:rsid w:val="00732EBB"/>
    <w:rsid w:val="00733F0C"/>
    <w:rsid w:val="00742322"/>
    <w:rsid w:val="0074317B"/>
    <w:rsid w:val="00743D0E"/>
    <w:rsid w:val="007571AB"/>
    <w:rsid w:val="00770B85"/>
    <w:rsid w:val="00770DF5"/>
    <w:rsid w:val="0077239E"/>
    <w:rsid w:val="007773D9"/>
    <w:rsid w:val="00781145"/>
    <w:rsid w:val="007815FF"/>
    <w:rsid w:val="00781C65"/>
    <w:rsid w:val="0078293C"/>
    <w:rsid w:val="00782B5B"/>
    <w:rsid w:val="007849B7"/>
    <w:rsid w:val="00786D1B"/>
    <w:rsid w:val="00787D2C"/>
    <w:rsid w:val="00797A84"/>
    <w:rsid w:val="007A0F5C"/>
    <w:rsid w:val="007A3C16"/>
    <w:rsid w:val="007A6658"/>
    <w:rsid w:val="007B166D"/>
    <w:rsid w:val="007B1B4D"/>
    <w:rsid w:val="007B237D"/>
    <w:rsid w:val="007B5A49"/>
    <w:rsid w:val="007B657E"/>
    <w:rsid w:val="007B6A2B"/>
    <w:rsid w:val="007B73CE"/>
    <w:rsid w:val="007C2039"/>
    <w:rsid w:val="007C2226"/>
    <w:rsid w:val="007C7326"/>
    <w:rsid w:val="007D06BC"/>
    <w:rsid w:val="007D366B"/>
    <w:rsid w:val="007D6489"/>
    <w:rsid w:val="007E54CE"/>
    <w:rsid w:val="007E6720"/>
    <w:rsid w:val="007F3261"/>
    <w:rsid w:val="007F65A8"/>
    <w:rsid w:val="00800836"/>
    <w:rsid w:val="00803F8C"/>
    <w:rsid w:val="00810280"/>
    <w:rsid w:val="0081406E"/>
    <w:rsid w:val="0081779A"/>
    <w:rsid w:val="008276B8"/>
    <w:rsid w:val="00830E93"/>
    <w:rsid w:val="00841FA2"/>
    <w:rsid w:val="008420BE"/>
    <w:rsid w:val="00847791"/>
    <w:rsid w:val="00850D71"/>
    <w:rsid w:val="008539FB"/>
    <w:rsid w:val="00853CE9"/>
    <w:rsid w:val="008605AF"/>
    <w:rsid w:val="00861155"/>
    <w:rsid w:val="00863E52"/>
    <w:rsid w:val="00866983"/>
    <w:rsid w:val="00867251"/>
    <w:rsid w:val="00871B6A"/>
    <w:rsid w:val="0087349B"/>
    <w:rsid w:val="008759DC"/>
    <w:rsid w:val="008767E7"/>
    <w:rsid w:val="00880789"/>
    <w:rsid w:val="008852D1"/>
    <w:rsid w:val="0088601A"/>
    <w:rsid w:val="00891736"/>
    <w:rsid w:val="00892052"/>
    <w:rsid w:val="00893A1F"/>
    <w:rsid w:val="00895901"/>
    <w:rsid w:val="00895D45"/>
    <w:rsid w:val="008A3325"/>
    <w:rsid w:val="008A3A03"/>
    <w:rsid w:val="008A6AB1"/>
    <w:rsid w:val="008A79D2"/>
    <w:rsid w:val="008B197F"/>
    <w:rsid w:val="008B3284"/>
    <w:rsid w:val="008B4470"/>
    <w:rsid w:val="008B65DA"/>
    <w:rsid w:val="008C1B96"/>
    <w:rsid w:val="008C58E5"/>
    <w:rsid w:val="008D338F"/>
    <w:rsid w:val="008D5A1C"/>
    <w:rsid w:val="008E0841"/>
    <w:rsid w:val="008F49C3"/>
    <w:rsid w:val="008F5407"/>
    <w:rsid w:val="00900F4C"/>
    <w:rsid w:val="009023ED"/>
    <w:rsid w:val="00904E52"/>
    <w:rsid w:val="00905EFE"/>
    <w:rsid w:val="00906685"/>
    <w:rsid w:val="00911550"/>
    <w:rsid w:val="00913FCF"/>
    <w:rsid w:val="0091433B"/>
    <w:rsid w:val="009159C0"/>
    <w:rsid w:val="00917AF3"/>
    <w:rsid w:val="009255B4"/>
    <w:rsid w:val="00930004"/>
    <w:rsid w:val="00942627"/>
    <w:rsid w:val="00952537"/>
    <w:rsid w:val="009540BB"/>
    <w:rsid w:val="00961889"/>
    <w:rsid w:val="00961B68"/>
    <w:rsid w:val="00967911"/>
    <w:rsid w:val="00976B9B"/>
    <w:rsid w:val="009900CC"/>
    <w:rsid w:val="00990D7B"/>
    <w:rsid w:val="009963DD"/>
    <w:rsid w:val="009A00FA"/>
    <w:rsid w:val="009B1510"/>
    <w:rsid w:val="009B3FCC"/>
    <w:rsid w:val="009B6E18"/>
    <w:rsid w:val="009C20A5"/>
    <w:rsid w:val="009C4049"/>
    <w:rsid w:val="009C567B"/>
    <w:rsid w:val="009D52F6"/>
    <w:rsid w:val="009E0812"/>
    <w:rsid w:val="009E280F"/>
    <w:rsid w:val="009E384F"/>
    <w:rsid w:val="009F5E28"/>
    <w:rsid w:val="00A018AF"/>
    <w:rsid w:val="00A01E02"/>
    <w:rsid w:val="00A05B54"/>
    <w:rsid w:val="00A069C9"/>
    <w:rsid w:val="00A175EC"/>
    <w:rsid w:val="00A3260C"/>
    <w:rsid w:val="00A33218"/>
    <w:rsid w:val="00A35DCB"/>
    <w:rsid w:val="00A36238"/>
    <w:rsid w:val="00A37C39"/>
    <w:rsid w:val="00A44B2F"/>
    <w:rsid w:val="00A47406"/>
    <w:rsid w:val="00A52035"/>
    <w:rsid w:val="00A604C2"/>
    <w:rsid w:val="00A670F8"/>
    <w:rsid w:val="00A711BF"/>
    <w:rsid w:val="00A82542"/>
    <w:rsid w:val="00A8501D"/>
    <w:rsid w:val="00A87D69"/>
    <w:rsid w:val="00A91BF7"/>
    <w:rsid w:val="00A924D5"/>
    <w:rsid w:val="00AA1F17"/>
    <w:rsid w:val="00AA3344"/>
    <w:rsid w:val="00AA38F7"/>
    <w:rsid w:val="00AA480A"/>
    <w:rsid w:val="00AB171E"/>
    <w:rsid w:val="00AB3317"/>
    <w:rsid w:val="00AB4E11"/>
    <w:rsid w:val="00AB78D0"/>
    <w:rsid w:val="00AC4F30"/>
    <w:rsid w:val="00AC5BA1"/>
    <w:rsid w:val="00AD0537"/>
    <w:rsid w:val="00AD1761"/>
    <w:rsid w:val="00AD1960"/>
    <w:rsid w:val="00AD40CE"/>
    <w:rsid w:val="00AD7D07"/>
    <w:rsid w:val="00AE28F8"/>
    <w:rsid w:val="00AE4E43"/>
    <w:rsid w:val="00AF0B9C"/>
    <w:rsid w:val="00AF75D4"/>
    <w:rsid w:val="00AF7D24"/>
    <w:rsid w:val="00B03540"/>
    <w:rsid w:val="00B03824"/>
    <w:rsid w:val="00B0503C"/>
    <w:rsid w:val="00B1030F"/>
    <w:rsid w:val="00B112F9"/>
    <w:rsid w:val="00B12FC8"/>
    <w:rsid w:val="00B158F6"/>
    <w:rsid w:val="00B20240"/>
    <w:rsid w:val="00B20737"/>
    <w:rsid w:val="00B21E7A"/>
    <w:rsid w:val="00B24C46"/>
    <w:rsid w:val="00B26426"/>
    <w:rsid w:val="00B35949"/>
    <w:rsid w:val="00B40F0D"/>
    <w:rsid w:val="00B4450D"/>
    <w:rsid w:val="00B456DF"/>
    <w:rsid w:val="00B53A3A"/>
    <w:rsid w:val="00B54910"/>
    <w:rsid w:val="00B5538A"/>
    <w:rsid w:val="00B558A0"/>
    <w:rsid w:val="00B6641A"/>
    <w:rsid w:val="00B70FE7"/>
    <w:rsid w:val="00B72ED7"/>
    <w:rsid w:val="00B7326E"/>
    <w:rsid w:val="00B8200B"/>
    <w:rsid w:val="00B838B1"/>
    <w:rsid w:val="00B87BEA"/>
    <w:rsid w:val="00B973FC"/>
    <w:rsid w:val="00B97B40"/>
    <w:rsid w:val="00BA0CCD"/>
    <w:rsid w:val="00BA5A06"/>
    <w:rsid w:val="00BA5F3B"/>
    <w:rsid w:val="00BB5079"/>
    <w:rsid w:val="00BB6433"/>
    <w:rsid w:val="00BB77FC"/>
    <w:rsid w:val="00BC049E"/>
    <w:rsid w:val="00BC3F45"/>
    <w:rsid w:val="00BC589A"/>
    <w:rsid w:val="00BD07CE"/>
    <w:rsid w:val="00BD33E1"/>
    <w:rsid w:val="00BD4A7C"/>
    <w:rsid w:val="00BD5DE4"/>
    <w:rsid w:val="00BE6FB2"/>
    <w:rsid w:val="00BF29AD"/>
    <w:rsid w:val="00BF4975"/>
    <w:rsid w:val="00BF5FE3"/>
    <w:rsid w:val="00C15E6B"/>
    <w:rsid w:val="00C23765"/>
    <w:rsid w:val="00C25B04"/>
    <w:rsid w:val="00C27DCE"/>
    <w:rsid w:val="00C34EDA"/>
    <w:rsid w:val="00C37403"/>
    <w:rsid w:val="00C425A1"/>
    <w:rsid w:val="00C42E91"/>
    <w:rsid w:val="00C43CE2"/>
    <w:rsid w:val="00C444A5"/>
    <w:rsid w:val="00C463E5"/>
    <w:rsid w:val="00C473C7"/>
    <w:rsid w:val="00C515CA"/>
    <w:rsid w:val="00C57C57"/>
    <w:rsid w:val="00C610E1"/>
    <w:rsid w:val="00C64821"/>
    <w:rsid w:val="00C73551"/>
    <w:rsid w:val="00C73728"/>
    <w:rsid w:val="00C87D19"/>
    <w:rsid w:val="00C90D21"/>
    <w:rsid w:val="00C91D96"/>
    <w:rsid w:val="00C93517"/>
    <w:rsid w:val="00C967CD"/>
    <w:rsid w:val="00CA0755"/>
    <w:rsid w:val="00CA2FDE"/>
    <w:rsid w:val="00CA5357"/>
    <w:rsid w:val="00CA5885"/>
    <w:rsid w:val="00CA70AE"/>
    <w:rsid w:val="00CB01AE"/>
    <w:rsid w:val="00CB71EF"/>
    <w:rsid w:val="00CB7CA0"/>
    <w:rsid w:val="00CC00A8"/>
    <w:rsid w:val="00CC31C4"/>
    <w:rsid w:val="00CC371B"/>
    <w:rsid w:val="00CD0E79"/>
    <w:rsid w:val="00CE0C2C"/>
    <w:rsid w:val="00CE0E4A"/>
    <w:rsid w:val="00CE4DB1"/>
    <w:rsid w:val="00CF1C73"/>
    <w:rsid w:val="00CF38E8"/>
    <w:rsid w:val="00CF642D"/>
    <w:rsid w:val="00CF7BEA"/>
    <w:rsid w:val="00D01F89"/>
    <w:rsid w:val="00D04646"/>
    <w:rsid w:val="00D06A5A"/>
    <w:rsid w:val="00D10910"/>
    <w:rsid w:val="00D10C6F"/>
    <w:rsid w:val="00D11BBA"/>
    <w:rsid w:val="00D12613"/>
    <w:rsid w:val="00D12B2B"/>
    <w:rsid w:val="00D12C74"/>
    <w:rsid w:val="00D1470D"/>
    <w:rsid w:val="00D15DB8"/>
    <w:rsid w:val="00D1656E"/>
    <w:rsid w:val="00D1749C"/>
    <w:rsid w:val="00D21DFC"/>
    <w:rsid w:val="00D244AC"/>
    <w:rsid w:val="00D26BCD"/>
    <w:rsid w:val="00D31712"/>
    <w:rsid w:val="00D32799"/>
    <w:rsid w:val="00D33A56"/>
    <w:rsid w:val="00D3653D"/>
    <w:rsid w:val="00D377C9"/>
    <w:rsid w:val="00D42EF9"/>
    <w:rsid w:val="00D43FC5"/>
    <w:rsid w:val="00D56139"/>
    <w:rsid w:val="00D570DA"/>
    <w:rsid w:val="00D57FF1"/>
    <w:rsid w:val="00D62784"/>
    <w:rsid w:val="00D62D91"/>
    <w:rsid w:val="00D63173"/>
    <w:rsid w:val="00D64E3E"/>
    <w:rsid w:val="00D65B61"/>
    <w:rsid w:val="00D80F40"/>
    <w:rsid w:val="00D83741"/>
    <w:rsid w:val="00D8498F"/>
    <w:rsid w:val="00D85136"/>
    <w:rsid w:val="00D91598"/>
    <w:rsid w:val="00D918D3"/>
    <w:rsid w:val="00D92450"/>
    <w:rsid w:val="00D92F01"/>
    <w:rsid w:val="00D9501B"/>
    <w:rsid w:val="00D95439"/>
    <w:rsid w:val="00D95C89"/>
    <w:rsid w:val="00D963F9"/>
    <w:rsid w:val="00D96E8B"/>
    <w:rsid w:val="00DA6D7E"/>
    <w:rsid w:val="00DA7B1F"/>
    <w:rsid w:val="00DB75EC"/>
    <w:rsid w:val="00DB76CB"/>
    <w:rsid w:val="00DC0619"/>
    <w:rsid w:val="00DC1385"/>
    <w:rsid w:val="00DC530A"/>
    <w:rsid w:val="00DC5BA3"/>
    <w:rsid w:val="00DC6671"/>
    <w:rsid w:val="00DD0B29"/>
    <w:rsid w:val="00DD19ED"/>
    <w:rsid w:val="00DD6395"/>
    <w:rsid w:val="00DD69C2"/>
    <w:rsid w:val="00DE228A"/>
    <w:rsid w:val="00DE3F1B"/>
    <w:rsid w:val="00DE6633"/>
    <w:rsid w:val="00DE68CB"/>
    <w:rsid w:val="00DE7D97"/>
    <w:rsid w:val="00DF0A5C"/>
    <w:rsid w:val="00DF6BAE"/>
    <w:rsid w:val="00E01739"/>
    <w:rsid w:val="00E022BD"/>
    <w:rsid w:val="00E04EA0"/>
    <w:rsid w:val="00E15B6E"/>
    <w:rsid w:val="00E15FA9"/>
    <w:rsid w:val="00E319C1"/>
    <w:rsid w:val="00E322EF"/>
    <w:rsid w:val="00E33290"/>
    <w:rsid w:val="00E349F2"/>
    <w:rsid w:val="00E364EE"/>
    <w:rsid w:val="00E3715B"/>
    <w:rsid w:val="00E40FBB"/>
    <w:rsid w:val="00E508E5"/>
    <w:rsid w:val="00E51B54"/>
    <w:rsid w:val="00E558A7"/>
    <w:rsid w:val="00E55B2A"/>
    <w:rsid w:val="00E62631"/>
    <w:rsid w:val="00E64656"/>
    <w:rsid w:val="00E65867"/>
    <w:rsid w:val="00E72060"/>
    <w:rsid w:val="00E72418"/>
    <w:rsid w:val="00E7340B"/>
    <w:rsid w:val="00E8002B"/>
    <w:rsid w:val="00E90150"/>
    <w:rsid w:val="00E9072D"/>
    <w:rsid w:val="00EA0A57"/>
    <w:rsid w:val="00EA51D8"/>
    <w:rsid w:val="00EA615D"/>
    <w:rsid w:val="00EA7544"/>
    <w:rsid w:val="00EA7976"/>
    <w:rsid w:val="00EB77EC"/>
    <w:rsid w:val="00EB7E7A"/>
    <w:rsid w:val="00EC378A"/>
    <w:rsid w:val="00EC6BD2"/>
    <w:rsid w:val="00ED5A81"/>
    <w:rsid w:val="00ED792E"/>
    <w:rsid w:val="00EE2E5E"/>
    <w:rsid w:val="00EE5DE8"/>
    <w:rsid w:val="00EE77EB"/>
    <w:rsid w:val="00EF0DAF"/>
    <w:rsid w:val="00EF39D3"/>
    <w:rsid w:val="00F06500"/>
    <w:rsid w:val="00F10E87"/>
    <w:rsid w:val="00F13965"/>
    <w:rsid w:val="00F16AED"/>
    <w:rsid w:val="00F20782"/>
    <w:rsid w:val="00F2104A"/>
    <w:rsid w:val="00F241CD"/>
    <w:rsid w:val="00F25599"/>
    <w:rsid w:val="00F27083"/>
    <w:rsid w:val="00F32188"/>
    <w:rsid w:val="00F36163"/>
    <w:rsid w:val="00F374E5"/>
    <w:rsid w:val="00F467CC"/>
    <w:rsid w:val="00F46C5D"/>
    <w:rsid w:val="00F502D3"/>
    <w:rsid w:val="00F50368"/>
    <w:rsid w:val="00F50A84"/>
    <w:rsid w:val="00F51009"/>
    <w:rsid w:val="00F53C98"/>
    <w:rsid w:val="00F552AE"/>
    <w:rsid w:val="00F57557"/>
    <w:rsid w:val="00F62706"/>
    <w:rsid w:val="00F66C1D"/>
    <w:rsid w:val="00F67C45"/>
    <w:rsid w:val="00F76507"/>
    <w:rsid w:val="00F771E9"/>
    <w:rsid w:val="00F80355"/>
    <w:rsid w:val="00F81A32"/>
    <w:rsid w:val="00F81C5C"/>
    <w:rsid w:val="00F853A9"/>
    <w:rsid w:val="00F868AA"/>
    <w:rsid w:val="00F93BD9"/>
    <w:rsid w:val="00F93DA9"/>
    <w:rsid w:val="00F94150"/>
    <w:rsid w:val="00F95DAE"/>
    <w:rsid w:val="00F97BCB"/>
    <w:rsid w:val="00FA53BF"/>
    <w:rsid w:val="00FC32EB"/>
    <w:rsid w:val="00FC419B"/>
    <w:rsid w:val="00FC4588"/>
    <w:rsid w:val="00FC712F"/>
    <w:rsid w:val="00FC7C23"/>
    <w:rsid w:val="00FD098C"/>
    <w:rsid w:val="00FD760D"/>
    <w:rsid w:val="00FE2B76"/>
    <w:rsid w:val="00FE3CB8"/>
    <w:rsid w:val="00FE6B99"/>
    <w:rsid w:val="00FF1F02"/>
    <w:rsid w:val="00FF201E"/>
    <w:rsid w:val="00FF2340"/>
    <w:rsid w:val="00FF6FF3"/>
    <w:rsid w:val="00FF76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70AF8F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2340"/>
    <w:pPr>
      <w:tabs>
        <w:tab w:val="left" w:pos="227"/>
        <w:tab w:val="left" w:pos="425"/>
        <w:tab w:val="left" w:pos="567"/>
        <w:tab w:val="left" w:pos="709"/>
        <w:tab w:val="left" w:pos="851"/>
      </w:tabs>
      <w:spacing w:before="120" w:after="120" w:line="360" w:lineRule="auto"/>
      <w:jc w:val="both"/>
    </w:pPr>
    <w:rPr>
      <w:rFonts w:ascii="Arial" w:hAnsi="Arial"/>
      <w:sz w:val="22"/>
      <w:lang w:val="es-ES_tradnl" w:eastAsia="es-ES_tradnl"/>
    </w:rPr>
  </w:style>
  <w:style w:type="paragraph" w:styleId="Ttulo1">
    <w:name w:val="heading 1"/>
    <w:basedOn w:val="Normal"/>
    <w:next w:val="Normal"/>
    <w:qFormat/>
    <w:pPr>
      <w:spacing w:before="240"/>
      <w:outlineLvl w:val="0"/>
    </w:pPr>
    <w:rPr>
      <w:b/>
      <w:u w:val="single"/>
    </w:rPr>
  </w:style>
  <w:style w:type="paragraph" w:styleId="Ttulo2">
    <w:name w:val="heading 2"/>
    <w:basedOn w:val="Normal"/>
    <w:next w:val="Normal"/>
    <w:qFormat/>
    <w:pPr>
      <w:keepNext/>
      <w:outlineLvl w:val="1"/>
    </w:pPr>
    <w:rPr>
      <w:b/>
      <w:sz w:val="14"/>
    </w:rPr>
  </w:style>
  <w:style w:type="paragraph" w:styleId="Ttulo3">
    <w:name w:val="heading 3"/>
    <w:basedOn w:val="Normal"/>
    <w:next w:val="Normal"/>
    <w:qFormat/>
    <w:pPr>
      <w:keepNext/>
      <w:spacing w:before="20"/>
      <w:outlineLvl w:val="2"/>
    </w:pPr>
    <w:rPr>
      <w:i/>
      <w:sz w:val="13"/>
    </w:rPr>
  </w:style>
  <w:style w:type="paragraph" w:styleId="Ttulo4">
    <w:name w:val="heading 4"/>
    <w:basedOn w:val="Normal"/>
    <w:next w:val="Normal"/>
    <w:qFormat/>
    <w:pPr>
      <w:keepNext/>
      <w:outlineLvl w:val="3"/>
    </w:pPr>
    <w:rPr>
      <w:b/>
    </w:rPr>
  </w:style>
  <w:style w:type="paragraph" w:styleId="Ttulo5">
    <w:name w:val="heading 5"/>
    <w:basedOn w:val="Normal"/>
    <w:next w:val="Normal"/>
    <w:qFormat/>
    <w:pPr>
      <w:keepNext/>
      <w:tabs>
        <w:tab w:val="clear" w:pos="425"/>
        <w:tab w:val="left" w:pos="426"/>
      </w:tabs>
      <w:outlineLvl w:val="4"/>
    </w:pPr>
    <w:rPr>
      <w:b/>
      <w:u w:val="single"/>
    </w:rPr>
  </w:style>
  <w:style w:type="paragraph" w:styleId="Ttulo6">
    <w:name w:val="heading 6"/>
    <w:basedOn w:val="Normal"/>
    <w:next w:val="Normal"/>
    <w:qFormat/>
    <w:pPr>
      <w:keepNext/>
      <w:tabs>
        <w:tab w:val="clear" w:pos="425"/>
        <w:tab w:val="left" w:pos="426"/>
        <w:tab w:val="left" w:pos="2552"/>
      </w:tabs>
      <w:ind w:left="2552" w:hanging="2552"/>
      <w:outlineLvl w:val="5"/>
    </w:pPr>
    <w:rPr>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link w:val="TextocomentarioCar"/>
    <w:semiHidden/>
    <w:rPr>
      <w:sz w:val="20"/>
    </w:rPr>
  </w:style>
  <w:style w:type="paragraph" w:styleId="Piedepgina">
    <w:name w:val="footer"/>
    <w:basedOn w:val="Normal"/>
    <w:pPr>
      <w:tabs>
        <w:tab w:val="center" w:pos="4819"/>
        <w:tab w:val="right" w:pos="9071"/>
      </w:tabs>
    </w:pPr>
  </w:style>
  <w:style w:type="paragraph" w:styleId="Encabezado">
    <w:name w:val="header"/>
    <w:basedOn w:val="Normal"/>
    <w:link w:val="EncabezadoCar"/>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paragraph" w:styleId="Sangradetextonormal">
    <w:name w:val="Body Text Indent"/>
    <w:basedOn w:val="Normal"/>
    <w:pPr>
      <w:tabs>
        <w:tab w:val="clear" w:pos="425"/>
        <w:tab w:val="left" w:pos="426"/>
        <w:tab w:val="left" w:pos="2552"/>
      </w:tabs>
      <w:ind w:left="2552" w:hanging="2552"/>
    </w:pPr>
  </w:style>
  <w:style w:type="paragraph" w:styleId="Textoindependiente">
    <w:name w:val="Body Text"/>
    <w:basedOn w:val="Normal"/>
    <w:pPr>
      <w:tabs>
        <w:tab w:val="clear" w:pos="425"/>
        <w:tab w:val="left" w:pos="426"/>
      </w:tabs>
    </w:pPr>
  </w:style>
  <w:style w:type="paragraph" w:styleId="Sangra2detindependiente">
    <w:name w:val="Body Text Indent 2"/>
    <w:basedOn w:val="Normal"/>
    <w:pPr>
      <w:tabs>
        <w:tab w:val="clear" w:pos="425"/>
        <w:tab w:val="left" w:pos="426"/>
        <w:tab w:val="left" w:pos="1276"/>
        <w:tab w:val="left" w:pos="1701"/>
        <w:tab w:val="left" w:pos="2127"/>
        <w:tab w:val="left" w:pos="2552"/>
        <w:tab w:val="left" w:pos="2977"/>
        <w:tab w:val="left" w:pos="3402"/>
      </w:tabs>
      <w:ind w:left="851" w:hanging="851"/>
    </w:pPr>
  </w:style>
  <w:style w:type="paragraph" w:styleId="Sangra3detindependiente">
    <w:name w:val="Body Text Indent 3"/>
    <w:basedOn w:val="Normal"/>
    <w:pPr>
      <w:tabs>
        <w:tab w:val="clear" w:pos="425"/>
        <w:tab w:val="left" w:pos="426"/>
        <w:tab w:val="left" w:pos="1276"/>
        <w:tab w:val="left" w:pos="1701"/>
        <w:tab w:val="left" w:pos="2127"/>
        <w:tab w:val="left" w:pos="2552"/>
        <w:tab w:val="left" w:pos="2977"/>
        <w:tab w:val="left" w:pos="3402"/>
      </w:tabs>
      <w:ind w:left="142" w:hanging="142"/>
    </w:pPr>
  </w:style>
  <w:style w:type="paragraph" w:styleId="Textoindependiente2">
    <w:name w:val="Body Text 2"/>
    <w:basedOn w:val="Normal"/>
    <w:pPr>
      <w:tabs>
        <w:tab w:val="clear" w:pos="425"/>
        <w:tab w:val="left" w:pos="426"/>
        <w:tab w:val="left" w:pos="1276"/>
        <w:tab w:val="left" w:pos="1701"/>
        <w:tab w:val="left" w:pos="2127"/>
      </w:tabs>
    </w:pPr>
  </w:style>
  <w:style w:type="paragraph" w:customStyle="1" w:styleId="LUIKI">
    <w:name w:val="LUIKI"/>
    <w:basedOn w:val="Normal"/>
    <w:link w:val="LUIKICar"/>
    <w:pPr>
      <w:tabs>
        <w:tab w:val="clear" w:pos="425"/>
        <w:tab w:val="left" w:pos="426"/>
        <w:tab w:val="left" w:pos="1276"/>
        <w:tab w:val="left" w:pos="1701"/>
        <w:tab w:val="left" w:pos="2127"/>
        <w:tab w:val="left" w:leader="dot" w:pos="2552"/>
        <w:tab w:val="left" w:pos="2977"/>
        <w:tab w:val="left" w:pos="3402"/>
        <w:tab w:val="left" w:pos="3828"/>
        <w:tab w:val="left" w:pos="4253"/>
      </w:tabs>
    </w:pPr>
  </w:style>
  <w:style w:type="character" w:styleId="Hipervnculo">
    <w:name w:val="Hyperlink"/>
    <w:rPr>
      <w:color w:val="0000FF"/>
      <w:u w:val="single"/>
    </w:rPr>
  </w:style>
  <w:style w:type="character" w:styleId="Nmerodepgina">
    <w:name w:val="page number"/>
    <w:basedOn w:val="Fuentedeprrafopredeter"/>
    <w:rsid w:val="007B237D"/>
  </w:style>
  <w:style w:type="character" w:customStyle="1" w:styleId="LUIKICar">
    <w:name w:val="LUIKI Car"/>
    <w:link w:val="LUIKI"/>
    <w:rsid w:val="00572969"/>
    <w:rPr>
      <w:rFonts w:ascii="Arial" w:hAnsi="Arial"/>
      <w:sz w:val="22"/>
      <w:lang w:val="es-ES_tradnl" w:eastAsia="es-ES_tradnl" w:bidi="ar-SA"/>
    </w:rPr>
  </w:style>
  <w:style w:type="paragraph" w:styleId="Subttulo">
    <w:name w:val="Subtitle"/>
    <w:basedOn w:val="Normal"/>
    <w:next w:val="Normal"/>
    <w:link w:val="SubttuloCar"/>
    <w:qFormat/>
    <w:rsid w:val="001A3773"/>
    <w:pPr>
      <w:spacing w:after="60"/>
      <w:jc w:val="center"/>
      <w:outlineLvl w:val="1"/>
    </w:pPr>
    <w:rPr>
      <w:rFonts w:ascii="Cambria" w:hAnsi="Cambria"/>
      <w:szCs w:val="24"/>
    </w:rPr>
  </w:style>
  <w:style w:type="character" w:customStyle="1" w:styleId="SubttuloCar">
    <w:name w:val="Subtítulo Car"/>
    <w:link w:val="Subttulo"/>
    <w:rsid w:val="001A3773"/>
    <w:rPr>
      <w:rFonts w:ascii="Cambria" w:eastAsia="Times New Roman" w:hAnsi="Cambria" w:cs="Times New Roman"/>
      <w:sz w:val="24"/>
      <w:szCs w:val="24"/>
      <w:lang w:val="es-ES_tradnl" w:eastAsia="es-ES_tradnl"/>
    </w:rPr>
  </w:style>
  <w:style w:type="character" w:customStyle="1" w:styleId="Luiki0">
    <w:name w:val="Luiki"/>
    <w:rsid w:val="00EE5DE8"/>
    <w:rPr>
      <w:rFonts w:ascii="Arial" w:hAnsi="Arial"/>
      <w:sz w:val="22"/>
    </w:rPr>
  </w:style>
  <w:style w:type="paragraph" w:styleId="Prrafodelista">
    <w:name w:val="List Paragraph"/>
    <w:basedOn w:val="Normal"/>
    <w:uiPriority w:val="34"/>
    <w:qFormat/>
    <w:rsid w:val="00212D45"/>
    <w:pPr>
      <w:ind w:left="708"/>
    </w:pPr>
  </w:style>
  <w:style w:type="paragraph" w:styleId="Asuntodelcomentario">
    <w:name w:val="annotation subject"/>
    <w:basedOn w:val="Textocomentario"/>
    <w:next w:val="Textocomentario"/>
    <w:link w:val="AsuntodelcomentarioCar"/>
    <w:rsid w:val="007C2039"/>
    <w:rPr>
      <w:b/>
      <w:bCs/>
    </w:rPr>
  </w:style>
  <w:style w:type="character" w:customStyle="1" w:styleId="TextocomentarioCar">
    <w:name w:val="Texto comentario Car"/>
    <w:link w:val="Textocomentario"/>
    <w:semiHidden/>
    <w:rsid w:val="007C2039"/>
    <w:rPr>
      <w:lang w:val="es-ES_tradnl" w:eastAsia="es-ES_tradnl"/>
    </w:rPr>
  </w:style>
  <w:style w:type="character" w:customStyle="1" w:styleId="AsuntodelcomentarioCar">
    <w:name w:val="Asunto del comentario Car"/>
    <w:link w:val="Asuntodelcomentario"/>
    <w:rsid w:val="007C2039"/>
    <w:rPr>
      <w:b/>
      <w:bCs/>
      <w:lang w:val="es-ES_tradnl" w:eastAsia="es-ES_tradnl"/>
    </w:rPr>
  </w:style>
  <w:style w:type="paragraph" w:styleId="Textodeglobo">
    <w:name w:val="Balloon Text"/>
    <w:basedOn w:val="Normal"/>
    <w:link w:val="TextodegloboCar"/>
    <w:rsid w:val="007C2039"/>
    <w:rPr>
      <w:rFonts w:ascii="Tahoma" w:hAnsi="Tahoma" w:cs="Tahoma"/>
      <w:sz w:val="16"/>
      <w:szCs w:val="16"/>
    </w:rPr>
  </w:style>
  <w:style w:type="character" w:customStyle="1" w:styleId="TextodegloboCar">
    <w:name w:val="Texto de globo Car"/>
    <w:link w:val="Textodeglobo"/>
    <w:rsid w:val="007C2039"/>
    <w:rPr>
      <w:rFonts w:ascii="Tahoma" w:hAnsi="Tahoma" w:cs="Tahoma"/>
      <w:sz w:val="16"/>
      <w:szCs w:val="16"/>
      <w:lang w:val="es-ES_tradnl" w:eastAsia="es-ES_tradnl"/>
    </w:rPr>
  </w:style>
  <w:style w:type="character" w:customStyle="1" w:styleId="EncabezadoCar">
    <w:name w:val="Encabezado Car"/>
    <w:basedOn w:val="Fuentedeprrafopredeter"/>
    <w:link w:val="Encabezado"/>
    <w:rsid w:val="008B4470"/>
    <w:rPr>
      <w:rFonts w:ascii="Arial" w:hAnsi="Arial"/>
      <w:sz w:val="22"/>
      <w:lang w:val="es-ES_tradnl" w:eastAsia="es-ES_tradnl"/>
    </w:rPr>
  </w:style>
  <w:style w:type="paragraph" w:customStyle="1" w:styleId="Nivel1">
    <w:name w:val="Nivel1"/>
    <w:basedOn w:val="Normal"/>
    <w:rsid w:val="008B4470"/>
    <w:pPr>
      <w:tabs>
        <w:tab w:val="clear" w:pos="227"/>
        <w:tab w:val="clear" w:pos="425"/>
        <w:tab w:val="clear" w:pos="567"/>
        <w:tab w:val="clear" w:pos="709"/>
        <w:tab w:val="clear" w:pos="851"/>
      </w:tabs>
      <w:spacing w:before="0" w:after="35" w:line="240" w:lineRule="auto"/>
      <w:jc w:val="left"/>
    </w:pPr>
    <w:rPr>
      <w:b/>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2" ma:contentTypeDescription="Crear nuevo documento." ma:contentTypeScope="" ma:versionID="6e2ba298901d31e965ef0cab70dc675f">
  <xsd:schema xmlns:xsd="http://www.w3.org/2001/XMLSchema" xmlns:xs="http://www.w3.org/2001/XMLSchema" xmlns:p="http://schemas.microsoft.com/office/2006/metadata/properties" xmlns:ns2="943b9032-4fe4-4ac2-b20b-25b56f232592" targetNamespace="http://schemas.microsoft.com/office/2006/metadata/properties" ma:root="true" ma:fieldsID="d506563684f2f533b1c52d796e7f6b68" ns2:_="">
    <xsd:import namespace="943b9032-4fe4-4ac2-b20b-25b56f23259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ED61E9-4212-4563-9470-88ABC61F368C}">
  <ds:schemaRefs>
    <ds:schemaRef ds:uri="http://schemas.microsoft.com/sharepoint/v3/contenttype/forms"/>
  </ds:schemaRefs>
</ds:datastoreItem>
</file>

<file path=customXml/itemProps2.xml><?xml version="1.0" encoding="utf-8"?>
<ds:datastoreItem xmlns:ds="http://schemas.openxmlformats.org/officeDocument/2006/customXml" ds:itemID="{4869C17D-2C0C-4A57-B090-B90FB89B8FD9}">
  <ds:schemaRefs>
    <ds:schemaRef ds:uri="http://schemas.openxmlformats.org/officeDocument/2006/bibliography"/>
  </ds:schemaRefs>
</ds:datastoreItem>
</file>

<file path=customXml/itemProps3.xml><?xml version="1.0" encoding="utf-8"?>
<ds:datastoreItem xmlns:ds="http://schemas.openxmlformats.org/officeDocument/2006/customXml" ds:itemID="{98B532F2-A024-40A5-A074-669000EB48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080BF6-2EDD-4F2D-B336-9F6CDAFAE33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4829</Words>
  <Characters>26222</Characters>
  <Application>Microsoft Office Word</Application>
  <DocSecurity>0</DocSecurity>
  <Lines>416</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2024-07-04T11:00:00Z</dcterms:created>
  <dcterms:modified xsi:type="dcterms:W3CDTF">2026-03-18T15:06:00Z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ies>
</file>