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bookmarkStart w:id="0" w:name="_GoBack"/>
      <w:bookmarkEnd w:id="0"/>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367F2F" w:rsidRPr="006918E8"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6918E8" w:rsidRDefault="00002746" w:rsidP="00233FE9">
            <w:pPr>
              <w:spacing w:line="240" w:lineRule="atLeast"/>
              <w:rPr>
                <w:rFonts w:ascii="Arial" w:hAnsi="Arial" w:cs="Arial"/>
                <w:b/>
                <w:szCs w:val="22"/>
                <w:lang w:eastAsia="en-US"/>
              </w:rPr>
            </w:pPr>
            <w:r>
              <w:rPr>
                <w:rFonts w:ascii="Arial" w:hAnsi="Arial" w:cs="Arial"/>
                <w:b/>
                <w:szCs w:val="22"/>
                <w:lang w:eastAsia="en-US"/>
              </w:rPr>
              <w:t xml:space="preserve">ACUERDO MARCO </w:t>
            </w:r>
            <w:r w:rsidR="00367F2F" w:rsidRPr="006918E8">
              <w:rPr>
                <w:rFonts w:ascii="Arial" w:hAnsi="Arial" w:cs="Arial"/>
                <w:b/>
                <w:szCs w:val="22"/>
                <w:lang w:eastAsia="en-US"/>
              </w:rPr>
              <w:t>SERVICIOS</w:t>
            </w:r>
          </w:p>
        </w:tc>
      </w:tr>
      <w:tr w:rsidR="00367F2F" w:rsidRPr="006918E8"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ABIERTO</w:t>
            </w: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SUJETO A REGULACIÓN ARMONIZADA</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B13749"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6918E8"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 w:val="2"/>
                <w:szCs w:val="2"/>
                <w:lang w:eastAsia="en-US"/>
              </w:rPr>
            </w:pPr>
          </w:p>
        </w:tc>
      </w:tr>
      <w:tr w:rsidR="00367F2F"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bCs/>
                <w:szCs w:val="22"/>
                <w:lang w:eastAsia="en-US"/>
              </w:rPr>
              <w:t>SOMETIDO A RECURSO ESPECIAL</w:t>
            </w:r>
          </w:p>
        </w:tc>
        <w:tc>
          <w:tcPr>
            <w:tcW w:w="567" w:type="dxa"/>
            <w:tcBorders>
              <w:top w:val="nil"/>
              <w:left w:val="nil"/>
              <w:bottom w:val="nil"/>
              <w:right w:val="single" w:sz="12"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B13749" w:rsidP="00233FE9">
            <w:pPr>
              <w:spacing w:line="240" w:lineRule="atLeast"/>
              <w:jc w:val="center"/>
              <w:rPr>
                <w:rFonts w:ascii="Arial" w:hAnsi="Arial" w:cs="Arial"/>
                <w:b/>
                <w:szCs w:val="22"/>
                <w:lang w:eastAsia="en-US"/>
              </w:rPr>
            </w:pPr>
            <w:r>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6918E8" w:rsidRDefault="00367F2F" w:rsidP="00233FE9">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6918E8"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p>
        </w:tc>
      </w:tr>
      <w:tr w:rsidR="00367F2F" w:rsidRPr="006918E8"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6918E8" w:rsidRDefault="00367F2F" w:rsidP="00233FE9">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002746">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B13749" w:rsidP="00233FE9">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90"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367F2F" w:rsidRPr="006918E8" w:rsidTr="00576B02">
        <w:trPr>
          <w:trHeight w:val="350"/>
        </w:trPr>
        <w:tc>
          <w:tcPr>
            <w:tcW w:w="2838" w:type="dxa"/>
            <w:vAlign w:val="center"/>
          </w:tcPr>
          <w:p w:rsidR="00367F2F" w:rsidRDefault="0094263B" w:rsidP="00233FE9">
            <w:pPr>
              <w:spacing w:before="80" w:line="240" w:lineRule="atLeast"/>
              <w:ind w:left="-142"/>
              <w:jc w:val="center"/>
              <w:rPr>
                <w:rFonts w:ascii="Arial" w:hAnsi="Arial" w:cs="Arial"/>
                <w:b/>
                <w:sz w:val="22"/>
                <w:szCs w:val="22"/>
                <w:lang w:eastAsia="en-US"/>
              </w:rPr>
            </w:pPr>
            <w:r>
              <w:rPr>
                <w:rFonts w:ascii="Arial" w:hAnsi="Arial" w:cs="Arial"/>
                <w:b/>
                <w:sz w:val="22"/>
                <w:szCs w:val="22"/>
                <w:lang w:eastAsia="en-US"/>
              </w:rPr>
              <w:t>Cód</w:t>
            </w:r>
            <w:r w:rsidR="00367F2F" w:rsidRPr="006918E8">
              <w:rPr>
                <w:rFonts w:ascii="Arial" w:hAnsi="Arial" w:cs="Arial"/>
                <w:b/>
                <w:sz w:val="22"/>
                <w:szCs w:val="22"/>
                <w:lang w:eastAsia="en-US"/>
              </w:rPr>
              <w:t>igo expediente:</w:t>
            </w:r>
          </w:p>
          <w:p w:rsidR="00367F2F" w:rsidRPr="006918E8" w:rsidRDefault="00B13749" w:rsidP="00B13749">
            <w:pPr>
              <w:spacing w:before="80" w:line="240" w:lineRule="atLeast"/>
              <w:ind w:left="-142"/>
              <w:jc w:val="center"/>
              <w:rPr>
                <w:rFonts w:ascii="Arial" w:hAnsi="Arial" w:cs="Arial"/>
                <w:b/>
                <w:sz w:val="24"/>
                <w:szCs w:val="24"/>
                <w:lang w:eastAsia="en-US"/>
              </w:rPr>
            </w:pPr>
            <w:r>
              <w:rPr>
                <w:rFonts w:ascii="Arial" w:hAnsi="Arial" w:cs="Arial"/>
                <w:b/>
                <w:sz w:val="22"/>
                <w:szCs w:val="22"/>
                <w:lang w:eastAsia="en-US"/>
              </w:rPr>
              <w:t>X26006</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Default="00367F2F" w:rsidP="00233FE9">
      <w:pPr>
        <w:spacing w:line="240" w:lineRule="atLeast"/>
        <w:ind w:left="-142"/>
        <w:jc w:val="both"/>
        <w:rPr>
          <w:rFonts w:ascii="Arial" w:hAnsi="Arial" w:cs="Arial"/>
          <w:szCs w:val="22"/>
          <w:lang w:eastAsia="en-US"/>
        </w:rPr>
      </w:pPr>
    </w:p>
    <w:p w:rsidR="00266240" w:rsidRPr="006918E8" w:rsidRDefault="00266240" w:rsidP="00266240">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266240" w:rsidRPr="006918E8" w:rsidTr="00EA6B49">
        <w:trPr>
          <w:trHeight w:hRule="exact" w:val="340"/>
        </w:trPr>
        <w:tc>
          <w:tcPr>
            <w:tcW w:w="8506" w:type="dxa"/>
            <w:gridSpan w:val="2"/>
            <w:vAlign w:val="center"/>
          </w:tcPr>
          <w:p w:rsidR="00266240" w:rsidRPr="006918E8" w:rsidRDefault="00266240" w:rsidP="00EA6B49">
            <w:pPr>
              <w:spacing w:line="240" w:lineRule="atLeast"/>
              <w:jc w:val="both"/>
              <w:rPr>
                <w:rFonts w:ascii="Arial" w:hAnsi="Arial" w:cs="Arial"/>
                <w:b/>
              </w:rPr>
            </w:pPr>
            <w:r w:rsidRPr="006918E8">
              <w:rPr>
                <w:rFonts w:ascii="Arial" w:hAnsi="Arial" w:cs="Arial"/>
                <w:b/>
              </w:rPr>
              <w:t>1.- PODER ADJUDICADOR</w:t>
            </w:r>
          </w:p>
        </w:tc>
      </w:tr>
      <w:tr w:rsidR="00B13749" w:rsidRPr="002D3F4C" w:rsidTr="002B23A2">
        <w:trPr>
          <w:trHeight w:val="454"/>
        </w:trPr>
        <w:tc>
          <w:tcPr>
            <w:tcW w:w="3998" w:type="dxa"/>
            <w:vAlign w:val="center"/>
          </w:tcPr>
          <w:p w:rsidR="00B13749" w:rsidRPr="002D3F4C" w:rsidRDefault="00B13749" w:rsidP="00B13749">
            <w:pPr>
              <w:spacing w:line="240" w:lineRule="atLeast"/>
              <w:jc w:val="both"/>
              <w:rPr>
                <w:rFonts w:ascii="Arial" w:hAnsi="Arial" w:cs="Arial"/>
                <w:color w:val="000000" w:themeColor="text1"/>
              </w:rPr>
            </w:pPr>
            <w:r w:rsidRPr="002D3F4C">
              <w:rPr>
                <w:rFonts w:ascii="Arial" w:hAnsi="Arial" w:cs="Arial"/>
                <w:color w:val="000000" w:themeColor="text1"/>
              </w:rPr>
              <w:t>Administración contratante</w:t>
            </w:r>
          </w:p>
        </w:tc>
        <w:tc>
          <w:tcPr>
            <w:tcW w:w="4508" w:type="dxa"/>
            <w:vAlign w:val="center"/>
          </w:tcPr>
          <w:p w:rsidR="00B13749" w:rsidRPr="00045C20" w:rsidRDefault="00B13749" w:rsidP="00B13749">
            <w:pPr>
              <w:tabs>
                <w:tab w:val="left" w:pos="1275"/>
              </w:tabs>
              <w:rPr>
                <w:rFonts w:ascii="Arial" w:hAnsi="Arial" w:cs="Arial"/>
              </w:rPr>
            </w:pPr>
            <w:r w:rsidRPr="00045C20">
              <w:rPr>
                <w:rFonts w:ascii="Arial" w:hAnsi="Arial" w:cs="Arial"/>
              </w:rPr>
              <w:t>Diputación Foral de Gipuzkoa</w:t>
            </w:r>
          </w:p>
        </w:tc>
      </w:tr>
      <w:tr w:rsidR="00B13749" w:rsidRPr="002D3F4C" w:rsidTr="002B23A2">
        <w:trPr>
          <w:trHeight w:val="454"/>
        </w:trPr>
        <w:tc>
          <w:tcPr>
            <w:tcW w:w="3998" w:type="dxa"/>
            <w:vAlign w:val="center"/>
          </w:tcPr>
          <w:p w:rsidR="00B13749" w:rsidRPr="002D3F4C" w:rsidRDefault="00B13749" w:rsidP="00B13749">
            <w:pPr>
              <w:spacing w:line="240" w:lineRule="atLeast"/>
              <w:jc w:val="both"/>
              <w:rPr>
                <w:rFonts w:ascii="Arial" w:hAnsi="Arial" w:cs="Arial"/>
                <w:color w:val="000000" w:themeColor="text1"/>
              </w:rPr>
            </w:pPr>
            <w:r w:rsidRPr="002D3F4C">
              <w:rPr>
                <w:rFonts w:ascii="Arial" w:hAnsi="Arial" w:cs="Arial"/>
                <w:color w:val="000000" w:themeColor="text1"/>
              </w:rPr>
              <w:t>Órgano de contratación</w:t>
            </w:r>
          </w:p>
        </w:tc>
        <w:tc>
          <w:tcPr>
            <w:tcW w:w="4508" w:type="dxa"/>
            <w:vAlign w:val="center"/>
          </w:tcPr>
          <w:p w:rsidR="00B13749" w:rsidRPr="00045C20" w:rsidRDefault="00B13749" w:rsidP="00B13749">
            <w:pPr>
              <w:rPr>
                <w:rFonts w:ascii="Arial" w:hAnsi="Arial" w:cs="Arial"/>
              </w:rPr>
            </w:pPr>
            <w:r>
              <w:rPr>
                <w:rFonts w:ascii="Arial" w:hAnsi="Arial" w:cs="Arial"/>
              </w:rPr>
              <w:t>Consejo de Gobierno Foral</w:t>
            </w:r>
          </w:p>
        </w:tc>
      </w:tr>
      <w:tr w:rsidR="00B13749" w:rsidRPr="002D3F4C" w:rsidTr="002D3F4C">
        <w:trPr>
          <w:trHeight w:val="454"/>
        </w:trPr>
        <w:tc>
          <w:tcPr>
            <w:tcW w:w="3998" w:type="dxa"/>
            <w:vAlign w:val="center"/>
          </w:tcPr>
          <w:p w:rsidR="00B13749" w:rsidRPr="002D3F4C" w:rsidRDefault="00B13749" w:rsidP="00B13749">
            <w:pPr>
              <w:spacing w:line="240" w:lineRule="atLeast"/>
              <w:ind w:left="489"/>
              <w:jc w:val="both"/>
              <w:rPr>
                <w:rFonts w:ascii="Arial" w:hAnsi="Arial" w:cs="Arial"/>
                <w:color w:val="000000" w:themeColor="text1"/>
              </w:rPr>
            </w:pPr>
            <w:r w:rsidRPr="001D625B">
              <w:rPr>
                <w:rFonts w:ascii="Arial" w:hAnsi="Arial" w:cs="Arial"/>
              </w:rPr>
              <w:t>Código DIR3</w:t>
            </w:r>
          </w:p>
        </w:tc>
        <w:tc>
          <w:tcPr>
            <w:tcW w:w="4508" w:type="dxa"/>
            <w:vAlign w:val="center"/>
          </w:tcPr>
          <w:p w:rsidR="00B13749" w:rsidRPr="002D3F4C" w:rsidRDefault="00433E54" w:rsidP="00B13749">
            <w:pPr>
              <w:spacing w:line="240" w:lineRule="atLeast"/>
              <w:rPr>
                <w:rFonts w:ascii="Arial" w:hAnsi="Arial" w:cs="Arial"/>
                <w:color w:val="000000" w:themeColor="text1"/>
              </w:rPr>
            </w:pPr>
            <w:r w:rsidRPr="00D728ED">
              <w:rPr>
                <w:rFonts w:ascii="Arial" w:hAnsi="Arial" w:cs="Arial"/>
              </w:rPr>
              <w:t>LA0002168</w:t>
            </w:r>
          </w:p>
        </w:tc>
      </w:tr>
      <w:tr w:rsidR="00B13749" w:rsidRPr="002D3F4C" w:rsidTr="002D3F4C">
        <w:trPr>
          <w:trHeight w:val="454"/>
        </w:trPr>
        <w:tc>
          <w:tcPr>
            <w:tcW w:w="3998" w:type="dxa"/>
            <w:vAlign w:val="center"/>
          </w:tcPr>
          <w:p w:rsidR="00B13749" w:rsidRPr="002D3F4C" w:rsidRDefault="00B13749" w:rsidP="00B13749">
            <w:pPr>
              <w:spacing w:line="240" w:lineRule="atLeast"/>
              <w:jc w:val="both"/>
              <w:rPr>
                <w:rFonts w:ascii="Arial" w:hAnsi="Arial" w:cs="Arial"/>
                <w:color w:val="000000" w:themeColor="text1"/>
              </w:rPr>
            </w:pPr>
            <w:r w:rsidRPr="002D3F4C">
              <w:rPr>
                <w:rFonts w:ascii="Arial" w:hAnsi="Arial" w:cs="Arial"/>
                <w:color w:val="000000" w:themeColor="text1"/>
              </w:rPr>
              <w:t>Departamento / Servicio Gestor</w:t>
            </w:r>
          </w:p>
        </w:tc>
        <w:tc>
          <w:tcPr>
            <w:tcW w:w="4508" w:type="dxa"/>
            <w:vAlign w:val="center"/>
          </w:tcPr>
          <w:p w:rsidR="00B13749" w:rsidRPr="002D3F4C" w:rsidRDefault="00B13749" w:rsidP="00B13749">
            <w:pPr>
              <w:spacing w:line="240" w:lineRule="atLeast"/>
              <w:rPr>
                <w:rFonts w:ascii="Arial" w:hAnsi="Arial" w:cs="Arial"/>
                <w:color w:val="000000" w:themeColor="text1"/>
              </w:rPr>
            </w:pPr>
            <w:r>
              <w:rPr>
                <w:rFonts w:ascii="Arial" w:hAnsi="Arial" w:cs="Arial"/>
              </w:rPr>
              <w:t>Servicio de Servicios Generales</w:t>
            </w:r>
          </w:p>
        </w:tc>
      </w:tr>
      <w:tr w:rsidR="00B13749" w:rsidRPr="002D3F4C" w:rsidTr="002D3F4C">
        <w:trPr>
          <w:trHeight w:val="454"/>
        </w:trPr>
        <w:tc>
          <w:tcPr>
            <w:tcW w:w="3998" w:type="dxa"/>
            <w:vAlign w:val="center"/>
          </w:tcPr>
          <w:p w:rsidR="00B13749" w:rsidRPr="002D3F4C" w:rsidRDefault="00B13749" w:rsidP="00B13749">
            <w:pPr>
              <w:spacing w:line="240" w:lineRule="atLeast"/>
              <w:jc w:val="both"/>
              <w:rPr>
                <w:rFonts w:ascii="Arial" w:hAnsi="Arial" w:cs="Arial"/>
                <w:color w:val="000000" w:themeColor="text1"/>
              </w:rPr>
            </w:pPr>
            <w:r w:rsidRPr="002D3F4C">
              <w:rPr>
                <w:rFonts w:ascii="Arial" w:hAnsi="Arial" w:cs="Arial"/>
                <w:color w:val="000000" w:themeColor="text1"/>
              </w:rPr>
              <w:t>Dirección postal Dpto. / Serv. Gestor</w:t>
            </w:r>
          </w:p>
        </w:tc>
        <w:tc>
          <w:tcPr>
            <w:tcW w:w="4508" w:type="dxa"/>
            <w:vAlign w:val="center"/>
          </w:tcPr>
          <w:p w:rsidR="00B13749" w:rsidRPr="002D3F4C" w:rsidRDefault="00B13749" w:rsidP="00B13749">
            <w:pPr>
              <w:spacing w:line="240" w:lineRule="atLeast"/>
              <w:rPr>
                <w:rFonts w:ascii="Arial" w:hAnsi="Arial" w:cs="Arial"/>
                <w:color w:val="000000" w:themeColor="text1"/>
              </w:rPr>
            </w:pPr>
            <w:r w:rsidRPr="00045C20">
              <w:rPr>
                <w:rFonts w:ascii="Arial" w:hAnsi="Arial" w:cs="Arial"/>
              </w:rPr>
              <w:t>Plaza Gipuzkoa s/nº, 20004. San Sebastián</w:t>
            </w:r>
          </w:p>
        </w:tc>
      </w:tr>
      <w:tr w:rsidR="00B13749" w:rsidRPr="002D3F4C" w:rsidTr="000C067C">
        <w:trPr>
          <w:trHeight w:val="454"/>
        </w:trPr>
        <w:tc>
          <w:tcPr>
            <w:tcW w:w="3998" w:type="dxa"/>
            <w:vAlign w:val="center"/>
          </w:tcPr>
          <w:p w:rsidR="00B13749" w:rsidRPr="002D3F4C" w:rsidRDefault="00B13749" w:rsidP="00B13749">
            <w:pPr>
              <w:spacing w:line="240" w:lineRule="atLeast"/>
              <w:jc w:val="both"/>
              <w:rPr>
                <w:rFonts w:ascii="Arial" w:hAnsi="Arial" w:cs="Arial"/>
                <w:color w:val="000000" w:themeColor="text1"/>
              </w:rPr>
            </w:pPr>
            <w:r w:rsidRPr="002D3F4C">
              <w:rPr>
                <w:rFonts w:ascii="Arial" w:hAnsi="Arial" w:cs="Arial"/>
                <w:color w:val="000000" w:themeColor="text1"/>
              </w:rPr>
              <w:t>Correo electrónico</w:t>
            </w:r>
          </w:p>
        </w:tc>
        <w:tc>
          <w:tcPr>
            <w:tcW w:w="4508" w:type="dxa"/>
            <w:vAlign w:val="center"/>
          </w:tcPr>
          <w:p w:rsidR="00B13749" w:rsidRPr="00045C20" w:rsidRDefault="00203513" w:rsidP="00B13749">
            <w:pPr>
              <w:rPr>
                <w:rFonts w:ascii="Arial" w:hAnsi="Arial" w:cs="Arial"/>
              </w:rPr>
            </w:pPr>
            <w:hyperlink r:id="rId8" w:history="1">
              <w:r w:rsidR="00B56BA3" w:rsidRPr="00400A4E">
                <w:rPr>
                  <w:rStyle w:val="Hiperesteka"/>
                  <w:rFonts w:ascii="Arial" w:hAnsi="Arial" w:cs="Arial"/>
                </w:rPr>
                <w:t>ainaraaguirre@gipuzkoa.eus</w:t>
              </w:r>
            </w:hyperlink>
          </w:p>
        </w:tc>
      </w:tr>
      <w:tr w:rsidR="00B13749" w:rsidRPr="002D3F4C" w:rsidTr="002D3F4C">
        <w:trPr>
          <w:trHeight w:val="454"/>
        </w:trPr>
        <w:tc>
          <w:tcPr>
            <w:tcW w:w="3998" w:type="dxa"/>
            <w:vAlign w:val="center"/>
          </w:tcPr>
          <w:p w:rsidR="00B13749" w:rsidRPr="002D3F4C" w:rsidRDefault="00B13749" w:rsidP="00B13749">
            <w:pPr>
              <w:spacing w:line="240" w:lineRule="atLeast"/>
              <w:jc w:val="both"/>
              <w:rPr>
                <w:rFonts w:ascii="Arial" w:hAnsi="Arial" w:cs="Arial"/>
                <w:color w:val="000000" w:themeColor="text1"/>
              </w:rPr>
            </w:pPr>
            <w:r w:rsidRPr="002D3F4C">
              <w:rPr>
                <w:rFonts w:ascii="Arial" w:hAnsi="Arial" w:cs="Arial"/>
                <w:color w:val="000000" w:themeColor="text1"/>
              </w:rPr>
              <w:t>Unidad tramitadora</w:t>
            </w:r>
          </w:p>
        </w:tc>
        <w:tc>
          <w:tcPr>
            <w:tcW w:w="4508" w:type="dxa"/>
            <w:vAlign w:val="center"/>
          </w:tcPr>
          <w:p w:rsidR="00B13749" w:rsidRPr="002D3F4C" w:rsidRDefault="00B13749" w:rsidP="00B13749">
            <w:pPr>
              <w:spacing w:line="240" w:lineRule="atLeast"/>
              <w:rPr>
                <w:rFonts w:ascii="Arial" w:hAnsi="Arial" w:cs="Arial"/>
                <w:color w:val="000000" w:themeColor="text1"/>
              </w:rPr>
            </w:pPr>
            <w:r w:rsidRPr="00B13749">
              <w:rPr>
                <w:rFonts w:ascii="Arial" w:hAnsi="Arial" w:cs="Arial"/>
                <w:color w:val="000000" w:themeColor="text1"/>
              </w:rPr>
              <w:t>Secretaría Técnica del Departamento de Gobernanza</w:t>
            </w:r>
          </w:p>
        </w:tc>
      </w:tr>
      <w:tr w:rsidR="00B13749" w:rsidRPr="002D3F4C" w:rsidTr="002D3F4C">
        <w:trPr>
          <w:trHeight w:val="454"/>
        </w:trPr>
        <w:tc>
          <w:tcPr>
            <w:tcW w:w="3998" w:type="dxa"/>
            <w:vAlign w:val="center"/>
          </w:tcPr>
          <w:p w:rsidR="00B13749" w:rsidRPr="002D3F4C" w:rsidRDefault="00B13749" w:rsidP="00B13749">
            <w:pPr>
              <w:spacing w:line="240" w:lineRule="atLeast"/>
              <w:ind w:left="489"/>
              <w:jc w:val="both"/>
              <w:rPr>
                <w:rFonts w:ascii="Arial" w:hAnsi="Arial" w:cs="Arial"/>
                <w:color w:val="000000" w:themeColor="text1"/>
              </w:rPr>
            </w:pPr>
            <w:r w:rsidRPr="001D625B">
              <w:rPr>
                <w:rFonts w:ascii="Arial" w:hAnsi="Arial" w:cs="Arial"/>
              </w:rPr>
              <w:t>Código DIR3</w:t>
            </w:r>
          </w:p>
        </w:tc>
        <w:tc>
          <w:tcPr>
            <w:tcW w:w="4508" w:type="dxa"/>
            <w:vAlign w:val="center"/>
          </w:tcPr>
          <w:p w:rsidR="00B13749" w:rsidRPr="002D3F4C" w:rsidRDefault="00433E54" w:rsidP="00B13749">
            <w:pPr>
              <w:spacing w:line="240" w:lineRule="atLeast"/>
              <w:rPr>
                <w:rFonts w:ascii="Arial" w:hAnsi="Arial" w:cs="Arial"/>
                <w:color w:val="000000" w:themeColor="text1"/>
              </w:rPr>
            </w:pPr>
            <w:r w:rsidRPr="00D728ED">
              <w:rPr>
                <w:rFonts w:ascii="Arial" w:hAnsi="Arial" w:cs="Arial"/>
                <w:color w:val="000000"/>
              </w:rPr>
              <w:t>LA0002177</w:t>
            </w:r>
          </w:p>
        </w:tc>
      </w:tr>
      <w:tr w:rsidR="00B13749" w:rsidRPr="002D3F4C" w:rsidTr="002D3F4C">
        <w:trPr>
          <w:trHeight w:val="454"/>
        </w:trPr>
        <w:tc>
          <w:tcPr>
            <w:tcW w:w="3998" w:type="dxa"/>
            <w:vAlign w:val="center"/>
          </w:tcPr>
          <w:p w:rsidR="00B13749" w:rsidRPr="002D3F4C" w:rsidRDefault="00B13749" w:rsidP="00B13749">
            <w:pPr>
              <w:spacing w:line="240" w:lineRule="atLeast"/>
              <w:jc w:val="both"/>
              <w:rPr>
                <w:rFonts w:ascii="Arial" w:hAnsi="Arial" w:cs="Arial"/>
                <w:color w:val="000000" w:themeColor="text1"/>
              </w:rPr>
            </w:pPr>
            <w:r w:rsidRPr="002D3F4C">
              <w:rPr>
                <w:rFonts w:ascii="Arial" w:hAnsi="Arial" w:cs="Arial"/>
                <w:color w:val="000000" w:themeColor="text1"/>
              </w:rPr>
              <w:t xml:space="preserve">Órgano con competencias en materia de contabilidad </w:t>
            </w:r>
          </w:p>
        </w:tc>
        <w:tc>
          <w:tcPr>
            <w:tcW w:w="4508" w:type="dxa"/>
            <w:vAlign w:val="center"/>
          </w:tcPr>
          <w:p w:rsidR="00B13749" w:rsidRPr="002D3F4C" w:rsidRDefault="00B13749" w:rsidP="00B13749">
            <w:pPr>
              <w:spacing w:line="240" w:lineRule="atLeast"/>
              <w:rPr>
                <w:rFonts w:ascii="Arial" w:hAnsi="Arial" w:cs="Arial"/>
                <w:color w:val="000000" w:themeColor="text1"/>
              </w:rPr>
            </w:pPr>
            <w:r w:rsidRPr="00B13749">
              <w:rPr>
                <w:rFonts w:ascii="Arial" w:hAnsi="Arial" w:cs="Arial"/>
                <w:color w:val="000000" w:themeColor="text1"/>
              </w:rPr>
              <w:t>Servicio de Contabilidad del Departamento de Hacienda y Finanzas</w:t>
            </w:r>
          </w:p>
        </w:tc>
      </w:tr>
      <w:tr w:rsidR="00B13749" w:rsidRPr="002D3F4C" w:rsidTr="002D3F4C">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B13749" w:rsidRPr="002D3F4C" w:rsidRDefault="00B13749" w:rsidP="00B13749">
            <w:pPr>
              <w:spacing w:line="240" w:lineRule="atLeast"/>
              <w:ind w:left="489"/>
              <w:jc w:val="both"/>
              <w:rPr>
                <w:rFonts w:ascii="Arial" w:hAnsi="Arial" w:cs="Arial"/>
                <w:color w:val="000000" w:themeColor="text1"/>
              </w:rPr>
            </w:pPr>
            <w:r w:rsidRPr="001D625B">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B13749" w:rsidRPr="002D3F4C" w:rsidRDefault="00433E54" w:rsidP="00B13749">
            <w:pPr>
              <w:spacing w:line="240" w:lineRule="atLeast"/>
              <w:rPr>
                <w:rFonts w:ascii="Arial" w:hAnsi="Arial" w:cs="Arial"/>
                <w:color w:val="000000" w:themeColor="text1"/>
              </w:rPr>
            </w:pPr>
            <w:r w:rsidRPr="00D728ED">
              <w:rPr>
                <w:rFonts w:ascii="Arial" w:hAnsi="Arial" w:cs="Arial"/>
                <w:color w:val="000000"/>
              </w:rPr>
              <w:t>LA0002344</w:t>
            </w:r>
          </w:p>
        </w:tc>
      </w:tr>
    </w:tbl>
    <w:p w:rsidR="00266240" w:rsidRPr="006918E8" w:rsidRDefault="00266240" w:rsidP="00266240">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203513"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518"/>
        <w:gridCol w:w="490"/>
        <w:gridCol w:w="284"/>
        <w:gridCol w:w="772"/>
        <w:gridCol w:w="284"/>
        <w:gridCol w:w="1709"/>
        <w:gridCol w:w="2449"/>
      </w:tblGrid>
      <w:tr w:rsidR="00367F2F" w:rsidRPr="006918E8" w:rsidTr="00576B02">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002746">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 xml:space="preserve">OBJETO DEL </w:t>
            </w:r>
            <w:r w:rsidR="00002746">
              <w:rPr>
                <w:rFonts w:ascii="Arial" w:hAnsi="Arial" w:cs="Arial"/>
                <w:b/>
                <w:szCs w:val="22"/>
                <w:lang w:eastAsia="en-US"/>
              </w:rPr>
              <w:t>ACUERDO MARCO</w:t>
            </w:r>
          </w:p>
        </w:tc>
      </w:tr>
      <w:tr w:rsidR="00367F2F" w:rsidRPr="006918E8" w:rsidTr="00576B02">
        <w:trPr>
          <w:trHeight w:val="621"/>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B13749" w:rsidRPr="00B13749" w:rsidRDefault="00B13749" w:rsidP="00B13749">
            <w:pPr>
              <w:spacing w:line="240" w:lineRule="atLeast"/>
              <w:jc w:val="both"/>
              <w:rPr>
                <w:rFonts w:ascii="Arial" w:hAnsi="Arial" w:cs="Arial"/>
              </w:rPr>
            </w:pPr>
          </w:p>
          <w:p w:rsidR="00B13749" w:rsidRPr="00B13749" w:rsidRDefault="00B13749" w:rsidP="00B13749">
            <w:pPr>
              <w:spacing w:line="240" w:lineRule="atLeast"/>
              <w:jc w:val="both"/>
              <w:rPr>
                <w:rFonts w:ascii="Arial" w:hAnsi="Arial" w:cs="Arial"/>
              </w:rPr>
            </w:pPr>
            <w:r w:rsidRPr="00B13749">
              <w:rPr>
                <w:rFonts w:ascii="Arial" w:hAnsi="Arial" w:cs="Arial"/>
              </w:rPr>
              <w:t xml:space="preserve">Acuerdo marco para el </w:t>
            </w:r>
            <w:r w:rsidR="00FA7FC9">
              <w:rPr>
                <w:rFonts w:ascii="Arial" w:hAnsi="Arial" w:cs="Arial"/>
              </w:rPr>
              <w:t xml:space="preserve">Servicio de </w:t>
            </w:r>
            <w:r w:rsidRPr="00B13749">
              <w:rPr>
                <w:rFonts w:ascii="Arial" w:hAnsi="Arial" w:cs="Arial"/>
              </w:rPr>
              <w:t>mantenimiento de sistemas de seguridad y protección contra incendios a través de la Central de Contratación Foral de Gipuzkoa</w:t>
            </w:r>
          </w:p>
          <w:p w:rsidR="00B13749" w:rsidRPr="00B13749" w:rsidRDefault="00B13749" w:rsidP="00B13749">
            <w:pPr>
              <w:spacing w:line="240" w:lineRule="atLeast"/>
              <w:jc w:val="both"/>
              <w:rPr>
                <w:rFonts w:ascii="Arial" w:hAnsi="Arial" w:cs="Arial"/>
              </w:rPr>
            </w:pPr>
          </w:p>
          <w:p w:rsidR="00B06F4C" w:rsidRDefault="00B06F4C" w:rsidP="00B13749">
            <w:pPr>
              <w:spacing w:line="240" w:lineRule="atLeast"/>
              <w:jc w:val="both"/>
              <w:rPr>
                <w:rFonts w:ascii="Arial" w:hAnsi="Arial" w:cs="Arial"/>
              </w:rPr>
            </w:pPr>
          </w:p>
          <w:p w:rsidR="00CD737E" w:rsidRDefault="00CD737E" w:rsidP="00CD737E">
            <w:pPr>
              <w:jc w:val="both"/>
              <w:rPr>
                <w:rFonts w:ascii="Arial" w:hAnsi="Arial" w:cs="Arial"/>
              </w:rPr>
            </w:pPr>
            <w:r w:rsidRPr="004235BD">
              <w:rPr>
                <w:rFonts w:ascii="Arial" w:hAnsi="Arial" w:cs="Arial"/>
              </w:rPr>
              <w:lastRenderedPageBreak/>
              <w:t>El objeto de la con</w:t>
            </w:r>
            <w:r>
              <w:rPr>
                <w:rFonts w:ascii="Arial" w:hAnsi="Arial" w:cs="Arial"/>
              </w:rPr>
              <w:t>tratación será la prestación del servicio</w:t>
            </w:r>
            <w:r w:rsidRPr="004235BD">
              <w:rPr>
                <w:rFonts w:ascii="Arial" w:hAnsi="Arial" w:cs="Arial"/>
              </w:rPr>
              <w:t xml:space="preserve"> de mantenimiento </w:t>
            </w:r>
            <w:r>
              <w:rPr>
                <w:rFonts w:ascii="Arial" w:hAnsi="Arial" w:cs="Arial"/>
              </w:rPr>
              <w:t xml:space="preserve">de los sistemas de seguridad y protección contra incendios, </w:t>
            </w:r>
            <w:r w:rsidRPr="004076D1">
              <w:rPr>
                <w:rFonts w:ascii="Arial" w:hAnsi="Arial" w:cs="Arial"/>
              </w:rPr>
              <w:t>así como los servicios complementarios de monitorización de alarmas mediante CRA y el servicio de intervención o Acuda (Lotes 6, 7, 8 y 9)</w:t>
            </w:r>
            <w:r w:rsidRPr="00B06F4C">
              <w:rPr>
                <w:rFonts w:ascii="Arial" w:hAnsi="Arial" w:cs="Arial"/>
                <w:color w:val="0070C0"/>
              </w:rPr>
              <w:t xml:space="preserve"> </w:t>
            </w:r>
            <w:r>
              <w:rPr>
                <w:rFonts w:ascii="Arial" w:hAnsi="Arial" w:cs="Arial"/>
              </w:rPr>
              <w:t xml:space="preserve">de los centros de las entidades adheridas a este acuerdo marco que se relacionan en el Anexo X de este pliego. </w:t>
            </w:r>
          </w:p>
          <w:p w:rsidR="00CD737E" w:rsidRDefault="00CD737E" w:rsidP="00B13749">
            <w:pPr>
              <w:spacing w:line="240" w:lineRule="atLeast"/>
              <w:jc w:val="both"/>
              <w:rPr>
                <w:rFonts w:ascii="Arial" w:hAnsi="Arial" w:cs="Arial"/>
              </w:rPr>
            </w:pPr>
          </w:p>
          <w:p w:rsidR="00367F2F" w:rsidRPr="006918E8" w:rsidRDefault="00B13749" w:rsidP="00B51C38">
            <w:pPr>
              <w:spacing w:line="240" w:lineRule="atLeast"/>
              <w:jc w:val="both"/>
              <w:rPr>
                <w:rFonts w:ascii="Arial" w:hAnsi="Arial" w:cs="Arial"/>
              </w:rPr>
            </w:pPr>
            <w:r w:rsidRPr="00B13749">
              <w:rPr>
                <w:rFonts w:ascii="Arial" w:hAnsi="Arial" w:cs="Arial"/>
              </w:rPr>
              <w:t>La contratación se tramita mediante la modalidad de acuerdo marco para las entidades adheridas, quienes</w:t>
            </w:r>
            <w:r w:rsidR="00535830">
              <w:rPr>
                <w:rFonts w:ascii="Arial" w:hAnsi="Arial" w:cs="Arial"/>
              </w:rPr>
              <w:t>,</w:t>
            </w:r>
            <w:r w:rsidRPr="00B13749">
              <w:rPr>
                <w:rFonts w:ascii="Arial" w:hAnsi="Arial" w:cs="Arial"/>
              </w:rPr>
              <w:t xml:space="preserve"> una vez formalizado el acuerdo marco adjudicarán sus correspondientes contratos derivados en los términos establecidos en el acuerdo marco.</w:t>
            </w:r>
          </w:p>
        </w:tc>
      </w:tr>
      <w:tr w:rsidR="00002746" w:rsidRPr="006918E8" w:rsidTr="00576B02">
        <w:trPr>
          <w:trHeight w:val="621"/>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B13749" w:rsidRPr="00B13749" w:rsidRDefault="00002746" w:rsidP="00233FE9">
            <w:pPr>
              <w:spacing w:line="240" w:lineRule="atLeast"/>
              <w:jc w:val="both"/>
              <w:rPr>
                <w:rFonts w:ascii="Arial" w:eastAsia="Cambria" w:hAnsi="Arial" w:cs="Arial"/>
                <w:b/>
                <w:szCs w:val="22"/>
                <w:lang w:eastAsia="en-US"/>
              </w:rPr>
            </w:pPr>
            <w:r w:rsidRPr="001D625B">
              <w:rPr>
                <w:rFonts w:ascii="Arial" w:eastAsia="Cambria" w:hAnsi="Arial" w:cs="Arial"/>
                <w:szCs w:val="22"/>
                <w:lang w:eastAsia="en-US"/>
              </w:rPr>
              <w:lastRenderedPageBreak/>
              <w:t>Número máximo de adjudicatarias</w:t>
            </w:r>
            <w:r w:rsidR="00291195" w:rsidRPr="001D625B">
              <w:rPr>
                <w:rFonts w:ascii="Arial" w:eastAsia="Cambria" w:hAnsi="Arial" w:cs="Arial"/>
                <w:szCs w:val="22"/>
                <w:lang w:eastAsia="en-US"/>
              </w:rPr>
              <w:t>:</w:t>
            </w:r>
            <w:r w:rsidR="00F10C15" w:rsidRPr="001D625B">
              <w:rPr>
                <w:rFonts w:ascii="Arial" w:eastAsia="Cambria" w:hAnsi="Arial" w:cs="Arial"/>
                <w:szCs w:val="22"/>
                <w:lang w:eastAsia="en-US"/>
              </w:rPr>
              <w:t xml:space="preserve"> </w:t>
            </w:r>
            <w:r w:rsidR="001D625B" w:rsidRPr="001D625B">
              <w:rPr>
                <w:rFonts w:ascii="Arial" w:eastAsia="Cambria" w:hAnsi="Arial" w:cs="Arial"/>
                <w:b/>
                <w:szCs w:val="22"/>
                <w:lang w:eastAsia="en-US"/>
              </w:rPr>
              <w:t>1</w:t>
            </w:r>
          </w:p>
        </w:tc>
      </w:tr>
      <w:tr w:rsidR="00367F2F" w:rsidRPr="006918E8" w:rsidTr="00576B02">
        <w:trPr>
          <w:trHeight w:val="487"/>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B51C38" w:rsidRPr="002B278D" w:rsidRDefault="00B51C38" w:rsidP="00B51C38">
            <w:pPr>
              <w:spacing w:line="240" w:lineRule="atLeast"/>
              <w:jc w:val="both"/>
              <w:rPr>
                <w:rFonts w:ascii="Arial" w:hAnsi="Arial" w:cs="Arial"/>
              </w:rPr>
            </w:pPr>
            <w:r w:rsidRPr="002B278D">
              <w:rPr>
                <w:rFonts w:ascii="Arial" w:hAnsi="Arial" w:cs="Arial"/>
              </w:rPr>
              <w:t>CPV: 50413200-5</w:t>
            </w:r>
            <w:r w:rsidR="002B278D" w:rsidRPr="002B278D">
              <w:rPr>
                <w:rFonts w:ascii="Arial" w:hAnsi="Arial" w:cs="Arial"/>
              </w:rPr>
              <w:t xml:space="preserve"> Servicios de reparación y mantenimiento de instalaciones contra incendios</w:t>
            </w:r>
          </w:p>
          <w:p w:rsidR="00B51C38" w:rsidRPr="002B278D" w:rsidRDefault="002B278D" w:rsidP="002B278D">
            <w:pPr>
              <w:pStyle w:val="Default"/>
              <w:ind w:firstLine="498"/>
              <w:rPr>
                <w:color w:val="auto"/>
                <w:sz w:val="20"/>
                <w:szCs w:val="20"/>
              </w:rPr>
            </w:pPr>
            <w:r>
              <w:rPr>
                <w:color w:val="auto"/>
                <w:sz w:val="20"/>
                <w:szCs w:val="20"/>
              </w:rPr>
              <w:t xml:space="preserve"> </w:t>
            </w:r>
            <w:r w:rsidR="00B51C38" w:rsidRPr="002B278D">
              <w:rPr>
                <w:color w:val="auto"/>
                <w:sz w:val="20"/>
                <w:szCs w:val="20"/>
              </w:rPr>
              <w:t>50610000-4</w:t>
            </w:r>
            <w:r w:rsidRPr="002B278D">
              <w:rPr>
                <w:color w:val="auto"/>
                <w:sz w:val="20"/>
                <w:szCs w:val="20"/>
              </w:rPr>
              <w:t xml:space="preserve"> Servicios de reparación y mantenimiento de equipos de seguridad</w:t>
            </w:r>
          </w:p>
          <w:p w:rsidR="00B13749" w:rsidRPr="006918E8" w:rsidRDefault="002B278D" w:rsidP="002B278D">
            <w:pPr>
              <w:pStyle w:val="Default"/>
              <w:ind w:firstLine="498"/>
              <w:rPr>
                <w:szCs w:val="22"/>
                <w:lang w:eastAsia="en-US"/>
              </w:rPr>
            </w:pPr>
            <w:r>
              <w:rPr>
                <w:color w:val="auto"/>
                <w:sz w:val="20"/>
                <w:szCs w:val="20"/>
              </w:rPr>
              <w:t xml:space="preserve"> 7</w:t>
            </w:r>
            <w:r w:rsidR="00B51C38" w:rsidRPr="002B278D">
              <w:rPr>
                <w:color w:val="auto"/>
                <w:sz w:val="20"/>
                <w:szCs w:val="20"/>
              </w:rPr>
              <w:t>9711000-1</w:t>
            </w:r>
            <w:r w:rsidRPr="002B278D">
              <w:rPr>
                <w:color w:val="auto"/>
                <w:sz w:val="20"/>
                <w:szCs w:val="20"/>
              </w:rPr>
              <w:t xml:space="preserve"> Servicios de vigilancia de sistemas de alarma</w:t>
            </w:r>
          </w:p>
        </w:tc>
      </w:tr>
      <w:tr w:rsidR="00367F2F" w:rsidRPr="006918E8" w:rsidTr="00576B02">
        <w:trPr>
          <w:trHeight w:val="198"/>
        </w:trPr>
        <w:tc>
          <w:tcPr>
            <w:tcW w:w="8506" w:type="dxa"/>
            <w:gridSpan w:val="7"/>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B51C38">
        <w:trPr>
          <w:trHeight w:hRule="exact" w:val="284"/>
        </w:trPr>
        <w:tc>
          <w:tcPr>
            <w:tcW w:w="2535"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2"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906CA0" w:rsidP="00233FE9">
            <w:pPr>
              <w:spacing w:line="240" w:lineRule="atLeast"/>
              <w:jc w:val="both"/>
              <w:rPr>
                <w:rFonts w:ascii="Arial" w:hAnsi="Arial" w:cs="Arial"/>
                <w:szCs w:val="22"/>
                <w:lang w:eastAsia="en-US"/>
              </w:rPr>
            </w:pPr>
            <w:r>
              <w:rPr>
                <w:rFonts w:ascii="Arial" w:hAnsi="Arial" w:cs="Arial"/>
                <w:szCs w:val="22"/>
                <w:lang w:eastAsia="en-US"/>
              </w:rPr>
              <w:t>X</w:t>
            </w:r>
          </w:p>
        </w:tc>
        <w:tc>
          <w:tcPr>
            <w:tcW w:w="776"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135" w:type="dxa"/>
            <w:gridSpan w:val="2"/>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7"/>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B51C38">
        <w:trPr>
          <w:trHeight w:val="454"/>
        </w:trPr>
        <w:tc>
          <w:tcPr>
            <w:tcW w:w="609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906CA0">
            <w:pPr>
              <w:spacing w:line="240" w:lineRule="atLeast"/>
              <w:jc w:val="both"/>
              <w:rPr>
                <w:rFonts w:ascii="Arial" w:hAnsi="Arial" w:cs="Arial"/>
                <w:szCs w:val="22"/>
                <w:lang w:eastAsia="en-US"/>
              </w:rPr>
            </w:pPr>
            <w:r w:rsidRPr="00906CA0">
              <w:rPr>
                <w:rFonts w:ascii="Arial" w:hAnsi="Arial" w:cs="Arial"/>
                <w:b/>
                <w:szCs w:val="22"/>
                <w:lang w:eastAsia="en-US"/>
              </w:rPr>
              <w:t>Lote</w:t>
            </w:r>
            <w:r w:rsidR="00906CA0" w:rsidRPr="00906CA0">
              <w:rPr>
                <w:rFonts w:ascii="Arial" w:hAnsi="Arial" w:cs="Arial"/>
                <w:b/>
                <w:szCs w:val="22"/>
                <w:lang w:eastAsia="en-US"/>
              </w:rPr>
              <w:t>s</w:t>
            </w:r>
            <w:r w:rsidRPr="00906CA0">
              <w:rPr>
                <w:rFonts w:ascii="Arial" w:hAnsi="Arial" w:cs="Arial"/>
                <w:b/>
                <w:szCs w:val="22"/>
                <w:lang w:eastAsia="en-US"/>
              </w:rPr>
              <w:t xml:space="preserve"> 1</w:t>
            </w:r>
            <w:r w:rsidR="00906CA0" w:rsidRPr="00906CA0">
              <w:rPr>
                <w:rFonts w:ascii="Arial" w:hAnsi="Arial" w:cs="Arial"/>
                <w:b/>
                <w:szCs w:val="22"/>
                <w:lang w:eastAsia="en-US"/>
              </w:rPr>
              <w:t>, 2, 3, 4 y 5</w:t>
            </w:r>
            <w:r w:rsidRPr="00906CA0">
              <w:rPr>
                <w:rFonts w:ascii="Arial" w:hAnsi="Arial" w:cs="Arial"/>
                <w:b/>
                <w:szCs w:val="22"/>
                <w:lang w:eastAsia="en-US"/>
              </w:rPr>
              <w:t>:</w:t>
            </w:r>
            <w:r w:rsidRPr="006918E8">
              <w:rPr>
                <w:rFonts w:ascii="Arial" w:hAnsi="Arial" w:cs="Arial"/>
                <w:szCs w:val="22"/>
                <w:lang w:eastAsia="en-US"/>
              </w:rPr>
              <w:t xml:space="preserve"> </w:t>
            </w:r>
            <w:r w:rsidR="00906CA0" w:rsidRPr="00894AAF">
              <w:rPr>
                <w:rFonts w:ascii="Arial" w:hAnsi="Arial" w:cs="Arial"/>
              </w:rPr>
              <w:t>mantenimiento de equipos de extinción: extintores, BIEs, hidrantes</w:t>
            </w:r>
            <w:r w:rsidR="00906CA0">
              <w:rPr>
                <w:rFonts w:ascii="Arial" w:hAnsi="Arial" w:cs="Arial"/>
              </w:rPr>
              <w:t>,</w:t>
            </w:r>
            <w:r w:rsidR="00906CA0" w:rsidRPr="00894AAF">
              <w:rPr>
                <w:rFonts w:ascii="Arial" w:hAnsi="Arial" w:cs="Arial"/>
              </w:rPr>
              <w:t xml:space="preserve"> columnas secas</w:t>
            </w:r>
            <w:r w:rsidR="00906CA0">
              <w:rPr>
                <w:rFonts w:ascii="Arial" w:hAnsi="Arial" w:cs="Arial"/>
              </w:rPr>
              <w:t xml:space="preserve"> y </w:t>
            </w:r>
            <w:r w:rsidR="00906CA0" w:rsidRPr="00906CA0">
              <w:rPr>
                <w:rFonts w:ascii="Arial" w:hAnsi="Arial" w:cs="Arial"/>
              </w:rPr>
              <w:t>señalética fotoluminiscente</w:t>
            </w:r>
            <w:r w:rsidR="00906CA0">
              <w:rPr>
                <w:rFonts w:ascii="Arial" w:hAnsi="Arial" w:cs="Arial"/>
              </w:rPr>
              <w:t>.</w:t>
            </w:r>
          </w:p>
        </w:tc>
        <w:tc>
          <w:tcPr>
            <w:tcW w:w="24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CPV: </w:t>
            </w:r>
            <w:r w:rsidR="00906CA0" w:rsidRPr="00894AAF">
              <w:rPr>
                <w:rFonts w:ascii="Arial" w:hAnsi="Arial" w:cs="Arial"/>
              </w:rPr>
              <w:t>50413200-5</w:t>
            </w:r>
          </w:p>
        </w:tc>
      </w:tr>
      <w:tr w:rsidR="00367F2F" w:rsidRPr="006918E8" w:rsidTr="00B51C38">
        <w:trPr>
          <w:trHeight w:val="454"/>
        </w:trPr>
        <w:tc>
          <w:tcPr>
            <w:tcW w:w="609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906CA0">
            <w:pPr>
              <w:spacing w:line="240" w:lineRule="atLeast"/>
              <w:jc w:val="both"/>
              <w:rPr>
                <w:rFonts w:ascii="Arial" w:hAnsi="Arial" w:cs="Arial"/>
                <w:szCs w:val="22"/>
                <w:lang w:eastAsia="en-US"/>
              </w:rPr>
            </w:pPr>
            <w:r w:rsidRPr="005D0169">
              <w:rPr>
                <w:rFonts w:ascii="Arial" w:hAnsi="Arial" w:cs="Arial"/>
                <w:b/>
                <w:szCs w:val="22"/>
                <w:lang w:eastAsia="en-US"/>
              </w:rPr>
              <w:t>Lote</w:t>
            </w:r>
            <w:r w:rsidR="005D0169" w:rsidRPr="005D0169">
              <w:rPr>
                <w:rFonts w:ascii="Arial" w:hAnsi="Arial" w:cs="Arial"/>
                <w:b/>
                <w:szCs w:val="22"/>
                <w:lang w:eastAsia="en-US"/>
              </w:rPr>
              <w:t>s</w:t>
            </w:r>
            <w:r w:rsidRPr="006918E8">
              <w:rPr>
                <w:rFonts w:ascii="Arial" w:hAnsi="Arial" w:cs="Arial"/>
                <w:szCs w:val="22"/>
                <w:lang w:eastAsia="en-US"/>
              </w:rPr>
              <w:t xml:space="preserve"> </w:t>
            </w:r>
            <w:r w:rsidR="00B56BA3">
              <w:rPr>
                <w:rFonts w:ascii="Arial" w:hAnsi="Arial" w:cs="Arial"/>
                <w:b/>
              </w:rPr>
              <w:t xml:space="preserve">6, 7, </w:t>
            </w:r>
            <w:r w:rsidR="00906CA0">
              <w:rPr>
                <w:rFonts w:ascii="Arial" w:hAnsi="Arial" w:cs="Arial"/>
                <w:b/>
              </w:rPr>
              <w:t>8 y 9</w:t>
            </w:r>
            <w:r w:rsidR="00906CA0">
              <w:rPr>
                <w:rFonts w:ascii="Arial" w:hAnsi="Arial" w:cs="Arial"/>
              </w:rPr>
              <w:t xml:space="preserve">: </w:t>
            </w:r>
            <w:r w:rsidRPr="006918E8">
              <w:rPr>
                <w:rFonts w:ascii="Arial" w:hAnsi="Arial" w:cs="Arial"/>
                <w:szCs w:val="22"/>
                <w:lang w:eastAsia="en-US"/>
              </w:rPr>
              <w:t xml:space="preserve"> </w:t>
            </w:r>
            <w:r w:rsidR="00906CA0" w:rsidRPr="00894AAF">
              <w:rPr>
                <w:rFonts w:ascii="Arial" w:hAnsi="Arial" w:cs="Arial"/>
              </w:rPr>
              <w:t xml:space="preserve">mantenimiento de sistemas </w:t>
            </w:r>
            <w:r w:rsidR="00906CA0" w:rsidRPr="00D04F99">
              <w:rPr>
                <w:rFonts w:ascii="Arial" w:hAnsi="Arial" w:cs="Arial"/>
                <w:color w:val="000000"/>
              </w:rPr>
              <w:t xml:space="preserve">de seguridad y </w:t>
            </w:r>
            <w:r w:rsidR="00906CA0" w:rsidRPr="00894AAF">
              <w:rPr>
                <w:rFonts w:ascii="Arial" w:hAnsi="Arial" w:cs="Arial"/>
              </w:rPr>
              <w:t>de detección de incendios</w:t>
            </w:r>
            <w:r w:rsidR="00906CA0">
              <w:rPr>
                <w:rFonts w:ascii="Arial" w:hAnsi="Arial" w:cs="Arial"/>
              </w:rPr>
              <w:t xml:space="preserve"> y Servicios de vigilancia (Acuda)</w:t>
            </w:r>
          </w:p>
        </w:tc>
        <w:tc>
          <w:tcPr>
            <w:tcW w:w="24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Default="00367F2F" w:rsidP="00233FE9">
            <w:pPr>
              <w:spacing w:line="240" w:lineRule="atLeast"/>
              <w:jc w:val="both"/>
              <w:rPr>
                <w:rFonts w:ascii="Arial" w:hAnsi="Arial" w:cs="Arial"/>
              </w:rPr>
            </w:pPr>
            <w:r w:rsidRPr="006918E8">
              <w:rPr>
                <w:rFonts w:ascii="Arial" w:hAnsi="Arial" w:cs="Arial"/>
                <w:szCs w:val="22"/>
                <w:lang w:eastAsia="en-US"/>
              </w:rPr>
              <w:t xml:space="preserve">CPV: </w:t>
            </w:r>
            <w:r w:rsidR="00906CA0" w:rsidRPr="00894AAF">
              <w:rPr>
                <w:rFonts w:ascii="Arial" w:hAnsi="Arial" w:cs="Arial"/>
              </w:rPr>
              <w:t>50413200-5</w:t>
            </w:r>
          </w:p>
          <w:p w:rsidR="00906CA0" w:rsidRDefault="00906CA0" w:rsidP="00233FE9">
            <w:pPr>
              <w:spacing w:line="240" w:lineRule="atLeast"/>
              <w:jc w:val="both"/>
              <w:rPr>
                <w:rFonts w:ascii="Arial" w:hAnsi="Arial" w:cs="Arial"/>
              </w:rPr>
            </w:pPr>
            <w:r>
              <w:rPr>
                <w:rFonts w:ascii="Arial" w:hAnsi="Arial" w:cs="Arial"/>
              </w:rPr>
              <w:t xml:space="preserve">         </w:t>
            </w:r>
            <w:r w:rsidRPr="00894AAF">
              <w:rPr>
                <w:rFonts w:ascii="Arial" w:hAnsi="Arial" w:cs="Arial"/>
              </w:rPr>
              <w:t>50610000-4</w:t>
            </w:r>
          </w:p>
          <w:p w:rsidR="00906CA0" w:rsidRPr="006918E8" w:rsidRDefault="00906CA0" w:rsidP="00233FE9">
            <w:pPr>
              <w:spacing w:line="240" w:lineRule="atLeast"/>
              <w:jc w:val="both"/>
              <w:rPr>
                <w:rFonts w:ascii="Arial" w:hAnsi="Arial" w:cs="Arial"/>
                <w:szCs w:val="22"/>
                <w:lang w:eastAsia="en-US"/>
              </w:rPr>
            </w:pPr>
            <w:r>
              <w:rPr>
                <w:rFonts w:ascii="Arial" w:hAnsi="Arial" w:cs="Arial"/>
              </w:rPr>
              <w:t xml:space="preserve">         </w:t>
            </w:r>
            <w:r w:rsidRPr="00906CA0">
              <w:rPr>
                <w:rFonts w:ascii="Arial" w:hAnsi="Arial" w:cs="Arial"/>
              </w:rPr>
              <w:t>79711000-1</w:t>
            </w:r>
          </w:p>
        </w:tc>
      </w:tr>
      <w:tr w:rsidR="00367F2F" w:rsidRPr="006918E8" w:rsidTr="00576B02">
        <w:trPr>
          <w:trHeight w:val="204"/>
        </w:trPr>
        <w:tc>
          <w:tcPr>
            <w:tcW w:w="8506" w:type="dxa"/>
            <w:gridSpan w:val="7"/>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B51C38">
        <w:trPr>
          <w:trHeight w:hRule="exact" w:val="284"/>
        </w:trPr>
        <w:tc>
          <w:tcPr>
            <w:tcW w:w="2535" w:type="dxa"/>
            <w:tcBorders>
              <w:lef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Limitación por lotes</w:t>
            </w:r>
            <w:r w:rsidRPr="006918E8">
              <w:rPr>
                <w:rFonts w:ascii="Arial" w:hAnsi="Arial" w:cs="Arial"/>
                <w:color w:val="FF0000"/>
                <w:szCs w:val="22"/>
                <w:lang w:eastAsia="en-US"/>
              </w:rPr>
              <w:tab/>
            </w:r>
          </w:p>
        </w:tc>
        <w:tc>
          <w:tcPr>
            <w:tcW w:w="492"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B7BD7" w:rsidP="00233FE9">
            <w:pPr>
              <w:spacing w:line="240" w:lineRule="atLeast"/>
              <w:jc w:val="both"/>
              <w:rPr>
                <w:rFonts w:ascii="Arial" w:hAnsi="Arial" w:cs="Arial"/>
                <w:szCs w:val="22"/>
                <w:lang w:eastAsia="en-US"/>
              </w:rPr>
            </w:pPr>
            <w:r>
              <w:rPr>
                <w:rFonts w:ascii="Arial" w:hAnsi="Arial" w:cs="Arial"/>
                <w:szCs w:val="22"/>
                <w:lang w:eastAsia="en-US"/>
              </w:rPr>
              <w:t>X</w:t>
            </w:r>
          </w:p>
        </w:tc>
        <w:tc>
          <w:tcPr>
            <w:tcW w:w="776"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188" w:type="dxa"/>
            <w:gridSpan w:val="2"/>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34"/>
        </w:trPr>
        <w:tc>
          <w:tcPr>
            <w:tcW w:w="8506" w:type="dxa"/>
            <w:gridSpan w:val="7"/>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2019"/>
        <w:gridCol w:w="1100"/>
        <w:gridCol w:w="1062"/>
        <w:gridCol w:w="2162"/>
        <w:gridCol w:w="1599"/>
        <w:gridCol w:w="282"/>
        <w:gridCol w:w="281"/>
      </w:tblGrid>
      <w:tr w:rsidR="00367F2F" w:rsidRPr="006918E8" w:rsidTr="00576B02">
        <w:trPr>
          <w:trHeight w:val="292"/>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46097">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t>4.-</w:t>
            </w:r>
            <w:bookmarkEnd w:id="3"/>
            <w:r w:rsidRPr="006918E8">
              <w:rPr>
                <w:rFonts w:ascii="Arial" w:hAnsi="Arial" w:cs="Arial"/>
                <w:b/>
                <w:szCs w:val="22"/>
                <w:lang w:eastAsia="en-US"/>
              </w:rPr>
              <w:t xml:space="preserve"> PRESUPUESTO BASE DE LICITACIÓN</w:t>
            </w:r>
          </w:p>
        </w:tc>
      </w:tr>
      <w:tr w:rsidR="00266240" w:rsidRPr="006918E8" w:rsidTr="00EA6B49">
        <w:trPr>
          <w:trHeight w:hRule="exact" w:val="188"/>
        </w:trPr>
        <w:tc>
          <w:tcPr>
            <w:tcW w:w="3119" w:type="dxa"/>
            <w:gridSpan w:val="2"/>
            <w:vMerge w:val="restart"/>
            <w:tcBorders>
              <w:top w:val="single" w:sz="4" w:space="0" w:color="000000"/>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gridSpan w:val="3"/>
            <w:tcBorders>
              <w:top w:val="single" w:sz="4" w:space="0" w:color="000000"/>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0B7BD7" w:rsidP="00EA6B49">
            <w:pPr>
              <w:spacing w:line="240" w:lineRule="atLeast"/>
              <w:jc w:val="center"/>
              <w:rPr>
                <w:rFonts w:ascii="Arial" w:hAnsi="Arial" w:cs="Arial"/>
                <w:bCs/>
                <w:szCs w:val="22"/>
                <w:lang w:eastAsia="en-US"/>
              </w:rPr>
            </w:pPr>
            <w:r>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34"/>
        </w:trPr>
        <w:tc>
          <w:tcPr>
            <w:tcW w:w="3119" w:type="dxa"/>
            <w:gridSpan w:val="2"/>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266240" w:rsidP="00EA6B4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42"/>
        </w:trPr>
        <w:tc>
          <w:tcPr>
            <w:tcW w:w="3119" w:type="dxa"/>
            <w:gridSpan w:val="2"/>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EA6B49">
        <w:trPr>
          <w:trHeight w:hRule="exact" w:val="284"/>
        </w:trPr>
        <w:tc>
          <w:tcPr>
            <w:tcW w:w="3119" w:type="dxa"/>
            <w:gridSpan w:val="2"/>
            <w:vMerge/>
            <w:tcBorders>
              <w:left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right w:val="single" w:sz="8"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266240" w:rsidRPr="006918E8" w:rsidRDefault="00266240" w:rsidP="00EA6B4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266240" w:rsidRPr="006918E8" w:rsidRDefault="00266240" w:rsidP="00EA6B49">
            <w:pPr>
              <w:spacing w:line="240" w:lineRule="atLeast"/>
              <w:jc w:val="center"/>
              <w:rPr>
                <w:rFonts w:ascii="Arial" w:hAnsi="Arial" w:cs="Arial"/>
                <w:bCs/>
                <w:sz w:val="16"/>
                <w:szCs w:val="16"/>
                <w:lang w:eastAsia="en-US"/>
              </w:rPr>
            </w:pPr>
          </w:p>
        </w:tc>
      </w:tr>
      <w:tr w:rsidR="00266240" w:rsidRPr="006918E8" w:rsidTr="00EA6B49">
        <w:trPr>
          <w:trHeight w:hRule="exact" w:val="148"/>
        </w:trPr>
        <w:tc>
          <w:tcPr>
            <w:tcW w:w="3119" w:type="dxa"/>
            <w:gridSpan w:val="2"/>
            <w:vMerge/>
            <w:tcBorders>
              <w:left w:val="single" w:sz="4" w:space="0" w:color="000000"/>
              <w:bottom w:val="single" w:sz="4" w:space="0" w:color="000000"/>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p>
        </w:tc>
        <w:tc>
          <w:tcPr>
            <w:tcW w:w="4823" w:type="dxa"/>
            <w:gridSpan w:val="3"/>
            <w:tcBorders>
              <w:left w:val="single" w:sz="4" w:space="0" w:color="000000"/>
            </w:tcBorders>
            <w:shd w:val="clear" w:color="auto" w:fill="FFFFFF"/>
          </w:tcPr>
          <w:p w:rsidR="00266240" w:rsidRPr="006918E8" w:rsidRDefault="00266240" w:rsidP="00EA6B4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266240" w:rsidRPr="006918E8" w:rsidRDefault="00266240" w:rsidP="00EA6B49">
            <w:pPr>
              <w:spacing w:line="240" w:lineRule="atLeast"/>
              <w:rPr>
                <w:rFonts w:ascii="Arial" w:hAnsi="Arial" w:cs="Arial"/>
                <w:bCs/>
                <w:sz w:val="16"/>
                <w:szCs w:val="16"/>
                <w:lang w:eastAsia="en-US"/>
              </w:rPr>
            </w:pPr>
          </w:p>
        </w:tc>
      </w:tr>
      <w:tr w:rsidR="00266240" w:rsidRPr="006918E8" w:rsidTr="00FD6C7A">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Presupuesto base</w:t>
            </w:r>
          </w:p>
          <w:p w:rsidR="00266240" w:rsidRPr="00DA5E66" w:rsidRDefault="00266240" w:rsidP="00550C52">
            <w:pPr>
              <w:spacing w:line="240" w:lineRule="atLeast"/>
              <w:jc w:val="both"/>
              <w:rPr>
                <w:rFonts w:ascii="Arial" w:hAnsi="Arial" w:cs="Arial"/>
                <w:szCs w:val="22"/>
                <w:lang w:eastAsia="en-US"/>
              </w:rPr>
            </w:pPr>
            <w:r w:rsidRPr="00DA5E66">
              <w:rPr>
                <w:rFonts w:ascii="Arial" w:hAnsi="Arial" w:cs="Arial"/>
                <w:szCs w:val="22"/>
                <w:lang w:eastAsia="en-US"/>
              </w:rPr>
              <w:t>(IVA excluido)</w:t>
            </w:r>
            <w:r w:rsidR="005949C9">
              <w:rPr>
                <w:rFonts w:ascii="Arial" w:hAnsi="Arial" w:cs="Arial"/>
                <w:szCs w:val="22"/>
                <w:lang w:eastAsia="en-US"/>
              </w:rPr>
              <w:t xml:space="preserve"> </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5D0169" w:rsidRDefault="00F12D09" w:rsidP="00F12D09">
            <w:pPr>
              <w:jc w:val="right"/>
              <w:rPr>
                <w:rFonts w:ascii="Calibri" w:hAnsi="Calibri" w:cs="Calibri"/>
                <w:b/>
                <w:color w:val="000000"/>
                <w:sz w:val="22"/>
                <w:szCs w:val="22"/>
              </w:rPr>
            </w:pPr>
            <w:r w:rsidRPr="005D0169">
              <w:rPr>
                <w:rFonts w:ascii="Calibri" w:hAnsi="Calibri" w:cs="Calibri"/>
                <w:b/>
                <w:color w:val="000000"/>
                <w:sz w:val="22"/>
                <w:szCs w:val="22"/>
              </w:rPr>
              <w:t>3.709.854,00 €</w:t>
            </w:r>
          </w:p>
        </w:tc>
      </w:tr>
      <w:tr w:rsidR="00266240" w:rsidRPr="006918E8" w:rsidTr="00FD6C7A">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DA5E66" w:rsidRDefault="00266240" w:rsidP="000A4ACC">
            <w:pPr>
              <w:spacing w:line="240" w:lineRule="atLeast"/>
              <w:jc w:val="both"/>
              <w:rPr>
                <w:rFonts w:ascii="Arial" w:hAnsi="Arial" w:cs="Arial"/>
                <w:szCs w:val="22"/>
                <w:lang w:eastAsia="en-US"/>
              </w:rPr>
            </w:pPr>
            <w:r w:rsidRPr="00DA5E66">
              <w:rPr>
                <w:rFonts w:ascii="Arial" w:hAnsi="Arial" w:cs="Arial"/>
                <w:szCs w:val="22"/>
                <w:lang w:eastAsia="en-US"/>
              </w:rPr>
              <w:t>Importe del IVA (</w:t>
            </w:r>
            <w:r w:rsidR="000A4ACC">
              <w:rPr>
                <w:rFonts w:ascii="Arial" w:hAnsi="Arial" w:cs="Arial"/>
                <w:szCs w:val="22"/>
                <w:lang w:eastAsia="en-US"/>
              </w:rPr>
              <w:t>21</w:t>
            </w:r>
            <w:r>
              <w:rPr>
                <w:rFonts w:ascii="Arial" w:hAnsi="Arial" w:cs="Arial"/>
                <w:szCs w:val="22"/>
                <w:lang w:eastAsia="en-US"/>
              </w:rPr>
              <w:t xml:space="preserve"> </w:t>
            </w:r>
            <w:r w:rsidRPr="00DA5E66">
              <w:rPr>
                <w:rFonts w:ascii="Arial" w:hAnsi="Arial" w:cs="Arial"/>
                <w:szCs w:val="22"/>
                <w:lang w:eastAsia="en-US"/>
              </w:rPr>
              <w:t>%)</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5D0169" w:rsidRDefault="00F12D09" w:rsidP="00AA2BD1">
            <w:pPr>
              <w:jc w:val="right"/>
              <w:rPr>
                <w:rFonts w:ascii="Calibri" w:hAnsi="Calibri" w:cs="Calibri"/>
                <w:color w:val="000000"/>
                <w:sz w:val="22"/>
                <w:szCs w:val="22"/>
              </w:rPr>
            </w:pPr>
            <w:r w:rsidRPr="005D0169">
              <w:rPr>
                <w:rFonts w:ascii="Calibri" w:hAnsi="Calibri" w:cs="Calibri"/>
                <w:b/>
                <w:color w:val="000000"/>
                <w:sz w:val="22"/>
                <w:szCs w:val="22"/>
              </w:rPr>
              <w:t>779.069,34 €</w:t>
            </w:r>
          </w:p>
        </w:tc>
      </w:tr>
      <w:tr w:rsidR="00266240" w:rsidRPr="006918E8" w:rsidTr="00FD6C7A">
        <w:trPr>
          <w:trHeight w:val="454"/>
        </w:trPr>
        <w:tc>
          <w:tcPr>
            <w:tcW w:w="311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DA5E66" w:rsidRDefault="00266240" w:rsidP="00EA6B49">
            <w:pPr>
              <w:spacing w:line="240" w:lineRule="atLeast"/>
              <w:jc w:val="both"/>
              <w:rPr>
                <w:rFonts w:ascii="Arial" w:hAnsi="Arial" w:cs="Arial"/>
                <w:szCs w:val="22"/>
                <w:lang w:eastAsia="en-US"/>
              </w:rPr>
            </w:pPr>
            <w:r w:rsidRPr="00DA5E66">
              <w:rPr>
                <w:rFonts w:ascii="Arial" w:hAnsi="Arial" w:cs="Arial"/>
                <w:szCs w:val="22"/>
                <w:lang w:eastAsia="en-US"/>
              </w:rPr>
              <w:t>Presupuesto base de licitación (IVA incluido)</w:t>
            </w:r>
          </w:p>
        </w:tc>
        <w:tc>
          <w:tcPr>
            <w:tcW w:w="5386"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266240" w:rsidRPr="005D0169" w:rsidRDefault="00F12D09" w:rsidP="00AA2BD1">
            <w:pPr>
              <w:jc w:val="right"/>
              <w:rPr>
                <w:rFonts w:ascii="Arial" w:hAnsi="Arial" w:cs="Arial"/>
                <w:b/>
                <w:szCs w:val="22"/>
                <w:lang w:eastAsia="en-US"/>
              </w:rPr>
            </w:pPr>
            <w:r w:rsidRPr="005D0169">
              <w:rPr>
                <w:rFonts w:ascii="Calibri" w:hAnsi="Calibri" w:cs="Calibri"/>
                <w:b/>
                <w:color w:val="000000"/>
                <w:sz w:val="22"/>
                <w:szCs w:val="22"/>
              </w:rPr>
              <w:t>4.488.923,34 €</w:t>
            </w:r>
          </w:p>
        </w:tc>
      </w:tr>
      <w:tr w:rsidR="00266240" w:rsidRPr="006918E8" w:rsidTr="002D3F4C">
        <w:trPr>
          <w:trHeight w:val="454"/>
        </w:trPr>
        <w:tc>
          <w:tcPr>
            <w:tcW w:w="3119" w:type="dxa"/>
            <w:gridSpan w:val="2"/>
            <w:tcBorders>
              <w:top w:val="single" w:sz="4" w:space="0" w:color="000000"/>
              <w:left w:val="single" w:sz="4" w:space="0" w:color="000000"/>
              <w:bottom w:val="single" w:sz="4" w:space="0" w:color="auto"/>
              <w:right w:val="single" w:sz="4" w:space="0" w:color="000000"/>
            </w:tcBorders>
            <w:shd w:val="clear" w:color="auto" w:fill="FFFFFF"/>
            <w:vAlign w:val="center"/>
          </w:tcPr>
          <w:p w:rsidR="00266240" w:rsidRPr="006918E8" w:rsidRDefault="00266240" w:rsidP="00EA6B49">
            <w:pPr>
              <w:spacing w:line="240" w:lineRule="atLeast"/>
              <w:jc w:val="both"/>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5"/>
            <w:tcBorders>
              <w:top w:val="single" w:sz="4" w:space="0" w:color="000000"/>
              <w:left w:val="single" w:sz="4" w:space="0" w:color="000000"/>
              <w:bottom w:val="single" w:sz="4" w:space="0" w:color="auto"/>
              <w:right w:val="single" w:sz="4" w:space="0" w:color="000000"/>
            </w:tcBorders>
            <w:shd w:val="clear" w:color="auto" w:fill="FFFFFF"/>
          </w:tcPr>
          <w:p w:rsidR="00266240" w:rsidRPr="006918E8" w:rsidRDefault="003B7007" w:rsidP="00B51C38">
            <w:pPr>
              <w:spacing w:before="120" w:line="240" w:lineRule="atLeast"/>
              <w:ind w:right="113"/>
              <w:jc w:val="center"/>
              <w:rPr>
                <w:rFonts w:ascii="Arial" w:hAnsi="Arial" w:cs="Arial"/>
                <w:szCs w:val="22"/>
                <w:lang w:eastAsia="en-US"/>
              </w:rPr>
            </w:pPr>
            <w:r>
              <w:rPr>
                <w:rFonts w:ascii="Arial" w:hAnsi="Arial" w:cs="Arial"/>
                <w:szCs w:val="22"/>
                <w:lang w:eastAsia="en-US"/>
              </w:rPr>
              <w:t xml:space="preserve">Ver fichero </w:t>
            </w:r>
            <w:r w:rsidR="00916F62">
              <w:rPr>
                <w:rFonts w:ascii="Arial" w:hAnsi="Arial" w:cs="Arial"/>
                <w:szCs w:val="22"/>
                <w:lang w:eastAsia="en-US"/>
              </w:rPr>
              <w:t>“</w:t>
            </w:r>
            <w:r w:rsidRPr="00916F62">
              <w:rPr>
                <w:rFonts w:ascii="Arial" w:hAnsi="Arial" w:cs="Arial"/>
                <w:b/>
                <w:szCs w:val="22"/>
                <w:lang w:eastAsia="en-US"/>
              </w:rPr>
              <w:t>X26006_EstudioEconomico.xlsx</w:t>
            </w:r>
            <w:r w:rsidR="00916F62">
              <w:rPr>
                <w:rFonts w:ascii="Arial" w:hAnsi="Arial" w:cs="Arial"/>
                <w:b/>
                <w:szCs w:val="22"/>
                <w:lang w:eastAsia="en-US"/>
              </w:rPr>
              <w:t>”</w:t>
            </w:r>
          </w:p>
        </w:tc>
      </w:tr>
      <w:tr w:rsidR="00266240" w:rsidRPr="00BE651E" w:rsidTr="002D3F4C">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266240" w:rsidRPr="00DA5E66" w:rsidRDefault="00266240" w:rsidP="00EA6B49">
            <w:pPr>
              <w:spacing w:before="40" w:after="40" w:line="240" w:lineRule="atLeast"/>
              <w:ind w:left="176"/>
              <w:jc w:val="center"/>
              <w:rPr>
                <w:rFonts w:ascii="Arial" w:hAnsi="Arial" w:cs="Arial"/>
                <w:szCs w:val="22"/>
                <w:lang w:eastAsia="en-US"/>
              </w:rPr>
            </w:pPr>
            <w:r w:rsidRPr="00DA5E66">
              <w:rPr>
                <w:rFonts w:ascii="Arial" w:hAnsi="Arial" w:cs="Arial"/>
                <w:szCs w:val="22"/>
                <w:lang w:eastAsia="en-US"/>
              </w:rPr>
              <w:t>LOTE</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66240" w:rsidRPr="00DA5E66" w:rsidRDefault="00266240" w:rsidP="00EA6B49">
            <w:pPr>
              <w:spacing w:line="240" w:lineRule="atLeast"/>
              <w:jc w:val="center"/>
              <w:rPr>
                <w:rFonts w:ascii="Arial" w:hAnsi="Arial" w:cs="Arial"/>
                <w:szCs w:val="22"/>
                <w:lang w:eastAsia="en-US"/>
              </w:rPr>
            </w:pPr>
            <w:r w:rsidRPr="00DA5E66">
              <w:rPr>
                <w:rFonts w:ascii="Arial" w:hAnsi="Arial" w:cs="Arial"/>
                <w:szCs w:val="22"/>
                <w:lang w:eastAsia="en-US"/>
              </w:rPr>
              <w:t>Base imponible</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266240" w:rsidRPr="00DA5E66" w:rsidRDefault="00266240" w:rsidP="00EA6B49">
            <w:pPr>
              <w:spacing w:line="240" w:lineRule="atLeast"/>
              <w:jc w:val="center"/>
              <w:rPr>
                <w:rFonts w:ascii="Arial" w:hAnsi="Arial" w:cs="Arial"/>
                <w:szCs w:val="22"/>
                <w:lang w:eastAsia="en-US"/>
              </w:rPr>
            </w:pPr>
            <w:r w:rsidRPr="00DA5E66">
              <w:rPr>
                <w:rFonts w:ascii="Arial" w:hAnsi="Arial" w:cs="Arial"/>
                <w:szCs w:val="22"/>
                <w:lang w:eastAsia="en-US"/>
              </w:rPr>
              <w:t>Importe del IVA</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266240" w:rsidRPr="00DA5E66" w:rsidRDefault="00266240" w:rsidP="00EA6B49">
            <w:pPr>
              <w:spacing w:line="240" w:lineRule="atLeast"/>
              <w:jc w:val="center"/>
              <w:rPr>
                <w:rFonts w:ascii="Arial" w:hAnsi="Arial" w:cs="Arial"/>
                <w:szCs w:val="22"/>
                <w:lang w:eastAsia="en-US"/>
              </w:rPr>
            </w:pPr>
            <w:r w:rsidRPr="00DA5E66">
              <w:rPr>
                <w:rFonts w:ascii="Arial" w:hAnsi="Arial" w:cs="Arial"/>
                <w:szCs w:val="22"/>
                <w:lang w:eastAsia="en-US"/>
              </w:rPr>
              <w:t>PBL total</w:t>
            </w:r>
          </w:p>
        </w:tc>
      </w:tr>
      <w:tr w:rsidR="00F12D09" w:rsidRPr="006918E8" w:rsidTr="00F12D09">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6918E8" w:rsidRDefault="00F12D09" w:rsidP="00F12D09">
            <w:pPr>
              <w:spacing w:before="40" w:after="40" w:line="240" w:lineRule="atLeast"/>
              <w:ind w:left="176"/>
              <w:jc w:val="both"/>
              <w:rPr>
                <w:rFonts w:ascii="Arial" w:hAnsi="Arial" w:cs="Arial"/>
                <w:szCs w:val="22"/>
                <w:lang w:eastAsia="en-US"/>
              </w:rPr>
            </w:pPr>
            <w:r>
              <w:rPr>
                <w:rFonts w:ascii="Arial" w:hAnsi="Arial" w:cs="Arial"/>
                <w:szCs w:val="22"/>
                <w:lang w:eastAsia="en-US"/>
              </w:rPr>
              <w:t>Lote 1</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322.110,00 €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67.643,10 €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389.753,10 €</w:t>
            </w:r>
          </w:p>
        </w:tc>
      </w:tr>
      <w:tr w:rsidR="00F12D09" w:rsidRPr="006918E8" w:rsidTr="00F12D09">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6918E8" w:rsidRDefault="00F12D09" w:rsidP="00F12D09">
            <w:pPr>
              <w:spacing w:before="40" w:after="40" w:line="240" w:lineRule="atLeast"/>
              <w:ind w:left="176"/>
              <w:jc w:val="both"/>
              <w:rPr>
                <w:rFonts w:ascii="Arial" w:hAnsi="Arial" w:cs="Arial"/>
                <w:szCs w:val="22"/>
                <w:lang w:eastAsia="en-US"/>
              </w:rPr>
            </w:pPr>
            <w:r>
              <w:rPr>
                <w:rFonts w:ascii="Arial" w:hAnsi="Arial" w:cs="Arial"/>
                <w:szCs w:val="22"/>
                <w:lang w:eastAsia="en-US"/>
              </w:rPr>
              <w:t>Lote 2</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442.684,00 €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92.963,64 €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535.647,64 €</w:t>
            </w:r>
          </w:p>
        </w:tc>
      </w:tr>
      <w:tr w:rsidR="00F12D09" w:rsidRPr="006918E8" w:rsidTr="00F12D09">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6918E8" w:rsidRDefault="00F12D09" w:rsidP="00F12D09">
            <w:pPr>
              <w:spacing w:before="40" w:after="40" w:line="240" w:lineRule="atLeast"/>
              <w:ind w:left="176"/>
              <w:jc w:val="both"/>
              <w:rPr>
                <w:rFonts w:ascii="Arial" w:hAnsi="Arial" w:cs="Arial"/>
                <w:szCs w:val="22"/>
                <w:lang w:eastAsia="en-US"/>
              </w:rPr>
            </w:pPr>
            <w:r w:rsidRPr="00DA5E66">
              <w:rPr>
                <w:rFonts w:ascii="Arial" w:hAnsi="Arial" w:cs="Arial"/>
                <w:szCs w:val="22"/>
                <w:lang w:eastAsia="en-US"/>
              </w:rPr>
              <w:t xml:space="preserve">Lote </w:t>
            </w:r>
            <w:r>
              <w:rPr>
                <w:rFonts w:ascii="Arial" w:hAnsi="Arial" w:cs="Arial"/>
                <w:szCs w:val="22"/>
                <w:lang w:eastAsia="en-US"/>
              </w:rPr>
              <w:t>3</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308.588,00 €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64.803,48 €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373.391,48 €</w:t>
            </w:r>
          </w:p>
        </w:tc>
      </w:tr>
      <w:tr w:rsidR="00F12D09" w:rsidRPr="006918E8" w:rsidTr="00F12D09">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6918E8" w:rsidRDefault="00F12D09" w:rsidP="00F12D09">
            <w:pPr>
              <w:spacing w:before="40" w:after="40" w:line="240" w:lineRule="atLeast"/>
              <w:ind w:left="176"/>
              <w:jc w:val="both"/>
              <w:rPr>
                <w:rFonts w:ascii="Arial" w:hAnsi="Arial" w:cs="Arial"/>
                <w:szCs w:val="22"/>
                <w:lang w:eastAsia="en-US"/>
              </w:rPr>
            </w:pPr>
            <w:r w:rsidRPr="00DA5E66">
              <w:rPr>
                <w:rFonts w:ascii="Arial" w:hAnsi="Arial" w:cs="Arial"/>
                <w:szCs w:val="22"/>
                <w:lang w:eastAsia="en-US"/>
              </w:rPr>
              <w:t xml:space="preserve">Lote </w:t>
            </w:r>
            <w:r>
              <w:rPr>
                <w:rFonts w:ascii="Arial" w:hAnsi="Arial" w:cs="Arial"/>
                <w:szCs w:val="22"/>
                <w:lang w:eastAsia="en-US"/>
              </w:rPr>
              <w:t>4</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555.608,00 €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116.677,68 €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672.285,68 €</w:t>
            </w:r>
          </w:p>
        </w:tc>
      </w:tr>
      <w:tr w:rsidR="00F12D09" w:rsidRPr="006918E8" w:rsidTr="00F12D09">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6918E8" w:rsidRDefault="00F12D09" w:rsidP="00F12D09">
            <w:pPr>
              <w:spacing w:before="40" w:after="40" w:line="240" w:lineRule="atLeast"/>
              <w:ind w:left="176"/>
              <w:jc w:val="both"/>
              <w:rPr>
                <w:rFonts w:ascii="Arial" w:hAnsi="Arial" w:cs="Arial"/>
                <w:szCs w:val="22"/>
                <w:lang w:eastAsia="en-US"/>
              </w:rPr>
            </w:pPr>
            <w:r w:rsidRPr="00DA5E66">
              <w:rPr>
                <w:rFonts w:ascii="Arial" w:hAnsi="Arial" w:cs="Arial"/>
                <w:szCs w:val="22"/>
                <w:lang w:eastAsia="en-US"/>
              </w:rPr>
              <w:lastRenderedPageBreak/>
              <w:t xml:space="preserve">Lote </w:t>
            </w:r>
            <w:r>
              <w:rPr>
                <w:rFonts w:ascii="Arial" w:hAnsi="Arial" w:cs="Arial"/>
                <w:szCs w:val="22"/>
                <w:lang w:eastAsia="en-US"/>
              </w:rPr>
              <w:t>5</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365.004,00 €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76.650,84 €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441.654,84 €</w:t>
            </w:r>
          </w:p>
        </w:tc>
      </w:tr>
      <w:tr w:rsidR="00F12D09" w:rsidRPr="006918E8" w:rsidTr="00F12D09">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6918E8" w:rsidRDefault="00F12D09" w:rsidP="00F12D09">
            <w:pPr>
              <w:spacing w:before="40" w:after="40" w:line="240" w:lineRule="atLeast"/>
              <w:ind w:left="176"/>
              <w:jc w:val="both"/>
              <w:rPr>
                <w:rFonts w:ascii="Arial" w:hAnsi="Arial" w:cs="Arial"/>
                <w:szCs w:val="22"/>
                <w:lang w:eastAsia="en-US"/>
              </w:rPr>
            </w:pPr>
            <w:r w:rsidRPr="00DA5E66">
              <w:rPr>
                <w:rFonts w:ascii="Arial" w:hAnsi="Arial" w:cs="Arial"/>
                <w:szCs w:val="22"/>
                <w:lang w:eastAsia="en-US"/>
              </w:rPr>
              <w:t xml:space="preserve">Lote </w:t>
            </w:r>
            <w:r>
              <w:rPr>
                <w:rFonts w:ascii="Arial" w:hAnsi="Arial" w:cs="Arial"/>
                <w:szCs w:val="22"/>
                <w:lang w:eastAsia="en-US"/>
              </w:rPr>
              <w:t>6</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363.232,00 €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76.278,72 €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439.510,72 €</w:t>
            </w:r>
          </w:p>
        </w:tc>
      </w:tr>
      <w:tr w:rsidR="00F12D09" w:rsidRPr="006918E8" w:rsidTr="00F12D09">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6918E8" w:rsidRDefault="00F12D09" w:rsidP="00F12D09">
            <w:pPr>
              <w:spacing w:before="40" w:after="40" w:line="240" w:lineRule="atLeast"/>
              <w:ind w:left="176"/>
              <w:jc w:val="both"/>
              <w:rPr>
                <w:rFonts w:ascii="Arial" w:hAnsi="Arial" w:cs="Arial"/>
                <w:szCs w:val="22"/>
                <w:lang w:eastAsia="en-US"/>
              </w:rPr>
            </w:pPr>
            <w:r w:rsidRPr="00DA5E66">
              <w:rPr>
                <w:rFonts w:ascii="Arial" w:hAnsi="Arial" w:cs="Arial"/>
                <w:szCs w:val="22"/>
                <w:lang w:eastAsia="en-US"/>
              </w:rPr>
              <w:t xml:space="preserve">Lote </w:t>
            </w:r>
            <w:r>
              <w:rPr>
                <w:rFonts w:ascii="Arial" w:hAnsi="Arial" w:cs="Arial"/>
                <w:szCs w:val="22"/>
                <w:lang w:eastAsia="en-US"/>
              </w:rPr>
              <w:t>7</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815.438,00 €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171.241,98 €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986.679,98 €</w:t>
            </w:r>
          </w:p>
        </w:tc>
      </w:tr>
      <w:tr w:rsidR="00F12D09" w:rsidRPr="006918E8" w:rsidTr="00F12D09">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6918E8" w:rsidRDefault="00F12D09" w:rsidP="00F12D09">
            <w:pPr>
              <w:spacing w:before="40" w:after="40" w:line="240" w:lineRule="atLeast"/>
              <w:ind w:left="176"/>
              <w:jc w:val="both"/>
              <w:rPr>
                <w:rFonts w:ascii="Arial" w:hAnsi="Arial" w:cs="Arial"/>
                <w:szCs w:val="22"/>
                <w:lang w:eastAsia="en-US"/>
              </w:rPr>
            </w:pPr>
            <w:r w:rsidRPr="00DA5E66">
              <w:rPr>
                <w:rFonts w:ascii="Arial" w:hAnsi="Arial" w:cs="Arial"/>
                <w:szCs w:val="22"/>
                <w:lang w:eastAsia="en-US"/>
              </w:rPr>
              <w:t xml:space="preserve">Lote </w:t>
            </w:r>
            <w:r>
              <w:rPr>
                <w:rFonts w:ascii="Arial" w:hAnsi="Arial" w:cs="Arial"/>
                <w:szCs w:val="22"/>
                <w:lang w:eastAsia="en-US"/>
              </w:rPr>
              <w:t>8</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221.298,00 €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46.472,58 €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267.770,58 €</w:t>
            </w:r>
          </w:p>
        </w:tc>
      </w:tr>
      <w:tr w:rsidR="00F12D09" w:rsidRPr="006918E8" w:rsidTr="00F12D09">
        <w:trPr>
          <w:trHeight w:val="454"/>
        </w:trPr>
        <w:tc>
          <w:tcPr>
            <w:tcW w:w="2019"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6918E8" w:rsidRDefault="00F12D09" w:rsidP="00F12D09">
            <w:pPr>
              <w:spacing w:before="40" w:after="40" w:line="240" w:lineRule="atLeast"/>
              <w:ind w:left="176"/>
              <w:jc w:val="both"/>
              <w:rPr>
                <w:rFonts w:ascii="Arial" w:hAnsi="Arial" w:cs="Arial"/>
                <w:szCs w:val="22"/>
                <w:lang w:eastAsia="en-US"/>
              </w:rPr>
            </w:pPr>
            <w:r w:rsidRPr="00DA5E66">
              <w:rPr>
                <w:rFonts w:ascii="Arial" w:hAnsi="Arial" w:cs="Arial"/>
                <w:szCs w:val="22"/>
                <w:lang w:eastAsia="en-US"/>
              </w:rPr>
              <w:t xml:space="preserve">Lote </w:t>
            </w:r>
            <w:r>
              <w:rPr>
                <w:rFonts w:ascii="Arial" w:hAnsi="Arial" w:cs="Arial"/>
                <w:szCs w:val="22"/>
                <w:lang w:eastAsia="en-US"/>
              </w:rPr>
              <w:t>9</w:t>
            </w:r>
          </w:p>
        </w:tc>
        <w:tc>
          <w:tcPr>
            <w:tcW w:w="216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315.892,00 €</w:t>
            </w:r>
          </w:p>
        </w:tc>
        <w:tc>
          <w:tcPr>
            <w:tcW w:w="2162" w:type="dxa"/>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66.337,32 €</w:t>
            </w:r>
          </w:p>
        </w:tc>
        <w:tc>
          <w:tcPr>
            <w:tcW w:w="2162"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F12D09" w:rsidRPr="005D0169" w:rsidRDefault="00F12D09" w:rsidP="00F12D09">
            <w:pPr>
              <w:ind w:right="221"/>
              <w:jc w:val="right"/>
              <w:rPr>
                <w:rFonts w:ascii="Arial" w:hAnsi="Arial" w:cs="Arial"/>
              </w:rPr>
            </w:pPr>
            <w:r w:rsidRPr="005D0169">
              <w:rPr>
                <w:rFonts w:ascii="Arial" w:hAnsi="Arial" w:cs="Arial"/>
              </w:rPr>
              <w:t>382.229,32 €</w:t>
            </w:r>
          </w:p>
        </w:tc>
      </w:tr>
    </w:tbl>
    <w:p w:rsidR="00367F2F"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0F0E68" w:rsidRPr="000F0E68" w:rsidTr="001C32FA">
        <w:trPr>
          <w:trHeight w:hRule="exact" w:val="340"/>
        </w:trPr>
        <w:tc>
          <w:tcPr>
            <w:tcW w:w="8506" w:type="dxa"/>
            <w:vAlign w:val="center"/>
          </w:tcPr>
          <w:p w:rsidR="001D190D" w:rsidRPr="000F0E68" w:rsidRDefault="001D190D" w:rsidP="001C32FA">
            <w:pPr>
              <w:spacing w:line="240" w:lineRule="atLeast"/>
              <w:jc w:val="both"/>
              <w:rPr>
                <w:rFonts w:ascii="Arial" w:hAnsi="Arial" w:cs="Arial"/>
              </w:rPr>
            </w:pPr>
            <w:bookmarkStart w:id="4" w:name="CC_5"/>
            <w:r w:rsidRPr="000F0E68">
              <w:rPr>
                <w:rFonts w:ascii="Arial" w:hAnsi="Arial" w:cs="Arial"/>
                <w:b/>
              </w:rPr>
              <w:t>5.-</w:t>
            </w:r>
            <w:bookmarkEnd w:id="4"/>
            <w:r w:rsidR="004B2C15" w:rsidRPr="000F0E68">
              <w:rPr>
                <w:rFonts w:ascii="Arial" w:hAnsi="Arial" w:cs="Arial"/>
                <w:b/>
              </w:rPr>
              <w:t xml:space="preserve"> VALOR ESTIMADO DEL ACUERDO MARCO</w:t>
            </w:r>
            <w:r w:rsidRPr="000F0E68">
              <w:rPr>
                <w:rFonts w:ascii="Arial" w:hAnsi="Arial" w:cs="Arial"/>
                <w:b/>
              </w:rPr>
              <w:t xml:space="preserve"> </w:t>
            </w:r>
            <w:r w:rsidRPr="000F0E68">
              <w:rPr>
                <w:rFonts w:ascii="Arial" w:hAnsi="Arial" w:cs="Arial"/>
                <w:b/>
                <w:lang w:eastAsia="en-US"/>
              </w:rPr>
              <w:t>(</w:t>
            </w:r>
            <w:r w:rsidRPr="000F0E68">
              <w:rPr>
                <w:rFonts w:ascii="Arial" w:hAnsi="Arial" w:cs="Arial"/>
                <w:b/>
              </w:rPr>
              <w:t>IVA NO INCLUIDO)</w:t>
            </w:r>
          </w:p>
        </w:tc>
      </w:tr>
      <w:tr w:rsidR="000F0E68" w:rsidRPr="000F0E68" w:rsidTr="00D532B7">
        <w:trPr>
          <w:trHeight w:hRule="exact" w:val="454"/>
        </w:trPr>
        <w:tc>
          <w:tcPr>
            <w:tcW w:w="8506" w:type="dxa"/>
            <w:vAlign w:val="center"/>
          </w:tcPr>
          <w:p w:rsidR="001D190D" w:rsidRPr="000F0E68" w:rsidRDefault="001D190D" w:rsidP="00F12D09">
            <w:pPr>
              <w:spacing w:line="240" w:lineRule="atLeast"/>
              <w:jc w:val="both"/>
              <w:rPr>
                <w:rFonts w:ascii="Arial" w:hAnsi="Arial" w:cs="Arial"/>
                <w:b/>
              </w:rPr>
            </w:pPr>
            <w:r w:rsidRPr="000F0E68">
              <w:rPr>
                <w:rFonts w:ascii="Arial" w:hAnsi="Arial" w:cs="Arial"/>
              </w:rPr>
              <w:t xml:space="preserve">Importe: </w:t>
            </w:r>
            <w:r w:rsidR="00DE1B21" w:rsidRPr="000F0E68">
              <w:rPr>
                <w:rFonts w:ascii="Arial" w:hAnsi="Arial" w:cs="Arial"/>
              </w:rPr>
              <w:t xml:space="preserve">9.645.620,40 </w:t>
            </w:r>
            <w:r w:rsidR="00F12D09" w:rsidRPr="000F0E68">
              <w:rPr>
                <w:rFonts w:ascii="Arial" w:hAnsi="Arial" w:cs="Arial"/>
              </w:rPr>
              <w:t>€</w:t>
            </w:r>
          </w:p>
        </w:tc>
      </w:tr>
      <w:tr w:rsidR="000F0E68" w:rsidRPr="000F0E68" w:rsidTr="001C32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A53FA" w:rsidRPr="000F0E68" w:rsidRDefault="00DE1B21" w:rsidP="00BA53FA">
            <w:pPr>
              <w:jc w:val="both"/>
              <w:rPr>
                <w:rFonts w:ascii="Arial" w:hAnsi="Arial" w:cs="Arial"/>
              </w:rPr>
            </w:pPr>
            <w:r w:rsidRPr="000F0E68">
              <w:rPr>
                <w:rFonts w:ascii="Arial" w:hAnsi="Arial" w:cs="Arial"/>
              </w:rPr>
              <w:t xml:space="preserve">El valor estimado del acuerdo marco se ha calculado atendiendo al valor máximo estimado del conjunto de contratos basados que pueden adjudicarse durante toda su vigencia, incluyendo la duración inicial, las prórrogas previstas y la modificación prevista en el pliego por </w:t>
            </w:r>
            <w:r w:rsidR="00BA53FA" w:rsidRPr="000F0E68">
              <w:rPr>
                <w:rFonts w:ascii="Arial" w:hAnsi="Arial" w:cs="Arial"/>
              </w:rPr>
              <w:t>la adición de nuevas instalaciones o dependencias en función de las necesidades de las entidades adheridas y/o por una mayor demanda en las estimaciones de mantenimiento correctivo (precios unitarios por horas) en función de las necesidades reales del servicio.</w:t>
            </w:r>
          </w:p>
          <w:p w:rsidR="00BA53FA" w:rsidRPr="000F0E68" w:rsidRDefault="00BA53FA" w:rsidP="00DE1B21">
            <w:pPr>
              <w:spacing w:before="40" w:after="40"/>
              <w:jc w:val="both"/>
              <w:rPr>
                <w:rFonts w:ascii="Arial" w:hAnsi="Arial" w:cs="Arial"/>
              </w:rPr>
            </w:pPr>
          </w:p>
          <w:p w:rsidR="00DE1B21" w:rsidRPr="000F0E68" w:rsidRDefault="00DE1B21" w:rsidP="00DE1B21">
            <w:pPr>
              <w:spacing w:before="40" w:after="40"/>
              <w:jc w:val="both"/>
              <w:rPr>
                <w:rFonts w:ascii="Arial" w:hAnsi="Arial" w:cs="Arial"/>
              </w:rPr>
            </w:pPr>
            <w:r w:rsidRPr="000F0E68">
              <w:rPr>
                <w:rFonts w:ascii="Arial" w:hAnsi="Arial" w:cs="Arial"/>
              </w:rPr>
              <w:t xml:space="preserve">A estos efectos, la modificación se ha considerado sobre el importe correspondiente a la duración inicial de los contratos basados. Asimismo, al tratarse de una modificación que puede tener carácter estructural cuando derive de la incorporación </w:t>
            </w:r>
            <w:r w:rsidR="00BA53FA" w:rsidRPr="000F0E68">
              <w:rPr>
                <w:rFonts w:ascii="Arial" w:hAnsi="Arial" w:cs="Arial"/>
              </w:rPr>
              <w:t>de nuevas instalaciones o dependencias y/o por una mayor demanda en las estimaciones de mantenimiento correctivo (precios unitarios por horas)</w:t>
            </w:r>
            <w:r w:rsidR="00CC3326" w:rsidRPr="000F0E68">
              <w:rPr>
                <w:rFonts w:ascii="Arial" w:hAnsi="Arial" w:cs="Arial"/>
              </w:rPr>
              <w:t>,</w:t>
            </w:r>
            <w:r w:rsidRPr="000F0E68">
              <w:rPr>
                <w:rFonts w:ascii="Arial" w:hAnsi="Arial" w:cs="Arial"/>
              </w:rPr>
              <w:t xml:space="preserve"> el cálculo se realiza conforme al escenario de mayor valor económico, considerando que dicha modificación puede quedar incorporada antes de la prórroga y mantenerse durante esta.</w:t>
            </w:r>
          </w:p>
          <w:p w:rsidR="001D190D" w:rsidRPr="000F0E68" w:rsidRDefault="001D190D" w:rsidP="001C32FA">
            <w:pPr>
              <w:spacing w:before="40" w:after="40"/>
              <w:ind w:left="181"/>
              <w:jc w:val="both"/>
              <w:rPr>
                <w:rFonts w:ascii="Arial" w:eastAsia="Cambria" w:hAnsi="Arial" w:cs="Arial"/>
                <w:sz w:val="8"/>
                <w:szCs w:val="8"/>
              </w:rPr>
            </w:pPr>
          </w:p>
          <w:tbl>
            <w:tblPr>
              <w:tblStyle w:val="Saretaduntaula"/>
              <w:tblW w:w="8364" w:type="dxa"/>
              <w:tblInd w:w="34" w:type="dxa"/>
              <w:tblLayout w:type="fixed"/>
              <w:tblLook w:val="04A0" w:firstRow="1" w:lastRow="0" w:firstColumn="1" w:lastColumn="0" w:noHBand="0" w:noVBand="1"/>
            </w:tblPr>
            <w:tblGrid>
              <w:gridCol w:w="1672"/>
              <w:gridCol w:w="1673"/>
              <w:gridCol w:w="1673"/>
              <w:gridCol w:w="1673"/>
              <w:gridCol w:w="1673"/>
            </w:tblGrid>
            <w:tr w:rsidR="000F0E68" w:rsidRPr="000F0E68" w:rsidTr="00FD6C7A">
              <w:trPr>
                <w:cantSplit/>
                <w:trHeight w:hRule="exact" w:val="1134"/>
              </w:trPr>
              <w:tc>
                <w:tcPr>
                  <w:tcW w:w="1672" w:type="dxa"/>
                  <w:tcBorders>
                    <w:top w:val="nil"/>
                    <w:left w:val="nil"/>
                  </w:tcBorders>
                  <w:vAlign w:val="bottom"/>
                </w:tcPr>
                <w:p w:rsidR="001D190D" w:rsidRPr="000F0E68" w:rsidRDefault="001D190D" w:rsidP="001C32FA">
                  <w:pPr>
                    <w:spacing w:before="40" w:after="40"/>
                    <w:jc w:val="center"/>
                    <w:rPr>
                      <w:rFonts w:ascii="Arial" w:eastAsia="Cambria" w:hAnsi="Arial" w:cs="Arial"/>
                      <w:szCs w:val="22"/>
                      <w:lang w:eastAsia="en-US"/>
                    </w:rPr>
                  </w:pPr>
                </w:p>
              </w:tc>
              <w:tc>
                <w:tcPr>
                  <w:tcW w:w="1673" w:type="dxa"/>
                  <w:vAlign w:val="center"/>
                </w:tcPr>
                <w:p w:rsidR="001D190D" w:rsidRPr="000F0E68" w:rsidRDefault="001D190D" w:rsidP="001C32FA">
                  <w:pPr>
                    <w:spacing w:before="40" w:after="40"/>
                    <w:jc w:val="center"/>
                    <w:rPr>
                      <w:rFonts w:ascii="Arial" w:eastAsia="Cambria" w:hAnsi="Arial" w:cs="Arial"/>
                      <w:szCs w:val="22"/>
                      <w:lang w:eastAsia="en-US"/>
                    </w:rPr>
                  </w:pPr>
                  <w:r w:rsidRPr="000F0E68">
                    <w:rPr>
                      <w:rFonts w:ascii="Arial" w:eastAsia="Cambria" w:hAnsi="Arial" w:cs="Arial"/>
                      <w:szCs w:val="22"/>
                      <w:lang w:eastAsia="en-US"/>
                    </w:rPr>
                    <w:t xml:space="preserve">Presupuesto base </w:t>
                  </w:r>
                </w:p>
                <w:p w:rsidR="001D190D" w:rsidRPr="000F0E68" w:rsidRDefault="001D190D" w:rsidP="001C32FA">
                  <w:pPr>
                    <w:spacing w:before="40" w:after="120"/>
                    <w:jc w:val="center"/>
                    <w:rPr>
                      <w:rFonts w:ascii="Arial" w:eastAsia="Cambria" w:hAnsi="Arial" w:cs="Arial"/>
                      <w:szCs w:val="22"/>
                      <w:lang w:eastAsia="en-US"/>
                    </w:rPr>
                  </w:pPr>
                  <w:r w:rsidRPr="000F0E68">
                    <w:rPr>
                      <w:rFonts w:ascii="Arial" w:eastAsia="Cambria" w:hAnsi="Arial" w:cs="Arial"/>
                      <w:szCs w:val="22"/>
                      <w:lang w:eastAsia="en-US"/>
                    </w:rPr>
                    <w:t>(IVA excluido)</w:t>
                  </w:r>
                </w:p>
              </w:tc>
              <w:tc>
                <w:tcPr>
                  <w:tcW w:w="1673" w:type="dxa"/>
                  <w:vAlign w:val="center"/>
                </w:tcPr>
                <w:p w:rsidR="001D190D" w:rsidRPr="000F0E68" w:rsidRDefault="004E7CB4" w:rsidP="004E7CB4">
                  <w:pPr>
                    <w:spacing w:before="40" w:after="120"/>
                    <w:jc w:val="center"/>
                    <w:rPr>
                      <w:rFonts w:ascii="Arial" w:eastAsia="Cambria" w:hAnsi="Arial" w:cs="Arial"/>
                      <w:szCs w:val="22"/>
                      <w:lang w:eastAsia="en-US"/>
                    </w:rPr>
                  </w:pPr>
                  <w:r>
                    <w:rPr>
                      <w:rFonts w:ascii="Arial" w:eastAsia="Cambria" w:hAnsi="Arial" w:cs="Arial"/>
                      <w:szCs w:val="22"/>
                      <w:lang w:eastAsia="en-US"/>
                    </w:rPr>
                    <w:t>Desviaciones (20%)</w:t>
                  </w:r>
                </w:p>
              </w:tc>
              <w:tc>
                <w:tcPr>
                  <w:tcW w:w="1673" w:type="dxa"/>
                  <w:vAlign w:val="center"/>
                </w:tcPr>
                <w:p w:rsidR="001D190D" w:rsidRPr="000F0E68" w:rsidRDefault="005D4ACB" w:rsidP="00A145DB">
                  <w:pPr>
                    <w:spacing w:before="40" w:after="120"/>
                    <w:jc w:val="center"/>
                    <w:rPr>
                      <w:rFonts w:ascii="Arial" w:eastAsia="Cambria" w:hAnsi="Arial" w:cs="Arial"/>
                      <w:szCs w:val="22"/>
                      <w:lang w:eastAsia="en-US"/>
                    </w:rPr>
                  </w:pPr>
                  <w:r w:rsidRPr="000F0E68">
                    <w:rPr>
                      <w:rFonts w:ascii="Arial" w:eastAsia="Cambria" w:hAnsi="Arial" w:cs="Arial"/>
                      <w:szCs w:val="22"/>
                      <w:lang w:eastAsia="en-US"/>
                    </w:rPr>
                    <w:t>Prórroga</w:t>
                  </w:r>
                  <w:r w:rsidR="00A145DB">
                    <w:rPr>
                      <w:rFonts w:ascii="Arial" w:eastAsia="Cambria" w:hAnsi="Arial" w:cs="Arial"/>
                      <w:szCs w:val="22"/>
                      <w:lang w:eastAsia="en-US"/>
                    </w:rPr>
                    <w:t>s</w:t>
                  </w:r>
                </w:p>
              </w:tc>
              <w:tc>
                <w:tcPr>
                  <w:tcW w:w="1673" w:type="dxa"/>
                  <w:vAlign w:val="center"/>
                </w:tcPr>
                <w:p w:rsidR="001D190D" w:rsidRPr="000F0E68" w:rsidRDefault="001D190D" w:rsidP="001C32FA">
                  <w:pPr>
                    <w:spacing w:before="40" w:after="120"/>
                    <w:jc w:val="center"/>
                    <w:rPr>
                      <w:rFonts w:ascii="Arial" w:eastAsia="Cambria" w:hAnsi="Arial" w:cs="Arial"/>
                      <w:szCs w:val="22"/>
                      <w:lang w:eastAsia="en-US"/>
                    </w:rPr>
                  </w:pPr>
                  <w:r w:rsidRPr="000F0E68">
                    <w:rPr>
                      <w:rFonts w:ascii="Arial" w:eastAsia="Cambria" w:hAnsi="Arial" w:cs="Arial"/>
                      <w:szCs w:val="22"/>
                      <w:lang w:eastAsia="en-US"/>
                    </w:rPr>
                    <w:t>VALOR ESTIMADO TOTAL</w:t>
                  </w:r>
                </w:p>
              </w:tc>
            </w:tr>
            <w:tr w:rsidR="000F0E68" w:rsidRPr="000F0E68" w:rsidTr="00DE1B21">
              <w:trPr>
                <w:trHeight w:val="454"/>
              </w:trPr>
              <w:tc>
                <w:tcPr>
                  <w:tcW w:w="1672" w:type="dxa"/>
                  <w:vAlign w:val="center"/>
                </w:tcPr>
                <w:p w:rsidR="00DE1B21" w:rsidRPr="000F0E68" w:rsidRDefault="00DE1B21" w:rsidP="00DE1B21">
                  <w:pPr>
                    <w:spacing w:before="40" w:after="40"/>
                    <w:jc w:val="both"/>
                    <w:rPr>
                      <w:rFonts w:ascii="Arial" w:eastAsia="Cambria" w:hAnsi="Arial" w:cs="Arial"/>
                      <w:szCs w:val="22"/>
                      <w:lang w:eastAsia="en-US"/>
                    </w:rPr>
                  </w:pPr>
                  <w:r w:rsidRPr="000F0E68">
                    <w:rPr>
                      <w:rFonts w:ascii="Arial" w:eastAsia="Cambria" w:hAnsi="Arial" w:cs="Arial"/>
                      <w:szCs w:val="22"/>
                      <w:lang w:eastAsia="en-US"/>
                    </w:rPr>
                    <w:t>Lote 1</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322.110,00 €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64.422,00 €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450.954,00 €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837.486,00 €</w:t>
                  </w:r>
                </w:p>
              </w:tc>
            </w:tr>
            <w:tr w:rsidR="000F0E68" w:rsidRPr="000F0E68" w:rsidTr="00DE1B21">
              <w:trPr>
                <w:trHeight w:val="454"/>
              </w:trPr>
              <w:tc>
                <w:tcPr>
                  <w:tcW w:w="1672" w:type="dxa"/>
                  <w:vAlign w:val="center"/>
                </w:tcPr>
                <w:p w:rsidR="00DE1B21" w:rsidRPr="000F0E68" w:rsidRDefault="00DE1B21" w:rsidP="00DE1B21">
                  <w:pPr>
                    <w:spacing w:before="40" w:after="40"/>
                    <w:jc w:val="both"/>
                    <w:rPr>
                      <w:rFonts w:ascii="Arial" w:eastAsia="Cambria" w:hAnsi="Arial" w:cs="Arial"/>
                      <w:szCs w:val="22"/>
                      <w:lang w:eastAsia="en-US"/>
                    </w:rPr>
                  </w:pPr>
                  <w:r w:rsidRPr="000F0E68">
                    <w:rPr>
                      <w:rFonts w:ascii="Arial" w:eastAsia="Cambria" w:hAnsi="Arial" w:cs="Arial"/>
                      <w:szCs w:val="22"/>
                      <w:lang w:eastAsia="en-US"/>
                    </w:rPr>
                    <w:t>Lote 2</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442.684,00 €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88.536,80 €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619.757,60 €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1.150.978,40 €</w:t>
                  </w:r>
                </w:p>
              </w:tc>
            </w:tr>
            <w:tr w:rsidR="000F0E68" w:rsidRPr="000F0E68" w:rsidTr="00DE1B21">
              <w:trPr>
                <w:trHeight w:val="454"/>
              </w:trPr>
              <w:tc>
                <w:tcPr>
                  <w:tcW w:w="1672" w:type="dxa"/>
                  <w:vAlign w:val="center"/>
                </w:tcPr>
                <w:p w:rsidR="00DE1B21" w:rsidRPr="000F0E68" w:rsidRDefault="00DE1B21" w:rsidP="00DE1B21">
                  <w:pPr>
                    <w:spacing w:before="40" w:after="40"/>
                    <w:jc w:val="both"/>
                    <w:rPr>
                      <w:rFonts w:ascii="Arial" w:eastAsia="Cambria" w:hAnsi="Arial" w:cs="Arial"/>
                      <w:szCs w:val="22"/>
                      <w:lang w:eastAsia="en-US"/>
                    </w:rPr>
                  </w:pPr>
                  <w:r w:rsidRPr="000F0E68">
                    <w:rPr>
                      <w:rFonts w:ascii="Arial" w:eastAsia="Cambria" w:hAnsi="Arial" w:cs="Arial"/>
                      <w:szCs w:val="22"/>
                      <w:lang w:eastAsia="en-US"/>
                    </w:rPr>
                    <w:t>Lote 3</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308.588,00 €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61.717,60 €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432.023,20 €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802.328,80 €</w:t>
                  </w:r>
                </w:p>
              </w:tc>
            </w:tr>
            <w:tr w:rsidR="000F0E68" w:rsidRPr="000F0E68" w:rsidTr="00DE1B21">
              <w:trPr>
                <w:trHeight w:val="454"/>
              </w:trPr>
              <w:tc>
                <w:tcPr>
                  <w:tcW w:w="1672" w:type="dxa"/>
                  <w:vAlign w:val="center"/>
                </w:tcPr>
                <w:p w:rsidR="00DE1B21" w:rsidRPr="000F0E68" w:rsidRDefault="00DE1B21" w:rsidP="00DE1B21">
                  <w:pPr>
                    <w:spacing w:before="40" w:after="40"/>
                    <w:jc w:val="both"/>
                    <w:rPr>
                      <w:rFonts w:ascii="Arial" w:eastAsia="Cambria" w:hAnsi="Arial" w:cs="Arial"/>
                      <w:szCs w:val="22"/>
                      <w:lang w:eastAsia="en-US"/>
                    </w:rPr>
                  </w:pPr>
                  <w:r w:rsidRPr="000F0E68">
                    <w:rPr>
                      <w:rFonts w:ascii="Arial" w:eastAsia="Cambria" w:hAnsi="Arial" w:cs="Arial"/>
                      <w:szCs w:val="22"/>
                      <w:lang w:eastAsia="en-US"/>
                    </w:rPr>
                    <w:t>Lote 4</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555.608,00 €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111.121,60 €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777.851,20 €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1.444.580,80 €</w:t>
                  </w:r>
                </w:p>
              </w:tc>
            </w:tr>
            <w:tr w:rsidR="000F0E68" w:rsidRPr="000F0E68" w:rsidTr="00DE1B21">
              <w:trPr>
                <w:trHeight w:val="454"/>
              </w:trPr>
              <w:tc>
                <w:tcPr>
                  <w:tcW w:w="1672" w:type="dxa"/>
                  <w:vAlign w:val="center"/>
                </w:tcPr>
                <w:p w:rsidR="00DE1B21" w:rsidRPr="000F0E68" w:rsidRDefault="00DE1B21" w:rsidP="00DE1B21">
                  <w:pPr>
                    <w:spacing w:before="40" w:after="40"/>
                    <w:jc w:val="both"/>
                    <w:rPr>
                      <w:rFonts w:ascii="Arial" w:eastAsia="Cambria" w:hAnsi="Arial" w:cs="Arial"/>
                      <w:szCs w:val="22"/>
                      <w:lang w:eastAsia="en-US"/>
                    </w:rPr>
                  </w:pPr>
                  <w:r w:rsidRPr="000F0E68">
                    <w:rPr>
                      <w:rFonts w:ascii="Arial" w:eastAsia="Cambria" w:hAnsi="Arial" w:cs="Arial"/>
                      <w:szCs w:val="22"/>
                      <w:lang w:eastAsia="en-US"/>
                    </w:rPr>
                    <w:t>Lote 5</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365.004,00 €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73.000,80 €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511.005,60 €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949.010,40 €</w:t>
                  </w:r>
                </w:p>
              </w:tc>
            </w:tr>
            <w:tr w:rsidR="000F0E68" w:rsidRPr="000F0E68" w:rsidTr="00DE1B21">
              <w:trPr>
                <w:trHeight w:val="454"/>
              </w:trPr>
              <w:tc>
                <w:tcPr>
                  <w:tcW w:w="1672" w:type="dxa"/>
                  <w:vAlign w:val="center"/>
                </w:tcPr>
                <w:p w:rsidR="00DE1B21" w:rsidRPr="000F0E68" w:rsidRDefault="00DE1B21" w:rsidP="00DE1B21">
                  <w:pPr>
                    <w:spacing w:before="40" w:after="40"/>
                    <w:jc w:val="both"/>
                    <w:rPr>
                      <w:rFonts w:ascii="Arial" w:eastAsia="Cambria" w:hAnsi="Arial" w:cs="Arial"/>
                      <w:szCs w:val="22"/>
                      <w:lang w:eastAsia="en-US"/>
                    </w:rPr>
                  </w:pPr>
                  <w:r w:rsidRPr="000F0E68">
                    <w:rPr>
                      <w:rFonts w:ascii="Arial" w:eastAsia="Cambria" w:hAnsi="Arial" w:cs="Arial"/>
                      <w:szCs w:val="22"/>
                      <w:lang w:eastAsia="en-US"/>
                    </w:rPr>
                    <w:t>Lote 6</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363.232,00 €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72.646,40 €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508.524,80 €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944.403,20 €</w:t>
                  </w:r>
                </w:p>
              </w:tc>
            </w:tr>
            <w:tr w:rsidR="000F0E68" w:rsidRPr="000F0E68" w:rsidTr="00DE1B21">
              <w:trPr>
                <w:trHeight w:val="454"/>
              </w:trPr>
              <w:tc>
                <w:tcPr>
                  <w:tcW w:w="1672" w:type="dxa"/>
                  <w:vAlign w:val="center"/>
                </w:tcPr>
                <w:p w:rsidR="00DE1B21" w:rsidRPr="000F0E68" w:rsidRDefault="00DE1B21" w:rsidP="00DE1B21">
                  <w:pPr>
                    <w:spacing w:before="40" w:after="40"/>
                    <w:jc w:val="both"/>
                    <w:rPr>
                      <w:rFonts w:ascii="Arial" w:eastAsia="Cambria" w:hAnsi="Arial" w:cs="Arial"/>
                      <w:szCs w:val="22"/>
                      <w:lang w:eastAsia="en-US"/>
                    </w:rPr>
                  </w:pPr>
                  <w:r w:rsidRPr="000F0E68">
                    <w:rPr>
                      <w:rFonts w:ascii="Arial" w:eastAsia="Cambria" w:hAnsi="Arial" w:cs="Arial"/>
                      <w:szCs w:val="22"/>
                      <w:lang w:eastAsia="en-US"/>
                    </w:rPr>
                    <w:t>Lote 7</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815.438,00 €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163.087,60 €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1.141.613,20 €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2.120.138,80 €</w:t>
                  </w:r>
                </w:p>
              </w:tc>
            </w:tr>
            <w:tr w:rsidR="000F0E68" w:rsidRPr="000F0E68" w:rsidTr="00DE1B21">
              <w:trPr>
                <w:trHeight w:val="454"/>
              </w:trPr>
              <w:tc>
                <w:tcPr>
                  <w:tcW w:w="1672" w:type="dxa"/>
                  <w:vAlign w:val="center"/>
                </w:tcPr>
                <w:p w:rsidR="00DE1B21" w:rsidRPr="000F0E68" w:rsidRDefault="00DE1B21" w:rsidP="00DE1B21">
                  <w:pPr>
                    <w:spacing w:before="40" w:after="40"/>
                    <w:jc w:val="both"/>
                    <w:rPr>
                      <w:rFonts w:ascii="Arial" w:eastAsia="Cambria" w:hAnsi="Arial" w:cs="Arial"/>
                      <w:szCs w:val="22"/>
                      <w:lang w:eastAsia="en-US"/>
                    </w:rPr>
                  </w:pPr>
                  <w:r w:rsidRPr="000F0E68">
                    <w:rPr>
                      <w:rFonts w:ascii="Arial" w:eastAsia="Cambria" w:hAnsi="Arial" w:cs="Arial"/>
                      <w:szCs w:val="22"/>
                      <w:lang w:eastAsia="en-US"/>
                    </w:rPr>
                    <w:t>Lote 8</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221.298,00 €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44.259,60 €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309.817,20 €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575.374,80 €</w:t>
                  </w:r>
                </w:p>
              </w:tc>
            </w:tr>
            <w:tr w:rsidR="000F0E68" w:rsidRPr="000F0E68" w:rsidTr="00DE1B21">
              <w:trPr>
                <w:trHeight w:val="454"/>
              </w:trPr>
              <w:tc>
                <w:tcPr>
                  <w:tcW w:w="1672" w:type="dxa"/>
                  <w:vAlign w:val="center"/>
                </w:tcPr>
                <w:p w:rsidR="00DE1B21" w:rsidRPr="000F0E68" w:rsidRDefault="00DE1B21" w:rsidP="00DE1B21">
                  <w:pPr>
                    <w:spacing w:before="40" w:after="40"/>
                    <w:jc w:val="both"/>
                    <w:rPr>
                      <w:rFonts w:ascii="Arial" w:eastAsia="Cambria" w:hAnsi="Arial" w:cs="Arial"/>
                      <w:szCs w:val="22"/>
                      <w:lang w:eastAsia="en-US"/>
                    </w:rPr>
                  </w:pPr>
                  <w:r w:rsidRPr="000F0E68">
                    <w:rPr>
                      <w:rFonts w:ascii="Arial" w:eastAsia="Cambria" w:hAnsi="Arial" w:cs="Arial"/>
                      <w:szCs w:val="22"/>
                      <w:lang w:eastAsia="en-US"/>
                    </w:rPr>
                    <w:t>Lote 9</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315.892,00 €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63.178,40 €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442.248,80 €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821.319,20 €</w:t>
                  </w:r>
                </w:p>
              </w:tc>
            </w:tr>
            <w:tr w:rsidR="000F0E68" w:rsidRPr="000F0E68" w:rsidTr="00DE1B21">
              <w:trPr>
                <w:trHeight w:val="454"/>
              </w:trPr>
              <w:tc>
                <w:tcPr>
                  <w:tcW w:w="1672" w:type="dxa"/>
                  <w:vAlign w:val="center"/>
                </w:tcPr>
                <w:p w:rsidR="00DE1B21" w:rsidRPr="000F0E68" w:rsidRDefault="00DE1B21" w:rsidP="00DE1B21">
                  <w:pPr>
                    <w:spacing w:before="40" w:after="40"/>
                    <w:rPr>
                      <w:rFonts w:ascii="Arial" w:eastAsia="Cambria" w:hAnsi="Arial" w:cs="Arial"/>
                      <w:szCs w:val="22"/>
                      <w:lang w:eastAsia="en-US"/>
                    </w:rPr>
                  </w:pPr>
                  <w:r w:rsidRPr="000F0E68">
                    <w:rPr>
                      <w:rFonts w:ascii="Arial" w:eastAsia="Cambria" w:hAnsi="Arial" w:cs="Arial"/>
                      <w:szCs w:val="22"/>
                      <w:lang w:eastAsia="en-US"/>
                    </w:rPr>
                    <w:t>TOTAL</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3.709.854,00 €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741.970,80 €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5.193.795,60 €</w:t>
                  </w:r>
                </w:p>
              </w:tc>
              <w:tc>
                <w:tcPr>
                  <w:tcW w:w="1673" w:type="dxa"/>
                  <w:vAlign w:val="center"/>
                </w:tcPr>
                <w:p w:rsidR="00DE1B21" w:rsidRPr="000F0E68" w:rsidRDefault="00DE1B21" w:rsidP="00DE1B21">
                  <w:pPr>
                    <w:ind w:right="84"/>
                    <w:jc w:val="right"/>
                    <w:rPr>
                      <w:rFonts w:ascii="Arial" w:hAnsi="Arial" w:cs="Arial"/>
                    </w:rPr>
                  </w:pPr>
                  <w:r w:rsidRPr="000F0E68">
                    <w:rPr>
                      <w:rFonts w:ascii="Arial" w:hAnsi="Arial" w:cs="Arial"/>
                    </w:rPr>
                    <w:t>9.645.620,40 €</w:t>
                  </w:r>
                </w:p>
              </w:tc>
            </w:tr>
          </w:tbl>
          <w:p w:rsidR="001D190D" w:rsidRPr="000F0E68" w:rsidRDefault="001D190D" w:rsidP="001C32FA">
            <w:pPr>
              <w:spacing w:before="40" w:after="40"/>
              <w:ind w:left="181"/>
              <w:jc w:val="both"/>
              <w:rPr>
                <w:rFonts w:ascii="Arial" w:eastAsia="Cambria" w:hAnsi="Arial" w:cs="Arial"/>
                <w:strike/>
              </w:rPr>
            </w:pPr>
          </w:p>
        </w:tc>
      </w:tr>
    </w:tbl>
    <w:p w:rsidR="00367F2F" w:rsidRDefault="00367F2F" w:rsidP="00233FE9">
      <w:pPr>
        <w:spacing w:line="240" w:lineRule="atLeast"/>
        <w:jc w:val="both"/>
        <w:rPr>
          <w:rFonts w:ascii="Arial" w:hAnsi="Arial" w:cs="Arial"/>
        </w:rPr>
      </w:pPr>
    </w:p>
    <w:p w:rsidR="00DE1B21" w:rsidRDefault="00DE1B21"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r w:rsidR="00D36D16">
              <w:rPr>
                <w:rFonts w:ascii="Arial" w:hAnsi="Arial" w:cs="Arial"/>
                <w:b/>
              </w:rPr>
              <w:t xml:space="preserve"> CONTRATOS BASADOS</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p>
        </w:tc>
      </w:tr>
      <w:tr w:rsidR="00D36D16" w:rsidRPr="006918E8" w:rsidTr="0093772C">
        <w:trPr>
          <w:trHeight w:val="284"/>
        </w:trPr>
        <w:tc>
          <w:tcPr>
            <w:tcW w:w="850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B5CF5" w:rsidRPr="00045C20" w:rsidRDefault="003B5CF5" w:rsidP="003B5CF5">
            <w:pPr>
              <w:spacing w:before="40" w:after="40"/>
              <w:jc w:val="both"/>
              <w:rPr>
                <w:rFonts w:ascii="Arial" w:hAnsi="Arial" w:cs="Arial"/>
              </w:rPr>
            </w:pPr>
            <w:r w:rsidRPr="00045C20">
              <w:rPr>
                <w:rFonts w:ascii="Arial" w:hAnsi="Arial" w:cs="Arial"/>
              </w:rPr>
              <w:t xml:space="preserve">La financiación </w:t>
            </w:r>
            <w:r>
              <w:rPr>
                <w:rFonts w:ascii="Arial" w:hAnsi="Arial" w:cs="Arial"/>
              </w:rPr>
              <w:t>correspondiente se hará para</w:t>
            </w:r>
            <w:r w:rsidRPr="00045C20">
              <w:rPr>
                <w:rFonts w:ascii="Arial" w:hAnsi="Arial" w:cs="Arial"/>
              </w:rPr>
              <w:t xml:space="preserve"> cada contrato basado en el acuerdo marco. </w:t>
            </w:r>
          </w:p>
          <w:p w:rsidR="003B5CF5" w:rsidRPr="00045C20" w:rsidRDefault="003B5CF5" w:rsidP="003B5CF5">
            <w:pPr>
              <w:spacing w:before="40" w:after="40"/>
              <w:rPr>
                <w:rFonts w:ascii="Arial" w:hAnsi="Arial" w:cs="Arial"/>
              </w:rPr>
            </w:pPr>
          </w:p>
          <w:p w:rsidR="003B5CF5" w:rsidRPr="00045C20" w:rsidRDefault="003B5CF5" w:rsidP="003B5CF5">
            <w:pPr>
              <w:spacing w:before="40" w:after="40"/>
              <w:jc w:val="both"/>
              <w:rPr>
                <w:rFonts w:ascii="Arial" w:hAnsi="Arial" w:cs="Arial"/>
              </w:rPr>
            </w:pPr>
            <w:r w:rsidRPr="00045C20">
              <w:rPr>
                <w:rFonts w:ascii="Arial" w:hAnsi="Arial" w:cs="Arial"/>
              </w:rPr>
              <w:t xml:space="preserve">De conformidad con el artículo 8 del Decreto Foral 3/2011, de 22 de febrero, por el que se regula </w:t>
            </w:r>
            <w:smartTag w:uri="urn:schemas-microsoft-com:office:smarttags" w:element="PersonName">
              <w:smartTagPr>
                <w:attr w:name="ProductID" w:val="La Central"/>
              </w:smartTagPr>
              <w:r w:rsidRPr="00045C20">
                <w:rPr>
                  <w:rFonts w:ascii="Arial" w:hAnsi="Arial" w:cs="Arial"/>
                </w:rPr>
                <w:t>la Central</w:t>
              </w:r>
            </w:smartTag>
            <w:r w:rsidRPr="00045C20">
              <w:rPr>
                <w:rFonts w:ascii="Arial" w:hAnsi="Arial" w:cs="Arial"/>
              </w:rPr>
              <w:t xml:space="preserve"> de Contratación Foral y </w:t>
            </w:r>
            <w:smartTag w:uri="urn:schemas-microsoft-com:office:smarttags" w:element="PersonName">
              <w:smartTagPr>
                <w:attr w:name="ProductID" w:val="la Mesa"/>
              </w:smartTagPr>
              <w:r w:rsidRPr="00045C20">
                <w:rPr>
                  <w:rFonts w:ascii="Arial" w:hAnsi="Arial" w:cs="Arial"/>
                </w:rPr>
                <w:t>la Mesa</w:t>
              </w:r>
            </w:smartTag>
            <w:r w:rsidRPr="00045C20">
              <w:rPr>
                <w:rFonts w:ascii="Arial" w:hAnsi="Arial" w:cs="Arial"/>
              </w:rPr>
              <w:t xml:space="preserve"> de Contratación de Servicios Generales de </w:t>
            </w:r>
            <w:smartTag w:uri="urn:schemas-microsoft-com:office:smarttags" w:element="PersonName">
              <w:smartTagPr>
                <w:attr w:name="ProductID" w:val="inistrativas_.11_alꮠ䑀L蠀__anticipadamente___ll__ꮹ䑀k谀_____la Administraci￳n_ༀꮾ䑀_蠀__correspondiente_.11___ꮷ䑀_蠀__"/>
              </w:smartTagPr>
              <w:r w:rsidRPr="00045C20">
                <w:rPr>
                  <w:rFonts w:ascii="Arial" w:hAnsi="Arial" w:cs="Arial"/>
                </w:rPr>
                <w:t>la Diputación Foral</w:t>
              </w:r>
            </w:smartTag>
            <w:r w:rsidRPr="00045C20">
              <w:rPr>
                <w:rFonts w:ascii="Arial" w:hAnsi="Arial" w:cs="Arial"/>
              </w:rPr>
              <w:t xml:space="preserve"> de Gipuzkoa (B.O.G. nº 43, de 4 de marzo), la autorización y disposición del gasto se pospone a la tramitación de los contratos basados.</w:t>
            </w:r>
          </w:p>
          <w:p w:rsidR="00D36D16" w:rsidRPr="006918E8" w:rsidRDefault="00D36D16" w:rsidP="003B7007">
            <w:pPr>
              <w:spacing w:before="40" w:after="40"/>
              <w:rPr>
                <w:rFonts w:ascii="Arial" w:hAnsi="Arial" w:cs="Arial"/>
                <w:szCs w:val="22"/>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1268"/>
        <w:gridCol w:w="567"/>
        <w:gridCol w:w="284"/>
        <w:gridCol w:w="709"/>
        <w:gridCol w:w="285"/>
        <w:gridCol w:w="1557"/>
        <w:gridCol w:w="2410"/>
      </w:tblGrid>
      <w:tr w:rsidR="00367F2F" w:rsidRPr="006918E8" w:rsidTr="00576B02">
        <w:trPr>
          <w:trHeight w:hRule="exact" w:val="340"/>
        </w:trPr>
        <w:tc>
          <w:tcPr>
            <w:tcW w:w="850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D36D16">
            <w:pPr>
              <w:spacing w:before="40" w:after="40" w:line="240" w:lineRule="atLeast"/>
              <w:jc w:val="center"/>
              <w:rPr>
                <w:rFonts w:ascii="Arial" w:hAnsi="Arial" w:cs="Arial"/>
                <w:szCs w:val="22"/>
                <w:lang w:eastAsia="en-US"/>
              </w:rPr>
            </w:pPr>
            <w:r w:rsidRPr="006918E8">
              <w:rPr>
                <w:rFonts w:ascii="Arial" w:hAnsi="Arial" w:cs="Arial"/>
                <w:szCs w:val="22"/>
                <w:lang w:eastAsia="en-US"/>
              </w:rPr>
              <w:t>P</w:t>
            </w:r>
            <w:r w:rsidR="00D36D16">
              <w:rPr>
                <w:rFonts w:ascii="Arial" w:hAnsi="Arial" w:cs="Arial"/>
                <w:szCs w:val="22"/>
                <w:lang w:eastAsia="en-US"/>
              </w:rPr>
              <w:t>REVISIONES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367F2F"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p>
        </w:tc>
        <w:tc>
          <w:tcPr>
            <w:tcW w:w="467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ind w:left="57"/>
              <w:rPr>
                <w:rFonts w:ascii="Arial" w:hAnsi="Arial" w:cs="Arial"/>
                <w:szCs w:val="22"/>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right"/>
              <w:rPr>
                <w:rFonts w:ascii="Arial" w:hAnsi="Arial" w:cs="Arial"/>
                <w:szCs w:val="22"/>
                <w:lang w:eastAsia="en-US"/>
              </w:rPr>
            </w:pPr>
            <w:r w:rsidRPr="006918E8">
              <w:rPr>
                <w:rFonts w:ascii="Arial" w:hAnsi="Arial" w:cs="Arial"/>
                <w:szCs w:val="22"/>
                <w:lang w:eastAsia="en-US"/>
              </w:rPr>
              <w:t>€</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trPr>
        <w:tc>
          <w:tcPr>
            <w:tcW w:w="8506" w:type="dxa"/>
            <w:gridSpan w:val="8"/>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80"/>
        </w:trPr>
        <w:tc>
          <w:tcPr>
            <w:tcW w:w="8506" w:type="dxa"/>
            <w:gridSpan w:val="8"/>
            <w:tcBorders>
              <w:bottom w:val="nil"/>
            </w:tcBorders>
            <w:shd w:val="clear" w:color="auto" w:fill="FFFFFF"/>
            <w:vAlign w:val="center"/>
          </w:tcPr>
          <w:p w:rsidR="00F32863" w:rsidRDefault="00F32863" w:rsidP="00233FE9">
            <w:pPr>
              <w:spacing w:before="40" w:after="40" w:line="240" w:lineRule="atLeast"/>
              <w:jc w:val="both"/>
              <w:rPr>
                <w:rFonts w:ascii="Arial" w:hAnsi="Arial" w:cs="Arial"/>
                <w:szCs w:val="22"/>
                <w:lang w:eastAsia="en-US"/>
              </w:rPr>
            </w:pPr>
            <w:r>
              <w:rPr>
                <w:rFonts w:ascii="Arial" w:hAnsi="Arial" w:cs="Arial"/>
                <w:szCs w:val="22"/>
                <w:lang w:eastAsia="en-US"/>
              </w:rPr>
              <w:t>Duración del acuerdo marco:</w:t>
            </w:r>
            <w:r w:rsidR="003B5CF5">
              <w:rPr>
                <w:rFonts w:ascii="Arial" w:hAnsi="Arial" w:cs="Arial"/>
                <w:szCs w:val="22"/>
                <w:lang w:eastAsia="en-US"/>
              </w:rPr>
              <w:t xml:space="preserve"> 2 años</w:t>
            </w:r>
          </w:p>
          <w:p w:rsidR="00F32863" w:rsidRDefault="00F32863" w:rsidP="00233FE9">
            <w:pPr>
              <w:spacing w:before="40" w:after="40" w:line="240" w:lineRule="atLeast"/>
              <w:jc w:val="both"/>
              <w:rPr>
                <w:rFonts w:ascii="Arial" w:hAnsi="Arial" w:cs="Arial"/>
                <w:szCs w:val="22"/>
                <w:lang w:eastAsia="en-US"/>
              </w:rPr>
            </w:pPr>
          </w:p>
          <w:p w:rsidR="00367F2F" w:rsidRPr="006918E8" w:rsidRDefault="00367F2F" w:rsidP="00233FE9">
            <w:pPr>
              <w:spacing w:before="40" w:after="40" w:line="240" w:lineRule="atLeast"/>
              <w:jc w:val="both"/>
              <w:rPr>
                <w:rFonts w:ascii="Arial" w:hAnsi="Arial" w:cs="Arial"/>
                <w:i/>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694" w:type="dxa"/>
            <w:gridSpan w:val="2"/>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B5CF5" w:rsidP="00233FE9">
            <w:pPr>
              <w:spacing w:line="240" w:lineRule="atLeast"/>
              <w:rPr>
                <w:rFonts w:ascii="Arial" w:hAnsi="Arial" w:cs="Arial"/>
                <w:szCs w:val="22"/>
                <w:lang w:eastAsia="en-US"/>
              </w:rPr>
            </w:pPr>
            <w:r>
              <w:rPr>
                <w:rFonts w:ascii="Arial" w:hAnsi="Arial" w:cs="Arial"/>
                <w:szCs w:val="22"/>
                <w:lang w:eastAsia="en-US"/>
              </w:rPr>
              <w:t>X</w:t>
            </w:r>
          </w:p>
        </w:tc>
        <w:tc>
          <w:tcPr>
            <w:tcW w:w="3967" w:type="dxa"/>
            <w:gridSpan w:val="2"/>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113"/>
        </w:trPr>
        <w:tc>
          <w:tcPr>
            <w:tcW w:w="8506" w:type="dxa"/>
            <w:gridSpan w:val="8"/>
            <w:tcBorders>
              <w:top w:val="nil"/>
              <w:bottom w:val="nil"/>
            </w:tcBorders>
            <w:shd w:val="clear" w:color="auto" w:fill="FFFFFF"/>
            <w:vAlign w:val="center"/>
          </w:tcPr>
          <w:p w:rsidR="00367F2F" w:rsidRPr="006918E8" w:rsidRDefault="00367F2F" w:rsidP="00233FE9">
            <w:pPr>
              <w:spacing w:line="240" w:lineRule="atLeast"/>
              <w:jc w:val="both"/>
              <w:rPr>
                <w:rFonts w:ascii="Arial" w:hAnsi="Arial" w:cs="Arial"/>
                <w:sz w:val="16"/>
                <w:szCs w:val="16"/>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05"/>
        </w:trPr>
        <w:tc>
          <w:tcPr>
            <w:tcW w:w="8506" w:type="dxa"/>
            <w:gridSpan w:val="8"/>
            <w:tcBorders>
              <w:top w:val="nil"/>
              <w:bottom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B7007" w:rsidP="00233FE9">
            <w:pPr>
              <w:spacing w:line="240" w:lineRule="atLeast"/>
              <w:jc w:val="center"/>
              <w:rPr>
                <w:rFonts w:ascii="Arial" w:hAnsi="Arial" w:cs="Arial"/>
                <w:b/>
              </w:rPr>
            </w:pPr>
            <w:r>
              <w:rPr>
                <w:rFonts w:ascii="Arial" w:hAnsi="Arial" w:cs="Arial"/>
                <w:b/>
              </w:rPr>
              <w:t>X</w:t>
            </w: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Plazo prórroga:</w:t>
            </w:r>
            <w:r w:rsidR="003B5CF5">
              <w:rPr>
                <w:rFonts w:ascii="Arial" w:hAnsi="Arial" w:cs="Arial"/>
              </w:rPr>
              <w:t xml:space="preserve"> dos prórrogas de un año cada una</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single" w:sz="8" w:space="0" w:color="auto"/>
              <w:bottom w:val="nil"/>
            </w:tcBorders>
            <w:vAlign w:val="center"/>
          </w:tcPr>
          <w:p w:rsidR="003B5CF5" w:rsidRPr="006918E8" w:rsidRDefault="003B5CF5" w:rsidP="00233FE9">
            <w:pPr>
              <w:spacing w:line="240" w:lineRule="atLeast"/>
              <w:rPr>
                <w:rFonts w:ascii="Arial" w:hAnsi="Arial" w:cs="Arial"/>
              </w:rPr>
            </w:pPr>
          </w:p>
        </w:tc>
      </w:tr>
      <w:tr w:rsidR="003B5CF5" w:rsidRPr="006918E8" w:rsidTr="00B51C38">
        <w:trPr>
          <w:trHeight w:hRule="exact" w:val="170"/>
        </w:trPr>
        <w:tc>
          <w:tcPr>
            <w:tcW w:w="8506" w:type="dxa"/>
            <w:gridSpan w:val="3"/>
            <w:tcBorders>
              <w:top w:val="nil"/>
            </w:tcBorders>
            <w:vAlign w:val="center"/>
          </w:tcPr>
          <w:p w:rsidR="003B5CF5" w:rsidRPr="006918E8" w:rsidRDefault="003B5CF5"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r w:rsidR="00D36D16">
              <w:rPr>
                <w:rFonts w:ascii="Arial" w:hAnsi="Arial" w:cs="Arial"/>
                <w:b/>
              </w:rPr>
              <w:t xml:space="preserve"> DE CONTRATOS BASADOS</w:t>
            </w:r>
          </w:p>
        </w:tc>
      </w:tr>
      <w:tr w:rsidR="00367F2F" w:rsidRPr="006918E8" w:rsidTr="00576B02">
        <w:trPr>
          <w:trHeight w:val="454"/>
        </w:trPr>
        <w:tc>
          <w:tcPr>
            <w:tcW w:w="8506" w:type="dxa"/>
            <w:vAlign w:val="center"/>
          </w:tcPr>
          <w:p w:rsidR="003B5CF5" w:rsidRPr="00365EA8" w:rsidRDefault="003B5CF5" w:rsidP="003B5CF5">
            <w:pPr>
              <w:jc w:val="both"/>
              <w:rPr>
                <w:rFonts w:ascii="Arial" w:hAnsi="Arial" w:cs="Arial"/>
                <w:b/>
              </w:rPr>
            </w:pPr>
            <w:r w:rsidRPr="00365EA8">
              <w:rPr>
                <w:rFonts w:ascii="Arial" w:hAnsi="Arial" w:cs="Arial"/>
                <w:b/>
              </w:rPr>
              <w:t>Lote</w:t>
            </w:r>
            <w:r>
              <w:rPr>
                <w:rFonts w:ascii="Arial" w:hAnsi="Arial" w:cs="Arial"/>
                <w:b/>
              </w:rPr>
              <w:t>s</w:t>
            </w:r>
            <w:r w:rsidRPr="00365EA8">
              <w:rPr>
                <w:rFonts w:ascii="Arial" w:hAnsi="Arial" w:cs="Arial"/>
                <w:b/>
              </w:rPr>
              <w:t xml:space="preserve"> 1</w:t>
            </w:r>
            <w:r>
              <w:rPr>
                <w:rFonts w:ascii="Arial" w:hAnsi="Arial" w:cs="Arial"/>
                <w:b/>
              </w:rPr>
              <w:t>, 2, 3, 4 y 5</w:t>
            </w:r>
            <w:r w:rsidRPr="00365EA8">
              <w:rPr>
                <w:rFonts w:ascii="Arial" w:hAnsi="Arial" w:cs="Arial"/>
                <w:b/>
              </w:rPr>
              <w:t xml:space="preserve">: </w:t>
            </w:r>
          </w:p>
          <w:p w:rsidR="003B5CF5" w:rsidRDefault="003B5CF5" w:rsidP="00442961">
            <w:pPr>
              <w:pStyle w:val="Prrafodelista2"/>
              <w:numPr>
                <w:ilvl w:val="0"/>
                <w:numId w:val="27"/>
              </w:numPr>
              <w:jc w:val="both"/>
              <w:rPr>
                <w:rFonts w:ascii="Arial" w:hAnsi="Arial" w:cs="Arial"/>
              </w:rPr>
            </w:pPr>
            <w:r w:rsidRPr="00365EA8">
              <w:rPr>
                <w:rFonts w:ascii="Arial" w:hAnsi="Arial" w:cs="Arial"/>
              </w:rPr>
              <w:t xml:space="preserve">Las revisiones periódicas se facturarán </w:t>
            </w:r>
            <w:r w:rsidR="003B7007">
              <w:rPr>
                <w:rFonts w:ascii="Arial" w:hAnsi="Arial" w:cs="Arial"/>
              </w:rPr>
              <w:t>trimestralmente</w:t>
            </w:r>
            <w:r w:rsidRPr="00365EA8">
              <w:rPr>
                <w:rFonts w:ascii="Arial" w:hAnsi="Arial" w:cs="Arial"/>
              </w:rPr>
              <w:t>.</w:t>
            </w:r>
          </w:p>
          <w:p w:rsidR="003B5CF5" w:rsidRDefault="003B5CF5" w:rsidP="00442961">
            <w:pPr>
              <w:pStyle w:val="Prrafodelista2"/>
              <w:numPr>
                <w:ilvl w:val="0"/>
                <w:numId w:val="27"/>
              </w:numPr>
              <w:jc w:val="both"/>
              <w:rPr>
                <w:rFonts w:ascii="Arial" w:hAnsi="Arial" w:cs="Arial"/>
              </w:rPr>
            </w:pPr>
            <w:r>
              <w:rPr>
                <w:rFonts w:ascii="Arial" w:hAnsi="Arial" w:cs="Arial"/>
              </w:rPr>
              <w:t>El resto de operaciones (retimbrados, recargas y suministro) se facturarán una vez realizadas.</w:t>
            </w:r>
          </w:p>
          <w:p w:rsidR="003B5CF5" w:rsidRPr="00365EA8" w:rsidRDefault="003B5CF5" w:rsidP="003B5CF5">
            <w:pPr>
              <w:jc w:val="both"/>
              <w:rPr>
                <w:rFonts w:ascii="Arial" w:hAnsi="Arial" w:cs="Arial"/>
                <w:b/>
              </w:rPr>
            </w:pPr>
            <w:r w:rsidRPr="00365EA8">
              <w:rPr>
                <w:rFonts w:ascii="Arial" w:hAnsi="Arial" w:cs="Arial"/>
                <w:b/>
              </w:rPr>
              <w:t xml:space="preserve">Lote </w:t>
            </w:r>
            <w:r>
              <w:rPr>
                <w:rFonts w:ascii="Arial" w:hAnsi="Arial" w:cs="Arial"/>
                <w:b/>
              </w:rPr>
              <w:t>6, 7, 8 y 9</w:t>
            </w:r>
            <w:r w:rsidRPr="00365EA8">
              <w:rPr>
                <w:rFonts w:ascii="Arial" w:hAnsi="Arial" w:cs="Arial"/>
                <w:b/>
              </w:rPr>
              <w:t xml:space="preserve">: </w:t>
            </w:r>
          </w:p>
          <w:p w:rsidR="003B7007" w:rsidRDefault="003B7007" w:rsidP="00442961">
            <w:pPr>
              <w:pStyle w:val="Prrafodelista2"/>
              <w:numPr>
                <w:ilvl w:val="0"/>
                <w:numId w:val="27"/>
              </w:numPr>
              <w:jc w:val="both"/>
              <w:rPr>
                <w:rFonts w:ascii="Arial" w:hAnsi="Arial" w:cs="Arial"/>
              </w:rPr>
            </w:pPr>
            <w:r w:rsidRPr="00365EA8">
              <w:rPr>
                <w:rFonts w:ascii="Arial" w:hAnsi="Arial" w:cs="Arial"/>
              </w:rPr>
              <w:t xml:space="preserve">Las revisiones periódicas se facturarán </w:t>
            </w:r>
            <w:r>
              <w:rPr>
                <w:rFonts w:ascii="Arial" w:hAnsi="Arial" w:cs="Arial"/>
              </w:rPr>
              <w:t>trimestralmente</w:t>
            </w:r>
            <w:r w:rsidRPr="00365EA8">
              <w:rPr>
                <w:rFonts w:ascii="Arial" w:hAnsi="Arial" w:cs="Arial"/>
              </w:rPr>
              <w:t>.</w:t>
            </w:r>
          </w:p>
          <w:p w:rsidR="00367F2F" w:rsidRPr="006918E8" w:rsidRDefault="003B5CF5" w:rsidP="00B51C38">
            <w:pPr>
              <w:pStyle w:val="Prrafodelista2"/>
              <w:numPr>
                <w:ilvl w:val="0"/>
                <w:numId w:val="27"/>
              </w:numPr>
              <w:jc w:val="both"/>
              <w:rPr>
                <w:rFonts w:ascii="Arial" w:hAnsi="Arial" w:cs="Arial"/>
              </w:rPr>
            </w:pPr>
            <w:r w:rsidRPr="00185FF2">
              <w:rPr>
                <w:rFonts w:ascii="Arial" w:hAnsi="Arial" w:cs="Arial"/>
              </w:rPr>
              <w:t>Las operaciones adicionales de mantenimiento correctivo se facturarán una vez recibida y aceptada cada reparación, de acuerdo a lo indicado en el apartado 3.2 del P</w:t>
            </w:r>
            <w:r w:rsidR="00185FF2" w:rsidRPr="00185FF2">
              <w:rPr>
                <w:rFonts w:ascii="Arial" w:hAnsi="Arial" w:cs="Arial"/>
              </w:rPr>
              <w:t>liego de Prescripciones Técnicas</w:t>
            </w:r>
            <w:r w:rsidRPr="00185FF2">
              <w:rPr>
                <w:rFonts w:ascii="Arial" w:hAnsi="Arial" w:cs="Arial"/>
              </w:rPr>
              <w:t>.</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6918E8" w:rsidTr="00576B02">
        <w:trPr>
          <w:trHeight w:val="454"/>
        </w:trPr>
        <w:tc>
          <w:tcPr>
            <w:tcW w:w="8506" w:type="dxa"/>
            <w:vAlign w:val="center"/>
          </w:tcPr>
          <w:p w:rsidR="00367F2F" w:rsidRPr="006918E8" w:rsidRDefault="00367F2F" w:rsidP="00233FE9">
            <w:pPr>
              <w:spacing w:line="240" w:lineRule="atLeast"/>
              <w:jc w:val="both"/>
              <w:rPr>
                <w:rFonts w:ascii="Arial" w:hAnsi="Arial" w:cs="Arial"/>
              </w:rPr>
            </w:pPr>
          </w:p>
          <w:p w:rsidR="003B5CF5" w:rsidRPr="00045C20" w:rsidRDefault="003B5CF5" w:rsidP="003B5CF5">
            <w:pPr>
              <w:spacing w:line="240" w:lineRule="atLeast"/>
              <w:jc w:val="both"/>
              <w:rPr>
                <w:rFonts w:ascii="Arial" w:hAnsi="Arial" w:cs="Arial"/>
              </w:rPr>
            </w:pPr>
            <w:r>
              <w:rPr>
                <w:rFonts w:ascii="Arial" w:hAnsi="Arial" w:cs="Arial"/>
              </w:rPr>
              <w:t>Centros de las entidades adheridas en Gipuzkoa</w:t>
            </w:r>
          </w:p>
          <w:p w:rsidR="00367F2F" w:rsidRPr="006918E8" w:rsidRDefault="00367F2F" w:rsidP="00233FE9">
            <w:pPr>
              <w:spacing w:line="240" w:lineRule="atLeast"/>
              <w:jc w:val="both"/>
              <w:rPr>
                <w:rFonts w:ascii="Arial" w:hAnsi="Arial" w:cs="Arial"/>
              </w:rPr>
            </w:pPr>
          </w:p>
        </w:tc>
      </w:tr>
    </w:tbl>
    <w:p w:rsidR="00FD6C7A" w:rsidRDefault="00FD6C7A"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
        <w:gridCol w:w="350"/>
        <w:gridCol w:w="7309"/>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B51C38">
        <w:trPr>
          <w:trHeight w:hRule="exact" w:val="284"/>
        </w:trPr>
        <w:tc>
          <w:tcPr>
            <w:tcW w:w="847"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09"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Requisitos, modalidades, aspectos:</w:t>
            </w:r>
          </w:p>
        </w:tc>
      </w:tr>
      <w:tr w:rsidR="00367F2F" w:rsidRPr="006918E8" w:rsidTr="00B51C38">
        <w:trPr>
          <w:trHeight w:val="106"/>
        </w:trPr>
        <w:tc>
          <w:tcPr>
            <w:tcW w:w="1197"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09"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B51C38">
        <w:trPr>
          <w:trHeight w:hRule="exact" w:val="284"/>
        </w:trPr>
        <w:tc>
          <w:tcPr>
            <w:tcW w:w="847"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367F2F" w:rsidRPr="006918E8" w:rsidRDefault="003B5CF5" w:rsidP="00233FE9">
            <w:pPr>
              <w:spacing w:line="240" w:lineRule="atLeast"/>
              <w:jc w:val="center"/>
              <w:rPr>
                <w:rFonts w:ascii="Arial" w:hAnsi="Arial" w:cs="Arial"/>
                <w:b/>
              </w:rPr>
            </w:pPr>
            <w:r>
              <w:rPr>
                <w:rFonts w:ascii="Arial" w:hAnsi="Arial" w:cs="Arial"/>
                <w:b/>
              </w:rPr>
              <w:t>X</w:t>
            </w:r>
          </w:p>
        </w:tc>
        <w:tc>
          <w:tcPr>
            <w:tcW w:w="7309"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B51C38">
        <w:trPr>
          <w:trHeight w:hRule="exact" w:val="147"/>
        </w:trPr>
        <w:tc>
          <w:tcPr>
            <w:tcW w:w="847"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350"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09"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367F2F" w:rsidRPr="006918E8" w:rsidTr="00576B02">
        <w:trPr>
          <w:trHeight w:hRule="exact" w:val="340"/>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12" w:name="CC_13"/>
            <w:r w:rsidRPr="006918E8">
              <w:rPr>
                <w:rFonts w:ascii="Arial" w:hAnsi="Arial" w:cs="Arial"/>
                <w:b/>
              </w:rPr>
              <w:t>13.-</w:t>
            </w:r>
            <w:bookmarkEnd w:id="12"/>
            <w:r w:rsidRPr="006918E8">
              <w:rPr>
                <w:rFonts w:ascii="Arial" w:hAnsi="Arial" w:cs="Arial"/>
                <w:b/>
              </w:rPr>
              <w:t xml:space="preserve"> REVISIÓN DE PRECIOS</w:t>
            </w:r>
          </w:p>
        </w:tc>
      </w:tr>
      <w:tr w:rsidR="00367F2F" w:rsidRPr="006918E8" w:rsidTr="00576B02">
        <w:trPr>
          <w:trHeight w:hRule="exact" w:val="143"/>
        </w:trPr>
        <w:tc>
          <w:tcPr>
            <w:tcW w:w="8506" w:type="dxa"/>
            <w:gridSpan w:val="3"/>
            <w:tcBorders>
              <w:bottom w:val="nil"/>
            </w:tcBorders>
            <w:vAlign w:val="center"/>
          </w:tcPr>
          <w:p w:rsidR="00367F2F" w:rsidRPr="006918E8" w:rsidRDefault="00367F2F" w:rsidP="00233FE9">
            <w:pPr>
              <w:spacing w:line="240" w:lineRule="atLeast"/>
              <w:jc w:val="both"/>
              <w:rPr>
                <w:rFonts w:ascii="Arial" w:hAnsi="Arial" w:cs="Arial"/>
                <w:b/>
                <w:sz w:val="16"/>
                <w:szCs w:val="16"/>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6918E8" w:rsidRDefault="00367F2F" w:rsidP="00233FE9">
            <w:pPr>
              <w:spacing w:before="40" w:after="40" w:line="240" w:lineRule="atLeast"/>
              <w:jc w:val="both"/>
              <w:rPr>
                <w:rFonts w:ascii="Arial" w:hAnsi="Arial" w:cs="Arial"/>
              </w:rPr>
            </w:pPr>
            <w:r w:rsidRPr="006918E8">
              <w:rPr>
                <w:rFonts w:ascii="Arial" w:hAnsi="Arial" w:cs="Arial"/>
              </w:rPr>
              <w:t>Fórmula de revisión:</w:t>
            </w:r>
          </w:p>
        </w:tc>
      </w:tr>
      <w:tr w:rsidR="00367F2F" w:rsidRPr="006918E8" w:rsidTr="00576B02">
        <w:trPr>
          <w:trHeight w:val="189"/>
        </w:trPr>
        <w:tc>
          <w:tcPr>
            <w:tcW w:w="1135" w:type="dxa"/>
            <w:gridSpan w:val="2"/>
            <w:tcBorders>
              <w:top w:val="nil"/>
              <w:bottom w:val="nil"/>
              <w:right w:val="nil"/>
            </w:tcBorders>
            <w:vAlign w:val="center"/>
          </w:tcPr>
          <w:p w:rsidR="00367F2F" w:rsidRPr="006918E8"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284"/>
        </w:trPr>
        <w:tc>
          <w:tcPr>
            <w:tcW w:w="851" w:type="dxa"/>
            <w:tcBorders>
              <w:top w:val="nil"/>
              <w:bottom w:val="nil"/>
              <w:right w:val="single" w:sz="8" w:space="0" w:color="auto"/>
            </w:tcBorders>
            <w:vAlign w:val="center"/>
          </w:tcPr>
          <w:p w:rsidR="00367F2F" w:rsidRPr="007C169F" w:rsidRDefault="00367F2F" w:rsidP="00233FE9">
            <w:pPr>
              <w:spacing w:line="240" w:lineRule="atLeast"/>
              <w:jc w:val="right"/>
              <w:rPr>
                <w:rFonts w:ascii="Arial" w:hAnsi="Arial" w:cs="Arial"/>
                <w:szCs w:val="22"/>
                <w:lang w:eastAsia="en-US"/>
              </w:rPr>
            </w:pPr>
            <w:r w:rsidRPr="007C169F">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6918E8" w:rsidRDefault="003B5CF5" w:rsidP="00233FE9">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367F2F" w:rsidRPr="006918E8" w:rsidRDefault="00367F2F" w:rsidP="00233FE9">
            <w:pPr>
              <w:spacing w:line="240" w:lineRule="atLeast"/>
              <w:rPr>
                <w:rFonts w:ascii="Arial" w:hAnsi="Arial" w:cs="Arial"/>
              </w:rPr>
            </w:pPr>
          </w:p>
        </w:tc>
      </w:tr>
      <w:tr w:rsidR="00367F2F" w:rsidRPr="006918E8" w:rsidTr="00576B02">
        <w:trPr>
          <w:trHeight w:hRule="exact" w:val="147"/>
        </w:trPr>
        <w:tc>
          <w:tcPr>
            <w:tcW w:w="851" w:type="dxa"/>
            <w:tcBorders>
              <w:top w:val="nil"/>
              <w:right w:val="nil"/>
            </w:tcBorders>
            <w:vAlign w:val="center"/>
          </w:tcPr>
          <w:p w:rsidR="00367F2F" w:rsidRPr="006918E8"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6918E8"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6918E8" w:rsidRDefault="00367F2F" w:rsidP="00233FE9">
            <w:pPr>
              <w:spacing w:line="240" w:lineRule="atLeast"/>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3" w:name="CC_14"/>
            <w:r w:rsidRPr="006918E8">
              <w:rPr>
                <w:rFonts w:ascii="Arial" w:hAnsi="Arial" w:cs="Arial"/>
                <w:b/>
                <w:szCs w:val="22"/>
                <w:lang w:eastAsia="en-US"/>
              </w:rPr>
              <w:t xml:space="preserve">14.- </w:t>
            </w:r>
            <w:bookmarkEnd w:id="13"/>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1) AUTORIZACIONES / HABILITACIONES EMPRESARIALES O PROFESIONALES</w:t>
            </w:r>
          </w:p>
          <w:p w:rsidR="00367F2F" w:rsidRPr="006918E8" w:rsidRDefault="00367F2F" w:rsidP="00233FE9">
            <w:pPr>
              <w:tabs>
                <w:tab w:val="left" w:pos="8222"/>
              </w:tabs>
              <w:spacing w:line="240" w:lineRule="atLeast"/>
              <w:ind w:left="142" w:firstLine="181"/>
              <w:jc w:val="both"/>
              <w:rPr>
                <w:rFonts w:ascii="Arial" w:hAnsi="Arial" w:cs="Arial"/>
                <w:b/>
                <w:szCs w:val="22"/>
                <w:lang w:eastAsia="en-US"/>
              </w:rPr>
            </w:pPr>
            <w:r w:rsidRPr="006918E8">
              <w:rPr>
                <w:rFonts w:ascii="Arial" w:hAnsi="Arial" w:cs="Arial"/>
                <w:b/>
                <w:szCs w:val="22"/>
                <w:lang w:eastAsia="en-US"/>
              </w:rPr>
              <w:t>(art. 65 LCSP)</w:t>
            </w:r>
          </w:p>
          <w:p w:rsidR="00367F2F" w:rsidRPr="006918E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B5CF5" w:rsidP="00233FE9">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val="1036"/>
        </w:trPr>
        <w:tc>
          <w:tcPr>
            <w:tcW w:w="8506" w:type="dxa"/>
            <w:gridSpan w:val="11"/>
            <w:tcBorders>
              <w:left w:val="single" w:sz="4" w:space="0" w:color="000000"/>
              <w:right w:val="single" w:sz="4" w:space="0" w:color="000000"/>
            </w:tcBorders>
            <w:shd w:val="clear" w:color="auto" w:fill="FFFFFF"/>
          </w:tcPr>
          <w:p w:rsidR="00367F2F" w:rsidRPr="000F0E68" w:rsidRDefault="00367F2F" w:rsidP="00233FE9">
            <w:pPr>
              <w:tabs>
                <w:tab w:val="left" w:pos="8222"/>
              </w:tabs>
              <w:spacing w:line="240" w:lineRule="atLeast"/>
              <w:ind w:left="142"/>
              <w:jc w:val="both"/>
              <w:rPr>
                <w:rFonts w:ascii="Arial" w:hAnsi="Arial" w:cs="Arial"/>
                <w:szCs w:val="22"/>
                <w:lang w:eastAsia="en-US"/>
              </w:rPr>
            </w:pPr>
          </w:p>
          <w:p w:rsidR="00367F2F" w:rsidRPr="000F0E68" w:rsidRDefault="00367F2F" w:rsidP="00233FE9">
            <w:pPr>
              <w:tabs>
                <w:tab w:val="left" w:pos="8222"/>
              </w:tabs>
              <w:spacing w:line="240" w:lineRule="atLeast"/>
              <w:ind w:left="142"/>
              <w:jc w:val="both"/>
              <w:rPr>
                <w:rFonts w:ascii="Arial" w:hAnsi="Arial" w:cs="Arial"/>
                <w:szCs w:val="22"/>
                <w:lang w:eastAsia="en-US"/>
              </w:rPr>
            </w:pPr>
            <w:r w:rsidRPr="000F0E68">
              <w:rPr>
                <w:rFonts w:ascii="Arial" w:hAnsi="Arial" w:cs="Arial"/>
                <w:szCs w:val="22"/>
                <w:lang w:eastAsia="en-US"/>
              </w:rPr>
              <w:t xml:space="preserve">Documentación requerida: </w:t>
            </w:r>
          </w:p>
          <w:p w:rsidR="00367F2F" w:rsidRPr="000F0E68" w:rsidRDefault="00367F2F" w:rsidP="00233FE9">
            <w:pPr>
              <w:tabs>
                <w:tab w:val="left" w:pos="8222"/>
              </w:tabs>
              <w:spacing w:line="240" w:lineRule="atLeast"/>
              <w:ind w:left="142"/>
              <w:jc w:val="both"/>
              <w:rPr>
                <w:rFonts w:ascii="Arial" w:hAnsi="Arial" w:cs="Arial"/>
                <w:szCs w:val="22"/>
                <w:lang w:eastAsia="en-US"/>
              </w:rPr>
            </w:pPr>
          </w:p>
          <w:p w:rsidR="003B5CF5" w:rsidRPr="000F0E68" w:rsidRDefault="003B5CF5" w:rsidP="00442961">
            <w:pPr>
              <w:pStyle w:val="Prrafodelista2"/>
              <w:numPr>
                <w:ilvl w:val="0"/>
                <w:numId w:val="28"/>
              </w:numPr>
              <w:autoSpaceDE w:val="0"/>
              <w:autoSpaceDN w:val="0"/>
              <w:adjustRightInd w:val="0"/>
              <w:ind w:left="492" w:hanging="283"/>
              <w:jc w:val="both"/>
              <w:rPr>
                <w:rFonts w:ascii="Arial" w:hAnsi="Arial" w:cs="Arial"/>
              </w:rPr>
            </w:pPr>
            <w:r w:rsidRPr="000F0E68">
              <w:rPr>
                <w:rFonts w:ascii="Arial" w:hAnsi="Arial" w:cs="Arial"/>
                <w:b/>
                <w:lang w:eastAsia="es-ES_tradnl"/>
              </w:rPr>
              <w:t>Lote 1</w:t>
            </w:r>
            <w:r w:rsidR="009E7D99" w:rsidRPr="000F0E68">
              <w:rPr>
                <w:rFonts w:ascii="Arial" w:hAnsi="Arial" w:cs="Arial"/>
                <w:b/>
                <w:lang w:eastAsia="es-ES_tradnl"/>
              </w:rPr>
              <w:t>, 2, 3, 4 y 5</w:t>
            </w:r>
            <w:r w:rsidRPr="000F0E68">
              <w:rPr>
                <w:rFonts w:ascii="Arial" w:hAnsi="Arial" w:cs="Arial"/>
                <w:lang w:eastAsia="es-ES_tradnl"/>
              </w:rPr>
              <w:t>: habilitación</w:t>
            </w:r>
            <w:r w:rsidR="00AE6AC5">
              <w:rPr>
                <w:rFonts w:ascii="Arial" w:hAnsi="Arial" w:cs="Arial"/>
              </w:rPr>
              <w:t xml:space="preserve"> como instaladora y</w:t>
            </w:r>
            <w:r w:rsidRPr="000F0E68">
              <w:rPr>
                <w:rFonts w:ascii="Arial" w:hAnsi="Arial" w:cs="Arial"/>
              </w:rPr>
              <w:t xml:space="preserve"> mantenedora de equipos de protección contra incendios emitida por el organismo competente en materia de industria</w:t>
            </w:r>
            <w:r w:rsidR="00100AAE" w:rsidRPr="000F0E68">
              <w:rPr>
                <w:rFonts w:ascii="Arial" w:hAnsi="Arial" w:cs="Arial"/>
              </w:rPr>
              <w:t>.</w:t>
            </w:r>
            <w:r w:rsidR="00771A64" w:rsidRPr="000F0E68">
              <w:rPr>
                <w:rFonts w:ascii="Arial" w:hAnsi="Arial" w:cs="Arial"/>
              </w:rPr>
              <w:t xml:space="preserve"> (</w:t>
            </w:r>
            <w:r w:rsidR="00346F00" w:rsidRPr="000F0E68">
              <w:rPr>
                <w:rFonts w:ascii="Arial" w:hAnsi="Arial" w:cs="Arial"/>
              </w:rPr>
              <w:t>Concretamente</w:t>
            </w:r>
            <w:r w:rsidR="00771A64" w:rsidRPr="000F0E68">
              <w:rPr>
                <w:rFonts w:ascii="Arial" w:hAnsi="Arial" w:cs="Arial"/>
              </w:rPr>
              <w:t xml:space="preserve"> en los epígrafes de los equipos especificados en el lote)</w:t>
            </w:r>
            <w:r w:rsidRPr="000F0E68">
              <w:rPr>
                <w:rFonts w:ascii="Arial" w:hAnsi="Arial" w:cs="Arial"/>
              </w:rPr>
              <w:t>.</w:t>
            </w:r>
          </w:p>
          <w:p w:rsidR="003B5CF5" w:rsidRPr="000F0E68" w:rsidRDefault="003B5CF5" w:rsidP="00442961">
            <w:pPr>
              <w:pStyle w:val="Prrafodelista2"/>
              <w:numPr>
                <w:ilvl w:val="0"/>
                <w:numId w:val="28"/>
              </w:numPr>
              <w:autoSpaceDE w:val="0"/>
              <w:autoSpaceDN w:val="0"/>
              <w:adjustRightInd w:val="0"/>
              <w:ind w:left="492" w:hanging="283"/>
              <w:jc w:val="both"/>
              <w:rPr>
                <w:rFonts w:ascii="Arial" w:hAnsi="Arial" w:cs="Arial"/>
              </w:rPr>
            </w:pPr>
            <w:r w:rsidRPr="000F0E68">
              <w:rPr>
                <w:rFonts w:ascii="Arial" w:hAnsi="Arial" w:cs="Arial"/>
                <w:b/>
                <w:lang w:eastAsia="es-ES_tradnl"/>
              </w:rPr>
              <w:t xml:space="preserve">Lote </w:t>
            </w:r>
            <w:r w:rsidR="009E7D99" w:rsidRPr="000F0E68">
              <w:rPr>
                <w:rFonts w:ascii="Arial" w:hAnsi="Arial" w:cs="Arial"/>
                <w:b/>
                <w:lang w:eastAsia="es-ES_tradnl"/>
              </w:rPr>
              <w:t>6, 7, 8 y 9</w:t>
            </w:r>
            <w:r w:rsidRPr="000F0E68">
              <w:rPr>
                <w:rFonts w:ascii="Arial" w:hAnsi="Arial" w:cs="Arial"/>
                <w:lang w:eastAsia="es-ES_tradnl"/>
              </w:rPr>
              <w:t>: habilitación</w:t>
            </w:r>
            <w:r w:rsidRPr="000F0E68">
              <w:rPr>
                <w:rFonts w:ascii="Arial" w:hAnsi="Arial" w:cs="Arial"/>
              </w:rPr>
              <w:t xml:space="preserve"> como instaladora y mantenedora de </w:t>
            </w:r>
            <w:r w:rsidR="00346F00" w:rsidRPr="000F0E68">
              <w:rPr>
                <w:rFonts w:ascii="Arial" w:hAnsi="Arial" w:cs="Arial"/>
              </w:rPr>
              <w:t xml:space="preserve">sistemas de seguridad y de detección de incendios así como de Servicios de vigilancia, otorgada </w:t>
            </w:r>
            <w:r w:rsidRPr="000F0E68">
              <w:rPr>
                <w:rFonts w:ascii="Arial" w:hAnsi="Arial" w:cs="Arial"/>
              </w:rPr>
              <w:t>por el departamento competente en materia de seguridad.</w:t>
            </w:r>
            <w:r w:rsidR="009C7922" w:rsidRPr="000F0E68">
              <w:rPr>
                <w:rFonts w:ascii="Arial" w:hAnsi="Arial" w:cs="Arial"/>
              </w:rPr>
              <w:t xml:space="preserve"> </w:t>
            </w:r>
          </w:p>
          <w:p w:rsidR="003B5CF5" w:rsidRPr="000F0E68" w:rsidRDefault="009C7922" w:rsidP="009C7922">
            <w:pPr>
              <w:tabs>
                <w:tab w:val="left" w:pos="8222"/>
              </w:tabs>
              <w:spacing w:line="240" w:lineRule="atLeast"/>
              <w:ind w:left="499"/>
              <w:jc w:val="both"/>
              <w:rPr>
                <w:rFonts w:ascii="Arial" w:hAnsi="Arial" w:cs="Arial"/>
                <w:szCs w:val="22"/>
                <w:lang w:eastAsia="en-US"/>
              </w:rPr>
            </w:pPr>
            <w:r w:rsidRPr="000F0E68">
              <w:rPr>
                <w:rFonts w:ascii="Arial" w:hAnsi="Arial" w:cs="Arial"/>
                <w:szCs w:val="22"/>
                <w:lang w:eastAsia="en-US"/>
              </w:rPr>
              <w:t xml:space="preserve">Para los servicios de CRA y Acuda, la empresa debe estar autorizada e inscrita en el Registro Nacional de Seguridad Privada del Ministerio del Interior (o en el registro autonómico correspondiente en </w:t>
            </w:r>
            <w:r w:rsidR="003B7007" w:rsidRPr="000F0E68">
              <w:rPr>
                <w:rFonts w:ascii="Arial" w:hAnsi="Arial" w:cs="Arial"/>
                <w:szCs w:val="22"/>
                <w:lang w:eastAsia="en-US"/>
              </w:rPr>
              <w:t>la CAPV</w:t>
            </w:r>
            <w:r w:rsidR="00346F00" w:rsidRPr="000F0E68">
              <w:rPr>
                <w:rFonts w:ascii="Arial" w:hAnsi="Arial" w:cs="Arial"/>
                <w:szCs w:val="22"/>
                <w:lang w:eastAsia="en-US"/>
              </w:rPr>
              <w:t>), con la siguiente actividad autorizada:</w:t>
            </w:r>
          </w:p>
          <w:p w:rsidR="00367F2F" w:rsidRPr="000F0E68" w:rsidRDefault="009C7922" w:rsidP="00442961">
            <w:pPr>
              <w:pStyle w:val="Zerrenda-paragrafoa"/>
              <w:numPr>
                <w:ilvl w:val="0"/>
                <w:numId w:val="29"/>
              </w:numPr>
              <w:tabs>
                <w:tab w:val="left" w:pos="8222"/>
              </w:tabs>
              <w:spacing w:line="240" w:lineRule="atLeast"/>
              <w:jc w:val="both"/>
              <w:rPr>
                <w:rFonts w:ascii="Arial" w:hAnsi="Arial" w:cs="Arial"/>
                <w:sz w:val="20"/>
                <w:szCs w:val="20"/>
                <w:lang w:eastAsia="en-US"/>
              </w:rPr>
            </w:pPr>
            <w:r w:rsidRPr="000F0E68">
              <w:rPr>
                <w:rFonts w:ascii="Arial" w:hAnsi="Arial" w:cs="Arial"/>
                <w:sz w:val="20"/>
                <w:szCs w:val="20"/>
                <w:lang w:eastAsia="en-US"/>
              </w:rPr>
              <w:t>Central Receptora de Alarmas (CRA)</w:t>
            </w:r>
          </w:p>
          <w:p w:rsidR="00C639C1" w:rsidRPr="000F0E68" w:rsidRDefault="00C639C1" w:rsidP="00395871">
            <w:pPr>
              <w:tabs>
                <w:tab w:val="left" w:pos="8222"/>
              </w:tabs>
              <w:spacing w:line="240" w:lineRule="atLeast"/>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0F0E68" w:rsidRDefault="00367F2F" w:rsidP="00233FE9">
            <w:pPr>
              <w:tabs>
                <w:tab w:val="left" w:pos="8222"/>
              </w:tabs>
              <w:spacing w:line="240" w:lineRule="atLeast"/>
              <w:ind w:left="142"/>
              <w:jc w:val="both"/>
              <w:rPr>
                <w:rFonts w:ascii="Arial" w:hAnsi="Arial" w:cs="Arial"/>
                <w:b/>
                <w:szCs w:val="22"/>
                <w:lang w:eastAsia="en-US"/>
              </w:rPr>
            </w:pPr>
            <w:r w:rsidRPr="000F0E68">
              <w:rPr>
                <w:rFonts w:ascii="Arial" w:hAnsi="Arial" w:cs="Arial"/>
                <w:b/>
                <w:szCs w:val="22"/>
                <w:lang w:eastAsia="en-US"/>
              </w:rPr>
              <w:t>2) SOLVENCIA ECONÓMICA Y FINANCIERA</w:t>
            </w:r>
          </w:p>
          <w:p w:rsidR="00367F2F" w:rsidRPr="000F0E68" w:rsidRDefault="00367F2F" w:rsidP="00233FE9">
            <w:pPr>
              <w:tabs>
                <w:tab w:val="left" w:pos="8222"/>
              </w:tabs>
              <w:spacing w:line="240" w:lineRule="atLeast"/>
              <w:ind w:left="142"/>
              <w:jc w:val="both"/>
              <w:rPr>
                <w:rFonts w:ascii="Arial" w:hAnsi="Arial" w:cs="Arial"/>
                <w:b/>
                <w:szCs w:val="22"/>
                <w:lang w:eastAsia="en-US"/>
              </w:rPr>
            </w:pPr>
          </w:p>
          <w:p w:rsidR="0026480D" w:rsidRPr="000F0E68" w:rsidRDefault="0026480D" w:rsidP="0026480D">
            <w:pPr>
              <w:tabs>
                <w:tab w:val="left" w:pos="-648"/>
              </w:tabs>
              <w:spacing w:line="260" w:lineRule="atLeast"/>
              <w:ind w:left="360" w:right="177"/>
              <w:jc w:val="both"/>
              <w:rPr>
                <w:rFonts w:ascii="Arial" w:hAnsi="Arial" w:cs="Arial"/>
                <w:spacing w:val="-2"/>
              </w:rPr>
            </w:pPr>
            <w:r w:rsidRPr="000F0E68">
              <w:rPr>
                <w:rFonts w:ascii="Arial" w:hAnsi="Arial" w:cs="Arial"/>
                <w:spacing w:val="-2"/>
              </w:rPr>
              <w:t>Se acreditará por el medio siguiente:</w:t>
            </w:r>
          </w:p>
          <w:p w:rsidR="0026480D" w:rsidRPr="000F0E68" w:rsidRDefault="0026480D" w:rsidP="0026480D">
            <w:pPr>
              <w:tabs>
                <w:tab w:val="left" w:pos="-648"/>
              </w:tabs>
              <w:spacing w:line="260" w:lineRule="atLeast"/>
              <w:ind w:left="360" w:right="177"/>
              <w:rPr>
                <w:rFonts w:ascii="Arial" w:hAnsi="Arial" w:cs="Arial"/>
              </w:rPr>
            </w:pPr>
          </w:p>
          <w:p w:rsidR="0026480D" w:rsidRPr="000F0E68" w:rsidRDefault="0026480D" w:rsidP="0026480D">
            <w:pPr>
              <w:tabs>
                <w:tab w:val="left" w:pos="-648"/>
              </w:tabs>
              <w:spacing w:line="260" w:lineRule="atLeast"/>
              <w:ind w:left="360" w:right="177"/>
              <w:jc w:val="both"/>
              <w:rPr>
                <w:rFonts w:ascii="Arial" w:hAnsi="Arial" w:cs="Arial"/>
                <w:spacing w:val="-2"/>
              </w:rPr>
            </w:pPr>
            <w:r w:rsidRPr="000F0E68">
              <w:rPr>
                <w:rFonts w:ascii="Arial" w:hAnsi="Arial" w:cs="Arial"/>
                <w:spacing w:val="-2"/>
              </w:rPr>
              <w:t xml:space="preserve">Volumen anual de negocios durante los últimos tres años. Se considerará suficiente que la cifra de negocios del año de mayor volumen sea igual o superior a la cantidad de: </w:t>
            </w:r>
          </w:p>
          <w:p w:rsidR="0026480D" w:rsidRPr="000F0E68" w:rsidRDefault="0026480D" w:rsidP="0026480D">
            <w:pPr>
              <w:tabs>
                <w:tab w:val="left" w:pos="-648"/>
              </w:tabs>
              <w:spacing w:line="260" w:lineRule="atLeast"/>
              <w:ind w:left="360" w:right="177"/>
              <w:jc w:val="both"/>
              <w:rPr>
                <w:rFonts w:ascii="Arial" w:hAnsi="Arial" w:cs="Arial"/>
                <w:spacing w:val="-2"/>
              </w:rPr>
            </w:pPr>
          </w:p>
          <w:tbl>
            <w:tblPr>
              <w:tblW w:w="3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00"/>
              <w:gridCol w:w="2160"/>
            </w:tblGrid>
            <w:tr w:rsidR="000F0E68" w:rsidRPr="000F0E68" w:rsidTr="00C639C1">
              <w:trPr>
                <w:trHeight w:val="340"/>
                <w:jc w:val="center"/>
              </w:trPr>
              <w:tc>
                <w:tcPr>
                  <w:tcW w:w="1200" w:type="dxa"/>
                  <w:shd w:val="clear" w:color="auto" w:fill="auto"/>
                  <w:noWrap/>
                  <w:vAlign w:val="bottom"/>
                  <w:hideMark/>
                </w:tcPr>
                <w:p w:rsidR="00DE1B21" w:rsidRPr="000F0E68" w:rsidRDefault="00DE1B21" w:rsidP="00DE1B21">
                  <w:pPr>
                    <w:rPr>
                      <w:rFonts w:ascii="Arial" w:hAnsi="Arial" w:cs="Arial"/>
                    </w:rPr>
                  </w:pPr>
                  <w:r w:rsidRPr="000F0E68">
                    <w:rPr>
                      <w:rFonts w:ascii="Arial" w:hAnsi="Arial" w:cs="Arial"/>
                    </w:rPr>
                    <w:t>Lote 1</w:t>
                  </w:r>
                </w:p>
              </w:tc>
              <w:tc>
                <w:tcPr>
                  <w:tcW w:w="2160" w:type="dxa"/>
                </w:tcPr>
                <w:p w:rsidR="00DE1B21" w:rsidRPr="000F0E68" w:rsidRDefault="00DE1B21" w:rsidP="00DE1B21">
                  <w:pPr>
                    <w:ind w:right="56"/>
                    <w:jc w:val="right"/>
                    <w:rPr>
                      <w:rFonts w:ascii="Arial" w:hAnsi="Arial" w:cs="Arial"/>
                    </w:rPr>
                  </w:pPr>
                  <w:r w:rsidRPr="000F0E68">
                    <w:rPr>
                      <w:rFonts w:ascii="Arial" w:hAnsi="Arial" w:cs="Arial"/>
                    </w:rPr>
                    <w:t>314.000 €</w:t>
                  </w:r>
                </w:p>
              </w:tc>
            </w:tr>
            <w:tr w:rsidR="000F0E68" w:rsidRPr="000F0E68" w:rsidTr="00C639C1">
              <w:trPr>
                <w:trHeight w:val="340"/>
                <w:jc w:val="center"/>
              </w:trPr>
              <w:tc>
                <w:tcPr>
                  <w:tcW w:w="1200" w:type="dxa"/>
                  <w:shd w:val="clear" w:color="auto" w:fill="auto"/>
                  <w:noWrap/>
                  <w:vAlign w:val="bottom"/>
                  <w:hideMark/>
                </w:tcPr>
                <w:p w:rsidR="00DE1B21" w:rsidRPr="000F0E68" w:rsidRDefault="00DE1B21" w:rsidP="00DE1B21">
                  <w:pPr>
                    <w:rPr>
                      <w:rFonts w:ascii="Arial" w:hAnsi="Arial" w:cs="Arial"/>
                    </w:rPr>
                  </w:pPr>
                  <w:r w:rsidRPr="000F0E68">
                    <w:rPr>
                      <w:rFonts w:ascii="Arial" w:hAnsi="Arial" w:cs="Arial"/>
                    </w:rPr>
                    <w:t>Lote 2</w:t>
                  </w:r>
                </w:p>
              </w:tc>
              <w:tc>
                <w:tcPr>
                  <w:tcW w:w="2160" w:type="dxa"/>
                </w:tcPr>
                <w:p w:rsidR="00DE1B21" w:rsidRPr="000F0E68" w:rsidRDefault="00DE1B21" w:rsidP="00DE1B21">
                  <w:pPr>
                    <w:ind w:right="56"/>
                    <w:jc w:val="right"/>
                    <w:rPr>
                      <w:rFonts w:ascii="Arial" w:hAnsi="Arial" w:cs="Arial"/>
                    </w:rPr>
                  </w:pPr>
                  <w:r w:rsidRPr="000F0E68">
                    <w:rPr>
                      <w:rFonts w:ascii="Arial" w:hAnsi="Arial" w:cs="Arial"/>
                    </w:rPr>
                    <w:t>431.000 €</w:t>
                  </w:r>
                </w:p>
              </w:tc>
            </w:tr>
            <w:tr w:rsidR="000F0E68" w:rsidRPr="000F0E68" w:rsidTr="00C639C1">
              <w:trPr>
                <w:trHeight w:val="340"/>
                <w:jc w:val="center"/>
              </w:trPr>
              <w:tc>
                <w:tcPr>
                  <w:tcW w:w="1200" w:type="dxa"/>
                  <w:shd w:val="clear" w:color="auto" w:fill="auto"/>
                  <w:noWrap/>
                  <w:vAlign w:val="bottom"/>
                  <w:hideMark/>
                </w:tcPr>
                <w:p w:rsidR="00DE1B21" w:rsidRPr="000F0E68" w:rsidRDefault="00DE1B21" w:rsidP="00DE1B21">
                  <w:pPr>
                    <w:rPr>
                      <w:rFonts w:ascii="Arial" w:hAnsi="Arial" w:cs="Arial"/>
                    </w:rPr>
                  </w:pPr>
                  <w:r w:rsidRPr="000F0E68">
                    <w:rPr>
                      <w:rFonts w:ascii="Arial" w:hAnsi="Arial" w:cs="Arial"/>
                    </w:rPr>
                    <w:t>Lote 3</w:t>
                  </w:r>
                </w:p>
              </w:tc>
              <w:tc>
                <w:tcPr>
                  <w:tcW w:w="2160" w:type="dxa"/>
                </w:tcPr>
                <w:p w:rsidR="00DE1B21" w:rsidRPr="000F0E68" w:rsidRDefault="00DE1B21" w:rsidP="00DE1B21">
                  <w:pPr>
                    <w:ind w:right="56"/>
                    <w:jc w:val="right"/>
                    <w:rPr>
                      <w:rFonts w:ascii="Arial" w:hAnsi="Arial" w:cs="Arial"/>
                    </w:rPr>
                  </w:pPr>
                  <w:r w:rsidRPr="000F0E68">
                    <w:rPr>
                      <w:rFonts w:ascii="Arial" w:hAnsi="Arial" w:cs="Arial"/>
                    </w:rPr>
                    <w:t>300.000 €</w:t>
                  </w:r>
                </w:p>
              </w:tc>
            </w:tr>
            <w:tr w:rsidR="000F0E68" w:rsidRPr="000F0E68" w:rsidTr="00C639C1">
              <w:trPr>
                <w:trHeight w:val="340"/>
                <w:jc w:val="center"/>
              </w:trPr>
              <w:tc>
                <w:tcPr>
                  <w:tcW w:w="1200" w:type="dxa"/>
                  <w:shd w:val="clear" w:color="auto" w:fill="auto"/>
                  <w:noWrap/>
                  <w:vAlign w:val="bottom"/>
                  <w:hideMark/>
                </w:tcPr>
                <w:p w:rsidR="00DE1B21" w:rsidRPr="000F0E68" w:rsidRDefault="00DE1B21" w:rsidP="00DE1B21">
                  <w:pPr>
                    <w:rPr>
                      <w:rFonts w:ascii="Arial" w:hAnsi="Arial" w:cs="Arial"/>
                    </w:rPr>
                  </w:pPr>
                  <w:r w:rsidRPr="000F0E68">
                    <w:rPr>
                      <w:rFonts w:ascii="Arial" w:hAnsi="Arial" w:cs="Arial"/>
                    </w:rPr>
                    <w:t>Lote 4</w:t>
                  </w:r>
                </w:p>
              </w:tc>
              <w:tc>
                <w:tcPr>
                  <w:tcW w:w="2160" w:type="dxa"/>
                </w:tcPr>
                <w:p w:rsidR="00DE1B21" w:rsidRPr="000F0E68" w:rsidRDefault="00DE1B21" w:rsidP="00DE1B21">
                  <w:pPr>
                    <w:ind w:right="56"/>
                    <w:jc w:val="right"/>
                    <w:rPr>
                      <w:rFonts w:ascii="Arial" w:hAnsi="Arial" w:cs="Arial"/>
                    </w:rPr>
                  </w:pPr>
                  <w:r w:rsidRPr="000F0E68">
                    <w:rPr>
                      <w:rFonts w:ascii="Arial" w:hAnsi="Arial" w:cs="Arial"/>
                    </w:rPr>
                    <w:t>541.000 €</w:t>
                  </w:r>
                </w:p>
              </w:tc>
            </w:tr>
            <w:tr w:rsidR="000F0E68" w:rsidRPr="000F0E68" w:rsidTr="00C639C1">
              <w:trPr>
                <w:trHeight w:val="340"/>
                <w:jc w:val="center"/>
              </w:trPr>
              <w:tc>
                <w:tcPr>
                  <w:tcW w:w="1200" w:type="dxa"/>
                  <w:shd w:val="clear" w:color="auto" w:fill="auto"/>
                  <w:noWrap/>
                  <w:vAlign w:val="bottom"/>
                  <w:hideMark/>
                </w:tcPr>
                <w:p w:rsidR="00DE1B21" w:rsidRPr="000F0E68" w:rsidRDefault="00DE1B21" w:rsidP="00DE1B21">
                  <w:pPr>
                    <w:rPr>
                      <w:rFonts w:ascii="Arial" w:hAnsi="Arial" w:cs="Arial"/>
                    </w:rPr>
                  </w:pPr>
                  <w:r w:rsidRPr="000F0E68">
                    <w:rPr>
                      <w:rFonts w:ascii="Arial" w:hAnsi="Arial" w:cs="Arial"/>
                    </w:rPr>
                    <w:t>Lote 5</w:t>
                  </w:r>
                </w:p>
              </w:tc>
              <w:tc>
                <w:tcPr>
                  <w:tcW w:w="2160" w:type="dxa"/>
                </w:tcPr>
                <w:p w:rsidR="00DE1B21" w:rsidRPr="000F0E68" w:rsidRDefault="00DE1B21" w:rsidP="00DE1B21">
                  <w:pPr>
                    <w:ind w:right="56"/>
                    <w:jc w:val="right"/>
                    <w:rPr>
                      <w:rFonts w:ascii="Arial" w:hAnsi="Arial" w:cs="Arial"/>
                    </w:rPr>
                  </w:pPr>
                  <w:r w:rsidRPr="000F0E68">
                    <w:rPr>
                      <w:rFonts w:ascii="Arial" w:hAnsi="Arial" w:cs="Arial"/>
                    </w:rPr>
                    <w:t>355.000 €</w:t>
                  </w:r>
                </w:p>
              </w:tc>
            </w:tr>
            <w:tr w:rsidR="000F0E68" w:rsidRPr="000F0E68" w:rsidTr="00C639C1">
              <w:trPr>
                <w:trHeight w:val="340"/>
                <w:jc w:val="center"/>
              </w:trPr>
              <w:tc>
                <w:tcPr>
                  <w:tcW w:w="1200" w:type="dxa"/>
                  <w:shd w:val="clear" w:color="auto" w:fill="auto"/>
                  <w:noWrap/>
                  <w:vAlign w:val="bottom"/>
                  <w:hideMark/>
                </w:tcPr>
                <w:p w:rsidR="00DE1B21" w:rsidRPr="000F0E68" w:rsidRDefault="00DE1B21" w:rsidP="00DE1B21">
                  <w:pPr>
                    <w:rPr>
                      <w:rFonts w:ascii="Arial" w:hAnsi="Arial" w:cs="Arial"/>
                    </w:rPr>
                  </w:pPr>
                  <w:r w:rsidRPr="000F0E68">
                    <w:rPr>
                      <w:rFonts w:ascii="Arial" w:hAnsi="Arial" w:cs="Arial"/>
                    </w:rPr>
                    <w:t>Lote 6</w:t>
                  </w:r>
                </w:p>
              </w:tc>
              <w:tc>
                <w:tcPr>
                  <w:tcW w:w="2160" w:type="dxa"/>
                </w:tcPr>
                <w:p w:rsidR="00DE1B21" w:rsidRPr="000F0E68" w:rsidRDefault="00DE1B21" w:rsidP="00DE1B21">
                  <w:pPr>
                    <w:ind w:right="56"/>
                    <w:jc w:val="right"/>
                    <w:rPr>
                      <w:rFonts w:ascii="Arial" w:hAnsi="Arial" w:cs="Arial"/>
                    </w:rPr>
                  </w:pPr>
                  <w:r w:rsidRPr="000F0E68">
                    <w:rPr>
                      <w:rFonts w:ascii="Arial" w:hAnsi="Arial" w:cs="Arial"/>
                    </w:rPr>
                    <w:t>354.000 €</w:t>
                  </w:r>
                </w:p>
              </w:tc>
            </w:tr>
            <w:tr w:rsidR="000F0E68" w:rsidRPr="000F0E68" w:rsidTr="00C639C1">
              <w:trPr>
                <w:trHeight w:val="340"/>
                <w:jc w:val="center"/>
              </w:trPr>
              <w:tc>
                <w:tcPr>
                  <w:tcW w:w="1200" w:type="dxa"/>
                  <w:shd w:val="clear" w:color="auto" w:fill="auto"/>
                  <w:noWrap/>
                  <w:vAlign w:val="bottom"/>
                  <w:hideMark/>
                </w:tcPr>
                <w:p w:rsidR="00DE1B21" w:rsidRPr="000F0E68" w:rsidRDefault="00DE1B21" w:rsidP="00DE1B21">
                  <w:pPr>
                    <w:rPr>
                      <w:rFonts w:ascii="Arial" w:hAnsi="Arial" w:cs="Arial"/>
                    </w:rPr>
                  </w:pPr>
                  <w:r w:rsidRPr="000F0E68">
                    <w:rPr>
                      <w:rFonts w:ascii="Arial" w:hAnsi="Arial" w:cs="Arial"/>
                    </w:rPr>
                    <w:t>Lote 7</w:t>
                  </w:r>
                </w:p>
              </w:tc>
              <w:tc>
                <w:tcPr>
                  <w:tcW w:w="2160" w:type="dxa"/>
                </w:tcPr>
                <w:p w:rsidR="00DE1B21" w:rsidRPr="000F0E68" w:rsidRDefault="00DE1B21" w:rsidP="00DE1B21">
                  <w:pPr>
                    <w:ind w:right="56"/>
                    <w:jc w:val="right"/>
                    <w:rPr>
                      <w:rFonts w:ascii="Arial" w:hAnsi="Arial" w:cs="Arial"/>
                    </w:rPr>
                  </w:pPr>
                  <w:r w:rsidRPr="000F0E68">
                    <w:rPr>
                      <w:rFonts w:ascii="Arial" w:hAnsi="Arial" w:cs="Arial"/>
                    </w:rPr>
                    <w:t>795.000 €</w:t>
                  </w:r>
                </w:p>
              </w:tc>
            </w:tr>
            <w:tr w:rsidR="000F0E68" w:rsidRPr="000F0E68" w:rsidTr="00C639C1">
              <w:trPr>
                <w:trHeight w:val="340"/>
                <w:jc w:val="center"/>
              </w:trPr>
              <w:tc>
                <w:tcPr>
                  <w:tcW w:w="1200" w:type="dxa"/>
                  <w:shd w:val="clear" w:color="auto" w:fill="auto"/>
                  <w:noWrap/>
                  <w:vAlign w:val="bottom"/>
                  <w:hideMark/>
                </w:tcPr>
                <w:p w:rsidR="00DE1B21" w:rsidRPr="000F0E68" w:rsidRDefault="00DE1B21" w:rsidP="00DE1B21">
                  <w:pPr>
                    <w:rPr>
                      <w:rFonts w:ascii="Arial" w:hAnsi="Arial" w:cs="Arial"/>
                    </w:rPr>
                  </w:pPr>
                  <w:r w:rsidRPr="000F0E68">
                    <w:rPr>
                      <w:rFonts w:ascii="Arial" w:hAnsi="Arial" w:cs="Arial"/>
                    </w:rPr>
                    <w:t>Lote 8</w:t>
                  </w:r>
                </w:p>
              </w:tc>
              <w:tc>
                <w:tcPr>
                  <w:tcW w:w="2160" w:type="dxa"/>
                </w:tcPr>
                <w:p w:rsidR="00DE1B21" w:rsidRPr="000F0E68" w:rsidRDefault="00DE1B21" w:rsidP="00DE1B21">
                  <w:pPr>
                    <w:ind w:right="56"/>
                    <w:jc w:val="right"/>
                    <w:rPr>
                      <w:rFonts w:ascii="Arial" w:hAnsi="Arial" w:cs="Arial"/>
                    </w:rPr>
                  </w:pPr>
                  <w:r w:rsidRPr="000F0E68">
                    <w:rPr>
                      <w:rFonts w:ascii="Arial" w:hAnsi="Arial" w:cs="Arial"/>
                    </w:rPr>
                    <w:t>215.000 €</w:t>
                  </w:r>
                </w:p>
              </w:tc>
            </w:tr>
            <w:tr w:rsidR="000F0E68" w:rsidRPr="000F0E68" w:rsidTr="00C639C1">
              <w:trPr>
                <w:trHeight w:val="340"/>
                <w:jc w:val="center"/>
              </w:trPr>
              <w:tc>
                <w:tcPr>
                  <w:tcW w:w="1200" w:type="dxa"/>
                  <w:shd w:val="clear" w:color="auto" w:fill="auto"/>
                  <w:noWrap/>
                  <w:vAlign w:val="bottom"/>
                  <w:hideMark/>
                </w:tcPr>
                <w:p w:rsidR="004355B3" w:rsidRPr="000F0E68" w:rsidRDefault="004355B3" w:rsidP="004355B3">
                  <w:pPr>
                    <w:rPr>
                      <w:rFonts w:ascii="Arial" w:hAnsi="Arial" w:cs="Arial"/>
                    </w:rPr>
                  </w:pPr>
                  <w:r w:rsidRPr="000F0E68">
                    <w:rPr>
                      <w:rFonts w:ascii="Arial" w:hAnsi="Arial" w:cs="Arial"/>
                    </w:rPr>
                    <w:t>Lote 9</w:t>
                  </w:r>
                </w:p>
              </w:tc>
              <w:tc>
                <w:tcPr>
                  <w:tcW w:w="2160" w:type="dxa"/>
                </w:tcPr>
                <w:p w:rsidR="004355B3" w:rsidRPr="000F0E68" w:rsidRDefault="00DE1B21" w:rsidP="004355B3">
                  <w:pPr>
                    <w:ind w:right="56"/>
                    <w:jc w:val="right"/>
                    <w:rPr>
                      <w:rFonts w:ascii="Arial" w:hAnsi="Arial" w:cs="Arial"/>
                    </w:rPr>
                  </w:pPr>
                  <w:r w:rsidRPr="000F0E68">
                    <w:rPr>
                      <w:rFonts w:ascii="Arial" w:hAnsi="Arial" w:cs="Arial"/>
                    </w:rPr>
                    <w:t>307.000 €</w:t>
                  </w:r>
                </w:p>
              </w:tc>
            </w:tr>
          </w:tbl>
          <w:p w:rsidR="00457691" w:rsidRPr="000F0E68" w:rsidRDefault="00457691" w:rsidP="0026480D">
            <w:pPr>
              <w:tabs>
                <w:tab w:val="left" w:pos="-648"/>
              </w:tabs>
              <w:ind w:left="357" w:right="177"/>
              <w:jc w:val="both"/>
              <w:rPr>
                <w:rFonts w:ascii="Calibri" w:hAnsi="Calibri" w:cs="Calibri"/>
                <w:sz w:val="22"/>
                <w:szCs w:val="22"/>
              </w:rPr>
            </w:pPr>
          </w:p>
          <w:p w:rsidR="00CF52E1" w:rsidRPr="000F0E68" w:rsidRDefault="00CF52E1" w:rsidP="0026480D">
            <w:pPr>
              <w:tabs>
                <w:tab w:val="left" w:pos="-648"/>
              </w:tabs>
              <w:ind w:left="357" w:right="177"/>
              <w:jc w:val="both"/>
              <w:rPr>
                <w:rFonts w:ascii="Calibri" w:hAnsi="Calibri" w:cs="Calibri"/>
                <w:sz w:val="22"/>
                <w:szCs w:val="22"/>
              </w:rPr>
            </w:pPr>
          </w:p>
          <w:p w:rsidR="00CF52E1" w:rsidRPr="000F0E68" w:rsidRDefault="00CF52E1" w:rsidP="0026480D">
            <w:pPr>
              <w:tabs>
                <w:tab w:val="left" w:pos="-648"/>
              </w:tabs>
              <w:ind w:left="357" w:right="177"/>
              <w:jc w:val="both"/>
              <w:rPr>
                <w:rFonts w:ascii="Calibri" w:hAnsi="Calibri" w:cs="Calibri"/>
                <w:sz w:val="22"/>
                <w:szCs w:val="22"/>
              </w:rPr>
            </w:pPr>
          </w:p>
          <w:p w:rsidR="0026480D" w:rsidRPr="000F0E68" w:rsidRDefault="0026480D" w:rsidP="0026480D">
            <w:pPr>
              <w:tabs>
                <w:tab w:val="left" w:pos="-648"/>
              </w:tabs>
              <w:ind w:left="357" w:right="177"/>
              <w:jc w:val="both"/>
              <w:rPr>
                <w:rFonts w:ascii="Arial" w:hAnsi="Arial" w:cs="Arial"/>
                <w:spacing w:val="-2"/>
              </w:rPr>
            </w:pPr>
            <w:r w:rsidRPr="000F0E68">
              <w:rPr>
                <w:rFonts w:ascii="Arial" w:hAnsi="Arial" w:cs="Arial"/>
              </w:rPr>
              <w:t>Se acreditará por medio de sus cuentas anuales aprobadas y depositadas en el Registro Mercantil, si la empresa estuviera inscrita en dicho registro, y en caso contrario por las depositadas en el registro oficial en que deba estar inscrita. Las empresas individuales no inscritas en el Registro Mercantil acreditarán su volumen anual de negocios mediante sus libros de inventarios y cuentas anuales legalizados por el Registro Mercantil.</w:t>
            </w:r>
          </w:p>
          <w:p w:rsidR="00367F2F" w:rsidRPr="000F0E68" w:rsidRDefault="00367F2F" w:rsidP="00233FE9">
            <w:pPr>
              <w:tabs>
                <w:tab w:val="left" w:pos="8222"/>
              </w:tabs>
              <w:spacing w:line="240" w:lineRule="atLeast"/>
              <w:ind w:left="142"/>
              <w:jc w:val="both"/>
              <w:rPr>
                <w:rFonts w:ascii="Arial" w:hAnsi="Arial" w:cs="Arial"/>
                <w:b/>
                <w:szCs w:val="22"/>
                <w:lang w:eastAsia="en-US"/>
              </w:rPr>
            </w:pPr>
          </w:p>
          <w:p w:rsidR="00134F39" w:rsidRPr="000F0E68" w:rsidRDefault="00134F39" w:rsidP="00233FE9">
            <w:pPr>
              <w:tabs>
                <w:tab w:val="left" w:pos="8222"/>
              </w:tabs>
              <w:spacing w:line="240" w:lineRule="atLeast"/>
              <w:ind w:left="142"/>
              <w:jc w:val="both"/>
              <w:rPr>
                <w:rFonts w:ascii="Arial" w:hAnsi="Arial" w:cs="Arial"/>
                <w:b/>
                <w:szCs w:val="22"/>
                <w:lang w:eastAsia="en-US"/>
              </w:rPr>
            </w:pPr>
          </w:p>
          <w:p w:rsidR="00367F2F" w:rsidRPr="000F0E68" w:rsidRDefault="00367F2F" w:rsidP="00233FE9">
            <w:pPr>
              <w:tabs>
                <w:tab w:val="left" w:pos="8222"/>
              </w:tabs>
              <w:spacing w:line="240" w:lineRule="atLeast"/>
              <w:ind w:left="142"/>
              <w:jc w:val="both"/>
              <w:rPr>
                <w:rFonts w:ascii="Arial" w:hAnsi="Arial" w:cs="Arial"/>
                <w:szCs w:val="22"/>
                <w:lang w:eastAsia="en-US"/>
              </w:rPr>
            </w:pPr>
          </w:p>
        </w:tc>
      </w:tr>
      <w:tr w:rsidR="00367F2F" w:rsidRPr="006918E8" w:rsidTr="00576B02">
        <w:trPr>
          <w:trHeight w:val="782"/>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Pr="006918E8" w:rsidRDefault="00367F2F" w:rsidP="00233FE9">
            <w:pPr>
              <w:tabs>
                <w:tab w:val="left" w:pos="8222"/>
              </w:tabs>
              <w:spacing w:line="240" w:lineRule="atLeast"/>
              <w:ind w:left="142"/>
              <w:jc w:val="both"/>
              <w:rPr>
                <w:rFonts w:ascii="Arial" w:hAnsi="Arial" w:cs="Arial"/>
                <w:szCs w:val="22"/>
                <w:lang w:eastAsia="en-US"/>
              </w:rPr>
            </w:pPr>
          </w:p>
          <w:p w:rsidR="0026480D" w:rsidRPr="00045C20" w:rsidRDefault="0026480D" w:rsidP="0026480D">
            <w:pPr>
              <w:tabs>
                <w:tab w:val="left" w:pos="-648"/>
              </w:tabs>
              <w:ind w:left="357"/>
              <w:jc w:val="both"/>
              <w:rPr>
                <w:rFonts w:ascii="Arial" w:hAnsi="Arial" w:cs="Arial"/>
                <w:spacing w:val="-2"/>
              </w:rPr>
            </w:pPr>
            <w:r w:rsidRPr="00045C20">
              <w:rPr>
                <w:rFonts w:ascii="Arial" w:hAnsi="Arial" w:cs="Arial"/>
                <w:spacing w:val="-2"/>
              </w:rPr>
              <w:t xml:space="preserve">Se acreditará de la siguiente forma: </w:t>
            </w:r>
          </w:p>
          <w:p w:rsidR="0026480D" w:rsidRPr="00045C20" w:rsidRDefault="0026480D" w:rsidP="0026480D">
            <w:pPr>
              <w:tabs>
                <w:tab w:val="left" w:pos="-648"/>
              </w:tabs>
              <w:ind w:left="357"/>
              <w:jc w:val="both"/>
              <w:rPr>
                <w:rFonts w:ascii="Arial" w:hAnsi="Arial" w:cs="Arial"/>
              </w:rPr>
            </w:pPr>
          </w:p>
          <w:p w:rsidR="0026480D" w:rsidRPr="00E50E01" w:rsidRDefault="0026480D" w:rsidP="005D0169">
            <w:pPr>
              <w:tabs>
                <w:tab w:val="left" w:pos="-648"/>
              </w:tabs>
              <w:ind w:left="357" w:right="177"/>
              <w:jc w:val="both"/>
              <w:rPr>
                <w:rFonts w:ascii="Arial" w:hAnsi="Arial" w:cs="Arial"/>
              </w:rPr>
            </w:pPr>
            <w:r w:rsidRPr="005D0169">
              <w:rPr>
                <w:rFonts w:ascii="Arial" w:hAnsi="Arial" w:cs="Arial"/>
              </w:rPr>
              <w:t>Una relación de los principales servicios o trabajos realizados de igual o similar naturaleza que los que constituyen el objeto del contrato, concretamente servicios de mantenimiento de instalaciones, en el curso de los últimos 3 años, en la que se indique el importe, la fecha y el destinatario, público o privado de los mismos, cuyo importe anual acumulado en el año de mayor ejecución sea igual o superior a la cantidad de:</w:t>
            </w:r>
          </w:p>
          <w:p w:rsidR="0026480D" w:rsidRDefault="0026480D" w:rsidP="0026480D">
            <w:pPr>
              <w:tabs>
                <w:tab w:val="left" w:pos="8222"/>
              </w:tabs>
              <w:ind w:left="1626" w:right="177"/>
              <w:jc w:val="both"/>
              <w:rPr>
                <w:rFonts w:ascii="Arial" w:hAnsi="Arial" w:cs="Arial"/>
              </w:rPr>
            </w:pPr>
          </w:p>
          <w:p w:rsidR="00185FF2" w:rsidRDefault="00185FF2" w:rsidP="0026480D">
            <w:pPr>
              <w:tabs>
                <w:tab w:val="left" w:pos="8222"/>
              </w:tabs>
              <w:ind w:left="1626" w:right="177"/>
              <w:jc w:val="both"/>
              <w:rPr>
                <w:rFonts w:ascii="Arial" w:hAnsi="Arial" w:cs="Arial"/>
              </w:rPr>
            </w:pPr>
          </w:p>
          <w:p w:rsidR="00F12119" w:rsidRDefault="00F12119" w:rsidP="0026480D">
            <w:pPr>
              <w:tabs>
                <w:tab w:val="left" w:pos="8222"/>
              </w:tabs>
              <w:ind w:left="1626" w:right="177"/>
              <w:jc w:val="both"/>
              <w:rPr>
                <w:rFonts w:ascii="Arial" w:hAnsi="Arial" w:cs="Arial"/>
              </w:rPr>
            </w:pPr>
          </w:p>
          <w:tbl>
            <w:tblPr>
              <w:tblW w:w="3360" w:type="dxa"/>
              <w:jc w:val="center"/>
              <w:tblLayout w:type="fixed"/>
              <w:tblCellMar>
                <w:left w:w="70" w:type="dxa"/>
                <w:right w:w="70" w:type="dxa"/>
              </w:tblCellMar>
              <w:tblLook w:val="04A0" w:firstRow="1" w:lastRow="0" w:firstColumn="1" w:lastColumn="0" w:noHBand="0" w:noVBand="1"/>
            </w:tblPr>
            <w:tblGrid>
              <w:gridCol w:w="1200"/>
              <w:gridCol w:w="2160"/>
            </w:tblGrid>
            <w:tr w:rsidR="000F0E68" w:rsidRPr="000F0E68" w:rsidTr="002D4C1A">
              <w:trPr>
                <w:trHeight w:val="300"/>
                <w:jc w:val="center"/>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53FA" w:rsidRPr="000F0E68" w:rsidRDefault="00BA53FA" w:rsidP="00BA53FA">
                  <w:pPr>
                    <w:rPr>
                      <w:rFonts w:ascii="Arial" w:hAnsi="Arial" w:cs="Arial"/>
                    </w:rPr>
                  </w:pPr>
                  <w:r w:rsidRPr="000F0E68">
                    <w:rPr>
                      <w:rFonts w:ascii="Arial" w:hAnsi="Arial" w:cs="Arial"/>
                    </w:rPr>
                    <w:t>Lote 1</w:t>
                  </w:r>
                </w:p>
              </w:tc>
              <w:tc>
                <w:tcPr>
                  <w:tcW w:w="2160" w:type="dxa"/>
                  <w:tcBorders>
                    <w:top w:val="single" w:sz="4" w:space="0" w:color="auto"/>
                    <w:left w:val="nil"/>
                    <w:bottom w:val="single" w:sz="4" w:space="0" w:color="auto"/>
                    <w:right w:val="single" w:sz="4" w:space="0" w:color="auto"/>
                  </w:tcBorders>
                  <w:shd w:val="clear" w:color="auto" w:fill="auto"/>
                  <w:noWrap/>
                  <w:hideMark/>
                </w:tcPr>
                <w:p w:rsidR="00BA53FA" w:rsidRPr="000F0E68" w:rsidRDefault="00BA53FA" w:rsidP="00BA53FA">
                  <w:pPr>
                    <w:jc w:val="right"/>
                    <w:rPr>
                      <w:rFonts w:ascii="Arial" w:hAnsi="Arial" w:cs="Arial"/>
                    </w:rPr>
                  </w:pPr>
                  <w:r w:rsidRPr="000F0E68">
                    <w:rPr>
                      <w:rFonts w:ascii="Arial" w:hAnsi="Arial" w:cs="Arial"/>
                    </w:rPr>
                    <w:t>147.000 €</w:t>
                  </w:r>
                </w:p>
              </w:tc>
            </w:tr>
            <w:tr w:rsidR="000F0E68" w:rsidRPr="000F0E68" w:rsidTr="002D4C1A">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BA53FA" w:rsidRPr="000F0E68" w:rsidRDefault="00BA53FA" w:rsidP="00BA53FA">
                  <w:pPr>
                    <w:rPr>
                      <w:rFonts w:ascii="Arial" w:hAnsi="Arial" w:cs="Arial"/>
                    </w:rPr>
                  </w:pPr>
                  <w:r w:rsidRPr="000F0E68">
                    <w:rPr>
                      <w:rFonts w:ascii="Arial" w:hAnsi="Arial" w:cs="Arial"/>
                    </w:rPr>
                    <w:t>Lote 2</w:t>
                  </w:r>
                </w:p>
              </w:tc>
              <w:tc>
                <w:tcPr>
                  <w:tcW w:w="2160" w:type="dxa"/>
                  <w:tcBorders>
                    <w:top w:val="nil"/>
                    <w:left w:val="nil"/>
                    <w:bottom w:val="single" w:sz="4" w:space="0" w:color="auto"/>
                    <w:right w:val="single" w:sz="4" w:space="0" w:color="auto"/>
                  </w:tcBorders>
                  <w:shd w:val="clear" w:color="auto" w:fill="auto"/>
                  <w:noWrap/>
                  <w:hideMark/>
                </w:tcPr>
                <w:p w:rsidR="00BA53FA" w:rsidRPr="000F0E68" w:rsidRDefault="00BA53FA" w:rsidP="00BA53FA">
                  <w:pPr>
                    <w:jc w:val="right"/>
                    <w:rPr>
                      <w:rFonts w:ascii="Arial" w:hAnsi="Arial" w:cs="Arial"/>
                    </w:rPr>
                  </w:pPr>
                  <w:r w:rsidRPr="000F0E68">
                    <w:rPr>
                      <w:rFonts w:ascii="Arial" w:hAnsi="Arial" w:cs="Arial"/>
                    </w:rPr>
                    <w:t>201.000 €</w:t>
                  </w:r>
                </w:p>
              </w:tc>
            </w:tr>
            <w:tr w:rsidR="000F0E68" w:rsidRPr="000F0E68" w:rsidTr="002D4C1A">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BA53FA" w:rsidRPr="000F0E68" w:rsidRDefault="00BA53FA" w:rsidP="00BA53FA">
                  <w:pPr>
                    <w:rPr>
                      <w:rFonts w:ascii="Arial" w:hAnsi="Arial" w:cs="Arial"/>
                    </w:rPr>
                  </w:pPr>
                  <w:r w:rsidRPr="000F0E68">
                    <w:rPr>
                      <w:rFonts w:ascii="Arial" w:hAnsi="Arial" w:cs="Arial"/>
                    </w:rPr>
                    <w:t>Lote 3</w:t>
                  </w:r>
                </w:p>
              </w:tc>
              <w:tc>
                <w:tcPr>
                  <w:tcW w:w="2160" w:type="dxa"/>
                  <w:tcBorders>
                    <w:top w:val="nil"/>
                    <w:left w:val="nil"/>
                    <w:bottom w:val="single" w:sz="4" w:space="0" w:color="auto"/>
                    <w:right w:val="single" w:sz="4" w:space="0" w:color="auto"/>
                  </w:tcBorders>
                  <w:shd w:val="clear" w:color="auto" w:fill="auto"/>
                  <w:noWrap/>
                  <w:hideMark/>
                </w:tcPr>
                <w:p w:rsidR="00BA53FA" w:rsidRPr="000F0E68" w:rsidRDefault="00BA53FA" w:rsidP="00BA53FA">
                  <w:pPr>
                    <w:jc w:val="right"/>
                    <w:rPr>
                      <w:rFonts w:ascii="Arial" w:hAnsi="Arial" w:cs="Arial"/>
                    </w:rPr>
                  </w:pPr>
                  <w:r w:rsidRPr="000F0E68">
                    <w:rPr>
                      <w:rFonts w:ascii="Arial" w:hAnsi="Arial" w:cs="Arial"/>
                    </w:rPr>
                    <w:t>140.000 €</w:t>
                  </w:r>
                </w:p>
              </w:tc>
            </w:tr>
            <w:tr w:rsidR="000F0E68" w:rsidRPr="000F0E68" w:rsidTr="002D4C1A">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BA53FA" w:rsidRPr="000F0E68" w:rsidRDefault="00BA53FA" w:rsidP="00BA53FA">
                  <w:pPr>
                    <w:rPr>
                      <w:rFonts w:ascii="Arial" w:hAnsi="Arial" w:cs="Arial"/>
                    </w:rPr>
                  </w:pPr>
                  <w:r w:rsidRPr="000F0E68">
                    <w:rPr>
                      <w:rFonts w:ascii="Arial" w:hAnsi="Arial" w:cs="Arial"/>
                    </w:rPr>
                    <w:t>Lote 4</w:t>
                  </w:r>
                </w:p>
              </w:tc>
              <w:tc>
                <w:tcPr>
                  <w:tcW w:w="2160" w:type="dxa"/>
                  <w:tcBorders>
                    <w:top w:val="nil"/>
                    <w:left w:val="nil"/>
                    <w:bottom w:val="single" w:sz="4" w:space="0" w:color="auto"/>
                    <w:right w:val="single" w:sz="4" w:space="0" w:color="auto"/>
                  </w:tcBorders>
                  <w:shd w:val="clear" w:color="auto" w:fill="auto"/>
                  <w:noWrap/>
                  <w:hideMark/>
                </w:tcPr>
                <w:p w:rsidR="00BA53FA" w:rsidRPr="000F0E68" w:rsidRDefault="00BA53FA" w:rsidP="00BA53FA">
                  <w:pPr>
                    <w:jc w:val="right"/>
                    <w:rPr>
                      <w:rFonts w:ascii="Arial" w:hAnsi="Arial" w:cs="Arial"/>
                    </w:rPr>
                  </w:pPr>
                  <w:r w:rsidRPr="000F0E68">
                    <w:rPr>
                      <w:rFonts w:ascii="Arial" w:hAnsi="Arial" w:cs="Arial"/>
                    </w:rPr>
                    <w:t>253.000 €</w:t>
                  </w:r>
                </w:p>
              </w:tc>
            </w:tr>
            <w:tr w:rsidR="000F0E68" w:rsidRPr="000F0E68" w:rsidTr="002D4C1A">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BA53FA" w:rsidRPr="000F0E68" w:rsidRDefault="00BA53FA" w:rsidP="00BA53FA">
                  <w:pPr>
                    <w:rPr>
                      <w:rFonts w:ascii="Arial" w:hAnsi="Arial" w:cs="Arial"/>
                    </w:rPr>
                  </w:pPr>
                  <w:r w:rsidRPr="000F0E68">
                    <w:rPr>
                      <w:rFonts w:ascii="Arial" w:hAnsi="Arial" w:cs="Arial"/>
                    </w:rPr>
                    <w:t>Lote 5</w:t>
                  </w:r>
                </w:p>
              </w:tc>
              <w:tc>
                <w:tcPr>
                  <w:tcW w:w="2160" w:type="dxa"/>
                  <w:tcBorders>
                    <w:top w:val="nil"/>
                    <w:left w:val="nil"/>
                    <w:bottom w:val="single" w:sz="4" w:space="0" w:color="auto"/>
                    <w:right w:val="single" w:sz="4" w:space="0" w:color="auto"/>
                  </w:tcBorders>
                  <w:shd w:val="clear" w:color="auto" w:fill="auto"/>
                  <w:noWrap/>
                  <w:hideMark/>
                </w:tcPr>
                <w:p w:rsidR="00BA53FA" w:rsidRPr="000F0E68" w:rsidRDefault="00BA53FA" w:rsidP="00BA53FA">
                  <w:pPr>
                    <w:jc w:val="right"/>
                    <w:rPr>
                      <w:rFonts w:ascii="Arial" w:hAnsi="Arial" w:cs="Arial"/>
                    </w:rPr>
                  </w:pPr>
                  <w:r w:rsidRPr="000F0E68">
                    <w:rPr>
                      <w:rFonts w:ascii="Arial" w:hAnsi="Arial" w:cs="Arial"/>
                    </w:rPr>
                    <w:t>166.000 €</w:t>
                  </w:r>
                </w:p>
              </w:tc>
            </w:tr>
            <w:tr w:rsidR="000F0E68" w:rsidRPr="000F0E68" w:rsidTr="002D4C1A">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BA53FA" w:rsidRPr="000F0E68" w:rsidRDefault="00BA53FA" w:rsidP="00BA53FA">
                  <w:pPr>
                    <w:rPr>
                      <w:rFonts w:ascii="Arial" w:hAnsi="Arial" w:cs="Arial"/>
                    </w:rPr>
                  </w:pPr>
                  <w:r w:rsidRPr="000F0E68">
                    <w:rPr>
                      <w:rFonts w:ascii="Arial" w:hAnsi="Arial" w:cs="Arial"/>
                    </w:rPr>
                    <w:t>Lote 6</w:t>
                  </w:r>
                </w:p>
              </w:tc>
              <w:tc>
                <w:tcPr>
                  <w:tcW w:w="2160" w:type="dxa"/>
                  <w:tcBorders>
                    <w:top w:val="nil"/>
                    <w:left w:val="nil"/>
                    <w:bottom w:val="single" w:sz="4" w:space="0" w:color="auto"/>
                    <w:right w:val="single" w:sz="4" w:space="0" w:color="auto"/>
                  </w:tcBorders>
                  <w:shd w:val="clear" w:color="auto" w:fill="auto"/>
                  <w:noWrap/>
                  <w:hideMark/>
                </w:tcPr>
                <w:p w:rsidR="00BA53FA" w:rsidRPr="000F0E68" w:rsidRDefault="00BA53FA" w:rsidP="00BA53FA">
                  <w:pPr>
                    <w:jc w:val="right"/>
                    <w:rPr>
                      <w:rFonts w:ascii="Arial" w:hAnsi="Arial" w:cs="Arial"/>
                    </w:rPr>
                  </w:pPr>
                  <w:r w:rsidRPr="000F0E68">
                    <w:rPr>
                      <w:rFonts w:ascii="Arial" w:hAnsi="Arial" w:cs="Arial"/>
                    </w:rPr>
                    <w:t>165.000 €</w:t>
                  </w:r>
                </w:p>
              </w:tc>
            </w:tr>
            <w:tr w:rsidR="000F0E68" w:rsidRPr="000F0E68" w:rsidTr="002D4C1A">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BA53FA" w:rsidRPr="000F0E68" w:rsidRDefault="00BA53FA" w:rsidP="00BA53FA">
                  <w:pPr>
                    <w:rPr>
                      <w:rFonts w:ascii="Arial" w:hAnsi="Arial" w:cs="Arial"/>
                    </w:rPr>
                  </w:pPr>
                  <w:r w:rsidRPr="000F0E68">
                    <w:rPr>
                      <w:rFonts w:ascii="Arial" w:hAnsi="Arial" w:cs="Arial"/>
                    </w:rPr>
                    <w:t>Lote 7</w:t>
                  </w:r>
                </w:p>
              </w:tc>
              <w:tc>
                <w:tcPr>
                  <w:tcW w:w="2160" w:type="dxa"/>
                  <w:tcBorders>
                    <w:top w:val="nil"/>
                    <w:left w:val="nil"/>
                    <w:bottom w:val="single" w:sz="4" w:space="0" w:color="auto"/>
                    <w:right w:val="single" w:sz="4" w:space="0" w:color="auto"/>
                  </w:tcBorders>
                  <w:shd w:val="clear" w:color="auto" w:fill="auto"/>
                  <w:noWrap/>
                  <w:hideMark/>
                </w:tcPr>
                <w:p w:rsidR="00BA53FA" w:rsidRPr="000F0E68" w:rsidRDefault="00BA53FA" w:rsidP="00BA53FA">
                  <w:pPr>
                    <w:jc w:val="right"/>
                    <w:rPr>
                      <w:rFonts w:ascii="Arial" w:hAnsi="Arial" w:cs="Arial"/>
                    </w:rPr>
                  </w:pPr>
                  <w:r w:rsidRPr="000F0E68">
                    <w:rPr>
                      <w:rFonts w:ascii="Arial" w:hAnsi="Arial" w:cs="Arial"/>
                    </w:rPr>
                    <w:t>371.000 €</w:t>
                  </w:r>
                </w:p>
              </w:tc>
            </w:tr>
            <w:tr w:rsidR="000F0E68" w:rsidRPr="000F0E68" w:rsidTr="002D4C1A">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BA53FA" w:rsidRPr="000F0E68" w:rsidRDefault="00BA53FA" w:rsidP="00BA53FA">
                  <w:pPr>
                    <w:rPr>
                      <w:rFonts w:ascii="Arial" w:hAnsi="Arial" w:cs="Arial"/>
                    </w:rPr>
                  </w:pPr>
                  <w:r w:rsidRPr="000F0E68">
                    <w:rPr>
                      <w:rFonts w:ascii="Arial" w:hAnsi="Arial" w:cs="Arial"/>
                    </w:rPr>
                    <w:t>Lote 8</w:t>
                  </w:r>
                </w:p>
              </w:tc>
              <w:tc>
                <w:tcPr>
                  <w:tcW w:w="2160" w:type="dxa"/>
                  <w:tcBorders>
                    <w:top w:val="nil"/>
                    <w:left w:val="nil"/>
                    <w:bottom w:val="single" w:sz="4" w:space="0" w:color="auto"/>
                    <w:right w:val="single" w:sz="4" w:space="0" w:color="auto"/>
                  </w:tcBorders>
                  <w:shd w:val="clear" w:color="auto" w:fill="auto"/>
                  <w:noWrap/>
                  <w:hideMark/>
                </w:tcPr>
                <w:p w:rsidR="00BA53FA" w:rsidRPr="000F0E68" w:rsidRDefault="00BA53FA" w:rsidP="00BA53FA">
                  <w:pPr>
                    <w:jc w:val="right"/>
                    <w:rPr>
                      <w:rFonts w:ascii="Arial" w:hAnsi="Arial" w:cs="Arial"/>
                    </w:rPr>
                  </w:pPr>
                  <w:r w:rsidRPr="000F0E68">
                    <w:rPr>
                      <w:rFonts w:ascii="Arial" w:hAnsi="Arial" w:cs="Arial"/>
                    </w:rPr>
                    <w:t>101.000 €</w:t>
                  </w:r>
                </w:p>
              </w:tc>
            </w:tr>
            <w:tr w:rsidR="000F0E68" w:rsidRPr="000F0E68" w:rsidTr="002D4C1A">
              <w:trPr>
                <w:trHeight w:val="300"/>
                <w:jc w:val="center"/>
              </w:trPr>
              <w:tc>
                <w:tcPr>
                  <w:tcW w:w="1200" w:type="dxa"/>
                  <w:tcBorders>
                    <w:top w:val="nil"/>
                    <w:left w:val="single" w:sz="4" w:space="0" w:color="auto"/>
                    <w:bottom w:val="single" w:sz="4" w:space="0" w:color="auto"/>
                    <w:right w:val="single" w:sz="4" w:space="0" w:color="auto"/>
                  </w:tcBorders>
                  <w:shd w:val="clear" w:color="auto" w:fill="auto"/>
                  <w:noWrap/>
                  <w:vAlign w:val="bottom"/>
                  <w:hideMark/>
                </w:tcPr>
                <w:p w:rsidR="00BA53FA" w:rsidRPr="000F0E68" w:rsidRDefault="00BA53FA" w:rsidP="00BA53FA">
                  <w:pPr>
                    <w:rPr>
                      <w:rFonts w:ascii="Arial" w:hAnsi="Arial" w:cs="Arial"/>
                    </w:rPr>
                  </w:pPr>
                  <w:r w:rsidRPr="000F0E68">
                    <w:rPr>
                      <w:rFonts w:ascii="Arial" w:hAnsi="Arial" w:cs="Arial"/>
                    </w:rPr>
                    <w:t>Lote 9</w:t>
                  </w:r>
                </w:p>
              </w:tc>
              <w:tc>
                <w:tcPr>
                  <w:tcW w:w="2160" w:type="dxa"/>
                  <w:tcBorders>
                    <w:top w:val="nil"/>
                    <w:left w:val="nil"/>
                    <w:bottom w:val="single" w:sz="4" w:space="0" w:color="auto"/>
                    <w:right w:val="single" w:sz="4" w:space="0" w:color="auto"/>
                  </w:tcBorders>
                  <w:shd w:val="clear" w:color="auto" w:fill="auto"/>
                  <w:noWrap/>
                  <w:hideMark/>
                </w:tcPr>
                <w:p w:rsidR="00BA53FA" w:rsidRPr="000F0E68" w:rsidRDefault="00BA53FA" w:rsidP="00BA53FA">
                  <w:pPr>
                    <w:jc w:val="right"/>
                    <w:rPr>
                      <w:rFonts w:ascii="Arial" w:hAnsi="Arial" w:cs="Arial"/>
                    </w:rPr>
                  </w:pPr>
                  <w:r w:rsidRPr="000F0E68">
                    <w:rPr>
                      <w:rFonts w:ascii="Arial" w:hAnsi="Arial" w:cs="Arial"/>
                    </w:rPr>
                    <w:t>144.000 €</w:t>
                  </w:r>
                </w:p>
              </w:tc>
            </w:tr>
          </w:tbl>
          <w:p w:rsidR="00185FF2" w:rsidRPr="000F0E68" w:rsidRDefault="00185FF2" w:rsidP="0026480D">
            <w:pPr>
              <w:tabs>
                <w:tab w:val="left" w:pos="8222"/>
              </w:tabs>
              <w:ind w:left="1626" w:right="177"/>
              <w:jc w:val="both"/>
              <w:rPr>
                <w:rFonts w:ascii="Arial" w:hAnsi="Arial" w:cs="Arial"/>
              </w:rPr>
            </w:pPr>
          </w:p>
          <w:p w:rsidR="0026480D" w:rsidRPr="00045C20" w:rsidRDefault="0026480D" w:rsidP="0026480D">
            <w:pPr>
              <w:tabs>
                <w:tab w:val="left" w:pos="-648"/>
              </w:tabs>
              <w:ind w:left="357" w:right="177"/>
              <w:jc w:val="both"/>
              <w:rPr>
                <w:rFonts w:ascii="Arial" w:hAnsi="Arial" w:cs="Arial"/>
                <w:spacing w:val="-2"/>
              </w:rPr>
            </w:pPr>
            <w:r w:rsidRPr="000F0E68">
              <w:rPr>
                <w:rFonts w:ascii="Arial" w:hAnsi="Arial" w:cs="Arial"/>
                <w:spacing w:val="-2"/>
              </w:rPr>
              <w:t>Se acreditarán</w:t>
            </w:r>
            <w:r w:rsidRPr="000F0E68">
              <w:rPr>
                <w:rFonts w:ascii="Arial" w:hAnsi="Arial" w:cs="Arial"/>
              </w:rPr>
              <w:t xml:space="preserve"> mediante certificados expedidos o visados por el órgano competente, cuando el destinatario sea una entidad del </w:t>
            </w:r>
            <w:r w:rsidRPr="00045C20">
              <w:rPr>
                <w:rFonts w:ascii="Arial" w:hAnsi="Arial" w:cs="Arial"/>
              </w:rPr>
              <w:t>sector público; cuando el destinatario sea un sujeto pr</w:t>
            </w:r>
            <w:r>
              <w:rPr>
                <w:rFonts w:ascii="Arial" w:hAnsi="Arial" w:cs="Arial"/>
              </w:rPr>
              <w:t xml:space="preserve">ivado, mediante un certificado </w:t>
            </w:r>
            <w:r w:rsidRPr="00045C20">
              <w:rPr>
                <w:rFonts w:ascii="Arial" w:hAnsi="Arial" w:cs="Arial"/>
              </w:rPr>
              <w:t>expedido por este o, a falta de este certificado, mediante una declaración del empresario acompañado de los documentos obrantes en poder del mismo que acrediten la realización de la prestación.</w:t>
            </w:r>
          </w:p>
          <w:p w:rsidR="0030766C" w:rsidRDefault="0030766C" w:rsidP="00233FE9">
            <w:pPr>
              <w:tabs>
                <w:tab w:val="left" w:pos="8222"/>
              </w:tabs>
              <w:spacing w:line="240" w:lineRule="atLeast"/>
              <w:ind w:left="142"/>
              <w:jc w:val="both"/>
              <w:rPr>
                <w:rFonts w:ascii="Arial" w:hAnsi="Arial" w:cs="Arial"/>
                <w:b/>
                <w:sz w:val="18"/>
                <w:szCs w:val="18"/>
                <w:lang w:eastAsia="en-US"/>
              </w:rPr>
            </w:pPr>
          </w:p>
          <w:p w:rsidR="00CC3326" w:rsidRDefault="00CC3326" w:rsidP="00233FE9">
            <w:pPr>
              <w:tabs>
                <w:tab w:val="left" w:pos="8222"/>
              </w:tabs>
              <w:spacing w:line="240" w:lineRule="atLeast"/>
              <w:ind w:left="142"/>
              <w:jc w:val="both"/>
              <w:rPr>
                <w:rFonts w:ascii="Arial" w:hAnsi="Arial" w:cs="Arial"/>
                <w:b/>
                <w:sz w:val="18"/>
                <w:szCs w:val="18"/>
                <w:lang w:eastAsia="en-US"/>
              </w:rPr>
            </w:pPr>
          </w:p>
          <w:p w:rsidR="0030766C" w:rsidRPr="006918E8" w:rsidRDefault="0030766C" w:rsidP="00233FE9">
            <w:pPr>
              <w:tabs>
                <w:tab w:val="left" w:pos="8222"/>
              </w:tabs>
              <w:spacing w:line="240" w:lineRule="atLeast"/>
              <w:ind w:left="142"/>
              <w:jc w:val="both"/>
              <w:rPr>
                <w:rFonts w:ascii="Arial" w:hAnsi="Arial" w:cs="Arial"/>
                <w:b/>
                <w:sz w:val="18"/>
                <w:szCs w:val="18"/>
                <w:lang w:eastAsia="en-US"/>
              </w:rPr>
            </w:pPr>
          </w:p>
        </w:tc>
      </w:tr>
      <w:tr w:rsidR="00367F2F" w:rsidRPr="006918E8" w:rsidTr="00576B02">
        <w:trPr>
          <w:trHeight w:val="307"/>
        </w:trPr>
        <w:tc>
          <w:tcPr>
            <w:tcW w:w="8506" w:type="dxa"/>
            <w:gridSpan w:val="11"/>
            <w:tcBorders>
              <w:left w:val="single" w:sz="4" w:space="0" w:color="000000"/>
              <w:right w:val="single" w:sz="4" w:space="0" w:color="000000"/>
            </w:tcBorders>
            <w:shd w:val="clear" w:color="auto" w:fill="FFFFFF"/>
            <w:vAlign w:val="center"/>
          </w:tcPr>
          <w:p w:rsidR="00367F2F" w:rsidRPr="006918E8" w:rsidRDefault="00367F2F" w:rsidP="0030766C">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4)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6B1D8D" w:rsidP="00233FE9">
            <w:pPr>
              <w:spacing w:line="240" w:lineRule="atLeast"/>
              <w:jc w:val="both"/>
              <w:rPr>
                <w:rFonts w:ascii="Arial" w:hAnsi="Arial" w:cs="Arial"/>
                <w:szCs w:val="22"/>
                <w:lang w:eastAsia="en-US"/>
              </w:rPr>
            </w:pPr>
            <w:r>
              <w:rPr>
                <w:rFonts w:ascii="Arial" w:hAnsi="Arial" w:cs="Arial"/>
                <w:szCs w:val="22"/>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C3507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119"/>
        </w:trPr>
        <w:tc>
          <w:tcPr>
            <w:tcW w:w="8506" w:type="dxa"/>
            <w:gridSpan w:val="11"/>
            <w:tcBorders>
              <w:top w:val="nil"/>
              <w:bottom w:val="nil"/>
            </w:tcBorders>
            <w:shd w:val="clear" w:color="auto" w:fill="FFFFFF"/>
            <w:vAlign w:val="center"/>
          </w:tcPr>
          <w:p w:rsidR="00B81518" w:rsidRDefault="00B81518" w:rsidP="00B81518">
            <w:pPr>
              <w:rPr>
                <w:rFonts w:ascii="Arial" w:hAnsi="Arial" w:cs="Arial"/>
              </w:rPr>
            </w:pPr>
          </w:p>
          <w:tbl>
            <w:tblPr>
              <w:tblW w:w="7399" w:type="dxa"/>
              <w:tblInd w:w="32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50"/>
              <w:gridCol w:w="1771"/>
              <w:gridCol w:w="1843"/>
              <w:gridCol w:w="2835"/>
            </w:tblGrid>
            <w:tr w:rsidR="006B1D8D" w:rsidRPr="00380D09" w:rsidTr="00436DBB">
              <w:tc>
                <w:tcPr>
                  <w:tcW w:w="950" w:type="dxa"/>
                  <w:tcBorders>
                    <w:top w:val="single" w:sz="4" w:space="0" w:color="auto"/>
                    <w:left w:val="single" w:sz="4" w:space="0" w:color="auto"/>
                    <w:bottom w:val="single" w:sz="4" w:space="0" w:color="auto"/>
                    <w:right w:val="single" w:sz="4" w:space="0" w:color="auto"/>
                  </w:tcBorders>
                  <w:vAlign w:val="center"/>
                </w:tcPr>
                <w:p w:rsidR="006B1D8D" w:rsidRDefault="006B1D8D" w:rsidP="006B1D8D">
                  <w:pPr>
                    <w:spacing w:line="240" w:lineRule="atLeast"/>
                    <w:jc w:val="center"/>
                    <w:rPr>
                      <w:rFonts w:ascii="Arial" w:hAnsi="Arial" w:cs="Arial"/>
                      <w:b/>
                      <w:sz w:val="18"/>
                      <w:szCs w:val="18"/>
                    </w:rPr>
                  </w:pPr>
                  <w:r>
                    <w:rPr>
                      <w:rFonts w:ascii="Arial" w:hAnsi="Arial" w:cs="Arial"/>
                      <w:b/>
                      <w:sz w:val="18"/>
                      <w:szCs w:val="18"/>
                    </w:rPr>
                    <w:t>LOTE</w:t>
                  </w:r>
                </w:p>
                <w:p w:rsidR="00A145DB" w:rsidRPr="00380D09" w:rsidRDefault="00A145DB" w:rsidP="006B1D8D">
                  <w:pPr>
                    <w:spacing w:line="240" w:lineRule="atLeast"/>
                    <w:jc w:val="center"/>
                    <w:rPr>
                      <w:rFonts w:ascii="Arial" w:hAnsi="Arial" w:cs="Arial"/>
                      <w:b/>
                      <w:sz w:val="18"/>
                      <w:szCs w:val="18"/>
                    </w:rPr>
                  </w:pPr>
                </w:p>
              </w:tc>
              <w:tc>
                <w:tcPr>
                  <w:tcW w:w="1771" w:type="dxa"/>
                  <w:tcBorders>
                    <w:top w:val="single" w:sz="4" w:space="0" w:color="auto"/>
                    <w:left w:val="single" w:sz="4" w:space="0" w:color="auto"/>
                    <w:bottom w:val="single" w:sz="4" w:space="0" w:color="auto"/>
                    <w:right w:val="single" w:sz="4" w:space="0" w:color="auto"/>
                  </w:tcBorders>
                  <w:vAlign w:val="center"/>
                </w:tcPr>
                <w:p w:rsidR="006B1D8D" w:rsidRDefault="006B1D8D" w:rsidP="006B1D8D">
                  <w:pPr>
                    <w:spacing w:line="240" w:lineRule="atLeast"/>
                    <w:jc w:val="center"/>
                    <w:rPr>
                      <w:rFonts w:ascii="Arial" w:hAnsi="Arial" w:cs="Arial"/>
                      <w:b/>
                      <w:sz w:val="18"/>
                      <w:szCs w:val="18"/>
                    </w:rPr>
                  </w:pPr>
                  <w:r>
                    <w:rPr>
                      <w:rFonts w:ascii="Arial" w:hAnsi="Arial" w:cs="Arial"/>
                      <w:b/>
                      <w:sz w:val="18"/>
                      <w:szCs w:val="18"/>
                    </w:rPr>
                    <w:t>GRUPO</w:t>
                  </w:r>
                </w:p>
                <w:p w:rsidR="00A145DB" w:rsidRPr="00380D09" w:rsidRDefault="00A145DB" w:rsidP="006B1D8D">
                  <w:pPr>
                    <w:spacing w:line="240" w:lineRule="atLeast"/>
                    <w:jc w:val="center"/>
                    <w:rPr>
                      <w:rFonts w:ascii="Arial" w:hAnsi="Arial" w:cs="Arial"/>
                      <w:b/>
                      <w:sz w:val="18"/>
                      <w:szCs w:val="18"/>
                    </w:rPr>
                  </w:pPr>
                </w:p>
              </w:tc>
              <w:tc>
                <w:tcPr>
                  <w:tcW w:w="1843" w:type="dxa"/>
                  <w:tcBorders>
                    <w:top w:val="single" w:sz="4" w:space="0" w:color="auto"/>
                    <w:left w:val="single" w:sz="4" w:space="0" w:color="auto"/>
                    <w:bottom w:val="single" w:sz="4" w:space="0" w:color="auto"/>
                    <w:right w:val="single" w:sz="4" w:space="0" w:color="auto"/>
                  </w:tcBorders>
                  <w:vAlign w:val="center"/>
                </w:tcPr>
                <w:p w:rsidR="006B1D8D" w:rsidRDefault="006B1D8D" w:rsidP="006B1D8D">
                  <w:pPr>
                    <w:spacing w:line="240" w:lineRule="atLeast"/>
                    <w:jc w:val="center"/>
                    <w:rPr>
                      <w:rFonts w:ascii="Arial" w:hAnsi="Arial" w:cs="Arial"/>
                      <w:b/>
                      <w:sz w:val="18"/>
                      <w:szCs w:val="18"/>
                    </w:rPr>
                  </w:pPr>
                  <w:r w:rsidRPr="00380D09">
                    <w:rPr>
                      <w:rFonts w:ascii="Arial" w:hAnsi="Arial" w:cs="Arial"/>
                      <w:b/>
                      <w:sz w:val="18"/>
                      <w:szCs w:val="18"/>
                    </w:rPr>
                    <w:t>SUBGRUPO</w:t>
                  </w:r>
                </w:p>
                <w:p w:rsidR="00A145DB" w:rsidRPr="00380D09" w:rsidRDefault="00A145DB" w:rsidP="006B1D8D">
                  <w:pPr>
                    <w:spacing w:line="240" w:lineRule="atLeast"/>
                    <w:jc w:val="center"/>
                    <w:rPr>
                      <w:rFonts w:ascii="Arial" w:hAnsi="Arial" w:cs="Arial"/>
                      <w:b/>
                      <w:sz w:val="18"/>
                      <w:szCs w:val="18"/>
                    </w:rPr>
                  </w:pPr>
                </w:p>
              </w:tc>
              <w:tc>
                <w:tcPr>
                  <w:tcW w:w="2835" w:type="dxa"/>
                  <w:tcBorders>
                    <w:top w:val="single" w:sz="4" w:space="0" w:color="auto"/>
                    <w:left w:val="single" w:sz="4" w:space="0" w:color="auto"/>
                    <w:right w:val="single" w:sz="4" w:space="0" w:color="auto"/>
                  </w:tcBorders>
                  <w:vAlign w:val="center"/>
                </w:tcPr>
                <w:p w:rsidR="006B1D8D" w:rsidRDefault="006B1D8D" w:rsidP="006B1D8D">
                  <w:pPr>
                    <w:spacing w:line="240" w:lineRule="atLeast"/>
                    <w:jc w:val="center"/>
                    <w:rPr>
                      <w:rFonts w:ascii="Arial" w:hAnsi="Arial" w:cs="Arial"/>
                      <w:b/>
                      <w:sz w:val="18"/>
                      <w:szCs w:val="18"/>
                    </w:rPr>
                  </w:pPr>
                  <w:r w:rsidRPr="00380D09">
                    <w:rPr>
                      <w:rFonts w:ascii="Arial" w:hAnsi="Arial" w:cs="Arial"/>
                      <w:b/>
                      <w:sz w:val="18"/>
                      <w:szCs w:val="18"/>
                    </w:rPr>
                    <w:t>CATEGORÍA</w:t>
                  </w:r>
                </w:p>
                <w:p w:rsidR="00A145DB" w:rsidRPr="00380D09" w:rsidRDefault="00A145DB" w:rsidP="006B1D8D">
                  <w:pPr>
                    <w:spacing w:line="240" w:lineRule="atLeast"/>
                    <w:jc w:val="center"/>
                    <w:rPr>
                      <w:rFonts w:ascii="Arial" w:hAnsi="Arial" w:cs="Arial"/>
                      <w:b/>
                      <w:sz w:val="18"/>
                      <w:szCs w:val="18"/>
                    </w:rPr>
                  </w:pPr>
                </w:p>
              </w:tc>
            </w:tr>
            <w:tr w:rsidR="006B1D8D" w:rsidRPr="006918E8" w:rsidTr="00436DBB">
              <w:trPr>
                <w:cantSplit/>
                <w:trHeight w:val="469"/>
              </w:trPr>
              <w:tc>
                <w:tcPr>
                  <w:tcW w:w="950" w:type="dxa"/>
                  <w:tcBorders>
                    <w:top w:val="single" w:sz="4" w:space="0" w:color="auto"/>
                    <w:left w:val="single" w:sz="4" w:space="0" w:color="auto"/>
                    <w:bottom w:val="single" w:sz="4" w:space="0" w:color="auto"/>
                    <w:right w:val="single" w:sz="4" w:space="0" w:color="auto"/>
                  </w:tcBorders>
                  <w:vAlign w:val="center"/>
                </w:tcPr>
                <w:p w:rsidR="006B1D8D" w:rsidRDefault="006B1D8D" w:rsidP="0030766C">
                  <w:pPr>
                    <w:spacing w:line="240" w:lineRule="atLeast"/>
                    <w:jc w:val="center"/>
                    <w:rPr>
                      <w:rFonts w:ascii="Arial" w:hAnsi="Arial" w:cs="Arial"/>
                      <w:sz w:val="18"/>
                      <w:szCs w:val="18"/>
                    </w:rPr>
                  </w:pPr>
                  <w:r>
                    <w:rPr>
                      <w:rFonts w:ascii="Arial" w:hAnsi="Arial" w:cs="Arial"/>
                      <w:sz w:val="18"/>
                      <w:szCs w:val="18"/>
                    </w:rPr>
                    <w:t>1</w:t>
                  </w:r>
                </w:p>
              </w:tc>
              <w:tc>
                <w:tcPr>
                  <w:tcW w:w="1771" w:type="dxa"/>
                  <w:tcBorders>
                    <w:top w:val="single" w:sz="4" w:space="0" w:color="auto"/>
                    <w:left w:val="single" w:sz="4" w:space="0" w:color="auto"/>
                    <w:bottom w:val="single" w:sz="4" w:space="0" w:color="auto"/>
                    <w:right w:val="single" w:sz="4" w:space="0" w:color="auto"/>
                  </w:tcBorders>
                  <w:vAlign w:val="center"/>
                </w:tcPr>
                <w:p w:rsidR="006B1D8D" w:rsidRDefault="006B1D8D" w:rsidP="0030766C">
                  <w:pPr>
                    <w:spacing w:line="240" w:lineRule="atLeast"/>
                    <w:jc w:val="center"/>
                    <w:rPr>
                      <w:rFonts w:ascii="Arial" w:hAnsi="Arial" w:cs="Arial"/>
                      <w:sz w:val="18"/>
                      <w:szCs w:val="18"/>
                    </w:rPr>
                  </w:pPr>
                  <w:r>
                    <w:rPr>
                      <w:rFonts w:ascii="Arial" w:hAnsi="Arial" w:cs="Arial"/>
                      <w:sz w:val="18"/>
                      <w:szCs w:val="18"/>
                    </w:rPr>
                    <w:t>P</w:t>
                  </w:r>
                </w:p>
              </w:tc>
              <w:tc>
                <w:tcPr>
                  <w:tcW w:w="1843" w:type="dxa"/>
                  <w:tcBorders>
                    <w:top w:val="single" w:sz="4" w:space="0" w:color="auto"/>
                    <w:left w:val="single" w:sz="4" w:space="0" w:color="auto"/>
                    <w:bottom w:val="single" w:sz="4" w:space="0" w:color="auto"/>
                    <w:right w:val="nil"/>
                  </w:tcBorders>
                  <w:vAlign w:val="center"/>
                </w:tcPr>
                <w:p w:rsidR="006B1D8D" w:rsidRDefault="006B1D8D" w:rsidP="0030766C">
                  <w:pPr>
                    <w:spacing w:line="240" w:lineRule="atLeast"/>
                    <w:jc w:val="center"/>
                    <w:rPr>
                      <w:rFonts w:ascii="Arial" w:hAnsi="Arial" w:cs="Arial"/>
                      <w:sz w:val="18"/>
                      <w:szCs w:val="18"/>
                    </w:rPr>
                  </w:pPr>
                  <w:r>
                    <w:rPr>
                      <w:rFonts w:ascii="Arial" w:hAnsi="Arial" w:cs="Arial"/>
                      <w:sz w:val="18"/>
                      <w:szCs w:val="18"/>
                    </w:rPr>
                    <w:t>5</w:t>
                  </w:r>
                </w:p>
              </w:tc>
              <w:tc>
                <w:tcPr>
                  <w:tcW w:w="2835"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2</w:t>
                  </w:r>
                </w:p>
              </w:tc>
            </w:tr>
            <w:tr w:rsidR="006B1D8D" w:rsidRPr="006918E8" w:rsidTr="00436DBB">
              <w:trPr>
                <w:cantSplit/>
                <w:trHeight w:val="469"/>
              </w:trPr>
              <w:tc>
                <w:tcPr>
                  <w:tcW w:w="950"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2</w:t>
                  </w:r>
                </w:p>
              </w:tc>
              <w:tc>
                <w:tcPr>
                  <w:tcW w:w="1771"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P</w:t>
                  </w:r>
                </w:p>
              </w:tc>
              <w:tc>
                <w:tcPr>
                  <w:tcW w:w="1843" w:type="dxa"/>
                  <w:tcBorders>
                    <w:top w:val="single" w:sz="4" w:space="0" w:color="auto"/>
                    <w:left w:val="single" w:sz="4" w:space="0" w:color="auto"/>
                    <w:bottom w:val="single" w:sz="4" w:space="0" w:color="auto"/>
                    <w:right w:val="nil"/>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5</w:t>
                  </w:r>
                </w:p>
              </w:tc>
              <w:tc>
                <w:tcPr>
                  <w:tcW w:w="2835"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2</w:t>
                  </w:r>
                </w:p>
              </w:tc>
            </w:tr>
            <w:tr w:rsidR="006B1D8D" w:rsidRPr="006918E8" w:rsidTr="00436DBB">
              <w:trPr>
                <w:cantSplit/>
                <w:trHeight w:val="469"/>
              </w:trPr>
              <w:tc>
                <w:tcPr>
                  <w:tcW w:w="950"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3</w:t>
                  </w:r>
                </w:p>
              </w:tc>
              <w:tc>
                <w:tcPr>
                  <w:tcW w:w="1771"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P</w:t>
                  </w:r>
                </w:p>
              </w:tc>
              <w:tc>
                <w:tcPr>
                  <w:tcW w:w="1843" w:type="dxa"/>
                  <w:tcBorders>
                    <w:top w:val="single" w:sz="4" w:space="0" w:color="auto"/>
                    <w:left w:val="single" w:sz="4" w:space="0" w:color="auto"/>
                    <w:bottom w:val="single" w:sz="4" w:space="0" w:color="auto"/>
                    <w:right w:val="nil"/>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5</w:t>
                  </w:r>
                </w:p>
              </w:tc>
              <w:tc>
                <w:tcPr>
                  <w:tcW w:w="2835"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2</w:t>
                  </w:r>
                </w:p>
              </w:tc>
            </w:tr>
            <w:tr w:rsidR="006B1D8D" w:rsidRPr="006918E8" w:rsidTr="00436DBB">
              <w:trPr>
                <w:cantSplit/>
                <w:trHeight w:val="469"/>
              </w:trPr>
              <w:tc>
                <w:tcPr>
                  <w:tcW w:w="950"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4</w:t>
                  </w:r>
                </w:p>
              </w:tc>
              <w:tc>
                <w:tcPr>
                  <w:tcW w:w="1771"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P</w:t>
                  </w:r>
                </w:p>
              </w:tc>
              <w:tc>
                <w:tcPr>
                  <w:tcW w:w="1843" w:type="dxa"/>
                  <w:tcBorders>
                    <w:top w:val="single" w:sz="4" w:space="0" w:color="auto"/>
                    <w:left w:val="single" w:sz="4" w:space="0" w:color="auto"/>
                    <w:bottom w:val="single" w:sz="4" w:space="0" w:color="auto"/>
                    <w:right w:val="nil"/>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5</w:t>
                  </w:r>
                </w:p>
              </w:tc>
              <w:tc>
                <w:tcPr>
                  <w:tcW w:w="2835" w:type="dxa"/>
                  <w:tcBorders>
                    <w:top w:val="single" w:sz="4" w:space="0" w:color="auto"/>
                    <w:left w:val="single" w:sz="4" w:space="0" w:color="auto"/>
                    <w:bottom w:val="single" w:sz="4" w:space="0" w:color="auto"/>
                    <w:right w:val="single" w:sz="4" w:space="0" w:color="auto"/>
                  </w:tcBorders>
                  <w:vAlign w:val="center"/>
                </w:tcPr>
                <w:p w:rsidR="006B1D8D"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r>
            <w:tr w:rsidR="006B1D8D" w:rsidRPr="006918E8" w:rsidTr="00436DBB">
              <w:trPr>
                <w:cantSplit/>
                <w:trHeight w:val="469"/>
              </w:trPr>
              <w:tc>
                <w:tcPr>
                  <w:tcW w:w="950"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5</w:t>
                  </w:r>
                </w:p>
              </w:tc>
              <w:tc>
                <w:tcPr>
                  <w:tcW w:w="1771"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P</w:t>
                  </w:r>
                </w:p>
              </w:tc>
              <w:tc>
                <w:tcPr>
                  <w:tcW w:w="1843" w:type="dxa"/>
                  <w:tcBorders>
                    <w:top w:val="single" w:sz="4" w:space="0" w:color="auto"/>
                    <w:left w:val="single" w:sz="4" w:space="0" w:color="auto"/>
                    <w:bottom w:val="single" w:sz="4" w:space="0" w:color="auto"/>
                    <w:right w:val="nil"/>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5</w:t>
                  </w:r>
                </w:p>
              </w:tc>
              <w:tc>
                <w:tcPr>
                  <w:tcW w:w="2835" w:type="dxa"/>
                  <w:tcBorders>
                    <w:top w:val="single" w:sz="4" w:space="0" w:color="auto"/>
                    <w:left w:val="single" w:sz="4" w:space="0" w:color="auto"/>
                    <w:bottom w:val="single" w:sz="4" w:space="0" w:color="auto"/>
                    <w:right w:val="single" w:sz="4" w:space="0" w:color="auto"/>
                  </w:tcBorders>
                  <w:vAlign w:val="center"/>
                </w:tcPr>
                <w:p w:rsidR="006B1D8D"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r>
            <w:tr w:rsidR="006B1D8D" w:rsidRPr="006918E8" w:rsidTr="00436DBB">
              <w:trPr>
                <w:cantSplit/>
                <w:trHeight w:val="469"/>
              </w:trPr>
              <w:tc>
                <w:tcPr>
                  <w:tcW w:w="950" w:type="dxa"/>
                  <w:tcBorders>
                    <w:top w:val="single" w:sz="4" w:space="0" w:color="auto"/>
                    <w:left w:val="single" w:sz="4" w:space="0" w:color="auto"/>
                    <w:bottom w:val="single" w:sz="4" w:space="0" w:color="auto"/>
                    <w:right w:val="single" w:sz="4" w:space="0" w:color="auto"/>
                  </w:tcBorders>
                  <w:vAlign w:val="center"/>
                </w:tcPr>
                <w:p w:rsidR="006B1D8D" w:rsidRPr="006918E8" w:rsidRDefault="006B1D8D" w:rsidP="0030766C">
                  <w:pPr>
                    <w:spacing w:line="240" w:lineRule="atLeast"/>
                    <w:jc w:val="center"/>
                    <w:rPr>
                      <w:rFonts w:ascii="Arial" w:hAnsi="Arial" w:cs="Arial"/>
                      <w:sz w:val="18"/>
                      <w:szCs w:val="18"/>
                    </w:rPr>
                  </w:pPr>
                  <w:r>
                    <w:rPr>
                      <w:rFonts w:ascii="Arial" w:hAnsi="Arial" w:cs="Arial"/>
                      <w:sz w:val="18"/>
                      <w:szCs w:val="18"/>
                    </w:rPr>
                    <w:t>6</w:t>
                  </w:r>
                </w:p>
              </w:tc>
              <w:tc>
                <w:tcPr>
                  <w:tcW w:w="1771" w:type="dxa"/>
                  <w:tcBorders>
                    <w:top w:val="single" w:sz="4" w:space="0" w:color="auto"/>
                    <w:left w:val="single" w:sz="4" w:space="0" w:color="auto"/>
                    <w:bottom w:val="single" w:sz="4" w:space="0" w:color="auto"/>
                    <w:right w:val="single" w:sz="4" w:space="0" w:color="auto"/>
                  </w:tcBorders>
                  <w:vAlign w:val="center"/>
                </w:tcPr>
                <w:p w:rsidR="006B1D8D" w:rsidRDefault="006B1D8D" w:rsidP="0030766C">
                  <w:pPr>
                    <w:spacing w:line="240" w:lineRule="atLeast"/>
                    <w:jc w:val="center"/>
                    <w:rPr>
                      <w:rFonts w:ascii="Arial" w:hAnsi="Arial" w:cs="Arial"/>
                      <w:sz w:val="18"/>
                      <w:szCs w:val="18"/>
                    </w:rPr>
                  </w:pPr>
                  <w:r>
                    <w:rPr>
                      <w:rFonts w:ascii="Arial" w:hAnsi="Arial" w:cs="Arial"/>
                      <w:sz w:val="18"/>
                      <w:szCs w:val="18"/>
                    </w:rPr>
                    <w:t>P</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M</w:t>
                  </w:r>
                </w:p>
              </w:tc>
              <w:tc>
                <w:tcPr>
                  <w:tcW w:w="1843" w:type="dxa"/>
                  <w:tcBorders>
                    <w:top w:val="single" w:sz="4" w:space="0" w:color="auto"/>
                    <w:left w:val="single" w:sz="4" w:space="0" w:color="auto"/>
                    <w:bottom w:val="single" w:sz="4" w:space="0" w:color="auto"/>
                    <w:right w:val="nil"/>
                  </w:tcBorders>
                  <w:vAlign w:val="center"/>
                </w:tcPr>
                <w:p w:rsidR="006B1D8D" w:rsidRDefault="006B1D8D" w:rsidP="0030766C">
                  <w:pPr>
                    <w:spacing w:line="240" w:lineRule="atLeast"/>
                    <w:jc w:val="center"/>
                    <w:rPr>
                      <w:rFonts w:ascii="Arial" w:hAnsi="Arial" w:cs="Arial"/>
                      <w:sz w:val="18"/>
                      <w:szCs w:val="18"/>
                    </w:rPr>
                  </w:pPr>
                  <w:r>
                    <w:rPr>
                      <w:rFonts w:ascii="Arial" w:hAnsi="Arial" w:cs="Arial"/>
                      <w:sz w:val="18"/>
                      <w:szCs w:val="18"/>
                    </w:rPr>
                    <w:t>5</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c>
                <w:tcPr>
                  <w:tcW w:w="2835" w:type="dxa"/>
                  <w:tcBorders>
                    <w:top w:val="single" w:sz="4" w:space="0" w:color="auto"/>
                    <w:left w:val="single" w:sz="4" w:space="0" w:color="auto"/>
                    <w:bottom w:val="single" w:sz="4" w:space="0" w:color="auto"/>
                    <w:right w:val="single" w:sz="4" w:space="0" w:color="auto"/>
                  </w:tcBorders>
                  <w:vAlign w:val="center"/>
                </w:tcPr>
                <w:p w:rsidR="006B1D8D" w:rsidRDefault="00436DBB" w:rsidP="0030766C">
                  <w:pPr>
                    <w:spacing w:line="240" w:lineRule="atLeast"/>
                    <w:jc w:val="center"/>
                    <w:rPr>
                      <w:rFonts w:ascii="Arial" w:hAnsi="Arial" w:cs="Arial"/>
                      <w:sz w:val="18"/>
                      <w:szCs w:val="18"/>
                    </w:rPr>
                  </w:pPr>
                  <w:r>
                    <w:rPr>
                      <w:rFonts w:ascii="Arial" w:hAnsi="Arial" w:cs="Arial"/>
                      <w:sz w:val="18"/>
                      <w:szCs w:val="18"/>
                    </w:rPr>
                    <w:t>2</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r>
            <w:tr w:rsidR="00436DBB" w:rsidRPr="006918E8" w:rsidTr="00436DBB">
              <w:trPr>
                <w:cantSplit/>
                <w:trHeight w:val="469"/>
              </w:trPr>
              <w:tc>
                <w:tcPr>
                  <w:tcW w:w="950" w:type="dxa"/>
                  <w:tcBorders>
                    <w:top w:val="single" w:sz="4" w:space="0" w:color="auto"/>
                    <w:left w:val="single" w:sz="4" w:space="0" w:color="auto"/>
                    <w:bottom w:val="single" w:sz="4" w:space="0" w:color="auto"/>
                    <w:right w:val="single" w:sz="4" w:space="0" w:color="auto"/>
                  </w:tcBorders>
                  <w:vAlign w:val="center"/>
                </w:tcPr>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7</w:t>
                  </w:r>
                </w:p>
              </w:tc>
              <w:tc>
                <w:tcPr>
                  <w:tcW w:w="1771" w:type="dxa"/>
                  <w:tcBorders>
                    <w:top w:val="single" w:sz="4" w:space="0" w:color="auto"/>
                    <w:left w:val="single" w:sz="4" w:space="0" w:color="auto"/>
                    <w:bottom w:val="single" w:sz="4" w:space="0" w:color="auto"/>
                    <w:right w:val="single" w:sz="4" w:space="0" w:color="auto"/>
                  </w:tcBorders>
                  <w:vAlign w:val="center"/>
                </w:tcPr>
                <w:p w:rsidR="00436DBB" w:rsidRDefault="00436DBB" w:rsidP="0030766C">
                  <w:pPr>
                    <w:spacing w:line="240" w:lineRule="atLeast"/>
                    <w:jc w:val="center"/>
                    <w:rPr>
                      <w:rFonts w:ascii="Arial" w:hAnsi="Arial" w:cs="Arial"/>
                      <w:sz w:val="18"/>
                      <w:szCs w:val="18"/>
                    </w:rPr>
                  </w:pPr>
                  <w:r>
                    <w:rPr>
                      <w:rFonts w:ascii="Arial" w:hAnsi="Arial" w:cs="Arial"/>
                      <w:sz w:val="18"/>
                      <w:szCs w:val="18"/>
                    </w:rPr>
                    <w:t>P</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M</w:t>
                  </w:r>
                </w:p>
              </w:tc>
              <w:tc>
                <w:tcPr>
                  <w:tcW w:w="1843" w:type="dxa"/>
                  <w:tcBorders>
                    <w:top w:val="single" w:sz="4" w:space="0" w:color="auto"/>
                    <w:left w:val="single" w:sz="4" w:space="0" w:color="auto"/>
                    <w:bottom w:val="single" w:sz="4" w:space="0" w:color="auto"/>
                    <w:right w:val="nil"/>
                  </w:tcBorders>
                  <w:vAlign w:val="center"/>
                </w:tcPr>
                <w:p w:rsidR="00436DBB" w:rsidRDefault="00436DBB" w:rsidP="0030766C">
                  <w:pPr>
                    <w:spacing w:line="240" w:lineRule="atLeast"/>
                    <w:jc w:val="center"/>
                    <w:rPr>
                      <w:rFonts w:ascii="Arial" w:hAnsi="Arial" w:cs="Arial"/>
                      <w:sz w:val="18"/>
                      <w:szCs w:val="18"/>
                    </w:rPr>
                  </w:pPr>
                  <w:r>
                    <w:rPr>
                      <w:rFonts w:ascii="Arial" w:hAnsi="Arial" w:cs="Arial"/>
                      <w:sz w:val="18"/>
                      <w:szCs w:val="18"/>
                    </w:rPr>
                    <w:t>5</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c>
                <w:tcPr>
                  <w:tcW w:w="2835" w:type="dxa"/>
                  <w:tcBorders>
                    <w:top w:val="single" w:sz="4" w:space="0" w:color="auto"/>
                    <w:left w:val="single" w:sz="4" w:space="0" w:color="auto"/>
                    <w:bottom w:val="single" w:sz="4" w:space="0" w:color="auto"/>
                    <w:right w:val="single" w:sz="4" w:space="0" w:color="auto"/>
                  </w:tcBorders>
                  <w:vAlign w:val="center"/>
                </w:tcPr>
                <w:p w:rsidR="00436DBB" w:rsidRDefault="00436DBB" w:rsidP="0030766C">
                  <w:pPr>
                    <w:spacing w:line="240" w:lineRule="atLeast"/>
                    <w:jc w:val="center"/>
                    <w:rPr>
                      <w:rFonts w:ascii="Arial" w:hAnsi="Arial" w:cs="Arial"/>
                      <w:sz w:val="18"/>
                      <w:szCs w:val="18"/>
                    </w:rPr>
                  </w:pPr>
                  <w:r>
                    <w:rPr>
                      <w:rFonts w:ascii="Arial" w:hAnsi="Arial" w:cs="Arial"/>
                      <w:sz w:val="18"/>
                      <w:szCs w:val="18"/>
                    </w:rPr>
                    <w:t>2</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r>
            <w:tr w:rsidR="00436DBB" w:rsidRPr="006918E8" w:rsidTr="00436DBB">
              <w:trPr>
                <w:cantSplit/>
                <w:trHeight w:val="469"/>
              </w:trPr>
              <w:tc>
                <w:tcPr>
                  <w:tcW w:w="950" w:type="dxa"/>
                  <w:tcBorders>
                    <w:top w:val="single" w:sz="4" w:space="0" w:color="auto"/>
                    <w:left w:val="single" w:sz="4" w:space="0" w:color="auto"/>
                    <w:bottom w:val="single" w:sz="4" w:space="0" w:color="auto"/>
                    <w:right w:val="single" w:sz="4" w:space="0" w:color="auto"/>
                  </w:tcBorders>
                  <w:vAlign w:val="center"/>
                </w:tcPr>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8</w:t>
                  </w:r>
                </w:p>
              </w:tc>
              <w:tc>
                <w:tcPr>
                  <w:tcW w:w="1771" w:type="dxa"/>
                  <w:tcBorders>
                    <w:top w:val="single" w:sz="4" w:space="0" w:color="auto"/>
                    <w:left w:val="single" w:sz="4" w:space="0" w:color="auto"/>
                    <w:bottom w:val="single" w:sz="4" w:space="0" w:color="auto"/>
                    <w:right w:val="single" w:sz="4" w:space="0" w:color="auto"/>
                  </w:tcBorders>
                  <w:vAlign w:val="center"/>
                </w:tcPr>
                <w:p w:rsidR="00436DBB" w:rsidRDefault="00436DBB" w:rsidP="0030766C">
                  <w:pPr>
                    <w:spacing w:line="240" w:lineRule="atLeast"/>
                    <w:jc w:val="center"/>
                    <w:rPr>
                      <w:rFonts w:ascii="Arial" w:hAnsi="Arial" w:cs="Arial"/>
                      <w:sz w:val="18"/>
                      <w:szCs w:val="18"/>
                    </w:rPr>
                  </w:pPr>
                  <w:r>
                    <w:rPr>
                      <w:rFonts w:ascii="Arial" w:hAnsi="Arial" w:cs="Arial"/>
                      <w:sz w:val="18"/>
                      <w:szCs w:val="18"/>
                    </w:rPr>
                    <w:t>P</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M</w:t>
                  </w:r>
                </w:p>
              </w:tc>
              <w:tc>
                <w:tcPr>
                  <w:tcW w:w="1843" w:type="dxa"/>
                  <w:tcBorders>
                    <w:top w:val="single" w:sz="4" w:space="0" w:color="auto"/>
                    <w:left w:val="single" w:sz="4" w:space="0" w:color="auto"/>
                    <w:bottom w:val="single" w:sz="4" w:space="0" w:color="auto"/>
                    <w:right w:val="nil"/>
                  </w:tcBorders>
                  <w:vAlign w:val="center"/>
                </w:tcPr>
                <w:p w:rsidR="00436DBB" w:rsidRDefault="00436DBB" w:rsidP="0030766C">
                  <w:pPr>
                    <w:spacing w:line="240" w:lineRule="atLeast"/>
                    <w:jc w:val="center"/>
                    <w:rPr>
                      <w:rFonts w:ascii="Arial" w:hAnsi="Arial" w:cs="Arial"/>
                      <w:sz w:val="18"/>
                      <w:szCs w:val="18"/>
                    </w:rPr>
                  </w:pPr>
                  <w:r>
                    <w:rPr>
                      <w:rFonts w:ascii="Arial" w:hAnsi="Arial" w:cs="Arial"/>
                      <w:sz w:val="18"/>
                      <w:szCs w:val="18"/>
                    </w:rPr>
                    <w:t>5</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c>
                <w:tcPr>
                  <w:tcW w:w="2835" w:type="dxa"/>
                  <w:tcBorders>
                    <w:top w:val="single" w:sz="4" w:space="0" w:color="auto"/>
                    <w:left w:val="single" w:sz="4" w:space="0" w:color="auto"/>
                    <w:bottom w:val="single" w:sz="4" w:space="0" w:color="auto"/>
                    <w:right w:val="single" w:sz="4" w:space="0" w:color="auto"/>
                  </w:tcBorders>
                  <w:vAlign w:val="center"/>
                </w:tcPr>
                <w:p w:rsidR="00436DBB" w:rsidRDefault="00436DBB" w:rsidP="0030766C">
                  <w:pPr>
                    <w:spacing w:line="240" w:lineRule="atLeast"/>
                    <w:jc w:val="center"/>
                    <w:rPr>
                      <w:rFonts w:ascii="Arial" w:hAnsi="Arial" w:cs="Arial"/>
                      <w:sz w:val="18"/>
                      <w:szCs w:val="18"/>
                    </w:rPr>
                  </w:pPr>
                  <w:r>
                    <w:rPr>
                      <w:rFonts w:ascii="Arial" w:hAnsi="Arial" w:cs="Arial"/>
                      <w:sz w:val="18"/>
                      <w:szCs w:val="18"/>
                    </w:rPr>
                    <w:t>2</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r>
            <w:tr w:rsidR="00436DBB" w:rsidRPr="006918E8" w:rsidTr="00436DBB">
              <w:trPr>
                <w:cantSplit/>
                <w:trHeight w:val="469"/>
              </w:trPr>
              <w:tc>
                <w:tcPr>
                  <w:tcW w:w="950" w:type="dxa"/>
                  <w:tcBorders>
                    <w:top w:val="single" w:sz="4" w:space="0" w:color="auto"/>
                    <w:left w:val="single" w:sz="4" w:space="0" w:color="auto"/>
                    <w:bottom w:val="single" w:sz="4" w:space="0" w:color="auto"/>
                    <w:right w:val="single" w:sz="4" w:space="0" w:color="auto"/>
                  </w:tcBorders>
                  <w:vAlign w:val="center"/>
                </w:tcPr>
                <w:p w:rsidR="00436DBB" w:rsidRPr="006918E8" w:rsidRDefault="00D00573" w:rsidP="0030766C">
                  <w:pPr>
                    <w:spacing w:line="240" w:lineRule="atLeast"/>
                    <w:jc w:val="center"/>
                    <w:rPr>
                      <w:rFonts w:ascii="Arial" w:hAnsi="Arial" w:cs="Arial"/>
                      <w:sz w:val="18"/>
                      <w:szCs w:val="18"/>
                    </w:rPr>
                  </w:pPr>
                  <w:r>
                    <w:rPr>
                      <w:rFonts w:ascii="Arial" w:hAnsi="Arial" w:cs="Arial"/>
                      <w:sz w:val="18"/>
                      <w:szCs w:val="18"/>
                    </w:rPr>
                    <w:t>9</w:t>
                  </w:r>
                </w:p>
              </w:tc>
              <w:tc>
                <w:tcPr>
                  <w:tcW w:w="1771" w:type="dxa"/>
                  <w:tcBorders>
                    <w:top w:val="single" w:sz="4" w:space="0" w:color="auto"/>
                    <w:left w:val="single" w:sz="4" w:space="0" w:color="auto"/>
                    <w:bottom w:val="single" w:sz="4" w:space="0" w:color="auto"/>
                    <w:right w:val="single" w:sz="4" w:space="0" w:color="auto"/>
                  </w:tcBorders>
                  <w:vAlign w:val="center"/>
                </w:tcPr>
                <w:p w:rsidR="00436DBB" w:rsidRDefault="00436DBB" w:rsidP="0030766C">
                  <w:pPr>
                    <w:spacing w:line="240" w:lineRule="atLeast"/>
                    <w:jc w:val="center"/>
                    <w:rPr>
                      <w:rFonts w:ascii="Arial" w:hAnsi="Arial" w:cs="Arial"/>
                      <w:sz w:val="18"/>
                      <w:szCs w:val="18"/>
                    </w:rPr>
                  </w:pPr>
                  <w:r>
                    <w:rPr>
                      <w:rFonts w:ascii="Arial" w:hAnsi="Arial" w:cs="Arial"/>
                      <w:sz w:val="18"/>
                      <w:szCs w:val="18"/>
                    </w:rPr>
                    <w:t>P</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M</w:t>
                  </w:r>
                </w:p>
              </w:tc>
              <w:tc>
                <w:tcPr>
                  <w:tcW w:w="1843" w:type="dxa"/>
                  <w:tcBorders>
                    <w:top w:val="single" w:sz="4" w:space="0" w:color="auto"/>
                    <w:left w:val="single" w:sz="4" w:space="0" w:color="auto"/>
                    <w:bottom w:val="single" w:sz="4" w:space="0" w:color="auto"/>
                    <w:right w:val="nil"/>
                  </w:tcBorders>
                  <w:vAlign w:val="center"/>
                </w:tcPr>
                <w:p w:rsidR="00436DBB" w:rsidRDefault="00436DBB" w:rsidP="0030766C">
                  <w:pPr>
                    <w:spacing w:line="240" w:lineRule="atLeast"/>
                    <w:jc w:val="center"/>
                    <w:rPr>
                      <w:rFonts w:ascii="Arial" w:hAnsi="Arial" w:cs="Arial"/>
                      <w:sz w:val="18"/>
                      <w:szCs w:val="18"/>
                    </w:rPr>
                  </w:pPr>
                  <w:r>
                    <w:rPr>
                      <w:rFonts w:ascii="Arial" w:hAnsi="Arial" w:cs="Arial"/>
                      <w:sz w:val="18"/>
                      <w:szCs w:val="18"/>
                    </w:rPr>
                    <w:t>5</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c>
                <w:tcPr>
                  <w:tcW w:w="2835" w:type="dxa"/>
                  <w:tcBorders>
                    <w:top w:val="single" w:sz="4" w:space="0" w:color="auto"/>
                    <w:left w:val="single" w:sz="4" w:space="0" w:color="auto"/>
                    <w:bottom w:val="single" w:sz="4" w:space="0" w:color="auto"/>
                    <w:right w:val="single" w:sz="4" w:space="0" w:color="auto"/>
                  </w:tcBorders>
                  <w:vAlign w:val="center"/>
                </w:tcPr>
                <w:p w:rsidR="00436DBB" w:rsidRDefault="00436DBB" w:rsidP="0030766C">
                  <w:pPr>
                    <w:spacing w:line="240" w:lineRule="atLeast"/>
                    <w:jc w:val="center"/>
                    <w:rPr>
                      <w:rFonts w:ascii="Arial" w:hAnsi="Arial" w:cs="Arial"/>
                      <w:sz w:val="18"/>
                      <w:szCs w:val="18"/>
                    </w:rPr>
                  </w:pPr>
                  <w:r>
                    <w:rPr>
                      <w:rFonts w:ascii="Arial" w:hAnsi="Arial" w:cs="Arial"/>
                      <w:sz w:val="18"/>
                      <w:szCs w:val="18"/>
                    </w:rPr>
                    <w:t>2</w:t>
                  </w:r>
                </w:p>
                <w:p w:rsidR="00436DBB" w:rsidRPr="006918E8" w:rsidRDefault="00436DBB" w:rsidP="0030766C">
                  <w:pPr>
                    <w:spacing w:line="240" w:lineRule="atLeast"/>
                    <w:jc w:val="center"/>
                    <w:rPr>
                      <w:rFonts w:ascii="Arial" w:hAnsi="Arial" w:cs="Arial"/>
                      <w:sz w:val="18"/>
                      <w:szCs w:val="18"/>
                    </w:rPr>
                  </w:pPr>
                  <w:r>
                    <w:rPr>
                      <w:rFonts w:ascii="Arial" w:hAnsi="Arial" w:cs="Arial"/>
                      <w:sz w:val="18"/>
                      <w:szCs w:val="18"/>
                    </w:rPr>
                    <w:t>2</w:t>
                  </w:r>
                </w:p>
              </w:tc>
            </w:tr>
          </w:tbl>
          <w:p w:rsidR="006B1D8D" w:rsidRDefault="006B1D8D" w:rsidP="00B81518">
            <w:pPr>
              <w:rPr>
                <w:rFonts w:ascii="Arial" w:hAnsi="Arial" w:cs="Arial"/>
              </w:rPr>
            </w:pPr>
          </w:p>
          <w:p w:rsidR="00D00573" w:rsidRDefault="00D00573" w:rsidP="00B81518">
            <w:pPr>
              <w:rPr>
                <w:rFonts w:ascii="Arial" w:hAnsi="Arial" w:cs="Arial"/>
              </w:rPr>
            </w:pPr>
            <w:r>
              <w:rPr>
                <w:rFonts w:ascii="Arial" w:hAnsi="Arial" w:cs="Arial"/>
              </w:rPr>
              <w:t>En caso de presentarse a varios lotes deberá cumplir la clasificación requerida para cada lote al que se presente.</w:t>
            </w:r>
          </w:p>
          <w:p w:rsidR="00F12119" w:rsidRPr="00B81518" w:rsidRDefault="00F12119" w:rsidP="00233FE9">
            <w:pPr>
              <w:spacing w:line="240" w:lineRule="atLeast"/>
              <w:jc w:val="both"/>
              <w:rPr>
                <w:rFonts w:ascii="Arial" w:hAnsi="Arial" w:cs="Arial"/>
                <w:szCs w:val="22"/>
                <w:lang w:eastAsia="en-US"/>
              </w:rPr>
            </w:pPr>
          </w:p>
        </w:tc>
      </w:tr>
      <w:tr w:rsidR="00367F2F" w:rsidRPr="006918E8" w:rsidTr="00576B02">
        <w:trPr>
          <w:trHeight w:val="567"/>
        </w:trPr>
        <w:tc>
          <w:tcPr>
            <w:tcW w:w="8506" w:type="dxa"/>
            <w:gridSpan w:val="11"/>
            <w:tcBorders>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81"/>
              <w:jc w:val="both"/>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6918E8" w:rsidRDefault="00367F2F" w:rsidP="00233FE9">
            <w:pPr>
              <w:tabs>
                <w:tab w:val="left" w:pos="8222"/>
              </w:tabs>
              <w:spacing w:line="240" w:lineRule="atLeast"/>
              <w:ind w:left="284"/>
              <w:jc w:val="both"/>
              <w:rPr>
                <w:rFonts w:ascii="Arial" w:hAnsi="Arial" w:cs="Arial"/>
                <w:b/>
                <w:szCs w:val="22"/>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36DBB"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30766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22"/>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2B11CD" w:rsidRPr="006918E8" w:rsidRDefault="002B11CD"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5"/>
        <w:gridCol w:w="584"/>
        <w:gridCol w:w="345"/>
        <w:gridCol w:w="722"/>
        <w:gridCol w:w="291"/>
        <w:gridCol w:w="6301"/>
      </w:tblGrid>
      <w:tr w:rsidR="00367F2F" w:rsidRPr="006918E8" w:rsidTr="00EF4616">
        <w:trPr>
          <w:trHeight w:hRule="exact" w:val="340"/>
        </w:trPr>
        <w:tc>
          <w:tcPr>
            <w:tcW w:w="8528" w:type="dxa"/>
            <w:gridSpan w:val="6"/>
            <w:vAlign w:val="center"/>
          </w:tcPr>
          <w:p w:rsidR="00367F2F" w:rsidRPr="006918E8" w:rsidRDefault="00367F2F" w:rsidP="00233FE9">
            <w:pPr>
              <w:spacing w:line="240" w:lineRule="atLeast"/>
              <w:jc w:val="both"/>
              <w:rPr>
                <w:rFonts w:ascii="Arial" w:hAnsi="Arial" w:cs="Arial"/>
                <w:b/>
              </w:rPr>
            </w:pPr>
            <w:bookmarkStart w:id="14" w:name="CC_15"/>
            <w:r w:rsidRPr="006918E8">
              <w:rPr>
                <w:rFonts w:ascii="Arial" w:hAnsi="Arial" w:cs="Arial"/>
                <w:b/>
                <w:szCs w:val="22"/>
                <w:lang w:eastAsia="en-US"/>
              </w:rPr>
              <w:t xml:space="preserve">15.- </w:t>
            </w:r>
            <w:bookmarkEnd w:id="14"/>
            <w:r w:rsidRPr="006918E8">
              <w:rPr>
                <w:rFonts w:ascii="Arial" w:hAnsi="Arial" w:cs="Arial"/>
                <w:b/>
                <w:szCs w:val="22"/>
                <w:lang w:eastAsia="en-US"/>
              </w:rPr>
              <w:t>COMPROMISO DE ADSCRIPCIÓN OBLIGATORIA DE MEDIOS</w:t>
            </w:r>
          </w:p>
        </w:tc>
      </w:tr>
      <w:tr w:rsidR="00367F2F" w:rsidRPr="006918E8" w:rsidTr="00EF4616">
        <w:trPr>
          <w:trHeight w:val="70"/>
        </w:trPr>
        <w:tc>
          <w:tcPr>
            <w:tcW w:w="8528" w:type="dxa"/>
            <w:gridSpan w:val="6"/>
            <w:tcBorders>
              <w:bottom w:val="nil"/>
            </w:tcBorders>
            <w:vAlign w:val="center"/>
          </w:tcPr>
          <w:p w:rsidR="0040709A" w:rsidRPr="006918E8" w:rsidRDefault="0040709A" w:rsidP="00112062">
            <w:pPr>
              <w:jc w:val="both"/>
              <w:rPr>
                <w:rFonts w:ascii="Arial" w:hAnsi="Arial" w:cs="Arial"/>
                <w:sz w:val="16"/>
                <w:szCs w:val="16"/>
              </w:rPr>
            </w:pPr>
          </w:p>
        </w:tc>
      </w:tr>
      <w:tr w:rsidR="00536FD8" w:rsidRPr="006918E8" w:rsidTr="00EF461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5"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4"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45" w:type="dxa"/>
            <w:tcBorders>
              <w:top w:val="single" w:sz="8" w:space="0" w:color="auto"/>
              <w:left w:val="single" w:sz="8" w:space="0" w:color="auto"/>
              <w:bottom w:val="nil"/>
              <w:right w:val="single" w:sz="8" w:space="0" w:color="auto"/>
            </w:tcBorders>
            <w:shd w:val="clear" w:color="auto" w:fill="FFFFFF"/>
            <w:vAlign w:val="center"/>
          </w:tcPr>
          <w:p w:rsidR="00367F2F" w:rsidRPr="006918E8" w:rsidRDefault="00436DBB" w:rsidP="00233FE9">
            <w:pPr>
              <w:spacing w:line="240" w:lineRule="atLeast"/>
              <w:jc w:val="both"/>
              <w:rPr>
                <w:rFonts w:ascii="Arial" w:hAnsi="Arial" w:cs="Arial"/>
                <w:szCs w:val="22"/>
                <w:lang w:eastAsia="en-US"/>
              </w:rPr>
            </w:pPr>
            <w:r>
              <w:rPr>
                <w:rFonts w:ascii="Arial" w:hAnsi="Arial" w:cs="Arial"/>
                <w:szCs w:val="22"/>
                <w:lang w:eastAsia="en-US"/>
              </w:rPr>
              <w:t>X</w:t>
            </w:r>
          </w:p>
        </w:tc>
        <w:tc>
          <w:tcPr>
            <w:tcW w:w="722"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01" w:type="dxa"/>
            <w:tcBorders>
              <w:top w:val="nil"/>
              <w:left w:val="single" w:sz="8" w:space="0" w:color="auto"/>
              <w:bottom w:val="nil"/>
            </w:tcBorders>
            <w:shd w:val="clear" w:color="auto" w:fill="FFFFFF"/>
            <w:vAlign w:val="center"/>
          </w:tcPr>
          <w:p w:rsidR="00367F2F" w:rsidRDefault="00367F2F" w:rsidP="00233FE9">
            <w:pPr>
              <w:spacing w:line="240" w:lineRule="atLeast"/>
              <w:jc w:val="both"/>
              <w:rPr>
                <w:rFonts w:ascii="Arial" w:hAnsi="Arial" w:cs="Arial"/>
                <w:szCs w:val="22"/>
                <w:lang w:eastAsia="en-US"/>
              </w:rPr>
            </w:pPr>
          </w:p>
          <w:p w:rsidR="0030766C" w:rsidRPr="006918E8" w:rsidRDefault="0030766C" w:rsidP="00233FE9">
            <w:pPr>
              <w:spacing w:line="240" w:lineRule="atLeast"/>
              <w:jc w:val="both"/>
              <w:rPr>
                <w:rFonts w:ascii="Arial" w:hAnsi="Arial" w:cs="Arial"/>
                <w:szCs w:val="22"/>
                <w:lang w:eastAsia="en-US"/>
              </w:rPr>
            </w:pPr>
          </w:p>
        </w:tc>
      </w:tr>
      <w:tr w:rsidR="00367F2F" w:rsidRPr="006918E8" w:rsidTr="00EF4616">
        <w:trPr>
          <w:trHeight w:val="454"/>
        </w:trPr>
        <w:tc>
          <w:tcPr>
            <w:tcW w:w="8528" w:type="dxa"/>
            <w:gridSpan w:val="6"/>
            <w:tcBorders>
              <w:top w:val="nil"/>
              <w:bottom w:val="outset" w:sz="6" w:space="0" w:color="auto"/>
            </w:tcBorders>
            <w:vAlign w:val="center"/>
          </w:tcPr>
          <w:p w:rsidR="0030766C" w:rsidRPr="0030766C" w:rsidRDefault="0030766C" w:rsidP="0030766C">
            <w:pPr>
              <w:spacing w:line="240" w:lineRule="atLeast"/>
              <w:ind w:left="360"/>
              <w:jc w:val="both"/>
              <w:rPr>
                <w:rFonts w:ascii="Arial" w:hAnsi="Arial" w:cs="Arial"/>
              </w:rPr>
            </w:pPr>
          </w:p>
          <w:p w:rsidR="0030766C" w:rsidRPr="00536FD8" w:rsidRDefault="0030766C" w:rsidP="00EF4616">
            <w:pPr>
              <w:pStyle w:val="Zerrenda-paragrafoa"/>
              <w:numPr>
                <w:ilvl w:val="0"/>
                <w:numId w:val="39"/>
              </w:numPr>
              <w:spacing w:line="240" w:lineRule="atLeast"/>
              <w:ind w:left="346" w:hanging="284"/>
              <w:jc w:val="both"/>
              <w:rPr>
                <w:rFonts w:ascii="Arial" w:hAnsi="Arial" w:cs="Arial"/>
              </w:rPr>
            </w:pPr>
            <w:r w:rsidRPr="007455C7">
              <w:rPr>
                <w:rFonts w:ascii="Arial" w:hAnsi="Arial" w:cs="Arial"/>
                <w:b/>
              </w:rPr>
              <w:t>Para todos los lotes</w:t>
            </w:r>
            <w:r w:rsidRPr="00536FD8">
              <w:rPr>
                <w:rFonts w:ascii="Arial" w:hAnsi="Arial" w:cs="Arial"/>
              </w:rPr>
              <w:t>:</w:t>
            </w:r>
          </w:p>
          <w:p w:rsidR="00016D6E" w:rsidRDefault="00016D6E" w:rsidP="00016D6E">
            <w:pPr>
              <w:spacing w:line="240" w:lineRule="atLeast"/>
              <w:jc w:val="both"/>
              <w:rPr>
                <w:rFonts w:ascii="Arial" w:hAnsi="Arial" w:cs="Arial"/>
              </w:rPr>
            </w:pPr>
            <w:r w:rsidRPr="00F01F67">
              <w:rPr>
                <w:rFonts w:ascii="Arial" w:hAnsi="Arial" w:cs="Arial"/>
              </w:rPr>
              <w:t xml:space="preserve">La empresa adjudicataria </w:t>
            </w:r>
            <w:r>
              <w:rPr>
                <w:rFonts w:ascii="Arial" w:hAnsi="Arial" w:cs="Arial"/>
              </w:rPr>
              <w:t>dispondrá de servicio de asistencia técnica en Gipuzkoa o en alguno de los territorios limítrofes.</w:t>
            </w:r>
          </w:p>
          <w:p w:rsidR="00016D6E" w:rsidRDefault="00016D6E" w:rsidP="00016D6E">
            <w:pPr>
              <w:spacing w:line="240" w:lineRule="atLeast"/>
              <w:jc w:val="both"/>
              <w:rPr>
                <w:rFonts w:ascii="Arial" w:hAnsi="Arial" w:cs="Arial"/>
              </w:rPr>
            </w:pPr>
          </w:p>
          <w:p w:rsidR="00016D6E" w:rsidRPr="008C234A" w:rsidRDefault="00016D6E" w:rsidP="00016D6E">
            <w:pPr>
              <w:spacing w:line="240" w:lineRule="atLeast"/>
              <w:jc w:val="both"/>
              <w:rPr>
                <w:rFonts w:ascii="Arial" w:hAnsi="Arial" w:cs="Arial"/>
              </w:rPr>
            </w:pPr>
            <w:r>
              <w:rPr>
                <w:rFonts w:ascii="Arial" w:hAnsi="Arial" w:cs="Arial"/>
              </w:rPr>
              <w:t>Requerirá de un gestor del servicio, así como:</w:t>
            </w:r>
          </w:p>
          <w:p w:rsidR="00016D6E" w:rsidRPr="0030766C" w:rsidRDefault="00016D6E" w:rsidP="00016D6E">
            <w:pPr>
              <w:pStyle w:val="Zerrenda-paragrafoa"/>
              <w:numPr>
                <w:ilvl w:val="0"/>
                <w:numId w:val="38"/>
              </w:numPr>
              <w:spacing w:line="240" w:lineRule="atLeast"/>
              <w:jc w:val="both"/>
              <w:rPr>
                <w:rFonts w:ascii="Arial" w:hAnsi="Arial" w:cs="Arial"/>
                <w:sz w:val="20"/>
                <w:szCs w:val="20"/>
              </w:rPr>
            </w:pPr>
            <w:r w:rsidRPr="0030766C">
              <w:rPr>
                <w:rFonts w:ascii="Arial" w:hAnsi="Arial" w:cs="Arial"/>
                <w:sz w:val="20"/>
                <w:szCs w:val="20"/>
              </w:rPr>
              <w:t>Un Servicio de atención de incidencias: servicio de 24x7 de recepción de avisos.</w:t>
            </w:r>
          </w:p>
          <w:p w:rsidR="00016D6E" w:rsidRPr="000F0E68" w:rsidRDefault="00016D6E" w:rsidP="00016D6E">
            <w:pPr>
              <w:pStyle w:val="Zerrenda-paragrafoa"/>
              <w:numPr>
                <w:ilvl w:val="0"/>
                <w:numId w:val="38"/>
              </w:numPr>
              <w:spacing w:line="240" w:lineRule="atLeast"/>
              <w:jc w:val="both"/>
              <w:rPr>
                <w:rFonts w:ascii="Arial" w:hAnsi="Arial" w:cs="Arial"/>
                <w:sz w:val="20"/>
                <w:szCs w:val="20"/>
              </w:rPr>
            </w:pPr>
            <w:r w:rsidRPr="000F0E68">
              <w:rPr>
                <w:rFonts w:ascii="Arial" w:hAnsi="Arial" w:cs="Arial"/>
                <w:sz w:val="20"/>
                <w:szCs w:val="20"/>
              </w:rPr>
              <w:t>Un Servicio de guardia: un técnico de mantenimiento correctivo fuera del horario laboral.</w:t>
            </w:r>
          </w:p>
          <w:p w:rsidR="00C639C1" w:rsidRPr="000F0E68" w:rsidRDefault="00C639C1" w:rsidP="00C639C1">
            <w:pPr>
              <w:spacing w:line="240" w:lineRule="atLeast"/>
              <w:jc w:val="both"/>
              <w:rPr>
                <w:rFonts w:ascii="Arial" w:hAnsi="Arial" w:cs="Arial"/>
              </w:rPr>
            </w:pPr>
            <w:r w:rsidRPr="000F0E68">
              <w:rPr>
                <w:rFonts w:ascii="Arial" w:hAnsi="Arial" w:cs="Arial"/>
              </w:rPr>
              <w:t>Para la correcta prestación del servicio de mantenimiento preventivo y correctivo, el adjudicatario deberá adscribir a la ejecución del contrato, para cada lote, una dotación mínima de dos técnicos de mantenimiento. Dicho personal deberá contar con la cualificación profesional exigida y acreditar una</w:t>
            </w:r>
            <w:r w:rsidR="009B7420" w:rsidRPr="000F0E68">
              <w:rPr>
                <w:rFonts w:ascii="Arial" w:hAnsi="Arial" w:cs="Arial"/>
              </w:rPr>
              <w:t xml:space="preserve"> experiencia mínima de cinco</w:t>
            </w:r>
            <w:r w:rsidRPr="000F0E68">
              <w:rPr>
                <w:rFonts w:ascii="Arial" w:hAnsi="Arial" w:cs="Arial"/>
              </w:rPr>
              <w:t xml:space="preserve"> años en el mantenimiento de los sistemas correspondientes, conforme al siguiente detalle:</w:t>
            </w:r>
          </w:p>
          <w:p w:rsidR="00C639C1" w:rsidRPr="000F0E68" w:rsidRDefault="00C639C1" w:rsidP="00C639C1">
            <w:pPr>
              <w:pStyle w:val="Zerrenda-paragrafoa"/>
              <w:numPr>
                <w:ilvl w:val="0"/>
                <w:numId w:val="39"/>
              </w:numPr>
              <w:spacing w:line="240" w:lineRule="atLeast"/>
              <w:jc w:val="both"/>
              <w:rPr>
                <w:rFonts w:ascii="Arial" w:hAnsi="Arial" w:cs="Arial"/>
                <w:sz w:val="20"/>
                <w:szCs w:val="20"/>
              </w:rPr>
            </w:pPr>
            <w:r w:rsidRPr="000F0E68">
              <w:rPr>
                <w:rFonts w:ascii="Arial" w:hAnsi="Arial" w:cs="Arial"/>
                <w:sz w:val="20"/>
                <w:szCs w:val="20"/>
              </w:rPr>
              <w:t>Lotes 1, 2, 3, 4 y 5: equipos de protección contra incendios (PCI).</w:t>
            </w:r>
          </w:p>
          <w:p w:rsidR="00C639C1" w:rsidRPr="000F0E68" w:rsidRDefault="00C639C1" w:rsidP="00C639C1">
            <w:pPr>
              <w:pStyle w:val="Zerrenda-paragrafoa"/>
              <w:numPr>
                <w:ilvl w:val="0"/>
                <w:numId w:val="39"/>
              </w:numPr>
              <w:spacing w:line="240" w:lineRule="atLeast"/>
              <w:jc w:val="both"/>
              <w:rPr>
                <w:rFonts w:ascii="Arial" w:hAnsi="Arial" w:cs="Arial"/>
                <w:sz w:val="20"/>
                <w:szCs w:val="20"/>
              </w:rPr>
            </w:pPr>
            <w:r w:rsidRPr="000F0E68">
              <w:rPr>
                <w:rFonts w:ascii="Arial" w:hAnsi="Arial" w:cs="Arial"/>
                <w:sz w:val="20"/>
                <w:szCs w:val="20"/>
              </w:rPr>
              <w:t xml:space="preserve">Lotes 6, 7, 8 y 9: sistemas de </w:t>
            </w:r>
            <w:r w:rsidR="009B7420" w:rsidRPr="000F0E68">
              <w:rPr>
                <w:rFonts w:ascii="Arial" w:hAnsi="Arial" w:cs="Arial"/>
                <w:sz w:val="20"/>
                <w:szCs w:val="20"/>
              </w:rPr>
              <w:t>incendios</w:t>
            </w:r>
            <w:r w:rsidRPr="000F0E68">
              <w:rPr>
                <w:rFonts w:ascii="Arial" w:hAnsi="Arial" w:cs="Arial"/>
                <w:sz w:val="20"/>
                <w:szCs w:val="20"/>
              </w:rPr>
              <w:t>, intrusión y circuitos cerrados de televisión (CCTV).</w:t>
            </w:r>
          </w:p>
          <w:p w:rsidR="005949C9" w:rsidRDefault="005949C9" w:rsidP="0030766C">
            <w:pPr>
              <w:spacing w:line="240" w:lineRule="atLeast"/>
              <w:jc w:val="both"/>
              <w:rPr>
                <w:rFonts w:ascii="Arial" w:hAnsi="Arial" w:cs="Arial"/>
              </w:rPr>
            </w:pPr>
            <w:r>
              <w:rPr>
                <w:rFonts w:ascii="Arial" w:hAnsi="Arial" w:cs="Arial"/>
              </w:rPr>
              <w:t>En caso de presentarse a más</w:t>
            </w:r>
            <w:r w:rsidR="00AE6AC5">
              <w:rPr>
                <w:rFonts w:ascii="Arial" w:hAnsi="Arial" w:cs="Arial"/>
              </w:rPr>
              <w:t xml:space="preserve"> de</w:t>
            </w:r>
            <w:r>
              <w:rPr>
                <w:rFonts w:ascii="Arial" w:hAnsi="Arial" w:cs="Arial"/>
              </w:rPr>
              <w:t xml:space="preserve"> </w:t>
            </w:r>
            <w:r w:rsidR="0030766C">
              <w:rPr>
                <w:rFonts w:ascii="Arial" w:hAnsi="Arial" w:cs="Arial"/>
              </w:rPr>
              <w:t xml:space="preserve">tres lotes, la dotación mínima será de </w:t>
            </w:r>
            <w:r w:rsidR="0030766C" w:rsidRPr="005509B3">
              <w:rPr>
                <w:rFonts w:ascii="Arial" w:hAnsi="Arial" w:cs="Arial"/>
              </w:rPr>
              <w:t>4</w:t>
            </w:r>
            <w:r w:rsidR="0030766C">
              <w:rPr>
                <w:rFonts w:ascii="Arial" w:hAnsi="Arial" w:cs="Arial"/>
              </w:rPr>
              <w:t xml:space="preserve"> técnicos</w:t>
            </w:r>
          </w:p>
          <w:p w:rsidR="002D4C1A" w:rsidRPr="007455C7" w:rsidRDefault="002D4C1A" w:rsidP="00EF4616">
            <w:pPr>
              <w:pStyle w:val="Zerrenda-paragrafoa"/>
              <w:numPr>
                <w:ilvl w:val="0"/>
                <w:numId w:val="39"/>
              </w:numPr>
              <w:spacing w:line="240" w:lineRule="atLeast"/>
              <w:ind w:left="346" w:hanging="284"/>
              <w:jc w:val="both"/>
              <w:rPr>
                <w:rFonts w:ascii="Arial" w:hAnsi="Arial" w:cs="Arial"/>
                <w:b/>
              </w:rPr>
            </w:pPr>
            <w:r w:rsidRPr="007455C7">
              <w:rPr>
                <w:rFonts w:ascii="Arial" w:hAnsi="Arial" w:cs="Arial"/>
                <w:b/>
              </w:rPr>
              <w:t>Para los lotes 6</w:t>
            </w:r>
            <w:r w:rsidR="00536FD8" w:rsidRPr="007455C7">
              <w:rPr>
                <w:rFonts w:ascii="Arial" w:hAnsi="Arial" w:cs="Arial"/>
                <w:b/>
              </w:rPr>
              <w:t>, 7, 8 y 9</w:t>
            </w:r>
          </w:p>
          <w:p w:rsidR="007455C7" w:rsidRDefault="007455C7" w:rsidP="007455C7">
            <w:pPr>
              <w:pStyle w:val="Zerrenda-paragrafoa"/>
              <w:spacing w:line="240" w:lineRule="atLeast"/>
              <w:ind w:left="346"/>
              <w:jc w:val="both"/>
              <w:rPr>
                <w:rFonts w:ascii="Arial" w:hAnsi="Arial" w:cs="Arial"/>
              </w:rPr>
            </w:pPr>
          </w:p>
          <w:p w:rsidR="00536FD8" w:rsidRPr="008C6927" w:rsidRDefault="00536FD8" w:rsidP="00EF4616">
            <w:pPr>
              <w:pStyle w:val="Zerrenda-paragrafoa"/>
              <w:numPr>
                <w:ilvl w:val="1"/>
                <w:numId w:val="34"/>
              </w:numPr>
              <w:spacing w:after="0" w:line="240" w:lineRule="atLeast"/>
              <w:ind w:left="771" w:hanging="142"/>
              <w:jc w:val="both"/>
              <w:rPr>
                <w:rFonts w:ascii="Arial" w:hAnsi="Arial" w:cs="Arial"/>
                <w:sz w:val="20"/>
                <w:szCs w:val="20"/>
              </w:rPr>
            </w:pPr>
            <w:r w:rsidRPr="008C6927">
              <w:rPr>
                <w:rFonts w:ascii="Arial" w:hAnsi="Arial" w:cs="Arial"/>
                <w:sz w:val="20"/>
                <w:szCs w:val="20"/>
              </w:rPr>
              <w:t>Medios personales</w:t>
            </w:r>
          </w:p>
          <w:p w:rsidR="002C3C8B" w:rsidRDefault="00536FD8" w:rsidP="002C3C8B">
            <w:pPr>
              <w:spacing w:line="240" w:lineRule="atLeast"/>
              <w:ind w:left="771"/>
              <w:jc w:val="both"/>
              <w:rPr>
                <w:rFonts w:ascii="Arial" w:hAnsi="Arial" w:cs="Arial"/>
              </w:rPr>
            </w:pPr>
            <w:r w:rsidRPr="008C6927">
              <w:rPr>
                <w:rFonts w:ascii="Arial" w:hAnsi="Arial" w:cs="Arial"/>
              </w:rPr>
              <w:t xml:space="preserve">Para la adecuada prestación del servicio de </w:t>
            </w:r>
            <w:r>
              <w:rPr>
                <w:rFonts w:ascii="Arial" w:hAnsi="Arial" w:cs="Arial"/>
              </w:rPr>
              <w:t>ACUDA</w:t>
            </w:r>
            <w:r w:rsidRPr="008C6927">
              <w:rPr>
                <w:rFonts w:ascii="Arial" w:hAnsi="Arial" w:cs="Arial"/>
              </w:rPr>
              <w:t xml:space="preserve">, el adjudicatario deberá disponer, para cada lote, de una dotación mínima de </w:t>
            </w:r>
            <w:r w:rsidR="005949C9">
              <w:rPr>
                <w:rFonts w:ascii="Arial" w:hAnsi="Arial" w:cs="Arial"/>
              </w:rPr>
              <w:t>2</w:t>
            </w:r>
            <w:r>
              <w:rPr>
                <w:rFonts w:ascii="Arial" w:hAnsi="Arial" w:cs="Arial"/>
              </w:rPr>
              <w:t xml:space="preserve"> vigilantes de seguridad habilitados</w:t>
            </w:r>
            <w:r w:rsidRPr="008C6927">
              <w:rPr>
                <w:rFonts w:ascii="Arial" w:hAnsi="Arial" w:cs="Arial"/>
              </w:rPr>
              <w:t>.</w:t>
            </w:r>
            <w:r w:rsidR="005949C9">
              <w:rPr>
                <w:rFonts w:ascii="Arial" w:hAnsi="Arial" w:cs="Arial"/>
              </w:rPr>
              <w:t xml:space="preserve"> </w:t>
            </w:r>
            <w:r w:rsidR="0030766C" w:rsidRPr="0030766C">
              <w:rPr>
                <w:rFonts w:ascii="Arial" w:hAnsi="Arial" w:cs="Arial"/>
              </w:rPr>
              <w:t xml:space="preserve">En caso de presentarse a tres lotes o más, la dotación mínima será de 4 </w:t>
            </w:r>
            <w:r w:rsidR="0030766C">
              <w:rPr>
                <w:rFonts w:ascii="Arial" w:hAnsi="Arial" w:cs="Arial"/>
              </w:rPr>
              <w:t>vigilantes.</w:t>
            </w:r>
            <w:r w:rsidR="002C3C8B" w:rsidRPr="002C3C8B">
              <w:rPr>
                <w:rFonts w:ascii="Arial" w:hAnsi="Arial" w:cs="Arial"/>
                <w:strike/>
                <w:color w:val="FF0000"/>
              </w:rPr>
              <w:t xml:space="preserve"> </w:t>
            </w:r>
          </w:p>
          <w:p w:rsidR="00536FD8" w:rsidRPr="008C6927" w:rsidRDefault="00536FD8" w:rsidP="00EF4616">
            <w:pPr>
              <w:pStyle w:val="Zerrenda-paragrafoa"/>
              <w:numPr>
                <w:ilvl w:val="0"/>
                <w:numId w:val="32"/>
              </w:numPr>
              <w:spacing w:after="0" w:line="240" w:lineRule="atLeast"/>
              <w:ind w:left="771" w:hanging="142"/>
              <w:jc w:val="both"/>
              <w:rPr>
                <w:rFonts w:ascii="Arial" w:hAnsi="Arial" w:cs="Arial"/>
                <w:sz w:val="20"/>
                <w:szCs w:val="20"/>
              </w:rPr>
            </w:pPr>
            <w:r w:rsidRPr="008C6927">
              <w:rPr>
                <w:rFonts w:ascii="Arial" w:hAnsi="Arial" w:cs="Arial"/>
                <w:sz w:val="20"/>
                <w:szCs w:val="20"/>
              </w:rPr>
              <w:t xml:space="preserve">Medios </w:t>
            </w:r>
            <w:r>
              <w:rPr>
                <w:rFonts w:ascii="Arial" w:hAnsi="Arial" w:cs="Arial"/>
                <w:sz w:val="20"/>
                <w:szCs w:val="20"/>
              </w:rPr>
              <w:t>materiales</w:t>
            </w:r>
          </w:p>
          <w:p w:rsidR="00536FD8" w:rsidRPr="008C6927" w:rsidRDefault="00536FD8" w:rsidP="00EF4616">
            <w:pPr>
              <w:spacing w:line="240" w:lineRule="atLeast"/>
              <w:ind w:left="771"/>
              <w:jc w:val="both"/>
              <w:rPr>
                <w:rFonts w:ascii="Arial" w:hAnsi="Arial" w:cs="Arial"/>
              </w:rPr>
            </w:pPr>
            <w:r w:rsidRPr="008C6927">
              <w:rPr>
                <w:rFonts w:ascii="Arial" w:hAnsi="Arial" w:cs="Arial"/>
              </w:rPr>
              <w:t xml:space="preserve">Para la adecuada prestación del servicio de </w:t>
            </w:r>
            <w:r>
              <w:rPr>
                <w:rFonts w:ascii="Arial" w:hAnsi="Arial" w:cs="Arial"/>
              </w:rPr>
              <w:t>ACUDA</w:t>
            </w:r>
            <w:r w:rsidRPr="008C6927">
              <w:rPr>
                <w:rFonts w:ascii="Arial" w:hAnsi="Arial" w:cs="Arial"/>
              </w:rPr>
              <w:t xml:space="preserve">, el adjudicatario deberá disponer, para cada lote, de una dotación mínima de </w:t>
            </w:r>
            <w:r>
              <w:rPr>
                <w:rFonts w:ascii="Arial" w:hAnsi="Arial" w:cs="Arial"/>
              </w:rPr>
              <w:t>2 vehículos de intervención</w:t>
            </w:r>
            <w:r w:rsidRPr="008C6927">
              <w:rPr>
                <w:rFonts w:ascii="Arial" w:hAnsi="Arial" w:cs="Arial"/>
              </w:rPr>
              <w:t>.</w:t>
            </w:r>
          </w:p>
          <w:p w:rsidR="00134F39" w:rsidRPr="006918E8" w:rsidRDefault="0030766C" w:rsidP="00AE6AC5">
            <w:pPr>
              <w:spacing w:line="240" w:lineRule="atLeast"/>
              <w:ind w:left="771"/>
              <w:jc w:val="both"/>
              <w:rPr>
                <w:rFonts w:ascii="Arial" w:hAnsi="Arial" w:cs="Arial"/>
              </w:rPr>
            </w:pPr>
            <w:r w:rsidRPr="0030766C">
              <w:rPr>
                <w:rFonts w:ascii="Arial" w:hAnsi="Arial" w:cs="Arial"/>
              </w:rPr>
              <w:t>En caso de presentarse a tres lotes o más, la dot</w:t>
            </w:r>
            <w:r>
              <w:rPr>
                <w:rFonts w:ascii="Arial" w:hAnsi="Arial" w:cs="Arial"/>
              </w:rPr>
              <w:t>ación mínima será de 4 vehículos</w:t>
            </w:r>
            <w:r w:rsidRPr="0030766C">
              <w:rPr>
                <w:rFonts w:ascii="Arial" w:hAnsi="Arial" w:cs="Arial"/>
              </w:rPr>
              <w:t>.</w:t>
            </w:r>
            <w:r>
              <w:rPr>
                <w:rFonts w:ascii="Arial" w:hAnsi="Arial" w:cs="Arial"/>
              </w:rPr>
              <w:t xml:space="preserve"> </w:t>
            </w:r>
            <w:r w:rsidR="00F47C5B">
              <w:rPr>
                <w:rFonts w:ascii="Arial" w:hAnsi="Arial" w:cs="Arial"/>
              </w:rPr>
              <w:t xml:space="preserve">Este punto </w:t>
            </w:r>
            <w:r w:rsidR="00EF4616">
              <w:rPr>
                <w:rFonts w:ascii="Arial" w:hAnsi="Arial" w:cs="Arial"/>
              </w:rPr>
              <w:t xml:space="preserve">deberá </w:t>
            </w:r>
            <w:r w:rsidR="00F47C5B" w:rsidRPr="00F47C5B">
              <w:rPr>
                <w:rFonts w:ascii="Arial" w:hAnsi="Arial" w:cs="Arial"/>
              </w:rPr>
              <w:t>acreditarse mediante declaración responsable del licitador, sin perjuicio de que el órgano de contratación pueda requerir, con carácter previo al inicio de la ejecución del contrato o en cualquier momento durante su vigencia, la documentación justificativa correspondiente, tales como permisos de circulación, contratos de propiedad, arrendamiento o cualquier otro documento que acredite la disponibilidad efectiva de los vehículos.</w:t>
            </w:r>
            <w:r w:rsidR="00F103E9">
              <w:rPr>
                <w:rFonts w:ascii="Arial" w:hAnsi="Arial" w:cs="Arial"/>
              </w:rPr>
              <w:t xml:space="preserve"> </w:t>
            </w:r>
          </w:p>
        </w:tc>
      </w:tr>
    </w:tbl>
    <w:p w:rsidR="00EF4616" w:rsidRDefault="00EF4616"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D00573" w:rsidRDefault="00B41DA2" w:rsidP="00123CB8">
            <w:pPr>
              <w:spacing w:before="40" w:after="40"/>
              <w:jc w:val="both"/>
              <w:rPr>
                <w:rFonts w:ascii="Arial" w:hAnsi="Arial" w:cs="Arial"/>
                <w:szCs w:val="22"/>
                <w:highlight w:val="yellow"/>
                <w:lang w:eastAsia="en-US"/>
              </w:rPr>
            </w:pPr>
            <w:bookmarkStart w:id="15" w:name="CC_16"/>
            <w:r w:rsidRPr="00F8753D">
              <w:rPr>
                <w:rFonts w:ascii="Arial" w:hAnsi="Arial" w:cs="Arial"/>
                <w:b/>
                <w:szCs w:val="22"/>
                <w:lang w:eastAsia="en-US"/>
              </w:rPr>
              <w:t xml:space="preserve">16.- </w:t>
            </w:r>
            <w:bookmarkEnd w:id="15"/>
            <w:r w:rsidRPr="00F8753D">
              <w:rPr>
                <w:rFonts w:ascii="Arial" w:hAnsi="Arial" w:cs="Arial"/>
                <w:b/>
              </w:rPr>
              <w:t>TRATAMIENTO DE DATOS PERSONALES</w:t>
            </w:r>
          </w:p>
        </w:tc>
      </w:tr>
      <w:tr w:rsidR="00B41DA2" w:rsidRPr="002302C7" w:rsidTr="00B41D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123CB8" w:rsidRPr="00D00573" w:rsidRDefault="00123CB8" w:rsidP="00B41DA2">
            <w:pPr>
              <w:jc w:val="both"/>
              <w:rPr>
                <w:rFonts w:ascii="Arial" w:hAnsi="Arial" w:cs="Arial"/>
                <w:sz w:val="16"/>
                <w:szCs w:val="16"/>
                <w:highlight w:val="yellow"/>
              </w:rPr>
            </w:pPr>
          </w:p>
          <w:p w:rsidR="009048FC" w:rsidRPr="00F8753D" w:rsidRDefault="009048FC" w:rsidP="009048FC">
            <w:pPr>
              <w:jc w:val="both"/>
              <w:rPr>
                <w:rFonts w:ascii="Arial" w:hAnsi="Arial" w:cs="Arial"/>
                <w:b/>
                <w:szCs w:val="22"/>
                <w:lang w:eastAsia="en-US"/>
              </w:rPr>
            </w:pPr>
            <w:r w:rsidRPr="00F8753D">
              <w:rPr>
                <w:rFonts w:ascii="Arial" w:hAnsi="Arial" w:cs="Arial"/>
                <w:b/>
                <w:szCs w:val="22"/>
                <w:lang w:eastAsia="en-US"/>
              </w:rPr>
              <w:t>1) RESPONSABLE DEL TRATAMIENTO DE DATOS PERSONALES EN EL DEPARTAMENTO PROMOTOR DEL CONTRATO</w:t>
            </w:r>
          </w:p>
          <w:p w:rsidR="009048FC" w:rsidRDefault="00F8753D" w:rsidP="009048FC">
            <w:pPr>
              <w:jc w:val="both"/>
              <w:rPr>
                <w:rFonts w:ascii="Arial" w:hAnsi="Arial" w:cs="Arial"/>
              </w:rPr>
            </w:pPr>
            <w:r w:rsidRPr="00F8753D">
              <w:rPr>
                <w:rFonts w:ascii="Arial" w:hAnsi="Arial" w:cs="Arial"/>
              </w:rPr>
              <w:t>Cada entidad adherida al acuerdo marco actuará como responsable del tratamiento respecto de los datos personales necesarios para la prestación de los servicios objeto del contrato. Cuando se formalicen los contratos basados, cada entidad incluirá un anexo específico de encargo del tratamiento, en el que la empresa adjudicataria pasará a actuar como encargado del tratamiento, limitándose a tratar los datos conforme a las instrucciones del responsable.</w:t>
            </w:r>
          </w:p>
          <w:p w:rsidR="00DE5C87" w:rsidRPr="00D00573" w:rsidRDefault="00DE5C87" w:rsidP="009048FC">
            <w:pPr>
              <w:jc w:val="both"/>
              <w:rPr>
                <w:rFonts w:ascii="Arial" w:hAnsi="Arial" w:cs="Arial"/>
                <w:b/>
                <w:szCs w:val="22"/>
                <w:highlight w:val="yellow"/>
                <w:lang w:eastAsia="en-US"/>
              </w:rPr>
            </w:pPr>
          </w:p>
          <w:p w:rsidR="009048FC" w:rsidRPr="00F8753D" w:rsidRDefault="009048FC" w:rsidP="009048FC">
            <w:pPr>
              <w:jc w:val="both"/>
              <w:rPr>
                <w:rFonts w:ascii="Arial" w:hAnsi="Arial" w:cs="Arial"/>
                <w:b/>
                <w:szCs w:val="22"/>
                <w:lang w:eastAsia="en-US"/>
              </w:rPr>
            </w:pPr>
            <w:r w:rsidRPr="00F8753D">
              <w:rPr>
                <w:rFonts w:ascii="Arial" w:hAnsi="Arial" w:cs="Arial"/>
                <w:b/>
                <w:szCs w:val="22"/>
                <w:lang w:eastAsia="en-US"/>
              </w:rPr>
              <w:t xml:space="preserve">2) ENCARGO DE TRATAMIENTO DE DATOS PERSONALES </w:t>
            </w:r>
          </w:p>
          <w:p w:rsidR="009048FC" w:rsidRPr="00D00573" w:rsidRDefault="009048FC" w:rsidP="00B41DA2">
            <w:pPr>
              <w:jc w:val="both"/>
              <w:rPr>
                <w:rFonts w:ascii="Arial" w:hAnsi="Arial" w:cs="Arial"/>
                <w:sz w:val="16"/>
                <w:szCs w:val="16"/>
                <w:highlight w:val="yellow"/>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F8753D" w:rsidP="00B41DA2">
            <w:pPr>
              <w:jc w:val="both"/>
              <w:rPr>
                <w:rFonts w:ascii="Arial" w:hAnsi="Arial" w:cs="Arial"/>
                <w:szCs w:val="22"/>
                <w:lang w:eastAsia="en-US"/>
              </w:rPr>
            </w:pPr>
            <w:r>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F8753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2"/>
        </w:trPr>
        <w:tc>
          <w:tcPr>
            <w:tcW w:w="8506" w:type="dxa"/>
            <w:gridSpan w:val="6"/>
            <w:tcBorders>
              <w:top w:val="nil"/>
            </w:tcBorders>
            <w:vAlign w:val="center"/>
          </w:tcPr>
          <w:p w:rsidR="009B64A7" w:rsidRPr="00B41DA2" w:rsidRDefault="009B64A7" w:rsidP="00B41DA2">
            <w:pPr>
              <w:jc w:val="both"/>
              <w:rPr>
                <w:rFonts w:ascii="Arial" w:hAnsi="Arial" w:cs="Arial"/>
              </w:rPr>
            </w:pPr>
          </w:p>
        </w:tc>
      </w:tr>
    </w:tbl>
    <w:p w:rsidR="00B41DA2" w:rsidRDefault="00B41DA2" w:rsidP="00B41DA2">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2433"/>
        <w:gridCol w:w="574"/>
        <w:gridCol w:w="20"/>
        <w:gridCol w:w="268"/>
        <w:gridCol w:w="20"/>
        <w:gridCol w:w="577"/>
        <w:gridCol w:w="289"/>
        <w:gridCol w:w="2054"/>
        <w:gridCol w:w="567"/>
        <w:gridCol w:w="283"/>
        <w:gridCol w:w="570"/>
        <w:gridCol w:w="284"/>
        <w:gridCol w:w="9"/>
        <w:gridCol w:w="560"/>
      </w:tblGrid>
      <w:tr w:rsidR="00367F2F" w:rsidRPr="006918E8" w:rsidTr="005509B3">
        <w:trPr>
          <w:trHeight w:hRule="exact" w:val="340"/>
        </w:trPr>
        <w:tc>
          <w:tcPr>
            <w:tcW w:w="8508"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6"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6"/>
            <w:r w:rsidRPr="006918E8">
              <w:rPr>
                <w:rFonts w:ascii="Arial" w:hAnsi="Arial" w:cs="Arial"/>
                <w:b/>
                <w:szCs w:val="22"/>
                <w:lang w:eastAsia="en-US"/>
              </w:rPr>
              <w:t>SUBCONTRATACIÓN</w:t>
            </w:r>
          </w:p>
        </w:tc>
      </w:tr>
      <w:tr w:rsidR="00367F2F" w:rsidRPr="006918E8" w:rsidTr="0055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gridSpan w:val="8"/>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O</w:t>
            </w:r>
            <w:r w:rsidR="00BB5A9C">
              <w:rPr>
                <w:rFonts w:ascii="Arial" w:hAnsi="Arial" w:cs="Arial"/>
                <w:szCs w:val="22"/>
                <w:lang w:eastAsia="en-US"/>
              </w:rPr>
              <w:t>bligación de indicar en el DEUC</w:t>
            </w:r>
            <w:r>
              <w:rPr>
                <w:rFonts w:ascii="Arial" w:hAnsi="Arial" w:cs="Arial"/>
                <w:szCs w:val="22"/>
                <w:lang w:eastAsia="en-US"/>
              </w:rPr>
              <w:t>:</w:t>
            </w:r>
          </w:p>
          <w:p w:rsidR="00367F2F" w:rsidRPr="006918E8" w:rsidRDefault="00B41DA2" w:rsidP="00442961">
            <w:pPr>
              <w:numPr>
                <w:ilvl w:val="0"/>
                <w:numId w:val="23"/>
              </w:numPr>
              <w:spacing w:line="240" w:lineRule="atLeast"/>
              <w:jc w:val="both"/>
              <w:rPr>
                <w:rFonts w:ascii="Arial" w:hAnsi="Arial" w:cs="Arial"/>
                <w:szCs w:val="22"/>
                <w:lang w:eastAsia="en-US"/>
              </w:rPr>
            </w:pPr>
            <w:r>
              <w:rPr>
                <w:rFonts w:ascii="Arial" w:hAnsi="Arial" w:cs="Arial"/>
                <w:szCs w:val="22"/>
                <w:lang w:eastAsia="en-US"/>
              </w:rPr>
              <w:t>L</w:t>
            </w:r>
            <w:r w:rsidR="00A97507">
              <w:rPr>
                <w:rFonts w:ascii="Arial" w:hAnsi="Arial" w:cs="Arial"/>
                <w:szCs w:val="22"/>
                <w:lang w:eastAsia="en-US"/>
              </w:rPr>
              <w:t>a parte de los</w:t>
            </w:r>
            <w:r w:rsidR="00367F2F" w:rsidRPr="006918E8">
              <w:rPr>
                <w:rFonts w:ascii="Arial" w:hAnsi="Arial" w:cs="Arial"/>
                <w:szCs w:val="22"/>
                <w:lang w:eastAsia="en-US"/>
              </w:rPr>
              <w:t xml:space="preserve"> contrato</w:t>
            </w:r>
            <w:r w:rsidR="00A97507">
              <w:rPr>
                <w:rFonts w:ascii="Arial" w:hAnsi="Arial" w:cs="Arial"/>
                <w:szCs w:val="22"/>
                <w:lang w:eastAsia="en-US"/>
              </w:rPr>
              <w:t>s basados</w:t>
            </w:r>
            <w:r w:rsidR="00367F2F" w:rsidRPr="006918E8">
              <w:rPr>
                <w:rFonts w:ascii="Arial" w:hAnsi="Arial" w:cs="Arial"/>
                <w:szCs w:val="22"/>
                <w:lang w:eastAsia="en-US"/>
              </w:rPr>
              <w:t xml:space="preserve"> prevista subcontratar, indicando su importe y el nombre o perfil empresarial de las subcontratistas</w:t>
            </w:r>
          </w:p>
        </w:tc>
        <w:tc>
          <w:tcPr>
            <w:tcW w:w="2273" w:type="dxa"/>
            <w:gridSpan w:val="6"/>
            <w:tcBorders>
              <w:left w:val="nil"/>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5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gridSpan w:val="8"/>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36DBB"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509B3">
        <w:trPr>
          <w:trHeight w:hRule="exact" w:val="340"/>
        </w:trPr>
        <w:tc>
          <w:tcPr>
            <w:tcW w:w="6235" w:type="dxa"/>
            <w:gridSpan w:val="8"/>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73" w:type="dxa"/>
            <w:gridSpan w:val="6"/>
            <w:tcBorders>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B41DA2" w:rsidRPr="006918E8" w:rsidTr="0055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gridSpan w:val="8"/>
            <w:vMerge w:val="restart"/>
            <w:tcBorders>
              <w:top w:val="nil"/>
              <w:left w:val="single" w:sz="4" w:space="0" w:color="auto"/>
              <w:right w:val="nil"/>
            </w:tcBorders>
            <w:shd w:val="clear" w:color="auto" w:fill="FFFFFF"/>
            <w:vAlign w:val="center"/>
          </w:tcPr>
          <w:p w:rsidR="00B41DA2" w:rsidRPr="00032F55" w:rsidRDefault="00B41DA2" w:rsidP="00442961">
            <w:pPr>
              <w:numPr>
                <w:ilvl w:val="0"/>
                <w:numId w:val="23"/>
              </w:numPr>
              <w:spacing w:line="240" w:lineRule="atLeast"/>
              <w:jc w:val="both"/>
              <w:rPr>
                <w:rFonts w:ascii="Arial" w:hAnsi="Arial" w:cs="Arial"/>
                <w:szCs w:val="22"/>
                <w:lang w:eastAsia="en-US"/>
              </w:rPr>
            </w:pPr>
            <w:r w:rsidRPr="00032F55">
              <w:rPr>
                <w:rFonts w:ascii="Arial" w:hAnsi="Arial" w:cs="Arial"/>
                <w:bCs/>
              </w:rPr>
              <w:t>La previsión de subcontratar los servidores o los servicios asocia</w:t>
            </w:r>
            <w:r w:rsidR="00032F55">
              <w:rPr>
                <w:rFonts w:ascii="Arial" w:hAnsi="Arial" w:cs="Arial"/>
                <w:bCs/>
              </w:rPr>
              <w:t xml:space="preserve">dos a los mismos, indicando el </w:t>
            </w:r>
            <w:r w:rsidRPr="00032F55">
              <w:rPr>
                <w:rFonts w:ascii="Arial" w:hAnsi="Arial" w:cs="Arial"/>
                <w:bCs/>
              </w:rPr>
              <w:t>nombre o el perfil empresarial (</w:t>
            </w:r>
            <w:r w:rsidRPr="00032F55">
              <w:rPr>
                <w:rFonts w:ascii="Arial" w:hAnsi="Arial" w:cs="Arial"/>
                <w:bCs/>
                <w:i/>
              </w:rPr>
              <w:t>en el supuesto de encargo del tratamiento de datos personales</w:t>
            </w:r>
            <w:r w:rsidRPr="00032F55">
              <w:rPr>
                <w:rFonts w:ascii="Arial" w:hAnsi="Arial" w:cs="Arial"/>
                <w:bCs/>
              </w:rPr>
              <w:t>)</w:t>
            </w: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55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gridSpan w:val="8"/>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436DBB"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9" w:type="dxa"/>
            <w:gridSpan w:val="2"/>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55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gridSpan w:val="8"/>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73" w:type="dxa"/>
            <w:gridSpan w:val="6"/>
            <w:tcBorders>
              <w:top w:val="nil"/>
              <w:left w:val="nil"/>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367F2F" w:rsidRPr="006918E8" w:rsidTr="0055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gridSpan w:val="8"/>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36DBB"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509B3">
        <w:trPr>
          <w:trHeight w:hRule="exact" w:val="163"/>
        </w:trPr>
        <w:tc>
          <w:tcPr>
            <w:tcW w:w="8508" w:type="dxa"/>
            <w:gridSpan w:val="14"/>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55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gridSpan w:val="8"/>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42" w:hanging="142"/>
              <w:jc w:val="both"/>
              <w:rPr>
                <w:rFonts w:ascii="Arial" w:hAnsi="Arial" w:cs="Arial"/>
                <w:szCs w:val="22"/>
                <w:lang w:eastAsia="en-US"/>
              </w:rPr>
            </w:pPr>
            <w:r w:rsidRPr="006918E8">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36DBB" w:rsidP="00032F55">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509B3">
        <w:trPr>
          <w:trHeight w:val="454"/>
        </w:trPr>
        <w:tc>
          <w:tcPr>
            <w:tcW w:w="8508" w:type="dxa"/>
            <w:gridSpan w:val="14"/>
            <w:tcBorders>
              <w:left w:val="single" w:sz="4" w:space="0" w:color="000000"/>
              <w:bottom w:val="single" w:sz="4" w:space="0" w:color="000000"/>
              <w:right w:val="single" w:sz="4" w:space="0" w:color="000000"/>
            </w:tcBorders>
            <w:shd w:val="clear" w:color="auto" w:fill="FFFFFF"/>
            <w:vAlign w:val="center"/>
          </w:tcPr>
          <w:p w:rsidR="00367F2F" w:rsidRPr="00B8159F" w:rsidRDefault="00367F2F" w:rsidP="00233FE9">
            <w:pPr>
              <w:spacing w:line="240" w:lineRule="atLeast"/>
              <w:ind w:left="142" w:hanging="142"/>
              <w:jc w:val="both"/>
              <w:rPr>
                <w:rFonts w:ascii="Arial" w:hAnsi="Arial" w:cs="Arial"/>
                <w:szCs w:val="22"/>
                <w:lang w:eastAsia="en-US"/>
              </w:rPr>
            </w:pPr>
          </w:p>
          <w:p w:rsidR="00D723B5" w:rsidRPr="000F0E68" w:rsidRDefault="0026269F" w:rsidP="00E3114E">
            <w:pPr>
              <w:jc w:val="both"/>
              <w:rPr>
                <w:rFonts w:eastAsiaTheme="minorHAnsi"/>
                <w:iCs/>
                <w:sz w:val="22"/>
                <w:szCs w:val="22"/>
                <w:lang w:eastAsia="en-US"/>
              </w:rPr>
            </w:pPr>
            <w:r w:rsidRPr="000F0E68">
              <w:rPr>
                <w:rFonts w:ascii="Arial" w:hAnsi="Arial" w:cs="Arial"/>
                <w:szCs w:val="22"/>
                <w:lang w:eastAsia="en-US"/>
              </w:rPr>
              <w:t xml:space="preserve">La empresa </w:t>
            </w:r>
            <w:r w:rsidR="005509B3" w:rsidRPr="000F0E68">
              <w:rPr>
                <w:rFonts w:ascii="Arial" w:hAnsi="Arial" w:cs="Arial"/>
                <w:szCs w:val="22"/>
                <w:lang w:eastAsia="en-US"/>
              </w:rPr>
              <w:t>adjudicataria,</w:t>
            </w:r>
            <w:r w:rsidRPr="000F0E68">
              <w:rPr>
                <w:rFonts w:ascii="Arial" w:hAnsi="Arial" w:cs="Arial"/>
                <w:szCs w:val="22"/>
                <w:lang w:eastAsia="en-US"/>
              </w:rPr>
              <w:t xml:space="preserve"> </w:t>
            </w:r>
            <w:r w:rsidR="005509B3" w:rsidRPr="000F0E68">
              <w:rPr>
                <w:rFonts w:ascii="Arial" w:hAnsi="Arial" w:cs="Arial"/>
                <w:szCs w:val="22"/>
                <w:lang w:eastAsia="en-US"/>
              </w:rPr>
              <w:t xml:space="preserve">así </w:t>
            </w:r>
            <w:r w:rsidRPr="000F0E68">
              <w:rPr>
                <w:rFonts w:ascii="Arial" w:hAnsi="Arial" w:cs="Arial"/>
                <w:szCs w:val="22"/>
                <w:lang w:eastAsia="en-US"/>
              </w:rPr>
              <w:t>como cualquier empresa subcontratista que participe en la ejecución del contrato deberán disponer de la correspondiente autorización y registro como empresa de seguridad otorgados por el órgano competente en las actividades a realizar</w:t>
            </w:r>
            <w:r w:rsidRPr="000F0E68">
              <w:rPr>
                <w:rFonts w:eastAsiaTheme="minorHAnsi"/>
                <w:iCs/>
                <w:sz w:val="22"/>
                <w:szCs w:val="22"/>
                <w:lang w:eastAsia="en-US"/>
              </w:rPr>
              <w:t>.</w:t>
            </w:r>
          </w:p>
          <w:p w:rsidR="00CF52E1" w:rsidRPr="00B8159F" w:rsidRDefault="00CF52E1" w:rsidP="00E3114E">
            <w:pPr>
              <w:jc w:val="both"/>
              <w:rPr>
                <w:rFonts w:eastAsiaTheme="minorHAnsi"/>
                <w:iCs/>
                <w:sz w:val="22"/>
                <w:szCs w:val="22"/>
                <w:lang w:eastAsia="en-US"/>
              </w:rPr>
            </w:pPr>
          </w:p>
          <w:p w:rsidR="00CF52E1" w:rsidRPr="00B8159F" w:rsidRDefault="00CF52E1" w:rsidP="00E3114E">
            <w:pPr>
              <w:jc w:val="both"/>
              <w:rPr>
                <w:rFonts w:eastAsiaTheme="minorHAnsi"/>
                <w:iCs/>
                <w:sz w:val="22"/>
                <w:szCs w:val="22"/>
                <w:lang w:eastAsia="en-US"/>
              </w:rPr>
            </w:pPr>
          </w:p>
          <w:p w:rsidR="00CF52E1" w:rsidRPr="00B8159F" w:rsidRDefault="00CF52E1" w:rsidP="00E3114E">
            <w:pPr>
              <w:jc w:val="both"/>
              <w:rPr>
                <w:rFonts w:eastAsiaTheme="minorHAnsi"/>
                <w:iCs/>
                <w:sz w:val="22"/>
                <w:szCs w:val="22"/>
                <w:lang w:eastAsia="en-US"/>
              </w:rPr>
            </w:pPr>
          </w:p>
          <w:p w:rsidR="00CF52E1" w:rsidRPr="00B8159F" w:rsidRDefault="00CF52E1" w:rsidP="00E3114E">
            <w:pPr>
              <w:jc w:val="both"/>
              <w:rPr>
                <w:rFonts w:ascii="Arial" w:hAnsi="Arial" w:cs="Arial"/>
                <w:szCs w:val="22"/>
                <w:lang w:eastAsia="en-US"/>
              </w:rPr>
            </w:pPr>
          </w:p>
        </w:tc>
      </w:tr>
      <w:tr w:rsidR="00367F2F" w:rsidRPr="006918E8" w:rsidTr="005139FF">
        <w:trPr>
          <w:trHeight w:hRule="exact" w:val="340"/>
        </w:trPr>
        <w:tc>
          <w:tcPr>
            <w:tcW w:w="8508" w:type="dxa"/>
            <w:gridSpan w:val="1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7" w:name="CC_18"/>
            <w:r w:rsidRPr="00DC612C">
              <w:rPr>
                <w:rFonts w:ascii="Arial" w:hAnsi="Arial" w:cs="Arial"/>
                <w:b/>
                <w:szCs w:val="22"/>
                <w:lang w:eastAsia="en-US"/>
              </w:rPr>
              <w:t>1</w:t>
            </w:r>
            <w:r w:rsidR="00B41DA2" w:rsidRPr="00DC612C">
              <w:rPr>
                <w:rFonts w:ascii="Arial" w:hAnsi="Arial" w:cs="Arial"/>
                <w:b/>
                <w:szCs w:val="22"/>
                <w:lang w:eastAsia="en-US"/>
              </w:rPr>
              <w:t>8</w:t>
            </w:r>
            <w:r w:rsidRPr="00DC612C">
              <w:rPr>
                <w:rFonts w:ascii="Arial" w:hAnsi="Arial" w:cs="Arial"/>
                <w:b/>
                <w:szCs w:val="22"/>
                <w:lang w:eastAsia="en-US"/>
              </w:rPr>
              <w:t xml:space="preserve">.- </w:t>
            </w:r>
            <w:bookmarkEnd w:id="17"/>
            <w:r w:rsidRPr="00DC612C">
              <w:rPr>
                <w:rFonts w:ascii="Arial" w:hAnsi="Arial" w:cs="Arial"/>
                <w:b/>
                <w:szCs w:val="22"/>
                <w:lang w:eastAsia="en-US"/>
              </w:rPr>
              <w:t>GARANTÍAS</w:t>
            </w:r>
          </w:p>
        </w:tc>
      </w:tr>
      <w:tr w:rsidR="00367F2F" w:rsidRPr="006918E8" w:rsidTr="00513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rPr>
                <w:rFonts w:ascii="Arial" w:hAnsi="Arial" w:cs="Arial"/>
              </w:rPr>
            </w:pPr>
            <w:r w:rsidRPr="006918E8">
              <w:rPr>
                <w:rFonts w:ascii="Arial" w:hAnsi="Arial" w:cs="Arial"/>
              </w:rPr>
              <w:t>PROVISIONAL</w:t>
            </w:r>
          </w:p>
        </w:tc>
        <w:tc>
          <w:tcPr>
            <w:tcW w:w="1748" w:type="dxa"/>
            <w:gridSpan w:val="6"/>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rPr>
                <w:rFonts w:ascii="Arial" w:hAnsi="Arial" w:cs="Arial"/>
                <w:szCs w:val="22"/>
                <w:lang w:eastAsia="en-US"/>
              </w:rPr>
            </w:pPr>
          </w:p>
        </w:tc>
        <w:tc>
          <w:tcPr>
            <w:tcW w:w="4327" w:type="dxa"/>
            <w:gridSpan w:val="7"/>
            <w:vMerge w:val="restart"/>
            <w:tcBorders>
              <w:top w:val="nil"/>
              <w:left w:val="nil"/>
              <w:bottom w:val="nil"/>
              <w:right w:val="single" w:sz="4" w:space="0" w:color="auto"/>
            </w:tcBorders>
            <w:shd w:val="clear" w:color="auto" w:fill="FFFFFF"/>
            <w:vAlign w:val="center"/>
          </w:tcPr>
          <w:p w:rsidR="00367F2F" w:rsidRPr="006918E8" w:rsidRDefault="00367F2F" w:rsidP="00F32863">
            <w:pPr>
              <w:spacing w:line="240" w:lineRule="atLeast"/>
              <w:ind w:left="39"/>
              <w:jc w:val="both"/>
              <w:rPr>
                <w:rFonts w:ascii="Arial" w:hAnsi="Arial" w:cs="Arial"/>
                <w:szCs w:val="22"/>
                <w:lang w:eastAsia="en-US"/>
              </w:rPr>
            </w:pPr>
          </w:p>
        </w:tc>
      </w:tr>
      <w:tr w:rsidR="00367F2F" w:rsidRPr="006918E8" w:rsidTr="00513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39"/>
              <w:rPr>
                <w:rFonts w:ascii="Arial" w:hAnsi="Arial" w:cs="Arial"/>
                <w:szCs w:val="22"/>
                <w:lang w:eastAsia="en-US"/>
              </w:rPr>
            </w:pPr>
          </w:p>
        </w:tc>
        <w:tc>
          <w:tcPr>
            <w:tcW w:w="597" w:type="dxa"/>
            <w:gridSpan w:val="2"/>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36DBB" w:rsidP="00233FE9">
            <w:pPr>
              <w:spacing w:line="240" w:lineRule="atLeast"/>
              <w:ind w:left="181" w:hanging="142"/>
              <w:jc w:val="both"/>
              <w:rPr>
                <w:rFonts w:ascii="Arial" w:hAnsi="Arial" w:cs="Arial"/>
                <w:szCs w:val="22"/>
                <w:lang w:eastAsia="en-US"/>
              </w:rPr>
            </w:pPr>
            <w:r>
              <w:rPr>
                <w:rFonts w:ascii="Arial" w:hAnsi="Arial" w:cs="Arial"/>
                <w:szCs w:val="22"/>
                <w:lang w:eastAsia="en-US"/>
              </w:rPr>
              <w:t>X</w:t>
            </w:r>
          </w:p>
        </w:tc>
        <w:tc>
          <w:tcPr>
            <w:tcW w:w="4327" w:type="dxa"/>
            <w:gridSpan w:val="7"/>
            <w:vMerge/>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139FF">
        <w:trPr>
          <w:trHeight w:hRule="exact" w:val="431"/>
        </w:trPr>
        <w:tc>
          <w:tcPr>
            <w:tcW w:w="2433"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70" w:hanging="142"/>
              <w:rPr>
                <w:rFonts w:ascii="Arial"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szCs w:val="22"/>
                <w:lang w:eastAsia="en-US"/>
              </w:rPr>
            </w:pPr>
          </w:p>
        </w:tc>
        <w:tc>
          <w:tcPr>
            <w:tcW w:w="4327" w:type="dxa"/>
            <w:gridSpan w:val="7"/>
            <w:vMerge/>
            <w:tcBorders>
              <w:left w:val="nil"/>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rsidTr="00513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51"/>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rPr>
                <w:rFonts w:ascii="Arial" w:hAnsi="Arial" w:cs="Arial"/>
              </w:rPr>
            </w:pPr>
            <w:r w:rsidRPr="006918E8">
              <w:rPr>
                <w:rFonts w:ascii="Arial" w:hAnsi="Arial" w:cs="Arial"/>
              </w:rPr>
              <w:t>DEFINITIVA</w:t>
            </w:r>
          </w:p>
        </w:tc>
        <w:tc>
          <w:tcPr>
            <w:tcW w:w="1748" w:type="dxa"/>
            <w:gridSpan w:val="6"/>
            <w:tcBorders>
              <w:top w:val="single" w:sz="4" w:space="0" w:color="auto"/>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rPr>
                <w:rFonts w:ascii="Arial" w:hAnsi="Arial" w:cs="Arial"/>
                <w:szCs w:val="22"/>
                <w:lang w:eastAsia="en-US"/>
              </w:rPr>
            </w:pPr>
          </w:p>
        </w:tc>
        <w:tc>
          <w:tcPr>
            <w:tcW w:w="4327" w:type="dxa"/>
            <w:gridSpan w:val="7"/>
            <w:vMerge w:val="restart"/>
            <w:tcBorders>
              <w:top w:val="single" w:sz="4" w:space="0" w:color="auto"/>
              <w:left w:val="nil"/>
              <w:bottom w:val="single" w:sz="8" w:space="0" w:color="auto"/>
              <w:right w:val="single" w:sz="4" w:space="0" w:color="auto"/>
            </w:tcBorders>
            <w:shd w:val="clear" w:color="auto" w:fill="FFFFFF"/>
            <w:vAlign w:val="center"/>
          </w:tcPr>
          <w:p w:rsidR="004D79CA" w:rsidRDefault="004D79CA" w:rsidP="004D79CA">
            <w:pPr>
              <w:ind w:left="39"/>
              <w:jc w:val="both"/>
              <w:rPr>
                <w:rFonts w:ascii="Arial" w:hAnsi="Arial" w:cs="Arial"/>
              </w:rPr>
            </w:pPr>
            <w:r>
              <w:rPr>
                <w:rFonts w:ascii="Arial" w:hAnsi="Arial" w:cs="Arial"/>
                <w:color w:val="000000"/>
              </w:rPr>
              <w:t xml:space="preserve">De </w:t>
            </w:r>
            <w:r w:rsidRPr="009832F2">
              <w:rPr>
                <w:rFonts w:ascii="Arial" w:hAnsi="Arial" w:cs="Arial"/>
                <w:color w:val="000000"/>
              </w:rPr>
              <w:t>acuerdo</w:t>
            </w:r>
            <w:r w:rsidR="00DC4A1A">
              <w:rPr>
                <w:rFonts w:ascii="Arial" w:hAnsi="Arial" w:cs="Arial"/>
                <w:color w:val="000000"/>
              </w:rPr>
              <w:t xml:space="preserve"> al artículo 107.5 de la LCSP, </w:t>
            </w:r>
            <w:r w:rsidRPr="009832F2">
              <w:rPr>
                <w:rFonts w:ascii="Arial" w:hAnsi="Arial" w:cs="Arial"/>
                <w:color w:val="000000"/>
              </w:rPr>
              <w:t>cada empresa con la que se concluya el acuerdo marco</w:t>
            </w:r>
            <w:r w:rsidRPr="009832F2">
              <w:rPr>
                <w:rFonts w:ascii="Arial" w:hAnsi="Arial" w:cs="Arial"/>
              </w:rPr>
              <w:t xml:space="preserve"> constituirá una garantía general que responderá de los incumplimientos tanto del acuerdo marco, como de los contratos basados</w:t>
            </w:r>
            <w:r>
              <w:rPr>
                <w:rFonts w:ascii="Arial" w:hAnsi="Arial" w:cs="Arial"/>
              </w:rPr>
              <w:t>.</w:t>
            </w:r>
          </w:p>
          <w:p w:rsidR="004D79CA" w:rsidRDefault="004D79CA" w:rsidP="004D79CA">
            <w:pPr>
              <w:ind w:left="39"/>
              <w:jc w:val="both"/>
              <w:rPr>
                <w:rFonts w:ascii="Arial" w:hAnsi="Arial" w:cs="Arial"/>
              </w:rPr>
            </w:pPr>
          </w:p>
          <w:p w:rsidR="00B57351" w:rsidRDefault="00B57351" w:rsidP="00B57351">
            <w:pPr>
              <w:jc w:val="both"/>
              <w:rPr>
                <w:rFonts w:ascii="Arial" w:hAnsi="Arial" w:cs="Arial"/>
              </w:rPr>
            </w:pPr>
            <w:r>
              <w:rPr>
                <w:rFonts w:ascii="Arial" w:hAnsi="Arial" w:cs="Arial"/>
              </w:rPr>
              <w:t>Importe:</w:t>
            </w:r>
          </w:p>
          <w:p w:rsidR="00B57351" w:rsidRDefault="00B57351" w:rsidP="004D79CA">
            <w:pPr>
              <w:ind w:left="39"/>
              <w:jc w:val="both"/>
              <w:rPr>
                <w:rFonts w:ascii="Arial" w:hAnsi="Arial" w:cs="Arial"/>
              </w:rPr>
            </w:pPr>
          </w:p>
          <w:p w:rsidR="00EF4616" w:rsidRPr="00551D3E" w:rsidRDefault="00EF4616" w:rsidP="00EF4616">
            <w:pPr>
              <w:spacing w:line="240" w:lineRule="atLeast"/>
              <w:ind w:left="39"/>
              <w:jc w:val="both"/>
              <w:rPr>
                <w:rFonts w:ascii="Arial" w:hAnsi="Arial" w:cs="Arial"/>
              </w:rPr>
            </w:pPr>
          </w:p>
          <w:p w:rsidR="00EF4616" w:rsidRPr="00551D3E" w:rsidRDefault="00EF4616" w:rsidP="00EF4616">
            <w:pPr>
              <w:spacing w:line="240" w:lineRule="atLeast"/>
              <w:ind w:left="39"/>
              <w:jc w:val="both"/>
              <w:rPr>
                <w:rFonts w:ascii="Arial" w:hAnsi="Arial" w:cs="Arial"/>
              </w:rPr>
            </w:pPr>
          </w:p>
          <w:tbl>
            <w:tblPr>
              <w:tblpPr w:leftFromText="141" w:rightFromText="141" w:vertAnchor="text" w:horzAnchor="margin" w:tblpY="-298"/>
              <w:tblOverlap w:val="never"/>
              <w:tblW w:w="2972" w:type="dxa"/>
              <w:tblLayout w:type="fixed"/>
              <w:tblCellMar>
                <w:left w:w="70" w:type="dxa"/>
                <w:right w:w="70" w:type="dxa"/>
              </w:tblCellMar>
              <w:tblLook w:val="04A0" w:firstRow="1" w:lastRow="0" w:firstColumn="1" w:lastColumn="0" w:noHBand="0" w:noVBand="1"/>
            </w:tblPr>
            <w:tblGrid>
              <w:gridCol w:w="1271"/>
              <w:gridCol w:w="1701"/>
            </w:tblGrid>
            <w:tr w:rsidR="00EF4616" w:rsidRPr="00551D3E" w:rsidTr="001D1651">
              <w:trPr>
                <w:trHeight w:val="25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616" w:rsidRPr="00D02B5E" w:rsidRDefault="001D1651" w:rsidP="00EF4616">
                  <w:pPr>
                    <w:rPr>
                      <w:rFonts w:ascii="Arial" w:hAnsi="Arial" w:cs="Arial"/>
                      <w:b/>
                      <w:bCs/>
                    </w:rPr>
                  </w:pPr>
                  <w:r>
                    <w:rPr>
                      <w:rFonts w:ascii="Arial" w:hAnsi="Arial" w:cs="Arial"/>
                      <w:b/>
                      <w:bCs/>
                    </w:rPr>
                    <w:t>Lote</w:t>
                  </w:r>
                  <w:r w:rsidR="00EF4616" w:rsidRPr="00D02B5E">
                    <w:rPr>
                      <w:rFonts w:ascii="Arial" w:hAnsi="Arial" w:cs="Arial"/>
                      <w:b/>
                      <w:bCs/>
                    </w:rPr>
                    <w:t xml:space="preserve"> 1</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F4616" w:rsidRPr="001D1651" w:rsidRDefault="00236CB1" w:rsidP="00EF4616">
                  <w:pPr>
                    <w:jc w:val="center"/>
                    <w:rPr>
                      <w:rFonts w:ascii="Arial" w:hAnsi="Arial" w:cs="Arial"/>
                      <w:b/>
                    </w:rPr>
                  </w:pPr>
                  <w:r w:rsidRPr="001D1651">
                    <w:rPr>
                      <w:rFonts w:ascii="Arial" w:hAnsi="Arial" w:cs="Arial"/>
                      <w:b/>
                    </w:rPr>
                    <w:t>16.105,50</w:t>
                  </w:r>
                </w:p>
              </w:tc>
            </w:tr>
            <w:tr w:rsidR="00EF4616" w:rsidRPr="00551D3E" w:rsidTr="001D1651">
              <w:trPr>
                <w:trHeight w:val="25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616" w:rsidRPr="00D02B5E" w:rsidRDefault="001D1651" w:rsidP="00EF4616">
                  <w:pPr>
                    <w:rPr>
                      <w:rFonts w:ascii="Arial" w:hAnsi="Arial" w:cs="Arial"/>
                      <w:b/>
                      <w:bCs/>
                    </w:rPr>
                  </w:pPr>
                  <w:r>
                    <w:rPr>
                      <w:rFonts w:ascii="Arial" w:hAnsi="Arial" w:cs="Arial"/>
                      <w:b/>
                      <w:bCs/>
                    </w:rPr>
                    <w:t>Lote</w:t>
                  </w:r>
                  <w:r w:rsidRPr="00D02B5E">
                    <w:rPr>
                      <w:rFonts w:ascii="Arial" w:hAnsi="Arial" w:cs="Arial"/>
                      <w:b/>
                      <w:bCs/>
                    </w:rPr>
                    <w:t xml:space="preserve"> </w:t>
                  </w:r>
                  <w:r w:rsidR="00EF4616">
                    <w:rPr>
                      <w:rFonts w:ascii="Arial" w:hAnsi="Arial" w:cs="Arial"/>
                      <w:b/>
                      <w:bCs/>
                    </w:rPr>
                    <w:t>2</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F4616" w:rsidRPr="001D1651" w:rsidRDefault="00EA2FBF" w:rsidP="00EF4616">
                  <w:pPr>
                    <w:jc w:val="center"/>
                    <w:rPr>
                      <w:rFonts w:ascii="Arial" w:hAnsi="Arial" w:cs="Arial"/>
                      <w:b/>
                    </w:rPr>
                  </w:pPr>
                  <w:r w:rsidRPr="001D1651">
                    <w:rPr>
                      <w:rFonts w:ascii="Arial" w:hAnsi="Arial" w:cs="Arial"/>
                      <w:b/>
                    </w:rPr>
                    <w:t>22.134,20</w:t>
                  </w:r>
                </w:p>
              </w:tc>
            </w:tr>
            <w:tr w:rsidR="00EF4616" w:rsidRPr="00551D3E" w:rsidTr="001D1651">
              <w:trPr>
                <w:trHeight w:val="25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616" w:rsidRPr="00D02B5E" w:rsidRDefault="001D1651" w:rsidP="00EF4616">
                  <w:pPr>
                    <w:rPr>
                      <w:rFonts w:ascii="Arial" w:hAnsi="Arial" w:cs="Arial"/>
                      <w:b/>
                      <w:bCs/>
                    </w:rPr>
                  </w:pPr>
                  <w:r>
                    <w:rPr>
                      <w:rFonts w:ascii="Arial" w:hAnsi="Arial" w:cs="Arial"/>
                      <w:b/>
                      <w:bCs/>
                    </w:rPr>
                    <w:t>Lote</w:t>
                  </w:r>
                  <w:r w:rsidRPr="00D02B5E">
                    <w:rPr>
                      <w:rFonts w:ascii="Arial" w:hAnsi="Arial" w:cs="Arial"/>
                      <w:b/>
                      <w:bCs/>
                    </w:rPr>
                    <w:t xml:space="preserve"> </w:t>
                  </w:r>
                  <w:r w:rsidR="00EF4616">
                    <w:rPr>
                      <w:rFonts w:ascii="Arial" w:hAnsi="Arial" w:cs="Arial"/>
                      <w:b/>
                      <w:bCs/>
                    </w:rPr>
                    <w:t>3</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F4616" w:rsidRPr="001D1651" w:rsidRDefault="00EA2FBF" w:rsidP="00EF4616">
                  <w:pPr>
                    <w:jc w:val="center"/>
                    <w:rPr>
                      <w:rFonts w:ascii="Arial" w:hAnsi="Arial" w:cs="Arial"/>
                      <w:b/>
                    </w:rPr>
                  </w:pPr>
                  <w:r w:rsidRPr="001D1651">
                    <w:rPr>
                      <w:rFonts w:ascii="Arial" w:hAnsi="Arial" w:cs="Arial"/>
                      <w:b/>
                    </w:rPr>
                    <w:t>15.429,40</w:t>
                  </w:r>
                </w:p>
              </w:tc>
            </w:tr>
            <w:tr w:rsidR="00EF4616" w:rsidRPr="00551D3E" w:rsidTr="001D1651">
              <w:trPr>
                <w:trHeight w:val="25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616" w:rsidRPr="00D02B5E" w:rsidRDefault="001D1651" w:rsidP="00EF4616">
                  <w:pPr>
                    <w:rPr>
                      <w:rFonts w:ascii="Arial" w:hAnsi="Arial" w:cs="Arial"/>
                      <w:b/>
                      <w:bCs/>
                    </w:rPr>
                  </w:pPr>
                  <w:r>
                    <w:rPr>
                      <w:rFonts w:ascii="Arial" w:hAnsi="Arial" w:cs="Arial"/>
                      <w:b/>
                      <w:bCs/>
                    </w:rPr>
                    <w:t>Lote</w:t>
                  </w:r>
                  <w:r w:rsidRPr="00D02B5E">
                    <w:rPr>
                      <w:rFonts w:ascii="Arial" w:hAnsi="Arial" w:cs="Arial"/>
                      <w:b/>
                      <w:bCs/>
                    </w:rPr>
                    <w:t xml:space="preserve"> </w:t>
                  </w:r>
                  <w:r w:rsidR="00EF4616">
                    <w:rPr>
                      <w:rFonts w:ascii="Arial" w:hAnsi="Arial" w:cs="Arial"/>
                      <w:b/>
                      <w:bCs/>
                    </w:rPr>
                    <w:t>4</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F4616" w:rsidRPr="001D1651" w:rsidRDefault="00EA2FBF" w:rsidP="00EF4616">
                  <w:pPr>
                    <w:jc w:val="center"/>
                    <w:rPr>
                      <w:rFonts w:ascii="Arial" w:hAnsi="Arial" w:cs="Arial"/>
                      <w:b/>
                    </w:rPr>
                  </w:pPr>
                  <w:r w:rsidRPr="001D1651">
                    <w:rPr>
                      <w:rFonts w:ascii="Arial" w:hAnsi="Arial" w:cs="Arial"/>
                      <w:b/>
                    </w:rPr>
                    <w:t>27.780,40</w:t>
                  </w:r>
                </w:p>
              </w:tc>
            </w:tr>
            <w:tr w:rsidR="00EF4616" w:rsidRPr="00551D3E" w:rsidTr="001D1651">
              <w:trPr>
                <w:trHeight w:val="25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616" w:rsidRPr="00D02B5E" w:rsidRDefault="001D1651" w:rsidP="00EF4616">
                  <w:pPr>
                    <w:rPr>
                      <w:rFonts w:ascii="Arial" w:hAnsi="Arial" w:cs="Arial"/>
                      <w:b/>
                      <w:bCs/>
                    </w:rPr>
                  </w:pPr>
                  <w:r>
                    <w:rPr>
                      <w:rFonts w:ascii="Arial" w:hAnsi="Arial" w:cs="Arial"/>
                      <w:b/>
                      <w:bCs/>
                    </w:rPr>
                    <w:t>Lote</w:t>
                  </w:r>
                  <w:r w:rsidRPr="00D02B5E">
                    <w:rPr>
                      <w:rFonts w:ascii="Arial" w:hAnsi="Arial" w:cs="Arial"/>
                      <w:b/>
                      <w:bCs/>
                    </w:rPr>
                    <w:t xml:space="preserve"> </w:t>
                  </w:r>
                  <w:r w:rsidR="00EF4616">
                    <w:rPr>
                      <w:rFonts w:ascii="Arial" w:hAnsi="Arial" w:cs="Arial"/>
                      <w:b/>
                      <w:bCs/>
                    </w:rPr>
                    <w:t>5</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F4616" w:rsidRPr="001D1651" w:rsidRDefault="003253F4" w:rsidP="00EF4616">
                  <w:pPr>
                    <w:jc w:val="center"/>
                    <w:rPr>
                      <w:rFonts w:ascii="Arial" w:hAnsi="Arial" w:cs="Arial"/>
                      <w:b/>
                    </w:rPr>
                  </w:pPr>
                  <w:r w:rsidRPr="001D1651">
                    <w:rPr>
                      <w:rFonts w:ascii="Arial" w:hAnsi="Arial" w:cs="Arial"/>
                      <w:b/>
                    </w:rPr>
                    <w:t>18.250,20</w:t>
                  </w:r>
                </w:p>
              </w:tc>
            </w:tr>
            <w:tr w:rsidR="00EF4616" w:rsidRPr="00551D3E" w:rsidTr="001D1651">
              <w:trPr>
                <w:trHeight w:val="25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616" w:rsidRPr="00D02B5E" w:rsidRDefault="001D1651" w:rsidP="00EF4616">
                  <w:pPr>
                    <w:rPr>
                      <w:rFonts w:ascii="Arial" w:hAnsi="Arial" w:cs="Arial"/>
                      <w:b/>
                      <w:bCs/>
                    </w:rPr>
                  </w:pPr>
                  <w:r>
                    <w:rPr>
                      <w:rFonts w:ascii="Arial" w:hAnsi="Arial" w:cs="Arial"/>
                      <w:b/>
                      <w:bCs/>
                    </w:rPr>
                    <w:t>Lote</w:t>
                  </w:r>
                  <w:r w:rsidRPr="00D02B5E">
                    <w:rPr>
                      <w:rFonts w:ascii="Arial" w:hAnsi="Arial" w:cs="Arial"/>
                      <w:b/>
                      <w:bCs/>
                    </w:rPr>
                    <w:t xml:space="preserve"> </w:t>
                  </w:r>
                  <w:r w:rsidR="00EF4616">
                    <w:rPr>
                      <w:rFonts w:ascii="Arial" w:hAnsi="Arial" w:cs="Arial"/>
                      <w:b/>
                      <w:bCs/>
                    </w:rPr>
                    <w:t>6</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F4616" w:rsidRPr="001D1651" w:rsidRDefault="003253F4" w:rsidP="00EF4616">
                  <w:pPr>
                    <w:jc w:val="center"/>
                    <w:rPr>
                      <w:rFonts w:ascii="Arial" w:hAnsi="Arial" w:cs="Arial"/>
                      <w:b/>
                    </w:rPr>
                  </w:pPr>
                  <w:r w:rsidRPr="001D1651">
                    <w:rPr>
                      <w:rFonts w:ascii="Arial" w:hAnsi="Arial" w:cs="Arial"/>
                      <w:b/>
                    </w:rPr>
                    <w:t>18.161,60</w:t>
                  </w:r>
                </w:p>
              </w:tc>
            </w:tr>
            <w:tr w:rsidR="00EF4616" w:rsidRPr="00551D3E" w:rsidTr="001D1651">
              <w:trPr>
                <w:trHeight w:val="25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616" w:rsidRPr="00D02B5E" w:rsidRDefault="001D1651" w:rsidP="00EF4616">
                  <w:pPr>
                    <w:rPr>
                      <w:rFonts w:ascii="Arial" w:hAnsi="Arial" w:cs="Arial"/>
                      <w:b/>
                      <w:bCs/>
                    </w:rPr>
                  </w:pPr>
                  <w:r>
                    <w:rPr>
                      <w:rFonts w:ascii="Arial" w:hAnsi="Arial" w:cs="Arial"/>
                      <w:b/>
                      <w:bCs/>
                    </w:rPr>
                    <w:t>Lote</w:t>
                  </w:r>
                  <w:r w:rsidRPr="00D02B5E">
                    <w:rPr>
                      <w:rFonts w:ascii="Arial" w:hAnsi="Arial" w:cs="Arial"/>
                      <w:b/>
                      <w:bCs/>
                    </w:rPr>
                    <w:t xml:space="preserve"> </w:t>
                  </w:r>
                  <w:r w:rsidR="00EF4616">
                    <w:rPr>
                      <w:rFonts w:ascii="Arial" w:hAnsi="Arial" w:cs="Arial"/>
                      <w:b/>
                      <w:bCs/>
                    </w:rPr>
                    <w:t>7</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F4616" w:rsidRPr="001D1651" w:rsidRDefault="003B4DB5" w:rsidP="00EF4616">
                  <w:pPr>
                    <w:jc w:val="center"/>
                    <w:rPr>
                      <w:rFonts w:ascii="Arial" w:hAnsi="Arial" w:cs="Arial"/>
                      <w:b/>
                    </w:rPr>
                  </w:pPr>
                  <w:r w:rsidRPr="001D1651">
                    <w:rPr>
                      <w:rFonts w:ascii="Arial" w:hAnsi="Arial" w:cs="Arial"/>
                      <w:b/>
                    </w:rPr>
                    <w:t>40.771,90</w:t>
                  </w:r>
                </w:p>
              </w:tc>
            </w:tr>
            <w:tr w:rsidR="00EF4616" w:rsidRPr="00551D3E" w:rsidTr="001D1651">
              <w:trPr>
                <w:trHeight w:val="255"/>
              </w:trPr>
              <w:tc>
                <w:tcPr>
                  <w:tcW w:w="127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4616" w:rsidRPr="00D02B5E" w:rsidRDefault="001D1651" w:rsidP="00EF4616">
                  <w:pPr>
                    <w:rPr>
                      <w:rFonts w:ascii="Arial" w:hAnsi="Arial" w:cs="Arial"/>
                      <w:b/>
                      <w:bCs/>
                    </w:rPr>
                  </w:pPr>
                  <w:r>
                    <w:rPr>
                      <w:rFonts w:ascii="Arial" w:hAnsi="Arial" w:cs="Arial"/>
                      <w:b/>
                      <w:bCs/>
                    </w:rPr>
                    <w:t>Lote</w:t>
                  </w:r>
                  <w:r w:rsidRPr="00D02B5E">
                    <w:rPr>
                      <w:rFonts w:ascii="Arial" w:hAnsi="Arial" w:cs="Arial"/>
                      <w:b/>
                      <w:bCs/>
                    </w:rPr>
                    <w:t xml:space="preserve"> </w:t>
                  </w:r>
                  <w:r w:rsidR="00EF4616">
                    <w:rPr>
                      <w:rFonts w:ascii="Arial" w:hAnsi="Arial" w:cs="Arial"/>
                      <w:b/>
                      <w:bCs/>
                    </w:rPr>
                    <w:t>8</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EF4616" w:rsidRPr="001D1651" w:rsidRDefault="003B4DB5" w:rsidP="00EF4616">
                  <w:pPr>
                    <w:jc w:val="center"/>
                    <w:rPr>
                      <w:rFonts w:ascii="Arial" w:hAnsi="Arial" w:cs="Arial"/>
                      <w:b/>
                    </w:rPr>
                  </w:pPr>
                  <w:r w:rsidRPr="001D1651">
                    <w:rPr>
                      <w:rFonts w:ascii="Arial" w:hAnsi="Arial" w:cs="Arial"/>
                      <w:b/>
                    </w:rPr>
                    <w:t>11.064,90</w:t>
                  </w:r>
                </w:p>
              </w:tc>
            </w:tr>
            <w:tr w:rsidR="00EF4616" w:rsidRPr="00551D3E" w:rsidTr="001D1651">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tcPr>
                <w:p w:rsidR="00EF4616" w:rsidRPr="00551D3E" w:rsidRDefault="001D1651" w:rsidP="00EF4616">
                  <w:pPr>
                    <w:rPr>
                      <w:rFonts w:ascii="Arial" w:hAnsi="Arial" w:cs="Arial"/>
                      <w:b/>
                      <w:bCs/>
                    </w:rPr>
                  </w:pPr>
                  <w:r>
                    <w:rPr>
                      <w:rFonts w:ascii="Arial" w:hAnsi="Arial" w:cs="Arial"/>
                      <w:b/>
                      <w:bCs/>
                    </w:rPr>
                    <w:t>Lote</w:t>
                  </w:r>
                  <w:r w:rsidRPr="00D02B5E">
                    <w:rPr>
                      <w:rFonts w:ascii="Arial" w:hAnsi="Arial" w:cs="Arial"/>
                      <w:b/>
                      <w:bCs/>
                    </w:rPr>
                    <w:t xml:space="preserve"> </w:t>
                  </w:r>
                  <w:r w:rsidR="00EF4616">
                    <w:rPr>
                      <w:rFonts w:ascii="Arial" w:hAnsi="Arial" w:cs="Arial"/>
                      <w:b/>
                      <w:bCs/>
                    </w:rPr>
                    <w:t>9</w:t>
                  </w:r>
                </w:p>
              </w:tc>
              <w:tc>
                <w:tcPr>
                  <w:tcW w:w="1701" w:type="dxa"/>
                  <w:tcBorders>
                    <w:top w:val="nil"/>
                    <w:left w:val="nil"/>
                    <w:bottom w:val="single" w:sz="4" w:space="0" w:color="auto"/>
                    <w:right w:val="single" w:sz="4" w:space="0" w:color="auto"/>
                  </w:tcBorders>
                  <w:shd w:val="clear" w:color="auto" w:fill="auto"/>
                  <w:noWrap/>
                  <w:vAlign w:val="bottom"/>
                </w:tcPr>
                <w:p w:rsidR="00EF4616" w:rsidRPr="001D1651" w:rsidRDefault="003B4DB5" w:rsidP="00EF4616">
                  <w:pPr>
                    <w:jc w:val="center"/>
                    <w:rPr>
                      <w:rFonts w:ascii="Arial" w:hAnsi="Arial" w:cs="Arial"/>
                      <w:b/>
                    </w:rPr>
                  </w:pPr>
                  <w:r w:rsidRPr="001D1651">
                    <w:rPr>
                      <w:rFonts w:ascii="Arial" w:hAnsi="Arial" w:cs="Arial"/>
                      <w:b/>
                    </w:rPr>
                    <w:t>15.794,60</w:t>
                  </w:r>
                </w:p>
              </w:tc>
            </w:tr>
          </w:tbl>
          <w:p w:rsidR="00367F2F" w:rsidRPr="006918E8" w:rsidRDefault="00367F2F" w:rsidP="00436DBB">
            <w:pPr>
              <w:spacing w:line="240" w:lineRule="atLeast"/>
              <w:ind w:left="39"/>
              <w:jc w:val="both"/>
              <w:rPr>
                <w:rFonts w:ascii="Arial" w:hAnsi="Arial" w:cs="Arial"/>
                <w:szCs w:val="22"/>
                <w:lang w:eastAsia="en-US"/>
              </w:rPr>
            </w:pPr>
          </w:p>
        </w:tc>
      </w:tr>
      <w:tr w:rsidR="00367F2F" w:rsidRPr="006918E8" w:rsidTr="00513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74" w:type="dxa"/>
            <w:tcBorders>
              <w:top w:val="nil"/>
              <w:left w:val="single" w:sz="4"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36DBB" w:rsidP="00233FE9">
            <w:pPr>
              <w:spacing w:line="240" w:lineRule="atLeast"/>
              <w:ind w:left="39"/>
              <w:rPr>
                <w:rFonts w:ascii="Arial" w:hAnsi="Arial" w:cs="Arial"/>
                <w:szCs w:val="22"/>
                <w:lang w:eastAsia="en-US"/>
              </w:rPr>
            </w:pPr>
            <w:r>
              <w:rPr>
                <w:rFonts w:ascii="Arial" w:hAnsi="Arial" w:cs="Arial"/>
                <w:szCs w:val="22"/>
                <w:lang w:eastAsia="en-US"/>
              </w:rPr>
              <w:t>X</w:t>
            </w:r>
          </w:p>
        </w:tc>
        <w:tc>
          <w:tcPr>
            <w:tcW w:w="597" w:type="dxa"/>
            <w:gridSpan w:val="2"/>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327" w:type="dxa"/>
            <w:gridSpan w:val="7"/>
            <w:vMerge/>
            <w:tcBorders>
              <w:left w:val="single" w:sz="8" w:space="0" w:color="auto"/>
              <w:bottom w:val="single" w:sz="8" w:space="0" w:color="auto"/>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5139FF">
        <w:trPr>
          <w:trHeight w:hRule="exact" w:val="4129"/>
        </w:trPr>
        <w:tc>
          <w:tcPr>
            <w:tcW w:w="243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70" w:hanging="142"/>
              <w:rPr>
                <w:rFonts w:ascii="Arial" w:hAnsi="Arial" w:cs="Arial"/>
                <w:b/>
                <w:szCs w:val="22"/>
                <w:lang w:eastAsia="en-US"/>
              </w:rPr>
            </w:pPr>
          </w:p>
        </w:tc>
        <w:tc>
          <w:tcPr>
            <w:tcW w:w="1748"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szCs w:val="22"/>
                <w:lang w:eastAsia="en-US"/>
              </w:rPr>
            </w:pPr>
          </w:p>
        </w:tc>
        <w:tc>
          <w:tcPr>
            <w:tcW w:w="4327" w:type="dxa"/>
            <w:gridSpan w:val="7"/>
            <w:vMerge/>
            <w:tcBorders>
              <w:bottom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rPr>
                <w:rFonts w:ascii="Arial" w:hAnsi="Arial" w:cs="Arial"/>
                <w:b/>
                <w:szCs w:val="22"/>
                <w:lang w:eastAsia="en-US"/>
              </w:rPr>
            </w:pPr>
          </w:p>
        </w:tc>
      </w:tr>
      <w:tr w:rsidR="00367F2F" w:rsidRPr="006918E8" w:rsidTr="005139FF">
        <w:trPr>
          <w:trHeight w:val="125"/>
        </w:trPr>
        <w:tc>
          <w:tcPr>
            <w:tcW w:w="24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42" w:hanging="142"/>
              <w:rPr>
                <w:rFonts w:ascii="Arial" w:hAnsi="Arial" w:cs="Arial"/>
                <w:szCs w:val="22"/>
                <w:lang w:eastAsia="en-US"/>
              </w:rPr>
            </w:pPr>
            <w:r w:rsidRPr="006918E8">
              <w:rPr>
                <w:rFonts w:ascii="Arial" w:hAnsi="Arial" w:cs="Arial"/>
                <w:szCs w:val="22"/>
                <w:lang w:eastAsia="en-US"/>
              </w:rPr>
              <w:t>COMPLEMENTARIA</w:t>
            </w:r>
          </w:p>
        </w:tc>
        <w:tc>
          <w:tcPr>
            <w:tcW w:w="1748" w:type="dxa"/>
            <w:gridSpan w:val="6"/>
            <w:tcBorders>
              <w:top w:val="single" w:sz="4" w:space="0" w:color="auto"/>
              <w:lef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327" w:type="dxa"/>
            <w:gridSpan w:val="7"/>
            <w:vMerge w:val="restart"/>
            <w:tcBorders>
              <w:top w:val="single" w:sz="4" w:space="0" w:color="auto"/>
              <w:left w:val="nil"/>
              <w:bottom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i/>
                <w:szCs w:val="22"/>
                <w:lang w:eastAsia="en-US"/>
              </w:rPr>
            </w:pPr>
          </w:p>
        </w:tc>
      </w:tr>
      <w:tr w:rsidR="00367F2F" w:rsidRPr="006918E8" w:rsidTr="005139FF">
        <w:trPr>
          <w:trHeight w:val="269"/>
        </w:trPr>
        <w:tc>
          <w:tcPr>
            <w:tcW w:w="2433"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594" w:type="dxa"/>
            <w:gridSpan w:val="2"/>
            <w:tcBorders>
              <w:left w:val="single" w:sz="4"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8"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ind w:left="181" w:hanging="142"/>
              <w:jc w:val="center"/>
              <w:rPr>
                <w:rFonts w:ascii="Arial" w:hAnsi="Arial" w:cs="Arial"/>
                <w:szCs w:val="22"/>
                <w:lang w:eastAsia="en-US"/>
              </w:rPr>
            </w:pPr>
          </w:p>
        </w:tc>
        <w:tc>
          <w:tcPr>
            <w:tcW w:w="577"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36DBB" w:rsidP="00233FE9">
            <w:pPr>
              <w:spacing w:line="240" w:lineRule="atLeast"/>
              <w:ind w:left="181" w:hanging="142"/>
              <w:jc w:val="center"/>
              <w:rPr>
                <w:rFonts w:ascii="Arial" w:hAnsi="Arial" w:cs="Arial"/>
                <w:szCs w:val="22"/>
                <w:lang w:eastAsia="en-US"/>
              </w:rPr>
            </w:pPr>
            <w:r>
              <w:rPr>
                <w:rFonts w:ascii="Arial" w:hAnsi="Arial" w:cs="Arial"/>
                <w:szCs w:val="22"/>
                <w:lang w:eastAsia="en-US"/>
              </w:rPr>
              <w:t>X</w:t>
            </w:r>
          </w:p>
        </w:tc>
        <w:tc>
          <w:tcPr>
            <w:tcW w:w="4327" w:type="dxa"/>
            <w:gridSpan w:val="7"/>
            <w:vMerge/>
            <w:tcBorders>
              <w:top w:val="single" w:sz="8" w:space="0" w:color="auto"/>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139FF">
        <w:trPr>
          <w:trHeight w:val="276"/>
        </w:trPr>
        <w:tc>
          <w:tcPr>
            <w:tcW w:w="2433" w:type="dxa"/>
            <w:vMerge/>
            <w:tcBorders>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ind w:left="170" w:hanging="142"/>
              <w:rPr>
                <w:rFonts w:ascii="Arial" w:hAnsi="Arial" w:cs="Arial"/>
                <w:szCs w:val="22"/>
                <w:lang w:eastAsia="en-US"/>
              </w:rPr>
            </w:pPr>
          </w:p>
        </w:tc>
        <w:tc>
          <w:tcPr>
            <w:tcW w:w="1748" w:type="dxa"/>
            <w:gridSpan w:val="6"/>
            <w:tcBorders>
              <w:left w:val="single" w:sz="4" w:space="0" w:color="auto"/>
              <w:bottom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4327" w:type="dxa"/>
            <w:gridSpan w:val="7"/>
            <w:vMerge/>
            <w:tcBorders>
              <w:left w:val="nil"/>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81" w:hanging="142"/>
              <w:jc w:val="both"/>
              <w:rPr>
                <w:rFonts w:ascii="Arial" w:hAnsi="Arial" w:cs="Arial"/>
                <w:i/>
                <w:szCs w:val="22"/>
                <w:lang w:eastAsia="en-US"/>
              </w:rPr>
            </w:pPr>
          </w:p>
        </w:tc>
      </w:tr>
      <w:tr w:rsidR="00367F2F" w:rsidRPr="006918E8" w:rsidTr="005139FF">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ind w:left="142" w:hanging="142"/>
              <w:rPr>
                <w:rFonts w:ascii="Arial" w:hAnsi="Arial" w:cs="Arial"/>
                <w:i/>
                <w:szCs w:val="22"/>
                <w:lang w:eastAsia="en-US"/>
              </w:rPr>
            </w:pPr>
            <w:r w:rsidRPr="006918E8">
              <w:rPr>
                <w:rFonts w:ascii="Arial" w:hAnsi="Arial" w:cs="Arial"/>
                <w:szCs w:val="22"/>
                <w:lang w:eastAsia="en-US"/>
              </w:rPr>
              <w:t>PLAZO DE GARANTÍA</w:t>
            </w:r>
          </w:p>
        </w:tc>
        <w:tc>
          <w:tcPr>
            <w:tcW w:w="6075" w:type="dxa"/>
            <w:gridSpan w:val="13"/>
            <w:tcBorders>
              <w:top w:val="single" w:sz="4" w:space="0" w:color="auto"/>
              <w:left w:val="single" w:sz="4" w:space="0" w:color="000000"/>
              <w:bottom w:val="single" w:sz="4" w:space="0" w:color="000000"/>
              <w:right w:val="single" w:sz="4" w:space="0" w:color="000000"/>
            </w:tcBorders>
            <w:shd w:val="clear" w:color="auto" w:fill="FFFFFF"/>
            <w:vAlign w:val="center"/>
          </w:tcPr>
          <w:p w:rsidR="00016D6E" w:rsidRPr="006918E8" w:rsidRDefault="00F8753D" w:rsidP="00016D6E">
            <w:pPr>
              <w:spacing w:line="240" w:lineRule="atLeast"/>
              <w:jc w:val="both"/>
              <w:rPr>
                <w:rFonts w:ascii="Arial" w:hAnsi="Arial" w:cs="Arial"/>
                <w:szCs w:val="22"/>
                <w:lang w:eastAsia="en-US"/>
              </w:rPr>
            </w:pPr>
            <w:r>
              <w:rPr>
                <w:rFonts w:ascii="Arial" w:hAnsi="Arial" w:cs="Arial"/>
                <w:szCs w:val="22"/>
                <w:lang w:eastAsia="en-US"/>
              </w:rPr>
              <w:t>Un año</w:t>
            </w:r>
          </w:p>
        </w:tc>
      </w:tr>
    </w:tbl>
    <w:p w:rsidR="005139FF" w:rsidRDefault="005139FF" w:rsidP="00B41DA2">
      <w:pPr>
        <w:spacing w:line="240" w:lineRule="atLeast"/>
        <w:jc w:val="both"/>
        <w:rPr>
          <w:rFonts w:ascii="Arial" w:hAnsi="Arial" w:cs="Arial"/>
          <w:b/>
          <w:szCs w:val="22"/>
          <w:lang w:eastAsia="en-US"/>
        </w:rPr>
      </w:pPr>
      <w:bookmarkStart w:id="18" w:name="CC_19"/>
    </w:p>
    <w:p w:rsidR="00F77D7B" w:rsidRDefault="00F77D7B" w:rsidP="00B41DA2">
      <w:pPr>
        <w:spacing w:line="240" w:lineRule="atLeast"/>
        <w:jc w:val="both"/>
        <w:rPr>
          <w:rFonts w:ascii="Arial" w:hAnsi="Arial" w:cs="Arial"/>
          <w:b/>
          <w:szCs w:val="22"/>
          <w:lang w:eastAsia="en-US"/>
        </w:rPr>
      </w:pPr>
    </w:p>
    <w:p w:rsidR="00F77D7B" w:rsidRDefault="00F77D7B" w:rsidP="00B41DA2">
      <w:pPr>
        <w:spacing w:line="240" w:lineRule="atLeast"/>
        <w:jc w:val="both"/>
        <w:rPr>
          <w:rFonts w:ascii="Arial" w:hAnsi="Arial" w:cs="Arial"/>
          <w:b/>
          <w:szCs w:val="22"/>
          <w:lang w:eastAsia="en-US"/>
        </w:rPr>
        <w:sectPr w:rsidR="00F77D7B" w:rsidSect="00830DA7">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p>
    <w:tbl>
      <w:tblPr>
        <w:tblW w:w="8508"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5"/>
      </w:tblGrid>
      <w:tr w:rsidR="00367F2F" w:rsidRPr="006918E8" w:rsidTr="005139FF">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8"/>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5139FF">
        <w:tblPrEx>
          <w:tblLook w:val="00A0" w:firstRow="1" w:lastRow="0" w:firstColumn="1" w:lastColumn="0" w:noHBand="0" w:noVBand="0"/>
        </w:tblPrEx>
        <w:trPr>
          <w:trHeight w:val="615"/>
        </w:trPr>
        <w:tc>
          <w:tcPr>
            <w:tcW w:w="8508" w:type="dxa"/>
            <w:gridSpan w:val="6"/>
            <w:tcBorders>
              <w:top w:val="single" w:sz="4" w:space="0" w:color="000000"/>
              <w:left w:val="single" w:sz="4" w:space="0" w:color="000000"/>
              <w:right w:val="single" w:sz="4" w:space="0" w:color="000000"/>
            </w:tcBorders>
            <w:shd w:val="clear" w:color="auto" w:fill="FFFFFF"/>
            <w:vAlign w:val="center"/>
          </w:tcPr>
          <w:p w:rsidR="00134F39" w:rsidRDefault="00134F39" w:rsidP="00233FE9">
            <w:pPr>
              <w:spacing w:line="240" w:lineRule="atLeast"/>
              <w:jc w:val="both"/>
              <w:rPr>
                <w:rFonts w:ascii="Arial" w:hAnsi="Arial" w:cs="Arial"/>
                <w:b/>
              </w:rPr>
            </w:pPr>
          </w:p>
          <w:p w:rsidR="00367F2F" w:rsidRPr="006918E8" w:rsidRDefault="00367F2F" w:rsidP="00233FE9">
            <w:pPr>
              <w:spacing w:line="240" w:lineRule="atLeast"/>
              <w:jc w:val="both"/>
              <w:rPr>
                <w:rFonts w:ascii="Arial" w:hAnsi="Arial" w:cs="Arial"/>
                <w:b/>
                <w:szCs w:val="22"/>
                <w:lang w:eastAsia="en-US"/>
              </w:rPr>
            </w:pPr>
            <w:r w:rsidRPr="006918E8">
              <w:rPr>
                <w:rFonts w:ascii="Arial" w:hAnsi="Arial" w:cs="Arial"/>
                <w:b/>
              </w:rPr>
              <w:t>1) CRITERIOS A VALORAR MEDIANTE JUICIO DE VALOR</w:t>
            </w:r>
          </w:p>
        </w:tc>
      </w:tr>
      <w:tr w:rsidR="00367F2F" w:rsidRPr="006918E8" w:rsidTr="005139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436DBB" w:rsidP="00233FE9">
            <w:pPr>
              <w:spacing w:line="240" w:lineRule="atLeast"/>
              <w:jc w:val="center"/>
              <w:rPr>
                <w:rFonts w:ascii="Arial" w:hAnsi="Arial" w:cs="Arial"/>
                <w:szCs w:val="22"/>
                <w:lang w:eastAsia="en-US"/>
              </w:rPr>
            </w:pPr>
            <w:r>
              <w:rPr>
                <w:rFonts w:ascii="Arial" w:hAnsi="Arial" w:cs="Arial"/>
                <w:szCs w:val="22"/>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center"/>
              <w:rPr>
                <w:rFonts w:ascii="Arial" w:hAnsi="Arial" w:cs="Arial"/>
                <w:szCs w:val="22"/>
                <w:lang w:eastAsia="en-US"/>
              </w:rPr>
            </w:pPr>
          </w:p>
        </w:tc>
        <w:tc>
          <w:tcPr>
            <w:tcW w:w="4255"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2D2306" w:rsidRPr="006918E8" w:rsidTr="005139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681"/>
        </w:trPr>
        <w:tc>
          <w:tcPr>
            <w:tcW w:w="8508" w:type="dxa"/>
            <w:gridSpan w:val="6"/>
            <w:tcBorders>
              <w:top w:val="nil"/>
            </w:tcBorders>
          </w:tcPr>
          <w:tbl>
            <w:tblPr>
              <w:tblW w:w="8388" w:type="dxa"/>
              <w:tblLayout w:type="fixed"/>
              <w:tblLook w:val="01E0" w:firstRow="1" w:lastRow="1" w:firstColumn="1" w:lastColumn="1" w:noHBand="0" w:noVBand="0"/>
            </w:tblPr>
            <w:tblGrid>
              <w:gridCol w:w="7570"/>
              <w:gridCol w:w="818"/>
            </w:tblGrid>
            <w:tr w:rsidR="00200A8A" w:rsidRPr="00045C20" w:rsidTr="000A4ACC">
              <w:tc>
                <w:tcPr>
                  <w:tcW w:w="7570" w:type="dxa"/>
                  <w:tcBorders>
                    <w:top w:val="nil"/>
                    <w:left w:val="nil"/>
                    <w:bottom w:val="nil"/>
                    <w:right w:val="nil"/>
                  </w:tcBorders>
                </w:tcPr>
                <w:p w:rsidR="00200A8A" w:rsidRPr="00167BAB" w:rsidRDefault="00200A8A" w:rsidP="00167BAB">
                  <w:pPr>
                    <w:spacing w:line="240" w:lineRule="atLeast"/>
                    <w:rPr>
                      <w:rFonts w:ascii="Arial" w:hAnsi="Arial"/>
                      <w:b/>
                      <w:bCs/>
                      <w:sz w:val="22"/>
                    </w:rPr>
                  </w:pPr>
                </w:p>
              </w:tc>
              <w:tc>
                <w:tcPr>
                  <w:tcW w:w="818" w:type="dxa"/>
                  <w:tcBorders>
                    <w:top w:val="nil"/>
                    <w:left w:val="nil"/>
                    <w:bottom w:val="nil"/>
                    <w:right w:val="nil"/>
                  </w:tcBorders>
                </w:tcPr>
                <w:p w:rsidR="00200A8A" w:rsidRPr="00045C20" w:rsidRDefault="00200A8A" w:rsidP="00200A8A">
                  <w:pPr>
                    <w:pStyle w:val="Ttulo10"/>
                    <w:keepNext/>
                    <w:keepLines/>
                    <w:shd w:val="clear" w:color="auto" w:fill="auto"/>
                    <w:spacing w:before="120" w:after="120"/>
                    <w:rPr>
                      <w:rStyle w:val="Ttulo1"/>
                      <w:bCs/>
                      <w:sz w:val="20"/>
                      <w:szCs w:val="20"/>
                      <w:lang w:eastAsia="es-ES_tradnl"/>
                    </w:rPr>
                  </w:pPr>
                </w:p>
              </w:tc>
            </w:tr>
            <w:tr w:rsidR="00200A8A" w:rsidRPr="00045C20" w:rsidTr="000A4ACC">
              <w:tc>
                <w:tcPr>
                  <w:tcW w:w="7570" w:type="dxa"/>
                  <w:tcBorders>
                    <w:top w:val="nil"/>
                    <w:left w:val="nil"/>
                    <w:bottom w:val="nil"/>
                    <w:right w:val="nil"/>
                  </w:tcBorders>
                </w:tcPr>
                <w:p w:rsidR="00073CBE" w:rsidRPr="007E7F0A" w:rsidRDefault="00073CBE" w:rsidP="007E7F0A">
                  <w:pPr>
                    <w:pStyle w:val="Zerrenda-paragrafoa"/>
                    <w:numPr>
                      <w:ilvl w:val="0"/>
                      <w:numId w:val="32"/>
                    </w:numPr>
                    <w:tabs>
                      <w:tab w:val="left" w:pos="214"/>
                      <w:tab w:val="left" w:pos="567"/>
                      <w:tab w:val="left" w:pos="993"/>
                      <w:tab w:val="left" w:pos="1560"/>
                      <w:tab w:val="left" w:pos="4820"/>
                    </w:tabs>
                    <w:spacing w:after="120"/>
                    <w:ind w:hanging="1191"/>
                    <w:jc w:val="both"/>
                    <w:rPr>
                      <w:rFonts w:ascii="Arial" w:eastAsia="MS Gothic" w:hAnsi="Arial" w:cs="Arial"/>
                      <w:b/>
                    </w:rPr>
                  </w:pPr>
                  <w:r w:rsidRPr="007E7F0A">
                    <w:rPr>
                      <w:rFonts w:ascii="Arial" w:eastAsia="MS Gothic" w:hAnsi="Arial" w:cs="Arial"/>
                      <w:b/>
                    </w:rPr>
                    <w:t>Para todos los lotes</w:t>
                  </w:r>
                </w:p>
                <w:tbl>
                  <w:tblPr>
                    <w:tblW w:w="7157"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5314"/>
                    <w:gridCol w:w="1276"/>
                  </w:tblGrid>
                  <w:tr w:rsidR="00073CBE" w:rsidRPr="00D42D75" w:rsidTr="00D43142">
                    <w:trPr>
                      <w:cantSplit/>
                      <w:trHeight w:val="480"/>
                    </w:trPr>
                    <w:tc>
                      <w:tcPr>
                        <w:tcW w:w="5881" w:type="dxa"/>
                        <w:gridSpan w:val="2"/>
                        <w:tcBorders>
                          <w:top w:val="single" w:sz="4" w:space="0" w:color="auto"/>
                          <w:left w:val="single" w:sz="4" w:space="0" w:color="auto"/>
                          <w:bottom w:val="single" w:sz="4" w:space="0" w:color="auto"/>
                          <w:right w:val="single" w:sz="4" w:space="0" w:color="auto"/>
                        </w:tcBorders>
                      </w:tcPr>
                      <w:p w:rsidR="00073CBE" w:rsidRPr="00D42D75" w:rsidRDefault="00073CBE" w:rsidP="00073CBE">
                        <w:pPr>
                          <w:spacing w:before="120" w:line="240" w:lineRule="atLeast"/>
                          <w:ind w:firstLine="67"/>
                          <w:rPr>
                            <w:rFonts w:ascii="Arial" w:hAnsi="Arial" w:cs="Arial"/>
                            <w:b/>
                            <w:lang w:eastAsia="en-US"/>
                          </w:rPr>
                        </w:pPr>
                        <w:r w:rsidRPr="00D42D75">
                          <w:rPr>
                            <w:rFonts w:ascii="Arial" w:hAnsi="Arial" w:cs="Arial"/>
                            <w:b/>
                            <w:lang w:eastAsia="en-US"/>
                          </w:rPr>
                          <w:t>Criterios</w:t>
                        </w:r>
                      </w:p>
                    </w:tc>
                    <w:tc>
                      <w:tcPr>
                        <w:tcW w:w="1276" w:type="dxa"/>
                        <w:tcBorders>
                          <w:top w:val="single" w:sz="4" w:space="0" w:color="auto"/>
                          <w:left w:val="single" w:sz="4" w:space="0" w:color="auto"/>
                          <w:bottom w:val="single" w:sz="4" w:space="0" w:color="auto"/>
                          <w:right w:val="single" w:sz="4" w:space="0" w:color="auto"/>
                        </w:tcBorders>
                      </w:tcPr>
                      <w:p w:rsidR="00073CBE" w:rsidRPr="00D42D75" w:rsidRDefault="00073CBE" w:rsidP="00A757D7">
                        <w:pPr>
                          <w:spacing w:before="120" w:line="240" w:lineRule="atLeast"/>
                          <w:ind w:right="-2766"/>
                          <w:rPr>
                            <w:rFonts w:ascii="Arial" w:hAnsi="Arial" w:cs="Arial"/>
                            <w:b/>
                            <w:lang w:eastAsia="en-US"/>
                          </w:rPr>
                        </w:pPr>
                        <w:r w:rsidRPr="00D42D75">
                          <w:rPr>
                            <w:rFonts w:ascii="Arial" w:hAnsi="Arial" w:cs="Arial"/>
                            <w:b/>
                            <w:lang w:eastAsia="en-US"/>
                          </w:rPr>
                          <w:t>Ponderación</w:t>
                        </w:r>
                      </w:p>
                    </w:tc>
                  </w:tr>
                  <w:tr w:rsidR="002B6BFE" w:rsidRPr="00D42D75" w:rsidTr="007E7F0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31"/>
                    </w:trPr>
                    <w:tc>
                      <w:tcPr>
                        <w:tcW w:w="5881" w:type="dxa"/>
                        <w:gridSpan w:val="2"/>
                        <w:tcBorders>
                          <w:top w:val="single" w:sz="4" w:space="0" w:color="auto"/>
                          <w:left w:val="single" w:sz="4" w:space="0" w:color="auto"/>
                          <w:bottom w:val="single" w:sz="4" w:space="0" w:color="auto"/>
                          <w:right w:val="single" w:sz="4" w:space="0" w:color="auto"/>
                        </w:tcBorders>
                        <w:shd w:val="pct10" w:color="auto" w:fill="auto"/>
                        <w:vAlign w:val="center"/>
                      </w:tcPr>
                      <w:p w:rsidR="002B6BFE" w:rsidRPr="00D42D75" w:rsidRDefault="002B6BFE" w:rsidP="00167BAB">
                        <w:pPr>
                          <w:rPr>
                            <w:rFonts w:ascii="Arial" w:hAnsi="Arial" w:cs="Arial"/>
                          </w:rPr>
                        </w:pPr>
                        <w:r w:rsidRPr="00167BAB">
                          <w:rPr>
                            <w:rFonts w:ascii="Arial" w:hAnsi="Arial"/>
                            <w:b/>
                            <w:bCs/>
                          </w:rPr>
                          <w:t>Mantenimiento preventivo:</w:t>
                        </w:r>
                      </w:p>
                    </w:tc>
                    <w:tc>
                      <w:tcPr>
                        <w:tcW w:w="1276" w:type="dxa"/>
                        <w:tcBorders>
                          <w:top w:val="single" w:sz="4" w:space="0" w:color="auto"/>
                          <w:left w:val="single" w:sz="4" w:space="0" w:color="auto"/>
                          <w:bottom w:val="single" w:sz="4" w:space="0" w:color="auto"/>
                          <w:right w:val="single" w:sz="4" w:space="0" w:color="auto"/>
                        </w:tcBorders>
                        <w:shd w:val="pct10" w:color="auto" w:fill="auto"/>
                        <w:vAlign w:val="center"/>
                      </w:tcPr>
                      <w:p w:rsidR="002B6BFE" w:rsidRPr="00D42D75" w:rsidRDefault="002B6BFE" w:rsidP="0094441D">
                        <w:pPr>
                          <w:tabs>
                            <w:tab w:val="left" w:leader="hyphen" w:pos="130"/>
                            <w:tab w:val="left" w:pos="330"/>
                          </w:tabs>
                          <w:spacing w:line="240" w:lineRule="atLeast"/>
                          <w:ind w:left="-370" w:right="-357"/>
                          <w:jc w:val="center"/>
                          <w:rPr>
                            <w:rFonts w:ascii="Arial" w:hAnsi="Arial" w:cs="Arial"/>
                            <w:b/>
                          </w:rPr>
                        </w:pPr>
                        <w:r>
                          <w:rPr>
                            <w:rFonts w:ascii="Arial" w:hAnsi="Arial" w:cs="Arial"/>
                            <w:b/>
                          </w:rPr>
                          <w:t>20 %</w:t>
                        </w:r>
                      </w:p>
                    </w:tc>
                  </w:tr>
                  <w:tr w:rsidR="002B6BFE" w:rsidRPr="00D42D75" w:rsidTr="00016D6E">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c>
                      <w:tcPr>
                        <w:tcW w:w="7157" w:type="dxa"/>
                        <w:gridSpan w:val="3"/>
                        <w:tcBorders>
                          <w:top w:val="single" w:sz="4" w:space="0" w:color="auto"/>
                          <w:left w:val="nil"/>
                          <w:bottom w:val="single" w:sz="6" w:space="0" w:color="000000"/>
                          <w:right w:val="nil"/>
                        </w:tcBorders>
                      </w:tcPr>
                      <w:p w:rsidR="002B6BFE" w:rsidRPr="00073CBE" w:rsidRDefault="002B6BFE" w:rsidP="007E7F0A">
                        <w:pPr>
                          <w:spacing w:before="80"/>
                          <w:ind w:left="109"/>
                          <w:jc w:val="both"/>
                          <w:rPr>
                            <w:rFonts w:ascii="Arial" w:hAnsi="Arial" w:cs="Arial"/>
                          </w:rPr>
                        </w:pPr>
                        <w:r w:rsidRPr="00073CBE">
                          <w:rPr>
                            <w:rFonts w:ascii="Arial" w:hAnsi="Arial" w:cs="Arial"/>
                          </w:rPr>
                          <w:t>Las empresas licitadoras deberán presentar en la memoria técnica una propuesta de organización y ejecución del mantenimiento preventivo de las instalaciones objeto del contrato.</w:t>
                        </w:r>
                      </w:p>
                      <w:p w:rsidR="002B6BFE" w:rsidRPr="00073CBE" w:rsidRDefault="002B6BFE" w:rsidP="007E7F0A">
                        <w:pPr>
                          <w:spacing w:before="80"/>
                          <w:ind w:left="108"/>
                          <w:jc w:val="both"/>
                          <w:rPr>
                            <w:rFonts w:ascii="Arial" w:hAnsi="Arial" w:cs="Arial"/>
                          </w:rPr>
                        </w:pPr>
                        <w:r w:rsidRPr="00073CBE">
                          <w:rPr>
                            <w:rFonts w:ascii="Arial" w:hAnsi="Arial" w:cs="Arial"/>
                          </w:rPr>
                          <w:t>Se valorará la metodología de planificación de las actuaciones de mantenimiento, incluyendo el plan de implantación del servicio, la organización de las revisiones y operaciones de mantenimiento y la asignación de los medios humanos y materiales necesarios para su ejecución.</w:t>
                        </w:r>
                      </w:p>
                      <w:p w:rsidR="002B6BFE" w:rsidRPr="00073CBE" w:rsidRDefault="002B6BFE" w:rsidP="007E7F0A">
                        <w:pPr>
                          <w:spacing w:before="80"/>
                          <w:ind w:left="108"/>
                          <w:jc w:val="both"/>
                          <w:rPr>
                            <w:rFonts w:ascii="Arial" w:hAnsi="Arial" w:cs="Arial"/>
                          </w:rPr>
                        </w:pPr>
                        <w:r w:rsidRPr="00073CBE">
                          <w:rPr>
                            <w:rFonts w:ascii="Arial" w:hAnsi="Arial" w:cs="Arial"/>
                          </w:rPr>
                          <w:t>Asimismo, se valorará la estimación de los tiempos de intervención y la organización de los trabajos en relación con la distribución territorial de las instalaciones incluidas en el contrato.</w:t>
                        </w:r>
                      </w:p>
                      <w:p w:rsidR="002B6BFE" w:rsidRDefault="002B6BFE" w:rsidP="00016D6E">
                        <w:pPr>
                          <w:spacing w:before="80"/>
                          <w:ind w:left="108"/>
                          <w:jc w:val="both"/>
                          <w:rPr>
                            <w:rFonts w:ascii="Arial" w:hAnsi="Arial" w:cs="Arial"/>
                          </w:rPr>
                        </w:pPr>
                        <w:r w:rsidRPr="00073CBE">
                          <w:rPr>
                            <w:rFonts w:ascii="Arial" w:hAnsi="Arial" w:cs="Arial"/>
                          </w:rPr>
                          <w:t>La propuesta deberá incorporar un cronograma orientativo de actuaciones.</w:t>
                        </w:r>
                      </w:p>
                      <w:p w:rsidR="00016D6E" w:rsidRDefault="00016D6E" w:rsidP="00016D6E">
                        <w:pPr>
                          <w:spacing w:before="80"/>
                          <w:ind w:left="108"/>
                          <w:jc w:val="both"/>
                          <w:rPr>
                            <w:rFonts w:ascii="Arial" w:hAnsi="Arial" w:cs="Arial"/>
                            <w:b/>
                          </w:rPr>
                        </w:pPr>
                      </w:p>
                    </w:tc>
                  </w:tr>
                  <w:tr w:rsidR="00D43142" w:rsidRPr="00D42D75" w:rsidTr="007E7F0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29"/>
                    </w:trPr>
                    <w:tc>
                      <w:tcPr>
                        <w:tcW w:w="5881" w:type="dxa"/>
                        <w:gridSpan w:val="2"/>
                        <w:tcBorders>
                          <w:top w:val="single" w:sz="6" w:space="0" w:color="000000"/>
                          <w:left w:val="single" w:sz="6" w:space="0" w:color="000000"/>
                          <w:bottom w:val="single" w:sz="6" w:space="0" w:color="000000"/>
                          <w:right w:val="single" w:sz="6" w:space="0" w:color="000000"/>
                        </w:tcBorders>
                        <w:shd w:val="pct10" w:color="auto" w:fill="auto"/>
                        <w:vAlign w:val="center"/>
                      </w:tcPr>
                      <w:p w:rsidR="00D43142" w:rsidRPr="00D42D75" w:rsidRDefault="00D43142" w:rsidP="00167BAB">
                        <w:pPr>
                          <w:rPr>
                            <w:rFonts w:ascii="Arial" w:hAnsi="Arial" w:cs="Arial"/>
                          </w:rPr>
                        </w:pPr>
                        <w:r w:rsidRPr="00167BAB">
                          <w:rPr>
                            <w:rFonts w:ascii="Arial" w:hAnsi="Arial"/>
                            <w:b/>
                            <w:bCs/>
                          </w:rPr>
                          <w:t>Mantenimiento correctivo:</w:t>
                        </w:r>
                      </w:p>
                    </w:tc>
                    <w:tc>
                      <w:tcPr>
                        <w:tcW w:w="1276" w:type="dxa"/>
                        <w:tcBorders>
                          <w:top w:val="single" w:sz="6" w:space="0" w:color="000000"/>
                          <w:left w:val="single" w:sz="6" w:space="0" w:color="000000"/>
                          <w:bottom w:val="single" w:sz="6" w:space="0" w:color="000000"/>
                          <w:right w:val="single" w:sz="4" w:space="0" w:color="auto"/>
                        </w:tcBorders>
                        <w:shd w:val="pct10" w:color="auto" w:fill="auto"/>
                        <w:vAlign w:val="center"/>
                      </w:tcPr>
                      <w:p w:rsidR="00D43142" w:rsidRPr="00D42D75" w:rsidRDefault="00D43142" w:rsidP="0094441D">
                        <w:pPr>
                          <w:tabs>
                            <w:tab w:val="left" w:leader="hyphen" w:pos="130"/>
                            <w:tab w:val="left" w:pos="330"/>
                          </w:tabs>
                          <w:spacing w:line="240" w:lineRule="atLeast"/>
                          <w:ind w:left="-370" w:right="-357"/>
                          <w:jc w:val="center"/>
                          <w:rPr>
                            <w:rFonts w:ascii="Arial" w:hAnsi="Arial" w:cs="Arial"/>
                            <w:b/>
                          </w:rPr>
                        </w:pPr>
                        <w:r w:rsidRPr="00D42D75">
                          <w:rPr>
                            <w:rFonts w:ascii="Arial" w:hAnsi="Arial" w:cs="Arial"/>
                            <w:b/>
                          </w:rPr>
                          <w:t>1</w:t>
                        </w:r>
                        <w:r>
                          <w:rPr>
                            <w:rFonts w:ascii="Arial" w:hAnsi="Arial" w:cs="Arial"/>
                            <w:b/>
                          </w:rPr>
                          <w:t>5 %</w:t>
                        </w:r>
                      </w:p>
                    </w:tc>
                  </w:tr>
                  <w:tr w:rsidR="00D43142" w:rsidRPr="00D42D75" w:rsidTr="007E7F0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180"/>
                    </w:trPr>
                    <w:tc>
                      <w:tcPr>
                        <w:tcW w:w="7157" w:type="dxa"/>
                        <w:gridSpan w:val="3"/>
                        <w:tcBorders>
                          <w:top w:val="single" w:sz="6" w:space="0" w:color="000000"/>
                          <w:left w:val="nil"/>
                          <w:bottom w:val="single" w:sz="4" w:space="0" w:color="auto"/>
                          <w:right w:val="nil"/>
                        </w:tcBorders>
                      </w:tcPr>
                      <w:p w:rsidR="00D43142" w:rsidRDefault="00D43142" w:rsidP="00D43142">
                        <w:pPr>
                          <w:ind w:left="109"/>
                          <w:jc w:val="both"/>
                          <w:rPr>
                            <w:rFonts w:ascii="Arial" w:hAnsi="Arial" w:cs="Arial"/>
                          </w:rPr>
                        </w:pPr>
                      </w:p>
                      <w:p w:rsidR="00D43142" w:rsidRPr="00073CBE" w:rsidRDefault="00D43142" w:rsidP="00D43142">
                        <w:pPr>
                          <w:ind w:left="109"/>
                          <w:jc w:val="both"/>
                          <w:rPr>
                            <w:rFonts w:ascii="Arial" w:hAnsi="Arial" w:cs="Arial"/>
                          </w:rPr>
                        </w:pPr>
                        <w:r w:rsidRPr="00073CBE">
                          <w:rPr>
                            <w:rFonts w:ascii="Arial" w:hAnsi="Arial" w:cs="Arial"/>
                          </w:rPr>
                          <w:t>Las empresas licitadoras deberán describir en la memoria técnica el procedimiento propuesto para la atención y resolución de incidencias y averías en las instalaciones objeto del contrato.</w:t>
                        </w:r>
                      </w:p>
                      <w:p w:rsidR="00D43142" w:rsidRPr="00073CBE" w:rsidRDefault="00D43142" w:rsidP="007E7F0A">
                        <w:pPr>
                          <w:spacing w:before="80"/>
                          <w:ind w:left="108"/>
                          <w:jc w:val="both"/>
                          <w:rPr>
                            <w:rFonts w:ascii="Arial" w:hAnsi="Arial" w:cs="Arial"/>
                          </w:rPr>
                        </w:pPr>
                        <w:r w:rsidRPr="00073CBE">
                          <w:rPr>
                            <w:rFonts w:ascii="Arial" w:hAnsi="Arial" w:cs="Arial"/>
                          </w:rPr>
                          <w:t>Se valorará la organización del servicio para la atención de incidencias, incluyendo el sistema de recepción de avisos, la disponibilidad del servicio de guardia o atención de incidencias y la asignación de los medios humanos y materiales necesarios para la intervención.</w:t>
                        </w:r>
                      </w:p>
                      <w:p w:rsidR="00D43142" w:rsidRPr="00073CBE" w:rsidRDefault="00D43142" w:rsidP="007E7F0A">
                        <w:pPr>
                          <w:spacing w:before="80"/>
                          <w:ind w:left="108"/>
                          <w:jc w:val="both"/>
                          <w:rPr>
                            <w:rFonts w:ascii="Arial" w:hAnsi="Arial" w:cs="Arial"/>
                          </w:rPr>
                        </w:pPr>
                        <w:r w:rsidRPr="00073CBE">
                          <w:rPr>
                            <w:rFonts w:ascii="Arial" w:hAnsi="Arial" w:cs="Arial"/>
                          </w:rPr>
                          <w:t>Asimismo, se valorarán los procedimientos previstos para el diagnóstico, gestión y seguimiento de las incidencias desde la recepción del aviso hasta la completa resolución de la avería, así como los mecanismos de comunicación con la entidad contratante durante el proceso de intervención.</w:t>
                        </w:r>
                      </w:p>
                      <w:p w:rsidR="00D43142" w:rsidRPr="00D42D75" w:rsidRDefault="00D43142" w:rsidP="0094441D">
                        <w:pPr>
                          <w:tabs>
                            <w:tab w:val="left" w:leader="hyphen" w:pos="130"/>
                            <w:tab w:val="left" w:pos="330"/>
                          </w:tabs>
                          <w:spacing w:line="240" w:lineRule="atLeast"/>
                          <w:ind w:left="-370" w:right="-357"/>
                          <w:jc w:val="center"/>
                          <w:rPr>
                            <w:rFonts w:ascii="Arial" w:hAnsi="Arial" w:cs="Arial"/>
                            <w:b/>
                          </w:rPr>
                        </w:pPr>
                      </w:p>
                    </w:tc>
                  </w:tr>
                  <w:tr w:rsidR="007E7F0A" w:rsidRPr="00D42D75" w:rsidTr="007E7F0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80"/>
                    </w:trPr>
                    <w:tc>
                      <w:tcPr>
                        <w:tcW w:w="5881" w:type="dxa"/>
                        <w:gridSpan w:val="2"/>
                        <w:tcBorders>
                          <w:top w:val="single" w:sz="4" w:space="0" w:color="auto"/>
                          <w:left w:val="single" w:sz="6" w:space="0" w:color="000000"/>
                          <w:bottom w:val="single" w:sz="6" w:space="0" w:color="000000"/>
                          <w:right w:val="single" w:sz="6" w:space="0" w:color="000000"/>
                        </w:tcBorders>
                        <w:shd w:val="pct10" w:color="auto" w:fill="auto"/>
                        <w:vAlign w:val="center"/>
                      </w:tcPr>
                      <w:p w:rsidR="007E7F0A" w:rsidRPr="00D42D75" w:rsidRDefault="007E7F0A" w:rsidP="00167BAB">
                        <w:pPr>
                          <w:rPr>
                            <w:rFonts w:ascii="Arial" w:hAnsi="Arial" w:cs="Arial"/>
                          </w:rPr>
                        </w:pPr>
                        <w:r w:rsidRPr="00167BAB">
                          <w:rPr>
                            <w:rFonts w:ascii="Arial" w:hAnsi="Arial"/>
                            <w:b/>
                            <w:bCs/>
                          </w:rPr>
                          <w:t>Asistencia técnica y asesoramiento sobre las instalaciones:</w:t>
                        </w:r>
                      </w:p>
                    </w:tc>
                    <w:tc>
                      <w:tcPr>
                        <w:tcW w:w="1276" w:type="dxa"/>
                        <w:tcBorders>
                          <w:top w:val="single" w:sz="4" w:space="0" w:color="auto"/>
                          <w:left w:val="single" w:sz="6" w:space="0" w:color="000000"/>
                          <w:bottom w:val="single" w:sz="6" w:space="0" w:color="000000"/>
                          <w:right w:val="single" w:sz="4" w:space="0" w:color="auto"/>
                        </w:tcBorders>
                        <w:shd w:val="pct10" w:color="auto" w:fill="auto"/>
                        <w:vAlign w:val="center"/>
                      </w:tcPr>
                      <w:p w:rsidR="007E7F0A" w:rsidRPr="00D42D75" w:rsidRDefault="007E7F0A" w:rsidP="0094441D">
                        <w:pPr>
                          <w:tabs>
                            <w:tab w:val="left" w:leader="hyphen" w:pos="130"/>
                            <w:tab w:val="left" w:pos="330"/>
                          </w:tabs>
                          <w:spacing w:line="240" w:lineRule="atLeast"/>
                          <w:ind w:left="-370" w:right="-357"/>
                          <w:jc w:val="center"/>
                          <w:rPr>
                            <w:rFonts w:ascii="Arial" w:hAnsi="Arial" w:cs="Arial"/>
                            <w:b/>
                          </w:rPr>
                        </w:pPr>
                        <w:r>
                          <w:rPr>
                            <w:rFonts w:ascii="Arial" w:hAnsi="Arial" w:cs="Arial"/>
                            <w:b/>
                          </w:rPr>
                          <w:t>5 %</w:t>
                        </w:r>
                      </w:p>
                    </w:tc>
                  </w:tr>
                  <w:tr w:rsidR="007E7F0A" w:rsidRPr="00D42D75" w:rsidTr="007E7F0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95"/>
                    </w:trPr>
                    <w:tc>
                      <w:tcPr>
                        <w:tcW w:w="7157" w:type="dxa"/>
                        <w:gridSpan w:val="3"/>
                        <w:tcBorders>
                          <w:top w:val="single" w:sz="6" w:space="0" w:color="000000"/>
                          <w:left w:val="nil"/>
                          <w:bottom w:val="nil"/>
                          <w:right w:val="nil"/>
                        </w:tcBorders>
                      </w:tcPr>
                      <w:p w:rsidR="007E7F0A" w:rsidRDefault="007E7F0A" w:rsidP="007E7F0A">
                        <w:pPr>
                          <w:ind w:left="109"/>
                          <w:jc w:val="both"/>
                          <w:rPr>
                            <w:rFonts w:ascii="Arial" w:hAnsi="Arial" w:cs="Arial"/>
                          </w:rPr>
                        </w:pPr>
                      </w:p>
                      <w:p w:rsidR="007E7F0A" w:rsidRPr="00A757D7" w:rsidRDefault="007E7F0A" w:rsidP="007E7F0A">
                        <w:pPr>
                          <w:spacing w:before="80"/>
                          <w:ind w:left="108"/>
                          <w:jc w:val="both"/>
                          <w:rPr>
                            <w:rFonts w:ascii="Arial" w:hAnsi="Arial" w:cs="Arial"/>
                          </w:rPr>
                        </w:pPr>
                        <w:r w:rsidRPr="00A757D7">
                          <w:rPr>
                            <w:rFonts w:ascii="Arial" w:hAnsi="Arial" w:cs="Arial"/>
                          </w:rPr>
                          <w:t>Se valorará la capacidad del licitador para prestar asistencia técnica especializada en relación con las instalaciones objeto del contrato, incluyendo el asesoramiento para la mejora, adaptación o actualización de los sistemas.</w:t>
                        </w:r>
                      </w:p>
                      <w:p w:rsidR="007E7F0A" w:rsidRDefault="007E7F0A" w:rsidP="007E7F0A">
                        <w:pPr>
                          <w:spacing w:before="80"/>
                          <w:ind w:left="108"/>
                          <w:jc w:val="both"/>
                          <w:rPr>
                            <w:rFonts w:ascii="Arial" w:hAnsi="Arial" w:cs="Arial"/>
                          </w:rPr>
                        </w:pPr>
                        <w:r w:rsidRPr="00A757D7">
                          <w:rPr>
                            <w:rFonts w:ascii="Arial" w:hAnsi="Arial" w:cs="Arial"/>
                          </w:rPr>
                          <w:t>En particular, se valorarán los medios técnicos disponibles para el análisis de las instalaciones y la elaboración de propuestas de mejora, así como el apoyo técnico prestado a la entidad contratante para la resolución de problemas o la adaptación a cambios normativos.</w:t>
                        </w:r>
                      </w:p>
                      <w:p w:rsidR="007E7F0A" w:rsidRDefault="007E7F0A" w:rsidP="0094441D">
                        <w:pPr>
                          <w:tabs>
                            <w:tab w:val="left" w:leader="hyphen" w:pos="130"/>
                            <w:tab w:val="left" w:pos="330"/>
                          </w:tabs>
                          <w:spacing w:line="240" w:lineRule="atLeast"/>
                          <w:ind w:left="-370" w:right="-357"/>
                          <w:jc w:val="center"/>
                          <w:rPr>
                            <w:rFonts w:ascii="Arial" w:hAnsi="Arial" w:cs="Arial"/>
                            <w:b/>
                          </w:rPr>
                        </w:pPr>
                      </w:p>
                    </w:tc>
                  </w:tr>
                  <w:tr w:rsidR="00A757D7" w:rsidRPr="00D42D75" w:rsidTr="007E7F0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567" w:type="dxa"/>
                        <w:tcBorders>
                          <w:top w:val="nil"/>
                          <w:left w:val="nil"/>
                          <w:bottom w:val="nil"/>
                          <w:right w:val="nil"/>
                        </w:tcBorders>
                      </w:tcPr>
                      <w:p w:rsidR="00A757D7" w:rsidRDefault="00A757D7" w:rsidP="00F11A26">
                        <w:pPr>
                          <w:tabs>
                            <w:tab w:val="left" w:pos="960"/>
                          </w:tabs>
                          <w:spacing w:line="240" w:lineRule="atLeast"/>
                          <w:rPr>
                            <w:rFonts w:ascii="Arial" w:hAnsi="Arial" w:cs="Arial"/>
                            <w:b/>
                          </w:rPr>
                        </w:pPr>
                      </w:p>
                    </w:tc>
                    <w:tc>
                      <w:tcPr>
                        <w:tcW w:w="5314" w:type="dxa"/>
                        <w:tcBorders>
                          <w:top w:val="nil"/>
                          <w:left w:val="nil"/>
                          <w:bottom w:val="nil"/>
                          <w:right w:val="nil"/>
                        </w:tcBorders>
                        <w:vAlign w:val="center"/>
                      </w:tcPr>
                      <w:p w:rsidR="00A757D7" w:rsidRPr="00A757D7" w:rsidRDefault="00A757D7" w:rsidP="00F11A26">
                        <w:pPr>
                          <w:ind w:left="109"/>
                          <w:jc w:val="both"/>
                          <w:rPr>
                            <w:rStyle w:val="Ttulo1"/>
                            <w:bCs/>
                            <w:sz w:val="20"/>
                            <w:lang w:eastAsia="es-ES_tradnl"/>
                          </w:rPr>
                        </w:pPr>
                      </w:p>
                    </w:tc>
                    <w:tc>
                      <w:tcPr>
                        <w:tcW w:w="1276" w:type="dxa"/>
                        <w:tcBorders>
                          <w:top w:val="nil"/>
                          <w:left w:val="nil"/>
                          <w:bottom w:val="nil"/>
                          <w:right w:val="nil"/>
                        </w:tcBorders>
                      </w:tcPr>
                      <w:p w:rsidR="00A757D7" w:rsidRDefault="00A757D7" w:rsidP="00F11A26">
                        <w:pPr>
                          <w:tabs>
                            <w:tab w:val="left" w:leader="hyphen" w:pos="130"/>
                            <w:tab w:val="left" w:pos="330"/>
                          </w:tabs>
                          <w:spacing w:line="240" w:lineRule="atLeast"/>
                          <w:ind w:left="-370"/>
                          <w:jc w:val="center"/>
                          <w:rPr>
                            <w:rFonts w:ascii="Arial" w:hAnsi="Arial" w:cs="Arial"/>
                            <w:b/>
                          </w:rPr>
                        </w:pPr>
                      </w:p>
                    </w:tc>
                  </w:tr>
                  <w:tr w:rsidR="00A757D7" w:rsidRPr="00D42D75" w:rsidTr="00F11A2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84"/>
                    </w:trPr>
                    <w:tc>
                      <w:tcPr>
                        <w:tcW w:w="7157" w:type="dxa"/>
                        <w:gridSpan w:val="3"/>
                        <w:tcBorders>
                          <w:top w:val="nil"/>
                          <w:left w:val="nil"/>
                          <w:bottom w:val="single" w:sz="4" w:space="0" w:color="auto"/>
                          <w:right w:val="nil"/>
                        </w:tcBorders>
                      </w:tcPr>
                      <w:p w:rsidR="00A757D7" w:rsidRDefault="00A757D7" w:rsidP="007E7F0A">
                        <w:pPr>
                          <w:pStyle w:val="Zerrenda-paragrafoa"/>
                          <w:numPr>
                            <w:ilvl w:val="0"/>
                            <w:numId w:val="32"/>
                          </w:numPr>
                          <w:tabs>
                            <w:tab w:val="left" w:pos="214"/>
                            <w:tab w:val="left" w:pos="567"/>
                            <w:tab w:val="left" w:pos="993"/>
                            <w:tab w:val="left" w:pos="1560"/>
                            <w:tab w:val="left" w:pos="4820"/>
                          </w:tabs>
                          <w:spacing w:after="120"/>
                          <w:ind w:hanging="1191"/>
                          <w:jc w:val="both"/>
                          <w:rPr>
                            <w:rFonts w:ascii="Arial" w:hAnsi="Arial" w:cs="Arial"/>
                            <w:b/>
                          </w:rPr>
                        </w:pPr>
                        <w:r w:rsidRPr="00073CBE">
                          <w:rPr>
                            <w:rFonts w:ascii="Arial" w:eastAsia="MS Gothic" w:hAnsi="Arial" w:cs="Arial"/>
                            <w:b/>
                          </w:rPr>
                          <w:t>Para los lotes</w:t>
                        </w:r>
                        <w:r>
                          <w:rPr>
                            <w:rFonts w:ascii="Arial" w:eastAsia="MS Gothic" w:hAnsi="Arial" w:cs="Arial"/>
                            <w:b/>
                          </w:rPr>
                          <w:t xml:space="preserve"> 6, 7, 8 y 9</w:t>
                        </w:r>
                      </w:p>
                    </w:tc>
                  </w:tr>
                  <w:tr w:rsidR="0094441D" w:rsidRPr="00D42D75" w:rsidTr="007E7F0A">
                    <w:trPr>
                      <w:cantSplit/>
                      <w:trHeight w:val="480"/>
                    </w:trPr>
                    <w:tc>
                      <w:tcPr>
                        <w:tcW w:w="5881" w:type="dxa"/>
                        <w:gridSpan w:val="2"/>
                        <w:tcBorders>
                          <w:top w:val="single" w:sz="4" w:space="0" w:color="auto"/>
                          <w:left w:val="single" w:sz="4" w:space="0" w:color="auto"/>
                          <w:bottom w:val="single" w:sz="4" w:space="0" w:color="auto"/>
                          <w:right w:val="single" w:sz="4" w:space="0" w:color="auto"/>
                        </w:tcBorders>
                      </w:tcPr>
                      <w:p w:rsidR="0094441D" w:rsidRPr="00D42D75" w:rsidRDefault="0094441D" w:rsidP="00F11A26">
                        <w:pPr>
                          <w:spacing w:before="120" w:line="240" w:lineRule="atLeast"/>
                          <w:ind w:firstLine="67"/>
                          <w:rPr>
                            <w:rFonts w:ascii="Arial" w:hAnsi="Arial" w:cs="Arial"/>
                            <w:b/>
                            <w:lang w:eastAsia="en-US"/>
                          </w:rPr>
                        </w:pPr>
                        <w:r w:rsidRPr="00D42D75">
                          <w:rPr>
                            <w:rFonts w:ascii="Arial" w:hAnsi="Arial" w:cs="Arial"/>
                            <w:b/>
                            <w:lang w:eastAsia="en-US"/>
                          </w:rPr>
                          <w:t>Criterios</w:t>
                        </w:r>
                      </w:p>
                    </w:tc>
                    <w:tc>
                      <w:tcPr>
                        <w:tcW w:w="1276" w:type="dxa"/>
                        <w:tcBorders>
                          <w:top w:val="single" w:sz="4" w:space="0" w:color="auto"/>
                          <w:left w:val="single" w:sz="4" w:space="0" w:color="auto"/>
                          <w:bottom w:val="single" w:sz="4" w:space="0" w:color="auto"/>
                          <w:right w:val="single" w:sz="4" w:space="0" w:color="auto"/>
                        </w:tcBorders>
                      </w:tcPr>
                      <w:p w:rsidR="0094441D" w:rsidRPr="00D42D75" w:rsidRDefault="0094441D" w:rsidP="00F11A26">
                        <w:pPr>
                          <w:spacing w:before="120" w:line="240" w:lineRule="atLeast"/>
                          <w:ind w:right="-2766"/>
                          <w:rPr>
                            <w:rFonts w:ascii="Arial" w:hAnsi="Arial" w:cs="Arial"/>
                            <w:b/>
                            <w:lang w:eastAsia="en-US"/>
                          </w:rPr>
                        </w:pPr>
                        <w:r w:rsidRPr="00D42D75">
                          <w:rPr>
                            <w:rFonts w:ascii="Arial" w:hAnsi="Arial" w:cs="Arial"/>
                            <w:b/>
                            <w:lang w:eastAsia="en-US"/>
                          </w:rPr>
                          <w:t>Ponderación</w:t>
                        </w:r>
                      </w:p>
                    </w:tc>
                  </w:tr>
                  <w:tr w:rsidR="007E7F0A" w:rsidRPr="00D42D75" w:rsidTr="00BC35C4">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550"/>
                    </w:trPr>
                    <w:tc>
                      <w:tcPr>
                        <w:tcW w:w="5881" w:type="dxa"/>
                        <w:gridSpan w:val="2"/>
                        <w:tcBorders>
                          <w:top w:val="single" w:sz="4" w:space="0" w:color="auto"/>
                          <w:left w:val="single" w:sz="6" w:space="0" w:color="000000"/>
                          <w:bottom w:val="single" w:sz="6" w:space="0" w:color="000000"/>
                          <w:right w:val="single" w:sz="6" w:space="0" w:color="000000"/>
                        </w:tcBorders>
                        <w:shd w:val="pct10" w:color="auto" w:fill="auto"/>
                        <w:vAlign w:val="center"/>
                      </w:tcPr>
                      <w:p w:rsidR="007E7F0A" w:rsidRPr="0094441D" w:rsidRDefault="007E7F0A" w:rsidP="00167BAB">
                        <w:pPr>
                          <w:rPr>
                            <w:rFonts w:cs="Arial"/>
                            <w:b/>
                          </w:rPr>
                        </w:pPr>
                        <w:r w:rsidRPr="00167BAB">
                          <w:rPr>
                            <w:rFonts w:ascii="Arial" w:hAnsi="Arial"/>
                            <w:b/>
                            <w:bCs/>
                          </w:rPr>
                          <w:t>Servicio de conexión a Central Receptora de Alarmas (CRA), servicio de acuda y custodia de llaves:</w:t>
                        </w:r>
                      </w:p>
                    </w:tc>
                    <w:tc>
                      <w:tcPr>
                        <w:tcW w:w="1276" w:type="dxa"/>
                        <w:tcBorders>
                          <w:top w:val="single" w:sz="4" w:space="0" w:color="auto"/>
                          <w:left w:val="single" w:sz="6" w:space="0" w:color="000000"/>
                          <w:bottom w:val="single" w:sz="6" w:space="0" w:color="000000"/>
                          <w:right w:val="single" w:sz="4" w:space="0" w:color="auto"/>
                        </w:tcBorders>
                        <w:shd w:val="pct10" w:color="auto" w:fill="auto"/>
                        <w:vAlign w:val="center"/>
                      </w:tcPr>
                      <w:p w:rsidR="007E7F0A" w:rsidRDefault="007E7F0A" w:rsidP="0094441D">
                        <w:pPr>
                          <w:tabs>
                            <w:tab w:val="left" w:leader="hyphen" w:pos="130"/>
                            <w:tab w:val="left" w:pos="330"/>
                          </w:tabs>
                          <w:spacing w:line="240" w:lineRule="atLeast"/>
                          <w:ind w:left="-370" w:right="-357"/>
                          <w:jc w:val="center"/>
                          <w:rPr>
                            <w:rFonts w:ascii="Arial" w:hAnsi="Arial" w:cs="Arial"/>
                            <w:b/>
                          </w:rPr>
                        </w:pPr>
                        <w:r>
                          <w:rPr>
                            <w:rFonts w:ascii="Arial" w:hAnsi="Arial" w:cs="Arial"/>
                            <w:b/>
                          </w:rPr>
                          <w:t>10 %</w:t>
                        </w:r>
                      </w:p>
                    </w:tc>
                  </w:tr>
                  <w:tr w:rsidR="00BC35C4" w:rsidRPr="00D42D75" w:rsidTr="002B3C8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611"/>
                    </w:trPr>
                    <w:tc>
                      <w:tcPr>
                        <w:tcW w:w="7157" w:type="dxa"/>
                        <w:gridSpan w:val="3"/>
                        <w:tcBorders>
                          <w:top w:val="single" w:sz="6" w:space="0" w:color="000000"/>
                          <w:left w:val="nil"/>
                          <w:bottom w:val="nil"/>
                          <w:right w:val="nil"/>
                        </w:tcBorders>
                      </w:tcPr>
                      <w:p w:rsidR="00BC35C4" w:rsidRPr="0094441D" w:rsidRDefault="00BC35C4" w:rsidP="002B3C86">
                        <w:pPr>
                          <w:spacing w:before="120"/>
                          <w:ind w:left="108"/>
                          <w:jc w:val="both"/>
                          <w:rPr>
                            <w:rFonts w:ascii="Arial" w:hAnsi="Arial" w:cs="Arial"/>
                          </w:rPr>
                        </w:pPr>
                        <w:r w:rsidRPr="0094441D">
                          <w:rPr>
                            <w:rFonts w:ascii="Arial" w:hAnsi="Arial" w:cs="Arial"/>
                          </w:rPr>
                          <w:t>Las empresas licitadoras deberán describir en la memoria técnica la organización y funcionamiento del servicio de conexión a Central Receptora de Alarmas (CRA), el servicio de acuda y el sistema de custodia de llaves.</w:t>
                        </w:r>
                      </w:p>
                      <w:p w:rsidR="00BC35C4" w:rsidRPr="0094441D" w:rsidRDefault="00BC35C4" w:rsidP="007E7F0A">
                        <w:pPr>
                          <w:spacing w:before="80"/>
                          <w:ind w:left="108"/>
                          <w:jc w:val="both"/>
                          <w:rPr>
                            <w:rFonts w:ascii="Arial" w:hAnsi="Arial" w:cs="Arial"/>
                          </w:rPr>
                        </w:pPr>
                        <w:r w:rsidRPr="0094441D">
                          <w:rPr>
                            <w:rFonts w:ascii="Arial" w:hAnsi="Arial" w:cs="Arial"/>
                          </w:rPr>
                          <w:t>Se valorarán los procedimientos de recepción, verificación y gestión de señales de alarma y los medios técnicos disponibles para la prestación del servicio, así como la organización del servicio de acuda, incluyendo los medios humanos y materiales adscritos y su capacidad operativa para intervenir en las instalaciones.</w:t>
                        </w:r>
                      </w:p>
                      <w:p w:rsidR="00BC35C4" w:rsidRPr="0094441D" w:rsidRDefault="00BC35C4" w:rsidP="007E7F0A">
                        <w:pPr>
                          <w:spacing w:before="80"/>
                          <w:ind w:left="108"/>
                          <w:jc w:val="both"/>
                          <w:rPr>
                            <w:rFonts w:ascii="Arial" w:hAnsi="Arial" w:cs="Arial"/>
                          </w:rPr>
                        </w:pPr>
                        <w:r w:rsidRPr="0094441D">
                          <w:rPr>
                            <w:rFonts w:ascii="Arial" w:hAnsi="Arial" w:cs="Arial"/>
                          </w:rPr>
                          <w:t>Asimismo, se valorará el sistema de custodia y control de las llaves y la ubicación de las sedes o bases operativas del servicio en relación con la distribución territorial de las entidades adheridas.</w:t>
                        </w:r>
                      </w:p>
                      <w:p w:rsidR="000661BD" w:rsidRDefault="00BC35C4" w:rsidP="00F83129">
                        <w:pPr>
                          <w:spacing w:before="80"/>
                          <w:ind w:left="108"/>
                          <w:jc w:val="both"/>
                          <w:rPr>
                            <w:rFonts w:ascii="Arial" w:hAnsi="Arial" w:cs="Arial"/>
                            <w:b/>
                          </w:rPr>
                        </w:pPr>
                        <w:r w:rsidRPr="0094441D">
                          <w:rPr>
                            <w:rFonts w:ascii="Arial" w:hAnsi="Arial" w:cs="Arial"/>
                          </w:rPr>
                          <w:t>También se valorarán los procedimientos de coordinación entre la CRA, el servicio de acuda y el servicio de mantenimiento para la comunicación, registro y seguimiento de incidencias hasta su resolución.</w:t>
                        </w:r>
                      </w:p>
                    </w:tc>
                  </w:tr>
                </w:tbl>
                <w:p w:rsidR="00200A8A" w:rsidRPr="0094441D" w:rsidRDefault="00200A8A" w:rsidP="0094441D">
                  <w:pPr>
                    <w:pStyle w:val="Prrafodelista1"/>
                    <w:spacing w:line="240" w:lineRule="atLeast"/>
                    <w:ind w:left="172" w:right="171"/>
                    <w:jc w:val="both"/>
                    <w:rPr>
                      <w:rFonts w:ascii="Arial" w:hAnsi="Arial" w:cs="Arial"/>
                    </w:rPr>
                  </w:pPr>
                </w:p>
              </w:tc>
              <w:tc>
                <w:tcPr>
                  <w:tcW w:w="818" w:type="dxa"/>
                  <w:tcBorders>
                    <w:top w:val="nil"/>
                    <w:left w:val="nil"/>
                    <w:bottom w:val="nil"/>
                    <w:right w:val="nil"/>
                  </w:tcBorders>
                </w:tcPr>
                <w:p w:rsidR="00200A8A" w:rsidRDefault="00200A8A" w:rsidP="00152209">
                  <w:pPr>
                    <w:pStyle w:val="Ttulo10"/>
                    <w:keepNext/>
                    <w:keepLines/>
                    <w:shd w:val="clear" w:color="auto" w:fill="auto"/>
                    <w:spacing w:before="120" w:after="120"/>
                    <w:rPr>
                      <w:b w:val="0"/>
                      <w:sz w:val="20"/>
                      <w:szCs w:val="20"/>
                    </w:rPr>
                  </w:pPr>
                </w:p>
              </w:tc>
            </w:tr>
          </w:tbl>
          <w:p w:rsidR="00767C5A" w:rsidRPr="006918E8" w:rsidRDefault="00767C5A" w:rsidP="00767C5A">
            <w:pPr>
              <w:pBdr>
                <w:top w:val="single" w:sz="4" w:space="1" w:color="auto"/>
                <w:left w:val="single" w:sz="4" w:space="4" w:color="auto"/>
                <w:bottom w:val="single" w:sz="4" w:space="1" w:color="auto"/>
                <w:right w:val="single" w:sz="4" w:space="4" w:color="auto"/>
              </w:pBdr>
              <w:spacing w:before="40" w:after="40" w:line="240" w:lineRule="atLeast"/>
              <w:jc w:val="both"/>
              <w:rPr>
                <w:rFonts w:ascii="Arial" w:hAnsi="Arial" w:cs="Arial"/>
                <w:b/>
                <w:i/>
                <w:sz w:val="18"/>
                <w:szCs w:val="18"/>
                <w:lang w:eastAsia="en-US"/>
              </w:rPr>
            </w:pPr>
            <w:r w:rsidRPr="006918E8">
              <w:rPr>
                <w:rFonts w:ascii="Arial" w:hAnsi="Arial" w:cs="Arial"/>
                <w:b/>
              </w:rPr>
              <w:t xml:space="preserve">Se excluirá del procedimiento de licitación a aquellas licitadoras que no cumplan las condiciones técnicas exigidas y las que incorporen en los </w:t>
            </w:r>
            <w:r w:rsidRPr="006918E8">
              <w:rPr>
                <w:rFonts w:ascii="Arial" w:hAnsi="Arial" w:cs="Arial"/>
                <w:b/>
                <w:iCs/>
              </w:rPr>
              <w:t>archivos electrónicos</w:t>
            </w:r>
            <w:r w:rsidRPr="006918E8">
              <w:rPr>
                <w:rFonts w:ascii="Arial" w:hAnsi="Arial" w:cs="Arial"/>
                <w:b/>
                <w:bCs/>
              </w:rPr>
              <w:t xml:space="preserve"> nº </w:t>
            </w:r>
            <w:r>
              <w:rPr>
                <w:rFonts w:ascii="Arial" w:hAnsi="Arial" w:cs="Arial"/>
                <w:b/>
                <w:bCs/>
              </w:rPr>
              <w:t xml:space="preserve">UNO y </w:t>
            </w:r>
            <w:r w:rsidRPr="006918E8">
              <w:rPr>
                <w:rFonts w:ascii="Arial" w:hAnsi="Arial" w:cs="Arial"/>
                <w:b/>
                <w:bCs/>
              </w:rPr>
              <w:t xml:space="preserve">DOS </w:t>
            </w:r>
            <w:r w:rsidRPr="006918E8">
              <w:rPr>
                <w:rFonts w:ascii="Arial" w:hAnsi="Arial" w:cs="Arial"/>
                <w:b/>
              </w:rPr>
              <w:t>documentación que deba ser objeto de evaluación mediante la aplicación de fórmulas (</w:t>
            </w:r>
            <w:r w:rsidRPr="006918E8">
              <w:rPr>
                <w:rFonts w:ascii="Arial" w:hAnsi="Arial" w:cs="Arial"/>
                <w:b/>
                <w:bCs/>
              </w:rPr>
              <w:t>archivo electrónico nº TRES</w:t>
            </w:r>
            <w:r w:rsidRPr="006918E8">
              <w:rPr>
                <w:rFonts w:ascii="Arial" w:hAnsi="Arial" w:cs="Arial"/>
                <w:b/>
              </w:rPr>
              <w:t>).</w:t>
            </w:r>
          </w:p>
          <w:tbl>
            <w:tblPr>
              <w:tblW w:w="8388" w:type="dxa"/>
              <w:tblLayout w:type="fixed"/>
              <w:tblLook w:val="01E0" w:firstRow="1" w:lastRow="1" w:firstColumn="1" w:lastColumn="1" w:noHBand="0" w:noVBand="0"/>
            </w:tblPr>
            <w:tblGrid>
              <w:gridCol w:w="176"/>
              <w:gridCol w:w="5881"/>
              <w:gridCol w:w="1276"/>
              <w:gridCol w:w="237"/>
              <w:gridCol w:w="818"/>
            </w:tblGrid>
            <w:tr w:rsidR="002D2306" w:rsidRPr="00045C20" w:rsidTr="00EF4616">
              <w:trPr>
                <w:trHeight w:val="285"/>
              </w:trPr>
              <w:tc>
                <w:tcPr>
                  <w:tcW w:w="7570" w:type="dxa"/>
                  <w:gridSpan w:val="4"/>
                  <w:tcBorders>
                    <w:top w:val="nil"/>
                    <w:left w:val="nil"/>
                    <w:bottom w:val="nil"/>
                    <w:right w:val="nil"/>
                  </w:tcBorders>
                </w:tcPr>
                <w:p w:rsidR="002B3C86" w:rsidRDefault="002B3C86" w:rsidP="00EF4616">
                  <w:pPr>
                    <w:jc w:val="both"/>
                    <w:rPr>
                      <w:rFonts w:ascii="Arial" w:hAnsi="Arial" w:cs="Arial"/>
                      <w:b/>
                    </w:rPr>
                  </w:pPr>
                </w:p>
                <w:p w:rsidR="00EF4616" w:rsidRDefault="002B3C86" w:rsidP="00EF4616">
                  <w:pPr>
                    <w:jc w:val="both"/>
                    <w:rPr>
                      <w:rFonts w:ascii="Arial" w:hAnsi="Arial" w:cs="Arial"/>
                      <w:b/>
                    </w:rPr>
                  </w:pPr>
                  <w:r>
                    <w:rPr>
                      <w:rFonts w:ascii="Arial" w:hAnsi="Arial" w:cs="Arial"/>
                      <w:b/>
                    </w:rPr>
                    <w:t xml:space="preserve">2) </w:t>
                  </w:r>
                  <w:r w:rsidR="00EF4616" w:rsidRPr="00B07F45">
                    <w:rPr>
                      <w:rFonts w:ascii="Arial" w:hAnsi="Arial" w:cs="Arial"/>
                      <w:b/>
                    </w:rPr>
                    <w:t>CRITERIOS A VALORAR MEDIANTE LA APLICACIÓN DE FÓRMULAS</w:t>
                  </w:r>
                </w:p>
                <w:p w:rsidR="002D2306" w:rsidRPr="00FF0E39" w:rsidRDefault="002D2306" w:rsidP="00167BAB">
                  <w:pPr>
                    <w:rPr>
                      <w:rFonts w:ascii="Arial" w:hAnsi="Arial"/>
                      <w:b/>
                      <w:bCs/>
                    </w:rPr>
                  </w:pPr>
                </w:p>
              </w:tc>
              <w:tc>
                <w:tcPr>
                  <w:tcW w:w="818" w:type="dxa"/>
                  <w:tcBorders>
                    <w:top w:val="nil"/>
                    <w:left w:val="nil"/>
                    <w:bottom w:val="nil"/>
                    <w:right w:val="nil"/>
                  </w:tcBorders>
                </w:tcPr>
                <w:p w:rsidR="002D2306" w:rsidRPr="00045C20" w:rsidRDefault="002D2306" w:rsidP="002D2306">
                  <w:pPr>
                    <w:pStyle w:val="Ttulo10"/>
                    <w:keepNext/>
                    <w:keepLines/>
                    <w:shd w:val="clear" w:color="auto" w:fill="auto"/>
                    <w:spacing w:before="120" w:after="120"/>
                    <w:rPr>
                      <w:rStyle w:val="Ttulo1"/>
                      <w:bCs/>
                      <w:sz w:val="20"/>
                      <w:szCs w:val="20"/>
                      <w:lang w:eastAsia="es-ES_tradnl"/>
                    </w:rPr>
                  </w:pPr>
                </w:p>
              </w:tc>
            </w:tr>
            <w:tr w:rsidR="00D65466" w:rsidRPr="00045C20" w:rsidTr="00D65466">
              <w:tc>
                <w:tcPr>
                  <w:tcW w:w="7570" w:type="dxa"/>
                  <w:gridSpan w:val="4"/>
                  <w:tcBorders>
                    <w:top w:val="nil"/>
                    <w:left w:val="nil"/>
                    <w:bottom w:val="nil"/>
                    <w:right w:val="nil"/>
                  </w:tcBorders>
                </w:tcPr>
                <w:p w:rsidR="00D65466" w:rsidRPr="00FF0E39" w:rsidRDefault="00D65466" w:rsidP="00BC35C4">
                  <w:pPr>
                    <w:pStyle w:val="Zerrenda-paragrafoa"/>
                    <w:numPr>
                      <w:ilvl w:val="0"/>
                      <w:numId w:val="32"/>
                    </w:numPr>
                    <w:tabs>
                      <w:tab w:val="left" w:pos="214"/>
                      <w:tab w:val="left" w:pos="567"/>
                      <w:tab w:val="left" w:pos="993"/>
                      <w:tab w:val="left" w:pos="1560"/>
                      <w:tab w:val="left" w:pos="4820"/>
                    </w:tabs>
                    <w:spacing w:after="120"/>
                    <w:ind w:hanging="1191"/>
                    <w:jc w:val="both"/>
                    <w:rPr>
                      <w:rFonts w:ascii="Arial" w:hAnsi="Arial"/>
                      <w:b/>
                      <w:bCs/>
                    </w:rPr>
                  </w:pPr>
                  <w:r w:rsidRPr="00BC35C4">
                    <w:rPr>
                      <w:rFonts w:ascii="Arial" w:eastAsia="MS Gothic" w:hAnsi="Arial" w:cs="Arial"/>
                      <w:b/>
                    </w:rPr>
                    <w:t>Para los Lotes 1, 2, 3, 4 y 5</w:t>
                  </w:r>
                </w:p>
              </w:tc>
              <w:tc>
                <w:tcPr>
                  <w:tcW w:w="818" w:type="dxa"/>
                  <w:tcBorders>
                    <w:top w:val="nil"/>
                    <w:left w:val="nil"/>
                    <w:bottom w:val="nil"/>
                    <w:right w:val="nil"/>
                  </w:tcBorders>
                </w:tcPr>
                <w:p w:rsidR="00D65466" w:rsidRDefault="00D65466" w:rsidP="00601573">
                  <w:pPr>
                    <w:pStyle w:val="Ttulo10"/>
                    <w:keepNext/>
                    <w:keepLines/>
                    <w:shd w:val="clear" w:color="auto" w:fill="auto"/>
                    <w:spacing w:before="120" w:after="120"/>
                    <w:rPr>
                      <w:rStyle w:val="Ttulo1"/>
                      <w:bCs/>
                      <w:sz w:val="20"/>
                      <w:szCs w:val="20"/>
                      <w:lang w:eastAsia="es-ES_tradnl"/>
                    </w:rPr>
                  </w:pPr>
                </w:p>
              </w:tc>
            </w:tr>
            <w:tr w:rsidR="00D65466" w:rsidRPr="00D42D75" w:rsidTr="002B3C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gridBefore w:val="1"/>
                <w:gridAfter w:val="2"/>
                <w:wBefore w:w="176" w:type="dxa"/>
                <w:wAfter w:w="1055" w:type="dxa"/>
                <w:cantSplit/>
                <w:trHeight w:val="283"/>
              </w:trPr>
              <w:tc>
                <w:tcPr>
                  <w:tcW w:w="5881" w:type="dxa"/>
                  <w:tcBorders>
                    <w:top w:val="single" w:sz="4" w:space="0" w:color="auto"/>
                    <w:left w:val="single" w:sz="4" w:space="0" w:color="auto"/>
                    <w:bottom w:val="single" w:sz="4" w:space="0" w:color="auto"/>
                    <w:right w:val="single" w:sz="4" w:space="0" w:color="auto"/>
                  </w:tcBorders>
                </w:tcPr>
                <w:p w:rsidR="00D65466" w:rsidRPr="00D42D75" w:rsidRDefault="00D65466" w:rsidP="002B3C86">
                  <w:pPr>
                    <w:spacing w:line="240" w:lineRule="atLeast"/>
                    <w:ind w:firstLine="68"/>
                    <w:rPr>
                      <w:rFonts w:ascii="Arial" w:hAnsi="Arial" w:cs="Arial"/>
                      <w:b/>
                      <w:lang w:eastAsia="en-US"/>
                    </w:rPr>
                  </w:pPr>
                  <w:r w:rsidRPr="00D42D75">
                    <w:rPr>
                      <w:rFonts w:ascii="Arial" w:hAnsi="Arial" w:cs="Arial"/>
                      <w:b/>
                      <w:lang w:eastAsia="en-US"/>
                    </w:rPr>
                    <w:t>Criterio</w:t>
                  </w:r>
                  <w:r>
                    <w:rPr>
                      <w:rFonts w:ascii="Arial" w:hAnsi="Arial" w:cs="Arial"/>
                      <w:b/>
                      <w:lang w:eastAsia="en-US"/>
                    </w:rPr>
                    <w:t xml:space="preserve"> </w:t>
                  </w:r>
                </w:p>
              </w:tc>
              <w:tc>
                <w:tcPr>
                  <w:tcW w:w="1276" w:type="dxa"/>
                  <w:tcBorders>
                    <w:top w:val="single" w:sz="4" w:space="0" w:color="auto"/>
                    <w:left w:val="single" w:sz="4" w:space="0" w:color="auto"/>
                    <w:bottom w:val="single" w:sz="4" w:space="0" w:color="auto"/>
                    <w:right w:val="single" w:sz="4" w:space="0" w:color="auto"/>
                  </w:tcBorders>
                </w:tcPr>
                <w:p w:rsidR="00D65466" w:rsidRPr="00D42D75" w:rsidRDefault="00D65466" w:rsidP="002B3C86">
                  <w:pPr>
                    <w:spacing w:line="240" w:lineRule="atLeast"/>
                    <w:ind w:right="-2767"/>
                    <w:rPr>
                      <w:rFonts w:ascii="Arial" w:hAnsi="Arial" w:cs="Arial"/>
                      <w:b/>
                      <w:lang w:eastAsia="en-US"/>
                    </w:rPr>
                  </w:pPr>
                  <w:r w:rsidRPr="00D42D75">
                    <w:rPr>
                      <w:rFonts w:ascii="Arial" w:hAnsi="Arial" w:cs="Arial"/>
                      <w:b/>
                      <w:lang w:eastAsia="en-US"/>
                    </w:rPr>
                    <w:t>Ponderación</w:t>
                  </w:r>
                </w:p>
              </w:tc>
            </w:tr>
            <w:tr w:rsidR="00BC35C4" w:rsidRPr="00D42D75" w:rsidTr="005D7A4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329"/>
              </w:trPr>
              <w:tc>
                <w:tcPr>
                  <w:tcW w:w="5881" w:type="dxa"/>
                  <w:tcBorders>
                    <w:top w:val="single" w:sz="4" w:space="0" w:color="auto"/>
                    <w:left w:val="single" w:sz="6" w:space="0" w:color="000000"/>
                    <w:bottom w:val="single" w:sz="6" w:space="0" w:color="000000"/>
                    <w:right w:val="single" w:sz="6" w:space="0" w:color="000000"/>
                  </w:tcBorders>
                  <w:shd w:val="pct10" w:color="auto" w:fill="auto"/>
                  <w:vAlign w:val="center"/>
                </w:tcPr>
                <w:p w:rsidR="00BC35C4" w:rsidRPr="0094441D" w:rsidRDefault="00BC35C4" w:rsidP="00FF0E39">
                  <w:pPr>
                    <w:rPr>
                      <w:rFonts w:cs="Arial"/>
                      <w:b/>
                    </w:rPr>
                  </w:pPr>
                  <w:r w:rsidRPr="00FF0E39">
                    <w:rPr>
                      <w:rFonts w:ascii="Arial" w:hAnsi="Arial"/>
                      <w:b/>
                      <w:bCs/>
                    </w:rPr>
                    <w:t>Precio:</w:t>
                  </w:r>
                </w:p>
              </w:tc>
              <w:tc>
                <w:tcPr>
                  <w:tcW w:w="1276" w:type="dxa"/>
                  <w:tcBorders>
                    <w:top w:val="single" w:sz="4" w:space="0" w:color="auto"/>
                    <w:left w:val="single" w:sz="6" w:space="0" w:color="000000"/>
                    <w:bottom w:val="single" w:sz="6" w:space="0" w:color="000000"/>
                    <w:right w:val="single" w:sz="4" w:space="0" w:color="auto"/>
                  </w:tcBorders>
                  <w:shd w:val="pct10" w:color="auto" w:fill="auto"/>
                  <w:vAlign w:val="center"/>
                </w:tcPr>
                <w:p w:rsidR="00BC35C4" w:rsidRDefault="00BC35C4" w:rsidP="00F11A26">
                  <w:pPr>
                    <w:tabs>
                      <w:tab w:val="left" w:leader="hyphen" w:pos="130"/>
                      <w:tab w:val="left" w:pos="330"/>
                    </w:tabs>
                    <w:spacing w:line="240" w:lineRule="atLeast"/>
                    <w:ind w:left="-370" w:right="-357"/>
                    <w:jc w:val="center"/>
                    <w:rPr>
                      <w:rFonts w:ascii="Arial" w:hAnsi="Arial" w:cs="Arial"/>
                      <w:b/>
                    </w:rPr>
                  </w:pPr>
                  <w:r>
                    <w:rPr>
                      <w:rFonts w:ascii="Arial" w:hAnsi="Arial" w:cs="Arial"/>
                      <w:b/>
                    </w:rPr>
                    <w:t>40 %</w:t>
                  </w:r>
                </w:p>
              </w:tc>
            </w:tr>
            <w:tr w:rsidR="005D7A4A" w:rsidRPr="00D42D75" w:rsidTr="00E93E9C">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127"/>
              </w:trPr>
              <w:tc>
                <w:tcPr>
                  <w:tcW w:w="7157" w:type="dxa"/>
                  <w:gridSpan w:val="2"/>
                  <w:tcBorders>
                    <w:top w:val="single" w:sz="6" w:space="0" w:color="000000"/>
                    <w:left w:val="nil"/>
                    <w:bottom w:val="nil"/>
                    <w:right w:val="nil"/>
                  </w:tcBorders>
                </w:tcPr>
                <w:p w:rsidR="005D7A4A" w:rsidRPr="00F176BE" w:rsidRDefault="005D7A4A" w:rsidP="00BC35C4">
                  <w:pPr>
                    <w:spacing w:before="120" w:after="120"/>
                    <w:rPr>
                      <w:rFonts w:ascii="Arial" w:hAnsi="Arial" w:cs="Arial"/>
                    </w:rPr>
                  </w:pPr>
                  <w:r w:rsidRPr="00F176BE">
                    <w:rPr>
                      <w:rFonts w:ascii="Arial" w:hAnsi="Arial" w:cs="Arial"/>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5D7A4A" w:rsidRPr="00F176BE" w:rsidRDefault="005D7A4A" w:rsidP="00BC35C4">
                  <w:pPr>
                    <w:spacing w:before="120" w:after="120"/>
                    <w:rPr>
                      <w:rFonts w:ascii="Arial" w:hAnsi="Arial" w:cs="Arial"/>
                    </w:rPr>
                  </w:pPr>
                  <w:r w:rsidRPr="00F176BE">
                    <w:rPr>
                      <w:rFonts w:ascii="Arial" w:hAnsi="Arial" w:cs="Arial"/>
                    </w:rPr>
                    <w:t xml:space="preserve">Para Bmax &lt;= 50% &gt;&gt;&gt; P = 200 x B </w:t>
                  </w:r>
                </w:p>
                <w:p w:rsidR="005D7A4A" w:rsidRPr="00F176BE" w:rsidRDefault="005D7A4A" w:rsidP="00BC35C4">
                  <w:pPr>
                    <w:spacing w:before="120" w:after="120"/>
                    <w:rPr>
                      <w:rFonts w:ascii="Arial" w:hAnsi="Arial" w:cs="Arial"/>
                    </w:rPr>
                  </w:pPr>
                  <w:r w:rsidRPr="00F176BE">
                    <w:rPr>
                      <w:rFonts w:ascii="Arial" w:hAnsi="Arial" w:cs="Arial"/>
                    </w:rPr>
                    <w:t xml:space="preserve">Para Bmax &gt; 50 % &gt;&gt;&gt; P = 100 x B / Bmax </w:t>
                  </w:r>
                </w:p>
                <w:p w:rsidR="005D7A4A" w:rsidRPr="00F176BE" w:rsidRDefault="005D7A4A" w:rsidP="00BC35C4">
                  <w:pPr>
                    <w:spacing w:before="120" w:after="120"/>
                    <w:rPr>
                      <w:rFonts w:ascii="Arial" w:hAnsi="Arial" w:cs="Arial"/>
                    </w:rPr>
                  </w:pPr>
                  <w:r w:rsidRPr="00F176BE">
                    <w:rPr>
                      <w:rFonts w:ascii="Arial" w:hAnsi="Arial" w:cs="Arial"/>
                    </w:rPr>
                    <w:t xml:space="preserve">Siendo, </w:t>
                  </w:r>
                </w:p>
                <w:p w:rsidR="005D7A4A" w:rsidRPr="00F176BE" w:rsidRDefault="005D7A4A" w:rsidP="00BC35C4">
                  <w:pPr>
                    <w:spacing w:before="120" w:after="120"/>
                    <w:rPr>
                      <w:rFonts w:ascii="Arial" w:hAnsi="Arial" w:cs="Arial"/>
                    </w:rPr>
                  </w:pPr>
                  <w:r w:rsidRPr="00F176BE">
                    <w:rPr>
                      <w:rFonts w:ascii="Arial" w:hAnsi="Arial" w:cs="Arial"/>
                    </w:rPr>
                    <w:t xml:space="preserve">    P: Puntuación de la oferta a valorar </w:t>
                  </w:r>
                </w:p>
                <w:p w:rsidR="005D7A4A" w:rsidRPr="00F176BE" w:rsidRDefault="005D7A4A" w:rsidP="00BC35C4">
                  <w:pPr>
                    <w:spacing w:before="120" w:after="120"/>
                    <w:rPr>
                      <w:rFonts w:ascii="Arial" w:hAnsi="Arial" w:cs="Arial"/>
                    </w:rPr>
                  </w:pPr>
                  <w:r w:rsidRPr="00F176BE">
                    <w:rPr>
                      <w:rFonts w:ascii="Arial" w:hAnsi="Arial" w:cs="Arial"/>
                    </w:rPr>
                    <w:t xml:space="preserve">    B: Baja = 1 – (Importe ofertado) / (Importe máximo) </w:t>
                  </w:r>
                </w:p>
                <w:p w:rsidR="005D7A4A" w:rsidRDefault="005D7A4A" w:rsidP="00BC35C4">
                  <w:pPr>
                    <w:spacing w:before="120" w:after="120"/>
                    <w:rPr>
                      <w:rFonts w:ascii="Arial" w:hAnsi="Arial" w:cs="Arial"/>
                    </w:rPr>
                  </w:pPr>
                  <w:r w:rsidRPr="00F176BE">
                    <w:rPr>
                      <w:rFonts w:ascii="Arial" w:hAnsi="Arial" w:cs="Arial"/>
                    </w:rPr>
                    <w:t xml:space="preserve">    Bmax: Baja máxima admitida</w:t>
                  </w:r>
                </w:p>
                <w:p w:rsidR="00233E5F" w:rsidRDefault="00233E5F" w:rsidP="00BC35C4">
                  <w:pPr>
                    <w:spacing w:before="120" w:after="120"/>
                    <w:rPr>
                      <w:rFonts w:ascii="Arial" w:hAnsi="Arial" w:cs="Arial"/>
                    </w:rPr>
                  </w:pPr>
                </w:p>
                <w:p w:rsidR="00B013F4" w:rsidRDefault="00B013F4" w:rsidP="00BC35C4">
                  <w:pPr>
                    <w:spacing w:before="120" w:after="120"/>
                    <w:rPr>
                      <w:rFonts w:ascii="Arial" w:hAnsi="Arial" w:cs="Arial"/>
                    </w:rPr>
                  </w:pPr>
                  <w:r>
                    <w:rPr>
                      <w:rFonts w:ascii="Arial" w:hAnsi="Arial" w:cs="Arial"/>
                    </w:rPr>
                    <w:t>Al resultado así obtenido, se le aplicará el porcentaje que representa este apartado económico en el total de puntos.</w:t>
                  </w:r>
                </w:p>
                <w:p w:rsidR="002B3C86" w:rsidRDefault="002B3C86" w:rsidP="00F11A26">
                  <w:pPr>
                    <w:tabs>
                      <w:tab w:val="left" w:leader="hyphen" w:pos="130"/>
                      <w:tab w:val="left" w:pos="330"/>
                    </w:tabs>
                    <w:spacing w:line="240" w:lineRule="atLeast"/>
                    <w:ind w:left="-370" w:right="-357"/>
                    <w:jc w:val="center"/>
                    <w:rPr>
                      <w:rFonts w:ascii="Arial" w:hAnsi="Arial" w:cs="Arial"/>
                      <w:b/>
                    </w:rPr>
                  </w:pPr>
                </w:p>
              </w:tc>
            </w:tr>
            <w:tr w:rsidR="00D65466" w:rsidRPr="00045C20" w:rsidTr="00D65466">
              <w:tc>
                <w:tcPr>
                  <w:tcW w:w="7570" w:type="dxa"/>
                  <w:gridSpan w:val="4"/>
                  <w:tcBorders>
                    <w:top w:val="nil"/>
                    <w:left w:val="nil"/>
                    <w:bottom w:val="nil"/>
                    <w:right w:val="nil"/>
                  </w:tcBorders>
                </w:tcPr>
                <w:tbl>
                  <w:tblPr>
                    <w:tblW w:w="8388" w:type="dxa"/>
                    <w:tblLayout w:type="fixed"/>
                    <w:tblLook w:val="01E0" w:firstRow="1" w:lastRow="1" w:firstColumn="1" w:lastColumn="1" w:noHBand="0" w:noVBand="0"/>
                  </w:tblPr>
                  <w:tblGrid>
                    <w:gridCol w:w="176"/>
                    <w:gridCol w:w="5881"/>
                    <w:gridCol w:w="1276"/>
                    <w:gridCol w:w="237"/>
                    <w:gridCol w:w="818"/>
                  </w:tblGrid>
                  <w:tr w:rsidR="00D65466" w:rsidRPr="00045C20" w:rsidTr="00F11A26">
                    <w:tc>
                      <w:tcPr>
                        <w:tcW w:w="7570" w:type="dxa"/>
                        <w:gridSpan w:val="4"/>
                        <w:tcBorders>
                          <w:top w:val="nil"/>
                          <w:left w:val="nil"/>
                          <w:bottom w:val="nil"/>
                          <w:right w:val="nil"/>
                        </w:tcBorders>
                      </w:tcPr>
                      <w:p w:rsidR="00D65466" w:rsidRPr="00FF0E39" w:rsidRDefault="00D65466" w:rsidP="005D7A4A">
                        <w:pPr>
                          <w:pStyle w:val="Zerrenda-paragrafoa"/>
                          <w:numPr>
                            <w:ilvl w:val="0"/>
                            <w:numId w:val="32"/>
                          </w:numPr>
                          <w:tabs>
                            <w:tab w:val="left" w:pos="214"/>
                            <w:tab w:val="left" w:pos="567"/>
                            <w:tab w:val="left" w:pos="993"/>
                            <w:tab w:val="left" w:pos="1560"/>
                            <w:tab w:val="left" w:pos="4820"/>
                          </w:tabs>
                          <w:spacing w:after="120"/>
                          <w:ind w:hanging="1191"/>
                          <w:jc w:val="both"/>
                          <w:rPr>
                            <w:rFonts w:ascii="Arial" w:hAnsi="Arial"/>
                            <w:b/>
                            <w:bCs/>
                          </w:rPr>
                        </w:pPr>
                        <w:r w:rsidRPr="00FF0E39">
                          <w:rPr>
                            <w:rFonts w:ascii="Arial" w:hAnsi="Arial"/>
                            <w:b/>
                            <w:bCs/>
                          </w:rPr>
                          <w:t xml:space="preserve">Para </w:t>
                        </w:r>
                        <w:r w:rsidRPr="005D7A4A">
                          <w:rPr>
                            <w:rFonts w:ascii="Arial" w:eastAsia="MS Gothic" w:hAnsi="Arial" w:cs="Arial"/>
                            <w:b/>
                          </w:rPr>
                          <w:t>los</w:t>
                        </w:r>
                        <w:r w:rsidRPr="00FF0E39">
                          <w:rPr>
                            <w:rFonts w:ascii="Arial" w:hAnsi="Arial"/>
                            <w:b/>
                            <w:bCs/>
                          </w:rPr>
                          <w:t xml:space="preserve"> Lotes 6, 7, 8, y 9</w:t>
                        </w:r>
                      </w:p>
                    </w:tc>
                    <w:tc>
                      <w:tcPr>
                        <w:tcW w:w="818" w:type="dxa"/>
                        <w:tcBorders>
                          <w:top w:val="nil"/>
                          <w:left w:val="nil"/>
                          <w:bottom w:val="nil"/>
                          <w:right w:val="nil"/>
                        </w:tcBorders>
                      </w:tcPr>
                      <w:p w:rsidR="00D65466" w:rsidRDefault="00D65466" w:rsidP="00D65466">
                        <w:pPr>
                          <w:pStyle w:val="Ttulo10"/>
                          <w:keepNext/>
                          <w:keepLines/>
                          <w:shd w:val="clear" w:color="auto" w:fill="auto"/>
                          <w:spacing w:before="120" w:after="120"/>
                          <w:rPr>
                            <w:rStyle w:val="Ttulo1"/>
                            <w:bCs/>
                            <w:sz w:val="20"/>
                            <w:szCs w:val="20"/>
                            <w:lang w:eastAsia="es-ES_tradnl"/>
                          </w:rPr>
                        </w:pPr>
                      </w:p>
                    </w:tc>
                  </w:tr>
                  <w:tr w:rsidR="00D65466" w:rsidRPr="00D42D75" w:rsidTr="005D7A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gridBefore w:val="1"/>
                      <w:gridAfter w:val="2"/>
                      <w:wBefore w:w="176" w:type="dxa"/>
                      <w:wAfter w:w="1055" w:type="dxa"/>
                      <w:cantSplit/>
                      <w:trHeight w:val="480"/>
                    </w:trPr>
                    <w:tc>
                      <w:tcPr>
                        <w:tcW w:w="5881" w:type="dxa"/>
                        <w:tcBorders>
                          <w:top w:val="single" w:sz="4" w:space="0" w:color="auto"/>
                          <w:left w:val="single" w:sz="4" w:space="0" w:color="auto"/>
                          <w:bottom w:val="single" w:sz="4" w:space="0" w:color="auto"/>
                          <w:right w:val="single" w:sz="4" w:space="0" w:color="auto"/>
                        </w:tcBorders>
                      </w:tcPr>
                      <w:p w:rsidR="00D65466" w:rsidRPr="00D42D75" w:rsidRDefault="00D65466" w:rsidP="00D65466">
                        <w:pPr>
                          <w:spacing w:before="120" w:line="240" w:lineRule="atLeast"/>
                          <w:ind w:firstLine="67"/>
                          <w:rPr>
                            <w:rFonts w:ascii="Arial" w:hAnsi="Arial" w:cs="Arial"/>
                            <w:b/>
                            <w:lang w:eastAsia="en-US"/>
                          </w:rPr>
                        </w:pPr>
                        <w:r w:rsidRPr="00D42D75">
                          <w:rPr>
                            <w:rFonts w:ascii="Arial" w:hAnsi="Arial" w:cs="Arial"/>
                            <w:b/>
                            <w:lang w:eastAsia="en-US"/>
                          </w:rPr>
                          <w:t>Criterio</w:t>
                        </w:r>
                        <w:r>
                          <w:rPr>
                            <w:rFonts w:ascii="Arial" w:hAnsi="Arial" w:cs="Arial"/>
                            <w:b/>
                            <w:lang w:eastAsia="en-US"/>
                          </w:rPr>
                          <w:t xml:space="preserve"> </w:t>
                        </w:r>
                      </w:p>
                    </w:tc>
                    <w:tc>
                      <w:tcPr>
                        <w:tcW w:w="1276" w:type="dxa"/>
                        <w:tcBorders>
                          <w:top w:val="single" w:sz="4" w:space="0" w:color="auto"/>
                          <w:left w:val="single" w:sz="4" w:space="0" w:color="auto"/>
                          <w:bottom w:val="single" w:sz="4" w:space="0" w:color="auto"/>
                          <w:right w:val="single" w:sz="4" w:space="0" w:color="auto"/>
                        </w:tcBorders>
                      </w:tcPr>
                      <w:p w:rsidR="00D65466" w:rsidRPr="00D42D75" w:rsidRDefault="00D65466" w:rsidP="00D65466">
                        <w:pPr>
                          <w:spacing w:before="120" w:line="240" w:lineRule="atLeast"/>
                          <w:ind w:right="-2766"/>
                          <w:rPr>
                            <w:rFonts w:ascii="Arial" w:hAnsi="Arial" w:cs="Arial"/>
                            <w:b/>
                            <w:lang w:eastAsia="en-US"/>
                          </w:rPr>
                        </w:pPr>
                        <w:r w:rsidRPr="00D42D75">
                          <w:rPr>
                            <w:rFonts w:ascii="Arial" w:hAnsi="Arial" w:cs="Arial"/>
                            <w:b/>
                            <w:lang w:eastAsia="en-US"/>
                          </w:rPr>
                          <w:t>Ponderación</w:t>
                        </w:r>
                      </w:p>
                    </w:tc>
                  </w:tr>
                  <w:tr w:rsidR="005D7A4A" w:rsidRPr="00D42D75" w:rsidTr="005D7A4A">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329"/>
                    </w:trPr>
                    <w:tc>
                      <w:tcPr>
                        <w:tcW w:w="5881" w:type="dxa"/>
                        <w:tcBorders>
                          <w:top w:val="single" w:sz="4" w:space="0" w:color="auto"/>
                          <w:left w:val="single" w:sz="6" w:space="0" w:color="000000"/>
                          <w:bottom w:val="single" w:sz="6" w:space="0" w:color="000000"/>
                          <w:right w:val="single" w:sz="6" w:space="0" w:color="000000"/>
                        </w:tcBorders>
                        <w:shd w:val="pct10" w:color="auto" w:fill="auto"/>
                        <w:vAlign w:val="center"/>
                      </w:tcPr>
                      <w:p w:rsidR="005D7A4A" w:rsidRPr="0094441D" w:rsidRDefault="005D7A4A" w:rsidP="00FF0E39">
                        <w:pPr>
                          <w:rPr>
                            <w:rFonts w:cs="Arial"/>
                            <w:b/>
                          </w:rPr>
                        </w:pPr>
                        <w:r w:rsidRPr="00FF0E39">
                          <w:rPr>
                            <w:rFonts w:ascii="Arial" w:hAnsi="Arial"/>
                            <w:b/>
                            <w:bCs/>
                          </w:rPr>
                          <w:t>Precio:</w:t>
                        </w:r>
                      </w:p>
                    </w:tc>
                    <w:tc>
                      <w:tcPr>
                        <w:tcW w:w="1276" w:type="dxa"/>
                        <w:tcBorders>
                          <w:top w:val="single" w:sz="4" w:space="0" w:color="auto"/>
                          <w:left w:val="single" w:sz="6" w:space="0" w:color="000000"/>
                          <w:bottom w:val="single" w:sz="6" w:space="0" w:color="000000"/>
                          <w:right w:val="single" w:sz="4" w:space="0" w:color="auto"/>
                        </w:tcBorders>
                        <w:shd w:val="pct10" w:color="auto" w:fill="auto"/>
                        <w:vAlign w:val="center"/>
                      </w:tcPr>
                      <w:p w:rsidR="005D7A4A" w:rsidRDefault="005D7A4A" w:rsidP="00D65466">
                        <w:pPr>
                          <w:tabs>
                            <w:tab w:val="left" w:leader="hyphen" w:pos="130"/>
                            <w:tab w:val="left" w:pos="330"/>
                          </w:tabs>
                          <w:spacing w:line="240" w:lineRule="atLeast"/>
                          <w:ind w:left="-370" w:right="-357"/>
                          <w:jc w:val="center"/>
                          <w:rPr>
                            <w:rFonts w:ascii="Arial" w:hAnsi="Arial" w:cs="Arial"/>
                            <w:b/>
                          </w:rPr>
                        </w:pPr>
                        <w:r>
                          <w:rPr>
                            <w:rFonts w:ascii="Arial" w:hAnsi="Arial" w:cs="Arial"/>
                            <w:b/>
                          </w:rPr>
                          <w:t>30 %</w:t>
                        </w:r>
                      </w:p>
                    </w:tc>
                  </w:tr>
                  <w:tr w:rsidR="005D7A4A" w:rsidRPr="00D42D75" w:rsidTr="002B3C8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3222"/>
                    </w:trPr>
                    <w:tc>
                      <w:tcPr>
                        <w:tcW w:w="7157" w:type="dxa"/>
                        <w:gridSpan w:val="2"/>
                        <w:tcBorders>
                          <w:top w:val="single" w:sz="6" w:space="0" w:color="000000"/>
                          <w:left w:val="nil"/>
                          <w:bottom w:val="nil"/>
                          <w:right w:val="nil"/>
                        </w:tcBorders>
                      </w:tcPr>
                      <w:p w:rsidR="005D7A4A" w:rsidRPr="00F176BE" w:rsidRDefault="005D7A4A" w:rsidP="005D7A4A">
                        <w:pPr>
                          <w:spacing w:before="120" w:after="120"/>
                          <w:rPr>
                            <w:rFonts w:ascii="Arial" w:hAnsi="Arial" w:cs="Arial"/>
                          </w:rPr>
                        </w:pPr>
                        <w:r w:rsidRPr="00F176BE">
                          <w:rPr>
                            <w:rFonts w:ascii="Arial" w:hAnsi="Arial" w:cs="Arial"/>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5D7A4A" w:rsidRPr="00F176BE" w:rsidRDefault="005D7A4A" w:rsidP="005D7A4A">
                        <w:pPr>
                          <w:spacing w:before="120" w:after="120"/>
                          <w:rPr>
                            <w:rFonts w:ascii="Arial" w:hAnsi="Arial" w:cs="Arial"/>
                          </w:rPr>
                        </w:pPr>
                        <w:r w:rsidRPr="00F176BE">
                          <w:rPr>
                            <w:rFonts w:ascii="Arial" w:hAnsi="Arial" w:cs="Arial"/>
                          </w:rPr>
                          <w:t xml:space="preserve">Para Bmax &lt;= 50% &gt;&gt;&gt; P = 200 x B </w:t>
                        </w:r>
                      </w:p>
                      <w:p w:rsidR="005D7A4A" w:rsidRPr="00F176BE" w:rsidRDefault="005D7A4A" w:rsidP="005D7A4A">
                        <w:pPr>
                          <w:spacing w:before="120" w:after="120"/>
                          <w:rPr>
                            <w:rFonts w:ascii="Arial" w:hAnsi="Arial" w:cs="Arial"/>
                          </w:rPr>
                        </w:pPr>
                        <w:r w:rsidRPr="00F176BE">
                          <w:rPr>
                            <w:rFonts w:ascii="Arial" w:hAnsi="Arial" w:cs="Arial"/>
                          </w:rPr>
                          <w:t xml:space="preserve">Para Bmax &gt; 50 % &gt;&gt;&gt; P = 100 x B / Bmax </w:t>
                        </w:r>
                      </w:p>
                      <w:p w:rsidR="005D7A4A" w:rsidRPr="00F176BE" w:rsidRDefault="005D7A4A" w:rsidP="005D7A4A">
                        <w:pPr>
                          <w:spacing w:before="120" w:after="120"/>
                          <w:rPr>
                            <w:rFonts w:ascii="Arial" w:hAnsi="Arial" w:cs="Arial"/>
                          </w:rPr>
                        </w:pPr>
                        <w:r w:rsidRPr="00F176BE">
                          <w:rPr>
                            <w:rFonts w:ascii="Arial" w:hAnsi="Arial" w:cs="Arial"/>
                          </w:rPr>
                          <w:t xml:space="preserve">Siendo, </w:t>
                        </w:r>
                      </w:p>
                      <w:p w:rsidR="005D7A4A" w:rsidRPr="00F176BE" w:rsidRDefault="005D7A4A" w:rsidP="005D7A4A">
                        <w:pPr>
                          <w:spacing w:before="120" w:after="120"/>
                          <w:rPr>
                            <w:rFonts w:ascii="Arial" w:hAnsi="Arial" w:cs="Arial"/>
                          </w:rPr>
                        </w:pPr>
                        <w:r w:rsidRPr="00F176BE">
                          <w:rPr>
                            <w:rFonts w:ascii="Arial" w:hAnsi="Arial" w:cs="Arial"/>
                          </w:rPr>
                          <w:t xml:space="preserve">    P: Puntuación de la oferta a valorar </w:t>
                        </w:r>
                      </w:p>
                      <w:p w:rsidR="005D7A4A" w:rsidRPr="00F176BE" w:rsidRDefault="005D7A4A" w:rsidP="005D7A4A">
                        <w:pPr>
                          <w:spacing w:before="120" w:after="120"/>
                          <w:rPr>
                            <w:rFonts w:ascii="Arial" w:hAnsi="Arial" w:cs="Arial"/>
                          </w:rPr>
                        </w:pPr>
                        <w:r w:rsidRPr="00F176BE">
                          <w:rPr>
                            <w:rFonts w:ascii="Arial" w:hAnsi="Arial" w:cs="Arial"/>
                          </w:rPr>
                          <w:t xml:space="preserve">    B: Baja = 1 – (Importe ofertado) / (Importe máximo) </w:t>
                        </w:r>
                      </w:p>
                      <w:p w:rsidR="005D7A4A" w:rsidRDefault="005D7A4A" w:rsidP="005D7A4A">
                        <w:pPr>
                          <w:spacing w:before="120" w:after="120"/>
                          <w:rPr>
                            <w:rFonts w:ascii="Arial" w:hAnsi="Arial" w:cs="Arial"/>
                          </w:rPr>
                        </w:pPr>
                        <w:r w:rsidRPr="00F176BE">
                          <w:rPr>
                            <w:rFonts w:ascii="Arial" w:hAnsi="Arial" w:cs="Arial"/>
                          </w:rPr>
                          <w:t xml:space="preserve">    Bmax: Baja máxima admitida</w:t>
                        </w:r>
                      </w:p>
                      <w:p w:rsidR="00233E5F" w:rsidRDefault="00233E5F" w:rsidP="005D7A4A">
                        <w:pPr>
                          <w:spacing w:before="120" w:after="120"/>
                          <w:rPr>
                            <w:rFonts w:ascii="Arial" w:hAnsi="Arial" w:cs="Arial"/>
                          </w:rPr>
                        </w:pPr>
                      </w:p>
                      <w:p w:rsidR="00B013F4" w:rsidRDefault="00B013F4" w:rsidP="00B013F4">
                        <w:pPr>
                          <w:spacing w:before="120" w:after="120"/>
                          <w:rPr>
                            <w:rFonts w:ascii="Arial" w:hAnsi="Arial" w:cs="Arial"/>
                          </w:rPr>
                        </w:pPr>
                        <w:r>
                          <w:rPr>
                            <w:rFonts w:ascii="Arial" w:hAnsi="Arial" w:cs="Arial"/>
                          </w:rPr>
                          <w:t>Al resultado así obtenido, se le aplicará el porcentaje que representa este apartado económico en el total de puntos.</w:t>
                        </w:r>
                      </w:p>
                      <w:p w:rsidR="005D7A4A" w:rsidRDefault="005D7A4A" w:rsidP="00D65466">
                        <w:pPr>
                          <w:tabs>
                            <w:tab w:val="left" w:leader="hyphen" w:pos="130"/>
                            <w:tab w:val="left" w:pos="330"/>
                          </w:tabs>
                          <w:spacing w:line="240" w:lineRule="atLeast"/>
                          <w:ind w:left="-370" w:right="-357"/>
                          <w:jc w:val="center"/>
                          <w:rPr>
                            <w:rFonts w:ascii="Arial" w:hAnsi="Arial" w:cs="Arial"/>
                            <w:b/>
                          </w:rPr>
                        </w:pPr>
                      </w:p>
                    </w:tc>
                  </w:tr>
                </w:tbl>
                <w:p w:rsidR="00D65466" w:rsidRDefault="00D65466" w:rsidP="00D65466">
                  <w:pPr>
                    <w:pStyle w:val="Ttulo10"/>
                    <w:keepNext/>
                    <w:keepLines/>
                    <w:shd w:val="clear" w:color="auto" w:fill="auto"/>
                    <w:spacing w:before="120" w:after="120"/>
                    <w:jc w:val="both"/>
                    <w:rPr>
                      <w:rStyle w:val="Ttulo1"/>
                      <w:b/>
                      <w:bCs/>
                      <w:sz w:val="20"/>
                      <w:szCs w:val="20"/>
                      <w:lang w:eastAsia="es-ES_tradnl"/>
                    </w:rPr>
                  </w:pPr>
                </w:p>
              </w:tc>
              <w:tc>
                <w:tcPr>
                  <w:tcW w:w="818" w:type="dxa"/>
                  <w:tcBorders>
                    <w:top w:val="nil"/>
                    <w:left w:val="nil"/>
                    <w:bottom w:val="nil"/>
                    <w:right w:val="nil"/>
                  </w:tcBorders>
                </w:tcPr>
                <w:p w:rsidR="00D65466" w:rsidRDefault="00D65466" w:rsidP="00601573">
                  <w:pPr>
                    <w:pStyle w:val="Ttulo10"/>
                    <w:keepNext/>
                    <w:keepLines/>
                    <w:shd w:val="clear" w:color="auto" w:fill="auto"/>
                    <w:spacing w:before="120" w:after="120"/>
                    <w:rPr>
                      <w:rStyle w:val="Ttulo1"/>
                      <w:bCs/>
                      <w:sz w:val="20"/>
                      <w:szCs w:val="20"/>
                      <w:lang w:eastAsia="es-ES_tradnl"/>
                    </w:rPr>
                  </w:pPr>
                </w:p>
              </w:tc>
            </w:tr>
            <w:tr w:rsidR="00D65466" w:rsidRPr="00045C20" w:rsidTr="00F11A26">
              <w:tc>
                <w:tcPr>
                  <w:tcW w:w="7570" w:type="dxa"/>
                  <w:gridSpan w:val="4"/>
                  <w:tcBorders>
                    <w:top w:val="nil"/>
                    <w:left w:val="nil"/>
                    <w:bottom w:val="nil"/>
                    <w:right w:val="nil"/>
                  </w:tcBorders>
                </w:tcPr>
                <w:tbl>
                  <w:tblPr>
                    <w:tblW w:w="8388" w:type="dxa"/>
                    <w:tblLayout w:type="fixed"/>
                    <w:tblLook w:val="01E0" w:firstRow="1" w:lastRow="1" w:firstColumn="1" w:lastColumn="1" w:noHBand="0" w:noVBand="0"/>
                  </w:tblPr>
                  <w:tblGrid>
                    <w:gridCol w:w="176"/>
                    <w:gridCol w:w="5881"/>
                    <w:gridCol w:w="1276"/>
                    <w:gridCol w:w="237"/>
                    <w:gridCol w:w="818"/>
                  </w:tblGrid>
                  <w:tr w:rsidR="00D65466" w:rsidRPr="00045C20" w:rsidTr="00F11A26">
                    <w:tc>
                      <w:tcPr>
                        <w:tcW w:w="7570" w:type="dxa"/>
                        <w:gridSpan w:val="4"/>
                        <w:tcBorders>
                          <w:top w:val="nil"/>
                          <w:left w:val="nil"/>
                          <w:bottom w:val="nil"/>
                          <w:right w:val="nil"/>
                        </w:tcBorders>
                      </w:tcPr>
                      <w:p w:rsidR="00D65466" w:rsidRPr="00FF0E39" w:rsidRDefault="00D65466" w:rsidP="005D7A4A">
                        <w:pPr>
                          <w:pStyle w:val="Zerrenda-paragrafoa"/>
                          <w:numPr>
                            <w:ilvl w:val="0"/>
                            <w:numId w:val="32"/>
                          </w:numPr>
                          <w:tabs>
                            <w:tab w:val="left" w:pos="214"/>
                            <w:tab w:val="left" w:pos="567"/>
                            <w:tab w:val="left" w:pos="993"/>
                            <w:tab w:val="left" w:pos="1560"/>
                            <w:tab w:val="left" w:pos="4820"/>
                          </w:tabs>
                          <w:spacing w:after="120"/>
                          <w:ind w:hanging="1191"/>
                          <w:jc w:val="both"/>
                          <w:rPr>
                            <w:rFonts w:ascii="Arial" w:hAnsi="Arial"/>
                            <w:b/>
                            <w:bCs/>
                          </w:rPr>
                        </w:pPr>
                        <w:r w:rsidRPr="00FF0E39">
                          <w:rPr>
                            <w:rFonts w:ascii="Arial" w:hAnsi="Arial"/>
                            <w:b/>
                            <w:bCs/>
                          </w:rPr>
                          <w:t xml:space="preserve">Para </w:t>
                        </w:r>
                        <w:r w:rsidRPr="005D7A4A">
                          <w:rPr>
                            <w:rFonts w:ascii="Arial" w:eastAsia="MS Gothic" w:hAnsi="Arial" w:cs="Arial"/>
                            <w:b/>
                          </w:rPr>
                          <w:t>todos</w:t>
                        </w:r>
                        <w:r w:rsidRPr="00FF0E39">
                          <w:rPr>
                            <w:rFonts w:ascii="Arial" w:hAnsi="Arial"/>
                            <w:b/>
                            <w:bCs/>
                          </w:rPr>
                          <w:t xml:space="preserve"> los lotes</w:t>
                        </w:r>
                      </w:p>
                    </w:tc>
                    <w:tc>
                      <w:tcPr>
                        <w:tcW w:w="818" w:type="dxa"/>
                        <w:tcBorders>
                          <w:top w:val="nil"/>
                          <w:left w:val="nil"/>
                          <w:bottom w:val="nil"/>
                          <w:right w:val="nil"/>
                        </w:tcBorders>
                      </w:tcPr>
                      <w:p w:rsidR="00D65466" w:rsidRDefault="00D65466" w:rsidP="00F11A26">
                        <w:pPr>
                          <w:pStyle w:val="Ttulo10"/>
                          <w:keepNext/>
                          <w:keepLines/>
                          <w:shd w:val="clear" w:color="auto" w:fill="auto"/>
                          <w:spacing w:before="120" w:after="120"/>
                          <w:rPr>
                            <w:rStyle w:val="Ttulo1"/>
                            <w:bCs/>
                            <w:sz w:val="20"/>
                            <w:szCs w:val="20"/>
                            <w:lang w:eastAsia="es-ES_tradnl"/>
                          </w:rPr>
                        </w:pPr>
                      </w:p>
                    </w:tc>
                  </w:tr>
                  <w:tr w:rsidR="00D65466" w:rsidRPr="00D42D75" w:rsidTr="000550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gridBefore w:val="1"/>
                      <w:gridAfter w:val="2"/>
                      <w:wBefore w:w="176" w:type="dxa"/>
                      <w:wAfter w:w="1055" w:type="dxa"/>
                      <w:cantSplit/>
                      <w:trHeight w:val="480"/>
                    </w:trPr>
                    <w:tc>
                      <w:tcPr>
                        <w:tcW w:w="5881" w:type="dxa"/>
                        <w:tcBorders>
                          <w:top w:val="single" w:sz="4" w:space="0" w:color="auto"/>
                          <w:left w:val="single" w:sz="4" w:space="0" w:color="auto"/>
                          <w:bottom w:val="single" w:sz="4" w:space="0" w:color="auto"/>
                          <w:right w:val="single" w:sz="4" w:space="0" w:color="auto"/>
                        </w:tcBorders>
                      </w:tcPr>
                      <w:p w:rsidR="00D65466" w:rsidRPr="00D42D75" w:rsidRDefault="00D65466" w:rsidP="00F11A26">
                        <w:pPr>
                          <w:spacing w:before="120" w:line="240" w:lineRule="atLeast"/>
                          <w:ind w:firstLine="67"/>
                          <w:rPr>
                            <w:rFonts w:ascii="Arial" w:hAnsi="Arial" w:cs="Arial"/>
                            <w:b/>
                            <w:lang w:eastAsia="en-US"/>
                          </w:rPr>
                        </w:pPr>
                        <w:r w:rsidRPr="00D42D75">
                          <w:rPr>
                            <w:rFonts w:ascii="Arial" w:hAnsi="Arial" w:cs="Arial"/>
                            <w:b/>
                            <w:lang w:eastAsia="en-US"/>
                          </w:rPr>
                          <w:t>Criterio</w:t>
                        </w:r>
                        <w:r>
                          <w:rPr>
                            <w:rFonts w:ascii="Arial" w:hAnsi="Arial" w:cs="Arial"/>
                            <w:b/>
                            <w:lang w:eastAsia="en-US"/>
                          </w:rPr>
                          <w:t xml:space="preserve"> </w:t>
                        </w:r>
                      </w:p>
                    </w:tc>
                    <w:tc>
                      <w:tcPr>
                        <w:tcW w:w="1276" w:type="dxa"/>
                        <w:tcBorders>
                          <w:top w:val="single" w:sz="4" w:space="0" w:color="auto"/>
                          <w:left w:val="single" w:sz="4" w:space="0" w:color="auto"/>
                          <w:bottom w:val="single" w:sz="4" w:space="0" w:color="auto"/>
                          <w:right w:val="single" w:sz="4" w:space="0" w:color="auto"/>
                        </w:tcBorders>
                      </w:tcPr>
                      <w:p w:rsidR="00D65466" w:rsidRPr="00D42D75" w:rsidRDefault="00D65466" w:rsidP="00F11A26">
                        <w:pPr>
                          <w:spacing w:before="120" w:line="240" w:lineRule="atLeast"/>
                          <w:ind w:right="-2766"/>
                          <w:rPr>
                            <w:rFonts w:ascii="Arial" w:hAnsi="Arial" w:cs="Arial"/>
                            <w:b/>
                            <w:lang w:eastAsia="en-US"/>
                          </w:rPr>
                        </w:pPr>
                        <w:r w:rsidRPr="00D42D75">
                          <w:rPr>
                            <w:rFonts w:ascii="Arial" w:hAnsi="Arial" w:cs="Arial"/>
                            <w:b/>
                            <w:lang w:eastAsia="en-US"/>
                          </w:rPr>
                          <w:t>Ponderación</w:t>
                        </w:r>
                      </w:p>
                    </w:tc>
                  </w:tr>
                  <w:tr w:rsidR="00055087" w:rsidRPr="00D42D75" w:rsidTr="0005508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425"/>
                    </w:trPr>
                    <w:tc>
                      <w:tcPr>
                        <w:tcW w:w="5881" w:type="dxa"/>
                        <w:tcBorders>
                          <w:top w:val="single" w:sz="4" w:space="0" w:color="auto"/>
                          <w:left w:val="single" w:sz="6" w:space="0" w:color="000000"/>
                          <w:bottom w:val="single" w:sz="6" w:space="0" w:color="000000"/>
                          <w:right w:val="single" w:sz="6" w:space="0" w:color="000000"/>
                        </w:tcBorders>
                        <w:shd w:val="pct10" w:color="auto" w:fill="auto"/>
                        <w:vAlign w:val="center"/>
                      </w:tcPr>
                      <w:p w:rsidR="00055087" w:rsidRPr="00055087" w:rsidRDefault="00055087" w:rsidP="00055087">
                        <w:pPr>
                          <w:tabs>
                            <w:tab w:val="left" w:pos="960"/>
                          </w:tabs>
                          <w:spacing w:line="240" w:lineRule="atLeast"/>
                          <w:rPr>
                            <w:rFonts w:ascii="Arial" w:hAnsi="Arial" w:cs="Arial"/>
                            <w:b/>
                          </w:rPr>
                        </w:pPr>
                        <w:r w:rsidRPr="00FF0E39">
                          <w:rPr>
                            <w:rFonts w:ascii="Arial" w:hAnsi="Arial"/>
                            <w:b/>
                            <w:bCs/>
                          </w:rPr>
                          <w:t>Precio de la hora del operario cualificado para el mantenimiento correctivo (sin IVA):</w:t>
                        </w:r>
                      </w:p>
                    </w:tc>
                    <w:tc>
                      <w:tcPr>
                        <w:tcW w:w="1276" w:type="dxa"/>
                        <w:tcBorders>
                          <w:top w:val="single" w:sz="4" w:space="0" w:color="auto"/>
                          <w:left w:val="single" w:sz="6" w:space="0" w:color="000000"/>
                          <w:bottom w:val="single" w:sz="6" w:space="0" w:color="000000"/>
                          <w:right w:val="single" w:sz="4" w:space="0" w:color="auto"/>
                        </w:tcBorders>
                        <w:shd w:val="pct10" w:color="auto" w:fill="auto"/>
                        <w:vAlign w:val="center"/>
                      </w:tcPr>
                      <w:p w:rsidR="00055087" w:rsidRDefault="00055087" w:rsidP="00F11A26">
                        <w:pPr>
                          <w:tabs>
                            <w:tab w:val="left" w:leader="hyphen" w:pos="130"/>
                            <w:tab w:val="left" w:pos="330"/>
                          </w:tabs>
                          <w:spacing w:line="240" w:lineRule="atLeast"/>
                          <w:ind w:left="-370" w:right="-357"/>
                          <w:jc w:val="center"/>
                          <w:rPr>
                            <w:rFonts w:ascii="Arial" w:hAnsi="Arial" w:cs="Arial"/>
                            <w:b/>
                          </w:rPr>
                        </w:pPr>
                        <w:r>
                          <w:rPr>
                            <w:rFonts w:ascii="Arial" w:hAnsi="Arial" w:cs="Arial"/>
                            <w:b/>
                          </w:rPr>
                          <w:t>5 %</w:t>
                        </w:r>
                      </w:p>
                    </w:tc>
                  </w:tr>
                  <w:tr w:rsidR="00055087" w:rsidRPr="00D42D75" w:rsidTr="0005508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891"/>
                    </w:trPr>
                    <w:tc>
                      <w:tcPr>
                        <w:tcW w:w="7157" w:type="dxa"/>
                        <w:gridSpan w:val="2"/>
                        <w:tcBorders>
                          <w:top w:val="single" w:sz="6" w:space="0" w:color="000000"/>
                          <w:left w:val="nil"/>
                          <w:bottom w:val="single" w:sz="4" w:space="0" w:color="auto"/>
                          <w:right w:val="nil"/>
                        </w:tcBorders>
                      </w:tcPr>
                      <w:p w:rsidR="00055087" w:rsidRPr="00323ED4" w:rsidRDefault="00055087" w:rsidP="00055087">
                        <w:pPr>
                          <w:pStyle w:val="Cuerpodeltexto21"/>
                          <w:shd w:val="clear" w:color="auto" w:fill="auto"/>
                          <w:spacing w:before="60" w:after="120"/>
                          <w:ind w:left="144" w:right="352"/>
                          <w:jc w:val="both"/>
                          <w:rPr>
                            <w:rFonts w:cs="Arial"/>
                            <w:sz w:val="20"/>
                            <w:szCs w:val="20"/>
                          </w:rPr>
                        </w:pPr>
                        <w:r w:rsidRPr="00323ED4">
                          <w:rPr>
                            <w:rFonts w:cs="Arial"/>
                            <w:sz w:val="20"/>
                            <w:szCs w:val="20"/>
                          </w:rPr>
                          <w:t>Importe máximo sin IVA: 58,15 €.</w:t>
                        </w:r>
                      </w:p>
                      <w:p w:rsidR="00055087" w:rsidRDefault="00055087" w:rsidP="00055087">
                        <w:pPr>
                          <w:tabs>
                            <w:tab w:val="left" w:leader="hyphen" w:pos="130"/>
                            <w:tab w:val="left" w:pos="330"/>
                          </w:tabs>
                          <w:spacing w:line="240" w:lineRule="atLeast"/>
                          <w:ind w:left="284" w:right="-357" w:hanging="142"/>
                          <w:rPr>
                            <w:rFonts w:cs="Arial"/>
                          </w:rPr>
                        </w:pPr>
                        <w:r w:rsidRPr="00055087">
                          <w:rPr>
                            <w:rFonts w:ascii="Arial" w:hAnsi="Arial" w:cs="Arial"/>
                          </w:rPr>
                          <w:t>Se valorará con la misma fórmula que en el caso anterior</w:t>
                        </w:r>
                        <w:r w:rsidRPr="00323ED4">
                          <w:rPr>
                            <w:rFonts w:cs="Arial"/>
                          </w:rPr>
                          <w:t>.</w:t>
                        </w:r>
                      </w:p>
                      <w:p w:rsidR="00D95C1E" w:rsidRDefault="00D95C1E" w:rsidP="00055087">
                        <w:pPr>
                          <w:tabs>
                            <w:tab w:val="left" w:leader="hyphen" w:pos="130"/>
                            <w:tab w:val="left" w:pos="330"/>
                          </w:tabs>
                          <w:spacing w:line="240" w:lineRule="atLeast"/>
                          <w:ind w:left="284" w:right="-357" w:hanging="142"/>
                          <w:rPr>
                            <w:rFonts w:cs="Arial"/>
                          </w:rPr>
                        </w:pPr>
                      </w:p>
                      <w:p w:rsidR="00D95C1E" w:rsidRDefault="00D95C1E" w:rsidP="00055087">
                        <w:pPr>
                          <w:tabs>
                            <w:tab w:val="left" w:leader="hyphen" w:pos="130"/>
                            <w:tab w:val="left" w:pos="330"/>
                          </w:tabs>
                          <w:spacing w:line="240" w:lineRule="atLeast"/>
                          <w:ind w:left="284" w:right="-357" w:hanging="142"/>
                          <w:rPr>
                            <w:rFonts w:ascii="Arial" w:hAnsi="Arial" w:cs="Arial"/>
                            <w:b/>
                          </w:rPr>
                        </w:pPr>
                      </w:p>
                    </w:tc>
                  </w:tr>
                  <w:tr w:rsidR="00055087" w:rsidRPr="00D42D75" w:rsidTr="0005508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329"/>
                    </w:trPr>
                    <w:tc>
                      <w:tcPr>
                        <w:tcW w:w="5881" w:type="dxa"/>
                        <w:tcBorders>
                          <w:top w:val="single" w:sz="4" w:space="0" w:color="auto"/>
                          <w:left w:val="single" w:sz="6" w:space="0" w:color="000000"/>
                          <w:bottom w:val="single" w:sz="6" w:space="0" w:color="000000"/>
                          <w:right w:val="single" w:sz="6" w:space="0" w:color="000000"/>
                        </w:tcBorders>
                        <w:shd w:val="pct10" w:color="auto" w:fill="auto"/>
                        <w:vAlign w:val="center"/>
                      </w:tcPr>
                      <w:p w:rsidR="00055087" w:rsidRPr="00055087" w:rsidRDefault="00055087" w:rsidP="00055087">
                        <w:pPr>
                          <w:tabs>
                            <w:tab w:val="left" w:pos="960"/>
                          </w:tabs>
                          <w:spacing w:line="240" w:lineRule="atLeast"/>
                          <w:rPr>
                            <w:rFonts w:ascii="Arial" w:hAnsi="Arial" w:cs="Arial"/>
                            <w:b/>
                          </w:rPr>
                        </w:pPr>
                        <w:r w:rsidRPr="00FF0E39">
                          <w:rPr>
                            <w:rFonts w:ascii="Arial" w:hAnsi="Arial"/>
                            <w:b/>
                            <w:bCs/>
                          </w:rPr>
                          <w:t>Descuento sobre el PVP de materiales</w:t>
                        </w:r>
                      </w:p>
                    </w:tc>
                    <w:tc>
                      <w:tcPr>
                        <w:tcW w:w="1276" w:type="dxa"/>
                        <w:tcBorders>
                          <w:top w:val="single" w:sz="4" w:space="0" w:color="auto"/>
                          <w:left w:val="single" w:sz="6" w:space="0" w:color="000000"/>
                          <w:bottom w:val="single" w:sz="6" w:space="0" w:color="000000"/>
                          <w:right w:val="single" w:sz="4" w:space="0" w:color="auto"/>
                        </w:tcBorders>
                        <w:shd w:val="pct10" w:color="auto" w:fill="auto"/>
                        <w:vAlign w:val="center"/>
                      </w:tcPr>
                      <w:p w:rsidR="00055087" w:rsidRDefault="00055087" w:rsidP="00F11A26">
                        <w:pPr>
                          <w:tabs>
                            <w:tab w:val="left" w:leader="hyphen" w:pos="130"/>
                            <w:tab w:val="left" w:pos="330"/>
                          </w:tabs>
                          <w:spacing w:line="240" w:lineRule="atLeast"/>
                          <w:ind w:left="-370" w:right="-357"/>
                          <w:jc w:val="center"/>
                          <w:rPr>
                            <w:rFonts w:ascii="Arial" w:hAnsi="Arial" w:cs="Arial"/>
                            <w:b/>
                          </w:rPr>
                        </w:pPr>
                        <w:r>
                          <w:rPr>
                            <w:rFonts w:ascii="Arial" w:hAnsi="Arial" w:cs="Arial"/>
                            <w:b/>
                          </w:rPr>
                          <w:t>5 %</w:t>
                        </w:r>
                      </w:p>
                    </w:tc>
                  </w:tr>
                  <w:tr w:rsidR="00055087" w:rsidRPr="00D42D75" w:rsidTr="002B3C8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559"/>
                    </w:trPr>
                    <w:tc>
                      <w:tcPr>
                        <w:tcW w:w="7157" w:type="dxa"/>
                        <w:gridSpan w:val="2"/>
                        <w:tcBorders>
                          <w:top w:val="single" w:sz="6" w:space="0" w:color="000000"/>
                          <w:left w:val="nil"/>
                          <w:bottom w:val="single" w:sz="4" w:space="0" w:color="auto"/>
                          <w:right w:val="nil"/>
                        </w:tcBorders>
                      </w:tcPr>
                      <w:p w:rsidR="00055087" w:rsidRDefault="00055087" w:rsidP="002B3C86">
                        <w:pPr>
                          <w:spacing w:before="120"/>
                          <w:ind w:left="108"/>
                          <w:jc w:val="both"/>
                          <w:rPr>
                            <w:rFonts w:ascii="Arial" w:hAnsi="Arial" w:cs="Arial"/>
                          </w:rPr>
                        </w:pPr>
                        <w:r w:rsidRPr="00371043">
                          <w:rPr>
                            <w:rFonts w:ascii="Arial" w:hAnsi="Arial" w:cs="Arial"/>
                          </w:rPr>
                          <w:t xml:space="preserve">Se valorará con la misma fórmula que en el caso anterior sustituyendo el concepto Baja por el Descuento ofertado </w:t>
                        </w:r>
                      </w:p>
                      <w:p w:rsidR="00D95C1E" w:rsidRDefault="00D95C1E" w:rsidP="002B3C86">
                        <w:pPr>
                          <w:spacing w:before="120"/>
                          <w:ind w:left="108"/>
                          <w:jc w:val="both"/>
                          <w:rPr>
                            <w:rFonts w:ascii="Arial" w:hAnsi="Arial" w:cs="Arial"/>
                          </w:rPr>
                        </w:pPr>
                      </w:p>
                      <w:p w:rsidR="00055087" w:rsidRDefault="00055087" w:rsidP="00F11A26">
                        <w:pPr>
                          <w:tabs>
                            <w:tab w:val="left" w:leader="hyphen" w:pos="130"/>
                            <w:tab w:val="left" w:pos="330"/>
                          </w:tabs>
                          <w:spacing w:line="240" w:lineRule="atLeast"/>
                          <w:ind w:left="-370" w:right="-357"/>
                          <w:jc w:val="center"/>
                          <w:rPr>
                            <w:rFonts w:ascii="Arial" w:hAnsi="Arial" w:cs="Arial"/>
                            <w:b/>
                          </w:rPr>
                        </w:pPr>
                      </w:p>
                    </w:tc>
                  </w:tr>
                  <w:tr w:rsidR="00055087" w:rsidRPr="00D42D75" w:rsidTr="002B3C8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329"/>
                    </w:trPr>
                    <w:tc>
                      <w:tcPr>
                        <w:tcW w:w="5881" w:type="dxa"/>
                        <w:tcBorders>
                          <w:top w:val="single" w:sz="4" w:space="0" w:color="auto"/>
                          <w:left w:val="single" w:sz="6" w:space="0" w:color="000000"/>
                          <w:bottom w:val="outset" w:sz="6" w:space="0" w:color="000000"/>
                          <w:right w:val="single" w:sz="6" w:space="0" w:color="000000"/>
                        </w:tcBorders>
                        <w:shd w:val="pct10" w:color="auto" w:fill="auto"/>
                        <w:vAlign w:val="center"/>
                      </w:tcPr>
                      <w:p w:rsidR="00055087" w:rsidRPr="00055087" w:rsidRDefault="00055087" w:rsidP="00055087">
                        <w:pPr>
                          <w:tabs>
                            <w:tab w:val="left" w:pos="960"/>
                          </w:tabs>
                          <w:spacing w:line="240" w:lineRule="atLeast"/>
                          <w:rPr>
                            <w:rStyle w:val="Ttulo1"/>
                            <w:rFonts w:cs="Arial"/>
                            <w:sz w:val="20"/>
                            <w:shd w:val="clear" w:color="auto" w:fill="auto"/>
                          </w:rPr>
                        </w:pPr>
                        <w:r w:rsidRPr="00FF0E39">
                          <w:rPr>
                            <w:rFonts w:ascii="Arial" w:hAnsi="Arial"/>
                            <w:b/>
                            <w:bCs/>
                          </w:rPr>
                          <w:t>Criterio de igualdad</w:t>
                        </w:r>
                      </w:p>
                    </w:tc>
                    <w:tc>
                      <w:tcPr>
                        <w:tcW w:w="1276" w:type="dxa"/>
                        <w:tcBorders>
                          <w:top w:val="single" w:sz="4" w:space="0" w:color="auto"/>
                          <w:left w:val="single" w:sz="6" w:space="0" w:color="000000"/>
                          <w:bottom w:val="outset" w:sz="6" w:space="0" w:color="000000"/>
                          <w:right w:val="single" w:sz="4" w:space="0" w:color="auto"/>
                        </w:tcBorders>
                        <w:shd w:val="pct10" w:color="auto" w:fill="auto"/>
                        <w:vAlign w:val="center"/>
                      </w:tcPr>
                      <w:p w:rsidR="00055087" w:rsidRDefault="00055087" w:rsidP="00F11A26">
                        <w:pPr>
                          <w:tabs>
                            <w:tab w:val="left" w:leader="hyphen" w:pos="130"/>
                            <w:tab w:val="left" w:pos="330"/>
                          </w:tabs>
                          <w:spacing w:line="240" w:lineRule="atLeast"/>
                          <w:ind w:left="-370" w:right="-357"/>
                          <w:jc w:val="center"/>
                          <w:rPr>
                            <w:rFonts w:ascii="Arial" w:hAnsi="Arial" w:cs="Arial"/>
                            <w:b/>
                          </w:rPr>
                        </w:pPr>
                        <w:r>
                          <w:rPr>
                            <w:rFonts w:ascii="Arial" w:hAnsi="Arial" w:cs="Arial"/>
                            <w:b/>
                          </w:rPr>
                          <w:t>5 %</w:t>
                        </w:r>
                      </w:p>
                    </w:tc>
                  </w:tr>
                  <w:tr w:rsidR="00055087" w:rsidRPr="00D42D75" w:rsidTr="002B3C8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227"/>
                    </w:trPr>
                    <w:tc>
                      <w:tcPr>
                        <w:tcW w:w="7157" w:type="dxa"/>
                        <w:gridSpan w:val="2"/>
                        <w:tcBorders>
                          <w:top w:val="outset" w:sz="6" w:space="0" w:color="000000"/>
                          <w:left w:val="nil"/>
                          <w:bottom w:val="nil"/>
                          <w:right w:val="nil"/>
                        </w:tcBorders>
                      </w:tcPr>
                      <w:p w:rsidR="00055087" w:rsidRPr="00A1475A" w:rsidRDefault="00055087" w:rsidP="002B3C86">
                        <w:pPr>
                          <w:spacing w:before="120"/>
                          <w:ind w:left="108"/>
                          <w:jc w:val="both"/>
                          <w:rPr>
                            <w:rFonts w:ascii="Arial" w:hAnsi="Arial" w:cs="Arial"/>
                          </w:rPr>
                        </w:pPr>
                        <w:r w:rsidRPr="00A1475A">
                          <w:rPr>
                            <w:rFonts w:ascii="Arial" w:hAnsi="Arial" w:cs="Arial"/>
                          </w:rPr>
                          <w:t>Se valorarán las ofertas que promuevan la igualdad entre mujeres y hombres en el ámbito laboral, mediante la adscripción de mujeres al equipo técnico propuesto para la ejecución del acuerdo marco, contribuyendo así a reducir la infrarrepresentación femenina en un sector tradicionalmente masculinizado.</w:t>
                        </w:r>
                      </w:p>
                      <w:p w:rsidR="00055087" w:rsidRDefault="00055087" w:rsidP="002B3C86">
                        <w:pPr>
                          <w:spacing w:before="80"/>
                          <w:ind w:left="108"/>
                          <w:jc w:val="both"/>
                          <w:rPr>
                            <w:rFonts w:ascii="Arial" w:hAnsi="Arial" w:cs="Arial"/>
                          </w:rPr>
                        </w:pPr>
                        <w:r w:rsidRPr="00A1475A">
                          <w:rPr>
                            <w:rFonts w:ascii="Arial" w:hAnsi="Arial" w:cs="Arial"/>
                          </w:rPr>
                          <w:t>Se otorgarán 2,5 puntos porcentuales por cada mujer incluida en el equipo técnico</w:t>
                        </w:r>
                        <w:r>
                          <w:rPr>
                            <w:rFonts w:ascii="Arial" w:hAnsi="Arial" w:cs="Arial"/>
                          </w:rPr>
                          <w:t xml:space="preserve"> o del Servicio de Acuda</w:t>
                        </w:r>
                        <w:r w:rsidRPr="00A1475A">
                          <w:rPr>
                            <w:rFonts w:ascii="Arial" w:hAnsi="Arial" w:cs="Arial"/>
                          </w:rPr>
                          <w:t xml:space="preserve"> adscrito al contrato, hasta un máximo de 5 puntos.</w:t>
                        </w:r>
                      </w:p>
                      <w:p w:rsidR="00233E5F" w:rsidRDefault="00AE6AC5" w:rsidP="00AE6AC5">
                        <w:pPr>
                          <w:spacing w:before="80"/>
                          <w:ind w:left="108"/>
                          <w:jc w:val="both"/>
                          <w:rPr>
                            <w:rFonts w:ascii="Arial" w:hAnsi="Arial" w:cs="Arial"/>
                          </w:rPr>
                        </w:pPr>
                        <w:r>
                          <w:rPr>
                            <w:rFonts w:ascii="Arial" w:hAnsi="Arial" w:cs="Arial"/>
                          </w:rPr>
                          <w:t>Este compromiso de</w:t>
                        </w:r>
                        <w:r w:rsidR="00B013F4" w:rsidRPr="00B013F4">
                          <w:rPr>
                            <w:rFonts w:ascii="Arial" w:hAnsi="Arial" w:cs="Arial"/>
                          </w:rPr>
                          <w:t xml:space="preserve"> adscripción tendrá carácter de </w:t>
                        </w:r>
                        <w:r>
                          <w:rPr>
                            <w:rFonts w:ascii="Arial" w:hAnsi="Arial" w:cs="Arial"/>
                          </w:rPr>
                          <w:t>obligación</w:t>
                        </w:r>
                        <w:r w:rsidR="00B013F4" w:rsidRPr="00B013F4">
                          <w:rPr>
                            <w:rFonts w:ascii="Arial" w:hAnsi="Arial" w:cs="Arial"/>
                          </w:rPr>
                          <w:t xml:space="preserve"> contractual </w:t>
                        </w:r>
                        <w:r>
                          <w:rPr>
                            <w:rFonts w:ascii="Arial" w:hAnsi="Arial" w:cs="Arial"/>
                          </w:rPr>
                          <w:t xml:space="preserve">esencial </w:t>
                        </w:r>
                        <w:r w:rsidR="00B013F4" w:rsidRPr="00B013F4">
                          <w:rPr>
                            <w:rFonts w:ascii="Arial" w:hAnsi="Arial" w:cs="Arial"/>
                          </w:rPr>
                          <w:t>durante toda la vigencia del acuerdo marco.</w:t>
                        </w:r>
                      </w:p>
                      <w:p w:rsidR="00D95C1E" w:rsidRDefault="00D95C1E" w:rsidP="002B3C86">
                        <w:pPr>
                          <w:spacing w:before="80"/>
                          <w:ind w:left="108"/>
                          <w:jc w:val="both"/>
                          <w:rPr>
                            <w:rFonts w:ascii="Arial" w:hAnsi="Arial" w:cs="Arial"/>
                          </w:rPr>
                        </w:pPr>
                      </w:p>
                      <w:p w:rsidR="002B3C86" w:rsidRDefault="002B3C86" w:rsidP="002B3C86">
                        <w:pPr>
                          <w:spacing w:before="80"/>
                          <w:ind w:left="108"/>
                          <w:jc w:val="both"/>
                          <w:rPr>
                            <w:rFonts w:ascii="Arial" w:hAnsi="Arial" w:cs="Arial"/>
                            <w:b/>
                          </w:rPr>
                        </w:pPr>
                      </w:p>
                    </w:tc>
                  </w:tr>
                  <w:tr w:rsidR="00055087" w:rsidRPr="00D42D75" w:rsidTr="002B3C8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329"/>
                    </w:trPr>
                    <w:tc>
                      <w:tcPr>
                        <w:tcW w:w="5881" w:type="dxa"/>
                        <w:tcBorders>
                          <w:top w:val="outset" w:sz="6" w:space="0" w:color="000000"/>
                          <w:left w:val="single" w:sz="6" w:space="0" w:color="000000"/>
                          <w:bottom w:val="single" w:sz="6" w:space="0" w:color="000000"/>
                          <w:right w:val="single" w:sz="6" w:space="0" w:color="000000"/>
                        </w:tcBorders>
                        <w:shd w:val="pct10" w:color="auto" w:fill="auto"/>
                        <w:vAlign w:val="center"/>
                      </w:tcPr>
                      <w:p w:rsidR="00055087" w:rsidRPr="00055087" w:rsidRDefault="00055087" w:rsidP="00055087">
                        <w:pPr>
                          <w:tabs>
                            <w:tab w:val="left" w:pos="960"/>
                          </w:tabs>
                          <w:spacing w:line="240" w:lineRule="atLeast"/>
                          <w:rPr>
                            <w:rStyle w:val="Ttulo1"/>
                            <w:rFonts w:cs="Arial"/>
                            <w:sz w:val="20"/>
                            <w:shd w:val="clear" w:color="auto" w:fill="auto"/>
                          </w:rPr>
                        </w:pPr>
                        <w:r w:rsidRPr="00FF0E39">
                          <w:rPr>
                            <w:rFonts w:ascii="Arial" w:hAnsi="Arial"/>
                            <w:b/>
                            <w:bCs/>
                          </w:rPr>
                          <w:t>Criterios ambientales</w:t>
                        </w:r>
                      </w:p>
                    </w:tc>
                    <w:tc>
                      <w:tcPr>
                        <w:tcW w:w="1276" w:type="dxa"/>
                        <w:tcBorders>
                          <w:top w:val="outset" w:sz="6" w:space="0" w:color="000000"/>
                          <w:left w:val="single" w:sz="6" w:space="0" w:color="000000"/>
                          <w:bottom w:val="single" w:sz="6" w:space="0" w:color="000000"/>
                          <w:right w:val="single" w:sz="4" w:space="0" w:color="auto"/>
                        </w:tcBorders>
                        <w:shd w:val="pct10" w:color="auto" w:fill="auto"/>
                        <w:vAlign w:val="center"/>
                      </w:tcPr>
                      <w:p w:rsidR="00055087" w:rsidRDefault="00055087" w:rsidP="00F11A26">
                        <w:pPr>
                          <w:tabs>
                            <w:tab w:val="left" w:leader="hyphen" w:pos="130"/>
                            <w:tab w:val="left" w:pos="330"/>
                          </w:tabs>
                          <w:spacing w:line="240" w:lineRule="atLeast"/>
                          <w:ind w:left="-370" w:right="-357"/>
                          <w:jc w:val="center"/>
                          <w:rPr>
                            <w:rFonts w:ascii="Arial" w:hAnsi="Arial" w:cs="Arial"/>
                            <w:b/>
                          </w:rPr>
                        </w:pPr>
                        <w:r>
                          <w:rPr>
                            <w:rFonts w:ascii="Arial" w:hAnsi="Arial" w:cs="Arial"/>
                            <w:b/>
                          </w:rPr>
                          <w:t>5 %</w:t>
                        </w:r>
                      </w:p>
                    </w:tc>
                  </w:tr>
                  <w:tr w:rsidR="00055087" w:rsidRPr="00D42D75" w:rsidTr="002B3C86">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00" w:firstRow="0" w:lastRow="0" w:firstColumn="0" w:lastColumn="0" w:noHBand="0" w:noVBand="0"/>
                    </w:tblPrEx>
                    <w:trPr>
                      <w:gridBefore w:val="1"/>
                      <w:gridAfter w:val="2"/>
                      <w:wBefore w:w="176" w:type="dxa"/>
                      <w:wAfter w:w="1055" w:type="dxa"/>
                      <w:trHeight w:val="1828"/>
                    </w:trPr>
                    <w:tc>
                      <w:tcPr>
                        <w:tcW w:w="7157" w:type="dxa"/>
                        <w:gridSpan w:val="2"/>
                        <w:tcBorders>
                          <w:top w:val="single" w:sz="6" w:space="0" w:color="000000"/>
                          <w:left w:val="nil"/>
                          <w:bottom w:val="nil"/>
                          <w:right w:val="nil"/>
                        </w:tcBorders>
                      </w:tcPr>
                      <w:p w:rsidR="00055087" w:rsidRPr="0073371E" w:rsidRDefault="00055087" w:rsidP="002B3C86">
                        <w:pPr>
                          <w:spacing w:before="120"/>
                          <w:ind w:left="108"/>
                          <w:jc w:val="both"/>
                          <w:rPr>
                            <w:rFonts w:ascii="Arial" w:hAnsi="Arial" w:cs="Arial"/>
                          </w:rPr>
                        </w:pPr>
                        <w:r w:rsidRPr="0073371E">
                          <w:rPr>
                            <w:rFonts w:ascii="Arial" w:hAnsi="Arial" w:cs="Arial"/>
                          </w:rPr>
                          <w:t xml:space="preserve">Se valorarán las ofertas que incorporen vehículos adscritos al servicio con calificación “0 emisiones” o “eco” según distintivo ambiental otorgado por la Dirección General de Tráfico. </w:t>
                        </w:r>
                      </w:p>
                      <w:p w:rsidR="00055087" w:rsidRPr="0073371E" w:rsidRDefault="00055087" w:rsidP="00055087">
                        <w:pPr>
                          <w:spacing w:before="80"/>
                          <w:ind w:left="571" w:hanging="426"/>
                          <w:jc w:val="both"/>
                          <w:rPr>
                            <w:rFonts w:ascii="Arial" w:hAnsi="Arial" w:cs="Arial"/>
                          </w:rPr>
                        </w:pPr>
                        <w:r w:rsidRPr="0073371E">
                          <w:rPr>
                            <w:rFonts w:ascii="Arial" w:hAnsi="Arial" w:cs="Arial"/>
                          </w:rPr>
                          <w:t>•</w:t>
                        </w:r>
                        <w:r w:rsidRPr="0073371E">
                          <w:rPr>
                            <w:rFonts w:ascii="Arial" w:hAnsi="Arial" w:cs="Arial"/>
                          </w:rPr>
                          <w:tab/>
                          <w:t>2,5 puntos porcentuales por cada vehículo con etiqueta “0 emisiones”, azul.</w:t>
                        </w:r>
                      </w:p>
                      <w:p w:rsidR="00055087" w:rsidRDefault="00055087" w:rsidP="002B3C86">
                        <w:pPr>
                          <w:spacing w:before="80"/>
                          <w:ind w:left="571" w:hanging="463"/>
                          <w:jc w:val="both"/>
                          <w:rPr>
                            <w:rFonts w:ascii="Arial" w:hAnsi="Arial" w:cs="Arial"/>
                          </w:rPr>
                        </w:pPr>
                        <w:r w:rsidRPr="0073371E">
                          <w:rPr>
                            <w:rFonts w:ascii="Arial" w:hAnsi="Arial" w:cs="Arial"/>
                          </w:rPr>
                          <w:t>•</w:t>
                        </w:r>
                        <w:r w:rsidRPr="0073371E">
                          <w:rPr>
                            <w:rFonts w:ascii="Arial" w:hAnsi="Arial" w:cs="Arial"/>
                          </w:rPr>
                          <w:tab/>
                          <w:t>1,5 puntos porcentuales por cada vehículo con et</w:t>
                        </w:r>
                        <w:r>
                          <w:rPr>
                            <w:rFonts w:ascii="Arial" w:hAnsi="Arial" w:cs="Arial"/>
                          </w:rPr>
                          <w:t>iqueta ECO, hasta un máximo de 3</w:t>
                        </w:r>
                        <w:r w:rsidRPr="0073371E">
                          <w:rPr>
                            <w:rFonts w:ascii="Arial" w:hAnsi="Arial" w:cs="Arial"/>
                          </w:rPr>
                          <w:t xml:space="preserve"> puntos porcentuales</w:t>
                        </w:r>
                        <w:r w:rsidRPr="00055087">
                          <w:rPr>
                            <w:rFonts w:ascii="Arial" w:hAnsi="Arial" w:cs="Arial"/>
                          </w:rPr>
                          <w:t>.</w:t>
                        </w:r>
                      </w:p>
                      <w:p w:rsidR="00B020E4" w:rsidRDefault="00B020E4" w:rsidP="002B3C86">
                        <w:pPr>
                          <w:spacing w:before="80"/>
                          <w:ind w:left="571" w:hanging="463"/>
                          <w:jc w:val="both"/>
                          <w:rPr>
                            <w:rFonts w:ascii="Arial" w:hAnsi="Arial" w:cs="Arial"/>
                            <w:b/>
                          </w:rPr>
                        </w:pPr>
                      </w:p>
                    </w:tc>
                  </w:tr>
                </w:tbl>
                <w:p w:rsidR="00D65466" w:rsidRDefault="00D65466" w:rsidP="00323ED4">
                  <w:pPr>
                    <w:pStyle w:val="Ttulo10"/>
                    <w:keepNext/>
                    <w:keepLines/>
                    <w:shd w:val="clear" w:color="auto" w:fill="auto"/>
                    <w:spacing w:before="120" w:after="120"/>
                    <w:jc w:val="both"/>
                    <w:rPr>
                      <w:rStyle w:val="Ttulo1"/>
                      <w:b/>
                      <w:bCs/>
                      <w:sz w:val="20"/>
                      <w:szCs w:val="20"/>
                      <w:lang w:eastAsia="es-ES_tradnl"/>
                    </w:rPr>
                  </w:pPr>
                </w:p>
              </w:tc>
              <w:tc>
                <w:tcPr>
                  <w:tcW w:w="818" w:type="dxa"/>
                  <w:tcBorders>
                    <w:top w:val="nil"/>
                    <w:left w:val="nil"/>
                    <w:bottom w:val="nil"/>
                    <w:right w:val="nil"/>
                  </w:tcBorders>
                </w:tcPr>
                <w:p w:rsidR="00D65466" w:rsidRDefault="00D65466" w:rsidP="00F11A26">
                  <w:pPr>
                    <w:pStyle w:val="Ttulo10"/>
                    <w:keepNext/>
                    <w:keepLines/>
                    <w:shd w:val="clear" w:color="auto" w:fill="auto"/>
                    <w:spacing w:before="120" w:after="120"/>
                    <w:rPr>
                      <w:rStyle w:val="Ttulo1"/>
                      <w:bCs/>
                      <w:sz w:val="20"/>
                      <w:szCs w:val="20"/>
                      <w:lang w:eastAsia="es-ES_tradnl"/>
                    </w:rPr>
                  </w:pPr>
                </w:p>
              </w:tc>
            </w:tr>
          </w:tbl>
          <w:p w:rsidR="000A4ACC" w:rsidRPr="00045C20" w:rsidRDefault="000A4ACC" w:rsidP="00682FDD">
            <w:pPr>
              <w:tabs>
                <w:tab w:val="left" w:pos="0"/>
              </w:tabs>
              <w:spacing w:before="40" w:after="40" w:line="240" w:lineRule="atLeast"/>
              <w:jc w:val="both"/>
              <w:rPr>
                <w:rFonts w:ascii="Arial" w:hAnsi="Arial" w:cs="Arial"/>
                <w:b/>
              </w:rPr>
            </w:pPr>
          </w:p>
        </w:tc>
      </w:tr>
      <w:tr w:rsidR="002D2306" w:rsidRPr="006918E8" w:rsidTr="005139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90"/>
        </w:trPr>
        <w:tc>
          <w:tcPr>
            <w:tcW w:w="8508" w:type="dxa"/>
            <w:gridSpan w:val="6"/>
            <w:tcBorders>
              <w:top w:val="single" w:sz="4" w:space="0" w:color="000000"/>
              <w:bottom w:val="single" w:sz="4" w:space="0" w:color="auto"/>
            </w:tcBorders>
          </w:tcPr>
          <w:p w:rsidR="002D2306" w:rsidRDefault="001A3FC5" w:rsidP="00D95C1E">
            <w:pPr>
              <w:spacing w:before="240" w:line="240" w:lineRule="atLeast"/>
              <w:jc w:val="both"/>
              <w:rPr>
                <w:rFonts w:ascii="Arial" w:hAnsi="Arial" w:cs="Arial"/>
                <w:b/>
              </w:rPr>
            </w:pPr>
            <w:r w:rsidRPr="00B2447F">
              <w:rPr>
                <w:rFonts w:ascii="Arial" w:hAnsi="Arial" w:cs="Arial"/>
                <w:b/>
              </w:rPr>
              <w:t>NO INCLUIR DATOS, INFORMACIÓN O DOCUMENTACIÓN RELATIVA A LOS CRITERIOS AUTOMÁTICOS EN LOS ARCHIVOS REFERIDOS A REQUISITOS PREVIOS Y CRITERIOS VALORABLES MEDIANTE JUICIOS DE VALOR. Prestar especial atención a que, al detallar los medios humanos con los que cuenta la licitadora en la memoria técnica, no se incluyan referencias al género.</w:t>
            </w:r>
          </w:p>
          <w:p w:rsidR="00D95C1E" w:rsidRPr="0045074E" w:rsidRDefault="00D95C1E" w:rsidP="00D95C1E">
            <w:pPr>
              <w:spacing w:before="240" w:line="240" w:lineRule="atLeast"/>
              <w:jc w:val="both"/>
              <w:rPr>
                <w:rFonts w:ascii="Arial" w:hAnsi="Arial" w:cs="Arial"/>
                <w:szCs w:val="22"/>
                <w:lang w:eastAsia="en-US"/>
              </w:rPr>
            </w:pPr>
          </w:p>
        </w:tc>
      </w:tr>
      <w:tr w:rsidR="001A3FC5" w:rsidRPr="006918E8" w:rsidTr="005139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970"/>
        </w:trPr>
        <w:tc>
          <w:tcPr>
            <w:tcW w:w="8508" w:type="dxa"/>
            <w:gridSpan w:val="6"/>
            <w:tcBorders>
              <w:top w:val="single" w:sz="4" w:space="0" w:color="auto"/>
              <w:bottom w:val="single" w:sz="4" w:space="0" w:color="auto"/>
            </w:tcBorders>
          </w:tcPr>
          <w:p w:rsidR="00B020E4" w:rsidRDefault="00B020E4" w:rsidP="001A3FC5">
            <w:pPr>
              <w:tabs>
                <w:tab w:val="left" w:pos="34"/>
                <w:tab w:val="left" w:pos="567"/>
                <w:tab w:val="left" w:pos="993"/>
                <w:tab w:val="left" w:pos="1560"/>
              </w:tabs>
              <w:spacing w:line="240" w:lineRule="atLeast"/>
              <w:ind w:left="33" w:hanging="1"/>
              <w:jc w:val="both"/>
              <w:rPr>
                <w:rFonts w:ascii="Arial" w:hAnsi="Arial" w:cs="Arial"/>
                <w:b/>
                <w:szCs w:val="22"/>
                <w:lang w:eastAsia="en-US"/>
              </w:rPr>
            </w:pPr>
          </w:p>
          <w:p w:rsidR="001A3FC5" w:rsidRPr="00767C5A" w:rsidRDefault="001A3FC5" w:rsidP="001A3FC5">
            <w:pPr>
              <w:tabs>
                <w:tab w:val="left" w:pos="34"/>
                <w:tab w:val="left" w:pos="567"/>
                <w:tab w:val="left" w:pos="993"/>
                <w:tab w:val="left" w:pos="1560"/>
              </w:tabs>
              <w:spacing w:line="240" w:lineRule="atLeast"/>
              <w:ind w:left="33" w:hanging="1"/>
              <w:jc w:val="both"/>
              <w:rPr>
                <w:rFonts w:ascii="Arial" w:hAnsi="Arial" w:cs="Arial"/>
                <w:b/>
                <w:szCs w:val="22"/>
                <w:lang w:eastAsia="en-US"/>
              </w:rPr>
            </w:pPr>
            <w:r w:rsidRPr="00767C5A">
              <w:rPr>
                <w:rFonts w:ascii="Arial" w:hAnsi="Arial" w:cs="Arial"/>
                <w:b/>
                <w:szCs w:val="22"/>
                <w:lang w:eastAsia="en-US"/>
              </w:rPr>
              <w:t>Parámetros para considerar una oferta con valores anormales o desproporcionados</w:t>
            </w:r>
          </w:p>
          <w:p w:rsidR="001A3FC5" w:rsidRPr="006918E8" w:rsidRDefault="001A3FC5" w:rsidP="001A3FC5">
            <w:pPr>
              <w:tabs>
                <w:tab w:val="left" w:pos="34"/>
                <w:tab w:val="left" w:pos="214"/>
                <w:tab w:val="left" w:pos="567"/>
                <w:tab w:val="left" w:pos="993"/>
                <w:tab w:val="left" w:pos="1560"/>
              </w:tabs>
              <w:spacing w:line="240" w:lineRule="atLeast"/>
              <w:ind w:left="33"/>
              <w:jc w:val="both"/>
              <w:rPr>
                <w:rFonts w:ascii="Arial" w:hAnsi="Arial" w:cs="Arial"/>
              </w:rPr>
            </w:pPr>
          </w:p>
          <w:p w:rsidR="001A3FC5" w:rsidRPr="00E859B5" w:rsidRDefault="001A3FC5" w:rsidP="001A3FC5">
            <w:pPr>
              <w:tabs>
                <w:tab w:val="left" w:pos="34"/>
                <w:tab w:val="left" w:pos="214"/>
                <w:tab w:val="left" w:pos="567"/>
                <w:tab w:val="left" w:pos="993"/>
                <w:tab w:val="left" w:pos="1560"/>
              </w:tabs>
              <w:spacing w:line="240" w:lineRule="atLeast"/>
              <w:ind w:left="33"/>
              <w:jc w:val="both"/>
              <w:rPr>
                <w:rFonts w:ascii="Arial" w:hAnsi="Arial"/>
                <w:shd w:val="clear" w:color="auto" w:fill="FFFFFF"/>
                <w:lang w:eastAsia="es-ES_tradnl"/>
              </w:rPr>
            </w:pPr>
            <w:r w:rsidRPr="00E859B5">
              <w:rPr>
                <w:rFonts w:ascii="Arial" w:hAnsi="Arial"/>
                <w:shd w:val="clear" w:color="auto" w:fill="FFFFFF"/>
                <w:lang w:eastAsia="es-ES_tradnl"/>
              </w:rPr>
              <w:t>Se considerarán ofertas que incurren en presunción de ser anormalmente bajas aquellas que resulten inferiores en más de un 20% a la media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w:t>
            </w:r>
            <w:r w:rsidR="00AE6AC5">
              <w:rPr>
                <w:rFonts w:ascii="Arial" w:hAnsi="Arial"/>
                <w:shd w:val="clear" w:color="auto" w:fill="FFFFFF"/>
                <w:lang w:eastAsia="es-ES_tradnl"/>
              </w:rPr>
              <w:t>n</w:t>
            </w:r>
            <w:r w:rsidRPr="00E859B5">
              <w:rPr>
                <w:rFonts w:ascii="Arial" w:hAnsi="Arial"/>
                <w:shd w:val="clear" w:color="auto" w:fill="FFFFFF"/>
                <w:lang w:eastAsia="es-ES_tradnl"/>
              </w:rPr>
              <w:t xml:space="preserve"> tenerse en cuenta los posibles incrementos de costes futuros. En este supuesto, se rechazarán las ofertas que no cumplan las obligaciones aplicables en materia medioambiental, social o laboral, nacional o internacional, incluyendo el incumplimiento del convenio colectivo sectorial vigente.</w:t>
            </w:r>
          </w:p>
          <w:p w:rsidR="001A3FC5" w:rsidRDefault="001A3FC5" w:rsidP="001A3FC5">
            <w:pPr>
              <w:tabs>
                <w:tab w:val="left" w:pos="34"/>
                <w:tab w:val="left" w:pos="567"/>
                <w:tab w:val="left" w:pos="993"/>
                <w:tab w:val="left" w:pos="1560"/>
              </w:tabs>
              <w:spacing w:line="240" w:lineRule="atLeast"/>
              <w:ind w:left="33" w:hanging="1"/>
              <w:jc w:val="both"/>
              <w:rPr>
                <w:rFonts w:ascii="Arial" w:hAnsi="Arial" w:cs="Arial"/>
              </w:rPr>
            </w:pPr>
          </w:p>
          <w:p w:rsidR="0048659C" w:rsidRPr="006918E8" w:rsidRDefault="0048659C" w:rsidP="001A3FC5">
            <w:pPr>
              <w:tabs>
                <w:tab w:val="left" w:pos="34"/>
                <w:tab w:val="left" w:pos="567"/>
                <w:tab w:val="left" w:pos="993"/>
                <w:tab w:val="left" w:pos="1560"/>
              </w:tabs>
              <w:spacing w:line="240" w:lineRule="atLeast"/>
              <w:ind w:left="33" w:hanging="1"/>
              <w:jc w:val="both"/>
              <w:rPr>
                <w:rFonts w:ascii="Arial" w:hAnsi="Arial" w:cs="Arial"/>
              </w:rPr>
            </w:pPr>
          </w:p>
          <w:p w:rsidR="001A3FC5" w:rsidRDefault="001A3FC5" w:rsidP="001A3FC5">
            <w:pPr>
              <w:tabs>
                <w:tab w:val="left" w:pos="34"/>
                <w:tab w:val="left" w:pos="567"/>
                <w:tab w:val="left" w:pos="993"/>
                <w:tab w:val="left" w:pos="1560"/>
              </w:tabs>
              <w:spacing w:line="240" w:lineRule="atLeast"/>
              <w:ind w:left="33" w:hanging="1"/>
              <w:jc w:val="both"/>
              <w:rPr>
                <w:rFonts w:ascii="Arial" w:hAnsi="Arial" w:cs="Arial"/>
                <w:b/>
              </w:rPr>
            </w:pPr>
            <w:r w:rsidRPr="006918E8">
              <w:rPr>
                <w:rFonts w:ascii="Arial" w:hAnsi="Arial" w:cs="Arial"/>
                <w:b/>
              </w:rPr>
              <w:t>Criterios específicos para el desempate</w:t>
            </w:r>
          </w:p>
          <w:p w:rsidR="001A3FC5" w:rsidRDefault="001A3FC5" w:rsidP="0048659C">
            <w:pPr>
              <w:spacing w:line="240" w:lineRule="atLeast"/>
              <w:jc w:val="both"/>
              <w:rPr>
                <w:rFonts w:ascii="Arial" w:hAnsi="Arial" w:cs="Arial"/>
                <w:lang w:val="es-ES_tradnl"/>
              </w:rPr>
            </w:pPr>
            <w:r w:rsidRPr="001C13BB">
              <w:rPr>
                <w:rFonts w:ascii="Arial" w:hAnsi="Arial" w:cs="Arial"/>
                <w:lang w:val="es-ES_tradnl"/>
              </w:rPr>
              <w:t>Los establecidos en el artículo 147.2 de la LCSP.</w:t>
            </w:r>
          </w:p>
          <w:p w:rsidR="00B020E4" w:rsidRDefault="00B020E4" w:rsidP="0048659C">
            <w:pPr>
              <w:spacing w:line="240" w:lineRule="atLeast"/>
              <w:jc w:val="both"/>
              <w:rPr>
                <w:rFonts w:ascii="Arial" w:hAnsi="Arial" w:cs="Arial"/>
                <w:lang w:val="es-ES_tradnl"/>
              </w:rPr>
            </w:pPr>
          </w:p>
          <w:p w:rsidR="00B020E4" w:rsidRPr="00B2447F" w:rsidRDefault="00B020E4" w:rsidP="0048659C">
            <w:pPr>
              <w:spacing w:line="240" w:lineRule="atLeast"/>
              <w:jc w:val="both"/>
              <w:rPr>
                <w:rFonts w:ascii="Arial" w:hAnsi="Arial" w:cs="Arial"/>
                <w:b/>
              </w:rPr>
            </w:pPr>
          </w:p>
        </w:tc>
      </w:tr>
      <w:tr w:rsidR="00881A24" w:rsidRPr="006918E8" w:rsidTr="005139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41"/>
        </w:trPr>
        <w:tc>
          <w:tcPr>
            <w:tcW w:w="8508" w:type="dxa"/>
            <w:gridSpan w:val="6"/>
            <w:tcBorders>
              <w:top w:val="single" w:sz="4" w:space="0" w:color="auto"/>
              <w:bottom w:val="single" w:sz="4" w:space="0" w:color="auto"/>
            </w:tcBorders>
          </w:tcPr>
          <w:p w:rsidR="00881A24" w:rsidRPr="006918E8" w:rsidRDefault="00881A24" w:rsidP="00881A24">
            <w:pPr>
              <w:spacing w:before="120" w:line="240" w:lineRule="atLeast"/>
              <w:jc w:val="both"/>
              <w:rPr>
                <w:rFonts w:ascii="Arial" w:hAnsi="Arial" w:cs="Arial"/>
                <w:i/>
              </w:rPr>
            </w:pPr>
            <w:r w:rsidRPr="00354E15">
              <w:rPr>
                <w:rFonts w:ascii="Arial" w:hAnsi="Arial" w:cs="Arial"/>
                <w:b/>
              </w:rPr>
              <w:t>CRITERIOS DE OBLIGADO CUMPLIMIENTO EN LOS TEXTOS ESCRITOS (CON INDEPENDENCIA DE GRÁFICOS, FOTOGRAFÍAS, DIAGRAMAS...) QUE SE PRESENTEN</w:t>
            </w:r>
          </w:p>
          <w:p w:rsidR="00881A24" w:rsidRDefault="00881A24" w:rsidP="00881A24">
            <w:pPr>
              <w:spacing w:before="40" w:after="40" w:line="240" w:lineRule="atLeast"/>
              <w:ind w:left="67" w:right="149"/>
              <w:jc w:val="both"/>
              <w:rPr>
                <w:rFonts w:ascii="Arial" w:hAnsi="Arial" w:cs="Arial"/>
              </w:rPr>
            </w:pPr>
          </w:p>
          <w:p w:rsidR="00881A24" w:rsidRPr="002457D2" w:rsidRDefault="00881A24" w:rsidP="00881A24">
            <w:pPr>
              <w:spacing w:before="40" w:after="40" w:line="240" w:lineRule="atLeast"/>
              <w:ind w:left="67" w:right="149"/>
              <w:jc w:val="both"/>
              <w:rPr>
                <w:rFonts w:ascii="Arial" w:hAnsi="Arial" w:cs="Arial"/>
              </w:rPr>
            </w:pPr>
            <w:r w:rsidRPr="002457D2">
              <w:rPr>
                <w:rFonts w:ascii="Arial" w:hAnsi="Arial" w:cs="Arial"/>
              </w:rPr>
              <w:t xml:space="preserve">Los requisitos formales que se establecen en este apartado tienen por objeto facilitar la valoración y, sobre todo, permitir la identificación correcta </w:t>
            </w:r>
            <w:r>
              <w:rPr>
                <w:rFonts w:ascii="Arial" w:hAnsi="Arial" w:cs="Arial"/>
              </w:rPr>
              <w:t>de las características del servicio</w:t>
            </w:r>
            <w:r w:rsidRPr="002457D2">
              <w:rPr>
                <w:rFonts w:ascii="Arial" w:hAnsi="Arial" w:cs="Arial"/>
              </w:rPr>
              <w:t xml:space="preserve">, por lo que será responsabilidad de las empresas el incumplimiento de estos requisitos, pudiendo conllevar la no valoración de </w:t>
            </w:r>
            <w:r>
              <w:rPr>
                <w:rFonts w:ascii="Arial" w:hAnsi="Arial" w:cs="Arial"/>
              </w:rPr>
              <w:t>los criterios</w:t>
            </w:r>
            <w:r w:rsidRPr="002457D2">
              <w:rPr>
                <w:rFonts w:ascii="Arial" w:hAnsi="Arial" w:cs="Arial"/>
              </w:rPr>
              <w:t xml:space="preserve"> </w:t>
            </w:r>
            <w:r w:rsidR="0048659C">
              <w:rPr>
                <w:rFonts w:ascii="Arial" w:hAnsi="Arial" w:cs="Arial"/>
              </w:rPr>
              <w:t>cuando no resulte posible</w:t>
            </w:r>
            <w:r w:rsidRPr="002457D2">
              <w:rPr>
                <w:rFonts w:ascii="Arial" w:hAnsi="Arial" w:cs="Arial"/>
              </w:rPr>
              <w:t xml:space="preserve"> la identificación y valoración.</w:t>
            </w:r>
          </w:p>
          <w:p w:rsidR="00881A24" w:rsidRPr="002457D2" w:rsidRDefault="00881A24" w:rsidP="00881A24">
            <w:pPr>
              <w:spacing w:before="40" w:after="40" w:line="240" w:lineRule="atLeast"/>
              <w:ind w:left="601"/>
              <w:jc w:val="both"/>
              <w:rPr>
                <w:rFonts w:ascii="Arial" w:hAnsi="Arial" w:cs="Arial"/>
              </w:rPr>
            </w:pPr>
          </w:p>
          <w:p w:rsidR="00881A24" w:rsidRDefault="00881A24" w:rsidP="00881A24">
            <w:pPr>
              <w:spacing w:before="40" w:after="40" w:line="240" w:lineRule="atLeast"/>
              <w:ind w:left="67" w:right="149"/>
              <w:jc w:val="both"/>
              <w:rPr>
                <w:rFonts w:ascii="Arial" w:hAnsi="Arial" w:cs="Arial"/>
              </w:rPr>
            </w:pPr>
            <w:r w:rsidRPr="002457D2">
              <w:rPr>
                <w:rFonts w:ascii="Arial" w:hAnsi="Arial" w:cs="Arial"/>
                <w:b/>
                <w:u w:val="single"/>
              </w:rPr>
              <w:t>En el archivo electrónico DOS</w:t>
            </w:r>
            <w:r w:rsidRPr="002457D2">
              <w:rPr>
                <w:rFonts w:ascii="Arial" w:hAnsi="Arial" w:cs="Arial"/>
                <w:b/>
              </w:rPr>
              <w:t xml:space="preserve"> se incluirá una memoria técnica. Esta memoria deberá contener la información requerida, con las siguientes características</w:t>
            </w:r>
            <w:r w:rsidRPr="002457D2">
              <w:rPr>
                <w:rFonts w:ascii="Arial" w:hAnsi="Arial" w:cs="Arial"/>
              </w:rPr>
              <w:t xml:space="preserve">: </w:t>
            </w:r>
          </w:p>
          <w:p w:rsidR="00E25A99" w:rsidRPr="002457D2" w:rsidRDefault="00E25A99" w:rsidP="00881A24">
            <w:pPr>
              <w:spacing w:before="40" w:after="40" w:line="240" w:lineRule="atLeast"/>
              <w:ind w:left="67" w:right="149"/>
              <w:jc w:val="both"/>
              <w:rPr>
                <w:rFonts w:ascii="Arial" w:hAnsi="Arial" w:cs="Arial"/>
              </w:rPr>
            </w:pPr>
          </w:p>
          <w:p w:rsidR="00932C1D" w:rsidRPr="002B3C86" w:rsidRDefault="00932C1D" w:rsidP="0048659C">
            <w:pPr>
              <w:spacing w:line="240" w:lineRule="atLeast"/>
              <w:ind w:right="431"/>
              <w:jc w:val="both"/>
              <w:rPr>
                <w:rFonts w:ascii="Arial" w:hAnsi="Arial" w:cs="Arial"/>
              </w:rPr>
            </w:pPr>
            <w:r w:rsidRPr="002B3C86">
              <w:rPr>
                <w:rFonts w:ascii="Arial" w:hAnsi="Arial" w:cs="Arial"/>
              </w:rPr>
              <w:t xml:space="preserve">Será un único fichero PDF por lote que permitirá búsquedas por texto, estará paginado y contendrá un índice con indicación de la página de cada capítulo. </w:t>
            </w:r>
            <w:r w:rsidR="0048659C">
              <w:rPr>
                <w:rFonts w:ascii="Arial" w:hAnsi="Arial" w:cs="Arial"/>
              </w:rPr>
              <w:t xml:space="preserve">El documento se redactará en </w:t>
            </w:r>
            <w:r w:rsidRPr="002B3C86">
              <w:rPr>
                <w:rFonts w:ascii="Arial" w:hAnsi="Arial" w:cs="Arial"/>
              </w:rPr>
              <w:t xml:space="preserve">fuente Arial 10, </w:t>
            </w:r>
            <w:r w:rsidR="0048659C">
              <w:rPr>
                <w:rFonts w:ascii="Arial" w:hAnsi="Arial" w:cs="Arial"/>
              </w:rPr>
              <w:t xml:space="preserve">con </w:t>
            </w:r>
            <w:r w:rsidRPr="002B3C86">
              <w:rPr>
                <w:rFonts w:ascii="Arial" w:hAnsi="Arial" w:cs="Arial"/>
              </w:rPr>
              <w:t xml:space="preserve">márgenes 2,5 cm e interlineado </w:t>
            </w:r>
            <w:r w:rsidR="0048659C">
              <w:rPr>
                <w:rFonts w:ascii="Arial" w:hAnsi="Arial" w:cs="Arial"/>
              </w:rPr>
              <w:t>sencillo</w:t>
            </w:r>
            <w:r w:rsidRPr="002B3C86">
              <w:rPr>
                <w:rFonts w:ascii="Arial" w:hAnsi="Arial" w:cs="Arial"/>
              </w:rPr>
              <w:t>.</w:t>
            </w:r>
            <w:r w:rsidR="0048659C">
              <w:rPr>
                <w:rFonts w:ascii="Arial" w:hAnsi="Arial" w:cs="Arial"/>
              </w:rPr>
              <w:t xml:space="preserve"> La memoria, incluidos índice, anexos y portadas, tendrá una extensión máxima de:</w:t>
            </w:r>
            <w:r w:rsidRPr="002B3C86">
              <w:rPr>
                <w:rFonts w:ascii="Arial" w:hAnsi="Arial" w:cs="Arial"/>
              </w:rPr>
              <w:t xml:space="preserve"> </w:t>
            </w:r>
          </w:p>
          <w:p w:rsidR="00E25A99" w:rsidRDefault="00E25A99" w:rsidP="00E25A99">
            <w:pPr>
              <w:spacing w:line="240" w:lineRule="atLeast"/>
              <w:ind w:left="533" w:right="147"/>
              <w:jc w:val="both"/>
              <w:rPr>
                <w:rFonts w:ascii="Arial" w:hAnsi="Arial" w:cs="Arial"/>
              </w:rPr>
            </w:pPr>
          </w:p>
          <w:p w:rsidR="00B013F4" w:rsidRPr="00E25A99" w:rsidRDefault="00B013F4" w:rsidP="00E25A99">
            <w:pPr>
              <w:spacing w:line="240" w:lineRule="atLeast"/>
              <w:ind w:left="533" w:right="147"/>
              <w:jc w:val="both"/>
              <w:rPr>
                <w:rFonts w:ascii="Arial" w:hAnsi="Arial" w:cs="Arial"/>
              </w:rPr>
            </w:pPr>
          </w:p>
          <w:tbl>
            <w:tblPr>
              <w:tblStyle w:val="Saretaduntaula"/>
              <w:tblW w:w="0" w:type="auto"/>
              <w:jc w:val="center"/>
              <w:tblLayout w:type="fixed"/>
              <w:tblLook w:val="04A0" w:firstRow="1" w:lastRow="0" w:firstColumn="1" w:lastColumn="0" w:noHBand="0" w:noVBand="1"/>
            </w:tblPr>
            <w:tblGrid>
              <w:gridCol w:w="2127"/>
              <w:gridCol w:w="2601"/>
            </w:tblGrid>
            <w:tr w:rsidR="00932C1D" w:rsidRPr="00932C1D" w:rsidTr="00E25A99">
              <w:trPr>
                <w:jc w:val="center"/>
              </w:trPr>
              <w:tc>
                <w:tcPr>
                  <w:tcW w:w="2127" w:type="dxa"/>
                  <w:tcBorders>
                    <w:bottom w:val="single" w:sz="4" w:space="0" w:color="auto"/>
                  </w:tcBorders>
                  <w:shd w:val="clear" w:color="auto" w:fill="F2F2F2" w:themeFill="background1" w:themeFillShade="F2"/>
                  <w:vAlign w:val="center"/>
                </w:tcPr>
                <w:p w:rsidR="00932C1D" w:rsidRPr="00E25A99" w:rsidRDefault="00932C1D" w:rsidP="00E25A99">
                  <w:pPr>
                    <w:spacing w:before="80" w:after="80"/>
                    <w:ind w:left="113"/>
                    <w:jc w:val="center"/>
                    <w:rPr>
                      <w:rFonts w:ascii="Arial" w:hAnsi="Arial" w:cs="Arial"/>
                      <w:b/>
                    </w:rPr>
                  </w:pPr>
                  <w:r w:rsidRPr="00E25A99">
                    <w:rPr>
                      <w:rFonts w:ascii="Arial" w:hAnsi="Arial" w:cs="Arial"/>
                      <w:b/>
                    </w:rPr>
                    <w:t>Lote</w:t>
                  </w:r>
                </w:p>
              </w:tc>
              <w:tc>
                <w:tcPr>
                  <w:tcW w:w="2601" w:type="dxa"/>
                  <w:tcBorders>
                    <w:bottom w:val="single" w:sz="4" w:space="0" w:color="auto"/>
                  </w:tcBorders>
                  <w:shd w:val="clear" w:color="auto" w:fill="F2F2F2" w:themeFill="background1" w:themeFillShade="F2"/>
                  <w:vAlign w:val="center"/>
                </w:tcPr>
                <w:p w:rsidR="00932C1D" w:rsidRPr="00E25A99" w:rsidRDefault="00932C1D" w:rsidP="00E25A99">
                  <w:pPr>
                    <w:spacing w:before="80" w:after="80"/>
                    <w:ind w:left="113"/>
                    <w:jc w:val="center"/>
                    <w:rPr>
                      <w:rFonts w:ascii="Arial" w:hAnsi="Arial" w:cs="Arial"/>
                      <w:b/>
                    </w:rPr>
                  </w:pPr>
                  <w:r w:rsidRPr="00E25A99">
                    <w:rPr>
                      <w:rFonts w:ascii="Arial" w:hAnsi="Arial" w:cs="Arial"/>
                      <w:b/>
                    </w:rPr>
                    <w:t>Nº máximo de páginas de cada lote</w:t>
                  </w:r>
                </w:p>
              </w:tc>
            </w:tr>
            <w:tr w:rsidR="00932C1D" w:rsidRPr="00932C1D" w:rsidTr="00E25A99">
              <w:trPr>
                <w:jc w:val="center"/>
              </w:trPr>
              <w:tc>
                <w:tcPr>
                  <w:tcW w:w="2127" w:type="dxa"/>
                  <w:tcBorders>
                    <w:top w:val="single" w:sz="4" w:space="0" w:color="auto"/>
                    <w:left w:val="single" w:sz="4" w:space="0" w:color="auto"/>
                    <w:bottom w:val="nil"/>
                    <w:right w:val="single" w:sz="4" w:space="0" w:color="auto"/>
                  </w:tcBorders>
                </w:tcPr>
                <w:p w:rsidR="00932C1D" w:rsidRPr="00E25A99" w:rsidRDefault="00932C1D" w:rsidP="00E25A99">
                  <w:pPr>
                    <w:spacing w:before="80" w:after="80"/>
                    <w:ind w:left="113"/>
                    <w:rPr>
                      <w:rFonts w:ascii="Arial" w:hAnsi="Arial" w:cs="Arial"/>
                    </w:rPr>
                  </w:pPr>
                  <w:r w:rsidRPr="00E25A99">
                    <w:rPr>
                      <w:rFonts w:ascii="Arial" w:hAnsi="Arial" w:cs="Arial"/>
                    </w:rPr>
                    <w:t>Lote</w:t>
                  </w:r>
                  <w:r w:rsidR="00055087" w:rsidRPr="00E25A99">
                    <w:rPr>
                      <w:rFonts w:ascii="Arial" w:hAnsi="Arial" w:cs="Arial"/>
                    </w:rPr>
                    <w:t>s</w:t>
                  </w:r>
                  <w:r w:rsidRPr="00E25A99">
                    <w:rPr>
                      <w:rFonts w:ascii="Arial" w:hAnsi="Arial" w:cs="Arial"/>
                    </w:rPr>
                    <w:t xml:space="preserve"> 1</w:t>
                  </w:r>
                  <w:r w:rsidR="00055087" w:rsidRPr="00E25A99">
                    <w:rPr>
                      <w:rFonts w:ascii="Arial" w:hAnsi="Arial" w:cs="Arial"/>
                    </w:rPr>
                    <w:t>, 2, 3, 4 y 5</w:t>
                  </w:r>
                </w:p>
              </w:tc>
              <w:tc>
                <w:tcPr>
                  <w:tcW w:w="2601" w:type="dxa"/>
                  <w:tcBorders>
                    <w:top w:val="single" w:sz="4" w:space="0" w:color="auto"/>
                    <w:left w:val="single" w:sz="4" w:space="0" w:color="auto"/>
                    <w:bottom w:val="single" w:sz="4" w:space="0" w:color="BFBFBF" w:themeColor="background1" w:themeShade="BF"/>
                    <w:right w:val="single" w:sz="4" w:space="0" w:color="auto"/>
                  </w:tcBorders>
                </w:tcPr>
                <w:p w:rsidR="00932C1D" w:rsidRPr="00E25A99" w:rsidRDefault="00055087" w:rsidP="00E25A99">
                  <w:pPr>
                    <w:spacing w:before="80" w:after="80"/>
                    <w:ind w:left="113"/>
                    <w:jc w:val="center"/>
                    <w:rPr>
                      <w:rFonts w:ascii="Arial" w:hAnsi="Arial" w:cs="Arial"/>
                    </w:rPr>
                  </w:pPr>
                  <w:r w:rsidRPr="00E25A99">
                    <w:rPr>
                      <w:rFonts w:ascii="Arial" w:hAnsi="Arial" w:cs="Arial"/>
                    </w:rPr>
                    <w:t>4</w:t>
                  </w:r>
                  <w:r w:rsidR="00932C1D" w:rsidRPr="00E25A99">
                    <w:rPr>
                      <w:rFonts w:ascii="Arial" w:hAnsi="Arial" w:cs="Arial"/>
                    </w:rPr>
                    <w:t>0</w:t>
                  </w:r>
                </w:p>
              </w:tc>
            </w:tr>
            <w:tr w:rsidR="00932C1D" w:rsidRPr="00932C1D" w:rsidTr="00E25A99">
              <w:trPr>
                <w:jc w:val="center"/>
              </w:trPr>
              <w:tc>
                <w:tcPr>
                  <w:tcW w:w="2127" w:type="dxa"/>
                  <w:tcBorders>
                    <w:top w:val="single" w:sz="4" w:space="0" w:color="auto"/>
                    <w:left w:val="single" w:sz="4" w:space="0" w:color="auto"/>
                    <w:bottom w:val="single" w:sz="4" w:space="0" w:color="auto"/>
                    <w:right w:val="single" w:sz="4" w:space="0" w:color="auto"/>
                  </w:tcBorders>
                </w:tcPr>
                <w:p w:rsidR="00932C1D" w:rsidRPr="00E25A99" w:rsidRDefault="00055087" w:rsidP="00E25A99">
                  <w:pPr>
                    <w:spacing w:before="80" w:after="80"/>
                    <w:ind w:left="113"/>
                    <w:rPr>
                      <w:rFonts w:ascii="Arial" w:hAnsi="Arial" w:cs="Arial"/>
                    </w:rPr>
                  </w:pPr>
                  <w:r w:rsidRPr="00E25A99">
                    <w:rPr>
                      <w:rFonts w:ascii="Arial" w:hAnsi="Arial" w:cs="Arial"/>
                    </w:rPr>
                    <w:t>Lotes 6, 7, 8 y 9</w:t>
                  </w:r>
                </w:p>
              </w:tc>
              <w:tc>
                <w:tcPr>
                  <w:tcW w:w="2601" w:type="dxa"/>
                  <w:tcBorders>
                    <w:left w:val="single" w:sz="4" w:space="0" w:color="auto"/>
                    <w:bottom w:val="single" w:sz="4" w:space="0" w:color="auto"/>
                  </w:tcBorders>
                </w:tcPr>
                <w:p w:rsidR="00932C1D" w:rsidRPr="00E25A99" w:rsidRDefault="00932C1D" w:rsidP="00E25A99">
                  <w:pPr>
                    <w:spacing w:before="80" w:after="80"/>
                    <w:ind w:left="113"/>
                    <w:jc w:val="center"/>
                    <w:rPr>
                      <w:rFonts w:ascii="Arial" w:hAnsi="Arial" w:cs="Arial"/>
                    </w:rPr>
                  </w:pPr>
                  <w:r w:rsidRPr="00E25A99">
                    <w:rPr>
                      <w:rFonts w:ascii="Arial" w:hAnsi="Arial" w:cs="Arial"/>
                    </w:rPr>
                    <w:t>5</w:t>
                  </w:r>
                  <w:r w:rsidR="00055087" w:rsidRPr="00E25A99">
                    <w:rPr>
                      <w:rFonts w:ascii="Arial" w:hAnsi="Arial" w:cs="Arial"/>
                    </w:rPr>
                    <w:t>5</w:t>
                  </w:r>
                </w:p>
              </w:tc>
            </w:tr>
          </w:tbl>
          <w:p w:rsidR="0048659C" w:rsidRDefault="0048659C" w:rsidP="0048659C">
            <w:pPr>
              <w:spacing w:line="240" w:lineRule="atLeast"/>
              <w:ind w:right="431"/>
              <w:jc w:val="both"/>
              <w:rPr>
                <w:rFonts w:ascii="Arial" w:hAnsi="Arial" w:cs="Arial"/>
              </w:rPr>
            </w:pPr>
          </w:p>
          <w:p w:rsidR="00932C1D" w:rsidRPr="002457D2" w:rsidRDefault="0048659C" w:rsidP="0048659C">
            <w:pPr>
              <w:spacing w:line="240" w:lineRule="atLeast"/>
              <w:ind w:right="431"/>
              <w:jc w:val="both"/>
              <w:rPr>
                <w:rFonts w:ascii="Arial" w:hAnsi="Arial" w:cs="Arial"/>
              </w:rPr>
            </w:pPr>
            <w:r w:rsidRPr="002B3C86">
              <w:rPr>
                <w:rFonts w:ascii="Arial" w:hAnsi="Arial" w:cs="Arial"/>
              </w:rPr>
              <w:t>En el caso de presentarse varios ficheros o documentos, se valorará solamente el documento principal, entendiéndose como tal aquel que incluya el índice, obviándose por tanto la información contenida en el resto de documentos. En el caso de que el documento tenga más páginas, se valorarán solo las informaciones incluidas en las establecidas como máximas.</w:t>
            </w:r>
          </w:p>
          <w:p w:rsidR="00881A24" w:rsidRDefault="00881A24" w:rsidP="0048659C">
            <w:pPr>
              <w:spacing w:line="240" w:lineRule="atLeast"/>
              <w:ind w:right="431"/>
              <w:jc w:val="both"/>
              <w:rPr>
                <w:rFonts w:ascii="Arial" w:hAnsi="Arial" w:cs="Arial"/>
              </w:rPr>
            </w:pPr>
            <w:r w:rsidRPr="002457D2">
              <w:rPr>
                <w:rFonts w:ascii="Arial" w:hAnsi="Arial" w:cs="Arial"/>
              </w:rPr>
              <w:t xml:space="preserve">El documento o memoria técnica deberá acreditar el </w:t>
            </w:r>
            <w:r w:rsidRPr="002457D2">
              <w:rPr>
                <w:rFonts w:ascii="Arial" w:hAnsi="Arial" w:cs="Arial"/>
                <w:b/>
              </w:rPr>
              <w:t>cumplimiento de los requisitos exigidos en el Pliego de Prescripciones Técnicas</w:t>
            </w:r>
            <w:r w:rsidRPr="002457D2">
              <w:rPr>
                <w:rFonts w:ascii="Arial" w:hAnsi="Arial" w:cs="Arial"/>
              </w:rPr>
              <w:t>, la falta de acreditación del cumplimiento de estos requisitos conllevará la exclusión de la oferta sin que la Diputación esté obligada a solicitar aclaración sobre su cumplimiento.</w:t>
            </w:r>
          </w:p>
          <w:p w:rsidR="00881A24" w:rsidRDefault="00881A24" w:rsidP="0048659C">
            <w:pPr>
              <w:spacing w:line="240" w:lineRule="atLeast"/>
              <w:ind w:right="431"/>
              <w:jc w:val="both"/>
              <w:rPr>
                <w:rFonts w:ascii="Arial" w:hAnsi="Arial" w:cs="Arial"/>
                <w:u w:val="single"/>
              </w:rPr>
            </w:pPr>
            <w:r w:rsidRPr="002457D2">
              <w:rPr>
                <w:rFonts w:ascii="Arial" w:hAnsi="Arial" w:cs="Arial"/>
              </w:rPr>
              <w:t xml:space="preserve">El documento estará organizado en capítulos, debiendo asignar un capítulo para cada uno de los criterios definidos, de forma que para la valoración de cada criterio </w:t>
            </w:r>
            <w:r w:rsidRPr="002457D2">
              <w:rPr>
                <w:rFonts w:ascii="Arial" w:hAnsi="Arial" w:cs="Arial"/>
                <w:b/>
              </w:rPr>
              <w:t>solo se considerará la información contenida en el capítulo correspondiente</w:t>
            </w:r>
            <w:r w:rsidRPr="002457D2">
              <w:rPr>
                <w:rFonts w:ascii="Arial" w:hAnsi="Arial" w:cs="Arial"/>
              </w:rPr>
              <w:t xml:space="preserve">. </w:t>
            </w:r>
            <w:r w:rsidRPr="002457D2">
              <w:rPr>
                <w:rFonts w:ascii="Arial" w:hAnsi="Arial" w:cs="Arial"/>
                <w:u w:val="single"/>
              </w:rPr>
              <w:t>En el caso en que una misma información quiera alegarse en dos capítulos distintos, podrá hacerse una referencia o remisión del segundo hacia el primero.</w:t>
            </w:r>
          </w:p>
          <w:p w:rsidR="0048659C" w:rsidRPr="002457D2" w:rsidRDefault="0048659C" w:rsidP="0048659C">
            <w:pPr>
              <w:spacing w:line="240" w:lineRule="atLeast"/>
              <w:ind w:right="431"/>
              <w:jc w:val="both"/>
              <w:rPr>
                <w:rFonts w:ascii="Arial" w:hAnsi="Arial" w:cs="Arial"/>
                <w:u w:val="single"/>
              </w:rPr>
            </w:pPr>
          </w:p>
          <w:p w:rsidR="00881A24" w:rsidRPr="002457D2" w:rsidRDefault="00881A24" w:rsidP="0048659C">
            <w:pPr>
              <w:spacing w:line="240" w:lineRule="atLeast"/>
              <w:ind w:right="431"/>
              <w:jc w:val="both"/>
              <w:rPr>
                <w:rFonts w:ascii="Arial" w:hAnsi="Arial" w:cs="Arial"/>
              </w:rPr>
            </w:pPr>
            <w:r w:rsidRPr="002457D2">
              <w:rPr>
                <w:rFonts w:ascii="Arial" w:hAnsi="Arial" w:cs="Arial"/>
                <w:u w:val="single"/>
              </w:rPr>
              <w:t>La valoración se hará en base a la información concreta aportada</w:t>
            </w:r>
            <w:r w:rsidRPr="002457D2">
              <w:rPr>
                <w:rFonts w:ascii="Arial" w:hAnsi="Arial" w:cs="Arial"/>
              </w:rPr>
              <w:t xml:space="preserve">, de forma que se valorará con menor puntuación o con 0 puntos cuando no se aporte información suficiente para la valoración del aspecto considerado. </w:t>
            </w:r>
            <w:r w:rsidRPr="002457D2">
              <w:rPr>
                <w:rFonts w:ascii="Arial" w:hAnsi="Arial" w:cs="Arial"/>
                <w:b/>
              </w:rPr>
              <w:t>La omisión o ausencia de información no será subsanable.</w:t>
            </w:r>
            <w:r w:rsidRPr="002457D2">
              <w:rPr>
                <w:rFonts w:ascii="Arial" w:hAnsi="Arial" w:cs="Arial"/>
              </w:rPr>
              <w:t xml:space="preserve"> A estos efectos, únicamente se tendrá en cuenta la información explícitamente incluida en la memoria técnica, por lo que no se considerarán las referencias a través de enlaces que dirijan a otros documentos o páginas web.</w:t>
            </w:r>
          </w:p>
          <w:p w:rsidR="0048659C" w:rsidRDefault="0048659C" w:rsidP="0048659C">
            <w:pPr>
              <w:spacing w:line="240" w:lineRule="atLeast"/>
              <w:ind w:right="431"/>
              <w:jc w:val="both"/>
              <w:rPr>
                <w:rFonts w:ascii="Arial" w:hAnsi="Arial" w:cs="Arial"/>
              </w:rPr>
            </w:pPr>
          </w:p>
          <w:p w:rsidR="00881A24" w:rsidRDefault="00881A24" w:rsidP="0048659C">
            <w:pPr>
              <w:spacing w:line="240" w:lineRule="atLeast"/>
              <w:ind w:right="431"/>
              <w:jc w:val="both"/>
              <w:rPr>
                <w:rFonts w:ascii="Arial" w:hAnsi="Arial" w:cs="Arial"/>
              </w:rPr>
            </w:pPr>
            <w:r w:rsidRPr="002457D2">
              <w:rPr>
                <w:rFonts w:ascii="Arial" w:hAnsi="Arial" w:cs="Arial"/>
              </w:rPr>
              <w:t>La memoria contendrá una portada con el nombre de la empresa l</w:t>
            </w:r>
            <w:r w:rsidR="00AE6AC5">
              <w:rPr>
                <w:rFonts w:ascii="Arial" w:hAnsi="Arial" w:cs="Arial"/>
              </w:rPr>
              <w:t>icitadora y estará paginada</w:t>
            </w:r>
            <w:r w:rsidRPr="002457D2">
              <w:rPr>
                <w:rFonts w:ascii="Arial" w:hAnsi="Arial" w:cs="Arial"/>
              </w:rPr>
              <w:t xml:space="preserve"> (igual número de página que el PDF) y se dividirán en los siguientes apartados:</w:t>
            </w:r>
          </w:p>
          <w:p w:rsidR="00FE0994" w:rsidRPr="002457D2" w:rsidRDefault="00FE0994" w:rsidP="00881A24">
            <w:pPr>
              <w:ind w:left="109"/>
              <w:jc w:val="both"/>
              <w:rPr>
                <w:rFonts w:ascii="Arial" w:hAnsi="Arial" w:cs="Arial"/>
              </w:rPr>
            </w:pPr>
          </w:p>
          <w:p w:rsidR="00FE0994" w:rsidRPr="00705850" w:rsidRDefault="00FE0994" w:rsidP="00BC2453">
            <w:pPr>
              <w:pStyle w:val="Zerrenda-paragrafoa"/>
              <w:numPr>
                <w:ilvl w:val="0"/>
                <w:numId w:val="32"/>
              </w:numPr>
              <w:tabs>
                <w:tab w:val="left" w:pos="214"/>
                <w:tab w:val="left" w:pos="567"/>
                <w:tab w:val="left" w:pos="993"/>
                <w:tab w:val="left" w:pos="1560"/>
                <w:tab w:val="left" w:pos="4820"/>
              </w:tabs>
              <w:spacing w:after="120"/>
              <w:ind w:hanging="1191"/>
              <w:jc w:val="both"/>
              <w:rPr>
                <w:rFonts w:ascii="Arial" w:hAnsi="Arial" w:cs="Arial"/>
              </w:rPr>
            </w:pPr>
            <w:r>
              <w:rPr>
                <w:rFonts w:ascii="Arial" w:hAnsi="Arial" w:cs="Arial"/>
                <w:b/>
              </w:rPr>
              <w:t xml:space="preserve">Para </w:t>
            </w:r>
            <w:r w:rsidR="0048659C">
              <w:rPr>
                <w:rFonts w:ascii="Arial" w:hAnsi="Arial" w:cs="Arial"/>
                <w:b/>
              </w:rPr>
              <w:t>todos los LOTES</w:t>
            </w:r>
          </w:p>
          <w:p w:rsidR="00E25A99" w:rsidRDefault="00881A24" w:rsidP="00E25A99">
            <w:pPr>
              <w:ind w:left="1348" w:hanging="1239"/>
              <w:jc w:val="both"/>
              <w:rPr>
                <w:rFonts w:ascii="Arial" w:hAnsi="Arial" w:cs="Arial"/>
                <w:b/>
              </w:rPr>
            </w:pPr>
            <w:r w:rsidRPr="00705850">
              <w:rPr>
                <w:rFonts w:ascii="Arial" w:hAnsi="Arial" w:cs="Arial"/>
                <w:b/>
              </w:rPr>
              <w:t>Apartado 1: Justificación del cumplimiento de los requisitos exigidos en el pliego de prescripciones técnicas.</w:t>
            </w:r>
            <w:r w:rsidR="00251177">
              <w:rPr>
                <w:rFonts w:ascii="Arial" w:hAnsi="Arial" w:cs="Arial"/>
                <w:b/>
              </w:rPr>
              <w:t xml:space="preserve"> </w:t>
            </w:r>
          </w:p>
          <w:p w:rsidR="00881A24" w:rsidRPr="00E25A99" w:rsidRDefault="00251177" w:rsidP="00881A24">
            <w:pPr>
              <w:ind w:left="109"/>
              <w:jc w:val="both"/>
              <w:rPr>
                <w:rFonts w:ascii="Arial" w:hAnsi="Arial" w:cs="Arial"/>
                <w:szCs w:val="22"/>
              </w:rPr>
            </w:pPr>
            <w:r w:rsidRPr="00E25A99">
              <w:rPr>
                <w:rFonts w:ascii="Arial" w:hAnsi="Arial" w:cs="Arial"/>
                <w:szCs w:val="22"/>
              </w:rPr>
              <w:t>En concreto los puntos</w:t>
            </w:r>
            <w:r w:rsidR="00E25A99">
              <w:rPr>
                <w:rFonts w:ascii="Arial" w:hAnsi="Arial" w:cs="Arial"/>
                <w:szCs w:val="22"/>
              </w:rPr>
              <w:t xml:space="preserve"> 2</w:t>
            </w:r>
            <w:r w:rsidR="00A54218">
              <w:rPr>
                <w:rFonts w:ascii="Arial" w:hAnsi="Arial" w:cs="Arial"/>
                <w:szCs w:val="22"/>
              </w:rPr>
              <w:t>, 3.2, 3.3, 3.4 y 5 del PPT</w:t>
            </w:r>
          </w:p>
          <w:p w:rsidR="00881A24" w:rsidRPr="00705850" w:rsidRDefault="00881A24" w:rsidP="00881A24">
            <w:pPr>
              <w:ind w:left="109"/>
              <w:jc w:val="both"/>
              <w:rPr>
                <w:rFonts w:ascii="Arial" w:hAnsi="Arial" w:cs="Arial"/>
              </w:rPr>
            </w:pPr>
          </w:p>
          <w:p w:rsidR="00881A24" w:rsidRDefault="00881A24" w:rsidP="00881A24">
            <w:pPr>
              <w:ind w:left="109"/>
              <w:jc w:val="both"/>
              <w:rPr>
                <w:rFonts w:ascii="Arial" w:hAnsi="Arial" w:cs="Arial"/>
                <w:b/>
                <w:lang w:eastAsia="en-US"/>
              </w:rPr>
            </w:pPr>
            <w:r w:rsidRPr="00705850">
              <w:rPr>
                <w:rFonts w:ascii="Arial" w:hAnsi="Arial" w:cs="Arial"/>
                <w:b/>
              </w:rPr>
              <w:t xml:space="preserve">Apartado 2: </w:t>
            </w:r>
            <w:r w:rsidRPr="00881A24">
              <w:rPr>
                <w:rFonts w:ascii="Arial" w:hAnsi="Arial" w:cs="Arial"/>
                <w:b/>
                <w:lang w:eastAsia="en-US"/>
              </w:rPr>
              <w:t>Mantenimiento preventivo:</w:t>
            </w:r>
          </w:p>
          <w:p w:rsidR="00881A24" w:rsidRPr="00705850" w:rsidRDefault="00881A24" w:rsidP="00881A24">
            <w:pPr>
              <w:ind w:left="109"/>
              <w:jc w:val="both"/>
              <w:rPr>
                <w:rFonts w:ascii="Arial" w:hAnsi="Arial" w:cs="Arial"/>
                <w:szCs w:val="22"/>
              </w:rPr>
            </w:pPr>
            <w:r w:rsidRPr="00705850">
              <w:rPr>
                <w:rFonts w:ascii="Arial" w:hAnsi="Arial" w:cs="Arial"/>
                <w:szCs w:val="22"/>
              </w:rPr>
              <w:t xml:space="preserve">Se incluirá la información sobre los aspectos definidos en el criterio. </w:t>
            </w:r>
          </w:p>
          <w:p w:rsidR="00881A24" w:rsidRDefault="00881A24" w:rsidP="00881A24">
            <w:pPr>
              <w:ind w:left="109"/>
              <w:jc w:val="both"/>
              <w:rPr>
                <w:rFonts w:ascii="Arial" w:hAnsi="Arial" w:cs="Arial"/>
                <w:szCs w:val="22"/>
                <w:lang w:val="es-ES_tradnl"/>
              </w:rPr>
            </w:pPr>
          </w:p>
          <w:p w:rsidR="00881A24" w:rsidRPr="00073CBE" w:rsidRDefault="00881A24" w:rsidP="00881A24">
            <w:pPr>
              <w:ind w:left="109"/>
              <w:jc w:val="both"/>
              <w:rPr>
                <w:rFonts w:ascii="Arial" w:hAnsi="Arial" w:cs="Arial"/>
              </w:rPr>
            </w:pPr>
            <w:r w:rsidRPr="00705850">
              <w:rPr>
                <w:rFonts w:ascii="Arial" w:hAnsi="Arial" w:cs="Arial"/>
                <w:b/>
                <w:szCs w:val="22"/>
              </w:rPr>
              <w:t xml:space="preserve">Apartado 3: </w:t>
            </w:r>
            <w:r w:rsidRPr="00073CBE">
              <w:rPr>
                <w:rStyle w:val="Ttulo1"/>
                <w:bCs/>
                <w:sz w:val="20"/>
                <w:lang w:eastAsia="es-ES_tradnl"/>
              </w:rPr>
              <w:t>Mantenimiento correctivo</w:t>
            </w:r>
            <w:r w:rsidRPr="00073CBE">
              <w:rPr>
                <w:rFonts w:ascii="Arial" w:hAnsi="Arial" w:cs="Arial"/>
              </w:rPr>
              <w:t>:</w:t>
            </w:r>
          </w:p>
          <w:p w:rsidR="00881A24" w:rsidRPr="00705850" w:rsidRDefault="00881A24" w:rsidP="00881A24">
            <w:pPr>
              <w:ind w:left="109"/>
              <w:jc w:val="both"/>
              <w:rPr>
                <w:rFonts w:ascii="Arial" w:hAnsi="Arial" w:cs="Arial"/>
                <w:szCs w:val="22"/>
              </w:rPr>
            </w:pPr>
            <w:r w:rsidRPr="00705850">
              <w:rPr>
                <w:rFonts w:ascii="Arial" w:hAnsi="Arial" w:cs="Arial"/>
                <w:szCs w:val="22"/>
              </w:rPr>
              <w:t>Se incluirá la información sobre los aspectos definidos en el criterio.</w:t>
            </w:r>
          </w:p>
          <w:p w:rsidR="00881A24" w:rsidRPr="00073CBE" w:rsidRDefault="00881A24" w:rsidP="00881A24">
            <w:pPr>
              <w:ind w:left="109"/>
              <w:jc w:val="both"/>
              <w:rPr>
                <w:rFonts w:ascii="Arial" w:hAnsi="Arial" w:cs="Arial"/>
              </w:rPr>
            </w:pPr>
            <w:r w:rsidRPr="00705850">
              <w:rPr>
                <w:rFonts w:ascii="Arial" w:hAnsi="Arial" w:cs="Arial"/>
                <w:b/>
                <w:szCs w:val="22"/>
              </w:rPr>
              <w:t xml:space="preserve">Apartado 4: </w:t>
            </w:r>
            <w:r w:rsidRPr="00A757D7">
              <w:rPr>
                <w:rStyle w:val="Ttulo1"/>
                <w:bCs/>
                <w:sz w:val="20"/>
                <w:lang w:eastAsia="es-ES_tradnl"/>
              </w:rPr>
              <w:t>Asistencia técnica y asesoramiento sobre las instalaciones</w:t>
            </w:r>
            <w:r w:rsidRPr="00073CBE">
              <w:rPr>
                <w:rFonts w:ascii="Arial" w:hAnsi="Arial" w:cs="Arial"/>
              </w:rPr>
              <w:t>:</w:t>
            </w:r>
          </w:p>
          <w:p w:rsidR="00881A24" w:rsidRPr="00705850" w:rsidRDefault="00881A24" w:rsidP="00881A24">
            <w:pPr>
              <w:ind w:left="109"/>
              <w:jc w:val="both"/>
              <w:rPr>
                <w:rFonts w:ascii="Arial" w:hAnsi="Arial" w:cs="Arial"/>
                <w:szCs w:val="22"/>
              </w:rPr>
            </w:pPr>
            <w:r w:rsidRPr="00705850">
              <w:rPr>
                <w:rFonts w:ascii="Arial" w:hAnsi="Arial" w:cs="Arial"/>
                <w:szCs w:val="22"/>
              </w:rPr>
              <w:t>Se incluirá la información sobre los aspectos definidos en el criterio.</w:t>
            </w:r>
          </w:p>
          <w:p w:rsidR="00881A24" w:rsidRDefault="00881A24" w:rsidP="00881A24">
            <w:pPr>
              <w:ind w:left="109"/>
              <w:jc w:val="both"/>
              <w:rPr>
                <w:rFonts w:ascii="Arial" w:hAnsi="Arial" w:cs="Arial"/>
                <w:szCs w:val="22"/>
              </w:rPr>
            </w:pPr>
          </w:p>
          <w:p w:rsidR="00B020E4" w:rsidRDefault="00B020E4" w:rsidP="00881A24">
            <w:pPr>
              <w:ind w:left="109"/>
              <w:jc w:val="both"/>
              <w:rPr>
                <w:rFonts w:ascii="Arial" w:hAnsi="Arial" w:cs="Arial"/>
                <w:szCs w:val="22"/>
              </w:rPr>
            </w:pPr>
          </w:p>
          <w:p w:rsidR="00FE0994" w:rsidRPr="00705850" w:rsidRDefault="00FE0994" w:rsidP="00BC2453">
            <w:pPr>
              <w:pStyle w:val="Zerrenda-paragrafoa"/>
              <w:numPr>
                <w:ilvl w:val="0"/>
                <w:numId w:val="32"/>
              </w:numPr>
              <w:tabs>
                <w:tab w:val="left" w:pos="214"/>
                <w:tab w:val="left" w:pos="567"/>
                <w:tab w:val="left" w:pos="993"/>
                <w:tab w:val="left" w:pos="1560"/>
                <w:tab w:val="left" w:pos="4820"/>
              </w:tabs>
              <w:spacing w:after="120"/>
              <w:ind w:hanging="1191"/>
              <w:jc w:val="both"/>
              <w:rPr>
                <w:rFonts w:ascii="Arial" w:hAnsi="Arial" w:cs="Arial"/>
              </w:rPr>
            </w:pPr>
            <w:r>
              <w:rPr>
                <w:rFonts w:ascii="Arial" w:hAnsi="Arial" w:cs="Arial"/>
                <w:b/>
              </w:rPr>
              <w:t xml:space="preserve">Para los </w:t>
            </w:r>
            <w:r w:rsidRPr="00BC2453">
              <w:rPr>
                <w:rFonts w:ascii="Arial" w:hAnsi="Arial"/>
                <w:b/>
                <w:bCs/>
              </w:rPr>
              <w:t>LOTES</w:t>
            </w:r>
            <w:r>
              <w:rPr>
                <w:rFonts w:ascii="Arial" w:hAnsi="Arial" w:cs="Arial"/>
                <w:b/>
              </w:rPr>
              <w:t xml:space="preserve"> 6, 7, 8 y 9</w:t>
            </w:r>
          </w:p>
          <w:p w:rsidR="00881A24" w:rsidRPr="00A54218" w:rsidRDefault="00881A24" w:rsidP="00A54218">
            <w:pPr>
              <w:ind w:left="1348" w:hanging="1239"/>
              <w:jc w:val="both"/>
              <w:rPr>
                <w:rFonts w:ascii="Arial" w:hAnsi="Arial" w:cs="Arial"/>
                <w:b/>
              </w:rPr>
            </w:pPr>
            <w:r w:rsidRPr="00A54218">
              <w:rPr>
                <w:rFonts w:ascii="Arial" w:hAnsi="Arial" w:cs="Arial"/>
                <w:b/>
              </w:rPr>
              <w:t>Apartado 5: Servicio de conexión a Central Receptora de Alarmas (CRA), servicio de acuda y custodia de llaves</w:t>
            </w:r>
            <w:r w:rsidR="00A54218">
              <w:rPr>
                <w:rFonts w:ascii="Arial" w:hAnsi="Arial" w:cs="Arial"/>
                <w:b/>
              </w:rPr>
              <w:t>.</w:t>
            </w:r>
          </w:p>
          <w:p w:rsidR="00881A24" w:rsidRPr="00705850" w:rsidRDefault="00881A24" w:rsidP="00881A24">
            <w:pPr>
              <w:ind w:left="109"/>
              <w:jc w:val="both"/>
              <w:rPr>
                <w:rFonts w:ascii="Arial" w:hAnsi="Arial" w:cs="Arial"/>
                <w:szCs w:val="22"/>
              </w:rPr>
            </w:pPr>
            <w:r w:rsidRPr="00705850">
              <w:rPr>
                <w:rFonts w:ascii="Arial" w:hAnsi="Arial" w:cs="Arial"/>
                <w:szCs w:val="22"/>
              </w:rPr>
              <w:t>Se incluirá la información sobre los aspectos definidos en el criterio.</w:t>
            </w:r>
          </w:p>
          <w:p w:rsidR="00881A24" w:rsidRDefault="00881A24" w:rsidP="00881A24">
            <w:pPr>
              <w:ind w:left="109"/>
              <w:jc w:val="both"/>
              <w:rPr>
                <w:rFonts w:ascii="Arial" w:hAnsi="Arial" w:cs="Arial"/>
                <w:szCs w:val="22"/>
              </w:rPr>
            </w:pPr>
          </w:p>
          <w:p w:rsidR="00B013F4" w:rsidRPr="00705850" w:rsidRDefault="00B013F4" w:rsidP="00881A24">
            <w:pPr>
              <w:ind w:left="109"/>
              <w:jc w:val="both"/>
              <w:rPr>
                <w:rFonts w:ascii="Arial" w:hAnsi="Arial" w:cs="Arial"/>
                <w:szCs w:val="22"/>
              </w:rPr>
            </w:pPr>
          </w:p>
          <w:p w:rsidR="00881A24" w:rsidRPr="002457D2" w:rsidRDefault="00881A24" w:rsidP="00881A24">
            <w:pPr>
              <w:spacing w:before="40" w:after="40" w:line="240" w:lineRule="atLeast"/>
              <w:ind w:left="67" w:right="149"/>
              <w:jc w:val="both"/>
              <w:rPr>
                <w:rFonts w:ascii="Arial" w:hAnsi="Arial" w:cs="Arial"/>
                <w:b/>
                <w:lang w:val="es-ES_tradnl"/>
              </w:rPr>
            </w:pPr>
            <w:r w:rsidRPr="002457D2">
              <w:rPr>
                <w:rFonts w:ascii="Arial" w:hAnsi="Arial" w:cs="Arial"/>
                <w:b/>
                <w:u w:val="single"/>
                <w:lang w:val="es-ES_tradnl"/>
              </w:rPr>
              <w:t xml:space="preserve">El archivo </w:t>
            </w:r>
            <w:r w:rsidRPr="002457D2">
              <w:rPr>
                <w:rFonts w:ascii="Arial" w:hAnsi="Arial" w:cs="Arial"/>
                <w:b/>
                <w:u w:val="single"/>
              </w:rPr>
              <w:t>electrónico</w:t>
            </w:r>
            <w:r w:rsidRPr="002457D2">
              <w:rPr>
                <w:rFonts w:ascii="Arial" w:hAnsi="Arial" w:cs="Arial"/>
                <w:b/>
                <w:u w:val="single"/>
                <w:lang w:val="es-ES_tradnl"/>
              </w:rPr>
              <w:t xml:space="preserve"> nº 3</w:t>
            </w:r>
            <w:r w:rsidRPr="002457D2">
              <w:rPr>
                <w:rFonts w:ascii="Arial" w:hAnsi="Arial" w:cs="Arial"/>
                <w:b/>
                <w:lang w:val="es-ES_tradnl"/>
              </w:rPr>
              <w:t xml:space="preserve"> contendrá la siguiente documentación:</w:t>
            </w:r>
          </w:p>
          <w:p w:rsidR="008D6747" w:rsidRPr="008D6747" w:rsidRDefault="008D6747" w:rsidP="008D6747">
            <w:pPr>
              <w:spacing w:before="60"/>
              <w:ind w:left="74" w:right="176"/>
              <w:jc w:val="both"/>
              <w:rPr>
                <w:rFonts w:ascii="Arial" w:hAnsi="Arial" w:cs="Arial"/>
                <w:lang w:val="es-ES_tradnl"/>
              </w:rPr>
            </w:pPr>
            <w:r w:rsidRPr="008D6747">
              <w:rPr>
                <w:rFonts w:ascii="Arial" w:hAnsi="Arial" w:cs="Arial"/>
                <w:lang w:val="es-ES_tradnl"/>
              </w:rPr>
              <w:t>Para todos los lotes deberá incorporarse:</w:t>
            </w:r>
          </w:p>
          <w:p w:rsidR="008D6747" w:rsidRPr="008D6747" w:rsidRDefault="008D6747" w:rsidP="008D6747">
            <w:pPr>
              <w:pStyle w:val="Zerrenda-paragrafoa"/>
              <w:numPr>
                <w:ilvl w:val="0"/>
                <w:numId w:val="35"/>
              </w:numPr>
              <w:spacing w:before="60"/>
              <w:ind w:left="640" w:right="176"/>
              <w:jc w:val="both"/>
              <w:rPr>
                <w:rFonts w:ascii="Arial" w:hAnsi="Arial" w:cs="Arial"/>
                <w:sz w:val="20"/>
                <w:szCs w:val="20"/>
                <w:lang w:val="es-ES_tradnl"/>
              </w:rPr>
            </w:pPr>
            <w:r w:rsidRPr="008D6747">
              <w:rPr>
                <w:rFonts w:ascii="Arial" w:hAnsi="Arial" w:cs="Arial"/>
                <w:sz w:val="20"/>
                <w:szCs w:val="20"/>
                <w:lang w:val="es-ES_tradnl"/>
              </w:rPr>
              <w:t xml:space="preserve">Anexo IX de este Pliego de </w:t>
            </w:r>
            <w:r w:rsidR="005509B3" w:rsidRPr="008D6747">
              <w:rPr>
                <w:rFonts w:ascii="Arial" w:hAnsi="Arial" w:cs="Arial"/>
                <w:sz w:val="20"/>
                <w:szCs w:val="20"/>
                <w:lang w:val="es-ES_tradnl"/>
              </w:rPr>
              <w:t>Cláusulas</w:t>
            </w:r>
            <w:r w:rsidRPr="008D6747">
              <w:rPr>
                <w:rFonts w:ascii="Arial" w:hAnsi="Arial" w:cs="Arial"/>
                <w:sz w:val="20"/>
                <w:szCs w:val="20"/>
                <w:lang w:val="es-ES_tradnl"/>
              </w:rPr>
              <w:t xml:space="preserve"> Administrativas Particulares en el que se indicará el precio total de los lotes ofertados calculado mediante el fichero “X2600</w:t>
            </w:r>
            <w:r>
              <w:rPr>
                <w:rFonts w:ascii="Arial" w:hAnsi="Arial" w:cs="Arial"/>
                <w:sz w:val="20"/>
                <w:szCs w:val="20"/>
                <w:lang w:val="es-ES_tradnl"/>
              </w:rPr>
              <w:t>6</w:t>
            </w:r>
            <w:r w:rsidRPr="008D6747">
              <w:rPr>
                <w:rFonts w:ascii="Arial" w:hAnsi="Arial" w:cs="Arial"/>
                <w:sz w:val="20"/>
                <w:szCs w:val="20"/>
                <w:lang w:val="es-ES_tradnl"/>
              </w:rPr>
              <w:t xml:space="preserve">_OfertaDetallada.xlsx”, </w:t>
            </w:r>
          </w:p>
          <w:p w:rsidR="008D6747" w:rsidRPr="008D6747" w:rsidRDefault="008D6747" w:rsidP="008D6747">
            <w:pPr>
              <w:pStyle w:val="Zerrenda-paragrafoa"/>
              <w:numPr>
                <w:ilvl w:val="0"/>
                <w:numId w:val="35"/>
              </w:numPr>
              <w:spacing w:before="60"/>
              <w:ind w:left="640" w:right="176"/>
              <w:jc w:val="both"/>
              <w:rPr>
                <w:rFonts w:ascii="Arial" w:hAnsi="Arial" w:cs="Arial"/>
                <w:sz w:val="20"/>
                <w:szCs w:val="20"/>
                <w:lang w:val="es-ES_tradnl"/>
              </w:rPr>
            </w:pPr>
            <w:r w:rsidRPr="008D6747">
              <w:rPr>
                <w:rFonts w:ascii="Arial" w:hAnsi="Arial" w:cs="Arial"/>
                <w:sz w:val="20"/>
                <w:szCs w:val="20"/>
                <w:lang w:val="es-ES_tradnl"/>
              </w:rPr>
              <w:t>Oferta económica detallada: fichero Excel “X2600</w:t>
            </w:r>
            <w:r>
              <w:rPr>
                <w:rFonts w:ascii="Arial" w:hAnsi="Arial" w:cs="Arial"/>
                <w:sz w:val="20"/>
                <w:szCs w:val="20"/>
                <w:lang w:val="es-ES_tradnl"/>
              </w:rPr>
              <w:t>6</w:t>
            </w:r>
            <w:r w:rsidRPr="008D6747">
              <w:rPr>
                <w:rFonts w:ascii="Arial" w:hAnsi="Arial" w:cs="Arial"/>
                <w:sz w:val="20"/>
                <w:szCs w:val="20"/>
                <w:lang w:val="es-ES_tradnl"/>
              </w:rPr>
              <w:t>_OfertaDetallada.xlsx”.</w:t>
            </w:r>
          </w:p>
          <w:p w:rsidR="008D6747" w:rsidRPr="008D6747" w:rsidRDefault="008D6747" w:rsidP="008D6747">
            <w:pPr>
              <w:pStyle w:val="Zerrenda-paragrafoa"/>
              <w:numPr>
                <w:ilvl w:val="0"/>
                <w:numId w:val="35"/>
              </w:numPr>
              <w:spacing w:before="60"/>
              <w:ind w:left="640" w:right="176"/>
              <w:jc w:val="both"/>
              <w:rPr>
                <w:rFonts w:ascii="Arial" w:hAnsi="Arial" w:cs="Arial"/>
                <w:sz w:val="20"/>
                <w:szCs w:val="20"/>
                <w:lang w:val="es-ES_tradnl"/>
              </w:rPr>
            </w:pPr>
            <w:r w:rsidRPr="008D6747">
              <w:rPr>
                <w:rFonts w:ascii="Arial" w:hAnsi="Arial" w:cs="Arial"/>
                <w:sz w:val="20"/>
                <w:szCs w:val="20"/>
                <w:lang w:val="es-ES_tradnl"/>
              </w:rPr>
              <w:t>Información sobre mujeres adscritas al acuerdo marco: Curriculum vitae especificando puesto, formación académica y experiencia laboral.</w:t>
            </w:r>
          </w:p>
          <w:p w:rsidR="00881A24" w:rsidRPr="006918E8" w:rsidRDefault="00881A24" w:rsidP="008D6747">
            <w:pPr>
              <w:pStyle w:val="Zerrenda-paragrafoa"/>
              <w:numPr>
                <w:ilvl w:val="0"/>
                <w:numId w:val="35"/>
              </w:numPr>
              <w:spacing w:before="60"/>
              <w:ind w:left="640" w:right="176"/>
              <w:jc w:val="both"/>
              <w:rPr>
                <w:rFonts w:ascii="Arial" w:hAnsi="Arial" w:cs="Arial"/>
                <w:i/>
              </w:rPr>
            </w:pPr>
            <w:r w:rsidRPr="00CE411B">
              <w:rPr>
                <w:rFonts w:ascii="Arial" w:hAnsi="Arial" w:cs="Arial"/>
                <w:sz w:val="20"/>
                <w:szCs w:val="20"/>
                <w:lang w:val="es-ES_tradnl"/>
              </w:rPr>
              <w:t>Información sobre las características medioambientales de los vehículos adscritos al servicio: Documentación de los vehículos (ficha técnica y permiso de circulación). Documentación acreditativa de emisiones (IDAE o ficha técnica).</w:t>
            </w:r>
          </w:p>
        </w:tc>
      </w:tr>
    </w:tbl>
    <w:p w:rsidR="00A54218" w:rsidRDefault="00A54218" w:rsidP="00233FE9">
      <w:pPr>
        <w:spacing w:line="240" w:lineRule="atLeast"/>
        <w:jc w:val="both"/>
        <w:rPr>
          <w:rFonts w:ascii="Arial" w:hAnsi="Arial" w:cs="Arial"/>
          <w:b/>
        </w:rPr>
      </w:pPr>
    </w:p>
    <w:p w:rsidR="00016D6E" w:rsidRDefault="00016D6E" w:rsidP="00233FE9">
      <w:pPr>
        <w:spacing w:line="240" w:lineRule="atLeast"/>
        <w:jc w:val="both"/>
        <w:rPr>
          <w:rFonts w:ascii="Arial" w:hAnsi="Arial" w:cs="Arial"/>
          <w:b/>
        </w:rPr>
      </w:pPr>
    </w:p>
    <w:p w:rsidR="00D95C1E" w:rsidRPr="006918E8" w:rsidRDefault="00D95C1E"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9" w:name="CC_20"/>
            <w:r>
              <w:rPr>
                <w:rFonts w:ascii="Arial" w:hAnsi="Arial" w:cs="Arial"/>
                <w:b/>
              </w:rPr>
              <w:t>20</w:t>
            </w:r>
            <w:r w:rsidR="00367F2F" w:rsidRPr="006918E8">
              <w:rPr>
                <w:rFonts w:ascii="Arial" w:hAnsi="Arial" w:cs="Arial"/>
                <w:b/>
              </w:rPr>
              <w:t xml:space="preserve">.- </w:t>
            </w:r>
            <w:bookmarkEnd w:id="19"/>
            <w:r w:rsidR="00367F2F" w:rsidRPr="006918E8">
              <w:rPr>
                <w:rFonts w:ascii="Arial" w:hAnsi="Arial" w:cs="Arial"/>
                <w:b/>
              </w:rPr>
              <w:t xml:space="preserve">CONDICIONES ESPECIALES DE EJECUCIÓN </w:t>
            </w:r>
          </w:p>
        </w:tc>
      </w:tr>
      <w:tr w:rsidR="00601573" w:rsidRPr="006918E8" w:rsidTr="008D6747">
        <w:trPr>
          <w:trHeight w:val="454"/>
        </w:trPr>
        <w:tc>
          <w:tcPr>
            <w:tcW w:w="8506" w:type="dxa"/>
            <w:vAlign w:val="center"/>
          </w:tcPr>
          <w:p w:rsidR="00601573" w:rsidRPr="00E0522C" w:rsidRDefault="00D5127E" w:rsidP="008D6747">
            <w:pPr>
              <w:spacing w:line="240" w:lineRule="atLeast"/>
              <w:rPr>
                <w:rFonts w:ascii="Arial" w:hAnsi="Arial" w:cs="Arial"/>
              </w:rPr>
            </w:pPr>
            <w:r>
              <w:rPr>
                <w:rFonts w:ascii="Arial" w:hAnsi="Arial" w:cs="Arial"/>
              </w:rPr>
              <w:t>L</w:t>
            </w:r>
            <w:r w:rsidR="00601573" w:rsidRPr="00E0522C">
              <w:rPr>
                <w:rFonts w:ascii="Arial" w:hAnsi="Arial" w:cs="Arial"/>
              </w:rPr>
              <w:t xml:space="preserve">as establecidas en la cláusula </w:t>
            </w:r>
            <w:r w:rsidR="00251177">
              <w:rPr>
                <w:rFonts w:ascii="Arial" w:hAnsi="Arial" w:cs="Arial"/>
              </w:rPr>
              <w:t>44.2</w:t>
            </w:r>
            <w:r w:rsidR="00601573" w:rsidRPr="00E0522C">
              <w:rPr>
                <w:rFonts w:ascii="Arial" w:hAnsi="Arial" w:cs="Arial"/>
              </w:rPr>
              <w:t xml:space="preserve"> del pliego</w:t>
            </w:r>
            <w:r>
              <w:rPr>
                <w:rFonts w:ascii="Arial" w:hAnsi="Arial" w:cs="Arial"/>
              </w:rPr>
              <w:t>.</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215869">
            <w:pPr>
              <w:spacing w:line="240" w:lineRule="atLeast"/>
              <w:jc w:val="both"/>
              <w:rPr>
                <w:rFonts w:ascii="Arial" w:hAnsi="Arial" w:cs="Arial"/>
                <w:b/>
              </w:rPr>
            </w:pPr>
            <w:bookmarkStart w:id="20"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20"/>
            <w:r w:rsidRPr="006918E8">
              <w:rPr>
                <w:rFonts w:ascii="Arial" w:hAnsi="Arial" w:cs="Arial"/>
                <w:b/>
              </w:rPr>
              <w:t xml:space="preserve">OBLIGACIONES ESENCIALES </w:t>
            </w:r>
          </w:p>
        </w:tc>
      </w:tr>
      <w:tr w:rsidR="00367F2F" w:rsidRPr="006918E8" w:rsidTr="00576B02">
        <w:trPr>
          <w:trHeight w:val="454"/>
        </w:trPr>
        <w:tc>
          <w:tcPr>
            <w:tcW w:w="8506" w:type="dxa"/>
            <w:vAlign w:val="center"/>
          </w:tcPr>
          <w:p w:rsidR="00D5127E" w:rsidRPr="006918E8" w:rsidRDefault="00D5127E" w:rsidP="008D6747">
            <w:pPr>
              <w:spacing w:before="60" w:after="60" w:line="240" w:lineRule="atLeast"/>
              <w:jc w:val="both"/>
              <w:rPr>
                <w:rFonts w:ascii="Arial" w:hAnsi="Arial" w:cs="Arial"/>
              </w:rPr>
            </w:pPr>
            <w:r w:rsidRPr="00D5127E">
              <w:rPr>
                <w:rFonts w:ascii="Arial" w:hAnsi="Arial" w:cs="Arial"/>
              </w:rPr>
              <w:t>Las obligaciones esenciales aplicables a este contrato son las previstas en la LCSP y en el clausulado del pliego.</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0F0E68" w:rsidRPr="000F0E68" w:rsidTr="005509B3">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0F0E68" w:rsidRDefault="00367F2F" w:rsidP="00B41DA2">
            <w:pPr>
              <w:spacing w:before="40" w:after="40" w:line="240" w:lineRule="atLeast"/>
              <w:jc w:val="both"/>
              <w:rPr>
                <w:rFonts w:ascii="Arial" w:hAnsi="Arial" w:cs="Arial"/>
                <w:szCs w:val="22"/>
                <w:lang w:eastAsia="en-US"/>
              </w:rPr>
            </w:pPr>
            <w:bookmarkStart w:id="21" w:name="CC_22"/>
            <w:r w:rsidRPr="000F0E68">
              <w:rPr>
                <w:rFonts w:ascii="Arial" w:hAnsi="Arial" w:cs="Arial"/>
                <w:b/>
                <w:szCs w:val="22"/>
                <w:lang w:eastAsia="en-US"/>
              </w:rPr>
              <w:t>2</w:t>
            </w:r>
            <w:r w:rsidR="00B41DA2" w:rsidRPr="000F0E68">
              <w:rPr>
                <w:rFonts w:ascii="Arial" w:hAnsi="Arial" w:cs="Arial"/>
                <w:b/>
                <w:szCs w:val="22"/>
                <w:lang w:eastAsia="en-US"/>
              </w:rPr>
              <w:t>2.</w:t>
            </w:r>
            <w:r w:rsidRPr="000F0E68">
              <w:rPr>
                <w:rFonts w:ascii="Arial" w:hAnsi="Arial" w:cs="Arial"/>
                <w:b/>
                <w:szCs w:val="22"/>
                <w:lang w:eastAsia="en-US"/>
              </w:rPr>
              <w:t xml:space="preserve">- </w:t>
            </w:r>
            <w:bookmarkEnd w:id="21"/>
            <w:r w:rsidRPr="000F0E68">
              <w:rPr>
                <w:rFonts w:ascii="Arial" w:hAnsi="Arial" w:cs="Arial"/>
                <w:b/>
              </w:rPr>
              <w:t>MODIFICACIONES CONTRACTUALES PREVISTAS</w:t>
            </w:r>
          </w:p>
        </w:tc>
      </w:tr>
      <w:tr w:rsidR="000F0E68" w:rsidRPr="000F0E68" w:rsidTr="005509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AD35C0" w:rsidRPr="000F0E68" w:rsidRDefault="00AD35C0" w:rsidP="00AD35C0">
            <w:pPr>
              <w:jc w:val="both"/>
              <w:rPr>
                <w:rFonts w:ascii="Arial" w:hAnsi="Arial" w:cs="Arial"/>
                <w:sz w:val="16"/>
                <w:szCs w:val="16"/>
              </w:rPr>
            </w:pPr>
          </w:p>
          <w:p w:rsidR="00AD35C0" w:rsidRPr="000F0E68" w:rsidRDefault="00AD35C0" w:rsidP="00AD35C0">
            <w:pPr>
              <w:jc w:val="both"/>
              <w:rPr>
                <w:rFonts w:ascii="Arial" w:hAnsi="Arial" w:cs="Arial"/>
              </w:rPr>
            </w:pPr>
            <w:r w:rsidRPr="000F0E68">
              <w:rPr>
                <w:rFonts w:ascii="Arial" w:hAnsi="Arial" w:cs="Arial"/>
              </w:rPr>
              <w:t xml:space="preserve">22.1.- MODIFICACIÓN DEL ACUERDO MARCO: </w:t>
            </w:r>
          </w:p>
          <w:p w:rsidR="00AD35C0" w:rsidRPr="000F0E68" w:rsidRDefault="00AD35C0" w:rsidP="00AD35C0">
            <w:pPr>
              <w:jc w:val="both"/>
              <w:rPr>
                <w:rFonts w:ascii="Arial" w:hAnsi="Arial" w:cs="Arial"/>
                <w:sz w:val="16"/>
                <w:szCs w:val="16"/>
              </w:rPr>
            </w:pPr>
          </w:p>
          <w:p w:rsidR="00AD35C0" w:rsidRPr="000F0E68" w:rsidRDefault="00AD35C0" w:rsidP="00AD35C0">
            <w:pPr>
              <w:jc w:val="both"/>
              <w:rPr>
                <w:rFonts w:ascii="Arial" w:hAnsi="Arial" w:cs="Arial"/>
                <w:sz w:val="16"/>
                <w:szCs w:val="16"/>
              </w:rPr>
            </w:pPr>
          </w:p>
        </w:tc>
      </w:tr>
      <w:tr w:rsidR="000F0E68" w:rsidRPr="000F0E68" w:rsidTr="0055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vAlign w:val="center"/>
          </w:tcPr>
          <w:p w:rsidR="00AD35C0" w:rsidRPr="000F0E68" w:rsidRDefault="00AD35C0" w:rsidP="00AD35C0">
            <w:pPr>
              <w:jc w:val="both"/>
              <w:rPr>
                <w:rFonts w:ascii="Arial" w:eastAsia="Cambria" w:hAnsi="Arial" w:cs="Arial"/>
                <w:szCs w:val="22"/>
                <w:lang w:eastAsia="en-US"/>
              </w:rPr>
            </w:pPr>
            <w:r w:rsidRPr="000F0E68">
              <w:rPr>
                <w:rFonts w:ascii="Arial" w:eastAsia="Cambria" w:hAnsi="Arial" w:cs="Arial"/>
                <w:szCs w:val="22"/>
                <w:lang w:eastAsia="en-US"/>
              </w:rPr>
              <w:t xml:space="preserve">  NO</w:t>
            </w:r>
          </w:p>
        </w:tc>
        <w:tc>
          <w:tcPr>
            <w:tcW w:w="585" w:type="dxa"/>
            <w:tcBorders>
              <w:top w:val="nil"/>
              <w:left w:val="nil"/>
              <w:bottom w:val="nil"/>
              <w:right w:val="single" w:sz="8" w:space="0" w:color="auto"/>
            </w:tcBorders>
            <w:shd w:val="clear" w:color="auto" w:fill="FFFFFF"/>
            <w:vAlign w:val="center"/>
          </w:tcPr>
          <w:p w:rsidR="00AD35C0" w:rsidRPr="000F0E68" w:rsidRDefault="00AD35C0" w:rsidP="00AD35C0">
            <w:pPr>
              <w:jc w:val="both"/>
              <w:rPr>
                <w:rFonts w:ascii="Arial" w:eastAsia="Cambria" w:hAnsi="Arial" w:cs="Arial"/>
                <w:szCs w:val="22"/>
                <w:lang w:eastAsia="en-US"/>
              </w:rPr>
            </w:pPr>
            <w:r w:rsidRPr="000F0E68">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D35C0" w:rsidRPr="000F0E68" w:rsidRDefault="00AD35C0" w:rsidP="00AD35C0">
            <w:pPr>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AD35C0" w:rsidRPr="000F0E68" w:rsidRDefault="00AD35C0" w:rsidP="00AD35C0">
            <w:pPr>
              <w:jc w:val="both"/>
              <w:rPr>
                <w:rFonts w:ascii="Arial" w:eastAsia="Cambria" w:hAnsi="Arial" w:cs="Arial"/>
                <w:szCs w:val="22"/>
                <w:lang w:eastAsia="en-US"/>
              </w:rPr>
            </w:pPr>
            <w:r w:rsidRPr="000F0E68">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AD35C0" w:rsidRPr="000F0E68" w:rsidRDefault="00AD35C0" w:rsidP="00AD35C0">
            <w:pPr>
              <w:jc w:val="both"/>
              <w:rPr>
                <w:rFonts w:ascii="Arial" w:eastAsia="Cambria" w:hAnsi="Arial" w:cs="Arial"/>
                <w:szCs w:val="22"/>
                <w:lang w:eastAsia="en-US"/>
              </w:rPr>
            </w:pPr>
            <w:r w:rsidRPr="000F0E68">
              <w:rPr>
                <w:rFonts w:ascii="Arial" w:eastAsia="Cambria" w:hAnsi="Arial" w:cs="Arial"/>
                <w:szCs w:val="22"/>
                <w:lang w:eastAsia="en-US"/>
              </w:rPr>
              <w:t>X</w:t>
            </w:r>
          </w:p>
        </w:tc>
        <w:tc>
          <w:tcPr>
            <w:tcW w:w="6332" w:type="dxa"/>
            <w:tcBorders>
              <w:top w:val="nil"/>
              <w:left w:val="single" w:sz="8" w:space="0" w:color="auto"/>
              <w:bottom w:val="nil"/>
            </w:tcBorders>
            <w:shd w:val="clear" w:color="auto" w:fill="FFFFFF"/>
            <w:vAlign w:val="center"/>
          </w:tcPr>
          <w:p w:rsidR="00AD35C0" w:rsidRPr="000F0E68" w:rsidRDefault="00AD35C0" w:rsidP="00AD35C0">
            <w:pPr>
              <w:jc w:val="both"/>
              <w:rPr>
                <w:rFonts w:ascii="Arial" w:eastAsia="Cambria" w:hAnsi="Arial" w:cs="Arial"/>
                <w:szCs w:val="22"/>
                <w:lang w:eastAsia="en-US"/>
              </w:rPr>
            </w:pPr>
          </w:p>
        </w:tc>
      </w:tr>
      <w:tr w:rsidR="000F0E68" w:rsidRPr="000F0E68" w:rsidTr="005509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bottom w:val="nil"/>
            </w:tcBorders>
            <w:vAlign w:val="center"/>
          </w:tcPr>
          <w:p w:rsidR="00AD35C0" w:rsidRPr="000F0E68" w:rsidRDefault="00AD35C0" w:rsidP="00AD35C0">
            <w:pPr>
              <w:jc w:val="both"/>
              <w:rPr>
                <w:rFonts w:ascii="Arial" w:hAnsi="Arial" w:cs="Arial"/>
              </w:rPr>
            </w:pPr>
          </w:p>
        </w:tc>
      </w:tr>
      <w:tr w:rsidR="000F0E68" w:rsidRPr="000F0E68" w:rsidTr="005509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bottom w:val="nil"/>
            </w:tcBorders>
            <w:vAlign w:val="center"/>
          </w:tcPr>
          <w:p w:rsidR="00AD35C0" w:rsidRPr="000F0E68" w:rsidRDefault="00AD35C0" w:rsidP="00AD35C0">
            <w:pPr>
              <w:jc w:val="both"/>
              <w:rPr>
                <w:rFonts w:ascii="Arial" w:hAnsi="Arial" w:cs="Arial"/>
              </w:rPr>
            </w:pPr>
            <w:r w:rsidRPr="000F0E68">
              <w:rPr>
                <w:rFonts w:ascii="Arial" w:hAnsi="Arial" w:cs="Arial"/>
              </w:rPr>
              <w:t xml:space="preserve">22.2.- MODIFICACIÓN DE LOS CONTRATOS BASADOS: </w:t>
            </w:r>
          </w:p>
          <w:p w:rsidR="00AD35C0" w:rsidRPr="000F0E68" w:rsidRDefault="00AD35C0" w:rsidP="00AD35C0">
            <w:pPr>
              <w:jc w:val="both"/>
              <w:rPr>
                <w:rFonts w:ascii="Arial" w:hAnsi="Arial" w:cs="Arial"/>
              </w:rPr>
            </w:pPr>
          </w:p>
        </w:tc>
      </w:tr>
      <w:tr w:rsidR="000F0E68" w:rsidRPr="000F0E68" w:rsidTr="005509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AD35C0" w:rsidRPr="000F0E68" w:rsidRDefault="00AD35C0" w:rsidP="00AD35C0">
            <w:pPr>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AD35C0" w:rsidRPr="000F0E68" w:rsidRDefault="00AD35C0" w:rsidP="00AD35C0">
            <w:pPr>
              <w:jc w:val="both"/>
              <w:rPr>
                <w:rFonts w:ascii="Arial" w:eastAsia="Cambria" w:hAnsi="Arial" w:cs="Arial"/>
                <w:szCs w:val="22"/>
                <w:lang w:eastAsia="en-US"/>
              </w:rPr>
            </w:pPr>
            <w:r w:rsidRPr="000F0E68">
              <w:rPr>
                <w:rFonts w:ascii="Arial" w:eastAsia="Cambria" w:hAnsi="Arial" w:cs="Arial"/>
                <w:szCs w:val="22"/>
                <w:lang w:eastAsia="en-US"/>
              </w:rPr>
              <w:t xml:space="preserve">  SÍ</w:t>
            </w:r>
          </w:p>
        </w:tc>
        <w:tc>
          <w:tcPr>
            <w:tcW w:w="291" w:type="dxa"/>
            <w:tcBorders>
              <w:top w:val="single" w:sz="4" w:space="0" w:color="auto"/>
              <w:left w:val="single" w:sz="8" w:space="0" w:color="auto"/>
              <w:bottom w:val="single" w:sz="8" w:space="0" w:color="auto"/>
              <w:right w:val="single" w:sz="8" w:space="0" w:color="auto"/>
            </w:tcBorders>
            <w:shd w:val="clear" w:color="auto" w:fill="FFFFFF"/>
            <w:vAlign w:val="center"/>
          </w:tcPr>
          <w:p w:rsidR="00AD35C0" w:rsidRPr="000F0E68" w:rsidRDefault="00AD35C0" w:rsidP="00AD35C0">
            <w:pPr>
              <w:jc w:val="both"/>
              <w:rPr>
                <w:rFonts w:ascii="Arial" w:eastAsia="Cambria" w:hAnsi="Arial" w:cs="Arial"/>
                <w:szCs w:val="22"/>
                <w:lang w:eastAsia="en-US"/>
              </w:rPr>
            </w:pPr>
            <w:r w:rsidRPr="000F0E68">
              <w:rPr>
                <w:rFonts w:ascii="Arial" w:eastAsia="Cambria"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AD35C0" w:rsidRPr="000F0E68" w:rsidRDefault="00AD35C0" w:rsidP="00AD35C0">
            <w:pPr>
              <w:jc w:val="both"/>
              <w:rPr>
                <w:rFonts w:ascii="Arial" w:eastAsia="Cambria" w:hAnsi="Arial" w:cs="Arial"/>
                <w:szCs w:val="22"/>
                <w:lang w:eastAsia="en-US"/>
              </w:rPr>
            </w:pPr>
            <w:r w:rsidRPr="000F0E68">
              <w:rPr>
                <w:rFonts w:ascii="Arial" w:eastAsia="Cambria" w:hAnsi="Arial" w:cs="Arial"/>
                <w:szCs w:val="22"/>
                <w:lang w:eastAsia="en-US"/>
              </w:rPr>
              <w:t xml:space="preserve">  NO</w:t>
            </w:r>
          </w:p>
        </w:tc>
        <w:tc>
          <w:tcPr>
            <w:tcW w:w="291" w:type="dxa"/>
            <w:tcBorders>
              <w:top w:val="single" w:sz="4" w:space="0" w:color="auto"/>
              <w:left w:val="single" w:sz="8" w:space="0" w:color="auto"/>
              <w:bottom w:val="single" w:sz="8" w:space="0" w:color="auto"/>
              <w:right w:val="single" w:sz="8" w:space="0" w:color="auto"/>
            </w:tcBorders>
            <w:shd w:val="clear" w:color="auto" w:fill="FFFFFF"/>
            <w:vAlign w:val="center"/>
          </w:tcPr>
          <w:p w:rsidR="00AD35C0" w:rsidRPr="000F0E68" w:rsidRDefault="00AD35C0" w:rsidP="00AD35C0">
            <w:pPr>
              <w:jc w:val="both"/>
              <w:rPr>
                <w:rFonts w:ascii="Arial" w:eastAsia="Cambria" w:hAnsi="Arial" w:cs="Arial"/>
                <w:szCs w:val="22"/>
                <w:lang w:eastAsia="en-US"/>
              </w:rPr>
            </w:pPr>
          </w:p>
        </w:tc>
        <w:tc>
          <w:tcPr>
            <w:tcW w:w="6332" w:type="dxa"/>
            <w:tcBorders>
              <w:top w:val="nil"/>
              <w:left w:val="single" w:sz="8" w:space="0" w:color="auto"/>
              <w:bottom w:val="nil"/>
              <w:right w:val="single" w:sz="4" w:space="0" w:color="000000"/>
            </w:tcBorders>
            <w:shd w:val="clear" w:color="auto" w:fill="FFFFFF"/>
            <w:vAlign w:val="center"/>
          </w:tcPr>
          <w:p w:rsidR="00AD35C0" w:rsidRPr="000F0E68" w:rsidRDefault="00AD35C0" w:rsidP="00AD35C0">
            <w:pPr>
              <w:jc w:val="both"/>
              <w:rPr>
                <w:rFonts w:ascii="Arial" w:eastAsia="Cambria" w:hAnsi="Arial" w:cs="Arial"/>
                <w:szCs w:val="22"/>
                <w:lang w:eastAsia="en-US"/>
              </w:rPr>
            </w:pPr>
          </w:p>
        </w:tc>
      </w:tr>
      <w:tr w:rsidR="000F0E68" w:rsidRPr="000F0E68" w:rsidTr="005509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5509B3" w:rsidRPr="000F0E68" w:rsidRDefault="005509B3" w:rsidP="00AD35C0">
            <w:pPr>
              <w:jc w:val="both"/>
              <w:rPr>
                <w:rFonts w:ascii="Arial" w:hAnsi="Arial" w:cs="Arial"/>
              </w:rPr>
            </w:pPr>
          </w:p>
          <w:p w:rsidR="005509B3" w:rsidRPr="000F0E68" w:rsidRDefault="005509B3" w:rsidP="00BA53FA">
            <w:pPr>
              <w:jc w:val="both"/>
              <w:rPr>
                <w:rFonts w:ascii="Arial" w:hAnsi="Arial" w:cs="Arial"/>
              </w:rPr>
            </w:pPr>
            <w:r w:rsidRPr="000F0E68">
              <w:rPr>
                <w:rFonts w:ascii="Arial" w:hAnsi="Arial" w:cs="Arial"/>
              </w:rPr>
              <w:t>Los contratos basados podrán ser modificados hasta un 20% como máximo por la adición de nuevas instalaciones o dependencias en función de las necesidades de las entidades adheridas y/o por una mayor demanda en las estimaciones de mantenimiento correctivo (precios unitarios por horas) en función de las necesidades reales del servicio.</w:t>
            </w:r>
          </w:p>
          <w:p w:rsidR="005509B3" w:rsidRPr="000F0E68" w:rsidRDefault="005509B3" w:rsidP="00BA53FA">
            <w:pPr>
              <w:ind w:right="187"/>
              <w:jc w:val="both"/>
              <w:rPr>
                <w:rFonts w:ascii="Arial" w:hAnsi="Arial" w:cs="Arial"/>
              </w:rPr>
            </w:pPr>
          </w:p>
          <w:p w:rsidR="005509B3" w:rsidRPr="000F0E68" w:rsidRDefault="005509B3" w:rsidP="00BA53FA">
            <w:pPr>
              <w:ind w:right="187"/>
              <w:jc w:val="both"/>
              <w:rPr>
                <w:rFonts w:ascii="Arial" w:hAnsi="Arial" w:cs="Arial"/>
              </w:rPr>
            </w:pPr>
            <w:r w:rsidRPr="000F0E68">
              <w:rPr>
                <w:rFonts w:ascii="Arial" w:hAnsi="Arial" w:cs="Arial"/>
              </w:rPr>
              <w:t xml:space="preserve">El precio para estas ampliaciones se hará en base a los precios ofertados: </w:t>
            </w:r>
          </w:p>
          <w:p w:rsidR="005509B3" w:rsidRPr="000F0E68" w:rsidRDefault="005509B3" w:rsidP="00BA53FA">
            <w:pPr>
              <w:numPr>
                <w:ilvl w:val="0"/>
                <w:numId w:val="33"/>
              </w:numPr>
              <w:ind w:right="187"/>
              <w:jc w:val="both"/>
              <w:rPr>
                <w:rFonts w:ascii="Arial" w:hAnsi="Arial" w:cs="Arial"/>
              </w:rPr>
            </w:pPr>
            <w:r w:rsidRPr="000F0E68">
              <w:rPr>
                <w:rFonts w:ascii="Arial" w:hAnsi="Arial" w:cs="Arial"/>
              </w:rPr>
              <w:t>Mantenimiento preventivo: por cálculo de la dedicación horaria necesaria para las revisiones legales y aplicación proporcional del precio ofertado.</w:t>
            </w:r>
          </w:p>
          <w:p w:rsidR="005509B3" w:rsidRPr="000F0E68" w:rsidRDefault="005509B3" w:rsidP="00016D6E">
            <w:pPr>
              <w:numPr>
                <w:ilvl w:val="0"/>
                <w:numId w:val="33"/>
              </w:numPr>
              <w:ind w:right="187"/>
              <w:jc w:val="both"/>
              <w:rPr>
                <w:rFonts w:ascii="Arial" w:hAnsi="Arial" w:cs="Arial"/>
              </w:rPr>
            </w:pPr>
            <w:r w:rsidRPr="000F0E68">
              <w:rPr>
                <w:rFonts w:ascii="Arial" w:hAnsi="Arial" w:cs="Arial"/>
              </w:rPr>
              <w:t xml:space="preserve">Mantenimiento correctivo: por aplicación del precio hora para este servicio y el descuento sobre PVP de materiales ofertados. </w:t>
            </w:r>
          </w:p>
        </w:tc>
      </w:tr>
    </w:tbl>
    <w:p w:rsidR="00F12119" w:rsidRPr="006918E8" w:rsidRDefault="00F12119" w:rsidP="00233FE9">
      <w:pPr>
        <w:spacing w:line="240" w:lineRule="atLeast"/>
        <w:jc w:val="both"/>
        <w:rPr>
          <w:rFonts w:ascii="Arial" w:hAnsi="Arial" w:cs="Arial"/>
          <w:b/>
        </w:rPr>
      </w:pPr>
    </w:p>
    <w:tbl>
      <w:tblPr>
        <w:tblW w:w="8511" w:type="dxa"/>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84"/>
        <w:gridCol w:w="290"/>
        <w:gridCol w:w="722"/>
        <w:gridCol w:w="345"/>
        <w:gridCol w:w="6286"/>
      </w:tblGrid>
      <w:tr w:rsidR="00367F2F" w:rsidRPr="006918E8" w:rsidTr="00A649CD">
        <w:trPr>
          <w:trHeight w:hRule="exact" w:val="340"/>
        </w:trPr>
        <w:tc>
          <w:tcPr>
            <w:tcW w:w="8506" w:type="dxa"/>
            <w:gridSpan w:val="6"/>
            <w:vAlign w:val="center"/>
          </w:tcPr>
          <w:p w:rsidR="00367F2F" w:rsidRPr="006918E8" w:rsidRDefault="00367F2F" w:rsidP="00B41DA2">
            <w:pPr>
              <w:spacing w:line="240" w:lineRule="atLeast"/>
              <w:jc w:val="both"/>
              <w:rPr>
                <w:rFonts w:ascii="Arial" w:hAnsi="Arial" w:cs="Arial"/>
                <w:b/>
              </w:rPr>
            </w:pPr>
            <w:bookmarkStart w:id="22"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2"/>
            <w:r w:rsidRPr="006918E8">
              <w:rPr>
                <w:rFonts w:ascii="Arial" w:hAnsi="Arial" w:cs="Arial"/>
                <w:b/>
              </w:rPr>
              <w:t>PENALIDADES</w:t>
            </w:r>
          </w:p>
        </w:tc>
      </w:tr>
      <w:tr w:rsidR="00367F2F" w:rsidRPr="006918E8" w:rsidTr="00A649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gridSpan w:val="6"/>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601573" w:rsidP="00233FE9">
            <w:pPr>
              <w:spacing w:line="240" w:lineRule="atLeast"/>
              <w:jc w:val="both"/>
              <w:rPr>
                <w:rFonts w:ascii="Arial" w:hAnsi="Arial" w:cs="Arial"/>
                <w:szCs w:val="22"/>
                <w:lang w:eastAsia="en-US"/>
              </w:rPr>
            </w:pPr>
            <w:r w:rsidRPr="00BD7D08">
              <w:rPr>
                <w:rFonts w:ascii="Arial" w:hAnsi="Arial" w:cs="Arial"/>
              </w:rPr>
              <w:t>Las penalidades aplicables a este contrato son las previstas en la LCSP y en el clausulado del pliego</w:t>
            </w:r>
            <w:r w:rsidR="006318CB">
              <w:rPr>
                <w:rFonts w:ascii="Arial" w:hAnsi="Arial" w:cs="Arial"/>
                <w:u w:val="single"/>
              </w:rPr>
              <w:t>.</w:t>
            </w:r>
          </w:p>
        </w:tc>
      </w:tr>
      <w:tr w:rsidR="00855DDC" w:rsidRPr="006918E8" w:rsidTr="00A649CD">
        <w:trPr>
          <w:trHeight w:hRule="exact" w:val="340"/>
        </w:trPr>
        <w:tc>
          <w:tcPr>
            <w:tcW w:w="8506" w:type="dxa"/>
            <w:gridSpan w:val="6"/>
            <w:tcBorders>
              <w:left w:val="nil"/>
              <w:bottom w:val="nil"/>
              <w:right w:val="nil"/>
            </w:tcBorders>
            <w:vAlign w:val="center"/>
          </w:tcPr>
          <w:p w:rsidR="00855DDC" w:rsidRPr="006918E8" w:rsidRDefault="00855DDC" w:rsidP="00B41DA2">
            <w:pPr>
              <w:spacing w:line="240" w:lineRule="atLeast"/>
              <w:jc w:val="both"/>
              <w:rPr>
                <w:rFonts w:ascii="Arial" w:hAnsi="Arial" w:cs="Arial"/>
                <w:b/>
              </w:rPr>
            </w:pPr>
          </w:p>
        </w:tc>
      </w:tr>
      <w:tr w:rsidR="00367F2F" w:rsidRPr="006918E8" w:rsidTr="00A649CD">
        <w:trPr>
          <w:trHeight w:hRule="exact" w:val="340"/>
        </w:trPr>
        <w:tc>
          <w:tcPr>
            <w:tcW w:w="8506" w:type="dxa"/>
            <w:gridSpan w:val="6"/>
            <w:vAlign w:val="center"/>
          </w:tcPr>
          <w:p w:rsidR="00367F2F" w:rsidRPr="006918E8" w:rsidRDefault="00367F2F" w:rsidP="00B41DA2">
            <w:pPr>
              <w:spacing w:line="240" w:lineRule="atLeast"/>
              <w:jc w:val="both"/>
              <w:rPr>
                <w:rFonts w:ascii="Arial" w:hAnsi="Arial" w:cs="Arial"/>
                <w:b/>
              </w:rPr>
            </w:pPr>
            <w:bookmarkStart w:id="23"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3"/>
            <w:r w:rsidRPr="006918E8">
              <w:rPr>
                <w:rFonts w:ascii="Arial" w:hAnsi="Arial" w:cs="Arial"/>
                <w:b/>
              </w:rPr>
              <w:t>SEGUROS</w:t>
            </w:r>
          </w:p>
        </w:tc>
      </w:tr>
      <w:tr w:rsidR="00367F2F" w:rsidRPr="006918E8" w:rsidTr="00A649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c>
          <w:tcPr>
            <w:tcW w:w="8506" w:type="dxa"/>
            <w:gridSpan w:val="6"/>
            <w:tcBorders>
              <w:top w:val="single" w:sz="4" w:space="0" w:color="auto"/>
              <w:left w:val="single" w:sz="4" w:space="0" w:color="000000"/>
              <w:bottom w:val="single" w:sz="4" w:space="0" w:color="auto"/>
              <w:right w:val="single" w:sz="4" w:space="0" w:color="auto"/>
            </w:tcBorders>
            <w:shd w:val="clear" w:color="auto" w:fill="FFFFFF"/>
            <w:vAlign w:val="center"/>
          </w:tcPr>
          <w:p w:rsidR="00AB3F68" w:rsidRPr="00AB3F68" w:rsidRDefault="00AB3F68" w:rsidP="00016D6E">
            <w:pPr>
              <w:spacing w:line="240" w:lineRule="atLeast"/>
              <w:jc w:val="both"/>
              <w:rPr>
                <w:rFonts w:ascii="Arial" w:hAnsi="Arial" w:cs="Arial"/>
              </w:rPr>
            </w:pPr>
            <w:r w:rsidRPr="00AB3F68">
              <w:rPr>
                <w:rFonts w:ascii="Arial" w:hAnsi="Arial" w:cs="Arial"/>
              </w:rPr>
              <w:t xml:space="preserve">Las </w:t>
            </w:r>
            <w:r w:rsidRPr="00016D6E">
              <w:rPr>
                <w:rFonts w:ascii="Arial" w:hAnsi="Arial" w:cs="Arial"/>
              </w:rPr>
              <w:t>empresas</w:t>
            </w:r>
            <w:r w:rsidRPr="00AB3F68">
              <w:rPr>
                <w:rFonts w:ascii="Arial" w:hAnsi="Arial" w:cs="Arial"/>
              </w:rPr>
              <w:t xml:space="preserve"> adjudicatarias deberán contar con una póliza de seguro de responsabilidad civil, que mantendrá a su cargo durante la vigencia de los contratos que deriven del acuerdo marco.</w:t>
            </w:r>
          </w:p>
          <w:p w:rsidR="00AB3F68" w:rsidRPr="00AB3F68" w:rsidRDefault="00AB3F68" w:rsidP="00A649CD">
            <w:pPr>
              <w:spacing w:before="40"/>
              <w:jc w:val="both"/>
              <w:rPr>
                <w:rFonts w:ascii="Arial" w:hAnsi="Arial" w:cs="Arial"/>
              </w:rPr>
            </w:pPr>
            <w:r w:rsidRPr="00AB3F68">
              <w:rPr>
                <w:rFonts w:ascii="Arial" w:hAnsi="Arial" w:cs="Arial"/>
              </w:rPr>
              <w:t>Esta póliza, en sus vertientes general de explotación, patronal, cruzada y post-trabajos, cubrirá los daños causados a terceras personas por actos de su personal, empleados y/o dependientes, fijos o temporales, la maquinaria que empleen, equipos, vehículos, etc., en el cumplimiento de su contrato.</w:t>
            </w:r>
          </w:p>
          <w:p w:rsidR="00AB3F68" w:rsidRPr="00AB3F68" w:rsidRDefault="00AB3F68" w:rsidP="00A649CD">
            <w:pPr>
              <w:spacing w:before="40"/>
              <w:jc w:val="both"/>
              <w:rPr>
                <w:rFonts w:ascii="Arial" w:hAnsi="Arial" w:cs="Arial"/>
              </w:rPr>
            </w:pPr>
            <w:r w:rsidRPr="00AB3F68">
              <w:rPr>
                <w:rFonts w:ascii="Arial" w:hAnsi="Arial" w:cs="Arial"/>
              </w:rPr>
              <w:t>Así mismo, esta póliza de responsabilidad civil responderá de los daños cau</w:t>
            </w:r>
            <w:r w:rsidR="00AE6AC5">
              <w:rPr>
                <w:rFonts w:ascii="Arial" w:hAnsi="Arial" w:cs="Arial"/>
              </w:rPr>
              <w:t>sados a las instituciones con la</w:t>
            </w:r>
            <w:r w:rsidRPr="00AB3F68">
              <w:rPr>
                <w:rFonts w:ascii="Arial" w:hAnsi="Arial" w:cs="Arial"/>
              </w:rPr>
              <w:t>s que formalice los contratos basados, producidos o derivados</w:t>
            </w:r>
            <w:r w:rsidR="00BC6ADC">
              <w:rPr>
                <w:rFonts w:ascii="Arial" w:hAnsi="Arial" w:cs="Arial"/>
              </w:rPr>
              <w:t xml:space="preserve"> de la incorrecta o defectuosa prestación del servicio </w:t>
            </w:r>
            <w:r w:rsidRPr="00AB3F68">
              <w:rPr>
                <w:rFonts w:ascii="Arial" w:hAnsi="Arial" w:cs="Arial"/>
              </w:rPr>
              <w:t xml:space="preserve">y notificación realizada como consecuencia del contrato en vigor. </w:t>
            </w:r>
          </w:p>
          <w:p w:rsidR="00AB3F68" w:rsidRPr="00AB3F68" w:rsidRDefault="00AB3F68" w:rsidP="00A649CD">
            <w:pPr>
              <w:spacing w:before="40"/>
              <w:jc w:val="both"/>
              <w:rPr>
                <w:rFonts w:ascii="Arial" w:hAnsi="Arial" w:cs="Arial"/>
              </w:rPr>
            </w:pPr>
            <w:r w:rsidRPr="00AB3F68">
              <w:rPr>
                <w:rFonts w:ascii="Arial" w:hAnsi="Arial" w:cs="Arial"/>
              </w:rPr>
              <w:t>El límite de la garantía de esta póliza será de 300.000 €, salvo en la responsabilidad civil patronal que será como mínimo de 50.000 €, sin sublímite por víctima.</w:t>
            </w:r>
          </w:p>
          <w:p w:rsidR="00A54218" w:rsidRPr="006918E8" w:rsidRDefault="00AB3F68" w:rsidP="00A649CD">
            <w:pPr>
              <w:spacing w:before="120"/>
              <w:jc w:val="both"/>
              <w:rPr>
                <w:rFonts w:ascii="Arial" w:hAnsi="Arial" w:cs="Arial"/>
                <w:szCs w:val="22"/>
                <w:lang w:eastAsia="en-US"/>
              </w:rPr>
            </w:pPr>
            <w:r w:rsidRPr="00AB3F68">
              <w:rPr>
                <w:rFonts w:ascii="Arial" w:hAnsi="Arial" w:cs="Arial"/>
              </w:rPr>
              <w:t>La peritación de los daños realizada a cargo de la compañía de seguros, así como los acuerdos de cancelación de siniestros serán vinculantes para la empresa adjudicataria.</w:t>
            </w:r>
          </w:p>
        </w:tc>
      </w:tr>
      <w:tr w:rsidR="00367F2F" w:rsidRPr="006918E8" w:rsidTr="00A649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4"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4"/>
            <w:r w:rsidRPr="006918E8">
              <w:rPr>
                <w:rFonts w:ascii="Arial" w:hAnsi="Arial" w:cs="Arial"/>
                <w:b/>
              </w:rPr>
              <w:t>SUBROGACIÓN EN DETERMINADAS RELACIONES LABORALES</w:t>
            </w:r>
          </w:p>
        </w:tc>
      </w:tr>
      <w:tr w:rsidR="00367F2F" w:rsidRPr="006918E8" w:rsidTr="00A649CD">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A649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265003"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A649CD">
        <w:trPr>
          <w:trHeight w:val="107"/>
        </w:trPr>
        <w:tc>
          <w:tcPr>
            <w:tcW w:w="8506" w:type="dxa"/>
            <w:gridSpan w:val="6"/>
            <w:tcBorders>
              <w:top w:val="nil"/>
            </w:tcBorders>
            <w:vAlign w:val="center"/>
          </w:tcPr>
          <w:p w:rsidR="00367F2F" w:rsidRPr="006918E8" w:rsidRDefault="00367F2F" w:rsidP="00233FE9">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5" w:name="CC_26"/>
            <w:r w:rsidRPr="006918E8">
              <w:rPr>
                <w:rFonts w:ascii="Arial" w:hAnsi="Arial" w:cs="Arial"/>
                <w:b/>
              </w:rPr>
              <w:t>2</w:t>
            </w:r>
            <w:r w:rsidR="00B41DA2">
              <w:rPr>
                <w:rFonts w:ascii="Arial" w:hAnsi="Arial" w:cs="Arial"/>
                <w:b/>
              </w:rPr>
              <w:t>6.</w:t>
            </w:r>
            <w:r w:rsidRPr="006918E8">
              <w:rPr>
                <w:rFonts w:ascii="Arial" w:hAnsi="Arial" w:cs="Arial"/>
                <w:b/>
              </w:rPr>
              <w:t xml:space="preserve">- </w:t>
            </w:r>
            <w:bookmarkEnd w:id="25"/>
            <w:r w:rsidRPr="006918E8">
              <w:rPr>
                <w:rFonts w:ascii="Arial" w:hAnsi="Arial" w:cs="Arial"/>
                <w:b/>
              </w:rPr>
              <w:t>IMPORTE DE LA COMPENSACIÓN A LAS LICITADORAS</w:t>
            </w:r>
          </w:p>
        </w:tc>
      </w:tr>
      <w:tr w:rsidR="00367F2F" w:rsidRPr="006918E8" w:rsidTr="008D6747">
        <w:trPr>
          <w:trHeight w:val="398"/>
        </w:trPr>
        <w:tc>
          <w:tcPr>
            <w:tcW w:w="8506" w:type="dxa"/>
            <w:vAlign w:val="center"/>
          </w:tcPr>
          <w:p w:rsidR="00367F2F" w:rsidRPr="006918E8" w:rsidRDefault="00265003" w:rsidP="008D6747">
            <w:pPr>
              <w:spacing w:line="240" w:lineRule="atLeast"/>
              <w:rPr>
                <w:rFonts w:ascii="Arial" w:hAnsi="Arial" w:cs="Arial"/>
                <w:i/>
              </w:rPr>
            </w:pPr>
            <w:r w:rsidRPr="00045C20">
              <w:rPr>
                <w:rFonts w:ascii="Arial" w:hAnsi="Arial" w:cs="Arial"/>
              </w:rPr>
              <w:t>Según la LCSP</w:t>
            </w: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6" w:name="CC_27"/>
            <w:r w:rsidRPr="006918E8">
              <w:rPr>
                <w:rFonts w:ascii="Arial" w:hAnsi="Arial" w:cs="Arial"/>
                <w:b/>
              </w:rPr>
              <w:t>2</w:t>
            </w:r>
            <w:r w:rsidR="00B41DA2">
              <w:rPr>
                <w:rFonts w:ascii="Arial" w:hAnsi="Arial" w:cs="Arial"/>
                <w:b/>
              </w:rPr>
              <w:t>7</w:t>
            </w:r>
            <w:r w:rsidRPr="006918E8">
              <w:rPr>
                <w:rFonts w:ascii="Arial" w:hAnsi="Arial" w:cs="Arial"/>
                <w:b/>
              </w:rPr>
              <w:t xml:space="preserve">.- </w:t>
            </w:r>
            <w:bookmarkEnd w:id="26"/>
            <w:r w:rsidRPr="006918E8">
              <w:rPr>
                <w:rFonts w:ascii="Arial" w:hAnsi="Arial" w:cs="Arial"/>
                <w:b/>
              </w:rPr>
              <w:t>ABONOS A CUENTA POR OPERACIONES PREPARATORIAS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265003" w:rsidP="00233FE9">
            <w:pPr>
              <w:spacing w:line="240" w:lineRule="atLeast"/>
              <w:jc w:val="both"/>
              <w:rPr>
                <w:rFonts w:ascii="Arial" w:hAnsi="Arial" w:cs="Arial"/>
                <w:szCs w:val="22"/>
                <w:lang w:eastAsia="en-US"/>
              </w:rPr>
            </w:pPr>
            <w:r>
              <w:rPr>
                <w:rFonts w:ascii="Arial" w:hAnsi="Arial" w:cs="Arial"/>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8D67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5"/>
        </w:trPr>
        <w:tc>
          <w:tcPr>
            <w:tcW w:w="8506" w:type="dxa"/>
            <w:gridSpan w:val="6"/>
            <w:tcBorders>
              <w:top w:val="nil"/>
            </w:tcBorders>
            <w:vAlign w:val="center"/>
          </w:tcPr>
          <w:p w:rsidR="00367F2F" w:rsidRPr="006918E8" w:rsidRDefault="00367F2F" w:rsidP="008D6747">
            <w:pPr>
              <w:spacing w:before="60"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7" w:name="CC_28"/>
            <w:r w:rsidRPr="006918E8">
              <w:rPr>
                <w:rFonts w:ascii="Arial" w:hAnsi="Arial" w:cs="Arial"/>
                <w:b/>
              </w:rPr>
              <w:t>2</w:t>
            </w:r>
            <w:r w:rsidR="00B41DA2">
              <w:rPr>
                <w:rFonts w:ascii="Arial" w:hAnsi="Arial" w:cs="Arial"/>
                <w:b/>
              </w:rPr>
              <w:t>8</w:t>
            </w:r>
            <w:r w:rsidRPr="006918E8">
              <w:rPr>
                <w:rFonts w:ascii="Arial" w:hAnsi="Arial" w:cs="Arial"/>
                <w:b/>
              </w:rPr>
              <w:t xml:space="preserve">.- </w:t>
            </w:r>
            <w:bookmarkEnd w:id="27"/>
            <w:r w:rsidRPr="006918E8">
              <w:rPr>
                <w:rFonts w:ascii="Arial" w:hAnsi="Arial" w:cs="Arial"/>
                <w:b/>
              </w:rPr>
              <w:t>OTRAS ESPECIFICACIONES ADICIONALES</w:t>
            </w:r>
          </w:p>
        </w:tc>
      </w:tr>
      <w:tr w:rsidR="00367F2F" w:rsidRPr="006918E8" w:rsidTr="00B020E4">
        <w:trPr>
          <w:trHeight w:val="415"/>
        </w:trPr>
        <w:tc>
          <w:tcPr>
            <w:tcW w:w="8506" w:type="dxa"/>
            <w:vAlign w:val="center"/>
          </w:tcPr>
          <w:p w:rsidR="00367F2F" w:rsidRPr="006918E8" w:rsidRDefault="00D5127E" w:rsidP="00B020E4">
            <w:pPr>
              <w:rPr>
                <w:rFonts w:ascii="Arial" w:hAnsi="Arial" w:cs="Arial"/>
              </w:rPr>
            </w:pPr>
            <w:r>
              <w:rPr>
                <w:rFonts w:ascii="Arial" w:hAnsi="Arial" w:cs="Arial"/>
              </w:rPr>
              <w:t>No se establecen</w:t>
            </w:r>
          </w:p>
        </w:tc>
      </w:tr>
    </w:tbl>
    <w:p w:rsidR="00367F2F" w:rsidRPr="006918E8" w:rsidRDefault="00367F2F"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28" w:name="CC_29"/>
            <w:r w:rsidRPr="006918E8">
              <w:rPr>
                <w:rFonts w:ascii="Arial" w:hAnsi="Arial" w:cs="Arial"/>
                <w:b/>
              </w:rPr>
              <w:t>2</w:t>
            </w:r>
            <w:r w:rsidR="00B41DA2">
              <w:rPr>
                <w:rFonts w:ascii="Arial" w:hAnsi="Arial" w:cs="Arial"/>
                <w:b/>
              </w:rPr>
              <w:t>9</w:t>
            </w:r>
            <w:r w:rsidRPr="006918E8">
              <w:rPr>
                <w:rFonts w:ascii="Arial" w:hAnsi="Arial" w:cs="Arial"/>
                <w:b/>
              </w:rPr>
              <w:t xml:space="preserve">.- </w:t>
            </w:r>
            <w:bookmarkEnd w:id="28"/>
            <w:r w:rsidRPr="006918E8">
              <w:rPr>
                <w:rFonts w:ascii="Arial" w:hAnsi="Arial" w:cs="Arial"/>
                <w:b/>
              </w:rPr>
              <w:t>MESA DE CONTRATACIÓN</w:t>
            </w:r>
          </w:p>
        </w:tc>
      </w:tr>
      <w:tr w:rsidR="00367F2F" w:rsidRPr="006918E8" w:rsidTr="00576B02">
        <w:trPr>
          <w:trHeight w:val="454"/>
        </w:trPr>
        <w:tc>
          <w:tcPr>
            <w:tcW w:w="8506" w:type="dxa"/>
            <w:vAlign w:val="center"/>
          </w:tcPr>
          <w:p w:rsidR="00BC2453" w:rsidRDefault="00BC2453" w:rsidP="00BC2453">
            <w:pPr>
              <w:pStyle w:val="Blokekotestua"/>
              <w:spacing w:line="240" w:lineRule="atLeast"/>
              <w:ind w:left="1029" w:right="0" w:hanging="1029"/>
              <w:jc w:val="left"/>
              <w:rPr>
                <w:rFonts w:cs="Arial"/>
                <w:sz w:val="20"/>
              </w:rPr>
            </w:pPr>
          </w:p>
          <w:p w:rsidR="00BC2453" w:rsidRPr="00620A39" w:rsidRDefault="00BC2453" w:rsidP="00BC2453">
            <w:pPr>
              <w:pStyle w:val="Blokekotestua"/>
              <w:spacing w:line="240" w:lineRule="atLeast"/>
              <w:ind w:left="1029" w:right="0" w:hanging="1029"/>
              <w:jc w:val="left"/>
              <w:rPr>
                <w:rFonts w:cs="Arial"/>
                <w:sz w:val="20"/>
              </w:rPr>
            </w:pPr>
            <w:r w:rsidRPr="00620A39">
              <w:rPr>
                <w:rFonts w:cs="Arial"/>
                <w:sz w:val="20"/>
              </w:rPr>
              <w:t>PRESIDENTA: La jefa de Servicio de Servicios Generales, Marta Blanco Suárez.</w:t>
            </w:r>
          </w:p>
          <w:p w:rsidR="00BC2453" w:rsidRPr="00620A39" w:rsidRDefault="00BC2453" w:rsidP="00BC2453">
            <w:pPr>
              <w:pStyle w:val="Blokekotestua"/>
              <w:spacing w:line="240" w:lineRule="atLeast"/>
              <w:ind w:left="1346" w:right="0" w:hanging="1346"/>
              <w:jc w:val="left"/>
              <w:rPr>
                <w:rFonts w:cs="Arial"/>
                <w:sz w:val="20"/>
              </w:rPr>
            </w:pPr>
            <w:r w:rsidRPr="00620A39">
              <w:rPr>
                <w:rFonts w:cs="Arial"/>
                <w:sz w:val="20"/>
              </w:rPr>
              <w:t>VOCAL 1º:  La secretaria técnica del Departamento de Gobernanza, Alicia Echeverria Urra.</w:t>
            </w:r>
          </w:p>
          <w:p w:rsidR="00BC2453" w:rsidRPr="00620A39" w:rsidRDefault="00BC2453" w:rsidP="00BC2453">
            <w:pPr>
              <w:pStyle w:val="Blokekotestua"/>
              <w:spacing w:line="240" w:lineRule="atLeast"/>
              <w:ind w:left="1346" w:right="0" w:hanging="1346"/>
              <w:jc w:val="left"/>
              <w:rPr>
                <w:rFonts w:cs="Arial"/>
                <w:sz w:val="20"/>
              </w:rPr>
            </w:pPr>
            <w:r w:rsidRPr="00620A39">
              <w:rPr>
                <w:rFonts w:cs="Arial"/>
                <w:sz w:val="20"/>
              </w:rPr>
              <w:t>VOCAL 2º:  La jefa del Servicio de Coordinación de la Contratación Pública, Nekane</w:t>
            </w:r>
          </w:p>
          <w:p w:rsidR="00BC2453" w:rsidRPr="00620A39" w:rsidRDefault="00BC2453" w:rsidP="00BC2453">
            <w:pPr>
              <w:pStyle w:val="Blokekotestua"/>
              <w:spacing w:line="240" w:lineRule="atLeast"/>
              <w:ind w:left="1346" w:right="0" w:hanging="1346"/>
              <w:jc w:val="left"/>
              <w:rPr>
                <w:rFonts w:cs="Arial"/>
                <w:sz w:val="20"/>
              </w:rPr>
            </w:pPr>
            <w:r w:rsidRPr="00620A39">
              <w:rPr>
                <w:rFonts w:cs="Arial"/>
                <w:sz w:val="20"/>
              </w:rPr>
              <w:t xml:space="preserve">                    Bolinaga Alcelai.</w:t>
            </w:r>
          </w:p>
          <w:p w:rsidR="00BC2453" w:rsidRPr="00620A39" w:rsidRDefault="00BC2453" w:rsidP="00BC2453">
            <w:pPr>
              <w:pStyle w:val="Blokekotestua"/>
              <w:spacing w:line="240" w:lineRule="atLeast"/>
              <w:ind w:left="1346" w:right="0" w:hanging="1346"/>
              <w:jc w:val="left"/>
              <w:rPr>
                <w:rFonts w:cs="Arial"/>
                <w:sz w:val="20"/>
              </w:rPr>
            </w:pPr>
            <w:r w:rsidRPr="00620A39">
              <w:rPr>
                <w:rFonts w:cs="Arial"/>
                <w:sz w:val="20"/>
              </w:rPr>
              <w:t>VOCAL 3º:  EL jefe del Servicio de Intervención y Auditoría del Departamento de Hacienda y</w:t>
            </w:r>
          </w:p>
          <w:p w:rsidR="00BC2453" w:rsidRPr="00620A39" w:rsidRDefault="00BC2453" w:rsidP="00BC2453">
            <w:pPr>
              <w:pStyle w:val="Blokekotestua"/>
              <w:spacing w:line="240" w:lineRule="atLeast"/>
              <w:ind w:left="1306" w:right="0" w:hanging="1306"/>
              <w:jc w:val="left"/>
              <w:rPr>
                <w:rFonts w:cs="Arial"/>
                <w:sz w:val="20"/>
              </w:rPr>
            </w:pPr>
            <w:r w:rsidRPr="00620A39">
              <w:rPr>
                <w:rFonts w:cs="Arial"/>
                <w:sz w:val="20"/>
              </w:rPr>
              <w:t xml:space="preserve">                  </w:t>
            </w:r>
            <w:r>
              <w:rPr>
                <w:rFonts w:cs="Arial"/>
                <w:sz w:val="20"/>
              </w:rPr>
              <w:t xml:space="preserve"> </w:t>
            </w:r>
            <w:r w:rsidRPr="00620A39">
              <w:rPr>
                <w:rFonts w:cs="Arial"/>
                <w:sz w:val="20"/>
              </w:rPr>
              <w:t xml:space="preserve"> Finanzas, Xabier Lertxundi Agote</w:t>
            </w:r>
          </w:p>
          <w:p w:rsidR="00BC2453" w:rsidRPr="00620A39" w:rsidRDefault="00BC2453" w:rsidP="00BC2453">
            <w:pPr>
              <w:pStyle w:val="Blokekotestua"/>
              <w:spacing w:line="240" w:lineRule="atLeast"/>
              <w:ind w:left="1029" w:right="0" w:hanging="1029"/>
              <w:jc w:val="left"/>
              <w:rPr>
                <w:rFonts w:cs="Arial"/>
                <w:sz w:val="20"/>
              </w:rPr>
            </w:pPr>
            <w:r w:rsidRPr="00620A39">
              <w:rPr>
                <w:rFonts w:cs="Arial"/>
                <w:sz w:val="20"/>
              </w:rPr>
              <w:t>VOCAL 4º: La técnica de Administración General del Departamento de Gobernanza, Oihana Mendizabal Etxeberria.</w:t>
            </w:r>
          </w:p>
          <w:p w:rsidR="00367F2F" w:rsidRDefault="00BC2453" w:rsidP="00BC2453">
            <w:pPr>
              <w:spacing w:before="40" w:after="40" w:line="240" w:lineRule="atLeast"/>
              <w:ind w:left="1338" w:hanging="1338"/>
              <w:jc w:val="both"/>
              <w:rPr>
                <w:rFonts w:ascii="Arial" w:hAnsi="Arial" w:cs="Arial"/>
              </w:rPr>
            </w:pPr>
            <w:r w:rsidRPr="00620A39">
              <w:rPr>
                <w:rFonts w:ascii="Arial" w:hAnsi="Arial" w:cs="Arial"/>
              </w:rPr>
              <w:t>SECRETARIA: La técnica de Administración General del Departamento de Gobernanza, Ainara Agirre Jauregi.</w:t>
            </w:r>
          </w:p>
          <w:p w:rsidR="00BC2453" w:rsidRPr="006918E8" w:rsidRDefault="00BC2453" w:rsidP="00BC2453">
            <w:pPr>
              <w:spacing w:before="40" w:after="40" w:line="240" w:lineRule="atLeast"/>
              <w:jc w:val="both"/>
              <w:rPr>
                <w:rFonts w:ascii="Arial" w:hAnsi="Arial" w:cs="Arial"/>
              </w:rPr>
            </w:pPr>
          </w:p>
        </w:tc>
      </w:tr>
    </w:tbl>
    <w:p w:rsidR="00367F2F" w:rsidRDefault="00367F2F" w:rsidP="00233FE9">
      <w:pPr>
        <w:tabs>
          <w:tab w:val="left" w:pos="1440"/>
          <w:tab w:val="left" w:pos="7655"/>
        </w:tabs>
        <w:spacing w:line="240" w:lineRule="atLeast"/>
        <w:jc w:val="both"/>
        <w:rPr>
          <w:rFonts w:ascii="Arial" w:hAnsi="Arial" w:cs="Arial"/>
          <w:b/>
          <w:sz w:val="18"/>
          <w:szCs w:val="18"/>
        </w:rPr>
      </w:pPr>
    </w:p>
    <w:p w:rsidR="00F12119" w:rsidRPr="006918E8" w:rsidRDefault="00F12119" w:rsidP="00233FE9">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233FE9">
            <w:pPr>
              <w:spacing w:before="40" w:after="40" w:line="240" w:lineRule="atLeast"/>
              <w:jc w:val="both"/>
              <w:rPr>
                <w:rFonts w:ascii="Arial" w:hAnsi="Arial" w:cs="Arial"/>
                <w:b/>
              </w:rPr>
            </w:pPr>
            <w:bookmarkStart w:id="29" w:name="CC_30"/>
            <w:r>
              <w:rPr>
                <w:rFonts w:ascii="Arial" w:hAnsi="Arial" w:cs="Arial"/>
                <w:b/>
              </w:rPr>
              <w:t>30</w:t>
            </w:r>
            <w:r w:rsidR="00367F2F" w:rsidRPr="006918E8">
              <w:rPr>
                <w:rFonts w:ascii="Arial" w:hAnsi="Arial" w:cs="Arial"/>
                <w:b/>
              </w:rPr>
              <w:t xml:space="preserve">.- </w:t>
            </w:r>
            <w:bookmarkEnd w:id="29"/>
            <w:r w:rsidR="00367F2F" w:rsidRPr="006918E8">
              <w:rPr>
                <w:rFonts w:ascii="Arial" w:hAnsi="Arial" w:cs="Arial"/>
                <w:b/>
              </w:rPr>
              <w:t xml:space="preserve">PLAZO PARA </w:t>
            </w:r>
            <w:smartTag w:uri="urn:schemas-microsoft-com:office:smarttags" w:element="PersonName">
              <w:smartTagPr>
                <w:attr w:name="ProductID" w:val="LA PRESENTACIￓN DE"/>
              </w:smartTagPr>
              <w:r w:rsidR="00367F2F" w:rsidRPr="006918E8">
                <w:rPr>
                  <w:rFonts w:ascii="Arial" w:hAnsi="Arial" w:cs="Arial"/>
                  <w:b/>
                </w:rPr>
                <w:t>LA PRESENTACIÓN DE</w:t>
              </w:r>
            </w:smartTag>
            <w:r w:rsidR="00367F2F" w:rsidRPr="006918E8">
              <w:rPr>
                <w:rFonts w:ascii="Arial" w:hAnsi="Arial" w:cs="Arial"/>
                <w:b/>
              </w:rPr>
              <w:t xml:space="preserve"> PROPOSICIONES</w:t>
            </w:r>
          </w:p>
        </w:tc>
      </w:tr>
      <w:tr w:rsidR="00367F2F" w:rsidRPr="006918E8" w:rsidTr="00576B02">
        <w:trPr>
          <w:trHeight w:val="454"/>
        </w:trPr>
        <w:tc>
          <w:tcPr>
            <w:tcW w:w="8506" w:type="dxa"/>
          </w:tcPr>
          <w:p w:rsidR="00367F2F" w:rsidRPr="006918E8" w:rsidRDefault="00265003" w:rsidP="00233FE9">
            <w:pPr>
              <w:spacing w:before="40" w:after="40" w:line="240" w:lineRule="atLeast"/>
              <w:jc w:val="both"/>
              <w:rPr>
                <w:rFonts w:ascii="Arial" w:hAnsi="Arial" w:cs="Arial"/>
                <w:i/>
              </w:rPr>
            </w:pPr>
            <w:r w:rsidRPr="00981FFE">
              <w:rPr>
                <w:rFonts w:ascii="Arial" w:hAnsi="Arial" w:cs="Arial"/>
                <w:szCs w:val="22"/>
                <w:lang w:eastAsia="en-US"/>
              </w:rPr>
              <w:t>El plazo para la presentación de proposiciones será el indicado en el anuncio de licitación.</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33FE9">
      <w:pPr>
        <w:spacing w:before="120" w:after="120" w:line="240" w:lineRule="atLeast"/>
        <w:rPr>
          <w:rFonts w:ascii="Arial" w:hAnsi="Arial" w:cs="Arial"/>
        </w:rPr>
        <w:sectPr w:rsidR="00367F2F" w:rsidRPr="006918E8" w:rsidSect="005139FF">
          <w:type w:val="continuous"/>
          <w:pgSz w:w="11906" w:h="16838"/>
          <w:pgMar w:top="1985" w:right="1701" w:bottom="1701" w:left="1701" w:header="709" w:footer="709" w:gutter="0"/>
          <w:cols w:space="708"/>
          <w:rtlGutter/>
          <w:docGrid w:linePitch="360"/>
        </w:sectPr>
      </w:pPr>
    </w:p>
    <w:p w:rsidR="00367F2F" w:rsidRPr="006918E8" w:rsidRDefault="00367F2F" w:rsidP="00233FE9">
      <w:pPr>
        <w:pStyle w:val="EA1"/>
        <w:spacing w:line="240" w:lineRule="atLeast"/>
        <w:rPr>
          <w:rFonts w:cs="Arial"/>
          <w:lang w:val="es-ES"/>
        </w:rPr>
      </w:pPr>
      <w:r w:rsidRPr="006918E8">
        <w:rPr>
          <w:rFonts w:cs="Arial"/>
          <w:lang w:val="es-ES"/>
        </w:rPr>
        <w:t>ÍNDICE</w:t>
      </w:r>
    </w:p>
    <w:p w:rsidR="00367F2F" w:rsidRDefault="00367F2F" w:rsidP="00233FE9">
      <w:pPr>
        <w:spacing w:line="240" w:lineRule="atLeast"/>
        <w:rPr>
          <w:rFonts w:ascii="Arial" w:hAnsi="Arial" w:cs="Arial"/>
        </w:rPr>
      </w:pPr>
    </w:p>
    <w:p w:rsidR="00B013F4" w:rsidRDefault="00367F2F">
      <w:pPr>
        <w:pStyle w:val="EA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25857133" w:history="1">
        <w:r w:rsidR="00B013F4" w:rsidRPr="00F232C0">
          <w:rPr>
            <w:rStyle w:val="Hiperesteka"/>
            <w:noProof/>
          </w:rPr>
          <w:t>CAPÍTULO I - DISPOSICIONES GENERALES</w:t>
        </w:r>
        <w:r w:rsidR="00B013F4">
          <w:rPr>
            <w:noProof/>
            <w:webHidden/>
          </w:rPr>
          <w:tab/>
        </w:r>
        <w:r w:rsidR="00B013F4">
          <w:rPr>
            <w:noProof/>
            <w:webHidden/>
          </w:rPr>
          <w:fldChar w:fldCharType="begin"/>
        </w:r>
        <w:r w:rsidR="00B013F4">
          <w:rPr>
            <w:noProof/>
            <w:webHidden/>
          </w:rPr>
          <w:instrText xml:space="preserve"> PAGEREF _Toc225857133 \h </w:instrText>
        </w:r>
        <w:r w:rsidR="00B013F4">
          <w:rPr>
            <w:noProof/>
            <w:webHidden/>
          </w:rPr>
        </w:r>
        <w:r w:rsidR="00B013F4">
          <w:rPr>
            <w:noProof/>
            <w:webHidden/>
          </w:rPr>
          <w:fldChar w:fldCharType="separate"/>
        </w:r>
        <w:r w:rsidR="00CF52E1">
          <w:rPr>
            <w:noProof/>
            <w:webHidden/>
          </w:rPr>
          <w:t>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34" w:history="1">
        <w:r w:rsidR="00B013F4" w:rsidRPr="00F232C0">
          <w:rPr>
            <w:rStyle w:val="Hiperesteka"/>
            <w:noProof/>
          </w:rPr>
          <w:t>1.- Objeto del acuerdo marco</w:t>
        </w:r>
        <w:r w:rsidR="00B013F4">
          <w:rPr>
            <w:noProof/>
            <w:webHidden/>
          </w:rPr>
          <w:tab/>
        </w:r>
        <w:r w:rsidR="00B013F4">
          <w:rPr>
            <w:noProof/>
            <w:webHidden/>
          </w:rPr>
          <w:fldChar w:fldCharType="begin"/>
        </w:r>
        <w:r w:rsidR="00B013F4">
          <w:rPr>
            <w:noProof/>
            <w:webHidden/>
          </w:rPr>
          <w:instrText xml:space="preserve"> PAGEREF _Toc225857134 \h </w:instrText>
        </w:r>
        <w:r w:rsidR="00B013F4">
          <w:rPr>
            <w:noProof/>
            <w:webHidden/>
          </w:rPr>
        </w:r>
        <w:r w:rsidR="00B013F4">
          <w:rPr>
            <w:noProof/>
            <w:webHidden/>
          </w:rPr>
          <w:fldChar w:fldCharType="separate"/>
        </w:r>
        <w:r w:rsidR="00CF52E1">
          <w:rPr>
            <w:noProof/>
            <w:webHidden/>
          </w:rPr>
          <w:t>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35" w:history="1">
        <w:r w:rsidR="00B013F4" w:rsidRPr="00F232C0">
          <w:rPr>
            <w:rStyle w:val="Hiperesteka"/>
            <w:noProof/>
          </w:rPr>
          <w:t>2.- Necesidades administrativas a satisfacer mediante el acuerdo marco</w:t>
        </w:r>
        <w:r w:rsidR="00B013F4">
          <w:rPr>
            <w:noProof/>
            <w:webHidden/>
          </w:rPr>
          <w:tab/>
        </w:r>
        <w:r w:rsidR="00B013F4">
          <w:rPr>
            <w:noProof/>
            <w:webHidden/>
          </w:rPr>
          <w:fldChar w:fldCharType="begin"/>
        </w:r>
        <w:r w:rsidR="00B013F4">
          <w:rPr>
            <w:noProof/>
            <w:webHidden/>
          </w:rPr>
          <w:instrText xml:space="preserve"> PAGEREF _Toc225857135 \h </w:instrText>
        </w:r>
        <w:r w:rsidR="00B013F4">
          <w:rPr>
            <w:noProof/>
            <w:webHidden/>
          </w:rPr>
        </w:r>
        <w:r w:rsidR="00B013F4">
          <w:rPr>
            <w:noProof/>
            <w:webHidden/>
          </w:rPr>
          <w:fldChar w:fldCharType="separate"/>
        </w:r>
        <w:r w:rsidR="00CF52E1">
          <w:rPr>
            <w:noProof/>
            <w:webHidden/>
          </w:rPr>
          <w:t>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36" w:history="1">
        <w:r w:rsidR="00B013F4" w:rsidRPr="00F232C0">
          <w:rPr>
            <w:rStyle w:val="Hiperesteka"/>
            <w:noProof/>
          </w:rPr>
          <w:t>3.- Presupuesto base de licitación</w:t>
        </w:r>
        <w:r w:rsidR="00B013F4">
          <w:rPr>
            <w:noProof/>
            <w:webHidden/>
          </w:rPr>
          <w:tab/>
        </w:r>
        <w:r w:rsidR="00B013F4">
          <w:rPr>
            <w:noProof/>
            <w:webHidden/>
          </w:rPr>
          <w:fldChar w:fldCharType="begin"/>
        </w:r>
        <w:r w:rsidR="00B013F4">
          <w:rPr>
            <w:noProof/>
            <w:webHidden/>
          </w:rPr>
          <w:instrText xml:space="preserve"> PAGEREF _Toc225857136 \h </w:instrText>
        </w:r>
        <w:r w:rsidR="00B013F4">
          <w:rPr>
            <w:noProof/>
            <w:webHidden/>
          </w:rPr>
        </w:r>
        <w:r w:rsidR="00B013F4">
          <w:rPr>
            <w:noProof/>
            <w:webHidden/>
          </w:rPr>
          <w:fldChar w:fldCharType="separate"/>
        </w:r>
        <w:r w:rsidR="00CF52E1">
          <w:rPr>
            <w:noProof/>
            <w:webHidden/>
          </w:rPr>
          <w:t>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37" w:history="1">
        <w:r w:rsidR="00B013F4" w:rsidRPr="00F232C0">
          <w:rPr>
            <w:rStyle w:val="Hiperesteka"/>
            <w:noProof/>
          </w:rPr>
          <w:t>4.- Valor estimado del acuerdo marco</w:t>
        </w:r>
        <w:r w:rsidR="00B013F4">
          <w:rPr>
            <w:noProof/>
            <w:webHidden/>
          </w:rPr>
          <w:tab/>
        </w:r>
        <w:r w:rsidR="00B013F4">
          <w:rPr>
            <w:noProof/>
            <w:webHidden/>
          </w:rPr>
          <w:fldChar w:fldCharType="begin"/>
        </w:r>
        <w:r w:rsidR="00B013F4">
          <w:rPr>
            <w:noProof/>
            <w:webHidden/>
          </w:rPr>
          <w:instrText xml:space="preserve"> PAGEREF _Toc225857137 \h </w:instrText>
        </w:r>
        <w:r w:rsidR="00B013F4">
          <w:rPr>
            <w:noProof/>
            <w:webHidden/>
          </w:rPr>
        </w:r>
        <w:r w:rsidR="00B013F4">
          <w:rPr>
            <w:noProof/>
            <w:webHidden/>
          </w:rPr>
          <w:fldChar w:fldCharType="separate"/>
        </w:r>
        <w:r w:rsidR="00CF52E1">
          <w:rPr>
            <w:noProof/>
            <w:webHidden/>
          </w:rPr>
          <w:t>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38" w:history="1">
        <w:r w:rsidR="00B013F4" w:rsidRPr="00F232C0">
          <w:rPr>
            <w:rStyle w:val="Hiperesteka"/>
            <w:noProof/>
          </w:rPr>
          <w:t>5.- Precio del acuerdo marco</w:t>
        </w:r>
        <w:r w:rsidR="00B013F4">
          <w:rPr>
            <w:noProof/>
            <w:webHidden/>
          </w:rPr>
          <w:tab/>
        </w:r>
        <w:r w:rsidR="00B013F4">
          <w:rPr>
            <w:noProof/>
            <w:webHidden/>
          </w:rPr>
          <w:fldChar w:fldCharType="begin"/>
        </w:r>
        <w:r w:rsidR="00B013F4">
          <w:rPr>
            <w:noProof/>
            <w:webHidden/>
          </w:rPr>
          <w:instrText xml:space="preserve"> PAGEREF _Toc225857138 \h </w:instrText>
        </w:r>
        <w:r w:rsidR="00B013F4">
          <w:rPr>
            <w:noProof/>
            <w:webHidden/>
          </w:rPr>
        </w:r>
        <w:r w:rsidR="00B013F4">
          <w:rPr>
            <w:noProof/>
            <w:webHidden/>
          </w:rPr>
          <w:fldChar w:fldCharType="separate"/>
        </w:r>
        <w:r w:rsidR="00CF52E1">
          <w:rPr>
            <w:noProof/>
            <w:webHidden/>
          </w:rPr>
          <w:t>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39" w:history="1">
        <w:r w:rsidR="00B013F4" w:rsidRPr="00F232C0">
          <w:rPr>
            <w:rStyle w:val="Hiperesteka"/>
            <w:noProof/>
          </w:rPr>
          <w:t>6.- Existencia de crédito</w:t>
        </w:r>
        <w:r w:rsidR="00B013F4">
          <w:rPr>
            <w:noProof/>
            <w:webHidden/>
          </w:rPr>
          <w:tab/>
        </w:r>
        <w:r w:rsidR="00B013F4">
          <w:rPr>
            <w:noProof/>
            <w:webHidden/>
          </w:rPr>
          <w:fldChar w:fldCharType="begin"/>
        </w:r>
        <w:r w:rsidR="00B013F4">
          <w:rPr>
            <w:noProof/>
            <w:webHidden/>
          </w:rPr>
          <w:instrText xml:space="preserve"> PAGEREF _Toc225857139 \h </w:instrText>
        </w:r>
        <w:r w:rsidR="00B013F4">
          <w:rPr>
            <w:noProof/>
            <w:webHidden/>
          </w:rPr>
        </w:r>
        <w:r w:rsidR="00B013F4">
          <w:rPr>
            <w:noProof/>
            <w:webHidden/>
          </w:rPr>
          <w:fldChar w:fldCharType="separate"/>
        </w:r>
        <w:r w:rsidR="00CF52E1">
          <w:rPr>
            <w:noProof/>
            <w:webHidden/>
          </w:rPr>
          <w:t>2</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40" w:history="1">
        <w:r w:rsidR="00B013F4" w:rsidRPr="00F232C0">
          <w:rPr>
            <w:rStyle w:val="Hiperesteka"/>
            <w:noProof/>
          </w:rPr>
          <w:t>7.- Plazos y lugar de ejecución de la prestación de los servicios</w:t>
        </w:r>
        <w:r w:rsidR="00B013F4">
          <w:rPr>
            <w:noProof/>
            <w:webHidden/>
          </w:rPr>
          <w:tab/>
        </w:r>
        <w:r w:rsidR="00B013F4">
          <w:rPr>
            <w:noProof/>
            <w:webHidden/>
          </w:rPr>
          <w:fldChar w:fldCharType="begin"/>
        </w:r>
        <w:r w:rsidR="00B013F4">
          <w:rPr>
            <w:noProof/>
            <w:webHidden/>
          </w:rPr>
          <w:instrText xml:space="preserve"> PAGEREF _Toc225857140 \h </w:instrText>
        </w:r>
        <w:r w:rsidR="00B013F4">
          <w:rPr>
            <w:noProof/>
            <w:webHidden/>
          </w:rPr>
        </w:r>
        <w:r w:rsidR="00B013F4">
          <w:rPr>
            <w:noProof/>
            <w:webHidden/>
          </w:rPr>
          <w:fldChar w:fldCharType="separate"/>
        </w:r>
        <w:r w:rsidR="00CF52E1">
          <w:rPr>
            <w:noProof/>
            <w:webHidden/>
          </w:rPr>
          <w:t>2</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41" w:history="1">
        <w:r w:rsidR="00B013F4" w:rsidRPr="00F232C0">
          <w:rPr>
            <w:rStyle w:val="Hiperesteka"/>
            <w:noProof/>
          </w:rPr>
          <w:t>8.- Revisión de precios</w:t>
        </w:r>
        <w:r w:rsidR="00B013F4">
          <w:rPr>
            <w:noProof/>
            <w:webHidden/>
          </w:rPr>
          <w:tab/>
        </w:r>
        <w:r w:rsidR="00B013F4">
          <w:rPr>
            <w:noProof/>
            <w:webHidden/>
          </w:rPr>
          <w:fldChar w:fldCharType="begin"/>
        </w:r>
        <w:r w:rsidR="00B013F4">
          <w:rPr>
            <w:noProof/>
            <w:webHidden/>
          </w:rPr>
          <w:instrText xml:space="preserve"> PAGEREF _Toc225857141 \h </w:instrText>
        </w:r>
        <w:r w:rsidR="00B013F4">
          <w:rPr>
            <w:noProof/>
            <w:webHidden/>
          </w:rPr>
        </w:r>
        <w:r w:rsidR="00B013F4">
          <w:rPr>
            <w:noProof/>
            <w:webHidden/>
          </w:rPr>
          <w:fldChar w:fldCharType="separate"/>
        </w:r>
        <w:r w:rsidR="00CF52E1">
          <w:rPr>
            <w:noProof/>
            <w:webHidden/>
          </w:rPr>
          <w:t>3</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42" w:history="1">
        <w:r w:rsidR="00B013F4" w:rsidRPr="00F232C0">
          <w:rPr>
            <w:rStyle w:val="Hiperesteka"/>
            <w:noProof/>
          </w:rPr>
          <w:t>9.- Publicidad del acuerdo marco</w:t>
        </w:r>
        <w:r w:rsidR="00B013F4">
          <w:rPr>
            <w:noProof/>
            <w:webHidden/>
          </w:rPr>
          <w:tab/>
        </w:r>
        <w:r w:rsidR="00B013F4">
          <w:rPr>
            <w:noProof/>
            <w:webHidden/>
          </w:rPr>
          <w:fldChar w:fldCharType="begin"/>
        </w:r>
        <w:r w:rsidR="00B013F4">
          <w:rPr>
            <w:noProof/>
            <w:webHidden/>
          </w:rPr>
          <w:instrText xml:space="preserve"> PAGEREF _Toc225857142 \h </w:instrText>
        </w:r>
        <w:r w:rsidR="00B013F4">
          <w:rPr>
            <w:noProof/>
            <w:webHidden/>
          </w:rPr>
        </w:r>
        <w:r w:rsidR="00B013F4">
          <w:rPr>
            <w:noProof/>
            <w:webHidden/>
          </w:rPr>
          <w:fldChar w:fldCharType="separate"/>
        </w:r>
        <w:r w:rsidR="00CF52E1">
          <w:rPr>
            <w:noProof/>
            <w:webHidden/>
          </w:rPr>
          <w:t>3</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43" w:history="1">
        <w:r w:rsidR="00B013F4" w:rsidRPr="00F232C0">
          <w:rPr>
            <w:rStyle w:val="Hiperesteka"/>
            <w:noProof/>
          </w:rPr>
          <w:t>10.- Información en materia fiscal, medio ambiente, igualdad de mujeres y hombres, igualdad lingüística, protección del empleo, condiciones de trabajo y prevención de riesgos laborales y protección de datos</w:t>
        </w:r>
        <w:r w:rsidR="00B013F4">
          <w:rPr>
            <w:noProof/>
            <w:webHidden/>
          </w:rPr>
          <w:tab/>
        </w:r>
        <w:r w:rsidR="00B013F4">
          <w:rPr>
            <w:noProof/>
            <w:webHidden/>
          </w:rPr>
          <w:fldChar w:fldCharType="begin"/>
        </w:r>
        <w:r w:rsidR="00B013F4">
          <w:rPr>
            <w:noProof/>
            <w:webHidden/>
          </w:rPr>
          <w:instrText xml:space="preserve"> PAGEREF _Toc225857143 \h </w:instrText>
        </w:r>
        <w:r w:rsidR="00B013F4">
          <w:rPr>
            <w:noProof/>
            <w:webHidden/>
          </w:rPr>
        </w:r>
        <w:r w:rsidR="00B013F4">
          <w:rPr>
            <w:noProof/>
            <w:webHidden/>
          </w:rPr>
          <w:fldChar w:fldCharType="separate"/>
        </w:r>
        <w:r w:rsidR="00CF52E1">
          <w:rPr>
            <w:noProof/>
            <w:webHidden/>
          </w:rPr>
          <w:t>3</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44" w:history="1">
        <w:r w:rsidR="00B013F4" w:rsidRPr="00F232C0">
          <w:rPr>
            <w:rStyle w:val="Hiperesteka"/>
            <w:noProof/>
          </w:rPr>
          <w:t>11.- Régimen jurídico del acuerdo marco y de los contratos basados y prerrogativas de la Administración</w:t>
        </w:r>
        <w:r w:rsidR="00B013F4">
          <w:rPr>
            <w:noProof/>
            <w:webHidden/>
          </w:rPr>
          <w:tab/>
        </w:r>
        <w:r w:rsidR="00B013F4">
          <w:rPr>
            <w:noProof/>
            <w:webHidden/>
          </w:rPr>
          <w:fldChar w:fldCharType="begin"/>
        </w:r>
        <w:r w:rsidR="00B013F4">
          <w:rPr>
            <w:noProof/>
            <w:webHidden/>
          </w:rPr>
          <w:instrText xml:space="preserve"> PAGEREF _Toc225857144 \h </w:instrText>
        </w:r>
        <w:r w:rsidR="00B013F4">
          <w:rPr>
            <w:noProof/>
            <w:webHidden/>
          </w:rPr>
        </w:r>
        <w:r w:rsidR="00B013F4">
          <w:rPr>
            <w:noProof/>
            <w:webHidden/>
          </w:rPr>
          <w:fldChar w:fldCharType="separate"/>
        </w:r>
        <w:r w:rsidR="00CF52E1">
          <w:rPr>
            <w:noProof/>
            <w:webHidden/>
          </w:rPr>
          <w:t>3</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45" w:history="1">
        <w:r w:rsidR="00B013F4" w:rsidRPr="00F232C0">
          <w:rPr>
            <w:rStyle w:val="Hiperesteka"/>
            <w:noProof/>
          </w:rPr>
          <w:t>12.- Régimen de recursos</w:t>
        </w:r>
        <w:r w:rsidR="00B013F4">
          <w:rPr>
            <w:noProof/>
            <w:webHidden/>
          </w:rPr>
          <w:tab/>
        </w:r>
        <w:r w:rsidR="00B013F4">
          <w:rPr>
            <w:noProof/>
            <w:webHidden/>
          </w:rPr>
          <w:fldChar w:fldCharType="begin"/>
        </w:r>
        <w:r w:rsidR="00B013F4">
          <w:rPr>
            <w:noProof/>
            <w:webHidden/>
          </w:rPr>
          <w:instrText xml:space="preserve"> PAGEREF _Toc225857145 \h </w:instrText>
        </w:r>
        <w:r w:rsidR="00B013F4">
          <w:rPr>
            <w:noProof/>
            <w:webHidden/>
          </w:rPr>
        </w:r>
        <w:r w:rsidR="00B013F4">
          <w:rPr>
            <w:noProof/>
            <w:webHidden/>
          </w:rPr>
          <w:fldChar w:fldCharType="separate"/>
        </w:r>
        <w:r w:rsidR="00CF52E1">
          <w:rPr>
            <w:noProof/>
            <w:webHidden/>
          </w:rPr>
          <w:t>5</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146" w:history="1">
        <w:r w:rsidR="00B013F4" w:rsidRPr="00F232C0">
          <w:rPr>
            <w:rStyle w:val="Hiperesteka"/>
            <w:noProof/>
          </w:rPr>
          <w:t>CAPÍTULO II – LICITACIÓN DEL ACUERDO MARCO</w:t>
        </w:r>
        <w:r w:rsidR="00B013F4">
          <w:rPr>
            <w:noProof/>
            <w:webHidden/>
          </w:rPr>
          <w:tab/>
        </w:r>
        <w:r w:rsidR="00B013F4">
          <w:rPr>
            <w:noProof/>
            <w:webHidden/>
          </w:rPr>
          <w:fldChar w:fldCharType="begin"/>
        </w:r>
        <w:r w:rsidR="00B013F4">
          <w:rPr>
            <w:noProof/>
            <w:webHidden/>
          </w:rPr>
          <w:instrText xml:space="preserve"> PAGEREF _Toc225857146 \h </w:instrText>
        </w:r>
        <w:r w:rsidR="00B013F4">
          <w:rPr>
            <w:noProof/>
            <w:webHidden/>
          </w:rPr>
        </w:r>
        <w:r w:rsidR="00B013F4">
          <w:rPr>
            <w:noProof/>
            <w:webHidden/>
          </w:rPr>
          <w:fldChar w:fldCharType="separate"/>
        </w:r>
        <w:r w:rsidR="00CF52E1">
          <w:rPr>
            <w:noProof/>
            <w:webHidden/>
          </w:rPr>
          <w:t>6</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47" w:history="1">
        <w:r w:rsidR="00B013F4" w:rsidRPr="00F232C0">
          <w:rPr>
            <w:rStyle w:val="Hiperesteka"/>
            <w:noProof/>
          </w:rPr>
          <w:t>13.- Clase de expediente y forma de licitación</w:t>
        </w:r>
        <w:r w:rsidR="00B013F4">
          <w:rPr>
            <w:noProof/>
            <w:webHidden/>
          </w:rPr>
          <w:tab/>
        </w:r>
        <w:r w:rsidR="00B013F4">
          <w:rPr>
            <w:noProof/>
            <w:webHidden/>
          </w:rPr>
          <w:fldChar w:fldCharType="begin"/>
        </w:r>
        <w:r w:rsidR="00B013F4">
          <w:rPr>
            <w:noProof/>
            <w:webHidden/>
          </w:rPr>
          <w:instrText xml:space="preserve"> PAGEREF _Toc225857147 \h </w:instrText>
        </w:r>
        <w:r w:rsidR="00B013F4">
          <w:rPr>
            <w:noProof/>
            <w:webHidden/>
          </w:rPr>
        </w:r>
        <w:r w:rsidR="00B013F4">
          <w:rPr>
            <w:noProof/>
            <w:webHidden/>
          </w:rPr>
          <w:fldChar w:fldCharType="separate"/>
        </w:r>
        <w:r w:rsidR="00CF52E1">
          <w:rPr>
            <w:noProof/>
            <w:webHidden/>
          </w:rPr>
          <w:t>6</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48" w:history="1">
        <w:r w:rsidR="00B013F4" w:rsidRPr="00F232C0">
          <w:rPr>
            <w:rStyle w:val="Hiperesteka"/>
            <w:noProof/>
          </w:rPr>
          <w:t>14.- Personas naturales o jurídicas licitadoras</w:t>
        </w:r>
        <w:r w:rsidR="00B013F4">
          <w:rPr>
            <w:noProof/>
            <w:webHidden/>
          </w:rPr>
          <w:tab/>
        </w:r>
        <w:r w:rsidR="00B013F4">
          <w:rPr>
            <w:noProof/>
            <w:webHidden/>
          </w:rPr>
          <w:fldChar w:fldCharType="begin"/>
        </w:r>
        <w:r w:rsidR="00B013F4">
          <w:rPr>
            <w:noProof/>
            <w:webHidden/>
          </w:rPr>
          <w:instrText xml:space="preserve"> PAGEREF _Toc225857148 \h </w:instrText>
        </w:r>
        <w:r w:rsidR="00B013F4">
          <w:rPr>
            <w:noProof/>
            <w:webHidden/>
          </w:rPr>
        </w:r>
        <w:r w:rsidR="00B013F4">
          <w:rPr>
            <w:noProof/>
            <w:webHidden/>
          </w:rPr>
          <w:fldChar w:fldCharType="separate"/>
        </w:r>
        <w:r w:rsidR="00CF52E1">
          <w:rPr>
            <w:noProof/>
            <w:webHidden/>
          </w:rPr>
          <w:t>6</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49" w:history="1">
        <w:r w:rsidR="00B013F4" w:rsidRPr="00F232C0">
          <w:rPr>
            <w:rStyle w:val="Hiperesteka"/>
            <w:noProof/>
          </w:rPr>
          <w:t>15.- Garantía provisional</w:t>
        </w:r>
        <w:r w:rsidR="00B013F4">
          <w:rPr>
            <w:noProof/>
            <w:webHidden/>
          </w:rPr>
          <w:tab/>
        </w:r>
        <w:r w:rsidR="00B013F4">
          <w:rPr>
            <w:noProof/>
            <w:webHidden/>
          </w:rPr>
          <w:fldChar w:fldCharType="begin"/>
        </w:r>
        <w:r w:rsidR="00B013F4">
          <w:rPr>
            <w:noProof/>
            <w:webHidden/>
          </w:rPr>
          <w:instrText xml:space="preserve"> PAGEREF _Toc225857149 \h </w:instrText>
        </w:r>
        <w:r w:rsidR="00B013F4">
          <w:rPr>
            <w:noProof/>
            <w:webHidden/>
          </w:rPr>
        </w:r>
        <w:r w:rsidR="00B013F4">
          <w:rPr>
            <w:noProof/>
            <w:webHidden/>
          </w:rPr>
          <w:fldChar w:fldCharType="separate"/>
        </w:r>
        <w:r w:rsidR="00CF52E1">
          <w:rPr>
            <w:noProof/>
            <w:webHidden/>
          </w:rPr>
          <w:t>7</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0" w:history="1">
        <w:r w:rsidR="00B013F4" w:rsidRPr="00F232C0">
          <w:rPr>
            <w:rStyle w:val="Hiperesteka"/>
            <w:noProof/>
          </w:rPr>
          <w:t>16.- Presentación de proposiciones</w:t>
        </w:r>
        <w:r w:rsidR="00B013F4">
          <w:rPr>
            <w:noProof/>
            <w:webHidden/>
          </w:rPr>
          <w:tab/>
        </w:r>
        <w:r w:rsidR="00B013F4">
          <w:rPr>
            <w:noProof/>
            <w:webHidden/>
          </w:rPr>
          <w:fldChar w:fldCharType="begin"/>
        </w:r>
        <w:r w:rsidR="00B013F4">
          <w:rPr>
            <w:noProof/>
            <w:webHidden/>
          </w:rPr>
          <w:instrText xml:space="preserve"> PAGEREF _Toc225857150 \h </w:instrText>
        </w:r>
        <w:r w:rsidR="00B013F4">
          <w:rPr>
            <w:noProof/>
            <w:webHidden/>
          </w:rPr>
        </w:r>
        <w:r w:rsidR="00B013F4">
          <w:rPr>
            <w:noProof/>
            <w:webHidden/>
          </w:rPr>
          <w:fldChar w:fldCharType="separate"/>
        </w:r>
        <w:r w:rsidR="00CF52E1">
          <w:rPr>
            <w:noProof/>
            <w:webHidden/>
          </w:rPr>
          <w:t>7</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1" w:history="1">
        <w:r w:rsidR="00B013F4" w:rsidRPr="00F232C0">
          <w:rPr>
            <w:rStyle w:val="Hiperesteka"/>
            <w:noProof/>
          </w:rPr>
          <w:t>17.- Información a las licitadoras</w:t>
        </w:r>
        <w:r w:rsidR="00B013F4">
          <w:rPr>
            <w:noProof/>
            <w:webHidden/>
          </w:rPr>
          <w:tab/>
        </w:r>
        <w:r w:rsidR="00B013F4">
          <w:rPr>
            <w:noProof/>
            <w:webHidden/>
          </w:rPr>
          <w:fldChar w:fldCharType="begin"/>
        </w:r>
        <w:r w:rsidR="00B013F4">
          <w:rPr>
            <w:noProof/>
            <w:webHidden/>
          </w:rPr>
          <w:instrText xml:space="preserve"> PAGEREF _Toc225857151 \h </w:instrText>
        </w:r>
        <w:r w:rsidR="00B013F4">
          <w:rPr>
            <w:noProof/>
            <w:webHidden/>
          </w:rPr>
        </w:r>
        <w:r w:rsidR="00B013F4">
          <w:rPr>
            <w:noProof/>
            <w:webHidden/>
          </w:rPr>
          <w:fldChar w:fldCharType="separate"/>
        </w:r>
        <w:r w:rsidR="00CF52E1">
          <w:rPr>
            <w:noProof/>
            <w:webHidden/>
          </w:rPr>
          <w:t>7</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2" w:history="1">
        <w:r w:rsidR="00B013F4" w:rsidRPr="00F232C0">
          <w:rPr>
            <w:rStyle w:val="Hiperesteka"/>
            <w:noProof/>
          </w:rPr>
          <w:t>18.- Contenido de las proposiciones y tratamiento de datos personales</w:t>
        </w:r>
        <w:r w:rsidR="00B013F4">
          <w:rPr>
            <w:noProof/>
            <w:webHidden/>
          </w:rPr>
          <w:tab/>
        </w:r>
        <w:r w:rsidR="00B013F4">
          <w:rPr>
            <w:noProof/>
            <w:webHidden/>
          </w:rPr>
          <w:fldChar w:fldCharType="begin"/>
        </w:r>
        <w:r w:rsidR="00B013F4">
          <w:rPr>
            <w:noProof/>
            <w:webHidden/>
          </w:rPr>
          <w:instrText xml:space="preserve"> PAGEREF _Toc225857152 \h </w:instrText>
        </w:r>
        <w:r w:rsidR="00B013F4">
          <w:rPr>
            <w:noProof/>
            <w:webHidden/>
          </w:rPr>
        </w:r>
        <w:r w:rsidR="00B013F4">
          <w:rPr>
            <w:noProof/>
            <w:webHidden/>
          </w:rPr>
          <w:fldChar w:fldCharType="separate"/>
        </w:r>
        <w:r w:rsidR="00CF52E1">
          <w:rPr>
            <w:noProof/>
            <w:webHidden/>
          </w:rPr>
          <w:t>7</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3" w:history="1">
        <w:r w:rsidR="00B013F4" w:rsidRPr="00F232C0">
          <w:rPr>
            <w:rStyle w:val="Hiperesteka"/>
            <w:noProof/>
          </w:rPr>
          <w:t>19.- Archivo electrónico nº UNO: “DOCUMENTACIÓN ACREDITATIVA DEL CUMPLIMIENTO DE LOS REQUISITOS PREVIOS”</w:t>
        </w:r>
        <w:r w:rsidR="00B013F4">
          <w:rPr>
            <w:noProof/>
            <w:webHidden/>
          </w:rPr>
          <w:tab/>
        </w:r>
        <w:r w:rsidR="00B013F4">
          <w:rPr>
            <w:noProof/>
            <w:webHidden/>
          </w:rPr>
          <w:fldChar w:fldCharType="begin"/>
        </w:r>
        <w:r w:rsidR="00B013F4">
          <w:rPr>
            <w:noProof/>
            <w:webHidden/>
          </w:rPr>
          <w:instrText xml:space="preserve"> PAGEREF _Toc225857153 \h </w:instrText>
        </w:r>
        <w:r w:rsidR="00B013F4">
          <w:rPr>
            <w:noProof/>
            <w:webHidden/>
          </w:rPr>
        </w:r>
        <w:r w:rsidR="00B013F4">
          <w:rPr>
            <w:noProof/>
            <w:webHidden/>
          </w:rPr>
          <w:fldChar w:fldCharType="separate"/>
        </w:r>
        <w:r w:rsidR="00CF52E1">
          <w:rPr>
            <w:noProof/>
            <w:webHidden/>
          </w:rPr>
          <w:t>8</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4" w:history="1">
        <w:r w:rsidR="00B013F4" w:rsidRPr="00F232C0">
          <w:rPr>
            <w:rStyle w:val="Hiperesteka"/>
            <w:noProof/>
          </w:rPr>
          <w:t>20.- Archivo electrónico nº DOS: “DOCUMENTACIÓN A VALORAR CONFORME A UN JUICIO DE VALOR”</w:t>
        </w:r>
        <w:r w:rsidR="00B013F4">
          <w:rPr>
            <w:noProof/>
            <w:webHidden/>
          </w:rPr>
          <w:tab/>
        </w:r>
        <w:r w:rsidR="00B013F4">
          <w:rPr>
            <w:noProof/>
            <w:webHidden/>
          </w:rPr>
          <w:fldChar w:fldCharType="begin"/>
        </w:r>
        <w:r w:rsidR="00B013F4">
          <w:rPr>
            <w:noProof/>
            <w:webHidden/>
          </w:rPr>
          <w:instrText xml:space="preserve"> PAGEREF _Toc225857154 \h </w:instrText>
        </w:r>
        <w:r w:rsidR="00B013F4">
          <w:rPr>
            <w:noProof/>
            <w:webHidden/>
          </w:rPr>
        </w:r>
        <w:r w:rsidR="00B013F4">
          <w:rPr>
            <w:noProof/>
            <w:webHidden/>
          </w:rPr>
          <w:fldChar w:fldCharType="separate"/>
        </w:r>
        <w:r w:rsidR="00CF52E1">
          <w:rPr>
            <w:noProof/>
            <w:webHidden/>
          </w:rPr>
          <w:t>10</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5" w:history="1">
        <w:r w:rsidR="00B013F4" w:rsidRPr="00F232C0">
          <w:rPr>
            <w:rStyle w:val="Hiperesteka"/>
            <w:noProof/>
          </w:rPr>
          <w:t>21.- Archivo electrónico nº TRES: “OFERTA ECONÓMICA Y DOCUMENTACIÓN EVALUABLE MEDIANTE LA APLICACIÓN DE FÓRMULAS”</w:t>
        </w:r>
        <w:r w:rsidR="00B013F4">
          <w:rPr>
            <w:noProof/>
            <w:webHidden/>
          </w:rPr>
          <w:tab/>
        </w:r>
        <w:r w:rsidR="00B013F4">
          <w:rPr>
            <w:noProof/>
            <w:webHidden/>
          </w:rPr>
          <w:fldChar w:fldCharType="begin"/>
        </w:r>
        <w:r w:rsidR="00B013F4">
          <w:rPr>
            <w:noProof/>
            <w:webHidden/>
          </w:rPr>
          <w:instrText xml:space="preserve"> PAGEREF _Toc225857155 \h </w:instrText>
        </w:r>
        <w:r w:rsidR="00B013F4">
          <w:rPr>
            <w:noProof/>
            <w:webHidden/>
          </w:rPr>
        </w:r>
        <w:r w:rsidR="00B013F4">
          <w:rPr>
            <w:noProof/>
            <w:webHidden/>
          </w:rPr>
          <w:fldChar w:fldCharType="separate"/>
        </w:r>
        <w:r w:rsidR="00CF52E1">
          <w:rPr>
            <w:noProof/>
            <w:webHidden/>
          </w:rPr>
          <w:t>10</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6" w:history="1">
        <w:r w:rsidR="00B013F4" w:rsidRPr="00F232C0">
          <w:rPr>
            <w:rStyle w:val="Hiperesteka"/>
            <w:noProof/>
          </w:rPr>
          <w:t>22.- Admisibilidad de variantes</w:t>
        </w:r>
        <w:r w:rsidR="00B013F4">
          <w:rPr>
            <w:noProof/>
            <w:webHidden/>
          </w:rPr>
          <w:tab/>
        </w:r>
        <w:r w:rsidR="00B013F4">
          <w:rPr>
            <w:noProof/>
            <w:webHidden/>
          </w:rPr>
          <w:fldChar w:fldCharType="begin"/>
        </w:r>
        <w:r w:rsidR="00B013F4">
          <w:rPr>
            <w:noProof/>
            <w:webHidden/>
          </w:rPr>
          <w:instrText xml:space="preserve"> PAGEREF _Toc225857156 \h </w:instrText>
        </w:r>
        <w:r w:rsidR="00B013F4">
          <w:rPr>
            <w:noProof/>
            <w:webHidden/>
          </w:rPr>
        </w:r>
        <w:r w:rsidR="00B013F4">
          <w:rPr>
            <w:noProof/>
            <w:webHidden/>
          </w:rPr>
          <w:fldChar w:fldCharType="separate"/>
        </w:r>
        <w:r w:rsidR="00CF52E1">
          <w:rPr>
            <w:noProof/>
            <w:webHidden/>
          </w:rPr>
          <w:t>11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7" w:history="1">
        <w:r w:rsidR="00B013F4" w:rsidRPr="00F232C0">
          <w:rPr>
            <w:rStyle w:val="Hiperesteka"/>
            <w:noProof/>
          </w:rPr>
          <w:t>23.- Efectos de la presentación de proposiciones</w:t>
        </w:r>
        <w:r w:rsidR="00B013F4">
          <w:rPr>
            <w:noProof/>
            <w:webHidden/>
          </w:rPr>
          <w:tab/>
        </w:r>
        <w:r w:rsidR="00B013F4">
          <w:rPr>
            <w:noProof/>
            <w:webHidden/>
          </w:rPr>
          <w:fldChar w:fldCharType="begin"/>
        </w:r>
        <w:r w:rsidR="00B013F4">
          <w:rPr>
            <w:noProof/>
            <w:webHidden/>
          </w:rPr>
          <w:instrText xml:space="preserve"> PAGEREF _Toc225857157 \h </w:instrText>
        </w:r>
        <w:r w:rsidR="00B013F4">
          <w:rPr>
            <w:noProof/>
            <w:webHidden/>
          </w:rPr>
        </w:r>
        <w:r w:rsidR="00B013F4">
          <w:rPr>
            <w:noProof/>
            <w:webHidden/>
          </w:rPr>
          <w:fldChar w:fldCharType="separate"/>
        </w:r>
        <w:r w:rsidR="00CF52E1">
          <w:rPr>
            <w:noProof/>
            <w:webHidden/>
          </w:rPr>
          <w:t>11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8" w:history="1">
        <w:r w:rsidR="00B013F4" w:rsidRPr="00F232C0">
          <w:rPr>
            <w:rStyle w:val="Hiperesteka"/>
            <w:noProof/>
          </w:rPr>
          <w:t>24.- Mesa de contratación</w:t>
        </w:r>
        <w:r w:rsidR="00B013F4">
          <w:rPr>
            <w:noProof/>
            <w:webHidden/>
          </w:rPr>
          <w:tab/>
        </w:r>
        <w:r w:rsidR="00B013F4">
          <w:rPr>
            <w:noProof/>
            <w:webHidden/>
          </w:rPr>
          <w:fldChar w:fldCharType="begin"/>
        </w:r>
        <w:r w:rsidR="00B013F4">
          <w:rPr>
            <w:noProof/>
            <w:webHidden/>
          </w:rPr>
          <w:instrText xml:space="preserve"> PAGEREF _Toc225857158 \h </w:instrText>
        </w:r>
        <w:r w:rsidR="00B013F4">
          <w:rPr>
            <w:noProof/>
            <w:webHidden/>
          </w:rPr>
        </w:r>
        <w:r w:rsidR="00B013F4">
          <w:rPr>
            <w:noProof/>
            <w:webHidden/>
          </w:rPr>
          <w:fldChar w:fldCharType="separate"/>
        </w:r>
        <w:r w:rsidR="00CF52E1">
          <w:rPr>
            <w:noProof/>
            <w:webHidden/>
          </w:rPr>
          <w:t>12</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59" w:history="1">
        <w:r w:rsidR="00B013F4" w:rsidRPr="00F232C0">
          <w:rPr>
            <w:rStyle w:val="Hiperesteka"/>
            <w:noProof/>
          </w:rPr>
          <w:t>25.- Apertura y examen de las proposiciones</w:t>
        </w:r>
        <w:r w:rsidR="00B013F4">
          <w:rPr>
            <w:noProof/>
            <w:webHidden/>
          </w:rPr>
          <w:tab/>
        </w:r>
        <w:r w:rsidR="00B013F4">
          <w:rPr>
            <w:noProof/>
            <w:webHidden/>
          </w:rPr>
          <w:fldChar w:fldCharType="begin"/>
        </w:r>
        <w:r w:rsidR="00B013F4">
          <w:rPr>
            <w:noProof/>
            <w:webHidden/>
          </w:rPr>
          <w:instrText xml:space="preserve"> PAGEREF _Toc225857159 \h </w:instrText>
        </w:r>
        <w:r w:rsidR="00B013F4">
          <w:rPr>
            <w:noProof/>
            <w:webHidden/>
          </w:rPr>
        </w:r>
        <w:r w:rsidR="00B013F4">
          <w:rPr>
            <w:noProof/>
            <w:webHidden/>
          </w:rPr>
          <w:fldChar w:fldCharType="separate"/>
        </w:r>
        <w:r w:rsidR="00CF52E1">
          <w:rPr>
            <w:noProof/>
            <w:webHidden/>
          </w:rPr>
          <w:t>12</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60" w:history="1">
        <w:r w:rsidR="00B013F4" w:rsidRPr="00F232C0">
          <w:rPr>
            <w:rStyle w:val="Hiperesteka"/>
            <w:iCs/>
            <w:noProof/>
          </w:rPr>
          <w:t>25.1.- Apertura de los archivos electrónicos nº UNO y calificación de la documentación administrativa</w:t>
        </w:r>
        <w:r w:rsidR="00B013F4">
          <w:rPr>
            <w:noProof/>
            <w:webHidden/>
          </w:rPr>
          <w:tab/>
        </w:r>
        <w:r w:rsidR="00B013F4">
          <w:rPr>
            <w:noProof/>
            <w:webHidden/>
          </w:rPr>
          <w:fldChar w:fldCharType="begin"/>
        </w:r>
        <w:r w:rsidR="00B013F4">
          <w:rPr>
            <w:noProof/>
            <w:webHidden/>
          </w:rPr>
          <w:instrText xml:space="preserve"> PAGEREF _Toc225857160 \h </w:instrText>
        </w:r>
        <w:r w:rsidR="00B013F4">
          <w:rPr>
            <w:noProof/>
            <w:webHidden/>
          </w:rPr>
        </w:r>
        <w:r w:rsidR="00B013F4">
          <w:rPr>
            <w:noProof/>
            <w:webHidden/>
          </w:rPr>
          <w:fldChar w:fldCharType="separate"/>
        </w:r>
        <w:r w:rsidR="00CF52E1">
          <w:rPr>
            <w:noProof/>
            <w:webHidden/>
          </w:rPr>
          <w:t>12</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61" w:history="1">
        <w:r w:rsidR="00B013F4" w:rsidRPr="00F232C0">
          <w:rPr>
            <w:rStyle w:val="Hiperesteka"/>
            <w:iCs/>
            <w:noProof/>
          </w:rPr>
          <w:t>25.2.- Apertura y examen de los archivos electrónicos nº DOS (sólo cuando exista archivo electrónico nº DOS)</w:t>
        </w:r>
        <w:r w:rsidR="00B013F4">
          <w:rPr>
            <w:noProof/>
            <w:webHidden/>
          </w:rPr>
          <w:tab/>
        </w:r>
        <w:r w:rsidR="00B013F4">
          <w:rPr>
            <w:noProof/>
            <w:webHidden/>
          </w:rPr>
          <w:fldChar w:fldCharType="begin"/>
        </w:r>
        <w:r w:rsidR="00B013F4">
          <w:rPr>
            <w:noProof/>
            <w:webHidden/>
          </w:rPr>
          <w:instrText xml:space="preserve"> PAGEREF _Toc225857161 \h </w:instrText>
        </w:r>
        <w:r w:rsidR="00B013F4">
          <w:rPr>
            <w:noProof/>
            <w:webHidden/>
          </w:rPr>
        </w:r>
        <w:r w:rsidR="00B013F4">
          <w:rPr>
            <w:noProof/>
            <w:webHidden/>
          </w:rPr>
          <w:fldChar w:fldCharType="separate"/>
        </w:r>
        <w:r w:rsidR="00CF52E1">
          <w:rPr>
            <w:noProof/>
            <w:webHidden/>
          </w:rPr>
          <w:t>12</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62" w:history="1">
        <w:r w:rsidR="00B013F4" w:rsidRPr="00F232C0">
          <w:rPr>
            <w:rStyle w:val="Hiperesteka"/>
            <w:iCs/>
            <w:noProof/>
          </w:rPr>
          <w:t>25.3.- Apertura y examen de los archivos electrónicos nº TRES</w:t>
        </w:r>
        <w:r w:rsidR="00B013F4">
          <w:rPr>
            <w:noProof/>
            <w:webHidden/>
          </w:rPr>
          <w:tab/>
        </w:r>
        <w:r w:rsidR="00B013F4">
          <w:rPr>
            <w:noProof/>
            <w:webHidden/>
          </w:rPr>
          <w:fldChar w:fldCharType="begin"/>
        </w:r>
        <w:r w:rsidR="00B013F4">
          <w:rPr>
            <w:noProof/>
            <w:webHidden/>
          </w:rPr>
          <w:instrText xml:space="preserve"> PAGEREF _Toc225857162 \h </w:instrText>
        </w:r>
        <w:r w:rsidR="00B013F4">
          <w:rPr>
            <w:noProof/>
            <w:webHidden/>
          </w:rPr>
        </w:r>
        <w:r w:rsidR="00B013F4">
          <w:rPr>
            <w:noProof/>
            <w:webHidden/>
          </w:rPr>
          <w:fldChar w:fldCharType="separate"/>
        </w:r>
        <w:r w:rsidR="00CF52E1">
          <w:rPr>
            <w:noProof/>
            <w:webHidden/>
          </w:rPr>
          <w:t>13</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63" w:history="1">
        <w:r w:rsidR="00B013F4" w:rsidRPr="00F232C0">
          <w:rPr>
            <w:rStyle w:val="Hiperesteka"/>
            <w:iCs/>
            <w:noProof/>
          </w:rPr>
          <w:t>25.4.- Actas de la mesa de contratación</w:t>
        </w:r>
        <w:r w:rsidR="00B013F4">
          <w:rPr>
            <w:noProof/>
            <w:webHidden/>
          </w:rPr>
          <w:tab/>
        </w:r>
        <w:r w:rsidR="00B013F4">
          <w:rPr>
            <w:noProof/>
            <w:webHidden/>
          </w:rPr>
          <w:fldChar w:fldCharType="begin"/>
        </w:r>
        <w:r w:rsidR="00B013F4">
          <w:rPr>
            <w:noProof/>
            <w:webHidden/>
          </w:rPr>
          <w:instrText xml:space="preserve"> PAGEREF _Toc225857163 \h </w:instrText>
        </w:r>
        <w:r w:rsidR="00B013F4">
          <w:rPr>
            <w:noProof/>
            <w:webHidden/>
          </w:rPr>
        </w:r>
        <w:r w:rsidR="00B013F4">
          <w:rPr>
            <w:noProof/>
            <w:webHidden/>
          </w:rPr>
          <w:fldChar w:fldCharType="separate"/>
        </w:r>
        <w:r w:rsidR="00CF52E1">
          <w:rPr>
            <w:noProof/>
            <w:webHidden/>
          </w:rPr>
          <w:t>13</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64" w:history="1">
        <w:r w:rsidR="00B013F4" w:rsidRPr="00F232C0">
          <w:rPr>
            <w:rStyle w:val="Hiperesteka"/>
            <w:noProof/>
          </w:rPr>
          <w:t>26.- Publicidad del resultado de los actos de la mesa de contratación y notificación a las licitadoras afectadas</w:t>
        </w:r>
        <w:r w:rsidR="00B013F4">
          <w:rPr>
            <w:noProof/>
            <w:webHidden/>
          </w:rPr>
          <w:tab/>
        </w:r>
        <w:r w:rsidR="00B013F4">
          <w:rPr>
            <w:noProof/>
            <w:webHidden/>
          </w:rPr>
          <w:fldChar w:fldCharType="begin"/>
        </w:r>
        <w:r w:rsidR="00B013F4">
          <w:rPr>
            <w:noProof/>
            <w:webHidden/>
          </w:rPr>
          <w:instrText xml:space="preserve"> PAGEREF _Toc225857164 \h </w:instrText>
        </w:r>
        <w:r w:rsidR="00B013F4">
          <w:rPr>
            <w:noProof/>
            <w:webHidden/>
          </w:rPr>
        </w:r>
        <w:r w:rsidR="00B013F4">
          <w:rPr>
            <w:noProof/>
            <w:webHidden/>
          </w:rPr>
          <w:fldChar w:fldCharType="separate"/>
        </w:r>
        <w:r w:rsidR="00CF52E1">
          <w:rPr>
            <w:noProof/>
            <w:webHidden/>
          </w:rPr>
          <w:t>13</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65" w:history="1">
        <w:r w:rsidR="00B013F4" w:rsidRPr="00F232C0">
          <w:rPr>
            <w:rStyle w:val="Hiperesteka"/>
            <w:noProof/>
          </w:rPr>
          <w:t>27.- Criterios de adjudicación</w:t>
        </w:r>
        <w:r w:rsidR="00B013F4">
          <w:rPr>
            <w:noProof/>
            <w:webHidden/>
          </w:rPr>
          <w:tab/>
        </w:r>
        <w:r w:rsidR="00B013F4">
          <w:rPr>
            <w:noProof/>
            <w:webHidden/>
          </w:rPr>
          <w:fldChar w:fldCharType="begin"/>
        </w:r>
        <w:r w:rsidR="00B013F4">
          <w:rPr>
            <w:noProof/>
            <w:webHidden/>
          </w:rPr>
          <w:instrText xml:space="preserve"> PAGEREF _Toc225857165 \h </w:instrText>
        </w:r>
        <w:r w:rsidR="00B013F4">
          <w:rPr>
            <w:noProof/>
            <w:webHidden/>
          </w:rPr>
        </w:r>
        <w:r w:rsidR="00B013F4">
          <w:rPr>
            <w:noProof/>
            <w:webHidden/>
          </w:rPr>
          <w:fldChar w:fldCharType="separate"/>
        </w:r>
        <w:r w:rsidR="00CF52E1">
          <w:rPr>
            <w:noProof/>
            <w:webHidden/>
          </w:rPr>
          <w:t>13</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66" w:history="1">
        <w:r w:rsidR="00B013F4" w:rsidRPr="00F232C0">
          <w:rPr>
            <w:rStyle w:val="Hiperesteka"/>
            <w:noProof/>
          </w:rPr>
          <w:t>28.- Valoración de las ofertas</w:t>
        </w:r>
        <w:r w:rsidR="00B013F4">
          <w:rPr>
            <w:noProof/>
            <w:webHidden/>
          </w:rPr>
          <w:tab/>
        </w:r>
        <w:r w:rsidR="00B013F4">
          <w:rPr>
            <w:noProof/>
            <w:webHidden/>
          </w:rPr>
          <w:fldChar w:fldCharType="begin"/>
        </w:r>
        <w:r w:rsidR="00B013F4">
          <w:rPr>
            <w:noProof/>
            <w:webHidden/>
          </w:rPr>
          <w:instrText xml:space="preserve"> PAGEREF _Toc225857166 \h </w:instrText>
        </w:r>
        <w:r w:rsidR="00B013F4">
          <w:rPr>
            <w:noProof/>
            <w:webHidden/>
          </w:rPr>
        </w:r>
        <w:r w:rsidR="00B013F4">
          <w:rPr>
            <w:noProof/>
            <w:webHidden/>
          </w:rPr>
          <w:fldChar w:fldCharType="separate"/>
        </w:r>
        <w:r w:rsidR="00CF52E1">
          <w:rPr>
            <w:noProof/>
            <w:webHidden/>
          </w:rPr>
          <w:t>14</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67" w:history="1">
        <w:r w:rsidR="00B013F4" w:rsidRPr="00F232C0">
          <w:rPr>
            <w:rStyle w:val="Hiperesteka"/>
            <w:noProof/>
          </w:rPr>
          <w:t>29.- Aclaración de ofertas</w:t>
        </w:r>
        <w:r w:rsidR="00B013F4">
          <w:rPr>
            <w:noProof/>
            <w:webHidden/>
          </w:rPr>
          <w:tab/>
        </w:r>
        <w:r w:rsidR="00B013F4">
          <w:rPr>
            <w:noProof/>
            <w:webHidden/>
          </w:rPr>
          <w:fldChar w:fldCharType="begin"/>
        </w:r>
        <w:r w:rsidR="00B013F4">
          <w:rPr>
            <w:noProof/>
            <w:webHidden/>
          </w:rPr>
          <w:instrText xml:space="preserve"> PAGEREF _Toc225857167 \h </w:instrText>
        </w:r>
        <w:r w:rsidR="00B013F4">
          <w:rPr>
            <w:noProof/>
            <w:webHidden/>
          </w:rPr>
        </w:r>
        <w:r w:rsidR="00B013F4">
          <w:rPr>
            <w:noProof/>
            <w:webHidden/>
          </w:rPr>
          <w:fldChar w:fldCharType="separate"/>
        </w:r>
        <w:r w:rsidR="00CF52E1">
          <w:rPr>
            <w:noProof/>
            <w:webHidden/>
          </w:rPr>
          <w:t>14</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68" w:history="1">
        <w:r w:rsidR="00B013F4" w:rsidRPr="00F232C0">
          <w:rPr>
            <w:rStyle w:val="Hiperesteka"/>
            <w:noProof/>
          </w:rPr>
          <w:t>30.- Ofertas con valores anormalmente bajos</w:t>
        </w:r>
        <w:r w:rsidR="00B013F4">
          <w:rPr>
            <w:noProof/>
            <w:webHidden/>
          </w:rPr>
          <w:tab/>
        </w:r>
        <w:r w:rsidR="00B013F4">
          <w:rPr>
            <w:noProof/>
            <w:webHidden/>
          </w:rPr>
          <w:fldChar w:fldCharType="begin"/>
        </w:r>
        <w:r w:rsidR="00B013F4">
          <w:rPr>
            <w:noProof/>
            <w:webHidden/>
          </w:rPr>
          <w:instrText xml:space="preserve"> PAGEREF _Toc225857168 \h </w:instrText>
        </w:r>
        <w:r w:rsidR="00B013F4">
          <w:rPr>
            <w:noProof/>
            <w:webHidden/>
          </w:rPr>
        </w:r>
        <w:r w:rsidR="00B013F4">
          <w:rPr>
            <w:noProof/>
            <w:webHidden/>
          </w:rPr>
          <w:fldChar w:fldCharType="separate"/>
        </w:r>
        <w:r w:rsidR="00CF52E1">
          <w:rPr>
            <w:noProof/>
            <w:webHidden/>
          </w:rPr>
          <w:t>14</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69" w:history="1">
        <w:r w:rsidR="00B013F4" w:rsidRPr="00F232C0">
          <w:rPr>
            <w:rStyle w:val="Hiperesteka"/>
            <w:noProof/>
          </w:rPr>
          <w:t>31.- Sucesión en el procedimiento</w:t>
        </w:r>
        <w:r w:rsidR="00B013F4">
          <w:rPr>
            <w:noProof/>
            <w:webHidden/>
          </w:rPr>
          <w:tab/>
        </w:r>
        <w:r w:rsidR="00B013F4">
          <w:rPr>
            <w:noProof/>
            <w:webHidden/>
          </w:rPr>
          <w:fldChar w:fldCharType="begin"/>
        </w:r>
        <w:r w:rsidR="00B013F4">
          <w:rPr>
            <w:noProof/>
            <w:webHidden/>
          </w:rPr>
          <w:instrText xml:space="preserve"> PAGEREF _Toc225857169 \h </w:instrText>
        </w:r>
        <w:r w:rsidR="00B013F4">
          <w:rPr>
            <w:noProof/>
            <w:webHidden/>
          </w:rPr>
        </w:r>
        <w:r w:rsidR="00B013F4">
          <w:rPr>
            <w:noProof/>
            <w:webHidden/>
          </w:rPr>
          <w:fldChar w:fldCharType="separate"/>
        </w:r>
        <w:r w:rsidR="00CF52E1">
          <w:rPr>
            <w:noProof/>
            <w:webHidden/>
          </w:rPr>
          <w:t>15</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70" w:history="1">
        <w:r w:rsidR="00B013F4" w:rsidRPr="00F232C0">
          <w:rPr>
            <w:rStyle w:val="Hiperesteka"/>
            <w:noProof/>
          </w:rPr>
          <w:t>32.- Decisión de no adjudicar o celebrar el acuerdo marco y desistimiento del procedimiento de adjudicación por la Administración</w:t>
        </w:r>
        <w:r w:rsidR="00B013F4">
          <w:rPr>
            <w:noProof/>
            <w:webHidden/>
          </w:rPr>
          <w:tab/>
        </w:r>
        <w:r w:rsidR="00B013F4">
          <w:rPr>
            <w:noProof/>
            <w:webHidden/>
          </w:rPr>
          <w:fldChar w:fldCharType="begin"/>
        </w:r>
        <w:r w:rsidR="00B013F4">
          <w:rPr>
            <w:noProof/>
            <w:webHidden/>
          </w:rPr>
          <w:instrText xml:space="preserve"> PAGEREF _Toc225857170 \h </w:instrText>
        </w:r>
        <w:r w:rsidR="00B013F4">
          <w:rPr>
            <w:noProof/>
            <w:webHidden/>
          </w:rPr>
        </w:r>
        <w:r w:rsidR="00B013F4">
          <w:rPr>
            <w:noProof/>
            <w:webHidden/>
          </w:rPr>
          <w:fldChar w:fldCharType="separate"/>
        </w:r>
        <w:r w:rsidR="00CF52E1">
          <w:rPr>
            <w:noProof/>
            <w:webHidden/>
          </w:rPr>
          <w:t>15</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171" w:history="1">
        <w:r w:rsidR="00B013F4" w:rsidRPr="00F232C0">
          <w:rPr>
            <w:rStyle w:val="Hiperesteka"/>
            <w:noProof/>
          </w:rPr>
          <w:t>CAPÍTULO III – ADJUDICACIÓN, FORMALIZACIÓN Y EJECUCIÓN DEL ACUERDO MARCO</w:t>
        </w:r>
        <w:r w:rsidR="00B013F4">
          <w:rPr>
            <w:noProof/>
            <w:webHidden/>
          </w:rPr>
          <w:tab/>
        </w:r>
        <w:r w:rsidR="00B013F4">
          <w:rPr>
            <w:noProof/>
            <w:webHidden/>
          </w:rPr>
          <w:fldChar w:fldCharType="begin"/>
        </w:r>
        <w:r w:rsidR="00B013F4">
          <w:rPr>
            <w:noProof/>
            <w:webHidden/>
          </w:rPr>
          <w:instrText xml:space="preserve"> PAGEREF _Toc225857171 \h </w:instrText>
        </w:r>
        <w:r w:rsidR="00B013F4">
          <w:rPr>
            <w:noProof/>
            <w:webHidden/>
          </w:rPr>
        </w:r>
        <w:r w:rsidR="00B013F4">
          <w:rPr>
            <w:noProof/>
            <w:webHidden/>
          </w:rPr>
          <w:fldChar w:fldCharType="separate"/>
        </w:r>
        <w:r w:rsidR="00CF52E1">
          <w:rPr>
            <w:noProof/>
            <w:webHidden/>
          </w:rPr>
          <w:t>15</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72" w:history="1">
        <w:r w:rsidR="00B013F4" w:rsidRPr="00F232C0">
          <w:rPr>
            <w:rStyle w:val="Hiperesteka"/>
            <w:noProof/>
          </w:rPr>
          <w:t>33.- Adjudicación</w:t>
        </w:r>
        <w:r w:rsidR="00B013F4">
          <w:rPr>
            <w:noProof/>
            <w:webHidden/>
          </w:rPr>
          <w:tab/>
        </w:r>
        <w:r w:rsidR="00B013F4">
          <w:rPr>
            <w:noProof/>
            <w:webHidden/>
          </w:rPr>
          <w:fldChar w:fldCharType="begin"/>
        </w:r>
        <w:r w:rsidR="00B013F4">
          <w:rPr>
            <w:noProof/>
            <w:webHidden/>
          </w:rPr>
          <w:instrText xml:space="preserve"> PAGEREF _Toc225857172 \h </w:instrText>
        </w:r>
        <w:r w:rsidR="00B013F4">
          <w:rPr>
            <w:noProof/>
            <w:webHidden/>
          </w:rPr>
        </w:r>
        <w:r w:rsidR="00B013F4">
          <w:rPr>
            <w:noProof/>
            <w:webHidden/>
          </w:rPr>
          <w:fldChar w:fldCharType="separate"/>
        </w:r>
        <w:r w:rsidR="00CF52E1">
          <w:rPr>
            <w:noProof/>
            <w:webHidden/>
          </w:rPr>
          <w:t>15</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73" w:history="1">
        <w:r w:rsidR="00B013F4" w:rsidRPr="00F232C0">
          <w:rPr>
            <w:rStyle w:val="Hiperesteka"/>
            <w:noProof/>
          </w:rPr>
          <w:t>33.1.- Número máximo de empresas del acuerdo marco</w:t>
        </w:r>
        <w:r w:rsidR="00B013F4">
          <w:rPr>
            <w:noProof/>
            <w:webHidden/>
          </w:rPr>
          <w:tab/>
        </w:r>
        <w:r w:rsidR="00B013F4">
          <w:rPr>
            <w:noProof/>
            <w:webHidden/>
          </w:rPr>
          <w:fldChar w:fldCharType="begin"/>
        </w:r>
        <w:r w:rsidR="00B013F4">
          <w:rPr>
            <w:noProof/>
            <w:webHidden/>
          </w:rPr>
          <w:instrText xml:space="preserve"> PAGEREF _Toc225857173 \h </w:instrText>
        </w:r>
        <w:r w:rsidR="00B013F4">
          <w:rPr>
            <w:noProof/>
            <w:webHidden/>
          </w:rPr>
        </w:r>
        <w:r w:rsidR="00B013F4">
          <w:rPr>
            <w:noProof/>
            <w:webHidden/>
          </w:rPr>
          <w:fldChar w:fldCharType="separate"/>
        </w:r>
        <w:r w:rsidR="00CF52E1">
          <w:rPr>
            <w:noProof/>
            <w:webHidden/>
          </w:rPr>
          <w:t>15</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74" w:history="1">
        <w:r w:rsidR="00B013F4" w:rsidRPr="00F232C0">
          <w:rPr>
            <w:rStyle w:val="Hiperesteka"/>
            <w:noProof/>
          </w:rPr>
          <w:t>33.2.- Clasificación de las ofertas y propuesta de adjudicación del acuerdo marco</w:t>
        </w:r>
        <w:r w:rsidR="00B013F4">
          <w:rPr>
            <w:noProof/>
            <w:webHidden/>
          </w:rPr>
          <w:tab/>
        </w:r>
        <w:r w:rsidR="00B013F4">
          <w:rPr>
            <w:noProof/>
            <w:webHidden/>
          </w:rPr>
          <w:fldChar w:fldCharType="begin"/>
        </w:r>
        <w:r w:rsidR="00B013F4">
          <w:rPr>
            <w:noProof/>
            <w:webHidden/>
          </w:rPr>
          <w:instrText xml:space="preserve"> PAGEREF _Toc225857174 \h </w:instrText>
        </w:r>
        <w:r w:rsidR="00B013F4">
          <w:rPr>
            <w:noProof/>
            <w:webHidden/>
          </w:rPr>
        </w:r>
        <w:r w:rsidR="00B013F4">
          <w:rPr>
            <w:noProof/>
            <w:webHidden/>
          </w:rPr>
          <w:fldChar w:fldCharType="separate"/>
        </w:r>
        <w:r w:rsidR="00CF52E1">
          <w:rPr>
            <w:noProof/>
            <w:webHidden/>
          </w:rPr>
          <w:t>15</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75" w:history="1">
        <w:r w:rsidR="00B013F4" w:rsidRPr="00F232C0">
          <w:rPr>
            <w:rStyle w:val="Hiperesteka"/>
            <w:noProof/>
          </w:rPr>
          <w:t>33.3.- Presentación de la documentación justificativa del cumplimiento de los requisitos previos por la licitadora que haya presentado la oferta con mejor relación calidad-precio</w:t>
        </w:r>
        <w:r w:rsidR="00B013F4">
          <w:rPr>
            <w:noProof/>
            <w:webHidden/>
          </w:rPr>
          <w:tab/>
        </w:r>
        <w:r w:rsidR="00B013F4">
          <w:rPr>
            <w:noProof/>
            <w:webHidden/>
          </w:rPr>
          <w:fldChar w:fldCharType="begin"/>
        </w:r>
        <w:r w:rsidR="00B013F4">
          <w:rPr>
            <w:noProof/>
            <w:webHidden/>
          </w:rPr>
          <w:instrText xml:space="preserve"> PAGEREF _Toc225857175 \h </w:instrText>
        </w:r>
        <w:r w:rsidR="00B013F4">
          <w:rPr>
            <w:noProof/>
            <w:webHidden/>
          </w:rPr>
        </w:r>
        <w:r w:rsidR="00B013F4">
          <w:rPr>
            <w:noProof/>
            <w:webHidden/>
          </w:rPr>
          <w:fldChar w:fldCharType="separate"/>
        </w:r>
        <w:r w:rsidR="00CF52E1">
          <w:rPr>
            <w:noProof/>
            <w:webHidden/>
          </w:rPr>
          <w:t>16</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76" w:history="1">
        <w:r w:rsidR="00B013F4" w:rsidRPr="00F232C0">
          <w:rPr>
            <w:rStyle w:val="Hiperesteka"/>
            <w:noProof/>
          </w:rPr>
          <w:t>33.4.- Garantía definitiva</w:t>
        </w:r>
        <w:r w:rsidR="00B013F4">
          <w:rPr>
            <w:noProof/>
            <w:webHidden/>
          </w:rPr>
          <w:tab/>
        </w:r>
        <w:r w:rsidR="00B013F4">
          <w:rPr>
            <w:noProof/>
            <w:webHidden/>
          </w:rPr>
          <w:fldChar w:fldCharType="begin"/>
        </w:r>
        <w:r w:rsidR="00B013F4">
          <w:rPr>
            <w:noProof/>
            <w:webHidden/>
          </w:rPr>
          <w:instrText xml:space="preserve"> PAGEREF _Toc225857176 \h </w:instrText>
        </w:r>
        <w:r w:rsidR="00B013F4">
          <w:rPr>
            <w:noProof/>
            <w:webHidden/>
          </w:rPr>
        </w:r>
        <w:r w:rsidR="00B013F4">
          <w:rPr>
            <w:noProof/>
            <w:webHidden/>
          </w:rPr>
          <w:fldChar w:fldCharType="separate"/>
        </w:r>
        <w:r w:rsidR="00CF52E1">
          <w:rPr>
            <w:noProof/>
            <w:webHidden/>
          </w:rPr>
          <w:t>19</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77" w:history="1">
        <w:r w:rsidR="00B013F4" w:rsidRPr="00F232C0">
          <w:rPr>
            <w:rStyle w:val="Hiperesteka"/>
            <w:noProof/>
          </w:rPr>
          <w:t>33.5.- Conclusión del acuerdo marco</w:t>
        </w:r>
        <w:r w:rsidR="00B013F4">
          <w:rPr>
            <w:noProof/>
            <w:webHidden/>
          </w:rPr>
          <w:tab/>
        </w:r>
        <w:r w:rsidR="00B013F4">
          <w:rPr>
            <w:noProof/>
            <w:webHidden/>
          </w:rPr>
          <w:fldChar w:fldCharType="begin"/>
        </w:r>
        <w:r w:rsidR="00B013F4">
          <w:rPr>
            <w:noProof/>
            <w:webHidden/>
          </w:rPr>
          <w:instrText xml:space="preserve"> PAGEREF _Toc225857177 \h </w:instrText>
        </w:r>
        <w:r w:rsidR="00B013F4">
          <w:rPr>
            <w:noProof/>
            <w:webHidden/>
          </w:rPr>
        </w:r>
        <w:r w:rsidR="00B013F4">
          <w:rPr>
            <w:noProof/>
            <w:webHidden/>
          </w:rPr>
          <w:fldChar w:fldCharType="separate"/>
        </w:r>
        <w:r w:rsidR="00CF52E1">
          <w:rPr>
            <w:noProof/>
            <w:webHidden/>
          </w:rPr>
          <w:t>19</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78" w:history="1">
        <w:r w:rsidR="00B013F4" w:rsidRPr="00F232C0">
          <w:rPr>
            <w:rStyle w:val="Hiperesteka"/>
            <w:noProof/>
          </w:rPr>
          <w:t>34.- Formalización del acuerdo marco</w:t>
        </w:r>
        <w:r w:rsidR="00B013F4">
          <w:rPr>
            <w:noProof/>
            <w:webHidden/>
          </w:rPr>
          <w:tab/>
        </w:r>
        <w:r w:rsidR="00B013F4">
          <w:rPr>
            <w:noProof/>
            <w:webHidden/>
          </w:rPr>
          <w:fldChar w:fldCharType="begin"/>
        </w:r>
        <w:r w:rsidR="00B013F4">
          <w:rPr>
            <w:noProof/>
            <w:webHidden/>
          </w:rPr>
          <w:instrText xml:space="preserve"> PAGEREF _Toc225857178 \h </w:instrText>
        </w:r>
        <w:r w:rsidR="00B013F4">
          <w:rPr>
            <w:noProof/>
            <w:webHidden/>
          </w:rPr>
        </w:r>
        <w:r w:rsidR="00B013F4">
          <w:rPr>
            <w:noProof/>
            <w:webHidden/>
          </w:rPr>
          <w:fldChar w:fldCharType="separate"/>
        </w:r>
        <w:r w:rsidR="00CF52E1">
          <w:rPr>
            <w:noProof/>
            <w:webHidden/>
          </w:rPr>
          <w:t>20</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79" w:history="1">
        <w:r w:rsidR="00B013F4" w:rsidRPr="00F232C0">
          <w:rPr>
            <w:rStyle w:val="Hiperesteka"/>
            <w:noProof/>
          </w:rPr>
          <w:t>35.- Responsable del acuerdo marco</w:t>
        </w:r>
        <w:r w:rsidR="00B013F4">
          <w:rPr>
            <w:noProof/>
            <w:webHidden/>
          </w:rPr>
          <w:tab/>
        </w:r>
        <w:r w:rsidR="00B013F4">
          <w:rPr>
            <w:noProof/>
            <w:webHidden/>
          </w:rPr>
          <w:fldChar w:fldCharType="begin"/>
        </w:r>
        <w:r w:rsidR="00B013F4">
          <w:rPr>
            <w:noProof/>
            <w:webHidden/>
          </w:rPr>
          <w:instrText xml:space="preserve"> PAGEREF _Toc225857179 \h </w:instrText>
        </w:r>
        <w:r w:rsidR="00B013F4">
          <w:rPr>
            <w:noProof/>
            <w:webHidden/>
          </w:rPr>
        </w:r>
        <w:r w:rsidR="00B013F4">
          <w:rPr>
            <w:noProof/>
            <w:webHidden/>
          </w:rPr>
          <w:fldChar w:fldCharType="separate"/>
        </w:r>
        <w:r w:rsidR="00CF52E1">
          <w:rPr>
            <w:noProof/>
            <w:webHidden/>
          </w:rPr>
          <w:t>21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80" w:history="1">
        <w:r w:rsidR="00B013F4" w:rsidRPr="00F232C0">
          <w:rPr>
            <w:rStyle w:val="Hiperesteka"/>
            <w:noProof/>
          </w:rPr>
          <w:t>36.- Sucesión en la persona de la contratista</w:t>
        </w:r>
        <w:r w:rsidR="00B013F4">
          <w:rPr>
            <w:noProof/>
            <w:webHidden/>
          </w:rPr>
          <w:tab/>
        </w:r>
        <w:r w:rsidR="00B013F4">
          <w:rPr>
            <w:noProof/>
            <w:webHidden/>
          </w:rPr>
          <w:fldChar w:fldCharType="begin"/>
        </w:r>
        <w:r w:rsidR="00B013F4">
          <w:rPr>
            <w:noProof/>
            <w:webHidden/>
          </w:rPr>
          <w:instrText xml:space="preserve"> PAGEREF _Toc225857180 \h </w:instrText>
        </w:r>
        <w:r w:rsidR="00B013F4">
          <w:rPr>
            <w:noProof/>
            <w:webHidden/>
          </w:rPr>
        </w:r>
        <w:r w:rsidR="00B013F4">
          <w:rPr>
            <w:noProof/>
            <w:webHidden/>
          </w:rPr>
          <w:fldChar w:fldCharType="separate"/>
        </w:r>
        <w:r w:rsidR="00CF52E1">
          <w:rPr>
            <w:noProof/>
            <w:webHidden/>
          </w:rPr>
          <w:t>21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81" w:history="1">
        <w:r w:rsidR="00B013F4" w:rsidRPr="00F232C0">
          <w:rPr>
            <w:rStyle w:val="Hiperesteka"/>
            <w:noProof/>
          </w:rPr>
          <w:t>37.- Cesión del acuerdo marco</w:t>
        </w:r>
        <w:r w:rsidR="00B013F4">
          <w:rPr>
            <w:noProof/>
            <w:webHidden/>
          </w:rPr>
          <w:tab/>
        </w:r>
        <w:r w:rsidR="00B013F4">
          <w:rPr>
            <w:noProof/>
            <w:webHidden/>
          </w:rPr>
          <w:fldChar w:fldCharType="begin"/>
        </w:r>
        <w:r w:rsidR="00B013F4">
          <w:rPr>
            <w:noProof/>
            <w:webHidden/>
          </w:rPr>
          <w:instrText xml:space="preserve"> PAGEREF _Toc225857181 \h </w:instrText>
        </w:r>
        <w:r w:rsidR="00B013F4">
          <w:rPr>
            <w:noProof/>
            <w:webHidden/>
          </w:rPr>
        </w:r>
        <w:r w:rsidR="00B013F4">
          <w:rPr>
            <w:noProof/>
            <w:webHidden/>
          </w:rPr>
          <w:fldChar w:fldCharType="separate"/>
        </w:r>
        <w:r w:rsidR="00CF52E1">
          <w:rPr>
            <w:noProof/>
            <w:webHidden/>
          </w:rPr>
          <w:t>21</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82" w:history="1">
        <w:r w:rsidR="00B013F4" w:rsidRPr="00F232C0">
          <w:rPr>
            <w:rStyle w:val="Hiperesteka"/>
            <w:noProof/>
          </w:rPr>
          <w:t>38.- Modificaciones del acuerdo marco</w:t>
        </w:r>
        <w:r w:rsidR="00B013F4">
          <w:rPr>
            <w:noProof/>
            <w:webHidden/>
          </w:rPr>
          <w:tab/>
        </w:r>
        <w:r w:rsidR="00B013F4">
          <w:rPr>
            <w:noProof/>
            <w:webHidden/>
          </w:rPr>
          <w:fldChar w:fldCharType="begin"/>
        </w:r>
        <w:r w:rsidR="00B013F4">
          <w:rPr>
            <w:noProof/>
            <w:webHidden/>
          </w:rPr>
          <w:instrText xml:space="preserve"> PAGEREF _Toc225857182 \h </w:instrText>
        </w:r>
        <w:r w:rsidR="00B013F4">
          <w:rPr>
            <w:noProof/>
            <w:webHidden/>
          </w:rPr>
        </w:r>
        <w:r w:rsidR="00B013F4">
          <w:rPr>
            <w:noProof/>
            <w:webHidden/>
          </w:rPr>
          <w:fldChar w:fldCharType="separate"/>
        </w:r>
        <w:r w:rsidR="00CF52E1">
          <w:rPr>
            <w:noProof/>
            <w:webHidden/>
          </w:rPr>
          <w:t>21</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183" w:history="1">
        <w:r w:rsidR="00B013F4" w:rsidRPr="00F232C0">
          <w:rPr>
            <w:rStyle w:val="Hiperesteka"/>
            <w:noProof/>
          </w:rPr>
          <w:t>CAPÍTULO IV  - ADJUDICACIÓN DE LOS CONTRATOS BASADOS EN UN ACUERDO MARCO</w:t>
        </w:r>
        <w:r w:rsidR="00B013F4">
          <w:rPr>
            <w:noProof/>
            <w:webHidden/>
          </w:rPr>
          <w:tab/>
        </w:r>
        <w:r w:rsidR="00B013F4">
          <w:rPr>
            <w:noProof/>
            <w:webHidden/>
          </w:rPr>
          <w:fldChar w:fldCharType="begin"/>
        </w:r>
        <w:r w:rsidR="00B013F4">
          <w:rPr>
            <w:noProof/>
            <w:webHidden/>
          </w:rPr>
          <w:instrText xml:space="preserve"> PAGEREF _Toc225857183 \h </w:instrText>
        </w:r>
        <w:r w:rsidR="00B013F4">
          <w:rPr>
            <w:noProof/>
            <w:webHidden/>
          </w:rPr>
        </w:r>
        <w:r w:rsidR="00B013F4">
          <w:rPr>
            <w:noProof/>
            <w:webHidden/>
          </w:rPr>
          <w:fldChar w:fldCharType="separate"/>
        </w:r>
        <w:r w:rsidR="00CF52E1">
          <w:rPr>
            <w:noProof/>
            <w:webHidden/>
          </w:rPr>
          <w:t>22</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84" w:history="1">
        <w:r w:rsidR="00B013F4" w:rsidRPr="00F232C0">
          <w:rPr>
            <w:rStyle w:val="Hiperesteka"/>
            <w:noProof/>
          </w:rPr>
          <w:t>39.- Adjudicación de los contratos basados en el acuerdo marco</w:t>
        </w:r>
        <w:r w:rsidR="00B013F4">
          <w:rPr>
            <w:noProof/>
            <w:webHidden/>
          </w:rPr>
          <w:tab/>
        </w:r>
        <w:r w:rsidR="00B013F4">
          <w:rPr>
            <w:noProof/>
            <w:webHidden/>
          </w:rPr>
          <w:fldChar w:fldCharType="begin"/>
        </w:r>
        <w:r w:rsidR="00B013F4">
          <w:rPr>
            <w:noProof/>
            <w:webHidden/>
          </w:rPr>
          <w:instrText xml:space="preserve"> PAGEREF _Toc225857184 \h </w:instrText>
        </w:r>
        <w:r w:rsidR="00B013F4">
          <w:rPr>
            <w:noProof/>
            <w:webHidden/>
          </w:rPr>
        </w:r>
        <w:r w:rsidR="00B013F4">
          <w:rPr>
            <w:noProof/>
            <w:webHidden/>
          </w:rPr>
          <w:fldChar w:fldCharType="separate"/>
        </w:r>
        <w:r w:rsidR="00CF52E1">
          <w:rPr>
            <w:noProof/>
            <w:webHidden/>
          </w:rPr>
          <w:t>22</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85" w:history="1">
        <w:r w:rsidR="00B013F4" w:rsidRPr="00F232C0">
          <w:rPr>
            <w:rStyle w:val="Hiperesteka"/>
            <w:noProof/>
          </w:rPr>
          <w:t>40.- Adecuación de los términos del contrato basado a la adjudicación del acuerdo marco</w:t>
        </w:r>
        <w:r w:rsidR="00B013F4">
          <w:rPr>
            <w:noProof/>
            <w:webHidden/>
          </w:rPr>
          <w:tab/>
        </w:r>
        <w:r w:rsidR="00B013F4">
          <w:rPr>
            <w:noProof/>
            <w:webHidden/>
          </w:rPr>
          <w:fldChar w:fldCharType="begin"/>
        </w:r>
        <w:r w:rsidR="00B013F4">
          <w:rPr>
            <w:noProof/>
            <w:webHidden/>
          </w:rPr>
          <w:instrText xml:space="preserve"> PAGEREF _Toc225857185 \h </w:instrText>
        </w:r>
        <w:r w:rsidR="00B013F4">
          <w:rPr>
            <w:noProof/>
            <w:webHidden/>
          </w:rPr>
        </w:r>
        <w:r w:rsidR="00B013F4">
          <w:rPr>
            <w:noProof/>
            <w:webHidden/>
          </w:rPr>
          <w:fldChar w:fldCharType="separate"/>
        </w:r>
        <w:r w:rsidR="00CF52E1">
          <w:rPr>
            <w:noProof/>
            <w:webHidden/>
          </w:rPr>
          <w:t>22</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86" w:history="1">
        <w:r w:rsidR="00B013F4" w:rsidRPr="00F232C0">
          <w:rPr>
            <w:rStyle w:val="Hiperesteka"/>
            <w:noProof/>
          </w:rPr>
          <w:t>41.- Perfeccionamiento de los contratos basados</w:t>
        </w:r>
        <w:r w:rsidR="00B013F4">
          <w:rPr>
            <w:noProof/>
            <w:webHidden/>
          </w:rPr>
          <w:tab/>
        </w:r>
        <w:r w:rsidR="00B013F4">
          <w:rPr>
            <w:noProof/>
            <w:webHidden/>
          </w:rPr>
          <w:fldChar w:fldCharType="begin"/>
        </w:r>
        <w:r w:rsidR="00B013F4">
          <w:rPr>
            <w:noProof/>
            <w:webHidden/>
          </w:rPr>
          <w:instrText xml:space="preserve"> PAGEREF _Toc225857186 \h </w:instrText>
        </w:r>
        <w:r w:rsidR="00B013F4">
          <w:rPr>
            <w:noProof/>
            <w:webHidden/>
          </w:rPr>
        </w:r>
        <w:r w:rsidR="00B013F4">
          <w:rPr>
            <w:noProof/>
            <w:webHidden/>
          </w:rPr>
          <w:fldChar w:fldCharType="separate"/>
        </w:r>
        <w:r w:rsidR="00CF52E1">
          <w:rPr>
            <w:noProof/>
            <w:webHidden/>
          </w:rPr>
          <w:t>22</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87" w:history="1">
        <w:r w:rsidR="00B013F4" w:rsidRPr="00F232C0">
          <w:rPr>
            <w:rStyle w:val="Hiperesteka"/>
            <w:noProof/>
          </w:rPr>
          <w:t>42.- Decisión de no adjudicar o celebrar los contratos basados y desistimiento del procedimiento de adjudicación de los contratos basados</w:t>
        </w:r>
        <w:r w:rsidR="00B013F4">
          <w:rPr>
            <w:noProof/>
            <w:webHidden/>
          </w:rPr>
          <w:tab/>
        </w:r>
        <w:r w:rsidR="00B013F4">
          <w:rPr>
            <w:noProof/>
            <w:webHidden/>
          </w:rPr>
          <w:fldChar w:fldCharType="begin"/>
        </w:r>
        <w:r w:rsidR="00B013F4">
          <w:rPr>
            <w:noProof/>
            <w:webHidden/>
          </w:rPr>
          <w:instrText xml:space="preserve"> PAGEREF _Toc225857187 \h </w:instrText>
        </w:r>
        <w:r w:rsidR="00B013F4">
          <w:rPr>
            <w:noProof/>
            <w:webHidden/>
          </w:rPr>
        </w:r>
        <w:r w:rsidR="00B013F4">
          <w:rPr>
            <w:noProof/>
            <w:webHidden/>
          </w:rPr>
          <w:fldChar w:fldCharType="separate"/>
        </w:r>
        <w:r w:rsidR="00CF52E1">
          <w:rPr>
            <w:noProof/>
            <w:webHidden/>
          </w:rPr>
          <w:t>22</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188" w:history="1">
        <w:r w:rsidR="00B013F4" w:rsidRPr="00F232C0">
          <w:rPr>
            <w:rStyle w:val="Hiperesteka"/>
            <w:noProof/>
          </w:rPr>
          <w:t>CAPÍTULO V  - EJECUCIÓN DE LOS CONTRATOS BASADOS EN UN ACUERDO MARCO</w:t>
        </w:r>
        <w:r w:rsidR="00B013F4">
          <w:rPr>
            <w:noProof/>
            <w:webHidden/>
          </w:rPr>
          <w:tab/>
        </w:r>
        <w:r w:rsidR="00B013F4">
          <w:rPr>
            <w:noProof/>
            <w:webHidden/>
          </w:rPr>
          <w:fldChar w:fldCharType="begin"/>
        </w:r>
        <w:r w:rsidR="00B013F4">
          <w:rPr>
            <w:noProof/>
            <w:webHidden/>
          </w:rPr>
          <w:instrText xml:space="preserve"> PAGEREF _Toc225857188 \h </w:instrText>
        </w:r>
        <w:r w:rsidR="00B013F4">
          <w:rPr>
            <w:noProof/>
            <w:webHidden/>
          </w:rPr>
        </w:r>
        <w:r w:rsidR="00B013F4">
          <w:rPr>
            <w:noProof/>
            <w:webHidden/>
          </w:rPr>
          <w:fldChar w:fldCharType="separate"/>
        </w:r>
        <w:r w:rsidR="00CF52E1">
          <w:rPr>
            <w:noProof/>
            <w:webHidden/>
          </w:rPr>
          <w:t>23</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89" w:history="1">
        <w:r w:rsidR="00B013F4" w:rsidRPr="00F232C0">
          <w:rPr>
            <w:rStyle w:val="Hiperesteka"/>
            <w:noProof/>
          </w:rPr>
          <w:t>43.- Responsable del contrato basado</w:t>
        </w:r>
        <w:r w:rsidR="00B013F4">
          <w:rPr>
            <w:noProof/>
            <w:webHidden/>
          </w:rPr>
          <w:tab/>
        </w:r>
        <w:r w:rsidR="00B013F4">
          <w:rPr>
            <w:noProof/>
            <w:webHidden/>
          </w:rPr>
          <w:fldChar w:fldCharType="begin"/>
        </w:r>
        <w:r w:rsidR="00B013F4">
          <w:rPr>
            <w:noProof/>
            <w:webHidden/>
          </w:rPr>
          <w:instrText xml:space="preserve"> PAGEREF _Toc225857189 \h </w:instrText>
        </w:r>
        <w:r w:rsidR="00B013F4">
          <w:rPr>
            <w:noProof/>
            <w:webHidden/>
          </w:rPr>
        </w:r>
        <w:r w:rsidR="00B013F4">
          <w:rPr>
            <w:noProof/>
            <w:webHidden/>
          </w:rPr>
          <w:fldChar w:fldCharType="separate"/>
        </w:r>
        <w:r w:rsidR="00CF52E1">
          <w:rPr>
            <w:noProof/>
            <w:webHidden/>
          </w:rPr>
          <w:t>23</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190" w:history="1">
        <w:r w:rsidR="00B013F4" w:rsidRPr="00F232C0">
          <w:rPr>
            <w:rStyle w:val="Hiperesteka"/>
            <w:noProof/>
          </w:rPr>
          <w:t>44.- Condiciones y obligaciones de la empresa contratista</w:t>
        </w:r>
        <w:r w:rsidR="00B013F4">
          <w:rPr>
            <w:noProof/>
            <w:webHidden/>
          </w:rPr>
          <w:tab/>
        </w:r>
        <w:r w:rsidR="00B013F4">
          <w:rPr>
            <w:noProof/>
            <w:webHidden/>
          </w:rPr>
          <w:fldChar w:fldCharType="begin"/>
        </w:r>
        <w:r w:rsidR="00B013F4">
          <w:rPr>
            <w:noProof/>
            <w:webHidden/>
          </w:rPr>
          <w:instrText xml:space="preserve"> PAGEREF _Toc225857190 \h </w:instrText>
        </w:r>
        <w:r w:rsidR="00B013F4">
          <w:rPr>
            <w:noProof/>
            <w:webHidden/>
          </w:rPr>
        </w:r>
        <w:r w:rsidR="00B013F4">
          <w:rPr>
            <w:noProof/>
            <w:webHidden/>
          </w:rPr>
          <w:fldChar w:fldCharType="separate"/>
        </w:r>
        <w:r w:rsidR="00CF52E1">
          <w:rPr>
            <w:noProof/>
            <w:webHidden/>
          </w:rPr>
          <w:t>24</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91" w:history="1">
        <w:r w:rsidR="00B013F4" w:rsidRPr="00F232C0">
          <w:rPr>
            <w:rStyle w:val="Hiperesteka"/>
            <w:noProof/>
          </w:rPr>
          <w:t>44.1.- Condiciones generales</w:t>
        </w:r>
        <w:r w:rsidR="00B013F4">
          <w:rPr>
            <w:noProof/>
            <w:webHidden/>
          </w:rPr>
          <w:tab/>
        </w:r>
        <w:r w:rsidR="00B013F4">
          <w:rPr>
            <w:noProof/>
            <w:webHidden/>
          </w:rPr>
          <w:fldChar w:fldCharType="begin"/>
        </w:r>
        <w:r w:rsidR="00B013F4">
          <w:rPr>
            <w:noProof/>
            <w:webHidden/>
          </w:rPr>
          <w:instrText xml:space="preserve"> PAGEREF _Toc225857191 \h </w:instrText>
        </w:r>
        <w:r w:rsidR="00B013F4">
          <w:rPr>
            <w:noProof/>
            <w:webHidden/>
          </w:rPr>
        </w:r>
        <w:r w:rsidR="00B013F4">
          <w:rPr>
            <w:noProof/>
            <w:webHidden/>
          </w:rPr>
          <w:fldChar w:fldCharType="separate"/>
        </w:r>
        <w:r w:rsidR="00CF52E1">
          <w:rPr>
            <w:noProof/>
            <w:webHidden/>
          </w:rPr>
          <w:t>24</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192" w:history="1">
        <w:r w:rsidR="00B013F4" w:rsidRPr="00F232C0">
          <w:rPr>
            <w:rStyle w:val="Hiperesteka"/>
            <w:noProof/>
          </w:rPr>
          <w:t>44.2.- Condiciones especiales de ejecución de los contratos basados</w:t>
        </w:r>
        <w:r w:rsidR="00B013F4">
          <w:rPr>
            <w:noProof/>
            <w:webHidden/>
          </w:rPr>
          <w:tab/>
        </w:r>
        <w:r w:rsidR="00B013F4">
          <w:rPr>
            <w:noProof/>
            <w:webHidden/>
          </w:rPr>
          <w:fldChar w:fldCharType="begin"/>
        </w:r>
        <w:r w:rsidR="00B013F4">
          <w:rPr>
            <w:noProof/>
            <w:webHidden/>
          </w:rPr>
          <w:instrText xml:space="preserve"> PAGEREF _Toc225857192 \h </w:instrText>
        </w:r>
        <w:r w:rsidR="00B013F4">
          <w:rPr>
            <w:noProof/>
            <w:webHidden/>
          </w:rPr>
        </w:r>
        <w:r w:rsidR="00B013F4">
          <w:rPr>
            <w:noProof/>
            <w:webHidden/>
          </w:rPr>
          <w:fldChar w:fldCharType="separate"/>
        </w:r>
        <w:r w:rsidR="00CF52E1">
          <w:rPr>
            <w:noProof/>
            <w:webHidden/>
          </w:rPr>
          <w:t>24</w:t>
        </w:r>
        <w:r w:rsidR="00B013F4">
          <w:rPr>
            <w:noProof/>
            <w:webHidden/>
          </w:rPr>
          <w:fldChar w:fldCharType="end"/>
        </w:r>
      </w:hyperlink>
    </w:p>
    <w:p w:rsidR="00B013F4" w:rsidRDefault="00203513">
      <w:pPr>
        <w:pStyle w:val="EA4"/>
        <w:tabs>
          <w:tab w:val="right" w:leader="dot" w:pos="8494"/>
        </w:tabs>
        <w:rPr>
          <w:rFonts w:asciiTheme="minorHAnsi" w:eastAsiaTheme="minorEastAsia" w:hAnsiTheme="minorHAnsi" w:cstheme="minorBidi"/>
          <w:noProof/>
          <w:sz w:val="22"/>
          <w:szCs w:val="22"/>
        </w:rPr>
      </w:pPr>
      <w:hyperlink w:anchor="_Toc225857193" w:history="1">
        <w:r w:rsidR="00B013F4" w:rsidRPr="00F232C0">
          <w:rPr>
            <w:rStyle w:val="Hiperesteka"/>
            <w:rFonts w:cs="Arial"/>
            <w:noProof/>
          </w:rPr>
          <w:t>44.2.1.- Obligaciones laborales, sociales y de protección del medio ambiente</w:t>
        </w:r>
        <w:r w:rsidR="00B013F4">
          <w:rPr>
            <w:noProof/>
            <w:webHidden/>
          </w:rPr>
          <w:tab/>
        </w:r>
        <w:r w:rsidR="00B013F4">
          <w:rPr>
            <w:noProof/>
            <w:webHidden/>
          </w:rPr>
          <w:fldChar w:fldCharType="begin"/>
        </w:r>
        <w:r w:rsidR="00B013F4">
          <w:rPr>
            <w:noProof/>
            <w:webHidden/>
          </w:rPr>
          <w:instrText xml:space="preserve"> PAGEREF _Toc225857193 \h </w:instrText>
        </w:r>
        <w:r w:rsidR="00B013F4">
          <w:rPr>
            <w:noProof/>
            <w:webHidden/>
          </w:rPr>
        </w:r>
        <w:r w:rsidR="00B013F4">
          <w:rPr>
            <w:noProof/>
            <w:webHidden/>
          </w:rPr>
          <w:fldChar w:fldCharType="separate"/>
        </w:r>
        <w:r w:rsidR="00CF52E1">
          <w:rPr>
            <w:noProof/>
            <w:webHidden/>
          </w:rPr>
          <w:t>24</w:t>
        </w:r>
        <w:r w:rsidR="00B013F4">
          <w:rPr>
            <w:noProof/>
            <w:webHidden/>
          </w:rPr>
          <w:fldChar w:fldCharType="end"/>
        </w:r>
      </w:hyperlink>
    </w:p>
    <w:p w:rsidR="00B013F4" w:rsidRDefault="00203513">
      <w:pPr>
        <w:pStyle w:val="EA4"/>
        <w:tabs>
          <w:tab w:val="right" w:leader="dot" w:pos="8494"/>
        </w:tabs>
        <w:rPr>
          <w:rFonts w:asciiTheme="minorHAnsi" w:eastAsiaTheme="minorEastAsia" w:hAnsiTheme="minorHAnsi" w:cstheme="minorBidi"/>
          <w:noProof/>
          <w:sz w:val="22"/>
          <w:szCs w:val="22"/>
        </w:rPr>
      </w:pPr>
      <w:hyperlink w:anchor="_Toc225857194" w:history="1">
        <w:r w:rsidR="00B013F4" w:rsidRPr="00F232C0">
          <w:rPr>
            <w:rStyle w:val="Hiperesteka"/>
            <w:rFonts w:cs="Arial"/>
            <w:noProof/>
          </w:rPr>
          <w:t>44.2.2.- Obligaciones relativas al personal afecto a la ejecución del contrato basado</w:t>
        </w:r>
        <w:r w:rsidR="00B013F4">
          <w:rPr>
            <w:noProof/>
            <w:webHidden/>
          </w:rPr>
          <w:tab/>
        </w:r>
        <w:r w:rsidR="00B013F4">
          <w:rPr>
            <w:noProof/>
            <w:webHidden/>
          </w:rPr>
          <w:fldChar w:fldCharType="begin"/>
        </w:r>
        <w:r w:rsidR="00B013F4">
          <w:rPr>
            <w:noProof/>
            <w:webHidden/>
          </w:rPr>
          <w:instrText xml:space="preserve"> PAGEREF _Toc225857194 \h </w:instrText>
        </w:r>
        <w:r w:rsidR="00B013F4">
          <w:rPr>
            <w:noProof/>
            <w:webHidden/>
          </w:rPr>
        </w:r>
        <w:r w:rsidR="00B013F4">
          <w:rPr>
            <w:noProof/>
            <w:webHidden/>
          </w:rPr>
          <w:fldChar w:fldCharType="separate"/>
        </w:r>
        <w:r w:rsidR="00CF52E1">
          <w:rPr>
            <w:noProof/>
            <w:webHidden/>
          </w:rPr>
          <w:t>25</w:t>
        </w:r>
        <w:r w:rsidR="00B013F4">
          <w:rPr>
            <w:noProof/>
            <w:webHidden/>
          </w:rPr>
          <w:fldChar w:fldCharType="end"/>
        </w:r>
      </w:hyperlink>
    </w:p>
    <w:p w:rsidR="00B013F4" w:rsidRDefault="00203513">
      <w:pPr>
        <w:pStyle w:val="EA4"/>
        <w:tabs>
          <w:tab w:val="right" w:leader="dot" w:pos="8494"/>
        </w:tabs>
        <w:rPr>
          <w:rFonts w:asciiTheme="minorHAnsi" w:eastAsiaTheme="minorEastAsia" w:hAnsiTheme="minorHAnsi" w:cstheme="minorBidi"/>
          <w:noProof/>
          <w:sz w:val="22"/>
          <w:szCs w:val="22"/>
        </w:rPr>
      </w:pPr>
      <w:hyperlink w:anchor="_Toc225857195" w:history="1">
        <w:r w:rsidR="00B013F4" w:rsidRPr="00F232C0">
          <w:rPr>
            <w:rStyle w:val="Hiperesteka"/>
            <w:rFonts w:cs="Arial"/>
            <w:noProof/>
          </w:rPr>
          <w:t>44.2.3.- Obligaciones en supuestos de subrogación</w:t>
        </w:r>
        <w:r w:rsidR="00B013F4">
          <w:rPr>
            <w:noProof/>
            <w:webHidden/>
          </w:rPr>
          <w:tab/>
        </w:r>
        <w:r w:rsidR="00B013F4">
          <w:rPr>
            <w:noProof/>
            <w:webHidden/>
          </w:rPr>
          <w:fldChar w:fldCharType="begin"/>
        </w:r>
        <w:r w:rsidR="00B013F4">
          <w:rPr>
            <w:noProof/>
            <w:webHidden/>
          </w:rPr>
          <w:instrText xml:space="preserve"> PAGEREF _Toc225857195 \h </w:instrText>
        </w:r>
        <w:r w:rsidR="00B013F4">
          <w:rPr>
            <w:noProof/>
            <w:webHidden/>
          </w:rPr>
        </w:r>
        <w:r w:rsidR="00B013F4">
          <w:rPr>
            <w:noProof/>
            <w:webHidden/>
          </w:rPr>
          <w:fldChar w:fldCharType="separate"/>
        </w:r>
        <w:r w:rsidR="00CF52E1">
          <w:rPr>
            <w:noProof/>
            <w:webHidden/>
          </w:rPr>
          <w:t>26</w:t>
        </w:r>
        <w:r w:rsidR="00B013F4">
          <w:rPr>
            <w:noProof/>
            <w:webHidden/>
          </w:rPr>
          <w:fldChar w:fldCharType="end"/>
        </w:r>
      </w:hyperlink>
    </w:p>
    <w:p w:rsidR="00B013F4" w:rsidRDefault="00203513">
      <w:pPr>
        <w:pStyle w:val="EA4"/>
        <w:tabs>
          <w:tab w:val="right" w:leader="dot" w:pos="8494"/>
        </w:tabs>
        <w:rPr>
          <w:rFonts w:asciiTheme="minorHAnsi" w:eastAsiaTheme="minorEastAsia" w:hAnsiTheme="minorHAnsi" w:cstheme="minorBidi"/>
          <w:noProof/>
          <w:sz w:val="22"/>
          <w:szCs w:val="22"/>
        </w:rPr>
      </w:pPr>
      <w:hyperlink w:anchor="_Toc225857196" w:history="1">
        <w:r w:rsidR="00B013F4" w:rsidRPr="00F232C0">
          <w:rPr>
            <w:rStyle w:val="Hiperesteka"/>
            <w:rFonts w:cs="Arial"/>
            <w:noProof/>
          </w:rPr>
          <w:t>44.2.4.- Obligaciones en materia de igualdad de mujeres y hombres</w:t>
        </w:r>
        <w:r w:rsidR="00B013F4">
          <w:rPr>
            <w:noProof/>
            <w:webHidden/>
          </w:rPr>
          <w:tab/>
        </w:r>
        <w:r w:rsidR="00B013F4">
          <w:rPr>
            <w:noProof/>
            <w:webHidden/>
          </w:rPr>
          <w:fldChar w:fldCharType="begin"/>
        </w:r>
        <w:r w:rsidR="00B013F4">
          <w:rPr>
            <w:noProof/>
            <w:webHidden/>
          </w:rPr>
          <w:instrText xml:space="preserve"> PAGEREF _Toc225857196 \h </w:instrText>
        </w:r>
        <w:r w:rsidR="00B013F4">
          <w:rPr>
            <w:noProof/>
            <w:webHidden/>
          </w:rPr>
        </w:r>
        <w:r w:rsidR="00B013F4">
          <w:rPr>
            <w:noProof/>
            <w:webHidden/>
          </w:rPr>
          <w:fldChar w:fldCharType="separate"/>
        </w:r>
        <w:r w:rsidR="00CF52E1">
          <w:rPr>
            <w:noProof/>
            <w:webHidden/>
          </w:rPr>
          <w:t>27</w:t>
        </w:r>
        <w:r w:rsidR="00B013F4">
          <w:rPr>
            <w:noProof/>
            <w:webHidden/>
          </w:rPr>
          <w:fldChar w:fldCharType="end"/>
        </w:r>
      </w:hyperlink>
    </w:p>
    <w:p w:rsidR="00B013F4" w:rsidRDefault="00203513">
      <w:pPr>
        <w:pStyle w:val="EA4"/>
        <w:tabs>
          <w:tab w:val="right" w:leader="dot" w:pos="8494"/>
        </w:tabs>
        <w:rPr>
          <w:rFonts w:asciiTheme="minorHAnsi" w:eastAsiaTheme="minorEastAsia" w:hAnsiTheme="minorHAnsi" w:cstheme="minorBidi"/>
          <w:noProof/>
          <w:sz w:val="22"/>
          <w:szCs w:val="22"/>
        </w:rPr>
      </w:pPr>
      <w:hyperlink w:anchor="_Toc225857197" w:history="1">
        <w:r w:rsidR="00B013F4" w:rsidRPr="00F232C0">
          <w:rPr>
            <w:rStyle w:val="Hiperesteka"/>
            <w:rFonts w:cs="Arial"/>
            <w:noProof/>
          </w:rPr>
          <w:t>44.2.5.- Obligaciones en supuestos de subcontratación</w:t>
        </w:r>
        <w:r w:rsidR="00B013F4">
          <w:rPr>
            <w:noProof/>
            <w:webHidden/>
          </w:rPr>
          <w:tab/>
        </w:r>
        <w:r w:rsidR="00B013F4">
          <w:rPr>
            <w:noProof/>
            <w:webHidden/>
          </w:rPr>
          <w:fldChar w:fldCharType="begin"/>
        </w:r>
        <w:r w:rsidR="00B013F4">
          <w:rPr>
            <w:noProof/>
            <w:webHidden/>
          </w:rPr>
          <w:instrText xml:space="preserve"> PAGEREF _Toc225857197 \h </w:instrText>
        </w:r>
        <w:r w:rsidR="00B013F4">
          <w:rPr>
            <w:noProof/>
            <w:webHidden/>
          </w:rPr>
        </w:r>
        <w:r w:rsidR="00B013F4">
          <w:rPr>
            <w:noProof/>
            <w:webHidden/>
          </w:rPr>
          <w:fldChar w:fldCharType="separate"/>
        </w:r>
        <w:r w:rsidR="00CF52E1">
          <w:rPr>
            <w:noProof/>
            <w:webHidden/>
          </w:rPr>
          <w:t>27</w:t>
        </w:r>
        <w:r w:rsidR="00B013F4">
          <w:rPr>
            <w:noProof/>
            <w:webHidden/>
          </w:rPr>
          <w:fldChar w:fldCharType="end"/>
        </w:r>
      </w:hyperlink>
    </w:p>
    <w:p w:rsidR="00B013F4" w:rsidRDefault="00203513">
      <w:pPr>
        <w:pStyle w:val="EA4"/>
        <w:tabs>
          <w:tab w:val="right" w:leader="dot" w:pos="8494"/>
        </w:tabs>
        <w:rPr>
          <w:rFonts w:asciiTheme="minorHAnsi" w:eastAsiaTheme="minorEastAsia" w:hAnsiTheme="minorHAnsi" w:cstheme="minorBidi"/>
          <w:noProof/>
          <w:sz w:val="22"/>
          <w:szCs w:val="22"/>
        </w:rPr>
      </w:pPr>
      <w:hyperlink w:anchor="_Toc225857198" w:history="1">
        <w:r w:rsidR="00B013F4" w:rsidRPr="00F232C0">
          <w:rPr>
            <w:rStyle w:val="Hiperesteka"/>
            <w:rFonts w:cs="Arial"/>
            <w:noProof/>
          </w:rPr>
          <w:t>44.2.6.- Obligaciones en materia de seguridad y salud en el trabajo</w:t>
        </w:r>
        <w:r w:rsidR="00B013F4">
          <w:rPr>
            <w:noProof/>
            <w:webHidden/>
          </w:rPr>
          <w:tab/>
        </w:r>
        <w:r w:rsidR="00B013F4">
          <w:rPr>
            <w:noProof/>
            <w:webHidden/>
          </w:rPr>
          <w:fldChar w:fldCharType="begin"/>
        </w:r>
        <w:r w:rsidR="00B013F4">
          <w:rPr>
            <w:noProof/>
            <w:webHidden/>
          </w:rPr>
          <w:instrText xml:space="preserve"> PAGEREF _Toc225857198 \h </w:instrText>
        </w:r>
        <w:r w:rsidR="00B013F4">
          <w:rPr>
            <w:noProof/>
            <w:webHidden/>
          </w:rPr>
        </w:r>
        <w:r w:rsidR="00B013F4">
          <w:rPr>
            <w:noProof/>
            <w:webHidden/>
          </w:rPr>
          <w:fldChar w:fldCharType="separate"/>
        </w:r>
        <w:r w:rsidR="00CF52E1">
          <w:rPr>
            <w:noProof/>
            <w:webHidden/>
          </w:rPr>
          <w:t>28</w:t>
        </w:r>
        <w:r w:rsidR="00B013F4">
          <w:rPr>
            <w:noProof/>
            <w:webHidden/>
          </w:rPr>
          <w:fldChar w:fldCharType="end"/>
        </w:r>
      </w:hyperlink>
    </w:p>
    <w:p w:rsidR="00B013F4" w:rsidRDefault="00203513">
      <w:pPr>
        <w:pStyle w:val="EA4"/>
        <w:tabs>
          <w:tab w:val="right" w:leader="dot" w:pos="8494"/>
        </w:tabs>
        <w:rPr>
          <w:rFonts w:asciiTheme="minorHAnsi" w:eastAsiaTheme="minorEastAsia" w:hAnsiTheme="minorHAnsi" w:cstheme="minorBidi"/>
          <w:noProof/>
          <w:sz w:val="22"/>
          <w:szCs w:val="22"/>
        </w:rPr>
      </w:pPr>
      <w:hyperlink w:anchor="_Toc225857199" w:history="1">
        <w:r w:rsidR="00B013F4" w:rsidRPr="00F232C0">
          <w:rPr>
            <w:rStyle w:val="Hiperesteka"/>
            <w:rFonts w:cs="Arial"/>
            <w:noProof/>
          </w:rPr>
          <w:t>44.2.7.- Obligaciones respecto del personal de la empresa contratista</w:t>
        </w:r>
        <w:r w:rsidR="00B013F4">
          <w:rPr>
            <w:noProof/>
            <w:webHidden/>
          </w:rPr>
          <w:tab/>
        </w:r>
        <w:r w:rsidR="00B013F4">
          <w:rPr>
            <w:noProof/>
            <w:webHidden/>
          </w:rPr>
          <w:fldChar w:fldCharType="begin"/>
        </w:r>
        <w:r w:rsidR="00B013F4">
          <w:rPr>
            <w:noProof/>
            <w:webHidden/>
          </w:rPr>
          <w:instrText xml:space="preserve"> PAGEREF _Toc225857199 \h </w:instrText>
        </w:r>
        <w:r w:rsidR="00B013F4">
          <w:rPr>
            <w:noProof/>
            <w:webHidden/>
          </w:rPr>
        </w:r>
        <w:r w:rsidR="00B013F4">
          <w:rPr>
            <w:noProof/>
            <w:webHidden/>
          </w:rPr>
          <w:fldChar w:fldCharType="separate"/>
        </w:r>
        <w:r w:rsidR="00CF52E1">
          <w:rPr>
            <w:noProof/>
            <w:webHidden/>
          </w:rPr>
          <w:t>30</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00" w:history="1">
        <w:r w:rsidR="00B013F4" w:rsidRPr="00F232C0">
          <w:rPr>
            <w:rStyle w:val="Hiperesteka"/>
            <w:noProof/>
          </w:rPr>
          <w:t>44.3.- Obligaciones en materia de seguridad de la información</w:t>
        </w:r>
        <w:r w:rsidR="00B013F4">
          <w:rPr>
            <w:noProof/>
            <w:webHidden/>
          </w:rPr>
          <w:tab/>
        </w:r>
        <w:r w:rsidR="00B013F4">
          <w:rPr>
            <w:noProof/>
            <w:webHidden/>
          </w:rPr>
          <w:fldChar w:fldCharType="begin"/>
        </w:r>
        <w:r w:rsidR="00B013F4">
          <w:rPr>
            <w:noProof/>
            <w:webHidden/>
          </w:rPr>
          <w:instrText xml:space="preserve"> PAGEREF _Toc225857200 \h </w:instrText>
        </w:r>
        <w:r w:rsidR="00B013F4">
          <w:rPr>
            <w:noProof/>
            <w:webHidden/>
          </w:rPr>
        </w:r>
        <w:r w:rsidR="00B013F4">
          <w:rPr>
            <w:noProof/>
            <w:webHidden/>
          </w:rPr>
          <w:fldChar w:fldCharType="separate"/>
        </w:r>
        <w:r w:rsidR="00CF52E1">
          <w:rPr>
            <w:noProof/>
            <w:webHidden/>
          </w:rPr>
          <w:t>31</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01" w:history="1">
        <w:r w:rsidR="00B013F4" w:rsidRPr="00F232C0">
          <w:rPr>
            <w:rStyle w:val="Hiperesteka"/>
            <w:noProof/>
          </w:rPr>
          <w:t>44.4.- Obligaciones referentes al cumplimiento del Código de Conducta y Marco de Integridad Institucional aplicable a la contratación pública (solo aplicable a licitaciones de la Diputación Foral de Gipuzkoa)</w:t>
        </w:r>
        <w:r w:rsidR="00B013F4">
          <w:rPr>
            <w:noProof/>
            <w:webHidden/>
          </w:rPr>
          <w:tab/>
        </w:r>
        <w:r w:rsidR="00B013F4">
          <w:rPr>
            <w:noProof/>
            <w:webHidden/>
          </w:rPr>
          <w:fldChar w:fldCharType="begin"/>
        </w:r>
        <w:r w:rsidR="00B013F4">
          <w:rPr>
            <w:noProof/>
            <w:webHidden/>
          </w:rPr>
          <w:instrText xml:space="preserve"> PAGEREF _Toc225857201 \h </w:instrText>
        </w:r>
        <w:r w:rsidR="00B013F4">
          <w:rPr>
            <w:noProof/>
            <w:webHidden/>
          </w:rPr>
        </w:r>
        <w:r w:rsidR="00B013F4">
          <w:rPr>
            <w:noProof/>
            <w:webHidden/>
          </w:rPr>
          <w:fldChar w:fldCharType="separate"/>
        </w:r>
        <w:r w:rsidR="00CF52E1">
          <w:rPr>
            <w:noProof/>
            <w:webHidden/>
          </w:rPr>
          <w:t>33</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02" w:history="1">
        <w:r w:rsidR="00B013F4" w:rsidRPr="00F232C0">
          <w:rPr>
            <w:rStyle w:val="Hiperesteka"/>
            <w:noProof/>
          </w:rPr>
          <w:t>44.5.- Obligaciones relativas a la gestión de permisos, licencias y autorizaciones</w:t>
        </w:r>
        <w:r w:rsidR="00B013F4">
          <w:rPr>
            <w:noProof/>
            <w:webHidden/>
          </w:rPr>
          <w:tab/>
        </w:r>
        <w:r w:rsidR="00B013F4">
          <w:rPr>
            <w:noProof/>
            <w:webHidden/>
          </w:rPr>
          <w:fldChar w:fldCharType="begin"/>
        </w:r>
        <w:r w:rsidR="00B013F4">
          <w:rPr>
            <w:noProof/>
            <w:webHidden/>
          </w:rPr>
          <w:instrText xml:space="preserve"> PAGEREF _Toc225857202 \h </w:instrText>
        </w:r>
        <w:r w:rsidR="00B013F4">
          <w:rPr>
            <w:noProof/>
            <w:webHidden/>
          </w:rPr>
        </w:r>
        <w:r w:rsidR="00B013F4">
          <w:rPr>
            <w:noProof/>
            <w:webHidden/>
          </w:rPr>
          <w:fldChar w:fldCharType="separate"/>
        </w:r>
        <w:r w:rsidR="00CF52E1">
          <w:rPr>
            <w:noProof/>
            <w:webHidden/>
          </w:rPr>
          <w:t>33</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03" w:history="1">
        <w:r w:rsidR="00B013F4" w:rsidRPr="00F232C0">
          <w:rPr>
            <w:rStyle w:val="Hiperesteka"/>
            <w:noProof/>
          </w:rPr>
          <w:t>44.6.- Gastos exigibles a la contratista</w:t>
        </w:r>
        <w:r w:rsidR="00B013F4">
          <w:rPr>
            <w:noProof/>
            <w:webHidden/>
          </w:rPr>
          <w:tab/>
        </w:r>
        <w:r w:rsidR="00B013F4">
          <w:rPr>
            <w:noProof/>
            <w:webHidden/>
          </w:rPr>
          <w:fldChar w:fldCharType="begin"/>
        </w:r>
        <w:r w:rsidR="00B013F4">
          <w:rPr>
            <w:noProof/>
            <w:webHidden/>
          </w:rPr>
          <w:instrText xml:space="preserve"> PAGEREF _Toc225857203 \h </w:instrText>
        </w:r>
        <w:r w:rsidR="00B013F4">
          <w:rPr>
            <w:noProof/>
            <w:webHidden/>
          </w:rPr>
        </w:r>
        <w:r w:rsidR="00B013F4">
          <w:rPr>
            <w:noProof/>
            <w:webHidden/>
          </w:rPr>
          <w:fldChar w:fldCharType="separate"/>
        </w:r>
        <w:r w:rsidR="00CF52E1">
          <w:rPr>
            <w:noProof/>
            <w:webHidden/>
          </w:rPr>
          <w:t>34</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04" w:history="1">
        <w:r w:rsidR="00B013F4" w:rsidRPr="00F232C0">
          <w:rPr>
            <w:rStyle w:val="Hiperesteka"/>
            <w:noProof/>
          </w:rPr>
          <w:t>44.7.- Programa de trabajo</w:t>
        </w:r>
        <w:r w:rsidR="00B013F4">
          <w:rPr>
            <w:noProof/>
            <w:webHidden/>
          </w:rPr>
          <w:tab/>
        </w:r>
        <w:r w:rsidR="00B013F4">
          <w:rPr>
            <w:noProof/>
            <w:webHidden/>
          </w:rPr>
          <w:fldChar w:fldCharType="begin"/>
        </w:r>
        <w:r w:rsidR="00B013F4">
          <w:rPr>
            <w:noProof/>
            <w:webHidden/>
          </w:rPr>
          <w:instrText xml:space="preserve"> PAGEREF _Toc225857204 \h </w:instrText>
        </w:r>
        <w:r w:rsidR="00B013F4">
          <w:rPr>
            <w:noProof/>
            <w:webHidden/>
          </w:rPr>
        </w:r>
        <w:r w:rsidR="00B013F4">
          <w:rPr>
            <w:noProof/>
            <w:webHidden/>
          </w:rPr>
          <w:fldChar w:fldCharType="separate"/>
        </w:r>
        <w:r w:rsidR="00CF52E1">
          <w:rPr>
            <w:noProof/>
            <w:webHidden/>
          </w:rPr>
          <w:t>34</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05" w:history="1">
        <w:r w:rsidR="00B013F4" w:rsidRPr="00F232C0">
          <w:rPr>
            <w:rStyle w:val="Hiperesteka"/>
            <w:noProof/>
          </w:rPr>
          <w:t>44.8.- Obligaciones lingüísticas</w:t>
        </w:r>
        <w:r w:rsidR="00B013F4">
          <w:rPr>
            <w:noProof/>
            <w:webHidden/>
          </w:rPr>
          <w:tab/>
        </w:r>
        <w:r w:rsidR="00B013F4">
          <w:rPr>
            <w:noProof/>
            <w:webHidden/>
          </w:rPr>
          <w:fldChar w:fldCharType="begin"/>
        </w:r>
        <w:r w:rsidR="00B013F4">
          <w:rPr>
            <w:noProof/>
            <w:webHidden/>
          </w:rPr>
          <w:instrText xml:space="preserve"> PAGEREF _Toc225857205 \h </w:instrText>
        </w:r>
        <w:r w:rsidR="00B013F4">
          <w:rPr>
            <w:noProof/>
            <w:webHidden/>
          </w:rPr>
        </w:r>
        <w:r w:rsidR="00B013F4">
          <w:rPr>
            <w:noProof/>
            <w:webHidden/>
          </w:rPr>
          <w:fldChar w:fldCharType="separate"/>
        </w:r>
        <w:r w:rsidR="00CF52E1">
          <w:rPr>
            <w:noProof/>
            <w:webHidden/>
          </w:rPr>
          <w:t>34</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206" w:history="1">
        <w:r w:rsidR="00B013F4" w:rsidRPr="00F232C0">
          <w:rPr>
            <w:rStyle w:val="Hiperesteka"/>
            <w:noProof/>
          </w:rPr>
          <w:t>45.- Derechos de la propiedad intelectual</w:t>
        </w:r>
        <w:r w:rsidR="00B013F4">
          <w:rPr>
            <w:noProof/>
            <w:webHidden/>
          </w:rPr>
          <w:tab/>
        </w:r>
        <w:r w:rsidR="00B013F4">
          <w:rPr>
            <w:noProof/>
            <w:webHidden/>
          </w:rPr>
          <w:fldChar w:fldCharType="begin"/>
        </w:r>
        <w:r w:rsidR="00B013F4">
          <w:rPr>
            <w:noProof/>
            <w:webHidden/>
          </w:rPr>
          <w:instrText xml:space="preserve"> PAGEREF _Toc225857206 \h </w:instrText>
        </w:r>
        <w:r w:rsidR="00B013F4">
          <w:rPr>
            <w:noProof/>
            <w:webHidden/>
          </w:rPr>
        </w:r>
        <w:r w:rsidR="00B013F4">
          <w:rPr>
            <w:noProof/>
            <w:webHidden/>
          </w:rPr>
          <w:fldChar w:fldCharType="separate"/>
        </w:r>
        <w:r w:rsidR="00CF52E1">
          <w:rPr>
            <w:noProof/>
            <w:webHidden/>
          </w:rPr>
          <w:t>34</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207" w:history="1">
        <w:r w:rsidR="00B013F4" w:rsidRPr="00F232C0">
          <w:rPr>
            <w:rStyle w:val="Hiperesteka"/>
            <w:noProof/>
          </w:rPr>
          <w:t>46.- Penalidades por demora y otras penalidades</w:t>
        </w:r>
        <w:r w:rsidR="00B013F4">
          <w:rPr>
            <w:noProof/>
            <w:webHidden/>
          </w:rPr>
          <w:tab/>
        </w:r>
        <w:r w:rsidR="00B013F4">
          <w:rPr>
            <w:noProof/>
            <w:webHidden/>
          </w:rPr>
          <w:fldChar w:fldCharType="begin"/>
        </w:r>
        <w:r w:rsidR="00B013F4">
          <w:rPr>
            <w:noProof/>
            <w:webHidden/>
          </w:rPr>
          <w:instrText xml:space="preserve"> PAGEREF _Toc225857207 \h </w:instrText>
        </w:r>
        <w:r w:rsidR="00B013F4">
          <w:rPr>
            <w:noProof/>
            <w:webHidden/>
          </w:rPr>
        </w:r>
        <w:r w:rsidR="00B013F4">
          <w:rPr>
            <w:noProof/>
            <w:webHidden/>
          </w:rPr>
          <w:fldChar w:fldCharType="separate"/>
        </w:r>
        <w:r w:rsidR="00CF52E1">
          <w:rPr>
            <w:noProof/>
            <w:webHidden/>
          </w:rPr>
          <w:t>34</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208" w:history="1">
        <w:r w:rsidR="00B013F4" w:rsidRPr="00F232C0">
          <w:rPr>
            <w:rStyle w:val="Hiperesteka"/>
            <w:noProof/>
          </w:rPr>
          <w:t>47.- Modificaciones de los contratos basados</w:t>
        </w:r>
        <w:r w:rsidR="00B013F4">
          <w:rPr>
            <w:noProof/>
            <w:webHidden/>
          </w:rPr>
          <w:tab/>
        </w:r>
        <w:r w:rsidR="00B013F4">
          <w:rPr>
            <w:noProof/>
            <w:webHidden/>
          </w:rPr>
          <w:fldChar w:fldCharType="begin"/>
        </w:r>
        <w:r w:rsidR="00B013F4">
          <w:rPr>
            <w:noProof/>
            <w:webHidden/>
          </w:rPr>
          <w:instrText xml:space="preserve"> PAGEREF _Toc225857208 \h </w:instrText>
        </w:r>
        <w:r w:rsidR="00B013F4">
          <w:rPr>
            <w:noProof/>
            <w:webHidden/>
          </w:rPr>
        </w:r>
        <w:r w:rsidR="00B013F4">
          <w:rPr>
            <w:noProof/>
            <w:webHidden/>
          </w:rPr>
          <w:fldChar w:fldCharType="separate"/>
        </w:r>
        <w:r w:rsidR="00CF52E1">
          <w:rPr>
            <w:noProof/>
            <w:webHidden/>
          </w:rPr>
          <w:t>36</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09" w:history="1">
        <w:r w:rsidR="00B013F4" w:rsidRPr="00F232C0">
          <w:rPr>
            <w:rStyle w:val="Hiperesteka"/>
            <w:noProof/>
          </w:rPr>
          <w:t>47.1.- Modificaciones previstas</w:t>
        </w:r>
        <w:r w:rsidR="00B013F4">
          <w:rPr>
            <w:noProof/>
            <w:webHidden/>
          </w:rPr>
          <w:tab/>
        </w:r>
        <w:r w:rsidR="00B013F4">
          <w:rPr>
            <w:noProof/>
            <w:webHidden/>
          </w:rPr>
          <w:fldChar w:fldCharType="begin"/>
        </w:r>
        <w:r w:rsidR="00B013F4">
          <w:rPr>
            <w:noProof/>
            <w:webHidden/>
          </w:rPr>
          <w:instrText xml:space="preserve"> PAGEREF _Toc225857209 \h </w:instrText>
        </w:r>
        <w:r w:rsidR="00B013F4">
          <w:rPr>
            <w:noProof/>
            <w:webHidden/>
          </w:rPr>
        </w:r>
        <w:r w:rsidR="00B013F4">
          <w:rPr>
            <w:noProof/>
            <w:webHidden/>
          </w:rPr>
          <w:fldChar w:fldCharType="separate"/>
        </w:r>
        <w:r w:rsidR="00CF52E1">
          <w:rPr>
            <w:noProof/>
            <w:webHidden/>
          </w:rPr>
          <w:t>36</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10" w:history="1">
        <w:r w:rsidR="00B013F4" w:rsidRPr="00F232C0">
          <w:rPr>
            <w:rStyle w:val="Hiperesteka"/>
            <w:noProof/>
          </w:rPr>
          <w:t>47.2.- Modificaciones no previstas</w:t>
        </w:r>
        <w:r w:rsidR="00B013F4">
          <w:rPr>
            <w:noProof/>
            <w:webHidden/>
          </w:rPr>
          <w:tab/>
        </w:r>
        <w:r w:rsidR="00B013F4">
          <w:rPr>
            <w:noProof/>
            <w:webHidden/>
          </w:rPr>
          <w:fldChar w:fldCharType="begin"/>
        </w:r>
        <w:r w:rsidR="00B013F4">
          <w:rPr>
            <w:noProof/>
            <w:webHidden/>
          </w:rPr>
          <w:instrText xml:space="preserve"> PAGEREF _Toc225857210 \h </w:instrText>
        </w:r>
        <w:r w:rsidR="00B013F4">
          <w:rPr>
            <w:noProof/>
            <w:webHidden/>
          </w:rPr>
        </w:r>
        <w:r w:rsidR="00B013F4">
          <w:rPr>
            <w:noProof/>
            <w:webHidden/>
          </w:rPr>
          <w:fldChar w:fldCharType="separate"/>
        </w:r>
        <w:r w:rsidR="00CF52E1">
          <w:rPr>
            <w:noProof/>
            <w:webHidden/>
          </w:rPr>
          <w:t>37</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11" w:history="1">
        <w:r w:rsidR="00B013F4" w:rsidRPr="00F232C0">
          <w:rPr>
            <w:rStyle w:val="Hiperesteka"/>
            <w:noProof/>
          </w:rPr>
          <w:t>47.3.- Régimen de modificación</w:t>
        </w:r>
        <w:r w:rsidR="00B013F4">
          <w:rPr>
            <w:noProof/>
            <w:webHidden/>
          </w:rPr>
          <w:tab/>
        </w:r>
        <w:r w:rsidR="00B013F4">
          <w:rPr>
            <w:noProof/>
            <w:webHidden/>
          </w:rPr>
          <w:fldChar w:fldCharType="begin"/>
        </w:r>
        <w:r w:rsidR="00B013F4">
          <w:rPr>
            <w:noProof/>
            <w:webHidden/>
          </w:rPr>
          <w:instrText xml:space="preserve"> PAGEREF _Toc225857211 \h </w:instrText>
        </w:r>
        <w:r w:rsidR="00B013F4">
          <w:rPr>
            <w:noProof/>
            <w:webHidden/>
          </w:rPr>
        </w:r>
        <w:r w:rsidR="00B013F4">
          <w:rPr>
            <w:noProof/>
            <w:webHidden/>
          </w:rPr>
          <w:fldChar w:fldCharType="separate"/>
        </w:r>
        <w:r w:rsidR="00CF52E1">
          <w:rPr>
            <w:noProof/>
            <w:webHidden/>
          </w:rPr>
          <w:t>37</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212" w:history="1">
        <w:r w:rsidR="00B013F4" w:rsidRPr="00F232C0">
          <w:rPr>
            <w:rStyle w:val="Hiperesteka"/>
            <w:noProof/>
          </w:rPr>
          <w:t>48.- Abonos a la contratista</w:t>
        </w:r>
        <w:r w:rsidR="00B013F4">
          <w:rPr>
            <w:noProof/>
            <w:webHidden/>
          </w:rPr>
          <w:tab/>
        </w:r>
        <w:r w:rsidR="00B013F4">
          <w:rPr>
            <w:noProof/>
            <w:webHidden/>
          </w:rPr>
          <w:fldChar w:fldCharType="begin"/>
        </w:r>
        <w:r w:rsidR="00B013F4">
          <w:rPr>
            <w:noProof/>
            <w:webHidden/>
          </w:rPr>
          <w:instrText xml:space="preserve"> PAGEREF _Toc225857212 \h </w:instrText>
        </w:r>
        <w:r w:rsidR="00B013F4">
          <w:rPr>
            <w:noProof/>
            <w:webHidden/>
          </w:rPr>
        </w:r>
        <w:r w:rsidR="00B013F4">
          <w:rPr>
            <w:noProof/>
            <w:webHidden/>
          </w:rPr>
          <w:fldChar w:fldCharType="separate"/>
        </w:r>
        <w:r w:rsidR="00CF52E1">
          <w:rPr>
            <w:noProof/>
            <w:webHidden/>
          </w:rPr>
          <w:t>37</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213" w:history="1">
        <w:r w:rsidR="00B013F4" w:rsidRPr="00F232C0">
          <w:rPr>
            <w:rStyle w:val="Hiperesteka"/>
            <w:noProof/>
          </w:rPr>
          <w:t>49.- Suspensión del contrato basado</w:t>
        </w:r>
        <w:r w:rsidR="00B013F4">
          <w:rPr>
            <w:noProof/>
            <w:webHidden/>
          </w:rPr>
          <w:tab/>
        </w:r>
        <w:r w:rsidR="00B013F4">
          <w:rPr>
            <w:noProof/>
            <w:webHidden/>
          </w:rPr>
          <w:fldChar w:fldCharType="begin"/>
        </w:r>
        <w:r w:rsidR="00B013F4">
          <w:rPr>
            <w:noProof/>
            <w:webHidden/>
          </w:rPr>
          <w:instrText xml:space="preserve"> PAGEREF _Toc225857213 \h </w:instrText>
        </w:r>
        <w:r w:rsidR="00B013F4">
          <w:rPr>
            <w:noProof/>
            <w:webHidden/>
          </w:rPr>
        </w:r>
        <w:r w:rsidR="00B013F4">
          <w:rPr>
            <w:noProof/>
            <w:webHidden/>
          </w:rPr>
          <w:fldChar w:fldCharType="separate"/>
        </w:r>
        <w:r w:rsidR="00CF52E1">
          <w:rPr>
            <w:noProof/>
            <w:webHidden/>
          </w:rPr>
          <w:t>38</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214" w:history="1">
        <w:r w:rsidR="00B013F4" w:rsidRPr="00F232C0">
          <w:rPr>
            <w:rStyle w:val="Hiperesteka"/>
            <w:noProof/>
          </w:rPr>
          <w:t>50.- Recepción y plazo de garantía</w:t>
        </w:r>
        <w:r w:rsidR="00B013F4">
          <w:rPr>
            <w:noProof/>
            <w:webHidden/>
          </w:rPr>
          <w:tab/>
        </w:r>
        <w:r w:rsidR="00B013F4">
          <w:rPr>
            <w:noProof/>
            <w:webHidden/>
          </w:rPr>
          <w:fldChar w:fldCharType="begin"/>
        </w:r>
        <w:r w:rsidR="00B013F4">
          <w:rPr>
            <w:noProof/>
            <w:webHidden/>
          </w:rPr>
          <w:instrText xml:space="preserve"> PAGEREF _Toc225857214 \h </w:instrText>
        </w:r>
        <w:r w:rsidR="00B013F4">
          <w:rPr>
            <w:noProof/>
            <w:webHidden/>
          </w:rPr>
        </w:r>
        <w:r w:rsidR="00B013F4">
          <w:rPr>
            <w:noProof/>
            <w:webHidden/>
          </w:rPr>
          <w:fldChar w:fldCharType="separate"/>
        </w:r>
        <w:r w:rsidR="00CF52E1">
          <w:rPr>
            <w:noProof/>
            <w:webHidden/>
          </w:rPr>
          <w:t>38</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15" w:history="1">
        <w:r w:rsidR="00B013F4" w:rsidRPr="00F232C0">
          <w:rPr>
            <w:rStyle w:val="Hiperesteka"/>
            <w:noProof/>
          </w:rPr>
          <w:t>50.1.- Recepción y liquidación</w:t>
        </w:r>
        <w:r w:rsidR="00B013F4">
          <w:rPr>
            <w:noProof/>
            <w:webHidden/>
          </w:rPr>
          <w:tab/>
        </w:r>
        <w:r w:rsidR="00B013F4">
          <w:rPr>
            <w:noProof/>
            <w:webHidden/>
          </w:rPr>
          <w:fldChar w:fldCharType="begin"/>
        </w:r>
        <w:r w:rsidR="00B013F4">
          <w:rPr>
            <w:noProof/>
            <w:webHidden/>
          </w:rPr>
          <w:instrText xml:space="preserve"> PAGEREF _Toc225857215 \h </w:instrText>
        </w:r>
        <w:r w:rsidR="00B013F4">
          <w:rPr>
            <w:noProof/>
            <w:webHidden/>
          </w:rPr>
        </w:r>
        <w:r w:rsidR="00B013F4">
          <w:rPr>
            <w:noProof/>
            <w:webHidden/>
          </w:rPr>
          <w:fldChar w:fldCharType="separate"/>
        </w:r>
        <w:r w:rsidR="00CF52E1">
          <w:rPr>
            <w:noProof/>
            <w:webHidden/>
          </w:rPr>
          <w:t>38</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16" w:history="1">
        <w:r w:rsidR="00B013F4" w:rsidRPr="00F232C0">
          <w:rPr>
            <w:rStyle w:val="Hiperesteka"/>
            <w:noProof/>
          </w:rPr>
          <w:t>50.2.- Plazo de garantía</w:t>
        </w:r>
        <w:r w:rsidR="00B013F4">
          <w:rPr>
            <w:noProof/>
            <w:webHidden/>
          </w:rPr>
          <w:tab/>
        </w:r>
        <w:r w:rsidR="00B013F4">
          <w:rPr>
            <w:noProof/>
            <w:webHidden/>
          </w:rPr>
          <w:fldChar w:fldCharType="begin"/>
        </w:r>
        <w:r w:rsidR="00B013F4">
          <w:rPr>
            <w:noProof/>
            <w:webHidden/>
          </w:rPr>
          <w:instrText xml:space="preserve"> PAGEREF _Toc225857216 \h </w:instrText>
        </w:r>
        <w:r w:rsidR="00B013F4">
          <w:rPr>
            <w:noProof/>
            <w:webHidden/>
          </w:rPr>
        </w:r>
        <w:r w:rsidR="00B013F4">
          <w:rPr>
            <w:noProof/>
            <w:webHidden/>
          </w:rPr>
          <w:fldChar w:fldCharType="separate"/>
        </w:r>
        <w:r w:rsidR="00CF52E1">
          <w:rPr>
            <w:noProof/>
            <w:webHidden/>
          </w:rPr>
          <w:t>38</w:t>
        </w:r>
        <w:r w:rsidR="00B013F4">
          <w:rPr>
            <w:noProof/>
            <w:webHidden/>
          </w:rPr>
          <w:fldChar w:fldCharType="end"/>
        </w:r>
      </w:hyperlink>
    </w:p>
    <w:p w:rsidR="00B013F4" w:rsidRDefault="00203513">
      <w:pPr>
        <w:pStyle w:val="EA3"/>
        <w:tabs>
          <w:tab w:val="right" w:leader="dot" w:pos="8494"/>
        </w:tabs>
        <w:rPr>
          <w:rFonts w:asciiTheme="minorHAnsi" w:eastAsiaTheme="minorEastAsia" w:hAnsiTheme="minorHAnsi" w:cstheme="minorBidi"/>
          <w:noProof/>
          <w:sz w:val="22"/>
          <w:szCs w:val="22"/>
        </w:rPr>
      </w:pPr>
      <w:hyperlink w:anchor="_Toc225857217" w:history="1">
        <w:r w:rsidR="00B013F4" w:rsidRPr="00F232C0">
          <w:rPr>
            <w:rStyle w:val="Hiperesteka"/>
            <w:noProof/>
          </w:rPr>
          <w:t>50.3.- Devolución de la garantía</w:t>
        </w:r>
        <w:r w:rsidR="00B013F4">
          <w:rPr>
            <w:noProof/>
            <w:webHidden/>
          </w:rPr>
          <w:tab/>
        </w:r>
        <w:r w:rsidR="00B013F4">
          <w:rPr>
            <w:noProof/>
            <w:webHidden/>
          </w:rPr>
          <w:fldChar w:fldCharType="begin"/>
        </w:r>
        <w:r w:rsidR="00B013F4">
          <w:rPr>
            <w:noProof/>
            <w:webHidden/>
          </w:rPr>
          <w:instrText xml:space="preserve"> PAGEREF _Toc225857217 \h </w:instrText>
        </w:r>
        <w:r w:rsidR="00B013F4">
          <w:rPr>
            <w:noProof/>
            <w:webHidden/>
          </w:rPr>
        </w:r>
        <w:r w:rsidR="00B013F4">
          <w:rPr>
            <w:noProof/>
            <w:webHidden/>
          </w:rPr>
          <w:fldChar w:fldCharType="separate"/>
        </w:r>
        <w:r w:rsidR="00CF52E1">
          <w:rPr>
            <w:noProof/>
            <w:webHidden/>
          </w:rPr>
          <w:t>39</w:t>
        </w:r>
        <w:r w:rsidR="00B013F4">
          <w:rPr>
            <w:noProof/>
            <w:webHidden/>
          </w:rPr>
          <w:fldChar w:fldCharType="end"/>
        </w:r>
      </w:hyperlink>
    </w:p>
    <w:p w:rsidR="00B013F4" w:rsidRDefault="00203513">
      <w:pPr>
        <w:pStyle w:val="EA2"/>
        <w:rPr>
          <w:rFonts w:asciiTheme="minorHAnsi" w:eastAsiaTheme="minorEastAsia" w:hAnsiTheme="minorHAnsi" w:cstheme="minorBidi"/>
          <w:noProof/>
          <w:sz w:val="22"/>
          <w:szCs w:val="22"/>
        </w:rPr>
      </w:pPr>
      <w:hyperlink w:anchor="_Toc225857218" w:history="1">
        <w:r w:rsidR="00B013F4" w:rsidRPr="00F232C0">
          <w:rPr>
            <w:rStyle w:val="Hiperesteka"/>
            <w:noProof/>
          </w:rPr>
          <w:t>51.- Resolución del acuerdo marco y de los contratos basados</w:t>
        </w:r>
        <w:r w:rsidR="00B013F4">
          <w:rPr>
            <w:noProof/>
            <w:webHidden/>
          </w:rPr>
          <w:tab/>
        </w:r>
        <w:r w:rsidR="00B013F4">
          <w:rPr>
            <w:noProof/>
            <w:webHidden/>
          </w:rPr>
          <w:fldChar w:fldCharType="begin"/>
        </w:r>
        <w:r w:rsidR="00B013F4">
          <w:rPr>
            <w:noProof/>
            <w:webHidden/>
          </w:rPr>
          <w:instrText xml:space="preserve"> PAGEREF _Toc225857218 \h </w:instrText>
        </w:r>
        <w:r w:rsidR="00B013F4">
          <w:rPr>
            <w:noProof/>
            <w:webHidden/>
          </w:rPr>
        </w:r>
        <w:r w:rsidR="00B013F4">
          <w:rPr>
            <w:noProof/>
            <w:webHidden/>
          </w:rPr>
          <w:fldChar w:fldCharType="separate"/>
        </w:r>
        <w:r w:rsidR="00CF52E1">
          <w:rPr>
            <w:noProof/>
            <w:webHidden/>
          </w:rPr>
          <w:t>39</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19" w:history="1">
        <w:r w:rsidR="00B013F4" w:rsidRPr="00F232C0">
          <w:rPr>
            <w:rStyle w:val="Hiperesteka"/>
            <w:noProof/>
          </w:rPr>
          <w:t>ANEXO I.- INSTRUCCIONES PARA LA LICITACIÓN ELECTRÓNICA</w:t>
        </w:r>
        <w:r w:rsidR="00B013F4">
          <w:rPr>
            <w:noProof/>
            <w:webHidden/>
          </w:rPr>
          <w:tab/>
        </w:r>
        <w:r w:rsidR="00B013F4">
          <w:rPr>
            <w:noProof/>
            <w:webHidden/>
          </w:rPr>
          <w:fldChar w:fldCharType="begin"/>
        </w:r>
        <w:r w:rsidR="00B013F4">
          <w:rPr>
            <w:noProof/>
            <w:webHidden/>
          </w:rPr>
          <w:instrText xml:space="preserve"> PAGEREF _Toc225857219 \h </w:instrText>
        </w:r>
        <w:r w:rsidR="00B013F4">
          <w:rPr>
            <w:noProof/>
            <w:webHidden/>
          </w:rPr>
        </w:r>
        <w:r w:rsidR="00B013F4">
          <w:rPr>
            <w:noProof/>
            <w:webHidden/>
          </w:rPr>
          <w:fldChar w:fldCharType="separate"/>
        </w:r>
        <w:r w:rsidR="00CF52E1">
          <w:rPr>
            <w:noProof/>
            <w:webHidden/>
          </w:rPr>
          <w:t>40</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0" w:history="1">
        <w:r w:rsidR="00B013F4" w:rsidRPr="00F232C0">
          <w:rPr>
            <w:rStyle w:val="Hiperesteka"/>
            <w:noProof/>
          </w:rPr>
          <w:t xml:space="preserve">ADENDA AL ANEXO I.-  </w:t>
        </w:r>
        <w:r w:rsidR="00B013F4" w:rsidRPr="00F232C0">
          <w:rPr>
            <w:rStyle w:val="Hiperesteka"/>
            <w:caps/>
            <w:noProof/>
            <w:kern w:val="22"/>
          </w:rPr>
          <w:t>DECLARACIÓN RESPONSABLE</w:t>
        </w:r>
        <w:r w:rsidR="00B013F4">
          <w:rPr>
            <w:noProof/>
            <w:webHidden/>
          </w:rPr>
          <w:tab/>
        </w:r>
        <w:r w:rsidR="00B013F4">
          <w:rPr>
            <w:noProof/>
            <w:webHidden/>
          </w:rPr>
          <w:fldChar w:fldCharType="begin"/>
        </w:r>
        <w:r w:rsidR="00B013F4">
          <w:rPr>
            <w:noProof/>
            <w:webHidden/>
          </w:rPr>
          <w:instrText xml:space="preserve"> PAGEREF _Toc225857220 \h </w:instrText>
        </w:r>
        <w:r w:rsidR="00B013F4">
          <w:rPr>
            <w:noProof/>
            <w:webHidden/>
          </w:rPr>
        </w:r>
        <w:r w:rsidR="00B013F4">
          <w:rPr>
            <w:noProof/>
            <w:webHidden/>
          </w:rPr>
          <w:fldChar w:fldCharType="separate"/>
        </w:r>
        <w:r w:rsidR="00CF52E1">
          <w:rPr>
            <w:noProof/>
            <w:webHidden/>
          </w:rPr>
          <w:t>41</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1" w:history="1">
        <w:r w:rsidR="00B013F4" w:rsidRPr="00F232C0">
          <w:rPr>
            <w:rStyle w:val="Hiperesteka"/>
            <w:caps/>
            <w:noProof/>
            <w:kern w:val="22"/>
          </w:rPr>
          <w:t>DATOS A EFECTOS DE RECIBIR NOTIFICACIONES Y COMUNICACIONES Y AUTORIZACIÓN DE ACCESO A DATOS RELATIVOS AL IMPUESTO DE ACTIVIDADES ECONÓMICAS</w:t>
        </w:r>
        <w:r w:rsidR="00B013F4">
          <w:rPr>
            <w:noProof/>
            <w:webHidden/>
          </w:rPr>
          <w:tab/>
        </w:r>
        <w:r w:rsidR="00B013F4">
          <w:rPr>
            <w:noProof/>
            <w:webHidden/>
          </w:rPr>
          <w:fldChar w:fldCharType="begin"/>
        </w:r>
        <w:r w:rsidR="00B013F4">
          <w:rPr>
            <w:noProof/>
            <w:webHidden/>
          </w:rPr>
          <w:instrText xml:space="preserve"> PAGEREF _Toc225857221 \h </w:instrText>
        </w:r>
        <w:r w:rsidR="00B013F4">
          <w:rPr>
            <w:noProof/>
            <w:webHidden/>
          </w:rPr>
        </w:r>
        <w:r w:rsidR="00B013F4">
          <w:rPr>
            <w:noProof/>
            <w:webHidden/>
          </w:rPr>
          <w:fldChar w:fldCharType="separate"/>
        </w:r>
        <w:r w:rsidR="00CF52E1">
          <w:rPr>
            <w:noProof/>
            <w:webHidden/>
          </w:rPr>
          <w:t>41</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2" w:history="1">
        <w:r w:rsidR="00B013F4" w:rsidRPr="00F232C0">
          <w:rPr>
            <w:rStyle w:val="Hiperesteka"/>
            <w:noProof/>
          </w:rPr>
          <w:t>ANEXO II.- INSTRUCCIONES PARA LA CUMPLIMENTACIÓN DEL DOCUMENTO EUROPEO ÚNICO DE CONTRATACIÓN DEUC</w:t>
        </w:r>
        <w:r w:rsidR="00B013F4">
          <w:rPr>
            <w:noProof/>
            <w:webHidden/>
          </w:rPr>
          <w:tab/>
        </w:r>
        <w:r w:rsidR="00B013F4">
          <w:rPr>
            <w:noProof/>
            <w:webHidden/>
          </w:rPr>
          <w:fldChar w:fldCharType="begin"/>
        </w:r>
        <w:r w:rsidR="00B013F4">
          <w:rPr>
            <w:noProof/>
            <w:webHidden/>
          </w:rPr>
          <w:instrText xml:space="preserve"> PAGEREF _Toc225857222 \h </w:instrText>
        </w:r>
        <w:r w:rsidR="00B013F4">
          <w:rPr>
            <w:noProof/>
            <w:webHidden/>
          </w:rPr>
        </w:r>
        <w:r w:rsidR="00B013F4">
          <w:rPr>
            <w:noProof/>
            <w:webHidden/>
          </w:rPr>
          <w:fldChar w:fldCharType="separate"/>
        </w:r>
        <w:r w:rsidR="00CF52E1">
          <w:rPr>
            <w:noProof/>
            <w:webHidden/>
          </w:rPr>
          <w:t>43</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3" w:history="1">
        <w:r w:rsidR="00B013F4" w:rsidRPr="00F232C0">
          <w:rPr>
            <w:rStyle w:val="Hiperesteka"/>
            <w:noProof/>
          </w:rPr>
          <w:t>ANEXO III.- MODELO DE COMPROMISO DE CONSTITUCIÓN EN UNIÓN TEMPORAL DE EMPRESAS</w:t>
        </w:r>
        <w:r w:rsidR="00B013F4">
          <w:rPr>
            <w:noProof/>
            <w:webHidden/>
          </w:rPr>
          <w:tab/>
        </w:r>
        <w:r w:rsidR="00B013F4">
          <w:rPr>
            <w:noProof/>
            <w:webHidden/>
          </w:rPr>
          <w:fldChar w:fldCharType="begin"/>
        </w:r>
        <w:r w:rsidR="00B013F4">
          <w:rPr>
            <w:noProof/>
            <w:webHidden/>
          </w:rPr>
          <w:instrText xml:space="preserve"> PAGEREF _Toc225857223 \h </w:instrText>
        </w:r>
        <w:r w:rsidR="00B013F4">
          <w:rPr>
            <w:noProof/>
            <w:webHidden/>
          </w:rPr>
        </w:r>
        <w:r w:rsidR="00B013F4">
          <w:rPr>
            <w:noProof/>
            <w:webHidden/>
          </w:rPr>
          <w:fldChar w:fldCharType="separate"/>
        </w:r>
        <w:r w:rsidR="00CF52E1">
          <w:rPr>
            <w:noProof/>
            <w:webHidden/>
          </w:rPr>
          <w:t>45</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4" w:history="1">
        <w:r w:rsidR="00B013F4" w:rsidRPr="00F232C0">
          <w:rPr>
            <w:rStyle w:val="Hiperesteka"/>
            <w:noProof/>
          </w:rPr>
          <w:t>ANEXO IV.- MODELO DE DECLARACIÓN DE COMPROMISO DE ADSCRIPCIÓN DE MEDIOS</w:t>
        </w:r>
        <w:r w:rsidR="00B013F4">
          <w:rPr>
            <w:noProof/>
            <w:webHidden/>
          </w:rPr>
          <w:tab/>
        </w:r>
        <w:r w:rsidR="00B013F4">
          <w:rPr>
            <w:noProof/>
            <w:webHidden/>
          </w:rPr>
          <w:fldChar w:fldCharType="begin"/>
        </w:r>
        <w:r w:rsidR="00B013F4">
          <w:rPr>
            <w:noProof/>
            <w:webHidden/>
          </w:rPr>
          <w:instrText xml:space="preserve"> PAGEREF _Toc225857224 \h </w:instrText>
        </w:r>
        <w:r w:rsidR="00B013F4">
          <w:rPr>
            <w:noProof/>
            <w:webHidden/>
          </w:rPr>
        </w:r>
        <w:r w:rsidR="00B013F4">
          <w:rPr>
            <w:noProof/>
            <w:webHidden/>
          </w:rPr>
          <w:fldChar w:fldCharType="separate"/>
        </w:r>
        <w:r w:rsidR="00CF52E1">
          <w:rPr>
            <w:noProof/>
            <w:webHidden/>
          </w:rPr>
          <w:t>47</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5" w:history="1">
        <w:r w:rsidR="00B013F4" w:rsidRPr="00F232C0">
          <w:rPr>
            <w:rStyle w:val="Hiperesteka"/>
            <w:noProof/>
          </w:rPr>
          <w:t>ANEXO V.- MODELO DE DECLARACIÓN RELATIVA AL GRUPO EMPRESARIAL</w:t>
        </w:r>
        <w:r w:rsidR="00B013F4">
          <w:rPr>
            <w:noProof/>
            <w:webHidden/>
          </w:rPr>
          <w:tab/>
        </w:r>
        <w:r w:rsidR="00B013F4">
          <w:rPr>
            <w:noProof/>
            <w:webHidden/>
          </w:rPr>
          <w:fldChar w:fldCharType="begin"/>
        </w:r>
        <w:r w:rsidR="00B013F4">
          <w:rPr>
            <w:noProof/>
            <w:webHidden/>
          </w:rPr>
          <w:instrText xml:space="preserve"> PAGEREF _Toc225857225 \h </w:instrText>
        </w:r>
        <w:r w:rsidR="00B013F4">
          <w:rPr>
            <w:noProof/>
            <w:webHidden/>
          </w:rPr>
        </w:r>
        <w:r w:rsidR="00B013F4">
          <w:rPr>
            <w:noProof/>
            <w:webHidden/>
          </w:rPr>
          <w:fldChar w:fldCharType="separate"/>
        </w:r>
        <w:r w:rsidR="00CF52E1">
          <w:rPr>
            <w:noProof/>
            <w:webHidden/>
          </w:rPr>
          <w:t>48</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6" w:history="1">
        <w:r w:rsidR="00B013F4" w:rsidRPr="00F232C0">
          <w:rPr>
            <w:rStyle w:val="Hiperesteka"/>
            <w:noProof/>
          </w:rPr>
          <w:t>ANEXO VI.- MODELO DE DECLARACIÓN DEL CUMPLIMIENTO DEL CÓDIGO DE CONDUCTA Y MARCO DE INTEGRIDAD INSTITUCIONAL APLICABLE A LA CONTRATACIÓN PÚBLICA</w:t>
        </w:r>
        <w:r w:rsidR="00B013F4">
          <w:rPr>
            <w:noProof/>
            <w:webHidden/>
          </w:rPr>
          <w:tab/>
        </w:r>
        <w:r w:rsidR="00B013F4">
          <w:rPr>
            <w:noProof/>
            <w:webHidden/>
          </w:rPr>
          <w:fldChar w:fldCharType="begin"/>
        </w:r>
        <w:r w:rsidR="00B013F4">
          <w:rPr>
            <w:noProof/>
            <w:webHidden/>
          </w:rPr>
          <w:instrText xml:space="preserve"> PAGEREF _Toc225857226 \h </w:instrText>
        </w:r>
        <w:r w:rsidR="00B013F4">
          <w:rPr>
            <w:noProof/>
            <w:webHidden/>
          </w:rPr>
        </w:r>
        <w:r w:rsidR="00B013F4">
          <w:rPr>
            <w:noProof/>
            <w:webHidden/>
          </w:rPr>
          <w:fldChar w:fldCharType="separate"/>
        </w:r>
        <w:r w:rsidR="00CF52E1">
          <w:rPr>
            <w:noProof/>
            <w:webHidden/>
          </w:rPr>
          <w:t>49</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7" w:history="1">
        <w:r w:rsidR="00B013F4" w:rsidRPr="00F232C0">
          <w:rPr>
            <w:rStyle w:val="Hiperesteka"/>
            <w:noProof/>
          </w:rPr>
          <w:t>ANEXO VII.- MODELO DE DECLARACIÓN COMPLEMENTARIA DE LOS DOCUMENTOS Y DATOS PRESENTADOS CONSIDERADOS CONFIDENCIALES</w:t>
        </w:r>
        <w:r w:rsidR="00B013F4">
          <w:rPr>
            <w:noProof/>
            <w:webHidden/>
          </w:rPr>
          <w:tab/>
        </w:r>
        <w:r w:rsidR="00B013F4">
          <w:rPr>
            <w:noProof/>
            <w:webHidden/>
          </w:rPr>
          <w:fldChar w:fldCharType="begin"/>
        </w:r>
        <w:r w:rsidR="00B013F4">
          <w:rPr>
            <w:noProof/>
            <w:webHidden/>
          </w:rPr>
          <w:instrText xml:space="preserve"> PAGEREF _Toc225857227 \h </w:instrText>
        </w:r>
        <w:r w:rsidR="00B013F4">
          <w:rPr>
            <w:noProof/>
            <w:webHidden/>
          </w:rPr>
        </w:r>
        <w:r w:rsidR="00B013F4">
          <w:rPr>
            <w:noProof/>
            <w:webHidden/>
          </w:rPr>
          <w:fldChar w:fldCharType="separate"/>
        </w:r>
        <w:r w:rsidR="00CF52E1">
          <w:rPr>
            <w:noProof/>
            <w:webHidden/>
          </w:rPr>
          <w:t>51</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8" w:history="1">
        <w:r w:rsidR="00B013F4" w:rsidRPr="00F232C0">
          <w:rPr>
            <w:rStyle w:val="Hiperesteka"/>
            <w:noProof/>
          </w:rPr>
          <w:t>ANEXO VIII. - MODELO DE AVAL</w:t>
        </w:r>
        <w:r w:rsidR="00B013F4">
          <w:rPr>
            <w:noProof/>
            <w:webHidden/>
          </w:rPr>
          <w:tab/>
        </w:r>
        <w:r w:rsidR="00B013F4">
          <w:rPr>
            <w:noProof/>
            <w:webHidden/>
          </w:rPr>
          <w:fldChar w:fldCharType="begin"/>
        </w:r>
        <w:r w:rsidR="00B013F4">
          <w:rPr>
            <w:noProof/>
            <w:webHidden/>
          </w:rPr>
          <w:instrText xml:space="preserve"> PAGEREF _Toc225857228 \h </w:instrText>
        </w:r>
        <w:r w:rsidR="00B013F4">
          <w:rPr>
            <w:noProof/>
            <w:webHidden/>
          </w:rPr>
        </w:r>
        <w:r w:rsidR="00B013F4">
          <w:rPr>
            <w:noProof/>
            <w:webHidden/>
          </w:rPr>
          <w:fldChar w:fldCharType="separate"/>
        </w:r>
        <w:r w:rsidR="00CF52E1">
          <w:rPr>
            <w:noProof/>
            <w:webHidden/>
          </w:rPr>
          <w:t>52</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29" w:history="1">
        <w:r w:rsidR="00B013F4" w:rsidRPr="00F232C0">
          <w:rPr>
            <w:rStyle w:val="Hiperesteka"/>
            <w:noProof/>
          </w:rPr>
          <w:t>ANEXO IX.- MODELO DE OFERTA ECONÓMICA Y DE LOS OTROS ELEMENTOS DE LA OFERTA EVALUABLES MEDIANTE FÓRMULAS</w:t>
        </w:r>
        <w:r w:rsidR="00B013F4">
          <w:rPr>
            <w:noProof/>
            <w:webHidden/>
          </w:rPr>
          <w:tab/>
        </w:r>
        <w:r w:rsidR="00B013F4">
          <w:rPr>
            <w:noProof/>
            <w:webHidden/>
          </w:rPr>
          <w:fldChar w:fldCharType="begin"/>
        </w:r>
        <w:r w:rsidR="00B013F4">
          <w:rPr>
            <w:noProof/>
            <w:webHidden/>
          </w:rPr>
          <w:instrText xml:space="preserve"> PAGEREF _Toc225857229 \h </w:instrText>
        </w:r>
        <w:r w:rsidR="00B013F4">
          <w:rPr>
            <w:noProof/>
            <w:webHidden/>
          </w:rPr>
        </w:r>
        <w:r w:rsidR="00B013F4">
          <w:rPr>
            <w:noProof/>
            <w:webHidden/>
          </w:rPr>
          <w:fldChar w:fldCharType="separate"/>
        </w:r>
        <w:r w:rsidR="00CF52E1">
          <w:rPr>
            <w:noProof/>
            <w:webHidden/>
          </w:rPr>
          <w:t>53</w:t>
        </w:r>
        <w:r w:rsidR="00B013F4">
          <w:rPr>
            <w:noProof/>
            <w:webHidden/>
          </w:rPr>
          <w:fldChar w:fldCharType="end"/>
        </w:r>
      </w:hyperlink>
    </w:p>
    <w:p w:rsidR="00B013F4" w:rsidRDefault="00203513">
      <w:pPr>
        <w:pStyle w:val="EA1"/>
        <w:rPr>
          <w:rFonts w:asciiTheme="minorHAnsi" w:eastAsiaTheme="minorEastAsia" w:hAnsiTheme="minorHAnsi" w:cstheme="minorBidi"/>
          <w:b w:val="0"/>
          <w:noProof/>
          <w:sz w:val="22"/>
          <w:szCs w:val="22"/>
          <w:lang w:val="es-ES"/>
        </w:rPr>
      </w:pPr>
      <w:hyperlink w:anchor="_Toc225857230" w:history="1">
        <w:r w:rsidR="00B013F4" w:rsidRPr="00F232C0">
          <w:rPr>
            <w:rStyle w:val="Hiperesteka"/>
            <w:noProof/>
          </w:rPr>
          <w:t>ANEXO X.- RELACION DE ENTIDADES</w:t>
        </w:r>
        <w:r w:rsidR="00B013F4">
          <w:rPr>
            <w:noProof/>
            <w:webHidden/>
          </w:rPr>
          <w:tab/>
        </w:r>
        <w:r w:rsidR="00B013F4">
          <w:rPr>
            <w:noProof/>
            <w:webHidden/>
          </w:rPr>
          <w:fldChar w:fldCharType="begin"/>
        </w:r>
        <w:r w:rsidR="00B013F4">
          <w:rPr>
            <w:noProof/>
            <w:webHidden/>
          </w:rPr>
          <w:instrText xml:space="preserve"> PAGEREF _Toc225857230 \h </w:instrText>
        </w:r>
        <w:r w:rsidR="00B013F4">
          <w:rPr>
            <w:noProof/>
            <w:webHidden/>
          </w:rPr>
        </w:r>
        <w:r w:rsidR="00B013F4">
          <w:rPr>
            <w:noProof/>
            <w:webHidden/>
          </w:rPr>
          <w:fldChar w:fldCharType="separate"/>
        </w:r>
        <w:r w:rsidR="00CF52E1">
          <w:rPr>
            <w:noProof/>
            <w:webHidden/>
          </w:rPr>
          <w:t>55</w:t>
        </w:r>
        <w:r w:rsidR="00B013F4">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7E7F0A">
          <w:headerReference w:type="default" r:id="rId13"/>
          <w:footerReference w:type="default" r:id="rId14"/>
          <w:pgSz w:w="11906" w:h="16838"/>
          <w:pgMar w:top="1985" w:right="1701" w:bottom="1701" w:left="1701" w:header="709" w:footer="709" w:gutter="0"/>
          <w:cols w:space="708"/>
          <w:docGrid w:linePitch="360"/>
        </w:sectPr>
      </w:pPr>
    </w:p>
    <w:p w:rsidR="00367F2F" w:rsidRPr="006918E8" w:rsidRDefault="00367F2F" w:rsidP="00233FE9">
      <w:pPr>
        <w:pStyle w:val="1izenburua"/>
        <w:spacing w:line="240" w:lineRule="atLeast"/>
        <w:jc w:val="center"/>
        <w:rPr>
          <w:sz w:val="22"/>
          <w:szCs w:val="22"/>
        </w:rPr>
      </w:pPr>
      <w:bookmarkStart w:id="30" w:name="_Toc463331524"/>
      <w:bookmarkStart w:id="31" w:name="_Toc506479357"/>
      <w:bookmarkStart w:id="32" w:name="_Toc225857133"/>
      <w:r w:rsidRPr="006918E8">
        <w:rPr>
          <w:sz w:val="22"/>
          <w:szCs w:val="22"/>
        </w:rPr>
        <w:t>CAPÍTULO I - DISPOSICIONES GENERALES</w:t>
      </w:r>
      <w:bookmarkEnd w:id="30"/>
      <w:bookmarkEnd w:id="31"/>
      <w:bookmarkEnd w:id="32"/>
    </w:p>
    <w:p w:rsidR="00367F2F" w:rsidRPr="00F11A26" w:rsidRDefault="00367F2F" w:rsidP="00F11A26">
      <w:pPr>
        <w:pStyle w:val="2izenburua"/>
        <w:spacing w:before="60" w:after="0" w:line="240" w:lineRule="atLeast"/>
        <w:jc w:val="both"/>
        <w:rPr>
          <w:i w:val="0"/>
          <w:iCs w:val="0"/>
          <w:sz w:val="22"/>
        </w:rPr>
      </w:pPr>
      <w:bookmarkStart w:id="33" w:name="_Ref42334654"/>
      <w:bookmarkStart w:id="34" w:name="_Toc42401645"/>
      <w:bookmarkStart w:id="35" w:name="_Toc46289359"/>
      <w:bookmarkStart w:id="36" w:name="_Toc46543138"/>
      <w:bookmarkStart w:id="37" w:name="_Toc46825242"/>
      <w:bookmarkStart w:id="38" w:name="_Toc54085013"/>
      <w:bookmarkStart w:id="39" w:name="_Toc442871778"/>
      <w:bookmarkStart w:id="40" w:name="_Toc463331525"/>
      <w:bookmarkStart w:id="41" w:name="_Toc506479358"/>
      <w:bookmarkStart w:id="42" w:name="_Toc225857134"/>
      <w:r w:rsidRPr="00F11A26">
        <w:rPr>
          <w:i w:val="0"/>
          <w:iCs w:val="0"/>
          <w:sz w:val="22"/>
        </w:rPr>
        <w:t xml:space="preserve">1.- Objeto del </w:t>
      </w:r>
      <w:bookmarkEnd w:id="33"/>
      <w:bookmarkEnd w:id="34"/>
      <w:bookmarkEnd w:id="35"/>
      <w:bookmarkEnd w:id="36"/>
      <w:bookmarkEnd w:id="37"/>
      <w:bookmarkEnd w:id="38"/>
      <w:bookmarkEnd w:id="39"/>
      <w:bookmarkEnd w:id="40"/>
      <w:bookmarkEnd w:id="41"/>
      <w:r w:rsidR="00F32863" w:rsidRPr="00F11A26">
        <w:rPr>
          <w:i w:val="0"/>
          <w:iCs w:val="0"/>
          <w:sz w:val="22"/>
        </w:rPr>
        <w:t>acuerdo marco</w:t>
      </w:r>
      <w:bookmarkEnd w:id="4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w:t>
      </w:r>
      <w:r w:rsidR="00F32863">
        <w:rPr>
          <w:rFonts w:ascii="Arial" w:hAnsi="Arial" w:cs="Arial"/>
        </w:rPr>
        <w:t>acuerdo marco determinar las condiciones de</w:t>
      </w:r>
      <w:r w:rsidRPr="006918E8">
        <w:rPr>
          <w:rFonts w:ascii="Arial" w:hAnsi="Arial" w:cs="Arial"/>
        </w:rPr>
        <w:t xml:space="preserve"> la prestación de los servicios descritos en el </w:t>
      </w:r>
      <w:hyperlink w:anchor="CC_3" w:history="1">
        <w:r w:rsidRPr="006918E8">
          <w:rPr>
            <w:rStyle w:val="Hiperesteka"/>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Default="00367F2F" w:rsidP="00233FE9">
      <w:pPr>
        <w:spacing w:before="60" w:line="240" w:lineRule="atLeast"/>
        <w:jc w:val="both"/>
        <w:rPr>
          <w:rFonts w:ascii="Arial" w:hAnsi="Arial" w:cs="Arial"/>
        </w:rPr>
      </w:pPr>
      <w:r w:rsidRPr="006918E8">
        <w:rPr>
          <w:rFonts w:ascii="Arial" w:hAnsi="Arial" w:cs="Arial"/>
        </w:rPr>
        <w:t xml:space="preserve">Cuando así se establezca en dicho apartado se licitará por lotes, siguiendo los términos y límites que se describen en el mismo, conforme al artículo 99 de la LCSP. Todas las referencias efectuadas en el presente pliego al </w:t>
      </w:r>
      <w:r w:rsidR="00F32863">
        <w:rPr>
          <w:rFonts w:ascii="Arial" w:hAnsi="Arial" w:cs="Arial"/>
        </w:rPr>
        <w:t>acuerdo marco</w:t>
      </w:r>
      <w:r w:rsidRPr="006918E8">
        <w:rPr>
          <w:rFonts w:ascii="Arial" w:hAnsi="Arial" w:cs="Arial"/>
        </w:rPr>
        <w:t xml:space="preserve"> o a la empresa adjudicataria se entenderán hechas a cada lote en los que </w:t>
      </w:r>
      <w:r w:rsidR="00657426">
        <w:rPr>
          <w:rFonts w:ascii="Arial" w:hAnsi="Arial" w:cs="Arial"/>
        </w:rPr>
        <w:t>se divida el objeto del acuerdo marco</w:t>
      </w:r>
      <w:r w:rsidR="00215869">
        <w:rPr>
          <w:rFonts w:ascii="Arial" w:hAnsi="Arial" w:cs="Arial"/>
        </w:rPr>
        <w:t>,</w:t>
      </w:r>
      <w:r w:rsidRPr="006918E8">
        <w:rPr>
          <w:rFonts w:ascii="Arial" w:hAnsi="Arial" w:cs="Arial"/>
        </w:rPr>
        <w:t xml:space="preserve"> en su caso.</w:t>
      </w:r>
    </w:p>
    <w:p w:rsidR="00F32863" w:rsidRDefault="00F32863" w:rsidP="00F32863">
      <w:pPr>
        <w:spacing w:before="60" w:line="240" w:lineRule="atLeast"/>
        <w:jc w:val="both"/>
        <w:rPr>
          <w:rFonts w:ascii="Arial" w:hAnsi="Arial" w:cs="Arial"/>
        </w:rPr>
      </w:pPr>
      <w:r>
        <w:rPr>
          <w:rFonts w:ascii="Arial" w:hAnsi="Arial" w:cs="Arial"/>
        </w:rPr>
        <w:t>2.- El presente acuerdo marco, como sistema de racionalización técnica, comp</w:t>
      </w:r>
      <w:r w:rsidR="001269A2">
        <w:rPr>
          <w:rFonts w:ascii="Arial" w:hAnsi="Arial" w:cs="Arial"/>
        </w:rPr>
        <w:t>renderá la determinación de la empresa adjudicataria</w:t>
      </w:r>
      <w:r>
        <w:rPr>
          <w:rFonts w:ascii="Arial" w:hAnsi="Arial" w:cs="Arial"/>
        </w:rPr>
        <w:t>, el sistema retributivo, otras condiciones generales de la prestación de los servicios, así como la regulación aplicable a los contratos basados en dicho acuerdo marco.</w:t>
      </w:r>
    </w:p>
    <w:p w:rsidR="00F32863" w:rsidRDefault="00F32863" w:rsidP="00F32863">
      <w:pPr>
        <w:spacing w:before="60"/>
        <w:jc w:val="both"/>
        <w:rPr>
          <w:rFonts w:ascii="Arial" w:hAnsi="Arial"/>
          <w:noProof/>
        </w:rPr>
      </w:pPr>
      <w:r>
        <w:rPr>
          <w:rFonts w:ascii="Arial" w:hAnsi="Arial"/>
          <w:noProof/>
        </w:rPr>
        <w:t>3</w:t>
      </w:r>
      <w:r>
        <w:rPr>
          <w:rFonts w:ascii="Arial" w:hAnsi="Arial"/>
          <w:b/>
          <w:noProof/>
        </w:rPr>
        <w:t>.-</w:t>
      </w:r>
      <w:r>
        <w:rPr>
          <w:rFonts w:ascii="Arial" w:hAnsi="Arial"/>
          <w:noProof/>
        </w:rPr>
        <w:t xml:space="preserve"> El acuerdo marco se configura como instrumento en el que están establecidos todos los términos necesarios para la adjudicación de contratos basados en el mismo, rigiéndose dicha adjudicación por lo dispuesto en el artículo 221 de la LCSP.</w:t>
      </w:r>
    </w:p>
    <w:p w:rsidR="00F32863" w:rsidRDefault="00F32863" w:rsidP="00233FE9">
      <w:pPr>
        <w:spacing w:before="60" w:line="240" w:lineRule="atLeast"/>
        <w:jc w:val="both"/>
        <w:rPr>
          <w:rFonts w:ascii="Arial" w:hAnsi="Arial" w:cs="Arial"/>
        </w:rPr>
      </w:pPr>
      <w:r>
        <w:rPr>
          <w:rFonts w:ascii="Arial" w:hAnsi="Arial" w:cs="Arial"/>
        </w:rPr>
        <w:t>4</w:t>
      </w:r>
      <w:r w:rsidR="00367F2F" w:rsidRPr="006918E8">
        <w:rPr>
          <w:rFonts w:ascii="Arial" w:hAnsi="Arial" w:cs="Arial"/>
        </w:rPr>
        <w:t xml:space="preserve">.- La codificación correspondiente a la nomenclatura Vocabulario Común de Contratos (CPV) figura en el </w:t>
      </w:r>
      <w:hyperlink w:anchor="CC_3" w:history="1">
        <w:r w:rsidR="00367F2F" w:rsidRPr="006918E8">
          <w:rPr>
            <w:rStyle w:val="Hiperesteka"/>
            <w:rFonts w:ascii="Arial" w:hAnsi="Arial" w:cs="Arial"/>
            <w:b/>
          </w:rPr>
          <w:t>apartado 3</w:t>
        </w:r>
      </w:hyperlink>
      <w:r w:rsidR="00367F2F" w:rsidRPr="006918E8">
        <w:rPr>
          <w:rFonts w:ascii="Arial" w:hAnsi="Arial" w:cs="Arial"/>
        </w:rPr>
        <w:t xml:space="preserve"> del cuadro de características</w:t>
      </w:r>
      <w:r>
        <w:rPr>
          <w:rFonts w:ascii="Arial" w:hAnsi="Arial" w:cs="Arial"/>
        </w:rPr>
        <w:t>.</w:t>
      </w:r>
    </w:p>
    <w:p w:rsidR="00367F2F" w:rsidRPr="00F8302E" w:rsidRDefault="00F32863" w:rsidP="00233FE9">
      <w:pPr>
        <w:spacing w:before="60" w:line="240" w:lineRule="atLeast"/>
        <w:jc w:val="both"/>
        <w:rPr>
          <w:rFonts w:ascii="Arial" w:hAnsi="Arial" w:cs="Arial"/>
          <w:b/>
        </w:rPr>
      </w:pPr>
      <w:r>
        <w:rPr>
          <w:rFonts w:ascii="Arial" w:hAnsi="Arial" w:cs="Arial"/>
        </w:rPr>
        <w:t xml:space="preserve">5.- Los destinatarios del acuerdo marco son las entidades que se relacionan en el </w:t>
      </w:r>
      <w:r>
        <w:rPr>
          <w:rFonts w:ascii="Arial" w:hAnsi="Arial" w:cs="Arial"/>
          <w:b/>
        </w:rPr>
        <w:t>anexo</w:t>
      </w:r>
      <w:r>
        <w:rPr>
          <w:rFonts w:ascii="Arial" w:hAnsi="Arial" w:cs="Arial"/>
        </w:rPr>
        <w:t xml:space="preserve"> del pliego de prescripciones administrativas</w:t>
      </w:r>
      <w:r w:rsidR="00367F2F"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43" w:name="_Toc463331526"/>
      <w:bookmarkStart w:id="44" w:name="_Toc506479359"/>
      <w:bookmarkStart w:id="45" w:name="_Toc225857135"/>
      <w:r w:rsidRPr="006918E8">
        <w:rPr>
          <w:i w:val="0"/>
          <w:iCs w:val="0"/>
          <w:sz w:val="22"/>
        </w:rPr>
        <w:t xml:space="preserve">2.- Necesidades administrativas a satisfacer mediante el </w:t>
      </w:r>
      <w:bookmarkEnd w:id="43"/>
      <w:bookmarkEnd w:id="44"/>
      <w:r w:rsidR="00F8302E">
        <w:rPr>
          <w:i w:val="0"/>
          <w:iCs w:val="0"/>
          <w:sz w:val="22"/>
        </w:rPr>
        <w:t>acuerdo marco</w:t>
      </w:r>
      <w:bookmarkEnd w:id="45"/>
    </w:p>
    <w:p w:rsidR="00367F2F" w:rsidRPr="006918E8" w:rsidRDefault="00367F2F" w:rsidP="00732AFF">
      <w:pPr>
        <w:pStyle w:val="Gorputz-testua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 xml:space="preserve">Con este </w:t>
      </w:r>
      <w:r w:rsidR="00F8302E">
        <w:rPr>
          <w:rFonts w:cs="Arial"/>
          <w:b w:val="0"/>
          <w:sz w:val="20"/>
        </w:rPr>
        <w:t>acuerdo marco</w:t>
      </w:r>
      <w:r w:rsidRPr="006918E8">
        <w:rPr>
          <w:rFonts w:cs="Arial"/>
          <w:b w:val="0"/>
          <w:sz w:val="20"/>
        </w:rPr>
        <w:t xml:space="preserve"> se satisfarán las necesidades que se describen en el pliego de prescripciones técnicas, mediante la prestación de los servicios descritos en el mismo.</w:t>
      </w:r>
    </w:p>
    <w:p w:rsidR="00367F2F" w:rsidRPr="006918E8" w:rsidRDefault="00367F2F" w:rsidP="00233FE9">
      <w:pPr>
        <w:pStyle w:val="2izenburua"/>
        <w:spacing w:line="240" w:lineRule="atLeast"/>
        <w:jc w:val="both"/>
        <w:rPr>
          <w:i w:val="0"/>
          <w:iCs w:val="0"/>
          <w:sz w:val="22"/>
        </w:rPr>
      </w:pPr>
      <w:bookmarkStart w:id="46" w:name="_Toc463331528"/>
      <w:bookmarkStart w:id="47" w:name="_Toc506479360"/>
      <w:bookmarkStart w:id="48" w:name="_Toc225857136"/>
      <w:bookmarkStart w:id="49" w:name="_Toc463331527"/>
      <w:r w:rsidRPr="006918E8">
        <w:rPr>
          <w:i w:val="0"/>
          <w:iCs w:val="0"/>
          <w:sz w:val="22"/>
        </w:rPr>
        <w:t>3.- Presupuesto base de licitación</w:t>
      </w:r>
      <w:bookmarkEnd w:id="46"/>
      <w:bookmarkEnd w:id="47"/>
      <w:bookmarkEnd w:id="4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w:t>
      </w:r>
      <w:r w:rsidR="00F8302E">
        <w:rPr>
          <w:rFonts w:ascii="Arial" w:hAnsi="Arial" w:cs="Arial"/>
        </w:rPr>
        <w:t>acuerdo marco</w:t>
      </w:r>
      <w:r w:rsidRPr="006918E8">
        <w:rPr>
          <w:rFonts w:ascii="Arial" w:hAnsi="Arial" w:cs="Arial"/>
        </w:rPr>
        <w:t xml:space="preserve">, calculado conforme al artículo 100.2 de la LCSP, es el señalado como máximo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2izenburua"/>
        <w:spacing w:line="240" w:lineRule="atLeast"/>
        <w:jc w:val="both"/>
        <w:rPr>
          <w:i w:val="0"/>
          <w:iCs w:val="0"/>
          <w:sz w:val="22"/>
        </w:rPr>
      </w:pPr>
      <w:bookmarkStart w:id="50" w:name="_Toc506479361"/>
      <w:bookmarkStart w:id="51" w:name="_Toc225857137"/>
      <w:r w:rsidRPr="006918E8">
        <w:rPr>
          <w:i w:val="0"/>
          <w:iCs w:val="0"/>
          <w:sz w:val="22"/>
        </w:rPr>
        <w:t xml:space="preserve">4.- Valor estimado del </w:t>
      </w:r>
      <w:bookmarkEnd w:id="49"/>
      <w:bookmarkEnd w:id="50"/>
      <w:r w:rsidR="00F8302E">
        <w:rPr>
          <w:i w:val="0"/>
          <w:iCs w:val="0"/>
          <w:sz w:val="22"/>
        </w:rPr>
        <w:t>acuerdo marco</w:t>
      </w:r>
      <w:bookmarkEnd w:id="51"/>
    </w:p>
    <w:p w:rsidR="00367F2F" w:rsidRPr="006918E8" w:rsidRDefault="00367F2F" w:rsidP="00233FE9">
      <w:pPr>
        <w:spacing w:before="60" w:line="240" w:lineRule="atLeast"/>
        <w:jc w:val="both"/>
        <w:rPr>
          <w:rFonts w:ascii="Arial" w:hAnsi="Arial" w:cs="Arial"/>
        </w:rPr>
      </w:pPr>
      <w:r w:rsidRPr="006918E8">
        <w:rPr>
          <w:rFonts w:ascii="Arial" w:hAnsi="Arial" w:cs="Arial"/>
        </w:rPr>
        <w:t>1.</w:t>
      </w:r>
      <w:r w:rsidR="00F8302E">
        <w:rPr>
          <w:rFonts w:ascii="Arial" w:hAnsi="Arial" w:cs="Arial"/>
        </w:rPr>
        <w:t>- El valor estimado del acuerdo marco</w:t>
      </w:r>
      <w:r w:rsidRPr="006918E8">
        <w:rPr>
          <w:rFonts w:ascii="Arial" w:hAnsi="Arial" w:cs="Arial"/>
        </w:rPr>
        <w:t xml:space="preserve">, calculado conforme al artículo 101 de la LCSP y recogido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ha sido tenido en cuenta para elegir, tanto el procedimiento de adjudi</w:t>
      </w:r>
      <w:r w:rsidR="00F8302E">
        <w:rPr>
          <w:rFonts w:ascii="Arial" w:hAnsi="Arial" w:cs="Arial"/>
        </w:rPr>
        <w:t>cación aplicable a este acuerdo marco</w:t>
      </w:r>
      <w:r w:rsidRPr="006918E8">
        <w:rPr>
          <w:rFonts w:ascii="Arial" w:hAnsi="Arial" w:cs="Arial"/>
        </w:rPr>
        <w:t xml:space="preserve">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esteka"/>
            <w:rFonts w:ascii="Arial" w:hAnsi="Arial" w:cs="Arial"/>
            <w:b/>
          </w:rPr>
          <w:t>apartado 2</w:t>
        </w:r>
        <w:r w:rsidR="00A41718">
          <w:rPr>
            <w:rStyle w:val="Hiperesteka"/>
            <w:rFonts w:ascii="Arial" w:hAnsi="Arial" w:cs="Arial"/>
            <w:b/>
          </w:rPr>
          <w:t>2</w:t>
        </w:r>
      </w:hyperlink>
      <w:r w:rsidRPr="006918E8">
        <w:rPr>
          <w:rFonts w:ascii="Arial" w:hAnsi="Arial" w:cs="Arial"/>
        </w:rPr>
        <w:t xml:space="preserve"> del cuadro de características.</w:t>
      </w:r>
    </w:p>
    <w:p w:rsidR="00F8302E"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esteka"/>
            <w:rFonts w:ascii="Arial" w:hAnsi="Arial" w:cs="Arial"/>
            <w:b/>
          </w:rPr>
          <w:t>apartado 5</w:t>
        </w:r>
      </w:hyperlink>
      <w:r w:rsidRPr="006918E8">
        <w:rPr>
          <w:rFonts w:ascii="Arial" w:hAnsi="Arial" w:cs="Arial"/>
        </w:rPr>
        <w:t xml:space="preserve"> del cuadro de características se indica el método utilizado para la determinación</w:t>
      </w:r>
      <w:r w:rsidR="00F8302E">
        <w:rPr>
          <w:rFonts w:ascii="Arial" w:hAnsi="Arial" w:cs="Arial"/>
        </w:rPr>
        <w:t xml:space="preserve"> del valor estimado del acuerdo marco.</w:t>
      </w:r>
    </w:p>
    <w:p w:rsidR="00367F2F" w:rsidRPr="006918E8" w:rsidRDefault="00F8302E" w:rsidP="00233FE9">
      <w:pPr>
        <w:spacing w:before="60" w:line="240" w:lineRule="atLeast"/>
        <w:jc w:val="both"/>
        <w:rPr>
          <w:rFonts w:ascii="Arial" w:hAnsi="Arial" w:cs="Arial"/>
        </w:rPr>
      </w:pPr>
      <w:r>
        <w:rPr>
          <w:rFonts w:ascii="Arial" w:hAnsi="Arial" w:cs="Arial"/>
        </w:rPr>
        <w:t>3- La cuantía estimada de este acuerdo marco tiene carácter meramente orientativo y no vinculante y constituye una estimación de lo que pueden suponer los contratos basados en él</w:t>
      </w:r>
      <w:r w:rsidR="00367F2F"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52" w:name="_Toc463331529"/>
      <w:bookmarkStart w:id="53" w:name="_Toc506479362"/>
      <w:bookmarkStart w:id="54" w:name="_Toc225857138"/>
      <w:r w:rsidRPr="006918E8">
        <w:rPr>
          <w:i w:val="0"/>
          <w:iCs w:val="0"/>
          <w:sz w:val="22"/>
        </w:rPr>
        <w:t xml:space="preserve">5.- Precio del </w:t>
      </w:r>
      <w:bookmarkEnd w:id="52"/>
      <w:bookmarkEnd w:id="53"/>
      <w:r w:rsidR="00F8302E">
        <w:rPr>
          <w:i w:val="0"/>
          <w:iCs w:val="0"/>
          <w:sz w:val="22"/>
        </w:rPr>
        <w:t>acuerdo marco</w:t>
      </w:r>
      <w:bookmarkEnd w:id="54"/>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1.- El precio del </w:t>
      </w:r>
      <w:r w:rsidR="00F8302E">
        <w:rPr>
          <w:rFonts w:ascii="Arial" w:hAnsi="Arial" w:cs="Arial"/>
        </w:rPr>
        <w:t>acuerdo marco</w:t>
      </w:r>
      <w:r w:rsidRPr="006918E8">
        <w:rPr>
          <w:rFonts w:ascii="Arial" w:hAnsi="Arial" w:cs="Arial"/>
        </w:rPr>
        <w:t xml:space="preserve"> será el que resulte de la adjudicación del mismo e indicará como partida independiente el IVA. En el precio del </w:t>
      </w:r>
      <w:r w:rsidR="00F8302E">
        <w:rPr>
          <w:rFonts w:ascii="Arial" w:hAnsi="Arial" w:cs="Arial"/>
        </w:rPr>
        <w:t>acuerdo marco</w:t>
      </w:r>
      <w:r w:rsidRPr="006918E8">
        <w:rPr>
          <w:rFonts w:ascii="Arial" w:hAnsi="Arial" w:cs="Arial"/>
        </w:rPr>
        <w:t xml:space="preserve">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3.- En los </w:t>
      </w:r>
      <w:r w:rsidR="00F8302E">
        <w:rPr>
          <w:rFonts w:ascii="Arial" w:hAnsi="Arial" w:cs="Arial"/>
        </w:rPr>
        <w:t>acuerdos marco</w:t>
      </w:r>
      <w:r w:rsidRPr="006918E8">
        <w:rPr>
          <w:rFonts w:ascii="Arial" w:hAnsi="Arial" w:cs="Arial"/>
        </w:rPr>
        <w:t xml:space="preserve"> en los que la determinación del precio se efectúe a través de tanto alzado el precio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F8302E" w:rsidP="001035A6">
      <w:pPr>
        <w:spacing w:before="60" w:line="240" w:lineRule="atLeast"/>
        <w:jc w:val="both"/>
        <w:rPr>
          <w:rFonts w:ascii="Arial" w:hAnsi="Arial" w:cs="Arial"/>
        </w:rPr>
      </w:pPr>
      <w:r>
        <w:rPr>
          <w:rFonts w:ascii="Arial" w:hAnsi="Arial" w:cs="Arial"/>
        </w:rPr>
        <w:t>4.- En los acuerdos marco</w:t>
      </w:r>
      <w:r w:rsidR="00367F2F" w:rsidRPr="006918E8">
        <w:rPr>
          <w:rFonts w:ascii="Arial" w:hAnsi="Arial" w:cs="Arial"/>
        </w:rPr>
        <w:t xml:space="preserve">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123CB8">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w:t>
      </w:r>
      <w:r w:rsidR="00F8302E">
        <w:rPr>
          <w:rFonts w:ascii="Arial" w:hAnsi="Arial" w:cs="Arial"/>
        </w:rPr>
        <w:t>acuerdo marco</w:t>
      </w:r>
      <w:r w:rsidRPr="006918E8">
        <w:rPr>
          <w:rFonts w:ascii="Arial" w:hAnsi="Arial" w:cs="Arial"/>
        </w:rPr>
        <w:t xml:space="preserve">,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esteka"/>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2izenburua"/>
        <w:spacing w:line="240" w:lineRule="atLeast"/>
        <w:jc w:val="both"/>
        <w:rPr>
          <w:i w:val="0"/>
          <w:iCs w:val="0"/>
          <w:sz w:val="22"/>
        </w:rPr>
      </w:pPr>
      <w:bookmarkStart w:id="55" w:name="_Toc463331530"/>
      <w:bookmarkStart w:id="56" w:name="_Toc506479363"/>
      <w:bookmarkStart w:id="57" w:name="_Toc225857139"/>
      <w:r w:rsidRPr="006918E8">
        <w:rPr>
          <w:i w:val="0"/>
          <w:iCs w:val="0"/>
          <w:sz w:val="22"/>
        </w:rPr>
        <w:t>6.- Existencia de crédito</w:t>
      </w:r>
      <w:bookmarkEnd w:id="55"/>
      <w:bookmarkEnd w:id="56"/>
      <w:bookmarkEnd w:id="57"/>
    </w:p>
    <w:p w:rsidR="00032993" w:rsidRDefault="00367F2F" w:rsidP="00032993">
      <w:pPr>
        <w:spacing w:before="60" w:line="240" w:lineRule="atLeast"/>
        <w:jc w:val="both"/>
        <w:rPr>
          <w:rFonts w:ascii="Arial" w:hAnsi="Arial" w:cs="Arial"/>
        </w:rPr>
      </w:pPr>
      <w:r w:rsidRPr="006918E8">
        <w:rPr>
          <w:rFonts w:ascii="Arial" w:hAnsi="Arial" w:cs="Arial"/>
        </w:rPr>
        <w:t xml:space="preserve">1.- </w:t>
      </w:r>
      <w:r w:rsidR="00032993">
        <w:rPr>
          <w:rFonts w:ascii="Arial" w:hAnsi="Arial" w:cs="Arial"/>
        </w:rPr>
        <w:t xml:space="preserve">La existencia de crédito adecuado y suficiente para atender las obligaciones que deriven del cumplimiento del acuerdo marco se consignará en los contratos basados en el mismo. </w:t>
      </w:r>
    </w:p>
    <w:p w:rsidR="00032993" w:rsidRDefault="00032993" w:rsidP="00032993">
      <w:pPr>
        <w:spacing w:before="60" w:line="240" w:lineRule="atLeast"/>
        <w:jc w:val="both"/>
        <w:rPr>
          <w:rFonts w:ascii="Arial" w:hAnsi="Arial" w:cs="Arial"/>
        </w:rPr>
      </w:pPr>
      <w:r>
        <w:rPr>
          <w:rFonts w:ascii="Arial" w:hAnsi="Arial" w:cs="Arial"/>
        </w:rPr>
        <w:t>Del presente acuerdo marco no se derivan obligaciones económicas para los órganos de contratación originarios del mismo. Dichas obligaciones económicas serán exclusivamente de las que resulten de los contratos basados en este acuerdo marco que se celebren por los órganos de contratación de las entidades destinatarias de</w:t>
      </w:r>
      <w:r w:rsidR="00A5140D">
        <w:rPr>
          <w:rFonts w:ascii="Arial" w:hAnsi="Arial" w:cs="Arial"/>
        </w:rPr>
        <w:t>l</w:t>
      </w:r>
      <w:r>
        <w:rPr>
          <w:rFonts w:ascii="Arial" w:hAnsi="Arial" w:cs="Arial"/>
        </w:rPr>
        <w:t xml:space="preserve"> mismo.</w:t>
      </w:r>
    </w:p>
    <w:p w:rsidR="00032993" w:rsidRDefault="00032993" w:rsidP="00032993">
      <w:pPr>
        <w:spacing w:before="60" w:line="240" w:lineRule="atLeast"/>
        <w:jc w:val="both"/>
        <w:rPr>
          <w:rFonts w:ascii="Arial" w:hAnsi="Arial" w:cs="Arial"/>
        </w:rPr>
      </w:pPr>
      <w:r>
        <w:rPr>
          <w:rFonts w:ascii="Arial" w:hAnsi="Arial" w:cs="Arial"/>
        </w:rPr>
        <w:t>2.- Si a tenor de lo previsto en el artículo 117.2 de la LCSP el contrato basado se tramita anticipadamente, la adjudicación del contrato queda sometida a la condición suspensiva de existencia de crédito adecuado y suficiente para garantizar las obligaciones derivadas del contrato en el ejercicio correspondiente.</w:t>
      </w:r>
    </w:p>
    <w:p w:rsidR="00032993" w:rsidRPr="006918E8" w:rsidRDefault="00032993" w:rsidP="001035A6">
      <w:pPr>
        <w:spacing w:before="60" w:line="240" w:lineRule="atLeast"/>
        <w:jc w:val="both"/>
        <w:rPr>
          <w:rFonts w:ascii="Arial" w:hAnsi="Arial" w:cs="Arial"/>
        </w:rPr>
      </w:pPr>
      <w:r>
        <w:rPr>
          <w:rFonts w:ascii="Arial" w:hAnsi="Arial" w:cs="Arial"/>
        </w:rPr>
        <w:t>3.- La financiación y el gasto derivado de los contratos basados en el presente acuerdo marco corresponderá a las entida</w:t>
      </w:r>
      <w:r w:rsidR="00223744">
        <w:rPr>
          <w:rFonts w:ascii="Arial" w:hAnsi="Arial" w:cs="Arial"/>
        </w:rPr>
        <w:t>des destinatarias del servicio</w:t>
      </w:r>
      <w:r>
        <w:rPr>
          <w:rFonts w:ascii="Arial" w:hAnsi="Arial" w:cs="Arial"/>
        </w:rPr>
        <w:t xml:space="preserve">. El contrato se financiará conforme a la/s anualidad/es y los importes estimativos que, en su caso, se establezcan en </w:t>
      </w:r>
      <w:r w:rsidRPr="006918E8">
        <w:rPr>
          <w:rFonts w:ascii="Arial" w:hAnsi="Arial" w:cs="Arial"/>
        </w:rPr>
        <w:t xml:space="preserve">el </w:t>
      </w:r>
      <w:hyperlink w:anchor="CC_7" w:history="1">
        <w:r w:rsidRPr="006918E8">
          <w:rPr>
            <w:rStyle w:val="Hiperesteka"/>
            <w:rFonts w:ascii="Arial" w:hAnsi="Arial" w:cs="Arial"/>
            <w:b/>
          </w:rPr>
          <w:t>apartado 7</w:t>
        </w:r>
      </w:hyperlink>
      <w:r>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szCs w:val="22"/>
        </w:rPr>
      </w:pPr>
      <w:bookmarkStart w:id="58" w:name="_Toc463331531"/>
      <w:bookmarkStart w:id="59" w:name="_Toc506479364"/>
      <w:bookmarkStart w:id="60" w:name="_Toc225857140"/>
      <w:r w:rsidRPr="006918E8">
        <w:rPr>
          <w:i w:val="0"/>
          <w:sz w:val="22"/>
          <w:szCs w:val="22"/>
        </w:rPr>
        <w:t>7.- Plazo</w:t>
      </w:r>
      <w:r w:rsidR="00032993">
        <w:rPr>
          <w:i w:val="0"/>
          <w:sz w:val="22"/>
          <w:szCs w:val="22"/>
        </w:rPr>
        <w:t>s</w:t>
      </w:r>
      <w:r w:rsidRPr="006918E8">
        <w:rPr>
          <w:i w:val="0"/>
          <w:sz w:val="22"/>
          <w:szCs w:val="22"/>
        </w:rPr>
        <w:t xml:space="preserve"> y lugar de ejecución de la prestación de los servicio</w:t>
      </w:r>
      <w:bookmarkEnd w:id="58"/>
      <w:bookmarkEnd w:id="59"/>
      <w:r w:rsidRPr="006918E8">
        <w:rPr>
          <w:i w:val="0"/>
          <w:sz w:val="22"/>
          <w:szCs w:val="22"/>
        </w:rPr>
        <w:t>s</w:t>
      </w:r>
      <w:bookmarkEnd w:id="60"/>
    </w:p>
    <w:p w:rsidR="00367F2F" w:rsidRPr="00050163" w:rsidRDefault="00032993" w:rsidP="00545210">
      <w:pPr>
        <w:spacing w:before="60" w:line="240" w:lineRule="atLeast"/>
        <w:jc w:val="both"/>
        <w:rPr>
          <w:rFonts w:ascii="Arial" w:hAnsi="Arial" w:cs="Arial"/>
        </w:rPr>
      </w:pPr>
      <w:r>
        <w:rPr>
          <w:rFonts w:ascii="Arial" w:hAnsi="Arial" w:cs="Arial"/>
        </w:rPr>
        <w:t xml:space="preserve">1.- El plazo del acuerdo marco </w:t>
      </w:r>
      <w:r w:rsidR="00367F2F" w:rsidRPr="00050163">
        <w:rPr>
          <w:rFonts w:ascii="Arial" w:hAnsi="Arial" w:cs="Arial"/>
        </w:rPr>
        <w:t xml:space="preserve">será el </w:t>
      </w:r>
      <w:r w:rsidR="00367F2F">
        <w:rPr>
          <w:rFonts w:ascii="Arial" w:hAnsi="Arial" w:cs="Arial"/>
        </w:rPr>
        <w:t>establecido</w:t>
      </w:r>
      <w:r w:rsidR="00367F2F" w:rsidRPr="00050163">
        <w:rPr>
          <w:rFonts w:ascii="Arial" w:hAnsi="Arial" w:cs="Arial"/>
        </w:rPr>
        <w:t xml:space="preserve"> en el </w:t>
      </w:r>
      <w:hyperlink w:anchor="CC_08" w:history="1">
        <w:r w:rsidR="00367F2F" w:rsidRPr="00050163">
          <w:rPr>
            <w:rStyle w:val="Hiperesteka"/>
            <w:rFonts w:ascii="Arial" w:hAnsi="Arial" w:cs="Arial"/>
            <w:b/>
          </w:rPr>
          <w:t>apartado 8</w:t>
        </w:r>
      </w:hyperlink>
      <w:r w:rsidR="00367F2F"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Default="00367F2F" w:rsidP="00233FE9">
      <w:pPr>
        <w:spacing w:before="60" w:line="240" w:lineRule="atLeast"/>
        <w:jc w:val="both"/>
        <w:rPr>
          <w:rFonts w:ascii="Arial" w:hAnsi="Arial" w:cs="Arial"/>
        </w:rPr>
      </w:pPr>
      <w:r w:rsidRPr="006918E8">
        <w:rPr>
          <w:rFonts w:ascii="Arial" w:hAnsi="Arial" w:cs="Arial"/>
        </w:rPr>
        <w:t xml:space="preserve">2.- El </w:t>
      </w:r>
      <w:r w:rsidR="00032993">
        <w:rPr>
          <w:rFonts w:ascii="Arial" w:hAnsi="Arial" w:cs="Arial"/>
        </w:rPr>
        <w:t>acuerdo marco</w:t>
      </w:r>
      <w:r w:rsidRPr="006918E8">
        <w:rPr>
          <w:rFonts w:ascii="Arial" w:hAnsi="Arial" w:cs="Arial"/>
        </w:rPr>
        <w:t xml:space="preserve"> podrá ser prorrogado si así se prevé en el </w:t>
      </w:r>
      <w:hyperlink w:anchor="CC_9" w:history="1">
        <w:r w:rsidRPr="006918E8">
          <w:rPr>
            <w:rStyle w:val="Hiperesteka"/>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032993" w:rsidRDefault="00032993" w:rsidP="00233FE9">
      <w:pPr>
        <w:spacing w:before="60" w:line="240" w:lineRule="atLeast"/>
        <w:jc w:val="both"/>
        <w:rPr>
          <w:rFonts w:ascii="Arial" w:hAnsi="Arial" w:cs="Arial"/>
        </w:rPr>
      </w:pPr>
      <w:r>
        <w:rPr>
          <w:rFonts w:ascii="Arial" w:hAnsi="Arial" w:cs="Arial"/>
        </w:rPr>
        <w:t>3.- El plazo de ejecución de cada prestación de servicios al amparo de este acuerdo marco será el que resulte de la adjudicación de cada contrato basado.</w:t>
      </w:r>
    </w:p>
    <w:p w:rsidR="00032993" w:rsidRPr="006918E8" w:rsidRDefault="00032993" w:rsidP="00233FE9">
      <w:pPr>
        <w:spacing w:before="60" w:line="240" w:lineRule="atLeast"/>
        <w:jc w:val="both"/>
        <w:rPr>
          <w:rFonts w:ascii="Arial" w:hAnsi="Arial" w:cs="Arial"/>
        </w:rPr>
      </w:pPr>
      <w:r>
        <w:rPr>
          <w:rFonts w:ascii="Arial" w:hAnsi="Arial" w:cs="Arial"/>
        </w:rPr>
        <w:t>4.- La vigencia de estos pliegos de cláusulas administrativas y de los pliegos de prescripciones técnicas se extenderá a los periodos que comprendan la duración de los contratos basados en este acuerdo marco.</w:t>
      </w:r>
    </w:p>
    <w:p w:rsidR="00367F2F" w:rsidRPr="006918E8" w:rsidRDefault="00032993" w:rsidP="00233FE9">
      <w:pPr>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la prestación de los servicios deban desarrollarse en un lugar determinado, se indicará en el </w:t>
      </w:r>
      <w:hyperlink w:anchor="CC_11" w:history="1">
        <w:r w:rsidR="00367F2F" w:rsidRPr="006918E8">
          <w:rPr>
            <w:rStyle w:val="Hiperesteka"/>
            <w:rFonts w:ascii="Arial" w:hAnsi="Arial" w:cs="Arial"/>
            <w:b/>
          </w:rPr>
          <w:t>apartado 11</w:t>
        </w:r>
      </w:hyperlink>
      <w:r w:rsidR="00367F2F" w:rsidRPr="006918E8">
        <w:rPr>
          <w:rFonts w:ascii="Arial" w:hAnsi="Arial" w:cs="Arial"/>
        </w:rPr>
        <w:t xml:space="preserve"> del cuadro de características.</w:t>
      </w:r>
    </w:p>
    <w:p w:rsidR="00367F2F" w:rsidRPr="006918E8" w:rsidRDefault="00367F2F" w:rsidP="00233FE9">
      <w:pPr>
        <w:pStyle w:val="2izenburua"/>
        <w:spacing w:line="240" w:lineRule="atLeast"/>
        <w:jc w:val="both"/>
        <w:rPr>
          <w:i w:val="0"/>
          <w:iCs w:val="0"/>
          <w:sz w:val="22"/>
        </w:rPr>
      </w:pPr>
      <w:bookmarkStart w:id="61" w:name="_Toc463331532"/>
      <w:bookmarkStart w:id="62" w:name="_Toc506479365"/>
      <w:bookmarkStart w:id="63" w:name="_Toc225857141"/>
      <w:r w:rsidRPr="006918E8">
        <w:rPr>
          <w:i w:val="0"/>
          <w:iCs w:val="0"/>
          <w:sz w:val="22"/>
        </w:rPr>
        <w:t>8.- Revisión de precios</w:t>
      </w:r>
      <w:bookmarkEnd w:id="61"/>
      <w:bookmarkEnd w:id="62"/>
      <w:bookmarkEnd w:id="6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esteka"/>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4" w:name="_Toc463331533"/>
      <w:bookmarkStart w:id="65"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2izenburua"/>
        <w:spacing w:line="240" w:lineRule="atLeast"/>
        <w:jc w:val="both"/>
        <w:rPr>
          <w:i w:val="0"/>
          <w:iCs w:val="0"/>
          <w:sz w:val="22"/>
        </w:rPr>
      </w:pPr>
      <w:bookmarkStart w:id="66" w:name="_Toc225857142"/>
      <w:r w:rsidRPr="006918E8">
        <w:rPr>
          <w:i w:val="0"/>
          <w:iCs w:val="0"/>
          <w:sz w:val="22"/>
        </w:rPr>
        <w:t>9.- P</w:t>
      </w:r>
      <w:bookmarkEnd w:id="64"/>
      <w:bookmarkEnd w:id="65"/>
      <w:r w:rsidRPr="006918E8">
        <w:rPr>
          <w:i w:val="0"/>
          <w:iCs w:val="0"/>
          <w:sz w:val="22"/>
        </w:rPr>
        <w:t xml:space="preserve">ublicidad del </w:t>
      </w:r>
      <w:r w:rsidR="00032993">
        <w:rPr>
          <w:i w:val="0"/>
          <w:iCs w:val="0"/>
          <w:sz w:val="22"/>
        </w:rPr>
        <w:t>acuerdo marco</w:t>
      </w:r>
      <w:bookmarkEnd w:id="66"/>
    </w:p>
    <w:p w:rsidR="00367F2F" w:rsidRPr="006918E8" w:rsidRDefault="00367F2F" w:rsidP="00C54D2B">
      <w:pPr>
        <w:spacing w:before="60" w:line="240" w:lineRule="atLeast"/>
        <w:jc w:val="both"/>
        <w:rPr>
          <w:rFonts w:ascii="Arial" w:hAnsi="Arial" w:cs="Arial"/>
        </w:rPr>
      </w:pPr>
      <w:bookmarkStart w:id="67" w:name="_Toc506479367"/>
      <w:r w:rsidRPr="006918E8">
        <w:rPr>
          <w:rFonts w:ascii="Arial" w:hAnsi="Arial" w:cs="Arial"/>
        </w:rPr>
        <w:t xml:space="preserve">1.- El anuncio de licitación para la adjudicación del </w:t>
      </w:r>
      <w:r w:rsidR="00032993">
        <w:rPr>
          <w:rFonts w:ascii="Arial" w:hAnsi="Arial" w:cs="Arial"/>
        </w:rPr>
        <w:t>acuerdo marco</w:t>
      </w:r>
      <w:r w:rsidRPr="006918E8">
        <w:rPr>
          <w:rFonts w:ascii="Arial" w:hAnsi="Arial" w:cs="Arial"/>
        </w:rPr>
        <w:t xml:space="preserve">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2.- En el perfil de contratante se ofrecerá información relativa a la convocatoria de la licitación del </w:t>
      </w:r>
      <w:r w:rsidR="00032993">
        <w:rPr>
          <w:rFonts w:ascii="Arial" w:hAnsi="Arial" w:cs="Arial"/>
        </w:rPr>
        <w:t>acuerdo marco</w:t>
      </w:r>
      <w:r w:rsidRPr="006918E8">
        <w:rPr>
          <w:rFonts w:ascii="Arial" w:hAnsi="Arial" w:cs="Arial"/>
        </w:rPr>
        <w:t>,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w:t>
      </w:r>
      <w:r w:rsidR="00437B55">
        <w:rPr>
          <w:rFonts w:ascii="Arial" w:hAnsi="Arial" w:cs="Arial"/>
        </w:rPr>
        <w:t>acuerdo marco</w:t>
      </w:r>
      <w:r w:rsidRPr="006918E8">
        <w:rPr>
          <w:rFonts w:ascii="Arial" w:hAnsi="Arial" w:cs="Arial"/>
        </w:rPr>
        <w:t xml:space="preserve"> que, de acuerdo con lo establecido en el artículo 63 de la LCSP, vaya a ser publicada en el perfil de contratante, podrá ser consultada en la dirección electrónica que se indica en el </w:t>
      </w:r>
      <w:hyperlink w:anchor="CC_2" w:history="1">
        <w:r w:rsidRPr="006918E8">
          <w:rPr>
            <w:rStyle w:val="Hiperesteka"/>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4.- Cuando </w:t>
      </w:r>
      <w:r w:rsidR="00437B55">
        <w:rPr>
          <w:rFonts w:ascii="Arial" w:hAnsi="Arial" w:cs="Arial"/>
        </w:rPr>
        <w:t>el acuerdo marco esté sujeto</w:t>
      </w:r>
      <w:r w:rsidRPr="006918E8">
        <w:rPr>
          <w:rFonts w:ascii="Arial" w:hAnsi="Arial" w:cs="Arial"/>
        </w:rPr>
        <w:t xml:space="preserve"> a regulación armonizada, la licitación se publicará además en el Diario Oficial de la Unión Europea, de conformidad con el artículo 135 de la LCSP.</w:t>
      </w:r>
    </w:p>
    <w:p w:rsidR="00367F2F" w:rsidRPr="006918E8" w:rsidRDefault="00367F2F" w:rsidP="00233FE9">
      <w:pPr>
        <w:pStyle w:val="2izenburua"/>
        <w:spacing w:line="240" w:lineRule="atLeast"/>
        <w:jc w:val="both"/>
        <w:rPr>
          <w:i w:val="0"/>
          <w:iCs w:val="0"/>
          <w:sz w:val="22"/>
        </w:rPr>
      </w:pPr>
      <w:bookmarkStart w:id="68" w:name="_Toc225857143"/>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7"/>
      <w:bookmarkEnd w:id="68"/>
    </w:p>
    <w:p w:rsidR="00367F2F" w:rsidRPr="00543BD7" w:rsidRDefault="00367F2F" w:rsidP="006918E8">
      <w:pPr>
        <w:spacing w:before="60" w:line="240" w:lineRule="atLeast"/>
        <w:jc w:val="both"/>
        <w:rPr>
          <w:rFonts w:ascii="Arial" w:hAnsi="Arial" w:cs="Arial"/>
          <w:szCs w:val="22"/>
          <w:lang w:eastAsia="en-US"/>
        </w:rPr>
      </w:pPr>
      <w:bookmarkStart w:id="69" w:name="_Toc42401649"/>
      <w:bookmarkStart w:id="70" w:name="_Toc46289363"/>
      <w:bookmarkStart w:id="71" w:name="_Toc46543142"/>
      <w:bookmarkStart w:id="72" w:name="_Toc46825246"/>
      <w:bookmarkStart w:id="73" w:name="_Toc54085017"/>
      <w:bookmarkStart w:id="74" w:name="_Toc442871783"/>
      <w:bookmarkStart w:id="75" w:name="_Toc463331534"/>
      <w:bookmarkStart w:id="76"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2izenburua"/>
        <w:spacing w:line="240" w:lineRule="atLeast"/>
        <w:jc w:val="both"/>
        <w:rPr>
          <w:i w:val="0"/>
          <w:iCs w:val="0"/>
          <w:sz w:val="22"/>
        </w:rPr>
      </w:pPr>
      <w:bookmarkStart w:id="77" w:name="_Toc225857144"/>
      <w:r w:rsidRPr="006918E8">
        <w:rPr>
          <w:i w:val="0"/>
          <w:iCs w:val="0"/>
          <w:sz w:val="22"/>
        </w:rPr>
        <w:t>11</w:t>
      </w:r>
      <w:r w:rsidR="0093772C">
        <w:rPr>
          <w:i w:val="0"/>
          <w:iCs w:val="0"/>
          <w:sz w:val="22"/>
        </w:rPr>
        <w:t>.- Régimen jurídico del acuerdo marco y de los contratos basados</w:t>
      </w:r>
      <w:r w:rsidRPr="006918E8">
        <w:rPr>
          <w:i w:val="0"/>
          <w:iCs w:val="0"/>
          <w:sz w:val="22"/>
        </w:rPr>
        <w:t xml:space="preserve"> y prerrogativas de la Administración</w:t>
      </w:r>
      <w:bookmarkEnd w:id="69"/>
      <w:bookmarkEnd w:id="70"/>
      <w:bookmarkEnd w:id="71"/>
      <w:bookmarkEnd w:id="72"/>
      <w:bookmarkEnd w:id="73"/>
      <w:bookmarkEnd w:id="74"/>
      <w:bookmarkEnd w:id="75"/>
      <w:bookmarkEnd w:id="76"/>
      <w:bookmarkEnd w:id="77"/>
    </w:p>
    <w:p w:rsidR="00367F2F" w:rsidRPr="006918E8" w:rsidRDefault="0093772C" w:rsidP="00233FE9">
      <w:pPr>
        <w:spacing w:before="60" w:line="240" w:lineRule="atLeast"/>
        <w:jc w:val="both"/>
        <w:rPr>
          <w:rFonts w:ascii="Arial" w:hAnsi="Arial" w:cs="Arial"/>
        </w:rPr>
      </w:pPr>
      <w:r>
        <w:rPr>
          <w:rFonts w:ascii="Arial" w:hAnsi="Arial" w:cs="Arial"/>
        </w:rPr>
        <w:t>1.- El presente acuerdo marco</w:t>
      </w:r>
      <w:r w:rsidR="00367F2F" w:rsidRPr="006918E8">
        <w:rPr>
          <w:rFonts w:ascii="Arial" w:hAnsi="Arial" w:cs="Arial"/>
        </w:rPr>
        <w:t xml:space="preserve">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00367F2F"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w:t>
      </w:r>
      <w:r w:rsidR="0093772C">
        <w:rPr>
          <w:rFonts w:ascii="Arial" w:hAnsi="Arial" w:cs="Arial"/>
        </w:rPr>
        <w:t>isto en los pliegos, el acuerdo marco</w:t>
      </w:r>
      <w:r w:rsidRPr="006918E8">
        <w:rPr>
          <w:rFonts w:ascii="Arial" w:hAnsi="Arial" w:cs="Arial"/>
        </w:rPr>
        <w:t xml:space="preserve">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w:t>
      </w:r>
      <w:r w:rsidR="00FA7B69">
        <w:rPr>
          <w:rFonts w:ascii="Arial" w:hAnsi="Arial" w:cs="Arial"/>
        </w:rPr>
        <w:t>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51068A" w:rsidRPr="00CF6956" w:rsidRDefault="0051068A" w:rsidP="0051068A">
      <w:pPr>
        <w:spacing w:before="60" w:line="240" w:lineRule="atLeast"/>
        <w:jc w:val="both"/>
        <w:rPr>
          <w:rFonts w:ascii="Arial" w:hAnsi="Arial" w:cs="Arial"/>
        </w:rPr>
      </w:pPr>
      <w:r w:rsidRPr="00CF6956">
        <w:rPr>
          <w:rFonts w:ascii="Arial" w:hAnsi="Arial" w:cs="Arial"/>
        </w:rPr>
        <w:t>5.- El régimen jurídico aplicable a los contratos basados</w:t>
      </w:r>
      <w:r w:rsidR="00BF2BA2">
        <w:rPr>
          <w:rFonts w:ascii="Arial" w:hAnsi="Arial" w:cs="Arial"/>
        </w:rPr>
        <w:t>,</w:t>
      </w:r>
      <w:r w:rsidRPr="00CF6956">
        <w:rPr>
          <w:rFonts w:ascii="Arial" w:hAnsi="Arial" w:cs="Arial"/>
        </w:rPr>
        <w:t xml:space="preserve"> atendiendo a la naturaleza de los poderes adjudicadores que formen parte del mismo</w:t>
      </w:r>
      <w:r w:rsidR="00BF2BA2">
        <w:rPr>
          <w:rFonts w:ascii="Arial" w:hAnsi="Arial" w:cs="Arial"/>
        </w:rPr>
        <w:t>,</w:t>
      </w:r>
      <w:r w:rsidRPr="00CF6956">
        <w:rPr>
          <w:rFonts w:ascii="Arial" w:hAnsi="Arial" w:cs="Arial"/>
        </w:rPr>
        <w:t xml:space="preserve"> es el siguiente.</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a) Para las entidades que tienen la consideración de Administración Pública, los contratos basados tienen carácter administrativo de acuerdo con lo previsto en el artículo 25 de la LCSP y se regirán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Supletoriamente regirán las normas generales del derecho administrativo y, sólo en su defecto, las del derecho privado.</w:t>
      </w:r>
    </w:p>
    <w:p w:rsidR="0051068A" w:rsidRPr="00CF6956" w:rsidRDefault="0051068A" w:rsidP="0051068A">
      <w:pPr>
        <w:spacing w:before="60" w:line="240" w:lineRule="atLeast"/>
        <w:ind w:left="709"/>
        <w:jc w:val="both"/>
        <w:rPr>
          <w:rFonts w:ascii="Arial" w:hAnsi="Arial" w:cs="Arial"/>
        </w:rPr>
      </w:pPr>
      <w:r w:rsidRPr="00CF6956">
        <w:rPr>
          <w:rFonts w:ascii="Arial" w:hAnsi="Arial" w:cs="Arial"/>
        </w:rPr>
        <w:t>b) Para las entidades del sector público que</w:t>
      </w:r>
      <w:r w:rsidR="00BF2BA2">
        <w:rPr>
          <w:rFonts w:ascii="Arial" w:hAnsi="Arial" w:cs="Arial"/>
        </w:rPr>
        <w:t>,</w:t>
      </w:r>
      <w:r w:rsidRPr="00CF6956">
        <w:rPr>
          <w:rFonts w:ascii="Arial" w:hAnsi="Arial" w:cs="Arial"/>
        </w:rPr>
        <w:t xml:space="preserve"> siendo poderes adjudicadores</w:t>
      </w:r>
      <w:r w:rsidR="00BF2BA2">
        <w:rPr>
          <w:rFonts w:ascii="Arial" w:hAnsi="Arial" w:cs="Arial"/>
        </w:rPr>
        <w:t>,</w:t>
      </w:r>
      <w:r w:rsidRPr="00CF6956">
        <w:rPr>
          <w:rFonts w:ascii="Arial" w:hAnsi="Arial" w:cs="Arial"/>
        </w:rPr>
        <w:t xml:space="preserve"> no tienen la consideración de Administración Pública, los contratos basados </w:t>
      </w:r>
      <w:r w:rsidRPr="00CF6956">
        <w:rPr>
          <w:rFonts w:ascii="Arial" w:hAnsi="Arial" w:cs="Arial"/>
          <w:lang w:val="es-ES_tradnl" w:eastAsia="en-US"/>
        </w:rPr>
        <w:t xml:space="preserve">tienen naturaleza privada, de acuerdo con el artículo 26 de la LCSP, </w:t>
      </w:r>
      <w:r w:rsidRPr="00CF6956">
        <w:rPr>
          <w:rFonts w:ascii="Arial" w:hAnsi="Arial" w:cs="Arial"/>
        </w:rPr>
        <w:t>y se regirán en cuanto a la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w:t>
      </w:r>
      <w:r w:rsidR="00BF2BA2">
        <w:rPr>
          <w:rFonts w:ascii="Arial" w:hAnsi="Arial" w:cs="Arial"/>
        </w:rPr>
        <w:t>n</w:t>
      </w:r>
      <w:r w:rsidRPr="00CF6956">
        <w:rPr>
          <w:rFonts w:ascii="Arial" w:hAnsi="Arial" w:cs="Arial"/>
        </w:rPr>
        <w:t xml:space="preserve"> por cualesquiera otras disposiciones que regulen la contratación tanto a nivel de la Comunidad Autónoma de Euskadi (Ley 3/2016, de 7 de abril, para la inclusión de determinadas cláusulas sociales en la contratación pública) como a nivel de la Diputación Foral de Gipuzkoa, aplicándose supletoriamente las normas de derecho privado.</w:t>
      </w:r>
    </w:p>
    <w:p w:rsidR="0051068A" w:rsidRPr="0051068A" w:rsidRDefault="0051068A" w:rsidP="0051068A">
      <w:pPr>
        <w:suppressAutoHyphens/>
        <w:spacing w:before="60" w:line="240" w:lineRule="atLeast"/>
        <w:ind w:left="709"/>
        <w:jc w:val="both"/>
        <w:rPr>
          <w:rFonts w:ascii="Arial" w:hAnsi="Arial" w:cs="Arial"/>
          <w:shd w:val="clear" w:color="auto" w:fill="FFFFFF"/>
        </w:rPr>
      </w:pPr>
      <w:r w:rsidRPr="00CF6956">
        <w:rPr>
          <w:rFonts w:ascii="Arial" w:hAnsi="Arial" w:cs="Arial"/>
        </w:rPr>
        <w:t xml:space="preserve">En cuanto a sus efectos y extinción, el contrato se regirá por el presente pliego, por el pliego de prescripciones técnicas, y en lo no previsto en los mismos, por las normas de derecho privado </w:t>
      </w:r>
      <w:r w:rsidRPr="00CF6956">
        <w:rPr>
          <w:rFonts w:ascii="Arial" w:hAnsi="Arial" w:cs="Arial"/>
          <w:shd w:val="clear" w:color="auto" w:fill="FFFFFF"/>
        </w:rPr>
        <w:t>y por aquellas normas a las que se refiere el párrafo primero del artículo 319 de la LCSP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r w:rsidRPr="00CF6956">
        <w:rPr>
          <w:rFonts w:ascii="Arial" w:hAnsi="Arial" w:cs="Arial"/>
        </w:rPr>
        <w:t>.</w:t>
      </w:r>
    </w:p>
    <w:p w:rsidR="00367F2F" w:rsidRPr="006918E8" w:rsidRDefault="0051068A" w:rsidP="00233FE9">
      <w:pPr>
        <w:spacing w:before="60" w:line="240" w:lineRule="atLeast"/>
        <w:jc w:val="both"/>
        <w:rPr>
          <w:rFonts w:ascii="Arial" w:hAnsi="Arial" w:cs="Arial"/>
        </w:rPr>
      </w:pPr>
      <w:r>
        <w:rPr>
          <w:rFonts w:ascii="Arial" w:hAnsi="Arial" w:cs="Arial"/>
        </w:rPr>
        <w:t>6</w:t>
      </w:r>
      <w:r w:rsidR="00367F2F" w:rsidRPr="006918E8">
        <w:rPr>
          <w:rFonts w:ascii="Arial" w:hAnsi="Arial" w:cs="Arial"/>
        </w:rPr>
        <w:t>.- En caso de discordancia entre el presente pliego y cualquiera del resto de documentos contractuales, prevalecerá este pliego.</w:t>
      </w:r>
    </w:p>
    <w:p w:rsidR="00367F2F" w:rsidRPr="006918E8" w:rsidRDefault="0051068A" w:rsidP="00233FE9">
      <w:pPr>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El desconocimiento de las cláusulas del </w:t>
      </w:r>
      <w:r>
        <w:rPr>
          <w:rFonts w:ascii="Arial" w:hAnsi="Arial" w:cs="Arial"/>
        </w:rPr>
        <w:t>acuerdo marco y de los contratos basados</w:t>
      </w:r>
      <w:r w:rsidR="00367F2F" w:rsidRPr="006918E8">
        <w:rPr>
          <w:rFonts w:ascii="Arial" w:hAnsi="Arial" w:cs="Arial"/>
        </w:rPr>
        <w:t xml:space="preserve"> en cualquiera de sus términos, de los otros documentos contractuales que forman parte de </w:t>
      </w:r>
      <w:r w:rsidR="00367F2F">
        <w:rPr>
          <w:rFonts w:ascii="Arial" w:hAnsi="Arial" w:cs="Arial"/>
        </w:rPr>
        <w:t>este</w:t>
      </w:r>
      <w:r w:rsidR="00367F2F"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51068A" w:rsidP="00233FE9">
      <w:pPr>
        <w:spacing w:before="60" w:line="240" w:lineRule="atLeast"/>
        <w:jc w:val="both"/>
        <w:rPr>
          <w:rFonts w:ascii="Arial" w:hAnsi="Arial" w:cs="Arial"/>
        </w:rPr>
      </w:pPr>
      <w:r>
        <w:rPr>
          <w:rFonts w:ascii="Arial" w:hAnsi="Arial" w:cs="Arial"/>
        </w:rPr>
        <w:t>8</w:t>
      </w:r>
      <w:r w:rsidR="00367F2F" w:rsidRPr="006918E8">
        <w:rPr>
          <w:rFonts w:ascii="Arial" w:hAnsi="Arial" w:cs="Arial"/>
        </w:rPr>
        <w:t>.- El órgano de contratación ostenta, de acuerdo con lo previsto en el artículo 190 de la LCSP</w:t>
      </w:r>
      <w:r w:rsidR="00BF2BA2">
        <w:rPr>
          <w:rFonts w:ascii="Arial" w:hAnsi="Arial" w:cs="Arial"/>
        </w:rPr>
        <w:t>,</w:t>
      </w:r>
      <w:r w:rsidR="00367F2F" w:rsidRPr="006918E8">
        <w:rPr>
          <w:rFonts w:ascii="Arial" w:hAnsi="Arial" w:cs="Arial"/>
        </w:rPr>
        <w:t xml:space="preserve"> la prerrogativa de interp</w:t>
      </w:r>
      <w:r>
        <w:rPr>
          <w:rFonts w:ascii="Arial" w:hAnsi="Arial" w:cs="Arial"/>
        </w:rPr>
        <w:t xml:space="preserve">retar el acuerdo marco, </w:t>
      </w:r>
      <w:r w:rsidRPr="00CF6956">
        <w:rPr>
          <w:rFonts w:ascii="Arial" w:hAnsi="Arial" w:cs="Arial"/>
        </w:rPr>
        <w:t>y los contratos basados celebrados por entidades que tengan consideración de Administración Pública,</w:t>
      </w:r>
      <w:r w:rsidR="00367F2F" w:rsidRPr="006918E8">
        <w:rPr>
          <w:rFonts w:ascii="Arial" w:hAnsi="Arial" w:cs="Arial"/>
        </w:rPr>
        <w:t xml:space="preserve"> y resolver las dudas que ofrezca su cumplimiento. Igualmente, podrá modif</w:t>
      </w:r>
      <w:r w:rsidR="001C32FA">
        <w:rPr>
          <w:rFonts w:ascii="Arial" w:hAnsi="Arial" w:cs="Arial"/>
        </w:rPr>
        <w:t>icar</w:t>
      </w:r>
      <w:r>
        <w:rPr>
          <w:rFonts w:ascii="Arial" w:hAnsi="Arial" w:cs="Arial"/>
        </w:rPr>
        <w:t xml:space="preserve"> el acuerdo marco y los contratos basados celebrados</w:t>
      </w:r>
      <w:r w:rsidR="00367F2F" w:rsidRPr="006918E8">
        <w:rPr>
          <w:rFonts w:ascii="Arial" w:hAnsi="Arial" w:cs="Arial"/>
        </w:rPr>
        <w:t xml:space="preserve"> y acordar su resolución, dentro de los límites y con sujeción a los requisitos y efectos señalados en la LCSP y sus disposiciones de desarrollo.</w:t>
      </w:r>
    </w:p>
    <w:p w:rsidR="00367F2F" w:rsidRPr="006918E8" w:rsidRDefault="00F575AB" w:rsidP="00233FE9">
      <w:pPr>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Las cuestiones litigiosas que pudieran surgir para la aplicación o interpretación del </w:t>
      </w:r>
      <w:r w:rsidRPr="00CF6956">
        <w:rPr>
          <w:rFonts w:ascii="Arial" w:hAnsi="Arial" w:cs="Arial"/>
        </w:rPr>
        <w:t>acuerdo marco y de los contratos basados celebrados por entidades que tengan consideración de Administración Pública</w:t>
      </w:r>
      <w:r w:rsidR="00367F2F" w:rsidRPr="006918E8">
        <w:rPr>
          <w:rFonts w:ascii="Arial" w:hAnsi="Arial" w:cs="Arial"/>
        </w:rPr>
        <w:t>, su ejecución, modificación, cumplimiento o resolución, serán resueltas, previa audiencia a la contratista conforme al procedimiento establecido en los artículos 191 de la LCSP y 97 del RGLCAP, por los órganos competentes de la Diputación Foral</w:t>
      </w:r>
      <w:r w:rsidR="00624753">
        <w:rPr>
          <w:rFonts w:ascii="Arial" w:hAnsi="Arial" w:cs="Arial"/>
        </w:rPr>
        <w:t xml:space="preserve">, </w:t>
      </w:r>
      <w:r w:rsidR="00624753" w:rsidRPr="00CF6956">
        <w:rPr>
          <w:rFonts w:ascii="Arial" w:hAnsi="Arial" w:cs="Arial"/>
        </w:rPr>
        <w:t>y en su caso por los órganos competentes de las entidades adheridas, que tengan consideración de Administración Pública</w:t>
      </w:r>
      <w:r w:rsidR="00624753">
        <w:rPr>
          <w:rFonts w:ascii="Arial" w:hAnsi="Arial" w:cs="Arial"/>
        </w:rPr>
        <w:t>,</w:t>
      </w:r>
      <w:r w:rsidR="00367F2F" w:rsidRPr="006918E8">
        <w:rPr>
          <w:rFonts w:ascii="Arial" w:hAnsi="Arial" w:cs="Arial"/>
        </w:rPr>
        <w:t xml:space="preserve"> y sus acuerdos serán inmediatamente ejecutivos.</w:t>
      </w:r>
    </w:p>
    <w:p w:rsidR="00367F2F" w:rsidRPr="006918E8" w:rsidRDefault="00F575AB" w:rsidP="00233FE9">
      <w:pPr>
        <w:autoSpaceDE w:val="0"/>
        <w:autoSpaceDN w:val="0"/>
        <w:adjustRightInd w:val="0"/>
        <w:spacing w:before="60" w:line="240" w:lineRule="atLeast"/>
        <w:jc w:val="both"/>
        <w:rPr>
          <w:rFonts w:ascii="Arial" w:hAnsi="Arial" w:cs="Arial"/>
        </w:rPr>
      </w:pPr>
      <w:r>
        <w:rPr>
          <w:rFonts w:ascii="Arial" w:hAnsi="Arial" w:cs="Arial"/>
        </w:rPr>
        <w:t>10</w:t>
      </w:r>
      <w:r w:rsidR="00367F2F" w:rsidRPr="006918E8">
        <w:rPr>
          <w:rFonts w:ascii="Arial" w:hAnsi="Arial" w:cs="Arial"/>
        </w:rPr>
        <w:t>.-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w:t>
      </w:r>
      <w:r w:rsidR="00624753">
        <w:rPr>
          <w:rFonts w:ascii="Arial" w:hAnsi="Arial" w:cs="Arial"/>
        </w:rPr>
        <w:t xml:space="preserve"> no en los de naturaleza privada,</w:t>
      </w:r>
      <w:r w:rsidR="00367F2F" w:rsidRPr="006918E8">
        <w:rPr>
          <w:rFonts w:ascii="Arial" w:hAnsi="Arial" w:cs="Arial"/>
        </w:rPr>
        <w:t xml:space="preserve">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2izenburua"/>
        <w:spacing w:line="240" w:lineRule="atLeast"/>
        <w:jc w:val="both"/>
        <w:rPr>
          <w:i w:val="0"/>
          <w:iCs w:val="0"/>
          <w:sz w:val="22"/>
          <w:szCs w:val="22"/>
        </w:rPr>
      </w:pPr>
      <w:bookmarkStart w:id="78" w:name="_Toc506479369"/>
      <w:bookmarkStart w:id="79" w:name="_Toc225857145"/>
      <w:r w:rsidRPr="006918E8">
        <w:rPr>
          <w:i w:val="0"/>
          <w:sz w:val="22"/>
          <w:szCs w:val="22"/>
        </w:rPr>
        <w:t>12.- Régimen de recursos</w:t>
      </w:r>
      <w:bookmarkEnd w:id="78"/>
      <w:bookmarkEnd w:id="7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1C32FA">
        <w:rPr>
          <w:rFonts w:ascii="Arial" w:hAnsi="Arial" w:cs="Arial"/>
        </w:rPr>
        <w:t xml:space="preserve">en materia de contratación </w:t>
      </w:r>
      <w:r w:rsidRPr="006918E8">
        <w:rPr>
          <w:rFonts w:ascii="Arial" w:hAnsi="Arial" w:cs="Arial"/>
        </w:rPr>
        <w:t>previsto en</w:t>
      </w:r>
      <w:r w:rsidR="00BF2BA2">
        <w:rPr>
          <w:rFonts w:ascii="Arial" w:hAnsi="Arial" w:cs="Arial"/>
        </w:rPr>
        <w:t xml:space="preserve"> </w:t>
      </w:r>
      <w:r w:rsidRPr="006918E8">
        <w:rPr>
          <w:rFonts w:ascii="Arial" w:hAnsi="Arial" w:cs="Arial"/>
        </w:rPr>
        <w:t xml:space="preserve">el artículo 44 de la LCSP si se trata de un </w:t>
      </w:r>
      <w:r w:rsidR="00624753">
        <w:rPr>
          <w:rFonts w:ascii="Arial" w:hAnsi="Arial" w:cs="Arial"/>
        </w:rPr>
        <w:t>acuerdo marco</w:t>
      </w:r>
      <w:r w:rsidRPr="006918E8">
        <w:rPr>
          <w:rFonts w:ascii="Arial" w:hAnsi="Arial" w:cs="Arial"/>
        </w:rPr>
        <w:t xml:space="preserve">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r w:rsidR="00624753">
        <w:rPr>
          <w:rFonts w:ascii="Arial" w:hAnsi="Arial" w:cs="Arial"/>
        </w:rPr>
        <w:t xml:space="preserve"> del acuerdo marco y de los contratos basados</w:t>
      </w:r>
      <w:r w:rsidRPr="006918E8">
        <w:rPr>
          <w:rFonts w:ascii="Arial" w:hAnsi="Arial" w:cs="Arial"/>
        </w:rPr>
        <w:t>:</w:t>
      </w:r>
    </w:p>
    <w:p w:rsidR="00367F2F" w:rsidRPr="006918E8" w:rsidRDefault="00367F2F" w:rsidP="00442961">
      <w:pPr>
        <w:pStyle w:val="Pa14"/>
        <w:numPr>
          <w:ilvl w:val="0"/>
          <w:numId w:val="22"/>
        </w:numPr>
        <w:spacing w:before="60" w:line="240" w:lineRule="atLeast"/>
        <w:jc w:val="both"/>
        <w:rPr>
          <w:sz w:val="20"/>
          <w:szCs w:val="20"/>
        </w:rPr>
      </w:pPr>
      <w:r w:rsidRPr="006918E8">
        <w:rPr>
          <w:sz w:val="20"/>
          <w:szCs w:val="20"/>
        </w:rPr>
        <w:t>Los anuncios de licitación y el resto de documentos contractuales que esta</w:t>
      </w:r>
      <w:r w:rsidR="00BF2BA2">
        <w:rPr>
          <w:sz w:val="20"/>
          <w:szCs w:val="20"/>
        </w:rPr>
        <w:t>blezcan las condiciones que debe</w:t>
      </w:r>
      <w:r w:rsidRPr="006918E8">
        <w:rPr>
          <w:sz w:val="20"/>
          <w:szCs w:val="20"/>
        </w:rPr>
        <w:t>n regir la contratación.</w:t>
      </w:r>
    </w:p>
    <w:p w:rsidR="00367F2F" w:rsidRPr="006918E8" w:rsidRDefault="00367F2F" w:rsidP="00442961">
      <w:pPr>
        <w:pStyle w:val="Pa14"/>
        <w:numPr>
          <w:ilvl w:val="0"/>
          <w:numId w:val="22"/>
        </w:numPr>
        <w:spacing w:before="60" w:line="240" w:lineRule="atLeast"/>
        <w:jc w:val="both"/>
        <w:rPr>
          <w:sz w:val="20"/>
          <w:szCs w:val="20"/>
        </w:rPr>
      </w:pPr>
      <w:r w:rsidRPr="006918E8">
        <w:rPr>
          <w:sz w:val="20"/>
          <w:szCs w:val="20"/>
        </w:rPr>
        <w:t>Los actos de trámite adoptados en el procedimient</w:t>
      </w:r>
      <w:r w:rsidR="00BF2BA2">
        <w:rPr>
          <w:sz w:val="20"/>
          <w:szCs w:val="20"/>
        </w:rPr>
        <w:t>o de adjudicación, siempre que e</w:t>
      </w:r>
      <w:r w:rsidRPr="006918E8">
        <w:rPr>
          <w:sz w:val="20"/>
          <w:szCs w:val="20"/>
        </w:rPr>
        <w:t>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442961">
      <w:pPr>
        <w:pStyle w:val="Pa14"/>
        <w:numPr>
          <w:ilvl w:val="0"/>
          <w:numId w:val="22"/>
        </w:numPr>
        <w:spacing w:before="60" w:line="240" w:lineRule="atLeast"/>
        <w:jc w:val="both"/>
        <w:rPr>
          <w:sz w:val="20"/>
          <w:szCs w:val="20"/>
        </w:rPr>
      </w:pPr>
      <w:r w:rsidRPr="006918E8">
        <w:rPr>
          <w:sz w:val="20"/>
          <w:szCs w:val="20"/>
        </w:rPr>
        <w:t>Los acuerdos de adjudicación.</w:t>
      </w:r>
    </w:p>
    <w:p w:rsidR="00367F2F" w:rsidRPr="006918E8" w:rsidRDefault="00367F2F" w:rsidP="00442961">
      <w:pPr>
        <w:pStyle w:val="Pa14"/>
        <w:numPr>
          <w:ilvl w:val="0"/>
          <w:numId w:val="22"/>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624753" w:rsidRDefault="00367F2F" w:rsidP="00233FE9">
      <w:pPr>
        <w:spacing w:before="60" w:line="240" w:lineRule="atLeast"/>
        <w:jc w:val="both"/>
        <w:rPr>
          <w:rFonts w:ascii="Arial" w:hAnsi="Arial" w:cs="Arial"/>
        </w:rPr>
      </w:pPr>
      <w:r w:rsidRPr="006918E8">
        <w:rPr>
          <w:rFonts w:ascii="Arial" w:hAnsi="Arial" w:cs="Arial"/>
        </w:rPr>
        <w:t xml:space="preserve">3.- </w:t>
      </w:r>
      <w:r w:rsidR="00624753" w:rsidRPr="005F42F2">
        <w:rPr>
          <w:rFonts w:ascii="Arial" w:hAnsi="Arial" w:cs="Arial"/>
        </w:rPr>
        <w:t xml:space="preserve">En el caso de que el </w:t>
      </w:r>
      <w:r w:rsidR="00624753">
        <w:rPr>
          <w:rFonts w:ascii="Arial" w:hAnsi="Arial" w:cs="Arial"/>
        </w:rPr>
        <w:t>acuerdo</w:t>
      </w:r>
      <w:r w:rsidR="00624753" w:rsidRPr="005F42F2">
        <w:rPr>
          <w:rFonts w:ascii="Arial" w:hAnsi="Arial" w:cs="Arial"/>
        </w:rPr>
        <w:t xml:space="preserve"> marco y los contratos basados no sean susceptibles de recurso especial, y las entidades tengan consideración de Administración Pública</w:t>
      </w:r>
      <w:r w:rsidRPr="006918E8">
        <w:rPr>
          <w:rFonts w:ascii="Arial" w:hAnsi="Arial" w:cs="Arial"/>
        </w:rPr>
        <w:t>,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r w:rsidR="00624753">
        <w:rPr>
          <w:rFonts w:ascii="Arial" w:hAnsi="Arial" w:cs="Arial"/>
        </w:rPr>
        <w:t>.</w:t>
      </w:r>
    </w:p>
    <w:p w:rsidR="00624753" w:rsidRPr="005F42F2" w:rsidRDefault="00624753" w:rsidP="00624753">
      <w:pPr>
        <w:spacing w:before="60" w:line="240" w:lineRule="atLeast"/>
        <w:ind w:right="68"/>
        <w:jc w:val="both"/>
        <w:rPr>
          <w:rFonts w:ascii="Arial" w:hAnsi="Arial" w:cs="Arial"/>
        </w:rPr>
      </w:pPr>
      <w:r w:rsidRPr="005F42F2">
        <w:rPr>
          <w:rFonts w:ascii="Arial" w:hAnsi="Arial" w:cs="Arial"/>
        </w:rPr>
        <w:t>4.- Para las entidades del sector público que siendo poderes adjudicadores no tengan la consideración de Administración Pública, y para los actos que no reúnan los requisitos para la interposición del recurso especial, se impugnarán en vía administrativa, en relación a la preparación, adjudicación del contrato y modificaciones contractuales,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rsidR="00367F2F" w:rsidRPr="006918E8" w:rsidRDefault="00624753" w:rsidP="00624753">
      <w:pPr>
        <w:spacing w:before="60" w:line="240" w:lineRule="atLeast"/>
        <w:ind w:right="68"/>
        <w:jc w:val="both"/>
        <w:rPr>
          <w:rFonts w:ascii="Arial" w:hAnsi="Arial" w:cs="Arial"/>
        </w:rPr>
      </w:pPr>
      <w:r w:rsidRPr="005F42F2">
        <w:rPr>
          <w:rFonts w:ascii="Arial" w:hAnsi="Arial" w:cs="Arial"/>
        </w:rPr>
        <w:t>El orden civil será el competente para las controversias suscitadas en relación a los efectos y extinción de los contratos basados, de ac</w:t>
      </w:r>
      <w:r>
        <w:rPr>
          <w:rFonts w:ascii="Arial" w:hAnsi="Arial" w:cs="Arial"/>
        </w:rPr>
        <w:t>uerdo al artículo 27 de la LCSP</w:t>
      </w:r>
      <w:r w:rsidR="00367F2F" w:rsidRPr="006918E8">
        <w:rPr>
          <w:rFonts w:ascii="Arial" w:hAnsi="Arial" w:cs="Arial"/>
        </w:rPr>
        <w:t>.</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1izenburua"/>
        <w:spacing w:line="240" w:lineRule="atLeast"/>
        <w:jc w:val="center"/>
        <w:rPr>
          <w:sz w:val="22"/>
          <w:szCs w:val="22"/>
        </w:rPr>
      </w:pPr>
      <w:bookmarkStart w:id="80" w:name="_Toc42401650"/>
      <w:bookmarkStart w:id="81" w:name="_Toc46289364"/>
      <w:bookmarkStart w:id="82" w:name="_Toc46543143"/>
      <w:bookmarkStart w:id="83" w:name="_Toc46825247"/>
      <w:bookmarkStart w:id="84" w:name="_Toc54085018"/>
      <w:bookmarkStart w:id="85" w:name="_Toc442871784"/>
      <w:bookmarkStart w:id="86" w:name="_Toc463331536"/>
      <w:bookmarkStart w:id="87" w:name="_Toc506479370"/>
      <w:bookmarkStart w:id="88" w:name="_Toc225857146"/>
      <w:r w:rsidRPr="006918E8">
        <w:rPr>
          <w:sz w:val="22"/>
          <w:szCs w:val="22"/>
        </w:rPr>
        <w:t xml:space="preserve">CAPÍTULO II </w:t>
      </w:r>
      <w:r w:rsidR="00624753">
        <w:rPr>
          <w:sz w:val="22"/>
          <w:szCs w:val="22"/>
        </w:rPr>
        <w:t>–</w:t>
      </w:r>
      <w:r w:rsidRPr="006918E8">
        <w:rPr>
          <w:sz w:val="22"/>
          <w:szCs w:val="22"/>
        </w:rPr>
        <w:t xml:space="preserve"> </w:t>
      </w:r>
      <w:bookmarkEnd w:id="80"/>
      <w:bookmarkEnd w:id="81"/>
      <w:bookmarkEnd w:id="82"/>
      <w:bookmarkEnd w:id="83"/>
      <w:bookmarkEnd w:id="84"/>
      <w:bookmarkEnd w:id="85"/>
      <w:bookmarkEnd w:id="86"/>
      <w:bookmarkEnd w:id="87"/>
      <w:r w:rsidR="00624753">
        <w:rPr>
          <w:sz w:val="22"/>
          <w:szCs w:val="22"/>
        </w:rPr>
        <w:t>LICITACIÓN DEL ACUERDO MARCO</w:t>
      </w:r>
      <w:bookmarkEnd w:id="88"/>
    </w:p>
    <w:p w:rsidR="00367F2F" w:rsidRPr="006918E8" w:rsidRDefault="00367F2F" w:rsidP="00233FE9">
      <w:pPr>
        <w:pStyle w:val="2izenburua"/>
        <w:spacing w:line="240" w:lineRule="atLeast"/>
        <w:jc w:val="both"/>
        <w:rPr>
          <w:i w:val="0"/>
          <w:iCs w:val="0"/>
          <w:sz w:val="22"/>
        </w:rPr>
      </w:pPr>
      <w:bookmarkStart w:id="89" w:name="_Toc463331537"/>
      <w:bookmarkStart w:id="90" w:name="_Toc42401651"/>
      <w:bookmarkStart w:id="91" w:name="_Toc46289365"/>
      <w:bookmarkStart w:id="92" w:name="_Toc46543144"/>
      <w:bookmarkStart w:id="93" w:name="_Toc46825248"/>
      <w:bookmarkStart w:id="94" w:name="_Toc54085019"/>
      <w:bookmarkStart w:id="95" w:name="_Toc442871785"/>
      <w:bookmarkStart w:id="96" w:name="_Toc506479371"/>
      <w:bookmarkStart w:id="97" w:name="_Toc225857147"/>
      <w:r w:rsidRPr="006918E8">
        <w:rPr>
          <w:i w:val="0"/>
          <w:iCs w:val="0"/>
          <w:sz w:val="22"/>
        </w:rPr>
        <w:t>13.- Clase de expediente y forma de licitación</w:t>
      </w:r>
      <w:bookmarkEnd w:id="89"/>
      <w:bookmarkEnd w:id="90"/>
      <w:bookmarkEnd w:id="91"/>
      <w:bookmarkEnd w:id="92"/>
      <w:bookmarkEnd w:id="93"/>
      <w:bookmarkEnd w:id="94"/>
      <w:bookmarkEnd w:id="95"/>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w:t>
      </w:r>
      <w:r w:rsidR="00203A8C">
        <w:rPr>
          <w:rFonts w:ascii="Arial" w:hAnsi="Arial" w:cs="Arial"/>
        </w:rPr>
        <w:t>presente acuerdo marco</w:t>
      </w:r>
      <w:r w:rsidRPr="006918E8">
        <w:rPr>
          <w:rFonts w:ascii="Arial" w:hAnsi="Arial" w:cs="Arial"/>
        </w:rPr>
        <w:t xml:space="preserve"> se re</w:t>
      </w:r>
      <w:r w:rsidR="00203A8C">
        <w:rPr>
          <w:rFonts w:ascii="Arial" w:hAnsi="Arial" w:cs="Arial"/>
        </w:rPr>
        <w:t>aliza con</w:t>
      </w:r>
      <w:r w:rsidR="00223F07">
        <w:rPr>
          <w:rFonts w:ascii="Arial" w:hAnsi="Arial" w:cs="Arial"/>
        </w:rPr>
        <w:t>forme a</w:t>
      </w:r>
      <w:r w:rsidR="00203A8C">
        <w:rPr>
          <w:rFonts w:ascii="Arial" w:hAnsi="Arial" w:cs="Arial"/>
        </w:rPr>
        <w:t xml:space="preserve"> las precisiones </w:t>
      </w:r>
      <w:r w:rsidRPr="006918E8">
        <w:rPr>
          <w:rFonts w:ascii="Arial" w:hAnsi="Arial" w:cs="Arial"/>
        </w:rPr>
        <w:t>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99" w:name="_Toc225857148"/>
      <w:r w:rsidRPr="006918E8">
        <w:rPr>
          <w:i w:val="0"/>
          <w:iCs w:val="0"/>
          <w:sz w:val="22"/>
        </w:rPr>
        <w:t>14.- Personas naturales o jurídicas licitadoras</w:t>
      </w:r>
      <w:bookmarkEnd w:id="98"/>
      <w:bookmarkEnd w:id="99"/>
    </w:p>
    <w:p w:rsidR="00367F2F" w:rsidRPr="006918E8" w:rsidRDefault="00367F2F" w:rsidP="00233FE9">
      <w:pPr>
        <w:spacing w:before="60" w:line="240" w:lineRule="atLeast"/>
        <w:jc w:val="both"/>
        <w:rPr>
          <w:rFonts w:ascii="Arial" w:hAnsi="Arial" w:cs="Arial"/>
        </w:rPr>
      </w:pPr>
      <w:r w:rsidRPr="006918E8">
        <w:rPr>
          <w:rFonts w:ascii="Arial" w:hAnsi="Arial" w:cs="Arial"/>
        </w:rPr>
        <w:t>1.- Podrán</w:t>
      </w:r>
      <w:r w:rsidR="00203A8C">
        <w:rPr>
          <w:rFonts w:ascii="Arial" w:hAnsi="Arial" w:cs="Arial"/>
        </w:rPr>
        <w:t xml:space="preserve"> presentar proposiciones</w:t>
      </w:r>
      <w:r w:rsidRPr="006918E8">
        <w:rPr>
          <w:rFonts w:ascii="Arial" w:hAnsi="Arial" w:cs="Arial"/>
        </w:rPr>
        <w:t xml:space="preserve">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Las circunstancias relativas a la capacidad, solvencia y ausencia de prohibiciones de contratar a las que se refiere el apartado anterior, deberán concurrir en la fecha </w:t>
      </w:r>
      <w:r w:rsidR="00203A8C">
        <w:rPr>
          <w:rFonts w:ascii="Arial" w:hAnsi="Arial" w:cs="Arial"/>
        </w:rPr>
        <w:t>final de presentación de proposiciones</w:t>
      </w:r>
      <w:r w:rsidRPr="006918E8">
        <w:rPr>
          <w:rFonts w:ascii="Arial" w:hAnsi="Arial" w:cs="Arial"/>
        </w:rPr>
        <w:t xml:space="preserve"> y subsistir en el mo</w:t>
      </w:r>
      <w:r w:rsidR="00B95DC7">
        <w:rPr>
          <w:rFonts w:ascii="Arial" w:hAnsi="Arial" w:cs="Arial"/>
        </w:rPr>
        <w:t>mento de perfección de los contratos basados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w:t>
      </w:r>
      <w:r w:rsidR="00B95DC7">
        <w:rPr>
          <w:rFonts w:ascii="Arial" w:hAnsi="Arial" w:cs="Arial"/>
        </w:rPr>
        <w:t>nstituyan el objeto del acuerdo marco</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4.- Las personas jurídicas sólo </w:t>
      </w:r>
      <w:r w:rsidR="00B95DC7">
        <w:rPr>
          <w:rFonts w:ascii="Arial" w:hAnsi="Arial" w:cs="Arial"/>
        </w:rPr>
        <w:t>podrán ser adjudicatarias de acuerdos marco</w:t>
      </w:r>
      <w:r w:rsidRPr="006918E8">
        <w:rPr>
          <w:rFonts w:ascii="Arial" w:hAnsi="Arial" w:cs="Arial"/>
        </w:rPr>
        <w:t xml:space="preserve"> cuyas prestaciones estén comprendidas dentro de los fines, objeto o ámbito de actividad que, a tenor de sus estatutos o reglas fundacionales, les sean propios.</w:t>
      </w:r>
    </w:p>
    <w:p w:rsidR="00367F2F" w:rsidRPr="006918E8" w:rsidRDefault="00B95DC7" w:rsidP="00233FE9">
      <w:pPr>
        <w:spacing w:before="60" w:line="240" w:lineRule="atLeast"/>
        <w:jc w:val="both"/>
        <w:rPr>
          <w:rFonts w:ascii="Arial" w:hAnsi="Arial" w:cs="Arial"/>
        </w:rPr>
      </w:pPr>
      <w:r>
        <w:rPr>
          <w:rFonts w:ascii="Arial" w:hAnsi="Arial" w:cs="Arial"/>
        </w:rPr>
        <w:t>5.- Se podrá, igualmente, celebrar acuerdos marco</w:t>
      </w:r>
      <w:r w:rsidR="00367F2F" w:rsidRPr="006918E8">
        <w:rPr>
          <w:rFonts w:ascii="Arial" w:hAnsi="Arial" w:cs="Arial"/>
        </w:rPr>
        <w:t xml:space="preserve"> con uniones de empresas que se constituyan temporalmente al efecto, sin que sea necesaria la formalización de las mismas en escritura pública hasta que se haya efectu</w:t>
      </w:r>
      <w:r w:rsidR="00B567A4">
        <w:rPr>
          <w:rFonts w:ascii="Arial" w:hAnsi="Arial" w:cs="Arial"/>
        </w:rPr>
        <w:t>ado la adjudicación del acuerdo marco</w:t>
      </w:r>
      <w:r w:rsidR="00367F2F" w:rsidRPr="006918E8">
        <w:rPr>
          <w:rFonts w:ascii="Arial" w:hAnsi="Arial" w:cs="Arial"/>
        </w:rPr>
        <w:t xml:space="preserve"> a su favor.</w:t>
      </w:r>
    </w:p>
    <w:p w:rsidR="00367F2F" w:rsidRPr="006918E8" w:rsidRDefault="00367F2F" w:rsidP="00233FE9">
      <w:pPr>
        <w:spacing w:before="60" w:line="240" w:lineRule="atLeast"/>
        <w:jc w:val="both"/>
        <w:rPr>
          <w:rFonts w:ascii="Arial" w:hAnsi="Arial" w:cs="Arial"/>
        </w:rPr>
      </w:pPr>
      <w:bookmarkStart w:id="100" w:name="_Toc463331538"/>
      <w:bookmarkStart w:id="101" w:name="_Toc506479373"/>
      <w:r w:rsidRPr="006918E8">
        <w:rPr>
          <w:rFonts w:ascii="Arial" w:hAnsi="Arial" w:cs="Arial"/>
        </w:rPr>
        <w:t xml:space="preserve">En caso de alteración de su composición, así como en los supuestos de modificación que se produzcan antes y después de la </w:t>
      </w:r>
      <w:r w:rsidR="00DC1D19">
        <w:rPr>
          <w:rFonts w:ascii="Arial" w:hAnsi="Arial" w:cs="Arial"/>
        </w:rPr>
        <w:t>celebración del acuerdo marco y de los contratos basados</w:t>
      </w:r>
      <w:r w:rsidRPr="00362601">
        <w:rPr>
          <w:rFonts w:ascii="Arial" w:hAnsi="Arial" w:cs="Arial"/>
        </w:rPr>
        <w:t>,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2izenburua"/>
        <w:spacing w:line="240" w:lineRule="atLeast"/>
        <w:jc w:val="both"/>
        <w:rPr>
          <w:i w:val="0"/>
          <w:iCs w:val="0"/>
          <w:sz w:val="22"/>
        </w:rPr>
      </w:pPr>
      <w:bookmarkStart w:id="102" w:name="_Toc225857149"/>
      <w:r w:rsidRPr="006918E8">
        <w:rPr>
          <w:i w:val="0"/>
          <w:iCs w:val="0"/>
          <w:sz w:val="22"/>
        </w:rPr>
        <w:t>15.- Garantía provisional</w:t>
      </w:r>
      <w:bookmarkEnd w:id="100"/>
      <w:bookmarkEnd w:id="101"/>
      <w:bookmarkEnd w:id="102"/>
    </w:p>
    <w:p w:rsidR="00367F2F" w:rsidRPr="006918E8" w:rsidRDefault="00367F2F" w:rsidP="00233FE9">
      <w:pPr>
        <w:spacing w:before="60" w:line="240" w:lineRule="atLeast"/>
        <w:jc w:val="both"/>
        <w:rPr>
          <w:rFonts w:ascii="Arial" w:hAnsi="Arial" w:cs="Arial"/>
        </w:rPr>
      </w:pPr>
      <w:r w:rsidRPr="006918E8">
        <w:rPr>
          <w:rFonts w:ascii="Arial" w:hAnsi="Arial" w:cs="Arial"/>
        </w:rPr>
        <w:t>1.- De conformidad con lo previsto en el artículo 106 de la LCSP, si excepcionalmente, por motivos de interés público y de forma justificada en el expediente se</w:t>
      </w:r>
      <w:r w:rsidR="00DC1D19">
        <w:rPr>
          <w:rFonts w:ascii="Arial" w:hAnsi="Arial" w:cs="Arial"/>
        </w:rPr>
        <w:t xml:space="preserve"> exige para el presente acuerdo marco</w:t>
      </w:r>
      <w:r w:rsidRPr="006918E8">
        <w:rPr>
          <w:rFonts w:ascii="Arial" w:hAnsi="Arial" w:cs="Arial"/>
        </w:rPr>
        <w:t xml:space="preserve"> la constitución de una garantía provisional, su importe será el que figure en el </w:t>
      </w:r>
      <w:hyperlink w:anchor="CC_18" w:history="1">
        <w:r w:rsidRPr="006918E8">
          <w:rPr>
            <w:rStyle w:val="Hiperesteka"/>
            <w:rFonts w:ascii="Arial" w:hAnsi="Arial" w:cs="Arial"/>
            <w:b/>
          </w:rPr>
          <w:t>apartado 1</w:t>
        </w:r>
        <w:r w:rsidR="00A41718">
          <w:rPr>
            <w:rStyle w:val="Hiperesteka"/>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w:t>
      </w:r>
      <w:r w:rsidR="00CD2020">
        <w:rPr>
          <w:rFonts w:ascii="Arial" w:hAnsi="Arial" w:cs="Arial"/>
        </w:rPr>
        <w:t>és de la perfección del acuerdo marco</w:t>
      </w:r>
      <w:r w:rsidRPr="006918E8">
        <w:rPr>
          <w:rFonts w:ascii="Arial" w:hAnsi="Arial" w:cs="Arial"/>
        </w:rPr>
        <w:t>.</w:t>
      </w:r>
    </w:p>
    <w:p w:rsidR="00367F2F" w:rsidRPr="006918E8" w:rsidRDefault="00367F2F" w:rsidP="00233FE9">
      <w:pPr>
        <w:pStyle w:val="2izenburua"/>
        <w:spacing w:line="240" w:lineRule="atLeast"/>
        <w:jc w:val="both"/>
        <w:rPr>
          <w:i w:val="0"/>
          <w:iCs w:val="0"/>
          <w:sz w:val="22"/>
        </w:rPr>
      </w:pPr>
      <w:bookmarkStart w:id="103" w:name="_Toc463331539"/>
      <w:bookmarkStart w:id="104" w:name="_Toc506479374"/>
      <w:bookmarkStart w:id="105" w:name="_Toc225857150"/>
      <w:r w:rsidRPr="006918E8">
        <w:rPr>
          <w:i w:val="0"/>
          <w:iCs w:val="0"/>
          <w:sz w:val="22"/>
        </w:rPr>
        <w:t>16.- Presentación de proposiciones</w:t>
      </w:r>
      <w:bookmarkEnd w:id="103"/>
      <w:bookmarkEnd w:id="104"/>
      <w:bookmarkEnd w:id="105"/>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5"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esteka"/>
            <w:rFonts w:ascii="Arial" w:hAnsi="Arial" w:cs="Arial"/>
            <w:b/>
          </w:rPr>
          <w:t xml:space="preserve">apartado </w:t>
        </w:r>
        <w:r w:rsidR="00A41718">
          <w:rPr>
            <w:rStyle w:val="Hiperesteka"/>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124D3D" w:rsidRPr="00124D3D">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esteka"/>
            <w:rFonts w:ascii="Arial" w:hAnsi="Arial" w:cs="Arial"/>
            <w:b/>
          </w:rPr>
          <w:t>Anexo I</w:t>
        </w:r>
      </w:hyperlink>
      <w:r w:rsidRPr="006918E8">
        <w:rPr>
          <w:rStyle w:val="Hiperesteka"/>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esteka"/>
            <w:rFonts w:ascii="Arial" w:hAnsi="Arial" w:cs="Arial"/>
            <w:b/>
          </w:rPr>
          <w:t>cláusulas 19</w:t>
        </w:r>
      </w:hyperlink>
      <w:r w:rsidRPr="006918E8">
        <w:rPr>
          <w:rFonts w:ascii="Arial" w:hAnsi="Arial" w:cs="Arial"/>
        </w:rPr>
        <w:t xml:space="preserve">, </w:t>
      </w:r>
      <w:hyperlink w:anchor="Cl_20" w:history="1">
        <w:r w:rsidRPr="006918E8">
          <w:rPr>
            <w:rStyle w:val="Hiperesteka"/>
            <w:rFonts w:ascii="Arial" w:hAnsi="Arial" w:cs="Arial"/>
            <w:b/>
          </w:rPr>
          <w:t>20</w:t>
        </w:r>
      </w:hyperlink>
      <w:r w:rsidRPr="006918E8">
        <w:rPr>
          <w:rStyle w:val="Hiperesteka"/>
          <w:rFonts w:ascii="Arial" w:hAnsi="Arial" w:cs="Arial"/>
          <w:color w:val="auto"/>
          <w:u w:val="none"/>
        </w:rPr>
        <w:t xml:space="preserve"> y </w:t>
      </w:r>
      <w:hyperlink w:anchor="Cl_21" w:history="1">
        <w:r w:rsidRPr="006918E8">
          <w:rPr>
            <w:rStyle w:val="Hiperesteka"/>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2izenburua"/>
        <w:spacing w:line="240" w:lineRule="atLeast"/>
        <w:jc w:val="both"/>
        <w:rPr>
          <w:i w:val="0"/>
          <w:iCs w:val="0"/>
          <w:sz w:val="22"/>
        </w:rPr>
      </w:pPr>
      <w:bookmarkStart w:id="106" w:name="_16.-_Proposiciones:_documentación"/>
      <w:bookmarkStart w:id="107" w:name="_Ref42334674"/>
      <w:bookmarkStart w:id="108" w:name="_Toc42401654"/>
      <w:bookmarkStart w:id="109" w:name="_Toc46289368"/>
      <w:bookmarkStart w:id="110" w:name="_Toc46543147"/>
      <w:bookmarkStart w:id="111" w:name="_Toc46825251"/>
      <w:bookmarkStart w:id="112" w:name="_Toc54085022"/>
      <w:bookmarkStart w:id="113" w:name="_Toc442871787"/>
      <w:bookmarkStart w:id="114" w:name="_Toc463331541"/>
      <w:bookmarkStart w:id="115" w:name="_Toc506479375"/>
      <w:bookmarkStart w:id="116" w:name="_Toc225857151"/>
      <w:bookmarkEnd w:id="106"/>
      <w:r w:rsidRPr="006918E8">
        <w:rPr>
          <w:i w:val="0"/>
          <w:iCs w:val="0"/>
          <w:sz w:val="22"/>
        </w:rPr>
        <w:t xml:space="preserve">17.- </w:t>
      </w:r>
      <w:bookmarkStart w:id="117" w:name="_Hlt42056881"/>
      <w:bookmarkEnd w:id="107"/>
      <w:bookmarkEnd w:id="108"/>
      <w:bookmarkEnd w:id="109"/>
      <w:bookmarkEnd w:id="110"/>
      <w:bookmarkEnd w:id="111"/>
      <w:bookmarkEnd w:id="112"/>
      <w:bookmarkEnd w:id="113"/>
      <w:bookmarkEnd w:id="114"/>
      <w:bookmarkEnd w:id="117"/>
      <w:r w:rsidRPr="006918E8">
        <w:rPr>
          <w:i w:val="0"/>
          <w:iCs w:val="0"/>
          <w:sz w:val="22"/>
        </w:rPr>
        <w:t>Información a las licitadoras</w:t>
      </w:r>
      <w:bookmarkEnd w:id="115"/>
      <w:bookmarkEnd w:id="116"/>
    </w:p>
    <w:p w:rsidR="00367F2F" w:rsidRPr="006918E8" w:rsidRDefault="00367F2F" w:rsidP="00233FE9">
      <w:pPr>
        <w:spacing w:before="60" w:line="240" w:lineRule="atLeast"/>
        <w:jc w:val="both"/>
        <w:rPr>
          <w:rFonts w:ascii="Arial" w:hAnsi="Arial" w:cs="Arial"/>
        </w:rPr>
      </w:pPr>
      <w:bookmarkStart w:id="118" w:name="_Hlt42334789"/>
      <w:bookmarkEnd w:id="118"/>
      <w:r w:rsidRPr="006918E8">
        <w:rPr>
          <w:rFonts w:ascii="Arial" w:hAnsi="Arial" w:cs="Arial"/>
        </w:rPr>
        <w:t xml:space="preserve">1.- Cuando sea preciso proporcionar la información adicional o complementaria a que se refiere el artículo 138.3 de la LCSP, </w:t>
      </w:r>
      <w:r w:rsidR="00CD2020">
        <w:rPr>
          <w:rFonts w:ascii="Arial" w:hAnsi="Arial" w:cs="Arial"/>
        </w:rPr>
        <w:t>se facilitará</w:t>
      </w:r>
      <w:r w:rsidRPr="006918E8">
        <w:rPr>
          <w:rFonts w:ascii="Arial" w:hAnsi="Arial" w:cs="Arial"/>
        </w:rPr>
        <w:t xml:space="preserve">,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esteka"/>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w:t>
      </w:r>
      <w:r w:rsidR="00CD2020">
        <w:rPr>
          <w:rFonts w:ascii="Arial" w:hAnsi="Arial" w:cs="Arial"/>
        </w:rPr>
        <w:t>ón de ofertas para los acuerdos marco</w:t>
      </w:r>
      <w:r w:rsidRPr="006918E8">
        <w:rPr>
          <w:rFonts w:ascii="Arial" w:hAnsi="Arial" w:cs="Arial"/>
        </w:rPr>
        <w:t xml:space="preserve">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EA6B49" w:rsidRDefault="00367F2F" w:rsidP="00233FE9">
      <w:pPr>
        <w:pStyle w:val="2izenburua"/>
        <w:spacing w:line="240" w:lineRule="atLeast"/>
        <w:jc w:val="both"/>
        <w:rPr>
          <w:i w:val="0"/>
          <w:iCs w:val="0"/>
          <w:sz w:val="22"/>
          <w:szCs w:val="22"/>
        </w:rPr>
      </w:pPr>
      <w:bookmarkStart w:id="119" w:name="_Toc506479376"/>
      <w:bookmarkStart w:id="120" w:name="_Toc225857152"/>
      <w:r w:rsidRPr="00EA6B49">
        <w:rPr>
          <w:i w:val="0"/>
          <w:iCs w:val="0"/>
          <w:sz w:val="22"/>
          <w:szCs w:val="22"/>
        </w:rPr>
        <w:t>18.- Contenido de las proposiciones</w:t>
      </w:r>
      <w:bookmarkEnd w:id="119"/>
      <w:r w:rsidR="00EA6B49" w:rsidRPr="00EA6B49">
        <w:rPr>
          <w:i w:val="0"/>
          <w:iCs w:val="0"/>
          <w:sz w:val="22"/>
          <w:szCs w:val="22"/>
        </w:rPr>
        <w:t xml:space="preserve"> </w:t>
      </w:r>
      <w:r w:rsidR="00EA6B49" w:rsidRPr="00EA6B49">
        <w:rPr>
          <w:i w:val="0"/>
          <w:sz w:val="22"/>
          <w:szCs w:val="22"/>
        </w:rPr>
        <w:t>y tratamiento de datos personales</w:t>
      </w:r>
      <w:bookmarkEnd w:id="120"/>
    </w:p>
    <w:p w:rsidR="00367F2F" w:rsidRPr="006918E8" w:rsidDel="0048564C" w:rsidRDefault="00367F2F" w:rsidP="00242EC6">
      <w:pPr>
        <w:spacing w:before="60" w:line="240" w:lineRule="atLeast"/>
        <w:jc w:val="both"/>
        <w:rPr>
          <w:rFonts w:ascii="Arial" w:hAnsi="Arial" w:cs="Arial"/>
          <w:color w:val="000000"/>
        </w:rPr>
      </w:pPr>
      <w:bookmarkStart w:id="121" w:name="_18.-_Sobre_nº"/>
      <w:bookmarkStart w:id="122" w:name="_Toc506479377"/>
      <w:bookmarkEnd w:id="121"/>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EA6B49" w:rsidRPr="00EA6B49" w:rsidRDefault="00EA6B49" w:rsidP="00EA6B49">
      <w:pPr>
        <w:spacing w:before="60" w:line="240" w:lineRule="atLeast"/>
        <w:jc w:val="both"/>
        <w:rPr>
          <w:rFonts w:ascii="Arial" w:hAnsi="Arial" w:cs="Arial"/>
        </w:rPr>
      </w:pPr>
      <w:r w:rsidRPr="00EA6B49">
        <w:rPr>
          <w:rFonts w:ascii="Arial" w:hAnsi="Arial" w:cs="Arial"/>
          <w:snapToGrid w:val="0"/>
        </w:rPr>
        <w:t xml:space="preserve">3.- </w:t>
      </w:r>
      <w:r w:rsidRPr="00EA6B49">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EA6B49" w:rsidRDefault="00EA6B49" w:rsidP="00EA6B49">
      <w:pPr>
        <w:spacing w:before="60" w:line="240" w:lineRule="atLeast"/>
        <w:jc w:val="both"/>
        <w:rPr>
          <w:rFonts w:ascii="Arial" w:hAnsi="Arial" w:cs="Arial"/>
        </w:rPr>
      </w:pPr>
      <w:r w:rsidRPr="00EA6B49">
        <w:rPr>
          <w:rFonts w:ascii="Arial" w:hAnsi="Arial" w:cs="Arial"/>
        </w:rPr>
        <w:t xml:space="preserve">Asimismo, en cumplimiento de lo dispuesto en el artículo 13 del RGPD, se informa de lo siguiente: </w:t>
      </w:r>
    </w:p>
    <w:p w:rsidR="00123CB8" w:rsidRPr="006F0810" w:rsidRDefault="00123CB8" w:rsidP="00442961">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w:t>
      </w:r>
      <w:r>
        <w:rPr>
          <w:rFonts w:ascii="Arial" w:hAnsi="Arial" w:cs="Arial"/>
          <w:sz w:val="20"/>
          <w:szCs w:val="20"/>
        </w:rPr>
        <w:t xml:space="preserve"> que se señala en el </w:t>
      </w:r>
      <w:hyperlink w:anchor="CC_16" w:history="1">
        <w:r w:rsidRPr="00123CB8">
          <w:rPr>
            <w:rStyle w:val="Hiperesteka"/>
            <w:rFonts w:ascii="Arial" w:hAnsi="Arial" w:cs="Arial"/>
            <w:b/>
            <w:sz w:val="20"/>
            <w:szCs w:val="20"/>
          </w:rPr>
          <w:t>apartado 16</w:t>
        </w:r>
      </w:hyperlink>
      <w:r>
        <w:rPr>
          <w:rFonts w:ascii="Arial" w:hAnsi="Arial" w:cs="Arial"/>
          <w:sz w:val="20"/>
          <w:szCs w:val="20"/>
        </w:rPr>
        <w:t xml:space="preserve"> del cuadro de características</w:t>
      </w:r>
      <w:r w:rsidRPr="006F0810">
        <w:rPr>
          <w:rFonts w:ascii="Arial" w:hAnsi="Arial" w:cs="Arial"/>
          <w:sz w:val="20"/>
          <w:szCs w:val="20"/>
        </w:rPr>
        <w:t>.</w:t>
      </w:r>
    </w:p>
    <w:p w:rsidR="00123CB8" w:rsidRPr="006F0810" w:rsidRDefault="00123CB8" w:rsidP="00442961">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6" w:history="1">
        <w:r w:rsidRPr="00123CB8">
          <w:rPr>
            <w:rStyle w:val="Hiperesteka"/>
            <w:rFonts w:ascii="Arial" w:hAnsi="Arial" w:cs="Arial"/>
            <w:sz w:val="20"/>
            <w:szCs w:val="20"/>
          </w:rPr>
          <w:t>dbo@gipuzkoa.eus</w:t>
        </w:r>
      </w:hyperlink>
    </w:p>
    <w:p w:rsidR="00123CB8" w:rsidRPr="006F0810" w:rsidRDefault="00123CB8" w:rsidP="00442961">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123CB8" w:rsidRPr="006F0810" w:rsidRDefault="00123CB8" w:rsidP="00442961">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123CB8" w:rsidRDefault="00123CB8" w:rsidP="00442961">
      <w:pPr>
        <w:pStyle w:val="Zerrenda-paragrafoa"/>
        <w:numPr>
          <w:ilvl w:val="0"/>
          <w:numId w:val="26"/>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r>
        <w:rPr>
          <w:rFonts w:ascii="Arial" w:hAnsi="Arial" w:cs="Arial"/>
          <w:sz w:val="20"/>
          <w:szCs w:val="20"/>
        </w:rPr>
        <w:t>.</w:t>
      </w:r>
    </w:p>
    <w:p w:rsidR="00123CB8" w:rsidRPr="006760FC" w:rsidRDefault="00123CB8" w:rsidP="00442961">
      <w:pPr>
        <w:pStyle w:val="Zerrenda-paragrafoa"/>
        <w:numPr>
          <w:ilvl w:val="0"/>
          <w:numId w:val="26"/>
        </w:numPr>
        <w:spacing w:before="60" w:after="0" w:line="240" w:lineRule="atLeast"/>
        <w:ind w:left="568" w:hanging="284"/>
        <w:jc w:val="both"/>
        <w:rPr>
          <w:rFonts w:ascii="Arial" w:hAnsi="Arial" w:cs="Arial"/>
          <w:sz w:val="20"/>
          <w:szCs w:val="20"/>
        </w:rPr>
      </w:pPr>
      <w:r w:rsidRPr="006760FC">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123CB8" w:rsidRPr="006760FC" w:rsidRDefault="003B3966" w:rsidP="00442961">
      <w:pPr>
        <w:pStyle w:val="Zerrenda-paragrafoa"/>
        <w:numPr>
          <w:ilvl w:val="0"/>
          <w:numId w:val="26"/>
        </w:numPr>
        <w:spacing w:before="60" w:after="160" w:line="259" w:lineRule="auto"/>
        <w:ind w:left="567" w:hanging="284"/>
        <w:jc w:val="both"/>
        <w:rPr>
          <w:rFonts w:ascii="Arial" w:hAnsi="Arial" w:cs="Arial"/>
          <w:sz w:val="20"/>
          <w:szCs w:val="20"/>
        </w:rPr>
      </w:pPr>
      <w:r>
        <w:rPr>
          <w:rFonts w:ascii="Arial" w:hAnsi="Arial" w:cs="Arial"/>
          <w:sz w:val="20"/>
          <w:szCs w:val="20"/>
        </w:rPr>
        <w:t xml:space="preserve">Se podrán ejercitar, </w:t>
      </w:r>
      <w:r w:rsidRPr="007B39C8">
        <w:rPr>
          <w:rFonts w:ascii="Arial" w:hAnsi="Arial" w:cs="Arial"/>
          <w:sz w:val="20"/>
          <w:szCs w:val="20"/>
        </w:rPr>
        <w:t>ante la persona responsable del tratamiento</w:t>
      </w:r>
      <w:r>
        <w:rPr>
          <w:rFonts w:ascii="Arial" w:hAnsi="Arial" w:cs="Arial"/>
          <w:sz w:val="20"/>
          <w:szCs w:val="20"/>
        </w:rPr>
        <w:t xml:space="preserve">, </w:t>
      </w:r>
      <w:r w:rsidRPr="006760FC">
        <w:rPr>
          <w:rFonts w:ascii="Arial" w:hAnsi="Arial" w:cs="Arial"/>
          <w:sz w:val="20"/>
          <w:szCs w:val="20"/>
        </w:rPr>
        <w:t>los der</w:t>
      </w:r>
      <w:r>
        <w:rPr>
          <w:rFonts w:ascii="Arial" w:hAnsi="Arial" w:cs="Arial"/>
          <w:sz w:val="20"/>
          <w:szCs w:val="20"/>
        </w:rPr>
        <w:t>echos de acceso, rectificación,</w:t>
      </w:r>
      <w:r w:rsidRPr="006760FC">
        <w:rPr>
          <w:rFonts w:ascii="Arial" w:hAnsi="Arial" w:cs="Arial"/>
          <w:sz w:val="20"/>
          <w:szCs w:val="20"/>
        </w:rPr>
        <w:t xml:space="preserve"> supresión</w:t>
      </w:r>
      <w:r>
        <w:rPr>
          <w:rFonts w:ascii="Arial" w:hAnsi="Arial" w:cs="Arial"/>
          <w:sz w:val="20"/>
          <w:szCs w:val="20"/>
        </w:rPr>
        <w:t>, limitación y oposición</w:t>
      </w:r>
      <w:r w:rsidRPr="006760FC">
        <w:rPr>
          <w:rFonts w:ascii="Arial" w:hAnsi="Arial" w:cs="Arial"/>
          <w:sz w:val="20"/>
          <w:szCs w:val="20"/>
        </w:rPr>
        <w:t>, así como el derecho a no ser objeto de decisiones individuales automatizadas, mediante los formularios disponibles en esta dirección de la sede electrónica</w:t>
      </w:r>
      <w:r w:rsidR="00123CB8" w:rsidRPr="006760FC">
        <w:rPr>
          <w:rFonts w:ascii="Arial" w:hAnsi="Arial" w:cs="Arial"/>
          <w:sz w:val="20"/>
          <w:szCs w:val="20"/>
        </w:rPr>
        <w:t>:</w:t>
      </w:r>
    </w:p>
    <w:p w:rsidR="00123CB8" w:rsidRPr="00123CB8" w:rsidRDefault="00203513" w:rsidP="00123CB8">
      <w:pPr>
        <w:pStyle w:val="Zerrenda-paragrafoa"/>
        <w:spacing w:before="60"/>
        <w:ind w:left="567"/>
        <w:jc w:val="both"/>
        <w:rPr>
          <w:rStyle w:val="Hiperesteka"/>
          <w:rFonts w:ascii="Arial" w:hAnsi="Arial" w:cs="Arial"/>
          <w:sz w:val="20"/>
          <w:szCs w:val="20"/>
        </w:rPr>
      </w:pPr>
      <w:hyperlink r:id="rId17" w:history="1">
        <w:r w:rsidR="00123CB8" w:rsidRPr="00123CB8">
          <w:rPr>
            <w:rStyle w:val="Hiperesteka"/>
            <w:rFonts w:ascii="Arial" w:hAnsi="Arial" w:cs="Arial"/>
            <w:sz w:val="20"/>
            <w:szCs w:val="20"/>
          </w:rPr>
          <w:t>https://egoitza.gipuzkoa.eus/es/proteccion-datos/ejercicio-derechos</w:t>
        </w:r>
      </w:hyperlink>
    </w:p>
    <w:p w:rsidR="00123CB8" w:rsidRPr="00123CB8" w:rsidRDefault="00123CB8" w:rsidP="00442961">
      <w:pPr>
        <w:pStyle w:val="Zerrenda-paragrafoa"/>
        <w:numPr>
          <w:ilvl w:val="0"/>
          <w:numId w:val="26"/>
        </w:numPr>
        <w:spacing w:before="60" w:after="160" w:line="240" w:lineRule="atLeast"/>
        <w:ind w:left="567" w:hanging="284"/>
        <w:jc w:val="both"/>
        <w:rPr>
          <w:rFonts w:ascii="Arial" w:hAnsi="Arial" w:cs="Arial"/>
        </w:rPr>
      </w:pPr>
      <w:r w:rsidRPr="00123CB8">
        <w:rPr>
          <w:rFonts w:ascii="Arial" w:hAnsi="Arial" w:cs="Arial"/>
          <w:sz w:val="20"/>
          <w:szCs w:val="20"/>
        </w:rPr>
        <w:t>Se podrá presentar reclamación ante la autoridad de control en materia de protección de datos competente (Autoridad Vasca de Protección de datos:</w:t>
      </w:r>
      <w:r w:rsidRPr="00123CB8">
        <w:rPr>
          <w:color w:val="FF0000"/>
        </w:rPr>
        <w:t xml:space="preserve"> </w:t>
      </w:r>
      <w:hyperlink r:id="rId18" w:history="1">
        <w:r w:rsidRPr="00123CB8">
          <w:rPr>
            <w:rStyle w:val="Hiperesteka"/>
            <w:rFonts w:ascii="Arial" w:hAnsi="Arial" w:cs="Arial"/>
            <w:sz w:val="20"/>
            <w:szCs w:val="20"/>
          </w:rPr>
          <w:t>https://www.avpd.eus/inicio</w:t>
        </w:r>
      </w:hyperlink>
      <w:r w:rsidRPr="006760FC">
        <w:t>),</w:t>
      </w:r>
      <w:r w:rsidRPr="00123CB8">
        <w:rPr>
          <w:rFonts w:ascii="Arial" w:hAnsi="Arial" w:cs="Arial"/>
          <w:sz w:val="20"/>
          <w:szCs w:val="20"/>
        </w:rPr>
        <w:t xml:space="preserve"> cuando no haya obtenido satisfacción en el ejercicio de sus derechos.</w:t>
      </w:r>
    </w:p>
    <w:p w:rsidR="00123CB8" w:rsidRPr="00123CB8" w:rsidRDefault="00123CB8" w:rsidP="00442961">
      <w:pPr>
        <w:pStyle w:val="Zerrenda-paragrafoa"/>
        <w:numPr>
          <w:ilvl w:val="0"/>
          <w:numId w:val="26"/>
        </w:numPr>
        <w:spacing w:before="60" w:after="160" w:line="240" w:lineRule="atLeast"/>
        <w:ind w:left="567" w:hanging="284"/>
        <w:jc w:val="both"/>
        <w:rPr>
          <w:rFonts w:ascii="Arial" w:hAnsi="Arial" w:cs="Arial"/>
        </w:rPr>
      </w:pPr>
      <w:r w:rsidRPr="00123CB8">
        <w:rPr>
          <w:rFonts w:ascii="Arial" w:hAnsi="Arial" w:cs="Arial"/>
          <w:sz w:val="20"/>
          <w:szCs w:val="20"/>
        </w:rPr>
        <w:t xml:space="preserve">Información adicional en la sede electrónica de la Diputación Foral de Gipuzkoa, en el siguiente apartado: </w:t>
      </w:r>
      <w:hyperlink r:id="rId19" w:history="1">
        <w:r w:rsidRPr="00123CB8">
          <w:rPr>
            <w:rStyle w:val="Hiperesteka"/>
            <w:rFonts w:ascii="Arial" w:hAnsi="Arial" w:cs="Arial"/>
            <w:sz w:val="20"/>
            <w:szCs w:val="20"/>
          </w:rPr>
          <w:t>https://egoitza.gipuzkoa.eus/es/registro-de-actividades-y-tratamiento-de-datos</w:t>
        </w:r>
      </w:hyperlink>
    </w:p>
    <w:p w:rsidR="00367F2F" w:rsidRPr="006918E8" w:rsidRDefault="00367F2F" w:rsidP="00233FE9">
      <w:pPr>
        <w:pStyle w:val="2izenburua"/>
        <w:spacing w:line="240" w:lineRule="atLeast"/>
        <w:jc w:val="both"/>
        <w:rPr>
          <w:i w:val="0"/>
          <w:iCs w:val="0"/>
          <w:sz w:val="22"/>
          <w:szCs w:val="22"/>
        </w:rPr>
      </w:pPr>
      <w:bookmarkStart w:id="123" w:name="Cl_19"/>
      <w:bookmarkStart w:id="124" w:name="_Toc225857153"/>
      <w:r w:rsidRPr="006918E8">
        <w:rPr>
          <w:i w:val="0"/>
          <w:iCs w:val="0"/>
          <w:sz w:val="22"/>
        </w:rPr>
        <w:t xml:space="preserve">19.- </w:t>
      </w:r>
      <w:bookmarkEnd w:id="123"/>
      <w:r w:rsidRPr="006918E8">
        <w:rPr>
          <w:i w:val="0"/>
          <w:iCs w:val="0"/>
          <w:sz w:val="22"/>
        </w:rPr>
        <w:t>Archivo electrónico nº UNO: “DOCUMENTACIÓN ACREDITATIVA DEL CUMPLIMIENTO DE LOS REQUISITOS PREVIOS”</w:t>
      </w:r>
      <w:bookmarkEnd w:id="122"/>
      <w:bookmarkEnd w:id="124"/>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esteka"/>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esteka"/>
            <w:rFonts w:ascii="Arial" w:hAnsi="Arial" w:cs="Arial"/>
            <w:b/>
          </w:rPr>
          <w:t>Anex</w:t>
        </w:r>
        <w:bookmarkStart w:id="125" w:name="_Hlt505787159"/>
        <w:r w:rsidRPr="006918E8">
          <w:rPr>
            <w:rStyle w:val="Hiperesteka"/>
            <w:rFonts w:ascii="Arial" w:hAnsi="Arial" w:cs="Arial"/>
            <w:b/>
          </w:rPr>
          <w:t>o</w:t>
        </w:r>
        <w:bookmarkEnd w:id="125"/>
        <w:r w:rsidRPr="006918E8">
          <w:rPr>
            <w:rStyle w:val="Hiperesteka"/>
            <w:rFonts w:ascii="Arial" w:hAnsi="Arial" w:cs="Arial"/>
            <w:b/>
          </w:rPr>
          <w:t xml:space="preserve"> II</w:t>
        </w:r>
      </w:hyperlink>
      <w:r w:rsidRPr="006918E8">
        <w:rPr>
          <w:rStyle w:val="Hiperesteka"/>
          <w:rFonts w:ascii="Arial" w:hAnsi="Arial" w:cs="Arial"/>
          <w:color w:val="auto"/>
          <w:sz w:val="22"/>
          <w:szCs w:val="22"/>
          <w:u w:val="none"/>
        </w:rPr>
        <w:t>,</w:t>
      </w:r>
      <w:r w:rsidRPr="00F26C53">
        <w:rPr>
          <w:rStyle w:val="Hiperesteka"/>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 xml:space="preserve">Cuando en el cuadro de características se prevea la división </w:t>
      </w:r>
      <w:r w:rsidR="00CD2020">
        <w:rPr>
          <w:rFonts w:ascii="Arial" w:hAnsi="Arial" w:cs="Arial"/>
        </w:rPr>
        <w:t>en lotes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123CB8">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w:t>
      </w:r>
      <w:r w:rsidR="00B567A4">
        <w:rPr>
          <w:rFonts w:ascii="Arial" w:hAnsi="Arial" w:cs="Arial"/>
        </w:rPr>
        <w:t>las empresas componentes de la u</w:t>
      </w:r>
      <w:r w:rsidRPr="006918E8">
        <w:rPr>
          <w:rFonts w:ascii="Arial" w:hAnsi="Arial" w:cs="Arial"/>
        </w:rPr>
        <w:t xml:space="preserve">nión. En estos casos, cada una de las empresas deberá presentar su DEUC. En el </w:t>
      </w:r>
      <w:hyperlink w:anchor="Anx_3" w:history="1">
        <w:r w:rsidRPr="006918E8">
          <w:rPr>
            <w:rStyle w:val="Hiperesteka"/>
            <w:rFonts w:ascii="Arial" w:hAnsi="Arial" w:cs="Arial"/>
            <w:b/>
          </w:rPr>
          <w:t>Anexo</w:t>
        </w:r>
        <w:bookmarkStart w:id="126" w:name="_Hlt505787319"/>
        <w:r w:rsidRPr="006918E8">
          <w:rPr>
            <w:rStyle w:val="Hiperesteka"/>
            <w:rFonts w:ascii="Arial" w:hAnsi="Arial" w:cs="Arial"/>
            <w:b/>
          </w:rPr>
          <w:t xml:space="preserve"> </w:t>
        </w:r>
        <w:bookmarkEnd w:id="126"/>
        <w:r w:rsidRPr="006918E8">
          <w:rPr>
            <w:rStyle w:val="Hiperesteka"/>
            <w:rFonts w:ascii="Arial" w:hAnsi="Arial" w:cs="Arial"/>
            <w:b/>
          </w:rPr>
          <w:t>III</w:t>
        </w:r>
      </w:hyperlink>
      <w:r w:rsidRPr="006918E8">
        <w:rPr>
          <w:rFonts w:ascii="Arial" w:hAnsi="Arial" w:cs="Arial"/>
        </w:rPr>
        <w:t xml:space="preserve"> </w:t>
      </w:r>
      <w:r w:rsidRPr="006918E8">
        <w:rPr>
          <w:rStyle w:val="Hiperesteka"/>
          <w:rFonts w:ascii="Arial" w:hAnsi="Arial" w:cs="Arial"/>
          <w:color w:val="auto"/>
          <w:u w:val="none"/>
        </w:rPr>
        <w:t>de este pliego</w:t>
      </w:r>
      <w:r w:rsidRPr="00140FA1">
        <w:rPr>
          <w:rStyle w:val="Hiperesteka"/>
          <w:rFonts w:ascii="Arial" w:hAnsi="Arial" w:cs="Arial"/>
          <w:color w:val="auto"/>
          <w:u w:val="none"/>
        </w:rPr>
        <w:t xml:space="preserve"> </w:t>
      </w:r>
      <w:r w:rsidRPr="006918E8">
        <w:rPr>
          <w:rStyle w:val="Hiperesteka"/>
          <w:rFonts w:ascii="Arial" w:hAnsi="Arial" w:cs="Arial"/>
          <w:color w:val="auto"/>
          <w:u w:val="none"/>
        </w:rPr>
        <w:t>se incorpora el modelo de compromiso de constitución de Unión Temporal de Empresas.</w:t>
      </w:r>
    </w:p>
    <w:p w:rsidR="00367F2F" w:rsidRPr="006918E8" w:rsidRDefault="00367F2F" w:rsidP="00123CB8">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w:t>
      </w:r>
      <w:r w:rsidR="00CD2020">
        <w:rPr>
          <w:rFonts w:ascii="Arial" w:hAnsi="Arial" w:cs="Arial"/>
          <w:b/>
          <w:bCs/>
        </w:rPr>
        <w:t>ción a la ejecución de los contratos basados</w:t>
      </w:r>
      <w:r w:rsidRPr="006918E8">
        <w:rPr>
          <w:rFonts w:ascii="Arial" w:hAnsi="Arial" w:cs="Arial"/>
          <w:b/>
          <w:bCs/>
        </w:rPr>
        <w:t xml:space="preserve">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esteka"/>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esteka"/>
            <w:rFonts w:ascii="Arial" w:hAnsi="Arial" w:cs="Arial"/>
            <w:b/>
          </w:rPr>
          <w:t>An</w:t>
        </w:r>
        <w:bookmarkStart w:id="127" w:name="_Hlt505787521"/>
        <w:r w:rsidRPr="006918E8">
          <w:rPr>
            <w:rStyle w:val="Hiperesteka"/>
            <w:rFonts w:ascii="Arial" w:hAnsi="Arial" w:cs="Arial"/>
            <w:b/>
          </w:rPr>
          <w:t>e</w:t>
        </w:r>
        <w:bookmarkEnd w:id="127"/>
        <w:r w:rsidRPr="006918E8">
          <w:rPr>
            <w:rStyle w:val="Hiperesteka"/>
            <w:rFonts w:ascii="Arial" w:hAnsi="Arial" w:cs="Arial"/>
            <w:b/>
          </w:rPr>
          <w:t>xo IV</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esteka"/>
            <w:rFonts w:ascii="Arial" w:hAnsi="Arial" w:cs="Arial"/>
            <w:b/>
          </w:rPr>
          <w:t>Anexo V</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esteka"/>
            <w:rFonts w:ascii="Arial" w:hAnsi="Arial" w:cs="Arial"/>
            <w:b/>
            <w:bCs/>
          </w:rPr>
          <w:t>Anex</w:t>
        </w:r>
        <w:bookmarkStart w:id="128" w:name="_Hlt505787605"/>
        <w:r w:rsidRPr="006918E8">
          <w:rPr>
            <w:rStyle w:val="Hiperesteka"/>
            <w:rFonts w:ascii="Arial" w:hAnsi="Arial" w:cs="Arial"/>
            <w:b/>
            <w:bCs/>
          </w:rPr>
          <w:t>o</w:t>
        </w:r>
        <w:bookmarkStart w:id="129" w:name="_Hlt504930633"/>
        <w:bookmarkStart w:id="130" w:name="_Hlt504930634"/>
        <w:bookmarkEnd w:id="128"/>
        <w:r w:rsidRPr="006918E8">
          <w:rPr>
            <w:rStyle w:val="Hiperesteka"/>
            <w:rFonts w:ascii="Arial" w:hAnsi="Arial" w:cs="Arial"/>
            <w:b/>
            <w:bCs/>
          </w:rPr>
          <w:t xml:space="preserve"> </w:t>
        </w:r>
        <w:bookmarkEnd w:id="129"/>
        <w:bookmarkEnd w:id="130"/>
        <w:r w:rsidRPr="006918E8">
          <w:rPr>
            <w:rStyle w:val="Hiperesteka"/>
            <w:rFonts w:ascii="Arial" w:hAnsi="Arial" w:cs="Arial"/>
            <w:b/>
            <w:bCs/>
          </w:rPr>
          <w:t>VI</w:t>
        </w:r>
      </w:hyperlink>
      <w:r w:rsidRPr="006918E8">
        <w:rPr>
          <w:rFonts w:ascii="Arial" w:hAnsi="Arial" w:cs="Arial"/>
          <w:bCs/>
        </w:rPr>
        <w:t xml:space="preserve"> del presente pliego.</w:t>
      </w:r>
    </w:p>
    <w:p w:rsidR="00367F2F" w:rsidRPr="006918E8" w:rsidRDefault="00367F2F" w:rsidP="00123CB8">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esteka"/>
            <w:rFonts w:ascii="Arial" w:hAnsi="Arial" w:cs="Arial"/>
            <w:b/>
          </w:rPr>
          <w:t>An</w:t>
        </w:r>
        <w:bookmarkStart w:id="131" w:name="_Hlt505787650"/>
        <w:r w:rsidRPr="006918E8">
          <w:rPr>
            <w:rStyle w:val="Hiperesteka"/>
            <w:rFonts w:ascii="Arial" w:hAnsi="Arial" w:cs="Arial"/>
            <w:b/>
          </w:rPr>
          <w:t>e</w:t>
        </w:r>
        <w:bookmarkStart w:id="132" w:name="_Hlt505787678"/>
        <w:bookmarkEnd w:id="131"/>
        <w:r w:rsidRPr="006918E8">
          <w:rPr>
            <w:rStyle w:val="Hiperesteka"/>
            <w:rFonts w:ascii="Arial" w:hAnsi="Arial" w:cs="Arial"/>
            <w:b/>
          </w:rPr>
          <w:t>x</w:t>
        </w:r>
        <w:bookmarkEnd w:id="132"/>
        <w:r w:rsidRPr="006918E8">
          <w:rPr>
            <w:rStyle w:val="Hiperesteka"/>
            <w:rFonts w:ascii="Arial" w:hAnsi="Arial" w:cs="Arial"/>
            <w:b/>
          </w:rPr>
          <w:t>o VII</w:t>
        </w:r>
      </w:hyperlink>
      <w:r w:rsidRPr="006918E8">
        <w:rPr>
          <w:rFonts w:ascii="Arial" w:hAnsi="Arial" w:cs="Arial"/>
        </w:rPr>
        <w:t xml:space="preserve"> del presente pliego.</w:t>
      </w:r>
    </w:p>
    <w:p w:rsidR="00367F2F" w:rsidRPr="006918E8" w:rsidRDefault="00367F2F" w:rsidP="00123CB8">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123CB8">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esteka"/>
            <w:rFonts w:ascii="Arial" w:hAnsi="Arial" w:cs="Arial"/>
            <w:b/>
            <w:bCs/>
          </w:rPr>
          <w:t>apartado 1</w:t>
        </w:r>
        <w:r w:rsidR="00A41718">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123CB8">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w:t>
      </w:r>
      <w:r w:rsidR="00CD2020">
        <w:rPr>
          <w:rFonts w:ascii="Arial" w:hAnsi="Arial" w:cs="Arial"/>
          <w:bCs/>
        </w:rPr>
        <w:t>cto pudieran surgir del acuerdo marco o de los contratos basados</w:t>
      </w:r>
      <w:r w:rsidRPr="006918E8">
        <w:rPr>
          <w:rFonts w:ascii="Arial" w:hAnsi="Arial" w:cs="Arial"/>
          <w:bCs/>
        </w:rPr>
        <w:t>,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w:t>
      </w:r>
      <w:r w:rsidR="00CD2020">
        <w:rPr>
          <w:rFonts w:ascii="Arial" w:hAnsi="Arial" w:cs="Arial"/>
        </w:rPr>
        <w:t xml:space="preserve"> extiende el objeto del acuerdo marco</w:t>
      </w:r>
      <w:r w:rsidRPr="006918E8">
        <w:rPr>
          <w:rFonts w:ascii="Arial" w:hAnsi="Arial" w:cs="Arial"/>
        </w:rPr>
        <w:t>.</w:t>
      </w:r>
    </w:p>
    <w:p w:rsidR="00367F2F" w:rsidRPr="006918E8" w:rsidRDefault="00367F2F" w:rsidP="00123CB8">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w:t>
      </w:r>
      <w:r w:rsidR="00CD2020">
        <w:rPr>
          <w:rFonts w:ascii="Arial" w:hAnsi="Arial" w:cs="Arial"/>
        </w:rPr>
        <w:t xml:space="preserve"> salvo que se trate de acuerdos marco</w:t>
      </w:r>
      <w:r w:rsidRPr="006918E8">
        <w:rPr>
          <w:rFonts w:ascii="Arial" w:hAnsi="Arial" w:cs="Arial"/>
        </w:rPr>
        <w:t xml:space="preserve">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2izenburua"/>
        <w:spacing w:line="240" w:lineRule="atLeast"/>
        <w:jc w:val="both"/>
        <w:rPr>
          <w:i w:val="0"/>
          <w:iCs w:val="0"/>
          <w:sz w:val="22"/>
          <w:szCs w:val="22"/>
        </w:rPr>
      </w:pPr>
      <w:bookmarkStart w:id="133" w:name="Cl_20"/>
      <w:bookmarkStart w:id="134" w:name="_Toc506479378"/>
      <w:bookmarkStart w:id="135" w:name="_Toc225857154"/>
      <w:r w:rsidRPr="006918E8">
        <w:rPr>
          <w:i w:val="0"/>
          <w:iCs w:val="0"/>
          <w:sz w:val="22"/>
          <w:szCs w:val="22"/>
        </w:rPr>
        <w:t xml:space="preserve">20.- </w:t>
      </w:r>
      <w:bookmarkEnd w:id="133"/>
      <w:r w:rsidRPr="006918E8">
        <w:rPr>
          <w:i w:val="0"/>
          <w:iCs w:val="0"/>
          <w:sz w:val="22"/>
          <w:szCs w:val="22"/>
        </w:rPr>
        <w:t>Archivo electrónico nº DOS: “DOCUMENTACIÓN A VALORAR CONFORME A UN JUICIO DE VALOR”</w:t>
      </w:r>
      <w:bookmarkEnd w:id="134"/>
      <w:bookmarkEnd w:id="13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87A45">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2izenburua"/>
        <w:spacing w:line="240" w:lineRule="atLeast"/>
        <w:jc w:val="both"/>
        <w:rPr>
          <w:i w:val="0"/>
          <w:iCs w:val="0"/>
          <w:sz w:val="22"/>
          <w:szCs w:val="22"/>
        </w:rPr>
      </w:pPr>
      <w:bookmarkStart w:id="136" w:name="Cl_21"/>
      <w:bookmarkStart w:id="137" w:name="_Toc506479379"/>
      <w:bookmarkStart w:id="138" w:name="_Toc225857155"/>
      <w:r w:rsidRPr="006918E8">
        <w:rPr>
          <w:i w:val="0"/>
          <w:iCs w:val="0"/>
          <w:sz w:val="22"/>
          <w:szCs w:val="22"/>
        </w:rPr>
        <w:t xml:space="preserve">21.- </w:t>
      </w:r>
      <w:bookmarkEnd w:id="136"/>
      <w:r w:rsidRPr="006918E8">
        <w:rPr>
          <w:i w:val="0"/>
          <w:iCs w:val="0"/>
          <w:sz w:val="22"/>
          <w:szCs w:val="22"/>
        </w:rPr>
        <w:t>Archivo electrónico nº TRES: “OFERTA ECONÓMICA Y DOCUMENTACIÓN EVALUABLE MEDIANTE LA APLICACIÓN DE FÓRMULAS”</w:t>
      </w:r>
      <w:bookmarkEnd w:id="137"/>
      <w:bookmarkEnd w:id="138"/>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esteka"/>
            <w:rFonts w:ascii="Arial" w:hAnsi="Arial" w:cs="Arial"/>
            <w:b/>
          </w:rPr>
          <w:t>Ane</w:t>
        </w:r>
        <w:bookmarkStart w:id="139" w:name="_Hlt505787951"/>
        <w:r w:rsidRPr="006918E8">
          <w:rPr>
            <w:rStyle w:val="Hiperesteka"/>
            <w:rFonts w:ascii="Arial" w:hAnsi="Arial" w:cs="Arial"/>
            <w:b/>
          </w:rPr>
          <w:t>x</w:t>
        </w:r>
        <w:bookmarkStart w:id="140" w:name="_Hlt504930997"/>
        <w:bookmarkEnd w:id="139"/>
        <w:r w:rsidRPr="006918E8">
          <w:rPr>
            <w:rStyle w:val="Hiperesteka"/>
            <w:rFonts w:ascii="Arial" w:hAnsi="Arial" w:cs="Arial"/>
            <w:b/>
          </w:rPr>
          <w:t>o</w:t>
        </w:r>
        <w:bookmarkEnd w:id="140"/>
        <w:r w:rsidRPr="006918E8">
          <w:rPr>
            <w:rStyle w:val="Hiperesteka"/>
            <w:rFonts w:ascii="Arial" w:hAnsi="Arial" w:cs="Arial"/>
            <w:b/>
          </w:rPr>
          <w:t xml:space="preserve"> IX</w:t>
        </w:r>
      </w:hyperlink>
      <w:r w:rsidRPr="006918E8">
        <w:rPr>
          <w:rFonts w:ascii="Arial" w:hAnsi="Arial" w:cs="Arial"/>
        </w:rPr>
        <w:t>,</w:t>
      </w:r>
      <w:r w:rsidRPr="0079041A">
        <w:rPr>
          <w:rStyle w:val="Hiperesteka"/>
          <w:rFonts w:ascii="Arial" w:hAnsi="Arial" w:cs="Arial"/>
          <w:color w:val="auto"/>
          <w:u w:val="none"/>
        </w:rPr>
        <w:t xml:space="preserve"> </w:t>
      </w:r>
      <w:r w:rsidRPr="006918E8">
        <w:rPr>
          <w:rStyle w:val="Hiperesteka"/>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esteka"/>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esteka"/>
            <w:rFonts w:ascii="Arial" w:hAnsi="Arial" w:cs="Arial"/>
            <w:b/>
            <w:bCs/>
          </w:rPr>
          <w:t>apartado 1</w:t>
        </w:r>
        <w:r w:rsidR="009C7B4A">
          <w:rPr>
            <w:rStyle w:val="Hiperesteka"/>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esteka"/>
            <w:rFonts w:ascii="Arial" w:hAnsi="Arial" w:cs="Arial"/>
            <w:b/>
          </w:rPr>
          <w:t>Anexo IX</w:t>
        </w:r>
      </w:hyperlink>
      <w:r w:rsidRPr="006918E8">
        <w:rPr>
          <w:rStyle w:val="Hiperesteka"/>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2izenburua"/>
        <w:spacing w:line="240" w:lineRule="atLeast"/>
        <w:jc w:val="both"/>
        <w:rPr>
          <w:i w:val="0"/>
          <w:iCs w:val="0"/>
          <w:sz w:val="22"/>
          <w:szCs w:val="22"/>
        </w:rPr>
      </w:pPr>
      <w:bookmarkStart w:id="141" w:name="_Toc506479380"/>
      <w:bookmarkStart w:id="142" w:name="_Toc225857156"/>
      <w:r w:rsidRPr="006918E8">
        <w:rPr>
          <w:i w:val="0"/>
          <w:iCs w:val="0"/>
          <w:sz w:val="22"/>
          <w:szCs w:val="22"/>
        </w:rPr>
        <w:t>22.- Admisibilidad de variantes</w:t>
      </w:r>
      <w:bookmarkEnd w:id="141"/>
      <w:bookmarkEnd w:id="14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supuesto de admisión de variantes, la única proposición que presente cada licitadora podrá comprender cuantas soluciones distintas considere oportuno ofrecer en rel</w:t>
      </w:r>
      <w:r w:rsidR="00CD2020">
        <w:rPr>
          <w:rFonts w:ascii="Arial" w:hAnsi="Arial" w:cs="Arial"/>
        </w:rPr>
        <w:t>ación con el objeto del acuerdo marco</w:t>
      </w:r>
      <w:r w:rsidRPr="006918E8">
        <w:rPr>
          <w:rFonts w:ascii="Arial" w:hAnsi="Arial" w:cs="Arial"/>
        </w:rPr>
        <w:t xml:space="preserve">, con los requisitos, modalidades y características técnicas fijadas en el pliego de prescripciones técnicas particulares, sintetizadas en el </w:t>
      </w:r>
      <w:hyperlink w:anchor="CC_12" w:history="1">
        <w:r w:rsidRPr="006918E8">
          <w:rPr>
            <w:rStyle w:val="Hiperesteka"/>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 xml:space="preserve">Las variantes se presentarán en la forma establecida en este mismo apartado del cuadro de características y </w:t>
      </w:r>
      <w:r w:rsidR="00CD2020">
        <w:rPr>
          <w:rFonts w:ascii="Arial" w:hAnsi="Arial" w:cs="Arial"/>
        </w:rPr>
        <w:t xml:space="preserve">no podrán superar </w:t>
      </w:r>
      <w:r w:rsidR="00B87273">
        <w:rPr>
          <w:rFonts w:ascii="Arial" w:hAnsi="Arial" w:cs="Arial"/>
        </w:rPr>
        <w:t>el presupuesto</w:t>
      </w:r>
      <w:r w:rsidR="00CD2020">
        <w:rPr>
          <w:rFonts w:ascii="Arial" w:hAnsi="Arial" w:cs="Arial"/>
        </w:rPr>
        <w:t xml:space="preserve"> base de licitación del acuerdo marco</w:t>
      </w:r>
      <w:r w:rsidRPr="006918E8">
        <w:rPr>
          <w:rFonts w:ascii="Arial" w:hAnsi="Arial" w:cs="Arial"/>
        </w:rPr>
        <w:t>.</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3" w:name="_Toc463331542"/>
      <w:bookmarkStart w:id="14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2izenburua"/>
        <w:spacing w:line="240" w:lineRule="atLeast"/>
        <w:jc w:val="both"/>
        <w:rPr>
          <w:i w:val="0"/>
          <w:iCs w:val="0"/>
          <w:sz w:val="22"/>
          <w:szCs w:val="22"/>
        </w:rPr>
      </w:pPr>
      <w:bookmarkStart w:id="145" w:name="_Toc225857157"/>
      <w:r w:rsidRPr="006918E8">
        <w:rPr>
          <w:i w:val="0"/>
          <w:iCs w:val="0"/>
          <w:sz w:val="22"/>
          <w:szCs w:val="22"/>
        </w:rPr>
        <w:t>23.- Efectos de la presentación de proposiciones</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w:t>
      </w:r>
      <w:r w:rsidR="00CD2020">
        <w:rPr>
          <w:rFonts w:ascii="Arial" w:hAnsi="Arial" w:cs="Arial"/>
        </w:rPr>
        <w:t>uando para la adjudicación del acuerdo marco</w:t>
      </w:r>
      <w:r w:rsidRPr="006918E8">
        <w:rPr>
          <w:rFonts w:ascii="Arial" w:hAnsi="Arial" w:cs="Arial"/>
        </w:rPr>
        <w:t xml:space="preserve">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2izenburua"/>
        <w:spacing w:line="240" w:lineRule="atLeast"/>
        <w:jc w:val="both"/>
        <w:rPr>
          <w:i w:val="0"/>
          <w:iCs w:val="0"/>
          <w:sz w:val="22"/>
          <w:szCs w:val="22"/>
        </w:rPr>
      </w:pPr>
      <w:bookmarkStart w:id="146" w:name="_Toc463331543"/>
      <w:bookmarkStart w:id="147" w:name="_Toc506479382"/>
      <w:bookmarkStart w:id="148" w:name="_Toc225857158"/>
      <w:r w:rsidRPr="006918E8">
        <w:rPr>
          <w:i w:val="0"/>
          <w:iCs w:val="0"/>
          <w:sz w:val="22"/>
          <w:szCs w:val="22"/>
        </w:rPr>
        <w:t>24.- Mesa de contratación</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9" w:name="_Toc463331544"/>
      <w:bookmarkStart w:id="150" w:name="_Toc506479383"/>
      <w:r w:rsidRPr="006918E8">
        <w:rPr>
          <w:rFonts w:ascii="Arial" w:hAnsi="Arial" w:cs="Arial"/>
        </w:rPr>
        <w:t xml:space="preserve">2.- Su composición se recoge en el </w:t>
      </w:r>
      <w:hyperlink w:anchor="CC_29" w:history="1">
        <w:r w:rsidRPr="006918E8">
          <w:rPr>
            <w:rStyle w:val="Hiperesteka"/>
            <w:rFonts w:ascii="Arial" w:hAnsi="Arial" w:cs="Arial"/>
            <w:b/>
          </w:rPr>
          <w:t>apartado 2</w:t>
        </w:r>
        <w:r w:rsidR="009C7B4A">
          <w:rPr>
            <w:rStyle w:val="Hiperesteka"/>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 xml:space="preserve">Secretaría: la suplencia será ejercida por un funcionario o funcionaria adscrita al </w:t>
      </w:r>
      <w:r w:rsidR="00C819F0">
        <w:rPr>
          <w:rFonts w:ascii="Arial" w:hAnsi="Arial" w:cs="Arial"/>
        </w:rPr>
        <w:t>departamento gestor del acuerdo marco</w:t>
      </w:r>
      <w:r w:rsidRPr="00167A9B">
        <w:rPr>
          <w:rFonts w:ascii="Arial" w:hAnsi="Arial" w:cs="Arial"/>
        </w:rPr>
        <w:t xml:space="preserve"> y designada por la persona titular de la presidencia de la mesa.</w:t>
      </w:r>
    </w:p>
    <w:p w:rsidR="00367F2F" w:rsidRPr="006918E8" w:rsidRDefault="00367F2F" w:rsidP="00233FE9">
      <w:pPr>
        <w:pStyle w:val="2izenburua"/>
        <w:spacing w:line="240" w:lineRule="atLeast"/>
        <w:jc w:val="both"/>
        <w:rPr>
          <w:i w:val="0"/>
          <w:iCs w:val="0"/>
          <w:sz w:val="22"/>
        </w:rPr>
      </w:pPr>
      <w:bookmarkStart w:id="151" w:name="_Toc225857159"/>
      <w:r w:rsidRPr="006918E8">
        <w:rPr>
          <w:i w:val="0"/>
          <w:iCs w:val="0"/>
          <w:sz w:val="22"/>
        </w:rPr>
        <w:t>25.- Apertura y examen de las proposiciones</w:t>
      </w:r>
      <w:bookmarkEnd w:id="149"/>
      <w:bookmarkEnd w:id="150"/>
      <w:bookmarkEnd w:id="151"/>
    </w:p>
    <w:p w:rsidR="00367F2F" w:rsidRPr="006918E8" w:rsidRDefault="00367F2F" w:rsidP="00C2570B">
      <w:pPr>
        <w:pStyle w:val="3izenburua"/>
        <w:spacing w:line="240" w:lineRule="atLeast"/>
        <w:jc w:val="both"/>
        <w:rPr>
          <w:iCs/>
          <w:sz w:val="22"/>
          <w:szCs w:val="22"/>
        </w:rPr>
      </w:pPr>
      <w:bookmarkStart w:id="152" w:name="_Toc463331545"/>
      <w:bookmarkStart w:id="153" w:name="_Toc506479384"/>
      <w:bookmarkStart w:id="154" w:name="_Toc225857160"/>
      <w:r w:rsidRPr="006918E8">
        <w:rPr>
          <w:iCs/>
          <w:sz w:val="22"/>
          <w:szCs w:val="22"/>
        </w:rPr>
        <w:t>25.1.- Apertura de los archivos electrónicos nº UNO y calificación de la documentación administrativa</w:t>
      </w:r>
      <w:bookmarkEnd w:id="152"/>
      <w:bookmarkEnd w:id="153"/>
      <w:bookmarkEnd w:id="15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documentación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3izenburua"/>
        <w:spacing w:line="240" w:lineRule="atLeast"/>
        <w:jc w:val="both"/>
        <w:rPr>
          <w:iCs/>
          <w:sz w:val="22"/>
          <w:szCs w:val="22"/>
        </w:rPr>
      </w:pPr>
      <w:bookmarkStart w:id="155" w:name="_Toc463331546"/>
      <w:bookmarkStart w:id="156" w:name="_Toc506479385"/>
      <w:bookmarkStart w:id="157" w:name="_Toc225857161"/>
      <w:r w:rsidRPr="006918E8">
        <w:rPr>
          <w:iCs/>
          <w:sz w:val="22"/>
          <w:szCs w:val="22"/>
        </w:rPr>
        <w:t>25.2.- Apertura y examen de los archivos electrónicos nº DOS (sólo cuando exista archivo electrónico nº DOS)</w:t>
      </w:r>
      <w:bookmarkEnd w:id="155"/>
      <w:bookmarkEnd w:id="156"/>
      <w:bookmarkEnd w:id="15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87A45">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3izenburua"/>
        <w:spacing w:line="240" w:lineRule="atLeast"/>
        <w:jc w:val="both"/>
        <w:rPr>
          <w:iCs/>
          <w:sz w:val="22"/>
          <w:szCs w:val="22"/>
        </w:rPr>
      </w:pPr>
      <w:bookmarkStart w:id="158" w:name="_Toc463331547"/>
      <w:bookmarkStart w:id="159" w:name="_Toc506479386"/>
      <w:bookmarkStart w:id="160" w:name="_Toc225857162"/>
      <w:r w:rsidRPr="006918E8">
        <w:rPr>
          <w:iCs/>
          <w:sz w:val="22"/>
          <w:szCs w:val="22"/>
        </w:rPr>
        <w:t>25.3.- Apertura y examen de los archivos electrónicos nº TRES</w:t>
      </w:r>
      <w:bookmarkEnd w:id="158"/>
      <w:bookmarkEnd w:id="159"/>
      <w:bookmarkEnd w:id="16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apertura de los archivos electrónicos nº TRES se hará en acto público y, </w:t>
      </w:r>
      <w:r w:rsidR="00ED1045">
        <w:rPr>
          <w:rFonts w:ascii="Arial" w:hAnsi="Arial" w:cs="Arial"/>
        </w:rPr>
        <w:t>con carácter general</w:t>
      </w:r>
      <w:r w:rsidRPr="006918E8">
        <w:rPr>
          <w:rFonts w:ascii="Arial" w:hAnsi="Arial" w:cs="Arial"/>
        </w:rPr>
        <w:t>, podrá seguirse en directo a través</w:t>
      </w:r>
      <w:r w:rsidR="00ED1045">
        <w:rPr>
          <w:rFonts w:ascii="Arial" w:hAnsi="Arial" w:cs="Arial"/>
        </w:rPr>
        <w:t xml:space="preserve"> del enlace que se señale </w:t>
      </w:r>
      <w:r w:rsidR="00ED1045" w:rsidRPr="006918E8">
        <w:rPr>
          <w:rFonts w:ascii="Arial" w:hAnsi="Arial" w:cs="Arial"/>
        </w:rPr>
        <w:t>en su convocatoria en el perfil de contratante</w:t>
      </w:r>
      <w:r w:rsidRPr="006918E8">
        <w:rPr>
          <w:rFonts w:ascii="Arial" w:hAnsi="Arial" w:cs="Arial"/>
        </w:rPr>
        <w:t>.</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00A904B6">
        <w:rPr>
          <w:rFonts w:ascii="Arial" w:hAnsi="Arial" w:cs="Arial"/>
        </w:rPr>
        <w:t>dando lectura a las ofertas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esteka"/>
            <w:rFonts w:ascii="Arial" w:hAnsi="Arial" w:cs="Arial"/>
            <w:b/>
          </w:rPr>
          <w:t xml:space="preserve">apartado </w:t>
        </w:r>
        <w:r w:rsidRPr="006918E8">
          <w:rPr>
            <w:rStyle w:val="Hiperesteka"/>
            <w:rFonts w:ascii="Arial" w:hAnsi="Arial" w:cs="Arial"/>
            <w:b/>
            <w:bCs/>
          </w:rPr>
          <w:t>1</w:t>
        </w:r>
        <w:r w:rsidR="009C7B4A">
          <w:rPr>
            <w:rStyle w:val="Hiperesteka"/>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3izenburua"/>
        <w:spacing w:line="240" w:lineRule="atLeast"/>
        <w:jc w:val="both"/>
        <w:rPr>
          <w:iCs/>
          <w:sz w:val="22"/>
          <w:szCs w:val="22"/>
        </w:rPr>
      </w:pPr>
      <w:bookmarkStart w:id="161" w:name="_Toc225857163"/>
      <w:r w:rsidRPr="006918E8">
        <w:rPr>
          <w:iCs/>
          <w:sz w:val="22"/>
          <w:szCs w:val="22"/>
        </w:rPr>
        <w:t>25.4.- Actas de la mesa de contratación</w:t>
      </w:r>
      <w:bookmarkEnd w:id="16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2izenburua"/>
        <w:spacing w:line="240" w:lineRule="atLeast"/>
        <w:jc w:val="both"/>
        <w:rPr>
          <w:i w:val="0"/>
          <w:iCs w:val="0"/>
          <w:sz w:val="22"/>
          <w:szCs w:val="22"/>
        </w:rPr>
      </w:pPr>
      <w:bookmarkStart w:id="162" w:name="_Toc463331548"/>
      <w:bookmarkStart w:id="163" w:name="_Toc506479387"/>
      <w:bookmarkStart w:id="164" w:name="_Toc225857164"/>
      <w:r w:rsidRPr="006918E8">
        <w:rPr>
          <w:i w:val="0"/>
          <w:iCs w:val="0"/>
          <w:sz w:val="22"/>
          <w:szCs w:val="22"/>
        </w:rPr>
        <w:t>26.- Publicidad del resultado de los actos de la mesa de contratación y notificación a las licitadoras afectadas</w:t>
      </w:r>
      <w:bookmarkEnd w:id="162"/>
      <w:bookmarkEnd w:id="163"/>
      <w:bookmarkEnd w:id="16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El acto de exclusión de una licitadora podrá ser notificado con arreglo a los procedimientos establecidos en </w:t>
      </w:r>
      <w:r>
        <w:rPr>
          <w:rFonts w:ascii="Arial" w:hAnsi="Arial" w:cs="Arial"/>
        </w:rPr>
        <w:t>los</w:t>
      </w:r>
      <w:r w:rsidRPr="006918E8">
        <w:rPr>
          <w:rFonts w:ascii="Arial" w:hAnsi="Arial" w:cs="Arial"/>
        </w:rPr>
        <w:t xml:space="preserve"> artículo</w:t>
      </w:r>
      <w:r>
        <w:rPr>
          <w:rFonts w:ascii="Arial" w:hAnsi="Arial" w:cs="Arial"/>
        </w:rPr>
        <w:t>s</w:t>
      </w:r>
      <w:r w:rsidRPr="006918E8">
        <w:rPr>
          <w:rFonts w:ascii="Arial" w:hAnsi="Arial" w:cs="Arial"/>
        </w:rPr>
        <w:t xml:space="preserve">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165" w:name="_Toc463331549"/>
      <w:bookmarkStart w:id="166" w:name="_Toc506479388"/>
      <w:bookmarkStart w:id="167" w:name="_Toc225857165"/>
      <w:r w:rsidRPr="006918E8">
        <w:rPr>
          <w:i w:val="0"/>
          <w:iCs w:val="0"/>
          <w:sz w:val="22"/>
          <w:szCs w:val="22"/>
        </w:rPr>
        <w:t>27.- Criterios de adjudicación</w:t>
      </w:r>
      <w:bookmarkEnd w:id="165"/>
      <w:bookmarkEnd w:id="166"/>
      <w:bookmarkEnd w:id="167"/>
    </w:p>
    <w:p w:rsidR="00367F2F" w:rsidRPr="006918E8" w:rsidRDefault="00367F2F" w:rsidP="00233FE9">
      <w:pPr>
        <w:autoSpaceDE w:val="0"/>
        <w:autoSpaceDN w:val="0"/>
        <w:adjustRightInd w:val="0"/>
        <w:spacing w:before="60" w:line="240" w:lineRule="atLeast"/>
        <w:jc w:val="both"/>
        <w:rPr>
          <w:rFonts w:ascii="Arial" w:hAnsi="Arial" w:cs="Arial"/>
        </w:rPr>
      </w:pPr>
      <w:bookmarkStart w:id="168" w:name="_Hlt36617067"/>
      <w:bookmarkStart w:id="169" w:name="_Ref36539734"/>
      <w:bookmarkStart w:id="170" w:name="_Toc463331550"/>
      <w:bookmarkStart w:id="171" w:name="_Toc506479389"/>
      <w:bookmarkEnd w:id="168"/>
      <w:r w:rsidRPr="006918E8">
        <w:rPr>
          <w:rFonts w:ascii="Arial" w:hAnsi="Arial" w:cs="Arial"/>
        </w:rPr>
        <w:t>1.- Los criterios a tener en cuenta así como su ponderación p</w:t>
      </w:r>
      <w:r w:rsidR="00C819F0">
        <w:rPr>
          <w:rFonts w:ascii="Arial" w:hAnsi="Arial" w:cs="Arial"/>
        </w:rPr>
        <w:t>ara la adjudicación del acuerdo marco</w:t>
      </w:r>
      <w:r w:rsidRPr="006918E8">
        <w:rPr>
          <w:rFonts w:ascii="Arial" w:hAnsi="Arial" w:cs="Arial"/>
        </w:rPr>
        <w:t xml:space="preserve">, aplicables tanto a la oferta base como a las variantes en su caso, serán los establecidos en el anuncio de licitación y en el </w:t>
      </w:r>
      <w:bookmarkEnd w:id="16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esteka"/>
          <w:rFonts w:ascii="Arial" w:hAnsi="Arial" w:cs="Arial"/>
          <w:b/>
        </w:rPr>
        <w:t>apartado 1</w:t>
      </w:r>
      <w:r w:rsidR="009C7B4A">
        <w:rPr>
          <w:rStyle w:val="Hiperesteka"/>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esteka"/>
            <w:rFonts w:ascii="Arial" w:hAnsi="Arial" w:cs="Arial"/>
            <w:b/>
          </w:rPr>
          <w:t>apartado 1</w:t>
        </w:r>
        <w:r w:rsidR="009C7B4A">
          <w:rPr>
            <w:rStyle w:val="Hiperesteka"/>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87A45">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w:t>
      </w:r>
      <w:r w:rsidR="003E210C">
        <w:rPr>
          <w:rFonts w:ascii="Arial" w:hAnsi="Arial" w:cs="Arial"/>
        </w:rPr>
        <w:t>to del criterio de que se trate</w:t>
      </w:r>
      <w:r w:rsidRPr="006918E8">
        <w:rPr>
          <w:rFonts w:ascii="Arial" w:hAnsi="Arial" w:cs="Arial"/>
        </w:rPr>
        <w:t>.</w:t>
      </w:r>
    </w:p>
    <w:p w:rsidR="00367F2F" w:rsidRPr="006918E8" w:rsidRDefault="00367F2F" w:rsidP="00233FE9">
      <w:pPr>
        <w:pStyle w:val="2izenburua"/>
        <w:spacing w:line="240" w:lineRule="atLeast"/>
        <w:jc w:val="both"/>
        <w:rPr>
          <w:i w:val="0"/>
          <w:iCs w:val="0"/>
          <w:sz w:val="22"/>
          <w:szCs w:val="22"/>
        </w:rPr>
      </w:pPr>
      <w:bookmarkStart w:id="172" w:name="_Toc225857166"/>
      <w:r w:rsidRPr="006918E8">
        <w:rPr>
          <w:i w:val="0"/>
          <w:iCs w:val="0"/>
          <w:sz w:val="22"/>
          <w:szCs w:val="22"/>
        </w:rPr>
        <w:t>28.- Valoración de las ofertas</w:t>
      </w:r>
      <w:bookmarkEnd w:id="170"/>
      <w:bookmarkEnd w:id="171"/>
      <w:bookmarkEnd w:id="172"/>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2izenburua"/>
        <w:spacing w:line="240" w:lineRule="atLeast"/>
        <w:jc w:val="both"/>
        <w:rPr>
          <w:i w:val="0"/>
          <w:iCs w:val="0"/>
          <w:sz w:val="22"/>
          <w:szCs w:val="22"/>
        </w:rPr>
      </w:pPr>
      <w:bookmarkStart w:id="173" w:name="_Toc463331551"/>
      <w:bookmarkStart w:id="174" w:name="_Toc506479390"/>
      <w:bookmarkStart w:id="175" w:name="_Toc225857167"/>
      <w:r w:rsidRPr="006918E8">
        <w:rPr>
          <w:i w:val="0"/>
          <w:iCs w:val="0"/>
          <w:sz w:val="22"/>
          <w:szCs w:val="22"/>
        </w:rPr>
        <w:t>29.- Aclaración de ofertas</w:t>
      </w:r>
      <w:bookmarkEnd w:id="173"/>
      <w:bookmarkEnd w:id="174"/>
      <w:bookmarkEnd w:id="17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w:t>
      </w:r>
      <w:r w:rsidR="00273A8D">
        <w:rPr>
          <w:rFonts w:ascii="Arial" w:hAnsi="Arial" w:cs="Arial"/>
        </w:rPr>
        <w:t>o la mesa de contratación podrá</w:t>
      </w:r>
      <w:r w:rsidRPr="006918E8">
        <w:rPr>
          <w:rFonts w:ascii="Arial" w:hAnsi="Arial" w:cs="Arial"/>
        </w:rPr>
        <w:t xml:space="preserve">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2izenburua"/>
        <w:spacing w:line="240" w:lineRule="atLeast"/>
        <w:jc w:val="both"/>
        <w:rPr>
          <w:i w:val="0"/>
          <w:iCs w:val="0"/>
          <w:sz w:val="22"/>
          <w:szCs w:val="22"/>
        </w:rPr>
      </w:pPr>
      <w:bookmarkStart w:id="176" w:name="_Toc463331552"/>
      <w:bookmarkStart w:id="177" w:name="_Toc506479391"/>
      <w:bookmarkStart w:id="178" w:name="_Toc225857168"/>
      <w:r w:rsidRPr="006918E8">
        <w:rPr>
          <w:i w:val="0"/>
          <w:iCs w:val="0"/>
          <w:sz w:val="22"/>
          <w:szCs w:val="22"/>
        </w:rPr>
        <w:t xml:space="preserve">30.- Ofertas con valores </w:t>
      </w:r>
      <w:bookmarkEnd w:id="176"/>
      <w:r w:rsidRPr="006918E8">
        <w:rPr>
          <w:i w:val="0"/>
          <w:iCs w:val="0"/>
          <w:sz w:val="22"/>
          <w:szCs w:val="22"/>
        </w:rPr>
        <w:t>anormalmente bajos</w:t>
      </w:r>
      <w:bookmarkEnd w:id="177"/>
      <w:bookmarkEnd w:id="17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esteka"/>
            <w:rFonts w:ascii="Arial" w:hAnsi="Arial" w:cs="Arial"/>
            <w:b/>
          </w:rPr>
          <w:t>apartado 1</w:t>
        </w:r>
        <w:r w:rsidR="00206F5B">
          <w:rPr>
            <w:rStyle w:val="Hiperesteka"/>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421BC3" w:rsidRPr="00421BC3" w:rsidRDefault="00421BC3" w:rsidP="00421BC3">
      <w:pPr>
        <w:spacing w:before="60" w:line="240" w:lineRule="atLeast"/>
        <w:jc w:val="both"/>
        <w:rPr>
          <w:rFonts w:ascii="Arial" w:hAnsi="Arial" w:cs="Arial"/>
        </w:rPr>
      </w:pPr>
      <w:bookmarkStart w:id="179" w:name="_Toc463331553"/>
      <w:bookmarkStart w:id="180" w:name="_Toc506479392"/>
      <w:r w:rsidRPr="00421BC3">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421BC3" w:rsidRPr="00421BC3" w:rsidRDefault="00421BC3" w:rsidP="00421BC3">
      <w:pPr>
        <w:spacing w:before="60" w:line="240" w:lineRule="atLeast"/>
        <w:jc w:val="both"/>
        <w:rPr>
          <w:rFonts w:ascii="Arial" w:hAnsi="Arial" w:cs="Arial"/>
        </w:rPr>
      </w:pPr>
      <w:r w:rsidRPr="00421BC3">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2izenburua"/>
        <w:spacing w:line="240" w:lineRule="atLeast"/>
        <w:jc w:val="both"/>
        <w:rPr>
          <w:i w:val="0"/>
          <w:iCs w:val="0"/>
          <w:sz w:val="22"/>
          <w:szCs w:val="22"/>
        </w:rPr>
      </w:pPr>
      <w:bookmarkStart w:id="181" w:name="_Toc225857169"/>
      <w:r w:rsidRPr="006918E8">
        <w:rPr>
          <w:i w:val="0"/>
          <w:iCs w:val="0"/>
          <w:sz w:val="22"/>
          <w:szCs w:val="22"/>
        </w:rPr>
        <w:t>31.- Sucesión en el procedimiento</w:t>
      </w:r>
      <w:bookmarkEnd w:id="179"/>
      <w:bookmarkEnd w:id="180"/>
      <w:bookmarkEnd w:id="181"/>
    </w:p>
    <w:p w:rsidR="00367F2F" w:rsidRPr="006918E8" w:rsidRDefault="00367F2F" w:rsidP="00233FE9">
      <w:pPr>
        <w:spacing w:before="60" w:line="240" w:lineRule="atLeast"/>
        <w:jc w:val="both"/>
        <w:rPr>
          <w:rFonts w:ascii="Arial" w:hAnsi="Arial" w:cs="Arial"/>
        </w:rPr>
      </w:pPr>
      <w:bookmarkStart w:id="182" w:name="_Toc381986481"/>
      <w:r w:rsidRPr="006918E8">
        <w:rPr>
          <w:rFonts w:ascii="Arial" w:hAnsi="Arial" w:cs="Arial"/>
        </w:rPr>
        <w:t xml:space="preserve">1.- Si durante la tramitación de un procedimiento y antes de la </w:t>
      </w:r>
      <w:r w:rsidR="00C819F0">
        <w:rPr>
          <w:rFonts w:ascii="Arial" w:hAnsi="Arial" w:cs="Arial"/>
        </w:rPr>
        <w:t>celebración del acuerdo marco o de los contratos basados</w:t>
      </w:r>
      <w:r w:rsidRPr="006918E8">
        <w:rPr>
          <w:rFonts w:ascii="Arial" w:hAnsi="Arial" w:cs="Arial"/>
        </w:rPr>
        <w:t xml:space="preserve">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2izenburua"/>
        <w:spacing w:line="240" w:lineRule="atLeast"/>
        <w:jc w:val="both"/>
        <w:rPr>
          <w:i w:val="0"/>
          <w:iCs w:val="0"/>
          <w:sz w:val="22"/>
          <w:szCs w:val="22"/>
        </w:rPr>
      </w:pPr>
      <w:bookmarkStart w:id="183" w:name="_Toc225857170"/>
      <w:r w:rsidRPr="006918E8">
        <w:rPr>
          <w:i w:val="0"/>
          <w:iCs w:val="0"/>
          <w:sz w:val="22"/>
          <w:szCs w:val="22"/>
        </w:rPr>
        <w:t xml:space="preserve">32.- Decisión de no adjudicar o celebrar el </w:t>
      </w:r>
      <w:r w:rsidR="00376EC9">
        <w:rPr>
          <w:i w:val="0"/>
          <w:iCs w:val="0"/>
          <w:sz w:val="22"/>
          <w:szCs w:val="22"/>
        </w:rPr>
        <w:t>acuerdo</w:t>
      </w:r>
      <w:r w:rsidR="008C5673">
        <w:rPr>
          <w:i w:val="0"/>
          <w:iCs w:val="0"/>
          <w:sz w:val="22"/>
          <w:szCs w:val="22"/>
        </w:rPr>
        <w:t xml:space="preserve"> marco</w:t>
      </w:r>
      <w:r w:rsidRPr="006918E8">
        <w:rPr>
          <w:i w:val="0"/>
          <w:iCs w:val="0"/>
          <w:sz w:val="22"/>
          <w:szCs w:val="22"/>
        </w:rPr>
        <w:t xml:space="preserve"> y desistimiento del procedimiento de adjudicación por la Administración</w:t>
      </w:r>
      <w:bookmarkEnd w:id="182"/>
      <w:bookmarkEnd w:id="18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La decisión de no </w:t>
      </w:r>
      <w:r w:rsidR="00D117D8">
        <w:rPr>
          <w:rFonts w:ascii="Arial" w:hAnsi="Arial" w:cs="Arial"/>
        </w:rPr>
        <w:t>adjudicar o celebrar el acuerdo marco</w:t>
      </w:r>
      <w:r w:rsidRPr="006918E8">
        <w:rPr>
          <w:rFonts w:ascii="Arial" w:hAnsi="Arial" w:cs="Arial"/>
        </w:rPr>
        <w:t xml:space="preserve"> y el desistimiento del procedimiento de adjudicación en los términos del artículo 152 de la LCSP podrán acordarse por el órgano de contratación antes de la formalización, notificándolo a las licitadoras e informando también a la Com</w:t>
      </w:r>
      <w:r w:rsidR="00D117D8">
        <w:rPr>
          <w:rFonts w:ascii="Arial" w:hAnsi="Arial" w:cs="Arial"/>
        </w:rPr>
        <w:t>isión Europea cuando el acuerdo marco</w:t>
      </w:r>
      <w:r w:rsidRPr="006918E8">
        <w:rPr>
          <w:rFonts w:ascii="Arial" w:hAnsi="Arial" w:cs="Arial"/>
        </w:rPr>
        <w:t xml:space="preserve">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esteka"/>
            <w:rFonts w:ascii="Arial" w:hAnsi="Arial" w:cs="Arial"/>
            <w:b/>
          </w:rPr>
          <w:t>apartado 2</w:t>
        </w:r>
        <w:r w:rsidR="00206F5B">
          <w:rPr>
            <w:rStyle w:val="Hiperesteka"/>
            <w:rFonts w:ascii="Arial" w:hAnsi="Arial" w:cs="Arial"/>
            <w:b/>
          </w:rPr>
          <w:t>6</w:t>
        </w:r>
      </w:hyperlink>
      <w:r w:rsidRPr="006918E8">
        <w:rPr>
          <w:rFonts w:ascii="Arial" w:hAnsi="Arial" w:cs="Arial"/>
        </w:rPr>
        <w:t xml:space="preserve"> del cuadro de características del presente pliego.</w:t>
      </w:r>
    </w:p>
    <w:p w:rsidR="008C5673" w:rsidRPr="006A698F" w:rsidRDefault="008C5673" w:rsidP="008C5673">
      <w:pPr>
        <w:pStyle w:val="1izenburua"/>
        <w:spacing w:line="240" w:lineRule="atLeast"/>
        <w:jc w:val="center"/>
        <w:rPr>
          <w:sz w:val="22"/>
          <w:szCs w:val="22"/>
        </w:rPr>
      </w:pPr>
      <w:bookmarkStart w:id="184" w:name="_Toc47013577"/>
      <w:bookmarkStart w:id="185" w:name="_Toc225857171"/>
      <w:bookmarkStart w:id="186" w:name="_Toc463331554"/>
      <w:bookmarkStart w:id="187" w:name="_Toc506479393"/>
      <w:r w:rsidRPr="006A698F">
        <w:rPr>
          <w:sz w:val="22"/>
          <w:szCs w:val="22"/>
        </w:rPr>
        <w:t>CAPÍTULO III – ADJUDICACIÓN, FORMALIZACIÓN Y EJECUCIÓN DEL ACUERDO MARCO</w:t>
      </w:r>
      <w:bookmarkEnd w:id="184"/>
      <w:bookmarkEnd w:id="185"/>
    </w:p>
    <w:p w:rsidR="00367F2F" w:rsidRPr="006918E8" w:rsidRDefault="00367F2F" w:rsidP="00233FE9">
      <w:pPr>
        <w:pStyle w:val="2izenburua"/>
        <w:spacing w:line="240" w:lineRule="atLeast"/>
        <w:jc w:val="both"/>
        <w:rPr>
          <w:i w:val="0"/>
          <w:iCs w:val="0"/>
          <w:sz w:val="22"/>
          <w:szCs w:val="22"/>
        </w:rPr>
      </w:pPr>
      <w:bookmarkStart w:id="188" w:name="_Toc225857172"/>
      <w:r w:rsidRPr="006918E8">
        <w:rPr>
          <w:i w:val="0"/>
          <w:iCs w:val="0"/>
          <w:sz w:val="22"/>
          <w:szCs w:val="22"/>
        </w:rPr>
        <w:t>33.- Adjudicación</w:t>
      </w:r>
      <w:bookmarkEnd w:id="186"/>
      <w:bookmarkEnd w:id="187"/>
      <w:bookmarkEnd w:id="188"/>
    </w:p>
    <w:p w:rsidR="008C5673" w:rsidRPr="006A698F" w:rsidRDefault="008C5673" w:rsidP="008C5673">
      <w:pPr>
        <w:pStyle w:val="3izenburua"/>
        <w:spacing w:line="240" w:lineRule="atLeast"/>
        <w:jc w:val="both"/>
        <w:rPr>
          <w:sz w:val="22"/>
          <w:szCs w:val="22"/>
        </w:rPr>
      </w:pPr>
      <w:bookmarkStart w:id="189" w:name="_Toc47013579"/>
      <w:bookmarkStart w:id="190" w:name="_Toc225857173"/>
      <w:bookmarkStart w:id="191" w:name="_Toc463331555"/>
      <w:bookmarkStart w:id="192" w:name="_Toc506479394"/>
      <w:r w:rsidRPr="006A698F">
        <w:rPr>
          <w:sz w:val="22"/>
          <w:szCs w:val="22"/>
        </w:rPr>
        <w:t>33.1.- Número máximo de empresas del acuerdo marco</w:t>
      </w:r>
      <w:bookmarkEnd w:id="189"/>
      <w:bookmarkEnd w:id="190"/>
    </w:p>
    <w:p w:rsidR="008C5673" w:rsidRPr="008C5673" w:rsidRDefault="008C5673" w:rsidP="008C5673">
      <w:pPr>
        <w:tabs>
          <w:tab w:val="left" w:pos="2694"/>
        </w:tabs>
        <w:spacing w:before="60" w:after="240"/>
        <w:jc w:val="both"/>
        <w:rPr>
          <w:rFonts w:ascii="Arial" w:hAnsi="Arial" w:cs="Arial"/>
        </w:rPr>
      </w:pPr>
      <w:r w:rsidRPr="006A698F">
        <w:rPr>
          <w:rFonts w:ascii="Arial" w:hAnsi="Arial" w:cs="Arial"/>
        </w:rPr>
        <w:t xml:space="preserve">En el </w:t>
      </w:r>
      <w:hyperlink w:anchor="CC_3" w:history="1">
        <w:r w:rsidRPr="00117250">
          <w:rPr>
            <w:rStyle w:val="Hiperesteka"/>
            <w:rFonts w:ascii="Arial" w:hAnsi="Arial" w:cs="Arial"/>
            <w:b/>
            <w:bCs/>
          </w:rPr>
          <w:t>apartado 3</w:t>
        </w:r>
      </w:hyperlink>
      <w:r w:rsidRPr="006A698F">
        <w:rPr>
          <w:rFonts w:ascii="Arial" w:hAnsi="Arial" w:cs="Arial"/>
          <w:b/>
        </w:rPr>
        <w:t xml:space="preserve"> </w:t>
      </w:r>
      <w:r w:rsidRPr="006A698F">
        <w:rPr>
          <w:rFonts w:ascii="Arial" w:hAnsi="Arial" w:cs="Arial"/>
        </w:rPr>
        <w:t>del cuadro de características se señalará si la adjudicación del acu</w:t>
      </w:r>
      <w:r w:rsidR="00153EEB">
        <w:rPr>
          <w:rFonts w:ascii="Arial" w:hAnsi="Arial" w:cs="Arial"/>
        </w:rPr>
        <w:t>erdo marco se hará con una licitadora o con</w:t>
      </w:r>
      <w:r w:rsidRPr="006A698F">
        <w:rPr>
          <w:rFonts w:ascii="Arial" w:hAnsi="Arial" w:cs="Arial"/>
        </w:rPr>
        <w:t xml:space="preserve"> varias.</w:t>
      </w:r>
    </w:p>
    <w:p w:rsidR="00367F2F" w:rsidRPr="00543BD7" w:rsidRDefault="008C5673" w:rsidP="00172C92">
      <w:pPr>
        <w:pStyle w:val="3izenburua"/>
        <w:spacing w:line="240" w:lineRule="atLeast"/>
        <w:jc w:val="both"/>
        <w:rPr>
          <w:sz w:val="22"/>
          <w:szCs w:val="22"/>
        </w:rPr>
      </w:pPr>
      <w:bookmarkStart w:id="193" w:name="_Toc225857174"/>
      <w:r>
        <w:rPr>
          <w:sz w:val="22"/>
          <w:szCs w:val="22"/>
        </w:rPr>
        <w:t>33.2</w:t>
      </w:r>
      <w:r w:rsidR="00367F2F" w:rsidRPr="00543BD7">
        <w:rPr>
          <w:sz w:val="22"/>
          <w:szCs w:val="22"/>
        </w:rPr>
        <w:t>.- Clasificación de las ofertas y propuesta de adjudicación</w:t>
      </w:r>
      <w:bookmarkEnd w:id="191"/>
      <w:bookmarkEnd w:id="192"/>
      <w:r>
        <w:rPr>
          <w:sz w:val="22"/>
          <w:szCs w:val="22"/>
        </w:rPr>
        <w:t xml:space="preserve"> del acuerdo marco</w:t>
      </w:r>
      <w:bookmarkEnd w:id="193"/>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Una vez valoradas las ofertas, la mesa de contratación remitirá al órgano de contratación, junto con el acta, la correspondiente valoración</w:t>
      </w:r>
      <w:r w:rsidR="00421BC3">
        <w:rPr>
          <w:rFonts w:ascii="Arial" w:hAnsi="Arial" w:cs="Arial"/>
        </w:rPr>
        <w:t>, la clasificación de las ofertas admitidas</w:t>
      </w:r>
      <w:r w:rsidRPr="006918E8">
        <w:rPr>
          <w:rFonts w:ascii="Arial" w:hAnsi="Arial" w:cs="Arial"/>
        </w:rPr>
        <w:t xml:space="preserve"> y la propuesta de adjudicación</w:t>
      </w:r>
      <w:r w:rsidR="008C5673">
        <w:rPr>
          <w:rFonts w:ascii="Arial" w:hAnsi="Arial" w:cs="Arial"/>
        </w:rPr>
        <w:t xml:space="preserve"> del acuerdo marco</w:t>
      </w:r>
      <w:r w:rsidRPr="006918E8">
        <w:rPr>
          <w:rFonts w:ascii="Arial" w:hAnsi="Arial" w:cs="Arial"/>
        </w:rPr>
        <w:t xml:space="preserve">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esteka"/>
            <w:rFonts w:ascii="Arial" w:hAnsi="Arial" w:cs="Arial"/>
            <w:b/>
            <w:bCs/>
          </w:rPr>
          <w:t>apartado 1</w:t>
        </w:r>
        <w:r w:rsidR="00206F5B">
          <w:rPr>
            <w:rStyle w:val="Hiperesteka"/>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w:t>
      </w:r>
      <w:r w:rsidR="008C5673">
        <w:rPr>
          <w:rFonts w:ascii="Arial" w:hAnsi="Arial" w:cs="Arial"/>
        </w:rPr>
        <w:t>sta de adjudicación del acuerdo marco</w:t>
      </w:r>
      <w:r w:rsidRPr="006918E8">
        <w:rPr>
          <w:rFonts w:ascii="Arial" w:hAnsi="Arial" w:cs="Arial"/>
        </w:rPr>
        <w:t xml:space="preserve"> no crea derecho alguno en favor de la licitadora propuesta, que no los adquirirá, frente a la Administración, mientras</w:t>
      </w:r>
      <w:r w:rsidR="008C5673">
        <w:rPr>
          <w:rFonts w:ascii="Arial" w:hAnsi="Arial" w:cs="Arial"/>
        </w:rPr>
        <w:t xml:space="preserve"> no se haya formalizado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8C5673" w:rsidP="00172C92">
      <w:pPr>
        <w:pStyle w:val="3izenburua"/>
        <w:spacing w:line="240" w:lineRule="atLeast"/>
        <w:jc w:val="both"/>
        <w:rPr>
          <w:color w:val="000000"/>
          <w:sz w:val="22"/>
          <w:szCs w:val="22"/>
        </w:rPr>
      </w:pPr>
      <w:bookmarkStart w:id="194" w:name="_25.2.-_Presentación_de"/>
      <w:bookmarkStart w:id="195" w:name="_31.2.-_Presentación_de"/>
      <w:bookmarkStart w:id="196" w:name="Cl_33_2"/>
      <w:bookmarkStart w:id="197" w:name="_Toc463331556"/>
      <w:bookmarkStart w:id="198" w:name="_Toc506479395"/>
      <w:bookmarkStart w:id="199" w:name="_Toc225857175"/>
      <w:bookmarkEnd w:id="194"/>
      <w:bookmarkEnd w:id="195"/>
      <w:r>
        <w:rPr>
          <w:color w:val="000000"/>
          <w:sz w:val="22"/>
          <w:szCs w:val="22"/>
        </w:rPr>
        <w:t>33.3</w:t>
      </w:r>
      <w:r w:rsidR="00367F2F" w:rsidRPr="00543BD7">
        <w:rPr>
          <w:color w:val="000000"/>
          <w:sz w:val="22"/>
          <w:szCs w:val="22"/>
        </w:rPr>
        <w:t xml:space="preserve">.- </w:t>
      </w:r>
      <w:bookmarkEnd w:id="196"/>
      <w:r w:rsidR="00367F2F" w:rsidRPr="00543BD7">
        <w:rPr>
          <w:color w:val="000000"/>
          <w:sz w:val="22"/>
          <w:szCs w:val="22"/>
        </w:rPr>
        <w:t>Presentación de la documentación justificativa del cumplimiento de los requisitos previos por la licitadora que haya presentado la oferta con mejor relación calidad-precio</w:t>
      </w:r>
      <w:bookmarkEnd w:id="197"/>
      <w:bookmarkEnd w:id="198"/>
      <w:bookmarkEnd w:id="19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Aceptada la propuesta de la mesa por el órgano de contratación, los servicios correspondientes requerirán a la licitadora que haya presentado la</w:t>
      </w:r>
      <w:r w:rsidR="00153EEB">
        <w:rPr>
          <w:rFonts w:ascii="Arial" w:hAnsi="Arial" w:cs="Arial"/>
        </w:rPr>
        <w:t>s</w:t>
      </w:r>
      <w:r w:rsidRPr="006918E8">
        <w:rPr>
          <w:rFonts w:ascii="Arial" w:hAnsi="Arial" w:cs="Arial"/>
        </w:rPr>
        <w:t xml:space="preserve">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w:t>
      </w:r>
      <w:r w:rsidR="008C5673">
        <w:rPr>
          <w:rFonts w:ascii="Arial" w:hAnsi="Arial" w:cs="Arial"/>
        </w:rPr>
        <w:t>saria para adjudicar el acuerdo marco</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w:t>
      </w:r>
      <w:r w:rsidR="008C5673">
        <w:rPr>
          <w:rFonts w:ascii="Arial" w:hAnsi="Arial" w:cs="Arial"/>
        </w:rPr>
        <w:t xml:space="preserve"> ser adjudicatarias de acuerdos marco</w:t>
      </w:r>
      <w:r w:rsidRPr="006918E8">
        <w:rPr>
          <w:rFonts w:ascii="Arial" w:hAnsi="Arial" w:cs="Arial"/>
        </w:rPr>
        <w:t xml:space="preserve">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esteka"/>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esteka"/>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habilitación empresarial o profesional para la realización de l</w:t>
      </w:r>
      <w:r w:rsidR="008C5673">
        <w:rPr>
          <w:rFonts w:ascii="Arial" w:hAnsi="Arial" w:cs="Arial"/>
          <w:b/>
        </w:rPr>
        <w:t>a prestación objeto del acuerdo marco</w:t>
      </w:r>
      <w:r w:rsidRPr="006918E8">
        <w:rPr>
          <w:rFonts w:ascii="Arial" w:hAnsi="Arial" w:cs="Arial"/>
          <w:b/>
        </w:rPr>
        <w:t xml:space="preserve">.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w:t>
      </w:r>
      <w:r w:rsidR="008C5673">
        <w:rPr>
          <w:rFonts w:ascii="Arial" w:hAnsi="Arial" w:cs="Arial"/>
        </w:rPr>
        <w:t xml:space="preserve"> el objeto del presente acuerdo marco</w:t>
      </w:r>
      <w:r w:rsidRPr="006918E8">
        <w:rPr>
          <w:rFonts w:ascii="Arial" w:hAnsi="Arial" w:cs="Arial"/>
        </w:rPr>
        <w:t>.</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75 de la LCSP), exigirá demostrar q</w:t>
      </w:r>
      <w:r w:rsidR="008C5673">
        <w:rPr>
          <w:rFonts w:ascii="Arial" w:hAnsi="Arial" w:cs="Arial"/>
        </w:rPr>
        <w:t>ue para la ejecución de los contratos basados en el acuerdo marco</w:t>
      </w:r>
      <w:r w:rsidRPr="006918E8">
        <w:rPr>
          <w:rFonts w:ascii="Arial" w:hAnsi="Arial" w:cs="Arial"/>
        </w:rPr>
        <w:t xml:space="preserve">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w:t>
      </w:r>
      <w:r w:rsidR="008C5673">
        <w:rPr>
          <w:rFonts w:ascii="Arial" w:hAnsi="Arial" w:cs="Arial"/>
        </w:rPr>
        <w:t>licitadora ejecutará los contratos basados</w:t>
      </w:r>
      <w:r w:rsidRPr="006918E8">
        <w:rPr>
          <w:rFonts w:ascii="Arial" w:hAnsi="Arial" w:cs="Arial"/>
        </w:rPr>
        <w:t xml:space="preserve">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esteka"/>
            <w:rFonts w:ascii="Arial" w:hAnsi="Arial" w:cs="Arial"/>
            <w:b/>
          </w:rPr>
          <w:t>apartado 14</w:t>
        </w:r>
      </w:hyperlink>
      <w:r w:rsidRPr="00050163">
        <w:rPr>
          <w:rFonts w:ascii="Arial" w:hAnsi="Arial" w:cs="Arial"/>
        </w:rPr>
        <w:t xml:space="preserve"> del cuadro de características, y conforme a lo allí indicado.</w:t>
      </w:r>
    </w:p>
    <w:p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Certificados acreditativos de encontrarse al corriente en sus obligaciones tributarias y con la Seguridad Social</w:t>
      </w:r>
      <w:r w:rsidRPr="00DE0155">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dichos documentos.</w:t>
      </w:r>
    </w:p>
    <w:p w:rsidR="00367F2F" w:rsidRPr="00BE0656" w:rsidRDefault="009D0BCB" w:rsidP="00123CB8">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Pr>
          <w:rFonts w:ascii="Arial" w:hAnsi="Arial" w:cs="Arial"/>
        </w:rPr>
        <w:t>que tengan</w:t>
      </w:r>
      <w:r w:rsidRPr="00593616">
        <w:rPr>
          <w:rFonts w:ascii="Arial" w:hAnsi="Arial" w:cs="Arial"/>
        </w:rPr>
        <w:t xml:space="preserve"> 50 </w:t>
      </w:r>
      <w:r>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r w:rsidR="00C84F96" w:rsidRPr="00C84F96">
        <w:rPr>
          <w:rFonts w:ascii="Arial" w:hAnsi="Arial" w:cs="Arial"/>
        </w:rPr>
        <w:t>.</w:t>
      </w:r>
      <w:r w:rsidR="00367F2F" w:rsidRPr="00BE0656">
        <w:rPr>
          <w:rFonts w:ascii="Arial" w:hAnsi="Arial" w:cs="Arial"/>
        </w:rPr>
        <w:t>.</w:t>
      </w:r>
    </w:p>
    <w:p w:rsidR="00367F2F" w:rsidRPr="006918E8" w:rsidRDefault="00367F2F" w:rsidP="00123CB8">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DE0155" w:rsidRPr="00DE0155" w:rsidRDefault="00DE0155" w:rsidP="00123CB8">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DE0155">
        <w:rPr>
          <w:rFonts w:ascii="Arial" w:hAnsi="Arial" w:cs="Arial"/>
          <w:b/>
        </w:rPr>
        <w:t>Cuando se ejerzan actividades sujetas al Impuesto sobre Actividades Económicas</w:t>
      </w:r>
      <w:r w:rsidRPr="00DE0155">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DE0155" w:rsidRPr="00DE0155" w:rsidRDefault="00DE0155" w:rsidP="00DE0155">
      <w:pPr>
        <w:tabs>
          <w:tab w:val="num" w:pos="567"/>
        </w:tabs>
        <w:autoSpaceDE w:val="0"/>
        <w:autoSpaceDN w:val="0"/>
        <w:adjustRightInd w:val="0"/>
        <w:spacing w:before="60" w:line="240" w:lineRule="atLeast"/>
        <w:ind w:left="567"/>
        <w:jc w:val="both"/>
        <w:rPr>
          <w:rFonts w:ascii="Arial" w:hAnsi="Arial" w:cs="Arial"/>
        </w:rPr>
      </w:pPr>
      <w:r w:rsidRPr="00DE0155">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367F2F" w:rsidRPr="00DE0155" w:rsidRDefault="00DE0155" w:rsidP="00DE0155">
      <w:pPr>
        <w:autoSpaceDE w:val="0"/>
        <w:autoSpaceDN w:val="0"/>
        <w:adjustRightInd w:val="0"/>
        <w:spacing w:before="60" w:line="240" w:lineRule="atLeast"/>
        <w:ind w:left="567"/>
        <w:jc w:val="both"/>
        <w:rPr>
          <w:rFonts w:ascii="Arial" w:hAnsi="Arial" w:cs="Arial"/>
        </w:rPr>
      </w:pPr>
      <w:r w:rsidRPr="00DE0155">
        <w:rPr>
          <w:rFonts w:ascii="Arial" w:hAnsi="Arial" w:cs="Arial"/>
        </w:rPr>
        <w:t>Si por causas técnicas la interoperabilidad no fuera posible, la mesa de contratación podrá requerir la presentación de los documentos.</w:t>
      </w:r>
    </w:p>
    <w:p w:rsidR="00367F2F" w:rsidRPr="006918E8" w:rsidRDefault="00367F2F" w:rsidP="00123CB8">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esteka"/>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w:t>
      </w:r>
      <w:r w:rsidR="00B567A4">
        <w:rPr>
          <w:rFonts w:ascii="Arial" w:hAnsi="Arial" w:cs="Arial"/>
          <w:spacing w:val="-2"/>
        </w:rPr>
        <w:t>a licitadora, a tenor de lo en e</w:t>
      </w:r>
      <w:r w:rsidRPr="006918E8">
        <w:rPr>
          <w:rFonts w:ascii="Arial" w:hAnsi="Arial" w:cs="Arial"/>
          <w:spacing w:val="-2"/>
        </w:rPr>
        <w:t>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w:t>
      </w:r>
      <w:r w:rsidR="00B567A4">
        <w:rPr>
          <w:rFonts w:ascii="Arial" w:hAnsi="Arial" w:cs="Arial"/>
        </w:rPr>
        <w:t xml:space="preserve"> sistema de precalificación, y e</w:t>
      </w:r>
      <w:r w:rsidRPr="006918E8">
        <w:rPr>
          <w:rFonts w:ascii="Arial" w:hAnsi="Arial" w:cs="Arial"/>
        </w:rPr>
        <w:t>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 xml:space="preserve">a exigirle el importe del 3 % del </w:t>
      </w:r>
      <w:r w:rsidR="00C95402">
        <w:rPr>
          <w:rFonts w:ascii="Arial" w:hAnsi="Arial" w:cs="Arial"/>
          <w:shd w:val="clear" w:color="auto" w:fill="FFFFFF"/>
        </w:rPr>
        <w:t>valor estimado</w:t>
      </w:r>
      <w:r w:rsidRPr="006918E8">
        <w:rPr>
          <w:rFonts w:ascii="Arial" w:hAnsi="Arial" w:cs="Arial"/>
          <w:shd w:val="clear" w:color="auto" w:fill="FFFFFF"/>
        </w:rPr>
        <w:t>,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C95402" w:rsidP="00233FE9">
      <w:pPr>
        <w:pStyle w:val="3izenburua"/>
        <w:spacing w:line="240" w:lineRule="atLeast"/>
        <w:jc w:val="both"/>
        <w:rPr>
          <w:color w:val="000000"/>
          <w:sz w:val="22"/>
          <w:szCs w:val="22"/>
        </w:rPr>
      </w:pPr>
      <w:bookmarkStart w:id="200" w:name="_Toc463331557"/>
      <w:bookmarkStart w:id="201" w:name="_Toc506479396"/>
      <w:bookmarkStart w:id="202" w:name="_Toc225857176"/>
      <w:r>
        <w:rPr>
          <w:color w:val="000000"/>
          <w:sz w:val="22"/>
          <w:szCs w:val="22"/>
        </w:rPr>
        <w:t>33.4</w:t>
      </w:r>
      <w:r w:rsidR="00367F2F" w:rsidRPr="00543BD7">
        <w:rPr>
          <w:color w:val="000000"/>
          <w:sz w:val="22"/>
          <w:szCs w:val="22"/>
        </w:rPr>
        <w:t>.- Garantía definitiva</w:t>
      </w:r>
      <w:bookmarkEnd w:id="200"/>
      <w:bookmarkEnd w:id="201"/>
      <w:bookmarkEnd w:id="202"/>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1.- La licitadora que presente la mejor oferta, de conformidad con lo dispuesto en el artículo 145 de la LCSP, deberá constituir a disposición del órgano de contr</w:t>
      </w:r>
      <w:r w:rsidR="00C95402">
        <w:rPr>
          <w:rFonts w:ascii="Arial" w:hAnsi="Arial" w:cs="Arial"/>
        </w:rPr>
        <w:t>atación una garantía definitiva</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w:t>
      </w:r>
      <w:r w:rsidR="00C95402">
        <w:rPr>
          <w:rFonts w:ascii="Arial" w:hAnsi="Arial" w:cs="Arial"/>
        </w:rPr>
        <w:t xml:space="preserve">del acuerdo marco </w:t>
      </w:r>
      <w:r w:rsidRPr="006918E8">
        <w:rPr>
          <w:rFonts w:ascii="Arial" w:hAnsi="Arial" w:cs="Arial"/>
        </w:rPr>
        <w:t xml:space="preserve">que figura en el </w:t>
      </w:r>
      <w:hyperlink w:anchor="CC_18" w:history="1">
        <w:r w:rsidRPr="006918E8">
          <w:rPr>
            <w:rStyle w:val="Hiperesteka"/>
            <w:rFonts w:ascii="Arial" w:hAnsi="Arial" w:cs="Arial"/>
            <w:b/>
          </w:rPr>
          <w:t>apartado 1</w:t>
        </w:r>
        <w:r w:rsidR="00206F5B">
          <w:rPr>
            <w:rStyle w:val="Hiperesteka"/>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C95402" w:rsidRPr="006918E8" w:rsidRDefault="00C95402" w:rsidP="00233FE9">
      <w:pPr>
        <w:autoSpaceDE w:val="0"/>
        <w:autoSpaceDN w:val="0"/>
        <w:adjustRightInd w:val="0"/>
        <w:spacing w:before="60" w:line="240" w:lineRule="atLeast"/>
        <w:jc w:val="both"/>
        <w:rPr>
          <w:rFonts w:ascii="Arial" w:hAnsi="Arial" w:cs="Arial"/>
        </w:rPr>
      </w:pPr>
      <w:r w:rsidRPr="002B3078">
        <w:rPr>
          <w:rFonts w:ascii="Arial" w:hAnsi="Arial" w:cs="Arial"/>
        </w:rPr>
        <w:t xml:space="preserve">3.- En este mismo </w:t>
      </w:r>
      <w:hyperlink w:anchor="CC_18" w:history="1">
        <w:r w:rsidRPr="002B3078">
          <w:rPr>
            <w:rStyle w:val="Hiperesteka"/>
            <w:rFonts w:ascii="Arial" w:hAnsi="Arial" w:cs="Arial"/>
            <w:b/>
          </w:rPr>
          <w:t>apartado 1</w:t>
        </w:r>
        <w:r>
          <w:rPr>
            <w:rStyle w:val="Hiperesteka"/>
            <w:rFonts w:ascii="Arial" w:hAnsi="Arial" w:cs="Arial"/>
            <w:b/>
          </w:rPr>
          <w:t>8</w:t>
        </w:r>
      </w:hyperlink>
      <w:r w:rsidRPr="002B3078">
        <w:rPr>
          <w:rFonts w:ascii="Arial" w:hAnsi="Arial" w:cs="Arial"/>
        </w:rPr>
        <w:t xml:space="preserve"> se establecerá si la garantía definitiva se fija estimativamente por la Diputación Foral, respondiendo respecto de los incumplimientos tanto del acuerdo marco y de los contratos basados, o se fija para cada contrato basado en relación con su importe de adjudicación, según recoge el art. 107.5 de la LCSP.</w:t>
      </w:r>
    </w:p>
    <w:p w:rsidR="00367F2F" w:rsidRPr="006918E8" w:rsidRDefault="00C95402" w:rsidP="00911770">
      <w:pPr>
        <w:autoSpaceDE w:val="0"/>
        <w:autoSpaceDN w:val="0"/>
        <w:adjustRightInd w:val="0"/>
        <w:spacing w:before="60" w:line="240" w:lineRule="atLeast"/>
        <w:jc w:val="both"/>
        <w:rPr>
          <w:rFonts w:ascii="Arial" w:hAnsi="Arial" w:cs="Arial"/>
        </w:rPr>
      </w:pPr>
      <w:r>
        <w:rPr>
          <w:rFonts w:ascii="Arial" w:hAnsi="Arial" w:cs="Arial"/>
        </w:rPr>
        <w:t>4</w:t>
      </w:r>
      <w:r w:rsidR="00367F2F" w:rsidRPr="006918E8">
        <w:rPr>
          <w:rFonts w:ascii="Arial" w:hAnsi="Arial" w:cs="Arial"/>
        </w:rPr>
        <w:t>.-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5</w:t>
      </w:r>
      <w:r w:rsidR="00367F2F" w:rsidRPr="006918E8">
        <w:rPr>
          <w:rFonts w:ascii="Arial" w:hAnsi="Arial" w:cs="Arial"/>
        </w:rPr>
        <w:t xml:space="preserve">.- En caso de que se hagan efectivas sobre esta garantía las penalidades o indemnizaciones exigibles a la contratista, esta deberá reponer o ampliar aquella en la cuantía que corresponda en el plazo de </w:t>
      </w:r>
      <w:r w:rsidR="00367F2F">
        <w:rPr>
          <w:rFonts w:ascii="Arial" w:hAnsi="Arial" w:cs="Arial"/>
        </w:rPr>
        <w:t>quince</w:t>
      </w:r>
      <w:r w:rsidR="00367F2F" w:rsidRPr="006918E8">
        <w:rPr>
          <w:rFonts w:ascii="Arial" w:hAnsi="Arial" w:cs="Arial"/>
        </w:rPr>
        <w:t xml:space="preserve"> días naturales desde la ejecución, incurriendo en caso contrario en causa de resolución.</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Cuando como consecuencia </w:t>
      </w:r>
      <w:r w:rsidR="00DA504F">
        <w:rPr>
          <w:rFonts w:ascii="Arial" w:hAnsi="Arial" w:cs="Arial"/>
        </w:rPr>
        <w:t>de un</w:t>
      </w:r>
      <w:r>
        <w:rPr>
          <w:rFonts w:ascii="Arial" w:hAnsi="Arial" w:cs="Arial"/>
        </w:rPr>
        <w:t>a modificación del acuerdo marco</w:t>
      </w:r>
      <w:r w:rsidR="00367F2F" w:rsidRPr="006918E8">
        <w:rPr>
          <w:rFonts w:ascii="Arial" w:hAnsi="Arial" w:cs="Arial"/>
        </w:rPr>
        <w:t xml:space="preserve"> experimente variación su precio, deberá reajustarse la garantía en el plazo de </w:t>
      </w:r>
      <w:r w:rsidR="00367F2F">
        <w:rPr>
          <w:rFonts w:ascii="Arial" w:hAnsi="Arial" w:cs="Arial"/>
        </w:rPr>
        <w:t>quince</w:t>
      </w:r>
      <w:r w:rsidR="00367F2F"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C95402" w:rsidP="00233FE9">
      <w:pPr>
        <w:autoSpaceDE w:val="0"/>
        <w:autoSpaceDN w:val="0"/>
        <w:adjustRightInd w:val="0"/>
        <w:spacing w:before="60" w:line="240" w:lineRule="atLeast"/>
        <w:jc w:val="both"/>
        <w:rPr>
          <w:rFonts w:ascii="Arial" w:hAnsi="Arial" w:cs="Arial"/>
        </w:rPr>
      </w:pPr>
      <w:bookmarkStart w:id="203" w:name="_Toc463331558"/>
      <w:bookmarkStart w:id="204" w:name="_Toc506479397"/>
      <w:r>
        <w:rPr>
          <w:rFonts w:ascii="Arial" w:hAnsi="Arial" w:cs="Arial"/>
        </w:rPr>
        <w:t>7</w:t>
      </w:r>
      <w:r w:rsidR="00367F2F" w:rsidRPr="006918E8">
        <w:rPr>
          <w:rFonts w:ascii="Arial" w:hAnsi="Arial" w:cs="Arial"/>
        </w:rPr>
        <w:t>.-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C95402" w:rsidP="00233FE9">
      <w:pPr>
        <w:autoSpaceDE w:val="0"/>
        <w:autoSpaceDN w:val="0"/>
        <w:adjustRightInd w:val="0"/>
        <w:spacing w:before="60" w:line="240" w:lineRule="atLeast"/>
        <w:jc w:val="both"/>
        <w:rPr>
          <w:rFonts w:ascii="Arial" w:hAnsi="Arial" w:cs="Arial"/>
        </w:rPr>
      </w:pPr>
      <w:r>
        <w:rPr>
          <w:rFonts w:ascii="Arial" w:hAnsi="Arial" w:cs="Arial"/>
        </w:rPr>
        <w:t>9</w:t>
      </w:r>
      <w:r w:rsidR="00367F2F" w:rsidRPr="006918E8">
        <w:rPr>
          <w:rFonts w:ascii="Arial" w:hAnsi="Arial" w:cs="Arial"/>
        </w:rPr>
        <w:t xml:space="preserve">.- La garantía complementaria se establecerá de conformidad con lo previsto en el artículo 107.2 de la LCSP, y se estará, en su caso, a lo dispuesto en el </w:t>
      </w:r>
      <w:hyperlink w:anchor="CC_18" w:history="1">
        <w:r w:rsidR="00367F2F" w:rsidRPr="006918E8">
          <w:rPr>
            <w:rStyle w:val="Hiperesteka"/>
            <w:rFonts w:ascii="Arial" w:hAnsi="Arial" w:cs="Arial"/>
            <w:b/>
          </w:rPr>
          <w:t>apartado 1</w:t>
        </w:r>
        <w:r w:rsidR="00206F5B">
          <w:rPr>
            <w:rStyle w:val="Hiperesteka"/>
            <w:rFonts w:ascii="Arial" w:hAnsi="Arial" w:cs="Arial"/>
            <w:b/>
          </w:rPr>
          <w:t>8</w:t>
        </w:r>
      </w:hyperlink>
      <w:r w:rsidR="00367F2F" w:rsidRPr="006918E8">
        <w:rPr>
          <w:rFonts w:ascii="Arial" w:hAnsi="Arial" w:cs="Arial"/>
        </w:rPr>
        <w:t xml:space="preserve"> del cuadro de características.</w:t>
      </w:r>
    </w:p>
    <w:p w:rsidR="00367F2F" w:rsidRPr="00543BD7" w:rsidRDefault="00C95402" w:rsidP="00233FE9">
      <w:pPr>
        <w:pStyle w:val="3izenburua"/>
        <w:spacing w:line="240" w:lineRule="atLeast"/>
        <w:jc w:val="both"/>
        <w:rPr>
          <w:color w:val="000000"/>
          <w:sz w:val="22"/>
          <w:szCs w:val="22"/>
        </w:rPr>
      </w:pPr>
      <w:bookmarkStart w:id="205" w:name="_Toc463331559"/>
      <w:bookmarkStart w:id="206" w:name="_Toc506479398"/>
      <w:bookmarkStart w:id="207" w:name="_Toc225857177"/>
      <w:bookmarkEnd w:id="203"/>
      <w:bookmarkEnd w:id="204"/>
      <w:r>
        <w:rPr>
          <w:color w:val="000000"/>
          <w:sz w:val="22"/>
          <w:szCs w:val="22"/>
        </w:rPr>
        <w:t>33.5</w:t>
      </w:r>
      <w:r w:rsidR="00367F2F" w:rsidRPr="00543BD7">
        <w:rPr>
          <w:color w:val="000000"/>
          <w:sz w:val="22"/>
          <w:szCs w:val="22"/>
        </w:rPr>
        <w:t xml:space="preserve">.- </w:t>
      </w:r>
      <w:bookmarkEnd w:id="205"/>
      <w:bookmarkEnd w:id="206"/>
      <w:r>
        <w:rPr>
          <w:color w:val="000000"/>
          <w:sz w:val="22"/>
          <w:szCs w:val="22"/>
        </w:rPr>
        <w:t>Conclusión del acuerdo marco</w:t>
      </w:r>
      <w:bookmarkEnd w:id="20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órgano de contratación debe</w:t>
      </w:r>
      <w:r w:rsidR="0090468B">
        <w:rPr>
          <w:rFonts w:ascii="Arial" w:hAnsi="Arial" w:cs="Arial"/>
        </w:rPr>
        <w:t>rá adjudicar el acuerdo marco</w:t>
      </w:r>
      <w:r w:rsidRPr="006918E8">
        <w:rPr>
          <w:rFonts w:ascii="Arial" w:hAnsi="Arial" w:cs="Arial"/>
        </w:rPr>
        <w:t xml:space="preserve">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esteka"/>
            <w:rFonts w:ascii="Arial" w:hAnsi="Arial" w:cs="Arial"/>
            <w:b/>
          </w:rPr>
          <w:t>cláusula 33.</w:t>
        </w:r>
        <w:r w:rsidR="00977183">
          <w:rPr>
            <w:rStyle w:val="Hiperesteka"/>
            <w:rFonts w:ascii="Arial" w:hAnsi="Arial" w:cs="Arial"/>
            <w:b/>
          </w:rPr>
          <w:t>3</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w:t>
      </w:r>
      <w:r w:rsidR="0090468B">
        <w:rPr>
          <w:rFonts w:ascii="Arial" w:hAnsi="Arial" w:cs="Arial"/>
        </w:rPr>
        <w:t>.- La resolución que apruebe</w:t>
      </w:r>
      <w:r w:rsidR="00856724">
        <w:rPr>
          <w:rFonts w:ascii="Arial" w:hAnsi="Arial" w:cs="Arial"/>
        </w:rPr>
        <w:t xml:space="preserve"> la conclusión del acuerdo marco</w:t>
      </w:r>
      <w:r w:rsidRPr="006918E8">
        <w:rPr>
          <w:rFonts w:ascii="Arial" w:hAnsi="Arial" w:cs="Arial"/>
        </w:rPr>
        <w:t xml:space="preserve">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información sobre el convenio colectivo que la empresa adjudicataria declare aplicable al personal que realice </w:t>
      </w:r>
      <w:r w:rsidR="00856724">
        <w:rPr>
          <w:rFonts w:ascii="Arial" w:hAnsi="Arial" w:cs="Arial"/>
        </w:rPr>
        <w:t>la actividad objeto del acuerdo marco</w:t>
      </w:r>
      <w:r w:rsidRPr="006918E8">
        <w:rPr>
          <w:rFonts w:ascii="Arial" w:hAnsi="Arial" w:cs="Arial"/>
        </w:rPr>
        <w:t xml:space="preserve"> se incluirá </w:t>
      </w:r>
      <w:r w:rsidR="009568AB">
        <w:rPr>
          <w:rFonts w:ascii="Arial" w:hAnsi="Arial" w:cs="Arial"/>
        </w:rPr>
        <w:t xml:space="preserve">en la resolución </w:t>
      </w:r>
      <w:r w:rsidR="00856724">
        <w:rPr>
          <w:rFonts w:ascii="Arial" w:hAnsi="Arial" w:cs="Arial"/>
        </w:rPr>
        <w:t>del acuerdo marco</w:t>
      </w:r>
      <w:r w:rsidRPr="006918E8">
        <w:rPr>
          <w:rFonts w:ascii="Arial" w:hAnsi="Arial" w:cs="Arial"/>
        </w:rPr>
        <w:t xml:space="preserve">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 xml:space="preserve">4.- La notificación y la publicidad a que se refiere el apartado 2 anterior contendrá la información necesaria que permita a las personas interesadas en </w:t>
      </w:r>
      <w:r w:rsidR="00856724">
        <w:rPr>
          <w:rFonts w:ascii="Arial" w:hAnsi="Arial" w:cs="Arial"/>
        </w:rPr>
        <w:t>el procedimiento de conclusión del acuerdo marco</w:t>
      </w:r>
      <w:r w:rsidRPr="00F77B12">
        <w:rPr>
          <w:rFonts w:ascii="Arial" w:hAnsi="Arial" w:cs="Arial"/>
        </w:rPr>
        <w:t xml:space="preserve"> interponer recurso suficientemente fundado co</w:t>
      </w:r>
      <w:r w:rsidR="00856724">
        <w:rPr>
          <w:rFonts w:ascii="Arial" w:hAnsi="Arial" w:cs="Arial"/>
        </w:rPr>
        <w:t>ntra la decisión</w:t>
      </w:r>
      <w:r w:rsidRPr="00F77B12">
        <w:rPr>
          <w:rFonts w:ascii="Arial" w:hAnsi="Arial" w:cs="Arial"/>
        </w:rPr>
        <w:t>,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CD0827" w:rsidP="00233FE9">
      <w:pPr>
        <w:autoSpaceDE w:val="0"/>
        <w:autoSpaceDN w:val="0"/>
        <w:adjustRightInd w:val="0"/>
        <w:spacing w:before="60" w:line="240" w:lineRule="atLeast"/>
        <w:jc w:val="both"/>
        <w:rPr>
          <w:rFonts w:ascii="Arial" w:hAnsi="Arial" w:cs="Arial"/>
        </w:rPr>
      </w:pPr>
      <w:r>
        <w:rPr>
          <w:rFonts w:ascii="Arial" w:hAnsi="Arial" w:cs="Arial"/>
        </w:rPr>
        <w:t>7.- La n</w:t>
      </w:r>
      <w:r w:rsidR="00367F2F" w:rsidRPr="006918E8">
        <w:rPr>
          <w:rFonts w:ascii="Arial" w:hAnsi="Arial" w:cs="Arial"/>
        </w:rPr>
        <w:t>otificación se hará por comparecencia en la sede electrónica de la Diputación Foral de Gipuzkoa.</w:t>
      </w:r>
    </w:p>
    <w:p w:rsidR="00367F2F" w:rsidRPr="006918E8" w:rsidRDefault="00367F2F" w:rsidP="00233FE9">
      <w:pPr>
        <w:pStyle w:val="2izenburua"/>
        <w:spacing w:line="240" w:lineRule="atLeast"/>
        <w:jc w:val="both"/>
        <w:rPr>
          <w:i w:val="0"/>
          <w:iCs w:val="0"/>
          <w:sz w:val="22"/>
          <w:szCs w:val="22"/>
        </w:rPr>
      </w:pPr>
      <w:bookmarkStart w:id="208" w:name="_Toc463331560"/>
      <w:bookmarkStart w:id="209" w:name="_Toc506479399"/>
      <w:bookmarkStart w:id="210" w:name="_Toc225857178"/>
      <w:r w:rsidRPr="006918E8">
        <w:rPr>
          <w:i w:val="0"/>
          <w:iCs w:val="0"/>
          <w:sz w:val="22"/>
          <w:szCs w:val="22"/>
        </w:rPr>
        <w:t xml:space="preserve">34.- Formalización del </w:t>
      </w:r>
      <w:bookmarkEnd w:id="208"/>
      <w:bookmarkEnd w:id="209"/>
      <w:r w:rsidR="003326C7">
        <w:rPr>
          <w:i w:val="0"/>
          <w:iCs w:val="0"/>
          <w:sz w:val="22"/>
          <w:szCs w:val="22"/>
        </w:rPr>
        <w:t>acuerdo marco</w:t>
      </w:r>
      <w:bookmarkEnd w:id="210"/>
    </w:p>
    <w:p w:rsidR="00367F2F" w:rsidRPr="006918E8" w:rsidRDefault="003326C7" w:rsidP="00233FE9">
      <w:pPr>
        <w:autoSpaceDE w:val="0"/>
        <w:autoSpaceDN w:val="0"/>
        <w:adjustRightInd w:val="0"/>
        <w:spacing w:before="60" w:line="240" w:lineRule="atLeast"/>
        <w:jc w:val="both"/>
        <w:rPr>
          <w:rFonts w:ascii="Arial" w:hAnsi="Arial" w:cs="Arial"/>
        </w:rPr>
      </w:pPr>
      <w:r>
        <w:rPr>
          <w:rFonts w:ascii="Arial" w:hAnsi="Arial" w:cs="Arial"/>
        </w:rPr>
        <w:t>1.- El acuerdo marco</w:t>
      </w:r>
      <w:r w:rsidR="00367F2F" w:rsidRPr="006918E8">
        <w:rPr>
          <w:rFonts w:ascii="Arial" w:hAnsi="Arial" w:cs="Arial"/>
        </w:rPr>
        <w:t xml:space="preserve"> deberá formalizarse </w:t>
      </w:r>
      <w:r w:rsidR="005A3F29">
        <w:rPr>
          <w:rFonts w:ascii="Arial" w:hAnsi="Arial" w:cs="Arial"/>
        </w:rPr>
        <w:t>con la</w:t>
      </w:r>
      <w:r>
        <w:rPr>
          <w:rFonts w:ascii="Arial" w:hAnsi="Arial" w:cs="Arial"/>
        </w:rPr>
        <w:t xml:space="preserve"> adjudicataria </w:t>
      </w:r>
      <w:r w:rsidR="00367F2F" w:rsidRPr="006918E8">
        <w:rPr>
          <w:rFonts w:ascii="Arial" w:hAnsi="Arial" w:cs="Arial"/>
        </w:rPr>
        <w:t>en documento administrativo que se ajuste con exactitud a las condiciones de la licitación, constituyendo dicho documento título suficiente para acceder a cualquier registro públ</w:t>
      </w:r>
      <w:r>
        <w:rPr>
          <w:rFonts w:ascii="Arial" w:hAnsi="Arial" w:cs="Arial"/>
        </w:rPr>
        <w:t>ico. No obstante, la adjudicataria podrá solicitar que el acuerdo marco</w:t>
      </w:r>
      <w:r w:rsidR="00367F2F" w:rsidRPr="006918E8">
        <w:rPr>
          <w:rFonts w:ascii="Arial" w:hAnsi="Arial" w:cs="Arial"/>
        </w:rPr>
        <w:t xml:space="preserve"> se eleve a escritura pública, corriendo de su cargo los correspondientes gastos. En ningún caso, se podrán incluir en el documento</w:t>
      </w:r>
      <w:r>
        <w:rPr>
          <w:rFonts w:ascii="Arial" w:hAnsi="Arial" w:cs="Arial"/>
        </w:rPr>
        <w:t xml:space="preserve"> en que se formalice el acuerdo marco</w:t>
      </w:r>
      <w:r w:rsidR="00367F2F" w:rsidRPr="006918E8">
        <w:rPr>
          <w:rFonts w:ascii="Arial" w:hAnsi="Arial" w:cs="Arial"/>
        </w:rPr>
        <w:t xml:space="preserve"> cláusulas que impliquen alteración de los términos de la adjudicación.</w:t>
      </w:r>
    </w:p>
    <w:p w:rsidR="00DE0155" w:rsidRPr="00DE0155" w:rsidRDefault="00DE0155" w:rsidP="00DE0155">
      <w:pPr>
        <w:autoSpaceDE w:val="0"/>
        <w:autoSpaceDN w:val="0"/>
        <w:adjustRightInd w:val="0"/>
        <w:spacing w:before="60" w:line="240" w:lineRule="atLeast"/>
        <w:jc w:val="both"/>
        <w:rPr>
          <w:rFonts w:ascii="Arial" w:hAnsi="Arial" w:cs="Arial"/>
        </w:rPr>
      </w:pPr>
      <w:r w:rsidRPr="00DE0155">
        <w:rPr>
          <w:rFonts w:ascii="Arial" w:hAnsi="Arial" w:cs="Arial"/>
        </w:rPr>
        <w:t xml:space="preserve">2.- El contrato se perfecciona con su formalización y en ningún caso podrá iniciarse la ejecución del contrato sin su previa formalización, es decir, sin la prestación del consentimiento de las partes. En caso de que las firmas electrónicas de las partes se hayan efectuado en distintas fechas, se considerará que el </w:t>
      </w:r>
      <w:r w:rsidR="00B214A4">
        <w:rPr>
          <w:rFonts w:ascii="Arial" w:hAnsi="Arial" w:cs="Arial"/>
        </w:rPr>
        <w:t>acuerdo marco</w:t>
      </w:r>
      <w:r w:rsidRPr="00DE0155">
        <w:rPr>
          <w:rFonts w:ascii="Arial" w:hAnsi="Arial" w:cs="Arial"/>
        </w:rPr>
        <w:t xml:space="preserve"> se ha perfeccionado en la última de las fechas.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w:t>
      </w:r>
      <w:r w:rsidR="00ED2EA5">
        <w:rPr>
          <w:rFonts w:ascii="Arial" w:hAnsi="Arial" w:cs="Arial"/>
        </w:rPr>
        <w:t>viamente a la firma del acuerdo marco, la persona represe</w:t>
      </w:r>
      <w:r w:rsidR="005A3F29">
        <w:rPr>
          <w:rFonts w:ascii="Arial" w:hAnsi="Arial" w:cs="Arial"/>
        </w:rPr>
        <w:t>ntante de l</w:t>
      </w:r>
      <w:r w:rsidR="00ED2EA5">
        <w:rPr>
          <w:rFonts w:ascii="Arial" w:hAnsi="Arial" w:cs="Arial"/>
        </w:rPr>
        <w:t>a</w:t>
      </w:r>
      <w:r w:rsidRPr="006918E8">
        <w:rPr>
          <w:rFonts w:ascii="Arial" w:hAnsi="Arial" w:cs="Arial"/>
        </w:rPr>
        <w:t xml:space="preserve"> adjudicataria deberá presentar ante el órgano de contratación:</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123CB8">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ED2EA5" w:rsidP="00233FE9">
      <w:pPr>
        <w:autoSpaceDE w:val="0"/>
        <w:autoSpaceDN w:val="0"/>
        <w:adjustRightInd w:val="0"/>
        <w:spacing w:before="60" w:line="240" w:lineRule="atLeast"/>
        <w:jc w:val="both"/>
        <w:rPr>
          <w:rFonts w:ascii="Arial" w:hAnsi="Arial" w:cs="Arial"/>
        </w:rPr>
      </w:pPr>
      <w:r>
        <w:rPr>
          <w:rFonts w:ascii="Arial" w:hAnsi="Arial" w:cs="Arial"/>
        </w:rPr>
        <w:t>4.- Si el acuerdo marco</w:t>
      </w:r>
      <w:r w:rsidR="00367F2F" w:rsidRPr="006918E8">
        <w:rPr>
          <w:rFonts w:ascii="Arial" w:hAnsi="Arial" w:cs="Arial"/>
        </w:rPr>
        <w:t xml:space="preserve"> es susceptible de recurso especial en materia de contratación, la formalización no podrá efectuarse antes de que transcurran </w:t>
      </w:r>
      <w:r w:rsidR="00367F2F">
        <w:rPr>
          <w:rFonts w:ascii="Arial" w:hAnsi="Arial" w:cs="Arial"/>
        </w:rPr>
        <w:t>quince</w:t>
      </w:r>
      <w:r w:rsidR="00367F2F"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El órgan</w:t>
      </w:r>
      <w:r w:rsidR="00ED2EA5">
        <w:rPr>
          <w:rFonts w:ascii="Arial" w:hAnsi="Arial" w:cs="Arial"/>
        </w:rPr>
        <w:t>o</w:t>
      </w:r>
      <w:r w:rsidR="005A3F29">
        <w:rPr>
          <w:rFonts w:ascii="Arial" w:hAnsi="Arial" w:cs="Arial"/>
        </w:rPr>
        <w:t xml:space="preserve"> de contratación requerirá a l</w:t>
      </w:r>
      <w:r w:rsidR="00ED2EA5">
        <w:rPr>
          <w:rFonts w:ascii="Arial" w:hAnsi="Arial" w:cs="Arial"/>
        </w:rPr>
        <w:t>a</w:t>
      </w:r>
      <w:r w:rsidRPr="006918E8">
        <w:rPr>
          <w:rFonts w:ascii="Arial" w:hAnsi="Arial" w:cs="Arial"/>
        </w:rPr>
        <w:t xml:space="preserve"> adjudicatari</w:t>
      </w:r>
      <w:r w:rsidR="00ED2EA5">
        <w:rPr>
          <w:rFonts w:ascii="Arial" w:hAnsi="Arial" w:cs="Arial"/>
        </w:rPr>
        <w:t>a para que formalice el acuerdo marco</w:t>
      </w:r>
      <w:r w:rsidRPr="006918E8">
        <w:rPr>
          <w:rFonts w:ascii="Arial" w:hAnsi="Arial" w:cs="Arial"/>
        </w:rPr>
        <w:t xml:space="preserve">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w:t>
      </w:r>
      <w:r w:rsidR="00ED2EA5">
        <w:rPr>
          <w:rFonts w:ascii="Arial" w:hAnsi="Arial" w:cs="Arial"/>
        </w:rPr>
        <w:t>de la formalización del acuerdo marco</w:t>
      </w:r>
      <w:r w:rsidRPr="006918E8">
        <w:rPr>
          <w:rFonts w:ascii="Arial" w:hAnsi="Arial" w:cs="Arial"/>
        </w:rPr>
        <w:t>.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5.- En los restantes caso</w:t>
      </w:r>
      <w:r w:rsidR="00ED2EA5">
        <w:rPr>
          <w:rFonts w:ascii="Arial" w:hAnsi="Arial" w:cs="Arial"/>
        </w:rPr>
        <w:t>s, la formalización del acuerdo marco</w:t>
      </w:r>
      <w:r w:rsidRPr="006918E8">
        <w:rPr>
          <w:rFonts w:ascii="Arial" w:hAnsi="Arial" w:cs="Arial"/>
        </w:rPr>
        <w:t xml:space="preserve">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w:t>
      </w:r>
      <w:r w:rsidR="00ED2EA5">
        <w:rPr>
          <w:rFonts w:ascii="Arial" w:hAnsi="Arial" w:cs="Arial"/>
        </w:rPr>
        <w:t>enido del acuerdo marc</w:t>
      </w:r>
      <w:r w:rsidR="005A3F29">
        <w:rPr>
          <w:rFonts w:ascii="Arial" w:hAnsi="Arial" w:cs="Arial"/>
        </w:rPr>
        <w:t>o las obligaciones que asuma l</w:t>
      </w:r>
      <w:r w:rsidR="00ED2EA5">
        <w:rPr>
          <w:rFonts w:ascii="Arial" w:hAnsi="Arial" w:cs="Arial"/>
        </w:rPr>
        <w:t>a</w:t>
      </w:r>
      <w:r w:rsidRPr="006918E8">
        <w:rPr>
          <w:rFonts w:ascii="Arial" w:hAnsi="Arial" w:cs="Arial"/>
        </w:rPr>
        <w:t xml:space="preserve">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7.- Cuando por causas imputables a la adjudicataria no se hubiese formalizado</w:t>
      </w:r>
      <w:r w:rsidR="00ED2EA5">
        <w:rPr>
          <w:rFonts w:ascii="Arial" w:hAnsi="Arial" w:cs="Arial"/>
        </w:rPr>
        <w:t xml:space="preserve"> el acuerdo marco</w:t>
      </w:r>
      <w:r w:rsidRPr="006918E8">
        <w:rPr>
          <w:rFonts w:ascii="Arial" w:hAnsi="Arial" w:cs="Arial"/>
        </w:rPr>
        <w:t xml:space="preserve">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Default="00367F2F" w:rsidP="00C53CC1">
      <w:pPr>
        <w:autoSpaceDE w:val="0"/>
        <w:autoSpaceDN w:val="0"/>
        <w:adjustRightInd w:val="0"/>
        <w:spacing w:before="60" w:line="240" w:lineRule="atLeast"/>
        <w:jc w:val="both"/>
        <w:rPr>
          <w:rFonts w:ascii="Arial" w:hAnsi="Arial" w:cs="Arial"/>
        </w:rPr>
      </w:pPr>
      <w:r w:rsidRPr="006918E8">
        <w:rPr>
          <w:rFonts w:ascii="Arial" w:hAnsi="Arial" w:cs="Arial"/>
        </w:rPr>
        <w:t xml:space="preserve">9.- </w:t>
      </w:r>
      <w:r w:rsidR="00ED2EA5">
        <w:rPr>
          <w:rFonts w:ascii="Arial" w:hAnsi="Arial" w:cs="Arial"/>
        </w:rPr>
        <w:t>De la formalización del acuerdo marco</w:t>
      </w:r>
      <w:r w:rsidRPr="006918E8">
        <w:rPr>
          <w:rFonts w:ascii="Arial" w:hAnsi="Arial" w:cs="Arial"/>
        </w:rPr>
        <w:t xml:space="preserve"> se dará publicidad según lo dispuesto en el artículo 154 de la LCSP.</w:t>
      </w:r>
    </w:p>
    <w:p w:rsidR="006E12F4" w:rsidRPr="00F66728" w:rsidRDefault="006E12F4" w:rsidP="006E12F4">
      <w:pPr>
        <w:pStyle w:val="2izenburua"/>
        <w:spacing w:line="240" w:lineRule="atLeast"/>
        <w:jc w:val="both"/>
        <w:rPr>
          <w:i w:val="0"/>
          <w:iCs w:val="0"/>
          <w:sz w:val="22"/>
          <w:szCs w:val="22"/>
        </w:rPr>
      </w:pPr>
      <w:bookmarkStart w:id="211" w:name="_Toc47013585"/>
      <w:bookmarkStart w:id="212" w:name="_Toc225857179"/>
      <w:r w:rsidRPr="00B07F45">
        <w:rPr>
          <w:i w:val="0"/>
          <w:iCs w:val="0"/>
          <w:sz w:val="22"/>
          <w:szCs w:val="22"/>
        </w:rPr>
        <w:t xml:space="preserve">35.- </w:t>
      </w:r>
      <w:r w:rsidRPr="00F66728">
        <w:rPr>
          <w:i w:val="0"/>
          <w:iCs w:val="0"/>
          <w:sz w:val="22"/>
          <w:szCs w:val="22"/>
        </w:rPr>
        <w:t>Responsable del acuerdo marco</w:t>
      </w:r>
      <w:bookmarkEnd w:id="211"/>
      <w:bookmarkEnd w:id="212"/>
      <w:r w:rsidRPr="00F66728">
        <w:rPr>
          <w:i w:val="0"/>
          <w:iCs w:val="0"/>
          <w:sz w:val="22"/>
          <w:szCs w:val="22"/>
        </w:rPr>
        <w:t xml:space="preserve"> </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El órgano de </w:t>
      </w:r>
      <w:r w:rsidRPr="00F66728">
        <w:rPr>
          <w:rFonts w:ascii="Arial" w:hAnsi="Arial" w:cs="Arial"/>
        </w:rPr>
        <w:t>contratación de la Administración que inició el procedimiento designará e</w:t>
      </w:r>
      <w:r w:rsidR="00D610AF">
        <w:rPr>
          <w:rFonts w:ascii="Arial" w:hAnsi="Arial" w:cs="Arial"/>
        </w:rPr>
        <w:t xml:space="preserve">n la resolución </w:t>
      </w:r>
      <w:r w:rsidRPr="00F66728">
        <w:rPr>
          <w:rFonts w:ascii="Arial" w:hAnsi="Arial" w:cs="Arial"/>
        </w:rPr>
        <w:t xml:space="preserve">del acuerdo marco a </w:t>
      </w:r>
      <w:r w:rsidRPr="00B07F45">
        <w:rPr>
          <w:rFonts w:ascii="Arial" w:hAnsi="Arial" w:cs="Arial"/>
        </w:rPr>
        <w:t xml:space="preserve">una persona </w:t>
      </w:r>
      <w:r w:rsidR="00D610AF">
        <w:rPr>
          <w:rFonts w:ascii="Arial" w:hAnsi="Arial" w:cs="Arial"/>
        </w:rPr>
        <w:t>responsable</w:t>
      </w:r>
      <w:r w:rsidRPr="00B07F45">
        <w:rPr>
          <w:rFonts w:ascii="Arial" w:hAnsi="Arial" w:cs="Arial"/>
        </w:rPr>
        <w:t xml:space="preserve">, a la que corresponderá supervisar su ejecución y adoptar las decisiones y dictar las instrucciones necesarias con el fin de </w:t>
      </w:r>
      <w:r w:rsidRPr="00F66728">
        <w:rPr>
          <w:rFonts w:ascii="Arial" w:hAnsi="Arial" w:cs="Arial"/>
        </w:rPr>
        <w:t>asegurar la correcta ejecución.</w:t>
      </w:r>
    </w:p>
    <w:p w:rsidR="006E12F4" w:rsidRPr="00B07F45" w:rsidRDefault="006E12F4" w:rsidP="006E12F4">
      <w:pPr>
        <w:spacing w:before="60" w:line="240" w:lineRule="atLeast"/>
        <w:jc w:val="both"/>
        <w:rPr>
          <w:rFonts w:ascii="Arial" w:hAnsi="Arial" w:cs="Arial"/>
        </w:rPr>
      </w:pPr>
      <w:r w:rsidRPr="00F66728">
        <w:rPr>
          <w:rFonts w:ascii="Arial" w:hAnsi="Arial" w:cs="Arial"/>
        </w:rPr>
        <w:t>2.- Si durante la ejecución del acuerdo marco se modificara la designación de la perso</w:t>
      </w:r>
      <w:r w:rsidR="00D610AF">
        <w:rPr>
          <w:rFonts w:ascii="Arial" w:hAnsi="Arial" w:cs="Arial"/>
        </w:rPr>
        <w:t>na responsable</w:t>
      </w:r>
      <w:r w:rsidRPr="00F66728">
        <w:rPr>
          <w:rFonts w:ascii="Arial" w:hAnsi="Arial" w:cs="Arial"/>
        </w:rPr>
        <w:t xml:space="preserve"> o </w:t>
      </w:r>
      <w:r w:rsidRPr="00B07F45">
        <w:rPr>
          <w:rFonts w:ascii="Arial" w:hAnsi="Arial" w:cs="Arial"/>
        </w:rPr>
        <w:t>de las personas colaboradoras, será puesto en conocimiento de la empresa contratista por escrito y publicado en el perfil de contratante.</w:t>
      </w:r>
    </w:p>
    <w:p w:rsidR="006E12F4" w:rsidRPr="00B07F45" w:rsidRDefault="006E12F4" w:rsidP="006E12F4">
      <w:pPr>
        <w:pStyle w:val="2izenburua"/>
        <w:spacing w:line="240" w:lineRule="atLeast"/>
        <w:jc w:val="both"/>
        <w:rPr>
          <w:i w:val="0"/>
          <w:iCs w:val="0"/>
          <w:sz w:val="22"/>
          <w:szCs w:val="22"/>
        </w:rPr>
      </w:pPr>
      <w:bookmarkStart w:id="213" w:name="_Toc47013586"/>
      <w:bookmarkStart w:id="214" w:name="_Toc225857180"/>
      <w:r w:rsidRPr="00B07F45">
        <w:rPr>
          <w:i w:val="0"/>
          <w:iCs w:val="0"/>
          <w:sz w:val="22"/>
          <w:szCs w:val="22"/>
        </w:rPr>
        <w:t>36.- Sucesión en la persona de la contratista</w:t>
      </w:r>
      <w:bookmarkEnd w:id="213"/>
      <w:bookmarkEnd w:id="214"/>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1.- En los casos de fusión, escisión, aportación o transmisión de empresas o ramas de actividad de las </w:t>
      </w:r>
      <w:r w:rsidRPr="00F66728">
        <w:rPr>
          <w:rFonts w:ascii="Arial" w:hAnsi="Arial" w:cs="Arial"/>
        </w:rPr>
        <w:t xml:space="preserve">mismas continuará el acuerdo marco con la entidad a la que se atribuya el acuerdo marco, que quedará subrogada en los derechos y obligaciones dimanantes del mismo, si se cumplen las condiciones </w:t>
      </w:r>
      <w:r w:rsidRPr="00B07F45">
        <w:rPr>
          <w:rFonts w:ascii="Arial" w:hAnsi="Arial" w:cs="Arial"/>
        </w:rPr>
        <w:t>exigidas en el artículo 98 de la LCSP. Cuando la contratista sea una unión temporal de empresas se estará a lo establecido en el artículo 69.9 de la LCSP.</w:t>
      </w:r>
    </w:p>
    <w:p w:rsidR="006E12F4" w:rsidRPr="00B07F45" w:rsidRDefault="006E12F4" w:rsidP="006E12F4">
      <w:pPr>
        <w:spacing w:before="60" w:line="240" w:lineRule="atLeast"/>
        <w:jc w:val="both"/>
        <w:rPr>
          <w:rFonts w:ascii="Arial" w:hAnsi="Arial" w:cs="Arial"/>
        </w:rPr>
      </w:pPr>
      <w:r w:rsidRPr="00B07F45">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6E12F4" w:rsidRPr="00B07F45" w:rsidRDefault="006E12F4" w:rsidP="006E12F4">
      <w:pPr>
        <w:spacing w:before="60" w:line="240" w:lineRule="atLeast"/>
        <w:jc w:val="both"/>
        <w:rPr>
          <w:rFonts w:ascii="Arial" w:hAnsi="Arial" w:cs="Arial"/>
        </w:rPr>
      </w:pPr>
      <w:r w:rsidRPr="00B07F45">
        <w:rPr>
          <w:rFonts w:ascii="Arial" w:hAnsi="Arial" w:cs="Arial"/>
        </w:rPr>
        <w:t xml:space="preserve">3.- Si no pudiese producirse la </w:t>
      </w:r>
      <w:r w:rsidRPr="00F66728">
        <w:rPr>
          <w:rFonts w:ascii="Arial" w:hAnsi="Arial" w:cs="Arial"/>
        </w:rPr>
        <w:t xml:space="preserve">subrogación por no reunir la entidad a la que se atribuya el acuerdo marco las condiciones de solvencia necesarias, se resolverá el acuerdo marco considerándose a todos los efectos </w:t>
      </w:r>
      <w:r w:rsidRPr="00B07F45">
        <w:rPr>
          <w:rFonts w:ascii="Arial" w:hAnsi="Arial" w:cs="Arial"/>
        </w:rPr>
        <w:t>como un supuesto de resolución</w:t>
      </w:r>
      <w:r>
        <w:rPr>
          <w:rFonts w:ascii="Arial" w:hAnsi="Arial" w:cs="Arial"/>
        </w:rPr>
        <w:t xml:space="preserve"> por culpa de la adjudicataria.</w:t>
      </w:r>
    </w:p>
    <w:p w:rsidR="006E12F4" w:rsidRPr="00B07F45" w:rsidRDefault="006E12F4" w:rsidP="006E12F4">
      <w:pPr>
        <w:pStyle w:val="2izenburua"/>
        <w:spacing w:line="240" w:lineRule="atLeast"/>
        <w:jc w:val="both"/>
        <w:rPr>
          <w:i w:val="0"/>
          <w:iCs w:val="0"/>
          <w:sz w:val="22"/>
          <w:szCs w:val="22"/>
        </w:rPr>
      </w:pPr>
      <w:bookmarkStart w:id="215" w:name="_Toc47013587"/>
      <w:bookmarkStart w:id="216" w:name="_Toc225857181"/>
      <w:r w:rsidRPr="00B07F45">
        <w:rPr>
          <w:i w:val="0"/>
          <w:iCs w:val="0"/>
          <w:sz w:val="22"/>
          <w:szCs w:val="22"/>
        </w:rPr>
        <w:t xml:space="preserve">37.- Cesión </w:t>
      </w:r>
      <w:r w:rsidRPr="00F66728">
        <w:rPr>
          <w:i w:val="0"/>
          <w:iCs w:val="0"/>
          <w:sz w:val="22"/>
          <w:szCs w:val="22"/>
        </w:rPr>
        <w:t>del acuerdo marco</w:t>
      </w:r>
      <w:bookmarkEnd w:id="215"/>
      <w:bookmarkEnd w:id="216"/>
    </w:p>
    <w:p w:rsidR="006E12F4" w:rsidRPr="00434ADE" w:rsidRDefault="006E12F4" w:rsidP="006E12F4">
      <w:pPr>
        <w:spacing w:before="60" w:line="240" w:lineRule="atLeast"/>
        <w:jc w:val="both"/>
        <w:rPr>
          <w:rFonts w:ascii="Arial" w:hAnsi="Arial" w:cs="Arial"/>
        </w:rPr>
      </w:pPr>
      <w:r w:rsidRPr="00B07F45">
        <w:rPr>
          <w:rFonts w:ascii="Arial" w:hAnsi="Arial" w:cs="Arial"/>
        </w:rPr>
        <w:t xml:space="preserve">1.- Los derechos y obligaciones </w:t>
      </w:r>
      <w:r w:rsidRPr="00434ADE">
        <w:rPr>
          <w:rFonts w:ascii="Arial" w:hAnsi="Arial" w:cs="Arial"/>
        </w:rPr>
        <w:t>dimanantes del acuerdo marco podrán ser cedidos por la persona o empresa adjudicataria a una tercera persona siempre que sus cualidades técnicas o personales no hayan sido razón determinante de la adjudicación del acuerdo marco y de la cesión no resulte una restricción efectiva de la competencia en el mercado.</w:t>
      </w:r>
    </w:p>
    <w:p w:rsidR="006E12F4" w:rsidRPr="00434ADE" w:rsidRDefault="006E12F4" w:rsidP="006E12F4">
      <w:pPr>
        <w:spacing w:before="60" w:line="240" w:lineRule="atLeast"/>
        <w:jc w:val="both"/>
        <w:rPr>
          <w:rFonts w:ascii="Arial" w:hAnsi="Arial" w:cs="Arial"/>
        </w:rPr>
      </w:pPr>
      <w:r w:rsidRPr="00434ADE">
        <w:rPr>
          <w:rFonts w:ascii="Arial" w:hAnsi="Arial" w:cs="Arial"/>
        </w:rPr>
        <w:t>2.- Para que la empresa con la que se ha concluido el ACUERDO MARCO pueda ceder sus derechos y obligaciones a terceras personas deberán cumplirse los requisitos del artículo 214.2 de la LCSP.</w:t>
      </w:r>
    </w:p>
    <w:p w:rsidR="006E12F4" w:rsidRPr="00D35417" w:rsidRDefault="006E12F4" w:rsidP="006E12F4">
      <w:pPr>
        <w:spacing w:before="60" w:line="240" w:lineRule="atLeast"/>
        <w:jc w:val="both"/>
        <w:rPr>
          <w:rFonts w:ascii="Arial" w:hAnsi="Arial" w:cs="Arial"/>
        </w:rPr>
      </w:pPr>
      <w:r w:rsidRPr="00B07F45">
        <w:rPr>
          <w:rFonts w:ascii="Arial" w:hAnsi="Arial" w:cs="Arial"/>
        </w:rPr>
        <w:t xml:space="preserve">3.- La cesionaria quedará subrogada en todos los derechos y obligaciones que </w:t>
      </w:r>
      <w:r w:rsidRPr="00D35417">
        <w:rPr>
          <w:rFonts w:ascii="Arial" w:hAnsi="Arial" w:cs="Arial"/>
        </w:rPr>
        <w:t>corresponderían a la cedente.</w:t>
      </w:r>
    </w:p>
    <w:p w:rsidR="006E12F4" w:rsidRPr="00D35417" w:rsidRDefault="006E12F4" w:rsidP="006E12F4">
      <w:pPr>
        <w:pStyle w:val="2izenburua"/>
        <w:spacing w:beforeLines="60" w:before="144" w:after="0"/>
        <w:jc w:val="both"/>
        <w:rPr>
          <w:bCs w:val="0"/>
          <w:i w:val="0"/>
          <w:iCs w:val="0"/>
          <w:sz w:val="22"/>
          <w:szCs w:val="22"/>
        </w:rPr>
      </w:pPr>
      <w:bookmarkStart w:id="217" w:name="_Toc511647322"/>
      <w:bookmarkStart w:id="218" w:name="_Toc47013588"/>
      <w:bookmarkStart w:id="219" w:name="_Toc225857182"/>
      <w:r w:rsidRPr="00D35417">
        <w:rPr>
          <w:bCs w:val="0"/>
          <w:i w:val="0"/>
          <w:iCs w:val="0"/>
          <w:sz w:val="22"/>
          <w:szCs w:val="22"/>
        </w:rPr>
        <w:t xml:space="preserve">38.- Modificaciones del </w:t>
      </w:r>
      <w:bookmarkEnd w:id="217"/>
      <w:r w:rsidRPr="00D35417">
        <w:rPr>
          <w:bCs w:val="0"/>
          <w:i w:val="0"/>
          <w:iCs w:val="0"/>
          <w:sz w:val="22"/>
          <w:szCs w:val="22"/>
        </w:rPr>
        <w:t>acuerdo marco</w:t>
      </w:r>
      <w:bookmarkEnd w:id="218"/>
      <w:bookmarkEnd w:id="219"/>
    </w:p>
    <w:p w:rsidR="006E12F4" w:rsidRPr="00D35417" w:rsidRDefault="006E12F4" w:rsidP="006E12F4">
      <w:pPr>
        <w:autoSpaceDE w:val="0"/>
        <w:autoSpaceDN w:val="0"/>
        <w:adjustRightInd w:val="0"/>
        <w:spacing w:before="60"/>
        <w:jc w:val="both"/>
        <w:rPr>
          <w:rFonts w:ascii="Arial" w:hAnsi="Arial" w:cs="Arial"/>
        </w:rPr>
      </w:pPr>
      <w:r w:rsidRPr="00D35417">
        <w:rPr>
          <w:rFonts w:ascii="Arial" w:hAnsi="Arial" w:cs="Arial"/>
        </w:rPr>
        <w:t xml:space="preserve">1.- Una vez perfeccionado el acuerdo marco, el órgano de contratación sólo podrá introducir modificaciones en el mismo por razones de interés público, cuando así se prevea en el </w:t>
      </w:r>
      <w:hyperlink w:anchor="CC_22" w:history="1">
        <w:r w:rsidRPr="00152663">
          <w:rPr>
            <w:rStyle w:val="Hiperesteka"/>
            <w:rFonts w:ascii="Arial" w:hAnsi="Arial" w:cs="Arial"/>
            <w:b/>
          </w:rPr>
          <w:t>apartado 2</w:t>
        </w:r>
        <w:r w:rsidR="007F3958">
          <w:rPr>
            <w:rStyle w:val="Hiperesteka"/>
            <w:rFonts w:ascii="Arial" w:hAnsi="Arial" w:cs="Arial"/>
            <w:b/>
          </w:rPr>
          <w:t>2</w:t>
        </w:r>
      </w:hyperlink>
      <w:r w:rsidRPr="00D35417">
        <w:rPr>
          <w:rFonts w:ascii="Arial" w:hAnsi="Arial" w:cs="Arial"/>
          <w:bCs/>
        </w:rPr>
        <w:t xml:space="preserve"> </w:t>
      </w:r>
      <w:r w:rsidRPr="00D35417">
        <w:rPr>
          <w:rFonts w:ascii="Arial" w:hAnsi="Arial" w:cs="Arial"/>
        </w:rPr>
        <w:t>del cuadro de características,</w:t>
      </w:r>
      <w:r w:rsidRPr="00D35417">
        <w:rPr>
          <w:rFonts w:ascii="Arial" w:hAnsi="Arial" w:cs="Arial"/>
          <w:bCs/>
        </w:rPr>
        <w:t xml:space="preserve"> </w:t>
      </w:r>
      <w:r w:rsidRPr="00D35417">
        <w:rPr>
          <w:rFonts w:ascii="Arial" w:hAnsi="Arial" w:cs="Arial"/>
        </w:rPr>
        <w:t>o en los supuestos y con los límites establecidos en el artículo 205 y 222 de la LCSP.</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2.- En su caso l</w:t>
      </w:r>
      <w:r w:rsidR="008D35DA">
        <w:rPr>
          <w:rFonts w:ascii="Arial" w:hAnsi="Arial" w:cs="Arial"/>
        </w:rPr>
        <w:t>os precios</w:t>
      </w:r>
      <w:r>
        <w:rPr>
          <w:rFonts w:ascii="Arial" w:hAnsi="Arial" w:cs="Arial"/>
        </w:rPr>
        <w:t xml:space="preserve"> unitarios</w:t>
      </w:r>
      <w:r w:rsidR="006E12F4" w:rsidRPr="00D35417">
        <w:rPr>
          <w:rFonts w:ascii="Arial" w:hAnsi="Arial" w:cs="Arial"/>
        </w:rPr>
        <w:t xml:space="preserve"> resultantes de la modificación del acuerdo marco no podrán superar el 20 por ciento a los precios anteriores a la modificación y en ningún caso podrán ser precios superiores a los que las empresas que formen parte del acuerdo marco ofrezcan en el mercado para los mismos productos</w:t>
      </w:r>
      <w:r w:rsidR="008D35DA">
        <w:rPr>
          <w:rFonts w:ascii="Arial" w:hAnsi="Arial" w:cs="Arial"/>
        </w:rPr>
        <w:t>.</w:t>
      </w:r>
    </w:p>
    <w:p w:rsidR="006E12F4" w:rsidRPr="00D35417" w:rsidRDefault="00344EB2" w:rsidP="006E12F4">
      <w:pPr>
        <w:tabs>
          <w:tab w:val="num" w:pos="400"/>
        </w:tabs>
        <w:spacing w:before="60"/>
        <w:jc w:val="both"/>
        <w:rPr>
          <w:rFonts w:ascii="Arial" w:hAnsi="Arial" w:cs="Arial"/>
        </w:rPr>
      </w:pPr>
      <w:r>
        <w:rPr>
          <w:rFonts w:ascii="Arial" w:hAnsi="Arial" w:cs="Arial"/>
        </w:rPr>
        <w:t>3</w:t>
      </w:r>
      <w:r w:rsidR="006E12F4" w:rsidRPr="00D35417">
        <w:rPr>
          <w:rFonts w:ascii="Arial" w:hAnsi="Arial" w:cs="Arial"/>
        </w:rPr>
        <w:t>.- Cuando sea necesario introducir modificaciones en el acuerdo marco el responsable del acuerdo marco redactará la oportuna propuesta, integrada por los documentos que justi</w:t>
      </w:r>
      <w:r w:rsidR="00D610AF">
        <w:rPr>
          <w:rFonts w:ascii="Arial" w:hAnsi="Arial" w:cs="Arial"/>
        </w:rPr>
        <w:t>fiquen, describan y valoren aque</w:t>
      </w:r>
      <w:r w:rsidR="006E12F4" w:rsidRPr="00D35417">
        <w:rPr>
          <w:rFonts w:ascii="Arial" w:hAnsi="Arial" w:cs="Arial"/>
        </w:rPr>
        <w:t xml:space="preserve">lla. La aprobación de la modificación por la Administración requerirá la previa audiencia de la empresa contratista. </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4</w:t>
      </w:r>
      <w:r w:rsidR="006E12F4" w:rsidRPr="00D35417">
        <w:rPr>
          <w:rFonts w:ascii="Arial" w:hAnsi="Arial" w:cs="Arial"/>
        </w:rPr>
        <w:t>.- Las modificaciones previstas en el</w:t>
      </w:r>
      <w:r w:rsidR="006E12F4" w:rsidRPr="00D35417">
        <w:rPr>
          <w:rFonts w:ascii="Arial" w:hAnsi="Arial" w:cs="Arial"/>
          <w:b/>
        </w:rPr>
        <w:t xml:space="preserve"> </w:t>
      </w:r>
      <w:hyperlink w:anchor="CC_22" w:history="1">
        <w:r w:rsidR="006E12F4" w:rsidRPr="00D27FF7">
          <w:rPr>
            <w:rStyle w:val="Hiperesteka"/>
            <w:rFonts w:ascii="Arial" w:hAnsi="Arial" w:cs="Arial"/>
            <w:b/>
          </w:rPr>
          <w:t>apartado 2</w:t>
        </w:r>
        <w:r w:rsidR="007F3958">
          <w:rPr>
            <w:rStyle w:val="Hiperesteka"/>
            <w:rFonts w:ascii="Arial" w:hAnsi="Arial" w:cs="Arial"/>
            <w:b/>
          </w:rPr>
          <w:t>2</w:t>
        </w:r>
      </w:hyperlink>
      <w:r w:rsidR="006E12F4" w:rsidRPr="00D35417">
        <w:rPr>
          <w:rFonts w:ascii="Arial" w:hAnsi="Arial" w:cs="Arial"/>
        </w:rPr>
        <w:t xml:space="preserve"> del cuadro de características y aquellas otras que encajen en los supuestos de modificación del acuerdo recogidas en el artículo 205 de la LCSP </w:t>
      </w:r>
      <w:r w:rsidR="006E12F4" w:rsidRPr="00D35417">
        <w:rPr>
          <w:rFonts w:ascii="Arial" w:hAnsi="Arial" w:cs="Arial"/>
          <w:shd w:val="clear" w:color="auto" w:fill="FFFFFF"/>
        </w:rPr>
        <w:t xml:space="preserve">cuando impliquen, aislada o conjuntamente, una alteración en su cuantía que no exceda del 20 por ciento del precio inicial del </w:t>
      </w:r>
      <w:r w:rsidR="006E12F4" w:rsidRPr="00D35417">
        <w:rPr>
          <w:rFonts w:ascii="Arial" w:hAnsi="Arial" w:cs="Arial"/>
        </w:rPr>
        <w:t>acuerdo marco</w:t>
      </w:r>
      <w:r w:rsidR="006E12F4" w:rsidRPr="00D35417">
        <w:rPr>
          <w:rFonts w:ascii="Arial" w:hAnsi="Arial" w:cs="Arial"/>
          <w:shd w:val="clear" w:color="auto" w:fill="FFFFFF"/>
        </w:rPr>
        <w:t>, IVA excluido,</w:t>
      </w:r>
      <w:r w:rsidR="006E12F4" w:rsidRPr="00D35417">
        <w:rPr>
          <w:rFonts w:ascii="Arial" w:hAnsi="Arial" w:cs="Arial"/>
        </w:rPr>
        <w:t xml:space="preserve"> serán en todo caso obligatorias para el contratista y deberán ser acordadas por el órgano de contratación, previa tramitación del procedimiento previsto en el artículo 191 de la LCSP y 102 RGLCAP y formalizarse en documento administrativo con arreglo a lo señalado en el artículo 153 de la LCSP, previo reajuste de la garantía definitiva en su caso.</w:t>
      </w:r>
    </w:p>
    <w:p w:rsidR="006E12F4" w:rsidRPr="00D35417" w:rsidRDefault="00344EB2" w:rsidP="006E12F4">
      <w:pPr>
        <w:autoSpaceDE w:val="0"/>
        <w:autoSpaceDN w:val="0"/>
        <w:adjustRightInd w:val="0"/>
        <w:spacing w:before="60"/>
        <w:jc w:val="both"/>
        <w:rPr>
          <w:rFonts w:ascii="Arial" w:hAnsi="Arial" w:cs="Arial"/>
        </w:rPr>
      </w:pPr>
      <w:r>
        <w:rPr>
          <w:rFonts w:ascii="Arial" w:hAnsi="Arial" w:cs="Arial"/>
        </w:rPr>
        <w:t>5</w:t>
      </w:r>
      <w:r w:rsidR="008D35DA">
        <w:rPr>
          <w:rFonts w:ascii="Arial" w:hAnsi="Arial" w:cs="Arial"/>
        </w:rPr>
        <w:t>.- Ni la adjudicataria ni la persona</w:t>
      </w:r>
      <w:r w:rsidR="006E12F4" w:rsidRPr="00D35417">
        <w:rPr>
          <w:rFonts w:ascii="Arial" w:hAnsi="Arial" w:cs="Arial"/>
        </w:rPr>
        <w:t xml:space="preserve"> responsable del acuerdo marco podrán introducir o ejecutar modificaciones que no estén debidamente aprobadas. Las modificaciones del acuerdo marco que no estén debidamente autorizadas por la Administración originarán responsabilidad de la empresa contratista, la cual estará obligada, en su caso, a re</w:t>
      </w:r>
      <w:r w:rsidR="00D610AF">
        <w:rPr>
          <w:rFonts w:ascii="Arial" w:hAnsi="Arial" w:cs="Arial"/>
        </w:rPr>
        <w:t>hacer la parte afectada por aque</w:t>
      </w:r>
      <w:r w:rsidR="006E12F4" w:rsidRPr="00D35417">
        <w:rPr>
          <w:rFonts w:ascii="Arial" w:hAnsi="Arial" w:cs="Arial"/>
        </w:rPr>
        <w:t xml:space="preserve">llas sin derecho a abono alguno. </w:t>
      </w:r>
    </w:p>
    <w:p w:rsidR="006E12F4" w:rsidRPr="00D35417" w:rsidRDefault="006E12F4" w:rsidP="006E12F4">
      <w:pPr>
        <w:pStyle w:val="1izenburua"/>
        <w:spacing w:line="240" w:lineRule="atLeast"/>
        <w:jc w:val="center"/>
        <w:rPr>
          <w:sz w:val="22"/>
          <w:szCs w:val="22"/>
        </w:rPr>
      </w:pPr>
      <w:bookmarkStart w:id="220" w:name="_Toc511647323"/>
      <w:bookmarkStart w:id="221" w:name="_Toc47013589"/>
      <w:bookmarkStart w:id="222" w:name="_Toc225857183"/>
      <w:r w:rsidRPr="00D35417">
        <w:rPr>
          <w:sz w:val="22"/>
          <w:szCs w:val="22"/>
        </w:rPr>
        <w:t xml:space="preserve">CAPÍTULO </w:t>
      </w:r>
      <w:r w:rsidR="00557D43">
        <w:rPr>
          <w:sz w:val="22"/>
          <w:szCs w:val="22"/>
        </w:rPr>
        <w:t>I</w:t>
      </w:r>
      <w:r w:rsidRPr="00D35417">
        <w:rPr>
          <w:sz w:val="22"/>
          <w:szCs w:val="22"/>
        </w:rPr>
        <w:t>V  - ADJUDICACIÓN DE LOS CONTRATOS BASADOS EN UN ACUERDO MARCO</w:t>
      </w:r>
      <w:bookmarkEnd w:id="220"/>
      <w:bookmarkEnd w:id="221"/>
      <w:bookmarkEnd w:id="222"/>
    </w:p>
    <w:p w:rsidR="006E12F4" w:rsidRPr="00D27FF7" w:rsidRDefault="006E12F4" w:rsidP="006E12F4"/>
    <w:p w:rsidR="006E12F4" w:rsidRPr="00D27FF7" w:rsidRDefault="006E12F4" w:rsidP="006E12F4">
      <w:pPr>
        <w:pStyle w:val="2izenburua"/>
        <w:spacing w:before="60" w:after="0" w:line="240" w:lineRule="atLeast"/>
        <w:jc w:val="both"/>
        <w:rPr>
          <w:i w:val="0"/>
          <w:iCs w:val="0"/>
          <w:sz w:val="22"/>
          <w:szCs w:val="22"/>
        </w:rPr>
      </w:pPr>
      <w:bookmarkStart w:id="223" w:name="_Toc511647324"/>
      <w:bookmarkStart w:id="224" w:name="_Toc47013590"/>
      <w:bookmarkStart w:id="225" w:name="_Toc225857184"/>
      <w:r w:rsidRPr="00D27FF7">
        <w:rPr>
          <w:i w:val="0"/>
          <w:iCs w:val="0"/>
          <w:sz w:val="22"/>
          <w:szCs w:val="22"/>
        </w:rPr>
        <w:t xml:space="preserve">39.- Adjudicación de los contratos basados en el </w:t>
      </w:r>
      <w:bookmarkEnd w:id="223"/>
      <w:r w:rsidRPr="00D27FF7">
        <w:rPr>
          <w:i w:val="0"/>
          <w:iCs w:val="0"/>
          <w:sz w:val="22"/>
          <w:szCs w:val="22"/>
        </w:rPr>
        <w:t>acuerdo marco</w:t>
      </w:r>
      <w:bookmarkEnd w:id="224"/>
      <w:bookmarkEnd w:id="225"/>
    </w:p>
    <w:p w:rsidR="006E12F4" w:rsidRPr="00D27FF7" w:rsidRDefault="006E12F4" w:rsidP="006E12F4">
      <w:pPr>
        <w:spacing w:before="60"/>
        <w:jc w:val="both"/>
        <w:rPr>
          <w:rFonts w:ascii="Arial" w:hAnsi="Arial" w:cs="Arial"/>
        </w:rPr>
      </w:pPr>
      <w:r w:rsidRPr="00D27FF7">
        <w:rPr>
          <w:rFonts w:ascii="Arial" w:hAnsi="Arial" w:cs="Arial"/>
        </w:rPr>
        <w:t>1.- Adjudicado el acuerdo marco, se celebrarán los contratos basados con la licitadora con la que se haya concluido el acuerdo marco.</w:t>
      </w:r>
    </w:p>
    <w:p w:rsidR="006E12F4" w:rsidRPr="00D27FF7" w:rsidRDefault="006E12F4" w:rsidP="006E12F4">
      <w:pPr>
        <w:spacing w:before="60"/>
        <w:jc w:val="both"/>
        <w:rPr>
          <w:rFonts w:ascii="Arial" w:hAnsi="Arial" w:cs="Arial"/>
        </w:rPr>
      </w:pPr>
      <w:r w:rsidRPr="00D27FF7">
        <w:rPr>
          <w:rFonts w:ascii="Arial" w:hAnsi="Arial" w:cs="Arial"/>
        </w:rPr>
        <w:t xml:space="preserve">2..- La </w:t>
      </w:r>
      <w:r w:rsidRPr="00D27FF7">
        <w:rPr>
          <w:rFonts w:ascii="Arial" w:hAnsi="Arial" w:cs="Arial"/>
          <w:shd w:val="clear" w:color="auto" w:fill="FFFFFF"/>
        </w:rPr>
        <w:t xml:space="preserve">adjudicación de contratos </w:t>
      </w:r>
      <w:r w:rsidRPr="00D27FF7">
        <w:rPr>
          <w:rFonts w:ascii="Arial" w:hAnsi="Arial" w:cs="Arial"/>
        </w:rPr>
        <w:t>sujetos a regulación armonizada</w:t>
      </w:r>
      <w:r w:rsidRPr="00D27FF7">
        <w:rPr>
          <w:rFonts w:ascii="Arial" w:hAnsi="Arial" w:cs="Arial"/>
          <w:shd w:val="clear" w:color="auto" w:fill="FFFFFF"/>
        </w:rPr>
        <w:t xml:space="preserve"> con base en un </w:t>
      </w:r>
      <w:r w:rsidRPr="00D27FF7">
        <w:rPr>
          <w:rFonts w:ascii="Arial" w:hAnsi="Arial" w:cs="Arial"/>
        </w:rPr>
        <w:t xml:space="preserve">acuerdo marco </w:t>
      </w:r>
      <w:r w:rsidRPr="00D27FF7">
        <w:rPr>
          <w:rFonts w:ascii="Arial" w:hAnsi="Arial" w:cs="Arial"/>
          <w:shd w:val="clear" w:color="auto" w:fill="FFFFFF"/>
        </w:rPr>
        <w:t xml:space="preserve">estará condicionada a que en el plazo de treinta días desde su formalización, se hubiese remitido el correspondiente anuncio de la misma a la Oficina de Publicaciones de </w:t>
      </w:r>
      <w:smartTag w:uri="urn:schemas-microsoft-com:office:smarttags" w:element="PersonName">
        <w:smartTagPr>
          <w:attr w:name="ProductID" w:val="la Uni￳n Europea"/>
        </w:smartTagPr>
        <w:r w:rsidRPr="00D27FF7">
          <w:rPr>
            <w:rFonts w:ascii="Arial" w:hAnsi="Arial" w:cs="Arial"/>
            <w:shd w:val="clear" w:color="auto" w:fill="FFFFFF"/>
          </w:rPr>
          <w:t>la Unión Europea</w:t>
        </w:r>
      </w:smartTag>
      <w:r w:rsidRPr="00D27FF7">
        <w:rPr>
          <w:rFonts w:ascii="Arial" w:hAnsi="Arial" w:cs="Arial"/>
          <w:shd w:val="clear" w:color="auto" w:fill="FFFFFF"/>
        </w:rPr>
        <w:t xml:space="preserve"> y efectuado su publicación en el perfil de contratante del órgano de contratación.</w:t>
      </w:r>
    </w:p>
    <w:p w:rsidR="006E12F4" w:rsidRPr="00D27FF7" w:rsidRDefault="006E12F4" w:rsidP="006E12F4">
      <w:pPr>
        <w:spacing w:before="60"/>
        <w:jc w:val="both"/>
        <w:rPr>
          <w:rFonts w:ascii="Arial" w:hAnsi="Arial" w:cs="Arial"/>
        </w:rPr>
      </w:pPr>
      <w:r w:rsidRPr="00D27FF7">
        <w:rPr>
          <w:rFonts w:ascii="Arial" w:hAnsi="Arial" w:cs="Arial"/>
        </w:rPr>
        <w:t>3.- Los contratos basados</w:t>
      </w:r>
      <w:r w:rsidR="00C51C70">
        <w:rPr>
          <w:rFonts w:ascii="Arial" w:hAnsi="Arial" w:cs="Arial"/>
        </w:rPr>
        <w:t>,</w:t>
      </w:r>
      <w:r w:rsidRPr="00D27FF7">
        <w:rPr>
          <w:rFonts w:ascii="Arial" w:hAnsi="Arial" w:cs="Arial"/>
        </w:rPr>
        <w:t xml:space="preserve"> </w:t>
      </w:r>
      <w:r w:rsidR="00391147">
        <w:rPr>
          <w:rFonts w:ascii="Arial" w:hAnsi="Arial" w:cs="Arial"/>
        </w:rPr>
        <w:t xml:space="preserve">dado que </w:t>
      </w:r>
      <w:r w:rsidR="00C51C70">
        <w:rPr>
          <w:rFonts w:ascii="Arial" w:hAnsi="Arial" w:cs="Arial"/>
        </w:rPr>
        <w:t>el acuerdo marco se ha</w:t>
      </w:r>
      <w:r w:rsidRPr="00D27FF7">
        <w:rPr>
          <w:rFonts w:ascii="Arial" w:hAnsi="Arial" w:cs="Arial"/>
        </w:rPr>
        <w:t xml:space="preserve"> concluido con una única licitadora</w:t>
      </w:r>
      <w:r w:rsidR="00C51C70">
        <w:rPr>
          <w:rFonts w:ascii="Arial" w:hAnsi="Arial" w:cs="Arial"/>
        </w:rPr>
        <w:t>,</w:t>
      </w:r>
      <w:r w:rsidRPr="00D27FF7">
        <w:rPr>
          <w:rFonts w:ascii="Arial" w:hAnsi="Arial" w:cs="Arial"/>
        </w:rPr>
        <w:t xml:space="preserve"> se adjudicarán en los mismos términos que los fijados en los pliegos. </w:t>
      </w:r>
    </w:p>
    <w:p w:rsidR="006E12F4" w:rsidRPr="00D27FF7" w:rsidRDefault="006E12F4" w:rsidP="00391147">
      <w:pPr>
        <w:spacing w:before="60"/>
        <w:jc w:val="both"/>
        <w:rPr>
          <w:rFonts w:ascii="Arial" w:hAnsi="Arial" w:cs="Arial"/>
        </w:rPr>
      </w:pPr>
      <w:r w:rsidRPr="00D27FF7">
        <w:rPr>
          <w:rFonts w:ascii="Arial" w:hAnsi="Arial" w:cs="Arial"/>
        </w:rPr>
        <w:t>Los órganos de contratación podrán consultar por escrito al empresario</w:t>
      </w:r>
      <w:r w:rsidR="00391147">
        <w:rPr>
          <w:rFonts w:ascii="Arial" w:hAnsi="Arial" w:cs="Arial"/>
        </w:rPr>
        <w:t xml:space="preserve"> o empresaria</w:t>
      </w:r>
      <w:r w:rsidRPr="00D27FF7">
        <w:rPr>
          <w:rFonts w:ascii="Arial" w:hAnsi="Arial" w:cs="Arial"/>
        </w:rPr>
        <w:t xml:space="preserve">, pidiéndole, si fuera necesario que complete su oferta. </w:t>
      </w:r>
    </w:p>
    <w:p w:rsidR="006E12F4" w:rsidRPr="00D27FF7" w:rsidRDefault="006E12F4" w:rsidP="006E12F4">
      <w:pPr>
        <w:pStyle w:val="2izenburua"/>
        <w:spacing w:before="60" w:after="0" w:line="240" w:lineRule="atLeast"/>
        <w:jc w:val="both"/>
        <w:rPr>
          <w:i w:val="0"/>
          <w:iCs w:val="0"/>
          <w:sz w:val="22"/>
          <w:szCs w:val="22"/>
        </w:rPr>
      </w:pPr>
      <w:bookmarkStart w:id="226" w:name="_Toc511647325"/>
      <w:bookmarkStart w:id="227" w:name="_Toc47013591"/>
      <w:bookmarkStart w:id="228" w:name="_Toc225857185"/>
      <w:r w:rsidRPr="00D27FF7">
        <w:rPr>
          <w:i w:val="0"/>
          <w:iCs w:val="0"/>
          <w:sz w:val="22"/>
          <w:szCs w:val="22"/>
        </w:rPr>
        <w:t xml:space="preserve">40.- Adecuación de los términos del contrato basado a la adjudicación del </w:t>
      </w:r>
      <w:bookmarkEnd w:id="226"/>
      <w:r w:rsidRPr="00D27FF7">
        <w:rPr>
          <w:i w:val="0"/>
          <w:iCs w:val="0"/>
          <w:sz w:val="22"/>
          <w:szCs w:val="22"/>
        </w:rPr>
        <w:t>acuerdo marco</w:t>
      </w:r>
      <w:bookmarkEnd w:id="227"/>
      <w:bookmarkEnd w:id="228"/>
    </w:p>
    <w:p w:rsidR="006E12F4" w:rsidRPr="00D27FF7" w:rsidRDefault="006E12F4" w:rsidP="006E12F4">
      <w:pPr>
        <w:spacing w:before="60"/>
        <w:jc w:val="both"/>
        <w:rPr>
          <w:rFonts w:ascii="Arial" w:hAnsi="Arial" w:cs="Arial"/>
        </w:rPr>
      </w:pPr>
      <w:r w:rsidRPr="00D27FF7">
        <w:rPr>
          <w:rFonts w:ascii="Arial" w:hAnsi="Arial" w:cs="Arial"/>
        </w:rPr>
        <w:t xml:space="preserve">La adjudicataria </w:t>
      </w:r>
      <w:r w:rsidR="00391147">
        <w:rPr>
          <w:rFonts w:ascii="Arial" w:hAnsi="Arial" w:cs="Arial"/>
        </w:rPr>
        <w:t>no podrá</w:t>
      </w:r>
      <w:r w:rsidRPr="00D27FF7">
        <w:rPr>
          <w:rFonts w:ascii="Arial" w:hAnsi="Arial" w:cs="Arial"/>
        </w:rPr>
        <w:t xml:space="preserve"> aplicar precios o condiciones o prestaciones distintas a los de la propia adjudicación del acuerdo marco</w:t>
      </w:r>
      <w:r w:rsidR="008D35DA">
        <w:rPr>
          <w:rFonts w:ascii="Arial" w:hAnsi="Arial" w:cs="Arial"/>
        </w:rPr>
        <w:t>,</w:t>
      </w:r>
      <w:r w:rsidRPr="00D27FF7">
        <w:rPr>
          <w:rFonts w:ascii="Arial" w:hAnsi="Arial" w:cs="Arial"/>
        </w:rPr>
        <w:t xml:space="preserve"> salvo las modificaciones que deriven de la aplicación de lo previsto en el artículo 222 de la LCSP.</w:t>
      </w:r>
    </w:p>
    <w:p w:rsidR="006E12F4" w:rsidRPr="00D27FF7" w:rsidRDefault="006E12F4" w:rsidP="006E12F4">
      <w:pPr>
        <w:autoSpaceDE w:val="0"/>
        <w:autoSpaceDN w:val="0"/>
        <w:adjustRightInd w:val="0"/>
        <w:spacing w:before="60" w:line="240" w:lineRule="atLeast"/>
        <w:jc w:val="both"/>
        <w:rPr>
          <w:rFonts w:ascii="Arial" w:hAnsi="Arial" w:cs="Arial"/>
        </w:rPr>
      </w:pPr>
      <w:r w:rsidRPr="00D27FF7">
        <w:rPr>
          <w:rFonts w:ascii="Arial" w:hAnsi="Arial" w:cs="Arial"/>
        </w:rPr>
        <w:t xml:space="preserve">Asimismo se aportará la </w:t>
      </w:r>
      <w:r w:rsidRPr="00D27FF7">
        <w:rPr>
          <w:rFonts w:ascii="Arial" w:hAnsi="Arial" w:cs="Arial"/>
          <w:b/>
        </w:rPr>
        <w:t>documentación justificativa de que dispone efectivamente de los medios personales y materiales</w:t>
      </w:r>
      <w:r w:rsidRPr="00D27FF7">
        <w:rPr>
          <w:rFonts w:ascii="Arial" w:hAnsi="Arial" w:cs="Arial"/>
        </w:rPr>
        <w:t xml:space="preserve"> con los perfiles y especificaciones que se indican en el </w:t>
      </w:r>
      <w:hyperlink w:anchor="CC_15" w:history="1">
        <w:r w:rsidRPr="00D27FF7">
          <w:rPr>
            <w:rStyle w:val="Hiperesteka"/>
            <w:rFonts w:ascii="Arial" w:hAnsi="Arial" w:cs="Arial"/>
            <w:b/>
          </w:rPr>
          <w:t>apartado 15</w:t>
        </w:r>
      </w:hyperlink>
      <w:r w:rsidRPr="00D27FF7">
        <w:rPr>
          <w:rFonts w:ascii="Arial" w:hAnsi="Arial" w:cs="Arial"/>
        </w:rPr>
        <w:t xml:space="preserve"> del cuadro de características.</w:t>
      </w:r>
    </w:p>
    <w:p w:rsidR="006E12F4" w:rsidRPr="00D27FF7" w:rsidRDefault="006E12F4" w:rsidP="006E12F4">
      <w:pPr>
        <w:ind w:firstLine="708"/>
      </w:pPr>
    </w:p>
    <w:p w:rsidR="006E12F4" w:rsidRPr="005561E1" w:rsidRDefault="006E12F4" w:rsidP="006E12F4">
      <w:pPr>
        <w:pStyle w:val="2izenburua"/>
        <w:spacing w:before="60" w:after="0" w:line="240" w:lineRule="atLeast"/>
        <w:jc w:val="both"/>
        <w:rPr>
          <w:i w:val="0"/>
          <w:iCs w:val="0"/>
          <w:sz w:val="22"/>
          <w:szCs w:val="22"/>
        </w:rPr>
      </w:pPr>
      <w:bookmarkStart w:id="229" w:name="_Toc511647326"/>
      <w:bookmarkStart w:id="230" w:name="_Toc47013592"/>
      <w:bookmarkStart w:id="231" w:name="_Toc225857186"/>
      <w:r w:rsidRPr="005561E1">
        <w:rPr>
          <w:i w:val="0"/>
          <w:iCs w:val="0"/>
          <w:sz w:val="22"/>
          <w:szCs w:val="22"/>
        </w:rPr>
        <w:t xml:space="preserve">41.- Perfeccionamiento de los contratos </w:t>
      </w:r>
      <w:bookmarkEnd w:id="229"/>
      <w:r w:rsidRPr="005561E1">
        <w:rPr>
          <w:i w:val="0"/>
          <w:iCs w:val="0"/>
          <w:sz w:val="22"/>
          <w:szCs w:val="22"/>
        </w:rPr>
        <w:t>basados</w:t>
      </w:r>
      <w:bookmarkEnd w:id="230"/>
      <w:bookmarkEnd w:id="231"/>
    </w:p>
    <w:p w:rsidR="006E12F4" w:rsidRPr="005561E1" w:rsidRDefault="006E12F4" w:rsidP="006E12F4">
      <w:pPr>
        <w:autoSpaceDE w:val="0"/>
        <w:autoSpaceDN w:val="0"/>
        <w:adjustRightInd w:val="0"/>
        <w:spacing w:before="60" w:after="240" w:line="240" w:lineRule="atLeast"/>
        <w:jc w:val="both"/>
        <w:rPr>
          <w:rFonts w:ascii="Arial" w:hAnsi="Arial" w:cs="Arial"/>
        </w:rPr>
      </w:pPr>
      <w:r w:rsidRPr="005561E1">
        <w:rPr>
          <w:rFonts w:ascii="Arial" w:hAnsi="Arial" w:cs="Arial"/>
        </w:rPr>
        <w:t xml:space="preserve">Los contratos basados en un acuerdo marco se perfeccionan con la notificación de la resolución de adjudicación. </w:t>
      </w:r>
    </w:p>
    <w:p w:rsidR="006E12F4" w:rsidRPr="005561E1" w:rsidRDefault="006E12F4" w:rsidP="006E12F4">
      <w:pPr>
        <w:pStyle w:val="2izenburua"/>
        <w:spacing w:before="60" w:after="0" w:line="240" w:lineRule="atLeast"/>
        <w:jc w:val="both"/>
        <w:rPr>
          <w:i w:val="0"/>
          <w:iCs w:val="0"/>
          <w:sz w:val="22"/>
          <w:szCs w:val="22"/>
        </w:rPr>
      </w:pPr>
      <w:bookmarkStart w:id="232" w:name="_Toc511647327"/>
      <w:bookmarkStart w:id="233" w:name="_Toc47013593"/>
      <w:bookmarkStart w:id="234" w:name="_Toc225857187"/>
      <w:r w:rsidRPr="005561E1">
        <w:rPr>
          <w:i w:val="0"/>
          <w:iCs w:val="0"/>
          <w:sz w:val="22"/>
          <w:szCs w:val="22"/>
        </w:rPr>
        <w:t>42.- Decisión de no adjudicar o celebrar los contratos basados y desistimiento del procedimiento de adjudicación de los contratos basados</w:t>
      </w:r>
      <w:bookmarkEnd w:id="232"/>
      <w:bookmarkEnd w:id="233"/>
      <w:bookmarkEnd w:id="234"/>
      <w:r w:rsidRPr="005561E1">
        <w:rPr>
          <w:i w:val="0"/>
          <w:iCs w:val="0"/>
          <w:sz w:val="22"/>
          <w:szCs w:val="22"/>
        </w:rPr>
        <w:t xml:space="preserve"> </w:t>
      </w:r>
    </w:p>
    <w:p w:rsidR="006E12F4" w:rsidRDefault="006E12F4" w:rsidP="00D610AF">
      <w:pPr>
        <w:autoSpaceDE w:val="0"/>
        <w:autoSpaceDN w:val="0"/>
        <w:adjustRightInd w:val="0"/>
        <w:spacing w:before="60" w:line="240" w:lineRule="atLeast"/>
        <w:jc w:val="both"/>
        <w:rPr>
          <w:rFonts w:ascii="Arial" w:hAnsi="Arial" w:cs="Arial"/>
          <w:shd w:val="clear" w:color="auto" w:fill="FFFFFF"/>
        </w:rPr>
      </w:pPr>
      <w:r w:rsidRPr="005561E1">
        <w:rPr>
          <w:rFonts w:ascii="Arial" w:hAnsi="Arial" w:cs="Arial"/>
          <w:shd w:val="clear" w:color="auto" w:fill="FFFFFF"/>
        </w:rPr>
        <w:t xml:space="preserve">En el caso de contratos basados en un acuerdo marco el desistimiento y la decisión de no adjudicarlos o celebrarlos </w:t>
      </w:r>
      <w:r w:rsidRPr="005561E1">
        <w:rPr>
          <w:rFonts w:ascii="Arial" w:hAnsi="Arial" w:cs="Arial"/>
        </w:rPr>
        <w:t xml:space="preserve">en los términos del artículo 152 de la LCSP </w:t>
      </w:r>
      <w:r w:rsidRPr="005561E1">
        <w:rPr>
          <w:rFonts w:ascii="Arial" w:hAnsi="Arial" w:cs="Arial"/>
          <w:shd w:val="clear" w:color="auto" w:fill="FFFFFF"/>
        </w:rPr>
        <w:t xml:space="preserve">se realizará por el órgano de contratación a la entidad </w:t>
      </w:r>
      <w:r w:rsidR="00223744">
        <w:rPr>
          <w:rFonts w:ascii="Arial" w:hAnsi="Arial" w:cs="Arial"/>
          <w:shd w:val="clear" w:color="auto" w:fill="FFFFFF"/>
        </w:rPr>
        <w:t>destinataria del servicio</w:t>
      </w:r>
      <w:r w:rsidRPr="005561E1">
        <w:rPr>
          <w:rFonts w:ascii="Arial" w:hAnsi="Arial" w:cs="Arial"/>
          <w:shd w:val="clear" w:color="auto" w:fill="FFFFFF"/>
        </w:rPr>
        <w:t>.</w:t>
      </w:r>
    </w:p>
    <w:p w:rsidR="00D610AF" w:rsidRPr="00D610AF" w:rsidRDefault="00D610AF" w:rsidP="00D610AF">
      <w:pPr>
        <w:autoSpaceDE w:val="0"/>
        <w:autoSpaceDN w:val="0"/>
        <w:adjustRightInd w:val="0"/>
        <w:spacing w:before="60" w:line="240" w:lineRule="atLeast"/>
        <w:jc w:val="both"/>
        <w:rPr>
          <w:rFonts w:ascii="Arial" w:hAnsi="Arial" w:cs="Arial"/>
        </w:rPr>
      </w:pPr>
    </w:p>
    <w:p w:rsidR="006E12F4" w:rsidRPr="00B11E0E" w:rsidRDefault="00557D43" w:rsidP="006E12F4">
      <w:pPr>
        <w:pStyle w:val="1izenburua"/>
        <w:spacing w:line="240" w:lineRule="atLeast"/>
        <w:jc w:val="center"/>
        <w:rPr>
          <w:sz w:val="22"/>
          <w:szCs w:val="22"/>
        </w:rPr>
      </w:pPr>
      <w:bookmarkStart w:id="235" w:name="_Toc511647328"/>
      <w:bookmarkStart w:id="236" w:name="_Toc47013594"/>
      <w:bookmarkStart w:id="237" w:name="_Toc225857188"/>
      <w:r>
        <w:rPr>
          <w:sz w:val="22"/>
          <w:szCs w:val="22"/>
        </w:rPr>
        <w:t>CAPÍTULO V</w:t>
      </w:r>
      <w:r w:rsidR="006E12F4" w:rsidRPr="00B11E0E">
        <w:rPr>
          <w:sz w:val="22"/>
          <w:szCs w:val="22"/>
        </w:rPr>
        <w:t xml:space="preserve">  - EJECUCIÓN DE LOS CONTRATOS BASADOS EN UN ACUERDO MARCO</w:t>
      </w:r>
      <w:bookmarkEnd w:id="235"/>
      <w:bookmarkEnd w:id="236"/>
      <w:bookmarkEnd w:id="237"/>
    </w:p>
    <w:p w:rsidR="00367F2F" w:rsidRPr="006918E8" w:rsidRDefault="006E12F4" w:rsidP="00233FE9">
      <w:pPr>
        <w:pStyle w:val="2izenburua"/>
        <w:spacing w:line="240" w:lineRule="atLeast"/>
        <w:jc w:val="both"/>
        <w:rPr>
          <w:i w:val="0"/>
          <w:iCs w:val="0"/>
          <w:sz w:val="22"/>
          <w:szCs w:val="22"/>
        </w:rPr>
      </w:pPr>
      <w:bookmarkStart w:id="238" w:name="_Toc506479401"/>
      <w:bookmarkStart w:id="239" w:name="_Toc463331562"/>
      <w:bookmarkStart w:id="240" w:name="_Toc225857189"/>
      <w:r>
        <w:rPr>
          <w:i w:val="0"/>
          <w:iCs w:val="0"/>
          <w:sz w:val="22"/>
        </w:rPr>
        <w:t>43</w:t>
      </w:r>
      <w:r w:rsidR="00367F2F" w:rsidRPr="006918E8">
        <w:rPr>
          <w:i w:val="0"/>
          <w:iCs w:val="0"/>
          <w:sz w:val="22"/>
        </w:rPr>
        <w:t>.-</w:t>
      </w:r>
      <w:r w:rsidR="00367F2F" w:rsidRPr="006918E8">
        <w:rPr>
          <w:i w:val="0"/>
          <w:iCs w:val="0"/>
          <w:sz w:val="22"/>
          <w:szCs w:val="22"/>
        </w:rPr>
        <w:t xml:space="preserve"> Responsable del </w:t>
      </w:r>
      <w:bookmarkEnd w:id="238"/>
      <w:bookmarkEnd w:id="239"/>
      <w:r w:rsidR="00223744">
        <w:rPr>
          <w:i w:val="0"/>
          <w:iCs w:val="0"/>
          <w:sz w:val="22"/>
          <w:szCs w:val="22"/>
        </w:rPr>
        <w:t>contrato basado</w:t>
      </w:r>
      <w:bookmarkEnd w:id="24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w:t>
      </w:r>
      <w:r w:rsidR="007D4ADC" w:rsidRPr="00B11E0E">
        <w:rPr>
          <w:rFonts w:ascii="Arial" w:hAnsi="Arial" w:cs="Arial"/>
        </w:rPr>
        <w:t xml:space="preserve">El órgano de contratación de la Administración </w:t>
      </w:r>
      <w:r w:rsidR="007D4ADC">
        <w:rPr>
          <w:rFonts w:ascii="Arial" w:hAnsi="Arial" w:cs="Arial"/>
        </w:rPr>
        <w:t>destinataria del servicio</w:t>
      </w:r>
      <w:r w:rsidR="007D4ADC" w:rsidRPr="00B11E0E">
        <w:rPr>
          <w:rFonts w:ascii="Arial" w:hAnsi="Arial" w:cs="Arial"/>
        </w:rPr>
        <w:t xml:space="preserve"> designará en la resolución de adjudicación del contrato basado en el acuerdo marco</w:t>
      </w:r>
      <w:r w:rsidRPr="006918E8">
        <w:rPr>
          <w:rFonts w:ascii="Arial" w:hAnsi="Arial" w:cs="Arial"/>
        </w:rPr>
        <w:t xml:space="preserve">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la </w:t>
      </w:r>
      <w:r w:rsidR="007D4ADC">
        <w:rPr>
          <w:rFonts w:ascii="Arial" w:hAnsi="Arial" w:cs="Arial"/>
        </w:rPr>
        <w:t>persona responsable</w:t>
      </w:r>
      <w:r w:rsidR="00555AE5">
        <w:rPr>
          <w:rFonts w:ascii="Arial" w:hAnsi="Arial" w:cs="Arial"/>
        </w:rPr>
        <w:t xml:space="preserve"> del contrato</w:t>
      </w:r>
      <w:r w:rsidRPr="006918E8">
        <w:rPr>
          <w:rFonts w:ascii="Arial" w:hAnsi="Arial" w:cs="Arial"/>
        </w:rPr>
        <w:t xml:space="preserve">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w:t>
      </w:r>
      <w:r w:rsidR="007D4ADC">
        <w:rPr>
          <w:rFonts w:ascii="Arial" w:hAnsi="Arial" w:cs="Arial"/>
        </w:rPr>
        <w:t>prest</w:t>
      </w:r>
      <w:r w:rsidR="00555AE5">
        <w:rPr>
          <w:rFonts w:ascii="Arial" w:hAnsi="Arial" w:cs="Arial"/>
        </w:rPr>
        <w:t>aciones objeto del contrato</w:t>
      </w:r>
      <w:r w:rsidRPr="006918E8">
        <w:rPr>
          <w:rFonts w:ascii="Arial" w:hAnsi="Arial" w:cs="Arial"/>
        </w:rPr>
        <w:t xml:space="preserve">. Fuera de estos casos, la </w:t>
      </w:r>
      <w:r w:rsidR="007D4ADC">
        <w:rPr>
          <w:rFonts w:ascii="Arial" w:hAnsi="Arial" w:cs="Arial"/>
        </w:rPr>
        <w:t>perso</w:t>
      </w:r>
      <w:r w:rsidR="00555AE5">
        <w:rPr>
          <w:rFonts w:ascii="Arial" w:hAnsi="Arial" w:cs="Arial"/>
        </w:rPr>
        <w:t>na responsable del contrato</w:t>
      </w:r>
      <w:r w:rsidRPr="006918E8">
        <w:rPr>
          <w:rFonts w:ascii="Arial" w:hAnsi="Arial" w:cs="Arial"/>
        </w:rPr>
        <w:t xml:space="preserve">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123CB8">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6D5E93">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B37539" w:rsidP="006D5E93">
      <w:pPr>
        <w:pStyle w:val="2izenburua"/>
        <w:spacing w:line="240" w:lineRule="atLeast"/>
        <w:jc w:val="both"/>
        <w:rPr>
          <w:i w:val="0"/>
          <w:iCs w:val="0"/>
          <w:sz w:val="22"/>
          <w:szCs w:val="22"/>
        </w:rPr>
      </w:pPr>
      <w:bookmarkStart w:id="241" w:name="_Toc463331566"/>
      <w:bookmarkStart w:id="242" w:name="_Toc506479404"/>
      <w:bookmarkStart w:id="243" w:name="_Toc225857190"/>
      <w:r>
        <w:rPr>
          <w:i w:val="0"/>
          <w:iCs w:val="0"/>
          <w:sz w:val="22"/>
          <w:szCs w:val="22"/>
        </w:rPr>
        <w:t>44</w:t>
      </w:r>
      <w:r w:rsidR="00367F2F" w:rsidRPr="006918E8">
        <w:rPr>
          <w:i w:val="0"/>
          <w:iCs w:val="0"/>
          <w:sz w:val="22"/>
          <w:szCs w:val="22"/>
        </w:rPr>
        <w:t>.- Condiciones y obligaciones de la empresa contratista</w:t>
      </w:r>
      <w:bookmarkEnd w:id="241"/>
      <w:bookmarkEnd w:id="242"/>
      <w:bookmarkEnd w:id="243"/>
    </w:p>
    <w:p w:rsidR="00367F2F" w:rsidRPr="006918E8" w:rsidRDefault="00B37539" w:rsidP="006D5E93">
      <w:pPr>
        <w:pStyle w:val="3izenburua"/>
        <w:spacing w:line="240" w:lineRule="atLeast"/>
        <w:jc w:val="both"/>
        <w:rPr>
          <w:sz w:val="22"/>
          <w:szCs w:val="22"/>
        </w:rPr>
      </w:pPr>
      <w:bookmarkStart w:id="244" w:name="_Toc463331567"/>
      <w:bookmarkStart w:id="245" w:name="_Toc506479405"/>
      <w:bookmarkStart w:id="246" w:name="_Toc225857191"/>
      <w:r>
        <w:rPr>
          <w:sz w:val="22"/>
          <w:szCs w:val="22"/>
        </w:rPr>
        <w:t>44</w:t>
      </w:r>
      <w:r w:rsidR="00367F2F" w:rsidRPr="006918E8">
        <w:rPr>
          <w:sz w:val="22"/>
          <w:szCs w:val="22"/>
        </w:rPr>
        <w:t>.1.- Condiciones generales</w:t>
      </w:r>
      <w:bookmarkEnd w:id="244"/>
      <w:bookmarkEnd w:id="245"/>
      <w:bookmarkEnd w:id="246"/>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w:t>
      </w:r>
      <w:r w:rsidR="00B37539">
        <w:rPr>
          <w:rFonts w:ascii="Arial" w:hAnsi="Arial" w:cs="Arial"/>
        </w:rPr>
        <w:t xml:space="preserve"> basado</w:t>
      </w:r>
      <w:r w:rsidRPr="006918E8">
        <w:rPr>
          <w:rFonts w:ascii="Arial" w:hAnsi="Arial" w:cs="Arial"/>
        </w:rPr>
        <w:t xml:space="preserve">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La adjudicataria será respons</w:t>
      </w:r>
      <w:r w:rsidR="00CC5A10">
        <w:rPr>
          <w:rFonts w:ascii="Arial" w:hAnsi="Arial" w:cs="Arial"/>
        </w:rPr>
        <w:t>able de la calidad de las prestaciones</w:t>
      </w:r>
      <w:r w:rsidRPr="006918E8">
        <w:rPr>
          <w:rFonts w:ascii="Arial" w:hAnsi="Arial" w:cs="Arial"/>
        </w:rPr>
        <w:t xml:space="preserve"> objeto de servicio,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47" w:name="_Hlt107312100"/>
      <w:bookmarkEnd w:id="247"/>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48"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esteka"/>
            <w:rFonts w:ascii="Arial" w:hAnsi="Arial" w:cs="Arial"/>
            <w:b/>
          </w:rPr>
          <w:t>apartado 2</w:t>
        </w:r>
        <w:r w:rsidR="00206F5B">
          <w:rPr>
            <w:rStyle w:val="Hiperesteka"/>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B37539" w:rsidP="00233FE9">
      <w:pPr>
        <w:pStyle w:val="3izenburua"/>
        <w:spacing w:line="240" w:lineRule="atLeast"/>
        <w:jc w:val="both"/>
        <w:rPr>
          <w:sz w:val="22"/>
          <w:szCs w:val="22"/>
        </w:rPr>
      </w:pPr>
      <w:bookmarkStart w:id="249" w:name="_Toc225857192"/>
      <w:r>
        <w:rPr>
          <w:sz w:val="22"/>
          <w:szCs w:val="22"/>
        </w:rPr>
        <w:t>44</w:t>
      </w:r>
      <w:r w:rsidR="00367F2F" w:rsidRPr="006918E8">
        <w:rPr>
          <w:sz w:val="22"/>
          <w:szCs w:val="22"/>
        </w:rPr>
        <w:t>.2.- Condiciones especiales de ejecución de</w:t>
      </w:r>
      <w:r w:rsidR="00BE713D">
        <w:rPr>
          <w:sz w:val="22"/>
          <w:szCs w:val="22"/>
        </w:rPr>
        <w:t xml:space="preserve"> </w:t>
      </w:r>
      <w:r w:rsidR="00367F2F" w:rsidRPr="006918E8">
        <w:rPr>
          <w:sz w:val="22"/>
          <w:szCs w:val="22"/>
        </w:rPr>
        <w:t>l</w:t>
      </w:r>
      <w:r w:rsidR="00BE713D">
        <w:rPr>
          <w:sz w:val="22"/>
          <w:szCs w:val="22"/>
        </w:rPr>
        <w:t>os</w:t>
      </w:r>
      <w:r w:rsidR="00367F2F" w:rsidRPr="006918E8">
        <w:rPr>
          <w:sz w:val="22"/>
          <w:szCs w:val="22"/>
        </w:rPr>
        <w:t xml:space="preserve"> contrato</w:t>
      </w:r>
      <w:bookmarkEnd w:id="248"/>
      <w:r w:rsidR="00BE713D">
        <w:rPr>
          <w:sz w:val="22"/>
          <w:szCs w:val="22"/>
        </w:rPr>
        <w:t>s basados</w:t>
      </w:r>
      <w:bookmarkEnd w:id="24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Además de las previstas en el </w:t>
      </w:r>
      <w:hyperlink w:anchor="CC_20" w:history="1">
        <w:r w:rsidRPr="006918E8">
          <w:rPr>
            <w:rStyle w:val="Hiperesteka"/>
            <w:rFonts w:ascii="Arial" w:hAnsi="Arial" w:cs="Arial"/>
            <w:b/>
          </w:rPr>
          <w:t xml:space="preserve">apartado </w:t>
        </w:r>
        <w:r w:rsidR="00206F5B">
          <w:rPr>
            <w:rStyle w:val="Hiperesteka"/>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B37539" w:rsidP="002F2CA4">
      <w:pPr>
        <w:pStyle w:val="4izenburua"/>
        <w:pBdr>
          <w:bottom w:val="none" w:sz="0" w:space="0" w:color="auto"/>
        </w:pBdr>
        <w:spacing w:before="120" w:line="240" w:lineRule="atLeast"/>
        <w:jc w:val="left"/>
        <w:rPr>
          <w:rFonts w:cs="Arial"/>
          <w:sz w:val="20"/>
          <w:lang w:val="es-ES"/>
        </w:rPr>
      </w:pPr>
      <w:bookmarkStart w:id="250" w:name="_Toc463331568"/>
      <w:bookmarkStart w:id="251" w:name="_Toc506479407"/>
      <w:bookmarkStart w:id="252" w:name="_Toc225857193"/>
      <w:r>
        <w:rPr>
          <w:rFonts w:cs="Arial"/>
          <w:sz w:val="20"/>
          <w:lang w:val="es-ES"/>
        </w:rPr>
        <w:t>44</w:t>
      </w:r>
      <w:r w:rsidR="00367F2F" w:rsidRPr="006918E8">
        <w:rPr>
          <w:rFonts w:cs="Arial"/>
          <w:sz w:val="20"/>
          <w:lang w:val="es-ES"/>
        </w:rPr>
        <w:t>.2.1.- Obligaciones laborales, sociales y de protección del medio ambiente</w:t>
      </w:r>
      <w:bookmarkEnd w:id="250"/>
      <w:bookmarkEnd w:id="251"/>
      <w:bookmarkEnd w:id="252"/>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Administración contratante fuera condenada a asumir las consecuencias económicas que de aquel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4izenburua"/>
        <w:pBdr>
          <w:bottom w:val="none" w:sz="0" w:space="0" w:color="auto"/>
        </w:pBdr>
        <w:spacing w:before="120" w:line="240" w:lineRule="atLeast"/>
        <w:jc w:val="left"/>
        <w:rPr>
          <w:rFonts w:cs="Arial"/>
          <w:sz w:val="20"/>
          <w:lang w:val="es-ES"/>
        </w:rPr>
      </w:pPr>
      <w:bookmarkStart w:id="253" w:name="Cl_38_2_2"/>
      <w:bookmarkStart w:id="254" w:name="_Toc225857194"/>
      <w:r>
        <w:rPr>
          <w:rFonts w:cs="Arial"/>
          <w:sz w:val="20"/>
          <w:lang w:val="es-ES"/>
        </w:rPr>
        <w:t>44</w:t>
      </w:r>
      <w:r w:rsidR="00367F2F" w:rsidRPr="006918E8">
        <w:rPr>
          <w:rFonts w:cs="Arial"/>
          <w:sz w:val="20"/>
          <w:lang w:val="es-ES"/>
        </w:rPr>
        <w:t xml:space="preserve">.2.2.- </w:t>
      </w:r>
      <w:bookmarkEnd w:id="253"/>
      <w:r w:rsidR="00367F2F" w:rsidRPr="006918E8">
        <w:rPr>
          <w:rFonts w:cs="Arial"/>
          <w:sz w:val="20"/>
          <w:lang w:val="es-ES"/>
        </w:rPr>
        <w:t>Obligaciones relativas al personal afecto a la ejecución del contrato</w:t>
      </w:r>
      <w:r w:rsidR="00483E5B">
        <w:rPr>
          <w:rFonts w:cs="Arial"/>
          <w:sz w:val="20"/>
          <w:lang w:val="es-ES"/>
        </w:rPr>
        <w:t xml:space="preserve"> basado</w:t>
      </w:r>
      <w:bookmarkEnd w:id="254"/>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442961">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442961">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442961">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442961">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442961">
      <w:pPr>
        <w:pStyle w:val="texto"/>
        <w:numPr>
          <w:ilvl w:val="0"/>
          <w:numId w:val="17"/>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5.- Si como consecuencia del incumplimiento por la empresa contratista de las obligaciones asumidas en virtud de esta cláusula, la Administración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Pr>
          <w:rFonts w:ascii="Arial" w:hAnsi="Arial" w:cs="Arial"/>
        </w:rPr>
        <w:t>entidad</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977183" w:rsidP="002F2CA4">
      <w:pPr>
        <w:pStyle w:val="4izenburua"/>
        <w:pBdr>
          <w:bottom w:val="none" w:sz="0" w:space="0" w:color="auto"/>
        </w:pBdr>
        <w:spacing w:before="120" w:line="240" w:lineRule="atLeast"/>
        <w:jc w:val="left"/>
        <w:rPr>
          <w:rFonts w:cs="Arial"/>
          <w:sz w:val="20"/>
          <w:lang w:val="es-ES"/>
        </w:rPr>
      </w:pPr>
      <w:bookmarkStart w:id="255" w:name="_Toc225857195"/>
      <w:r>
        <w:rPr>
          <w:rFonts w:cs="Arial"/>
          <w:sz w:val="20"/>
          <w:lang w:val="es-ES"/>
        </w:rPr>
        <w:t>44</w:t>
      </w:r>
      <w:r w:rsidR="00367F2F" w:rsidRPr="006918E8">
        <w:rPr>
          <w:rFonts w:cs="Arial"/>
          <w:sz w:val="20"/>
          <w:lang w:val="es-ES"/>
        </w:rPr>
        <w:t>.2.3.- Obligaciones en supuestos de subrogación</w:t>
      </w:r>
      <w:bookmarkEnd w:id="255"/>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esteka"/>
            <w:rFonts w:ascii="Arial" w:hAnsi="Arial" w:cs="Arial"/>
            <w:b/>
            <w:sz w:val="20"/>
          </w:rPr>
          <w:t>apartado 2</w:t>
        </w:r>
        <w:r w:rsidR="00206F5B">
          <w:rPr>
            <w:rStyle w:val="Hiperesteka"/>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Administración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Pr>
          <w:rFonts w:ascii="Arial" w:hAnsi="Arial" w:cs="Arial"/>
          <w:color w:val="auto"/>
          <w:sz w:val="20"/>
        </w:rPr>
        <w:t>entidad</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C63C2C" w:rsidRPr="00C63C2C" w:rsidRDefault="00C63C2C" w:rsidP="00C63C2C">
      <w:pPr>
        <w:pStyle w:val="texto"/>
        <w:shd w:val="clear" w:color="auto" w:fill="FFFFFF"/>
        <w:spacing w:before="60" w:after="0" w:line="240" w:lineRule="atLeast"/>
        <w:ind w:left="0" w:right="0" w:firstLine="0"/>
        <w:rPr>
          <w:rFonts w:ascii="Arial" w:hAnsi="Arial" w:cs="Arial"/>
          <w:sz w:val="20"/>
        </w:rPr>
      </w:pPr>
      <w:r w:rsidRPr="00C63C2C">
        <w:rPr>
          <w:rFonts w:ascii="Arial" w:hAnsi="Arial" w:cs="Arial"/>
          <w:color w:val="auto"/>
          <w:sz w:val="20"/>
        </w:rPr>
        <w:t>6. La empresa que viniese</w:t>
      </w:r>
      <w:r w:rsidRPr="00C63C2C">
        <w:rPr>
          <w:rFonts w:ascii="Arial" w:hAnsi="Arial" w:cs="Arial"/>
          <w:sz w:val="20"/>
        </w:rPr>
        <w:t xml:space="preserve"> efectuando la prestación objeto del contrato y que tenga la condición de empleadora de los trabajadores afectados está obligada a proporcionar al órgano de contratación la información relativa al personal al que afecta la subrogación, en el plazo señalado en cada requerimiento.</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56" w:name="_Toc225857196"/>
      <w:r>
        <w:rPr>
          <w:rFonts w:cs="Arial"/>
          <w:sz w:val="20"/>
          <w:lang w:val="es-ES"/>
        </w:rPr>
        <w:t>44</w:t>
      </w:r>
      <w:r w:rsidR="008E2747">
        <w:rPr>
          <w:rFonts w:cs="Arial"/>
          <w:sz w:val="20"/>
          <w:lang w:val="es-ES"/>
        </w:rPr>
        <w:t>.2.4</w:t>
      </w:r>
      <w:r w:rsidR="00367F2F" w:rsidRPr="006918E8">
        <w:rPr>
          <w:rFonts w:cs="Arial"/>
          <w:sz w:val="20"/>
          <w:lang w:val="es-ES"/>
        </w:rPr>
        <w:t>.- Obligaciones en materia de igualdad de mujeres y hombres</w:t>
      </w:r>
      <w:bookmarkEnd w:id="256"/>
    </w:p>
    <w:p w:rsidR="00367F2F" w:rsidRPr="006918E8" w:rsidRDefault="00367F2F" w:rsidP="002F7BA7">
      <w:pPr>
        <w:autoSpaceDE w:val="0"/>
        <w:autoSpaceDN w:val="0"/>
        <w:adjustRightInd w:val="0"/>
        <w:spacing w:before="60" w:line="240" w:lineRule="atLeast"/>
        <w:jc w:val="both"/>
        <w:rPr>
          <w:rFonts w:ascii="Arial" w:hAnsi="Arial" w:cs="Arial"/>
        </w:rPr>
      </w:pPr>
      <w:bookmarkStart w:id="257" w:name="_Toc463331569"/>
      <w:bookmarkStart w:id="258"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59" w:name="_Toc225857197"/>
      <w:r>
        <w:rPr>
          <w:rFonts w:cs="Arial"/>
          <w:sz w:val="20"/>
          <w:lang w:val="es-ES"/>
        </w:rPr>
        <w:t>44</w:t>
      </w:r>
      <w:r w:rsidR="008E2747">
        <w:rPr>
          <w:rFonts w:cs="Arial"/>
          <w:sz w:val="20"/>
          <w:lang w:val="es-ES"/>
        </w:rPr>
        <w:t>.2.5</w:t>
      </w:r>
      <w:r w:rsidR="00367F2F" w:rsidRPr="006918E8">
        <w:rPr>
          <w:rFonts w:cs="Arial"/>
          <w:sz w:val="20"/>
          <w:lang w:val="es-ES"/>
        </w:rPr>
        <w:t>.- Obligaciones en supuestos de subcontratación</w:t>
      </w:r>
      <w:bookmarkEnd w:id="257"/>
      <w:bookmarkEnd w:id="258"/>
      <w:bookmarkEnd w:id="259"/>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123CB8">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123CB8">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esteka"/>
            <w:rFonts w:ascii="Arial" w:hAnsi="Arial" w:cs="Arial"/>
            <w:b/>
            <w:sz w:val="20"/>
            <w:szCs w:val="20"/>
          </w:rPr>
          <w:t>apartado 1</w:t>
        </w:r>
        <w:r w:rsidR="00CA5BAC">
          <w:rPr>
            <w:rStyle w:val="Hiperesteka"/>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 xml:space="preserve">8.- La Administración podrá comprobar el estricto cumplimiento de los pagos que la </w:t>
      </w:r>
      <w:r w:rsidR="002F36DE">
        <w:rPr>
          <w:rFonts w:ascii="Arial" w:hAnsi="Arial" w:cs="Arial"/>
        </w:rPr>
        <w:t xml:space="preserve">empresa </w:t>
      </w:r>
      <w:r w:rsidRPr="006918E8">
        <w:rPr>
          <w:rFonts w:ascii="Arial" w:hAnsi="Arial" w:cs="Arial"/>
        </w:rPr>
        <w:t xml:space="preserve">contratista haya de realizar a </w:t>
      </w:r>
      <w:r w:rsidR="002F36DE">
        <w:rPr>
          <w:rFonts w:ascii="Arial" w:hAnsi="Arial" w:cs="Arial"/>
        </w:rPr>
        <w:t xml:space="preserve">todas </w:t>
      </w:r>
      <w:r w:rsidRPr="006918E8">
        <w:rPr>
          <w:rFonts w:ascii="Arial" w:hAnsi="Arial" w:cs="Arial"/>
        </w:rPr>
        <w:t>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60" w:name="_Toc506479410"/>
      <w:bookmarkStart w:id="261" w:name="_Toc225857198"/>
      <w:bookmarkStart w:id="262" w:name="_Toc463331571"/>
      <w:r>
        <w:rPr>
          <w:rFonts w:cs="Arial"/>
          <w:sz w:val="20"/>
          <w:lang w:val="es-ES"/>
        </w:rPr>
        <w:t>44</w:t>
      </w:r>
      <w:r w:rsidR="008E2747">
        <w:rPr>
          <w:rFonts w:cs="Arial"/>
          <w:sz w:val="20"/>
          <w:lang w:val="es-ES"/>
        </w:rPr>
        <w:t>.2.6</w:t>
      </w:r>
      <w:r w:rsidR="00367F2F" w:rsidRPr="006918E8">
        <w:rPr>
          <w:rFonts w:cs="Arial"/>
          <w:sz w:val="20"/>
          <w:lang w:val="es-ES"/>
        </w:rPr>
        <w:t>.- Obligaciones en materia de seguridad y salud en el trabajo</w:t>
      </w:r>
      <w:bookmarkEnd w:id="260"/>
      <w:bookmarkEnd w:id="261"/>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63"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442961">
      <w:pPr>
        <w:pStyle w:val="texto"/>
        <w:numPr>
          <w:ilvl w:val="0"/>
          <w:numId w:val="18"/>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123CB8">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122123" w:rsidP="002F2CA4">
      <w:pPr>
        <w:pStyle w:val="4izenburua"/>
        <w:pBdr>
          <w:bottom w:val="none" w:sz="0" w:space="0" w:color="auto"/>
        </w:pBdr>
        <w:spacing w:before="120" w:line="240" w:lineRule="atLeast"/>
        <w:jc w:val="left"/>
        <w:rPr>
          <w:rFonts w:cs="Arial"/>
          <w:sz w:val="20"/>
          <w:lang w:val="es-ES"/>
        </w:rPr>
      </w:pPr>
      <w:bookmarkStart w:id="264" w:name="_Toc225857199"/>
      <w:r>
        <w:rPr>
          <w:rFonts w:cs="Arial"/>
          <w:sz w:val="20"/>
          <w:lang w:val="es-ES"/>
        </w:rPr>
        <w:t>44</w:t>
      </w:r>
      <w:r w:rsidR="008E2747">
        <w:rPr>
          <w:rFonts w:cs="Arial"/>
          <w:sz w:val="20"/>
          <w:lang w:val="es-ES"/>
        </w:rPr>
        <w:t>.2.7</w:t>
      </w:r>
      <w:r w:rsidR="00367F2F" w:rsidRPr="006918E8">
        <w:rPr>
          <w:rFonts w:cs="Arial"/>
          <w:sz w:val="20"/>
          <w:lang w:val="es-ES"/>
        </w:rPr>
        <w:t>.- Obligaciones respecto del personal de la empresa contratista</w:t>
      </w:r>
      <w:bookmarkEnd w:id="264"/>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123CB8">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esteka"/>
            <w:rFonts w:ascii="Arial" w:hAnsi="Arial" w:cs="Arial"/>
            <w:b/>
            <w:sz w:val="20"/>
            <w:szCs w:val="20"/>
          </w:rPr>
          <w:t>cláusula</w:t>
        </w:r>
        <w:r w:rsidR="00977183">
          <w:rPr>
            <w:rStyle w:val="Hiperesteka"/>
            <w:rFonts w:ascii="Arial" w:hAnsi="Arial" w:cs="Arial"/>
            <w:b/>
            <w:sz w:val="20"/>
            <w:szCs w:val="20"/>
          </w:rPr>
          <w:t xml:space="preserve"> 44</w:t>
        </w:r>
        <w:r w:rsidRPr="006918E8">
          <w:rPr>
            <w:rStyle w:val="Hiperesteka"/>
            <w:rFonts w:ascii="Arial" w:hAnsi="Arial" w:cs="Arial"/>
            <w:b/>
            <w:sz w:val="20"/>
            <w:szCs w:val="20"/>
          </w:rPr>
          <w:t>.2.2</w:t>
        </w:r>
        <w:r w:rsidRPr="006918E8">
          <w:rPr>
            <w:rStyle w:val="Hiperesteka"/>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Administración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Pr>
          <w:rFonts w:ascii="Arial" w:hAnsi="Arial" w:cs="Arial"/>
          <w:color w:val="auto"/>
          <w:sz w:val="20"/>
          <w:szCs w:val="20"/>
        </w:rPr>
        <w:t>entidad</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122123" w:rsidP="000137D8">
      <w:pPr>
        <w:pStyle w:val="3izenburua"/>
        <w:spacing w:line="240" w:lineRule="atLeast"/>
        <w:jc w:val="both"/>
        <w:rPr>
          <w:sz w:val="22"/>
          <w:szCs w:val="22"/>
        </w:rPr>
      </w:pPr>
      <w:bookmarkStart w:id="265" w:name="_38.3.-_Obligaciones_en"/>
      <w:bookmarkStart w:id="266" w:name="Cl_38_3"/>
      <w:bookmarkStart w:id="267" w:name="_Toc225857200"/>
      <w:bookmarkEnd w:id="265"/>
      <w:r>
        <w:rPr>
          <w:sz w:val="22"/>
          <w:szCs w:val="22"/>
        </w:rPr>
        <w:t>44</w:t>
      </w:r>
      <w:r w:rsidR="00367F2F" w:rsidRPr="000137D8">
        <w:rPr>
          <w:sz w:val="22"/>
          <w:szCs w:val="22"/>
        </w:rPr>
        <w:t>.</w:t>
      </w:r>
      <w:r w:rsidR="000137D8" w:rsidRPr="000137D8">
        <w:rPr>
          <w:sz w:val="22"/>
          <w:szCs w:val="22"/>
        </w:rPr>
        <w:t>3</w:t>
      </w:r>
      <w:r w:rsidR="00367F2F" w:rsidRPr="000137D8">
        <w:rPr>
          <w:sz w:val="22"/>
          <w:szCs w:val="22"/>
        </w:rPr>
        <w:t xml:space="preserve">.- </w:t>
      </w:r>
      <w:bookmarkEnd w:id="266"/>
      <w:r w:rsidR="00367F2F" w:rsidRPr="000137D8">
        <w:rPr>
          <w:sz w:val="22"/>
          <w:szCs w:val="22"/>
        </w:rPr>
        <w:t>Obligaciones en materia de seguridad de la información</w:t>
      </w:r>
      <w:bookmarkEnd w:id="263"/>
      <w:bookmarkEnd w:id="267"/>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68" w:name="_39.3.-_Código_de"/>
      <w:bookmarkStart w:id="269" w:name="_37.3.-_Código_de"/>
      <w:bookmarkStart w:id="270" w:name="_Toc506479412"/>
      <w:bookmarkEnd w:id="268"/>
      <w:bookmarkEnd w:id="269"/>
      <w:r w:rsidRPr="000137D8">
        <w:rPr>
          <w:rFonts w:ascii="Arial" w:hAnsi="Arial" w:cs="Arial"/>
          <w:color w:val="auto"/>
          <w:sz w:val="20"/>
          <w:szCs w:val="20"/>
        </w:rPr>
        <w:t>1.- La información, datos o especificaciones facilitados</w:t>
      </w:r>
      <w:r w:rsidR="00464B05">
        <w:rPr>
          <w:rFonts w:ascii="Arial" w:hAnsi="Arial" w:cs="Arial"/>
          <w:color w:val="auto"/>
          <w:sz w:val="20"/>
          <w:szCs w:val="20"/>
        </w:rPr>
        <w:t xml:space="preserve"> por la entidad contratante</w:t>
      </w:r>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944029" w:rsidRPr="00944029" w:rsidRDefault="00944029" w:rsidP="00944029">
      <w:pPr>
        <w:shd w:val="clear" w:color="auto" w:fill="FFFFFF"/>
        <w:spacing w:before="60" w:line="240" w:lineRule="atLeast"/>
        <w:jc w:val="both"/>
        <w:rPr>
          <w:rFonts w:ascii="Arial" w:hAnsi="Arial" w:cs="Arial"/>
        </w:rPr>
      </w:pPr>
      <w:r w:rsidRPr="00944029">
        <w:rPr>
          <w:rFonts w:ascii="Arial" w:hAnsi="Arial" w:cs="Arial"/>
        </w:rPr>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3.- En relación a los datos generados, recopilados y procesados, la adjudicataria deberá:</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Conservar y almacenar adecuadamente los datos generados en el ejercicio de sus funciones, asegurando su integridad, disponibilidad y confidencialidad.</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Poner los datos a disposición de la entidad contratante, quien tendrá acceso, en todo momento, a los mismos, cuando esta lo solicite, de manera oportuna y en el formato en que lo requiera.</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No podrá transferir los datos a terceros sin el consentimiento previo y por escrito de la entidad contratante, excepto en los casos previstos en la normativa vigente, y de acuerdo con los procedimientos establecidos.</w:t>
      </w:r>
    </w:p>
    <w:p w:rsidR="004C55DA" w:rsidRPr="004C55DA" w:rsidRDefault="004C55DA" w:rsidP="00123CB8">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4C55DA">
        <w:rPr>
          <w:rFonts w:ascii="Arial" w:eastAsia="Arial Unicode MS" w:hAnsi="Arial" w:cs="Arial"/>
          <w:lang w:eastAsia="en-US"/>
        </w:rPr>
        <w:t>Designar una persona responsable de la gestión de datos, que actuará como punto de contacto para cualquier gestión relacionada con los datos y la gobernanza de los mismos.</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Las cláusulas relacionadas en este apartado serán de aplicación durante la vigencia del contrato, y se mantendrán en vigor incluso después de su finalización, en la medida en que la entidad contratante tenga la obligación legal o un interés legítimo en la conservación y utilización de los datos.</w:t>
      </w:r>
    </w:p>
    <w:p w:rsidR="004C55DA" w:rsidRPr="004C55DA" w:rsidRDefault="004C55DA" w:rsidP="004C55DA">
      <w:pPr>
        <w:pStyle w:val="texto"/>
        <w:shd w:val="clear" w:color="auto" w:fill="FFFFFF"/>
        <w:spacing w:before="60" w:after="0" w:line="240" w:lineRule="atLeast"/>
        <w:ind w:left="0" w:right="0" w:firstLine="0"/>
        <w:rPr>
          <w:rFonts w:ascii="Arial" w:hAnsi="Arial" w:cs="Arial"/>
          <w:color w:val="auto"/>
          <w:sz w:val="20"/>
          <w:szCs w:val="20"/>
        </w:rPr>
      </w:pPr>
      <w:r w:rsidRPr="004C55DA">
        <w:rPr>
          <w:rFonts w:ascii="Arial" w:hAnsi="Arial" w:cs="Arial"/>
          <w:color w:val="auto"/>
          <w:sz w:val="20"/>
          <w:szCs w:val="20"/>
        </w:rPr>
        <w:t xml:space="preserve">Las cláusulas contenidas en este apartado tendrán la consideración de condiciones especiales de ejecución y su incumplimiento acarreará las penalidades recogidas en la </w:t>
      </w:r>
      <w:hyperlink w:anchor="Cl_46" w:history="1">
        <w:r w:rsidRPr="004C55DA">
          <w:rPr>
            <w:rStyle w:val="Hiperesteka"/>
            <w:rFonts w:ascii="Arial" w:hAnsi="Arial" w:cs="Arial"/>
            <w:b/>
            <w:sz w:val="20"/>
            <w:szCs w:val="20"/>
          </w:rPr>
          <w:t>cláusula 46</w:t>
        </w:r>
      </w:hyperlink>
      <w:r w:rsidRPr="004C55DA">
        <w:rPr>
          <w:rFonts w:ascii="Arial" w:hAnsi="Arial" w:cs="Arial"/>
          <w:color w:val="auto"/>
          <w:sz w:val="20"/>
          <w:szCs w:val="20"/>
        </w:rPr>
        <w:t xml:space="preserve"> del presente pliego.</w:t>
      </w:r>
    </w:p>
    <w:p w:rsidR="000137D8" w:rsidRPr="000137D8" w:rsidRDefault="008827AB"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esteka"/>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442961">
      <w:pPr>
        <w:numPr>
          <w:ilvl w:val="0"/>
          <w:numId w:val="2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442961">
      <w:pPr>
        <w:numPr>
          <w:ilvl w:val="0"/>
          <w:numId w:val="2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442961">
      <w:pPr>
        <w:numPr>
          <w:ilvl w:val="0"/>
          <w:numId w:val="2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442961">
      <w:pPr>
        <w:numPr>
          <w:ilvl w:val="0"/>
          <w:numId w:val="2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442961">
      <w:pPr>
        <w:numPr>
          <w:ilvl w:val="0"/>
          <w:numId w:val="2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esteka"/>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9C7B4A">
        <w:rPr>
          <w:rFonts w:ascii="Arial" w:hAnsi="Arial" w:cs="Arial"/>
          <w:color w:val="auto"/>
          <w:sz w:val="20"/>
          <w:szCs w:val="20"/>
        </w:rPr>
        <w:t>entidad</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122123" w:rsidP="00233FE9">
      <w:pPr>
        <w:pStyle w:val="3izenburua"/>
        <w:spacing w:line="240" w:lineRule="atLeast"/>
        <w:jc w:val="both"/>
        <w:rPr>
          <w:sz w:val="22"/>
          <w:szCs w:val="22"/>
        </w:rPr>
      </w:pPr>
      <w:bookmarkStart w:id="271" w:name="Cl_38_4"/>
      <w:bookmarkStart w:id="272" w:name="_Toc225857201"/>
      <w:r>
        <w:rPr>
          <w:sz w:val="22"/>
          <w:szCs w:val="22"/>
        </w:rPr>
        <w:t>44</w:t>
      </w:r>
      <w:r w:rsidR="00367F2F" w:rsidRPr="006918E8">
        <w:rPr>
          <w:sz w:val="22"/>
          <w:szCs w:val="22"/>
        </w:rPr>
        <w:t>.</w:t>
      </w:r>
      <w:r w:rsidR="000137D8">
        <w:rPr>
          <w:sz w:val="22"/>
          <w:szCs w:val="22"/>
        </w:rPr>
        <w:t>4</w:t>
      </w:r>
      <w:r w:rsidR="00367F2F" w:rsidRPr="006918E8">
        <w:rPr>
          <w:sz w:val="22"/>
          <w:szCs w:val="22"/>
        </w:rPr>
        <w:t>.-</w:t>
      </w:r>
      <w:bookmarkEnd w:id="271"/>
      <w:r w:rsidR="00367F2F" w:rsidRPr="006918E8">
        <w:rPr>
          <w:sz w:val="22"/>
          <w:szCs w:val="22"/>
        </w:rPr>
        <w:t xml:space="preserve"> Obligaciones referentes al cumplimiento del </w:t>
      </w:r>
      <w:bookmarkEnd w:id="270"/>
      <w:r w:rsidR="00367F2F" w:rsidRPr="006918E8">
        <w:rPr>
          <w:sz w:val="22"/>
          <w:szCs w:val="22"/>
        </w:rPr>
        <w:t>Código de Conducta y Marco de Integridad Institucional aplicable a la contratación pública</w:t>
      </w:r>
      <w:r>
        <w:rPr>
          <w:sz w:val="22"/>
          <w:szCs w:val="22"/>
        </w:rPr>
        <w:t xml:space="preserve"> </w:t>
      </w:r>
      <w:r w:rsidRPr="00B11E0E">
        <w:rPr>
          <w:sz w:val="22"/>
          <w:szCs w:val="22"/>
        </w:rPr>
        <w:t>(solo aplicable a licitaciones de la Diputación Foral de Gipuzkoa)</w:t>
      </w:r>
      <w:bookmarkEnd w:id="272"/>
    </w:p>
    <w:p w:rsidR="00367F2F" w:rsidRPr="006918E8" w:rsidRDefault="00367F2F" w:rsidP="00746115">
      <w:pPr>
        <w:pStyle w:val="Textoindependiente21"/>
        <w:snapToGrid w:val="0"/>
        <w:spacing w:before="60" w:line="240" w:lineRule="atLeast"/>
        <w:rPr>
          <w:rFonts w:cs="Arial"/>
          <w:b w:val="0"/>
          <w:sz w:val="20"/>
          <w:lang w:val="es-ES"/>
        </w:rPr>
      </w:pPr>
      <w:bookmarkStart w:id="273"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esteka"/>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5.- El procedimiento de imposición de las sanciones tendrá en cuenta los principios de contradicción y graduación de la sanción en atención a la proporcionalidad y a las circunstancias concurrentes.</w:t>
      </w:r>
    </w:p>
    <w:p w:rsidR="00367F2F" w:rsidRPr="006918E8" w:rsidRDefault="00483E5B" w:rsidP="00233FE9">
      <w:pPr>
        <w:pStyle w:val="3izenburua"/>
        <w:spacing w:line="240" w:lineRule="atLeast"/>
        <w:jc w:val="both"/>
        <w:rPr>
          <w:sz w:val="22"/>
          <w:szCs w:val="22"/>
        </w:rPr>
      </w:pPr>
      <w:bookmarkStart w:id="274" w:name="Cl_38_5"/>
      <w:bookmarkStart w:id="275" w:name="_Toc225857202"/>
      <w:r>
        <w:rPr>
          <w:sz w:val="22"/>
          <w:szCs w:val="22"/>
        </w:rPr>
        <w:t>44</w:t>
      </w:r>
      <w:r w:rsidR="00367F2F" w:rsidRPr="006918E8">
        <w:rPr>
          <w:sz w:val="22"/>
          <w:szCs w:val="22"/>
        </w:rPr>
        <w:t>.</w:t>
      </w:r>
      <w:r w:rsidR="000137D8">
        <w:rPr>
          <w:sz w:val="22"/>
          <w:szCs w:val="22"/>
        </w:rPr>
        <w:t>5</w:t>
      </w:r>
      <w:r w:rsidR="00367F2F" w:rsidRPr="006918E8">
        <w:rPr>
          <w:sz w:val="22"/>
          <w:szCs w:val="22"/>
        </w:rPr>
        <w:t>.-</w:t>
      </w:r>
      <w:bookmarkEnd w:id="274"/>
      <w:r w:rsidR="00367F2F" w:rsidRPr="006918E8">
        <w:rPr>
          <w:sz w:val="22"/>
          <w:szCs w:val="22"/>
        </w:rPr>
        <w:t xml:space="preserve"> Obligaciones relativas a la gestión de permisos, licencias y autorizaciones</w:t>
      </w:r>
      <w:bookmarkEnd w:id="262"/>
      <w:bookmarkEnd w:id="273"/>
      <w:bookmarkEnd w:id="275"/>
    </w:p>
    <w:p w:rsidR="00367F2F" w:rsidRPr="006918E8" w:rsidRDefault="00367F2F" w:rsidP="00746115">
      <w:pPr>
        <w:autoSpaceDE w:val="0"/>
        <w:autoSpaceDN w:val="0"/>
        <w:adjustRightInd w:val="0"/>
        <w:spacing w:before="60" w:line="240" w:lineRule="atLeast"/>
        <w:jc w:val="both"/>
        <w:rPr>
          <w:rFonts w:ascii="Arial" w:hAnsi="Arial" w:cs="Arial"/>
        </w:rPr>
      </w:pPr>
      <w:bookmarkStart w:id="276" w:name="_Toc463331572"/>
      <w:bookmarkStart w:id="277"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483E5B" w:rsidP="00233FE9">
      <w:pPr>
        <w:pStyle w:val="3izenburua"/>
        <w:spacing w:line="240" w:lineRule="atLeast"/>
        <w:jc w:val="both"/>
        <w:rPr>
          <w:sz w:val="22"/>
          <w:szCs w:val="22"/>
        </w:rPr>
      </w:pPr>
      <w:bookmarkStart w:id="278" w:name="_Toc225857203"/>
      <w:r>
        <w:rPr>
          <w:sz w:val="22"/>
          <w:szCs w:val="22"/>
        </w:rPr>
        <w:t>44</w:t>
      </w:r>
      <w:r w:rsidR="00367F2F" w:rsidRPr="006918E8">
        <w:rPr>
          <w:sz w:val="22"/>
          <w:szCs w:val="22"/>
        </w:rPr>
        <w:t>.</w:t>
      </w:r>
      <w:r w:rsidR="000137D8">
        <w:rPr>
          <w:sz w:val="22"/>
          <w:szCs w:val="22"/>
        </w:rPr>
        <w:t>6</w:t>
      </w:r>
      <w:r w:rsidR="00367F2F" w:rsidRPr="006918E8">
        <w:rPr>
          <w:sz w:val="22"/>
          <w:szCs w:val="22"/>
        </w:rPr>
        <w:t>.- Gastos exigibles a la contratista</w:t>
      </w:r>
      <w:bookmarkEnd w:id="276"/>
      <w:bookmarkEnd w:id="277"/>
      <w:bookmarkEnd w:id="278"/>
    </w:p>
    <w:p w:rsidR="00367F2F" w:rsidRPr="00696808" w:rsidRDefault="00367F2F" w:rsidP="00746115">
      <w:pPr>
        <w:autoSpaceDE w:val="0"/>
        <w:autoSpaceDN w:val="0"/>
        <w:adjustRightInd w:val="0"/>
        <w:spacing w:before="60" w:line="240" w:lineRule="atLeast"/>
        <w:jc w:val="both"/>
        <w:rPr>
          <w:rFonts w:ascii="Arial" w:hAnsi="Arial" w:cs="Arial"/>
        </w:rPr>
      </w:pPr>
      <w:bookmarkStart w:id="279" w:name="_Toc463331576"/>
      <w:bookmarkStart w:id="280"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483E5B" w:rsidP="00233FE9">
      <w:pPr>
        <w:pStyle w:val="3izenburua"/>
        <w:spacing w:line="240" w:lineRule="atLeast"/>
        <w:jc w:val="both"/>
        <w:rPr>
          <w:sz w:val="22"/>
          <w:szCs w:val="22"/>
        </w:rPr>
      </w:pPr>
      <w:bookmarkStart w:id="281" w:name="_Toc225857204"/>
      <w:r>
        <w:rPr>
          <w:sz w:val="22"/>
          <w:szCs w:val="22"/>
        </w:rPr>
        <w:t>44</w:t>
      </w:r>
      <w:r w:rsidR="00367F2F" w:rsidRPr="006918E8">
        <w:rPr>
          <w:sz w:val="22"/>
          <w:szCs w:val="22"/>
        </w:rPr>
        <w:t>.</w:t>
      </w:r>
      <w:r w:rsidR="000137D8">
        <w:rPr>
          <w:sz w:val="22"/>
          <w:szCs w:val="22"/>
        </w:rPr>
        <w:t>7</w:t>
      </w:r>
      <w:r w:rsidR="00367F2F" w:rsidRPr="006918E8">
        <w:rPr>
          <w:sz w:val="22"/>
          <w:szCs w:val="22"/>
        </w:rPr>
        <w:t>.- Programa de trabajo</w:t>
      </w:r>
      <w:bookmarkEnd w:id="279"/>
      <w:bookmarkEnd w:id="280"/>
      <w:bookmarkEnd w:id="281"/>
    </w:p>
    <w:p w:rsidR="00367F2F" w:rsidRPr="006918E8" w:rsidRDefault="00367F2F" w:rsidP="0087195B">
      <w:pPr>
        <w:autoSpaceDE w:val="0"/>
        <w:autoSpaceDN w:val="0"/>
        <w:adjustRightInd w:val="0"/>
        <w:spacing w:before="60" w:line="240" w:lineRule="atLeast"/>
        <w:jc w:val="both"/>
        <w:rPr>
          <w:rFonts w:ascii="Arial" w:hAnsi="Arial" w:cs="Arial"/>
        </w:rPr>
      </w:pPr>
      <w:bookmarkStart w:id="282" w:name="_Toc463331578"/>
      <w:bookmarkStart w:id="283"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464B05">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8E2747" w:rsidRPr="008E2747" w:rsidRDefault="00537B0C" w:rsidP="008E2747">
      <w:pPr>
        <w:pStyle w:val="3izenburua"/>
        <w:spacing w:line="240" w:lineRule="atLeast"/>
        <w:jc w:val="both"/>
        <w:rPr>
          <w:sz w:val="22"/>
          <w:szCs w:val="22"/>
        </w:rPr>
      </w:pPr>
      <w:bookmarkStart w:id="284" w:name="_Toc225857205"/>
      <w:r>
        <w:rPr>
          <w:sz w:val="22"/>
          <w:szCs w:val="22"/>
        </w:rPr>
        <w:t>44.8</w:t>
      </w:r>
      <w:r w:rsidR="008E2747" w:rsidRPr="008E2747">
        <w:rPr>
          <w:sz w:val="22"/>
          <w:szCs w:val="22"/>
        </w:rPr>
        <w:t>.- Obligaciones lingüísticas</w:t>
      </w:r>
      <w:bookmarkEnd w:id="284"/>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w:t>
      </w:r>
      <w:r>
        <w:rPr>
          <w:rFonts w:ascii="Arial" w:hAnsi="Arial" w:cs="Arial"/>
          <w:color w:val="auto"/>
          <w:sz w:val="20"/>
          <w:szCs w:val="20"/>
        </w:rPr>
        <w:t>alización del uso del euskera. Así como en su caso</w:t>
      </w:r>
      <w:r w:rsidRPr="006918E8">
        <w:rPr>
          <w:rFonts w:ascii="Arial" w:hAnsi="Arial" w:cs="Arial"/>
          <w:color w:val="auto"/>
          <w:sz w:val="20"/>
          <w:szCs w:val="20"/>
        </w:rPr>
        <w:t xml:space="preserve"> por el Plan de normalización del uso del euskera en el ámbito de actuación de la Diputación Foral de Gipuzkoa y de sus organismos autónomos que se encuentre en vigor</w:t>
      </w:r>
      <w:r>
        <w:rPr>
          <w:rFonts w:ascii="Arial" w:hAnsi="Arial" w:cs="Arial"/>
          <w:color w:val="auto"/>
          <w:sz w:val="20"/>
          <w:szCs w:val="20"/>
        </w:rPr>
        <w:t>, o en los planes de normalización de las respectivas entidades.</w:t>
      </w:r>
      <w:r w:rsidRPr="006918E8">
        <w:rPr>
          <w:rFonts w:ascii="Arial" w:hAnsi="Arial" w:cs="Arial"/>
          <w:color w:val="auto"/>
          <w:sz w:val="20"/>
          <w:szCs w:val="20"/>
        </w:rPr>
        <w:t xml:space="preserve">. </w:t>
      </w:r>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8E2747" w:rsidRPr="006918E8" w:rsidRDefault="008E2747" w:rsidP="008E2747">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8E2747" w:rsidRPr="006918E8" w:rsidRDefault="008E2747" w:rsidP="008E274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8E2747" w:rsidRPr="008E2747" w:rsidRDefault="008E2747" w:rsidP="008E2747">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464B05" w:rsidP="00233FE9">
      <w:pPr>
        <w:pStyle w:val="2izenburua"/>
        <w:spacing w:line="240" w:lineRule="atLeast"/>
        <w:jc w:val="both"/>
        <w:rPr>
          <w:bCs w:val="0"/>
          <w:i w:val="0"/>
          <w:iCs w:val="0"/>
          <w:sz w:val="22"/>
          <w:szCs w:val="22"/>
        </w:rPr>
      </w:pPr>
      <w:bookmarkStart w:id="285" w:name="_Toc225857206"/>
      <w:r>
        <w:rPr>
          <w:bCs w:val="0"/>
          <w:i w:val="0"/>
          <w:iCs w:val="0"/>
          <w:sz w:val="22"/>
          <w:szCs w:val="22"/>
        </w:rPr>
        <w:t>45</w:t>
      </w:r>
      <w:r w:rsidR="00367F2F" w:rsidRPr="006918E8">
        <w:rPr>
          <w:bCs w:val="0"/>
          <w:i w:val="0"/>
          <w:iCs w:val="0"/>
          <w:sz w:val="22"/>
          <w:szCs w:val="22"/>
        </w:rPr>
        <w:t>.- Derechos de la propiedad intelectual</w:t>
      </w:r>
      <w:bookmarkEnd w:id="285"/>
    </w:p>
    <w:p w:rsidR="00367F2F" w:rsidRPr="006918E8" w:rsidRDefault="00367F2F" w:rsidP="00B37199">
      <w:pPr>
        <w:spacing w:before="60"/>
        <w:jc w:val="both"/>
        <w:rPr>
          <w:rFonts w:ascii="Arial" w:hAnsi="Arial" w:cs="Arial"/>
        </w:rPr>
      </w:pPr>
      <w:r w:rsidRPr="006918E8">
        <w:rPr>
          <w:rFonts w:ascii="Arial" w:hAnsi="Arial" w:cs="Arial"/>
        </w:rPr>
        <w:t>Si el contrato tiene por objeto el desarrollo y la puesta a disposición de productos protegidos por un derecho de propiedad intelectual o industrial llevará aparejada la cesión de éste a la Administración contratante.</w:t>
      </w:r>
    </w:p>
    <w:p w:rsidR="00367F2F" w:rsidRPr="006918E8" w:rsidRDefault="00464B05" w:rsidP="00233FE9">
      <w:pPr>
        <w:pStyle w:val="2izenburua"/>
        <w:spacing w:line="240" w:lineRule="atLeast"/>
        <w:jc w:val="both"/>
        <w:rPr>
          <w:bCs w:val="0"/>
          <w:i w:val="0"/>
          <w:iCs w:val="0"/>
          <w:sz w:val="22"/>
          <w:szCs w:val="22"/>
        </w:rPr>
      </w:pPr>
      <w:bookmarkStart w:id="286" w:name="Cl_46"/>
      <w:bookmarkStart w:id="287" w:name="_Toc225857207"/>
      <w:r>
        <w:rPr>
          <w:bCs w:val="0"/>
          <w:i w:val="0"/>
          <w:iCs w:val="0"/>
          <w:sz w:val="22"/>
          <w:szCs w:val="22"/>
        </w:rPr>
        <w:t>46</w:t>
      </w:r>
      <w:r w:rsidR="00367F2F" w:rsidRPr="006918E8">
        <w:rPr>
          <w:bCs w:val="0"/>
          <w:i w:val="0"/>
          <w:iCs w:val="0"/>
          <w:sz w:val="22"/>
          <w:szCs w:val="22"/>
        </w:rPr>
        <w:t xml:space="preserve">.- </w:t>
      </w:r>
      <w:bookmarkEnd w:id="286"/>
      <w:r w:rsidR="00367F2F" w:rsidRPr="006918E8">
        <w:rPr>
          <w:bCs w:val="0"/>
          <w:i w:val="0"/>
          <w:iCs w:val="0"/>
          <w:sz w:val="22"/>
          <w:szCs w:val="22"/>
        </w:rPr>
        <w:t>Penalidades por demora y otras penalidades</w:t>
      </w:r>
      <w:bookmarkEnd w:id="282"/>
      <w:bookmarkEnd w:id="283"/>
      <w:bookmarkEnd w:id="287"/>
    </w:p>
    <w:p w:rsidR="00367F2F" w:rsidRPr="006918E8" w:rsidRDefault="00367F2F" w:rsidP="00AE2F67">
      <w:pPr>
        <w:spacing w:before="60" w:line="240" w:lineRule="atLeast"/>
        <w:jc w:val="both"/>
        <w:rPr>
          <w:rFonts w:ascii="Arial" w:eastAsia="Arial Unicode MS" w:hAnsi="Arial" w:cs="Arial"/>
          <w:lang w:eastAsia="en-US"/>
        </w:rPr>
      </w:pPr>
      <w:bookmarkStart w:id="288" w:name="_Toc463331579"/>
      <w:bookmarkStart w:id="289"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442961">
      <w:pPr>
        <w:numPr>
          <w:ilvl w:val="2"/>
          <w:numId w:val="24"/>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442961">
      <w:pPr>
        <w:numPr>
          <w:ilvl w:val="2"/>
          <w:numId w:val="24"/>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442961">
      <w:pPr>
        <w:numPr>
          <w:ilvl w:val="2"/>
          <w:numId w:val="24"/>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442961">
      <w:pPr>
        <w:numPr>
          <w:ilvl w:val="2"/>
          <w:numId w:val="24"/>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442961">
      <w:pPr>
        <w:numPr>
          <w:ilvl w:val="2"/>
          <w:numId w:val="24"/>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442961">
      <w:pPr>
        <w:numPr>
          <w:ilvl w:val="2"/>
          <w:numId w:val="24"/>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925979" w:rsidRPr="00925979" w:rsidRDefault="00367F2F" w:rsidP="00442961">
      <w:pPr>
        <w:numPr>
          <w:ilvl w:val="2"/>
          <w:numId w:val="24"/>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w:t>
      </w:r>
      <w:r w:rsidR="00483E5B">
        <w:rPr>
          <w:rFonts w:ascii="Arial" w:hAnsi="Arial" w:cs="Arial"/>
        </w:rPr>
        <w:t>, solamente aplicable</w:t>
      </w:r>
      <w:r w:rsidRPr="006918E8">
        <w:rPr>
          <w:rFonts w:ascii="Arial" w:hAnsi="Arial" w:cs="Arial"/>
        </w:rPr>
        <w:t xml:space="preserve"> en la contratación del sector público foral</w:t>
      </w:r>
      <w:r w:rsidR="00925979">
        <w:rPr>
          <w:rFonts w:ascii="Arial" w:hAnsi="Arial" w:cs="Arial"/>
        </w:rPr>
        <w:t>.</w:t>
      </w:r>
    </w:p>
    <w:p w:rsidR="00367F2F" w:rsidRPr="006918E8" w:rsidRDefault="00925979" w:rsidP="00442961">
      <w:pPr>
        <w:numPr>
          <w:ilvl w:val="2"/>
          <w:numId w:val="24"/>
        </w:numPr>
        <w:tabs>
          <w:tab w:val="clear" w:pos="2160"/>
          <w:tab w:val="num" w:pos="567"/>
        </w:tabs>
        <w:spacing w:before="60" w:line="240" w:lineRule="atLeast"/>
        <w:ind w:left="567" w:hanging="283"/>
        <w:jc w:val="both"/>
        <w:rPr>
          <w:rFonts w:ascii="Arial" w:eastAsia="Arial Unicode MS" w:hAnsi="Arial" w:cs="Arial"/>
          <w:lang w:eastAsia="en-US"/>
        </w:rPr>
      </w:pPr>
      <w:r w:rsidRPr="00925979">
        <w:rPr>
          <w:rFonts w:ascii="Arial" w:eastAsia="Arial Unicode MS" w:hAnsi="Arial" w:cs="Arial"/>
          <w:lang w:eastAsia="en-US"/>
        </w:rPr>
        <w:t>Por incumplimiento o cumplimiento defectuoso de la obligación de información en supuestos de subrogación</w:t>
      </w:r>
      <w:r w:rsidR="00367F2F" w:rsidRPr="00925979">
        <w:rPr>
          <w:rFonts w:ascii="Arial" w:eastAsia="Arial Unicode MS" w:hAnsi="Arial" w:cs="Arial"/>
          <w:lang w:eastAsia="en-US"/>
        </w:rPr>
        <w:t>.</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esteka"/>
            <w:rFonts w:ascii="Arial" w:eastAsia="Arial Unicode MS" w:hAnsi="Arial" w:cs="Arial"/>
            <w:b/>
            <w:lang w:eastAsia="en-US"/>
          </w:rPr>
          <w:t>apartado 2</w:t>
        </w:r>
        <w:r w:rsidR="00CA5BAC">
          <w:rPr>
            <w:rStyle w:val="Hiperesteka"/>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2E7805" w:rsidRDefault="00367F2F" w:rsidP="00123CB8">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r w:rsidR="002E7805">
        <w:rPr>
          <w:rFonts w:ascii="Arial" w:eastAsia="Arial Unicode MS" w:hAnsi="Arial" w:cs="Arial"/>
          <w:lang w:eastAsia="en-US"/>
        </w:rPr>
        <w:t>.</w:t>
      </w:r>
    </w:p>
    <w:p w:rsidR="00367F2F" w:rsidRPr="006918E8" w:rsidRDefault="002E7805" w:rsidP="00123CB8">
      <w:pPr>
        <w:numPr>
          <w:ilvl w:val="0"/>
          <w:numId w:val="8"/>
        </w:numPr>
        <w:spacing w:before="60" w:line="240" w:lineRule="atLeast"/>
        <w:ind w:left="568" w:hanging="284"/>
        <w:jc w:val="both"/>
        <w:rPr>
          <w:rFonts w:ascii="Arial" w:eastAsia="Arial Unicode MS" w:hAnsi="Arial" w:cs="Arial"/>
          <w:lang w:eastAsia="en-US"/>
        </w:rPr>
      </w:pPr>
      <w:r w:rsidRPr="002E7805">
        <w:rPr>
          <w:rFonts w:ascii="Arial" w:eastAsia="Arial Unicode MS" w:hAnsi="Arial" w:cs="Arial"/>
          <w:lang w:eastAsia="en-US"/>
        </w:rPr>
        <w:t>Por la causa de la letra h), una penalización diaria de 500 euros por cada día de retraso a partir del día siguiente a aquel en que concluye el plazo concedid</w:t>
      </w:r>
      <w:r>
        <w:rPr>
          <w:rFonts w:ascii="Arial" w:eastAsia="Arial Unicode MS" w:hAnsi="Arial" w:cs="Arial"/>
          <w:lang w:eastAsia="en-US"/>
        </w:rPr>
        <w:t>o</w:t>
      </w:r>
      <w:r w:rsidR="00367F2F" w:rsidRPr="006918E8">
        <w:rPr>
          <w:rFonts w:ascii="Arial" w:eastAsia="Arial Unicode MS" w:hAnsi="Arial" w:cs="Arial"/>
          <w:lang w:eastAsia="en-US"/>
        </w:rPr>
        <w:t>.</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esteka"/>
            <w:rFonts w:ascii="Arial" w:hAnsi="Arial" w:cs="Arial"/>
            <w:b/>
          </w:rPr>
          <w:t>apartado 2</w:t>
        </w:r>
        <w:r w:rsidR="00CA5BAC">
          <w:rPr>
            <w:rStyle w:val="Hiperesteka"/>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sta no ha ejecutado el contrato o alguno de los compromisos asumidos en su oferta.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464B05" w:rsidP="00AE2F67">
      <w:pPr>
        <w:pStyle w:val="2izenburua"/>
        <w:spacing w:line="240" w:lineRule="atLeast"/>
        <w:jc w:val="both"/>
        <w:rPr>
          <w:bCs w:val="0"/>
          <w:i w:val="0"/>
          <w:iCs w:val="0"/>
          <w:sz w:val="22"/>
          <w:szCs w:val="22"/>
        </w:rPr>
      </w:pPr>
      <w:bookmarkStart w:id="290" w:name="_Toc225857208"/>
      <w:r>
        <w:rPr>
          <w:bCs w:val="0"/>
          <w:i w:val="0"/>
          <w:iCs w:val="0"/>
          <w:sz w:val="22"/>
          <w:szCs w:val="22"/>
        </w:rPr>
        <w:t>47</w:t>
      </w:r>
      <w:r w:rsidR="00483E5B">
        <w:rPr>
          <w:bCs w:val="0"/>
          <w:i w:val="0"/>
          <w:iCs w:val="0"/>
          <w:sz w:val="22"/>
          <w:szCs w:val="22"/>
        </w:rPr>
        <w:t>.- Modificaciones de</w:t>
      </w:r>
      <w:r w:rsidR="00367F2F" w:rsidRPr="006918E8">
        <w:rPr>
          <w:bCs w:val="0"/>
          <w:i w:val="0"/>
          <w:iCs w:val="0"/>
          <w:sz w:val="22"/>
          <w:szCs w:val="22"/>
        </w:rPr>
        <w:t xml:space="preserve"> </w:t>
      </w:r>
      <w:r w:rsidR="00483E5B">
        <w:rPr>
          <w:bCs w:val="0"/>
          <w:i w:val="0"/>
          <w:iCs w:val="0"/>
          <w:sz w:val="22"/>
          <w:szCs w:val="22"/>
        </w:rPr>
        <w:t xml:space="preserve">los </w:t>
      </w:r>
      <w:r w:rsidR="00367F2F" w:rsidRPr="006918E8">
        <w:rPr>
          <w:bCs w:val="0"/>
          <w:i w:val="0"/>
          <w:iCs w:val="0"/>
          <w:sz w:val="22"/>
          <w:szCs w:val="22"/>
        </w:rPr>
        <w:t>contrato</w:t>
      </w:r>
      <w:bookmarkEnd w:id="288"/>
      <w:bookmarkEnd w:id="289"/>
      <w:r w:rsidR="00483E5B">
        <w:rPr>
          <w:bCs w:val="0"/>
          <w:i w:val="0"/>
          <w:iCs w:val="0"/>
          <w:sz w:val="22"/>
          <w:szCs w:val="22"/>
        </w:rPr>
        <w:t>s basados</w:t>
      </w:r>
      <w:bookmarkEnd w:id="290"/>
    </w:p>
    <w:p w:rsidR="00367F2F" w:rsidRDefault="00367F2F" w:rsidP="00AE2F67">
      <w:pPr>
        <w:autoSpaceDE w:val="0"/>
        <w:autoSpaceDN w:val="0"/>
        <w:adjustRightInd w:val="0"/>
        <w:spacing w:before="60" w:line="240" w:lineRule="atLeast"/>
        <w:jc w:val="both"/>
        <w:rPr>
          <w:rFonts w:ascii="Arial" w:hAnsi="Arial" w:cs="Arial"/>
        </w:rPr>
      </w:pPr>
      <w:bookmarkStart w:id="291" w:name="_Toc463331580"/>
      <w:bookmarkStart w:id="292"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esteka"/>
            <w:rFonts w:ascii="Arial" w:hAnsi="Arial" w:cs="Arial"/>
            <w:b/>
            <w:bCs/>
          </w:rPr>
          <w:t>apartado 2</w:t>
        </w:r>
        <w:r w:rsidR="00CA5BAC">
          <w:rPr>
            <w:rStyle w:val="Hiperesteka"/>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553432" w:rsidRPr="006918E8" w:rsidRDefault="00553432" w:rsidP="00553432">
      <w:pPr>
        <w:autoSpaceDE w:val="0"/>
        <w:autoSpaceDN w:val="0"/>
        <w:adjustRightInd w:val="0"/>
        <w:spacing w:before="60"/>
        <w:jc w:val="both"/>
        <w:rPr>
          <w:rFonts w:ascii="Arial" w:hAnsi="Arial" w:cs="Arial"/>
        </w:rPr>
      </w:pPr>
      <w:r w:rsidRPr="00B11E0E">
        <w:rPr>
          <w:rFonts w:ascii="Arial" w:hAnsi="Arial" w:cs="Arial"/>
        </w:rPr>
        <w:t>No obstante, no se podrán introducir por contrato basado modificaciones sustanciales respecto lo establecido en el acuerdo marco.</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464B05" w:rsidP="00233FE9">
      <w:pPr>
        <w:pStyle w:val="3izenburua"/>
        <w:spacing w:line="240" w:lineRule="atLeast"/>
        <w:jc w:val="both"/>
        <w:rPr>
          <w:sz w:val="22"/>
          <w:szCs w:val="22"/>
        </w:rPr>
      </w:pPr>
      <w:bookmarkStart w:id="293" w:name="_Toc225857209"/>
      <w:r>
        <w:rPr>
          <w:sz w:val="22"/>
          <w:szCs w:val="22"/>
        </w:rPr>
        <w:t>47</w:t>
      </w:r>
      <w:r w:rsidR="00367F2F" w:rsidRPr="006918E8">
        <w:rPr>
          <w:sz w:val="22"/>
          <w:szCs w:val="22"/>
        </w:rPr>
        <w:t>.1.- Modificaciones previstas</w:t>
      </w:r>
      <w:bookmarkEnd w:id="291"/>
      <w:bookmarkEnd w:id="292"/>
      <w:bookmarkEnd w:id="293"/>
    </w:p>
    <w:p w:rsidR="00367F2F" w:rsidRDefault="008C54B7" w:rsidP="00AE2F67">
      <w:pPr>
        <w:autoSpaceDE w:val="0"/>
        <w:autoSpaceDN w:val="0"/>
        <w:adjustRightInd w:val="0"/>
        <w:spacing w:before="60" w:line="240" w:lineRule="atLeast"/>
        <w:jc w:val="both"/>
        <w:rPr>
          <w:rFonts w:ascii="Arial" w:hAnsi="Arial" w:cs="Arial"/>
        </w:rPr>
      </w:pPr>
      <w:r>
        <w:rPr>
          <w:rFonts w:ascii="Arial" w:hAnsi="Arial" w:cs="Arial"/>
        </w:rPr>
        <w:t>1.- Los</w:t>
      </w:r>
      <w:r w:rsidR="00367F2F" w:rsidRPr="006918E8">
        <w:rPr>
          <w:rFonts w:ascii="Arial" w:hAnsi="Arial" w:cs="Arial"/>
        </w:rPr>
        <w:t xml:space="preserve"> contrato</w:t>
      </w:r>
      <w:r>
        <w:rPr>
          <w:rFonts w:ascii="Arial" w:hAnsi="Arial" w:cs="Arial"/>
        </w:rPr>
        <w:t>s basados</w:t>
      </w:r>
      <w:r w:rsidR="00367F2F" w:rsidRPr="006918E8">
        <w:rPr>
          <w:rFonts w:ascii="Arial" w:hAnsi="Arial" w:cs="Arial"/>
        </w:rPr>
        <w:t xml:space="preserve"> podrá</w:t>
      </w:r>
      <w:r>
        <w:rPr>
          <w:rFonts w:ascii="Arial" w:hAnsi="Arial" w:cs="Arial"/>
        </w:rPr>
        <w:t>n</w:t>
      </w:r>
      <w:r w:rsidR="00367F2F" w:rsidRPr="006918E8">
        <w:rPr>
          <w:rFonts w:ascii="Arial" w:hAnsi="Arial" w:cs="Arial"/>
        </w:rPr>
        <w:t xml:space="preserve"> modificarse, si así se ha previsto, según lo detallado en el </w:t>
      </w:r>
      <w:hyperlink w:anchor="CC_22" w:history="1">
        <w:r w:rsidR="00367F2F" w:rsidRPr="006918E8">
          <w:rPr>
            <w:rStyle w:val="Hiperesteka"/>
            <w:rFonts w:ascii="Arial" w:hAnsi="Arial" w:cs="Arial"/>
            <w:b/>
            <w:bCs/>
          </w:rPr>
          <w:t>apartado 2</w:t>
        </w:r>
        <w:r w:rsidR="00CA5BAC">
          <w:rPr>
            <w:rStyle w:val="Hiperesteka"/>
            <w:rFonts w:ascii="Arial" w:hAnsi="Arial" w:cs="Arial"/>
            <w:b/>
            <w:bCs/>
          </w:rPr>
          <w:t>2</w:t>
        </w:r>
      </w:hyperlink>
      <w:r w:rsidR="00367F2F" w:rsidRPr="006918E8">
        <w:rPr>
          <w:rFonts w:ascii="Arial" w:hAnsi="Arial" w:cs="Arial"/>
          <w:bCs/>
        </w:rPr>
        <w:t xml:space="preserve"> </w:t>
      </w:r>
      <w:r w:rsidR="00367F2F"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esteka"/>
            <w:rFonts w:ascii="Arial" w:hAnsi="Arial" w:cs="Arial"/>
            <w:b/>
            <w:bCs/>
          </w:rPr>
          <w:t>apartado 2</w:t>
        </w:r>
        <w:r w:rsidR="00CA5BAC">
          <w:rPr>
            <w:rStyle w:val="Hiperesteka"/>
            <w:rFonts w:ascii="Arial" w:hAnsi="Arial" w:cs="Arial"/>
            <w:b/>
            <w:bCs/>
          </w:rPr>
          <w:t>2</w:t>
        </w:r>
      </w:hyperlink>
      <w:r w:rsidRPr="008E0291">
        <w:rPr>
          <w:rFonts w:ascii="Arial" w:hAnsi="Arial" w:cs="Arial"/>
        </w:rPr>
        <w:t xml:space="preserve"> del cuadro de características.</w:t>
      </w:r>
    </w:p>
    <w:p w:rsidR="00367F2F" w:rsidRPr="006918E8" w:rsidRDefault="00464B05" w:rsidP="00233FE9">
      <w:pPr>
        <w:pStyle w:val="3izenburua"/>
        <w:spacing w:line="240" w:lineRule="atLeast"/>
        <w:jc w:val="both"/>
        <w:rPr>
          <w:sz w:val="22"/>
          <w:szCs w:val="22"/>
        </w:rPr>
      </w:pPr>
      <w:bookmarkStart w:id="294" w:name="_Toc463331581"/>
      <w:bookmarkStart w:id="295" w:name="_Toc506479420"/>
      <w:bookmarkStart w:id="296" w:name="_Toc225857210"/>
      <w:r>
        <w:rPr>
          <w:sz w:val="22"/>
          <w:szCs w:val="22"/>
        </w:rPr>
        <w:t>47</w:t>
      </w:r>
      <w:r w:rsidR="00367F2F" w:rsidRPr="006918E8">
        <w:rPr>
          <w:sz w:val="22"/>
          <w:szCs w:val="22"/>
        </w:rPr>
        <w:t>.2.- Modificaciones no previstas</w:t>
      </w:r>
      <w:bookmarkEnd w:id="294"/>
      <w:bookmarkEnd w:id="295"/>
      <w:bookmarkEnd w:id="2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esteka"/>
            <w:rFonts w:ascii="Arial" w:hAnsi="Arial" w:cs="Arial"/>
            <w:b/>
          </w:rPr>
          <w:t>apartado 2</w:t>
        </w:r>
        <w:r w:rsidR="00CA5BAC">
          <w:rPr>
            <w:rStyle w:val="Hiperesteka"/>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464B05" w:rsidP="00233FE9">
      <w:pPr>
        <w:pStyle w:val="3izenburua"/>
        <w:spacing w:line="240" w:lineRule="atLeast"/>
        <w:jc w:val="both"/>
        <w:rPr>
          <w:sz w:val="22"/>
          <w:szCs w:val="22"/>
        </w:rPr>
      </w:pPr>
      <w:bookmarkStart w:id="297" w:name="_Toc511205496"/>
      <w:bookmarkStart w:id="298" w:name="_Toc517790981"/>
      <w:bookmarkStart w:id="299" w:name="_Toc225857211"/>
      <w:r>
        <w:rPr>
          <w:sz w:val="22"/>
          <w:szCs w:val="22"/>
        </w:rPr>
        <w:t>47</w:t>
      </w:r>
      <w:r w:rsidR="00367F2F" w:rsidRPr="006918E8">
        <w:rPr>
          <w:sz w:val="22"/>
          <w:szCs w:val="22"/>
        </w:rPr>
        <w:t>.3.- Régimen de modificación</w:t>
      </w:r>
      <w:bookmarkEnd w:id="297"/>
      <w:bookmarkEnd w:id="298"/>
      <w:bookmarkEnd w:id="299"/>
    </w:p>
    <w:p w:rsidR="00367F2F" w:rsidRPr="006918E8" w:rsidRDefault="00367F2F" w:rsidP="00AE2F67">
      <w:pPr>
        <w:spacing w:before="60" w:line="240" w:lineRule="atLeast"/>
        <w:rPr>
          <w:rFonts w:ascii="Arial" w:hAnsi="Arial" w:cs="Arial"/>
        </w:rPr>
      </w:pPr>
      <w:bookmarkStart w:id="300" w:name="_Toc463331582"/>
      <w:bookmarkStart w:id="301"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464B05" w:rsidP="00233FE9">
      <w:pPr>
        <w:pStyle w:val="2izenburua"/>
        <w:spacing w:line="240" w:lineRule="atLeast"/>
        <w:jc w:val="both"/>
        <w:rPr>
          <w:i w:val="0"/>
          <w:iCs w:val="0"/>
          <w:sz w:val="22"/>
          <w:szCs w:val="22"/>
        </w:rPr>
      </w:pPr>
      <w:bookmarkStart w:id="302" w:name="_Toc225857212"/>
      <w:r>
        <w:rPr>
          <w:i w:val="0"/>
          <w:iCs w:val="0"/>
          <w:sz w:val="22"/>
          <w:szCs w:val="22"/>
        </w:rPr>
        <w:t>48</w:t>
      </w:r>
      <w:r w:rsidR="00367F2F" w:rsidRPr="006918E8">
        <w:rPr>
          <w:i w:val="0"/>
          <w:iCs w:val="0"/>
          <w:sz w:val="22"/>
          <w:szCs w:val="22"/>
        </w:rPr>
        <w:t>.- Abonos a</w:t>
      </w:r>
      <w:r w:rsidR="00367F2F">
        <w:rPr>
          <w:i w:val="0"/>
          <w:iCs w:val="0"/>
          <w:sz w:val="22"/>
          <w:szCs w:val="22"/>
        </w:rPr>
        <w:t xml:space="preserve"> </w:t>
      </w:r>
      <w:r w:rsidR="00367F2F" w:rsidRPr="006918E8">
        <w:rPr>
          <w:i w:val="0"/>
          <w:iCs w:val="0"/>
          <w:sz w:val="22"/>
          <w:szCs w:val="22"/>
        </w:rPr>
        <w:t>l</w:t>
      </w:r>
      <w:r w:rsidR="00367F2F">
        <w:rPr>
          <w:i w:val="0"/>
          <w:iCs w:val="0"/>
          <w:sz w:val="22"/>
          <w:szCs w:val="22"/>
        </w:rPr>
        <w:t>a</w:t>
      </w:r>
      <w:r w:rsidR="00367F2F" w:rsidRPr="006918E8">
        <w:rPr>
          <w:i w:val="0"/>
          <w:iCs w:val="0"/>
          <w:sz w:val="22"/>
          <w:szCs w:val="22"/>
        </w:rPr>
        <w:t xml:space="preserve"> contratista</w:t>
      </w:r>
      <w:bookmarkEnd w:id="300"/>
      <w:bookmarkEnd w:id="301"/>
      <w:bookmarkEnd w:id="302"/>
      <w:r w:rsidR="00367F2F"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esteka"/>
            <w:rFonts w:ascii="Arial" w:hAnsi="Arial" w:cs="Arial"/>
            <w:b/>
          </w:rPr>
          <w:t>apartado 2</w:t>
        </w:r>
        <w:r w:rsidR="00CA5BAC">
          <w:rPr>
            <w:rStyle w:val="Hiperesteka"/>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w:t>
      </w:r>
      <w:r w:rsidR="00C16D43">
        <w:rPr>
          <w:rFonts w:ascii="Arial" w:hAnsi="Arial" w:cs="Arial"/>
        </w:rPr>
        <w:t>Cuando se trate de la Administración foral, l</w:t>
      </w:r>
      <w:r w:rsidRPr="006918E8">
        <w:rPr>
          <w:rFonts w:ascii="Arial" w:hAnsi="Arial" w:cs="Arial"/>
        </w:rPr>
        <w:t>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586CE9"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w:t>
      </w:r>
      <w:r w:rsidR="00C16D43">
        <w:rPr>
          <w:rFonts w:ascii="Arial" w:hAnsi="Arial" w:cs="Arial"/>
        </w:rPr>
        <w:t>Cuando se trate de Administraciones Públicas, d</w:t>
      </w:r>
      <w:r w:rsidRPr="006918E8">
        <w:rPr>
          <w:rFonts w:ascii="Arial" w:hAnsi="Arial" w:cs="Arial"/>
        </w:rPr>
        <w:t xml:space="preserve">e acuerdo con lo establecido en el artículo 198 de la LCSP, </w:t>
      </w:r>
      <w:r w:rsidR="00586CE9" w:rsidRPr="00F41A35">
        <w:rPr>
          <w:rFonts w:ascii="Arial" w:hAnsi="Arial" w:cs="Arial"/>
        </w:rPr>
        <w:t>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sidR="00586CE9">
        <w:rPr>
          <w:rFonts w:ascii="Arial" w:hAnsi="Arial" w:cs="Arial"/>
        </w:rPr>
        <w:t>,</w:t>
      </w:r>
      <w:r w:rsidR="00586CE9"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586CE9" w:rsidRPr="00F41A35">
          <w:rPr>
            <w:rStyle w:val="Hiperesteka"/>
            <w:rFonts w:ascii="Arial" w:hAnsi="Arial" w:cs="Arial"/>
            <w:b/>
          </w:rPr>
          <w:t>apartado 28</w:t>
        </w:r>
      </w:hyperlink>
      <w:r w:rsidR="00586CE9" w:rsidRPr="00F41A35">
        <w:rPr>
          <w:rFonts w:ascii="Arial" w:hAnsi="Arial" w:cs="Arial"/>
        </w:rPr>
        <w:t xml:space="preserve"> del cuadro de características este mayor plazo de pago y su justificación.</w:t>
      </w:r>
    </w:p>
    <w:p w:rsidR="00C16D43" w:rsidRPr="006918E8" w:rsidRDefault="00C16D43" w:rsidP="00233FE9">
      <w:pPr>
        <w:autoSpaceDE w:val="0"/>
        <w:autoSpaceDN w:val="0"/>
        <w:adjustRightInd w:val="0"/>
        <w:spacing w:before="60" w:line="240" w:lineRule="atLeast"/>
        <w:jc w:val="both"/>
        <w:rPr>
          <w:rFonts w:ascii="Arial" w:hAnsi="Arial" w:cs="Arial"/>
        </w:rPr>
      </w:pPr>
      <w:r w:rsidRPr="001407E6">
        <w:rPr>
          <w:rFonts w:ascii="Arial" w:hAnsi="Arial" w:cs="Arial"/>
        </w:rPr>
        <w:t>5.- Cuando se trate de entidades que no tengan la consideración de Administraciones Públicas, la determinación del plazo de pago se efectuará de acuerdo con lo establecido en la Ley 15/2010 de modificación de la Ley 3/2004, de 29 de diciembre de lucha contra la morosidad en las operaciones comerciales</w:t>
      </w:r>
      <w:r>
        <w:rPr>
          <w:rFonts w:ascii="Arial" w:hAnsi="Arial" w:cs="Arial"/>
        </w:rPr>
        <w:t>.</w:t>
      </w:r>
    </w:p>
    <w:p w:rsidR="00367F2F" w:rsidRPr="006918E8" w:rsidRDefault="00C16D43" w:rsidP="005A4DC1">
      <w:pPr>
        <w:autoSpaceDE w:val="0"/>
        <w:autoSpaceDN w:val="0"/>
        <w:spacing w:before="60" w:line="240" w:lineRule="atLeast"/>
        <w:jc w:val="both"/>
        <w:rPr>
          <w:rFonts w:ascii="Arial" w:hAnsi="Arial" w:cs="Arial"/>
        </w:rPr>
      </w:pPr>
      <w:r>
        <w:rPr>
          <w:rFonts w:ascii="Arial" w:hAnsi="Arial" w:cs="Arial"/>
        </w:rPr>
        <w:t>6</w:t>
      </w:r>
      <w:r w:rsidR="00367F2F" w:rsidRPr="006918E8">
        <w:rPr>
          <w:rFonts w:ascii="Arial" w:hAnsi="Arial" w:cs="Arial"/>
        </w:rPr>
        <w:t xml:space="preserve">.- En todo caso, si la empresa contratista incumpliera el plazo de </w:t>
      </w:r>
      <w:r w:rsidR="00367F2F">
        <w:rPr>
          <w:rFonts w:ascii="Arial" w:hAnsi="Arial" w:cs="Arial"/>
        </w:rPr>
        <w:t>treinta</w:t>
      </w:r>
      <w:r w:rsidR="00367F2F" w:rsidRPr="006918E8">
        <w:rPr>
          <w:rFonts w:ascii="Arial" w:hAnsi="Arial" w:cs="Arial"/>
        </w:rPr>
        <w:t xml:space="preserve"> días naturales para presentar la factura ante el registro administrativo, el devengo de intereses no se iniciará hasta transcurridos </w:t>
      </w:r>
      <w:r w:rsidR="00367F2F">
        <w:rPr>
          <w:rFonts w:ascii="Arial" w:hAnsi="Arial" w:cs="Arial"/>
        </w:rPr>
        <w:t>treinta</w:t>
      </w:r>
      <w:r w:rsidR="00367F2F" w:rsidRPr="006918E8">
        <w:rPr>
          <w:rFonts w:ascii="Arial" w:hAnsi="Arial" w:cs="Arial"/>
        </w:rPr>
        <w:t xml:space="preserve"> días naturales desde la fecha de presentación de la factura en el registro correspon</w:t>
      </w:r>
      <w:r>
        <w:rPr>
          <w:rFonts w:ascii="Arial" w:hAnsi="Arial" w:cs="Arial"/>
        </w:rPr>
        <w:t>diente, sin que la entidad contratante</w:t>
      </w:r>
      <w:r w:rsidR="00367F2F" w:rsidRPr="006918E8">
        <w:rPr>
          <w:rFonts w:ascii="Arial" w:hAnsi="Arial" w:cs="Arial"/>
        </w:rPr>
        <w:t xml:space="preserve"> haya aprobado la conformidad, si procede, y efectuado el correspondiente abono.</w:t>
      </w:r>
    </w:p>
    <w:p w:rsidR="00367F2F" w:rsidRPr="006918E8" w:rsidRDefault="00586CE9" w:rsidP="00AE2F67">
      <w:pPr>
        <w:autoSpaceDE w:val="0"/>
        <w:autoSpaceDN w:val="0"/>
        <w:adjustRightInd w:val="0"/>
        <w:spacing w:before="60" w:line="240" w:lineRule="atLeast"/>
        <w:jc w:val="both"/>
        <w:rPr>
          <w:rFonts w:ascii="Arial" w:hAnsi="Arial" w:cs="Arial"/>
        </w:rPr>
      </w:pPr>
      <w:r>
        <w:rPr>
          <w:rFonts w:ascii="Arial" w:hAnsi="Arial" w:cs="Arial"/>
        </w:rPr>
        <w:t>7</w:t>
      </w:r>
      <w:r w:rsidR="00C16D43">
        <w:rPr>
          <w:rFonts w:ascii="Arial" w:hAnsi="Arial" w:cs="Arial"/>
        </w:rPr>
        <w:t>.- En el supuesto de que</w:t>
      </w:r>
      <w:r w:rsidR="00367F2F" w:rsidRPr="006918E8">
        <w:rPr>
          <w:rFonts w:ascii="Arial" w:hAnsi="Arial" w:cs="Arial"/>
        </w:rPr>
        <w:t xml:space="preserve">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esteka"/>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esteka"/>
            <w:rFonts w:ascii="Arial" w:hAnsi="Arial" w:cs="Arial"/>
            <w:b/>
          </w:rPr>
          <w:t>apartado 10</w:t>
        </w:r>
      </w:hyperlink>
      <w:r w:rsidR="00367F2F" w:rsidRPr="006918E8">
        <w:rPr>
          <w:rFonts w:ascii="Arial" w:hAnsi="Arial" w:cs="Arial"/>
        </w:rPr>
        <w:t xml:space="preserve"> del cuadro de características.</w:t>
      </w:r>
    </w:p>
    <w:p w:rsidR="00367F2F" w:rsidRPr="006918E8" w:rsidRDefault="00586CE9"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w:t>
      </w:r>
      <w:r w:rsidR="00C16D43">
        <w:rPr>
          <w:rFonts w:ascii="Arial" w:hAnsi="Arial" w:cs="Arial"/>
        </w:rPr>
        <w:t>obrar el precio del contrato</w:t>
      </w:r>
      <w:r w:rsidR="00367F2F" w:rsidRPr="006918E8">
        <w:rPr>
          <w:rFonts w:ascii="Arial" w:hAnsi="Arial" w:cs="Arial"/>
        </w:rPr>
        <w:t>.</w:t>
      </w:r>
    </w:p>
    <w:p w:rsidR="00367F2F" w:rsidRPr="006918E8" w:rsidRDefault="00464B05" w:rsidP="00233FE9">
      <w:pPr>
        <w:pStyle w:val="2izenburua"/>
        <w:spacing w:line="240" w:lineRule="atLeast"/>
        <w:jc w:val="both"/>
        <w:rPr>
          <w:bCs w:val="0"/>
          <w:i w:val="0"/>
          <w:iCs w:val="0"/>
          <w:sz w:val="22"/>
          <w:szCs w:val="22"/>
        </w:rPr>
      </w:pPr>
      <w:bookmarkStart w:id="303" w:name="_Toc463331584"/>
      <w:bookmarkStart w:id="304" w:name="_Toc506479423"/>
      <w:bookmarkStart w:id="305" w:name="_Toc225857213"/>
      <w:r>
        <w:rPr>
          <w:bCs w:val="0"/>
          <w:i w:val="0"/>
          <w:iCs w:val="0"/>
          <w:sz w:val="22"/>
          <w:szCs w:val="22"/>
        </w:rPr>
        <w:t>49</w:t>
      </w:r>
      <w:r w:rsidR="00367F2F" w:rsidRPr="006918E8">
        <w:rPr>
          <w:bCs w:val="0"/>
          <w:i w:val="0"/>
          <w:iCs w:val="0"/>
          <w:sz w:val="22"/>
          <w:szCs w:val="22"/>
        </w:rPr>
        <w:t>.- Suspensión del contrato</w:t>
      </w:r>
      <w:bookmarkEnd w:id="303"/>
      <w:bookmarkEnd w:id="304"/>
      <w:r w:rsidR="001E70A2">
        <w:rPr>
          <w:bCs w:val="0"/>
          <w:i w:val="0"/>
          <w:iCs w:val="0"/>
          <w:sz w:val="22"/>
          <w:szCs w:val="22"/>
        </w:rPr>
        <w:t xml:space="preserve"> basado</w:t>
      </w:r>
      <w:bookmarkEnd w:id="30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464B05" w:rsidP="00233FE9">
      <w:pPr>
        <w:pStyle w:val="2izenburua"/>
        <w:spacing w:line="240" w:lineRule="atLeast"/>
        <w:jc w:val="both"/>
        <w:rPr>
          <w:bCs w:val="0"/>
          <w:i w:val="0"/>
          <w:iCs w:val="0"/>
          <w:sz w:val="22"/>
          <w:szCs w:val="22"/>
        </w:rPr>
      </w:pPr>
      <w:bookmarkStart w:id="306" w:name="_Toc463331585"/>
      <w:bookmarkStart w:id="307" w:name="_Toc506479424"/>
      <w:bookmarkStart w:id="308" w:name="_Toc225857214"/>
      <w:r>
        <w:rPr>
          <w:bCs w:val="0"/>
          <w:i w:val="0"/>
          <w:iCs w:val="0"/>
          <w:sz w:val="22"/>
          <w:szCs w:val="22"/>
        </w:rPr>
        <w:t>50</w:t>
      </w:r>
      <w:r w:rsidR="00367F2F" w:rsidRPr="006918E8">
        <w:rPr>
          <w:bCs w:val="0"/>
          <w:i w:val="0"/>
          <w:iCs w:val="0"/>
          <w:sz w:val="22"/>
          <w:szCs w:val="22"/>
        </w:rPr>
        <w:t>.- Recepción y plazo de garantía</w:t>
      </w:r>
      <w:bookmarkEnd w:id="306"/>
      <w:bookmarkEnd w:id="307"/>
      <w:bookmarkEnd w:id="308"/>
    </w:p>
    <w:p w:rsidR="00367F2F" w:rsidRPr="006918E8" w:rsidRDefault="00464B05" w:rsidP="00233FE9">
      <w:pPr>
        <w:pStyle w:val="3izenburua"/>
        <w:spacing w:line="240" w:lineRule="atLeast"/>
        <w:jc w:val="both"/>
        <w:rPr>
          <w:bCs w:val="0"/>
          <w:sz w:val="22"/>
          <w:szCs w:val="18"/>
        </w:rPr>
      </w:pPr>
      <w:bookmarkStart w:id="309" w:name="_Toc463331586"/>
      <w:bookmarkStart w:id="310" w:name="_Toc506479425"/>
      <w:bookmarkStart w:id="311" w:name="_Toc225857215"/>
      <w:r>
        <w:rPr>
          <w:bCs w:val="0"/>
          <w:sz w:val="22"/>
          <w:szCs w:val="18"/>
        </w:rPr>
        <w:t>50</w:t>
      </w:r>
      <w:r w:rsidR="00367F2F" w:rsidRPr="006918E8">
        <w:rPr>
          <w:bCs w:val="0"/>
          <w:sz w:val="22"/>
          <w:szCs w:val="18"/>
        </w:rPr>
        <w:t>.1.- Recepción y liquidación</w:t>
      </w:r>
      <w:bookmarkEnd w:id="309"/>
      <w:bookmarkEnd w:id="310"/>
      <w:bookmarkEnd w:id="311"/>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312" w:name="_Toc463331587"/>
      <w:bookmarkStart w:id="313"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464B05" w:rsidP="00233FE9">
      <w:pPr>
        <w:pStyle w:val="3izenburua"/>
        <w:spacing w:line="240" w:lineRule="atLeast"/>
        <w:jc w:val="both"/>
        <w:rPr>
          <w:bCs w:val="0"/>
          <w:sz w:val="22"/>
          <w:szCs w:val="18"/>
        </w:rPr>
      </w:pPr>
      <w:bookmarkStart w:id="314" w:name="_Toc225857216"/>
      <w:r>
        <w:rPr>
          <w:bCs w:val="0"/>
          <w:sz w:val="22"/>
          <w:szCs w:val="18"/>
        </w:rPr>
        <w:t>50</w:t>
      </w:r>
      <w:r w:rsidR="00367F2F" w:rsidRPr="006918E8">
        <w:rPr>
          <w:bCs w:val="0"/>
          <w:sz w:val="22"/>
          <w:szCs w:val="18"/>
        </w:rPr>
        <w:t>.2.- Plazo de garantía</w:t>
      </w:r>
      <w:bookmarkEnd w:id="312"/>
      <w:bookmarkEnd w:id="313"/>
      <w:bookmarkEnd w:id="31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315" w:name="_Toc463331588"/>
      <w:bookmarkStart w:id="316"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w:t>
      </w:r>
      <w:r w:rsidR="00897CA0">
        <w:rPr>
          <w:rFonts w:ascii="Arial" w:hAnsi="Arial" w:cs="Arial"/>
          <w:color w:val="auto"/>
          <w:sz w:val="20"/>
          <w:szCs w:val="20"/>
        </w:rPr>
        <w:t>dad por la prestación realizada</w:t>
      </w:r>
      <w:r w:rsidRPr="006918E8">
        <w:rPr>
          <w:rFonts w:ascii="Arial" w:hAnsi="Arial" w:cs="Arial"/>
          <w:color w:val="auto"/>
          <w:sz w:val="20"/>
          <w:szCs w:val="20"/>
        </w:rPr>
        <w:t>.</w:t>
      </w:r>
    </w:p>
    <w:p w:rsidR="00367F2F" w:rsidRPr="006918E8" w:rsidRDefault="00464B05" w:rsidP="00233FE9">
      <w:pPr>
        <w:pStyle w:val="3izenburua"/>
        <w:spacing w:line="240" w:lineRule="atLeast"/>
        <w:jc w:val="both"/>
        <w:rPr>
          <w:bCs w:val="0"/>
          <w:sz w:val="22"/>
          <w:szCs w:val="18"/>
        </w:rPr>
      </w:pPr>
      <w:bookmarkStart w:id="317" w:name="_Toc225857217"/>
      <w:r>
        <w:rPr>
          <w:bCs w:val="0"/>
          <w:sz w:val="22"/>
          <w:szCs w:val="18"/>
        </w:rPr>
        <w:t>50</w:t>
      </w:r>
      <w:r w:rsidR="00367F2F" w:rsidRPr="006918E8">
        <w:rPr>
          <w:bCs w:val="0"/>
          <w:sz w:val="22"/>
          <w:szCs w:val="18"/>
        </w:rPr>
        <w:t>.3.- Devolución de la garantía</w:t>
      </w:r>
      <w:bookmarkEnd w:id="315"/>
      <w:bookmarkEnd w:id="316"/>
      <w:bookmarkEnd w:id="317"/>
    </w:p>
    <w:p w:rsidR="00367F2F" w:rsidRPr="006918E8" w:rsidRDefault="00367F2F" w:rsidP="0067714E">
      <w:pPr>
        <w:autoSpaceDE w:val="0"/>
        <w:autoSpaceDN w:val="0"/>
        <w:adjustRightInd w:val="0"/>
        <w:spacing w:before="60" w:line="240" w:lineRule="atLeast"/>
        <w:jc w:val="both"/>
        <w:rPr>
          <w:rFonts w:ascii="Arial" w:hAnsi="Arial" w:cs="Arial"/>
        </w:rPr>
      </w:pPr>
      <w:bookmarkStart w:id="318" w:name="_45.-_Resolución_del"/>
      <w:bookmarkStart w:id="319" w:name="_Toc463331589"/>
      <w:bookmarkStart w:id="320" w:name="_Toc506479428"/>
      <w:bookmarkEnd w:id="318"/>
      <w:r w:rsidRPr="006918E8">
        <w:rPr>
          <w:rFonts w:ascii="Arial" w:hAnsi="Arial" w:cs="Arial"/>
        </w:rPr>
        <w:t xml:space="preserve">Transcurrido el plazo de garantía indicado en el </w:t>
      </w:r>
      <w:hyperlink w:anchor="CC_18" w:history="1">
        <w:r w:rsidRPr="006918E8">
          <w:rPr>
            <w:rStyle w:val="Hiperesteka"/>
            <w:rFonts w:ascii="Arial" w:hAnsi="Arial" w:cs="Arial"/>
            <w:b/>
            <w:bCs/>
          </w:rPr>
          <w:t>apartado 1</w:t>
        </w:r>
        <w:r w:rsidR="00CA5BAC">
          <w:rPr>
            <w:rStyle w:val="Hiperesteka"/>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464B05" w:rsidP="00233FE9">
      <w:pPr>
        <w:pStyle w:val="2izenburua"/>
        <w:spacing w:line="240" w:lineRule="atLeast"/>
        <w:jc w:val="both"/>
        <w:rPr>
          <w:bCs w:val="0"/>
          <w:i w:val="0"/>
          <w:iCs w:val="0"/>
          <w:sz w:val="22"/>
          <w:szCs w:val="22"/>
        </w:rPr>
      </w:pPr>
      <w:bookmarkStart w:id="321" w:name="_Toc225857218"/>
      <w:r>
        <w:rPr>
          <w:bCs w:val="0"/>
          <w:i w:val="0"/>
          <w:iCs w:val="0"/>
          <w:sz w:val="22"/>
          <w:szCs w:val="22"/>
        </w:rPr>
        <w:t>51</w:t>
      </w:r>
      <w:r w:rsidR="00367F2F" w:rsidRPr="006918E8">
        <w:rPr>
          <w:bCs w:val="0"/>
          <w:i w:val="0"/>
          <w:iCs w:val="0"/>
          <w:sz w:val="22"/>
          <w:szCs w:val="22"/>
        </w:rPr>
        <w:t>.-</w:t>
      </w:r>
      <w:r w:rsidR="00367F2F" w:rsidRPr="006918E8">
        <w:rPr>
          <w:i w:val="0"/>
          <w:iCs w:val="0"/>
          <w:sz w:val="22"/>
          <w:szCs w:val="22"/>
        </w:rPr>
        <w:t xml:space="preserve"> </w:t>
      </w:r>
      <w:r w:rsidR="00367F2F" w:rsidRPr="006918E8">
        <w:rPr>
          <w:bCs w:val="0"/>
          <w:i w:val="0"/>
          <w:iCs w:val="0"/>
          <w:sz w:val="22"/>
          <w:szCs w:val="22"/>
        </w:rPr>
        <w:t xml:space="preserve">Resolución del </w:t>
      </w:r>
      <w:r w:rsidR="008C54B7">
        <w:rPr>
          <w:bCs w:val="0"/>
          <w:i w:val="0"/>
          <w:iCs w:val="0"/>
          <w:sz w:val="22"/>
          <w:szCs w:val="22"/>
        </w:rPr>
        <w:t xml:space="preserve">acuerdo marco y de los </w:t>
      </w:r>
      <w:r w:rsidR="00367F2F" w:rsidRPr="006918E8">
        <w:rPr>
          <w:bCs w:val="0"/>
          <w:i w:val="0"/>
          <w:iCs w:val="0"/>
          <w:sz w:val="22"/>
          <w:szCs w:val="22"/>
        </w:rPr>
        <w:t>contrato</w:t>
      </w:r>
      <w:bookmarkEnd w:id="319"/>
      <w:bookmarkEnd w:id="320"/>
      <w:r w:rsidR="008C54B7">
        <w:rPr>
          <w:bCs w:val="0"/>
          <w:i w:val="0"/>
          <w:iCs w:val="0"/>
          <w:sz w:val="22"/>
          <w:szCs w:val="22"/>
        </w:rPr>
        <w:t>s basados</w:t>
      </w:r>
      <w:bookmarkEnd w:id="32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Serán causa de resolución del </w:t>
      </w:r>
      <w:r w:rsidR="008C54B7">
        <w:rPr>
          <w:rFonts w:ascii="Arial" w:hAnsi="Arial" w:cs="Arial"/>
        </w:rPr>
        <w:t xml:space="preserve">acuerdo marco y de los </w:t>
      </w:r>
      <w:r w:rsidRPr="006918E8">
        <w:rPr>
          <w:rFonts w:ascii="Arial" w:hAnsi="Arial" w:cs="Arial"/>
        </w:rPr>
        <w:t>contrato</w:t>
      </w:r>
      <w:r w:rsidR="008C54B7">
        <w:rPr>
          <w:rFonts w:ascii="Arial" w:hAnsi="Arial" w:cs="Arial"/>
        </w:rPr>
        <w:t>s basados</w:t>
      </w:r>
      <w:r w:rsidRPr="006918E8">
        <w:rPr>
          <w:rFonts w:ascii="Arial" w:hAnsi="Arial" w:cs="Arial"/>
        </w:rPr>
        <w:t>, además de las establecidas en los artículos 211 y 313 de la LCSP, el incumplimiento de las obligaciones esenciales indicadas en la LCSP, de las indicadas en la</w:t>
      </w:r>
      <w:r w:rsidR="009F5ADF">
        <w:rPr>
          <w:rFonts w:ascii="Arial" w:hAnsi="Arial" w:cs="Arial"/>
        </w:rPr>
        <w:t xml:space="preserve"> </w:t>
      </w:r>
      <w:hyperlink w:anchor="Cl_38_3" w:history="1">
        <w:r w:rsidR="009F5ADF" w:rsidRPr="009F5ADF">
          <w:rPr>
            <w:rStyle w:val="Hiperesteka"/>
            <w:rFonts w:ascii="Arial" w:hAnsi="Arial" w:cs="Arial"/>
            <w:b/>
          </w:rPr>
          <w:t>cláusul</w:t>
        </w:r>
        <w:r w:rsidR="00CF0646">
          <w:rPr>
            <w:rStyle w:val="Hiperesteka"/>
            <w:rFonts w:ascii="Arial" w:hAnsi="Arial" w:cs="Arial"/>
            <w:b/>
          </w:rPr>
          <w:t>a</w:t>
        </w:r>
        <w:r w:rsidR="009F5ADF" w:rsidRPr="009F5ADF">
          <w:rPr>
            <w:rStyle w:val="Hiperesteka"/>
            <w:rFonts w:ascii="Arial" w:hAnsi="Arial" w:cs="Arial"/>
            <w:b/>
          </w:rPr>
          <w:t xml:space="preserve"> </w:t>
        </w:r>
        <w:r w:rsidR="00CF0646">
          <w:rPr>
            <w:rStyle w:val="Hiperesteka"/>
            <w:rFonts w:ascii="Arial" w:hAnsi="Arial" w:cs="Arial"/>
            <w:b/>
          </w:rPr>
          <w:t>44</w:t>
        </w:r>
        <w:r w:rsidR="009F5ADF" w:rsidRPr="009F5ADF">
          <w:rPr>
            <w:rStyle w:val="Hiperesteka"/>
            <w:rFonts w:ascii="Arial" w:hAnsi="Arial" w:cs="Arial"/>
            <w:b/>
          </w:rPr>
          <w:t>.</w:t>
        </w:r>
        <w:r w:rsidR="009F5ADF">
          <w:rPr>
            <w:rStyle w:val="Hiperesteka"/>
            <w:rFonts w:ascii="Arial" w:hAnsi="Arial" w:cs="Arial"/>
            <w:b/>
          </w:rPr>
          <w:t>3</w:t>
        </w:r>
      </w:hyperlink>
      <w:r w:rsidR="00CF0646">
        <w:rPr>
          <w:rFonts w:ascii="Arial" w:hAnsi="Arial" w:cs="Arial"/>
        </w:rPr>
        <w:t xml:space="preserve"> (en su caso también en la</w:t>
      </w:r>
      <w:r w:rsidRPr="006918E8">
        <w:rPr>
          <w:rFonts w:ascii="Arial" w:hAnsi="Arial" w:cs="Arial"/>
        </w:rPr>
        <w:t xml:space="preserve"> </w:t>
      </w:r>
      <w:hyperlink w:anchor="Cl_38_4" w:history="1">
        <w:r w:rsidR="00CF0646">
          <w:rPr>
            <w:rStyle w:val="Hiperesteka"/>
            <w:rFonts w:ascii="Arial" w:hAnsi="Arial" w:cs="Arial"/>
            <w:b/>
          </w:rPr>
          <w:t>44</w:t>
        </w:r>
        <w:r w:rsidRPr="006918E8">
          <w:rPr>
            <w:rStyle w:val="Hiperesteka"/>
            <w:rFonts w:ascii="Arial" w:hAnsi="Arial" w:cs="Arial"/>
            <w:b/>
          </w:rPr>
          <w:t>.</w:t>
        </w:r>
        <w:r w:rsidR="009F5ADF">
          <w:rPr>
            <w:rStyle w:val="Hiperesteka"/>
            <w:rFonts w:ascii="Arial" w:hAnsi="Arial" w:cs="Arial"/>
            <w:b/>
          </w:rPr>
          <w:t>4</w:t>
        </w:r>
      </w:hyperlink>
      <w:r w:rsidR="00CF0646">
        <w:rPr>
          <w:rFonts w:ascii="Arial" w:hAnsi="Arial" w:cs="Arial"/>
        </w:rPr>
        <w:t xml:space="preserve">) </w:t>
      </w:r>
      <w:r w:rsidRPr="006918E8">
        <w:rPr>
          <w:rFonts w:ascii="Arial" w:hAnsi="Arial" w:cs="Arial"/>
        </w:rPr>
        <w:t xml:space="preserve">y de las señaladas en el </w:t>
      </w:r>
      <w:hyperlink w:anchor="CC_21" w:history="1">
        <w:r w:rsidRPr="006918E8">
          <w:rPr>
            <w:rStyle w:val="Hiperesteka"/>
            <w:rFonts w:ascii="Arial" w:hAnsi="Arial" w:cs="Arial"/>
            <w:b/>
            <w:bCs/>
          </w:rPr>
          <w:t>apartado 2</w:t>
        </w:r>
        <w:r w:rsidR="00CA5BAC">
          <w:rPr>
            <w:rStyle w:val="Hiperesteka"/>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w:t>
      </w:r>
      <w:r w:rsidR="00CF0646">
        <w:rPr>
          <w:rFonts w:ascii="Arial" w:hAnsi="Arial" w:cs="Arial"/>
        </w:rPr>
        <w:t>ausas de resolución</w:t>
      </w:r>
      <w:r w:rsidRPr="006918E8">
        <w:rPr>
          <w:rFonts w:ascii="Arial" w:hAnsi="Arial" w:cs="Arial"/>
        </w:rPr>
        <w:t xml:space="preserve">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resolución del </w:t>
      </w:r>
      <w:r w:rsidR="00CF0646">
        <w:rPr>
          <w:rFonts w:ascii="Arial" w:hAnsi="Arial" w:cs="Arial"/>
        </w:rPr>
        <w:t>acuerdo marco y los contratos basados</w:t>
      </w:r>
      <w:r w:rsidRPr="006918E8">
        <w:rPr>
          <w:rFonts w:ascii="Arial" w:hAnsi="Arial" w:cs="Arial"/>
        </w:rPr>
        <w:t xml:space="preserve">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w:t>
      </w:r>
      <w:r w:rsidR="00CF0646">
        <w:rPr>
          <w:rFonts w:ascii="Arial" w:hAnsi="Arial" w:cs="Arial"/>
        </w:rPr>
        <w:t xml:space="preserve"> acuerdo marco y los contratos basados</w:t>
      </w:r>
      <w:r w:rsidRPr="006918E8">
        <w:rPr>
          <w:rFonts w:ascii="Arial" w:hAnsi="Arial" w:cs="Arial"/>
        </w:rPr>
        <w:t xml:space="preserve"> contrato se resuelva</w:t>
      </w:r>
      <w:r w:rsidR="00CF0646">
        <w:rPr>
          <w:rFonts w:ascii="Arial" w:hAnsi="Arial" w:cs="Arial"/>
        </w:rPr>
        <w:t>n</w:t>
      </w:r>
      <w:r w:rsidRPr="006918E8">
        <w:rPr>
          <w:rFonts w:ascii="Arial" w:hAnsi="Arial" w:cs="Arial"/>
        </w:rPr>
        <w:t xml:space="preserve">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6.- También podrá</w:t>
      </w:r>
      <w:r w:rsidR="00CF0646">
        <w:rPr>
          <w:rFonts w:ascii="Arial" w:hAnsi="Arial" w:cs="Arial"/>
        </w:rPr>
        <w:t>n</w:t>
      </w:r>
      <w:r w:rsidRPr="006918E8">
        <w:rPr>
          <w:rFonts w:ascii="Arial" w:hAnsi="Arial" w:cs="Arial"/>
        </w:rPr>
        <w:t xml:space="preserve"> ser resuelto</w:t>
      </w:r>
      <w:r w:rsidR="00CF0646">
        <w:rPr>
          <w:rFonts w:ascii="Arial" w:hAnsi="Arial" w:cs="Arial"/>
        </w:rPr>
        <w:t>s</w:t>
      </w:r>
      <w:r w:rsidRPr="006918E8">
        <w:rPr>
          <w:rFonts w:ascii="Arial" w:hAnsi="Arial" w:cs="Arial"/>
        </w:rPr>
        <w:t xml:space="preserve"> el </w:t>
      </w:r>
      <w:r w:rsidR="00CF0646">
        <w:rPr>
          <w:rFonts w:ascii="Arial" w:hAnsi="Arial" w:cs="Arial"/>
        </w:rPr>
        <w:t xml:space="preserve">acuerdo marco y los </w:t>
      </w:r>
      <w:r w:rsidRPr="006918E8">
        <w:rPr>
          <w:rFonts w:ascii="Arial" w:hAnsi="Arial" w:cs="Arial"/>
        </w:rPr>
        <w:t>contrato</w:t>
      </w:r>
      <w:r w:rsidR="00CF0646">
        <w:rPr>
          <w:rFonts w:ascii="Arial" w:hAnsi="Arial" w:cs="Arial"/>
        </w:rPr>
        <w:t>s basados</w:t>
      </w:r>
      <w:r w:rsidRPr="006918E8">
        <w:rPr>
          <w:rFonts w:ascii="Arial" w:hAnsi="Arial" w:cs="Arial"/>
        </w:rPr>
        <w:t xml:space="preserve"> por las siguientes causas: </w:t>
      </w:r>
    </w:p>
    <w:p w:rsidR="00367F2F" w:rsidRPr="006918E8" w:rsidRDefault="00367F2F" w:rsidP="00442961">
      <w:pPr>
        <w:numPr>
          <w:ilvl w:val="0"/>
          <w:numId w:val="1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442961">
      <w:pPr>
        <w:numPr>
          <w:ilvl w:val="0"/>
          <w:numId w:val="1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442961">
      <w:pPr>
        <w:numPr>
          <w:ilvl w:val="0"/>
          <w:numId w:val="1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442961">
      <w:pPr>
        <w:numPr>
          <w:ilvl w:val="0"/>
          <w:numId w:val="1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22" w:name="_ANEXO_XXX.-_"/>
      <w:bookmarkStart w:id="323" w:name="_ANEXO_XXX.-_MODELO_"/>
      <w:bookmarkStart w:id="324" w:name="_Toc463331591"/>
      <w:bookmarkStart w:id="325" w:name="_Toc480816077"/>
      <w:bookmarkEnd w:id="322"/>
      <w:bookmarkEnd w:id="323"/>
    </w:p>
    <w:p w:rsidR="00367F2F" w:rsidRPr="006918E8" w:rsidRDefault="00367F2F" w:rsidP="003B45C5">
      <w:pPr>
        <w:pStyle w:val="1izenburua"/>
        <w:spacing w:before="0" w:line="240" w:lineRule="atLeast"/>
        <w:jc w:val="center"/>
        <w:rPr>
          <w:sz w:val="22"/>
          <w:szCs w:val="22"/>
        </w:rPr>
      </w:pPr>
      <w:bookmarkStart w:id="326" w:name="_ANEXO_XXX.-_MODELO_6"/>
      <w:bookmarkStart w:id="327" w:name="_ANEXO_XXX._MODELO"/>
      <w:bookmarkStart w:id="328" w:name="_ANEXO_XXX.-_MODELO_9"/>
      <w:bookmarkStart w:id="329" w:name="_ANEXO_III.-_MODELO"/>
      <w:bookmarkStart w:id="330" w:name="_ANEXO_IV.-_MODELO"/>
      <w:bookmarkStart w:id="331" w:name="_ANEXO_I.-_INSTRUCCIONES"/>
      <w:bookmarkStart w:id="332" w:name="_Toc506479429"/>
      <w:bookmarkStart w:id="333" w:name="_Toc463331603"/>
      <w:bookmarkStart w:id="334" w:name="_Toc480816088"/>
      <w:bookmarkEnd w:id="324"/>
      <w:bookmarkEnd w:id="325"/>
      <w:bookmarkEnd w:id="326"/>
      <w:bookmarkEnd w:id="327"/>
      <w:bookmarkEnd w:id="328"/>
      <w:bookmarkEnd w:id="329"/>
      <w:bookmarkEnd w:id="330"/>
      <w:bookmarkEnd w:id="331"/>
      <w:r w:rsidRPr="006918E8">
        <w:rPr>
          <w:sz w:val="22"/>
          <w:szCs w:val="22"/>
        </w:rPr>
        <w:br w:type="page"/>
      </w:r>
      <w:bookmarkStart w:id="335" w:name="Anx_1"/>
      <w:bookmarkStart w:id="336" w:name="_Toc508213775"/>
      <w:bookmarkStart w:id="337" w:name="_Toc225857219"/>
      <w:bookmarkEnd w:id="332"/>
      <w:bookmarkEnd w:id="333"/>
      <w:bookmarkEnd w:id="334"/>
      <w:r w:rsidRPr="006918E8">
        <w:rPr>
          <w:sz w:val="22"/>
          <w:szCs w:val="22"/>
        </w:rPr>
        <w:t xml:space="preserve">ANEXO I.- </w:t>
      </w:r>
      <w:bookmarkEnd w:id="335"/>
      <w:r w:rsidRPr="006918E8">
        <w:rPr>
          <w:sz w:val="22"/>
          <w:szCs w:val="22"/>
        </w:rPr>
        <w:t>INSTRUCCIONES PARA LA LICITACIÓN ELECTRÓNICA</w:t>
      </w:r>
      <w:bookmarkEnd w:id="336"/>
      <w:bookmarkEnd w:id="337"/>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123CB8">
      <w:pPr>
        <w:pStyle w:val="Zerrenda-paragrafo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DD4D69" w:rsidRPr="00C177AD" w:rsidRDefault="00DD4D69" w:rsidP="00DD4D69">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DD4D69" w:rsidRPr="00503C5B" w:rsidRDefault="00DD4D69" w:rsidP="00DD4D69">
      <w:pPr>
        <w:pStyle w:val="Zerrenda-paragrafo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123CB8">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F734A3" w:rsidRDefault="00367F2F" w:rsidP="00945686">
      <w:pPr>
        <w:spacing w:before="60" w:line="240" w:lineRule="atLeast"/>
        <w:ind w:left="567"/>
        <w:jc w:val="both"/>
        <w:rPr>
          <w:rFonts w:cs="Arial"/>
          <w:sz w:val="19"/>
          <w:szCs w:val="19"/>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20" w:history="1">
        <w:r w:rsidR="004C5431" w:rsidRPr="00E14997">
          <w:rPr>
            <w:rStyle w:val="Hiperesteka"/>
            <w:rFonts w:ascii="Arial" w:hAnsi="Arial" w:cs="Arial"/>
          </w:rPr>
          <w:t>https://www.contratacion.euskadi.eus/informacion-general-licitacion-electronica/w32-kpelicel/es/</w:t>
        </w:r>
      </w:hyperlink>
    </w:p>
    <w:p w:rsidR="00367F2F" w:rsidRPr="00945686" w:rsidRDefault="00367F2F" w:rsidP="00123CB8">
      <w:pPr>
        <w:pStyle w:val="Zerrenda-paragrafo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Zerrenda-paragrafo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3872ED" w:rsidRDefault="00203513" w:rsidP="00945686">
      <w:pPr>
        <w:pStyle w:val="Zerrenda-paragrafoa"/>
        <w:spacing w:before="60" w:line="240" w:lineRule="atLeast"/>
        <w:ind w:left="567"/>
        <w:jc w:val="both"/>
        <w:rPr>
          <w:rStyle w:val="Hiperesteka"/>
          <w:rFonts w:ascii="Arial" w:hAnsi="Arial" w:cs="Arial"/>
          <w:color w:val="auto"/>
          <w:sz w:val="20"/>
          <w:szCs w:val="20"/>
          <w:u w:val="none"/>
        </w:rPr>
      </w:pPr>
      <w:hyperlink r:id="rId21" w:history="1">
        <w:r w:rsidR="00DD4D69" w:rsidRPr="00CE3446">
          <w:rPr>
            <w:rStyle w:val="Hiperesteka"/>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22" w:history="1">
        <w:r w:rsidRPr="00945686">
          <w:rPr>
            <w:rStyle w:val="Hiperesteka"/>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esteka"/>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586CE9" w:rsidRPr="00851371" w:rsidRDefault="00367F2F" w:rsidP="00586CE9">
      <w:pPr>
        <w:pStyle w:val="1izenburua"/>
        <w:suppressAutoHyphens/>
        <w:spacing w:before="0" w:line="240" w:lineRule="atLeast"/>
        <w:jc w:val="center"/>
        <w:rPr>
          <w:caps/>
          <w:kern w:val="22"/>
          <w:sz w:val="22"/>
          <w:szCs w:val="22"/>
        </w:rPr>
      </w:pPr>
      <w:r w:rsidRPr="006918E8">
        <w:br w:type="page"/>
      </w:r>
      <w:bookmarkStart w:id="338" w:name="_Toc505069553"/>
      <w:bookmarkStart w:id="339" w:name="_Toc506459354"/>
      <w:bookmarkStart w:id="340" w:name="Anx_A1"/>
      <w:bookmarkStart w:id="341" w:name="_Toc225857220"/>
      <w:r w:rsidRPr="006918E8">
        <w:rPr>
          <w:sz w:val="22"/>
          <w:szCs w:val="22"/>
        </w:rPr>
        <w:t xml:space="preserve">ADENDA AL ANEXO I.- </w:t>
      </w:r>
      <w:bookmarkEnd w:id="338"/>
      <w:bookmarkEnd w:id="339"/>
      <w:bookmarkEnd w:id="340"/>
      <w:r w:rsidR="00586CE9">
        <w:rPr>
          <w:sz w:val="22"/>
          <w:szCs w:val="22"/>
        </w:rPr>
        <w:t xml:space="preserve"> </w:t>
      </w:r>
      <w:r w:rsidR="00586CE9" w:rsidRPr="00851371">
        <w:rPr>
          <w:caps/>
          <w:kern w:val="22"/>
          <w:sz w:val="22"/>
          <w:szCs w:val="22"/>
        </w:rPr>
        <w:t>DECLARACIÓN RESPONSABLE</w:t>
      </w:r>
      <w:bookmarkEnd w:id="341"/>
    </w:p>
    <w:p w:rsidR="00367F2F" w:rsidRPr="006918E8" w:rsidRDefault="00586CE9" w:rsidP="00586CE9">
      <w:pPr>
        <w:pStyle w:val="1izenburua"/>
        <w:spacing w:before="0" w:line="240" w:lineRule="atLeast"/>
        <w:jc w:val="center"/>
        <w:rPr>
          <w:sz w:val="22"/>
          <w:szCs w:val="22"/>
        </w:rPr>
      </w:pPr>
      <w:bookmarkStart w:id="342" w:name="_Toc225857221"/>
      <w:r w:rsidRPr="00851371">
        <w:rPr>
          <w:caps/>
          <w:kern w:val="22"/>
          <w:sz w:val="22"/>
          <w:szCs w:val="22"/>
        </w:rPr>
        <w:t>DATOS A EFECTOS DE RECIBIR NOTIFICACIONES Y COMUNICACIONES Y AUTORIZACIÓN DE ACCESO A DATOS RELATIVOS AL IMPUESTO DE ACTIVIDADES ECONÓMICAS</w:t>
      </w:r>
      <w:bookmarkEnd w:id="342"/>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w:t>
      </w:r>
      <w:r w:rsidR="006D76E8">
        <w:rPr>
          <w:rFonts w:ascii="Arial" w:hAnsi="Arial" w:cs="Arial"/>
        </w:rPr>
        <w:t>nto de adjudicación del acuerdo marco</w:t>
      </w:r>
      <w:r w:rsidRPr="006918E8">
        <w:rPr>
          <w:rFonts w:ascii="Arial" w:hAnsi="Arial" w:cs="Arial"/>
        </w:rPr>
        <w:t xml:space="preserve">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A7FC9">
        <w:trPr>
          <w:trHeight w:hRule="exact" w:val="284"/>
        </w:trPr>
        <w:tc>
          <w:tcPr>
            <w:tcW w:w="8504" w:type="dxa"/>
            <w:gridSpan w:val="2"/>
            <w:tcBorders>
              <w:top w:val="nil"/>
              <w:left w:val="nil"/>
              <w:bottom w:val="single" w:sz="4" w:space="0" w:color="auto"/>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FA7FC9">
        <w:trPr>
          <w:trHeight w:val="454"/>
        </w:trPr>
        <w:tc>
          <w:tcPr>
            <w:tcW w:w="5617" w:type="dxa"/>
            <w:tcBorders>
              <w:left w:val="single" w:sz="4" w:space="0" w:color="auto"/>
              <w:bottom w:val="single" w:sz="4" w:space="0" w:color="auto"/>
              <w:right w:val="single" w:sz="4" w:space="0" w:color="auto"/>
            </w:tcBorders>
            <w:vAlign w:val="center"/>
          </w:tcPr>
          <w:p w:rsidR="00367F2F" w:rsidRPr="0010148B" w:rsidRDefault="006D76E8" w:rsidP="00A06E14">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367F2F" w:rsidRPr="0010148B" w:rsidRDefault="00FA7FC9" w:rsidP="00A06E14">
            <w:pPr>
              <w:ind w:left="45"/>
              <w:rPr>
                <w:rFonts w:ascii="Arial" w:hAnsi="Arial" w:cs="Arial"/>
                <w:color w:val="000000"/>
                <w:sz w:val="18"/>
                <w:szCs w:val="18"/>
              </w:rPr>
            </w:pPr>
            <w:r w:rsidRPr="00FA7FC9">
              <w:rPr>
                <w:rFonts w:ascii="Arial" w:hAnsi="Arial" w:cs="Arial"/>
                <w:color w:val="000000"/>
                <w:sz w:val="18"/>
                <w:szCs w:val="18"/>
              </w:rPr>
              <w:t>Servicio de mantenimiento de sistemas de seguridad y protección contra incendios a través de la Central de Contratación Foral de Gipuzkoa</w:t>
            </w:r>
          </w:p>
        </w:tc>
        <w:tc>
          <w:tcPr>
            <w:tcW w:w="2887" w:type="dxa"/>
            <w:tcBorders>
              <w:left w:val="single" w:sz="4" w:space="0" w:color="auto"/>
              <w:bottom w:val="single" w:sz="4" w:space="0" w:color="auto"/>
              <w:right w:val="single" w:sz="4" w:space="0" w:color="auto"/>
            </w:tcBorders>
            <w:vAlign w:val="center"/>
          </w:tcPr>
          <w:p w:rsidR="00367F2F" w:rsidRDefault="00367F2F" w:rsidP="00D5127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FA7FC9" w:rsidRPr="0010148B" w:rsidRDefault="00FA7FC9" w:rsidP="00A06E14">
            <w:pPr>
              <w:spacing w:after="80"/>
              <w:rPr>
                <w:rFonts w:ascii="Arial" w:hAnsi="Arial" w:cs="Arial"/>
                <w:b/>
                <w:bCs/>
                <w:color w:val="000000"/>
                <w:sz w:val="18"/>
                <w:szCs w:val="18"/>
              </w:rPr>
            </w:pPr>
          </w:p>
          <w:p w:rsidR="00367F2F" w:rsidRPr="0010148B" w:rsidRDefault="00FA7FC9" w:rsidP="00FA7FC9">
            <w:pPr>
              <w:ind w:left="45"/>
              <w:jc w:val="center"/>
              <w:rPr>
                <w:rFonts w:ascii="Arial" w:hAnsi="Arial" w:cs="Arial"/>
                <w:sz w:val="18"/>
                <w:szCs w:val="18"/>
              </w:rPr>
            </w:pPr>
            <w:r>
              <w:rPr>
                <w:rFonts w:ascii="Arial" w:hAnsi="Arial" w:cs="Arial"/>
                <w:sz w:val="18"/>
                <w:szCs w:val="18"/>
              </w:rPr>
              <w:t>X26006</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Oin-oharrarenerreferentzia"/>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586CE9" w:rsidRDefault="00586CE9">
      <w:pPr>
        <w:rPr>
          <w:rFonts w:ascii="Arial" w:hAnsi="Arial" w:cs="Arial"/>
        </w:rPr>
      </w:pPr>
      <w:r>
        <w:rPr>
          <w:rFonts w:ascii="Arial" w:hAnsi="Arial" w:cs="Arial"/>
        </w:rPr>
        <w:br w:type="page"/>
      </w:r>
    </w:p>
    <w:p w:rsidR="00586CE9" w:rsidRDefault="00586CE9" w:rsidP="00586CE9"/>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586CE9" w:rsidRPr="00851371" w:rsidTr="00586CE9">
        <w:trPr>
          <w:trHeight w:hRule="exact" w:val="284"/>
        </w:trPr>
        <w:tc>
          <w:tcPr>
            <w:tcW w:w="8506" w:type="dxa"/>
            <w:tcBorders>
              <w:top w:val="nil"/>
              <w:left w:val="nil"/>
              <w:bottom w:val="single" w:sz="4" w:space="0" w:color="auto"/>
              <w:right w:val="nil"/>
            </w:tcBorders>
            <w:shd w:val="clear" w:color="auto" w:fill="auto"/>
            <w:vAlign w:val="center"/>
          </w:tcPr>
          <w:p w:rsidR="00586CE9" w:rsidRPr="00851371" w:rsidRDefault="00586CE9" w:rsidP="00586CE9">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586CE9" w:rsidRDefault="00586CE9" w:rsidP="00586CE9">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586CE9" w:rsidRPr="00851371" w:rsidTr="00586CE9">
        <w:trPr>
          <w:trHeight w:hRule="exact" w:val="284"/>
        </w:trPr>
        <w:tc>
          <w:tcPr>
            <w:tcW w:w="705" w:type="dxa"/>
            <w:tcBorders>
              <w:right w:val="single" w:sz="8" w:space="0" w:color="auto"/>
            </w:tcBorders>
            <w:shd w:val="clear" w:color="auto" w:fill="FFFFFF"/>
            <w:vAlign w:val="center"/>
          </w:tcPr>
          <w:p w:rsidR="00586CE9" w:rsidRPr="00851371" w:rsidRDefault="00586CE9" w:rsidP="00586CE9">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586CE9" w:rsidRPr="00851371" w:rsidRDefault="00586CE9" w:rsidP="00586CE9">
            <w:pPr>
              <w:rPr>
                <w:rFonts w:ascii="Arial" w:hAnsi="Arial" w:cs="Arial"/>
              </w:rPr>
            </w:pPr>
          </w:p>
        </w:tc>
        <w:tc>
          <w:tcPr>
            <w:tcW w:w="1233" w:type="dxa"/>
            <w:tcBorders>
              <w:left w:val="single" w:sz="8" w:space="0" w:color="auto"/>
              <w:right w:val="single" w:sz="8" w:space="0" w:color="auto"/>
            </w:tcBorders>
            <w:shd w:val="clear" w:color="auto" w:fill="FFFFFF"/>
            <w:vAlign w:val="center"/>
          </w:tcPr>
          <w:p w:rsidR="00586CE9" w:rsidRPr="00851371" w:rsidRDefault="00586CE9" w:rsidP="00586CE9">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586CE9" w:rsidRPr="00851371" w:rsidRDefault="00586CE9" w:rsidP="00586CE9">
            <w:pPr>
              <w:rPr>
                <w:rFonts w:ascii="Arial" w:hAnsi="Arial" w:cs="Arial"/>
              </w:rPr>
            </w:pPr>
          </w:p>
        </w:tc>
        <w:tc>
          <w:tcPr>
            <w:tcW w:w="5954" w:type="dxa"/>
            <w:tcBorders>
              <w:left w:val="single" w:sz="8" w:space="0" w:color="auto"/>
            </w:tcBorders>
            <w:shd w:val="clear" w:color="auto" w:fill="FFFFFF"/>
            <w:vAlign w:val="center"/>
          </w:tcPr>
          <w:p w:rsidR="00586CE9" w:rsidRPr="00851371" w:rsidRDefault="00586CE9" w:rsidP="00586CE9">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586CE9" w:rsidRDefault="00586CE9" w:rsidP="00586CE9">
      <w:pPr>
        <w:rPr>
          <w:rFonts w:cs="Arial"/>
        </w:rPr>
      </w:pPr>
    </w:p>
    <w:p w:rsidR="00586CE9" w:rsidRPr="00851371" w:rsidRDefault="00586CE9" w:rsidP="00586CE9">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586CE9" w:rsidRPr="006918E8" w:rsidRDefault="00586CE9" w:rsidP="00233FE9">
      <w:pPr>
        <w:spacing w:line="240" w:lineRule="atLeast"/>
        <w:jc w:val="both"/>
        <w:rPr>
          <w:rFonts w:ascii="Arial" w:hAnsi="Arial" w:cs="Arial"/>
        </w:rPr>
      </w:pPr>
    </w:p>
    <w:p w:rsidR="00367F2F" w:rsidRPr="006918E8" w:rsidRDefault="00367F2F" w:rsidP="003B45C5">
      <w:pPr>
        <w:pStyle w:val="1izenburua"/>
        <w:spacing w:before="0" w:line="240" w:lineRule="atLeast"/>
        <w:jc w:val="center"/>
        <w:rPr>
          <w:sz w:val="22"/>
          <w:szCs w:val="22"/>
        </w:rPr>
      </w:pPr>
      <w:r w:rsidRPr="006918E8">
        <w:br w:type="page"/>
      </w:r>
      <w:bookmarkStart w:id="343" w:name="Anx_2"/>
      <w:bookmarkStart w:id="344" w:name="_Toc225857222"/>
      <w:r w:rsidRPr="006918E8">
        <w:rPr>
          <w:sz w:val="22"/>
          <w:szCs w:val="22"/>
        </w:rPr>
        <w:t xml:space="preserve">ANEXO II.- </w:t>
      </w:r>
      <w:bookmarkEnd w:id="343"/>
      <w:r w:rsidRPr="006918E8">
        <w:rPr>
          <w:sz w:val="22"/>
          <w:szCs w:val="22"/>
        </w:rPr>
        <w:t>INSTRUCCIONES PARA LA CUMPLIMENTACIÓN DEL DOCUMENTO EUROPEO ÚNICO DE CONTRATACIÓN DEUC</w:t>
      </w:r>
      <w:bookmarkEnd w:id="344"/>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En cualquier caso la presentación del DEUC por el licitador conlleva el compromiso de que, en caso de que la propue</w:t>
      </w:r>
      <w:r w:rsidR="006D76E8">
        <w:rPr>
          <w:rFonts w:ascii="Arial" w:hAnsi="Arial" w:cs="Arial"/>
          <w:lang w:eastAsia="en-US"/>
        </w:rPr>
        <w:t>sta de adjudicación del acuerdo marco</w:t>
      </w:r>
      <w:r w:rsidRPr="006918E8">
        <w:rPr>
          <w:rFonts w:ascii="Arial" w:hAnsi="Arial" w:cs="Arial"/>
          <w:lang w:eastAsia="en-US"/>
        </w:rPr>
        <w:t xml:space="preserve"> recaiga a su favor, se aportaran los documentos justificativos a los que sustituye de conformidad con lo previsto en la </w:t>
      </w:r>
      <w:hyperlink w:anchor="Cl_33_2" w:history="1">
        <w:r w:rsidRPr="003B45C5">
          <w:rPr>
            <w:rStyle w:val="Hiperesteka"/>
            <w:rFonts w:ascii="Arial" w:hAnsi="Arial" w:cs="Arial"/>
            <w:b/>
            <w:lang w:eastAsia="en-US"/>
          </w:rPr>
          <w:t>cláusula 33.</w:t>
        </w:r>
        <w:r w:rsidR="00977183">
          <w:rPr>
            <w:rStyle w:val="Hiperesteka"/>
            <w:rFonts w:ascii="Arial" w:hAnsi="Arial" w:cs="Arial"/>
            <w:b/>
            <w:lang w:eastAsia="en-US"/>
          </w:rPr>
          <w:t>3</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3" w:history="1">
        <w:r>
          <w:rPr>
            <w:rStyle w:val="Hiperesteka"/>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w:t>
      </w:r>
      <w:r w:rsidR="006D76E8">
        <w:rPr>
          <w:rFonts w:ascii="Arial" w:hAnsi="Arial" w:cs="Arial"/>
          <w:lang w:eastAsia="en-US"/>
        </w:rPr>
        <w:t>ta la formalización del acuerdo marco</w:t>
      </w:r>
      <w:r w:rsidRPr="006918E8">
        <w:rPr>
          <w:rFonts w:ascii="Arial" w:hAnsi="Arial" w:cs="Arial"/>
          <w:lang w:eastAsia="en-US"/>
        </w:rPr>
        <w:t>,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006D76E8">
        <w:rPr>
          <w:rFonts w:ascii="Arial" w:hAnsi="Arial" w:cs="Arial"/>
        </w:rPr>
        <w:t xml:space="preserve"> del objeto del acuerdo marco</w:t>
      </w:r>
      <w:r w:rsidRPr="006918E8">
        <w:rPr>
          <w:rFonts w:ascii="Arial" w:hAnsi="Arial" w:cs="Arial"/>
        </w:rPr>
        <w:t>,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Pr="006918E8">
        <w:rPr>
          <w:rFonts w:ascii="Arial" w:hAnsi="Arial" w:cs="Arial"/>
          <w:b/>
          <w:bCs/>
          <w:lang w:eastAsia="en-US"/>
        </w:rPr>
        <w:t>a</w:t>
      </w:r>
      <w:r w:rsidR="002947F4">
        <w:rPr>
          <w:rFonts w:ascii="Arial" w:hAnsi="Arial" w:cs="Arial"/>
          <w:b/>
          <w:bCs/>
          <w:lang w:eastAsia="en-US"/>
        </w:rPr>
        <w:t xml:space="preserve">solvencia o </w:t>
      </w:r>
      <w:r w:rsidRPr="006918E8">
        <w:rPr>
          <w:rFonts w:ascii="Arial" w:hAnsi="Arial" w:cs="Arial"/>
          <w:b/>
          <w:bCs/>
          <w:lang w:eastAsia="en-US"/>
        </w:rPr>
        <w:t xml:space="preserve">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w:t>
      </w:r>
      <w:r w:rsidR="006D76E8">
        <w:rPr>
          <w:rFonts w:ascii="Arial" w:hAnsi="Arial" w:cs="Arial"/>
          <w:lang w:eastAsia="en-US"/>
        </w:rPr>
        <w:t>itos a la ejecución del acuerdo marco</w:t>
      </w:r>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esteka"/>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203513" w:rsidP="005E5883">
      <w:pPr>
        <w:autoSpaceDE w:val="0"/>
        <w:autoSpaceDN w:val="0"/>
        <w:adjustRightInd w:val="0"/>
        <w:spacing w:before="120"/>
        <w:jc w:val="both"/>
        <w:rPr>
          <w:rFonts w:ascii="Arial" w:hAnsi="Arial" w:cs="Arial"/>
        </w:rPr>
      </w:pPr>
      <w:hyperlink r:id="rId24" w:history="1">
        <w:r w:rsidR="00367F2F" w:rsidRPr="005E5883">
          <w:rPr>
            <w:rStyle w:val="Hiperesteka"/>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367F2F" w:rsidRPr="006A403A" w:rsidRDefault="00203513" w:rsidP="005E5883">
      <w:pPr>
        <w:autoSpaceDE w:val="0"/>
        <w:autoSpaceDN w:val="0"/>
        <w:adjustRightInd w:val="0"/>
        <w:spacing w:before="120"/>
        <w:jc w:val="both"/>
        <w:rPr>
          <w:rStyle w:val="Hiperesteka"/>
          <w:rFonts w:cs="Arial"/>
        </w:rPr>
      </w:pPr>
      <w:hyperlink r:id="rId25" w:history="1">
        <w:r w:rsidR="006A403A" w:rsidRPr="006A403A">
          <w:rPr>
            <w:rStyle w:val="Hiperesteka"/>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1izenburua"/>
        <w:spacing w:before="0" w:line="240" w:lineRule="atLeast"/>
        <w:jc w:val="center"/>
        <w:rPr>
          <w:sz w:val="22"/>
          <w:szCs w:val="22"/>
        </w:rPr>
      </w:pPr>
      <w:r w:rsidRPr="006918E8">
        <w:br w:type="page"/>
      </w:r>
      <w:bookmarkStart w:id="345" w:name="_ANEXO_IV.-_MODELO_1"/>
      <w:bookmarkStart w:id="346" w:name="Anx_3"/>
      <w:bookmarkStart w:id="347" w:name="_Toc506479431"/>
      <w:bookmarkStart w:id="348" w:name="_Toc225857223"/>
      <w:bookmarkEnd w:id="345"/>
      <w:r w:rsidRPr="006918E8">
        <w:rPr>
          <w:sz w:val="22"/>
          <w:szCs w:val="22"/>
        </w:rPr>
        <w:t xml:space="preserve">ANEXO III.- </w:t>
      </w:r>
      <w:bookmarkEnd w:id="346"/>
      <w:r w:rsidRPr="006918E8">
        <w:rPr>
          <w:sz w:val="22"/>
          <w:szCs w:val="22"/>
        </w:rPr>
        <w:t>MODELO DE COMPROMISO DE CONSTITUCIÓN EN UNIÓN TEMPORAL DE EMPRESAS</w:t>
      </w:r>
      <w:bookmarkEnd w:id="347"/>
      <w:bookmarkEnd w:id="348"/>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BC2453" w:rsidRDefault="00367F2F" w:rsidP="00B91F54">
      <w:pPr>
        <w:tabs>
          <w:tab w:val="left" w:pos="425"/>
        </w:tabs>
        <w:rPr>
          <w:rFonts w:ascii="Arial" w:hAnsi="Arial" w:cs="Arial"/>
          <w:sz w:val="10"/>
          <w:szCs w:val="10"/>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A7FC9">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A7FC9" w:rsidRPr="0010148B" w:rsidTr="00FA7FC9">
        <w:trPr>
          <w:trHeight w:val="454"/>
        </w:trPr>
        <w:tc>
          <w:tcPr>
            <w:tcW w:w="5617" w:type="dxa"/>
            <w:tcBorders>
              <w:left w:val="single" w:sz="4" w:space="0" w:color="auto"/>
              <w:bottom w:val="single" w:sz="4" w:space="0" w:color="auto"/>
              <w:right w:val="single" w:sz="4" w:space="0" w:color="auto"/>
            </w:tcBorders>
            <w:vAlign w:val="center"/>
          </w:tcPr>
          <w:p w:rsidR="00FA7FC9" w:rsidRPr="0010148B" w:rsidRDefault="00FA7FC9" w:rsidP="002D4C1A">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FA7FC9" w:rsidRPr="0010148B" w:rsidRDefault="00FA7FC9" w:rsidP="002D4C1A">
            <w:pPr>
              <w:ind w:left="45"/>
              <w:rPr>
                <w:rFonts w:ascii="Arial" w:hAnsi="Arial" w:cs="Arial"/>
                <w:color w:val="000000"/>
                <w:sz w:val="18"/>
                <w:szCs w:val="18"/>
              </w:rPr>
            </w:pPr>
            <w:r w:rsidRPr="00FA7FC9">
              <w:rPr>
                <w:rFonts w:ascii="Arial" w:hAnsi="Arial" w:cs="Arial"/>
                <w:color w:val="000000"/>
                <w:sz w:val="18"/>
                <w:szCs w:val="18"/>
              </w:rPr>
              <w:t>Servicio de mantenimiento de sistemas de seguridad y protección contra incendios a través de la Central de Contratación Foral de Gipuzkoa</w:t>
            </w:r>
          </w:p>
        </w:tc>
        <w:tc>
          <w:tcPr>
            <w:tcW w:w="2887" w:type="dxa"/>
            <w:tcBorders>
              <w:left w:val="single" w:sz="4" w:space="0" w:color="auto"/>
              <w:bottom w:val="single" w:sz="4" w:space="0" w:color="auto"/>
              <w:right w:val="single" w:sz="4" w:space="0" w:color="auto"/>
            </w:tcBorders>
            <w:vAlign w:val="center"/>
          </w:tcPr>
          <w:p w:rsidR="00FA7FC9" w:rsidRDefault="00FA7FC9" w:rsidP="00D5127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FA7FC9" w:rsidRPr="0010148B" w:rsidRDefault="00FA7FC9" w:rsidP="002D4C1A">
            <w:pPr>
              <w:spacing w:after="80"/>
              <w:rPr>
                <w:rFonts w:ascii="Arial" w:hAnsi="Arial" w:cs="Arial"/>
                <w:b/>
                <w:bCs/>
                <w:color w:val="000000"/>
                <w:sz w:val="18"/>
                <w:szCs w:val="18"/>
              </w:rPr>
            </w:pPr>
          </w:p>
          <w:p w:rsidR="00FA7FC9" w:rsidRPr="0010148B" w:rsidRDefault="00FA7FC9" w:rsidP="002D4C1A">
            <w:pPr>
              <w:ind w:left="45"/>
              <w:jc w:val="center"/>
              <w:rPr>
                <w:rFonts w:ascii="Arial" w:hAnsi="Arial" w:cs="Arial"/>
                <w:sz w:val="18"/>
                <w:szCs w:val="18"/>
              </w:rPr>
            </w:pPr>
            <w:r>
              <w:rPr>
                <w:rFonts w:ascii="Arial" w:hAnsi="Arial" w:cs="Arial"/>
                <w:sz w:val="18"/>
                <w:szCs w:val="18"/>
              </w:rPr>
              <w:t>X26006</w:t>
            </w:r>
          </w:p>
        </w:tc>
      </w:tr>
    </w:tbl>
    <w:p w:rsidR="00367F2F" w:rsidRPr="00BC2453" w:rsidRDefault="00367F2F" w:rsidP="00B91F54">
      <w:pPr>
        <w:rPr>
          <w:rFonts w:ascii="Arial" w:hAnsi="Arial" w:cs="Arial"/>
          <w:sz w:val="10"/>
          <w:szCs w:val="10"/>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w:t>
      </w:r>
      <w:r w:rsidR="006D76E8">
        <w:rPr>
          <w:rFonts w:ascii="Arial" w:hAnsi="Arial" w:cs="Arial"/>
          <w:iCs/>
          <w:lang w:val="es-ES_tradnl"/>
        </w:rPr>
        <w:t>ltar adjudicatarias del acuerdo marco</w:t>
      </w:r>
      <w:r w:rsidRPr="00F24698">
        <w:rPr>
          <w:rFonts w:ascii="Arial" w:hAnsi="Arial" w:cs="Arial"/>
          <w:iCs/>
          <w:lang w:val="es-ES_tradnl"/>
        </w:rPr>
        <w:t xml:space="preserve">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123CB8">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nombran representante o apoderado único de la unión con poderes bastantes para ejercitar los derechos y cumplir l</w:t>
      </w:r>
      <w:r w:rsidR="006D76E8">
        <w:rPr>
          <w:rFonts w:ascii="Arial" w:hAnsi="Arial" w:cs="Arial"/>
          <w:iCs/>
          <w:lang w:val="es-ES_tradnl"/>
        </w:rPr>
        <w:t>as obligaciones que del acuerdo marco</w:t>
      </w:r>
      <w:r w:rsidRPr="00F24698">
        <w:rPr>
          <w:rFonts w:ascii="Arial" w:hAnsi="Arial" w:cs="Arial"/>
          <w:iCs/>
          <w:lang w:val="es-ES_tradnl"/>
        </w:rPr>
        <w:t xml:space="preserve">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br w:type="page"/>
      </w:r>
      <w:bookmarkStart w:id="349" w:name="_ANEXO_XXX.-_MODELO_1"/>
      <w:bookmarkStart w:id="350" w:name="_ANEXO_VI.-_DECLARACIÓN"/>
      <w:bookmarkStart w:id="351" w:name="_ANEXO_IV.-_MODELO_3"/>
      <w:bookmarkStart w:id="352" w:name="Anx_4"/>
      <w:bookmarkStart w:id="353" w:name="_Toc506479432"/>
      <w:bookmarkStart w:id="354" w:name="_Toc225857224"/>
      <w:bookmarkStart w:id="355" w:name="_Toc463331593"/>
      <w:bookmarkStart w:id="356" w:name="_Toc480816080"/>
      <w:bookmarkEnd w:id="349"/>
      <w:bookmarkEnd w:id="350"/>
      <w:bookmarkEnd w:id="351"/>
      <w:r w:rsidRPr="006918E8">
        <w:rPr>
          <w:sz w:val="22"/>
          <w:szCs w:val="22"/>
        </w:rPr>
        <w:t xml:space="preserve">ANEXO IV.- </w:t>
      </w:r>
      <w:bookmarkEnd w:id="352"/>
      <w:r w:rsidRPr="006918E8">
        <w:rPr>
          <w:sz w:val="22"/>
          <w:szCs w:val="22"/>
        </w:rPr>
        <w:t>MODELO DE DECLARACIÓN DE COMPROMISO DE ADSCRIPCIÓN DE MEDIOS</w:t>
      </w:r>
      <w:bookmarkEnd w:id="353"/>
      <w:bookmarkEnd w:id="354"/>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A7FC9">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FA7FC9" w:rsidRPr="0010148B" w:rsidTr="00FA7FC9">
        <w:trPr>
          <w:trHeight w:val="454"/>
        </w:trPr>
        <w:tc>
          <w:tcPr>
            <w:tcW w:w="5617" w:type="dxa"/>
            <w:tcBorders>
              <w:left w:val="single" w:sz="4" w:space="0" w:color="auto"/>
              <w:bottom w:val="single" w:sz="4" w:space="0" w:color="auto"/>
              <w:right w:val="single" w:sz="4" w:space="0" w:color="auto"/>
            </w:tcBorders>
            <w:vAlign w:val="center"/>
          </w:tcPr>
          <w:p w:rsidR="00FA7FC9" w:rsidRPr="0010148B" w:rsidRDefault="00FA7FC9" w:rsidP="002D4C1A">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FA7FC9" w:rsidRPr="0010148B" w:rsidRDefault="00FA7FC9" w:rsidP="002D4C1A">
            <w:pPr>
              <w:ind w:left="45"/>
              <w:rPr>
                <w:rFonts w:ascii="Arial" w:hAnsi="Arial" w:cs="Arial"/>
                <w:color w:val="000000"/>
                <w:sz w:val="18"/>
                <w:szCs w:val="18"/>
              </w:rPr>
            </w:pPr>
            <w:r w:rsidRPr="00FA7FC9">
              <w:rPr>
                <w:rFonts w:ascii="Arial" w:hAnsi="Arial" w:cs="Arial"/>
                <w:color w:val="000000"/>
                <w:sz w:val="18"/>
                <w:szCs w:val="18"/>
              </w:rPr>
              <w:t>Servicio de mantenimiento de sistemas de seguridad y protección contra incendios a través de la Central de Contratación Foral de Gipuzkoa</w:t>
            </w:r>
          </w:p>
        </w:tc>
        <w:tc>
          <w:tcPr>
            <w:tcW w:w="2887" w:type="dxa"/>
            <w:tcBorders>
              <w:left w:val="single" w:sz="4" w:space="0" w:color="auto"/>
              <w:bottom w:val="single" w:sz="4" w:space="0" w:color="auto"/>
              <w:right w:val="single" w:sz="4" w:space="0" w:color="auto"/>
            </w:tcBorders>
            <w:vAlign w:val="center"/>
          </w:tcPr>
          <w:p w:rsidR="00FA7FC9" w:rsidRDefault="00FA7FC9" w:rsidP="00D5127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FA7FC9" w:rsidRPr="0010148B" w:rsidRDefault="00FA7FC9" w:rsidP="002D4C1A">
            <w:pPr>
              <w:spacing w:after="80"/>
              <w:rPr>
                <w:rFonts w:ascii="Arial" w:hAnsi="Arial" w:cs="Arial"/>
                <w:b/>
                <w:bCs/>
                <w:color w:val="000000"/>
                <w:sz w:val="18"/>
                <w:szCs w:val="18"/>
              </w:rPr>
            </w:pPr>
          </w:p>
          <w:p w:rsidR="00FA7FC9" w:rsidRPr="0010148B" w:rsidRDefault="00FA7FC9" w:rsidP="002D4C1A">
            <w:pPr>
              <w:ind w:left="45"/>
              <w:jc w:val="center"/>
              <w:rPr>
                <w:rFonts w:ascii="Arial" w:hAnsi="Arial" w:cs="Arial"/>
                <w:sz w:val="18"/>
                <w:szCs w:val="18"/>
              </w:rPr>
            </w:pPr>
            <w:r>
              <w:rPr>
                <w:rFonts w:ascii="Arial" w:hAnsi="Arial" w:cs="Arial"/>
                <w:sz w:val="18"/>
                <w:szCs w:val="18"/>
              </w:rPr>
              <w:t>X26006</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w:t>
      </w:r>
      <w:r w:rsidR="006D76E8">
        <w:rPr>
          <w:rFonts w:ascii="Arial" w:hAnsi="Arial" w:cs="Arial"/>
        </w:rPr>
        <w:t>s para la ejecución del acuerdo marco</w:t>
      </w:r>
      <w:r w:rsidRPr="0010148B">
        <w:rPr>
          <w:rFonts w:ascii="Arial" w:hAnsi="Arial" w:cs="Arial"/>
        </w:rPr>
        <w:t xml:space="preserve">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367F2F" w:rsidRPr="0010148B" w:rsidTr="00264A86">
        <w:trPr>
          <w:trHeight w:val="284"/>
        </w:trPr>
        <w:tc>
          <w:tcPr>
            <w:tcW w:w="283" w:type="dxa"/>
            <w:vAlign w:val="center"/>
          </w:tcPr>
          <w:p w:rsidR="00367F2F" w:rsidRPr="0010148B" w:rsidRDefault="00264A86" w:rsidP="0010148B">
            <w:pPr>
              <w:rPr>
                <w:rFonts w:ascii="Arial" w:hAnsi="Arial" w:cs="Arial"/>
                <w:b/>
                <w:bCs/>
              </w:rPr>
            </w:pPr>
            <w:r>
              <w:rPr>
                <w:rFonts w:ascii="Arial" w:hAnsi="Arial" w:cs="Arial"/>
                <w:b/>
                <w:bCs/>
              </w:rPr>
              <w:t>X</w:t>
            </w:r>
          </w:p>
        </w:tc>
        <w:tc>
          <w:tcPr>
            <w:tcW w:w="7720" w:type="dxa"/>
            <w:tcBorders>
              <w:top w:val="nil"/>
              <w:bottom w:val="nil"/>
              <w:right w:val="nil"/>
            </w:tcBorders>
            <w:vAlign w:val="center"/>
          </w:tcPr>
          <w:p w:rsidR="00367F2F" w:rsidRPr="0010148B" w:rsidRDefault="00367F2F" w:rsidP="00264A86">
            <w:pPr>
              <w:autoSpaceDE w:val="0"/>
              <w:autoSpaceDN w:val="0"/>
              <w:adjustRightInd w:val="0"/>
              <w:rPr>
                <w:rFonts w:ascii="Arial" w:hAnsi="Arial" w:cs="Arial"/>
                <w:b/>
                <w:bCs/>
              </w:rPr>
            </w:pPr>
            <w:r w:rsidRPr="0010148B">
              <w:rPr>
                <w:rFonts w:ascii="Arial" w:hAnsi="Arial" w:cs="Arial"/>
                <w:b/>
                <w:bCs/>
              </w:rPr>
              <w:t>Compromiso de adscripción de medios :</w:t>
            </w:r>
          </w:p>
        </w:tc>
      </w:tr>
      <w:tr w:rsidR="00367F2F" w:rsidRPr="0010148B" w:rsidTr="00264A86">
        <w:trPr>
          <w:trHeight w:val="1021"/>
        </w:trPr>
        <w:tc>
          <w:tcPr>
            <w:tcW w:w="8003"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264A86" w:rsidP="0010148B">
            <w:pPr>
              <w:ind w:right="-1"/>
              <w:rPr>
                <w:rFonts w:ascii="Arial" w:hAnsi="Arial" w:cs="Arial"/>
                <w:bCs/>
              </w:rPr>
            </w:pPr>
            <w:r>
              <w:rPr>
                <w:rFonts w:ascii="Arial" w:hAnsi="Arial" w:cs="Arial"/>
                <w:bCs/>
              </w:rPr>
              <w:t>La empresa adjudicataria se compromete a cumplir los requisitos establecidos en el apartado 15 de cuadro de características de este pliego.</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264A86">
        <w:trPr>
          <w:trHeight w:val="1021"/>
        </w:trPr>
        <w:tc>
          <w:tcPr>
            <w:tcW w:w="8003"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1izenburua"/>
        <w:spacing w:before="0" w:line="240" w:lineRule="atLeast"/>
        <w:jc w:val="center"/>
        <w:rPr>
          <w:sz w:val="22"/>
          <w:szCs w:val="22"/>
        </w:rPr>
      </w:pPr>
      <w:r w:rsidRPr="006918E8">
        <w:br w:type="page"/>
      </w:r>
      <w:bookmarkStart w:id="357" w:name="_ANEXO_V.-_MODELO"/>
      <w:bookmarkStart w:id="358" w:name="_ANEXO_VII.-_MODELO"/>
      <w:bookmarkStart w:id="359" w:name="_ANEXO_VIII.-_MODELO"/>
      <w:bookmarkStart w:id="360" w:name="_ANEXO_IX.-_MODELO"/>
      <w:bookmarkStart w:id="361" w:name="_ANEXO_VI.-_MODELO"/>
      <w:bookmarkStart w:id="362" w:name="Anx_5"/>
      <w:bookmarkStart w:id="363" w:name="_Toc506479433"/>
      <w:bookmarkStart w:id="364" w:name="_Toc225857225"/>
      <w:bookmarkEnd w:id="357"/>
      <w:bookmarkEnd w:id="358"/>
      <w:bookmarkEnd w:id="359"/>
      <w:bookmarkEnd w:id="360"/>
      <w:bookmarkEnd w:id="361"/>
      <w:r w:rsidRPr="006918E8">
        <w:rPr>
          <w:sz w:val="22"/>
          <w:szCs w:val="22"/>
        </w:rPr>
        <w:t xml:space="preserve">ANEXO V.- </w:t>
      </w:r>
      <w:bookmarkEnd w:id="362"/>
      <w:r w:rsidRPr="006918E8">
        <w:rPr>
          <w:sz w:val="22"/>
          <w:szCs w:val="22"/>
        </w:rPr>
        <w:t>MODELO DE DECLARACIÓN RELATIVA AL GRUPO EMPRESARIAL</w:t>
      </w:r>
      <w:bookmarkEnd w:id="363"/>
      <w:bookmarkEnd w:id="364"/>
      <w:r w:rsidRPr="006918E8">
        <w:rPr>
          <w:sz w:val="22"/>
          <w:szCs w:val="22"/>
        </w:rPr>
        <w:t xml:space="preserve"> </w:t>
      </w:r>
    </w:p>
    <w:p w:rsidR="00367F2F" w:rsidRPr="0010148B" w:rsidRDefault="00367F2F" w:rsidP="0010148B">
      <w:pPr>
        <w:rPr>
          <w:rFonts w:ascii="Arial" w:hAnsi="Arial" w:cs="Arial"/>
          <w:sz w:val="18"/>
          <w:szCs w:val="18"/>
        </w:rPr>
      </w:pPr>
      <w:bookmarkStart w:id="365" w:name="_ANEXO_XXX.-_SOLVENCIA_"/>
      <w:bookmarkStart w:id="366" w:name="_ANEXO_XXX-_COMPROMISO"/>
      <w:bookmarkStart w:id="367" w:name="_ANEXO_XXX._-"/>
      <w:bookmarkStart w:id="368" w:name="_ANEXO_XXX.-_ADMISIBILIDAD"/>
      <w:bookmarkStart w:id="369" w:name="_ANEXO_VI_.-CRITERIOS"/>
      <w:bookmarkStart w:id="370" w:name="_ANEXO_XXX_.-CRITERIOS"/>
      <w:bookmarkStart w:id="371" w:name="_ANEXO_XXX_.-"/>
      <w:bookmarkStart w:id="372" w:name="_ANEXO_VII.-_CRITERIOS"/>
      <w:bookmarkStart w:id="373" w:name="_ANEXO_XXX.-_CRITERIOS"/>
      <w:bookmarkStart w:id="374" w:name="_ANEXO_XXX.-__2"/>
      <w:bookmarkStart w:id="375" w:name="_ANEXO_xxx.-__3"/>
      <w:bookmarkStart w:id="376" w:name="_ANEXO_XIV.-_MODELO"/>
      <w:bookmarkEnd w:id="365"/>
      <w:bookmarkEnd w:id="366"/>
      <w:bookmarkEnd w:id="367"/>
      <w:bookmarkEnd w:id="368"/>
      <w:bookmarkEnd w:id="369"/>
      <w:bookmarkEnd w:id="370"/>
      <w:bookmarkEnd w:id="371"/>
      <w:bookmarkEnd w:id="372"/>
      <w:bookmarkEnd w:id="373"/>
      <w:bookmarkEnd w:id="374"/>
      <w:bookmarkEnd w:id="375"/>
      <w:bookmarkEnd w:id="376"/>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A7FC9">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A7FC9" w:rsidRPr="0010148B" w:rsidTr="00FA7FC9">
        <w:trPr>
          <w:trHeight w:val="454"/>
        </w:trPr>
        <w:tc>
          <w:tcPr>
            <w:tcW w:w="5617" w:type="dxa"/>
            <w:tcBorders>
              <w:left w:val="single" w:sz="4" w:space="0" w:color="auto"/>
              <w:bottom w:val="single" w:sz="4" w:space="0" w:color="auto"/>
              <w:right w:val="single" w:sz="4" w:space="0" w:color="auto"/>
            </w:tcBorders>
            <w:vAlign w:val="center"/>
          </w:tcPr>
          <w:p w:rsidR="00FA7FC9" w:rsidRPr="0010148B" w:rsidRDefault="00FA7FC9" w:rsidP="002D4C1A">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FA7FC9" w:rsidRPr="0010148B" w:rsidRDefault="00FA7FC9" w:rsidP="002D4C1A">
            <w:pPr>
              <w:ind w:left="45"/>
              <w:rPr>
                <w:rFonts w:ascii="Arial" w:hAnsi="Arial" w:cs="Arial"/>
                <w:color w:val="000000"/>
                <w:sz w:val="18"/>
                <w:szCs w:val="18"/>
              </w:rPr>
            </w:pPr>
            <w:r w:rsidRPr="00FA7FC9">
              <w:rPr>
                <w:rFonts w:ascii="Arial" w:hAnsi="Arial" w:cs="Arial"/>
                <w:color w:val="000000"/>
                <w:sz w:val="18"/>
                <w:szCs w:val="18"/>
              </w:rPr>
              <w:t>Servicio de mantenimiento de sistemas de seguridad y protección contra incendios a través de la Central de Contratación Foral de Gipuzkoa</w:t>
            </w:r>
          </w:p>
        </w:tc>
        <w:tc>
          <w:tcPr>
            <w:tcW w:w="2887" w:type="dxa"/>
            <w:tcBorders>
              <w:left w:val="single" w:sz="4" w:space="0" w:color="auto"/>
              <w:bottom w:val="single" w:sz="4" w:space="0" w:color="auto"/>
              <w:right w:val="single" w:sz="4" w:space="0" w:color="auto"/>
            </w:tcBorders>
            <w:vAlign w:val="center"/>
          </w:tcPr>
          <w:p w:rsidR="00FA7FC9" w:rsidRDefault="00FA7FC9" w:rsidP="00D5127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FA7FC9" w:rsidRPr="0010148B" w:rsidRDefault="00FA7FC9" w:rsidP="002D4C1A">
            <w:pPr>
              <w:spacing w:after="80"/>
              <w:rPr>
                <w:rFonts w:ascii="Arial" w:hAnsi="Arial" w:cs="Arial"/>
                <w:b/>
                <w:bCs/>
                <w:color w:val="000000"/>
                <w:sz w:val="18"/>
                <w:szCs w:val="18"/>
              </w:rPr>
            </w:pPr>
          </w:p>
          <w:p w:rsidR="00FA7FC9" w:rsidRPr="0010148B" w:rsidRDefault="00FA7FC9" w:rsidP="002D4C1A">
            <w:pPr>
              <w:ind w:left="45"/>
              <w:jc w:val="center"/>
              <w:rPr>
                <w:rFonts w:ascii="Arial" w:hAnsi="Arial" w:cs="Arial"/>
                <w:sz w:val="18"/>
                <w:szCs w:val="18"/>
              </w:rPr>
            </w:pPr>
            <w:r>
              <w:rPr>
                <w:rFonts w:ascii="Arial" w:hAnsi="Arial" w:cs="Arial"/>
                <w:sz w:val="18"/>
                <w:szCs w:val="18"/>
              </w:rPr>
              <w:t>X26006</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w:t>
            </w:r>
            <w:r w:rsidR="006D76E8">
              <w:rPr>
                <w:rFonts w:ascii="Arial" w:hAnsi="Arial" w:cs="Arial"/>
                <w:bCs/>
              </w:rPr>
              <w:t>e a la adjudicación del acuerdo marco</w:t>
            </w:r>
            <w:r w:rsidRPr="0010148B">
              <w:rPr>
                <w:rFonts w:ascii="Arial" w:hAnsi="Arial" w:cs="Arial"/>
                <w:bCs/>
              </w:rPr>
              <w:t xml:space="preserve">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w:t>
            </w:r>
            <w:r w:rsidR="006D76E8">
              <w:rPr>
                <w:rFonts w:ascii="Arial" w:hAnsi="Arial" w:cs="Arial"/>
              </w:rPr>
              <w:t>e a la adjudicación del acuerdo marco</w:t>
            </w:r>
            <w:r w:rsidRPr="0010148B">
              <w:rPr>
                <w:rFonts w:ascii="Arial" w:hAnsi="Arial" w:cs="Arial"/>
              </w:rPr>
              <w:t xml:space="preserve">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1izenburua"/>
        <w:spacing w:before="0" w:line="240" w:lineRule="atLeast"/>
        <w:jc w:val="center"/>
        <w:rPr>
          <w:sz w:val="22"/>
          <w:szCs w:val="22"/>
        </w:rPr>
      </w:pPr>
      <w:r w:rsidRPr="006918E8">
        <w:rPr>
          <w:sz w:val="16"/>
          <w:szCs w:val="16"/>
        </w:rPr>
        <w:br w:type="page"/>
      </w:r>
      <w:bookmarkStart w:id="377" w:name="_ANEXO_VII.-_MODELO_1"/>
      <w:bookmarkStart w:id="378" w:name="Anx_6"/>
      <w:bookmarkStart w:id="379" w:name="_Toc506479434"/>
      <w:bookmarkStart w:id="380" w:name="_Toc225857226"/>
      <w:bookmarkEnd w:id="377"/>
      <w:r w:rsidRPr="006918E8">
        <w:rPr>
          <w:sz w:val="22"/>
          <w:szCs w:val="22"/>
        </w:rPr>
        <w:t xml:space="preserve">ANEXO VI.- </w:t>
      </w:r>
      <w:bookmarkEnd w:id="378"/>
      <w:r w:rsidRPr="006918E8">
        <w:rPr>
          <w:sz w:val="22"/>
          <w:szCs w:val="22"/>
        </w:rPr>
        <w:t>MODELO DE DECLARACIÓN DEL CUMPLIMIENTO DEL CÓDIGO DE CONDUCTA Y MARCO DE INTEGRIDAD INSTITUCIONAL APLICABLE A LA CONTRATACIÓN PÚBLICA</w:t>
      </w:r>
      <w:bookmarkEnd w:id="379"/>
      <w:bookmarkEnd w:id="380"/>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FA7FC9">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FA7FC9" w:rsidRPr="0010148B" w:rsidTr="00FA7FC9">
        <w:trPr>
          <w:trHeight w:val="454"/>
        </w:trPr>
        <w:tc>
          <w:tcPr>
            <w:tcW w:w="5617" w:type="dxa"/>
            <w:tcBorders>
              <w:left w:val="single" w:sz="4" w:space="0" w:color="auto"/>
              <w:bottom w:val="single" w:sz="4" w:space="0" w:color="auto"/>
              <w:right w:val="single" w:sz="4" w:space="0" w:color="auto"/>
            </w:tcBorders>
            <w:vAlign w:val="center"/>
          </w:tcPr>
          <w:p w:rsidR="00FA7FC9" w:rsidRPr="0010148B" w:rsidRDefault="00FA7FC9" w:rsidP="002D4C1A">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FA7FC9" w:rsidRPr="0010148B" w:rsidRDefault="00FA7FC9" w:rsidP="002D4C1A">
            <w:pPr>
              <w:ind w:left="45"/>
              <w:rPr>
                <w:rFonts w:ascii="Arial" w:hAnsi="Arial" w:cs="Arial"/>
                <w:color w:val="000000"/>
                <w:sz w:val="18"/>
                <w:szCs w:val="18"/>
              </w:rPr>
            </w:pPr>
            <w:r w:rsidRPr="00FA7FC9">
              <w:rPr>
                <w:rFonts w:ascii="Arial" w:hAnsi="Arial" w:cs="Arial"/>
                <w:color w:val="000000"/>
                <w:sz w:val="18"/>
                <w:szCs w:val="18"/>
              </w:rPr>
              <w:t>Servicio de mantenimiento de sistemas de seguridad y protección contra incendios a través de la Central de Contratación Foral de Gipuzkoa</w:t>
            </w:r>
          </w:p>
        </w:tc>
        <w:tc>
          <w:tcPr>
            <w:tcW w:w="2887" w:type="dxa"/>
            <w:tcBorders>
              <w:left w:val="single" w:sz="4" w:space="0" w:color="auto"/>
              <w:bottom w:val="single" w:sz="4" w:space="0" w:color="auto"/>
              <w:right w:val="single" w:sz="4" w:space="0" w:color="auto"/>
            </w:tcBorders>
            <w:vAlign w:val="center"/>
          </w:tcPr>
          <w:p w:rsidR="00FA7FC9" w:rsidRDefault="00FA7FC9" w:rsidP="00D5127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FA7FC9" w:rsidRPr="0010148B" w:rsidRDefault="00FA7FC9" w:rsidP="002D4C1A">
            <w:pPr>
              <w:spacing w:after="80"/>
              <w:rPr>
                <w:rFonts w:ascii="Arial" w:hAnsi="Arial" w:cs="Arial"/>
                <w:b/>
                <w:bCs/>
                <w:color w:val="000000"/>
                <w:sz w:val="18"/>
                <w:szCs w:val="18"/>
              </w:rPr>
            </w:pPr>
          </w:p>
          <w:p w:rsidR="00FA7FC9" w:rsidRPr="0010148B" w:rsidRDefault="00FA7FC9" w:rsidP="002D4C1A">
            <w:pPr>
              <w:ind w:left="45"/>
              <w:jc w:val="center"/>
              <w:rPr>
                <w:rFonts w:ascii="Arial" w:hAnsi="Arial" w:cs="Arial"/>
                <w:sz w:val="18"/>
                <w:szCs w:val="18"/>
              </w:rPr>
            </w:pPr>
            <w:r>
              <w:rPr>
                <w:rFonts w:ascii="Arial" w:hAnsi="Arial" w:cs="Arial"/>
                <w:sz w:val="18"/>
                <w:szCs w:val="18"/>
              </w:rPr>
              <w:t>X26006</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w:t>
      </w:r>
      <w:r w:rsidR="00220F41">
        <w:rPr>
          <w:rFonts w:ascii="Arial" w:hAnsi="Arial" w:cs="Arial"/>
        </w:rPr>
        <w:t>dministración Foral de Gipuzkoa,</w:t>
      </w:r>
      <w:r w:rsidRPr="0010148B">
        <w:rPr>
          <w:rFonts w:ascii="Arial" w:hAnsi="Arial" w:cs="Arial"/>
        </w:rPr>
        <w:t xml:space="preserve"> aprobado po</w:t>
      </w:r>
      <w:r w:rsidR="004E49DC">
        <w:rPr>
          <w:rFonts w:ascii="Arial" w:hAnsi="Arial" w:cs="Arial"/>
        </w:rPr>
        <w:t>r el Consejo de Gobierno Foral</w:t>
      </w:r>
      <w:r w:rsidRPr="0010148B">
        <w:rPr>
          <w:rFonts w:ascii="Arial" w:hAnsi="Arial" w:cs="Arial"/>
        </w:rPr>
        <w:t>, que</w:t>
      </w:r>
      <w:r w:rsidRPr="0010148B">
        <w:rPr>
          <w:rFonts w:ascii="Arial" w:hAnsi="Arial" w:cs="Arial"/>
          <w:lang w:eastAsia="en-US"/>
        </w:rPr>
        <w:t xml:space="preserve"> </w:t>
      </w:r>
      <w:r w:rsidR="00220F41">
        <w:rPr>
          <w:rFonts w:ascii="Arial" w:hAnsi="Arial" w:cs="Arial"/>
          <w:lang w:eastAsia="en-US"/>
        </w:rPr>
        <w:t xml:space="preserve">se </w:t>
      </w:r>
      <w:r w:rsidRPr="0010148B">
        <w:rPr>
          <w:rFonts w:ascii="Arial" w:hAnsi="Arial" w:cs="Arial"/>
          <w:lang w:eastAsia="en-US"/>
        </w:rPr>
        <w:t>encuentra en la siguiente dirección electrónica</w:t>
      </w:r>
      <w:r w:rsidRPr="0010148B">
        <w:rPr>
          <w:rFonts w:ascii="Arial" w:hAnsi="Arial" w:cs="Arial"/>
        </w:rPr>
        <w:t>:</w:t>
      </w:r>
    </w:p>
    <w:p w:rsidR="0050233F" w:rsidRDefault="00203513" w:rsidP="0050233F">
      <w:pPr>
        <w:spacing w:after="240"/>
        <w:rPr>
          <w:lang w:val="eu-ES"/>
        </w:rPr>
      </w:pPr>
      <w:hyperlink r:id="rId26" w:history="1">
        <w:r w:rsidR="0050233F">
          <w:rPr>
            <w:rStyle w:val="Hiperesteka"/>
            <w:lang w:val="eu-ES"/>
          </w:rPr>
          <w:t>https://www.gipuzkoa.eus/documents/20933/923643/Kontratazio_kodea-es.pdf/e014801b-3e70-fd79-8ac2-d63ea19aa374</w:t>
        </w:r>
      </w:hyperlink>
    </w:p>
    <w:p w:rsidR="007B5213" w:rsidRPr="00851371" w:rsidRDefault="007B5213" w:rsidP="007B5213">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7B5213" w:rsidRPr="00297190" w:rsidRDefault="007B5213" w:rsidP="007B5213">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7B5213" w:rsidRPr="00297190" w:rsidRDefault="007B5213" w:rsidP="007B5213">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7B5213" w:rsidRPr="00297190" w:rsidRDefault="007B5213" w:rsidP="007B5213">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7B5213" w:rsidRPr="00C633EF" w:rsidRDefault="007B5213" w:rsidP="007B5213">
      <w:pPr>
        <w:rPr>
          <w:rFonts w:cs="Arial"/>
        </w:rPr>
      </w:pPr>
    </w:p>
    <w:p w:rsidR="00367F2F" w:rsidRPr="006918E8" w:rsidRDefault="00367F2F" w:rsidP="003B45C5">
      <w:pPr>
        <w:pStyle w:val="1izenburua"/>
        <w:spacing w:before="0" w:line="240" w:lineRule="atLeast"/>
        <w:jc w:val="center"/>
        <w:rPr>
          <w:sz w:val="22"/>
          <w:szCs w:val="22"/>
        </w:rPr>
      </w:pPr>
      <w:r w:rsidRPr="006918E8">
        <w:br w:type="page"/>
      </w:r>
      <w:bookmarkStart w:id="381" w:name="_ANEXO_VIII.-_MODELO_1"/>
      <w:bookmarkStart w:id="382" w:name="Anx_7"/>
      <w:bookmarkStart w:id="383" w:name="_Toc506479435"/>
      <w:bookmarkStart w:id="384" w:name="_Toc225857227"/>
      <w:bookmarkEnd w:id="381"/>
      <w:r w:rsidRPr="006918E8">
        <w:rPr>
          <w:sz w:val="22"/>
          <w:szCs w:val="22"/>
        </w:rPr>
        <w:t xml:space="preserve">ANEXO VII.- </w:t>
      </w:r>
      <w:bookmarkEnd w:id="382"/>
      <w:r w:rsidRPr="006918E8">
        <w:rPr>
          <w:sz w:val="22"/>
          <w:szCs w:val="22"/>
        </w:rPr>
        <w:t>MODELO DE DECLARACIÓN COMPLEMENTARIA DE LOS DOCUMENTOS Y DATOS PRESENTADOS CONSIDERADOS CONFIDENCIALES</w:t>
      </w:r>
      <w:bookmarkEnd w:id="383"/>
      <w:bookmarkEnd w:id="384"/>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B647F2">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B647F2" w:rsidRPr="0010148B" w:rsidTr="00B647F2">
        <w:trPr>
          <w:trHeight w:val="454"/>
        </w:trPr>
        <w:tc>
          <w:tcPr>
            <w:tcW w:w="5617" w:type="dxa"/>
            <w:tcBorders>
              <w:left w:val="single" w:sz="4" w:space="0" w:color="auto"/>
              <w:bottom w:val="single" w:sz="4" w:space="0" w:color="auto"/>
              <w:right w:val="single" w:sz="4" w:space="0" w:color="auto"/>
            </w:tcBorders>
            <w:vAlign w:val="center"/>
          </w:tcPr>
          <w:p w:rsidR="00B647F2" w:rsidRPr="0010148B" w:rsidRDefault="00B647F2" w:rsidP="002D4C1A">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B647F2" w:rsidRPr="0010148B" w:rsidRDefault="00B647F2" w:rsidP="002D4C1A">
            <w:pPr>
              <w:ind w:left="45"/>
              <w:rPr>
                <w:rFonts w:ascii="Arial" w:hAnsi="Arial" w:cs="Arial"/>
                <w:color w:val="000000"/>
                <w:sz w:val="18"/>
                <w:szCs w:val="18"/>
              </w:rPr>
            </w:pPr>
            <w:r w:rsidRPr="00FA7FC9">
              <w:rPr>
                <w:rFonts w:ascii="Arial" w:hAnsi="Arial" w:cs="Arial"/>
                <w:color w:val="000000"/>
                <w:sz w:val="18"/>
                <w:szCs w:val="18"/>
              </w:rPr>
              <w:t>Servicio de mantenimiento de sistemas de seguridad y protección contra incendios a través de la Central de Contratación Foral de Gipuzkoa</w:t>
            </w:r>
          </w:p>
        </w:tc>
        <w:tc>
          <w:tcPr>
            <w:tcW w:w="2887" w:type="dxa"/>
            <w:tcBorders>
              <w:left w:val="single" w:sz="4" w:space="0" w:color="auto"/>
              <w:bottom w:val="single" w:sz="4" w:space="0" w:color="auto"/>
              <w:right w:val="single" w:sz="4" w:space="0" w:color="auto"/>
            </w:tcBorders>
            <w:vAlign w:val="center"/>
          </w:tcPr>
          <w:p w:rsidR="00B647F2" w:rsidRDefault="00B647F2" w:rsidP="00D5127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B647F2" w:rsidRPr="0010148B" w:rsidRDefault="00B647F2" w:rsidP="002D4C1A">
            <w:pPr>
              <w:spacing w:after="80"/>
              <w:rPr>
                <w:rFonts w:ascii="Arial" w:hAnsi="Arial" w:cs="Arial"/>
                <w:b/>
                <w:bCs/>
                <w:color w:val="000000"/>
                <w:sz w:val="18"/>
                <w:szCs w:val="18"/>
              </w:rPr>
            </w:pPr>
          </w:p>
          <w:p w:rsidR="00B647F2" w:rsidRPr="0010148B" w:rsidRDefault="00B647F2" w:rsidP="002D4C1A">
            <w:pPr>
              <w:ind w:left="45"/>
              <w:jc w:val="center"/>
              <w:rPr>
                <w:rFonts w:ascii="Arial" w:hAnsi="Arial" w:cs="Arial"/>
                <w:sz w:val="18"/>
                <w:szCs w:val="18"/>
              </w:rPr>
            </w:pPr>
            <w:r>
              <w:rPr>
                <w:rFonts w:ascii="Arial" w:hAnsi="Arial" w:cs="Arial"/>
                <w:sz w:val="18"/>
                <w:szCs w:val="18"/>
              </w:rPr>
              <w:t>X26006</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442961">
      <w:pPr>
        <w:pStyle w:val="Zerrenda-paragrafoa"/>
        <w:numPr>
          <w:ilvl w:val="0"/>
          <w:numId w:val="20"/>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42961">
      <w:pPr>
        <w:pStyle w:val="Zerrenda-paragrafoa"/>
        <w:numPr>
          <w:ilvl w:val="0"/>
          <w:numId w:val="20"/>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42961">
      <w:pPr>
        <w:pStyle w:val="Zerrenda-paragrafoa"/>
        <w:numPr>
          <w:ilvl w:val="0"/>
          <w:numId w:val="20"/>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442961">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42961">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442961">
      <w:pPr>
        <w:pStyle w:val="Zerrenda-paragrafoa"/>
        <w:numPr>
          <w:ilvl w:val="0"/>
          <w:numId w:val="21"/>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1izenburua"/>
        <w:spacing w:before="0" w:line="240" w:lineRule="atLeast"/>
        <w:jc w:val="center"/>
        <w:rPr>
          <w:sz w:val="22"/>
          <w:szCs w:val="22"/>
        </w:rPr>
      </w:pPr>
      <w:r w:rsidRPr="006918E8">
        <w:rPr>
          <w:sz w:val="18"/>
          <w:szCs w:val="18"/>
        </w:rPr>
        <w:br w:type="page"/>
      </w:r>
      <w:bookmarkStart w:id="385" w:name="_ANEXO_IX._-"/>
      <w:bookmarkStart w:id="386" w:name="_ANEXO_VIII._-"/>
      <w:bookmarkStart w:id="387" w:name="Anx_8"/>
      <w:bookmarkStart w:id="388" w:name="_Toc506479436"/>
      <w:bookmarkStart w:id="389" w:name="_Toc225857228"/>
      <w:bookmarkEnd w:id="355"/>
      <w:bookmarkEnd w:id="356"/>
      <w:bookmarkEnd w:id="385"/>
      <w:bookmarkEnd w:id="386"/>
      <w:r w:rsidRPr="006918E8">
        <w:rPr>
          <w:sz w:val="22"/>
          <w:szCs w:val="22"/>
        </w:rPr>
        <w:t xml:space="preserve">ANEXO VIII. - </w:t>
      </w:r>
      <w:bookmarkEnd w:id="387"/>
      <w:r w:rsidRPr="006918E8">
        <w:rPr>
          <w:sz w:val="22"/>
          <w:szCs w:val="22"/>
        </w:rPr>
        <w:t>MODELO DE AVAL</w:t>
      </w:r>
      <w:bookmarkEnd w:id="388"/>
      <w:bookmarkEnd w:id="389"/>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6D76E8" w:rsidP="00A06E14">
            <w:pPr>
              <w:rPr>
                <w:rFonts w:ascii="Arial" w:hAnsi="Arial" w:cs="Arial"/>
                <w:b/>
                <w:bCs/>
                <w:color w:val="000000"/>
                <w:sz w:val="18"/>
                <w:szCs w:val="18"/>
              </w:rPr>
            </w:pPr>
            <w:r>
              <w:rPr>
                <w:rFonts w:ascii="Arial" w:hAnsi="Arial" w:cs="Arial"/>
                <w:b/>
                <w:bCs/>
                <w:color w:val="000000"/>
                <w:sz w:val="18"/>
                <w:szCs w:val="18"/>
              </w:rPr>
              <w:t xml:space="preserve">Objeto del acuerdo marco </w:t>
            </w:r>
            <w:r w:rsidR="00367F2F" w:rsidRPr="00B728AF">
              <w:rPr>
                <w:rFonts w:ascii="Arial" w:hAnsi="Arial" w:cs="Arial"/>
                <w:b/>
                <w:bCs/>
                <w:color w:val="000000"/>
                <w:sz w:val="18"/>
                <w:szCs w:val="18"/>
              </w:rPr>
              <w:t xml:space="preserve">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1izenburua"/>
        <w:spacing w:before="0" w:line="240" w:lineRule="atLeast"/>
        <w:jc w:val="center"/>
        <w:rPr>
          <w:sz w:val="22"/>
          <w:szCs w:val="22"/>
        </w:rPr>
      </w:pPr>
      <w:bookmarkStart w:id="390" w:name="_ANEXO_XXX.-_MODELO_5"/>
      <w:bookmarkStart w:id="391" w:name="_ANEXO_X.-_MODELO"/>
      <w:bookmarkStart w:id="392" w:name="_ANEXO_XXX_-"/>
      <w:bookmarkStart w:id="393" w:name="_ANEXO_V_MODELO"/>
      <w:bookmarkStart w:id="394" w:name="Ax_09"/>
      <w:bookmarkStart w:id="395" w:name="Anx_9"/>
      <w:bookmarkStart w:id="396" w:name="_Toc463331602"/>
      <w:bookmarkStart w:id="397" w:name="_Toc480816087"/>
      <w:bookmarkStart w:id="398" w:name="_Toc506479437"/>
      <w:bookmarkStart w:id="399" w:name="_Toc527533001"/>
      <w:bookmarkStart w:id="400" w:name="_Toc225857229"/>
      <w:bookmarkStart w:id="401" w:name="_Toc515535271"/>
      <w:bookmarkStart w:id="402" w:name="_Ref515541850"/>
      <w:bookmarkStart w:id="403" w:name="_Ref515542006"/>
      <w:bookmarkStart w:id="404" w:name="_Ref515542019"/>
      <w:bookmarkStart w:id="405" w:name="_Toc515543151"/>
      <w:bookmarkStart w:id="406" w:name="_Toc523900748"/>
      <w:bookmarkEnd w:id="390"/>
      <w:bookmarkEnd w:id="391"/>
      <w:bookmarkEnd w:id="392"/>
      <w:bookmarkEnd w:id="393"/>
      <w:r w:rsidRPr="004B0449">
        <w:rPr>
          <w:sz w:val="22"/>
          <w:szCs w:val="22"/>
        </w:rPr>
        <w:t xml:space="preserve">ANEXO IX.- </w:t>
      </w:r>
      <w:bookmarkEnd w:id="394"/>
      <w:bookmarkEnd w:id="395"/>
      <w:r w:rsidRPr="004B0449">
        <w:rPr>
          <w:sz w:val="22"/>
          <w:szCs w:val="22"/>
        </w:rPr>
        <w:t>MODELO DE OFERTA ECONÓMICA</w:t>
      </w:r>
      <w:bookmarkEnd w:id="396"/>
      <w:bookmarkEnd w:id="397"/>
      <w:r w:rsidRPr="004B0449">
        <w:rPr>
          <w:sz w:val="22"/>
          <w:szCs w:val="22"/>
        </w:rPr>
        <w:t xml:space="preserve"> Y DE LOS OTROS ELEMENTOS DE LA OFERTA EVALUABLES MEDIANTE FÓRMULAS</w:t>
      </w:r>
      <w:bookmarkEnd w:id="398"/>
      <w:bookmarkEnd w:id="399"/>
      <w:bookmarkEnd w:id="400"/>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B647F2">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B647F2" w:rsidRPr="0010148B" w:rsidTr="00B647F2">
        <w:trPr>
          <w:trHeight w:val="454"/>
        </w:trPr>
        <w:tc>
          <w:tcPr>
            <w:tcW w:w="5617" w:type="dxa"/>
            <w:tcBorders>
              <w:left w:val="single" w:sz="4" w:space="0" w:color="auto"/>
              <w:bottom w:val="single" w:sz="4" w:space="0" w:color="auto"/>
              <w:right w:val="single" w:sz="4" w:space="0" w:color="auto"/>
            </w:tcBorders>
            <w:vAlign w:val="center"/>
          </w:tcPr>
          <w:p w:rsidR="00B647F2" w:rsidRPr="0010148B" w:rsidRDefault="00B647F2" w:rsidP="002D4C1A">
            <w:pPr>
              <w:spacing w:after="80"/>
              <w:rPr>
                <w:rFonts w:ascii="Arial" w:hAnsi="Arial" w:cs="Arial"/>
                <w:b/>
                <w:bCs/>
                <w:color w:val="000000"/>
                <w:sz w:val="18"/>
                <w:szCs w:val="18"/>
              </w:rPr>
            </w:pPr>
            <w:r>
              <w:rPr>
                <w:rFonts w:ascii="Arial" w:hAnsi="Arial" w:cs="Arial"/>
                <w:b/>
                <w:bCs/>
                <w:color w:val="000000"/>
                <w:sz w:val="18"/>
                <w:szCs w:val="18"/>
              </w:rPr>
              <w:t>Denominación del acuerdo marco</w:t>
            </w:r>
          </w:p>
          <w:p w:rsidR="00B647F2" w:rsidRPr="0010148B" w:rsidRDefault="00B647F2" w:rsidP="002D4C1A">
            <w:pPr>
              <w:ind w:left="45"/>
              <w:rPr>
                <w:rFonts w:ascii="Arial" w:hAnsi="Arial" w:cs="Arial"/>
                <w:color w:val="000000"/>
                <w:sz w:val="18"/>
                <w:szCs w:val="18"/>
              </w:rPr>
            </w:pPr>
            <w:r w:rsidRPr="00FA7FC9">
              <w:rPr>
                <w:rFonts w:ascii="Arial" w:hAnsi="Arial" w:cs="Arial"/>
                <w:color w:val="000000"/>
                <w:sz w:val="18"/>
                <w:szCs w:val="18"/>
              </w:rPr>
              <w:t>Servicio de mantenimiento de sistemas de seguridad y protección contra incendios a través de la Central de Contratación Foral de Gipuzkoa</w:t>
            </w:r>
          </w:p>
        </w:tc>
        <w:tc>
          <w:tcPr>
            <w:tcW w:w="2887" w:type="dxa"/>
            <w:tcBorders>
              <w:left w:val="single" w:sz="4" w:space="0" w:color="auto"/>
              <w:bottom w:val="single" w:sz="4" w:space="0" w:color="auto"/>
              <w:right w:val="single" w:sz="4" w:space="0" w:color="auto"/>
            </w:tcBorders>
            <w:vAlign w:val="center"/>
          </w:tcPr>
          <w:p w:rsidR="00B647F2" w:rsidRDefault="00B647F2" w:rsidP="00D5127E">
            <w:pPr>
              <w:spacing w:after="80"/>
              <w:jc w:val="center"/>
              <w:rPr>
                <w:rFonts w:ascii="Arial" w:hAnsi="Arial" w:cs="Arial"/>
                <w:b/>
                <w:bCs/>
                <w:color w:val="000000"/>
                <w:sz w:val="18"/>
                <w:szCs w:val="18"/>
              </w:rPr>
            </w:pPr>
            <w:r w:rsidRPr="0010148B">
              <w:rPr>
                <w:rFonts w:ascii="Arial" w:hAnsi="Arial" w:cs="Arial"/>
                <w:b/>
                <w:bCs/>
                <w:color w:val="000000"/>
                <w:sz w:val="18"/>
                <w:szCs w:val="18"/>
              </w:rPr>
              <w:t>Código de referencia</w:t>
            </w:r>
          </w:p>
          <w:p w:rsidR="00B647F2" w:rsidRPr="0010148B" w:rsidRDefault="00B647F2" w:rsidP="002D4C1A">
            <w:pPr>
              <w:spacing w:after="80"/>
              <w:rPr>
                <w:rFonts w:ascii="Arial" w:hAnsi="Arial" w:cs="Arial"/>
                <w:b/>
                <w:bCs/>
                <w:color w:val="000000"/>
                <w:sz w:val="18"/>
                <w:szCs w:val="18"/>
              </w:rPr>
            </w:pPr>
          </w:p>
          <w:p w:rsidR="00B647F2" w:rsidRPr="0010148B" w:rsidRDefault="00B647F2" w:rsidP="002D4C1A">
            <w:pPr>
              <w:ind w:left="45"/>
              <w:jc w:val="center"/>
              <w:rPr>
                <w:rFonts w:ascii="Arial" w:hAnsi="Arial" w:cs="Arial"/>
                <w:sz w:val="18"/>
                <w:szCs w:val="18"/>
              </w:rPr>
            </w:pPr>
            <w:r>
              <w:rPr>
                <w:rFonts w:ascii="Arial" w:hAnsi="Arial" w:cs="Arial"/>
                <w:sz w:val="18"/>
                <w:szCs w:val="18"/>
              </w:rPr>
              <w:t>X26006</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016EA7" w:rsidRPr="0010148B" w:rsidRDefault="00016EA7" w:rsidP="0010148B">
      <w:pPr>
        <w:pStyle w:val="Zerrenda-paragrafoa"/>
        <w:autoSpaceDE w:val="0"/>
        <w:autoSpaceDN w:val="0"/>
        <w:adjustRightInd w:val="0"/>
        <w:spacing w:after="60" w:line="240" w:lineRule="atLeast"/>
        <w:ind w:left="0"/>
        <w:rPr>
          <w:rFonts w:ascii="Arial" w:hAnsi="Arial" w:cs="Arial"/>
          <w:b/>
        </w:rPr>
      </w:pPr>
    </w:p>
    <w:tbl>
      <w:tblPr>
        <w:tblW w:w="8282" w:type="dxa"/>
        <w:tblInd w:w="212" w:type="dxa"/>
        <w:tblCellMar>
          <w:left w:w="70" w:type="dxa"/>
          <w:right w:w="70" w:type="dxa"/>
        </w:tblCellMar>
        <w:tblLook w:val="0000" w:firstRow="0" w:lastRow="0" w:firstColumn="0" w:lastColumn="0" w:noHBand="0" w:noVBand="0"/>
      </w:tblPr>
      <w:tblGrid>
        <w:gridCol w:w="2902"/>
        <w:gridCol w:w="2693"/>
        <w:gridCol w:w="784"/>
        <w:gridCol w:w="1903"/>
      </w:tblGrid>
      <w:tr w:rsidR="00B647F2"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7F2" w:rsidRPr="00615C6D" w:rsidRDefault="00CD3B0C" w:rsidP="002D4C1A">
            <w:pPr>
              <w:rPr>
                <w:rFonts w:ascii="Arial" w:hAnsi="Arial" w:cs="Arial"/>
                <w:b/>
                <w:bCs/>
              </w:rPr>
            </w:pPr>
            <w:r>
              <w:rPr>
                <w:rFonts w:ascii="Arial" w:hAnsi="Arial" w:cs="Arial"/>
                <w:b/>
                <w:bCs/>
              </w:rPr>
              <w:t xml:space="preserve">LOTE </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7F2" w:rsidRPr="00615C6D" w:rsidRDefault="00B647F2" w:rsidP="002D4C1A">
            <w:pPr>
              <w:jc w:val="right"/>
              <w:rPr>
                <w:rFonts w:ascii="Arial" w:hAnsi="Arial" w:cs="Arial"/>
                <w:b/>
                <w:bCs/>
              </w:rPr>
            </w:pPr>
            <w:r w:rsidRPr="00615C6D">
              <w:rPr>
                <w:rFonts w:ascii="Arial" w:hAnsi="Arial" w:cs="Arial"/>
                <w:b/>
                <w:bCs/>
              </w:rPr>
              <w:t>Total lote/año sin IVA</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B647F2" w:rsidRPr="000F0E68" w:rsidRDefault="006D0E3E" w:rsidP="000F0E68">
            <w:pPr>
              <w:spacing w:before="60" w:after="60"/>
              <w:jc w:val="center"/>
              <w:rPr>
                <w:rFonts w:ascii="Arial" w:hAnsi="Arial" w:cs="Arial"/>
                <w:b/>
                <w:bCs/>
                <w:i/>
                <w:color w:val="7F7F7F" w:themeColor="text1" w:themeTint="80"/>
              </w:rPr>
            </w:pPr>
            <w:r w:rsidRPr="000F0E68">
              <w:rPr>
                <w:rFonts w:ascii="Arial" w:hAnsi="Arial" w:cs="Arial"/>
                <w:b/>
                <w:i/>
                <w:color w:val="7F7F7F" w:themeColor="text1" w:themeTint="80"/>
              </w:rPr>
              <w:t>Importe máximo sin IVA</w:t>
            </w:r>
          </w:p>
        </w:tc>
      </w:tr>
      <w:tr w:rsidR="00FC57DE"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8B4202" w:rsidRDefault="00FC57DE" w:rsidP="00FC57DE">
            <w:pPr>
              <w:rPr>
                <w:rFonts w:ascii="Arial" w:hAnsi="Arial" w:cs="Arial"/>
              </w:rPr>
            </w:pPr>
            <w:r w:rsidRPr="008B4202">
              <w:rPr>
                <w:rFonts w:ascii="Arial" w:hAnsi="Arial" w:cs="Arial"/>
              </w:rPr>
              <w:t>LOTE 1</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4032B4" w:rsidRDefault="00FC57DE" w:rsidP="00FC57DE">
            <w:pPr>
              <w:jc w:val="right"/>
              <w:rPr>
                <w:rFonts w:ascii="Arial" w:hAnsi="Arial" w:cs="Arial"/>
                <w:b/>
              </w:rPr>
            </w:pPr>
            <w:r w:rsidRPr="004032B4">
              <w:rPr>
                <w:rFonts w:ascii="Arial" w:hAnsi="Arial" w:cs="Arial"/>
                <w:b/>
              </w:rPr>
              <w:t xml:space="preserve"> €</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FC57DE" w:rsidRPr="000F0E68" w:rsidRDefault="00FC57DE" w:rsidP="000F0E68">
            <w:pPr>
              <w:tabs>
                <w:tab w:val="left" w:pos="655"/>
                <w:tab w:val="right" w:pos="2422"/>
              </w:tabs>
              <w:spacing w:before="60" w:after="60"/>
              <w:jc w:val="center"/>
              <w:rPr>
                <w:rFonts w:ascii="Calibri" w:hAnsi="Calibri" w:cs="Calibri"/>
                <w:bCs/>
                <w:i/>
                <w:color w:val="7F7F7F" w:themeColor="text1" w:themeTint="80"/>
                <w:sz w:val="22"/>
                <w:szCs w:val="22"/>
              </w:rPr>
            </w:pPr>
            <w:r w:rsidRPr="000F0E68">
              <w:rPr>
                <w:rFonts w:ascii="Calibri" w:hAnsi="Calibri" w:cs="Calibri"/>
                <w:bCs/>
                <w:i/>
                <w:color w:val="7F7F7F" w:themeColor="text1" w:themeTint="80"/>
                <w:sz w:val="22"/>
                <w:szCs w:val="22"/>
              </w:rPr>
              <w:t>119.300,00 €</w:t>
            </w:r>
          </w:p>
        </w:tc>
      </w:tr>
      <w:tr w:rsidR="00FC57DE"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8B4202" w:rsidRDefault="00FC57DE" w:rsidP="00FC57DE">
            <w:pPr>
              <w:rPr>
                <w:rFonts w:ascii="Arial" w:hAnsi="Arial" w:cs="Arial"/>
              </w:rPr>
            </w:pPr>
            <w:r w:rsidRPr="008B4202">
              <w:rPr>
                <w:rFonts w:ascii="Arial" w:hAnsi="Arial" w:cs="Arial"/>
              </w:rPr>
              <w:t>LOTE 2</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4032B4" w:rsidRDefault="00FC57DE" w:rsidP="00FC57DE">
            <w:pPr>
              <w:jc w:val="right"/>
              <w:rPr>
                <w:rFonts w:ascii="Arial" w:hAnsi="Arial" w:cs="Arial"/>
                <w:b/>
              </w:rPr>
            </w:pPr>
            <w:r w:rsidRPr="004032B4">
              <w:rPr>
                <w:rFonts w:ascii="Arial" w:hAnsi="Arial" w:cs="Arial"/>
                <w:b/>
              </w:rPr>
              <w:t xml:space="preserve"> €</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FC57DE" w:rsidRPr="000F0E68" w:rsidRDefault="00FC57DE" w:rsidP="000F0E68">
            <w:pPr>
              <w:tabs>
                <w:tab w:val="left" w:pos="655"/>
                <w:tab w:val="right" w:pos="2422"/>
              </w:tabs>
              <w:spacing w:before="60" w:after="60"/>
              <w:jc w:val="center"/>
              <w:rPr>
                <w:rFonts w:ascii="Calibri" w:hAnsi="Calibri" w:cs="Calibri"/>
                <w:bCs/>
                <w:i/>
                <w:color w:val="7F7F7F" w:themeColor="text1" w:themeTint="80"/>
                <w:sz w:val="22"/>
                <w:szCs w:val="22"/>
              </w:rPr>
            </w:pPr>
            <w:r w:rsidRPr="000F0E68">
              <w:rPr>
                <w:rFonts w:ascii="Calibri" w:hAnsi="Calibri" w:cs="Calibri"/>
                <w:bCs/>
                <w:i/>
                <w:color w:val="7F7F7F" w:themeColor="text1" w:themeTint="80"/>
                <w:sz w:val="22"/>
                <w:szCs w:val="22"/>
              </w:rPr>
              <w:t>163.957,00 €</w:t>
            </w:r>
          </w:p>
        </w:tc>
      </w:tr>
      <w:tr w:rsidR="00FC57DE"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8B4202" w:rsidRDefault="00FC57DE" w:rsidP="00FC57DE">
            <w:pPr>
              <w:rPr>
                <w:rFonts w:ascii="Arial" w:hAnsi="Arial" w:cs="Arial"/>
              </w:rPr>
            </w:pPr>
            <w:r w:rsidRPr="008B4202">
              <w:rPr>
                <w:rFonts w:ascii="Arial" w:hAnsi="Arial" w:cs="Arial"/>
              </w:rPr>
              <w:t>LOTE 3</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4032B4" w:rsidRDefault="00FC57DE" w:rsidP="00FC57DE">
            <w:pPr>
              <w:jc w:val="right"/>
              <w:rPr>
                <w:rFonts w:ascii="Arial" w:hAnsi="Arial" w:cs="Arial"/>
                <w:b/>
              </w:rPr>
            </w:pPr>
            <w:r w:rsidRPr="004032B4">
              <w:rPr>
                <w:rFonts w:ascii="Arial" w:hAnsi="Arial" w:cs="Arial"/>
                <w:b/>
              </w:rPr>
              <w:t xml:space="preserve"> €</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FC57DE" w:rsidRPr="000F0E68" w:rsidRDefault="00FC57DE" w:rsidP="000F0E68">
            <w:pPr>
              <w:tabs>
                <w:tab w:val="left" w:pos="655"/>
                <w:tab w:val="right" w:pos="2422"/>
              </w:tabs>
              <w:spacing w:before="60" w:after="60"/>
              <w:jc w:val="center"/>
              <w:rPr>
                <w:rFonts w:ascii="Calibri" w:hAnsi="Calibri" w:cs="Calibri"/>
                <w:bCs/>
                <w:i/>
                <w:color w:val="7F7F7F" w:themeColor="text1" w:themeTint="80"/>
                <w:sz w:val="22"/>
                <w:szCs w:val="22"/>
              </w:rPr>
            </w:pPr>
            <w:r w:rsidRPr="000F0E68">
              <w:rPr>
                <w:rFonts w:ascii="Calibri" w:hAnsi="Calibri" w:cs="Calibri"/>
                <w:bCs/>
                <w:i/>
                <w:color w:val="7F7F7F" w:themeColor="text1" w:themeTint="80"/>
                <w:sz w:val="22"/>
                <w:szCs w:val="22"/>
              </w:rPr>
              <w:t>114.292,00 €</w:t>
            </w:r>
          </w:p>
        </w:tc>
      </w:tr>
      <w:tr w:rsidR="00FC57DE"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8B4202" w:rsidRDefault="00FC57DE" w:rsidP="00FC57DE">
            <w:pPr>
              <w:rPr>
                <w:rFonts w:ascii="Arial" w:hAnsi="Arial" w:cs="Arial"/>
              </w:rPr>
            </w:pPr>
            <w:r w:rsidRPr="008B4202">
              <w:rPr>
                <w:rFonts w:ascii="Arial" w:hAnsi="Arial" w:cs="Arial"/>
              </w:rPr>
              <w:t>LOTE 4</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4032B4" w:rsidRDefault="000F0E68" w:rsidP="00FC57DE">
            <w:pPr>
              <w:jc w:val="right"/>
              <w:rPr>
                <w:rFonts w:ascii="Arial" w:hAnsi="Arial" w:cs="Arial"/>
                <w:b/>
              </w:rPr>
            </w:pPr>
            <w:r>
              <w:rPr>
                <w:rFonts w:ascii="Arial" w:hAnsi="Arial" w:cs="Arial"/>
                <w:b/>
              </w:rPr>
              <w:t xml:space="preserve"> </w:t>
            </w:r>
            <w:r w:rsidR="00FC57DE" w:rsidRPr="004032B4">
              <w:rPr>
                <w:rFonts w:ascii="Arial" w:hAnsi="Arial" w:cs="Arial"/>
                <w:b/>
              </w:rPr>
              <w:t>€</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FC57DE" w:rsidRPr="000F0E68" w:rsidRDefault="00FC57DE" w:rsidP="000F0E68">
            <w:pPr>
              <w:tabs>
                <w:tab w:val="left" w:pos="655"/>
                <w:tab w:val="right" w:pos="2422"/>
              </w:tabs>
              <w:spacing w:before="60" w:after="60"/>
              <w:jc w:val="center"/>
              <w:rPr>
                <w:rFonts w:ascii="Calibri" w:hAnsi="Calibri" w:cs="Calibri"/>
                <w:bCs/>
                <w:i/>
                <w:color w:val="7F7F7F" w:themeColor="text1" w:themeTint="80"/>
                <w:sz w:val="22"/>
                <w:szCs w:val="22"/>
              </w:rPr>
            </w:pPr>
            <w:r w:rsidRPr="000F0E68">
              <w:rPr>
                <w:rFonts w:ascii="Calibri" w:hAnsi="Calibri" w:cs="Calibri"/>
                <w:bCs/>
                <w:i/>
                <w:color w:val="7F7F7F" w:themeColor="text1" w:themeTint="80"/>
                <w:sz w:val="22"/>
                <w:szCs w:val="22"/>
              </w:rPr>
              <w:t>205.781,00 €</w:t>
            </w:r>
          </w:p>
        </w:tc>
      </w:tr>
      <w:tr w:rsidR="00FC57DE"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8B4202" w:rsidRDefault="00FC57DE" w:rsidP="00FC57DE">
            <w:pPr>
              <w:rPr>
                <w:rFonts w:ascii="Arial" w:hAnsi="Arial" w:cs="Arial"/>
              </w:rPr>
            </w:pPr>
            <w:r>
              <w:rPr>
                <w:rFonts w:ascii="Arial" w:hAnsi="Arial" w:cs="Arial"/>
              </w:rPr>
              <w:t>LOTE 5</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4032B4" w:rsidRDefault="000F0E68" w:rsidP="00FC57DE">
            <w:pPr>
              <w:jc w:val="right"/>
              <w:rPr>
                <w:rFonts w:ascii="Arial" w:hAnsi="Arial" w:cs="Arial"/>
                <w:b/>
              </w:rPr>
            </w:pPr>
            <w:r>
              <w:rPr>
                <w:rFonts w:ascii="Arial" w:hAnsi="Arial" w:cs="Arial"/>
                <w:b/>
              </w:rPr>
              <w:t xml:space="preserve"> </w:t>
            </w:r>
            <w:r w:rsidR="00FC57DE" w:rsidRPr="004032B4">
              <w:rPr>
                <w:rFonts w:ascii="Arial" w:hAnsi="Arial" w:cs="Arial"/>
                <w:b/>
              </w:rPr>
              <w:t>€</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FC57DE" w:rsidRPr="000F0E68" w:rsidRDefault="00FC57DE" w:rsidP="000F0E68">
            <w:pPr>
              <w:tabs>
                <w:tab w:val="left" w:pos="655"/>
                <w:tab w:val="right" w:pos="2422"/>
              </w:tabs>
              <w:spacing w:before="60" w:after="60"/>
              <w:jc w:val="center"/>
              <w:rPr>
                <w:rFonts w:ascii="Calibri" w:hAnsi="Calibri" w:cs="Calibri"/>
                <w:bCs/>
                <w:i/>
                <w:color w:val="7F7F7F" w:themeColor="text1" w:themeTint="80"/>
                <w:sz w:val="22"/>
                <w:szCs w:val="22"/>
              </w:rPr>
            </w:pPr>
            <w:r w:rsidRPr="000F0E68">
              <w:rPr>
                <w:rFonts w:ascii="Calibri" w:hAnsi="Calibri" w:cs="Calibri"/>
                <w:bCs/>
                <w:i/>
                <w:color w:val="7F7F7F" w:themeColor="text1" w:themeTint="80"/>
                <w:sz w:val="22"/>
                <w:szCs w:val="22"/>
              </w:rPr>
              <w:t>135.187,00 €</w:t>
            </w:r>
          </w:p>
        </w:tc>
      </w:tr>
      <w:tr w:rsidR="00FC57DE"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8B4202" w:rsidRDefault="00FC57DE" w:rsidP="00FC57DE">
            <w:pPr>
              <w:rPr>
                <w:rFonts w:ascii="Arial" w:hAnsi="Arial" w:cs="Arial"/>
              </w:rPr>
            </w:pPr>
            <w:r>
              <w:rPr>
                <w:rFonts w:ascii="Arial" w:hAnsi="Arial" w:cs="Arial"/>
              </w:rPr>
              <w:t>LOTE 6</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4032B4" w:rsidRDefault="000F0E68" w:rsidP="00FC57DE">
            <w:pPr>
              <w:jc w:val="right"/>
              <w:rPr>
                <w:rFonts w:ascii="Arial" w:hAnsi="Arial" w:cs="Arial"/>
                <w:b/>
              </w:rPr>
            </w:pPr>
            <w:r>
              <w:rPr>
                <w:rFonts w:ascii="Arial" w:hAnsi="Arial" w:cs="Arial"/>
                <w:b/>
              </w:rPr>
              <w:t xml:space="preserve"> </w:t>
            </w:r>
            <w:r w:rsidR="00FC57DE" w:rsidRPr="004032B4">
              <w:rPr>
                <w:rFonts w:ascii="Arial" w:hAnsi="Arial" w:cs="Arial"/>
                <w:b/>
              </w:rPr>
              <w:t>€</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FC57DE" w:rsidRPr="000F0E68" w:rsidRDefault="00FC57DE" w:rsidP="000F0E68">
            <w:pPr>
              <w:tabs>
                <w:tab w:val="left" w:pos="655"/>
                <w:tab w:val="right" w:pos="2422"/>
              </w:tabs>
              <w:spacing w:before="60" w:after="60"/>
              <w:jc w:val="center"/>
              <w:rPr>
                <w:rFonts w:ascii="Calibri" w:hAnsi="Calibri" w:cs="Calibri"/>
                <w:bCs/>
                <w:i/>
                <w:color w:val="7F7F7F" w:themeColor="text1" w:themeTint="80"/>
                <w:sz w:val="22"/>
                <w:szCs w:val="22"/>
              </w:rPr>
            </w:pPr>
            <w:r w:rsidRPr="000F0E68">
              <w:rPr>
                <w:rFonts w:ascii="Calibri" w:hAnsi="Calibri" w:cs="Calibri"/>
                <w:bCs/>
                <w:i/>
                <w:color w:val="7F7F7F" w:themeColor="text1" w:themeTint="80"/>
                <w:sz w:val="22"/>
                <w:szCs w:val="22"/>
              </w:rPr>
              <w:t>134.530,00 €</w:t>
            </w:r>
          </w:p>
        </w:tc>
      </w:tr>
      <w:tr w:rsidR="00FC57DE"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8B4202" w:rsidRDefault="00FC57DE" w:rsidP="00FC57DE">
            <w:pPr>
              <w:rPr>
                <w:rFonts w:ascii="Arial" w:hAnsi="Arial" w:cs="Arial"/>
              </w:rPr>
            </w:pPr>
            <w:r>
              <w:rPr>
                <w:rFonts w:ascii="Arial" w:hAnsi="Arial" w:cs="Arial"/>
              </w:rPr>
              <w:t>LOTE 7</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4032B4" w:rsidRDefault="000F0E68" w:rsidP="00FC57DE">
            <w:pPr>
              <w:jc w:val="right"/>
              <w:rPr>
                <w:rFonts w:ascii="Arial" w:hAnsi="Arial" w:cs="Arial"/>
                <w:b/>
              </w:rPr>
            </w:pPr>
            <w:r>
              <w:rPr>
                <w:rFonts w:ascii="Arial" w:hAnsi="Arial" w:cs="Arial"/>
                <w:b/>
              </w:rPr>
              <w:t xml:space="preserve"> </w:t>
            </w:r>
            <w:r w:rsidR="00FC57DE" w:rsidRPr="004032B4">
              <w:rPr>
                <w:rFonts w:ascii="Arial" w:hAnsi="Arial" w:cs="Arial"/>
                <w:b/>
              </w:rPr>
              <w:t>€</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FC57DE" w:rsidRPr="000F0E68" w:rsidRDefault="00FC57DE" w:rsidP="000F0E68">
            <w:pPr>
              <w:tabs>
                <w:tab w:val="left" w:pos="655"/>
                <w:tab w:val="right" w:pos="2422"/>
              </w:tabs>
              <w:spacing w:before="60" w:after="60"/>
              <w:jc w:val="center"/>
              <w:rPr>
                <w:rFonts w:ascii="Calibri" w:hAnsi="Calibri" w:cs="Calibri"/>
                <w:bCs/>
                <w:i/>
                <w:color w:val="7F7F7F" w:themeColor="text1" w:themeTint="80"/>
                <w:sz w:val="22"/>
                <w:szCs w:val="22"/>
              </w:rPr>
            </w:pPr>
            <w:r w:rsidRPr="000F0E68">
              <w:rPr>
                <w:rFonts w:ascii="Calibri" w:hAnsi="Calibri" w:cs="Calibri"/>
                <w:bCs/>
                <w:i/>
                <w:color w:val="7F7F7F" w:themeColor="text1" w:themeTint="80"/>
                <w:sz w:val="22"/>
                <w:szCs w:val="22"/>
              </w:rPr>
              <w:t>302.014,00 €</w:t>
            </w:r>
          </w:p>
        </w:tc>
      </w:tr>
      <w:tr w:rsidR="00FC57DE"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8B4202" w:rsidRDefault="00FC57DE" w:rsidP="00FC57DE">
            <w:pPr>
              <w:rPr>
                <w:rFonts w:ascii="Arial" w:hAnsi="Arial" w:cs="Arial"/>
              </w:rPr>
            </w:pPr>
            <w:r>
              <w:rPr>
                <w:rFonts w:ascii="Arial" w:hAnsi="Arial" w:cs="Arial"/>
              </w:rPr>
              <w:t>LOTE 8</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57DE" w:rsidRPr="004032B4" w:rsidRDefault="000F0E68" w:rsidP="00FC57DE">
            <w:pPr>
              <w:jc w:val="right"/>
              <w:rPr>
                <w:rFonts w:ascii="Arial" w:hAnsi="Arial" w:cs="Arial"/>
                <w:b/>
              </w:rPr>
            </w:pPr>
            <w:r>
              <w:rPr>
                <w:rFonts w:ascii="Arial" w:hAnsi="Arial" w:cs="Arial"/>
                <w:b/>
              </w:rPr>
              <w:t xml:space="preserve"> </w:t>
            </w:r>
            <w:r w:rsidR="00FC57DE" w:rsidRPr="004032B4">
              <w:rPr>
                <w:rFonts w:ascii="Arial" w:hAnsi="Arial" w:cs="Arial"/>
                <w:b/>
              </w:rPr>
              <w:t>€</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FC57DE" w:rsidRPr="000F0E68" w:rsidRDefault="00FC57DE" w:rsidP="000F0E68">
            <w:pPr>
              <w:tabs>
                <w:tab w:val="left" w:pos="655"/>
                <w:tab w:val="right" w:pos="2422"/>
              </w:tabs>
              <w:spacing w:before="60" w:after="60"/>
              <w:jc w:val="center"/>
              <w:rPr>
                <w:rFonts w:ascii="Calibri" w:hAnsi="Calibri" w:cs="Calibri"/>
                <w:bCs/>
                <w:i/>
                <w:color w:val="7F7F7F" w:themeColor="text1" w:themeTint="80"/>
                <w:sz w:val="22"/>
                <w:szCs w:val="22"/>
              </w:rPr>
            </w:pPr>
            <w:r w:rsidRPr="000F0E68">
              <w:rPr>
                <w:rFonts w:ascii="Calibri" w:hAnsi="Calibri" w:cs="Calibri"/>
                <w:bCs/>
                <w:i/>
                <w:color w:val="7F7F7F" w:themeColor="text1" w:themeTint="80"/>
                <w:sz w:val="22"/>
                <w:szCs w:val="22"/>
              </w:rPr>
              <w:t>81.962,00 €</w:t>
            </w:r>
          </w:p>
        </w:tc>
      </w:tr>
      <w:tr w:rsidR="006D0E3E" w:rsidRPr="008B4202" w:rsidTr="000F0E68">
        <w:trPr>
          <w:trHeight w:val="300"/>
        </w:trPr>
        <w:tc>
          <w:tcPr>
            <w:tcW w:w="290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0E3E" w:rsidRPr="008B4202" w:rsidRDefault="006D0E3E" w:rsidP="006D0E3E">
            <w:pPr>
              <w:rPr>
                <w:rFonts w:ascii="Arial" w:hAnsi="Arial" w:cs="Arial"/>
              </w:rPr>
            </w:pPr>
            <w:r>
              <w:rPr>
                <w:rFonts w:ascii="Arial" w:hAnsi="Arial" w:cs="Arial"/>
              </w:rPr>
              <w:t>LOTE 9</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6D0E3E" w:rsidRPr="004032B4" w:rsidRDefault="000F0E68" w:rsidP="006D0E3E">
            <w:pPr>
              <w:jc w:val="right"/>
              <w:rPr>
                <w:rFonts w:ascii="Arial" w:hAnsi="Arial" w:cs="Arial"/>
                <w:b/>
              </w:rPr>
            </w:pPr>
            <w:r>
              <w:rPr>
                <w:rFonts w:ascii="Arial" w:hAnsi="Arial" w:cs="Arial"/>
                <w:b/>
              </w:rPr>
              <w:t xml:space="preserve"> </w:t>
            </w:r>
            <w:r w:rsidR="006D0E3E" w:rsidRPr="004032B4">
              <w:rPr>
                <w:rFonts w:ascii="Arial" w:hAnsi="Arial" w:cs="Arial"/>
                <w:b/>
              </w:rPr>
              <w:t>€</w:t>
            </w:r>
          </w:p>
        </w:tc>
        <w:tc>
          <w:tcPr>
            <w:tcW w:w="2687" w:type="dxa"/>
            <w:gridSpan w:val="2"/>
            <w:tcBorders>
              <w:top w:val="single" w:sz="4" w:space="0" w:color="auto"/>
              <w:left w:val="single" w:sz="4" w:space="0" w:color="auto"/>
              <w:bottom w:val="single" w:sz="4" w:space="0" w:color="auto"/>
              <w:right w:val="single" w:sz="4" w:space="0" w:color="auto"/>
            </w:tcBorders>
            <w:shd w:val="pct15" w:color="auto" w:fill="auto"/>
          </w:tcPr>
          <w:p w:rsidR="006D0E3E" w:rsidRPr="000F0E68" w:rsidRDefault="00FC57DE" w:rsidP="000F0E68">
            <w:pPr>
              <w:tabs>
                <w:tab w:val="left" w:pos="655"/>
                <w:tab w:val="right" w:pos="2422"/>
              </w:tabs>
              <w:spacing w:before="60" w:after="60"/>
              <w:jc w:val="center"/>
              <w:rPr>
                <w:rFonts w:ascii="Calibri" w:hAnsi="Calibri" w:cs="Calibri"/>
                <w:bCs/>
                <w:i/>
                <w:color w:val="7F7F7F" w:themeColor="text1" w:themeTint="80"/>
                <w:sz w:val="22"/>
                <w:szCs w:val="22"/>
              </w:rPr>
            </w:pPr>
            <w:r w:rsidRPr="000F0E68">
              <w:rPr>
                <w:rFonts w:ascii="Calibri" w:hAnsi="Calibri" w:cs="Calibri"/>
                <w:bCs/>
                <w:i/>
                <w:color w:val="7F7F7F" w:themeColor="text1" w:themeTint="80"/>
                <w:sz w:val="22"/>
                <w:szCs w:val="22"/>
              </w:rPr>
              <w:t>116.997,00 €</w:t>
            </w:r>
          </w:p>
        </w:tc>
      </w:tr>
      <w:tr w:rsidR="00CD3B0C" w:rsidRPr="008B4202" w:rsidTr="00CD3B0C">
        <w:trPr>
          <w:trHeight w:val="300"/>
        </w:trPr>
        <w:tc>
          <w:tcPr>
            <w:tcW w:w="8282" w:type="dxa"/>
            <w:gridSpan w:val="4"/>
            <w:tcBorders>
              <w:top w:val="single" w:sz="4" w:space="0" w:color="auto"/>
              <w:bottom w:val="single" w:sz="4" w:space="0" w:color="auto"/>
            </w:tcBorders>
            <w:shd w:val="clear" w:color="auto" w:fill="auto"/>
            <w:noWrap/>
            <w:vAlign w:val="center"/>
          </w:tcPr>
          <w:p w:rsidR="00CD3B0C" w:rsidRDefault="00CD3B0C" w:rsidP="00CD3B0C">
            <w:pPr>
              <w:autoSpaceDE w:val="0"/>
              <w:autoSpaceDN w:val="0"/>
              <w:adjustRightInd w:val="0"/>
              <w:jc w:val="center"/>
              <w:rPr>
                <w:rFonts w:ascii="Arial" w:hAnsi="Arial" w:cs="Arial"/>
                <w:lang w:val="es-ES_tradnl"/>
              </w:rPr>
            </w:pPr>
          </w:p>
          <w:p w:rsidR="00CD3B0C" w:rsidRPr="00847B4A" w:rsidRDefault="00134F39" w:rsidP="00CD3B0C">
            <w:pPr>
              <w:autoSpaceDE w:val="0"/>
              <w:autoSpaceDN w:val="0"/>
              <w:adjustRightInd w:val="0"/>
              <w:jc w:val="center"/>
              <w:rPr>
                <w:rFonts w:cs="Arial"/>
                <w:i/>
              </w:rPr>
            </w:pPr>
            <w:r>
              <w:rPr>
                <w:rFonts w:cs="Arial"/>
              </w:rPr>
              <w:t>(</w:t>
            </w:r>
            <w:r w:rsidRPr="00134F39">
              <w:rPr>
                <w:rFonts w:cs="Arial"/>
              </w:rPr>
              <w:t xml:space="preserve">Introducir los datos en el fichero Excel </w:t>
            </w:r>
            <w:r w:rsidRPr="00134F39">
              <w:rPr>
                <w:rFonts w:ascii="Arial" w:hAnsi="Arial" w:cs="Arial"/>
                <w:lang w:val="es-ES_tradnl"/>
              </w:rPr>
              <w:t>“</w:t>
            </w:r>
            <w:r>
              <w:rPr>
                <w:rFonts w:ascii="Arial" w:hAnsi="Arial" w:cs="Arial"/>
                <w:lang w:val="es-ES_tradnl"/>
              </w:rPr>
              <w:t>X26006</w:t>
            </w:r>
            <w:r w:rsidRPr="00E714E5">
              <w:rPr>
                <w:rFonts w:ascii="Arial" w:hAnsi="Arial" w:cs="Arial"/>
                <w:lang w:val="es-ES_tradnl"/>
              </w:rPr>
              <w:t>_OfertaDetallada.xls</w:t>
            </w:r>
            <w:r>
              <w:rPr>
                <w:rFonts w:ascii="Arial" w:hAnsi="Arial" w:cs="Arial"/>
                <w:lang w:val="es-ES_tradnl"/>
              </w:rPr>
              <w:t>x”)</w:t>
            </w:r>
          </w:p>
          <w:p w:rsidR="00CD3B0C" w:rsidRDefault="00CD3B0C" w:rsidP="002D4C1A">
            <w:pPr>
              <w:jc w:val="right"/>
              <w:rPr>
                <w:rFonts w:ascii="Arial" w:hAnsi="Arial" w:cs="Arial"/>
              </w:rPr>
            </w:pPr>
          </w:p>
        </w:tc>
      </w:tr>
      <w:tr w:rsidR="00B647F2" w:rsidRPr="008B4202" w:rsidTr="000F0E68">
        <w:trPr>
          <w:trHeight w:val="300"/>
        </w:trPr>
        <w:tc>
          <w:tcPr>
            <w:tcW w:w="637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647F2" w:rsidRPr="008B4202" w:rsidRDefault="00B647F2" w:rsidP="00323ED4">
            <w:pPr>
              <w:rPr>
                <w:rFonts w:ascii="Arial" w:hAnsi="Arial" w:cs="Arial"/>
              </w:rPr>
            </w:pPr>
            <w:r>
              <w:rPr>
                <w:rFonts w:ascii="Arial" w:hAnsi="Arial" w:cs="Arial"/>
              </w:rPr>
              <w:t xml:space="preserve">Precio hora de mano de obra sin IVA –  mant. correctivo (max. </w:t>
            </w:r>
            <w:r w:rsidR="00323ED4">
              <w:rPr>
                <w:rFonts w:ascii="Arial" w:hAnsi="Arial" w:cs="Arial"/>
              </w:rPr>
              <w:t>5</w:t>
            </w:r>
            <w:r>
              <w:rPr>
                <w:rFonts w:ascii="Arial" w:hAnsi="Arial" w:cs="Arial"/>
              </w:rPr>
              <w:t>8 €)</w:t>
            </w:r>
          </w:p>
        </w:tc>
        <w:tc>
          <w:tcPr>
            <w:tcW w:w="19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7F2" w:rsidRPr="008B4202" w:rsidRDefault="00B647F2" w:rsidP="002D4C1A">
            <w:pPr>
              <w:jc w:val="right"/>
              <w:rPr>
                <w:rFonts w:ascii="Arial" w:hAnsi="Arial" w:cs="Arial"/>
              </w:rPr>
            </w:pPr>
            <w:r>
              <w:rPr>
                <w:rFonts w:ascii="Arial" w:hAnsi="Arial" w:cs="Arial"/>
              </w:rPr>
              <w:t>€</w:t>
            </w:r>
          </w:p>
        </w:tc>
      </w:tr>
      <w:tr w:rsidR="00B647F2" w:rsidRPr="008B4202" w:rsidTr="000F0E68">
        <w:trPr>
          <w:trHeight w:val="300"/>
        </w:trPr>
        <w:tc>
          <w:tcPr>
            <w:tcW w:w="6379"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B647F2" w:rsidRDefault="00B647F2" w:rsidP="002D4C1A">
            <w:pPr>
              <w:rPr>
                <w:rFonts w:ascii="Arial" w:hAnsi="Arial" w:cs="Arial"/>
              </w:rPr>
            </w:pPr>
            <w:r>
              <w:rPr>
                <w:rFonts w:ascii="Arial" w:hAnsi="Arial" w:cs="Arial"/>
              </w:rPr>
              <w:t>Descuento sobre PVP de materiales</w:t>
            </w:r>
          </w:p>
        </w:tc>
        <w:tc>
          <w:tcPr>
            <w:tcW w:w="1903"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47F2" w:rsidRDefault="00B647F2" w:rsidP="002D4C1A">
            <w:pPr>
              <w:jc w:val="right"/>
              <w:rPr>
                <w:rFonts w:ascii="Arial" w:hAnsi="Arial" w:cs="Arial"/>
              </w:rPr>
            </w:pPr>
            <w:r>
              <w:rPr>
                <w:rFonts w:ascii="Arial" w:hAnsi="Arial" w:cs="Arial"/>
              </w:rPr>
              <w:t>%</w:t>
            </w:r>
          </w:p>
        </w:tc>
      </w:tr>
    </w:tbl>
    <w:p w:rsidR="00367F2F" w:rsidRPr="0010148B" w:rsidRDefault="00367F2F" w:rsidP="0010148B">
      <w:pPr>
        <w:autoSpaceDE w:val="0"/>
        <w:autoSpaceDN w:val="0"/>
        <w:adjustRightInd w:val="0"/>
        <w:spacing w:after="60" w:line="240" w:lineRule="atLeast"/>
        <w:rPr>
          <w:rFonts w:ascii="Arial" w:hAnsi="Arial" w:cs="Arial"/>
        </w:rPr>
      </w:pPr>
    </w:p>
    <w:p w:rsidR="00D35F56" w:rsidRDefault="00D35F56">
      <w:pPr>
        <w:rPr>
          <w:rFonts w:ascii="Arial" w:hAnsi="Arial" w:cs="Arial"/>
        </w:rPr>
      </w:pPr>
      <w:r>
        <w:rPr>
          <w:rFonts w:ascii="Arial" w:hAnsi="Arial" w:cs="Arial"/>
        </w:rPr>
        <w:br w:type="page"/>
      </w:r>
    </w:p>
    <w:p w:rsidR="00367F2F" w:rsidRPr="0010148B"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pStyle w:val="Zerrenda-paragrafo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Pr="0010148B" w:rsidRDefault="00367F2F" w:rsidP="0010148B">
      <w:pPr>
        <w:spacing w:after="60" w:line="240" w:lineRule="atLeast"/>
        <w:rPr>
          <w:rFonts w:ascii="Arial" w:hAnsi="Arial" w:cs="Arial"/>
          <w:lang w:val="eu-ES"/>
        </w:rPr>
      </w:pPr>
    </w:p>
    <w:p w:rsidR="00B647F2" w:rsidRDefault="00B647F2" w:rsidP="00B647F2">
      <w:pPr>
        <w:rPr>
          <w:rFonts w:ascii="Arial" w:hAnsi="Arial" w:cs="Arial"/>
        </w:rPr>
      </w:pPr>
      <w:r w:rsidRPr="004032B4">
        <w:rPr>
          <w:rFonts w:ascii="Arial" w:hAnsi="Arial" w:cs="Arial"/>
        </w:rPr>
        <w:t xml:space="preserve">- </w:t>
      </w:r>
      <w:r w:rsidRPr="004032B4">
        <w:rPr>
          <w:rFonts w:ascii="Arial" w:hAnsi="Arial" w:cs="Arial"/>
          <w:b/>
        </w:rPr>
        <w:t xml:space="preserve">Criterio </w:t>
      </w:r>
      <w:r w:rsidR="004032B4" w:rsidRPr="004032B4">
        <w:rPr>
          <w:rFonts w:ascii="Arial" w:hAnsi="Arial" w:cs="Arial"/>
          <w:b/>
        </w:rPr>
        <w:t>de</w:t>
      </w:r>
      <w:r w:rsidR="004032B4">
        <w:rPr>
          <w:rFonts w:ascii="Arial" w:hAnsi="Arial" w:cs="Arial"/>
          <w:color w:val="FF0000"/>
        </w:rPr>
        <w:t xml:space="preserve"> </w:t>
      </w:r>
      <w:r w:rsidRPr="004032B4">
        <w:rPr>
          <w:rFonts w:ascii="Arial" w:hAnsi="Arial" w:cs="Arial"/>
          <w:b/>
        </w:rPr>
        <w:t>Igualdad entre mujeres y hombres.</w:t>
      </w:r>
      <w:r>
        <w:rPr>
          <w:rFonts w:ascii="Arial" w:hAnsi="Arial" w:cs="Arial"/>
        </w:rPr>
        <w:t xml:space="preserve"> </w:t>
      </w:r>
    </w:p>
    <w:p w:rsidR="00B647F2" w:rsidRDefault="00B647F2" w:rsidP="00B647F2">
      <w:pPr>
        <w:pStyle w:val="Zerrenda-paragrafoa1"/>
        <w:autoSpaceDE w:val="0"/>
        <w:autoSpaceDN w:val="0"/>
        <w:adjustRightInd w:val="0"/>
        <w:spacing w:after="60" w:line="240" w:lineRule="atLeast"/>
        <w:ind w:left="5664" w:firstLine="708"/>
        <w:jc w:val="both"/>
        <w:rPr>
          <w:rFonts w:ascii="Arial" w:hAnsi="Arial" w:cs="Arial"/>
          <w:bCs/>
          <w:sz w:val="20"/>
          <w:szCs w:val="20"/>
        </w:rPr>
      </w:pPr>
      <w:r w:rsidRPr="00C54F18">
        <w:rPr>
          <w:rFonts w:ascii="Arial" w:hAnsi="Arial" w:cs="Arial"/>
          <w:bCs/>
          <w:sz w:val="20"/>
          <w:szCs w:val="20"/>
        </w:rPr>
        <w:t>Marcar según proceda</w:t>
      </w:r>
      <w:r>
        <w:rPr>
          <w:rFonts w:ascii="Arial" w:hAnsi="Arial" w:cs="Arial"/>
          <w:bCs/>
          <w:sz w:val="20"/>
          <w:szCs w:val="20"/>
        </w:rPr>
        <w:t>:</w:t>
      </w:r>
    </w:p>
    <w:p w:rsidR="00B647F2" w:rsidRDefault="00B647F2"/>
    <w:tbl>
      <w:tblPr>
        <w:tblW w:w="8961" w:type="dxa"/>
        <w:tblInd w:w="113"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6799"/>
        <w:gridCol w:w="425"/>
        <w:gridCol w:w="284"/>
        <w:gridCol w:w="709"/>
        <w:gridCol w:w="283"/>
        <w:gridCol w:w="461"/>
      </w:tblGrid>
      <w:tr w:rsidR="00B647F2" w:rsidTr="00B647F2">
        <w:trPr>
          <w:trHeight w:val="375"/>
        </w:trPr>
        <w:tc>
          <w:tcPr>
            <w:tcW w:w="6799" w:type="dxa"/>
            <w:tcBorders>
              <w:bottom w:val="nil"/>
              <w:right w:val="nil"/>
            </w:tcBorders>
            <w:shd w:val="clear" w:color="auto" w:fill="auto"/>
          </w:tcPr>
          <w:p w:rsidR="00B647F2" w:rsidRPr="00B33870" w:rsidRDefault="00B647F2" w:rsidP="00B647F2">
            <w:pPr>
              <w:ind w:left="209"/>
              <w:jc w:val="both"/>
              <w:rPr>
                <w:rFonts w:ascii="Arial" w:hAnsi="Arial" w:cs="Arial"/>
              </w:rPr>
            </w:pPr>
          </w:p>
        </w:tc>
        <w:tc>
          <w:tcPr>
            <w:tcW w:w="425" w:type="dxa"/>
            <w:tcBorders>
              <w:left w:val="nil"/>
              <w:bottom w:val="nil"/>
              <w:right w:val="nil"/>
            </w:tcBorders>
            <w:shd w:val="clear" w:color="auto" w:fill="auto"/>
          </w:tcPr>
          <w:p w:rsidR="00B647F2" w:rsidRPr="00B33870" w:rsidRDefault="00B647F2" w:rsidP="00B647F2">
            <w:pPr>
              <w:spacing w:after="60" w:line="240" w:lineRule="atLeast"/>
              <w:jc w:val="right"/>
              <w:rPr>
                <w:rFonts w:ascii="Arial" w:hAnsi="Arial" w:cs="Arial"/>
              </w:rPr>
            </w:pPr>
          </w:p>
        </w:tc>
        <w:tc>
          <w:tcPr>
            <w:tcW w:w="284" w:type="dxa"/>
            <w:tcBorders>
              <w:left w:val="nil"/>
              <w:bottom w:val="single" w:sz="4" w:space="0" w:color="auto"/>
              <w:right w:val="nil"/>
            </w:tcBorders>
            <w:shd w:val="clear" w:color="auto" w:fill="auto"/>
          </w:tcPr>
          <w:p w:rsidR="00B647F2" w:rsidRPr="00B33870" w:rsidRDefault="00B647F2" w:rsidP="00B647F2">
            <w:pPr>
              <w:spacing w:after="60" w:line="240" w:lineRule="atLeast"/>
              <w:rPr>
                <w:rFonts w:ascii="Arial" w:hAnsi="Arial" w:cs="Arial"/>
              </w:rPr>
            </w:pPr>
          </w:p>
        </w:tc>
        <w:tc>
          <w:tcPr>
            <w:tcW w:w="709" w:type="dxa"/>
            <w:tcBorders>
              <w:left w:val="nil"/>
              <w:bottom w:val="nil"/>
              <w:right w:val="nil"/>
            </w:tcBorders>
            <w:shd w:val="clear" w:color="auto" w:fill="auto"/>
          </w:tcPr>
          <w:p w:rsidR="00B647F2" w:rsidRPr="00B33870" w:rsidRDefault="00B647F2" w:rsidP="00B647F2">
            <w:pPr>
              <w:spacing w:after="60" w:line="240" w:lineRule="atLeast"/>
              <w:jc w:val="right"/>
              <w:rPr>
                <w:rFonts w:ascii="Arial" w:hAnsi="Arial" w:cs="Arial"/>
              </w:rPr>
            </w:pPr>
          </w:p>
        </w:tc>
        <w:tc>
          <w:tcPr>
            <w:tcW w:w="283" w:type="dxa"/>
            <w:tcBorders>
              <w:left w:val="nil"/>
              <w:bottom w:val="single" w:sz="4" w:space="0" w:color="auto"/>
              <w:right w:val="nil"/>
            </w:tcBorders>
            <w:shd w:val="clear" w:color="auto" w:fill="auto"/>
          </w:tcPr>
          <w:p w:rsidR="00B647F2" w:rsidRPr="00B33870" w:rsidRDefault="00B647F2" w:rsidP="00B647F2">
            <w:pPr>
              <w:spacing w:after="60" w:line="240" w:lineRule="atLeast"/>
              <w:rPr>
                <w:rFonts w:ascii="Arial" w:hAnsi="Arial" w:cs="Arial"/>
              </w:rPr>
            </w:pPr>
          </w:p>
        </w:tc>
        <w:tc>
          <w:tcPr>
            <w:tcW w:w="461" w:type="dxa"/>
            <w:tcBorders>
              <w:left w:val="nil"/>
              <w:bottom w:val="nil"/>
            </w:tcBorders>
            <w:shd w:val="clear" w:color="auto" w:fill="auto"/>
          </w:tcPr>
          <w:p w:rsidR="00B647F2" w:rsidRPr="00B33870" w:rsidRDefault="00B647F2" w:rsidP="00B647F2">
            <w:pPr>
              <w:spacing w:after="60" w:line="240" w:lineRule="atLeast"/>
              <w:rPr>
                <w:rFonts w:ascii="Arial" w:hAnsi="Arial" w:cs="Arial"/>
              </w:rPr>
            </w:pPr>
          </w:p>
        </w:tc>
      </w:tr>
      <w:tr w:rsidR="00B647F2" w:rsidTr="00D35F56">
        <w:trPr>
          <w:trHeight w:val="340"/>
        </w:trPr>
        <w:tc>
          <w:tcPr>
            <w:tcW w:w="6799" w:type="dxa"/>
            <w:vMerge w:val="restart"/>
            <w:tcBorders>
              <w:top w:val="nil"/>
            </w:tcBorders>
            <w:shd w:val="clear" w:color="auto" w:fill="auto"/>
          </w:tcPr>
          <w:p w:rsidR="00B647F2" w:rsidRPr="00CD3B0C" w:rsidRDefault="00B647F2" w:rsidP="00B647F2">
            <w:pPr>
              <w:ind w:left="209"/>
              <w:jc w:val="both"/>
              <w:rPr>
                <w:rFonts w:ascii="Arial" w:hAnsi="Arial" w:cs="Arial"/>
              </w:rPr>
            </w:pPr>
            <w:r w:rsidRPr="008C4B2A">
              <w:rPr>
                <w:rFonts w:ascii="Arial" w:hAnsi="Arial" w:cs="Arial"/>
              </w:rPr>
              <w:t xml:space="preserve">Señalar con una X en el caso de que la empresa disponga de </w:t>
            </w:r>
            <w:r w:rsidRPr="00CD3B0C">
              <w:rPr>
                <w:rFonts w:ascii="Arial" w:hAnsi="Arial" w:cs="Arial"/>
              </w:rPr>
              <w:t xml:space="preserve">al menos una mujer </w:t>
            </w:r>
            <w:r w:rsidR="008C4B2A" w:rsidRPr="00CD3B0C">
              <w:rPr>
                <w:rFonts w:ascii="Arial" w:hAnsi="Arial" w:cs="Arial"/>
              </w:rPr>
              <w:t>en el equipo técnico propuesto</w:t>
            </w:r>
            <w:r w:rsidRPr="00CD3B0C">
              <w:rPr>
                <w:rFonts w:ascii="Arial" w:hAnsi="Arial" w:cs="Arial"/>
              </w:rPr>
              <w:t xml:space="preserve"> que va a prestar los servicios a largo del contrato. </w:t>
            </w:r>
          </w:p>
          <w:p w:rsidR="00B647F2" w:rsidRPr="00B33870" w:rsidRDefault="00B647F2" w:rsidP="00B647F2">
            <w:pPr>
              <w:ind w:left="209"/>
              <w:jc w:val="both"/>
              <w:rPr>
                <w:rFonts w:ascii="Arial" w:hAnsi="Arial" w:cs="Arial"/>
              </w:rPr>
            </w:pPr>
          </w:p>
        </w:tc>
        <w:tc>
          <w:tcPr>
            <w:tcW w:w="425" w:type="dxa"/>
            <w:tcBorders>
              <w:top w:val="nil"/>
              <w:bottom w:val="nil"/>
              <w:right w:val="single" w:sz="4" w:space="0" w:color="auto"/>
            </w:tcBorders>
            <w:shd w:val="clear" w:color="auto" w:fill="auto"/>
          </w:tcPr>
          <w:p w:rsidR="00B647F2" w:rsidRPr="00B33870" w:rsidRDefault="00B647F2" w:rsidP="00B647F2">
            <w:pPr>
              <w:spacing w:after="60" w:line="240" w:lineRule="atLeast"/>
              <w:jc w:val="right"/>
              <w:rPr>
                <w:rFonts w:ascii="Arial" w:hAnsi="Arial" w:cs="Arial"/>
              </w:rPr>
            </w:pPr>
            <w:r w:rsidRPr="00B33870">
              <w:rPr>
                <w:rFonts w:ascii="Arial" w:hAnsi="Arial" w:cs="Arial"/>
              </w:rPr>
              <w:t>SI</w:t>
            </w:r>
          </w:p>
        </w:tc>
        <w:tc>
          <w:tcPr>
            <w:tcW w:w="284" w:type="dxa"/>
            <w:tcBorders>
              <w:top w:val="single" w:sz="4" w:space="0" w:color="auto"/>
              <w:left w:val="single" w:sz="4" w:space="0" w:color="auto"/>
              <w:right w:val="single" w:sz="4" w:space="0" w:color="auto"/>
            </w:tcBorders>
            <w:shd w:val="clear" w:color="auto" w:fill="auto"/>
          </w:tcPr>
          <w:p w:rsidR="00B647F2" w:rsidRPr="00B33870" w:rsidRDefault="00B647F2" w:rsidP="00B647F2">
            <w:pPr>
              <w:spacing w:after="60" w:line="240" w:lineRule="atLeast"/>
              <w:rPr>
                <w:rFonts w:ascii="Arial" w:hAnsi="Arial" w:cs="Arial"/>
              </w:rPr>
            </w:pPr>
          </w:p>
        </w:tc>
        <w:tc>
          <w:tcPr>
            <w:tcW w:w="709" w:type="dxa"/>
            <w:tcBorders>
              <w:top w:val="nil"/>
              <w:left w:val="single" w:sz="4" w:space="0" w:color="auto"/>
              <w:bottom w:val="nil"/>
              <w:right w:val="single" w:sz="4" w:space="0" w:color="auto"/>
            </w:tcBorders>
            <w:shd w:val="clear" w:color="auto" w:fill="auto"/>
          </w:tcPr>
          <w:p w:rsidR="00B647F2" w:rsidRPr="00B33870" w:rsidRDefault="00B647F2" w:rsidP="00B647F2">
            <w:pPr>
              <w:spacing w:after="60" w:line="240" w:lineRule="atLeast"/>
              <w:jc w:val="right"/>
              <w:rPr>
                <w:rFonts w:ascii="Arial" w:hAnsi="Arial" w:cs="Arial"/>
              </w:rPr>
            </w:pPr>
            <w:r w:rsidRPr="00B33870">
              <w:rPr>
                <w:rFonts w:ascii="Arial" w:hAnsi="Arial" w:cs="Arial"/>
              </w:rPr>
              <w:t>NO</w:t>
            </w:r>
          </w:p>
        </w:tc>
        <w:tc>
          <w:tcPr>
            <w:tcW w:w="283" w:type="dxa"/>
            <w:tcBorders>
              <w:top w:val="single" w:sz="4" w:space="0" w:color="auto"/>
              <w:left w:val="single" w:sz="4" w:space="0" w:color="auto"/>
              <w:right w:val="single" w:sz="4" w:space="0" w:color="auto"/>
            </w:tcBorders>
            <w:shd w:val="clear" w:color="auto" w:fill="auto"/>
          </w:tcPr>
          <w:p w:rsidR="00B647F2" w:rsidRPr="00B33870" w:rsidRDefault="00B647F2" w:rsidP="00B647F2">
            <w:pPr>
              <w:spacing w:after="60" w:line="240" w:lineRule="atLeast"/>
              <w:rPr>
                <w:rFonts w:ascii="Arial" w:hAnsi="Arial" w:cs="Arial"/>
              </w:rPr>
            </w:pPr>
          </w:p>
        </w:tc>
        <w:tc>
          <w:tcPr>
            <w:tcW w:w="461" w:type="dxa"/>
            <w:tcBorders>
              <w:top w:val="nil"/>
              <w:left w:val="single" w:sz="4" w:space="0" w:color="auto"/>
              <w:bottom w:val="nil"/>
            </w:tcBorders>
            <w:shd w:val="clear" w:color="auto" w:fill="auto"/>
          </w:tcPr>
          <w:p w:rsidR="00B647F2" w:rsidRPr="00B33870" w:rsidRDefault="00B647F2" w:rsidP="00B647F2">
            <w:pPr>
              <w:spacing w:after="60" w:line="240" w:lineRule="atLeast"/>
              <w:rPr>
                <w:rFonts w:ascii="Arial" w:hAnsi="Arial" w:cs="Arial"/>
              </w:rPr>
            </w:pPr>
          </w:p>
        </w:tc>
      </w:tr>
      <w:tr w:rsidR="00B647F2" w:rsidTr="00B647F2">
        <w:trPr>
          <w:trHeight w:val="311"/>
        </w:trPr>
        <w:tc>
          <w:tcPr>
            <w:tcW w:w="6799" w:type="dxa"/>
            <w:vMerge/>
            <w:shd w:val="clear" w:color="auto" w:fill="auto"/>
          </w:tcPr>
          <w:p w:rsidR="00B647F2" w:rsidRPr="00B33870" w:rsidRDefault="00B647F2" w:rsidP="00B647F2">
            <w:pPr>
              <w:ind w:left="209"/>
              <w:jc w:val="both"/>
              <w:rPr>
                <w:rFonts w:ascii="Arial" w:hAnsi="Arial" w:cs="Arial"/>
              </w:rPr>
            </w:pPr>
          </w:p>
        </w:tc>
        <w:tc>
          <w:tcPr>
            <w:tcW w:w="425" w:type="dxa"/>
            <w:tcBorders>
              <w:top w:val="nil"/>
            </w:tcBorders>
            <w:shd w:val="clear" w:color="auto" w:fill="auto"/>
          </w:tcPr>
          <w:p w:rsidR="00B647F2" w:rsidRPr="00B33870" w:rsidRDefault="00B647F2" w:rsidP="00B647F2">
            <w:pPr>
              <w:spacing w:after="60" w:line="240" w:lineRule="atLeast"/>
              <w:jc w:val="right"/>
              <w:rPr>
                <w:rFonts w:ascii="Arial" w:hAnsi="Arial" w:cs="Arial"/>
              </w:rPr>
            </w:pPr>
          </w:p>
        </w:tc>
        <w:tc>
          <w:tcPr>
            <w:tcW w:w="284" w:type="dxa"/>
            <w:shd w:val="clear" w:color="auto" w:fill="auto"/>
          </w:tcPr>
          <w:p w:rsidR="00B647F2" w:rsidRPr="00B33870" w:rsidRDefault="00B647F2" w:rsidP="00B647F2">
            <w:pPr>
              <w:spacing w:after="60" w:line="240" w:lineRule="atLeast"/>
              <w:rPr>
                <w:rFonts w:ascii="Arial" w:hAnsi="Arial" w:cs="Arial"/>
              </w:rPr>
            </w:pPr>
          </w:p>
        </w:tc>
        <w:tc>
          <w:tcPr>
            <w:tcW w:w="709" w:type="dxa"/>
            <w:tcBorders>
              <w:top w:val="nil"/>
            </w:tcBorders>
            <w:shd w:val="clear" w:color="auto" w:fill="auto"/>
          </w:tcPr>
          <w:p w:rsidR="00B647F2" w:rsidRPr="00B33870" w:rsidRDefault="00B647F2" w:rsidP="00B647F2">
            <w:pPr>
              <w:spacing w:after="60" w:line="240" w:lineRule="atLeast"/>
              <w:jc w:val="right"/>
              <w:rPr>
                <w:rFonts w:ascii="Arial" w:hAnsi="Arial" w:cs="Arial"/>
              </w:rPr>
            </w:pPr>
          </w:p>
        </w:tc>
        <w:tc>
          <w:tcPr>
            <w:tcW w:w="283" w:type="dxa"/>
            <w:shd w:val="clear" w:color="auto" w:fill="auto"/>
          </w:tcPr>
          <w:p w:rsidR="00B647F2" w:rsidRPr="00B33870" w:rsidRDefault="00B647F2" w:rsidP="00B647F2">
            <w:pPr>
              <w:spacing w:after="60" w:line="240" w:lineRule="atLeast"/>
              <w:rPr>
                <w:rFonts w:ascii="Arial" w:hAnsi="Arial" w:cs="Arial"/>
              </w:rPr>
            </w:pPr>
          </w:p>
        </w:tc>
        <w:tc>
          <w:tcPr>
            <w:tcW w:w="461" w:type="dxa"/>
            <w:tcBorders>
              <w:top w:val="nil"/>
            </w:tcBorders>
            <w:shd w:val="clear" w:color="auto" w:fill="auto"/>
          </w:tcPr>
          <w:p w:rsidR="00B647F2" w:rsidRPr="00B33870" w:rsidRDefault="00B647F2" w:rsidP="00B647F2">
            <w:pPr>
              <w:spacing w:after="60" w:line="240" w:lineRule="atLeast"/>
              <w:rPr>
                <w:rFonts w:ascii="Arial" w:hAnsi="Arial" w:cs="Arial"/>
              </w:rPr>
            </w:pPr>
          </w:p>
        </w:tc>
      </w:tr>
    </w:tbl>
    <w:p w:rsidR="00367F2F" w:rsidRPr="0010148B" w:rsidRDefault="00367F2F" w:rsidP="0010148B">
      <w:pPr>
        <w:spacing w:after="60" w:line="240" w:lineRule="atLeast"/>
        <w:rPr>
          <w:rFonts w:ascii="Arial" w:hAnsi="Arial" w:cs="Arial"/>
          <w:lang w:val="eu-ES"/>
        </w:rPr>
      </w:pPr>
    </w:p>
    <w:p w:rsidR="00B647F2" w:rsidRDefault="00B647F2" w:rsidP="00B647F2">
      <w:pPr>
        <w:ind w:left="209"/>
        <w:jc w:val="both"/>
        <w:rPr>
          <w:rFonts w:ascii="Arial" w:hAnsi="Arial" w:cs="Arial"/>
          <w:highlight w:val="yellow"/>
        </w:rPr>
      </w:pPr>
      <w:r>
        <w:rPr>
          <w:rFonts w:ascii="Arial" w:hAnsi="Arial" w:cs="Arial"/>
          <w:lang w:eastAsia="en-US"/>
        </w:rPr>
        <w:t xml:space="preserve">Para la </w:t>
      </w:r>
      <w:r w:rsidRPr="009716B6">
        <w:rPr>
          <w:rFonts w:ascii="Arial" w:hAnsi="Arial" w:cs="Arial"/>
          <w:lang w:eastAsia="en-US"/>
        </w:rPr>
        <w:t xml:space="preserve">valoración de este criterio será necesario que las empresas licitadoras incluyan en el archivo electrónico nº </w:t>
      </w:r>
      <w:r>
        <w:rPr>
          <w:rFonts w:ascii="Arial" w:hAnsi="Arial" w:cs="Arial"/>
          <w:lang w:eastAsia="en-US"/>
        </w:rPr>
        <w:t xml:space="preserve">TRES </w:t>
      </w:r>
      <w:r>
        <w:rPr>
          <w:rFonts w:ascii="Arial" w:hAnsi="Arial" w:cs="Arial"/>
          <w:lang w:val="es-ES_tradnl" w:eastAsia="en-US"/>
        </w:rPr>
        <w:t>Curriculum V</w:t>
      </w:r>
      <w:r w:rsidRPr="00BB7393">
        <w:rPr>
          <w:rFonts w:ascii="Arial" w:hAnsi="Arial" w:cs="Arial"/>
          <w:lang w:val="es-ES_tradnl" w:eastAsia="en-US"/>
        </w:rPr>
        <w:t>itae</w:t>
      </w:r>
      <w:r>
        <w:rPr>
          <w:rFonts w:ascii="Arial" w:hAnsi="Arial" w:cs="Arial"/>
          <w:lang w:val="es-ES_tradnl" w:eastAsia="en-US"/>
        </w:rPr>
        <w:t xml:space="preserve"> de la persona de género femenino adscrita al contrato.</w:t>
      </w:r>
    </w:p>
    <w:p w:rsidR="00D27556" w:rsidRDefault="00D27556" w:rsidP="003F7901">
      <w:pPr>
        <w:jc w:val="both"/>
        <w:rPr>
          <w:rFonts w:ascii="Arial" w:hAnsi="Arial" w:cs="Arial"/>
          <w:b/>
        </w:rPr>
      </w:pPr>
    </w:p>
    <w:p w:rsidR="00B647F2" w:rsidRPr="004032B4" w:rsidRDefault="00B647F2" w:rsidP="004032B4">
      <w:pPr>
        <w:rPr>
          <w:rFonts w:ascii="Arial" w:hAnsi="Arial" w:cs="Arial"/>
          <w:b/>
        </w:rPr>
      </w:pPr>
      <w:r w:rsidRPr="004032B4">
        <w:rPr>
          <w:rFonts w:ascii="Arial" w:hAnsi="Arial" w:cs="Arial"/>
        </w:rPr>
        <w:t xml:space="preserve">- </w:t>
      </w:r>
      <w:r w:rsidRPr="004032B4">
        <w:rPr>
          <w:rFonts w:ascii="Arial" w:hAnsi="Arial" w:cs="Arial"/>
          <w:b/>
        </w:rPr>
        <w:t>Criterios medioambientales.</w:t>
      </w:r>
    </w:p>
    <w:p w:rsidR="00B647F2" w:rsidRDefault="00B647F2" w:rsidP="00B647F2">
      <w:pPr>
        <w:pStyle w:val="Zerrenda-paragrafoa1"/>
        <w:autoSpaceDE w:val="0"/>
        <w:autoSpaceDN w:val="0"/>
        <w:adjustRightInd w:val="0"/>
        <w:spacing w:after="60" w:line="240" w:lineRule="atLeast"/>
        <w:ind w:left="5664" w:firstLine="708"/>
        <w:rPr>
          <w:rFonts w:ascii="Arial" w:hAnsi="Arial" w:cs="Arial"/>
          <w:bCs/>
          <w:sz w:val="20"/>
          <w:szCs w:val="20"/>
        </w:rPr>
      </w:pPr>
      <w:r w:rsidRPr="00C54F18">
        <w:rPr>
          <w:rFonts w:ascii="Arial" w:hAnsi="Arial" w:cs="Arial"/>
          <w:bCs/>
          <w:sz w:val="20"/>
          <w:szCs w:val="20"/>
        </w:rPr>
        <w:t>Marcar según proceda</w:t>
      </w:r>
      <w:r>
        <w:rPr>
          <w:rFonts w:ascii="Arial" w:hAnsi="Arial" w:cs="Arial"/>
          <w:bCs/>
          <w:sz w:val="20"/>
          <w:szCs w:val="20"/>
        </w:rPr>
        <w:t>:</w:t>
      </w:r>
    </w:p>
    <w:tbl>
      <w:tblPr>
        <w:tblW w:w="896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6374"/>
        <w:gridCol w:w="425"/>
        <w:gridCol w:w="284"/>
        <w:gridCol w:w="424"/>
        <w:gridCol w:w="285"/>
        <w:gridCol w:w="283"/>
        <w:gridCol w:w="461"/>
      </w:tblGrid>
      <w:tr w:rsidR="00B647F2" w:rsidRPr="00C54F18" w:rsidTr="002D4C1A">
        <w:tc>
          <w:tcPr>
            <w:tcW w:w="425" w:type="dxa"/>
            <w:tcBorders>
              <w:top w:val="single" w:sz="4" w:space="0" w:color="auto"/>
              <w:left w:val="single" w:sz="4" w:space="0" w:color="auto"/>
              <w:bottom w:val="nil"/>
              <w:right w:val="nil"/>
            </w:tcBorders>
            <w:shd w:val="clear" w:color="auto" w:fill="auto"/>
          </w:tcPr>
          <w:p w:rsidR="00B647F2" w:rsidRPr="00B33870" w:rsidRDefault="00B647F2" w:rsidP="002D4C1A">
            <w:pPr>
              <w:spacing w:line="240" w:lineRule="atLeast"/>
              <w:jc w:val="center"/>
              <w:rPr>
                <w:rFonts w:ascii="Arial" w:hAnsi="Arial" w:cs="Arial"/>
                <w:sz w:val="8"/>
                <w:szCs w:val="8"/>
                <w:lang w:val="eu-ES"/>
              </w:rPr>
            </w:pPr>
          </w:p>
        </w:tc>
        <w:tc>
          <w:tcPr>
            <w:tcW w:w="8536" w:type="dxa"/>
            <w:gridSpan w:val="7"/>
            <w:tcBorders>
              <w:top w:val="single" w:sz="4" w:space="0" w:color="auto"/>
              <w:left w:val="nil"/>
              <w:bottom w:val="nil"/>
              <w:right w:val="single" w:sz="4" w:space="0" w:color="auto"/>
            </w:tcBorders>
            <w:shd w:val="clear" w:color="auto" w:fill="auto"/>
          </w:tcPr>
          <w:p w:rsidR="00B647F2" w:rsidRPr="00B33870" w:rsidRDefault="00B647F2" w:rsidP="002D4C1A">
            <w:pPr>
              <w:spacing w:line="240" w:lineRule="atLeast"/>
              <w:jc w:val="center"/>
              <w:rPr>
                <w:rFonts w:ascii="Arial" w:hAnsi="Arial" w:cs="Arial"/>
                <w:sz w:val="8"/>
                <w:szCs w:val="8"/>
                <w:lang w:val="eu-ES"/>
              </w:rPr>
            </w:pPr>
          </w:p>
        </w:tc>
      </w:tr>
      <w:tr w:rsidR="00B647F2" w:rsidRPr="007926D1" w:rsidTr="002D4C1A">
        <w:trPr>
          <w:trHeight w:val="253"/>
        </w:trPr>
        <w:tc>
          <w:tcPr>
            <w:tcW w:w="6799" w:type="dxa"/>
            <w:gridSpan w:val="2"/>
            <w:vMerge w:val="restart"/>
            <w:tcBorders>
              <w:top w:val="nil"/>
              <w:left w:val="single" w:sz="4" w:space="0" w:color="auto"/>
              <w:bottom w:val="nil"/>
              <w:right w:val="nil"/>
            </w:tcBorders>
            <w:shd w:val="clear" w:color="auto" w:fill="auto"/>
          </w:tcPr>
          <w:p w:rsidR="00B647F2" w:rsidRDefault="00B647F2" w:rsidP="002D4C1A">
            <w:pPr>
              <w:ind w:left="209"/>
              <w:jc w:val="both"/>
              <w:rPr>
                <w:rFonts w:ascii="Arial" w:hAnsi="Arial" w:cs="Arial"/>
                <w:noProof/>
                <w:spacing w:val="-2"/>
              </w:rPr>
            </w:pPr>
            <w:r w:rsidRPr="00B33870">
              <w:rPr>
                <w:rFonts w:ascii="Arial" w:hAnsi="Arial" w:cs="Arial"/>
              </w:rPr>
              <w:t xml:space="preserve">Señalar con una X en el caso de la </w:t>
            </w:r>
            <w:r w:rsidRPr="00B33870">
              <w:rPr>
                <w:rFonts w:ascii="Arial" w:hAnsi="Arial" w:cs="Arial"/>
                <w:noProof/>
                <w:spacing w:val="-2"/>
              </w:rPr>
              <w:t>empr</w:t>
            </w:r>
            <w:r>
              <w:rPr>
                <w:rFonts w:ascii="Arial" w:hAnsi="Arial" w:cs="Arial"/>
                <w:noProof/>
                <w:spacing w:val="-2"/>
              </w:rPr>
              <w:t>esa disponga de al menos un vehiculo con etiqueta 0 emisiones o etiqueta eco. Distintivos otorgados por la Direccion general de tráfico.</w:t>
            </w:r>
          </w:p>
          <w:p w:rsidR="00B647F2" w:rsidRPr="00B33870" w:rsidRDefault="00B647F2" w:rsidP="002D4C1A">
            <w:pPr>
              <w:ind w:left="209"/>
              <w:jc w:val="both"/>
              <w:rPr>
                <w:rFonts w:ascii="Arial" w:hAnsi="Arial" w:cs="Arial"/>
              </w:rPr>
            </w:pPr>
          </w:p>
        </w:tc>
        <w:tc>
          <w:tcPr>
            <w:tcW w:w="425" w:type="dxa"/>
            <w:tcBorders>
              <w:top w:val="nil"/>
              <w:left w:val="nil"/>
              <w:bottom w:val="nil"/>
              <w:right w:val="single" w:sz="4" w:space="0" w:color="auto"/>
            </w:tcBorders>
            <w:shd w:val="clear" w:color="auto" w:fill="auto"/>
          </w:tcPr>
          <w:p w:rsidR="00B647F2" w:rsidRPr="00B33870" w:rsidRDefault="00B647F2" w:rsidP="002D4C1A">
            <w:pPr>
              <w:spacing w:after="60" w:line="240" w:lineRule="atLeast"/>
              <w:jc w:val="right"/>
              <w:rPr>
                <w:rFonts w:ascii="Arial" w:hAnsi="Arial" w:cs="Arial"/>
              </w:rPr>
            </w:pPr>
            <w:r w:rsidRPr="00B33870">
              <w:rPr>
                <w:rFonts w:ascii="Arial" w:hAnsi="Arial" w:cs="Arial"/>
              </w:rPr>
              <w:t>SI</w:t>
            </w:r>
          </w:p>
        </w:tc>
        <w:tc>
          <w:tcPr>
            <w:tcW w:w="284" w:type="dxa"/>
            <w:tcBorders>
              <w:top w:val="single" w:sz="4" w:space="0" w:color="auto"/>
              <w:left w:val="single" w:sz="4" w:space="0" w:color="auto"/>
              <w:bottom w:val="single" w:sz="4" w:space="0" w:color="auto"/>
              <w:right w:val="single" w:sz="4" w:space="0" w:color="auto"/>
            </w:tcBorders>
            <w:shd w:val="clear" w:color="auto" w:fill="auto"/>
          </w:tcPr>
          <w:p w:rsidR="00B647F2" w:rsidRPr="00B33870" w:rsidRDefault="00B647F2" w:rsidP="002D4C1A">
            <w:pPr>
              <w:spacing w:after="60" w:line="240" w:lineRule="atLeast"/>
              <w:rPr>
                <w:rFonts w:ascii="Arial" w:hAnsi="Arial" w:cs="Arial"/>
              </w:rPr>
            </w:pPr>
          </w:p>
        </w:tc>
        <w:tc>
          <w:tcPr>
            <w:tcW w:w="709" w:type="dxa"/>
            <w:gridSpan w:val="2"/>
            <w:tcBorders>
              <w:top w:val="nil"/>
              <w:left w:val="single" w:sz="4" w:space="0" w:color="auto"/>
              <w:bottom w:val="nil"/>
              <w:right w:val="single" w:sz="4" w:space="0" w:color="auto"/>
            </w:tcBorders>
            <w:shd w:val="clear" w:color="auto" w:fill="auto"/>
          </w:tcPr>
          <w:p w:rsidR="00B647F2" w:rsidRPr="00B33870" w:rsidRDefault="00B647F2" w:rsidP="002D4C1A">
            <w:pPr>
              <w:spacing w:after="60" w:line="240" w:lineRule="atLeast"/>
              <w:jc w:val="right"/>
              <w:rPr>
                <w:rFonts w:ascii="Arial" w:hAnsi="Arial" w:cs="Arial"/>
              </w:rPr>
            </w:pPr>
            <w:r w:rsidRPr="00B33870">
              <w:rPr>
                <w:rFonts w:ascii="Arial" w:hAnsi="Arial" w:cs="Arial"/>
              </w:rPr>
              <w:t>NO</w:t>
            </w:r>
          </w:p>
        </w:tc>
        <w:tc>
          <w:tcPr>
            <w:tcW w:w="283" w:type="dxa"/>
            <w:tcBorders>
              <w:top w:val="single" w:sz="4" w:space="0" w:color="auto"/>
              <w:left w:val="single" w:sz="4" w:space="0" w:color="auto"/>
              <w:bottom w:val="single" w:sz="4" w:space="0" w:color="auto"/>
              <w:right w:val="single" w:sz="4" w:space="0" w:color="auto"/>
            </w:tcBorders>
            <w:shd w:val="clear" w:color="auto" w:fill="auto"/>
          </w:tcPr>
          <w:p w:rsidR="00B647F2" w:rsidRPr="00B33870" w:rsidRDefault="00B647F2" w:rsidP="002D4C1A">
            <w:pPr>
              <w:spacing w:after="60" w:line="240" w:lineRule="atLeast"/>
              <w:rPr>
                <w:rFonts w:ascii="Arial" w:hAnsi="Arial" w:cs="Arial"/>
              </w:rPr>
            </w:pPr>
          </w:p>
        </w:tc>
        <w:tc>
          <w:tcPr>
            <w:tcW w:w="461" w:type="dxa"/>
            <w:tcBorders>
              <w:top w:val="nil"/>
              <w:left w:val="single" w:sz="4" w:space="0" w:color="auto"/>
              <w:bottom w:val="nil"/>
              <w:right w:val="single" w:sz="4" w:space="0" w:color="auto"/>
            </w:tcBorders>
            <w:shd w:val="clear" w:color="auto" w:fill="auto"/>
          </w:tcPr>
          <w:p w:rsidR="00B647F2" w:rsidRPr="00B33870" w:rsidRDefault="00B647F2" w:rsidP="002D4C1A">
            <w:pPr>
              <w:spacing w:after="60" w:line="240" w:lineRule="atLeast"/>
              <w:rPr>
                <w:rFonts w:ascii="Arial" w:hAnsi="Arial" w:cs="Arial"/>
              </w:rPr>
            </w:pPr>
          </w:p>
        </w:tc>
      </w:tr>
      <w:tr w:rsidR="00B647F2" w:rsidRPr="007926D1" w:rsidTr="002D4C1A">
        <w:tc>
          <w:tcPr>
            <w:tcW w:w="6799" w:type="dxa"/>
            <w:gridSpan w:val="2"/>
            <w:vMerge/>
            <w:tcBorders>
              <w:top w:val="single" w:sz="4" w:space="0" w:color="auto"/>
              <w:left w:val="single" w:sz="4" w:space="0" w:color="auto"/>
              <w:bottom w:val="single" w:sz="4" w:space="0" w:color="auto"/>
              <w:right w:val="nil"/>
            </w:tcBorders>
            <w:shd w:val="clear" w:color="auto" w:fill="auto"/>
          </w:tcPr>
          <w:p w:rsidR="00B647F2" w:rsidRPr="00B33870" w:rsidRDefault="00B647F2" w:rsidP="002D4C1A">
            <w:pPr>
              <w:spacing w:after="60" w:line="240" w:lineRule="atLeast"/>
              <w:jc w:val="both"/>
              <w:rPr>
                <w:rFonts w:ascii="Arial" w:hAnsi="Arial" w:cs="Arial"/>
                <w:lang w:val="eu-ES"/>
              </w:rPr>
            </w:pPr>
          </w:p>
        </w:tc>
        <w:tc>
          <w:tcPr>
            <w:tcW w:w="425" w:type="dxa"/>
            <w:tcBorders>
              <w:top w:val="nil"/>
              <w:left w:val="nil"/>
              <w:bottom w:val="single" w:sz="4" w:space="0" w:color="auto"/>
              <w:right w:val="nil"/>
            </w:tcBorders>
            <w:shd w:val="clear" w:color="auto" w:fill="auto"/>
          </w:tcPr>
          <w:p w:rsidR="00B647F2" w:rsidRPr="00B33870" w:rsidRDefault="00B647F2" w:rsidP="002D4C1A">
            <w:pPr>
              <w:spacing w:after="60" w:line="240" w:lineRule="atLeast"/>
              <w:ind w:left="29"/>
              <w:rPr>
                <w:rFonts w:ascii="Arial" w:hAnsi="Arial" w:cs="Arial"/>
              </w:rPr>
            </w:pPr>
          </w:p>
        </w:tc>
        <w:tc>
          <w:tcPr>
            <w:tcW w:w="284" w:type="dxa"/>
            <w:tcBorders>
              <w:top w:val="nil"/>
              <w:left w:val="nil"/>
              <w:bottom w:val="single" w:sz="4" w:space="0" w:color="auto"/>
              <w:right w:val="nil"/>
            </w:tcBorders>
            <w:shd w:val="clear" w:color="auto" w:fill="auto"/>
          </w:tcPr>
          <w:p w:rsidR="00B647F2" w:rsidRPr="00B33870" w:rsidRDefault="00B647F2" w:rsidP="002D4C1A">
            <w:pPr>
              <w:spacing w:after="60" w:line="240" w:lineRule="atLeast"/>
              <w:ind w:left="29"/>
              <w:rPr>
                <w:rFonts w:ascii="Arial" w:hAnsi="Arial" w:cs="Arial"/>
              </w:rPr>
            </w:pPr>
          </w:p>
        </w:tc>
        <w:tc>
          <w:tcPr>
            <w:tcW w:w="424" w:type="dxa"/>
            <w:tcBorders>
              <w:top w:val="nil"/>
              <w:left w:val="nil"/>
              <w:bottom w:val="single" w:sz="4" w:space="0" w:color="auto"/>
              <w:right w:val="nil"/>
            </w:tcBorders>
            <w:shd w:val="clear" w:color="auto" w:fill="auto"/>
          </w:tcPr>
          <w:p w:rsidR="00B647F2" w:rsidRPr="00B33870" w:rsidRDefault="00B647F2" w:rsidP="002D4C1A">
            <w:pPr>
              <w:spacing w:after="60" w:line="240" w:lineRule="atLeast"/>
              <w:rPr>
                <w:rFonts w:ascii="Arial" w:hAnsi="Arial" w:cs="Arial"/>
              </w:rPr>
            </w:pPr>
          </w:p>
        </w:tc>
        <w:tc>
          <w:tcPr>
            <w:tcW w:w="568" w:type="dxa"/>
            <w:gridSpan w:val="2"/>
            <w:tcBorders>
              <w:top w:val="nil"/>
              <w:left w:val="nil"/>
              <w:bottom w:val="single" w:sz="4" w:space="0" w:color="auto"/>
              <w:right w:val="nil"/>
            </w:tcBorders>
            <w:shd w:val="clear" w:color="auto" w:fill="auto"/>
          </w:tcPr>
          <w:p w:rsidR="00B647F2" w:rsidRPr="00B33870" w:rsidRDefault="00B647F2" w:rsidP="002D4C1A">
            <w:pPr>
              <w:spacing w:after="60" w:line="240" w:lineRule="atLeast"/>
              <w:rPr>
                <w:rFonts w:ascii="Arial" w:hAnsi="Arial" w:cs="Arial"/>
              </w:rPr>
            </w:pPr>
          </w:p>
        </w:tc>
        <w:tc>
          <w:tcPr>
            <w:tcW w:w="461" w:type="dxa"/>
            <w:tcBorders>
              <w:top w:val="nil"/>
              <w:left w:val="nil"/>
              <w:bottom w:val="single" w:sz="4" w:space="0" w:color="auto"/>
              <w:right w:val="single" w:sz="4" w:space="0" w:color="auto"/>
            </w:tcBorders>
            <w:shd w:val="clear" w:color="auto" w:fill="auto"/>
          </w:tcPr>
          <w:p w:rsidR="00B647F2" w:rsidRPr="00B33870" w:rsidRDefault="00B647F2" w:rsidP="002D4C1A">
            <w:pPr>
              <w:spacing w:after="60" w:line="240" w:lineRule="atLeast"/>
              <w:rPr>
                <w:rFonts w:ascii="Arial" w:hAnsi="Arial" w:cs="Arial"/>
              </w:rPr>
            </w:pPr>
          </w:p>
        </w:tc>
      </w:tr>
    </w:tbl>
    <w:p w:rsidR="00B647F2" w:rsidRPr="007926D1" w:rsidRDefault="00B647F2" w:rsidP="00B647F2">
      <w:pPr>
        <w:jc w:val="both"/>
        <w:rPr>
          <w:rFonts w:ascii="Arial" w:hAnsi="Arial" w:cs="Arial"/>
          <w:szCs w:val="22"/>
          <w:lang w:eastAsia="en-US"/>
        </w:rPr>
      </w:pPr>
    </w:p>
    <w:p w:rsidR="00B647F2" w:rsidRDefault="00B647F2" w:rsidP="00B647F2">
      <w:pPr>
        <w:ind w:left="209"/>
        <w:jc w:val="both"/>
        <w:rPr>
          <w:rFonts w:ascii="Arial" w:hAnsi="Arial" w:cs="Arial"/>
          <w:highlight w:val="yellow"/>
        </w:rPr>
      </w:pPr>
      <w:r>
        <w:rPr>
          <w:rFonts w:ascii="Arial" w:hAnsi="Arial" w:cs="Arial"/>
          <w:lang w:eastAsia="en-US"/>
        </w:rPr>
        <w:t xml:space="preserve">Para la </w:t>
      </w:r>
      <w:r w:rsidRPr="009716B6">
        <w:rPr>
          <w:rFonts w:ascii="Arial" w:hAnsi="Arial" w:cs="Arial"/>
          <w:lang w:eastAsia="en-US"/>
        </w:rPr>
        <w:t xml:space="preserve">valoración de este criterio será necesario que las empresas licitadoras incluyan en el archivo electrónico nº </w:t>
      </w:r>
      <w:r>
        <w:rPr>
          <w:rFonts w:ascii="Arial" w:hAnsi="Arial" w:cs="Arial"/>
          <w:lang w:eastAsia="en-US"/>
        </w:rPr>
        <w:t xml:space="preserve">DOS la </w:t>
      </w:r>
      <w:r>
        <w:rPr>
          <w:rFonts w:ascii="Arial" w:hAnsi="Arial" w:cs="Arial"/>
          <w:lang w:val="es-ES_tradnl" w:eastAsia="en-US"/>
        </w:rPr>
        <w:t>d</w:t>
      </w:r>
      <w:r w:rsidRPr="005F01CB">
        <w:rPr>
          <w:rFonts w:ascii="Arial" w:hAnsi="Arial" w:cs="Arial"/>
          <w:lang w:val="es-ES_tradnl" w:eastAsia="en-US"/>
        </w:rPr>
        <w:t>ocumentación de los vehículos (ficha té</w:t>
      </w:r>
      <w:r>
        <w:rPr>
          <w:rFonts w:ascii="Arial" w:hAnsi="Arial" w:cs="Arial"/>
          <w:lang w:val="es-ES_tradnl" w:eastAsia="en-US"/>
        </w:rPr>
        <w:t>cnica y permiso de circulación) y la d</w:t>
      </w:r>
      <w:r w:rsidRPr="005F01CB">
        <w:rPr>
          <w:rFonts w:ascii="Arial" w:hAnsi="Arial" w:cs="Arial"/>
          <w:lang w:val="es-ES_tradnl" w:eastAsia="en-US"/>
        </w:rPr>
        <w:t>ocumentación acreditativa de emisiones (IDAE o ficha técnica)</w:t>
      </w:r>
      <w:r>
        <w:rPr>
          <w:rFonts w:ascii="Arial" w:hAnsi="Arial" w:cs="Arial"/>
          <w:lang w:eastAsia="en-US"/>
        </w:rPr>
        <w:t xml:space="preserve">. </w:t>
      </w:r>
    </w:p>
    <w:p w:rsidR="00B647F2" w:rsidRPr="00C414F2" w:rsidRDefault="00B647F2" w:rsidP="00B647F2">
      <w:pPr>
        <w:tabs>
          <w:tab w:val="left" w:pos="1680"/>
        </w:tabs>
        <w:ind w:left="1680" w:right="-1" w:hanging="1680"/>
        <w:jc w:val="both"/>
      </w:pPr>
    </w:p>
    <w:p w:rsidR="00B647F2" w:rsidRDefault="00B647F2" w:rsidP="00B647F2">
      <w:pPr>
        <w:jc w:val="both"/>
        <w:rPr>
          <w:rFonts w:ascii="Arial" w:hAnsi="Arial" w:cs="Arial"/>
          <w:b/>
          <w:bCs/>
        </w:rPr>
      </w:pPr>
    </w:p>
    <w:p w:rsidR="00B647F2" w:rsidRDefault="00B647F2" w:rsidP="00B647F2">
      <w:pPr>
        <w:jc w:val="both"/>
        <w:rPr>
          <w:rFonts w:ascii="Arial" w:hAnsi="Arial" w:cs="Arial"/>
        </w:rPr>
      </w:pPr>
      <w:r w:rsidRPr="00B207C9">
        <w:rPr>
          <w:rFonts w:ascii="Arial" w:hAnsi="Arial" w:cs="Arial"/>
          <w:b/>
          <w:bCs/>
        </w:rPr>
        <w:t>De</w:t>
      </w:r>
      <w:r w:rsidRPr="00163DE2">
        <w:rPr>
          <w:rFonts w:ascii="Arial" w:hAnsi="Arial" w:cs="Arial"/>
          <w:b/>
          <w:bCs/>
        </w:rPr>
        <w:t>claración del convenio colectivo</w:t>
      </w:r>
      <w:r w:rsidRPr="00163DE2">
        <w:rPr>
          <w:rFonts w:ascii="Arial" w:hAnsi="Arial" w:cs="Arial"/>
        </w:rPr>
        <w:t xml:space="preserve"> que será de aplicación a los trabajadores y trabajadoras que realicen la actividad objeto del contrato</w:t>
      </w:r>
      <w:r>
        <w:rPr>
          <w:rFonts w:ascii="Arial" w:hAnsi="Arial" w:cs="Arial"/>
        </w:rPr>
        <w:t>: ………………………………………………………….</w:t>
      </w:r>
    </w:p>
    <w:p w:rsidR="00D27556" w:rsidRDefault="00D27556" w:rsidP="003F7901">
      <w:pPr>
        <w:jc w:val="both"/>
        <w:rPr>
          <w:rFonts w:ascii="Arial" w:hAnsi="Arial" w:cs="Arial"/>
          <w:b/>
        </w:rPr>
      </w:pP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bookmarkEnd w:id="401"/>
      <w:bookmarkEnd w:id="402"/>
      <w:bookmarkEnd w:id="403"/>
      <w:bookmarkEnd w:id="404"/>
      <w:bookmarkEnd w:id="405"/>
      <w:bookmarkEnd w:id="406"/>
    </w:tbl>
    <w:p w:rsidR="00367F2F" w:rsidRDefault="00367F2F" w:rsidP="006D76E8">
      <w:pPr>
        <w:pStyle w:val="1izenburua"/>
        <w:spacing w:before="0" w:line="240" w:lineRule="atLeast"/>
      </w:pPr>
    </w:p>
    <w:p w:rsidR="00D35F56" w:rsidRDefault="00D35F56" w:rsidP="00D35F56"/>
    <w:p w:rsidR="00D35F56" w:rsidRDefault="00D35F56">
      <w:r>
        <w:br w:type="page"/>
      </w:r>
    </w:p>
    <w:p w:rsidR="00AB3F68" w:rsidRPr="004B0449" w:rsidRDefault="00AB3F68" w:rsidP="00AB3F68">
      <w:pPr>
        <w:pStyle w:val="1izenburua"/>
        <w:spacing w:before="0" w:line="240" w:lineRule="atLeast"/>
        <w:jc w:val="center"/>
        <w:rPr>
          <w:sz w:val="22"/>
          <w:szCs w:val="22"/>
        </w:rPr>
      </w:pPr>
      <w:bookmarkStart w:id="407" w:name="_Toc225857230"/>
      <w:r>
        <w:rPr>
          <w:sz w:val="22"/>
          <w:szCs w:val="22"/>
        </w:rPr>
        <w:t xml:space="preserve">ANEXO </w:t>
      </w:r>
      <w:r w:rsidRPr="004B0449">
        <w:rPr>
          <w:sz w:val="22"/>
          <w:szCs w:val="22"/>
        </w:rPr>
        <w:t xml:space="preserve">X.- </w:t>
      </w:r>
      <w:r w:rsidRPr="00AB3F68">
        <w:rPr>
          <w:sz w:val="22"/>
          <w:szCs w:val="22"/>
        </w:rPr>
        <w:t>RELACION DE ENTIDADES</w:t>
      </w:r>
      <w:bookmarkEnd w:id="407"/>
      <w:r w:rsidRPr="00AB3F68">
        <w:rPr>
          <w:sz w:val="22"/>
          <w:szCs w:val="22"/>
        </w:rPr>
        <w:t xml:space="preserve"> </w:t>
      </w:r>
    </w:p>
    <w:p w:rsidR="00D35F56" w:rsidRPr="00D35F56" w:rsidRDefault="00D35F56" w:rsidP="00D35F56"/>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867"/>
      </w:tblGrid>
      <w:tr w:rsidR="008C4B2A" w:rsidRPr="007910CE" w:rsidTr="002C1D14">
        <w:trPr>
          <w:tblHeade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8C4B2A" w:rsidRPr="007910CE" w:rsidRDefault="008C4B2A" w:rsidP="002C1D14">
            <w:pPr>
              <w:jc w:val="center"/>
              <w:rPr>
                <w:rFonts w:ascii="Arial" w:hAnsi="Arial" w:cs="Arial"/>
                <w:b/>
                <w:bCs/>
              </w:rPr>
            </w:pPr>
            <w:r w:rsidRPr="007910CE">
              <w:rPr>
                <w:rFonts w:ascii="Arial" w:hAnsi="Arial" w:cs="Arial"/>
                <w:b/>
                <w:bCs/>
              </w:rPr>
              <w:t>ENTIDAD</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Albizturko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Alegiako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Amezketako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Andoaingo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Anoetako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Aretxabaletako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Arrasateko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Asteasuko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Astigarragako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Autoridad del Transporte de Gipuzkoa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Azkoitiko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Azpeitiko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Beasaingo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Beizamako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Bergarako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Cristina Enea Fundazioa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Debabarrena. Badesa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Debagoieneko Mankomunitatea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Donostia Anoeta kiroldegia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Donostia Kirol Patronatua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Donostia Kultura</w:t>
            </w:r>
          </w:p>
        </w:tc>
      </w:tr>
      <w:tr w:rsidR="008C4B2A" w:rsidRPr="00233E5F"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233E5F" w:rsidRDefault="008C4B2A" w:rsidP="002C1D14">
            <w:pPr>
              <w:rPr>
                <w:szCs w:val="24"/>
                <w:lang w:val="it-IT"/>
              </w:rPr>
            </w:pPr>
            <w:r w:rsidRPr="00233E5F">
              <w:rPr>
                <w:rFonts w:ascii="Calibri" w:hAnsi="Calibri" w:cs="Calibri"/>
                <w:color w:val="000000"/>
                <w:lang w:val="it-IT"/>
              </w:rPr>
              <w:t>Donostia Polloe Hileta zerbitzuak S.A.</w:t>
            </w:r>
          </w:p>
        </w:tc>
      </w:tr>
      <w:tr w:rsidR="008C4B2A" w:rsidRPr="00233E5F"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233E5F" w:rsidRDefault="008C4B2A" w:rsidP="002C1D14">
            <w:pPr>
              <w:rPr>
                <w:szCs w:val="24"/>
                <w:lang w:val="it-IT"/>
              </w:rPr>
            </w:pPr>
            <w:r w:rsidRPr="00233E5F">
              <w:rPr>
                <w:rFonts w:ascii="Calibri" w:hAnsi="Calibri" w:cs="Calibri"/>
                <w:color w:val="000000"/>
                <w:lang w:val="it-IT"/>
              </w:rPr>
              <w:t>Donostia San Telmo museoa S.A.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Donostia TIK</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Donostia Turismoa</w:t>
            </w:r>
          </w:p>
        </w:tc>
      </w:tr>
      <w:tr w:rsidR="008C4B2A" w:rsidRPr="00233E5F"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233E5F" w:rsidRDefault="008C4B2A" w:rsidP="002C1D14">
            <w:pPr>
              <w:rPr>
                <w:szCs w:val="24"/>
                <w:lang w:val="it-IT"/>
              </w:rPr>
            </w:pPr>
            <w:r w:rsidRPr="00233E5F">
              <w:rPr>
                <w:rFonts w:ascii="Calibri" w:hAnsi="Calibri" w:cs="Calibri"/>
                <w:color w:val="000000"/>
                <w:lang w:val="it-IT"/>
              </w:rPr>
              <w:t>Donostia Victoria Eugenia Antzokia S.A.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Donostiako Udala</w:t>
            </w:r>
          </w:p>
        </w:tc>
      </w:tr>
      <w:tr w:rsidR="008C4B2A" w:rsidRPr="00233E5F"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233E5F" w:rsidRDefault="008C4B2A" w:rsidP="002C1D14">
            <w:pPr>
              <w:rPr>
                <w:szCs w:val="24"/>
                <w:lang w:val="it-IT"/>
              </w:rPr>
            </w:pPr>
            <w:r w:rsidRPr="00233E5F">
              <w:rPr>
                <w:rFonts w:ascii="Calibri" w:hAnsi="Calibri" w:cs="Calibri"/>
                <w:color w:val="000000"/>
                <w:lang w:val="it-IT"/>
              </w:rPr>
              <w:t>Donostiako Udalaren Musika eta dantza eskola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Elgetako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Elgoibarko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Eskoriatzako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Gabiriako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Garbitania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Getariako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Gipuzkoako Foru Aldundia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Hernaniko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Hernialdeko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Hondarribiko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Ibarrako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Idiazabalgo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Igeldoko Toki-Entitae txikia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Ikaztegietako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Irurako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Kabia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Lasarte-Oriako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Lazkaoko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Legazpiko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Legorretako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Lezoko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Mendaroko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Mubil Fundazioa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Mutiloako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Mutrikuko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Oiartzungo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Olaberriko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Oñatiko Udala</w:t>
            </w:r>
          </w:p>
        </w:tc>
      </w:tr>
      <w:tr w:rsidR="008C4B2A" w:rsidRPr="00CF52E1"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233E5F" w:rsidRDefault="008C4B2A" w:rsidP="002C1D14">
            <w:pPr>
              <w:rPr>
                <w:szCs w:val="24"/>
                <w:lang w:val="it-IT"/>
              </w:rPr>
            </w:pPr>
            <w:r w:rsidRPr="00233E5F">
              <w:rPr>
                <w:rFonts w:ascii="Calibri" w:hAnsi="Calibri" w:cs="Calibri"/>
                <w:color w:val="000000"/>
                <w:lang w:val="it-IT"/>
              </w:rPr>
              <w:t>Ordizia - Majori kiroldegia S.L.</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Ordiziako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Ormaiztegiko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Pasaia Musikal</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Pasaiako Udal Euskaltegia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Pasaiako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Servicios de Txingudi</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Tolosako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Uliazpi</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Urnietako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Urola Kostako Mankomunitatea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Urretxuko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Usurbilgo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Villabonako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Zeraingo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Zestoako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Zizurkilgo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Zumaiako Udala</w:t>
            </w:r>
          </w:p>
        </w:tc>
      </w:tr>
      <w:tr w:rsidR="008C4B2A" w:rsidRPr="007910CE" w:rsidTr="002C1D14">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tcPr>
          <w:p w:rsidR="008C4B2A" w:rsidRPr="00F04C1E" w:rsidRDefault="008C4B2A" w:rsidP="002C1D14">
            <w:pPr>
              <w:rPr>
                <w:szCs w:val="24"/>
              </w:rPr>
            </w:pPr>
            <w:r w:rsidRPr="00F04C1E">
              <w:rPr>
                <w:rFonts w:ascii="Calibri" w:hAnsi="Calibri" w:cs="Calibri"/>
                <w:color w:val="000000"/>
              </w:rPr>
              <w:t>Zumarragako Udala</w:t>
            </w:r>
          </w:p>
        </w:tc>
      </w:tr>
    </w:tbl>
    <w:p w:rsidR="008C4B2A" w:rsidRPr="007910CE" w:rsidRDefault="008C4B2A" w:rsidP="008C4B2A">
      <w:pPr>
        <w:jc w:val="center"/>
        <w:rPr>
          <w:rFonts w:ascii="Arial" w:hAnsi="Arial" w:cs="Arial"/>
          <w:sz w:val="22"/>
          <w:szCs w:val="22"/>
        </w:rPr>
      </w:pPr>
    </w:p>
    <w:p w:rsidR="00E53D2C" w:rsidRDefault="00E53D2C" w:rsidP="00E53D2C"/>
    <w:p w:rsidR="00D35F56" w:rsidRDefault="00D35F56" w:rsidP="00E53D2C"/>
    <w:p w:rsidR="00D35F56" w:rsidRDefault="00D35F56" w:rsidP="00E53D2C"/>
    <w:p w:rsidR="00E53D2C" w:rsidRPr="00E53D2C" w:rsidRDefault="00E53D2C" w:rsidP="00E53D2C"/>
    <w:sectPr w:rsidR="00E53D2C" w:rsidRPr="00E53D2C" w:rsidSect="007E7F0A">
      <w:footerReference w:type="default" r:id="rId27"/>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7079" w:rsidRDefault="002D7079">
      <w:r>
        <w:separator/>
      </w:r>
    </w:p>
  </w:endnote>
  <w:endnote w:type="continuationSeparator" w:id="0">
    <w:p w:rsidR="002D7079" w:rsidRDefault="002D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3A2" w:rsidRDefault="002B23A2" w:rsidP="004619BF">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end"/>
    </w:r>
  </w:p>
  <w:p w:rsidR="002B23A2" w:rsidRDefault="002B23A2"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3A2" w:rsidRDefault="002B23A2">
    <w:pPr>
      <w:pStyle w:val="Orri-o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203513">
      <w:rPr>
        <w:rFonts w:ascii="Arial" w:hAnsi="Arial" w:cs="Arial"/>
        <w:noProof/>
      </w:rPr>
      <w:t>1</w:t>
    </w:r>
    <w:r w:rsidRPr="001A5AB7">
      <w:rPr>
        <w:rFonts w:ascii="Arial" w:hAnsi="Arial" w:cs="Arial"/>
      </w:rPr>
      <w:fldChar w:fldCharType="end"/>
    </w:r>
  </w:p>
  <w:p w:rsidR="002B23A2" w:rsidRDefault="002B23A2"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3A2" w:rsidRDefault="002B23A2" w:rsidP="00141AAF">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3A2" w:rsidRPr="00CF011B" w:rsidRDefault="002B23A2">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203513">
      <w:rPr>
        <w:rFonts w:ascii="Arial" w:hAnsi="Arial" w:cs="Arial"/>
        <w:noProof/>
      </w:rPr>
      <w:t>1</w:t>
    </w:r>
    <w:r w:rsidRPr="00CF011B">
      <w:rPr>
        <w:rFonts w:ascii="Arial" w:hAnsi="Arial" w:cs="Arial"/>
      </w:rPr>
      <w:fldChar w:fldCharType="end"/>
    </w:r>
  </w:p>
  <w:p w:rsidR="002B23A2" w:rsidRDefault="002B23A2"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7079" w:rsidRDefault="002D7079">
      <w:r>
        <w:separator/>
      </w:r>
    </w:p>
  </w:footnote>
  <w:footnote w:type="continuationSeparator" w:id="0">
    <w:p w:rsidR="002D7079" w:rsidRDefault="002D7079">
      <w:r>
        <w:continuationSeparator/>
      </w:r>
    </w:p>
  </w:footnote>
  <w:footnote w:id="1">
    <w:p w:rsidR="002B23A2" w:rsidRDefault="002B23A2" w:rsidP="003872ED">
      <w:pPr>
        <w:pStyle w:val="Oin-oharrarentestua"/>
        <w:ind w:right="-1"/>
        <w:jc w:val="both"/>
      </w:pPr>
      <w:r w:rsidRPr="003872ED">
        <w:rPr>
          <w:rStyle w:val="Oin-oharrarenerreferentzia"/>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2B23A2" w:rsidRPr="0010409A" w:rsidRDefault="002B23A2" w:rsidP="00586CE9">
      <w:pPr>
        <w:pStyle w:val="Oin-oharrarentestua"/>
        <w:ind w:right="-1"/>
        <w:jc w:val="both"/>
        <w:rPr>
          <w:rFonts w:ascii="Arial" w:hAnsi="Arial" w:cs="Arial"/>
          <w:i/>
          <w:sz w:val="16"/>
          <w:szCs w:val="16"/>
        </w:rPr>
      </w:pPr>
      <w:r w:rsidRPr="00851371">
        <w:rPr>
          <w:rStyle w:val="Oin-oharrarenerreferentzia"/>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2B23A2" w:rsidRDefault="002B23A2" w:rsidP="00B91F54">
      <w:pPr>
        <w:ind w:right="-144"/>
        <w:jc w:val="both"/>
      </w:pPr>
      <w:r w:rsidRPr="0010148B">
        <w:rPr>
          <w:rStyle w:val="Oin-oharrarenerreferentzia"/>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3A2" w:rsidRPr="00F90A2E" w:rsidRDefault="002B23A2">
    <w:pPr>
      <w:pStyle w:val="Goiburua"/>
      <w:rPr>
        <w:rFonts w:ascii="Arial" w:hAnsi="Arial" w:cs="Arial"/>
        <w:b/>
        <w:noProof/>
      </w:rPr>
    </w:pPr>
    <w:r>
      <w:rPr>
        <w:b/>
        <w:noProof/>
      </w:rPr>
      <w:drawing>
        <wp:inline distT="0" distB="0" distL="0" distR="0">
          <wp:extent cx="2429510" cy="593725"/>
          <wp:effectExtent l="0" t="0" r="889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2B23A2" w:rsidRPr="00F90A2E" w:rsidRDefault="002B23A2">
    <w:pPr>
      <w:pStyle w:val="Goiburua"/>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3A2" w:rsidRDefault="002B23A2" w:rsidP="004C5224">
    <w:pPr>
      <w:pStyle w:val="Goiburua"/>
      <w:rPr>
        <w:b/>
        <w:noProof/>
      </w:rPr>
    </w:pPr>
    <w:r>
      <w:rPr>
        <w:b/>
        <w:noProof/>
      </w:rPr>
      <w:drawing>
        <wp:inline distT="0" distB="0" distL="0" distR="0" wp14:anchorId="6D058427" wp14:editId="07ABBAEA">
          <wp:extent cx="2429510" cy="593725"/>
          <wp:effectExtent l="0" t="0" r="8890" b="0"/>
          <wp:docPr id="7"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2B23A2" w:rsidRPr="004C5224" w:rsidRDefault="002B23A2" w:rsidP="004C5224">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9" w15:restartNumberingAfterBreak="0">
    <w:nsid w:val="16FB594E"/>
    <w:multiLevelType w:val="hybridMultilevel"/>
    <w:tmpl w:val="7A186110"/>
    <w:lvl w:ilvl="0" w:tplc="5658E79E">
      <w:start w:val="1"/>
      <w:numFmt w:val="lowerLetter"/>
      <w:lvlText w:val="%1)"/>
      <w:lvlJc w:val="left"/>
      <w:pPr>
        <w:tabs>
          <w:tab w:val="num" w:pos="2160"/>
        </w:tabs>
        <w:ind w:left="216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9A34660"/>
    <w:multiLevelType w:val="hybridMultilevel"/>
    <w:tmpl w:val="8CF4E2A6"/>
    <w:lvl w:ilvl="0" w:tplc="0C0A0001">
      <w:start w:val="1"/>
      <w:numFmt w:val="bullet"/>
      <w:lvlText w:val=""/>
      <w:lvlJc w:val="left"/>
      <w:pPr>
        <w:ind w:left="892" w:hanging="360"/>
      </w:pPr>
      <w:rPr>
        <w:rFonts w:ascii="Symbol" w:hAnsi="Symbol" w:hint="default"/>
      </w:rPr>
    </w:lvl>
    <w:lvl w:ilvl="1" w:tplc="0C0A0003">
      <w:start w:val="1"/>
      <w:numFmt w:val="bullet"/>
      <w:lvlText w:val="o"/>
      <w:lvlJc w:val="left"/>
      <w:pPr>
        <w:ind w:left="1612" w:hanging="360"/>
      </w:pPr>
      <w:rPr>
        <w:rFonts w:ascii="Courier New" w:hAnsi="Courier New" w:hint="default"/>
      </w:rPr>
    </w:lvl>
    <w:lvl w:ilvl="2" w:tplc="0C0A0005" w:tentative="1">
      <w:start w:val="1"/>
      <w:numFmt w:val="bullet"/>
      <w:lvlText w:val=""/>
      <w:lvlJc w:val="left"/>
      <w:pPr>
        <w:ind w:left="2332" w:hanging="360"/>
      </w:pPr>
      <w:rPr>
        <w:rFonts w:ascii="Wingdings" w:hAnsi="Wingdings" w:hint="default"/>
      </w:rPr>
    </w:lvl>
    <w:lvl w:ilvl="3" w:tplc="0C0A0001" w:tentative="1">
      <w:start w:val="1"/>
      <w:numFmt w:val="bullet"/>
      <w:lvlText w:val=""/>
      <w:lvlJc w:val="left"/>
      <w:pPr>
        <w:ind w:left="3052" w:hanging="360"/>
      </w:pPr>
      <w:rPr>
        <w:rFonts w:ascii="Symbol" w:hAnsi="Symbol" w:hint="default"/>
      </w:rPr>
    </w:lvl>
    <w:lvl w:ilvl="4" w:tplc="0C0A0003" w:tentative="1">
      <w:start w:val="1"/>
      <w:numFmt w:val="bullet"/>
      <w:lvlText w:val="o"/>
      <w:lvlJc w:val="left"/>
      <w:pPr>
        <w:ind w:left="3772" w:hanging="360"/>
      </w:pPr>
      <w:rPr>
        <w:rFonts w:ascii="Courier New" w:hAnsi="Courier New" w:hint="default"/>
      </w:rPr>
    </w:lvl>
    <w:lvl w:ilvl="5" w:tplc="0C0A0005" w:tentative="1">
      <w:start w:val="1"/>
      <w:numFmt w:val="bullet"/>
      <w:lvlText w:val=""/>
      <w:lvlJc w:val="left"/>
      <w:pPr>
        <w:ind w:left="4492" w:hanging="360"/>
      </w:pPr>
      <w:rPr>
        <w:rFonts w:ascii="Wingdings" w:hAnsi="Wingdings" w:hint="default"/>
      </w:rPr>
    </w:lvl>
    <w:lvl w:ilvl="6" w:tplc="0C0A0001" w:tentative="1">
      <w:start w:val="1"/>
      <w:numFmt w:val="bullet"/>
      <w:lvlText w:val=""/>
      <w:lvlJc w:val="left"/>
      <w:pPr>
        <w:ind w:left="5212" w:hanging="360"/>
      </w:pPr>
      <w:rPr>
        <w:rFonts w:ascii="Symbol" w:hAnsi="Symbol" w:hint="default"/>
      </w:rPr>
    </w:lvl>
    <w:lvl w:ilvl="7" w:tplc="0C0A0003" w:tentative="1">
      <w:start w:val="1"/>
      <w:numFmt w:val="bullet"/>
      <w:lvlText w:val="o"/>
      <w:lvlJc w:val="left"/>
      <w:pPr>
        <w:ind w:left="5932" w:hanging="360"/>
      </w:pPr>
      <w:rPr>
        <w:rFonts w:ascii="Courier New" w:hAnsi="Courier New" w:hint="default"/>
      </w:rPr>
    </w:lvl>
    <w:lvl w:ilvl="8" w:tplc="0C0A0005" w:tentative="1">
      <w:start w:val="1"/>
      <w:numFmt w:val="bullet"/>
      <w:lvlText w:val=""/>
      <w:lvlJc w:val="left"/>
      <w:pPr>
        <w:ind w:left="6652" w:hanging="360"/>
      </w:pPr>
      <w:rPr>
        <w:rFonts w:ascii="Wingdings" w:hAnsi="Wingdings" w:hint="default"/>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2"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89B03CE"/>
    <w:multiLevelType w:val="hybridMultilevel"/>
    <w:tmpl w:val="701EC3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0"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1"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2"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3"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EC30852"/>
    <w:multiLevelType w:val="hybridMultilevel"/>
    <w:tmpl w:val="A06E212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5" w15:restartNumberingAfterBreak="0">
    <w:nsid w:val="404F5D6F"/>
    <w:multiLevelType w:val="multilevel"/>
    <w:tmpl w:val="6042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49CB2B99"/>
    <w:multiLevelType w:val="hybridMultilevel"/>
    <w:tmpl w:val="35BCDD6C"/>
    <w:lvl w:ilvl="0" w:tplc="0C0A0001">
      <w:start w:val="1"/>
      <w:numFmt w:val="bullet"/>
      <w:lvlText w:val=""/>
      <w:lvlJc w:val="left"/>
      <w:pPr>
        <w:ind w:left="1496" w:hanging="360"/>
      </w:pPr>
      <w:rPr>
        <w:rFonts w:ascii="Symbol" w:hAnsi="Symbol"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28"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1566FC"/>
    <w:multiLevelType w:val="hybridMultilevel"/>
    <w:tmpl w:val="28268D1A"/>
    <w:lvl w:ilvl="0" w:tplc="816A3F7A">
      <w:start w:val="1"/>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1890663"/>
    <w:multiLevelType w:val="hybridMultilevel"/>
    <w:tmpl w:val="EA36AA7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3" w15:restartNumberingAfterBreak="0">
    <w:nsid w:val="63F20D12"/>
    <w:multiLevelType w:val="multilevel"/>
    <w:tmpl w:val="50842974"/>
    <w:lvl w:ilvl="0">
      <w:numFmt w:val="bullet"/>
      <w:lvlText w:val="-"/>
      <w:lvlJc w:val="left"/>
      <w:pPr>
        <w:tabs>
          <w:tab w:val="num" w:pos="360"/>
        </w:tabs>
        <w:ind w:left="360" w:hanging="360"/>
      </w:pPr>
      <w:rPr>
        <w:rFonts w:ascii="MS PGothic" w:eastAsia="MS PGothic" w:hAnsi="MS PGothic" w:hint="default"/>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4"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5" w15:restartNumberingAfterBreak="0">
    <w:nsid w:val="693C63E7"/>
    <w:multiLevelType w:val="hybridMultilevel"/>
    <w:tmpl w:val="83ACE10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7"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70891A84"/>
    <w:multiLevelType w:val="hybridMultilevel"/>
    <w:tmpl w:val="D83C0E2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0" w15:restartNumberingAfterBreak="0">
    <w:nsid w:val="72905D1D"/>
    <w:multiLevelType w:val="hybridMultilevel"/>
    <w:tmpl w:val="F05EF0C6"/>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A50227B"/>
    <w:multiLevelType w:val="hybridMultilevel"/>
    <w:tmpl w:val="E8B61AB8"/>
    <w:lvl w:ilvl="0" w:tplc="0C0A0003">
      <w:start w:val="1"/>
      <w:numFmt w:val="bullet"/>
      <w:lvlText w:val="o"/>
      <w:lvlJc w:val="left"/>
      <w:pPr>
        <w:tabs>
          <w:tab w:val="num" w:pos="1287"/>
        </w:tabs>
        <w:ind w:left="1287" w:hanging="360"/>
      </w:pPr>
      <w:rPr>
        <w:rFonts w:ascii="Courier New" w:hAnsi="Courier New" w:cs="Courier New"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42"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3" w15:restartNumberingAfterBreak="0">
    <w:nsid w:val="7E8E65D6"/>
    <w:multiLevelType w:val="hybridMultilevel"/>
    <w:tmpl w:val="A5F402D8"/>
    <w:lvl w:ilvl="0" w:tplc="0C0A0001">
      <w:start w:val="1"/>
      <w:numFmt w:val="bullet"/>
      <w:lvlText w:val=""/>
      <w:lvlJc w:val="left"/>
      <w:pPr>
        <w:ind w:left="782" w:hanging="360"/>
      </w:pPr>
      <w:rPr>
        <w:rFonts w:ascii="Symbol" w:hAnsi="Symbol" w:hint="default"/>
      </w:rPr>
    </w:lvl>
    <w:lvl w:ilvl="1" w:tplc="0C0A0003">
      <w:start w:val="1"/>
      <w:numFmt w:val="bullet"/>
      <w:lvlText w:val="o"/>
      <w:lvlJc w:val="left"/>
      <w:pPr>
        <w:ind w:left="1502" w:hanging="360"/>
      </w:pPr>
      <w:rPr>
        <w:rFonts w:ascii="Courier New" w:hAnsi="Courier New" w:cs="Courier New" w:hint="default"/>
      </w:rPr>
    </w:lvl>
    <w:lvl w:ilvl="2" w:tplc="0C0A0005" w:tentative="1">
      <w:start w:val="1"/>
      <w:numFmt w:val="bullet"/>
      <w:lvlText w:val=""/>
      <w:lvlJc w:val="left"/>
      <w:pPr>
        <w:ind w:left="2222" w:hanging="360"/>
      </w:pPr>
      <w:rPr>
        <w:rFonts w:ascii="Wingdings" w:hAnsi="Wingdings" w:hint="default"/>
      </w:rPr>
    </w:lvl>
    <w:lvl w:ilvl="3" w:tplc="0C0A0001" w:tentative="1">
      <w:start w:val="1"/>
      <w:numFmt w:val="bullet"/>
      <w:lvlText w:val=""/>
      <w:lvlJc w:val="left"/>
      <w:pPr>
        <w:ind w:left="2942" w:hanging="360"/>
      </w:pPr>
      <w:rPr>
        <w:rFonts w:ascii="Symbol" w:hAnsi="Symbol" w:hint="default"/>
      </w:rPr>
    </w:lvl>
    <w:lvl w:ilvl="4" w:tplc="0C0A0003" w:tentative="1">
      <w:start w:val="1"/>
      <w:numFmt w:val="bullet"/>
      <w:lvlText w:val="o"/>
      <w:lvlJc w:val="left"/>
      <w:pPr>
        <w:ind w:left="3662" w:hanging="360"/>
      </w:pPr>
      <w:rPr>
        <w:rFonts w:ascii="Courier New" w:hAnsi="Courier New" w:cs="Courier New" w:hint="default"/>
      </w:rPr>
    </w:lvl>
    <w:lvl w:ilvl="5" w:tplc="0C0A0005" w:tentative="1">
      <w:start w:val="1"/>
      <w:numFmt w:val="bullet"/>
      <w:lvlText w:val=""/>
      <w:lvlJc w:val="left"/>
      <w:pPr>
        <w:ind w:left="4382" w:hanging="360"/>
      </w:pPr>
      <w:rPr>
        <w:rFonts w:ascii="Wingdings" w:hAnsi="Wingdings" w:hint="default"/>
      </w:rPr>
    </w:lvl>
    <w:lvl w:ilvl="6" w:tplc="0C0A0001" w:tentative="1">
      <w:start w:val="1"/>
      <w:numFmt w:val="bullet"/>
      <w:lvlText w:val=""/>
      <w:lvlJc w:val="left"/>
      <w:pPr>
        <w:ind w:left="5102" w:hanging="360"/>
      </w:pPr>
      <w:rPr>
        <w:rFonts w:ascii="Symbol" w:hAnsi="Symbol" w:hint="default"/>
      </w:rPr>
    </w:lvl>
    <w:lvl w:ilvl="7" w:tplc="0C0A0003" w:tentative="1">
      <w:start w:val="1"/>
      <w:numFmt w:val="bullet"/>
      <w:lvlText w:val="o"/>
      <w:lvlJc w:val="left"/>
      <w:pPr>
        <w:ind w:left="5822" w:hanging="360"/>
      </w:pPr>
      <w:rPr>
        <w:rFonts w:ascii="Courier New" w:hAnsi="Courier New" w:cs="Courier New" w:hint="default"/>
      </w:rPr>
    </w:lvl>
    <w:lvl w:ilvl="8" w:tplc="0C0A0005" w:tentative="1">
      <w:start w:val="1"/>
      <w:numFmt w:val="bullet"/>
      <w:lvlText w:val=""/>
      <w:lvlJc w:val="left"/>
      <w:pPr>
        <w:ind w:left="6542" w:hanging="360"/>
      </w:pPr>
      <w:rPr>
        <w:rFonts w:ascii="Wingdings" w:hAnsi="Wingdings" w:hint="default"/>
      </w:rPr>
    </w:lvl>
  </w:abstractNum>
  <w:abstractNum w:abstractNumId="44"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5" w15:restartNumberingAfterBreak="0">
    <w:nsid w:val="7ED177C2"/>
    <w:multiLevelType w:val="hybridMultilevel"/>
    <w:tmpl w:val="54B04642"/>
    <w:lvl w:ilvl="0" w:tplc="0C0A0001">
      <w:start w:val="1"/>
      <w:numFmt w:val="bullet"/>
      <w:lvlText w:val=""/>
      <w:lvlJc w:val="left"/>
      <w:pPr>
        <w:ind w:left="1071" w:hanging="360"/>
      </w:pPr>
      <w:rPr>
        <w:rFonts w:ascii="Symbol" w:hAnsi="Symbol" w:hint="default"/>
      </w:rPr>
    </w:lvl>
    <w:lvl w:ilvl="1" w:tplc="0C0A0003" w:tentative="1">
      <w:start w:val="1"/>
      <w:numFmt w:val="bullet"/>
      <w:lvlText w:val="o"/>
      <w:lvlJc w:val="left"/>
      <w:pPr>
        <w:ind w:left="1791" w:hanging="360"/>
      </w:pPr>
      <w:rPr>
        <w:rFonts w:ascii="Courier New" w:hAnsi="Courier New" w:hint="default"/>
      </w:rPr>
    </w:lvl>
    <w:lvl w:ilvl="2" w:tplc="0C0A0005" w:tentative="1">
      <w:start w:val="1"/>
      <w:numFmt w:val="bullet"/>
      <w:lvlText w:val=""/>
      <w:lvlJc w:val="left"/>
      <w:pPr>
        <w:ind w:left="2511" w:hanging="360"/>
      </w:pPr>
      <w:rPr>
        <w:rFonts w:ascii="Wingdings" w:hAnsi="Wingdings" w:hint="default"/>
      </w:rPr>
    </w:lvl>
    <w:lvl w:ilvl="3" w:tplc="0C0A0001" w:tentative="1">
      <w:start w:val="1"/>
      <w:numFmt w:val="bullet"/>
      <w:lvlText w:val=""/>
      <w:lvlJc w:val="left"/>
      <w:pPr>
        <w:ind w:left="3231" w:hanging="360"/>
      </w:pPr>
      <w:rPr>
        <w:rFonts w:ascii="Symbol" w:hAnsi="Symbol" w:hint="default"/>
      </w:rPr>
    </w:lvl>
    <w:lvl w:ilvl="4" w:tplc="0C0A0003" w:tentative="1">
      <w:start w:val="1"/>
      <w:numFmt w:val="bullet"/>
      <w:lvlText w:val="o"/>
      <w:lvlJc w:val="left"/>
      <w:pPr>
        <w:ind w:left="3951" w:hanging="360"/>
      </w:pPr>
      <w:rPr>
        <w:rFonts w:ascii="Courier New" w:hAnsi="Courier New" w:hint="default"/>
      </w:rPr>
    </w:lvl>
    <w:lvl w:ilvl="5" w:tplc="0C0A0005" w:tentative="1">
      <w:start w:val="1"/>
      <w:numFmt w:val="bullet"/>
      <w:lvlText w:val=""/>
      <w:lvlJc w:val="left"/>
      <w:pPr>
        <w:ind w:left="4671" w:hanging="360"/>
      </w:pPr>
      <w:rPr>
        <w:rFonts w:ascii="Wingdings" w:hAnsi="Wingdings" w:hint="default"/>
      </w:rPr>
    </w:lvl>
    <w:lvl w:ilvl="6" w:tplc="0C0A0001" w:tentative="1">
      <w:start w:val="1"/>
      <w:numFmt w:val="bullet"/>
      <w:lvlText w:val=""/>
      <w:lvlJc w:val="left"/>
      <w:pPr>
        <w:ind w:left="5391" w:hanging="360"/>
      </w:pPr>
      <w:rPr>
        <w:rFonts w:ascii="Symbol" w:hAnsi="Symbol" w:hint="default"/>
      </w:rPr>
    </w:lvl>
    <w:lvl w:ilvl="7" w:tplc="0C0A0003" w:tentative="1">
      <w:start w:val="1"/>
      <w:numFmt w:val="bullet"/>
      <w:lvlText w:val="o"/>
      <w:lvlJc w:val="left"/>
      <w:pPr>
        <w:ind w:left="6111" w:hanging="360"/>
      </w:pPr>
      <w:rPr>
        <w:rFonts w:ascii="Courier New" w:hAnsi="Courier New" w:hint="default"/>
      </w:rPr>
    </w:lvl>
    <w:lvl w:ilvl="8" w:tplc="0C0A0005" w:tentative="1">
      <w:start w:val="1"/>
      <w:numFmt w:val="bullet"/>
      <w:lvlText w:val=""/>
      <w:lvlJc w:val="left"/>
      <w:pPr>
        <w:ind w:left="6831" w:hanging="360"/>
      </w:pPr>
      <w:rPr>
        <w:rFonts w:ascii="Wingdings" w:hAnsi="Wingdings" w:hint="default"/>
      </w:rPr>
    </w:lvl>
  </w:abstractNum>
  <w:num w:numId="1">
    <w:abstractNumId w:val="8"/>
  </w:num>
  <w:num w:numId="2">
    <w:abstractNumId w:val="42"/>
  </w:num>
  <w:num w:numId="3">
    <w:abstractNumId w:val="36"/>
  </w:num>
  <w:num w:numId="4">
    <w:abstractNumId w:val="19"/>
  </w:num>
  <w:num w:numId="5">
    <w:abstractNumId w:val="12"/>
  </w:num>
  <w:num w:numId="6">
    <w:abstractNumId w:val="38"/>
  </w:num>
  <w:num w:numId="7">
    <w:abstractNumId w:val="21"/>
  </w:num>
  <w:num w:numId="8">
    <w:abstractNumId w:val="11"/>
  </w:num>
  <w:num w:numId="9">
    <w:abstractNumId w:val="20"/>
  </w:num>
  <w:num w:numId="10">
    <w:abstractNumId w:val="18"/>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17"/>
  </w:num>
  <w:num w:numId="17">
    <w:abstractNumId w:val="29"/>
  </w:num>
  <w:num w:numId="18">
    <w:abstractNumId w:val="23"/>
  </w:num>
  <w:num w:numId="19">
    <w:abstractNumId w:val="28"/>
  </w:num>
  <w:num w:numId="20">
    <w:abstractNumId w:val="15"/>
  </w:num>
  <w:num w:numId="21">
    <w:abstractNumId w:val="26"/>
  </w:num>
  <w:num w:numId="22">
    <w:abstractNumId w:val="44"/>
  </w:num>
  <w:num w:numId="23">
    <w:abstractNumId w:val="37"/>
  </w:num>
  <w:num w:numId="24">
    <w:abstractNumId w:val="6"/>
  </w:num>
  <w:num w:numId="25">
    <w:abstractNumId w:val="9"/>
  </w:num>
  <w:num w:numId="26">
    <w:abstractNumId w:val="22"/>
  </w:num>
  <w:num w:numId="27">
    <w:abstractNumId w:val="14"/>
  </w:num>
  <w:num w:numId="28">
    <w:abstractNumId w:val="45"/>
  </w:num>
  <w:num w:numId="29">
    <w:abstractNumId w:val="24"/>
  </w:num>
  <w:num w:numId="30">
    <w:abstractNumId w:val="33"/>
  </w:num>
  <w:num w:numId="31">
    <w:abstractNumId w:val="10"/>
  </w:num>
  <w:num w:numId="32">
    <w:abstractNumId w:val="35"/>
  </w:num>
  <w:num w:numId="33">
    <w:abstractNumId w:val="39"/>
  </w:num>
  <w:num w:numId="34">
    <w:abstractNumId w:val="31"/>
  </w:num>
  <w:num w:numId="35">
    <w:abstractNumId w:val="27"/>
  </w:num>
  <w:num w:numId="36">
    <w:abstractNumId w:val="40"/>
  </w:num>
  <w:num w:numId="37">
    <w:abstractNumId w:val="41"/>
  </w:num>
  <w:num w:numId="38">
    <w:abstractNumId w:val="30"/>
  </w:num>
  <w:num w:numId="39">
    <w:abstractNumId w:val="43"/>
  </w:num>
  <w:num w:numId="40">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oNotShadeFormData/>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2746"/>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D6E"/>
    <w:rsid w:val="00016E29"/>
    <w:rsid w:val="00016EA7"/>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993"/>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55087"/>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1BD"/>
    <w:rsid w:val="0006649C"/>
    <w:rsid w:val="00067C38"/>
    <w:rsid w:val="00071399"/>
    <w:rsid w:val="000721A4"/>
    <w:rsid w:val="000722D8"/>
    <w:rsid w:val="00072439"/>
    <w:rsid w:val="00072E6F"/>
    <w:rsid w:val="00073C32"/>
    <w:rsid w:val="00073CBE"/>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041"/>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ACC"/>
    <w:rsid w:val="000A4E44"/>
    <w:rsid w:val="000A53FC"/>
    <w:rsid w:val="000A5DC3"/>
    <w:rsid w:val="000A6057"/>
    <w:rsid w:val="000A7402"/>
    <w:rsid w:val="000B08C2"/>
    <w:rsid w:val="000B19BE"/>
    <w:rsid w:val="000B1CE4"/>
    <w:rsid w:val="000B3D79"/>
    <w:rsid w:val="000B43E1"/>
    <w:rsid w:val="000B4FA8"/>
    <w:rsid w:val="000B5428"/>
    <w:rsid w:val="000B54DB"/>
    <w:rsid w:val="000B5EAD"/>
    <w:rsid w:val="000B7067"/>
    <w:rsid w:val="000B7BD7"/>
    <w:rsid w:val="000C067C"/>
    <w:rsid w:val="000C1371"/>
    <w:rsid w:val="000C1AFC"/>
    <w:rsid w:val="000C2139"/>
    <w:rsid w:val="000C2F5F"/>
    <w:rsid w:val="000C4955"/>
    <w:rsid w:val="000C5741"/>
    <w:rsid w:val="000C6048"/>
    <w:rsid w:val="000C6E8A"/>
    <w:rsid w:val="000C728B"/>
    <w:rsid w:val="000D0856"/>
    <w:rsid w:val="000D0C63"/>
    <w:rsid w:val="000D1B40"/>
    <w:rsid w:val="000D1CAD"/>
    <w:rsid w:val="000D333E"/>
    <w:rsid w:val="000D3A00"/>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0E68"/>
    <w:rsid w:val="000F1C9F"/>
    <w:rsid w:val="000F2625"/>
    <w:rsid w:val="000F2660"/>
    <w:rsid w:val="000F357C"/>
    <w:rsid w:val="000F5240"/>
    <w:rsid w:val="000F5F8A"/>
    <w:rsid w:val="000F6593"/>
    <w:rsid w:val="0010094D"/>
    <w:rsid w:val="00100AAE"/>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062"/>
    <w:rsid w:val="001126A9"/>
    <w:rsid w:val="00113119"/>
    <w:rsid w:val="00113383"/>
    <w:rsid w:val="00114331"/>
    <w:rsid w:val="00114BDF"/>
    <w:rsid w:val="0011552E"/>
    <w:rsid w:val="001160CB"/>
    <w:rsid w:val="00117250"/>
    <w:rsid w:val="00117900"/>
    <w:rsid w:val="0012048B"/>
    <w:rsid w:val="00122123"/>
    <w:rsid w:val="001225EE"/>
    <w:rsid w:val="0012319A"/>
    <w:rsid w:val="00123C58"/>
    <w:rsid w:val="00123CB8"/>
    <w:rsid w:val="00124186"/>
    <w:rsid w:val="00124D3D"/>
    <w:rsid w:val="00124FA9"/>
    <w:rsid w:val="00125130"/>
    <w:rsid w:val="0012560F"/>
    <w:rsid w:val="00125CE7"/>
    <w:rsid w:val="001262D3"/>
    <w:rsid w:val="001269A2"/>
    <w:rsid w:val="00126BF0"/>
    <w:rsid w:val="001278C8"/>
    <w:rsid w:val="00130AE4"/>
    <w:rsid w:val="00131ED9"/>
    <w:rsid w:val="00132DE6"/>
    <w:rsid w:val="00132F06"/>
    <w:rsid w:val="00133666"/>
    <w:rsid w:val="00134041"/>
    <w:rsid w:val="00134605"/>
    <w:rsid w:val="00134F39"/>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1B75"/>
    <w:rsid w:val="00152209"/>
    <w:rsid w:val="00152663"/>
    <w:rsid w:val="00153EEB"/>
    <w:rsid w:val="00155F04"/>
    <w:rsid w:val="00155F50"/>
    <w:rsid w:val="0015676A"/>
    <w:rsid w:val="00156799"/>
    <w:rsid w:val="00156BB5"/>
    <w:rsid w:val="00156D10"/>
    <w:rsid w:val="001574CC"/>
    <w:rsid w:val="001602BA"/>
    <w:rsid w:val="001608B6"/>
    <w:rsid w:val="00160FDF"/>
    <w:rsid w:val="00161755"/>
    <w:rsid w:val="00163715"/>
    <w:rsid w:val="00163DE2"/>
    <w:rsid w:val="0016547E"/>
    <w:rsid w:val="00166160"/>
    <w:rsid w:val="00166296"/>
    <w:rsid w:val="00167A9B"/>
    <w:rsid w:val="00167BAB"/>
    <w:rsid w:val="00167E27"/>
    <w:rsid w:val="00170104"/>
    <w:rsid w:val="001710BA"/>
    <w:rsid w:val="00171800"/>
    <w:rsid w:val="00171EBA"/>
    <w:rsid w:val="00171F14"/>
    <w:rsid w:val="00172C92"/>
    <w:rsid w:val="00173596"/>
    <w:rsid w:val="001737C9"/>
    <w:rsid w:val="00174135"/>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5FF2"/>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3FC5"/>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3E8"/>
    <w:rsid w:val="001C2BAA"/>
    <w:rsid w:val="001C2BF0"/>
    <w:rsid w:val="001C2C0E"/>
    <w:rsid w:val="001C32FA"/>
    <w:rsid w:val="001C4517"/>
    <w:rsid w:val="001C4634"/>
    <w:rsid w:val="001C46A2"/>
    <w:rsid w:val="001C5821"/>
    <w:rsid w:val="001C736A"/>
    <w:rsid w:val="001C7A54"/>
    <w:rsid w:val="001C7F8D"/>
    <w:rsid w:val="001D0BB2"/>
    <w:rsid w:val="001D0CC7"/>
    <w:rsid w:val="001D1651"/>
    <w:rsid w:val="001D190D"/>
    <w:rsid w:val="001D2A98"/>
    <w:rsid w:val="001D304E"/>
    <w:rsid w:val="001D3114"/>
    <w:rsid w:val="001D31A6"/>
    <w:rsid w:val="001D3A8E"/>
    <w:rsid w:val="001D431A"/>
    <w:rsid w:val="001D492E"/>
    <w:rsid w:val="001D4ADE"/>
    <w:rsid w:val="001D4D55"/>
    <w:rsid w:val="001D4EB5"/>
    <w:rsid w:val="001D519D"/>
    <w:rsid w:val="001D625B"/>
    <w:rsid w:val="001D67E6"/>
    <w:rsid w:val="001D6C61"/>
    <w:rsid w:val="001D6EBE"/>
    <w:rsid w:val="001E08AA"/>
    <w:rsid w:val="001E22C7"/>
    <w:rsid w:val="001E3183"/>
    <w:rsid w:val="001E3207"/>
    <w:rsid w:val="001E544D"/>
    <w:rsid w:val="001E5B9C"/>
    <w:rsid w:val="001E5CB0"/>
    <w:rsid w:val="001E600A"/>
    <w:rsid w:val="001E70A2"/>
    <w:rsid w:val="001F05D0"/>
    <w:rsid w:val="001F0805"/>
    <w:rsid w:val="001F0CDB"/>
    <w:rsid w:val="001F13FE"/>
    <w:rsid w:val="001F19C3"/>
    <w:rsid w:val="001F207F"/>
    <w:rsid w:val="001F3595"/>
    <w:rsid w:val="001F40D1"/>
    <w:rsid w:val="001F4E10"/>
    <w:rsid w:val="001F533F"/>
    <w:rsid w:val="001F5A14"/>
    <w:rsid w:val="001F60A2"/>
    <w:rsid w:val="001F6AE9"/>
    <w:rsid w:val="00200A8A"/>
    <w:rsid w:val="00201208"/>
    <w:rsid w:val="00202816"/>
    <w:rsid w:val="00203134"/>
    <w:rsid w:val="00203485"/>
    <w:rsid w:val="00203513"/>
    <w:rsid w:val="00203A8C"/>
    <w:rsid w:val="00204080"/>
    <w:rsid w:val="002046C3"/>
    <w:rsid w:val="00205205"/>
    <w:rsid w:val="0020631F"/>
    <w:rsid w:val="0020642E"/>
    <w:rsid w:val="0020695E"/>
    <w:rsid w:val="00206AB9"/>
    <w:rsid w:val="00206F5B"/>
    <w:rsid w:val="0021436A"/>
    <w:rsid w:val="002145E2"/>
    <w:rsid w:val="00215296"/>
    <w:rsid w:val="00215869"/>
    <w:rsid w:val="002161D4"/>
    <w:rsid w:val="0021673F"/>
    <w:rsid w:val="00216EE9"/>
    <w:rsid w:val="002172E0"/>
    <w:rsid w:val="00220786"/>
    <w:rsid w:val="00220F41"/>
    <w:rsid w:val="00221362"/>
    <w:rsid w:val="002216BB"/>
    <w:rsid w:val="00222063"/>
    <w:rsid w:val="00222B1D"/>
    <w:rsid w:val="00222F99"/>
    <w:rsid w:val="00223744"/>
    <w:rsid w:val="00223F07"/>
    <w:rsid w:val="0022531F"/>
    <w:rsid w:val="002266FC"/>
    <w:rsid w:val="00230452"/>
    <w:rsid w:val="0023158F"/>
    <w:rsid w:val="002316F4"/>
    <w:rsid w:val="00231EDF"/>
    <w:rsid w:val="00232112"/>
    <w:rsid w:val="00232CAE"/>
    <w:rsid w:val="00232FD9"/>
    <w:rsid w:val="0023310A"/>
    <w:rsid w:val="00233E5F"/>
    <w:rsid w:val="00233FE9"/>
    <w:rsid w:val="00235F90"/>
    <w:rsid w:val="0023605D"/>
    <w:rsid w:val="00236106"/>
    <w:rsid w:val="00236CB1"/>
    <w:rsid w:val="002400BA"/>
    <w:rsid w:val="00240711"/>
    <w:rsid w:val="002410C8"/>
    <w:rsid w:val="00241337"/>
    <w:rsid w:val="00242EC6"/>
    <w:rsid w:val="00243898"/>
    <w:rsid w:val="00243C7A"/>
    <w:rsid w:val="00244FF9"/>
    <w:rsid w:val="00245F04"/>
    <w:rsid w:val="00246097"/>
    <w:rsid w:val="0024681D"/>
    <w:rsid w:val="0024772A"/>
    <w:rsid w:val="0025088C"/>
    <w:rsid w:val="00250B3F"/>
    <w:rsid w:val="00250BA5"/>
    <w:rsid w:val="00251123"/>
    <w:rsid w:val="00251177"/>
    <w:rsid w:val="002528CC"/>
    <w:rsid w:val="002537A0"/>
    <w:rsid w:val="00254DDB"/>
    <w:rsid w:val="002553BB"/>
    <w:rsid w:val="00256D16"/>
    <w:rsid w:val="002575E0"/>
    <w:rsid w:val="00257D95"/>
    <w:rsid w:val="00260FEA"/>
    <w:rsid w:val="00261BB9"/>
    <w:rsid w:val="00261C8A"/>
    <w:rsid w:val="00261FEB"/>
    <w:rsid w:val="00262016"/>
    <w:rsid w:val="002625D3"/>
    <w:rsid w:val="0026269F"/>
    <w:rsid w:val="002628AB"/>
    <w:rsid w:val="002644F8"/>
    <w:rsid w:val="0026480D"/>
    <w:rsid w:val="00264A86"/>
    <w:rsid w:val="00265003"/>
    <w:rsid w:val="00265A6C"/>
    <w:rsid w:val="00266240"/>
    <w:rsid w:val="0026720F"/>
    <w:rsid w:val="00267C23"/>
    <w:rsid w:val="00270355"/>
    <w:rsid w:val="00270C11"/>
    <w:rsid w:val="0027157F"/>
    <w:rsid w:val="00271D96"/>
    <w:rsid w:val="00272395"/>
    <w:rsid w:val="002723DE"/>
    <w:rsid w:val="00272E1A"/>
    <w:rsid w:val="00273A8D"/>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195"/>
    <w:rsid w:val="00291B30"/>
    <w:rsid w:val="002922B1"/>
    <w:rsid w:val="00292F38"/>
    <w:rsid w:val="00293200"/>
    <w:rsid w:val="002947F4"/>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10DF"/>
    <w:rsid w:val="002B11CD"/>
    <w:rsid w:val="002B23A2"/>
    <w:rsid w:val="002B262E"/>
    <w:rsid w:val="002B278D"/>
    <w:rsid w:val="002B28E1"/>
    <w:rsid w:val="002B30F4"/>
    <w:rsid w:val="002B32DA"/>
    <w:rsid w:val="002B39A8"/>
    <w:rsid w:val="002B3C86"/>
    <w:rsid w:val="002B3F80"/>
    <w:rsid w:val="002B47B6"/>
    <w:rsid w:val="002B6036"/>
    <w:rsid w:val="002B65A4"/>
    <w:rsid w:val="002B6BFE"/>
    <w:rsid w:val="002B7A8C"/>
    <w:rsid w:val="002C188D"/>
    <w:rsid w:val="002C1B1B"/>
    <w:rsid w:val="002C1D14"/>
    <w:rsid w:val="002C1E44"/>
    <w:rsid w:val="002C3C8B"/>
    <w:rsid w:val="002C3CE7"/>
    <w:rsid w:val="002C44E3"/>
    <w:rsid w:val="002C46EE"/>
    <w:rsid w:val="002C47A6"/>
    <w:rsid w:val="002C6059"/>
    <w:rsid w:val="002C6632"/>
    <w:rsid w:val="002C67A1"/>
    <w:rsid w:val="002C6900"/>
    <w:rsid w:val="002C6C1B"/>
    <w:rsid w:val="002C74EF"/>
    <w:rsid w:val="002C7C47"/>
    <w:rsid w:val="002D1A20"/>
    <w:rsid w:val="002D1D52"/>
    <w:rsid w:val="002D2306"/>
    <w:rsid w:val="002D2DB5"/>
    <w:rsid w:val="002D2FCF"/>
    <w:rsid w:val="002D3F4C"/>
    <w:rsid w:val="002D456B"/>
    <w:rsid w:val="002D4C1A"/>
    <w:rsid w:val="002D5521"/>
    <w:rsid w:val="002D583A"/>
    <w:rsid w:val="002D6D0B"/>
    <w:rsid w:val="002D7079"/>
    <w:rsid w:val="002E0018"/>
    <w:rsid w:val="002E04FE"/>
    <w:rsid w:val="002E1437"/>
    <w:rsid w:val="002E7805"/>
    <w:rsid w:val="002E7A50"/>
    <w:rsid w:val="002F2CA4"/>
    <w:rsid w:val="002F3331"/>
    <w:rsid w:val="002F3533"/>
    <w:rsid w:val="002F36DE"/>
    <w:rsid w:val="002F3C3C"/>
    <w:rsid w:val="002F6218"/>
    <w:rsid w:val="002F63A3"/>
    <w:rsid w:val="002F6EF8"/>
    <w:rsid w:val="002F7B04"/>
    <w:rsid w:val="002F7BA7"/>
    <w:rsid w:val="00301CC5"/>
    <w:rsid w:val="00301E91"/>
    <w:rsid w:val="003027A0"/>
    <w:rsid w:val="00302809"/>
    <w:rsid w:val="00302C80"/>
    <w:rsid w:val="00302EE5"/>
    <w:rsid w:val="003030F9"/>
    <w:rsid w:val="00303574"/>
    <w:rsid w:val="00303D42"/>
    <w:rsid w:val="00303FE6"/>
    <w:rsid w:val="0030458B"/>
    <w:rsid w:val="00304DF5"/>
    <w:rsid w:val="0030621B"/>
    <w:rsid w:val="00306AC7"/>
    <w:rsid w:val="0030766C"/>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0F00"/>
    <w:rsid w:val="00321187"/>
    <w:rsid w:val="0032196A"/>
    <w:rsid w:val="0032242F"/>
    <w:rsid w:val="00322BD3"/>
    <w:rsid w:val="00323ED4"/>
    <w:rsid w:val="00324447"/>
    <w:rsid w:val="00324B83"/>
    <w:rsid w:val="003253F4"/>
    <w:rsid w:val="00325E41"/>
    <w:rsid w:val="00326407"/>
    <w:rsid w:val="00327311"/>
    <w:rsid w:val="003317DE"/>
    <w:rsid w:val="0033184F"/>
    <w:rsid w:val="00331B7D"/>
    <w:rsid w:val="003326C7"/>
    <w:rsid w:val="00333689"/>
    <w:rsid w:val="00334786"/>
    <w:rsid w:val="00334FCF"/>
    <w:rsid w:val="0033633C"/>
    <w:rsid w:val="00337D9D"/>
    <w:rsid w:val="00340324"/>
    <w:rsid w:val="0034097D"/>
    <w:rsid w:val="003439EB"/>
    <w:rsid w:val="00343D2B"/>
    <w:rsid w:val="00344862"/>
    <w:rsid w:val="00344EB2"/>
    <w:rsid w:val="003456C7"/>
    <w:rsid w:val="00345EC5"/>
    <w:rsid w:val="003460A6"/>
    <w:rsid w:val="00346F00"/>
    <w:rsid w:val="003476D4"/>
    <w:rsid w:val="003477B8"/>
    <w:rsid w:val="0035102A"/>
    <w:rsid w:val="00351B7B"/>
    <w:rsid w:val="00351CFE"/>
    <w:rsid w:val="0035260A"/>
    <w:rsid w:val="00352B65"/>
    <w:rsid w:val="00355490"/>
    <w:rsid w:val="00355AD2"/>
    <w:rsid w:val="003566F0"/>
    <w:rsid w:val="00357462"/>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043"/>
    <w:rsid w:val="00371569"/>
    <w:rsid w:val="003725D9"/>
    <w:rsid w:val="00372824"/>
    <w:rsid w:val="00374989"/>
    <w:rsid w:val="00375226"/>
    <w:rsid w:val="00376B00"/>
    <w:rsid w:val="00376EC9"/>
    <w:rsid w:val="00380134"/>
    <w:rsid w:val="003802BF"/>
    <w:rsid w:val="00380A92"/>
    <w:rsid w:val="00380E79"/>
    <w:rsid w:val="00382228"/>
    <w:rsid w:val="003825E0"/>
    <w:rsid w:val="00384E16"/>
    <w:rsid w:val="00385E04"/>
    <w:rsid w:val="00386DF5"/>
    <w:rsid w:val="003872ED"/>
    <w:rsid w:val="003908CF"/>
    <w:rsid w:val="00391147"/>
    <w:rsid w:val="00392128"/>
    <w:rsid w:val="00392257"/>
    <w:rsid w:val="0039245D"/>
    <w:rsid w:val="00392466"/>
    <w:rsid w:val="003926CD"/>
    <w:rsid w:val="00392806"/>
    <w:rsid w:val="00393E3D"/>
    <w:rsid w:val="003950FA"/>
    <w:rsid w:val="00395871"/>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966"/>
    <w:rsid w:val="003B3FAC"/>
    <w:rsid w:val="003B44E3"/>
    <w:rsid w:val="003B45C5"/>
    <w:rsid w:val="003B4DB5"/>
    <w:rsid w:val="003B4DF8"/>
    <w:rsid w:val="003B5CF5"/>
    <w:rsid w:val="003B6F6C"/>
    <w:rsid w:val="003B7007"/>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10C"/>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306"/>
    <w:rsid w:val="0040259A"/>
    <w:rsid w:val="00402E92"/>
    <w:rsid w:val="00402F82"/>
    <w:rsid w:val="004032B4"/>
    <w:rsid w:val="004048EB"/>
    <w:rsid w:val="00404D13"/>
    <w:rsid w:val="00404F2B"/>
    <w:rsid w:val="00405117"/>
    <w:rsid w:val="00405415"/>
    <w:rsid w:val="004054A0"/>
    <w:rsid w:val="0040567B"/>
    <w:rsid w:val="0040709A"/>
    <w:rsid w:val="004076D1"/>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1BC3"/>
    <w:rsid w:val="0042224A"/>
    <w:rsid w:val="00422B81"/>
    <w:rsid w:val="0042305B"/>
    <w:rsid w:val="00423A4A"/>
    <w:rsid w:val="004247AC"/>
    <w:rsid w:val="00425257"/>
    <w:rsid w:val="0042619F"/>
    <w:rsid w:val="004264B8"/>
    <w:rsid w:val="00426738"/>
    <w:rsid w:val="0042683A"/>
    <w:rsid w:val="0043178B"/>
    <w:rsid w:val="00432508"/>
    <w:rsid w:val="004334A0"/>
    <w:rsid w:val="00433E54"/>
    <w:rsid w:val="004342E1"/>
    <w:rsid w:val="004355B3"/>
    <w:rsid w:val="004357EC"/>
    <w:rsid w:val="00436578"/>
    <w:rsid w:val="004368DB"/>
    <w:rsid w:val="00436DBB"/>
    <w:rsid w:val="004372B6"/>
    <w:rsid w:val="00437B55"/>
    <w:rsid w:val="0044032E"/>
    <w:rsid w:val="00440497"/>
    <w:rsid w:val="004409BE"/>
    <w:rsid w:val="00441653"/>
    <w:rsid w:val="004419C1"/>
    <w:rsid w:val="00442166"/>
    <w:rsid w:val="00442961"/>
    <w:rsid w:val="004429E0"/>
    <w:rsid w:val="00442D80"/>
    <w:rsid w:val="00443925"/>
    <w:rsid w:val="00443D9B"/>
    <w:rsid w:val="004442B8"/>
    <w:rsid w:val="00444C03"/>
    <w:rsid w:val="0044571E"/>
    <w:rsid w:val="00445A9A"/>
    <w:rsid w:val="00446256"/>
    <w:rsid w:val="004467B0"/>
    <w:rsid w:val="00447676"/>
    <w:rsid w:val="00447837"/>
    <w:rsid w:val="00450085"/>
    <w:rsid w:val="004500FE"/>
    <w:rsid w:val="00451255"/>
    <w:rsid w:val="0045219B"/>
    <w:rsid w:val="00452EF4"/>
    <w:rsid w:val="0045538C"/>
    <w:rsid w:val="0045633B"/>
    <w:rsid w:val="004569CE"/>
    <w:rsid w:val="00457004"/>
    <w:rsid w:val="00457691"/>
    <w:rsid w:val="0046112F"/>
    <w:rsid w:val="004612F2"/>
    <w:rsid w:val="004619BF"/>
    <w:rsid w:val="00461E00"/>
    <w:rsid w:val="00464558"/>
    <w:rsid w:val="00464B05"/>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1E4B"/>
    <w:rsid w:val="0048248A"/>
    <w:rsid w:val="004831B1"/>
    <w:rsid w:val="004838D6"/>
    <w:rsid w:val="004838F6"/>
    <w:rsid w:val="00483E5B"/>
    <w:rsid w:val="0048493B"/>
    <w:rsid w:val="0048564C"/>
    <w:rsid w:val="00485BCE"/>
    <w:rsid w:val="00485D46"/>
    <w:rsid w:val="004860F9"/>
    <w:rsid w:val="0048659C"/>
    <w:rsid w:val="004865B1"/>
    <w:rsid w:val="00486B1F"/>
    <w:rsid w:val="004874DB"/>
    <w:rsid w:val="00487932"/>
    <w:rsid w:val="0049049A"/>
    <w:rsid w:val="00490C84"/>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1DD9"/>
    <w:rsid w:val="004A2470"/>
    <w:rsid w:val="004A437B"/>
    <w:rsid w:val="004A5236"/>
    <w:rsid w:val="004A548B"/>
    <w:rsid w:val="004A5814"/>
    <w:rsid w:val="004A58C1"/>
    <w:rsid w:val="004A6B16"/>
    <w:rsid w:val="004B0242"/>
    <w:rsid w:val="004B0449"/>
    <w:rsid w:val="004B06BE"/>
    <w:rsid w:val="004B1591"/>
    <w:rsid w:val="004B1A5E"/>
    <w:rsid w:val="004B1EE5"/>
    <w:rsid w:val="004B29BB"/>
    <w:rsid w:val="004B2C15"/>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431"/>
    <w:rsid w:val="004C55DA"/>
    <w:rsid w:val="004C5643"/>
    <w:rsid w:val="004C60D0"/>
    <w:rsid w:val="004C72FA"/>
    <w:rsid w:val="004D0878"/>
    <w:rsid w:val="004D0921"/>
    <w:rsid w:val="004D1048"/>
    <w:rsid w:val="004D1191"/>
    <w:rsid w:val="004D1D8E"/>
    <w:rsid w:val="004D243D"/>
    <w:rsid w:val="004D2861"/>
    <w:rsid w:val="004D4A14"/>
    <w:rsid w:val="004D526A"/>
    <w:rsid w:val="004D5BBC"/>
    <w:rsid w:val="004D6C4D"/>
    <w:rsid w:val="004D794F"/>
    <w:rsid w:val="004D79CA"/>
    <w:rsid w:val="004D7D53"/>
    <w:rsid w:val="004E1777"/>
    <w:rsid w:val="004E1DD2"/>
    <w:rsid w:val="004E29FE"/>
    <w:rsid w:val="004E2B4A"/>
    <w:rsid w:val="004E4245"/>
    <w:rsid w:val="004E42F0"/>
    <w:rsid w:val="004E4644"/>
    <w:rsid w:val="004E476F"/>
    <w:rsid w:val="004E47C1"/>
    <w:rsid w:val="004E49DC"/>
    <w:rsid w:val="004E555F"/>
    <w:rsid w:val="004E5F81"/>
    <w:rsid w:val="004E61A8"/>
    <w:rsid w:val="004E73C1"/>
    <w:rsid w:val="004E7575"/>
    <w:rsid w:val="004E7CB4"/>
    <w:rsid w:val="004F143B"/>
    <w:rsid w:val="004F164F"/>
    <w:rsid w:val="004F20CD"/>
    <w:rsid w:val="004F29B7"/>
    <w:rsid w:val="004F3099"/>
    <w:rsid w:val="004F3614"/>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68A"/>
    <w:rsid w:val="005109C2"/>
    <w:rsid w:val="00510AB0"/>
    <w:rsid w:val="00510C67"/>
    <w:rsid w:val="0051121E"/>
    <w:rsid w:val="0051180E"/>
    <w:rsid w:val="0051185C"/>
    <w:rsid w:val="00511CCB"/>
    <w:rsid w:val="00511D67"/>
    <w:rsid w:val="005139FF"/>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373"/>
    <w:rsid w:val="005346DE"/>
    <w:rsid w:val="00534D1A"/>
    <w:rsid w:val="00535554"/>
    <w:rsid w:val="00535830"/>
    <w:rsid w:val="00536830"/>
    <w:rsid w:val="00536EC6"/>
    <w:rsid w:val="00536FD8"/>
    <w:rsid w:val="00537513"/>
    <w:rsid w:val="00537B0C"/>
    <w:rsid w:val="00541C79"/>
    <w:rsid w:val="005426E5"/>
    <w:rsid w:val="00542B7B"/>
    <w:rsid w:val="00543BD7"/>
    <w:rsid w:val="00545210"/>
    <w:rsid w:val="0054532F"/>
    <w:rsid w:val="00547388"/>
    <w:rsid w:val="00550004"/>
    <w:rsid w:val="005509B3"/>
    <w:rsid w:val="00550C52"/>
    <w:rsid w:val="00551BEF"/>
    <w:rsid w:val="00553432"/>
    <w:rsid w:val="005537A6"/>
    <w:rsid w:val="005548DA"/>
    <w:rsid w:val="00555536"/>
    <w:rsid w:val="00555AE5"/>
    <w:rsid w:val="005561A2"/>
    <w:rsid w:val="00556C67"/>
    <w:rsid w:val="005574A7"/>
    <w:rsid w:val="00557A9E"/>
    <w:rsid w:val="00557D43"/>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CE9"/>
    <w:rsid w:val="00586ED5"/>
    <w:rsid w:val="005877CB"/>
    <w:rsid w:val="005907C4"/>
    <w:rsid w:val="00590944"/>
    <w:rsid w:val="005922B5"/>
    <w:rsid w:val="005933E8"/>
    <w:rsid w:val="005949C9"/>
    <w:rsid w:val="005959EF"/>
    <w:rsid w:val="00596EEF"/>
    <w:rsid w:val="005A01A5"/>
    <w:rsid w:val="005A2096"/>
    <w:rsid w:val="005A20EB"/>
    <w:rsid w:val="005A3F29"/>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169"/>
    <w:rsid w:val="005D0B39"/>
    <w:rsid w:val="005D2281"/>
    <w:rsid w:val="005D3DE6"/>
    <w:rsid w:val="005D4750"/>
    <w:rsid w:val="005D4ACB"/>
    <w:rsid w:val="005D4AEA"/>
    <w:rsid w:val="005D4C4B"/>
    <w:rsid w:val="005D4C96"/>
    <w:rsid w:val="005D585D"/>
    <w:rsid w:val="005D5955"/>
    <w:rsid w:val="005D5E04"/>
    <w:rsid w:val="005D603B"/>
    <w:rsid w:val="005D6553"/>
    <w:rsid w:val="005D66A1"/>
    <w:rsid w:val="005D6FE3"/>
    <w:rsid w:val="005D79BD"/>
    <w:rsid w:val="005D7A4A"/>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573"/>
    <w:rsid w:val="006017FE"/>
    <w:rsid w:val="00601FE8"/>
    <w:rsid w:val="00603128"/>
    <w:rsid w:val="00603272"/>
    <w:rsid w:val="00603402"/>
    <w:rsid w:val="00603804"/>
    <w:rsid w:val="00603D21"/>
    <w:rsid w:val="006043EA"/>
    <w:rsid w:val="00604CFF"/>
    <w:rsid w:val="006058EB"/>
    <w:rsid w:val="006100EF"/>
    <w:rsid w:val="00612577"/>
    <w:rsid w:val="00612643"/>
    <w:rsid w:val="0061585F"/>
    <w:rsid w:val="006159E1"/>
    <w:rsid w:val="00615AB7"/>
    <w:rsid w:val="00616481"/>
    <w:rsid w:val="0061698F"/>
    <w:rsid w:val="00616F5B"/>
    <w:rsid w:val="006177E6"/>
    <w:rsid w:val="006212BF"/>
    <w:rsid w:val="006239C8"/>
    <w:rsid w:val="00623AD9"/>
    <w:rsid w:val="00624753"/>
    <w:rsid w:val="00625288"/>
    <w:rsid w:val="0062653C"/>
    <w:rsid w:val="00626B14"/>
    <w:rsid w:val="00627015"/>
    <w:rsid w:val="006318CB"/>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426"/>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2FDD"/>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403A"/>
    <w:rsid w:val="006A525B"/>
    <w:rsid w:val="006A53B5"/>
    <w:rsid w:val="006A583F"/>
    <w:rsid w:val="006A7840"/>
    <w:rsid w:val="006B0081"/>
    <w:rsid w:val="006B0509"/>
    <w:rsid w:val="006B06B3"/>
    <w:rsid w:val="006B0A8D"/>
    <w:rsid w:val="006B1D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AA"/>
    <w:rsid w:val="006C68D7"/>
    <w:rsid w:val="006C77BB"/>
    <w:rsid w:val="006D0E3B"/>
    <w:rsid w:val="006D0E3E"/>
    <w:rsid w:val="006D29B3"/>
    <w:rsid w:val="006D3031"/>
    <w:rsid w:val="006D54B5"/>
    <w:rsid w:val="006D5E93"/>
    <w:rsid w:val="006D6292"/>
    <w:rsid w:val="006D7149"/>
    <w:rsid w:val="006D76C3"/>
    <w:rsid w:val="006D76E8"/>
    <w:rsid w:val="006E0BC7"/>
    <w:rsid w:val="006E129F"/>
    <w:rsid w:val="006E12F4"/>
    <w:rsid w:val="006E1567"/>
    <w:rsid w:val="006E1B5F"/>
    <w:rsid w:val="006E227F"/>
    <w:rsid w:val="006E2BE3"/>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2E7B"/>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71E"/>
    <w:rsid w:val="00733EA6"/>
    <w:rsid w:val="00735D76"/>
    <w:rsid w:val="00736E2B"/>
    <w:rsid w:val="0073703F"/>
    <w:rsid w:val="007406F4"/>
    <w:rsid w:val="00740C0E"/>
    <w:rsid w:val="0074117E"/>
    <w:rsid w:val="007421CD"/>
    <w:rsid w:val="00742A4B"/>
    <w:rsid w:val="00743722"/>
    <w:rsid w:val="007438A4"/>
    <w:rsid w:val="00743A4C"/>
    <w:rsid w:val="00743E1F"/>
    <w:rsid w:val="00744C22"/>
    <w:rsid w:val="00744CB3"/>
    <w:rsid w:val="007455C7"/>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67C5A"/>
    <w:rsid w:val="00767D2F"/>
    <w:rsid w:val="00771A64"/>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815"/>
    <w:rsid w:val="0078491B"/>
    <w:rsid w:val="007856F2"/>
    <w:rsid w:val="00785F6A"/>
    <w:rsid w:val="0078609F"/>
    <w:rsid w:val="0078646B"/>
    <w:rsid w:val="00786D86"/>
    <w:rsid w:val="007877E8"/>
    <w:rsid w:val="00787A45"/>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414F"/>
    <w:rsid w:val="007A4353"/>
    <w:rsid w:val="007A4C98"/>
    <w:rsid w:val="007A6173"/>
    <w:rsid w:val="007A6F75"/>
    <w:rsid w:val="007A701A"/>
    <w:rsid w:val="007A7E78"/>
    <w:rsid w:val="007A7E7A"/>
    <w:rsid w:val="007B019C"/>
    <w:rsid w:val="007B0222"/>
    <w:rsid w:val="007B06D8"/>
    <w:rsid w:val="007B0A60"/>
    <w:rsid w:val="007B0BBF"/>
    <w:rsid w:val="007B1B35"/>
    <w:rsid w:val="007B1C80"/>
    <w:rsid w:val="007B244A"/>
    <w:rsid w:val="007B37E9"/>
    <w:rsid w:val="007B5213"/>
    <w:rsid w:val="007B5292"/>
    <w:rsid w:val="007B6207"/>
    <w:rsid w:val="007B6D8A"/>
    <w:rsid w:val="007C0E18"/>
    <w:rsid w:val="007C169F"/>
    <w:rsid w:val="007C1BCA"/>
    <w:rsid w:val="007C22BC"/>
    <w:rsid w:val="007C2595"/>
    <w:rsid w:val="007C5378"/>
    <w:rsid w:val="007C6342"/>
    <w:rsid w:val="007C7675"/>
    <w:rsid w:val="007C7F53"/>
    <w:rsid w:val="007D0DBF"/>
    <w:rsid w:val="007D1B89"/>
    <w:rsid w:val="007D20AA"/>
    <w:rsid w:val="007D30CF"/>
    <w:rsid w:val="007D321C"/>
    <w:rsid w:val="007D4ADC"/>
    <w:rsid w:val="007D546A"/>
    <w:rsid w:val="007D5BBB"/>
    <w:rsid w:val="007D610B"/>
    <w:rsid w:val="007E0365"/>
    <w:rsid w:val="007E1835"/>
    <w:rsid w:val="007E1E37"/>
    <w:rsid w:val="007E32EA"/>
    <w:rsid w:val="007E3A28"/>
    <w:rsid w:val="007E3ABA"/>
    <w:rsid w:val="007E3B9F"/>
    <w:rsid w:val="007E42DC"/>
    <w:rsid w:val="007E512D"/>
    <w:rsid w:val="007E7215"/>
    <w:rsid w:val="007E7B92"/>
    <w:rsid w:val="007E7F0A"/>
    <w:rsid w:val="007F0D3D"/>
    <w:rsid w:val="007F325A"/>
    <w:rsid w:val="007F3958"/>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68"/>
    <w:rsid w:val="00806794"/>
    <w:rsid w:val="00810E07"/>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0DA7"/>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2CC0"/>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5DDC"/>
    <w:rsid w:val="0085647B"/>
    <w:rsid w:val="008564AC"/>
    <w:rsid w:val="00856724"/>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1A24"/>
    <w:rsid w:val="008820B7"/>
    <w:rsid w:val="008827AB"/>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97CA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4B2A"/>
    <w:rsid w:val="008C54B7"/>
    <w:rsid w:val="008C5673"/>
    <w:rsid w:val="008C5BFE"/>
    <w:rsid w:val="008C6927"/>
    <w:rsid w:val="008D0007"/>
    <w:rsid w:val="008D0681"/>
    <w:rsid w:val="008D2C50"/>
    <w:rsid w:val="008D3484"/>
    <w:rsid w:val="008D35DA"/>
    <w:rsid w:val="008D3B3F"/>
    <w:rsid w:val="008D3FA5"/>
    <w:rsid w:val="008D4319"/>
    <w:rsid w:val="008D4437"/>
    <w:rsid w:val="008D4922"/>
    <w:rsid w:val="008D5A5C"/>
    <w:rsid w:val="008D6270"/>
    <w:rsid w:val="008D65A0"/>
    <w:rsid w:val="008D66B8"/>
    <w:rsid w:val="008D6747"/>
    <w:rsid w:val="008D6A4E"/>
    <w:rsid w:val="008D6F94"/>
    <w:rsid w:val="008E0291"/>
    <w:rsid w:val="008E03C7"/>
    <w:rsid w:val="008E0FCA"/>
    <w:rsid w:val="008E13B0"/>
    <w:rsid w:val="008E2747"/>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468B"/>
    <w:rsid w:val="009048FC"/>
    <w:rsid w:val="009056E2"/>
    <w:rsid w:val="00906CA0"/>
    <w:rsid w:val="00907FDC"/>
    <w:rsid w:val="00910618"/>
    <w:rsid w:val="0091088B"/>
    <w:rsid w:val="009116D8"/>
    <w:rsid w:val="00911770"/>
    <w:rsid w:val="00911A44"/>
    <w:rsid w:val="00912AF5"/>
    <w:rsid w:val="00913344"/>
    <w:rsid w:val="00913C68"/>
    <w:rsid w:val="00914855"/>
    <w:rsid w:val="00914DB0"/>
    <w:rsid w:val="00915A6C"/>
    <w:rsid w:val="00916E60"/>
    <w:rsid w:val="00916F62"/>
    <w:rsid w:val="00916FF9"/>
    <w:rsid w:val="00917189"/>
    <w:rsid w:val="00917540"/>
    <w:rsid w:val="00917FE5"/>
    <w:rsid w:val="00920285"/>
    <w:rsid w:val="009213A0"/>
    <w:rsid w:val="009213B6"/>
    <w:rsid w:val="0092278D"/>
    <w:rsid w:val="00923431"/>
    <w:rsid w:val="009238F0"/>
    <w:rsid w:val="009239ED"/>
    <w:rsid w:val="00924B96"/>
    <w:rsid w:val="00925979"/>
    <w:rsid w:val="0092597D"/>
    <w:rsid w:val="00925E6A"/>
    <w:rsid w:val="00926882"/>
    <w:rsid w:val="00930EC7"/>
    <w:rsid w:val="00932970"/>
    <w:rsid w:val="00932C08"/>
    <w:rsid w:val="00932C1D"/>
    <w:rsid w:val="00932F28"/>
    <w:rsid w:val="00933D27"/>
    <w:rsid w:val="00934966"/>
    <w:rsid w:val="009349FB"/>
    <w:rsid w:val="00934CC1"/>
    <w:rsid w:val="00934DF3"/>
    <w:rsid w:val="00935820"/>
    <w:rsid w:val="009370A9"/>
    <w:rsid w:val="0093772C"/>
    <w:rsid w:val="009406CD"/>
    <w:rsid w:val="00941468"/>
    <w:rsid w:val="0094263B"/>
    <w:rsid w:val="009433BF"/>
    <w:rsid w:val="00943D40"/>
    <w:rsid w:val="00944029"/>
    <w:rsid w:val="0094441D"/>
    <w:rsid w:val="009449EC"/>
    <w:rsid w:val="009452D5"/>
    <w:rsid w:val="00945686"/>
    <w:rsid w:val="009466A0"/>
    <w:rsid w:val="00946913"/>
    <w:rsid w:val="00946F6B"/>
    <w:rsid w:val="00950855"/>
    <w:rsid w:val="009512A4"/>
    <w:rsid w:val="009517AE"/>
    <w:rsid w:val="00952A68"/>
    <w:rsid w:val="00955948"/>
    <w:rsid w:val="00955A23"/>
    <w:rsid w:val="00955BBD"/>
    <w:rsid w:val="009568AB"/>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1DA7"/>
    <w:rsid w:val="009720A9"/>
    <w:rsid w:val="00972DB6"/>
    <w:rsid w:val="009730F7"/>
    <w:rsid w:val="009735D1"/>
    <w:rsid w:val="00974149"/>
    <w:rsid w:val="00974E00"/>
    <w:rsid w:val="00975A65"/>
    <w:rsid w:val="00976DED"/>
    <w:rsid w:val="00977183"/>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1AF8"/>
    <w:rsid w:val="009A2D09"/>
    <w:rsid w:val="009A4D83"/>
    <w:rsid w:val="009A4F8B"/>
    <w:rsid w:val="009A5901"/>
    <w:rsid w:val="009A680D"/>
    <w:rsid w:val="009A7343"/>
    <w:rsid w:val="009A744D"/>
    <w:rsid w:val="009A7675"/>
    <w:rsid w:val="009A77BC"/>
    <w:rsid w:val="009A7F20"/>
    <w:rsid w:val="009B00FE"/>
    <w:rsid w:val="009B050A"/>
    <w:rsid w:val="009B0CC0"/>
    <w:rsid w:val="009B163C"/>
    <w:rsid w:val="009B2811"/>
    <w:rsid w:val="009B3D14"/>
    <w:rsid w:val="009B4B00"/>
    <w:rsid w:val="009B5E92"/>
    <w:rsid w:val="009B60B8"/>
    <w:rsid w:val="009B64A7"/>
    <w:rsid w:val="009B65B9"/>
    <w:rsid w:val="009B69F1"/>
    <w:rsid w:val="009B7420"/>
    <w:rsid w:val="009C07C9"/>
    <w:rsid w:val="009C0D69"/>
    <w:rsid w:val="009C15F6"/>
    <w:rsid w:val="009C3D51"/>
    <w:rsid w:val="009C7922"/>
    <w:rsid w:val="009C7A39"/>
    <w:rsid w:val="009C7B4A"/>
    <w:rsid w:val="009D0BCB"/>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D99"/>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45DB"/>
    <w:rsid w:val="00A1475A"/>
    <w:rsid w:val="00A152D2"/>
    <w:rsid w:val="00A15B98"/>
    <w:rsid w:val="00A1716B"/>
    <w:rsid w:val="00A20224"/>
    <w:rsid w:val="00A207A3"/>
    <w:rsid w:val="00A21FB5"/>
    <w:rsid w:val="00A22142"/>
    <w:rsid w:val="00A23A60"/>
    <w:rsid w:val="00A2448C"/>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140D"/>
    <w:rsid w:val="00A5229F"/>
    <w:rsid w:val="00A54218"/>
    <w:rsid w:val="00A5526C"/>
    <w:rsid w:val="00A56BD2"/>
    <w:rsid w:val="00A56CEF"/>
    <w:rsid w:val="00A60E94"/>
    <w:rsid w:val="00A61524"/>
    <w:rsid w:val="00A63A6B"/>
    <w:rsid w:val="00A643A9"/>
    <w:rsid w:val="00A649CD"/>
    <w:rsid w:val="00A64F34"/>
    <w:rsid w:val="00A6526E"/>
    <w:rsid w:val="00A65A6C"/>
    <w:rsid w:val="00A6675B"/>
    <w:rsid w:val="00A6744D"/>
    <w:rsid w:val="00A7087F"/>
    <w:rsid w:val="00A71179"/>
    <w:rsid w:val="00A72B97"/>
    <w:rsid w:val="00A73461"/>
    <w:rsid w:val="00A73669"/>
    <w:rsid w:val="00A7381F"/>
    <w:rsid w:val="00A73C2B"/>
    <w:rsid w:val="00A73E23"/>
    <w:rsid w:val="00A74020"/>
    <w:rsid w:val="00A74616"/>
    <w:rsid w:val="00A747E0"/>
    <w:rsid w:val="00A75245"/>
    <w:rsid w:val="00A75279"/>
    <w:rsid w:val="00A757D7"/>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4B6"/>
    <w:rsid w:val="00A90C17"/>
    <w:rsid w:val="00A913B4"/>
    <w:rsid w:val="00A91A0E"/>
    <w:rsid w:val="00A91A3F"/>
    <w:rsid w:val="00A920D6"/>
    <w:rsid w:val="00A935CA"/>
    <w:rsid w:val="00A94257"/>
    <w:rsid w:val="00A94B6A"/>
    <w:rsid w:val="00A94F12"/>
    <w:rsid w:val="00A95D4F"/>
    <w:rsid w:val="00A9617E"/>
    <w:rsid w:val="00A965AE"/>
    <w:rsid w:val="00A97507"/>
    <w:rsid w:val="00AA0010"/>
    <w:rsid w:val="00AA002D"/>
    <w:rsid w:val="00AA0A27"/>
    <w:rsid w:val="00AA0E26"/>
    <w:rsid w:val="00AA2528"/>
    <w:rsid w:val="00AA2BD1"/>
    <w:rsid w:val="00AA327D"/>
    <w:rsid w:val="00AA4237"/>
    <w:rsid w:val="00AA5AAD"/>
    <w:rsid w:val="00AA5F85"/>
    <w:rsid w:val="00AA6609"/>
    <w:rsid w:val="00AB07E9"/>
    <w:rsid w:val="00AB366A"/>
    <w:rsid w:val="00AB37BB"/>
    <w:rsid w:val="00AB3B2D"/>
    <w:rsid w:val="00AB3F68"/>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5C0"/>
    <w:rsid w:val="00AD3EC4"/>
    <w:rsid w:val="00AD46C8"/>
    <w:rsid w:val="00AD5507"/>
    <w:rsid w:val="00AD5EB1"/>
    <w:rsid w:val="00AD5F37"/>
    <w:rsid w:val="00AD6E32"/>
    <w:rsid w:val="00AE0F8A"/>
    <w:rsid w:val="00AE19AB"/>
    <w:rsid w:val="00AE20EB"/>
    <w:rsid w:val="00AE2F67"/>
    <w:rsid w:val="00AE39D3"/>
    <w:rsid w:val="00AE56C0"/>
    <w:rsid w:val="00AE5A20"/>
    <w:rsid w:val="00AE65A2"/>
    <w:rsid w:val="00AE6AC5"/>
    <w:rsid w:val="00AE6E6C"/>
    <w:rsid w:val="00AE6EFE"/>
    <w:rsid w:val="00AE6F03"/>
    <w:rsid w:val="00AE747D"/>
    <w:rsid w:val="00AE789F"/>
    <w:rsid w:val="00AE7EC5"/>
    <w:rsid w:val="00AE7EC6"/>
    <w:rsid w:val="00AF1123"/>
    <w:rsid w:val="00AF1874"/>
    <w:rsid w:val="00AF1CF8"/>
    <w:rsid w:val="00AF1FE0"/>
    <w:rsid w:val="00AF209A"/>
    <w:rsid w:val="00AF2DC5"/>
    <w:rsid w:val="00AF2F51"/>
    <w:rsid w:val="00AF37E5"/>
    <w:rsid w:val="00AF4BCD"/>
    <w:rsid w:val="00AF51A5"/>
    <w:rsid w:val="00AF7CFA"/>
    <w:rsid w:val="00B00B2F"/>
    <w:rsid w:val="00B013F4"/>
    <w:rsid w:val="00B01573"/>
    <w:rsid w:val="00B016D9"/>
    <w:rsid w:val="00B020E4"/>
    <w:rsid w:val="00B03035"/>
    <w:rsid w:val="00B03303"/>
    <w:rsid w:val="00B04B7A"/>
    <w:rsid w:val="00B04C39"/>
    <w:rsid w:val="00B05C3F"/>
    <w:rsid w:val="00B0615E"/>
    <w:rsid w:val="00B06888"/>
    <w:rsid w:val="00B06F4C"/>
    <w:rsid w:val="00B077EE"/>
    <w:rsid w:val="00B07AB5"/>
    <w:rsid w:val="00B07F45"/>
    <w:rsid w:val="00B1178C"/>
    <w:rsid w:val="00B11C6C"/>
    <w:rsid w:val="00B12E57"/>
    <w:rsid w:val="00B13749"/>
    <w:rsid w:val="00B14B79"/>
    <w:rsid w:val="00B16011"/>
    <w:rsid w:val="00B16A80"/>
    <w:rsid w:val="00B179CE"/>
    <w:rsid w:val="00B20797"/>
    <w:rsid w:val="00B207C9"/>
    <w:rsid w:val="00B21089"/>
    <w:rsid w:val="00B214A4"/>
    <w:rsid w:val="00B21AA5"/>
    <w:rsid w:val="00B230BB"/>
    <w:rsid w:val="00B23760"/>
    <w:rsid w:val="00B24191"/>
    <w:rsid w:val="00B24FD8"/>
    <w:rsid w:val="00B25E4F"/>
    <w:rsid w:val="00B26317"/>
    <w:rsid w:val="00B26A23"/>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539"/>
    <w:rsid w:val="00B37C4F"/>
    <w:rsid w:val="00B37F12"/>
    <w:rsid w:val="00B37FB7"/>
    <w:rsid w:val="00B40665"/>
    <w:rsid w:val="00B40A3B"/>
    <w:rsid w:val="00B41DA2"/>
    <w:rsid w:val="00B42871"/>
    <w:rsid w:val="00B43018"/>
    <w:rsid w:val="00B43680"/>
    <w:rsid w:val="00B44A47"/>
    <w:rsid w:val="00B4509A"/>
    <w:rsid w:val="00B450C5"/>
    <w:rsid w:val="00B454BE"/>
    <w:rsid w:val="00B4581E"/>
    <w:rsid w:val="00B46B28"/>
    <w:rsid w:val="00B46C57"/>
    <w:rsid w:val="00B47122"/>
    <w:rsid w:val="00B47EDD"/>
    <w:rsid w:val="00B50208"/>
    <w:rsid w:val="00B509EC"/>
    <w:rsid w:val="00B50CFE"/>
    <w:rsid w:val="00B51C38"/>
    <w:rsid w:val="00B53664"/>
    <w:rsid w:val="00B53EE9"/>
    <w:rsid w:val="00B540D4"/>
    <w:rsid w:val="00B5442A"/>
    <w:rsid w:val="00B54AB5"/>
    <w:rsid w:val="00B55B98"/>
    <w:rsid w:val="00B563F8"/>
    <w:rsid w:val="00B56688"/>
    <w:rsid w:val="00B567A4"/>
    <w:rsid w:val="00B56BA3"/>
    <w:rsid w:val="00B57117"/>
    <w:rsid w:val="00B57351"/>
    <w:rsid w:val="00B608D2"/>
    <w:rsid w:val="00B61074"/>
    <w:rsid w:val="00B61C36"/>
    <w:rsid w:val="00B62014"/>
    <w:rsid w:val="00B620E7"/>
    <w:rsid w:val="00B63139"/>
    <w:rsid w:val="00B647F2"/>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518"/>
    <w:rsid w:val="00B8159F"/>
    <w:rsid w:val="00B81A3A"/>
    <w:rsid w:val="00B837AA"/>
    <w:rsid w:val="00B8390D"/>
    <w:rsid w:val="00B83998"/>
    <w:rsid w:val="00B83E34"/>
    <w:rsid w:val="00B83E54"/>
    <w:rsid w:val="00B84522"/>
    <w:rsid w:val="00B85D0F"/>
    <w:rsid w:val="00B8722D"/>
    <w:rsid w:val="00B87273"/>
    <w:rsid w:val="00B873BA"/>
    <w:rsid w:val="00B878C9"/>
    <w:rsid w:val="00B908CC"/>
    <w:rsid w:val="00B9090B"/>
    <w:rsid w:val="00B90FD2"/>
    <w:rsid w:val="00B91F54"/>
    <w:rsid w:val="00B92C0B"/>
    <w:rsid w:val="00B92F9A"/>
    <w:rsid w:val="00B930A8"/>
    <w:rsid w:val="00B943D5"/>
    <w:rsid w:val="00B94430"/>
    <w:rsid w:val="00B9483E"/>
    <w:rsid w:val="00B95C4A"/>
    <w:rsid w:val="00B95DC7"/>
    <w:rsid w:val="00B962BF"/>
    <w:rsid w:val="00B9782A"/>
    <w:rsid w:val="00B97861"/>
    <w:rsid w:val="00B97910"/>
    <w:rsid w:val="00BA00A9"/>
    <w:rsid w:val="00BA04E2"/>
    <w:rsid w:val="00BA0642"/>
    <w:rsid w:val="00BA065F"/>
    <w:rsid w:val="00BA1991"/>
    <w:rsid w:val="00BA24CF"/>
    <w:rsid w:val="00BA3BBA"/>
    <w:rsid w:val="00BA4654"/>
    <w:rsid w:val="00BA4B70"/>
    <w:rsid w:val="00BA53FA"/>
    <w:rsid w:val="00BA65EB"/>
    <w:rsid w:val="00BA6B21"/>
    <w:rsid w:val="00BA70A2"/>
    <w:rsid w:val="00BB1040"/>
    <w:rsid w:val="00BB1DE5"/>
    <w:rsid w:val="00BB1DF4"/>
    <w:rsid w:val="00BB36BB"/>
    <w:rsid w:val="00BB4119"/>
    <w:rsid w:val="00BB4712"/>
    <w:rsid w:val="00BB4B58"/>
    <w:rsid w:val="00BB57F1"/>
    <w:rsid w:val="00BB5A9C"/>
    <w:rsid w:val="00BB6223"/>
    <w:rsid w:val="00BB6854"/>
    <w:rsid w:val="00BB6921"/>
    <w:rsid w:val="00BB705D"/>
    <w:rsid w:val="00BB75CE"/>
    <w:rsid w:val="00BB7AE2"/>
    <w:rsid w:val="00BC0B46"/>
    <w:rsid w:val="00BC2453"/>
    <w:rsid w:val="00BC2614"/>
    <w:rsid w:val="00BC35C4"/>
    <w:rsid w:val="00BC3D7C"/>
    <w:rsid w:val="00BC4536"/>
    <w:rsid w:val="00BC4CF3"/>
    <w:rsid w:val="00BC6032"/>
    <w:rsid w:val="00BC6ADC"/>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656"/>
    <w:rsid w:val="00BE0767"/>
    <w:rsid w:val="00BE079C"/>
    <w:rsid w:val="00BE0A8D"/>
    <w:rsid w:val="00BE1391"/>
    <w:rsid w:val="00BE194A"/>
    <w:rsid w:val="00BE2239"/>
    <w:rsid w:val="00BE2945"/>
    <w:rsid w:val="00BE3CDD"/>
    <w:rsid w:val="00BE4E9B"/>
    <w:rsid w:val="00BE5025"/>
    <w:rsid w:val="00BE6B40"/>
    <w:rsid w:val="00BE713D"/>
    <w:rsid w:val="00BE7B4F"/>
    <w:rsid w:val="00BE7C25"/>
    <w:rsid w:val="00BE7E9D"/>
    <w:rsid w:val="00BF02E6"/>
    <w:rsid w:val="00BF1B32"/>
    <w:rsid w:val="00BF2490"/>
    <w:rsid w:val="00BF2BA2"/>
    <w:rsid w:val="00BF3D03"/>
    <w:rsid w:val="00BF3F6A"/>
    <w:rsid w:val="00BF431B"/>
    <w:rsid w:val="00BF60B7"/>
    <w:rsid w:val="00BF6404"/>
    <w:rsid w:val="00BF650F"/>
    <w:rsid w:val="00BF6FD2"/>
    <w:rsid w:val="00C00A19"/>
    <w:rsid w:val="00C02E3E"/>
    <w:rsid w:val="00C040DB"/>
    <w:rsid w:val="00C0416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51"/>
    <w:rsid w:val="00C144C7"/>
    <w:rsid w:val="00C155D4"/>
    <w:rsid w:val="00C16241"/>
    <w:rsid w:val="00C162E2"/>
    <w:rsid w:val="00C16D43"/>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4E82"/>
    <w:rsid w:val="00C466DB"/>
    <w:rsid w:val="00C47228"/>
    <w:rsid w:val="00C4747C"/>
    <w:rsid w:val="00C4767D"/>
    <w:rsid w:val="00C47D6E"/>
    <w:rsid w:val="00C504BB"/>
    <w:rsid w:val="00C51C70"/>
    <w:rsid w:val="00C5262E"/>
    <w:rsid w:val="00C52D3D"/>
    <w:rsid w:val="00C53CC1"/>
    <w:rsid w:val="00C543EF"/>
    <w:rsid w:val="00C54D2B"/>
    <w:rsid w:val="00C551BB"/>
    <w:rsid w:val="00C557D4"/>
    <w:rsid w:val="00C56EEA"/>
    <w:rsid w:val="00C573E1"/>
    <w:rsid w:val="00C616A1"/>
    <w:rsid w:val="00C633EF"/>
    <w:rsid w:val="00C639C1"/>
    <w:rsid w:val="00C63C2C"/>
    <w:rsid w:val="00C644F9"/>
    <w:rsid w:val="00C64938"/>
    <w:rsid w:val="00C64FDF"/>
    <w:rsid w:val="00C65726"/>
    <w:rsid w:val="00C65D7A"/>
    <w:rsid w:val="00C65FFF"/>
    <w:rsid w:val="00C6653F"/>
    <w:rsid w:val="00C665AF"/>
    <w:rsid w:val="00C71A32"/>
    <w:rsid w:val="00C71DF1"/>
    <w:rsid w:val="00C72F79"/>
    <w:rsid w:val="00C7308C"/>
    <w:rsid w:val="00C7369B"/>
    <w:rsid w:val="00C74337"/>
    <w:rsid w:val="00C74D17"/>
    <w:rsid w:val="00C75856"/>
    <w:rsid w:val="00C758C8"/>
    <w:rsid w:val="00C76091"/>
    <w:rsid w:val="00C76608"/>
    <w:rsid w:val="00C7660B"/>
    <w:rsid w:val="00C7766D"/>
    <w:rsid w:val="00C817D1"/>
    <w:rsid w:val="00C819F0"/>
    <w:rsid w:val="00C81A25"/>
    <w:rsid w:val="00C81CDE"/>
    <w:rsid w:val="00C81E59"/>
    <w:rsid w:val="00C83FAF"/>
    <w:rsid w:val="00C84087"/>
    <w:rsid w:val="00C84195"/>
    <w:rsid w:val="00C84C53"/>
    <w:rsid w:val="00C84F96"/>
    <w:rsid w:val="00C856F0"/>
    <w:rsid w:val="00C860C5"/>
    <w:rsid w:val="00C874AC"/>
    <w:rsid w:val="00C87C3C"/>
    <w:rsid w:val="00C91295"/>
    <w:rsid w:val="00C9184A"/>
    <w:rsid w:val="00C92621"/>
    <w:rsid w:val="00C92D55"/>
    <w:rsid w:val="00C938C5"/>
    <w:rsid w:val="00C95402"/>
    <w:rsid w:val="00C95DDB"/>
    <w:rsid w:val="00C9752B"/>
    <w:rsid w:val="00C97A79"/>
    <w:rsid w:val="00CA1095"/>
    <w:rsid w:val="00CA14DB"/>
    <w:rsid w:val="00CA2ACB"/>
    <w:rsid w:val="00CA35B2"/>
    <w:rsid w:val="00CA363B"/>
    <w:rsid w:val="00CA3FF0"/>
    <w:rsid w:val="00CA40BA"/>
    <w:rsid w:val="00CA59A3"/>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3326"/>
    <w:rsid w:val="00CC42E2"/>
    <w:rsid w:val="00CC448E"/>
    <w:rsid w:val="00CC4859"/>
    <w:rsid w:val="00CC495B"/>
    <w:rsid w:val="00CC50F9"/>
    <w:rsid w:val="00CC5A10"/>
    <w:rsid w:val="00CC5E07"/>
    <w:rsid w:val="00CC6468"/>
    <w:rsid w:val="00CC6EEF"/>
    <w:rsid w:val="00CC7CAA"/>
    <w:rsid w:val="00CD0827"/>
    <w:rsid w:val="00CD0E53"/>
    <w:rsid w:val="00CD139E"/>
    <w:rsid w:val="00CD2020"/>
    <w:rsid w:val="00CD2C5C"/>
    <w:rsid w:val="00CD3B0C"/>
    <w:rsid w:val="00CD4AFC"/>
    <w:rsid w:val="00CD6179"/>
    <w:rsid w:val="00CD6F0D"/>
    <w:rsid w:val="00CD737E"/>
    <w:rsid w:val="00CD7BCC"/>
    <w:rsid w:val="00CE073F"/>
    <w:rsid w:val="00CE110C"/>
    <w:rsid w:val="00CE1D0F"/>
    <w:rsid w:val="00CE214B"/>
    <w:rsid w:val="00CE2CCB"/>
    <w:rsid w:val="00CE4761"/>
    <w:rsid w:val="00CE49C9"/>
    <w:rsid w:val="00CE4DD2"/>
    <w:rsid w:val="00CE51E5"/>
    <w:rsid w:val="00CE5AC5"/>
    <w:rsid w:val="00CE5BA6"/>
    <w:rsid w:val="00CE6612"/>
    <w:rsid w:val="00CE6BE7"/>
    <w:rsid w:val="00CE7134"/>
    <w:rsid w:val="00CF011B"/>
    <w:rsid w:val="00CF0251"/>
    <w:rsid w:val="00CF0646"/>
    <w:rsid w:val="00CF0C8E"/>
    <w:rsid w:val="00CF170E"/>
    <w:rsid w:val="00CF1F45"/>
    <w:rsid w:val="00CF2409"/>
    <w:rsid w:val="00CF2EC4"/>
    <w:rsid w:val="00CF368C"/>
    <w:rsid w:val="00CF478D"/>
    <w:rsid w:val="00CF4FFF"/>
    <w:rsid w:val="00CF52E1"/>
    <w:rsid w:val="00CF53F2"/>
    <w:rsid w:val="00CF5EB6"/>
    <w:rsid w:val="00CF68BA"/>
    <w:rsid w:val="00CF6E1D"/>
    <w:rsid w:val="00CF6E86"/>
    <w:rsid w:val="00CF6FE4"/>
    <w:rsid w:val="00CF71DD"/>
    <w:rsid w:val="00D00573"/>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7D8"/>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5F56"/>
    <w:rsid w:val="00D3660F"/>
    <w:rsid w:val="00D36B74"/>
    <w:rsid w:val="00D36D16"/>
    <w:rsid w:val="00D4013F"/>
    <w:rsid w:val="00D40B52"/>
    <w:rsid w:val="00D41118"/>
    <w:rsid w:val="00D41820"/>
    <w:rsid w:val="00D41E4F"/>
    <w:rsid w:val="00D41E6B"/>
    <w:rsid w:val="00D43142"/>
    <w:rsid w:val="00D433E0"/>
    <w:rsid w:val="00D434F5"/>
    <w:rsid w:val="00D43C84"/>
    <w:rsid w:val="00D4454E"/>
    <w:rsid w:val="00D4482C"/>
    <w:rsid w:val="00D45DF6"/>
    <w:rsid w:val="00D47CF5"/>
    <w:rsid w:val="00D51004"/>
    <w:rsid w:val="00D5127E"/>
    <w:rsid w:val="00D516C9"/>
    <w:rsid w:val="00D51A0F"/>
    <w:rsid w:val="00D528FE"/>
    <w:rsid w:val="00D532B7"/>
    <w:rsid w:val="00D53914"/>
    <w:rsid w:val="00D540D0"/>
    <w:rsid w:val="00D54602"/>
    <w:rsid w:val="00D5500C"/>
    <w:rsid w:val="00D5544A"/>
    <w:rsid w:val="00D601DE"/>
    <w:rsid w:val="00D60207"/>
    <w:rsid w:val="00D60932"/>
    <w:rsid w:val="00D610AF"/>
    <w:rsid w:val="00D62E58"/>
    <w:rsid w:val="00D6314F"/>
    <w:rsid w:val="00D6336A"/>
    <w:rsid w:val="00D64DD5"/>
    <w:rsid w:val="00D65420"/>
    <w:rsid w:val="00D65466"/>
    <w:rsid w:val="00D659C8"/>
    <w:rsid w:val="00D66D90"/>
    <w:rsid w:val="00D676C1"/>
    <w:rsid w:val="00D67921"/>
    <w:rsid w:val="00D7023C"/>
    <w:rsid w:val="00D703C9"/>
    <w:rsid w:val="00D71704"/>
    <w:rsid w:val="00D723B5"/>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5C1E"/>
    <w:rsid w:val="00D97370"/>
    <w:rsid w:val="00DA1625"/>
    <w:rsid w:val="00DA1B74"/>
    <w:rsid w:val="00DA1B85"/>
    <w:rsid w:val="00DA2283"/>
    <w:rsid w:val="00DA256C"/>
    <w:rsid w:val="00DA2755"/>
    <w:rsid w:val="00DA2853"/>
    <w:rsid w:val="00DA2E62"/>
    <w:rsid w:val="00DA34A6"/>
    <w:rsid w:val="00DA3BC6"/>
    <w:rsid w:val="00DA4ED6"/>
    <w:rsid w:val="00DA504F"/>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1D19"/>
    <w:rsid w:val="00DC2850"/>
    <w:rsid w:val="00DC4759"/>
    <w:rsid w:val="00DC4A1A"/>
    <w:rsid w:val="00DC51E3"/>
    <w:rsid w:val="00DC612C"/>
    <w:rsid w:val="00DC7298"/>
    <w:rsid w:val="00DD04D9"/>
    <w:rsid w:val="00DD057B"/>
    <w:rsid w:val="00DD08C4"/>
    <w:rsid w:val="00DD15C3"/>
    <w:rsid w:val="00DD1943"/>
    <w:rsid w:val="00DD1BB5"/>
    <w:rsid w:val="00DD30F7"/>
    <w:rsid w:val="00DD3103"/>
    <w:rsid w:val="00DD3C7B"/>
    <w:rsid w:val="00DD4D69"/>
    <w:rsid w:val="00DD534D"/>
    <w:rsid w:val="00DD5709"/>
    <w:rsid w:val="00DD65F1"/>
    <w:rsid w:val="00DD6F69"/>
    <w:rsid w:val="00DD7BF0"/>
    <w:rsid w:val="00DE00E6"/>
    <w:rsid w:val="00DE0155"/>
    <w:rsid w:val="00DE0844"/>
    <w:rsid w:val="00DE092F"/>
    <w:rsid w:val="00DE0BCB"/>
    <w:rsid w:val="00DE0CD3"/>
    <w:rsid w:val="00DE1B21"/>
    <w:rsid w:val="00DE3510"/>
    <w:rsid w:val="00DE58A9"/>
    <w:rsid w:val="00DE5C87"/>
    <w:rsid w:val="00DE667A"/>
    <w:rsid w:val="00DE6DCF"/>
    <w:rsid w:val="00DE720A"/>
    <w:rsid w:val="00DF11DC"/>
    <w:rsid w:val="00DF2523"/>
    <w:rsid w:val="00DF3911"/>
    <w:rsid w:val="00DF66C8"/>
    <w:rsid w:val="00DF7055"/>
    <w:rsid w:val="00DF7768"/>
    <w:rsid w:val="00DF77F0"/>
    <w:rsid w:val="00DF7B3B"/>
    <w:rsid w:val="00E00321"/>
    <w:rsid w:val="00E01A02"/>
    <w:rsid w:val="00E01B15"/>
    <w:rsid w:val="00E021FC"/>
    <w:rsid w:val="00E0274D"/>
    <w:rsid w:val="00E02AF4"/>
    <w:rsid w:val="00E03B6A"/>
    <w:rsid w:val="00E0475C"/>
    <w:rsid w:val="00E05773"/>
    <w:rsid w:val="00E066D3"/>
    <w:rsid w:val="00E06C59"/>
    <w:rsid w:val="00E103DB"/>
    <w:rsid w:val="00E10727"/>
    <w:rsid w:val="00E109E3"/>
    <w:rsid w:val="00E127BD"/>
    <w:rsid w:val="00E12B77"/>
    <w:rsid w:val="00E13AA4"/>
    <w:rsid w:val="00E14878"/>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9F"/>
    <w:rsid w:val="00E249FD"/>
    <w:rsid w:val="00E24BEE"/>
    <w:rsid w:val="00E24DBD"/>
    <w:rsid w:val="00E25A99"/>
    <w:rsid w:val="00E25EF6"/>
    <w:rsid w:val="00E26E8C"/>
    <w:rsid w:val="00E26F82"/>
    <w:rsid w:val="00E27F18"/>
    <w:rsid w:val="00E3114E"/>
    <w:rsid w:val="00E31251"/>
    <w:rsid w:val="00E3145B"/>
    <w:rsid w:val="00E315A0"/>
    <w:rsid w:val="00E32D40"/>
    <w:rsid w:val="00E33235"/>
    <w:rsid w:val="00E347F2"/>
    <w:rsid w:val="00E3493F"/>
    <w:rsid w:val="00E3630A"/>
    <w:rsid w:val="00E367F3"/>
    <w:rsid w:val="00E3798E"/>
    <w:rsid w:val="00E37FAC"/>
    <w:rsid w:val="00E40280"/>
    <w:rsid w:val="00E40359"/>
    <w:rsid w:val="00E405BB"/>
    <w:rsid w:val="00E41867"/>
    <w:rsid w:val="00E4246E"/>
    <w:rsid w:val="00E42EF1"/>
    <w:rsid w:val="00E444E7"/>
    <w:rsid w:val="00E449B9"/>
    <w:rsid w:val="00E45C68"/>
    <w:rsid w:val="00E47E4B"/>
    <w:rsid w:val="00E50245"/>
    <w:rsid w:val="00E505DC"/>
    <w:rsid w:val="00E5256A"/>
    <w:rsid w:val="00E530AB"/>
    <w:rsid w:val="00E53D2C"/>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11F2"/>
    <w:rsid w:val="00E7200C"/>
    <w:rsid w:val="00E72BC9"/>
    <w:rsid w:val="00E733A3"/>
    <w:rsid w:val="00E7556F"/>
    <w:rsid w:val="00E7666C"/>
    <w:rsid w:val="00E801B8"/>
    <w:rsid w:val="00E80AE0"/>
    <w:rsid w:val="00E81DEA"/>
    <w:rsid w:val="00E81E9B"/>
    <w:rsid w:val="00E820EC"/>
    <w:rsid w:val="00E84E10"/>
    <w:rsid w:val="00E85506"/>
    <w:rsid w:val="00E875D8"/>
    <w:rsid w:val="00E87B0F"/>
    <w:rsid w:val="00E87B1C"/>
    <w:rsid w:val="00E90F55"/>
    <w:rsid w:val="00E9171D"/>
    <w:rsid w:val="00E91B90"/>
    <w:rsid w:val="00E9207E"/>
    <w:rsid w:val="00E9210A"/>
    <w:rsid w:val="00E93636"/>
    <w:rsid w:val="00E93E9C"/>
    <w:rsid w:val="00E9410D"/>
    <w:rsid w:val="00E954FB"/>
    <w:rsid w:val="00E96141"/>
    <w:rsid w:val="00E9660A"/>
    <w:rsid w:val="00E9687E"/>
    <w:rsid w:val="00E97299"/>
    <w:rsid w:val="00E97D93"/>
    <w:rsid w:val="00EA097E"/>
    <w:rsid w:val="00EA0AA0"/>
    <w:rsid w:val="00EA0C82"/>
    <w:rsid w:val="00EA1E63"/>
    <w:rsid w:val="00EA2540"/>
    <w:rsid w:val="00EA2FBF"/>
    <w:rsid w:val="00EA3A99"/>
    <w:rsid w:val="00EA6239"/>
    <w:rsid w:val="00EA661E"/>
    <w:rsid w:val="00EA69EA"/>
    <w:rsid w:val="00EA6B49"/>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045"/>
    <w:rsid w:val="00ED1128"/>
    <w:rsid w:val="00ED1461"/>
    <w:rsid w:val="00ED2EA5"/>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616"/>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3E9"/>
    <w:rsid w:val="00F10C15"/>
    <w:rsid w:val="00F10C5A"/>
    <w:rsid w:val="00F10D02"/>
    <w:rsid w:val="00F1184E"/>
    <w:rsid w:val="00F11A26"/>
    <w:rsid w:val="00F11D02"/>
    <w:rsid w:val="00F11E95"/>
    <w:rsid w:val="00F12119"/>
    <w:rsid w:val="00F12D09"/>
    <w:rsid w:val="00F130D1"/>
    <w:rsid w:val="00F13417"/>
    <w:rsid w:val="00F137FB"/>
    <w:rsid w:val="00F1483F"/>
    <w:rsid w:val="00F14EA5"/>
    <w:rsid w:val="00F14FA3"/>
    <w:rsid w:val="00F15486"/>
    <w:rsid w:val="00F16FF3"/>
    <w:rsid w:val="00F176BE"/>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863"/>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47C5B"/>
    <w:rsid w:val="00F507AF"/>
    <w:rsid w:val="00F51997"/>
    <w:rsid w:val="00F51A8C"/>
    <w:rsid w:val="00F51DEC"/>
    <w:rsid w:val="00F51E19"/>
    <w:rsid w:val="00F524CC"/>
    <w:rsid w:val="00F52E79"/>
    <w:rsid w:val="00F53D46"/>
    <w:rsid w:val="00F541ED"/>
    <w:rsid w:val="00F55F00"/>
    <w:rsid w:val="00F56644"/>
    <w:rsid w:val="00F5671C"/>
    <w:rsid w:val="00F5736D"/>
    <w:rsid w:val="00F575AB"/>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77BFF"/>
    <w:rsid w:val="00F77D7B"/>
    <w:rsid w:val="00F80AA0"/>
    <w:rsid w:val="00F8102B"/>
    <w:rsid w:val="00F81D7A"/>
    <w:rsid w:val="00F820E6"/>
    <w:rsid w:val="00F8302E"/>
    <w:rsid w:val="00F83129"/>
    <w:rsid w:val="00F834FE"/>
    <w:rsid w:val="00F842BB"/>
    <w:rsid w:val="00F84E7D"/>
    <w:rsid w:val="00F85007"/>
    <w:rsid w:val="00F856B5"/>
    <w:rsid w:val="00F86CE9"/>
    <w:rsid w:val="00F8753D"/>
    <w:rsid w:val="00F878A5"/>
    <w:rsid w:val="00F908A9"/>
    <w:rsid w:val="00F90A2E"/>
    <w:rsid w:val="00F92812"/>
    <w:rsid w:val="00F92B2F"/>
    <w:rsid w:val="00F931C5"/>
    <w:rsid w:val="00F93BC2"/>
    <w:rsid w:val="00F94AE0"/>
    <w:rsid w:val="00F96309"/>
    <w:rsid w:val="00F969D8"/>
    <w:rsid w:val="00F96B7B"/>
    <w:rsid w:val="00F979FB"/>
    <w:rsid w:val="00F97BD5"/>
    <w:rsid w:val="00FA0F98"/>
    <w:rsid w:val="00FA231A"/>
    <w:rsid w:val="00FA348B"/>
    <w:rsid w:val="00FA3CBB"/>
    <w:rsid w:val="00FA4524"/>
    <w:rsid w:val="00FA4975"/>
    <w:rsid w:val="00FA54A0"/>
    <w:rsid w:val="00FA5F39"/>
    <w:rsid w:val="00FA794B"/>
    <w:rsid w:val="00FA7B69"/>
    <w:rsid w:val="00FA7FC9"/>
    <w:rsid w:val="00FB03C8"/>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66D"/>
    <w:rsid w:val="00FC1F21"/>
    <w:rsid w:val="00FC2164"/>
    <w:rsid w:val="00FC223F"/>
    <w:rsid w:val="00FC2398"/>
    <w:rsid w:val="00FC2F0D"/>
    <w:rsid w:val="00FC3FFF"/>
    <w:rsid w:val="00FC57DE"/>
    <w:rsid w:val="00FC5BBB"/>
    <w:rsid w:val="00FC7299"/>
    <w:rsid w:val="00FD0255"/>
    <w:rsid w:val="00FD1FD3"/>
    <w:rsid w:val="00FD2180"/>
    <w:rsid w:val="00FD2E1B"/>
    <w:rsid w:val="00FD34C3"/>
    <w:rsid w:val="00FD41DA"/>
    <w:rsid w:val="00FD4488"/>
    <w:rsid w:val="00FD478B"/>
    <w:rsid w:val="00FD479F"/>
    <w:rsid w:val="00FD5A9C"/>
    <w:rsid w:val="00FD6124"/>
    <w:rsid w:val="00FD6523"/>
    <w:rsid w:val="00FD6546"/>
    <w:rsid w:val="00FD6C7A"/>
    <w:rsid w:val="00FD6C85"/>
    <w:rsid w:val="00FD773C"/>
    <w:rsid w:val="00FE0893"/>
    <w:rsid w:val="00FE0994"/>
    <w:rsid w:val="00FE0EA6"/>
    <w:rsid w:val="00FE2322"/>
    <w:rsid w:val="00FE2AA3"/>
    <w:rsid w:val="00FE3076"/>
    <w:rsid w:val="00FE332E"/>
    <w:rsid w:val="00FE36DB"/>
    <w:rsid w:val="00FE5E58"/>
    <w:rsid w:val="00FE7C00"/>
    <w:rsid w:val="00FF0204"/>
    <w:rsid w:val="00FF0E39"/>
    <w:rsid w:val="00FF2398"/>
    <w:rsid w:val="00FF331A"/>
    <w:rsid w:val="00FF3D99"/>
    <w:rsid w:val="00FF3DF4"/>
    <w:rsid w:val="00FF43F5"/>
    <w:rsid w:val="00FF449B"/>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6145"/>
    <o:shapelayout v:ext="edit">
      <o:idmap v:ext="edit" data="1"/>
    </o:shapelayout>
  </w:shapeDefaults>
  <w:decimalSymbol w:val=","/>
  <w:listSeparator w:val=";"/>
  <w14:defaultImageDpi w14:val="0"/>
  <w15:docId w15:val="{B0895CB7-BEB7-46C7-8D76-C584A20B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rPr>
      <w:sz w:val="20"/>
      <w:szCs w:val="20"/>
    </w:rPr>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uiPriority w:val="99"/>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link w:val="5izenburuaKar"/>
    <w:uiPriority w:val="99"/>
    <w:qFormat/>
    <w:rsid w:val="00CF2EC4"/>
    <w:pPr>
      <w:keepNext/>
      <w:outlineLvl w:val="4"/>
    </w:pPr>
    <w:rPr>
      <w:rFonts w:ascii="Arial" w:hAnsi="Arial"/>
      <w:i/>
      <w:color w:val="339966"/>
      <w:sz w:val="18"/>
      <w:lang w:val="es-ES_tradnl"/>
    </w:rPr>
  </w:style>
  <w:style w:type="paragraph" w:styleId="6izenburua">
    <w:name w:val="heading 6"/>
    <w:basedOn w:val="Normala"/>
    <w:next w:val="Koskanormala"/>
    <w:link w:val="6izenburuaKar"/>
    <w:uiPriority w:val="99"/>
    <w:qFormat/>
    <w:rsid w:val="00CF2EC4"/>
    <w:pPr>
      <w:ind w:left="708"/>
      <w:jc w:val="both"/>
      <w:outlineLvl w:val="5"/>
    </w:pPr>
    <w:rPr>
      <w:u w:val="single"/>
      <w:lang w:val="es-ES_tradnl"/>
    </w:rPr>
  </w:style>
  <w:style w:type="paragraph" w:styleId="7izenburua">
    <w:name w:val="heading 7"/>
    <w:basedOn w:val="Normala"/>
    <w:next w:val="Koskanormala"/>
    <w:link w:val="7izenburuaKar"/>
    <w:uiPriority w:val="99"/>
    <w:qFormat/>
    <w:rsid w:val="00CF2EC4"/>
    <w:pPr>
      <w:ind w:left="708"/>
      <w:jc w:val="both"/>
      <w:outlineLvl w:val="6"/>
    </w:pPr>
    <w:rPr>
      <w:i/>
      <w:lang w:val="es-ES_tradnl"/>
    </w:rPr>
  </w:style>
  <w:style w:type="paragraph" w:styleId="8izenburua">
    <w:name w:val="heading 8"/>
    <w:basedOn w:val="Normala"/>
    <w:next w:val="Normala"/>
    <w:link w:val="8izenburuaKar"/>
    <w:uiPriority w:val="99"/>
    <w:qFormat/>
    <w:rsid w:val="00CF2EC4"/>
    <w:pPr>
      <w:spacing w:before="240" w:after="60"/>
      <w:outlineLvl w:val="7"/>
    </w:pPr>
    <w:rPr>
      <w:i/>
      <w:iCs/>
      <w:szCs w:val="24"/>
      <w:lang w:val="es-ES_tradnl"/>
    </w:rPr>
  </w:style>
  <w:style w:type="paragraph" w:styleId="9izenburua">
    <w:name w:val="heading 9"/>
    <w:basedOn w:val="Normala"/>
    <w:next w:val="Koskanormala"/>
    <w:link w:val="9izenburuaKar"/>
    <w:uiPriority w:val="99"/>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locked/>
    <w:rsid w:val="00CF2EC4"/>
    <w:rPr>
      <w:rFonts w:ascii="Arial" w:hAnsi="Arial"/>
      <w:b/>
      <w:kern w:val="32"/>
      <w:sz w:val="32"/>
      <w:lang w:val="es-ES" w:eastAsia="es-ES"/>
    </w:rPr>
  </w:style>
  <w:style w:type="character" w:customStyle="1" w:styleId="2izenburuaKar">
    <w:name w:val="2. izenburua Kar"/>
    <w:link w:val="2izenburua"/>
    <w:locked/>
    <w:rsid w:val="007A1991"/>
    <w:rPr>
      <w:rFonts w:ascii="Arial" w:hAnsi="Arial"/>
      <w:b/>
      <w:i/>
      <w:sz w:val="28"/>
      <w:lang w:val="es-ES" w:eastAsia="es-ES"/>
    </w:rPr>
  </w:style>
  <w:style w:type="character" w:customStyle="1" w:styleId="3izenburuaKar">
    <w:name w:val="3. izenburua Kar"/>
    <w:basedOn w:val="Paragrafoarenletra-tipolehenetsia"/>
    <w:link w:val="3izenburua"/>
    <w:uiPriority w:val="99"/>
    <w:locked/>
    <w:rsid w:val="00CF2EC4"/>
    <w:rPr>
      <w:rFonts w:ascii="Arial" w:hAnsi="Arial"/>
      <w:b/>
      <w:sz w:val="26"/>
      <w:lang w:val="es-ES" w:eastAsia="es-ES"/>
    </w:rPr>
  </w:style>
  <w:style w:type="character" w:customStyle="1" w:styleId="4izenburuaKar">
    <w:name w:val="4. izenburua Kar"/>
    <w:basedOn w:val="Paragrafoarenletra-tipolehenetsia"/>
    <w:link w:val="4izenburua"/>
    <w:uiPriority w:val="99"/>
    <w:locked/>
    <w:rPr>
      <w:rFonts w:ascii="Calibri" w:hAnsi="Calibri"/>
      <w:b/>
      <w:sz w:val="28"/>
    </w:rPr>
  </w:style>
  <w:style w:type="character" w:customStyle="1" w:styleId="5izenburuaKar">
    <w:name w:val="5. izenburua Kar"/>
    <w:basedOn w:val="Paragrafoarenletra-tipolehenetsia"/>
    <w:link w:val="5izenburua"/>
    <w:uiPriority w:val="99"/>
    <w:semiHidden/>
    <w:locked/>
    <w:rPr>
      <w:rFonts w:ascii="Calibri" w:hAnsi="Calibri"/>
      <w:b/>
      <w:i/>
      <w:sz w:val="26"/>
    </w:rPr>
  </w:style>
  <w:style w:type="paragraph" w:styleId="Koskanormala">
    <w:name w:val="Normal Indent"/>
    <w:basedOn w:val="Normala"/>
    <w:uiPriority w:val="99"/>
    <w:rsid w:val="00CF2EC4"/>
    <w:pPr>
      <w:ind w:left="708"/>
      <w:jc w:val="both"/>
    </w:pPr>
    <w:rPr>
      <w:rFonts w:ascii="Arial" w:hAnsi="Arial"/>
      <w:sz w:val="22"/>
      <w:lang w:val="es-ES_tradnl"/>
    </w:rPr>
  </w:style>
  <w:style w:type="character" w:customStyle="1" w:styleId="6izenburuaKar">
    <w:name w:val="6. izenburua Kar"/>
    <w:basedOn w:val="Paragrafoarenletra-tipolehenetsia"/>
    <w:link w:val="6izenburua"/>
    <w:uiPriority w:val="99"/>
    <w:semiHidden/>
    <w:locked/>
    <w:rPr>
      <w:rFonts w:ascii="Calibri" w:hAnsi="Calibri"/>
      <w:b/>
    </w:rPr>
  </w:style>
  <w:style w:type="character" w:customStyle="1" w:styleId="7izenburuaKar">
    <w:name w:val="7. izenburua Kar"/>
    <w:basedOn w:val="Paragrafoarenletra-tipolehenetsia"/>
    <w:link w:val="7izenburua"/>
    <w:uiPriority w:val="99"/>
    <w:semiHidden/>
    <w:locked/>
    <w:rPr>
      <w:rFonts w:ascii="Calibri" w:hAnsi="Calibri"/>
      <w:sz w:val="24"/>
    </w:rPr>
  </w:style>
  <w:style w:type="character" w:customStyle="1" w:styleId="8izenburuaKar">
    <w:name w:val="8. izenburua Kar"/>
    <w:basedOn w:val="Paragrafoarenletra-tipolehenetsia"/>
    <w:link w:val="8izenburua"/>
    <w:uiPriority w:val="99"/>
    <w:semiHidden/>
    <w:locked/>
    <w:rPr>
      <w:rFonts w:ascii="Calibri" w:hAnsi="Calibri"/>
      <w:i/>
      <w:sz w:val="24"/>
    </w:rPr>
  </w:style>
  <w:style w:type="character" w:customStyle="1" w:styleId="9izenburuaKar">
    <w:name w:val="9. izenburua Kar"/>
    <w:basedOn w:val="Paragrafoarenletra-tipolehenetsia"/>
    <w:link w:val="9izenburua"/>
    <w:uiPriority w:val="99"/>
    <w:semiHidden/>
    <w:locked/>
    <w:rPr>
      <w:rFonts w:ascii="Cambria" w:hAnsi="Cambria"/>
    </w:rPr>
  </w:style>
  <w:style w:type="character" w:customStyle="1" w:styleId="Heading2Char">
    <w:name w:val="Heading 2 Char"/>
    <w:basedOn w:val="Paragrafoarenletra-tipolehenetsia"/>
    <w:uiPriority w:val="99"/>
    <w:rPr>
      <w:rFonts w:ascii="Cambria" w:hAnsi="Cambria"/>
      <w:b/>
      <w:i/>
      <w:sz w:val="28"/>
    </w:rPr>
  </w:style>
  <w:style w:type="paragraph" w:customStyle="1" w:styleId="tit1">
    <w:name w:val="tit 1"/>
    <w:basedOn w:val="Normala"/>
    <w:autoRedefine/>
    <w:uiPriority w:val="99"/>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basedOn w:val="Paragrafoarenletra-tipolehenetsia"/>
    <w:link w:val="Goiburua"/>
    <w:uiPriority w:val="99"/>
    <w:locked/>
    <w:rsid w:val="00CF2EC4"/>
    <w:rPr>
      <w:lang w:val="es-ES" w:eastAsia="es-ES"/>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basedOn w:val="Paragrafoarenletra-tipolehenetsia"/>
    <w:link w:val="Orri-oina"/>
    <w:uiPriority w:val="99"/>
    <w:locked/>
    <w:rsid w:val="00CF2EC4"/>
    <w:rPr>
      <w:lang w:val="es-ES" w:eastAsia="es-ES"/>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basedOn w:val="Paragrafoarenletra-tipolehenetsia"/>
    <w:link w:val="Oin-oharrarentestua"/>
    <w:uiPriority w:val="99"/>
    <w:locked/>
    <w:rsid w:val="00CF2EC4"/>
    <w:rPr>
      <w:lang w:val="es-ES" w:eastAsia="es-ES"/>
    </w:rPr>
  </w:style>
  <w:style w:type="character" w:styleId="Oin-oharrarenerreferentzia">
    <w:name w:val="footnote reference"/>
    <w:basedOn w:val="Paragrafoarenletra-tipolehenetsia"/>
    <w:uiPriority w:val="99"/>
    <w:rsid w:val="00BF650F"/>
    <w:rPr>
      <w:rFonts w:cs="Times New Roman"/>
      <w:vertAlign w:val="superscript"/>
    </w:rPr>
  </w:style>
  <w:style w:type="paragraph" w:customStyle="1" w:styleId="tit2">
    <w:name w:val="tit 2"/>
    <w:basedOn w:val="Normala"/>
    <w:next w:val="Normala"/>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uiPriority w:val="99"/>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uiPriority w:val="99"/>
    <w:semiHidden/>
    <w:rsid w:val="007A1991"/>
    <w:pPr>
      <w:ind w:left="200" w:hanging="200"/>
    </w:pPr>
  </w:style>
  <w:style w:type="paragraph" w:styleId="Indize-izenburua">
    <w:name w:val="index heading"/>
    <w:basedOn w:val="Normala"/>
    <w:next w:val="Normala"/>
    <w:uiPriority w:val="99"/>
    <w:semiHidden/>
    <w:rsid w:val="007A1991"/>
    <w:pPr>
      <w:jc w:val="both"/>
    </w:pPr>
    <w:rPr>
      <w:sz w:val="22"/>
      <w:szCs w:val="22"/>
    </w:rPr>
  </w:style>
  <w:style w:type="paragraph" w:styleId="Dokumentu-mapa">
    <w:name w:val="Document Map"/>
    <w:basedOn w:val="Normala"/>
    <w:link w:val="Dokumentu-mapaKar"/>
    <w:autoRedefine/>
    <w:uiPriority w:val="99"/>
    <w:semiHidden/>
    <w:rsid w:val="00F10C5A"/>
    <w:rPr>
      <w:rFonts w:ascii="Tahoma" w:hAnsi="Tahoma" w:cs="Tahoma"/>
    </w:rPr>
  </w:style>
  <w:style w:type="character" w:customStyle="1" w:styleId="Dokumentu-mapaKar">
    <w:name w:val="Dokumentu-mapa Kar"/>
    <w:basedOn w:val="Paragrafoarenletra-tipolehenetsia"/>
    <w:link w:val="Dokumentu-mapa"/>
    <w:uiPriority w:val="99"/>
    <w:semiHidden/>
    <w:locked/>
    <w:rPr>
      <w:sz w:val="2"/>
    </w:rPr>
  </w:style>
  <w:style w:type="paragraph" w:styleId="Gorputz-testua3">
    <w:name w:val="Body Text 3"/>
    <w:basedOn w:val="Normala"/>
    <w:link w:val="Gorputz-testua3K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Gorputz-testua3Kar">
    <w:name w:val="Gorputz-testua 3 Kar"/>
    <w:basedOn w:val="Paragrafoarenletra-tipolehenetsia"/>
    <w:link w:val="Gorputz-testua3"/>
    <w:uiPriority w:val="99"/>
    <w:semiHidden/>
    <w:locked/>
    <w:rPr>
      <w:sz w:val="16"/>
    </w:rPr>
  </w:style>
  <w:style w:type="character" w:styleId="Hiperesteka">
    <w:name w:val="Hyperlink"/>
    <w:basedOn w:val="Paragrafoarenletra-tipolehenetsia"/>
    <w:uiPriority w:val="99"/>
    <w:rsid w:val="007E1835"/>
    <w:rPr>
      <w:rFonts w:cs="Times New Roman"/>
      <w:color w:val="0000FF"/>
      <w:u w:val="single"/>
    </w:rPr>
  </w:style>
  <w:style w:type="character" w:styleId="Orri-zenbakia">
    <w:name w:val="page number"/>
    <w:basedOn w:val="Paragrafoarenletra-tipolehenetsia"/>
    <w:uiPriority w:val="99"/>
    <w:rsid w:val="00141AAF"/>
    <w:rPr>
      <w:rFonts w:cs="Times New Roman"/>
    </w:rPr>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rsid w:val="005F1DFD"/>
    <w:pPr>
      <w:tabs>
        <w:tab w:val="right" w:leader="dot" w:pos="8494"/>
      </w:tabs>
      <w:spacing w:before="100"/>
    </w:pPr>
    <w:rPr>
      <w:rFonts w:ascii="Arial" w:hAnsi="Arial"/>
      <w:b/>
      <w:lang w:val="pt-BR"/>
    </w:rPr>
  </w:style>
  <w:style w:type="paragraph" w:styleId="EA2">
    <w:name w:val="toc 2"/>
    <w:basedOn w:val="Normala"/>
    <w:next w:val="Normala"/>
    <w:autoRedefine/>
    <w:uiPriority w:val="39"/>
    <w:rsid w:val="005F1DFD"/>
    <w:pPr>
      <w:tabs>
        <w:tab w:val="right" w:leader="dot" w:pos="8494"/>
      </w:tabs>
      <w:spacing w:before="60"/>
    </w:pPr>
    <w:rPr>
      <w:rFonts w:ascii="Arial" w:hAnsi="Arial"/>
    </w:rPr>
  </w:style>
  <w:style w:type="paragraph" w:styleId="EA3">
    <w:name w:val="toc 3"/>
    <w:basedOn w:val="Normala"/>
    <w:next w:val="Normala"/>
    <w:autoRedefine/>
    <w:uiPriority w:val="39"/>
    <w:rsid w:val="0049542C"/>
    <w:pPr>
      <w:spacing w:before="60"/>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a"/>
    <w:uiPriority w:val="99"/>
    <w:rsid w:val="009A07D3"/>
    <w:pPr>
      <w:spacing w:before="100" w:beforeAutospacing="1" w:after="100" w:afterAutospacing="1"/>
    </w:pPr>
    <w:rPr>
      <w:sz w:val="24"/>
      <w:szCs w:val="24"/>
    </w:rPr>
  </w:style>
  <w:style w:type="paragraph" w:styleId="Gorputz-testua">
    <w:name w:val="Body Text"/>
    <w:basedOn w:val="Normala"/>
    <w:link w:val="Gorputz-testuaKar"/>
    <w:uiPriority w:val="99"/>
    <w:rsid w:val="00251123"/>
    <w:pPr>
      <w:spacing w:after="120"/>
    </w:pPr>
  </w:style>
  <w:style w:type="character" w:customStyle="1" w:styleId="Gorputz-testuaKar">
    <w:name w:val="Gorputz-testua Kar"/>
    <w:basedOn w:val="Paragrafoarenletra-tipolehenetsia"/>
    <w:link w:val="Gorputz-testua"/>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BisitatutakoHiperesteka">
    <w:name w:val="FollowedHyperlink"/>
    <w:basedOn w:val="Paragrafoarenletra-tipolehenetsia"/>
    <w:uiPriority w:val="99"/>
    <w:rsid w:val="007264BB"/>
    <w:rPr>
      <w:rFonts w:cs="Times New Roman"/>
      <w:color w:val="800080"/>
      <w:u w:val="single"/>
    </w:rPr>
  </w:style>
  <w:style w:type="paragraph" w:customStyle="1" w:styleId="Destinatario">
    <w:name w:val="Destinatario"/>
    <w:basedOn w:val="Normala"/>
    <w:uiPriority w:val="99"/>
    <w:rsid w:val="00CF2EC4"/>
    <w:pPr>
      <w:ind w:left="4253"/>
    </w:pPr>
    <w:rPr>
      <w:lang w:val="es-ES_tradnl" w:eastAsia="es-ES_tradnl"/>
    </w:rPr>
  </w:style>
  <w:style w:type="paragraph" w:customStyle="1" w:styleId="Subparrafo1">
    <w:name w:val="Subparrafo1"/>
    <w:basedOn w:val="Normala"/>
    <w:uiPriority w:val="99"/>
    <w:rsid w:val="00CF2EC4"/>
    <w:pPr>
      <w:ind w:left="284" w:hanging="142"/>
    </w:pPr>
    <w:rPr>
      <w:lang w:val="es-ES_tradnl" w:eastAsia="es-ES_tradnl"/>
    </w:rPr>
  </w:style>
  <w:style w:type="paragraph" w:customStyle="1" w:styleId="Titulo">
    <w:name w:val="Titulo"/>
    <w:basedOn w:val="Normala"/>
    <w:uiPriority w:val="99"/>
    <w:rsid w:val="00CF2EC4"/>
    <w:pPr>
      <w:jc w:val="center"/>
    </w:pPr>
    <w:rPr>
      <w:b/>
      <w:sz w:val="30"/>
      <w:lang w:val="es-ES_tradnl" w:eastAsia="es-ES_tradnl"/>
    </w:rPr>
  </w:style>
  <w:style w:type="paragraph" w:styleId="Gorputz-testua2">
    <w:name w:val="Body Text 2"/>
    <w:basedOn w:val="Normala"/>
    <w:link w:val="Gorputz-testua2Kar"/>
    <w:uiPriority w:val="99"/>
    <w:rsid w:val="00CF2EC4"/>
    <w:rPr>
      <w:rFonts w:ascii="Arial" w:hAnsi="Arial"/>
      <w:sz w:val="24"/>
      <w:lang w:val="es-ES_tradnl" w:eastAsia="es-ES_tradnl"/>
    </w:rPr>
  </w:style>
  <w:style w:type="character" w:customStyle="1" w:styleId="Gorputz-testua2Kar">
    <w:name w:val="Gorputz-testua 2 Kar"/>
    <w:basedOn w:val="Paragrafoarenletra-tipolehenetsia"/>
    <w:link w:val="Gorputz-testua2"/>
    <w:uiPriority w:val="99"/>
    <w:semiHidden/>
    <w:locked/>
    <w:rPr>
      <w:sz w:val="20"/>
    </w:rPr>
  </w:style>
  <w:style w:type="paragraph" w:styleId="Gorputz-testuarenkoska2">
    <w:name w:val="Body Text Indent 2"/>
    <w:basedOn w:val="Normala"/>
    <w:link w:val="Gorputz-testuarenkoska2Kar"/>
    <w:uiPriority w:val="99"/>
    <w:rsid w:val="00CF2EC4"/>
    <w:pPr>
      <w:ind w:left="426" w:hanging="425"/>
      <w:jc w:val="both"/>
    </w:pPr>
    <w:rPr>
      <w:rFonts w:ascii="Arial" w:hAnsi="Arial"/>
      <w:b/>
      <w:sz w:val="18"/>
      <w:lang w:val="es-ES_tradnl"/>
    </w:rPr>
  </w:style>
  <w:style w:type="character" w:customStyle="1" w:styleId="Gorputz-testuarenkoska2Kar">
    <w:name w:val="Gorputz-testuaren koska 2 Kar"/>
    <w:basedOn w:val="Paragrafoarenletra-tipolehenetsia"/>
    <w:link w:val="Gorputz-testuarenkoska2"/>
    <w:uiPriority w:val="99"/>
    <w:locked/>
    <w:rsid w:val="00CF2EC4"/>
    <w:rPr>
      <w:rFonts w:ascii="Arial" w:hAnsi="Arial"/>
      <w:b/>
      <w:sz w:val="18"/>
      <w:lang w:val="es-ES_tradnl" w:eastAsia="es-ES"/>
    </w:rPr>
  </w:style>
  <w:style w:type="paragraph" w:styleId="Gorputz-testuarenkoska">
    <w:name w:val="Body Text Indent"/>
    <w:basedOn w:val="Normala"/>
    <w:link w:val="Gorputz-testuarenkoskaKar"/>
    <w:uiPriority w:val="99"/>
    <w:rsid w:val="00CF2EC4"/>
    <w:pPr>
      <w:ind w:left="567" w:hanging="567"/>
      <w:jc w:val="both"/>
    </w:pPr>
    <w:rPr>
      <w:rFonts w:ascii="Arial" w:hAnsi="Arial"/>
      <w:sz w:val="18"/>
      <w:lang w:val="es-ES_tradnl"/>
    </w:rPr>
  </w:style>
  <w:style w:type="character" w:customStyle="1" w:styleId="Gorputz-testuarenkoskaKar">
    <w:name w:val="Gorputz-testuaren koska Kar"/>
    <w:basedOn w:val="Paragrafoarenletra-tipolehenetsia"/>
    <w:link w:val="Gorputz-testuarenkoska"/>
    <w:uiPriority w:val="99"/>
    <w:semiHidden/>
    <w:locked/>
    <w:rPr>
      <w:sz w:val="20"/>
    </w:rPr>
  </w:style>
  <w:style w:type="paragraph" w:styleId="Gorputz-testuarenkoska3">
    <w:name w:val="Body Text Indent 3"/>
    <w:basedOn w:val="Normala"/>
    <w:link w:val="Gorputz-testuarenkoska3Kar"/>
    <w:uiPriority w:val="99"/>
    <w:rsid w:val="00CF2EC4"/>
    <w:pPr>
      <w:ind w:left="1004"/>
      <w:jc w:val="both"/>
    </w:pPr>
    <w:rPr>
      <w:rFonts w:ascii="Arial" w:hAnsi="Arial"/>
      <w:sz w:val="18"/>
      <w:u w:val="single"/>
      <w:lang w:val="es-ES_tradnl"/>
    </w:rPr>
  </w:style>
  <w:style w:type="character" w:customStyle="1" w:styleId="Gorputz-testuarenkoska3Kar">
    <w:name w:val="Gorputz-testuaren koska 3 Kar"/>
    <w:basedOn w:val="Paragrafoarenletra-tipolehenetsia"/>
    <w:link w:val="Gorputz-testuarenkoska3"/>
    <w:uiPriority w:val="99"/>
    <w:semiHidden/>
    <w:locked/>
    <w:rPr>
      <w:sz w:val="16"/>
    </w:rPr>
  </w:style>
  <w:style w:type="paragraph" w:customStyle="1" w:styleId="bpor">
    <w:name w:val="b por"/>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link w:val="TituluaKar"/>
    <w:uiPriority w:val="99"/>
    <w:qFormat/>
    <w:rsid w:val="00CF2EC4"/>
    <w:pPr>
      <w:jc w:val="center"/>
    </w:pPr>
    <w:rPr>
      <w:b/>
      <w:u w:val="single"/>
    </w:rPr>
  </w:style>
  <w:style w:type="character" w:customStyle="1" w:styleId="TituluaKar">
    <w:name w:val="Titulua Kar"/>
    <w:basedOn w:val="Paragrafoarenletra-tipolehenetsia"/>
    <w:link w:val="Titulua"/>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Azpititulua">
    <w:name w:val="Subtitle"/>
    <w:basedOn w:val="Normala"/>
    <w:link w:val="AzpitituluaKar"/>
    <w:uiPriority w:val="99"/>
    <w:qFormat/>
    <w:rsid w:val="00CF2EC4"/>
    <w:rPr>
      <w:b/>
      <w:sz w:val="28"/>
      <w:u w:val="single"/>
    </w:rPr>
  </w:style>
  <w:style w:type="character" w:customStyle="1" w:styleId="AzpitituluaKar">
    <w:name w:val="Azpititulua Kar"/>
    <w:basedOn w:val="Paragrafoarenletra-tipolehenetsia"/>
    <w:link w:val="Azpititulua"/>
    <w:uiPriority w:val="99"/>
    <w:locked/>
    <w:rPr>
      <w:rFonts w:ascii="Cambria" w:hAnsi="Cambria"/>
      <w:sz w:val="24"/>
    </w:rPr>
  </w:style>
  <w:style w:type="paragraph" w:customStyle="1" w:styleId="bpor1">
    <w:name w:val="b por1"/>
    <w:basedOn w:val="Normala"/>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uiPriority w:val="99"/>
    <w:rsid w:val="00CF2EC4"/>
    <w:pPr>
      <w:ind w:firstLine="709"/>
    </w:pPr>
    <w:rPr>
      <w:rFonts w:ascii="Bookman Old Style" w:hAnsi="Bookman Old Style"/>
      <w:i/>
      <w:kern w:val="28"/>
      <w:sz w:val="24"/>
      <w:lang w:eastAsia="es-ES_tradnl"/>
    </w:rPr>
  </w:style>
  <w:style w:type="paragraph" w:customStyle="1" w:styleId="BOPV">
    <w:name w:val="BOPV"/>
    <w:basedOn w:val="Normala"/>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Lodia">
    <w:name w:val="Strong"/>
    <w:basedOn w:val="Paragrafoarenletra-tipolehenetsia"/>
    <w:uiPriority w:val="22"/>
    <w:qFormat/>
    <w:rsid w:val="00CF2EC4"/>
    <w:rPr>
      <w:rFonts w:cs="Times New Roman"/>
      <w:b/>
    </w:rPr>
  </w:style>
  <w:style w:type="paragraph" w:customStyle="1" w:styleId="Prrafodelista1">
    <w:name w:val="Párrafo de lista1"/>
    <w:basedOn w:val="Normala"/>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Gutun-azalekohelbidea">
    <w:name w:val="envelope address"/>
    <w:basedOn w:val="Normala"/>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uiPriority w:val="99"/>
    <w:rsid w:val="00CF2EC4"/>
    <w:pPr>
      <w:jc w:val="both"/>
    </w:pPr>
    <w:rPr>
      <w:lang w:val="es-ES_tradnl" w:eastAsia="en-US"/>
    </w:rPr>
  </w:style>
  <w:style w:type="paragraph" w:styleId="Bunbuiloarentestua">
    <w:name w:val="Balloon Text"/>
    <w:basedOn w:val="Normala"/>
    <w:link w:val="BunbuiloarentestuaKar"/>
    <w:uiPriority w:val="99"/>
    <w:rsid w:val="00CF2EC4"/>
    <w:rPr>
      <w:rFonts w:ascii="Tahoma" w:hAnsi="Tahoma" w:cs="Tahoma"/>
      <w:sz w:val="16"/>
      <w:szCs w:val="16"/>
      <w:lang w:val="es-ES_tradnl" w:eastAsia="en-US"/>
    </w:rPr>
  </w:style>
  <w:style w:type="character" w:customStyle="1" w:styleId="BunbuiloarentestuaKar">
    <w:name w:val="Bunbuiloaren testua Kar"/>
    <w:basedOn w:val="Paragrafoarenletra-tipolehenetsia"/>
    <w:link w:val="Bunbuiloarentestua"/>
    <w:uiPriority w:val="99"/>
    <w:locked/>
    <w:rsid w:val="00CF2EC4"/>
    <w:rPr>
      <w:rFonts w:ascii="Tahoma" w:hAnsi="Tahoma"/>
      <w:sz w:val="16"/>
      <w:lang w:val="es-ES_tradnl" w:eastAsia="en-US"/>
    </w:rPr>
  </w:style>
  <w:style w:type="paragraph" w:styleId="Iruzkinarentestua">
    <w:name w:val="annotation text"/>
    <w:basedOn w:val="Normala"/>
    <w:link w:val="IruzkinarentestuaKar"/>
    <w:uiPriority w:val="99"/>
    <w:rsid w:val="00CF2EC4"/>
    <w:rPr>
      <w:lang w:val="eu-ES" w:eastAsia="es-ES_tradnl"/>
    </w:rPr>
  </w:style>
  <w:style w:type="character" w:customStyle="1" w:styleId="IruzkinarentestuaKar">
    <w:name w:val="Iruzkinaren testua Kar"/>
    <w:basedOn w:val="Paragrafoarenletra-tipolehenetsia"/>
    <w:link w:val="Iruzkinarentestua"/>
    <w:uiPriority w:val="99"/>
    <w:locked/>
    <w:rsid w:val="00CF2EC4"/>
    <w:rPr>
      <w:lang w:val="eu-ES" w:eastAsia="es-ES_tradnl"/>
    </w:rPr>
  </w:style>
  <w:style w:type="paragraph" w:customStyle="1" w:styleId="estilo10">
    <w:name w:val="estilo1"/>
    <w:basedOn w:val="Normala"/>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uiPriority w:val="99"/>
    <w:rsid w:val="00CF2EC4"/>
    <w:pPr>
      <w:spacing w:after="160" w:line="240" w:lineRule="exact"/>
    </w:pPr>
    <w:rPr>
      <w:rFonts w:ascii="Tahoma" w:hAnsi="Tahoma"/>
      <w:lang w:val="en-US" w:eastAsia="en-US"/>
    </w:rPr>
  </w:style>
  <w:style w:type="paragraph" w:customStyle="1" w:styleId="KarKar4">
    <w:name w:val="Kar Kar4"/>
    <w:basedOn w:val="Normala"/>
    <w:uiPriority w:val="99"/>
    <w:rsid w:val="00CF2EC4"/>
    <w:pPr>
      <w:spacing w:after="160" w:line="240" w:lineRule="exact"/>
    </w:pPr>
    <w:rPr>
      <w:rFonts w:ascii="Verdana" w:hAnsi="Verdana"/>
      <w:lang w:val="en-US" w:eastAsia="en-US"/>
    </w:rPr>
  </w:style>
  <w:style w:type="paragraph" w:customStyle="1" w:styleId="Normalgeorgia">
    <w:name w:val="Normal + georgia"/>
    <w:basedOn w:val="Normala"/>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a"/>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a"/>
    <w:uiPriority w:val="99"/>
    <w:rsid w:val="00CF2EC4"/>
    <w:pPr>
      <w:ind w:left="708"/>
    </w:pPr>
    <w:rPr>
      <w:lang w:val="es-ES_tradnl" w:eastAsia="en-US"/>
    </w:rPr>
  </w:style>
  <w:style w:type="paragraph" w:styleId="Amaiera-oharrarentestua">
    <w:name w:val="endnote text"/>
    <w:basedOn w:val="Normala"/>
    <w:link w:val="Amaiera-oharrarentestuaKar"/>
    <w:uiPriority w:val="99"/>
    <w:rsid w:val="00CF2EC4"/>
    <w:rPr>
      <w:lang w:val="es-ES_tradnl" w:eastAsia="en-US"/>
    </w:rPr>
  </w:style>
  <w:style w:type="character" w:customStyle="1" w:styleId="Amaiera-oharrarentestuaKar">
    <w:name w:val="Amaiera-oharraren testua Kar"/>
    <w:basedOn w:val="Paragrafoarenletra-tipolehenetsia"/>
    <w:link w:val="Amaiera-oharrarentestua"/>
    <w:uiPriority w:val="99"/>
    <w:locked/>
    <w:rsid w:val="00CF2EC4"/>
    <w:rPr>
      <w:lang w:val="es-ES_tradnl" w:eastAsia="en-US"/>
    </w:rPr>
  </w:style>
  <w:style w:type="character" w:styleId="Amaiera-oharrarenerreferentzia">
    <w:name w:val="endnote reference"/>
    <w:basedOn w:val="Paragrafoarenletra-tipolehenetsia"/>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a"/>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a"/>
    <w:uiPriority w:val="99"/>
    <w:rsid w:val="00CF2EC4"/>
    <w:rPr>
      <w:rFonts w:ascii="Arial" w:hAnsi="Arial"/>
      <w:sz w:val="22"/>
      <w:lang w:val="es-ES_tradnl" w:eastAsia="es-ES_tradnl"/>
    </w:rPr>
  </w:style>
  <w:style w:type="paragraph" w:customStyle="1" w:styleId="a">
    <w:name w:val="a"/>
    <w:basedOn w:val="Normala"/>
    <w:uiPriority w:val="99"/>
    <w:rsid w:val="00CF2EC4"/>
    <w:pPr>
      <w:spacing w:before="100" w:beforeAutospacing="1" w:after="100" w:afterAutospacing="1"/>
    </w:pPr>
    <w:rPr>
      <w:sz w:val="24"/>
      <w:szCs w:val="24"/>
    </w:rPr>
  </w:style>
  <w:style w:type="character" w:styleId="Enfasia">
    <w:name w:val="Emphasis"/>
    <w:basedOn w:val="Paragrafoarenletra-tipolehenetsia"/>
    <w:uiPriority w:val="99"/>
    <w:qFormat/>
    <w:rsid w:val="00CF2EC4"/>
    <w:rPr>
      <w:rFonts w:cs="Times New Roman"/>
      <w:i/>
    </w:rPr>
  </w:style>
  <w:style w:type="paragraph" w:styleId="Normalaweb">
    <w:name w:val="Normal (Web)"/>
    <w:basedOn w:val="Normala"/>
    <w:uiPriority w:val="99"/>
    <w:rsid w:val="00CF2EC4"/>
    <w:pPr>
      <w:spacing w:before="100" w:beforeAutospacing="1" w:after="100" w:afterAutospacing="1"/>
    </w:pPr>
    <w:rPr>
      <w:sz w:val="24"/>
      <w:szCs w:val="24"/>
    </w:rPr>
  </w:style>
  <w:style w:type="character" w:styleId="HTMLaipua">
    <w:name w:val="HTML Cite"/>
    <w:basedOn w:val="Paragrafoarenletra-tipolehenetsia"/>
    <w:uiPriority w:val="99"/>
    <w:rsid w:val="00CF2EC4"/>
    <w:rPr>
      <w:rFonts w:cs="Times New Roman"/>
      <w:i/>
    </w:rPr>
  </w:style>
  <w:style w:type="paragraph" w:styleId="z-Inprimakiarengoikoaldea">
    <w:name w:val="HTML Top of Form"/>
    <w:basedOn w:val="Normala"/>
    <w:next w:val="Normala"/>
    <w:link w:val="z-InprimakiarengoikoaldeaKar"/>
    <w:hidden/>
    <w:uiPriority w:val="99"/>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locked/>
    <w:rsid w:val="00CF2EC4"/>
    <w:rPr>
      <w:rFonts w:ascii="Arial" w:hAnsi="Arial"/>
      <w:vanish/>
      <w:sz w:val="16"/>
      <w:lang w:val="es-ES" w:eastAsia="es-ES"/>
    </w:rPr>
  </w:style>
  <w:style w:type="paragraph" w:styleId="z-Inprimakiarenbehealdea">
    <w:name w:val="HTML Bottom of Form"/>
    <w:basedOn w:val="Normala"/>
    <w:next w:val="Normala"/>
    <w:link w:val="z-InprimakiarenbehealdeaKar"/>
    <w:hidden/>
    <w:uiPriority w:val="99"/>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a"/>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a"/>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a"/>
    <w:uiPriority w:val="99"/>
    <w:rsid w:val="00CF2EC4"/>
    <w:pPr>
      <w:spacing w:after="160" w:line="240" w:lineRule="exact"/>
    </w:pPr>
    <w:rPr>
      <w:rFonts w:ascii="Tahoma" w:hAnsi="Tahoma"/>
      <w:lang w:val="en-US" w:eastAsia="en-US"/>
    </w:rPr>
  </w:style>
  <w:style w:type="paragraph" w:customStyle="1" w:styleId="KarKar41">
    <w:name w:val="Kar Kar41"/>
    <w:basedOn w:val="Normala"/>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a"/>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a"/>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a"/>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a"/>
    <w:uiPriority w:val="99"/>
    <w:rsid w:val="00E4246E"/>
    <w:pPr>
      <w:spacing w:before="360" w:after="180"/>
    </w:pPr>
    <w:rPr>
      <w:b/>
      <w:bCs/>
      <w:sz w:val="24"/>
      <w:szCs w:val="24"/>
    </w:rPr>
  </w:style>
  <w:style w:type="paragraph" w:customStyle="1" w:styleId="parrafo1">
    <w:name w:val="parrafo1"/>
    <w:basedOn w:val="Normala"/>
    <w:uiPriority w:val="99"/>
    <w:rsid w:val="00E4246E"/>
    <w:pPr>
      <w:spacing w:before="180" w:after="180"/>
      <w:ind w:firstLine="360"/>
      <w:jc w:val="both"/>
    </w:pPr>
    <w:rPr>
      <w:sz w:val="24"/>
      <w:szCs w:val="24"/>
    </w:rPr>
  </w:style>
  <w:style w:type="paragraph" w:customStyle="1" w:styleId="CARATULA">
    <w:name w:val="CARATULA"/>
    <w:basedOn w:val="Normala"/>
    <w:uiPriority w:val="99"/>
    <w:rsid w:val="001C0FCE"/>
    <w:pPr>
      <w:tabs>
        <w:tab w:val="left" w:pos="1440"/>
        <w:tab w:val="left" w:pos="7655"/>
      </w:tabs>
      <w:jc w:val="both"/>
    </w:pPr>
    <w:rPr>
      <w:b/>
    </w:rPr>
  </w:style>
  <w:style w:type="paragraph" w:customStyle="1" w:styleId="KarKar4CarCar">
    <w:name w:val="Kar Kar4 Car Car"/>
    <w:basedOn w:val="Normala"/>
    <w:uiPriority w:val="99"/>
    <w:rsid w:val="009A5901"/>
    <w:pPr>
      <w:spacing w:after="160" w:line="240" w:lineRule="exact"/>
    </w:pPr>
    <w:rPr>
      <w:rFonts w:ascii="Tahoma" w:hAnsi="Tahoma"/>
      <w:lang w:val="en-US" w:eastAsia="en-US"/>
    </w:rPr>
  </w:style>
  <w:style w:type="paragraph" w:styleId="Zerrenda-paragrafoa">
    <w:name w:val="List Paragraph"/>
    <w:basedOn w:val="Normala"/>
    <w:link w:val="Zerrenda-paragrafoaKar"/>
    <w:uiPriority w:val="34"/>
    <w:qFormat/>
    <w:rsid w:val="007B1B35"/>
    <w:pPr>
      <w:spacing w:after="200" w:line="276" w:lineRule="auto"/>
      <w:ind w:left="720"/>
      <w:contextualSpacing/>
    </w:pPr>
    <w:rPr>
      <w:rFonts w:ascii="Calibri" w:hAnsi="Calibri"/>
      <w:sz w:val="22"/>
      <w:szCs w:val="22"/>
    </w:rPr>
  </w:style>
  <w:style w:type="character" w:customStyle="1" w:styleId="Zerrenda-paragrafoaKar">
    <w:name w:val="Zerrenda-paragrafoa Kar"/>
    <w:link w:val="Zerrenda-paragrafoa"/>
    <w:uiPriority w:val="34"/>
    <w:locked/>
    <w:rsid w:val="004612F2"/>
    <w:rPr>
      <w:rFonts w:ascii="Calibri" w:hAnsi="Calibri"/>
      <w:sz w:val="22"/>
    </w:rPr>
  </w:style>
  <w:style w:type="paragraph" w:customStyle="1" w:styleId="anexonum">
    <w:name w:val="anexo_num"/>
    <w:basedOn w:val="Normala"/>
    <w:uiPriority w:val="99"/>
    <w:rsid w:val="000F357C"/>
    <w:pPr>
      <w:spacing w:before="100" w:beforeAutospacing="1" w:after="100" w:afterAutospacing="1"/>
    </w:pPr>
    <w:rPr>
      <w:sz w:val="24"/>
      <w:szCs w:val="24"/>
    </w:rPr>
  </w:style>
  <w:style w:type="paragraph" w:customStyle="1" w:styleId="anexotit">
    <w:name w:val="anexo_tit"/>
    <w:basedOn w:val="Normala"/>
    <w:uiPriority w:val="99"/>
    <w:rsid w:val="000F357C"/>
    <w:pPr>
      <w:spacing w:before="100" w:beforeAutospacing="1" w:after="100" w:afterAutospacing="1"/>
    </w:pPr>
    <w:rPr>
      <w:sz w:val="24"/>
      <w:szCs w:val="24"/>
    </w:rPr>
  </w:style>
  <w:style w:type="paragraph" w:customStyle="1" w:styleId="cabezatabla">
    <w:name w:val="cabeza_tabla"/>
    <w:basedOn w:val="Normala"/>
    <w:uiPriority w:val="99"/>
    <w:rsid w:val="000F357C"/>
    <w:pPr>
      <w:spacing w:before="100" w:beforeAutospacing="1" w:after="100" w:afterAutospacing="1"/>
    </w:pPr>
    <w:rPr>
      <w:sz w:val="24"/>
      <w:szCs w:val="24"/>
    </w:rPr>
  </w:style>
  <w:style w:type="paragraph" w:customStyle="1" w:styleId="cuerpotablacentro">
    <w:name w:val="cuerpo_tabla_centro"/>
    <w:basedOn w:val="Normala"/>
    <w:uiPriority w:val="99"/>
    <w:rsid w:val="000F357C"/>
    <w:pPr>
      <w:spacing w:before="100" w:beforeAutospacing="1" w:after="100" w:afterAutospacing="1"/>
    </w:pPr>
    <w:rPr>
      <w:sz w:val="24"/>
      <w:szCs w:val="24"/>
    </w:rPr>
  </w:style>
  <w:style w:type="paragraph" w:customStyle="1" w:styleId="bopvdetalle">
    <w:name w:val="bopvdetalle"/>
    <w:basedOn w:val="Normala"/>
    <w:uiPriority w:val="99"/>
    <w:rsid w:val="004E29FE"/>
    <w:pPr>
      <w:spacing w:before="100" w:beforeAutospacing="1" w:after="100" w:afterAutospacing="1"/>
    </w:pPr>
    <w:rPr>
      <w:sz w:val="24"/>
      <w:szCs w:val="24"/>
    </w:rPr>
  </w:style>
  <w:style w:type="paragraph" w:styleId="Irudienaurkibidea">
    <w:name w:val="table of figures"/>
    <w:aliases w:val="ANEXO"/>
    <w:basedOn w:val="Normala"/>
    <w:next w:val="Normala"/>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Berrikuspena">
    <w:name w:val="Revision"/>
    <w:hidden/>
    <w:uiPriority w:val="99"/>
    <w:semiHidden/>
    <w:rsid w:val="00F10D02"/>
    <w:rPr>
      <w:sz w:val="20"/>
      <w:szCs w:val="20"/>
    </w:rPr>
  </w:style>
  <w:style w:type="character" w:styleId="Iruzkinarenerreferentzia">
    <w:name w:val="annotation reference"/>
    <w:basedOn w:val="Paragrafoarenletra-tipolehenetsia"/>
    <w:uiPriority w:val="99"/>
    <w:rsid w:val="00C04F2F"/>
    <w:rPr>
      <w:rFonts w:cs="Times New Roman"/>
      <w:sz w:val="16"/>
    </w:rPr>
  </w:style>
  <w:style w:type="paragraph" w:styleId="Iruzkinarengaia">
    <w:name w:val="annotation subject"/>
    <w:basedOn w:val="Iruzkinarentestua"/>
    <w:next w:val="Iruzkinarentestua"/>
    <w:link w:val="IruzkinarengaiaKar"/>
    <w:uiPriority w:val="99"/>
    <w:rsid w:val="00C04F2F"/>
    <w:rPr>
      <w:b/>
      <w:bCs/>
    </w:rPr>
  </w:style>
  <w:style w:type="character" w:customStyle="1" w:styleId="IruzkinarengaiaKar">
    <w:name w:val="Iruzkinaren gaia Kar"/>
    <w:basedOn w:val="IruzkinarentestuaKar"/>
    <w:link w:val="Iruzkinarengaia"/>
    <w:uiPriority w:val="99"/>
    <w:locked/>
    <w:rsid w:val="00C04F2F"/>
    <w:rPr>
      <w:b/>
      <w:lang w:val="eu-ES" w:eastAsia="es-ES_tradnl"/>
    </w:rPr>
  </w:style>
  <w:style w:type="character" w:styleId="Leku-markarentestua">
    <w:name w:val="Placeholder Text"/>
    <w:basedOn w:val="Paragrafoarenletra-tipolehenetsia"/>
    <w:uiPriority w:val="99"/>
    <w:semiHidden/>
    <w:rsid w:val="00AC2180"/>
    <w:rPr>
      <w:color w:val="808080"/>
    </w:rPr>
  </w:style>
  <w:style w:type="paragraph" w:styleId="EA4">
    <w:name w:val="toc 4"/>
    <w:basedOn w:val="Normala"/>
    <w:next w:val="Normala"/>
    <w:autoRedefine/>
    <w:uiPriority w:val="39"/>
    <w:rsid w:val="007C5378"/>
    <w:pPr>
      <w:ind w:left="601"/>
    </w:pPr>
    <w:rPr>
      <w:rFonts w:ascii="Arial" w:hAnsi="Arial"/>
    </w:rPr>
  </w:style>
  <w:style w:type="paragraph" w:customStyle="1" w:styleId="KarKar1">
    <w:name w:val="Kar Kar1"/>
    <w:basedOn w:val="Normala"/>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a"/>
    <w:uiPriority w:val="99"/>
    <w:rsid w:val="00817C7F"/>
    <w:pPr>
      <w:suppressAutoHyphens/>
    </w:pPr>
    <w:rPr>
      <w:color w:val="00000A"/>
      <w:kern w:val="1"/>
    </w:rPr>
  </w:style>
  <w:style w:type="paragraph" w:styleId="EA5">
    <w:name w:val="toc 5"/>
    <w:basedOn w:val="Normala"/>
    <w:next w:val="Normala"/>
    <w:autoRedefine/>
    <w:uiPriority w:val="39"/>
    <w:unhideWhenUsed/>
    <w:locked/>
    <w:rsid w:val="00536830"/>
    <w:pPr>
      <w:spacing w:after="100" w:line="276" w:lineRule="auto"/>
      <w:ind w:left="880"/>
    </w:pPr>
    <w:rPr>
      <w:rFonts w:asciiTheme="minorHAnsi" w:eastAsiaTheme="minorEastAsia" w:hAnsiTheme="minorHAnsi" w:cstheme="minorBidi"/>
      <w:sz w:val="22"/>
      <w:szCs w:val="22"/>
    </w:rPr>
  </w:style>
  <w:style w:type="paragraph" w:styleId="EA6">
    <w:name w:val="toc 6"/>
    <w:basedOn w:val="Normala"/>
    <w:next w:val="Normala"/>
    <w:autoRedefine/>
    <w:uiPriority w:val="39"/>
    <w:unhideWhenUsed/>
    <w:locked/>
    <w:rsid w:val="00536830"/>
    <w:pPr>
      <w:spacing w:after="100" w:line="276" w:lineRule="auto"/>
      <w:ind w:left="1100"/>
    </w:pPr>
    <w:rPr>
      <w:rFonts w:asciiTheme="minorHAnsi" w:eastAsiaTheme="minorEastAsia" w:hAnsiTheme="minorHAnsi" w:cstheme="minorBidi"/>
      <w:sz w:val="22"/>
      <w:szCs w:val="22"/>
    </w:rPr>
  </w:style>
  <w:style w:type="paragraph" w:styleId="EA7">
    <w:name w:val="toc 7"/>
    <w:basedOn w:val="Normala"/>
    <w:next w:val="Normala"/>
    <w:autoRedefine/>
    <w:uiPriority w:val="39"/>
    <w:unhideWhenUsed/>
    <w:locked/>
    <w:rsid w:val="00536830"/>
    <w:pPr>
      <w:spacing w:after="100" w:line="276" w:lineRule="auto"/>
      <w:ind w:left="1320"/>
    </w:pPr>
    <w:rPr>
      <w:rFonts w:asciiTheme="minorHAnsi" w:eastAsiaTheme="minorEastAsia" w:hAnsiTheme="minorHAnsi" w:cstheme="minorBidi"/>
      <w:sz w:val="22"/>
      <w:szCs w:val="22"/>
    </w:rPr>
  </w:style>
  <w:style w:type="paragraph" w:styleId="EA8">
    <w:name w:val="toc 8"/>
    <w:basedOn w:val="Normala"/>
    <w:next w:val="Normala"/>
    <w:autoRedefine/>
    <w:uiPriority w:val="39"/>
    <w:unhideWhenUsed/>
    <w:locked/>
    <w:rsid w:val="00536830"/>
    <w:pPr>
      <w:spacing w:after="100" w:line="276" w:lineRule="auto"/>
      <w:ind w:left="1540"/>
    </w:pPr>
    <w:rPr>
      <w:rFonts w:asciiTheme="minorHAnsi" w:eastAsiaTheme="minorEastAsia" w:hAnsiTheme="minorHAnsi" w:cstheme="minorBidi"/>
      <w:sz w:val="22"/>
      <w:szCs w:val="22"/>
    </w:rPr>
  </w:style>
  <w:style w:type="paragraph" w:styleId="EA9">
    <w:name w:val="toc 9"/>
    <w:basedOn w:val="Normala"/>
    <w:next w:val="Normala"/>
    <w:autoRedefine/>
    <w:uiPriority w:val="39"/>
    <w:unhideWhenUsed/>
    <w:locked/>
    <w:rsid w:val="00536830"/>
    <w:pPr>
      <w:spacing w:after="100" w:line="276" w:lineRule="auto"/>
      <w:ind w:left="1760"/>
    </w:pPr>
    <w:rPr>
      <w:rFonts w:asciiTheme="minorHAnsi" w:eastAsiaTheme="minorEastAsia" w:hAnsiTheme="minorHAnsi" w:cstheme="minorBidi"/>
      <w:sz w:val="22"/>
      <w:szCs w:val="22"/>
    </w:rPr>
  </w:style>
  <w:style w:type="paragraph" w:customStyle="1" w:styleId="Prrafodelista2">
    <w:name w:val="Párrafo de lista2"/>
    <w:basedOn w:val="Normala"/>
    <w:rsid w:val="003B5CF5"/>
    <w:pPr>
      <w:ind w:left="708"/>
    </w:pPr>
  </w:style>
  <w:style w:type="character" w:customStyle="1" w:styleId="Ttulo1">
    <w:name w:val="Título #1_"/>
    <w:link w:val="Ttulo10"/>
    <w:locked/>
    <w:rsid w:val="002D2306"/>
    <w:rPr>
      <w:rFonts w:ascii="Arial" w:hAnsi="Arial"/>
      <w:b/>
      <w:sz w:val="21"/>
      <w:shd w:val="clear" w:color="auto" w:fill="FFFFFF"/>
    </w:rPr>
  </w:style>
  <w:style w:type="paragraph" w:customStyle="1" w:styleId="Ttulo10">
    <w:name w:val="Título #1"/>
    <w:basedOn w:val="Normala"/>
    <w:link w:val="Ttulo1"/>
    <w:rsid w:val="002D2306"/>
    <w:pPr>
      <w:widowControl w:val="0"/>
      <w:shd w:val="clear" w:color="auto" w:fill="FFFFFF"/>
      <w:spacing w:line="234" w:lineRule="exact"/>
      <w:jc w:val="center"/>
      <w:outlineLvl w:val="0"/>
    </w:pPr>
    <w:rPr>
      <w:rFonts w:ascii="Arial" w:hAnsi="Arial"/>
      <w:b/>
      <w:sz w:val="21"/>
      <w:szCs w:val="22"/>
    </w:rPr>
  </w:style>
  <w:style w:type="character" w:customStyle="1" w:styleId="Cuerpodeltexto2">
    <w:name w:val="Cuerpo del texto (2)_"/>
    <w:link w:val="Cuerpodeltexto21"/>
    <w:locked/>
    <w:rsid w:val="002D2306"/>
    <w:rPr>
      <w:rFonts w:ascii="Arial" w:hAnsi="Arial"/>
      <w:shd w:val="clear" w:color="auto" w:fill="FFFFFF"/>
    </w:rPr>
  </w:style>
  <w:style w:type="paragraph" w:customStyle="1" w:styleId="Cuerpodeltexto21">
    <w:name w:val="Cuerpo del texto (2)1"/>
    <w:basedOn w:val="Normala"/>
    <w:link w:val="Cuerpodeltexto2"/>
    <w:rsid w:val="002D2306"/>
    <w:pPr>
      <w:widowControl w:val="0"/>
      <w:shd w:val="clear" w:color="auto" w:fill="FFFFFF"/>
      <w:spacing w:before="260" w:after="260" w:line="230" w:lineRule="exact"/>
    </w:pPr>
    <w:rPr>
      <w:rFonts w:ascii="Arial" w:hAnsi="Arial"/>
      <w:sz w:val="22"/>
      <w:szCs w:val="22"/>
    </w:rPr>
  </w:style>
  <w:style w:type="paragraph" w:customStyle="1" w:styleId="Zerrenda-paragrafoa1">
    <w:name w:val="Zerrenda-paragrafoa1"/>
    <w:basedOn w:val="Normala"/>
    <w:rsid w:val="00B647F2"/>
    <w:pPr>
      <w:spacing w:after="200" w:line="276" w:lineRule="auto"/>
      <w:ind w:left="720"/>
    </w:pPr>
    <w:rPr>
      <w:rFonts w:ascii="Calibri" w:hAnsi="Calibri" w:cs="Calibri"/>
      <w:sz w:val="22"/>
      <w:szCs w:val="22"/>
    </w:rPr>
  </w:style>
  <w:style w:type="paragraph" w:customStyle="1" w:styleId="Luis">
    <w:name w:val="Luis"/>
    <w:basedOn w:val="Ttulo10"/>
    <w:qFormat/>
    <w:rsid w:val="00167BAB"/>
    <w:pPr>
      <w:keepNext/>
      <w:keepLines/>
      <w:shd w:val="clear" w:color="auto" w:fill="auto"/>
      <w:spacing w:before="120" w:after="120"/>
      <w:jc w:val="both"/>
    </w:pPr>
    <w:rPr>
      <w:bCs/>
      <w:sz w:val="20"/>
      <w:szCs w:val="20"/>
      <w:lang w:eastAsia="es-ES_tradnl"/>
    </w:rPr>
  </w:style>
  <w:style w:type="paragraph" w:customStyle="1" w:styleId="font-claude-response-body">
    <w:name w:val="font-claude-response-body"/>
    <w:basedOn w:val="Normala"/>
    <w:rsid w:val="00346F0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719860">
      <w:bodyDiv w:val="1"/>
      <w:marLeft w:val="0"/>
      <w:marRight w:val="0"/>
      <w:marTop w:val="0"/>
      <w:marBottom w:val="0"/>
      <w:divBdr>
        <w:top w:val="none" w:sz="0" w:space="0" w:color="auto"/>
        <w:left w:val="none" w:sz="0" w:space="0" w:color="auto"/>
        <w:bottom w:val="none" w:sz="0" w:space="0" w:color="auto"/>
        <w:right w:val="none" w:sz="0" w:space="0" w:color="auto"/>
      </w:divBdr>
    </w:div>
    <w:div w:id="170532599">
      <w:bodyDiv w:val="1"/>
      <w:marLeft w:val="0"/>
      <w:marRight w:val="0"/>
      <w:marTop w:val="0"/>
      <w:marBottom w:val="0"/>
      <w:divBdr>
        <w:top w:val="none" w:sz="0" w:space="0" w:color="auto"/>
        <w:left w:val="none" w:sz="0" w:space="0" w:color="auto"/>
        <w:bottom w:val="none" w:sz="0" w:space="0" w:color="auto"/>
        <w:right w:val="none" w:sz="0" w:space="0" w:color="auto"/>
      </w:divBdr>
    </w:div>
    <w:div w:id="191694966">
      <w:bodyDiv w:val="1"/>
      <w:marLeft w:val="0"/>
      <w:marRight w:val="0"/>
      <w:marTop w:val="0"/>
      <w:marBottom w:val="0"/>
      <w:divBdr>
        <w:top w:val="none" w:sz="0" w:space="0" w:color="auto"/>
        <w:left w:val="none" w:sz="0" w:space="0" w:color="auto"/>
        <w:bottom w:val="none" w:sz="0" w:space="0" w:color="auto"/>
        <w:right w:val="none" w:sz="0" w:space="0" w:color="auto"/>
      </w:divBdr>
    </w:div>
    <w:div w:id="297804688">
      <w:bodyDiv w:val="1"/>
      <w:marLeft w:val="0"/>
      <w:marRight w:val="0"/>
      <w:marTop w:val="0"/>
      <w:marBottom w:val="0"/>
      <w:divBdr>
        <w:top w:val="none" w:sz="0" w:space="0" w:color="auto"/>
        <w:left w:val="none" w:sz="0" w:space="0" w:color="auto"/>
        <w:bottom w:val="none" w:sz="0" w:space="0" w:color="auto"/>
        <w:right w:val="none" w:sz="0" w:space="0" w:color="auto"/>
      </w:divBdr>
    </w:div>
    <w:div w:id="432477308">
      <w:bodyDiv w:val="1"/>
      <w:marLeft w:val="0"/>
      <w:marRight w:val="0"/>
      <w:marTop w:val="0"/>
      <w:marBottom w:val="0"/>
      <w:divBdr>
        <w:top w:val="none" w:sz="0" w:space="0" w:color="auto"/>
        <w:left w:val="none" w:sz="0" w:space="0" w:color="auto"/>
        <w:bottom w:val="none" w:sz="0" w:space="0" w:color="auto"/>
        <w:right w:val="none" w:sz="0" w:space="0" w:color="auto"/>
      </w:divBdr>
    </w:div>
    <w:div w:id="745146233">
      <w:bodyDiv w:val="1"/>
      <w:marLeft w:val="0"/>
      <w:marRight w:val="0"/>
      <w:marTop w:val="0"/>
      <w:marBottom w:val="0"/>
      <w:divBdr>
        <w:top w:val="none" w:sz="0" w:space="0" w:color="auto"/>
        <w:left w:val="none" w:sz="0" w:space="0" w:color="auto"/>
        <w:bottom w:val="none" w:sz="0" w:space="0" w:color="auto"/>
        <w:right w:val="none" w:sz="0" w:space="0" w:color="auto"/>
      </w:divBdr>
    </w:div>
    <w:div w:id="783353772">
      <w:bodyDiv w:val="1"/>
      <w:marLeft w:val="0"/>
      <w:marRight w:val="0"/>
      <w:marTop w:val="0"/>
      <w:marBottom w:val="0"/>
      <w:divBdr>
        <w:top w:val="none" w:sz="0" w:space="0" w:color="auto"/>
        <w:left w:val="none" w:sz="0" w:space="0" w:color="auto"/>
        <w:bottom w:val="none" w:sz="0" w:space="0" w:color="auto"/>
        <w:right w:val="none" w:sz="0" w:space="0" w:color="auto"/>
      </w:divBdr>
    </w:div>
    <w:div w:id="980618403">
      <w:bodyDiv w:val="1"/>
      <w:marLeft w:val="0"/>
      <w:marRight w:val="0"/>
      <w:marTop w:val="0"/>
      <w:marBottom w:val="0"/>
      <w:divBdr>
        <w:top w:val="none" w:sz="0" w:space="0" w:color="auto"/>
        <w:left w:val="none" w:sz="0" w:space="0" w:color="auto"/>
        <w:bottom w:val="none" w:sz="0" w:space="0" w:color="auto"/>
        <w:right w:val="none" w:sz="0" w:space="0" w:color="auto"/>
      </w:divBdr>
    </w:div>
    <w:div w:id="1148981209">
      <w:bodyDiv w:val="1"/>
      <w:marLeft w:val="0"/>
      <w:marRight w:val="0"/>
      <w:marTop w:val="0"/>
      <w:marBottom w:val="0"/>
      <w:divBdr>
        <w:top w:val="none" w:sz="0" w:space="0" w:color="auto"/>
        <w:left w:val="none" w:sz="0" w:space="0" w:color="auto"/>
        <w:bottom w:val="none" w:sz="0" w:space="0" w:color="auto"/>
        <w:right w:val="none" w:sz="0" w:space="0" w:color="auto"/>
      </w:divBdr>
    </w:div>
    <w:div w:id="1161968970">
      <w:bodyDiv w:val="1"/>
      <w:marLeft w:val="0"/>
      <w:marRight w:val="0"/>
      <w:marTop w:val="0"/>
      <w:marBottom w:val="0"/>
      <w:divBdr>
        <w:top w:val="none" w:sz="0" w:space="0" w:color="auto"/>
        <w:left w:val="none" w:sz="0" w:space="0" w:color="auto"/>
        <w:bottom w:val="none" w:sz="0" w:space="0" w:color="auto"/>
        <w:right w:val="none" w:sz="0" w:space="0" w:color="auto"/>
      </w:divBdr>
    </w:div>
    <w:div w:id="1172260163">
      <w:bodyDiv w:val="1"/>
      <w:marLeft w:val="0"/>
      <w:marRight w:val="0"/>
      <w:marTop w:val="0"/>
      <w:marBottom w:val="0"/>
      <w:divBdr>
        <w:top w:val="none" w:sz="0" w:space="0" w:color="auto"/>
        <w:left w:val="none" w:sz="0" w:space="0" w:color="auto"/>
        <w:bottom w:val="none" w:sz="0" w:space="0" w:color="auto"/>
        <w:right w:val="none" w:sz="0" w:space="0" w:color="auto"/>
      </w:divBdr>
    </w:div>
    <w:div w:id="1277907620">
      <w:bodyDiv w:val="1"/>
      <w:marLeft w:val="0"/>
      <w:marRight w:val="0"/>
      <w:marTop w:val="0"/>
      <w:marBottom w:val="0"/>
      <w:divBdr>
        <w:top w:val="none" w:sz="0" w:space="0" w:color="auto"/>
        <w:left w:val="none" w:sz="0" w:space="0" w:color="auto"/>
        <w:bottom w:val="none" w:sz="0" w:space="0" w:color="auto"/>
        <w:right w:val="none" w:sz="0" w:space="0" w:color="auto"/>
      </w:divBdr>
    </w:div>
    <w:div w:id="1295060966">
      <w:bodyDiv w:val="1"/>
      <w:marLeft w:val="0"/>
      <w:marRight w:val="0"/>
      <w:marTop w:val="0"/>
      <w:marBottom w:val="0"/>
      <w:divBdr>
        <w:top w:val="none" w:sz="0" w:space="0" w:color="auto"/>
        <w:left w:val="none" w:sz="0" w:space="0" w:color="auto"/>
        <w:bottom w:val="none" w:sz="0" w:space="0" w:color="auto"/>
        <w:right w:val="none" w:sz="0" w:space="0" w:color="auto"/>
      </w:divBdr>
    </w:div>
    <w:div w:id="1298488603">
      <w:bodyDiv w:val="1"/>
      <w:marLeft w:val="0"/>
      <w:marRight w:val="0"/>
      <w:marTop w:val="0"/>
      <w:marBottom w:val="0"/>
      <w:divBdr>
        <w:top w:val="none" w:sz="0" w:space="0" w:color="auto"/>
        <w:left w:val="none" w:sz="0" w:space="0" w:color="auto"/>
        <w:bottom w:val="none" w:sz="0" w:space="0" w:color="auto"/>
        <w:right w:val="none" w:sz="0" w:space="0" w:color="auto"/>
      </w:divBdr>
    </w:div>
    <w:div w:id="1461262586">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87299099">
      <w:bodyDiv w:val="1"/>
      <w:marLeft w:val="0"/>
      <w:marRight w:val="0"/>
      <w:marTop w:val="0"/>
      <w:marBottom w:val="0"/>
      <w:divBdr>
        <w:top w:val="none" w:sz="0" w:space="0" w:color="auto"/>
        <w:left w:val="none" w:sz="0" w:space="0" w:color="auto"/>
        <w:bottom w:val="none" w:sz="0" w:space="0" w:color="auto"/>
        <w:right w:val="none" w:sz="0" w:space="0" w:color="auto"/>
      </w:divBdr>
    </w:div>
    <w:div w:id="1860464243">
      <w:bodyDiv w:val="1"/>
      <w:marLeft w:val="0"/>
      <w:marRight w:val="0"/>
      <w:marTop w:val="0"/>
      <w:marBottom w:val="0"/>
      <w:divBdr>
        <w:top w:val="none" w:sz="0" w:space="0" w:color="auto"/>
        <w:left w:val="none" w:sz="0" w:space="0" w:color="auto"/>
        <w:bottom w:val="none" w:sz="0" w:space="0" w:color="auto"/>
        <w:right w:val="none" w:sz="0" w:space="0" w:color="auto"/>
      </w:divBdr>
    </w:div>
    <w:div w:id="1867861635">
      <w:bodyDiv w:val="1"/>
      <w:marLeft w:val="0"/>
      <w:marRight w:val="0"/>
      <w:marTop w:val="0"/>
      <w:marBottom w:val="0"/>
      <w:divBdr>
        <w:top w:val="none" w:sz="0" w:space="0" w:color="auto"/>
        <w:left w:val="none" w:sz="0" w:space="0" w:color="auto"/>
        <w:bottom w:val="none" w:sz="0" w:space="0" w:color="auto"/>
        <w:right w:val="none" w:sz="0" w:space="0" w:color="auto"/>
      </w:divBdr>
    </w:div>
    <w:div w:id="1884444154">
      <w:bodyDiv w:val="1"/>
      <w:marLeft w:val="0"/>
      <w:marRight w:val="0"/>
      <w:marTop w:val="0"/>
      <w:marBottom w:val="0"/>
      <w:divBdr>
        <w:top w:val="none" w:sz="0" w:space="0" w:color="auto"/>
        <w:left w:val="none" w:sz="0" w:space="0" w:color="auto"/>
        <w:bottom w:val="none" w:sz="0" w:space="0" w:color="auto"/>
        <w:right w:val="none" w:sz="0" w:space="0" w:color="auto"/>
      </w:divBdr>
    </w:div>
    <w:div w:id="1951089261">
      <w:bodyDiv w:val="1"/>
      <w:marLeft w:val="0"/>
      <w:marRight w:val="0"/>
      <w:marTop w:val="0"/>
      <w:marBottom w:val="0"/>
      <w:divBdr>
        <w:top w:val="none" w:sz="0" w:space="0" w:color="auto"/>
        <w:left w:val="none" w:sz="0" w:space="0" w:color="auto"/>
        <w:bottom w:val="none" w:sz="0" w:space="0" w:color="auto"/>
        <w:right w:val="none" w:sz="0" w:space="0" w:color="auto"/>
      </w:divBdr>
    </w:div>
    <w:div w:id="1986231099">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38893254">
      <w:bodyDiv w:val="1"/>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 w:id="2137675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inaraaguirre@gipuzkoa.eus" TargetMode="External"/><Relationship Id="rId13" Type="http://schemas.openxmlformats.org/officeDocument/2006/relationships/header" Target="header2.xml"/><Relationship Id="rId18" Type="http://schemas.openxmlformats.org/officeDocument/2006/relationships/hyperlink" Target="https://www.avpd.eus/inicio" TargetMode="External"/><Relationship Id="rId26" Type="http://schemas.openxmlformats.org/officeDocument/2006/relationships/hyperlink" Target="https://www.gipuzkoa.eus/documents/20933/923643/Kontratazio_kodea-es.pdf/e014801b-3e70-fd79-8ac2-d63ea19aa374" TargetMode="External"/><Relationship Id="rId3" Type="http://schemas.openxmlformats.org/officeDocument/2006/relationships/styles" Target="styles.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goitza.gipuzkoa.eus/es/proteccion-datos/ejercicio-derechos" TargetMode="External"/><Relationship Id="rId25" Type="http://schemas.openxmlformats.org/officeDocument/2006/relationships/hyperlink" Target="https://www.boe.es/buscar/doc.php?id=BOE-A-2016-3392" TargetMode="External"/><Relationship Id="rId2" Type="http://schemas.openxmlformats.org/officeDocument/2006/relationships/numbering" Target="numbering.xml"/><Relationship Id="rId16" Type="http://schemas.openxmlformats.org/officeDocument/2006/relationships/hyperlink" Target="mailto:dbo@gipuzkoa.eus" TargetMode="External"/><Relationship Id="rId20" Type="http://schemas.openxmlformats.org/officeDocument/2006/relationships/hyperlink" Target="https://www.contratacion.euskadi.eus/informacion-general-licitacion-electronica/w32-kpelice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boe.es/doue/2016/003/L00016-00034.pdf" TargetMode="Externa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hyperlink" Target="https://visor.registrodelicitadores.gob.es/espd-web/filter?lang=es"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egoitza.gipuzkoa.eus/es/registro-de-actividades-y-tratamiento-de-dato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3.xml"/><Relationship Id="rId22" Type="http://schemas.openxmlformats.org/officeDocument/2006/relationships/hyperlink" Target="https://egoitza.gipuzkoa.eus/es/" TargetMode="External"/><Relationship Id="rId27"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153C9CB-D8E7-4AC1-84A2-7C6E21851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75</Pages>
  <Words>31793</Words>
  <Characters>184063</Characters>
  <Application>Microsoft Office Word</Application>
  <DocSecurity>0</DocSecurity>
  <Lines>1533</Lines>
  <Paragraphs>430</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215426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AGUIRRE JAUREGUI, Ainara</cp:lastModifiedBy>
  <cp:revision>2</cp:revision>
  <cp:lastPrinted>2026-03-12T12:43:00Z</cp:lastPrinted>
  <dcterms:created xsi:type="dcterms:W3CDTF">2026-05-18T08:33:00Z</dcterms:created>
  <dcterms:modified xsi:type="dcterms:W3CDTF">2026-05-18T08:33:00Z</dcterms:modified>
</cp:coreProperties>
</file>