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6.xml" ContentType="application/vnd.openxmlformats-officedocument.wordprocessingml.foot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29.xml" ContentType="application/vnd.openxmlformats-officedocument.wordprocessingml.footer+xml"/>
  <Override PartName="/word/footer30.xml" ContentType="application/vnd.openxmlformats-officedocument.wordprocessingml.footer+xml"/>
  <Override PartName="/word/header31.xml" ContentType="application/vnd.openxmlformats-officedocument.wordprocessingml.header+xml"/>
  <Override PartName="/word/footer3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24A8" w:rsidRDefault="004F24A8"/>
    <w:tbl>
      <w:tblPr>
        <w:tblW w:w="9002" w:type="dxa"/>
        <w:tblInd w:w="106" w:type="dxa"/>
        <w:tblLayout w:type="fixed"/>
        <w:tblLook w:val="0000" w:firstRow="0" w:lastRow="0" w:firstColumn="0" w:lastColumn="0" w:noHBand="0" w:noVBand="0"/>
      </w:tblPr>
      <w:tblGrid>
        <w:gridCol w:w="9002"/>
      </w:tblGrid>
      <w:tr w:rsidR="004F24A8" w:rsidRPr="00325323">
        <w:tc>
          <w:tcPr>
            <w:tcW w:w="9002" w:type="dxa"/>
            <w:shd w:val="clear" w:color="auto" w:fill="auto"/>
          </w:tcPr>
          <w:p w:rsidR="004F24A8" w:rsidRPr="00325323" w:rsidRDefault="00603F4E" w:rsidP="00603F4E">
            <w:pPr>
              <w:spacing w:line="240" w:lineRule="atLeast"/>
              <w:jc w:val="both"/>
              <w:rPr>
                <w:rFonts w:ascii="Arial" w:hAnsi="Arial" w:cs="Arial"/>
                <w:b/>
                <w:bCs/>
              </w:rPr>
            </w:pPr>
            <w:r w:rsidRPr="00325323">
              <w:rPr>
                <w:rFonts w:ascii="Arial" w:hAnsi="Arial" w:cs="Arial"/>
                <w:b/>
                <w:bCs/>
              </w:rPr>
              <w:t xml:space="preserve">DONOSTIAKO ELIZARAN ZENTROAN ETXEBIZITZA LAGUNDUAK, TUTORETZAPEKO APARTAMENTUAK ETA EGUNEKO </w:t>
            </w:r>
            <w:r w:rsidR="00FB4895" w:rsidRPr="00325323">
              <w:rPr>
                <w:rFonts w:ascii="Arial" w:hAnsi="Arial" w:cs="Arial"/>
                <w:b/>
                <w:bCs/>
              </w:rPr>
              <w:t>ZERBITZUAK EMATEKO ADMINISTRAZIO-KONTRATUA ESLEITZEKO PRESKRIPZIO TEKNIKOEN AGIRIA.</w:t>
            </w:r>
          </w:p>
          <w:p w:rsidR="004F24A8" w:rsidRPr="00325323" w:rsidRDefault="004F24A8">
            <w:pPr>
              <w:spacing w:after="0" w:line="240" w:lineRule="auto"/>
              <w:rPr>
                <w:rFonts w:ascii="Arial" w:hAnsi="Arial" w:cs="Arial"/>
                <w:b/>
                <w:bCs/>
              </w:rPr>
            </w:pPr>
          </w:p>
        </w:tc>
      </w:tr>
      <w:tr w:rsidR="004F24A8" w:rsidRPr="00325323">
        <w:tc>
          <w:tcPr>
            <w:tcW w:w="9002" w:type="dxa"/>
            <w:shd w:val="clear" w:color="auto" w:fill="auto"/>
          </w:tcPr>
          <w:p w:rsidR="004F24A8" w:rsidRPr="00325323" w:rsidRDefault="004F24A8">
            <w:pPr>
              <w:pStyle w:val="BodyText21"/>
              <w:snapToGrid w:val="0"/>
              <w:spacing w:after="120"/>
              <w:rPr>
                <w:sz w:val="22"/>
                <w:szCs w:val="22"/>
              </w:rPr>
            </w:pPr>
          </w:p>
          <w:p w:rsidR="004F24A8" w:rsidRPr="00325323" w:rsidRDefault="00FB4895">
            <w:pPr>
              <w:pStyle w:val="BodyText21"/>
              <w:spacing w:after="120"/>
              <w:rPr>
                <w:sz w:val="22"/>
                <w:szCs w:val="22"/>
              </w:rPr>
            </w:pPr>
            <w:r w:rsidRPr="00325323">
              <w:rPr>
                <w:sz w:val="22"/>
                <w:szCs w:val="22"/>
              </w:rPr>
              <w:t>AURKIBIDEA</w:t>
            </w:r>
          </w:p>
          <w:p w:rsidR="004F24A8" w:rsidRPr="00325323" w:rsidRDefault="00FB4895">
            <w:pPr>
              <w:pStyle w:val="BodyText21"/>
              <w:numPr>
                <w:ilvl w:val="0"/>
                <w:numId w:val="11"/>
              </w:numPr>
              <w:spacing w:after="120"/>
              <w:rPr>
                <w:sz w:val="22"/>
                <w:szCs w:val="22"/>
              </w:rPr>
            </w:pPr>
            <w:r w:rsidRPr="00325323">
              <w:rPr>
                <w:sz w:val="22"/>
                <w:szCs w:val="22"/>
              </w:rPr>
              <w:t>XEDEA</w:t>
            </w:r>
          </w:p>
          <w:p w:rsidR="004F24A8" w:rsidRPr="00325323" w:rsidRDefault="00FB4895">
            <w:pPr>
              <w:pStyle w:val="BodyText21"/>
              <w:numPr>
                <w:ilvl w:val="0"/>
                <w:numId w:val="11"/>
              </w:numPr>
              <w:spacing w:after="120"/>
              <w:rPr>
                <w:sz w:val="22"/>
                <w:szCs w:val="22"/>
              </w:rPr>
            </w:pPr>
            <w:r w:rsidRPr="00325323">
              <w:rPr>
                <w:sz w:val="22"/>
                <w:szCs w:val="22"/>
              </w:rPr>
              <w:t>ZERBITZUEN HELBURU OROKORRA</w:t>
            </w:r>
          </w:p>
          <w:p w:rsidR="004F24A8" w:rsidRPr="00325323" w:rsidRDefault="00FB4895">
            <w:pPr>
              <w:pStyle w:val="BodyText21"/>
              <w:numPr>
                <w:ilvl w:val="0"/>
                <w:numId w:val="11"/>
              </w:numPr>
              <w:spacing w:after="120"/>
              <w:rPr>
                <w:sz w:val="22"/>
                <w:szCs w:val="22"/>
              </w:rPr>
            </w:pPr>
            <w:r w:rsidRPr="00325323">
              <w:rPr>
                <w:sz w:val="22"/>
                <w:szCs w:val="22"/>
              </w:rPr>
              <w:t>ZERBITZU MOTAK ETA PLAZA KOPURUA:</w:t>
            </w:r>
          </w:p>
          <w:p w:rsidR="004F24A8" w:rsidRPr="00325323" w:rsidRDefault="00FB4895">
            <w:pPr>
              <w:pStyle w:val="BodyText21"/>
              <w:numPr>
                <w:ilvl w:val="1"/>
                <w:numId w:val="11"/>
              </w:numPr>
              <w:spacing w:after="120"/>
              <w:rPr>
                <w:sz w:val="22"/>
                <w:szCs w:val="22"/>
              </w:rPr>
            </w:pPr>
            <w:r w:rsidRPr="00325323">
              <w:rPr>
                <w:sz w:val="22"/>
                <w:szCs w:val="22"/>
              </w:rPr>
              <w:t>DESGAITASUNA DUTEN PERTSONENTZAKO LAGUNTZADUN ETXEBIZITZAK.</w:t>
            </w:r>
          </w:p>
          <w:p w:rsidR="004F24A8" w:rsidRPr="00325323" w:rsidRDefault="00FB4895">
            <w:pPr>
              <w:pStyle w:val="BodyText21"/>
              <w:numPr>
                <w:ilvl w:val="1"/>
                <w:numId w:val="11"/>
              </w:numPr>
              <w:spacing w:after="120"/>
              <w:rPr>
                <w:sz w:val="22"/>
                <w:szCs w:val="22"/>
              </w:rPr>
            </w:pPr>
            <w:r w:rsidRPr="00325323">
              <w:rPr>
                <w:sz w:val="22"/>
                <w:szCs w:val="22"/>
              </w:rPr>
              <w:t>MENDEKOTASUNA DUTEN ADINEKOENTZAKO EGUNEKO ZENTROA.</w:t>
            </w:r>
          </w:p>
          <w:p w:rsidR="004F24A8" w:rsidRPr="00325323" w:rsidRDefault="00FB4895">
            <w:pPr>
              <w:pStyle w:val="BodyText21"/>
              <w:numPr>
                <w:ilvl w:val="1"/>
                <w:numId w:val="11"/>
              </w:numPr>
              <w:spacing w:after="120"/>
              <w:rPr>
                <w:sz w:val="22"/>
                <w:szCs w:val="22"/>
              </w:rPr>
            </w:pPr>
            <w:r w:rsidRPr="00325323">
              <w:rPr>
                <w:sz w:val="22"/>
                <w:szCs w:val="22"/>
              </w:rPr>
              <w:t>ADINEKOENTZAKO APARTAMENTU BABESTUAK.</w:t>
            </w:r>
          </w:p>
          <w:p w:rsidR="004F24A8" w:rsidRPr="00325323" w:rsidRDefault="00FB4895">
            <w:pPr>
              <w:pStyle w:val="BodyText21"/>
              <w:numPr>
                <w:ilvl w:val="0"/>
                <w:numId w:val="11"/>
              </w:numPr>
              <w:spacing w:after="120"/>
              <w:rPr>
                <w:sz w:val="22"/>
                <w:szCs w:val="22"/>
              </w:rPr>
            </w:pPr>
            <w:r w:rsidRPr="00325323">
              <w:rPr>
                <w:sz w:val="22"/>
                <w:szCs w:val="22"/>
              </w:rPr>
              <w:t>PLAZA KOPURUA ETA MODALITATEAK.</w:t>
            </w:r>
          </w:p>
          <w:p w:rsidR="004F24A8" w:rsidRPr="00325323" w:rsidRDefault="00FB4895">
            <w:pPr>
              <w:pStyle w:val="BodyText21"/>
              <w:numPr>
                <w:ilvl w:val="0"/>
                <w:numId w:val="11"/>
              </w:numPr>
              <w:spacing w:after="120"/>
              <w:rPr>
                <w:sz w:val="22"/>
                <w:szCs w:val="22"/>
              </w:rPr>
            </w:pPr>
            <w:r w:rsidRPr="00325323">
              <w:rPr>
                <w:sz w:val="22"/>
                <w:szCs w:val="22"/>
              </w:rPr>
              <w:t>ZERBITZUEN ZEHAZTAPENAK:</w:t>
            </w:r>
          </w:p>
          <w:p w:rsidR="004F24A8" w:rsidRPr="00325323" w:rsidRDefault="00FB4895">
            <w:pPr>
              <w:pStyle w:val="BodyText21"/>
              <w:numPr>
                <w:ilvl w:val="1"/>
                <w:numId w:val="11"/>
              </w:numPr>
              <w:spacing w:after="120"/>
              <w:rPr>
                <w:sz w:val="22"/>
                <w:szCs w:val="22"/>
              </w:rPr>
            </w:pPr>
            <w:r w:rsidRPr="00325323">
              <w:rPr>
                <w:sz w:val="22"/>
                <w:szCs w:val="22"/>
              </w:rPr>
              <w:t>DESGAITASUNA DUTEN PERTSONENTZAKO LAGUNTZADUN ETXEBIZITZAK.</w:t>
            </w:r>
          </w:p>
          <w:p w:rsidR="004F24A8" w:rsidRPr="00325323" w:rsidRDefault="00FB4895">
            <w:pPr>
              <w:pStyle w:val="BodyText21"/>
              <w:numPr>
                <w:ilvl w:val="1"/>
                <w:numId w:val="11"/>
              </w:numPr>
              <w:spacing w:after="120"/>
              <w:rPr>
                <w:sz w:val="22"/>
                <w:szCs w:val="22"/>
              </w:rPr>
            </w:pPr>
            <w:r w:rsidRPr="00325323">
              <w:rPr>
                <w:sz w:val="22"/>
                <w:szCs w:val="22"/>
              </w:rPr>
              <w:t>MENDEKOTASUNA DUTEN ADINEKOENTZAKO EGUNEKO ZENTROA.</w:t>
            </w:r>
          </w:p>
          <w:p w:rsidR="004F24A8" w:rsidRPr="00325323" w:rsidRDefault="00FB4895">
            <w:pPr>
              <w:pStyle w:val="BodyText21"/>
              <w:numPr>
                <w:ilvl w:val="1"/>
                <w:numId w:val="11"/>
              </w:numPr>
              <w:spacing w:after="120"/>
              <w:rPr>
                <w:sz w:val="22"/>
                <w:szCs w:val="22"/>
              </w:rPr>
            </w:pPr>
            <w:r w:rsidRPr="00325323">
              <w:rPr>
                <w:sz w:val="22"/>
                <w:szCs w:val="22"/>
              </w:rPr>
              <w:t>ADINEKOENTZAKO APARTAMENTU BABESTUAK.</w:t>
            </w:r>
          </w:p>
          <w:p w:rsidR="004F24A8" w:rsidRPr="00325323" w:rsidRDefault="00FB4895">
            <w:pPr>
              <w:pStyle w:val="BodyText21"/>
              <w:numPr>
                <w:ilvl w:val="0"/>
                <w:numId w:val="11"/>
              </w:numPr>
              <w:spacing w:after="120"/>
              <w:rPr>
                <w:sz w:val="22"/>
                <w:szCs w:val="22"/>
              </w:rPr>
            </w:pPr>
            <w:r w:rsidRPr="00325323">
              <w:rPr>
                <w:sz w:val="22"/>
                <w:szCs w:val="22"/>
              </w:rPr>
              <w:t>ZERBITZUEN EGUN-KOPURUA ETA ORDUTEGIA:</w:t>
            </w:r>
          </w:p>
          <w:p w:rsidR="004F24A8" w:rsidRPr="00325323" w:rsidRDefault="00FB4895">
            <w:pPr>
              <w:pStyle w:val="BodyText21"/>
              <w:numPr>
                <w:ilvl w:val="1"/>
                <w:numId w:val="11"/>
              </w:numPr>
              <w:spacing w:after="120"/>
              <w:rPr>
                <w:sz w:val="22"/>
                <w:szCs w:val="22"/>
              </w:rPr>
            </w:pPr>
            <w:r w:rsidRPr="00325323">
              <w:rPr>
                <w:sz w:val="22"/>
                <w:szCs w:val="22"/>
              </w:rPr>
              <w:t>DESGAITASUNA DUTEN PERTSONENTZAKO LAGUNTZADUN ETXEBIZITZAK.</w:t>
            </w:r>
          </w:p>
          <w:p w:rsidR="004F24A8" w:rsidRPr="00325323" w:rsidRDefault="00FB4895">
            <w:pPr>
              <w:pStyle w:val="BodyText21"/>
              <w:numPr>
                <w:ilvl w:val="1"/>
                <w:numId w:val="11"/>
              </w:numPr>
              <w:spacing w:after="120"/>
              <w:rPr>
                <w:sz w:val="22"/>
                <w:szCs w:val="22"/>
              </w:rPr>
            </w:pPr>
            <w:r w:rsidRPr="00325323">
              <w:rPr>
                <w:sz w:val="22"/>
                <w:szCs w:val="22"/>
              </w:rPr>
              <w:t>MENDEKOTASUNA DUTEN ADINEKOENTZAKO EGUNEKO ZENTROA.</w:t>
            </w:r>
          </w:p>
          <w:p w:rsidR="004F24A8" w:rsidRPr="00325323" w:rsidRDefault="00FB4895">
            <w:pPr>
              <w:pStyle w:val="BodyText21"/>
              <w:numPr>
                <w:ilvl w:val="1"/>
                <w:numId w:val="11"/>
              </w:numPr>
              <w:spacing w:after="120"/>
              <w:rPr>
                <w:sz w:val="22"/>
                <w:szCs w:val="22"/>
              </w:rPr>
            </w:pPr>
            <w:r w:rsidRPr="00325323">
              <w:rPr>
                <w:sz w:val="22"/>
                <w:szCs w:val="22"/>
              </w:rPr>
              <w:t>ADINEKOENTZAKO APARTAMENTU BABESTUAK.</w:t>
            </w:r>
          </w:p>
          <w:p w:rsidR="004F24A8" w:rsidRPr="00325323" w:rsidRDefault="00FB4895">
            <w:pPr>
              <w:pStyle w:val="BodyText21"/>
              <w:numPr>
                <w:ilvl w:val="0"/>
                <w:numId w:val="11"/>
              </w:numPr>
              <w:spacing w:after="120"/>
              <w:rPr>
                <w:sz w:val="22"/>
                <w:szCs w:val="22"/>
              </w:rPr>
            </w:pPr>
            <w:r w:rsidRPr="00325323">
              <w:rPr>
                <w:sz w:val="22"/>
                <w:szCs w:val="22"/>
              </w:rPr>
              <w:t>ZERBITZUETARAKO SARBIDEA:</w:t>
            </w:r>
          </w:p>
          <w:p w:rsidR="004F24A8" w:rsidRPr="00325323" w:rsidRDefault="00FB4895">
            <w:pPr>
              <w:pStyle w:val="BodyText21"/>
              <w:numPr>
                <w:ilvl w:val="1"/>
                <w:numId w:val="11"/>
              </w:numPr>
              <w:spacing w:after="120"/>
              <w:rPr>
                <w:sz w:val="22"/>
                <w:szCs w:val="22"/>
              </w:rPr>
            </w:pPr>
            <w:r w:rsidRPr="00325323">
              <w:rPr>
                <w:sz w:val="22"/>
                <w:szCs w:val="22"/>
              </w:rPr>
              <w:t>DESGAITASUNA DUTEN PERTSONENTZAKO LAGUNTZADUN ETXEBIZITZAK.</w:t>
            </w:r>
          </w:p>
          <w:p w:rsidR="004F24A8" w:rsidRPr="00325323" w:rsidRDefault="00FB4895">
            <w:pPr>
              <w:pStyle w:val="BodyText21"/>
              <w:numPr>
                <w:ilvl w:val="1"/>
                <w:numId w:val="11"/>
              </w:numPr>
              <w:spacing w:after="120"/>
              <w:rPr>
                <w:sz w:val="22"/>
                <w:szCs w:val="22"/>
              </w:rPr>
            </w:pPr>
            <w:r w:rsidRPr="00325323">
              <w:rPr>
                <w:sz w:val="22"/>
                <w:szCs w:val="22"/>
              </w:rPr>
              <w:t>MENDEKOTASUNA DUTEN ADINEKOENTZAKO EGUNEKO ZENTROA.</w:t>
            </w:r>
          </w:p>
          <w:p w:rsidR="004F24A8" w:rsidRPr="00325323" w:rsidRDefault="00FB4895">
            <w:pPr>
              <w:pStyle w:val="BodyText21"/>
              <w:numPr>
                <w:ilvl w:val="1"/>
                <w:numId w:val="11"/>
              </w:numPr>
              <w:spacing w:after="120"/>
              <w:rPr>
                <w:sz w:val="22"/>
                <w:szCs w:val="22"/>
              </w:rPr>
            </w:pPr>
            <w:r w:rsidRPr="00325323">
              <w:rPr>
                <w:sz w:val="22"/>
                <w:szCs w:val="22"/>
              </w:rPr>
              <w:t>ADINEKOENTZAKO APARTAMENTU BABESTUAK.</w:t>
            </w:r>
          </w:p>
          <w:p w:rsidR="004F24A8" w:rsidRPr="00325323" w:rsidRDefault="00FB4895">
            <w:pPr>
              <w:pStyle w:val="BodyText21"/>
              <w:numPr>
                <w:ilvl w:val="0"/>
                <w:numId w:val="11"/>
              </w:numPr>
              <w:spacing w:after="120"/>
              <w:rPr>
                <w:sz w:val="22"/>
                <w:szCs w:val="22"/>
              </w:rPr>
            </w:pPr>
            <w:r w:rsidRPr="00325323">
              <w:rPr>
                <w:sz w:val="22"/>
                <w:szCs w:val="22"/>
              </w:rPr>
              <w:t>PLAZEN SAILKAPENA ETA ARAUBIDE EKONOMIKOA:</w:t>
            </w:r>
          </w:p>
          <w:p w:rsidR="004F24A8" w:rsidRPr="00325323" w:rsidRDefault="00FB4895">
            <w:pPr>
              <w:pStyle w:val="BodyText21"/>
              <w:numPr>
                <w:ilvl w:val="0"/>
                <w:numId w:val="11"/>
              </w:numPr>
              <w:spacing w:after="120"/>
              <w:rPr>
                <w:sz w:val="22"/>
                <w:szCs w:val="22"/>
              </w:rPr>
            </w:pPr>
            <w:r w:rsidRPr="00325323">
              <w:rPr>
                <w:sz w:val="22"/>
                <w:szCs w:val="22"/>
              </w:rPr>
              <w:t>EGOKITZEKO ALDIA ETA GORABEHERAK:</w:t>
            </w:r>
          </w:p>
          <w:p w:rsidR="004F24A8" w:rsidRPr="00325323" w:rsidRDefault="00FB4895">
            <w:pPr>
              <w:pStyle w:val="BodyText21"/>
              <w:numPr>
                <w:ilvl w:val="0"/>
                <w:numId w:val="11"/>
              </w:numPr>
              <w:spacing w:after="120"/>
              <w:rPr>
                <w:sz w:val="22"/>
                <w:szCs w:val="22"/>
              </w:rPr>
            </w:pPr>
            <w:r w:rsidRPr="00325323">
              <w:rPr>
                <w:sz w:val="22"/>
                <w:szCs w:val="22"/>
              </w:rPr>
              <w:t>GIZA BALIABIDEAK ETA ANTOLAKETA:</w:t>
            </w:r>
          </w:p>
          <w:p w:rsidR="004F24A8" w:rsidRPr="00325323" w:rsidRDefault="00FB4895">
            <w:pPr>
              <w:pStyle w:val="BodyText21"/>
              <w:numPr>
                <w:ilvl w:val="0"/>
                <w:numId w:val="11"/>
              </w:numPr>
              <w:spacing w:after="120"/>
              <w:rPr>
                <w:sz w:val="22"/>
                <w:szCs w:val="22"/>
              </w:rPr>
            </w:pPr>
            <w:r w:rsidRPr="00325323">
              <w:rPr>
                <w:sz w:val="22"/>
                <w:szCs w:val="22"/>
              </w:rPr>
              <w:t>LANGILEEN PRESTAKUNTZA.</w:t>
            </w:r>
          </w:p>
          <w:p w:rsidR="004F24A8" w:rsidRPr="00325323" w:rsidRDefault="00FB4895">
            <w:pPr>
              <w:pStyle w:val="BodyText21"/>
              <w:numPr>
                <w:ilvl w:val="0"/>
                <w:numId w:val="11"/>
              </w:numPr>
              <w:spacing w:after="120"/>
              <w:rPr>
                <w:sz w:val="22"/>
                <w:szCs w:val="22"/>
              </w:rPr>
            </w:pPr>
            <w:r w:rsidRPr="00325323">
              <w:rPr>
                <w:sz w:val="22"/>
                <w:szCs w:val="22"/>
              </w:rPr>
              <w:t>LANGILEAK HAUTATZEA.</w:t>
            </w:r>
          </w:p>
          <w:p w:rsidR="004F24A8" w:rsidRPr="00325323" w:rsidRDefault="00FB4895">
            <w:pPr>
              <w:pStyle w:val="BodyText21"/>
              <w:numPr>
                <w:ilvl w:val="0"/>
                <w:numId w:val="11"/>
              </w:numPr>
              <w:spacing w:after="120"/>
              <w:rPr>
                <w:sz w:val="22"/>
                <w:szCs w:val="22"/>
              </w:rPr>
            </w:pPr>
            <w:r w:rsidRPr="00325323">
              <w:rPr>
                <w:sz w:val="22"/>
                <w:szCs w:val="22"/>
              </w:rPr>
              <w:t>BARNEKO ETA KANPOKO KOMUNIKAZIOAK ETA IRUDI KORPORATIBOA.</w:t>
            </w:r>
          </w:p>
          <w:p w:rsidR="004F24A8" w:rsidRPr="00325323" w:rsidRDefault="00FB4895">
            <w:pPr>
              <w:pStyle w:val="BodyText21"/>
              <w:numPr>
                <w:ilvl w:val="0"/>
                <w:numId w:val="11"/>
              </w:numPr>
              <w:spacing w:after="120"/>
              <w:rPr>
                <w:sz w:val="22"/>
                <w:szCs w:val="22"/>
              </w:rPr>
            </w:pPr>
            <w:r w:rsidRPr="00325323">
              <w:rPr>
                <w:sz w:val="22"/>
                <w:szCs w:val="22"/>
              </w:rPr>
              <w:t>ZENTROEN KOKAPENA ETA EZAUGARRI GRAFIKOAK.</w:t>
            </w:r>
          </w:p>
          <w:p w:rsidR="004F24A8" w:rsidRPr="00325323" w:rsidRDefault="00FB4895">
            <w:pPr>
              <w:pStyle w:val="BodyText21"/>
              <w:numPr>
                <w:ilvl w:val="0"/>
                <w:numId w:val="11"/>
              </w:numPr>
              <w:spacing w:after="120"/>
              <w:rPr>
                <w:sz w:val="22"/>
                <w:szCs w:val="22"/>
              </w:rPr>
            </w:pPr>
            <w:r w:rsidRPr="00325323">
              <w:rPr>
                <w:sz w:val="22"/>
                <w:szCs w:val="22"/>
              </w:rPr>
              <w:t>INSTALAZIOAK ETA EKIPAMENDUA.</w:t>
            </w:r>
          </w:p>
          <w:p w:rsidR="004F24A8" w:rsidRPr="00325323" w:rsidRDefault="00FB4895">
            <w:pPr>
              <w:pStyle w:val="BodyText21"/>
              <w:numPr>
                <w:ilvl w:val="0"/>
                <w:numId w:val="11"/>
              </w:numPr>
              <w:spacing w:after="120"/>
              <w:rPr>
                <w:sz w:val="22"/>
                <w:szCs w:val="22"/>
              </w:rPr>
            </w:pPr>
            <w:r w:rsidRPr="00325323">
              <w:rPr>
                <w:sz w:val="22"/>
                <w:szCs w:val="22"/>
              </w:rPr>
              <w:t>MANTENTZE-PLANA.</w:t>
            </w:r>
          </w:p>
          <w:p w:rsidR="004F24A8" w:rsidRPr="00325323" w:rsidRDefault="00FB4895">
            <w:pPr>
              <w:pStyle w:val="BodyText21"/>
              <w:numPr>
                <w:ilvl w:val="0"/>
                <w:numId w:val="11"/>
              </w:numPr>
              <w:spacing w:after="120"/>
              <w:rPr>
                <w:sz w:val="22"/>
                <w:szCs w:val="22"/>
              </w:rPr>
            </w:pPr>
            <w:r w:rsidRPr="00325323">
              <w:rPr>
                <w:sz w:val="22"/>
                <w:szCs w:val="22"/>
              </w:rPr>
              <w:t>INFORMAZIO-SISTEMAK:</w:t>
            </w:r>
          </w:p>
          <w:p w:rsidR="004F24A8" w:rsidRPr="00325323" w:rsidRDefault="00FB4895">
            <w:pPr>
              <w:pStyle w:val="BodyText21"/>
              <w:numPr>
                <w:ilvl w:val="1"/>
                <w:numId w:val="11"/>
              </w:numPr>
              <w:spacing w:after="120"/>
              <w:rPr>
                <w:sz w:val="22"/>
                <w:szCs w:val="22"/>
              </w:rPr>
            </w:pPr>
            <w:r w:rsidRPr="00325323">
              <w:rPr>
                <w:sz w:val="22"/>
                <w:szCs w:val="22"/>
              </w:rPr>
              <w:t>Gizanet.</w:t>
            </w:r>
          </w:p>
          <w:p w:rsidR="004F24A8" w:rsidRPr="00325323" w:rsidRDefault="00FB4895">
            <w:pPr>
              <w:pStyle w:val="BodyText21"/>
              <w:numPr>
                <w:ilvl w:val="1"/>
                <w:numId w:val="11"/>
              </w:numPr>
              <w:spacing w:after="120"/>
              <w:rPr>
                <w:sz w:val="22"/>
                <w:szCs w:val="22"/>
              </w:rPr>
            </w:pPr>
            <w:r w:rsidRPr="00325323">
              <w:rPr>
                <w:sz w:val="22"/>
                <w:szCs w:val="22"/>
              </w:rPr>
              <w:t>Asistentzia-kudeaketako informazio-sistema.</w:t>
            </w:r>
          </w:p>
          <w:p w:rsidR="004F24A8" w:rsidRPr="00325323" w:rsidRDefault="00FB4895">
            <w:pPr>
              <w:pStyle w:val="BodyText21"/>
              <w:numPr>
                <w:ilvl w:val="1"/>
                <w:numId w:val="11"/>
              </w:numPr>
              <w:spacing w:after="120"/>
              <w:rPr>
                <w:sz w:val="22"/>
                <w:szCs w:val="22"/>
              </w:rPr>
            </w:pPr>
            <w:r w:rsidRPr="00325323">
              <w:rPr>
                <w:sz w:val="22"/>
                <w:szCs w:val="22"/>
              </w:rPr>
              <w:t>Mantentze prebentiboko planaren jarraipena.</w:t>
            </w:r>
          </w:p>
          <w:p w:rsidR="004F24A8" w:rsidRPr="00325323" w:rsidRDefault="004F24A8">
            <w:pPr>
              <w:pStyle w:val="BodyText21"/>
              <w:spacing w:after="120"/>
              <w:ind w:left="1080"/>
              <w:rPr>
                <w:sz w:val="22"/>
                <w:szCs w:val="22"/>
              </w:rPr>
            </w:pPr>
          </w:p>
          <w:p w:rsidR="004F24A8" w:rsidRPr="00325323" w:rsidRDefault="00FB4895">
            <w:pPr>
              <w:pStyle w:val="BodyText21"/>
              <w:spacing w:after="120"/>
              <w:ind w:left="1560" w:hanging="1560"/>
              <w:rPr>
                <w:sz w:val="22"/>
                <w:szCs w:val="22"/>
              </w:rPr>
            </w:pPr>
            <w:r w:rsidRPr="00325323">
              <w:rPr>
                <w:sz w:val="22"/>
                <w:szCs w:val="22"/>
              </w:rPr>
              <w:t>I. ERANSKINA.</w:t>
            </w:r>
          </w:p>
          <w:p w:rsidR="004F24A8" w:rsidRPr="00325323" w:rsidRDefault="00FB4895">
            <w:pPr>
              <w:pStyle w:val="BodyText21"/>
              <w:spacing w:after="120"/>
              <w:ind w:left="318"/>
              <w:rPr>
                <w:sz w:val="22"/>
                <w:szCs w:val="22"/>
              </w:rPr>
            </w:pPr>
            <w:r w:rsidRPr="00325323">
              <w:rPr>
                <w:sz w:val="22"/>
                <w:szCs w:val="22"/>
              </w:rPr>
              <w:t>PLAZA-KOPURUA ZENTRO, ZERBITZU ETA MODALITATEAREN ARABERA.</w:t>
            </w:r>
          </w:p>
          <w:p w:rsidR="004F24A8" w:rsidRPr="00325323" w:rsidRDefault="00FB4895">
            <w:pPr>
              <w:pStyle w:val="BodyText21"/>
              <w:spacing w:after="120"/>
              <w:ind w:left="1560" w:hanging="1560"/>
              <w:rPr>
                <w:sz w:val="22"/>
                <w:szCs w:val="22"/>
              </w:rPr>
            </w:pPr>
            <w:r w:rsidRPr="00325323">
              <w:rPr>
                <w:sz w:val="22"/>
                <w:szCs w:val="22"/>
              </w:rPr>
              <w:t>II.1. ERANSKINA</w:t>
            </w:r>
          </w:p>
          <w:p w:rsidR="004F24A8" w:rsidRPr="00325323" w:rsidRDefault="00FB4895">
            <w:pPr>
              <w:pStyle w:val="BodyText21"/>
              <w:spacing w:after="120"/>
              <w:ind w:left="318"/>
              <w:rPr>
                <w:sz w:val="22"/>
                <w:szCs w:val="22"/>
              </w:rPr>
            </w:pPr>
            <w:r w:rsidRPr="00325323">
              <w:rPr>
                <w:sz w:val="22"/>
                <w:szCs w:val="22"/>
              </w:rPr>
              <w:t>DESGAITASUNA DUTEN PERTSONENTZAKO LAGUNTZADUN ETXEBIZITZEN ZERBITZUAN EMAN BEHARREKO ZERBITZUEN PROGRAMA.</w:t>
            </w:r>
          </w:p>
          <w:p w:rsidR="004F24A8" w:rsidRPr="00325323" w:rsidRDefault="00FB4895">
            <w:pPr>
              <w:pStyle w:val="BodyText21"/>
              <w:spacing w:after="120"/>
              <w:ind w:left="1560" w:hanging="1560"/>
              <w:rPr>
                <w:sz w:val="22"/>
                <w:szCs w:val="22"/>
              </w:rPr>
            </w:pPr>
            <w:r w:rsidRPr="00325323">
              <w:rPr>
                <w:sz w:val="22"/>
                <w:szCs w:val="22"/>
              </w:rPr>
              <w:t>II.2 ERANSKINA</w:t>
            </w:r>
          </w:p>
          <w:p w:rsidR="004F24A8" w:rsidRPr="00325323" w:rsidRDefault="00FB4895">
            <w:pPr>
              <w:pStyle w:val="BodyText21"/>
              <w:spacing w:after="120"/>
              <w:ind w:left="318"/>
              <w:rPr>
                <w:sz w:val="22"/>
                <w:szCs w:val="22"/>
              </w:rPr>
            </w:pPr>
            <w:r w:rsidRPr="00325323">
              <w:rPr>
                <w:sz w:val="22"/>
                <w:szCs w:val="22"/>
              </w:rPr>
              <w:t>MENDEKOTASUNA DUTEN ADINEKOENTZAKO EGUNEKO ZENTROAREN ZERBITZUAN EMAN BEHARREKO ZERBITZUEN PROGRAMA.</w:t>
            </w:r>
          </w:p>
          <w:p w:rsidR="004F24A8" w:rsidRPr="00325323" w:rsidRDefault="00FB4895">
            <w:pPr>
              <w:pStyle w:val="BodyText21"/>
              <w:spacing w:after="120"/>
              <w:ind w:left="1701" w:hanging="1701"/>
              <w:rPr>
                <w:sz w:val="22"/>
                <w:szCs w:val="22"/>
              </w:rPr>
            </w:pPr>
            <w:r w:rsidRPr="00325323">
              <w:rPr>
                <w:sz w:val="22"/>
                <w:szCs w:val="22"/>
              </w:rPr>
              <w:t>II.3 ERANSKINA</w:t>
            </w:r>
          </w:p>
          <w:p w:rsidR="004F24A8" w:rsidRPr="00325323" w:rsidRDefault="00FB4895">
            <w:pPr>
              <w:pStyle w:val="BodyText21"/>
              <w:spacing w:after="120"/>
              <w:ind w:left="318"/>
              <w:rPr>
                <w:sz w:val="22"/>
                <w:szCs w:val="22"/>
              </w:rPr>
            </w:pPr>
            <w:r w:rsidRPr="00325323">
              <w:rPr>
                <w:sz w:val="22"/>
                <w:szCs w:val="22"/>
              </w:rPr>
              <w:t>ADINEKOENTZAKO APARTAMENTU BABESTUEN ZERBITZUAN EMAN BEHARREKO ZERBITZUEN PROGRAMA</w:t>
            </w:r>
          </w:p>
          <w:p w:rsidR="004F24A8" w:rsidRPr="00325323" w:rsidRDefault="00FB4895">
            <w:pPr>
              <w:pStyle w:val="BodyText21"/>
              <w:spacing w:after="120"/>
              <w:ind w:left="1560" w:hanging="1560"/>
              <w:rPr>
                <w:sz w:val="22"/>
                <w:szCs w:val="22"/>
              </w:rPr>
            </w:pPr>
            <w:r w:rsidRPr="00325323">
              <w:rPr>
                <w:sz w:val="22"/>
                <w:szCs w:val="22"/>
              </w:rPr>
              <w:t>III. ERANSKINA.</w:t>
            </w:r>
          </w:p>
          <w:p w:rsidR="004F24A8" w:rsidRPr="00325323" w:rsidRDefault="00FB4895">
            <w:pPr>
              <w:pStyle w:val="BodyText21"/>
              <w:spacing w:after="120"/>
              <w:ind w:left="318"/>
              <w:rPr>
                <w:sz w:val="22"/>
                <w:szCs w:val="22"/>
              </w:rPr>
            </w:pPr>
            <w:r w:rsidRPr="00325323">
              <w:rPr>
                <w:sz w:val="22"/>
                <w:szCs w:val="22"/>
              </w:rPr>
              <w:t>ADINEKOENTZAKO EGUNEKO ZENTROETAKO PROZESU GILTZARRIEN ZEHAZTAPENAK ETA JARDUNBIDE EGOKIAK.</w:t>
            </w:r>
          </w:p>
          <w:p w:rsidR="004F24A8" w:rsidRPr="00325323" w:rsidRDefault="00FB4895">
            <w:pPr>
              <w:pStyle w:val="BodyText21"/>
              <w:spacing w:after="120"/>
              <w:rPr>
                <w:sz w:val="22"/>
                <w:szCs w:val="22"/>
              </w:rPr>
            </w:pPr>
            <w:r w:rsidRPr="00325323">
              <w:rPr>
                <w:sz w:val="22"/>
                <w:szCs w:val="22"/>
              </w:rPr>
              <w:t>IV. ERANSKINA.</w:t>
            </w:r>
          </w:p>
          <w:p w:rsidR="004F24A8" w:rsidRPr="00325323" w:rsidRDefault="00FB4895">
            <w:pPr>
              <w:pStyle w:val="BodyText21"/>
              <w:spacing w:after="120"/>
              <w:rPr>
                <w:sz w:val="22"/>
                <w:szCs w:val="22"/>
              </w:rPr>
            </w:pPr>
            <w:r w:rsidRPr="00325323">
              <w:rPr>
                <w:sz w:val="22"/>
                <w:szCs w:val="22"/>
              </w:rPr>
              <w:t>ARAUBIDE BEREZIKO MODALITATEETARAKO BEHAR DIREN LANGILEAK ZEHAZTEA</w:t>
            </w:r>
          </w:p>
          <w:p w:rsidR="004F24A8" w:rsidRPr="00325323" w:rsidRDefault="00FB4895">
            <w:pPr>
              <w:pStyle w:val="BodyText21"/>
              <w:spacing w:after="120"/>
              <w:rPr>
                <w:sz w:val="22"/>
                <w:szCs w:val="22"/>
              </w:rPr>
            </w:pPr>
            <w:r w:rsidRPr="00325323">
              <w:rPr>
                <w:sz w:val="22"/>
                <w:szCs w:val="22"/>
              </w:rPr>
              <w:t>V. ERANSKINA.</w:t>
            </w:r>
          </w:p>
          <w:p w:rsidR="004F24A8" w:rsidRPr="00325323" w:rsidRDefault="00FB4895">
            <w:pPr>
              <w:pStyle w:val="BodyText21"/>
              <w:spacing w:after="120"/>
              <w:rPr>
                <w:sz w:val="22"/>
                <w:szCs w:val="22"/>
              </w:rPr>
            </w:pPr>
            <w:r w:rsidRPr="00325323">
              <w:rPr>
                <w:sz w:val="22"/>
                <w:szCs w:val="22"/>
              </w:rPr>
              <w:t>AUTONOMIA PERTSONALA SUSTATZEKO PROGRAMETAN PARTE HARTZEKO ERABILTZAILEAREN EKARPEN EKONOMIKOA, EGUNEROKO ASISTENTZIA PARTZIALEKO MODALITATEAN</w:t>
            </w:r>
          </w:p>
          <w:p w:rsidR="004F24A8" w:rsidRPr="00325323" w:rsidRDefault="00FB4895">
            <w:pPr>
              <w:pStyle w:val="BodyText21"/>
              <w:spacing w:after="120"/>
              <w:ind w:left="1560" w:hanging="1560"/>
              <w:rPr>
                <w:sz w:val="22"/>
                <w:szCs w:val="22"/>
              </w:rPr>
            </w:pPr>
            <w:r w:rsidRPr="00325323">
              <w:rPr>
                <w:sz w:val="22"/>
                <w:szCs w:val="22"/>
              </w:rPr>
              <w:t>VI. ERANSKINA.</w:t>
            </w:r>
          </w:p>
          <w:p w:rsidR="004F24A8" w:rsidRPr="00325323" w:rsidRDefault="00FB4895">
            <w:pPr>
              <w:pStyle w:val="BodyText21"/>
              <w:spacing w:after="120"/>
              <w:ind w:left="318"/>
              <w:rPr>
                <w:sz w:val="22"/>
                <w:szCs w:val="22"/>
              </w:rPr>
            </w:pPr>
            <w:r w:rsidRPr="00325323">
              <w:rPr>
                <w:sz w:val="22"/>
                <w:szCs w:val="22"/>
              </w:rPr>
              <w:t>GUTXIENEKO LANGILE-HORNIDURA.</w:t>
            </w:r>
          </w:p>
          <w:p w:rsidR="004F24A8" w:rsidRPr="00325323" w:rsidRDefault="00FB4895">
            <w:pPr>
              <w:pStyle w:val="BodyText21"/>
              <w:spacing w:after="120"/>
              <w:rPr>
                <w:sz w:val="22"/>
                <w:szCs w:val="22"/>
              </w:rPr>
            </w:pPr>
            <w:r w:rsidRPr="00325323">
              <w:rPr>
                <w:sz w:val="22"/>
                <w:szCs w:val="22"/>
              </w:rPr>
              <w:t>VII. ERANSKINA.</w:t>
            </w:r>
          </w:p>
          <w:p w:rsidR="004F24A8" w:rsidRPr="00325323" w:rsidRDefault="00FB4895">
            <w:pPr>
              <w:pStyle w:val="BodyText21"/>
              <w:spacing w:after="120"/>
              <w:ind w:left="318"/>
              <w:rPr>
                <w:sz w:val="22"/>
                <w:szCs w:val="22"/>
              </w:rPr>
            </w:pPr>
            <w:r w:rsidRPr="00325323">
              <w:rPr>
                <w:sz w:val="22"/>
                <w:szCs w:val="22"/>
              </w:rPr>
              <w:t>INFORMAZIO-SISTEMAREN GUTXIENEKO EDUKIA</w:t>
            </w:r>
          </w:p>
          <w:p w:rsidR="004F24A8" w:rsidRPr="00325323" w:rsidRDefault="00FB4895">
            <w:pPr>
              <w:pStyle w:val="BodyText21"/>
              <w:spacing w:after="120"/>
              <w:rPr>
                <w:rFonts w:eastAsia="Segoe UI"/>
                <w:sz w:val="22"/>
                <w:szCs w:val="22"/>
              </w:rPr>
            </w:pPr>
            <w:r w:rsidRPr="00325323">
              <w:rPr>
                <w:sz w:val="22"/>
                <w:szCs w:val="22"/>
              </w:rPr>
              <w:t>VIII. ERANSKINA.</w:t>
            </w:r>
          </w:p>
          <w:p w:rsidR="004F24A8" w:rsidRPr="00325323" w:rsidRDefault="00FB4895">
            <w:pPr>
              <w:pStyle w:val="BodyText21"/>
              <w:spacing w:after="120"/>
              <w:rPr>
                <w:b w:val="0"/>
                <w:bCs w:val="0"/>
                <w:sz w:val="22"/>
                <w:szCs w:val="22"/>
              </w:rPr>
            </w:pPr>
            <w:r w:rsidRPr="00325323">
              <w:rPr>
                <w:sz w:val="22"/>
                <w:szCs w:val="22"/>
              </w:rPr>
              <w:t>JARRAIPEN-DOKUMENTAZIOA KONTRATUA GAUZATZEKO FASEAN</w:t>
            </w:r>
          </w:p>
          <w:p w:rsidR="004F24A8" w:rsidRPr="00325323" w:rsidRDefault="004F24A8">
            <w:pPr>
              <w:pStyle w:val="BodyText21"/>
              <w:spacing w:after="120"/>
              <w:ind w:left="318"/>
              <w:rPr>
                <w:b w:val="0"/>
                <w:bCs w:val="0"/>
                <w:sz w:val="22"/>
                <w:szCs w:val="22"/>
              </w:rPr>
            </w:pPr>
          </w:p>
        </w:tc>
      </w:tr>
    </w:tbl>
    <w:p w:rsidR="004F24A8" w:rsidRPr="00325323" w:rsidRDefault="004F24A8">
      <w:pPr>
        <w:rPr>
          <w:rFonts w:ascii="Arial" w:hAnsi="Arial" w:cs="Arial"/>
        </w:rPr>
      </w:pPr>
    </w:p>
    <w:p w:rsidR="002235C9" w:rsidRPr="00325323" w:rsidRDefault="002235C9">
      <w:pPr>
        <w:suppressAutoHyphens w:val="0"/>
        <w:spacing w:after="0" w:line="240" w:lineRule="auto"/>
        <w:rPr>
          <w:rFonts w:ascii="Arial" w:hAnsi="Arial" w:cs="Arial"/>
        </w:rPr>
      </w:pPr>
      <w:r w:rsidRPr="00325323">
        <w:rPr>
          <w:rFonts w:ascii="Arial" w:hAnsi="Arial" w:cs="Arial"/>
        </w:rPr>
        <w:br w:type="page"/>
      </w:r>
    </w:p>
    <w:p w:rsidR="004F24A8" w:rsidRPr="00325323" w:rsidRDefault="004F24A8">
      <w:pPr>
        <w:rPr>
          <w:rFonts w:ascii="Arial" w:hAnsi="Arial" w:cs="Arial"/>
        </w:rPr>
      </w:pPr>
    </w:p>
    <w:tbl>
      <w:tblPr>
        <w:tblW w:w="0" w:type="auto"/>
        <w:tblInd w:w="106" w:type="dxa"/>
        <w:tblLayout w:type="fixed"/>
        <w:tblLook w:val="0000" w:firstRow="0" w:lastRow="0" w:firstColumn="0" w:lastColumn="0" w:noHBand="0" w:noVBand="0"/>
      </w:tblPr>
      <w:tblGrid>
        <w:gridCol w:w="9216"/>
      </w:tblGrid>
      <w:tr w:rsidR="004F24A8" w:rsidRPr="00325323">
        <w:tc>
          <w:tcPr>
            <w:tcW w:w="9216" w:type="dxa"/>
            <w:shd w:val="clear" w:color="auto" w:fill="auto"/>
          </w:tcPr>
          <w:p w:rsidR="002235C9" w:rsidRPr="00325323" w:rsidRDefault="002235C9" w:rsidP="002235C9">
            <w:pPr>
              <w:spacing w:line="240" w:lineRule="atLeast"/>
              <w:jc w:val="both"/>
              <w:rPr>
                <w:rFonts w:ascii="Arial" w:hAnsi="Arial" w:cs="Arial"/>
                <w:b/>
                <w:bCs/>
              </w:rPr>
            </w:pPr>
            <w:r w:rsidRPr="00325323">
              <w:rPr>
                <w:rFonts w:ascii="Arial" w:hAnsi="Arial" w:cs="Arial"/>
                <w:b/>
                <w:bCs/>
              </w:rPr>
              <w:t>DONOSTIAKO ELIZARAN ZENTROAN ETXEBIZITZA LAGUNDUAK, TUTORETZAPEKO APARTAMENTUAK ETA EGUNEKO ZERBITZUAK EMATEKO ADMINISTRAZIO-KONTRATUA ESLEITZEKO PRESKRIPZIO TEKNIKOEN AGIRIA.</w:t>
            </w:r>
          </w:p>
          <w:p w:rsidR="004F24A8" w:rsidRPr="00325323" w:rsidRDefault="004F24A8">
            <w:pPr>
              <w:spacing w:after="0" w:line="240" w:lineRule="auto"/>
              <w:jc w:val="both"/>
              <w:rPr>
                <w:rFonts w:ascii="Arial" w:hAnsi="Arial" w:cs="Arial"/>
                <w:b/>
                <w:bCs/>
              </w:rPr>
            </w:pPr>
          </w:p>
        </w:tc>
      </w:tr>
      <w:tr w:rsidR="004F24A8" w:rsidRPr="00325323">
        <w:tc>
          <w:tcPr>
            <w:tcW w:w="9216" w:type="dxa"/>
            <w:shd w:val="clear" w:color="auto" w:fill="auto"/>
          </w:tcPr>
          <w:p w:rsidR="004F24A8" w:rsidRPr="00325323" w:rsidRDefault="00FB4895">
            <w:pPr>
              <w:pStyle w:val="BodyText21"/>
              <w:numPr>
                <w:ilvl w:val="0"/>
                <w:numId w:val="22"/>
              </w:numPr>
              <w:spacing w:after="120"/>
              <w:rPr>
                <w:spacing w:val="-2"/>
                <w:sz w:val="22"/>
                <w:szCs w:val="22"/>
              </w:rPr>
            </w:pPr>
            <w:r w:rsidRPr="00325323">
              <w:rPr>
                <w:sz w:val="22"/>
                <w:szCs w:val="22"/>
                <w:u w:val="single"/>
              </w:rPr>
              <w:t>XEDEA</w:t>
            </w:r>
          </w:p>
          <w:p w:rsidR="004F24A8" w:rsidRPr="00325323" w:rsidRDefault="00FB4895">
            <w:pPr>
              <w:spacing w:after="120" w:line="240" w:lineRule="auto"/>
              <w:jc w:val="both"/>
              <w:rPr>
                <w:rFonts w:ascii="Arial" w:hAnsi="Arial" w:cs="Arial"/>
                <w:spacing w:val="-2"/>
              </w:rPr>
            </w:pPr>
            <w:r w:rsidRPr="00325323">
              <w:rPr>
                <w:rFonts w:ascii="Arial" w:hAnsi="Arial" w:cs="Arial"/>
                <w:spacing w:val="-2"/>
              </w:rPr>
              <w:t>Baldintza-agiri honen xedea da Elizaran zentroko lagundutako etxebizitzen, tutoretzapeko apartamentuen eta eguneko zentroaren zerbitzuak emateko bete behar diren baldintza teknikoak finkatzea:</w:t>
            </w:r>
          </w:p>
          <w:p w:rsidR="004F24A8" w:rsidRPr="00325323" w:rsidRDefault="00FB4895">
            <w:pPr>
              <w:pStyle w:val="Prrafodelista2"/>
              <w:numPr>
                <w:ilvl w:val="0"/>
                <w:numId w:val="35"/>
              </w:numPr>
              <w:spacing w:after="120" w:line="240" w:lineRule="auto"/>
              <w:jc w:val="both"/>
              <w:rPr>
                <w:rFonts w:ascii="Arial" w:hAnsi="Arial" w:cs="Arial"/>
                <w:spacing w:val="-2"/>
              </w:rPr>
            </w:pPr>
            <w:r w:rsidRPr="00325323">
              <w:rPr>
                <w:rFonts w:ascii="Arial" w:hAnsi="Arial" w:cs="Arial"/>
                <w:spacing w:val="-2"/>
              </w:rPr>
              <w:t>Mendekotasun-egoeran dauden adinekoentzako eguneko zentroa</w:t>
            </w:r>
          </w:p>
          <w:p w:rsidR="004F24A8" w:rsidRPr="00325323" w:rsidRDefault="00FB4895">
            <w:pPr>
              <w:pStyle w:val="Prrafodelista2"/>
              <w:numPr>
                <w:ilvl w:val="0"/>
                <w:numId w:val="35"/>
              </w:numPr>
              <w:spacing w:after="120" w:line="240" w:lineRule="auto"/>
              <w:jc w:val="both"/>
              <w:rPr>
                <w:rFonts w:ascii="Arial" w:hAnsi="Arial" w:cs="Arial"/>
                <w:spacing w:val="-2"/>
              </w:rPr>
            </w:pPr>
            <w:r w:rsidRPr="00325323">
              <w:rPr>
                <w:rFonts w:ascii="Arial" w:hAnsi="Arial" w:cs="Arial"/>
                <w:spacing w:val="-2"/>
              </w:rPr>
              <w:t>Desgaitasun psikiko eta/edo fisikoa duten pertsonentzako etxebizitza lagunduak.</w:t>
            </w:r>
          </w:p>
          <w:p w:rsidR="004F24A8" w:rsidRPr="00325323" w:rsidRDefault="00FB4895">
            <w:pPr>
              <w:pStyle w:val="Prrafodelista2"/>
              <w:numPr>
                <w:ilvl w:val="0"/>
                <w:numId w:val="35"/>
              </w:numPr>
              <w:tabs>
                <w:tab w:val="left" w:pos="-720"/>
              </w:tabs>
              <w:spacing w:after="120" w:line="240" w:lineRule="auto"/>
              <w:jc w:val="both"/>
              <w:outlineLvl w:val="0"/>
              <w:rPr>
                <w:rFonts w:ascii="Arial" w:hAnsi="Arial" w:cs="Arial"/>
                <w:b/>
                <w:bCs/>
                <w:spacing w:val="-2"/>
              </w:rPr>
            </w:pPr>
            <w:r w:rsidRPr="00325323">
              <w:rPr>
                <w:rFonts w:ascii="Arial" w:hAnsi="Arial" w:cs="Arial"/>
                <w:spacing w:val="-2"/>
              </w:rPr>
              <w:t>Adinekoentzako apartamentu babestuak.</w:t>
            </w:r>
          </w:p>
          <w:p w:rsidR="004F24A8" w:rsidRPr="00325323" w:rsidRDefault="004F24A8">
            <w:pPr>
              <w:tabs>
                <w:tab w:val="left" w:pos="-720"/>
              </w:tabs>
              <w:spacing w:after="120" w:line="240" w:lineRule="auto"/>
              <w:jc w:val="both"/>
              <w:outlineLvl w:val="0"/>
              <w:rPr>
                <w:rFonts w:ascii="Arial" w:hAnsi="Arial" w:cs="Arial"/>
                <w:b/>
                <w:bCs/>
                <w:spacing w:val="-2"/>
              </w:rPr>
            </w:pPr>
          </w:p>
          <w:p w:rsidR="004F24A8" w:rsidRPr="00325323" w:rsidRDefault="00FB4895">
            <w:pPr>
              <w:pStyle w:val="BodyText21"/>
              <w:numPr>
                <w:ilvl w:val="0"/>
                <w:numId w:val="22"/>
              </w:numPr>
              <w:spacing w:after="120"/>
              <w:rPr>
                <w:sz w:val="22"/>
                <w:szCs w:val="22"/>
              </w:rPr>
            </w:pPr>
            <w:r w:rsidRPr="00325323">
              <w:rPr>
                <w:sz w:val="22"/>
                <w:szCs w:val="22"/>
                <w:u w:val="single"/>
              </w:rPr>
              <w:t>ZERBITZUEN HELBURU OROKORRA</w:t>
            </w:r>
          </w:p>
          <w:p w:rsidR="004F24A8" w:rsidRPr="00325323" w:rsidRDefault="00FB4895">
            <w:pPr>
              <w:pStyle w:val="Gorputz-testua21"/>
              <w:spacing w:line="240" w:lineRule="auto"/>
              <w:jc w:val="both"/>
              <w:rPr>
                <w:rFonts w:ascii="Arial" w:hAnsi="Arial" w:cs="Arial"/>
                <w:spacing w:val="-2"/>
              </w:rPr>
            </w:pPr>
            <w:r w:rsidRPr="00325323">
              <w:rPr>
                <w:rFonts w:ascii="Arial" w:hAnsi="Arial" w:cs="Arial"/>
              </w:rPr>
              <w:t>Kontratu honetan sartzen diren zerbitzu guztien helburu orokorra erabiltzaileei arreta pertsonalizatua ematea da, haien premia indibidualei erantzunez. Arreta hori parte-hartzean eta ingurunea hautatzeko eta kontrolatzeko gaitasunean oinarrituko da, eta eguneroko bizitzako jarduerak erabiliko dira gaitasun kognitiboak, funtzionalak eta psikosozialak garatzeko motor gisa, instituzionalizazioak mendekotasun-egoera larriagotzeko izan ditzakeen ondorioak saihesteko.</w:t>
            </w:r>
          </w:p>
          <w:p w:rsidR="004F24A8" w:rsidRPr="00325323" w:rsidRDefault="00FB4895">
            <w:pPr>
              <w:spacing w:after="120" w:line="240" w:lineRule="auto"/>
              <w:jc w:val="both"/>
              <w:rPr>
                <w:rFonts w:ascii="Arial" w:hAnsi="Arial" w:cs="Arial"/>
              </w:rPr>
            </w:pPr>
            <w:r w:rsidRPr="00325323">
              <w:rPr>
                <w:rFonts w:ascii="Arial" w:hAnsi="Arial" w:cs="Arial"/>
                <w:spacing w:val="-2"/>
              </w:rPr>
              <w:t>Zerbitzu guztiak printzipio orokor hauetan oinarrituta emango dira: normalizazioa, autonomia, parte-hartzea, integrazioa, arreta pertsonalizatua, osotasuna eta profesionalizazioa.</w:t>
            </w:r>
          </w:p>
          <w:p w:rsidR="004F24A8" w:rsidRPr="00325323" w:rsidRDefault="00FB4895">
            <w:pPr>
              <w:tabs>
                <w:tab w:val="left" w:pos="-720"/>
              </w:tabs>
              <w:spacing w:after="120" w:line="240" w:lineRule="auto"/>
              <w:jc w:val="both"/>
              <w:outlineLvl w:val="0"/>
              <w:rPr>
                <w:rFonts w:ascii="Arial" w:hAnsi="Arial" w:cs="Arial"/>
              </w:rPr>
            </w:pPr>
            <w:r w:rsidRPr="00325323">
              <w:rPr>
                <w:rFonts w:ascii="Arial" w:hAnsi="Arial" w:cs="Arial"/>
              </w:rPr>
              <w:t>Jarduketen helburuak hauek izango dira:</w:t>
            </w:r>
          </w:p>
          <w:p w:rsidR="004F24A8" w:rsidRPr="00325323" w:rsidRDefault="00FB4895">
            <w:pPr>
              <w:tabs>
                <w:tab w:val="left" w:pos="-720"/>
              </w:tabs>
              <w:spacing w:after="0" w:line="240" w:lineRule="auto"/>
              <w:jc w:val="both"/>
              <w:outlineLvl w:val="0"/>
              <w:rPr>
                <w:rFonts w:ascii="Arial" w:hAnsi="Arial" w:cs="Arial"/>
              </w:rPr>
            </w:pPr>
            <w:r w:rsidRPr="00325323">
              <w:rPr>
                <w:rFonts w:ascii="Arial" w:hAnsi="Arial" w:cs="Arial"/>
              </w:rPr>
              <w:t>a) Erabiltzaileak</w:t>
            </w:r>
          </w:p>
          <w:p w:rsidR="004F24A8" w:rsidRPr="00325323" w:rsidRDefault="00FB4895">
            <w:pPr>
              <w:numPr>
                <w:ilvl w:val="0"/>
                <w:numId w:val="56"/>
              </w:numPr>
              <w:tabs>
                <w:tab w:val="left" w:pos="-720"/>
              </w:tabs>
              <w:spacing w:after="0" w:line="240" w:lineRule="auto"/>
              <w:jc w:val="both"/>
              <w:outlineLvl w:val="0"/>
              <w:rPr>
                <w:rFonts w:ascii="Arial" w:hAnsi="Arial" w:cs="Arial"/>
              </w:rPr>
            </w:pPr>
            <w:r w:rsidRPr="00325323">
              <w:rPr>
                <w:rFonts w:ascii="Arial" w:hAnsi="Arial" w:cs="Arial"/>
              </w:rPr>
              <w:t>Autonomia pertsonaleko eta harreman-gaitasuneko ahalmenak garatu eta mantenduko dira, esku hartzeko eta inguruneak sortzeko programen bidez, garapen-aukerak eta erabakiak hartzean parte hartzeko aukerak emango dizkietenak, horiek gauzatzeko behar duten laguntzarekin.</w:t>
            </w:r>
          </w:p>
          <w:p w:rsidR="004F24A8" w:rsidRPr="00325323" w:rsidRDefault="00FB4895">
            <w:pPr>
              <w:numPr>
                <w:ilvl w:val="0"/>
                <w:numId w:val="56"/>
              </w:numPr>
              <w:tabs>
                <w:tab w:val="left" w:pos="-720"/>
              </w:tabs>
              <w:spacing w:after="0" w:line="240" w:lineRule="auto"/>
              <w:jc w:val="both"/>
              <w:outlineLvl w:val="0"/>
              <w:rPr>
                <w:rFonts w:ascii="Arial" w:hAnsi="Arial" w:cs="Arial"/>
              </w:rPr>
            </w:pPr>
            <w:r w:rsidRPr="00325323">
              <w:rPr>
                <w:rFonts w:ascii="Arial" w:hAnsi="Arial" w:cs="Arial"/>
              </w:rPr>
              <w:t>Laguntza eman eta eskainiko da artatutako pertsonak behar dituen zaintza-, arreta- eta segurtasun-alderdi guztietan, besteak beste.</w:t>
            </w:r>
          </w:p>
          <w:p w:rsidR="004F24A8" w:rsidRPr="00325323" w:rsidRDefault="00FB4895">
            <w:pPr>
              <w:numPr>
                <w:ilvl w:val="0"/>
                <w:numId w:val="56"/>
              </w:numPr>
              <w:tabs>
                <w:tab w:val="left" w:pos="-720"/>
              </w:tabs>
              <w:spacing w:after="0" w:line="240" w:lineRule="auto"/>
              <w:jc w:val="both"/>
              <w:outlineLvl w:val="0"/>
              <w:rPr>
                <w:rFonts w:ascii="Arial" w:hAnsi="Arial" w:cs="Arial"/>
              </w:rPr>
            </w:pPr>
            <w:r w:rsidRPr="00325323">
              <w:rPr>
                <w:rFonts w:ascii="Arial" w:hAnsi="Arial" w:cs="Arial"/>
              </w:rPr>
              <w:t>Artatutako pertsonen balizko narriadura fisiko eta psikikoa prebenituko da, zentroko eta komunitateko jardueretan parte har dezaten bultzatuz (azken hori, bereziki, bizikidetza-unitateen erabiltzaileen kasuan).</w:t>
            </w:r>
          </w:p>
          <w:p w:rsidR="004F24A8" w:rsidRPr="00325323" w:rsidRDefault="004F24A8">
            <w:pPr>
              <w:tabs>
                <w:tab w:val="left" w:pos="-720"/>
              </w:tabs>
              <w:spacing w:after="0" w:line="240" w:lineRule="auto"/>
              <w:jc w:val="both"/>
              <w:outlineLvl w:val="0"/>
              <w:rPr>
                <w:rFonts w:ascii="Arial" w:hAnsi="Arial" w:cs="Arial"/>
              </w:rPr>
            </w:pPr>
          </w:p>
          <w:p w:rsidR="004F24A8" w:rsidRPr="00325323" w:rsidRDefault="00FB4895">
            <w:pPr>
              <w:tabs>
                <w:tab w:val="left" w:pos="-720"/>
              </w:tabs>
              <w:spacing w:after="120" w:line="240" w:lineRule="auto"/>
              <w:jc w:val="both"/>
              <w:outlineLvl w:val="0"/>
              <w:rPr>
                <w:rFonts w:ascii="Arial" w:hAnsi="Arial" w:cs="Arial"/>
              </w:rPr>
            </w:pPr>
            <w:r w:rsidRPr="00325323">
              <w:rPr>
                <w:rFonts w:ascii="Arial" w:hAnsi="Arial" w:cs="Arial"/>
              </w:rPr>
              <w:t>b) Erabiltzaileen familiak:</w:t>
            </w:r>
          </w:p>
          <w:p w:rsidR="004F24A8" w:rsidRPr="00325323" w:rsidRDefault="00FB4895">
            <w:pPr>
              <w:numPr>
                <w:ilvl w:val="0"/>
                <w:numId w:val="19"/>
              </w:numPr>
              <w:tabs>
                <w:tab w:val="left" w:pos="-720"/>
              </w:tabs>
              <w:spacing w:after="0" w:line="240" w:lineRule="auto"/>
              <w:jc w:val="both"/>
              <w:outlineLvl w:val="0"/>
              <w:rPr>
                <w:rFonts w:ascii="Arial" w:hAnsi="Arial" w:cs="Arial"/>
              </w:rPr>
            </w:pPr>
            <w:r w:rsidRPr="00325323">
              <w:rPr>
                <w:rFonts w:ascii="Arial" w:hAnsi="Arial" w:cs="Arial"/>
              </w:rPr>
              <w:t>Familiei arreta emateko programak garatuko dira, haien parte-hartzea erraztuz eta artatutako pertsonarekiko harremana sustatuz.</w:t>
            </w:r>
          </w:p>
          <w:p w:rsidR="004F24A8" w:rsidRPr="00325323" w:rsidRDefault="00FB4895">
            <w:pPr>
              <w:numPr>
                <w:ilvl w:val="0"/>
                <w:numId w:val="19"/>
              </w:numPr>
              <w:spacing w:after="120" w:line="240" w:lineRule="auto"/>
              <w:ind w:left="357" w:hanging="357"/>
              <w:jc w:val="both"/>
              <w:rPr>
                <w:rFonts w:ascii="Arial" w:hAnsi="Arial" w:cs="Arial"/>
              </w:rPr>
            </w:pPr>
            <w:r w:rsidRPr="00325323">
              <w:rPr>
                <w:rFonts w:ascii="Arial" w:hAnsi="Arial" w:cs="Arial"/>
              </w:rPr>
              <w:t>Laguntza emozionala, instrumentala eta informaziozkoa emango zaie, artatutako pertsonarekin ahalik eta harreman egokiena izateko.</w:t>
            </w:r>
          </w:p>
          <w:p w:rsidR="004F24A8" w:rsidRPr="00325323" w:rsidRDefault="00FB4895">
            <w:pPr>
              <w:tabs>
                <w:tab w:val="left" w:pos="-720"/>
              </w:tabs>
              <w:spacing w:after="120" w:line="240" w:lineRule="auto"/>
              <w:jc w:val="both"/>
              <w:outlineLvl w:val="0"/>
              <w:rPr>
                <w:rFonts w:ascii="Arial" w:hAnsi="Arial" w:cs="Arial"/>
              </w:rPr>
            </w:pPr>
            <w:r w:rsidRPr="00325323">
              <w:rPr>
                <w:rFonts w:ascii="Arial" w:hAnsi="Arial" w:cs="Arial"/>
              </w:rPr>
              <w:t>c) Erkidegoa:</w:t>
            </w:r>
          </w:p>
          <w:p w:rsidR="004F24A8" w:rsidRPr="00325323" w:rsidRDefault="00FB4895">
            <w:pPr>
              <w:numPr>
                <w:ilvl w:val="0"/>
                <w:numId w:val="36"/>
              </w:numPr>
              <w:tabs>
                <w:tab w:val="left" w:pos="-720"/>
              </w:tabs>
              <w:spacing w:after="120" w:line="240" w:lineRule="auto"/>
              <w:ind w:left="357" w:hanging="357"/>
              <w:jc w:val="both"/>
              <w:outlineLvl w:val="0"/>
              <w:rPr>
                <w:rFonts w:ascii="Arial" w:hAnsi="Arial" w:cs="Arial"/>
              </w:rPr>
            </w:pPr>
            <w:r w:rsidRPr="00325323">
              <w:rPr>
                <w:rFonts w:ascii="Arial" w:hAnsi="Arial" w:cs="Arial"/>
              </w:rPr>
              <w:t>Zentro bakoitza, bertako profesionalak eta zerbitzuak erreferentziazko ardatz izango dira ingurune komunitarioarentzat mendekotasunaren arretari dagokionez, eta, horretarako, komunitateari irekitako jarduerak sustatu beharko ditu.</w:t>
            </w:r>
          </w:p>
          <w:p w:rsidR="004F24A8" w:rsidRPr="00325323" w:rsidRDefault="004F24A8">
            <w:pPr>
              <w:spacing w:after="0" w:line="240" w:lineRule="auto"/>
              <w:jc w:val="both"/>
              <w:rPr>
                <w:rFonts w:ascii="Arial" w:hAnsi="Arial" w:cs="Arial"/>
              </w:rPr>
            </w:pPr>
          </w:p>
          <w:p w:rsidR="004F24A8" w:rsidRPr="00325323" w:rsidRDefault="00FB4895">
            <w:pPr>
              <w:spacing w:after="120" w:line="240" w:lineRule="auto"/>
              <w:jc w:val="both"/>
              <w:rPr>
                <w:rFonts w:ascii="Arial" w:hAnsi="Arial" w:cs="Arial"/>
              </w:rPr>
            </w:pPr>
            <w:r w:rsidRPr="00325323">
              <w:rPr>
                <w:rFonts w:ascii="Arial" w:hAnsi="Arial" w:cs="Arial"/>
              </w:rPr>
              <w:t>Helburu horiek betetzeko, zentroak hainbat zerbitzutan banatu dira, eta zerbitzu horiek, aldi berean, modulatu egin daitezke, taldeei modu independentean funtzionatu ahal izateko, eta pertsona bakoitzak dituen premien arabera une bakoitzean eta denboran etengabeko arreta egokia eskaintzeko.</w:t>
            </w:r>
          </w:p>
          <w:p w:rsidR="004F24A8" w:rsidRPr="00325323" w:rsidRDefault="00FB4895">
            <w:pPr>
              <w:spacing w:after="120" w:line="240" w:lineRule="auto"/>
              <w:jc w:val="both"/>
              <w:rPr>
                <w:rFonts w:ascii="Arial" w:hAnsi="Arial" w:cs="Arial"/>
              </w:rPr>
            </w:pPr>
            <w:r w:rsidRPr="00325323">
              <w:rPr>
                <w:rFonts w:ascii="Arial" w:hAnsi="Arial" w:cs="Arial"/>
              </w:rPr>
              <w:t>Gainera, zerbitzu bakoitzak zerbitzua erabiltzen duten pertsonen sustapen eta garapen pertsonal eta sozialerako gune bat izan beharko du, moduluen eta haien ingurune sozialaren arteko harreman-prozesuak sortuko dituena, eta eragin positiboa izango duena gizarteak horrelako arreta bereziak behar dituzten pertsonei buruz duen pertzepzioan.</w:t>
            </w:r>
          </w:p>
          <w:p w:rsidR="004F24A8" w:rsidRPr="00325323" w:rsidRDefault="00FB4895">
            <w:pPr>
              <w:spacing w:after="120" w:line="240" w:lineRule="auto"/>
              <w:jc w:val="both"/>
              <w:rPr>
                <w:rFonts w:ascii="Arial" w:hAnsi="Arial" w:cs="Arial"/>
              </w:rPr>
            </w:pPr>
            <w:r w:rsidRPr="00325323">
              <w:rPr>
                <w:rFonts w:ascii="Arial" w:hAnsi="Arial" w:cs="Arial"/>
              </w:rPr>
              <w:t>Bestalde, adieraz</w:t>
            </w:r>
            <w:r w:rsidR="00142AB5" w:rsidRPr="00325323">
              <w:rPr>
                <w:rFonts w:ascii="Arial" w:hAnsi="Arial" w:cs="Arial"/>
              </w:rPr>
              <w:t>i behar da, duela gutxi, Zainketa</w:t>
            </w:r>
            <w:r w:rsidRPr="00325323">
              <w:rPr>
                <w:rFonts w:ascii="Arial" w:hAnsi="Arial" w:cs="Arial"/>
              </w:rPr>
              <w:t xml:space="preserve"> eta Gizarte Politiketako </w:t>
            </w:r>
            <w:r w:rsidR="00142AB5" w:rsidRPr="00325323">
              <w:rPr>
                <w:rFonts w:ascii="Arial" w:hAnsi="Arial" w:cs="Arial"/>
              </w:rPr>
              <w:t>Departamentuak</w:t>
            </w:r>
            <w:r w:rsidRPr="00325323">
              <w:rPr>
                <w:rFonts w:ascii="Arial" w:hAnsi="Arial" w:cs="Arial"/>
              </w:rPr>
              <w:t xml:space="preserve"> ere estandarretan oinarritutako zentroetako laguntza- eta zaintza-eredurako erreferentzia-esparrua prestatu duela, preskripzio teknikoen agiri honen xedean adierazten diren zerbitzuen jarduera bideratzeko erreferentziatzat hartu behar diren printzipio eta dimentsio batzuetan oinarrituta, batez ere mendekotasun-egoeran dauden adinekoentzako eguneko zentroko eta laguntzadun etxebizitza-zerbitzuetan.</w:t>
            </w:r>
          </w:p>
          <w:p w:rsidR="004F24A8" w:rsidRPr="00325323" w:rsidRDefault="00FB4895">
            <w:pPr>
              <w:spacing w:after="120" w:line="240" w:lineRule="auto"/>
              <w:jc w:val="both"/>
              <w:rPr>
                <w:rFonts w:ascii="Arial" w:hAnsi="Arial" w:cs="Arial"/>
              </w:rPr>
            </w:pPr>
            <w:r w:rsidRPr="00325323">
              <w:rPr>
                <w:rFonts w:ascii="Arial" w:hAnsi="Arial" w:cs="Arial"/>
              </w:rPr>
              <w:t>•</w:t>
            </w:r>
            <w:r w:rsidRPr="00325323">
              <w:rPr>
                <w:rFonts w:ascii="Arial" w:hAnsi="Arial" w:cs="Arial"/>
              </w:rPr>
              <w:tab/>
              <w:t xml:space="preserve"> Printzipioak: Eskubideak eta bizitza duina, Pertsona ezagutzea eta aitortzea, Parte-hartzea eta kontrola, Autodeterminazioa, Ongizatea eta segurtasuna, Komunitatean sartzea.</w:t>
            </w:r>
          </w:p>
          <w:p w:rsidR="004F24A8" w:rsidRPr="00325323" w:rsidRDefault="00FB4895">
            <w:pPr>
              <w:spacing w:after="120" w:line="240" w:lineRule="auto"/>
              <w:jc w:val="both"/>
              <w:rPr>
                <w:rFonts w:ascii="Arial" w:hAnsi="Arial" w:cs="Arial"/>
              </w:rPr>
            </w:pPr>
            <w:r w:rsidRPr="00325323">
              <w:rPr>
                <w:rFonts w:ascii="Arial" w:hAnsi="Arial" w:cs="Arial"/>
              </w:rPr>
              <w:t>•</w:t>
            </w:r>
            <w:r w:rsidRPr="00325323">
              <w:rPr>
                <w:rFonts w:ascii="Arial" w:hAnsi="Arial" w:cs="Arial"/>
              </w:rPr>
              <w:tab/>
              <w:t xml:space="preserve"> Dimentsioak: tratu ona eta laguntza bizi-proiektuetan; antolaketa-dinamikak, rol profesionalak eta lidergoa; bizitza adierazgarrirako inguruneak eta giroak; pertsonen arteko harremanak.</w:t>
            </w:r>
          </w:p>
          <w:p w:rsidR="004F24A8" w:rsidRPr="00325323" w:rsidRDefault="004F24A8">
            <w:pPr>
              <w:spacing w:after="120" w:line="240" w:lineRule="auto"/>
              <w:jc w:val="both"/>
              <w:rPr>
                <w:rFonts w:ascii="Arial" w:hAnsi="Arial" w:cs="Arial"/>
              </w:rPr>
            </w:pPr>
          </w:p>
          <w:p w:rsidR="004F24A8" w:rsidRPr="00325323" w:rsidRDefault="00FB4895">
            <w:pPr>
              <w:pStyle w:val="BodyText21"/>
              <w:numPr>
                <w:ilvl w:val="0"/>
                <w:numId w:val="22"/>
              </w:numPr>
              <w:spacing w:after="120"/>
              <w:rPr>
                <w:sz w:val="22"/>
                <w:szCs w:val="22"/>
              </w:rPr>
            </w:pPr>
            <w:r w:rsidRPr="00325323">
              <w:rPr>
                <w:sz w:val="22"/>
                <w:szCs w:val="22"/>
                <w:u w:val="single"/>
              </w:rPr>
              <w:t>ZERBITZU MOTAK ETA PLAZA KOPURUA:</w:t>
            </w:r>
          </w:p>
          <w:p w:rsidR="004F24A8" w:rsidRPr="00325323" w:rsidRDefault="00FB4895">
            <w:pPr>
              <w:pStyle w:val="Idazkaria"/>
              <w:tabs>
                <w:tab w:val="left" w:pos="-720"/>
              </w:tabs>
              <w:spacing w:after="120"/>
              <w:outlineLvl w:val="0"/>
              <w:rPr>
                <w:rFonts w:ascii="Arial" w:hAnsi="Arial" w:cs="Arial"/>
                <w:sz w:val="22"/>
                <w:szCs w:val="22"/>
              </w:rPr>
            </w:pPr>
            <w:r w:rsidRPr="00325323">
              <w:rPr>
                <w:rFonts w:ascii="Arial" w:hAnsi="Arial" w:cs="Arial"/>
                <w:sz w:val="22"/>
                <w:szCs w:val="22"/>
              </w:rPr>
              <w:t>Zentro, zerbitzu eta modalitate bakoitzean aurreikusitako gehieneko plaza kopurua I. eranskinean jasotzen da.</w:t>
            </w:r>
          </w:p>
          <w:p w:rsidR="004F24A8" w:rsidRPr="00325323" w:rsidRDefault="00FB4895">
            <w:pPr>
              <w:pStyle w:val="Idazkaria"/>
              <w:tabs>
                <w:tab w:val="left" w:pos="-720"/>
              </w:tabs>
              <w:spacing w:after="120"/>
              <w:outlineLvl w:val="0"/>
              <w:rPr>
                <w:rFonts w:ascii="Arial" w:hAnsi="Arial" w:cs="Arial"/>
                <w:sz w:val="22"/>
                <w:szCs w:val="22"/>
              </w:rPr>
            </w:pPr>
            <w:r w:rsidRPr="00325323">
              <w:rPr>
                <w:rFonts w:ascii="Arial" w:hAnsi="Arial" w:cs="Arial"/>
                <w:sz w:val="22"/>
                <w:szCs w:val="22"/>
              </w:rPr>
              <w:t>Zehazki, zerbitzu hauek emango dira:</w:t>
            </w:r>
          </w:p>
          <w:p w:rsidR="004F24A8" w:rsidRPr="00325323" w:rsidRDefault="004F24A8">
            <w:pPr>
              <w:pStyle w:val="Idazkaria"/>
              <w:tabs>
                <w:tab w:val="left" w:pos="-720"/>
              </w:tabs>
              <w:spacing w:after="120"/>
              <w:outlineLvl w:val="0"/>
              <w:rPr>
                <w:rFonts w:ascii="Arial" w:hAnsi="Arial" w:cs="Arial"/>
                <w:sz w:val="22"/>
                <w:szCs w:val="22"/>
              </w:rPr>
            </w:pPr>
          </w:p>
          <w:p w:rsidR="004F24A8" w:rsidRPr="00325323" w:rsidRDefault="00FB4895">
            <w:pPr>
              <w:pStyle w:val="BodyText21"/>
              <w:numPr>
                <w:ilvl w:val="1"/>
                <w:numId w:val="22"/>
              </w:numPr>
              <w:spacing w:after="120"/>
              <w:rPr>
                <w:sz w:val="22"/>
                <w:szCs w:val="22"/>
                <w:u w:val="single"/>
              </w:rPr>
            </w:pPr>
            <w:r w:rsidRPr="00325323">
              <w:rPr>
                <w:sz w:val="22"/>
                <w:szCs w:val="22"/>
                <w:u w:val="single"/>
              </w:rPr>
              <w:t>DESGAITASUNA DUTEN PERTSONENTZAKO LAGUNTZADUN ETXEBIZITZAK.</w:t>
            </w:r>
          </w:p>
          <w:p w:rsidR="004F24A8" w:rsidRPr="00325323" w:rsidRDefault="004F24A8">
            <w:pPr>
              <w:pStyle w:val="Idazkaria"/>
              <w:tabs>
                <w:tab w:val="left" w:pos="-720"/>
              </w:tabs>
              <w:outlineLvl w:val="0"/>
              <w:rPr>
                <w:rFonts w:ascii="Arial" w:hAnsi="Arial" w:cs="Arial"/>
                <w:color w:val="000000"/>
                <w:sz w:val="22"/>
                <w:szCs w:val="22"/>
                <w:u w:val="single"/>
              </w:rPr>
            </w:pPr>
          </w:p>
          <w:p w:rsidR="004F24A8" w:rsidRPr="00325323" w:rsidRDefault="00FB4895">
            <w:pPr>
              <w:pStyle w:val="Idazkaria"/>
              <w:numPr>
                <w:ilvl w:val="0"/>
                <w:numId w:val="48"/>
              </w:numPr>
              <w:tabs>
                <w:tab w:val="left" w:pos="-720"/>
              </w:tabs>
              <w:spacing w:after="120"/>
              <w:ind w:left="357" w:hanging="357"/>
              <w:outlineLvl w:val="0"/>
              <w:rPr>
                <w:rFonts w:ascii="Arial" w:hAnsi="Arial" w:cs="Arial"/>
                <w:sz w:val="22"/>
                <w:szCs w:val="22"/>
              </w:rPr>
            </w:pPr>
            <w:r w:rsidRPr="00325323">
              <w:rPr>
                <w:rFonts w:ascii="Arial" w:hAnsi="Arial" w:cs="Arial"/>
                <w:b/>
                <w:bCs/>
                <w:sz w:val="22"/>
                <w:szCs w:val="22"/>
                <w:u w:val="single"/>
              </w:rPr>
              <w:t>Definizioa:</w:t>
            </w:r>
          </w:p>
          <w:p w:rsidR="004F24A8" w:rsidRPr="00325323" w:rsidRDefault="00FB4895">
            <w:pPr>
              <w:spacing w:after="120" w:line="240" w:lineRule="auto"/>
              <w:jc w:val="both"/>
              <w:rPr>
                <w:rFonts w:ascii="Arial" w:hAnsi="Arial" w:cs="Arial"/>
              </w:rPr>
            </w:pPr>
            <w:r w:rsidRPr="00325323">
              <w:rPr>
                <w:rFonts w:ascii="Arial" w:hAnsi="Arial" w:cs="Arial"/>
              </w:rPr>
              <w:t>Bizikidetza-zerbitzuak dira, ohiko etxebizitza edo etxebizitza iraunkorra eta, hala badagokio, aldi baterakoa izateko erabiltzen direnak desgaitasuna duten eta mendekotasun-egoeran dauden pertsonentzat, baldin eta ezin badituzte beren premiak behar bezala bete beren etxebizitza pertsonalean edo familiarrean.</w:t>
            </w:r>
          </w:p>
          <w:p w:rsidR="004F24A8" w:rsidRPr="00325323" w:rsidRDefault="00FB4895">
            <w:pPr>
              <w:pStyle w:val="Idazkaria"/>
              <w:tabs>
                <w:tab w:val="left" w:pos="-720"/>
              </w:tabs>
              <w:outlineLvl w:val="0"/>
              <w:rPr>
                <w:rFonts w:ascii="Arial" w:hAnsi="Arial" w:cs="Arial"/>
                <w:sz w:val="22"/>
                <w:szCs w:val="22"/>
              </w:rPr>
            </w:pPr>
            <w:r w:rsidRPr="00325323">
              <w:rPr>
                <w:rFonts w:ascii="Arial" w:hAnsi="Arial" w:cs="Arial"/>
                <w:sz w:val="22"/>
                <w:szCs w:val="22"/>
              </w:rPr>
              <w:t>Laguntza-maila mugatua eta zabala bermatzen dute, banakakoa eta pertsonen behar aldakorretara egokitua. Horretarako, ongizate fisiko, psikologiko eta sozialera bideratutako arreta emateko profil egokiak dituen diziplina anitzeko profesional-talde baten laguntza dute.</w:t>
            </w:r>
          </w:p>
          <w:p w:rsidR="004F24A8" w:rsidRPr="00325323" w:rsidRDefault="004F24A8">
            <w:pPr>
              <w:pStyle w:val="Idazkaria"/>
              <w:tabs>
                <w:tab w:val="left" w:pos="-720"/>
              </w:tabs>
              <w:outlineLvl w:val="0"/>
              <w:rPr>
                <w:rFonts w:ascii="Arial" w:hAnsi="Arial" w:cs="Arial"/>
                <w:sz w:val="22"/>
                <w:szCs w:val="22"/>
              </w:rPr>
            </w:pPr>
          </w:p>
          <w:p w:rsidR="004F24A8" w:rsidRPr="00325323" w:rsidRDefault="004F24A8">
            <w:pPr>
              <w:pStyle w:val="Idazkaria"/>
              <w:tabs>
                <w:tab w:val="left" w:pos="-720"/>
              </w:tabs>
              <w:outlineLvl w:val="0"/>
              <w:rPr>
                <w:rFonts w:ascii="Arial" w:hAnsi="Arial" w:cs="Arial"/>
                <w:sz w:val="22"/>
                <w:szCs w:val="22"/>
              </w:rPr>
            </w:pPr>
          </w:p>
          <w:p w:rsidR="004F24A8" w:rsidRPr="00325323" w:rsidRDefault="00FB4895">
            <w:pPr>
              <w:pStyle w:val="Idazkaria"/>
              <w:numPr>
                <w:ilvl w:val="0"/>
                <w:numId w:val="48"/>
              </w:numPr>
              <w:tabs>
                <w:tab w:val="left" w:pos="-720"/>
              </w:tabs>
              <w:spacing w:after="120"/>
              <w:ind w:left="357" w:hanging="357"/>
              <w:outlineLvl w:val="0"/>
              <w:rPr>
                <w:rFonts w:ascii="Arial" w:hAnsi="Arial" w:cs="Arial"/>
                <w:sz w:val="22"/>
                <w:szCs w:val="22"/>
              </w:rPr>
            </w:pPr>
            <w:r w:rsidRPr="00325323">
              <w:rPr>
                <w:rFonts w:ascii="Arial" w:hAnsi="Arial" w:cs="Arial"/>
                <w:b/>
                <w:bCs/>
                <w:sz w:val="22"/>
                <w:szCs w:val="22"/>
                <w:u w:val="single"/>
              </w:rPr>
              <w:t>Helburuak:</w:t>
            </w:r>
          </w:p>
          <w:p w:rsidR="004F24A8" w:rsidRPr="00325323" w:rsidRDefault="00FB4895">
            <w:pPr>
              <w:pStyle w:val="Prrafodelista2"/>
              <w:numPr>
                <w:ilvl w:val="0"/>
                <w:numId w:val="47"/>
              </w:numPr>
              <w:spacing w:after="120" w:line="240" w:lineRule="auto"/>
              <w:jc w:val="both"/>
              <w:rPr>
                <w:rFonts w:ascii="Arial" w:hAnsi="Arial" w:cs="Arial"/>
              </w:rPr>
            </w:pPr>
            <w:r w:rsidRPr="00325323">
              <w:rPr>
                <w:rFonts w:ascii="Arial" w:hAnsi="Arial" w:cs="Arial"/>
              </w:rPr>
              <w:t>Erabiltzaileen ongizate fisikoa eta emozionala hobetzea</w:t>
            </w:r>
          </w:p>
          <w:p w:rsidR="004F24A8" w:rsidRPr="00325323" w:rsidRDefault="00FB4895">
            <w:pPr>
              <w:pStyle w:val="Prrafodelista2"/>
              <w:numPr>
                <w:ilvl w:val="0"/>
                <w:numId w:val="47"/>
              </w:numPr>
              <w:spacing w:after="120" w:line="240" w:lineRule="auto"/>
              <w:jc w:val="both"/>
              <w:rPr>
                <w:rFonts w:ascii="Arial" w:hAnsi="Arial" w:cs="Arial"/>
              </w:rPr>
            </w:pPr>
            <w:r w:rsidRPr="00325323">
              <w:rPr>
                <w:rFonts w:ascii="Arial" w:hAnsi="Arial" w:cs="Arial"/>
              </w:rPr>
              <w:t>Autonomia pertsonalari eustea, eta, ahal den neurrian, autonomia horren garapena sustatzea eta haren narriadura saihestea.</w:t>
            </w:r>
          </w:p>
          <w:p w:rsidR="004F24A8" w:rsidRPr="00325323" w:rsidRDefault="00FB4895">
            <w:pPr>
              <w:pStyle w:val="Prrafodelista2"/>
              <w:numPr>
                <w:ilvl w:val="0"/>
                <w:numId w:val="47"/>
              </w:numPr>
              <w:spacing w:after="120" w:line="240" w:lineRule="auto"/>
              <w:jc w:val="both"/>
              <w:rPr>
                <w:rFonts w:ascii="Arial" w:hAnsi="Arial" w:cs="Arial"/>
              </w:rPr>
            </w:pPr>
            <w:r w:rsidRPr="00325323">
              <w:rPr>
                <w:rFonts w:ascii="Arial" w:hAnsi="Arial" w:cs="Arial"/>
              </w:rPr>
              <w:t>Eguneroko bizitzako jarduerak egiteko behar diren zaintza eta laguntza pertsonala bermatzea.</w:t>
            </w:r>
          </w:p>
          <w:p w:rsidR="004F24A8" w:rsidRPr="00325323" w:rsidRDefault="00FB4895">
            <w:pPr>
              <w:pStyle w:val="Prrafodelista2"/>
              <w:numPr>
                <w:ilvl w:val="0"/>
                <w:numId w:val="47"/>
              </w:numPr>
              <w:spacing w:after="120" w:line="240" w:lineRule="auto"/>
              <w:jc w:val="both"/>
              <w:rPr>
                <w:rFonts w:ascii="Arial" w:hAnsi="Arial" w:cs="Arial"/>
              </w:rPr>
            </w:pPr>
            <w:r w:rsidRPr="00325323">
              <w:rPr>
                <w:rFonts w:ascii="Arial" w:hAnsi="Arial" w:cs="Arial"/>
              </w:rPr>
              <w:t>Bizitza autonomoago batera bideratutako garapen pertsonala, gaitasunak, gaitasunak, trebetasunak eta esperientziak sustatzea.</w:t>
            </w:r>
          </w:p>
          <w:p w:rsidR="004F24A8" w:rsidRPr="00325323" w:rsidRDefault="00FB4895">
            <w:pPr>
              <w:pStyle w:val="Prrafodelista2"/>
              <w:numPr>
                <w:ilvl w:val="0"/>
                <w:numId w:val="47"/>
              </w:numPr>
              <w:spacing w:after="120" w:line="240" w:lineRule="auto"/>
              <w:jc w:val="both"/>
              <w:rPr>
                <w:rFonts w:ascii="Arial" w:hAnsi="Arial" w:cs="Arial"/>
              </w:rPr>
            </w:pPr>
            <w:r w:rsidRPr="00325323">
              <w:rPr>
                <w:rFonts w:ascii="Arial" w:hAnsi="Arial" w:cs="Arial"/>
              </w:rPr>
              <w:t>Bizi-proiektu pertsonalarekin eta eguneroko bizitzarekin lotutako erabakiak hartzeko eta aukeratzeko aukerak eskaintzea.</w:t>
            </w:r>
          </w:p>
          <w:p w:rsidR="004F24A8" w:rsidRPr="00325323" w:rsidRDefault="00FB4895">
            <w:pPr>
              <w:numPr>
                <w:ilvl w:val="0"/>
                <w:numId w:val="47"/>
              </w:numPr>
              <w:rPr>
                <w:rFonts w:ascii="Arial" w:hAnsi="Arial" w:cs="Arial"/>
              </w:rPr>
            </w:pPr>
            <w:r w:rsidRPr="00325323">
              <w:rPr>
                <w:rFonts w:ascii="Arial" w:hAnsi="Arial" w:cs="Arial"/>
              </w:rPr>
              <w:t>Bizikidetza-espazio egokia eskaintzea, errespetua, elkartasuna eta elkarrekiko laguntza bezalako balioetan oinarrituta.</w:t>
            </w:r>
          </w:p>
          <w:p w:rsidR="004F24A8" w:rsidRPr="00325323" w:rsidRDefault="00FB4895">
            <w:pPr>
              <w:pStyle w:val="Prrafodelista2"/>
              <w:numPr>
                <w:ilvl w:val="0"/>
                <w:numId w:val="47"/>
              </w:numPr>
              <w:spacing w:after="120" w:line="240" w:lineRule="auto"/>
              <w:jc w:val="both"/>
              <w:rPr>
                <w:rFonts w:ascii="Arial" w:hAnsi="Arial" w:cs="Arial"/>
              </w:rPr>
            </w:pPr>
            <w:r w:rsidRPr="00325323">
              <w:rPr>
                <w:rFonts w:ascii="Arial" w:hAnsi="Arial" w:cs="Arial"/>
              </w:rPr>
              <w:t>Ingurune komunitarioan integratzeko eta parte hartzeko eta zerbitzu komunitarioak erabiltzeko aukerak ematea.</w:t>
            </w:r>
          </w:p>
          <w:p w:rsidR="004F24A8" w:rsidRPr="00325323" w:rsidRDefault="00FB4895">
            <w:pPr>
              <w:pStyle w:val="Prrafodelista2"/>
              <w:numPr>
                <w:ilvl w:val="0"/>
                <w:numId w:val="47"/>
              </w:numPr>
              <w:spacing w:after="120" w:line="240" w:lineRule="auto"/>
              <w:jc w:val="both"/>
              <w:rPr>
                <w:rFonts w:ascii="Arial" w:hAnsi="Arial" w:cs="Arial"/>
              </w:rPr>
            </w:pPr>
            <w:r w:rsidRPr="00325323">
              <w:rPr>
                <w:rFonts w:ascii="Arial" w:hAnsi="Arial" w:cs="Arial"/>
              </w:rPr>
              <w:t>Beren familia- eta gizarte-sareak mantentzea eta indartzea.</w:t>
            </w:r>
          </w:p>
          <w:p w:rsidR="004F24A8" w:rsidRPr="00325323" w:rsidRDefault="00FB4895">
            <w:pPr>
              <w:pStyle w:val="Prrafodelista2"/>
              <w:numPr>
                <w:ilvl w:val="0"/>
                <w:numId w:val="47"/>
              </w:numPr>
              <w:spacing w:after="120" w:line="240" w:lineRule="auto"/>
              <w:jc w:val="both"/>
              <w:rPr>
                <w:rFonts w:ascii="Arial" w:hAnsi="Arial" w:cs="Arial"/>
              </w:rPr>
            </w:pPr>
            <w:r w:rsidRPr="00325323">
              <w:rPr>
                <w:rFonts w:ascii="Arial" w:hAnsi="Arial" w:cs="Arial"/>
              </w:rPr>
              <w:t>Segurtasun-sentimendua sustatzea.</w:t>
            </w:r>
          </w:p>
          <w:p w:rsidR="004F24A8" w:rsidRPr="00325323" w:rsidRDefault="004F24A8">
            <w:pPr>
              <w:pStyle w:val="Idazkaria"/>
              <w:tabs>
                <w:tab w:val="left" w:pos="-720"/>
              </w:tabs>
              <w:outlineLvl w:val="0"/>
              <w:rPr>
                <w:rFonts w:ascii="Arial" w:hAnsi="Arial" w:cs="Arial"/>
                <w:sz w:val="22"/>
                <w:szCs w:val="22"/>
              </w:rPr>
            </w:pPr>
          </w:p>
          <w:p w:rsidR="004F24A8" w:rsidRPr="00325323" w:rsidRDefault="00FB4895">
            <w:pPr>
              <w:pStyle w:val="Idazkaria"/>
              <w:numPr>
                <w:ilvl w:val="0"/>
                <w:numId w:val="48"/>
              </w:numPr>
              <w:tabs>
                <w:tab w:val="left" w:pos="-720"/>
              </w:tabs>
              <w:spacing w:after="120"/>
              <w:ind w:left="357" w:hanging="357"/>
              <w:outlineLvl w:val="0"/>
              <w:rPr>
                <w:rFonts w:ascii="Arial" w:hAnsi="Arial" w:cs="Arial"/>
                <w:sz w:val="22"/>
                <w:szCs w:val="22"/>
              </w:rPr>
            </w:pPr>
            <w:r w:rsidRPr="00325323">
              <w:rPr>
                <w:rFonts w:ascii="Arial" w:hAnsi="Arial" w:cs="Arial"/>
                <w:b/>
                <w:bCs/>
                <w:sz w:val="22"/>
                <w:szCs w:val="22"/>
                <w:u w:val="single"/>
              </w:rPr>
              <w:t>Zein kolektibori zuzentzen zaion:</w:t>
            </w:r>
          </w:p>
          <w:p w:rsidR="004F24A8" w:rsidRPr="00325323" w:rsidRDefault="00FB4895">
            <w:pPr>
              <w:pStyle w:val="Idazkaria"/>
              <w:tabs>
                <w:tab w:val="left" w:pos="-720"/>
              </w:tabs>
              <w:spacing w:after="120"/>
              <w:outlineLvl w:val="0"/>
              <w:rPr>
                <w:rFonts w:ascii="Arial" w:hAnsi="Arial" w:cs="Arial"/>
                <w:sz w:val="22"/>
                <w:szCs w:val="22"/>
              </w:rPr>
            </w:pPr>
            <w:r w:rsidRPr="00325323">
              <w:rPr>
                <w:rFonts w:ascii="Arial" w:hAnsi="Arial" w:cs="Arial"/>
                <w:sz w:val="22"/>
                <w:szCs w:val="22"/>
              </w:rPr>
              <w:t>Zerbitzua zerbitzuan sartzeko unean 18 eta 64 urte bitarteko pertsonak daude, mendekotasun-egoeran daudenak (MBB baremoaren araberako I. gradua, gutxi gorabehera), diagnostiko nagusi gisa adimen-desgaitasun mugatua-arina dutenak, eta laguntza mugatua eta/edo zabala behar dutenak.</w:t>
            </w:r>
          </w:p>
          <w:p w:rsidR="004F24A8" w:rsidRPr="00325323" w:rsidRDefault="00FB4895">
            <w:pPr>
              <w:pStyle w:val="Idazkaria"/>
              <w:tabs>
                <w:tab w:val="left" w:pos="-720"/>
              </w:tabs>
              <w:spacing w:after="120"/>
              <w:outlineLvl w:val="0"/>
              <w:rPr>
                <w:rFonts w:ascii="Arial" w:hAnsi="Arial" w:cs="Arial"/>
                <w:b/>
                <w:bCs/>
                <w:sz w:val="22"/>
                <w:szCs w:val="22"/>
              </w:rPr>
            </w:pPr>
            <w:r w:rsidRPr="00325323">
              <w:rPr>
                <w:rFonts w:ascii="Arial" w:hAnsi="Arial" w:cs="Arial"/>
                <w:sz w:val="22"/>
                <w:szCs w:val="22"/>
              </w:rPr>
              <w:t>Pertsona horiek gaixotasun mentalarekin edo desgaitasun fisikoren batekin lotutako bigarren diagnostiko bat aurkeztu ahal izango dute, betiere bizikidetza-unitateentzat egokia den funtzionalitate-mailari eusteko aukera ematen badie.</w:t>
            </w:r>
          </w:p>
          <w:p w:rsidR="004F24A8" w:rsidRPr="00325323" w:rsidRDefault="004F24A8">
            <w:pPr>
              <w:pStyle w:val="Idazkaria"/>
              <w:tabs>
                <w:tab w:val="left" w:pos="-720"/>
              </w:tabs>
              <w:outlineLvl w:val="0"/>
              <w:rPr>
                <w:rFonts w:ascii="Arial" w:hAnsi="Arial" w:cs="Arial"/>
                <w:b/>
                <w:bCs/>
                <w:sz w:val="22"/>
                <w:szCs w:val="22"/>
              </w:rPr>
            </w:pPr>
          </w:p>
          <w:p w:rsidR="004F24A8" w:rsidRPr="00325323" w:rsidRDefault="00FB4895">
            <w:pPr>
              <w:pStyle w:val="Idazkaria"/>
              <w:numPr>
                <w:ilvl w:val="0"/>
                <w:numId w:val="48"/>
              </w:numPr>
              <w:tabs>
                <w:tab w:val="left" w:pos="-720"/>
              </w:tabs>
              <w:spacing w:after="120"/>
              <w:ind w:left="357" w:hanging="357"/>
              <w:outlineLvl w:val="0"/>
              <w:rPr>
                <w:rFonts w:ascii="Arial" w:hAnsi="Arial" w:cs="Arial"/>
                <w:sz w:val="22"/>
                <w:szCs w:val="22"/>
              </w:rPr>
            </w:pPr>
            <w:r w:rsidRPr="00325323">
              <w:rPr>
                <w:rFonts w:ascii="Arial" w:hAnsi="Arial" w:cs="Arial"/>
                <w:b/>
                <w:bCs/>
                <w:sz w:val="22"/>
                <w:szCs w:val="22"/>
                <w:u w:val="single"/>
              </w:rPr>
              <w:t>Plaza-kopurua eta modalitateak:</w:t>
            </w:r>
          </w:p>
          <w:p w:rsidR="004F24A8" w:rsidRPr="00325323" w:rsidRDefault="00FB4895">
            <w:pPr>
              <w:pStyle w:val="Idazkaria"/>
              <w:tabs>
                <w:tab w:val="left" w:pos="-720"/>
              </w:tabs>
              <w:outlineLvl w:val="0"/>
              <w:rPr>
                <w:rFonts w:ascii="Arial" w:hAnsi="Arial" w:cs="Arial"/>
                <w:b/>
                <w:bCs/>
                <w:sz w:val="22"/>
                <w:szCs w:val="22"/>
              </w:rPr>
            </w:pPr>
            <w:r w:rsidRPr="00325323">
              <w:rPr>
                <w:rFonts w:ascii="Arial" w:hAnsi="Arial" w:cs="Arial"/>
                <w:sz w:val="22"/>
                <w:szCs w:val="22"/>
              </w:rPr>
              <w:t>I. eranskinean jasotzen dira.</w:t>
            </w:r>
          </w:p>
          <w:p w:rsidR="004F24A8" w:rsidRPr="00325323" w:rsidRDefault="004F24A8">
            <w:pPr>
              <w:pStyle w:val="Idazkaria"/>
              <w:tabs>
                <w:tab w:val="left" w:pos="-720"/>
              </w:tabs>
              <w:outlineLvl w:val="0"/>
              <w:rPr>
                <w:rFonts w:ascii="Arial" w:hAnsi="Arial" w:cs="Arial"/>
                <w:b/>
                <w:bCs/>
                <w:sz w:val="22"/>
                <w:szCs w:val="22"/>
              </w:rPr>
            </w:pPr>
          </w:p>
          <w:p w:rsidR="004F24A8" w:rsidRPr="00325323" w:rsidRDefault="004F24A8">
            <w:pPr>
              <w:pStyle w:val="Idazkaria"/>
              <w:tabs>
                <w:tab w:val="left" w:pos="-720"/>
              </w:tabs>
              <w:outlineLvl w:val="0"/>
              <w:rPr>
                <w:rFonts w:ascii="Arial" w:hAnsi="Arial" w:cs="Arial"/>
                <w:b/>
                <w:bCs/>
                <w:sz w:val="22"/>
                <w:szCs w:val="22"/>
              </w:rPr>
            </w:pPr>
          </w:p>
          <w:p w:rsidR="004F24A8" w:rsidRPr="00325323" w:rsidRDefault="00FB4895">
            <w:pPr>
              <w:pStyle w:val="BodyText21"/>
              <w:numPr>
                <w:ilvl w:val="1"/>
                <w:numId w:val="22"/>
              </w:numPr>
              <w:spacing w:after="120"/>
              <w:rPr>
                <w:sz w:val="22"/>
                <w:szCs w:val="22"/>
                <w:u w:val="single"/>
              </w:rPr>
            </w:pPr>
            <w:r w:rsidRPr="00325323">
              <w:rPr>
                <w:sz w:val="22"/>
                <w:szCs w:val="22"/>
                <w:u w:val="single"/>
              </w:rPr>
              <w:t>MENDEKOTASUNA DUTEN ADINEKOENTZAKO EGUNEKO ZENTROA.</w:t>
            </w:r>
          </w:p>
          <w:p w:rsidR="004F24A8" w:rsidRPr="00325323" w:rsidRDefault="004F24A8">
            <w:pPr>
              <w:spacing w:after="0" w:line="240" w:lineRule="auto"/>
              <w:jc w:val="both"/>
              <w:rPr>
                <w:rFonts w:ascii="Arial" w:hAnsi="Arial" w:cs="Arial"/>
                <w:b/>
                <w:bCs/>
                <w:color w:val="000000"/>
                <w:u w:val="single"/>
              </w:rPr>
            </w:pPr>
          </w:p>
          <w:p w:rsidR="004F24A8" w:rsidRPr="00325323" w:rsidRDefault="00FB4895">
            <w:pPr>
              <w:pStyle w:val="Idazkaria"/>
              <w:numPr>
                <w:ilvl w:val="0"/>
                <w:numId w:val="38"/>
              </w:numPr>
              <w:tabs>
                <w:tab w:val="left" w:pos="-720"/>
              </w:tabs>
              <w:spacing w:after="120"/>
              <w:ind w:left="357" w:hanging="357"/>
              <w:outlineLvl w:val="0"/>
              <w:rPr>
                <w:rFonts w:ascii="Arial" w:hAnsi="Arial" w:cs="Arial"/>
                <w:sz w:val="22"/>
                <w:szCs w:val="22"/>
              </w:rPr>
            </w:pPr>
            <w:r w:rsidRPr="00325323">
              <w:rPr>
                <w:rFonts w:ascii="Arial" w:hAnsi="Arial" w:cs="Arial"/>
                <w:b/>
                <w:bCs/>
                <w:sz w:val="22"/>
                <w:szCs w:val="22"/>
                <w:u w:val="single"/>
              </w:rPr>
              <w:t>Definizioa:</w:t>
            </w:r>
          </w:p>
          <w:p w:rsidR="004F24A8" w:rsidRPr="00325323" w:rsidRDefault="00FB4895">
            <w:pPr>
              <w:spacing w:after="120" w:line="240" w:lineRule="auto"/>
              <w:jc w:val="both"/>
              <w:rPr>
                <w:rFonts w:ascii="Arial" w:hAnsi="Arial" w:cs="Arial"/>
              </w:rPr>
            </w:pPr>
            <w:r w:rsidRPr="00325323">
              <w:rPr>
                <w:rFonts w:ascii="Arial" w:hAnsi="Arial" w:cs="Arial"/>
              </w:rPr>
              <w:t>Eguneko zentroko zerbitzuaren helburu orokorra da mendekotasun-egoeran dauden adinekoei eta haien familiei arreta egokia ematea, haien autonomia erraztuz eta bizi-kalitatea hobetuz.</w:t>
            </w:r>
          </w:p>
          <w:p w:rsidR="004F24A8" w:rsidRPr="00325323" w:rsidRDefault="00FB4895">
            <w:pPr>
              <w:spacing w:after="0" w:line="240" w:lineRule="auto"/>
              <w:jc w:val="both"/>
              <w:rPr>
                <w:rFonts w:ascii="Arial" w:hAnsi="Arial" w:cs="Arial"/>
              </w:rPr>
            </w:pPr>
            <w:r w:rsidRPr="00325323">
              <w:rPr>
                <w:rFonts w:ascii="Arial" w:hAnsi="Arial" w:cs="Arial"/>
              </w:rPr>
              <w:t>Helburu espezifikoak</w:t>
            </w:r>
          </w:p>
          <w:p w:rsidR="004F24A8" w:rsidRPr="00325323" w:rsidRDefault="00FB4895">
            <w:pPr>
              <w:widowControl w:val="0"/>
              <w:numPr>
                <w:ilvl w:val="0"/>
                <w:numId w:val="49"/>
              </w:numPr>
              <w:spacing w:after="0" w:line="240" w:lineRule="auto"/>
              <w:jc w:val="both"/>
              <w:rPr>
                <w:rFonts w:ascii="Arial" w:hAnsi="Arial" w:cs="Arial"/>
              </w:rPr>
            </w:pPr>
            <w:r w:rsidRPr="00325323">
              <w:rPr>
                <w:rFonts w:ascii="Arial" w:hAnsi="Arial" w:cs="Arial"/>
              </w:rPr>
              <w:t>Pertsonen eta haien familien beharrei erantzutea, haien autonomia hobetzeko programa egokien bidez.</w:t>
            </w:r>
          </w:p>
          <w:p w:rsidR="00325323" w:rsidRPr="00325323" w:rsidRDefault="00FB4895" w:rsidP="00325323">
            <w:pPr>
              <w:widowControl w:val="0"/>
              <w:numPr>
                <w:ilvl w:val="0"/>
                <w:numId w:val="42"/>
              </w:numPr>
              <w:spacing w:after="0" w:line="240" w:lineRule="auto"/>
              <w:jc w:val="both"/>
              <w:rPr>
                <w:rFonts w:ascii="Arial" w:hAnsi="Arial" w:cs="Arial"/>
              </w:rPr>
            </w:pPr>
            <w:r w:rsidRPr="00325323">
              <w:rPr>
                <w:rFonts w:ascii="Arial" w:hAnsi="Arial" w:cs="Arial"/>
              </w:rPr>
              <w:t>Mendekotasuna duen adinekoa bere etxean eta ohiko ingurunean gera dadin ahalbidetzea.</w:t>
            </w:r>
          </w:p>
          <w:p w:rsidR="004F24A8" w:rsidRPr="00325323" w:rsidRDefault="00FB4895" w:rsidP="00325323">
            <w:pPr>
              <w:widowControl w:val="0"/>
              <w:numPr>
                <w:ilvl w:val="0"/>
                <w:numId w:val="42"/>
              </w:numPr>
              <w:spacing w:after="0" w:line="240" w:lineRule="auto"/>
              <w:jc w:val="both"/>
              <w:rPr>
                <w:rFonts w:ascii="Arial" w:hAnsi="Arial" w:cs="Arial"/>
              </w:rPr>
            </w:pPr>
            <w:r w:rsidRPr="00325323">
              <w:rPr>
                <w:rFonts w:ascii="Arial" w:hAnsi="Arial" w:cs="Arial"/>
              </w:rPr>
              <w:t>Erabiltzaileen familiei arreta eta bizi-kalitatea hobetzeko behar duten laguntza eta aholkularitza ematea.</w:t>
            </w:r>
          </w:p>
          <w:p w:rsidR="004F24A8" w:rsidRPr="00325323" w:rsidRDefault="004F24A8">
            <w:pPr>
              <w:spacing w:after="0" w:line="240" w:lineRule="auto"/>
              <w:jc w:val="both"/>
              <w:rPr>
                <w:rFonts w:ascii="Arial" w:hAnsi="Arial" w:cs="Arial"/>
              </w:rPr>
            </w:pPr>
          </w:p>
          <w:p w:rsidR="004F24A8" w:rsidRPr="00325323" w:rsidRDefault="00FB4895">
            <w:pPr>
              <w:pStyle w:val="Idazkaria"/>
              <w:numPr>
                <w:ilvl w:val="0"/>
                <w:numId w:val="38"/>
              </w:numPr>
              <w:tabs>
                <w:tab w:val="left" w:pos="-720"/>
              </w:tabs>
              <w:spacing w:after="120"/>
              <w:ind w:left="357" w:hanging="357"/>
              <w:outlineLvl w:val="0"/>
              <w:rPr>
                <w:rFonts w:ascii="Arial" w:hAnsi="Arial" w:cs="Arial"/>
                <w:sz w:val="22"/>
                <w:szCs w:val="22"/>
              </w:rPr>
            </w:pPr>
            <w:r w:rsidRPr="00325323">
              <w:rPr>
                <w:rFonts w:ascii="Arial" w:hAnsi="Arial" w:cs="Arial"/>
                <w:b/>
                <w:bCs/>
                <w:sz w:val="22"/>
                <w:szCs w:val="22"/>
                <w:u w:val="single"/>
              </w:rPr>
              <w:t>Zein kolektibori zuzentzen zaion:</w:t>
            </w:r>
          </w:p>
          <w:p w:rsidR="004F24A8" w:rsidRPr="00325323" w:rsidRDefault="00FB4895">
            <w:pPr>
              <w:spacing w:after="120" w:line="240" w:lineRule="auto"/>
              <w:jc w:val="both"/>
              <w:rPr>
                <w:rFonts w:ascii="Arial" w:hAnsi="Arial" w:cs="Arial"/>
              </w:rPr>
            </w:pPr>
            <w:r w:rsidRPr="00325323">
              <w:rPr>
                <w:rFonts w:ascii="Arial" w:hAnsi="Arial" w:cs="Arial"/>
              </w:rPr>
              <w:t xml:space="preserve">Eguneko zentroa, batez ere, </w:t>
            </w:r>
            <w:r w:rsidR="00142AB5" w:rsidRPr="00325323">
              <w:rPr>
                <w:rFonts w:ascii="Arial" w:hAnsi="Arial" w:cs="Arial"/>
              </w:rPr>
              <w:t>Zainketa</w:t>
            </w:r>
            <w:r w:rsidRPr="00325323">
              <w:rPr>
                <w:rFonts w:ascii="Arial" w:hAnsi="Arial" w:cs="Arial"/>
              </w:rPr>
              <w:t xml:space="preserve"> eta Gizarte Politiketako </w:t>
            </w:r>
            <w:r w:rsidR="00142AB5" w:rsidRPr="00325323">
              <w:rPr>
                <w:rFonts w:ascii="Arial" w:hAnsi="Arial" w:cs="Arial"/>
              </w:rPr>
              <w:t>Departamentuak</w:t>
            </w:r>
            <w:r w:rsidRPr="00325323">
              <w:rPr>
                <w:rFonts w:ascii="Arial" w:hAnsi="Arial" w:cs="Arial"/>
              </w:rPr>
              <w:t xml:space="preserve"> mendekotasun-egoeran dauden pertsona gisa kalifikatutako 65 urtetik gorakoentzat izango da, indarrean dagoen balorazio-eskalaren arabera, edo 60 urtetik gorakoentzat, desgaitasuna duten pertsonen kasuan.</w:t>
            </w:r>
          </w:p>
          <w:p w:rsidR="004F24A8" w:rsidRPr="00325323" w:rsidRDefault="00FB4895">
            <w:pPr>
              <w:spacing w:after="120" w:line="240" w:lineRule="auto"/>
              <w:jc w:val="both"/>
              <w:rPr>
                <w:rFonts w:ascii="Arial" w:hAnsi="Arial" w:cs="Arial"/>
              </w:rPr>
            </w:pPr>
            <w:r w:rsidRPr="00325323">
              <w:rPr>
                <w:rFonts w:ascii="Arial" w:hAnsi="Arial" w:cs="Arial"/>
              </w:rPr>
              <w:t>Erabiltzaileek bete beharko dituzten baldintza orokorrak eta espezifikoak martxoaren 24ko 7/2015 Foru Dekretuan edo hura ordezten duen araudian zehaztutakoak izango dira (7/2015 Foru Dekretua, martxoaren 24koa, Gipuzkoako Lurralde Historikoan mendekotasun-egoeran dauden pertsonentzako egoitza-zerbitzuak eta eguneko zentroak eskuratzeko araubidea arautzen duena; 2015/03/30eko GAO).</w:t>
            </w:r>
          </w:p>
          <w:p w:rsidR="004F24A8" w:rsidRPr="00325323" w:rsidRDefault="004F24A8">
            <w:pPr>
              <w:spacing w:after="0" w:line="240" w:lineRule="auto"/>
              <w:jc w:val="both"/>
              <w:rPr>
                <w:rFonts w:ascii="Arial" w:hAnsi="Arial" w:cs="Arial"/>
              </w:rPr>
            </w:pPr>
          </w:p>
          <w:p w:rsidR="004F24A8" w:rsidRPr="00325323" w:rsidRDefault="00FB4895">
            <w:pPr>
              <w:pStyle w:val="Idazkaria"/>
              <w:numPr>
                <w:ilvl w:val="0"/>
                <w:numId w:val="38"/>
              </w:numPr>
              <w:tabs>
                <w:tab w:val="left" w:pos="-720"/>
              </w:tabs>
              <w:spacing w:after="120"/>
              <w:ind w:left="357" w:hanging="357"/>
              <w:outlineLvl w:val="0"/>
              <w:rPr>
                <w:rFonts w:ascii="Arial" w:hAnsi="Arial" w:cs="Arial"/>
                <w:sz w:val="22"/>
                <w:szCs w:val="22"/>
              </w:rPr>
            </w:pPr>
            <w:r w:rsidRPr="00325323">
              <w:rPr>
                <w:rFonts w:ascii="Arial" w:hAnsi="Arial" w:cs="Arial"/>
                <w:b/>
                <w:bCs/>
                <w:sz w:val="22"/>
                <w:szCs w:val="22"/>
                <w:u w:val="single"/>
              </w:rPr>
              <w:t>Plaza-kopurua eta modalitateak:</w:t>
            </w:r>
          </w:p>
          <w:p w:rsidR="004F24A8" w:rsidRPr="00325323" w:rsidRDefault="00FB4895">
            <w:pPr>
              <w:pStyle w:val="Idazkaria"/>
              <w:tabs>
                <w:tab w:val="left" w:pos="-720"/>
              </w:tabs>
              <w:outlineLvl w:val="0"/>
              <w:rPr>
                <w:rFonts w:ascii="Arial" w:hAnsi="Arial" w:cs="Arial"/>
                <w:b/>
                <w:bCs/>
                <w:sz w:val="22"/>
                <w:szCs w:val="22"/>
              </w:rPr>
            </w:pPr>
            <w:r w:rsidRPr="00325323">
              <w:rPr>
                <w:rFonts w:ascii="Arial" w:hAnsi="Arial" w:cs="Arial"/>
                <w:sz w:val="22"/>
                <w:szCs w:val="22"/>
              </w:rPr>
              <w:t>I. eranskinean jasotzen dira.</w:t>
            </w:r>
          </w:p>
          <w:p w:rsidR="004F24A8" w:rsidRPr="00325323" w:rsidRDefault="004F24A8">
            <w:pPr>
              <w:pStyle w:val="Idazkaria"/>
              <w:tabs>
                <w:tab w:val="left" w:pos="-720"/>
              </w:tabs>
              <w:outlineLvl w:val="0"/>
              <w:rPr>
                <w:rFonts w:ascii="Arial" w:hAnsi="Arial" w:cs="Arial"/>
                <w:b/>
                <w:bCs/>
                <w:sz w:val="22"/>
                <w:szCs w:val="22"/>
              </w:rPr>
            </w:pPr>
          </w:p>
          <w:p w:rsidR="004F24A8" w:rsidRPr="00325323" w:rsidRDefault="00FB4895">
            <w:pPr>
              <w:pStyle w:val="BodyText21"/>
              <w:numPr>
                <w:ilvl w:val="1"/>
                <w:numId w:val="22"/>
              </w:numPr>
              <w:spacing w:after="120"/>
              <w:rPr>
                <w:sz w:val="22"/>
                <w:szCs w:val="22"/>
                <w:u w:val="single"/>
              </w:rPr>
            </w:pPr>
            <w:r w:rsidRPr="00325323">
              <w:rPr>
                <w:sz w:val="22"/>
                <w:szCs w:val="22"/>
                <w:u w:val="single"/>
              </w:rPr>
              <w:t>ADINEKOENTZAKO APARTAMENTU BABESTUAK.</w:t>
            </w:r>
          </w:p>
          <w:p w:rsidR="004F24A8" w:rsidRPr="00325323" w:rsidRDefault="00FB4895">
            <w:pPr>
              <w:pStyle w:val="Idazkaria"/>
              <w:numPr>
                <w:ilvl w:val="0"/>
                <w:numId w:val="21"/>
              </w:numPr>
              <w:tabs>
                <w:tab w:val="left" w:pos="-720"/>
              </w:tabs>
              <w:spacing w:after="120"/>
              <w:ind w:left="357" w:hanging="357"/>
              <w:outlineLvl w:val="0"/>
              <w:rPr>
                <w:rFonts w:ascii="Arial" w:hAnsi="Arial" w:cs="Arial"/>
                <w:sz w:val="22"/>
                <w:szCs w:val="22"/>
              </w:rPr>
            </w:pPr>
            <w:r w:rsidRPr="00325323">
              <w:rPr>
                <w:rFonts w:ascii="Arial" w:hAnsi="Arial" w:cs="Arial"/>
                <w:b/>
                <w:bCs/>
                <w:sz w:val="22"/>
                <w:szCs w:val="22"/>
                <w:u w:val="single"/>
              </w:rPr>
              <w:t>Definizioa:</w:t>
            </w:r>
          </w:p>
          <w:p w:rsidR="004F24A8" w:rsidRPr="00325323" w:rsidRDefault="00FB4895">
            <w:pPr>
              <w:pStyle w:val="Idazkaria"/>
              <w:tabs>
                <w:tab w:val="left" w:pos="-720"/>
              </w:tabs>
              <w:outlineLvl w:val="0"/>
              <w:rPr>
                <w:rFonts w:ascii="Arial" w:hAnsi="Arial" w:cs="Arial"/>
                <w:sz w:val="22"/>
                <w:szCs w:val="22"/>
              </w:rPr>
            </w:pPr>
            <w:r w:rsidRPr="00325323">
              <w:rPr>
                <w:rFonts w:ascii="Arial" w:hAnsi="Arial" w:cs="Arial"/>
                <w:sz w:val="22"/>
                <w:szCs w:val="22"/>
              </w:rPr>
              <w:t>Intentsitate txikiko ostatu-zerbitzuak dira, eta langileen laguntza dute tutoretza-, bitartekaritza-, laguntza- eta gainbegiratze-eginkizunak betetzeko, bai eta, hala badagokio, arreta pertsonala eta etxekoa ere.</w:t>
            </w:r>
          </w:p>
          <w:p w:rsidR="004F24A8" w:rsidRPr="00325323" w:rsidRDefault="004F24A8">
            <w:pPr>
              <w:pStyle w:val="Idazkaria"/>
              <w:tabs>
                <w:tab w:val="left" w:pos="-720"/>
              </w:tabs>
              <w:outlineLvl w:val="0"/>
              <w:rPr>
                <w:rFonts w:ascii="Arial" w:hAnsi="Arial" w:cs="Arial"/>
                <w:sz w:val="22"/>
                <w:szCs w:val="22"/>
              </w:rPr>
            </w:pPr>
          </w:p>
          <w:p w:rsidR="004F24A8" w:rsidRPr="00325323" w:rsidRDefault="00FB4895">
            <w:pPr>
              <w:pStyle w:val="Idazkaria"/>
              <w:numPr>
                <w:ilvl w:val="0"/>
                <w:numId w:val="21"/>
              </w:numPr>
              <w:tabs>
                <w:tab w:val="left" w:pos="-720"/>
              </w:tabs>
              <w:spacing w:after="120"/>
              <w:ind w:left="357" w:hanging="357"/>
              <w:outlineLvl w:val="0"/>
              <w:rPr>
                <w:rFonts w:ascii="Arial" w:hAnsi="Arial" w:cs="Arial"/>
                <w:sz w:val="22"/>
                <w:szCs w:val="22"/>
                <w:shd w:val="clear" w:color="auto" w:fill="FFFF00"/>
              </w:rPr>
            </w:pPr>
            <w:r w:rsidRPr="00325323">
              <w:rPr>
                <w:rFonts w:ascii="Arial" w:hAnsi="Arial" w:cs="Arial"/>
                <w:b/>
                <w:bCs/>
                <w:sz w:val="22"/>
                <w:szCs w:val="22"/>
                <w:u w:val="single"/>
              </w:rPr>
              <w:t>Kolektibo hartzailea/Erabiltzaileen profila:</w:t>
            </w:r>
          </w:p>
          <w:p w:rsidR="004F24A8" w:rsidRPr="00325323" w:rsidRDefault="00FB4895">
            <w:pPr>
              <w:spacing w:after="120" w:line="240" w:lineRule="auto"/>
              <w:jc w:val="both"/>
              <w:rPr>
                <w:rFonts w:ascii="Arial" w:hAnsi="Arial" w:cs="Arial"/>
              </w:rPr>
            </w:pPr>
            <w:r w:rsidRPr="00325323">
              <w:rPr>
                <w:rFonts w:ascii="Arial" w:hAnsi="Arial" w:cs="Arial"/>
              </w:rPr>
              <w:t>Ostatu-zerbitzu horren erabiltzaile izango dira adineko autonomoak, baldin eta adineko autonomoentzako ostatu-zerbitzuak arautzen dituen udal-erregelamenduan ezarritako baldintzak betetzen badituzte.</w:t>
            </w:r>
          </w:p>
          <w:p w:rsidR="004F24A8" w:rsidRPr="00325323" w:rsidRDefault="00FB4895">
            <w:pPr>
              <w:spacing w:after="120" w:line="240" w:lineRule="auto"/>
              <w:jc w:val="both"/>
              <w:rPr>
                <w:rFonts w:ascii="Arial" w:hAnsi="Arial" w:cs="Arial"/>
              </w:rPr>
            </w:pPr>
            <w:r w:rsidRPr="00325323">
              <w:rPr>
                <w:rFonts w:ascii="Arial" w:hAnsi="Arial" w:cs="Arial"/>
              </w:rPr>
              <w:t>Ostatu-baliabide horren erabiltzaile izan ahalko dira, halaber, 1. graduko mendekotasuna aitortuta duten eta Gizarte Zerbitzuen Euskal Sistemaren Prestazio eta Zerbitzuen Zorroari buruzko Dekretuaren baldintzak betetzen dituzten adinekoak.</w:t>
            </w:r>
          </w:p>
          <w:p w:rsidR="004F24A8" w:rsidRPr="00325323" w:rsidRDefault="00FB4895">
            <w:pPr>
              <w:spacing w:after="120" w:line="240" w:lineRule="auto"/>
              <w:jc w:val="both"/>
              <w:rPr>
                <w:rFonts w:ascii="Arial" w:hAnsi="Arial" w:cs="Arial"/>
              </w:rPr>
            </w:pPr>
            <w:r w:rsidRPr="00325323">
              <w:rPr>
                <w:rFonts w:ascii="Arial" w:hAnsi="Arial" w:cs="Arial"/>
              </w:rPr>
              <w:t>Zerbitzua Donostiako Udalaren Adineko Autonomoentzako Ostatu eta Bizikidetza Zerbitzuak Arautzen dituen Udal Erregelamenduan ezarritako baldintzak betetzen dituzten adineko autonomoentzat da.</w:t>
            </w:r>
          </w:p>
          <w:p w:rsidR="004F24A8" w:rsidRPr="00325323" w:rsidRDefault="00FB4895">
            <w:pPr>
              <w:spacing w:after="120" w:line="240" w:lineRule="auto"/>
              <w:jc w:val="both"/>
              <w:rPr>
                <w:rFonts w:ascii="Arial" w:hAnsi="Arial" w:cs="Arial"/>
              </w:rPr>
            </w:pPr>
            <w:r w:rsidRPr="00325323">
              <w:rPr>
                <w:rFonts w:ascii="Arial" w:hAnsi="Arial" w:cs="Arial"/>
              </w:rPr>
              <w:t>Enpresa esleipendunak arreta emango die Donostiako Udaleko Gizarte Ekintza Zuzendaritzak sarbide-baremoa aplikatuz izendatzen dituen pertsonei.</w:t>
            </w:r>
          </w:p>
          <w:p w:rsidR="004F24A8" w:rsidRPr="00325323" w:rsidRDefault="00FB4895">
            <w:pPr>
              <w:spacing w:after="120" w:line="240" w:lineRule="auto"/>
              <w:jc w:val="both"/>
              <w:rPr>
                <w:rFonts w:ascii="Arial" w:hAnsi="Arial" w:cs="Arial"/>
              </w:rPr>
            </w:pPr>
            <w:r w:rsidRPr="00325323">
              <w:rPr>
                <w:rFonts w:ascii="Arial" w:hAnsi="Arial" w:cs="Arial"/>
              </w:rPr>
              <w:t>Erabiltzaile izan daitezke, halaber, I. graduko mendekotasuna duten adinekoak, baldintza hauek betetzen badituzte:</w:t>
            </w:r>
          </w:p>
          <w:p w:rsidR="004F24A8" w:rsidRPr="00325323" w:rsidRDefault="00FB4895">
            <w:pPr>
              <w:numPr>
                <w:ilvl w:val="0"/>
                <w:numId w:val="58"/>
              </w:numPr>
              <w:spacing w:after="120" w:line="240" w:lineRule="auto"/>
              <w:jc w:val="both"/>
              <w:rPr>
                <w:rFonts w:ascii="Arial" w:hAnsi="Arial" w:cs="Arial"/>
              </w:rPr>
            </w:pPr>
            <w:r w:rsidRPr="00325323">
              <w:rPr>
                <w:rFonts w:ascii="Arial" w:hAnsi="Arial" w:cs="Arial"/>
              </w:rPr>
              <w:t>Erreferentziako profesionalaren balorazioaren arabera, bizitoki egokirik ez izateagatik, irisgarritasun-baldintzetan eta/edo bizikidetza- edo bakardade-arazoak izateagatik (isolamendu soziala) egonaldi luzeko edo iraunkorreko (salbuespen gisa, aldi baterako) ostatu-aukera behar duten pertsonak.</w:t>
            </w:r>
          </w:p>
          <w:p w:rsidR="004F24A8" w:rsidRPr="00325323" w:rsidRDefault="00FB4895">
            <w:pPr>
              <w:numPr>
                <w:ilvl w:val="0"/>
                <w:numId w:val="58"/>
              </w:numPr>
              <w:spacing w:after="120" w:line="240" w:lineRule="auto"/>
              <w:jc w:val="both"/>
              <w:rPr>
                <w:rFonts w:ascii="Arial" w:hAnsi="Arial" w:cs="Arial"/>
              </w:rPr>
            </w:pPr>
            <w:r w:rsidRPr="00325323">
              <w:rPr>
                <w:rFonts w:ascii="Arial" w:hAnsi="Arial" w:cs="Arial"/>
              </w:rPr>
              <w:t>Ingurune komunitarioan bizitza autonomoa izateko harreman-trebetasunak mantentzeko edo garatzeko eta, hala badagokio, eguneroko bizitzako jarduerak egiteko intentsitate txikiko laguntzak behar dituzten pertsonak.</w:t>
            </w:r>
          </w:p>
          <w:p w:rsidR="004F24A8" w:rsidRPr="00325323" w:rsidRDefault="004F24A8">
            <w:pPr>
              <w:spacing w:after="0" w:line="240" w:lineRule="auto"/>
              <w:jc w:val="both"/>
              <w:rPr>
                <w:rFonts w:ascii="Arial" w:hAnsi="Arial" w:cs="Arial"/>
              </w:rPr>
            </w:pPr>
          </w:p>
        </w:tc>
      </w:tr>
      <w:tr w:rsidR="004F24A8" w:rsidRPr="00325323">
        <w:tc>
          <w:tcPr>
            <w:tcW w:w="9216" w:type="dxa"/>
            <w:shd w:val="clear" w:color="auto" w:fill="auto"/>
          </w:tcPr>
          <w:p w:rsidR="004F24A8" w:rsidRPr="00325323" w:rsidRDefault="00FB4895">
            <w:pPr>
              <w:pStyle w:val="Idazkaria"/>
              <w:numPr>
                <w:ilvl w:val="0"/>
                <w:numId w:val="57"/>
              </w:numPr>
              <w:tabs>
                <w:tab w:val="left" w:pos="-720"/>
              </w:tabs>
              <w:spacing w:after="120"/>
              <w:outlineLvl w:val="0"/>
              <w:rPr>
                <w:rFonts w:ascii="Arial" w:hAnsi="Arial" w:cs="Arial"/>
                <w:b/>
                <w:bCs/>
                <w:sz w:val="22"/>
                <w:szCs w:val="22"/>
                <w:u w:val="single"/>
              </w:rPr>
            </w:pPr>
            <w:r w:rsidRPr="00325323">
              <w:rPr>
                <w:rFonts w:ascii="Arial" w:hAnsi="Arial" w:cs="Arial"/>
                <w:b/>
                <w:bCs/>
                <w:sz w:val="22"/>
                <w:szCs w:val="22"/>
                <w:u w:val="single"/>
              </w:rPr>
              <w:t>PLAZA KOPURUA ETA MODALITATEAK:</w:t>
            </w:r>
          </w:p>
          <w:p w:rsidR="004F24A8" w:rsidRPr="00325323" w:rsidRDefault="004F24A8">
            <w:pPr>
              <w:pStyle w:val="Idazkaria"/>
              <w:tabs>
                <w:tab w:val="left" w:pos="-720"/>
              </w:tabs>
              <w:outlineLvl w:val="0"/>
              <w:rPr>
                <w:rFonts w:ascii="Arial" w:hAnsi="Arial" w:cs="Arial"/>
                <w:b/>
                <w:bCs/>
                <w:sz w:val="22"/>
                <w:szCs w:val="22"/>
                <w:u w:val="single"/>
              </w:rPr>
            </w:pPr>
          </w:p>
          <w:p w:rsidR="004F24A8" w:rsidRPr="00325323" w:rsidRDefault="00FB4895">
            <w:pPr>
              <w:pStyle w:val="Idazkaria"/>
              <w:tabs>
                <w:tab w:val="left" w:pos="-720"/>
              </w:tabs>
              <w:outlineLvl w:val="0"/>
              <w:rPr>
                <w:rFonts w:ascii="Arial" w:hAnsi="Arial" w:cs="Arial"/>
                <w:b/>
                <w:bCs/>
                <w:sz w:val="22"/>
                <w:szCs w:val="22"/>
              </w:rPr>
            </w:pPr>
            <w:r w:rsidRPr="00325323">
              <w:rPr>
                <w:rFonts w:ascii="Arial" w:hAnsi="Arial" w:cs="Arial"/>
                <w:sz w:val="22"/>
                <w:szCs w:val="22"/>
              </w:rPr>
              <w:t>I. eranskinean jasotzen dira.</w:t>
            </w:r>
          </w:p>
          <w:p w:rsidR="004F24A8" w:rsidRPr="00325323" w:rsidRDefault="004F24A8">
            <w:pPr>
              <w:pStyle w:val="Idazkaria"/>
              <w:tabs>
                <w:tab w:val="left" w:pos="-720"/>
              </w:tabs>
              <w:outlineLvl w:val="0"/>
              <w:rPr>
                <w:rFonts w:ascii="Arial" w:hAnsi="Arial" w:cs="Arial"/>
                <w:b/>
                <w:bCs/>
                <w:sz w:val="22"/>
                <w:szCs w:val="22"/>
              </w:rPr>
            </w:pPr>
          </w:p>
          <w:p w:rsidR="004F24A8" w:rsidRPr="00325323" w:rsidRDefault="004F24A8">
            <w:pPr>
              <w:pStyle w:val="Idazkaria"/>
              <w:tabs>
                <w:tab w:val="left" w:pos="-720"/>
              </w:tabs>
              <w:outlineLvl w:val="0"/>
              <w:rPr>
                <w:rFonts w:ascii="Arial" w:hAnsi="Arial" w:cs="Arial"/>
                <w:b/>
                <w:bCs/>
                <w:sz w:val="22"/>
                <w:szCs w:val="22"/>
              </w:rPr>
            </w:pPr>
          </w:p>
          <w:p w:rsidR="004F24A8" w:rsidRPr="00325323" w:rsidRDefault="00FB4895">
            <w:pPr>
              <w:pStyle w:val="BodyText21"/>
              <w:numPr>
                <w:ilvl w:val="0"/>
                <w:numId w:val="57"/>
              </w:numPr>
              <w:spacing w:after="120"/>
              <w:rPr>
                <w:sz w:val="22"/>
                <w:szCs w:val="22"/>
              </w:rPr>
            </w:pPr>
            <w:r w:rsidRPr="00325323">
              <w:rPr>
                <w:sz w:val="22"/>
                <w:szCs w:val="22"/>
                <w:u w:val="single"/>
              </w:rPr>
              <w:t>ZERBITZUEN ZEHAZTAPENAK:</w:t>
            </w:r>
          </w:p>
          <w:p w:rsidR="004F24A8" w:rsidRPr="00325323" w:rsidRDefault="00FB4895">
            <w:pPr>
              <w:pStyle w:val="Idazkaria"/>
              <w:tabs>
                <w:tab w:val="left" w:pos="-720"/>
              </w:tabs>
              <w:spacing w:after="120"/>
              <w:outlineLvl w:val="0"/>
              <w:rPr>
                <w:rFonts w:ascii="Arial" w:hAnsi="Arial" w:cs="Arial"/>
                <w:sz w:val="22"/>
                <w:szCs w:val="22"/>
              </w:rPr>
            </w:pPr>
            <w:r w:rsidRPr="00325323">
              <w:rPr>
                <w:rFonts w:ascii="Arial" w:hAnsi="Arial" w:cs="Arial"/>
                <w:sz w:val="22"/>
                <w:szCs w:val="22"/>
              </w:rPr>
              <w:t>Oinarrizko moduan, zerbitzuen edukia Gizarte Zerbitzuen Euskal Sistemaren prestazio eta zerbitzuen zorroari buruzko urriaren 6ko 185/2015 Dekretuan zehaztutakoa izango da.</w:t>
            </w:r>
          </w:p>
          <w:p w:rsidR="004F24A8" w:rsidRPr="00325323" w:rsidRDefault="00FB4895">
            <w:pPr>
              <w:pStyle w:val="Idazkaria"/>
              <w:tabs>
                <w:tab w:val="left" w:pos="-720"/>
              </w:tabs>
              <w:outlineLvl w:val="0"/>
              <w:rPr>
                <w:rFonts w:ascii="Arial" w:hAnsi="Arial" w:cs="Arial"/>
                <w:b/>
                <w:bCs/>
                <w:sz w:val="22"/>
                <w:szCs w:val="22"/>
              </w:rPr>
            </w:pPr>
            <w:r w:rsidRPr="00325323">
              <w:rPr>
                <w:rFonts w:ascii="Arial" w:hAnsi="Arial" w:cs="Arial"/>
                <w:sz w:val="22"/>
                <w:szCs w:val="22"/>
              </w:rPr>
              <w:t>Hala ere, kontratu hau emateari dagokionez, kontratu hau gauzatzeko kontratistak bere osotasunean eman beharreko edukiak erantsi dira, zerbitzu bakoitzari dagokionez.</w:t>
            </w:r>
          </w:p>
          <w:p w:rsidR="004F24A8" w:rsidRPr="00325323" w:rsidRDefault="004F24A8">
            <w:pPr>
              <w:pStyle w:val="Idazkaria"/>
              <w:tabs>
                <w:tab w:val="left" w:pos="-720"/>
              </w:tabs>
              <w:outlineLvl w:val="0"/>
              <w:rPr>
                <w:rFonts w:ascii="Arial" w:hAnsi="Arial" w:cs="Arial"/>
                <w:b/>
                <w:bCs/>
                <w:sz w:val="22"/>
                <w:szCs w:val="22"/>
              </w:rPr>
            </w:pPr>
          </w:p>
          <w:p w:rsidR="004F24A8" w:rsidRPr="00325323" w:rsidRDefault="00FB4895">
            <w:pPr>
              <w:pStyle w:val="BodyText21"/>
              <w:numPr>
                <w:ilvl w:val="1"/>
                <w:numId w:val="57"/>
              </w:numPr>
              <w:spacing w:after="120"/>
              <w:rPr>
                <w:sz w:val="22"/>
                <w:szCs w:val="22"/>
              </w:rPr>
            </w:pPr>
            <w:r w:rsidRPr="00325323">
              <w:rPr>
                <w:sz w:val="22"/>
                <w:szCs w:val="22"/>
                <w:u w:val="single"/>
              </w:rPr>
              <w:t>DESGAITASUNA DUTEN PERTSONENTZAKO LAGUNTZADUN ETXEBIZITZAK.</w:t>
            </w:r>
          </w:p>
          <w:p w:rsidR="004F24A8" w:rsidRPr="00325323" w:rsidRDefault="00FB4895">
            <w:pPr>
              <w:pStyle w:val="Idazkaria"/>
              <w:tabs>
                <w:tab w:val="left" w:pos="-720"/>
              </w:tabs>
              <w:outlineLvl w:val="0"/>
              <w:rPr>
                <w:rFonts w:ascii="Arial" w:hAnsi="Arial" w:cs="Arial"/>
                <w:b/>
                <w:bCs/>
                <w:sz w:val="22"/>
                <w:szCs w:val="22"/>
              </w:rPr>
            </w:pPr>
            <w:r w:rsidRPr="00325323">
              <w:rPr>
                <w:rFonts w:ascii="Arial" w:hAnsi="Arial" w:cs="Arial"/>
                <w:sz w:val="22"/>
                <w:szCs w:val="22"/>
              </w:rPr>
              <w:t>Euskal Autonomia Erkidegoko adinekoentzako egoitza-zentroei buruzko uztailaren 30eko 126/2019 Dekretuan aurreikusitako gutxieneko baldintza eta edukietatik abiatuta, eman beharreko zerbitzuak maiatzaren 22ko 38/2007 Foru Dekretuan zehaztutakoak izango dira (II.1 eranskinean jasota daude).</w:t>
            </w:r>
          </w:p>
          <w:p w:rsidR="004F24A8" w:rsidRPr="00325323" w:rsidRDefault="004F24A8">
            <w:pPr>
              <w:pStyle w:val="Idazkaria"/>
              <w:tabs>
                <w:tab w:val="left" w:pos="-720"/>
              </w:tabs>
              <w:outlineLvl w:val="0"/>
              <w:rPr>
                <w:rFonts w:ascii="Arial" w:hAnsi="Arial" w:cs="Arial"/>
                <w:b/>
                <w:bCs/>
                <w:sz w:val="22"/>
                <w:szCs w:val="22"/>
              </w:rPr>
            </w:pPr>
          </w:p>
          <w:p w:rsidR="004F24A8" w:rsidRPr="00325323" w:rsidRDefault="004F24A8">
            <w:pPr>
              <w:pStyle w:val="Idazkaria"/>
              <w:tabs>
                <w:tab w:val="left" w:pos="-720"/>
              </w:tabs>
              <w:outlineLvl w:val="0"/>
              <w:rPr>
                <w:rFonts w:ascii="Arial" w:hAnsi="Arial" w:cs="Arial"/>
                <w:b/>
                <w:bCs/>
                <w:sz w:val="22"/>
                <w:szCs w:val="22"/>
                <w:u w:val="single"/>
              </w:rPr>
            </w:pPr>
          </w:p>
          <w:p w:rsidR="004F24A8" w:rsidRPr="00325323" w:rsidRDefault="00FB4895">
            <w:pPr>
              <w:pStyle w:val="BodyText21"/>
              <w:numPr>
                <w:ilvl w:val="1"/>
                <w:numId w:val="57"/>
              </w:numPr>
              <w:spacing w:after="120"/>
              <w:rPr>
                <w:sz w:val="22"/>
                <w:szCs w:val="22"/>
              </w:rPr>
            </w:pPr>
            <w:r w:rsidRPr="00325323">
              <w:rPr>
                <w:sz w:val="22"/>
                <w:szCs w:val="22"/>
                <w:u w:val="single"/>
              </w:rPr>
              <w:t>MENDEKOTASUNA DUTEN ADINEKOENTZAKO EGUNEKO ZENTROA:</w:t>
            </w:r>
          </w:p>
          <w:p w:rsidR="004F24A8" w:rsidRPr="00325323" w:rsidRDefault="00FB4895">
            <w:pPr>
              <w:pStyle w:val="Idazkaria"/>
              <w:tabs>
                <w:tab w:val="left" w:pos="-720"/>
              </w:tabs>
              <w:outlineLvl w:val="0"/>
              <w:rPr>
                <w:rFonts w:ascii="Arial" w:hAnsi="Arial" w:cs="Arial"/>
                <w:b/>
                <w:bCs/>
                <w:sz w:val="22"/>
                <w:szCs w:val="22"/>
              </w:rPr>
            </w:pPr>
            <w:r w:rsidRPr="00325323">
              <w:rPr>
                <w:rFonts w:ascii="Arial" w:hAnsi="Arial" w:cs="Arial"/>
                <w:sz w:val="22"/>
                <w:szCs w:val="22"/>
              </w:rPr>
              <w:t>Mendekotasuna duten adinekoentzako eguneko zentroei buruzko urriaren 17ko 202/2000 Dekretuan zehaztutako prestazioak bermatuz, eman beharreko zerbitzuak II.2 eranskinean zehaztutako zerbitzu-zerrendan zehaztutakoak dira.</w:t>
            </w:r>
          </w:p>
          <w:p w:rsidR="004F24A8" w:rsidRPr="00325323" w:rsidRDefault="004F24A8">
            <w:pPr>
              <w:pStyle w:val="Idazkaria"/>
              <w:tabs>
                <w:tab w:val="left" w:pos="-720"/>
              </w:tabs>
              <w:outlineLvl w:val="0"/>
              <w:rPr>
                <w:rFonts w:ascii="Arial" w:hAnsi="Arial" w:cs="Arial"/>
                <w:b/>
                <w:bCs/>
                <w:sz w:val="22"/>
                <w:szCs w:val="22"/>
              </w:rPr>
            </w:pPr>
          </w:p>
          <w:p w:rsidR="004F24A8" w:rsidRPr="00325323" w:rsidRDefault="00FB4895">
            <w:pPr>
              <w:pStyle w:val="Idazkaria"/>
              <w:tabs>
                <w:tab w:val="left" w:pos="-720"/>
              </w:tabs>
              <w:outlineLvl w:val="0"/>
              <w:rPr>
                <w:rFonts w:ascii="Arial" w:hAnsi="Arial" w:cs="Arial"/>
                <w:b/>
                <w:bCs/>
                <w:sz w:val="22"/>
                <w:szCs w:val="22"/>
                <w:u w:val="single"/>
              </w:rPr>
            </w:pPr>
            <w:r w:rsidRPr="00325323">
              <w:rPr>
                <w:rFonts w:ascii="Arial" w:hAnsi="Arial" w:cs="Arial"/>
                <w:sz w:val="22"/>
                <w:szCs w:val="22"/>
              </w:rPr>
              <w:t>Era berean, III. eranskinean zerrendatzen diren funtsezko prozesuetarako eta jarduketa-eremuetarako ezarritako zehaztapenak eta jardunbide egokiak bete beharko dira, eguneko zentroko zerbitzu bati aplikatzekoak diren neurrian.</w:t>
            </w:r>
          </w:p>
          <w:p w:rsidR="004F24A8" w:rsidRPr="00325323" w:rsidRDefault="004F24A8">
            <w:pPr>
              <w:pStyle w:val="Idazkaria"/>
              <w:tabs>
                <w:tab w:val="left" w:pos="-720"/>
              </w:tabs>
              <w:outlineLvl w:val="0"/>
              <w:rPr>
                <w:rFonts w:ascii="Arial" w:hAnsi="Arial" w:cs="Arial"/>
                <w:b/>
                <w:bCs/>
                <w:sz w:val="22"/>
                <w:szCs w:val="22"/>
                <w:u w:val="single"/>
              </w:rPr>
            </w:pPr>
          </w:p>
          <w:p w:rsidR="004F24A8" w:rsidRPr="00325323" w:rsidRDefault="004F24A8">
            <w:pPr>
              <w:pStyle w:val="Idazkaria"/>
              <w:tabs>
                <w:tab w:val="left" w:pos="-720"/>
              </w:tabs>
              <w:outlineLvl w:val="0"/>
              <w:rPr>
                <w:rFonts w:ascii="Arial" w:hAnsi="Arial" w:cs="Arial"/>
                <w:b/>
                <w:bCs/>
                <w:sz w:val="22"/>
                <w:szCs w:val="22"/>
                <w:u w:val="single"/>
              </w:rPr>
            </w:pPr>
          </w:p>
          <w:p w:rsidR="004F24A8" w:rsidRPr="00325323" w:rsidRDefault="00FB4895">
            <w:pPr>
              <w:pStyle w:val="BodyText21"/>
              <w:numPr>
                <w:ilvl w:val="1"/>
                <w:numId w:val="57"/>
              </w:numPr>
              <w:spacing w:after="120"/>
              <w:rPr>
                <w:sz w:val="22"/>
                <w:szCs w:val="22"/>
                <w:u w:val="single"/>
              </w:rPr>
            </w:pPr>
            <w:r w:rsidRPr="00325323">
              <w:rPr>
                <w:sz w:val="22"/>
                <w:szCs w:val="22"/>
                <w:u w:val="single"/>
              </w:rPr>
              <w:t>ADINEKOENTZAKO APARTAMENTU BABESTUAK:</w:t>
            </w:r>
          </w:p>
          <w:p w:rsidR="004F24A8" w:rsidRPr="00325323" w:rsidRDefault="004F24A8">
            <w:pPr>
              <w:pStyle w:val="Idazkaria"/>
              <w:tabs>
                <w:tab w:val="left" w:pos="-720"/>
              </w:tabs>
              <w:outlineLvl w:val="0"/>
              <w:rPr>
                <w:rFonts w:ascii="Arial" w:hAnsi="Arial" w:cs="Arial"/>
                <w:color w:val="000000"/>
                <w:sz w:val="22"/>
                <w:szCs w:val="22"/>
                <w:u w:val="single"/>
              </w:rPr>
            </w:pPr>
          </w:p>
          <w:p w:rsidR="004F24A8" w:rsidRPr="00325323" w:rsidRDefault="00FB4895">
            <w:pPr>
              <w:pStyle w:val="BodyText21"/>
              <w:numPr>
                <w:ilvl w:val="2"/>
                <w:numId w:val="57"/>
              </w:numPr>
              <w:spacing w:after="120"/>
              <w:rPr>
                <w:sz w:val="22"/>
                <w:szCs w:val="22"/>
              </w:rPr>
            </w:pPr>
            <w:r w:rsidRPr="00325323">
              <w:rPr>
                <w:sz w:val="22"/>
                <w:szCs w:val="22"/>
              </w:rPr>
              <w:t>60 urtetik gorako pertsona autonomo edo 1. mailakoentzat gordetako plazak:</w:t>
            </w:r>
          </w:p>
          <w:p w:rsidR="004F24A8" w:rsidRPr="00325323" w:rsidRDefault="00FB4895">
            <w:pPr>
              <w:pStyle w:val="Sangradetextonormal"/>
              <w:spacing w:after="0"/>
              <w:ind w:left="0"/>
              <w:jc w:val="both"/>
              <w:rPr>
                <w:rFonts w:ascii="Arial" w:hAnsi="Arial" w:cs="Arial"/>
                <w:sz w:val="22"/>
                <w:szCs w:val="22"/>
              </w:rPr>
            </w:pPr>
            <w:r w:rsidRPr="00325323">
              <w:rPr>
                <w:rFonts w:ascii="Arial" w:hAnsi="Arial" w:cs="Arial"/>
                <w:sz w:val="22"/>
                <w:szCs w:val="22"/>
              </w:rPr>
              <w:t>Donostiako Udaleko adineko autonomoentzako ostatu- eta bizikidetza-zerbitzuen udal-erregelamenduaren 31. artikuluan zehazten diren zerbitzuak eman beharko dira.</w:t>
            </w:r>
          </w:p>
          <w:p w:rsidR="004F24A8" w:rsidRPr="00325323" w:rsidRDefault="004F24A8">
            <w:pPr>
              <w:pStyle w:val="Sangradetextonormal"/>
              <w:spacing w:after="0"/>
              <w:ind w:left="0"/>
              <w:jc w:val="both"/>
              <w:rPr>
                <w:rFonts w:ascii="Arial" w:hAnsi="Arial" w:cs="Arial"/>
                <w:sz w:val="22"/>
                <w:szCs w:val="22"/>
              </w:rPr>
            </w:pPr>
          </w:p>
          <w:p w:rsidR="004F24A8" w:rsidRPr="00325323" w:rsidRDefault="00FB4895">
            <w:pPr>
              <w:tabs>
                <w:tab w:val="left" w:pos="5245"/>
              </w:tabs>
              <w:spacing w:after="0" w:line="240" w:lineRule="auto"/>
              <w:jc w:val="both"/>
              <w:rPr>
                <w:rFonts w:ascii="Arial" w:hAnsi="Arial" w:cs="Arial"/>
                <w:b/>
                <w:bCs/>
              </w:rPr>
            </w:pPr>
            <w:r w:rsidRPr="00325323">
              <w:rPr>
                <w:rFonts w:ascii="Arial" w:hAnsi="Arial" w:cs="Arial"/>
              </w:rPr>
              <w:t>Zerbitzuak eta prestazioak Udalak II. eranskinean ezarritako irizpideen, sailkapenaren, tipologiaren eta edukiaren arabera emango dira. 3.a.</w:t>
            </w:r>
          </w:p>
          <w:p w:rsidR="004F24A8" w:rsidRPr="00325323" w:rsidRDefault="004F24A8">
            <w:pPr>
              <w:spacing w:after="0" w:line="240" w:lineRule="auto"/>
              <w:jc w:val="both"/>
              <w:rPr>
                <w:rFonts w:ascii="Arial" w:hAnsi="Arial" w:cs="Arial"/>
                <w:b/>
                <w:bCs/>
              </w:rPr>
            </w:pPr>
          </w:p>
          <w:p w:rsidR="004F24A8" w:rsidRPr="00325323" w:rsidRDefault="004F24A8">
            <w:pPr>
              <w:spacing w:after="0" w:line="240" w:lineRule="auto"/>
              <w:jc w:val="both"/>
              <w:outlineLvl w:val="0"/>
              <w:rPr>
                <w:rFonts w:ascii="Arial" w:hAnsi="Arial" w:cs="Arial"/>
                <w:b/>
                <w:bCs/>
              </w:rPr>
            </w:pPr>
          </w:p>
          <w:p w:rsidR="004F24A8" w:rsidRPr="00325323" w:rsidRDefault="00FB4895">
            <w:pPr>
              <w:pStyle w:val="BodyText21"/>
              <w:numPr>
                <w:ilvl w:val="0"/>
                <w:numId w:val="57"/>
              </w:numPr>
              <w:spacing w:after="120"/>
              <w:rPr>
                <w:sz w:val="22"/>
                <w:szCs w:val="22"/>
              </w:rPr>
            </w:pPr>
            <w:r w:rsidRPr="00325323">
              <w:rPr>
                <w:sz w:val="22"/>
                <w:szCs w:val="22"/>
                <w:u w:val="single"/>
              </w:rPr>
              <w:t>ZERBITZUEN EGUN-KOPURUA ETA ORDUTEGIA:</w:t>
            </w:r>
          </w:p>
          <w:p w:rsidR="004F24A8" w:rsidRPr="00325323" w:rsidRDefault="00FB4895">
            <w:pPr>
              <w:spacing w:after="0" w:line="240" w:lineRule="auto"/>
              <w:jc w:val="both"/>
              <w:rPr>
                <w:rFonts w:ascii="Arial" w:hAnsi="Arial" w:cs="Arial"/>
                <w:b/>
                <w:bCs/>
              </w:rPr>
            </w:pPr>
            <w:r w:rsidRPr="00325323">
              <w:rPr>
                <w:rFonts w:ascii="Arial" w:hAnsi="Arial" w:cs="Arial"/>
              </w:rPr>
              <w:t>Edozein zentro, zer</w:t>
            </w:r>
            <w:r w:rsidR="00142AB5" w:rsidRPr="00325323">
              <w:rPr>
                <w:rFonts w:ascii="Arial" w:hAnsi="Arial" w:cs="Arial"/>
              </w:rPr>
              <w:t>bitzu edo modalitatetan, Zainketa</w:t>
            </w:r>
            <w:r w:rsidRPr="00325323">
              <w:rPr>
                <w:rFonts w:ascii="Arial" w:hAnsi="Arial" w:cs="Arial"/>
              </w:rPr>
              <w:t xml:space="preserve"> eta Gizarte Politiketako </w:t>
            </w:r>
            <w:r w:rsidR="00142AB5" w:rsidRPr="00325323">
              <w:rPr>
                <w:rFonts w:ascii="Arial" w:hAnsi="Arial" w:cs="Arial"/>
              </w:rPr>
              <w:t>Departamentuak</w:t>
            </w:r>
            <w:r w:rsidRPr="00325323">
              <w:rPr>
                <w:rFonts w:ascii="Arial" w:hAnsi="Arial" w:cs="Arial"/>
              </w:rPr>
              <w:t xml:space="preserve"> eguneko zerbitzu-egunen eta -orduen kopurua aldatu ahal izango du, hautemandako premiek hala gomendatzen badute, emandako zerbitzuen eraginkortasunarekin bat datorren kontraprestazioarekin.</w:t>
            </w:r>
          </w:p>
          <w:p w:rsidR="004F24A8" w:rsidRPr="00325323" w:rsidRDefault="004F24A8">
            <w:pPr>
              <w:spacing w:after="0" w:line="240" w:lineRule="auto"/>
              <w:jc w:val="both"/>
              <w:rPr>
                <w:rFonts w:ascii="Arial" w:hAnsi="Arial" w:cs="Arial"/>
                <w:b/>
                <w:bCs/>
              </w:rPr>
            </w:pPr>
          </w:p>
          <w:p w:rsidR="004F24A8" w:rsidRPr="00325323" w:rsidRDefault="00FB4895">
            <w:pPr>
              <w:pStyle w:val="BodyText21"/>
              <w:numPr>
                <w:ilvl w:val="1"/>
                <w:numId w:val="57"/>
              </w:numPr>
              <w:spacing w:after="120"/>
              <w:rPr>
                <w:sz w:val="22"/>
                <w:szCs w:val="22"/>
              </w:rPr>
            </w:pPr>
            <w:r w:rsidRPr="00325323">
              <w:rPr>
                <w:sz w:val="22"/>
                <w:szCs w:val="22"/>
                <w:u w:val="single"/>
              </w:rPr>
              <w:t>DESGAITASUNA DUTEN PERTSONENTZAKO LAGUNTZADUN ETXEBIZITZAK:</w:t>
            </w:r>
          </w:p>
          <w:p w:rsidR="004F24A8" w:rsidRPr="00325323" w:rsidRDefault="00FB4895">
            <w:pPr>
              <w:spacing w:after="0" w:line="240" w:lineRule="auto"/>
              <w:jc w:val="both"/>
              <w:outlineLvl w:val="0"/>
              <w:rPr>
                <w:rFonts w:ascii="Arial" w:hAnsi="Arial" w:cs="Arial"/>
              </w:rPr>
            </w:pPr>
            <w:r w:rsidRPr="00325323">
              <w:rPr>
                <w:rFonts w:ascii="Arial" w:hAnsi="Arial" w:cs="Arial"/>
                <w:b/>
                <w:bCs/>
              </w:rPr>
              <w:t>Egun-kopurua:</w:t>
            </w:r>
          </w:p>
          <w:p w:rsidR="004F24A8" w:rsidRPr="00325323" w:rsidRDefault="00FB4895">
            <w:pPr>
              <w:spacing w:after="0" w:line="240" w:lineRule="auto"/>
              <w:jc w:val="both"/>
              <w:outlineLvl w:val="0"/>
              <w:rPr>
                <w:rFonts w:ascii="Arial" w:hAnsi="Arial" w:cs="Arial"/>
                <w:b/>
                <w:bCs/>
              </w:rPr>
            </w:pPr>
            <w:r w:rsidRPr="00325323">
              <w:rPr>
                <w:rFonts w:ascii="Arial" w:hAnsi="Arial" w:cs="Arial"/>
              </w:rPr>
              <w:t>Zerbitzuaren benetako egun-kopurua bat etorriko da urteko egun naturalen kopuruarekin (365 edo 366).</w:t>
            </w:r>
          </w:p>
          <w:p w:rsidR="004F24A8" w:rsidRPr="00325323" w:rsidRDefault="004F24A8">
            <w:pPr>
              <w:spacing w:after="0" w:line="240" w:lineRule="auto"/>
              <w:jc w:val="both"/>
              <w:outlineLvl w:val="0"/>
              <w:rPr>
                <w:rFonts w:ascii="Arial" w:hAnsi="Arial" w:cs="Arial"/>
                <w:b/>
                <w:bCs/>
              </w:rPr>
            </w:pPr>
          </w:p>
          <w:p w:rsidR="004F24A8" w:rsidRPr="00325323" w:rsidRDefault="00FB4895">
            <w:pPr>
              <w:spacing w:after="0" w:line="240" w:lineRule="auto"/>
              <w:jc w:val="both"/>
              <w:outlineLvl w:val="0"/>
              <w:rPr>
                <w:rFonts w:ascii="Arial" w:hAnsi="Arial" w:cs="Arial"/>
                <w:b/>
                <w:bCs/>
                <w:u w:val="single"/>
              </w:rPr>
            </w:pPr>
            <w:r w:rsidRPr="00325323">
              <w:rPr>
                <w:rFonts w:ascii="Arial" w:hAnsi="Arial" w:cs="Arial"/>
                <w:b/>
                <w:bCs/>
              </w:rPr>
              <w:t>Ordutegia:</w:t>
            </w:r>
            <w:r w:rsidRPr="00325323">
              <w:rPr>
                <w:rFonts w:ascii="Arial" w:hAnsi="Arial" w:cs="Arial"/>
              </w:rPr>
              <w:t xml:space="preserve"> zerbitzua eguneko 24 orduetan emango da.</w:t>
            </w:r>
          </w:p>
          <w:p w:rsidR="004F24A8" w:rsidRPr="00325323" w:rsidRDefault="004F24A8">
            <w:pPr>
              <w:spacing w:after="0" w:line="240" w:lineRule="auto"/>
              <w:jc w:val="both"/>
              <w:outlineLvl w:val="0"/>
              <w:rPr>
                <w:rFonts w:ascii="Arial" w:hAnsi="Arial" w:cs="Arial"/>
                <w:b/>
                <w:bCs/>
                <w:u w:val="single"/>
              </w:rPr>
            </w:pPr>
          </w:p>
          <w:p w:rsidR="004F24A8" w:rsidRPr="00325323" w:rsidRDefault="00FB4895">
            <w:pPr>
              <w:pStyle w:val="BodyText21"/>
              <w:numPr>
                <w:ilvl w:val="1"/>
                <w:numId w:val="57"/>
              </w:numPr>
              <w:spacing w:after="120"/>
              <w:rPr>
                <w:sz w:val="22"/>
                <w:szCs w:val="22"/>
                <w:u w:val="single"/>
              </w:rPr>
            </w:pPr>
            <w:r w:rsidRPr="00325323">
              <w:rPr>
                <w:sz w:val="22"/>
                <w:szCs w:val="22"/>
                <w:u w:val="single"/>
              </w:rPr>
              <w:t>MENDEKOTASUNA DUTEN ADINEKOENTZAKO EGUNEKO ZENTROA:</w:t>
            </w:r>
          </w:p>
          <w:p w:rsidR="004F24A8" w:rsidRPr="00325323" w:rsidRDefault="004F24A8">
            <w:pPr>
              <w:pStyle w:val="Encabezado"/>
              <w:tabs>
                <w:tab w:val="clear" w:pos="4153"/>
                <w:tab w:val="clear" w:pos="8306"/>
              </w:tabs>
              <w:rPr>
                <w:rFonts w:ascii="Arial" w:hAnsi="Arial" w:cs="Arial"/>
                <w:b/>
                <w:bCs/>
                <w:sz w:val="22"/>
                <w:szCs w:val="22"/>
                <w:u w:val="single"/>
              </w:rPr>
            </w:pPr>
          </w:p>
          <w:p w:rsidR="004F24A8" w:rsidRPr="00325323" w:rsidRDefault="00FB4895">
            <w:pPr>
              <w:pStyle w:val="Encabezado"/>
              <w:rPr>
                <w:rFonts w:ascii="Arial" w:hAnsi="Arial" w:cs="Arial"/>
                <w:b/>
                <w:bCs/>
                <w:sz w:val="22"/>
                <w:szCs w:val="22"/>
              </w:rPr>
            </w:pPr>
            <w:r w:rsidRPr="00325323">
              <w:rPr>
                <w:rFonts w:ascii="Arial" w:hAnsi="Arial" w:cs="Arial"/>
                <w:b/>
                <w:bCs/>
                <w:sz w:val="22"/>
                <w:szCs w:val="22"/>
              </w:rPr>
              <w:t>a) Araubide orokorra:</w:t>
            </w:r>
          </w:p>
          <w:p w:rsidR="004F24A8" w:rsidRPr="00325323" w:rsidRDefault="004F24A8">
            <w:pPr>
              <w:pStyle w:val="Encabezado"/>
              <w:rPr>
                <w:rFonts w:ascii="Arial" w:hAnsi="Arial" w:cs="Arial"/>
                <w:b/>
                <w:bCs/>
                <w:sz w:val="22"/>
                <w:szCs w:val="22"/>
              </w:rPr>
            </w:pPr>
          </w:p>
          <w:p w:rsidR="004F24A8" w:rsidRPr="00325323" w:rsidRDefault="00FB4895">
            <w:pPr>
              <w:pStyle w:val="Encabezado"/>
              <w:rPr>
                <w:rFonts w:ascii="Arial" w:hAnsi="Arial" w:cs="Arial"/>
                <w:bCs/>
                <w:sz w:val="22"/>
                <w:szCs w:val="22"/>
              </w:rPr>
            </w:pPr>
            <w:r w:rsidRPr="00325323">
              <w:rPr>
                <w:rFonts w:ascii="Arial" w:hAnsi="Arial" w:cs="Arial"/>
                <w:b/>
                <w:bCs/>
                <w:sz w:val="22"/>
                <w:szCs w:val="22"/>
              </w:rPr>
              <w:t>Egun-kopurua:</w:t>
            </w:r>
          </w:p>
          <w:p w:rsidR="004F24A8" w:rsidRPr="00325323" w:rsidRDefault="00FB4895">
            <w:pPr>
              <w:pStyle w:val="Encabezado"/>
              <w:rPr>
                <w:rFonts w:ascii="Arial" w:hAnsi="Arial" w:cs="Arial"/>
                <w:b/>
                <w:bCs/>
                <w:sz w:val="22"/>
                <w:szCs w:val="22"/>
              </w:rPr>
            </w:pPr>
            <w:r w:rsidRPr="00325323">
              <w:rPr>
                <w:rFonts w:ascii="Arial" w:hAnsi="Arial" w:cs="Arial"/>
                <w:bCs/>
                <w:sz w:val="22"/>
                <w:szCs w:val="22"/>
              </w:rPr>
              <w:t>Zerbitzua urteko egun guztietan emango da. Hala ere, bi modalitate egongo dira:</w:t>
            </w:r>
          </w:p>
          <w:p w:rsidR="004F24A8" w:rsidRPr="00325323" w:rsidRDefault="004F24A8">
            <w:pPr>
              <w:pStyle w:val="Encabezado"/>
              <w:rPr>
                <w:rFonts w:ascii="Arial" w:hAnsi="Arial" w:cs="Arial"/>
                <w:b/>
                <w:bCs/>
                <w:sz w:val="22"/>
                <w:szCs w:val="22"/>
              </w:rPr>
            </w:pPr>
          </w:p>
          <w:p w:rsidR="004F24A8" w:rsidRPr="00325323" w:rsidRDefault="00FB4895">
            <w:pPr>
              <w:pStyle w:val="Encabezado"/>
              <w:rPr>
                <w:rFonts w:ascii="Arial" w:hAnsi="Arial" w:cs="Arial"/>
                <w:bCs/>
                <w:sz w:val="22"/>
                <w:szCs w:val="22"/>
              </w:rPr>
            </w:pPr>
            <w:r w:rsidRPr="00325323">
              <w:rPr>
                <w:rFonts w:ascii="Arial" w:hAnsi="Arial" w:cs="Arial"/>
                <w:b/>
                <w:bCs/>
                <w:sz w:val="22"/>
                <w:szCs w:val="22"/>
              </w:rPr>
              <w:t>a.1) Lanegunak:</w:t>
            </w:r>
          </w:p>
          <w:p w:rsidR="004F24A8" w:rsidRPr="00325323" w:rsidRDefault="00FB4895">
            <w:pPr>
              <w:pStyle w:val="Encabezado"/>
              <w:rPr>
                <w:rFonts w:ascii="Arial" w:hAnsi="Arial" w:cs="Arial"/>
                <w:b/>
                <w:bCs/>
                <w:sz w:val="22"/>
                <w:szCs w:val="22"/>
              </w:rPr>
            </w:pPr>
            <w:r w:rsidRPr="00325323">
              <w:rPr>
                <w:rFonts w:ascii="Arial" w:hAnsi="Arial" w:cs="Arial"/>
                <w:bCs/>
                <w:sz w:val="22"/>
                <w:szCs w:val="22"/>
              </w:rPr>
              <w:t>Astelehenetik ostiralera bitarteko egunak hartzen ditu, jaiegunak izan ezik, urteko hilabete guztietan. Beraz, benetako zerbitzu-egunen kopurua lan-egutegi ofizialaren mende egongo da plaza guztietarako.</w:t>
            </w:r>
          </w:p>
          <w:p w:rsidR="004F24A8" w:rsidRPr="00325323" w:rsidRDefault="004F24A8">
            <w:pPr>
              <w:pStyle w:val="Encabezado"/>
              <w:rPr>
                <w:rFonts w:ascii="Arial" w:hAnsi="Arial" w:cs="Arial"/>
                <w:b/>
                <w:bCs/>
                <w:sz w:val="22"/>
                <w:szCs w:val="22"/>
              </w:rPr>
            </w:pPr>
          </w:p>
          <w:p w:rsidR="004F24A8" w:rsidRPr="00325323" w:rsidRDefault="00FB4895">
            <w:pPr>
              <w:pStyle w:val="Encabezado"/>
              <w:rPr>
                <w:rFonts w:ascii="Arial" w:hAnsi="Arial" w:cs="Arial"/>
                <w:bCs/>
                <w:sz w:val="22"/>
                <w:szCs w:val="22"/>
              </w:rPr>
            </w:pPr>
            <w:r w:rsidRPr="00325323">
              <w:rPr>
                <w:rFonts w:ascii="Arial" w:hAnsi="Arial" w:cs="Arial"/>
                <w:b/>
                <w:bCs/>
                <w:sz w:val="22"/>
                <w:szCs w:val="22"/>
              </w:rPr>
              <w:t>a.2) Asteburuak eta jaiegunak:</w:t>
            </w:r>
          </w:p>
          <w:p w:rsidR="004F24A8" w:rsidRPr="00325323" w:rsidRDefault="00FB4895">
            <w:pPr>
              <w:pStyle w:val="Encabezado"/>
              <w:rPr>
                <w:rFonts w:ascii="Arial" w:hAnsi="Arial" w:cs="Arial"/>
                <w:b/>
                <w:bCs/>
                <w:sz w:val="22"/>
                <w:szCs w:val="22"/>
              </w:rPr>
            </w:pPr>
            <w:r w:rsidRPr="00325323">
              <w:rPr>
                <w:rFonts w:ascii="Arial" w:hAnsi="Arial" w:cs="Arial"/>
                <w:bCs/>
                <w:sz w:val="22"/>
                <w:szCs w:val="22"/>
              </w:rPr>
              <w:t>Gainerako egunak hartzen ditu, hau da, asteburuak eta jaiegunak.</w:t>
            </w:r>
          </w:p>
          <w:p w:rsidR="004F24A8" w:rsidRPr="00325323" w:rsidRDefault="004F24A8">
            <w:pPr>
              <w:pStyle w:val="Encabezado"/>
              <w:rPr>
                <w:rFonts w:ascii="Arial" w:hAnsi="Arial" w:cs="Arial"/>
                <w:b/>
                <w:bCs/>
                <w:sz w:val="22"/>
                <w:szCs w:val="22"/>
              </w:rPr>
            </w:pPr>
          </w:p>
          <w:p w:rsidR="004F24A8" w:rsidRPr="00325323" w:rsidRDefault="00FB4895">
            <w:pPr>
              <w:pStyle w:val="Encabezado"/>
              <w:rPr>
                <w:rFonts w:ascii="Arial" w:hAnsi="Arial" w:cs="Arial"/>
                <w:b/>
                <w:bCs/>
                <w:sz w:val="22"/>
                <w:szCs w:val="22"/>
              </w:rPr>
            </w:pPr>
            <w:r w:rsidRPr="00325323">
              <w:rPr>
                <w:rFonts w:ascii="Arial" w:hAnsi="Arial" w:cs="Arial"/>
                <w:b/>
                <w:bCs/>
                <w:sz w:val="22"/>
                <w:szCs w:val="22"/>
              </w:rPr>
              <w:t>Ordutegia:</w:t>
            </w:r>
            <w:r w:rsidRPr="00325323">
              <w:rPr>
                <w:rFonts w:ascii="Arial" w:hAnsi="Arial" w:cs="Arial"/>
                <w:sz w:val="22"/>
                <w:szCs w:val="22"/>
              </w:rPr>
              <w:t xml:space="preserve"> Oro har, egunean gutxienez 6 orduko iraupena izango dute arreta-orduek, eta gutxieneko horretatik kanpo geratuko da erabiltzaileak etxera joateko eta etxera itzultzeko garraioan ematen duen denbora, 8: 00etatik 20:00etara bitartean emango baita.</w:t>
            </w:r>
          </w:p>
          <w:p w:rsidR="004F24A8" w:rsidRPr="00325323" w:rsidRDefault="004F24A8">
            <w:pPr>
              <w:pStyle w:val="Encabezado"/>
              <w:rPr>
                <w:rFonts w:ascii="Arial" w:hAnsi="Arial" w:cs="Arial"/>
                <w:b/>
                <w:bCs/>
                <w:sz w:val="22"/>
                <w:szCs w:val="22"/>
              </w:rPr>
            </w:pPr>
          </w:p>
          <w:p w:rsidR="004F24A8" w:rsidRPr="00325323" w:rsidRDefault="00FB4895">
            <w:pPr>
              <w:pStyle w:val="Encabezado"/>
              <w:rPr>
                <w:rFonts w:ascii="Arial" w:hAnsi="Arial" w:cs="Arial"/>
                <w:bCs/>
                <w:sz w:val="22"/>
                <w:szCs w:val="22"/>
              </w:rPr>
            </w:pPr>
            <w:r w:rsidRPr="00325323">
              <w:rPr>
                <w:rFonts w:ascii="Arial" w:hAnsi="Arial" w:cs="Arial"/>
                <w:bCs/>
                <w:sz w:val="22"/>
                <w:szCs w:val="22"/>
              </w:rPr>
              <w:t>Lantokira sartzeko eta handik irteteko ordutegiak garraio-zerbitzuaren arabera zehaztuko dira.</w:t>
            </w:r>
          </w:p>
          <w:p w:rsidR="004F24A8" w:rsidRPr="00325323" w:rsidRDefault="004F24A8">
            <w:pPr>
              <w:pStyle w:val="Encabezado"/>
              <w:rPr>
                <w:rFonts w:ascii="Arial" w:hAnsi="Arial" w:cs="Arial"/>
                <w:bCs/>
                <w:sz w:val="22"/>
                <w:szCs w:val="22"/>
              </w:rPr>
            </w:pPr>
          </w:p>
          <w:p w:rsidR="004F24A8" w:rsidRPr="00325323" w:rsidRDefault="004F24A8">
            <w:pPr>
              <w:pStyle w:val="Encabezado"/>
              <w:rPr>
                <w:rFonts w:ascii="Arial" w:hAnsi="Arial" w:cs="Arial"/>
                <w:bCs/>
                <w:sz w:val="22"/>
                <w:szCs w:val="22"/>
              </w:rPr>
            </w:pPr>
          </w:p>
          <w:p w:rsidR="004F24A8" w:rsidRPr="00325323" w:rsidRDefault="00FB4895">
            <w:pPr>
              <w:pStyle w:val="Encabezado"/>
              <w:rPr>
                <w:rFonts w:ascii="Arial" w:hAnsi="Arial" w:cs="Arial"/>
                <w:b/>
                <w:bCs/>
                <w:sz w:val="22"/>
                <w:szCs w:val="22"/>
              </w:rPr>
            </w:pPr>
            <w:r w:rsidRPr="00325323">
              <w:rPr>
                <w:rFonts w:ascii="Arial" w:hAnsi="Arial" w:cs="Arial"/>
                <w:b/>
                <w:bCs/>
                <w:sz w:val="22"/>
                <w:szCs w:val="22"/>
              </w:rPr>
              <w:t>b) Araubide berezia:</w:t>
            </w:r>
          </w:p>
          <w:p w:rsidR="004F24A8" w:rsidRPr="00325323" w:rsidRDefault="004F24A8">
            <w:pPr>
              <w:pStyle w:val="Encabezado"/>
              <w:rPr>
                <w:rFonts w:ascii="Arial" w:hAnsi="Arial" w:cs="Arial"/>
                <w:bCs/>
                <w:sz w:val="22"/>
                <w:szCs w:val="22"/>
              </w:rPr>
            </w:pPr>
          </w:p>
          <w:p w:rsidR="004F24A8" w:rsidRPr="00325323" w:rsidRDefault="00FB4895">
            <w:pPr>
              <w:pStyle w:val="Encabezado"/>
              <w:rPr>
                <w:rFonts w:ascii="Arial" w:hAnsi="Arial" w:cs="Arial"/>
                <w:bCs/>
                <w:sz w:val="22"/>
                <w:szCs w:val="22"/>
              </w:rPr>
            </w:pPr>
            <w:r w:rsidRPr="00325323">
              <w:rPr>
                <w:rFonts w:ascii="Arial" w:hAnsi="Arial" w:cs="Arial"/>
                <w:bCs/>
                <w:sz w:val="22"/>
                <w:szCs w:val="22"/>
              </w:rPr>
              <w:t>Mendekotasun-egoeran dagoen pertsona bakoitzaren eta haren familiaren bilakaera-prozesuak bizitzan zehar askotariko arreta-premiak izan ditzakeenez, eguneko zentroan arreta malgua jasotzeko eskaera ez dela asebetetzen ikusi da, bai egun batzuetan (adibidez, txandaka), bai eguneko ordu batzuetan bakarrik.</w:t>
            </w:r>
          </w:p>
          <w:p w:rsidR="004F24A8" w:rsidRPr="00325323" w:rsidRDefault="004F24A8">
            <w:pPr>
              <w:pStyle w:val="Encabezado"/>
              <w:rPr>
                <w:rFonts w:ascii="Arial" w:hAnsi="Arial" w:cs="Arial"/>
                <w:bCs/>
                <w:sz w:val="22"/>
                <w:szCs w:val="22"/>
              </w:rPr>
            </w:pPr>
          </w:p>
          <w:p w:rsidR="004F24A8" w:rsidRPr="00325323" w:rsidRDefault="00FB4895">
            <w:pPr>
              <w:pStyle w:val="Encabezado"/>
              <w:rPr>
                <w:rFonts w:ascii="Arial" w:hAnsi="Arial" w:cs="Arial"/>
                <w:bCs/>
                <w:sz w:val="22"/>
                <w:szCs w:val="22"/>
              </w:rPr>
            </w:pPr>
            <w:r w:rsidRPr="00325323">
              <w:rPr>
                <w:rFonts w:ascii="Arial" w:hAnsi="Arial" w:cs="Arial"/>
                <w:bCs/>
                <w:sz w:val="22"/>
                <w:szCs w:val="22"/>
              </w:rPr>
              <w:t>Bestalde, mendekotasun-egoeran dauden adinekoentzako eguneko zentroetan autonomia pertsonala sustatzeko edo mendekotasuna prebenitzeko zerbitzuak garatzen dira. Besteak beste, esku-hartze psikosozialeko programak dira, eta haien helburu nagusia da funtzio kognitiboak, psikoafektiboak eta sozializatzaileak mantentzea, estimulatzea eta gaitzea, bai eta eguneroko bizitzako jarduerak gainbegiratzeko eta laguntzeko programak ere. Eguneko zentroak esparru egokitzat jotzen dira laguntza behar duten adinekoei zerbitzu mota horiek eskaintzeko, baldin eta berariaz bertara joaten badira, eta, horregatik, ez dute eguneko zentroan egon behar lanaldi osoan.</w:t>
            </w:r>
          </w:p>
          <w:p w:rsidR="004F24A8" w:rsidRPr="00325323" w:rsidRDefault="004F24A8">
            <w:pPr>
              <w:pStyle w:val="Encabezado"/>
              <w:rPr>
                <w:rFonts w:ascii="Arial" w:hAnsi="Arial" w:cs="Arial"/>
                <w:bCs/>
                <w:sz w:val="22"/>
                <w:szCs w:val="22"/>
              </w:rPr>
            </w:pPr>
          </w:p>
          <w:p w:rsidR="004F24A8" w:rsidRPr="00325323" w:rsidRDefault="00FB4895">
            <w:pPr>
              <w:pStyle w:val="Encabezado"/>
              <w:rPr>
                <w:rFonts w:ascii="Arial" w:hAnsi="Arial" w:cs="Arial"/>
                <w:bCs/>
                <w:sz w:val="22"/>
                <w:szCs w:val="22"/>
              </w:rPr>
            </w:pPr>
            <w:r w:rsidRPr="00325323">
              <w:rPr>
                <w:rFonts w:ascii="Arial" w:hAnsi="Arial" w:cs="Arial"/>
                <w:bCs/>
                <w:sz w:val="22"/>
                <w:szCs w:val="22"/>
              </w:rPr>
              <w:t>Aurreko bi gogoetak kontuan hartuta, kontratuaren xede diren eguneko zentroetan, kontratatutako plazetako batzuk hutsik geratzen direnean, honako zerbitzu-modalitate hauek eskaini beharko dira, betiere mendekotasun-egoeran dagoen adineko pertsonaren laguntza-premiagatik lanaldi osoko eskaerei lehentasuna emanez.</w:t>
            </w:r>
          </w:p>
          <w:p w:rsidR="004F24A8" w:rsidRPr="00325323" w:rsidRDefault="004F24A8">
            <w:pPr>
              <w:pStyle w:val="Encabezado"/>
              <w:rPr>
                <w:rFonts w:ascii="Arial" w:hAnsi="Arial" w:cs="Arial"/>
                <w:bCs/>
                <w:sz w:val="22"/>
                <w:szCs w:val="22"/>
              </w:rPr>
            </w:pPr>
          </w:p>
          <w:p w:rsidR="004F24A8" w:rsidRPr="00325323" w:rsidRDefault="00FB4895">
            <w:pPr>
              <w:pStyle w:val="Encabezado"/>
              <w:rPr>
                <w:rFonts w:ascii="Arial" w:eastAsia="Segoe UI" w:hAnsi="Arial" w:cs="Arial"/>
                <w:b/>
                <w:bCs/>
                <w:sz w:val="22"/>
                <w:szCs w:val="22"/>
              </w:rPr>
            </w:pPr>
            <w:r w:rsidRPr="00325323">
              <w:rPr>
                <w:rFonts w:ascii="Arial" w:hAnsi="Arial" w:cs="Arial"/>
                <w:b/>
                <w:bCs/>
                <w:sz w:val="22"/>
                <w:szCs w:val="22"/>
              </w:rPr>
              <w:t>b.1) Astean 3 lanegunetan joatea:</w:t>
            </w:r>
          </w:p>
          <w:p w:rsidR="004F24A8" w:rsidRPr="00325323" w:rsidRDefault="00FB4895">
            <w:pPr>
              <w:pStyle w:val="Encabezado"/>
              <w:rPr>
                <w:rFonts w:ascii="Arial" w:hAnsi="Arial" w:cs="Arial"/>
                <w:bCs/>
                <w:sz w:val="22"/>
                <w:szCs w:val="22"/>
              </w:rPr>
            </w:pPr>
            <w:r w:rsidRPr="00325323">
              <w:rPr>
                <w:rFonts w:ascii="Arial" w:eastAsia="Segoe UI" w:hAnsi="Arial" w:cs="Arial"/>
                <w:b/>
                <w:bCs/>
                <w:sz w:val="22"/>
                <w:szCs w:val="22"/>
              </w:rPr>
              <w:t xml:space="preserve"> </w:t>
            </w:r>
          </w:p>
          <w:p w:rsidR="004F24A8" w:rsidRPr="00325323" w:rsidRDefault="00FB4895">
            <w:pPr>
              <w:pStyle w:val="Encabezado"/>
              <w:rPr>
                <w:rFonts w:ascii="Arial" w:hAnsi="Arial" w:cs="Arial"/>
                <w:bCs/>
                <w:sz w:val="22"/>
                <w:szCs w:val="22"/>
              </w:rPr>
            </w:pPr>
            <w:r w:rsidRPr="00325323">
              <w:rPr>
                <w:rFonts w:ascii="Arial" w:hAnsi="Arial" w:cs="Arial"/>
                <w:bCs/>
                <w:sz w:val="22"/>
                <w:szCs w:val="22"/>
              </w:rPr>
              <w:t>Eguneko zentroan eskaintzen diren zerbitzu guztietara joatea astean hiru egunez, lanegunetan.</w:t>
            </w:r>
          </w:p>
          <w:p w:rsidR="004F24A8" w:rsidRPr="00325323" w:rsidRDefault="004F24A8">
            <w:pPr>
              <w:pStyle w:val="Encabezado"/>
              <w:rPr>
                <w:rFonts w:ascii="Arial" w:hAnsi="Arial" w:cs="Arial"/>
                <w:bCs/>
                <w:sz w:val="22"/>
                <w:szCs w:val="22"/>
              </w:rPr>
            </w:pPr>
          </w:p>
          <w:p w:rsidR="004F24A8" w:rsidRPr="00325323" w:rsidRDefault="00FB4895">
            <w:pPr>
              <w:pStyle w:val="Encabezado"/>
              <w:rPr>
                <w:rFonts w:ascii="Arial" w:hAnsi="Arial" w:cs="Arial"/>
                <w:b/>
                <w:bCs/>
                <w:sz w:val="22"/>
                <w:szCs w:val="22"/>
              </w:rPr>
            </w:pPr>
            <w:r w:rsidRPr="00325323">
              <w:rPr>
                <w:rFonts w:ascii="Arial" w:hAnsi="Arial" w:cs="Arial"/>
                <w:b/>
                <w:bCs/>
                <w:sz w:val="22"/>
                <w:szCs w:val="22"/>
              </w:rPr>
              <w:t>b.2) Autonomia pertsonala sustatzeko programetan parte hartzeko eguneroko asistentzia partziala</w:t>
            </w:r>
          </w:p>
          <w:p w:rsidR="004F24A8" w:rsidRPr="00325323" w:rsidRDefault="004F24A8">
            <w:pPr>
              <w:pStyle w:val="Encabezado"/>
              <w:rPr>
                <w:rFonts w:ascii="Arial" w:hAnsi="Arial" w:cs="Arial"/>
                <w:b/>
                <w:bCs/>
                <w:sz w:val="22"/>
                <w:szCs w:val="22"/>
              </w:rPr>
            </w:pPr>
          </w:p>
          <w:p w:rsidR="004F24A8" w:rsidRPr="00325323" w:rsidRDefault="00FB4895">
            <w:pPr>
              <w:pStyle w:val="Encabezado"/>
              <w:rPr>
                <w:rFonts w:ascii="Arial" w:hAnsi="Arial" w:cs="Arial"/>
                <w:bCs/>
                <w:sz w:val="22"/>
                <w:szCs w:val="22"/>
              </w:rPr>
            </w:pPr>
            <w:r w:rsidRPr="00325323">
              <w:rPr>
                <w:rFonts w:ascii="Arial" w:hAnsi="Arial" w:cs="Arial"/>
                <w:bCs/>
                <w:sz w:val="22"/>
                <w:szCs w:val="22"/>
              </w:rPr>
              <w:t>Programa horietara lanegun guztietan joango da, egunean lau orduz, goizez, eta bazkari-zerbitzua barne hartuko du. Programa horiek honako hauek izango dira:</w:t>
            </w:r>
          </w:p>
          <w:p w:rsidR="004F24A8" w:rsidRPr="00325323" w:rsidRDefault="004F24A8">
            <w:pPr>
              <w:pStyle w:val="Encabezado"/>
              <w:rPr>
                <w:rFonts w:ascii="Arial" w:hAnsi="Arial" w:cs="Arial"/>
                <w:bCs/>
                <w:sz w:val="22"/>
                <w:szCs w:val="22"/>
              </w:rPr>
            </w:pPr>
          </w:p>
          <w:p w:rsidR="004F24A8" w:rsidRPr="00325323" w:rsidRDefault="00FB4895">
            <w:pPr>
              <w:pStyle w:val="Encabezado"/>
              <w:numPr>
                <w:ilvl w:val="0"/>
                <w:numId w:val="2"/>
              </w:numPr>
              <w:rPr>
                <w:rFonts w:ascii="Arial" w:eastAsia="Segoe UI" w:hAnsi="Arial" w:cs="Arial"/>
                <w:bCs/>
                <w:sz w:val="22"/>
                <w:szCs w:val="22"/>
              </w:rPr>
            </w:pPr>
            <w:r w:rsidRPr="00325323">
              <w:rPr>
                <w:rFonts w:ascii="Arial" w:hAnsi="Arial" w:cs="Arial"/>
                <w:bCs/>
                <w:sz w:val="22"/>
                <w:szCs w:val="22"/>
              </w:rPr>
              <w:t>Eguneroko bizitzako jarduerak egiteko ikuskapen- eta laguntza-programak:</w:t>
            </w:r>
          </w:p>
          <w:p w:rsidR="004F24A8" w:rsidRPr="00325323" w:rsidRDefault="00FB4895">
            <w:pPr>
              <w:pStyle w:val="Encabezado"/>
              <w:numPr>
                <w:ilvl w:val="0"/>
                <w:numId w:val="4"/>
              </w:numPr>
              <w:rPr>
                <w:rFonts w:ascii="Arial" w:eastAsia="Segoe UI" w:hAnsi="Arial" w:cs="Arial"/>
                <w:bCs/>
                <w:sz w:val="22"/>
                <w:szCs w:val="22"/>
              </w:rPr>
            </w:pPr>
            <w:r w:rsidRPr="00325323">
              <w:rPr>
                <w:rFonts w:ascii="Arial" w:hAnsi="Arial" w:cs="Arial"/>
                <w:bCs/>
                <w:sz w:val="22"/>
                <w:szCs w:val="22"/>
              </w:rPr>
              <w:t>Elikadura.</w:t>
            </w:r>
          </w:p>
          <w:p w:rsidR="004F24A8" w:rsidRPr="00325323" w:rsidRDefault="00FB4895">
            <w:pPr>
              <w:pStyle w:val="Encabezado"/>
              <w:numPr>
                <w:ilvl w:val="0"/>
                <w:numId w:val="4"/>
              </w:numPr>
              <w:rPr>
                <w:rFonts w:ascii="Arial" w:hAnsi="Arial" w:cs="Arial"/>
                <w:bCs/>
                <w:sz w:val="22"/>
                <w:szCs w:val="22"/>
              </w:rPr>
            </w:pPr>
            <w:r w:rsidRPr="00325323">
              <w:rPr>
                <w:rFonts w:ascii="Arial" w:hAnsi="Arial" w:cs="Arial"/>
                <w:bCs/>
                <w:sz w:val="22"/>
                <w:szCs w:val="22"/>
              </w:rPr>
              <w:t>Joan-etorriak eta mugikortasuna.</w:t>
            </w:r>
          </w:p>
          <w:p w:rsidR="004F24A8" w:rsidRPr="00325323" w:rsidRDefault="00FB4895">
            <w:pPr>
              <w:pStyle w:val="Encabezado"/>
              <w:numPr>
                <w:ilvl w:val="0"/>
                <w:numId w:val="4"/>
              </w:numPr>
              <w:rPr>
                <w:rFonts w:ascii="Arial" w:hAnsi="Arial" w:cs="Arial"/>
                <w:bCs/>
                <w:sz w:val="22"/>
                <w:szCs w:val="22"/>
              </w:rPr>
            </w:pPr>
            <w:r w:rsidRPr="00325323">
              <w:rPr>
                <w:rFonts w:ascii="Arial" w:hAnsi="Arial" w:cs="Arial"/>
                <w:bCs/>
                <w:sz w:val="22"/>
                <w:szCs w:val="22"/>
              </w:rPr>
              <w:t>Eguneroko trebetasunen entrenamendua.</w:t>
            </w:r>
          </w:p>
          <w:p w:rsidR="004F24A8" w:rsidRPr="00325323" w:rsidRDefault="00FB4895">
            <w:pPr>
              <w:pStyle w:val="Encabezado"/>
              <w:numPr>
                <w:ilvl w:val="0"/>
                <w:numId w:val="2"/>
              </w:numPr>
              <w:rPr>
                <w:rFonts w:ascii="Arial" w:eastAsia="Segoe UI" w:hAnsi="Arial" w:cs="Arial"/>
                <w:bCs/>
                <w:sz w:val="22"/>
                <w:szCs w:val="22"/>
              </w:rPr>
            </w:pPr>
            <w:r w:rsidRPr="00325323">
              <w:rPr>
                <w:rFonts w:ascii="Arial" w:hAnsi="Arial" w:cs="Arial"/>
                <w:bCs/>
                <w:sz w:val="22"/>
                <w:szCs w:val="22"/>
              </w:rPr>
              <w:t>Funtzio kognitiboetan esku hartzeko programak:</w:t>
            </w:r>
          </w:p>
          <w:p w:rsidR="004F24A8" w:rsidRPr="00325323" w:rsidRDefault="00FB4895">
            <w:pPr>
              <w:pStyle w:val="Encabezado"/>
              <w:numPr>
                <w:ilvl w:val="0"/>
                <w:numId w:val="4"/>
              </w:numPr>
              <w:rPr>
                <w:rFonts w:ascii="Arial" w:eastAsia="Segoe UI" w:hAnsi="Arial" w:cs="Arial"/>
                <w:bCs/>
                <w:sz w:val="22"/>
                <w:szCs w:val="22"/>
              </w:rPr>
            </w:pPr>
            <w:r w:rsidRPr="00325323">
              <w:rPr>
                <w:rFonts w:ascii="Arial" w:hAnsi="Arial" w:cs="Arial"/>
                <w:bCs/>
                <w:sz w:val="22"/>
                <w:szCs w:val="22"/>
              </w:rPr>
              <w:t>Psikoestimulazioa.</w:t>
            </w:r>
          </w:p>
          <w:p w:rsidR="004F24A8" w:rsidRPr="00325323" w:rsidRDefault="00FB4895">
            <w:pPr>
              <w:pStyle w:val="Encabezado"/>
              <w:numPr>
                <w:ilvl w:val="0"/>
                <w:numId w:val="4"/>
              </w:numPr>
              <w:rPr>
                <w:rFonts w:ascii="Arial" w:hAnsi="Arial" w:cs="Arial"/>
                <w:bCs/>
                <w:sz w:val="22"/>
                <w:szCs w:val="22"/>
              </w:rPr>
            </w:pPr>
            <w:r w:rsidRPr="00325323">
              <w:rPr>
                <w:rFonts w:ascii="Arial" w:hAnsi="Arial" w:cs="Arial"/>
                <w:bCs/>
                <w:sz w:val="22"/>
                <w:szCs w:val="22"/>
              </w:rPr>
              <w:t>Oroimena entrenatzea eta errealitatera orientatzea.</w:t>
            </w:r>
          </w:p>
          <w:p w:rsidR="004F24A8" w:rsidRPr="00325323" w:rsidRDefault="00FB4895">
            <w:pPr>
              <w:pStyle w:val="Encabezado"/>
              <w:numPr>
                <w:ilvl w:val="0"/>
                <w:numId w:val="4"/>
              </w:numPr>
              <w:rPr>
                <w:rFonts w:ascii="Arial" w:hAnsi="Arial" w:cs="Arial"/>
                <w:bCs/>
                <w:sz w:val="22"/>
                <w:szCs w:val="22"/>
              </w:rPr>
            </w:pPr>
            <w:r w:rsidRPr="00325323">
              <w:rPr>
                <w:rFonts w:ascii="Arial" w:hAnsi="Arial" w:cs="Arial"/>
                <w:bCs/>
                <w:sz w:val="22"/>
                <w:szCs w:val="22"/>
              </w:rPr>
              <w:t>Terapia okupazionala.</w:t>
            </w:r>
          </w:p>
          <w:p w:rsidR="004F24A8" w:rsidRPr="00325323" w:rsidRDefault="00FB4895">
            <w:pPr>
              <w:pStyle w:val="Encabezado"/>
              <w:numPr>
                <w:ilvl w:val="0"/>
                <w:numId w:val="2"/>
              </w:numPr>
              <w:rPr>
                <w:rFonts w:ascii="Arial" w:hAnsi="Arial" w:cs="Arial"/>
                <w:bCs/>
                <w:sz w:val="22"/>
                <w:szCs w:val="22"/>
              </w:rPr>
            </w:pPr>
            <w:r w:rsidRPr="00325323">
              <w:rPr>
                <w:rFonts w:ascii="Arial" w:hAnsi="Arial" w:cs="Arial"/>
                <w:bCs/>
                <w:sz w:val="22"/>
                <w:szCs w:val="22"/>
              </w:rPr>
              <w:t>Janari-zerbitzua</w:t>
            </w:r>
          </w:p>
          <w:p w:rsidR="004F24A8" w:rsidRPr="00325323" w:rsidRDefault="004F24A8">
            <w:pPr>
              <w:pStyle w:val="Encabezado"/>
              <w:rPr>
                <w:rFonts w:ascii="Arial" w:hAnsi="Arial" w:cs="Arial"/>
                <w:bCs/>
                <w:sz w:val="22"/>
                <w:szCs w:val="22"/>
              </w:rPr>
            </w:pPr>
          </w:p>
          <w:p w:rsidR="004F24A8" w:rsidRPr="00325323" w:rsidRDefault="00FB4895">
            <w:pPr>
              <w:pStyle w:val="Encabezado"/>
              <w:rPr>
                <w:rFonts w:ascii="Arial" w:hAnsi="Arial" w:cs="Arial"/>
                <w:bCs/>
                <w:sz w:val="22"/>
                <w:szCs w:val="22"/>
              </w:rPr>
            </w:pPr>
            <w:r w:rsidRPr="00325323">
              <w:rPr>
                <w:rFonts w:ascii="Arial" w:hAnsi="Arial" w:cs="Arial"/>
                <w:bCs/>
                <w:sz w:val="22"/>
                <w:szCs w:val="22"/>
              </w:rPr>
              <w:t>Garraio-zerbitzua joan-etorriko ibilbidean sartuko da (eguneko zentrora joateko ibilbidean), aldez aurretik adostutako ordutegi partzialaren arabera.</w:t>
            </w:r>
          </w:p>
          <w:p w:rsidR="004F24A8" w:rsidRPr="00325323" w:rsidRDefault="004F24A8">
            <w:pPr>
              <w:pStyle w:val="Encabezado"/>
              <w:rPr>
                <w:rFonts w:ascii="Arial" w:hAnsi="Arial" w:cs="Arial"/>
                <w:bCs/>
                <w:sz w:val="22"/>
                <w:szCs w:val="22"/>
              </w:rPr>
            </w:pPr>
          </w:p>
          <w:p w:rsidR="004F24A8" w:rsidRPr="00325323" w:rsidRDefault="004F24A8">
            <w:pPr>
              <w:pStyle w:val="Encabezado"/>
              <w:rPr>
                <w:rFonts w:ascii="Arial" w:hAnsi="Arial" w:cs="Arial"/>
                <w:bCs/>
                <w:sz w:val="22"/>
                <w:szCs w:val="22"/>
              </w:rPr>
            </w:pPr>
          </w:p>
          <w:p w:rsidR="004F24A8" w:rsidRPr="00325323" w:rsidRDefault="00FB4895">
            <w:pPr>
              <w:pStyle w:val="BodyText21"/>
              <w:numPr>
                <w:ilvl w:val="1"/>
                <w:numId w:val="57"/>
              </w:numPr>
              <w:spacing w:after="120"/>
              <w:rPr>
                <w:sz w:val="22"/>
                <w:szCs w:val="22"/>
              </w:rPr>
            </w:pPr>
            <w:r w:rsidRPr="00325323">
              <w:rPr>
                <w:sz w:val="22"/>
                <w:szCs w:val="22"/>
              </w:rPr>
              <w:t>ADINEKOENTZAKO APARTAMENTU BABESTUAK:</w:t>
            </w:r>
          </w:p>
          <w:p w:rsidR="004F24A8" w:rsidRPr="00325323" w:rsidRDefault="00FB4895">
            <w:pPr>
              <w:spacing w:after="0" w:line="240" w:lineRule="auto"/>
              <w:jc w:val="both"/>
              <w:outlineLvl w:val="0"/>
              <w:rPr>
                <w:rFonts w:ascii="Arial" w:hAnsi="Arial" w:cs="Arial"/>
              </w:rPr>
            </w:pPr>
            <w:r w:rsidRPr="00325323">
              <w:rPr>
                <w:rFonts w:ascii="Arial" w:hAnsi="Arial" w:cs="Arial"/>
                <w:b/>
                <w:bCs/>
              </w:rPr>
              <w:t>Egun-kopurua:</w:t>
            </w:r>
          </w:p>
          <w:p w:rsidR="004F24A8" w:rsidRPr="00325323" w:rsidRDefault="00FB4895">
            <w:pPr>
              <w:spacing w:after="0" w:line="240" w:lineRule="auto"/>
              <w:jc w:val="both"/>
              <w:outlineLvl w:val="0"/>
              <w:rPr>
                <w:rFonts w:ascii="Arial" w:hAnsi="Arial" w:cs="Arial"/>
              </w:rPr>
            </w:pPr>
            <w:r w:rsidRPr="00325323">
              <w:rPr>
                <w:rFonts w:ascii="Arial" w:hAnsi="Arial" w:cs="Arial"/>
              </w:rPr>
              <w:t>Zerbitzuaren benetako egun-kopurua bat etorriko da urteko egun naturalen kopuruarekin (365 edo 366).</w:t>
            </w:r>
          </w:p>
          <w:p w:rsidR="004F24A8" w:rsidRPr="00325323" w:rsidRDefault="004F24A8">
            <w:pPr>
              <w:spacing w:after="0" w:line="240" w:lineRule="auto"/>
              <w:jc w:val="both"/>
              <w:outlineLvl w:val="0"/>
              <w:rPr>
                <w:rFonts w:ascii="Arial" w:hAnsi="Arial" w:cs="Arial"/>
              </w:rPr>
            </w:pPr>
          </w:p>
          <w:p w:rsidR="004F24A8" w:rsidRPr="00325323" w:rsidRDefault="00FB4895">
            <w:pPr>
              <w:spacing w:after="0" w:line="240" w:lineRule="auto"/>
              <w:jc w:val="both"/>
              <w:outlineLvl w:val="0"/>
              <w:rPr>
                <w:rFonts w:ascii="Arial" w:hAnsi="Arial" w:cs="Arial"/>
              </w:rPr>
            </w:pPr>
            <w:r w:rsidRPr="00325323">
              <w:rPr>
                <w:rFonts w:ascii="Arial" w:hAnsi="Arial" w:cs="Arial"/>
                <w:b/>
                <w:bCs/>
              </w:rPr>
              <w:t>Ordutegia:</w:t>
            </w:r>
          </w:p>
          <w:p w:rsidR="004F24A8" w:rsidRPr="00325323" w:rsidRDefault="00FB4895">
            <w:pPr>
              <w:spacing w:after="0" w:line="240" w:lineRule="auto"/>
              <w:jc w:val="both"/>
              <w:outlineLvl w:val="0"/>
              <w:rPr>
                <w:rFonts w:ascii="Arial" w:hAnsi="Arial" w:cs="Arial"/>
                <w:b/>
                <w:bCs/>
              </w:rPr>
            </w:pPr>
            <w:r w:rsidRPr="00325323">
              <w:rPr>
                <w:rFonts w:ascii="Arial" w:hAnsi="Arial" w:cs="Arial"/>
              </w:rPr>
              <w:t>Zerbitzua eguneko 24 orduetan emango da.</w:t>
            </w:r>
          </w:p>
          <w:p w:rsidR="004F24A8" w:rsidRPr="00325323" w:rsidRDefault="004F24A8">
            <w:pPr>
              <w:spacing w:after="0" w:line="240" w:lineRule="auto"/>
              <w:jc w:val="both"/>
              <w:rPr>
                <w:rFonts w:ascii="Arial" w:hAnsi="Arial" w:cs="Arial"/>
                <w:b/>
                <w:bCs/>
              </w:rPr>
            </w:pPr>
          </w:p>
          <w:p w:rsidR="004F24A8" w:rsidRPr="00325323" w:rsidRDefault="004F24A8">
            <w:pPr>
              <w:spacing w:after="0" w:line="240" w:lineRule="auto"/>
              <w:jc w:val="both"/>
              <w:rPr>
                <w:rFonts w:ascii="Arial" w:hAnsi="Arial" w:cs="Arial"/>
                <w:b/>
                <w:bCs/>
              </w:rPr>
            </w:pPr>
          </w:p>
          <w:p w:rsidR="004F24A8" w:rsidRPr="00325323" w:rsidRDefault="00FB4895">
            <w:pPr>
              <w:pStyle w:val="BodyText21"/>
              <w:numPr>
                <w:ilvl w:val="0"/>
                <w:numId w:val="57"/>
              </w:numPr>
              <w:spacing w:after="120"/>
              <w:rPr>
                <w:sz w:val="22"/>
                <w:szCs w:val="22"/>
                <w:u w:val="single"/>
              </w:rPr>
            </w:pPr>
            <w:r w:rsidRPr="00325323">
              <w:rPr>
                <w:sz w:val="22"/>
                <w:szCs w:val="22"/>
                <w:u w:val="single"/>
              </w:rPr>
              <w:t>ZERBITZUETARAKO SARBIDEA:</w:t>
            </w:r>
          </w:p>
          <w:p w:rsidR="004F24A8" w:rsidRPr="00325323" w:rsidRDefault="004F24A8">
            <w:pPr>
              <w:spacing w:after="0" w:line="240" w:lineRule="auto"/>
              <w:jc w:val="both"/>
              <w:rPr>
                <w:rFonts w:ascii="Arial" w:hAnsi="Arial" w:cs="Arial"/>
                <w:color w:val="000000"/>
                <w:u w:val="single"/>
              </w:rPr>
            </w:pPr>
          </w:p>
          <w:p w:rsidR="004F24A8" w:rsidRPr="00325323" w:rsidRDefault="00FB4895">
            <w:pPr>
              <w:pStyle w:val="BodyText21"/>
              <w:numPr>
                <w:ilvl w:val="1"/>
                <w:numId w:val="57"/>
              </w:numPr>
              <w:spacing w:after="120"/>
              <w:rPr>
                <w:sz w:val="22"/>
                <w:szCs w:val="22"/>
              </w:rPr>
            </w:pPr>
            <w:r w:rsidRPr="00325323">
              <w:rPr>
                <w:sz w:val="22"/>
                <w:szCs w:val="22"/>
                <w:u w:val="single"/>
              </w:rPr>
              <w:t>DESGAITASUNA DUTEN PERTSONENTZAKO LAGUNTZADUN ETXEBIZITZAK:</w:t>
            </w:r>
          </w:p>
          <w:p w:rsidR="004F24A8" w:rsidRPr="00325323" w:rsidRDefault="00FB4895">
            <w:pPr>
              <w:spacing w:after="0" w:line="240" w:lineRule="auto"/>
              <w:jc w:val="both"/>
              <w:rPr>
                <w:rFonts w:ascii="Arial" w:hAnsi="Arial" w:cs="Arial"/>
              </w:rPr>
            </w:pPr>
            <w:r w:rsidRPr="00325323">
              <w:rPr>
                <w:rFonts w:ascii="Arial" w:hAnsi="Arial" w:cs="Arial"/>
              </w:rPr>
              <w:t>Erabiltzaileen sarrera Gipuzkoako Foru Aldundiko Zaintza eta Gizarte Politiketako Departamentuak arautuko du, Autonomia pertsonala sustatzeari eta mendetasun-egoeran dauden pertsonak zaintzeari buruzko abenduaren 14ko 39/2006 Legean ezarritakoaren arabera, eta martxoaren 24ko 7/2015 Foru Dekretua aplikatuko da, zeinaren bidez arautzen baita mendetasun-egoeran dauden adinekoentzako plazak eskuratzeko eta esleitzeko araubidea, hura urratzen ez duen guztian, bai eta hura garatzeko eta betearazteko ematen diren foru-aginduak, ebazpenak eta jarraibideak ere.</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b/>
                <w:bCs/>
              </w:rPr>
            </w:pPr>
            <w:r w:rsidRPr="00325323">
              <w:rPr>
                <w:rFonts w:ascii="Arial" w:hAnsi="Arial" w:cs="Arial"/>
              </w:rPr>
              <w:t>Lanpostu huts bat sortzen den unean, lanpostu hori itxaron-zerrendan dagoen pertsona bati esleituko zaio, eta zerbitzuaren beharrak eta lanpostu hutsaren ezaugarriek zehaztuko dute sartzeko baimena, eta adjudikaziodunak konpromisoa hartuko du izendatutako erabiltzaileak onartzeko, indarrean dagoen prozeduraren arabera.</w:t>
            </w:r>
          </w:p>
          <w:p w:rsidR="004F24A8" w:rsidRPr="00325323" w:rsidRDefault="004F24A8">
            <w:pPr>
              <w:spacing w:after="0" w:line="240" w:lineRule="auto"/>
              <w:jc w:val="both"/>
              <w:rPr>
                <w:rFonts w:ascii="Arial" w:hAnsi="Arial" w:cs="Arial"/>
                <w:b/>
                <w:bCs/>
              </w:rPr>
            </w:pPr>
          </w:p>
          <w:p w:rsidR="004F24A8" w:rsidRPr="00325323" w:rsidRDefault="00FB4895">
            <w:pPr>
              <w:spacing w:after="0" w:line="240" w:lineRule="auto"/>
              <w:jc w:val="both"/>
              <w:rPr>
                <w:rFonts w:ascii="Arial" w:hAnsi="Arial" w:cs="Arial"/>
              </w:rPr>
            </w:pPr>
            <w:r w:rsidRPr="00325323">
              <w:rPr>
                <w:rFonts w:ascii="Arial" w:hAnsi="Arial" w:cs="Arial"/>
              </w:rPr>
              <w:t>Erabiltzaile izaera berrikusi ahal izango da, eta izaera hori galtzea erabaki ahal izango da hasierako baldintzak aldatu direlako.</w:t>
            </w:r>
          </w:p>
          <w:p w:rsidR="004F24A8" w:rsidRPr="00325323" w:rsidRDefault="004F24A8">
            <w:pPr>
              <w:spacing w:after="0" w:line="240" w:lineRule="auto"/>
              <w:jc w:val="both"/>
              <w:rPr>
                <w:rFonts w:ascii="Arial" w:hAnsi="Arial" w:cs="Arial"/>
              </w:rPr>
            </w:pPr>
          </w:p>
          <w:p w:rsidR="004F24A8" w:rsidRPr="00325323" w:rsidRDefault="004F24A8">
            <w:pPr>
              <w:spacing w:after="0" w:line="240" w:lineRule="auto"/>
              <w:jc w:val="both"/>
              <w:rPr>
                <w:rFonts w:ascii="Arial" w:hAnsi="Arial" w:cs="Arial"/>
              </w:rPr>
            </w:pPr>
          </w:p>
          <w:p w:rsidR="004F24A8" w:rsidRPr="00325323" w:rsidRDefault="00FB4895">
            <w:pPr>
              <w:pStyle w:val="BodyText21"/>
              <w:numPr>
                <w:ilvl w:val="1"/>
                <w:numId w:val="57"/>
              </w:numPr>
              <w:spacing w:after="120"/>
              <w:rPr>
                <w:sz w:val="22"/>
                <w:szCs w:val="22"/>
              </w:rPr>
            </w:pPr>
            <w:r w:rsidRPr="00325323">
              <w:rPr>
                <w:sz w:val="22"/>
                <w:szCs w:val="22"/>
                <w:u w:val="single"/>
              </w:rPr>
              <w:t>MENDEKOTASUNA DUTEN ADINEKOENTZAKO EGUNEKO ZENTROA:</w:t>
            </w:r>
          </w:p>
          <w:p w:rsidR="004F24A8" w:rsidRPr="00325323" w:rsidRDefault="00FB4895">
            <w:pPr>
              <w:spacing w:after="0" w:line="240" w:lineRule="auto"/>
              <w:jc w:val="both"/>
              <w:rPr>
                <w:rFonts w:ascii="Arial" w:hAnsi="Arial" w:cs="Arial"/>
              </w:rPr>
            </w:pPr>
            <w:r w:rsidRPr="00325323">
              <w:rPr>
                <w:rFonts w:ascii="Arial" w:hAnsi="Arial" w:cs="Arial"/>
              </w:rPr>
              <w:t>Gipuzkoako Foru Aldundiko Zaintza eta Gizarte Politiketako Departamentuak ezarriko du erabiltzaileak zerbitzuan sartzea, martxoaren 24ko 7/2015 Foru Dekretuan edo hura ordezten duen araudian ezarritakoaren arabera (7/2015 Foru Dekretua, martxoaren 24koa, Gipuzkoako Lurralde Historikoan mendekotasun-egoeran dauden pertsonentzako egoitza-zerbitzuak eta eguneko zentroak eskuratzeko araubidea arautzen duena; GAO, 2015/03/30).</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b/>
                <w:bCs/>
              </w:rPr>
            </w:pPr>
            <w:r w:rsidRPr="00325323">
              <w:rPr>
                <w:rFonts w:ascii="Arial" w:hAnsi="Arial" w:cs="Arial"/>
              </w:rPr>
              <w:t>Lanpostu huts bat sortzen den unean, lanpostu hori itxaron-zerrendan dagoen pertsona bati esleituko zaio, eta zerbitzuaren beharrak eta lanpostu hutsaren ezaugarriek zehaztuko dute sartzeko baimena. Esleipendunak konpromisoa hartuko du izendatutako erabiltzaileak onartzeko, indarrean dagoen prozeduraren arabera.</w:t>
            </w:r>
          </w:p>
          <w:p w:rsidR="004F24A8" w:rsidRPr="00325323" w:rsidRDefault="004F24A8">
            <w:pPr>
              <w:spacing w:after="0" w:line="240" w:lineRule="auto"/>
              <w:jc w:val="both"/>
              <w:rPr>
                <w:rFonts w:ascii="Arial" w:hAnsi="Arial" w:cs="Arial"/>
                <w:b/>
                <w:bCs/>
              </w:rPr>
            </w:pPr>
          </w:p>
          <w:p w:rsidR="004F24A8" w:rsidRPr="00325323" w:rsidRDefault="00FB4895">
            <w:pPr>
              <w:spacing w:after="0" w:line="240" w:lineRule="auto"/>
              <w:jc w:val="both"/>
              <w:rPr>
                <w:rFonts w:ascii="Arial" w:hAnsi="Arial" w:cs="Arial"/>
              </w:rPr>
            </w:pPr>
            <w:r w:rsidRPr="00325323">
              <w:rPr>
                <w:rFonts w:ascii="Arial" w:hAnsi="Arial" w:cs="Arial"/>
              </w:rPr>
              <w:t>Erabiltzaile izaera berrikusi ahal izango da, eta izaera hori galtzea erabaki ahal izango da hasierako baldintzak aldatu direlako.</w:t>
            </w:r>
          </w:p>
          <w:p w:rsidR="004F24A8" w:rsidRPr="00325323" w:rsidRDefault="004F24A8">
            <w:pPr>
              <w:spacing w:after="0" w:line="240" w:lineRule="auto"/>
              <w:jc w:val="both"/>
              <w:rPr>
                <w:rFonts w:ascii="Arial" w:hAnsi="Arial" w:cs="Arial"/>
              </w:rPr>
            </w:pPr>
          </w:p>
          <w:p w:rsidR="004F24A8" w:rsidRPr="00325323" w:rsidRDefault="004F24A8">
            <w:pPr>
              <w:spacing w:after="0" w:line="240" w:lineRule="auto"/>
              <w:jc w:val="both"/>
              <w:rPr>
                <w:rFonts w:ascii="Arial" w:hAnsi="Arial" w:cs="Arial"/>
                <w:b/>
                <w:bCs/>
              </w:rPr>
            </w:pPr>
          </w:p>
          <w:p w:rsidR="004F24A8" w:rsidRPr="00325323" w:rsidRDefault="00FB4895">
            <w:pPr>
              <w:pStyle w:val="BodyText21"/>
              <w:numPr>
                <w:ilvl w:val="1"/>
                <w:numId w:val="57"/>
              </w:numPr>
              <w:spacing w:after="120"/>
              <w:rPr>
                <w:sz w:val="22"/>
                <w:szCs w:val="22"/>
                <w:u w:val="single"/>
              </w:rPr>
            </w:pPr>
            <w:r w:rsidRPr="00325323">
              <w:rPr>
                <w:sz w:val="22"/>
                <w:szCs w:val="22"/>
                <w:u w:val="single"/>
              </w:rPr>
              <w:t>ADINEKOENTZAKO APARTAMENTU BABESTUAK:</w:t>
            </w:r>
          </w:p>
          <w:p w:rsidR="004F24A8" w:rsidRPr="00325323" w:rsidRDefault="00FB4895">
            <w:pPr>
              <w:spacing w:after="0" w:line="240" w:lineRule="auto"/>
              <w:jc w:val="both"/>
              <w:rPr>
                <w:rFonts w:ascii="Arial" w:hAnsi="Arial" w:cs="Arial"/>
              </w:rPr>
            </w:pPr>
            <w:r w:rsidRPr="00325323">
              <w:rPr>
                <w:rFonts w:ascii="Arial" w:hAnsi="Arial" w:cs="Arial"/>
              </w:rPr>
              <w:t>Baliabide horietan onartzeko eta sartzeko prozedura Donostiako Udaleko adineko autonomoentzako ostatuari eta bizikidetzari buruzko udal-araudian araututakoa izango da.</w:t>
            </w:r>
          </w:p>
          <w:p w:rsidR="004F24A8" w:rsidRPr="00325323" w:rsidRDefault="004F24A8">
            <w:pPr>
              <w:spacing w:after="0" w:line="240" w:lineRule="auto"/>
              <w:jc w:val="both"/>
              <w:rPr>
                <w:rFonts w:ascii="Arial" w:hAnsi="Arial" w:cs="Arial"/>
              </w:rPr>
            </w:pPr>
          </w:p>
          <w:p w:rsidR="004F24A8" w:rsidRPr="00325323" w:rsidRDefault="004F24A8">
            <w:pPr>
              <w:spacing w:after="0" w:line="240" w:lineRule="auto"/>
              <w:jc w:val="both"/>
              <w:rPr>
                <w:rFonts w:ascii="Arial" w:hAnsi="Arial" w:cs="Arial"/>
              </w:rPr>
            </w:pPr>
          </w:p>
          <w:p w:rsidR="004F24A8" w:rsidRPr="00325323" w:rsidRDefault="00FB4895">
            <w:pPr>
              <w:pStyle w:val="BodyText21"/>
              <w:numPr>
                <w:ilvl w:val="0"/>
                <w:numId w:val="57"/>
              </w:numPr>
              <w:spacing w:after="120"/>
              <w:rPr>
                <w:sz w:val="22"/>
                <w:szCs w:val="22"/>
                <w:u w:val="single"/>
              </w:rPr>
            </w:pPr>
            <w:r w:rsidRPr="00325323">
              <w:rPr>
                <w:sz w:val="22"/>
                <w:szCs w:val="22"/>
                <w:u w:val="single"/>
              </w:rPr>
              <w:t>PLAZEN SAILKAPENA ETA ARAUBIDE EKONOMIKOA:</w:t>
            </w:r>
          </w:p>
          <w:p w:rsidR="004F24A8" w:rsidRPr="00325323" w:rsidRDefault="004F24A8">
            <w:pPr>
              <w:spacing w:after="0" w:line="240" w:lineRule="auto"/>
              <w:jc w:val="both"/>
              <w:rPr>
                <w:rFonts w:ascii="Arial" w:hAnsi="Arial" w:cs="Arial"/>
                <w:color w:val="000000"/>
                <w:u w:val="single"/>
              </w:rPr>
            </w:pPr>
          </w:p>
          <w:p w:rsidR="004F24A8" w:rsidRPr="00325323" w:rsidRDefault="00142AB5">
            <w:pPr>
              <w:spacing w:after="0" w:line="240" w:lineRule="auto"/>
              <w:jc w:val="both"/>
              <w:rPr>
                <w:rFonts w:ascii="Arial" w:hAnsi="Arial" w:cs="Arial"/>
              </w:rPr>
            </w:pPr>
            <w:r w:rsidRPr="00325323">
              <w:rPr>
                <w:rFonts w:ascii="Arial" w:hAnsi="Arial" w:cs="Arial"/>
              </w:rPr>
              <w:t>Zainketa</w:t>
            </w:r>
            <w:r w:rsidR="00FB4895" w:rsidRPr="00325323">
              <w:rPr>
                <w:rFonts w:ascii="Arial" w:hAnsi="Arial" w:cs="Arial"/>
              </w:rPr>
              <w:t xml:space="preserve"> eta Gizarte Politiketako </w:t>
            </w:r>
            <w:r w:rsidRPr="00325323">
              <w:rPr>
                <w:rFonts w:ascii="Arial" w:hAnsi="Arial" w:cs="Arial"/>
              </w:rPr>
              <w:t>Departamentuak</w:t>
            </w:r>
            <w:r w:rsidR="00FB4895" w:rsidRPr="00325323">
              <w:rPr>
                <w:rFonts w:ascii="Arial" w:hAnsi="Arial" w:cs="Arial"/>
              </w:rPr>
              <w:t xml:space="preserve"> plazen sailkapen hau onartuko du ondorio ekonomikoetarako:</w:t>
            </w:r>
          </w:p>
          <w:p w:rsidR="004F24A8" w:rsidRPr="00325323" w:rsidRDefault="004F24A8">
            <w:pPr>
              <w:spacing w:after="0" w:line="240" w:lineRule="auto"/>
              <w:jc w:val="both"/>
              <w:rPr>
                <w:rFonts w:ascii="Arial" w:hAnsi="Arial" w:cs="Arial"/>
              </w:rPr>
            </w:pPr>
          </w:p>
          <w:p w:rsidR="004F24A8" w:rsidRPr="00325323" w:rsidRDefault="00FB4895">
            <w:pPr>
              <w:pStyle w:val="Prrafodelista2"/>
              <w:numPr>
                <w:ilvl w:val="0"/>
                <w:numId w:val="43"/>
              </w:numPr>
              <w:spacing w:after="0" w:line="240" w:lineRule="auto"/>
              <w:jc w:val="both"/>
              <w:rPr>
                <w:rFonts w:ascii="Arial" w:hAnsi="Arial" w:cs="Arial"/>
              </w:rPr>
            </w:pPr>
            <w:r w:rsidRPr="00325323">
              <w:rPr>
                <w:rFonts w:ascii="Arial" w:hAnsi="Arial" w:cs="Arial"/>
                <w:b/>
                <w:bCs/>
              </w:rPr>
              <w:t>Betetako</w:t>
            </w:r>
            <w:r w:rsidRPr="00325323">
              <w:rPr>
                <w:rFonts w:ascii="Arial" w:hAnsi="Arial" w:cs="Arial"/>
              </w:rPr>
              <w:t xml:space="preserve"> plaza: pertsona bati zerbitzuan hasten den unetik esleitutako plaza. Indarrean dagoen tarifaren pareko kobrantza-eskubidea sortuko du.</w:t>
            </w:r>
          </w:p>
          <w:p w:rsidR="004F24A8" w:rsidRPr="00325323" w:rsidRDefault="004F24A8">
            <w:pPr>
              <w:spacing w:after="0" w:line="240" w:lineRule="auto"/>
              <w:ind w:left="360"/>
              <w:jc w:val="both"/>
              <w:rPr>
                <w:rFonts w:ascii="Arial" w:hAnsi="Arial" w:cs="Arial"/>
              </w:rPr>
            </w:pPr>
          </w:p>
          <w:p w:rsidR="004F24A8" w:rsidRPr="00325323" w:rsidRDefault="00FB4895">
            <w:pPr>
              <w:pStyle w:val="Prrafodelista2"/>
              <w:numPr>
                <w:ilvl w:val="0"/>
                <w:numId w:val="43"/>
              </w:numPr>
              <w:spacing w:after="0" w:line="240" w:lineRule="auto"/>
              <w:jc w:val="both"/>
              <w:rPr>
                <w:rFonts w:ascii="Arial" w:hAnsi="Arial" w:cs="Arial"/>
              </w:rPr>
            </w:pPr>
            <w:r w:rsidRPr="00325323">
              <w:rPr>
                <w:rFonts w:ascii="Arial" w:hAnsi="Arial" w:cs="Arial"/>
                <w:b/>
                <w:bCs/>
              </w:rPr>
              <w:t>Plaza</w:t>
            </w:r>
            <w:r w:rsidRPr="00325323">
              <w:rPr>
                <w:rFonts w:ascii="Arial" w:hAnsi="Arial" w:cs="Arial"/>
              </w:rPr>
              <w:t xml:space="preserve"> erreserbatua: esleitutako eta bete gabeko plaza, oporraldiengatik (gehienez 45 egun urtean), ospitaleratzeagatik (gehienez 3 hilabete) edo antzeko beste inguruabar batengatik.</w:t>
            </w:r>
          </w:p>
          <w:p w:rsidR="004F24A8" w:rsidRPr="00325323" w:rsidRDefault="004F24A8">
            <w:pPr>
              <w:spacing w:after="0" w:line="240" w:lineRule="auto"/>
              <w:ind w:left="360"/>
              <w:jc w:val="both"/>
              <w:rPr>
                <w:rFonts w:ascii="Arial" w:hAnsi="Arial" w:cs="Arial"/>
              </w:rPr>
            </w:pPr>
          </w:p>
          <w:p w:rsidR="004F24A8" w:rsidRPr="00325323" w:rsidRDefault="00FB4895">
            <w:pPr>
              <w:pStyle w:val="Prrafodelista2"/>
              <w:numPr>
                <w:ilvl w:val="0"/>
                <w:numId w:val="12"/>
              </w:numPr>
              <w:spacing w:after="0" w:line="240" w:lineRule="auto"/>
              <w:jc w:val="both"/>
              <w:rPr>
                <w:rFonts w:ascii="Arial" w:hAnsi="Arial" w:cs="Arial"/>
              </w:rPr>
            </w:pPr>
            <w:r w:rsidRPr="00325323">
              <w:rPr>
                <w:rFonts w:ascii="Arial" w:hAnsi="Arial" w:cs="Arial"/>
                <w:b/>
                <w:bCs/>
              </w:rPr>
              <w:t>Desgaitasuna</w:t>
            </w:r>
            <w:r w:rsidRPr="00325323">
              <w:rPr>
                <w:rFonts w:ascii="Arial" w:hAnsi="Arial" w:cs="Arial"/>
              </w:rPr>
              <w:t xml:space="preserve"> duten pertsonentzako laguntzadun etxebizitzak: indarrean dagoen tarifaren % 75eko kobrantza-eskubidea sortuko du lehen egunetik. Ehuneko hori Gipuzkoako Foru Aldundiaren ekarpenari zein erabiltzailearentzat ezarritako ekarpenari aplikatuko zaio.</w:t>
            </w:r>
          </w:p>
          <w:p w:rsidR="004F24A8" w:rsidRPr="00325323" w:rsidRDefault="004F24A8">
            <w:pPr>
              <w:spacing w:after="0" w:line="240" w:lineRule="auto"/>
              <w:ind w:left="360"/>
              <w:jc w:val="both"/>
              <w:rPr>
                <w:rFonts w:ascii="Arial" w:hAnsi="Arial" w:cs="Arial"/>
              </w:rPr>
            </w:pPr>
          </w:p>
          <w:p w:rsidR="004F24A8" w:rsidRPr="00325323" w:rsidRDefault="00FB4895">
            <w:pPr>
              <w:pStyle w:val="Prrafodelista2"/>
              <w:numPr>
                <w:ilvl w:val="0"/>
                <w:numId w:val="12"/>
              </w:numPr>
              <w:spacing w:after="0" w:line="240" w:lineRule="auto"/>
              <w:jc w:val="both"/>
              <w:rPr>
                <w:rFonts w:ascii="Arial" w:hAnsi="Arial" w:cs="Arial"/>
              </w:rPr>
            </w:pPr>
            <w:r w:rsidRPr="00325323">
              <w:rPr>
                <w:rFonts w:ascii="Arial" w:hAnsi="Arial" w:cs="Arial"/>
                <w:b/>
                <w:bCs/>
              </w:rPr>
              <w:t>Eguneko</w:t>
            </w:r>
            <w:r w:rsidRPr="00325323">
              <w:rPr>
                <w:rFonts w:ascii="Arial" w:hAnsi="Arial" w:cs="Arial"/>
              </w:rPr>
              <w:t xml:space="preserve"> zentroa:</w:t>
            </w:r>
          </w:p>
          <w:p w:rsidR="004F24A8" w:rsidRPr="00325323" w:rsidRDefault="00FB4895">
            <w:pPr>
              <w:numPr>
                <w:ilvl w:val="0"/>
                <w:numId w:val="10"/>
              </w:numPr>
              <w:spacing w:after="0" w:line="240" w:lineRule="auto"/>
              <w:jc w:val="both"/>
              <w:rPr>
                <w:rFonts w:ascii="Arial" w:hAnsi="Arial" w:cs="Arial"/>
                <w:b/>
                <w:u w:val="single"/>
              </w:rPr>
            </w:pPr>
            <w:r w:rsidRPr="00325323">
              <w:rPr>
                <w:rFonts w:ascii="Arial" w:hAnsi="Arial" w:cs="Arial"/>
                <w:b/>
              </w:rPr>
              <w:t>Borondatezko absentziagatiko erreserba:</w:t>
            </w:r>
          </w:p>
          <w:p w:rsidR="004F24A8" w:rsidRPr="00325323" w:rsidRDefault="004F24A8">
            <w:pPr>
              <w:spacing w:after="0" w:line="240" w:lineRule="auto"/>
              <w:ind w:left="1068"/>
              <w:jc w:val="both"/>
              <w:rPr>
                <w:rFonts w:ascii="Arial" w:hAnsi="Arial" w:cs="Arial"/>
                <w:b/>
                <w:u w:val="single"/>
              </w:rPr>
            </w:pPr>
          </w:p>
          <w:p w:rsidR="004F24A8" w:rsidRPr="00325323" w:rsidRDefault="00FB4895">
            <w:pPr>
              <w:pStyle w:val="Prrafodelista2"/>
              <w:spacing w:after="0" w:line="240" w:lineRule="auto"/>
              <w:ind w:left="1068"/>
              <w:jc w:val="both"/>
              <w:rPr>
                <w:rFonts w:ascii="Arial" w:hAnsi="Arial" w:cs="Arial"/>
              </w:rPr>
            </w:pPr>
            <w:r w:rsidRPr="00325323">
              <w:rPr>
                <w:rFonts w:ascii="Arial" w:hAnsi="Arial" w:cs="Arial"/>
              </w:rPr>
              <w:t>Ikastetxeari gutxienez zazpi egun natural lehenago jakinarazi bazaio, ikastetxetik kanpo dagoen lehen egunetik aplikatuko da plaza-erreserba. Aldez aurreko abisurik gabe gertatzen bada, zazpigarren egunetik aurrera aplikatuko da. Horrela, eguneko zentrora joan gabeko lehen 6 egunetan, indarrean dagoen tarifaren % 100 fakturatuko da, eta zazpigarren egunetik aurrera, tarifa horren % 75. Erreserba gutxienez zazpi egun naturalerako eta gehienez 45 eguneko aldirako aplikatuko da urte natural bakoitzeko.</w:t>
            </w:r>
          </w:p>
          <w:p w:rsidR="004F24A8" w:rsidRPr="00325323" w:rsidRDefault="004F24A8">
            <w:pPr>
              <w:pStyle w:val="Prrafodelista2"/>
              <w:spacing w:after="0" w:line="240" w:lineRule="auto"/>
              <w:jc w:val="both"/>
              <w:rPr>
                <w:rFonts w:ascii="Arial" w:hAnsi="Arial" w:cs="Arial"/>
              </w:rPr>
            </w:pPr>
          </w:p>
          <w:p w:rsidR="004F24A8" w:rsidRPr="00325323" w:rsidRDefault="00FB4895">
            <w:pPr>
              <w:numPr>
                <w:ilvl w:val="0"/>
                <w:numId w:val="10"/>
              </w:numPr>
              <w:spacing w:after="0" w:line="240" w:lineRule="auto"/>
              <w:jc w:val="both"/>
              <w:rPr>
                <w:rFonts w:ascii="Arial" w:hAnsi="Arial" w:cs="Arial"/>
                <w:b/>
                <w:u w:val="single"/>
              </w:rPr>
            </w:pPr>
            <w:r w:rsidRPr="00325323">
              <w:rPr>
                <w:rFonts w:ascii="Arial" w:hAnsi="Arial" w:cs="Arial"/>
                <w:b/>
              </w:rPr>
              <w:t>Erreserba ospitaleratzeagatik, osasun-arazoengatik edo antzeko beste arrazoi batengatik:</w:t>
            </w:r>
          </w:p>
          <w:p w:rsidR="004F24A8" w:rsidRPr="00325323" w:rsidRDefault="004F24A8">
            <w:pPr>
              <w:spacing w:after="0" w:line="240" w:lineRule="auto"/>
              <w:ind w:left="1068"/>
              <w:jc w:val="both"/>
              <w:rPr>
                <w:rFonts w:ascii="Arial" w:hAnsi="Arial" w:cs="Arial"/>
                <w:b/>
                <w:u w:val="single"/>
              </w:rPr>
            </w:pPr>
          </w:p>
          <w:p w:rsidR="004F24A8" w:rsidRPr="00325323" w:rsidRDefault="00FB4895">
            <w:pPr>
              <w:ind w:left="1068"/>
              <w:jc w:val="both"/>
              <w:rPr>
                <w:rFonts w:ascii="Arial" w:hAnsi="Arial" w:cs="Arial"/>
              </w:rPr>
            </w:pPr>
            <w:r w:rsidRPr="00325323">
              <w:rPr>
                <w:rFonts w:ascii="Arial" w:hAnsi="Arial" w:cs="Arial"/>
              </w:rPr>
              <w:t>Gutxienez zazpi egun natural lehenago jakinarazi bazaio ikastetxeari, absentziaren lehen egunetik aplikatuko da plaza-erreserba. Ustekabean edo urgentziaz gertatzen bada, zazpigarren egunetik aurrera aplikatuko da. Horrela, eguneko zentrora joan gabeko lehen 6 egunetan indarreko tarifaren % 100 fakturatuko da, eta zazpigarren egunetik aurrera, berriz, tarifaren % 75. Kasu horretan, plaza erreserbatzeko eskubidea gutxienez zazpi egun naturalekoa izango da, eta gehienez 90 egun naturalekoa. Egun horiek luzatu ahal izango dira, justifikazio-txostena egin ondoren.</w:t>
            </w:r>
          </w:p>
          <w:p w:rsidR="004F24A8" w:rsidRPr="00325323" w:rsidRDefault="00FB4895">
            <w:pPr>
              <w:ind w:left="736"/>
              <w:jc w:val="both"/>
              <w:rPr>
                <w:rFonts w:ascii="Arial" w:hAnsi="Arial" w:cs="Arial"/>
              </w:rPr>
            </w:pPr>
            <w:r w:rsidRPr="00325323">
              <w:rPr>
                <w:rFonts w:ascii="Arial" w:hAnsi="Arial" w:cs="Arial"/>
              </w:rPr>
              <w:t>Plaza-erreserba aplikatzen den egunetan, esleipendunak indarreko tarifaren % 75 jasoko du, eta ehuneko hori Gipuzkoako Foru Aldundiaren ekarpenari eta erabiltzailearen ekarpenari aplikatuko zaie.</w:t>
            </w:r>
          </w:p>
          <w:p w:rsidR="004F24A8" w:rsidRPr="00325323" w:rsidRDefault="004F24A8">
            <w:pPr>
              <w:spacing w:after="0" w:line="240" w:lineRule="auto"/>
              <w:ind w:left="360"/>
              <w:jc w:val="both"/>
              <w:rPr>
                <w:rFonts w:ascii="Arial" w:hAnsi="Arial" w:cs="Arial"/>
              </w:rPr>
            </w:pPr>
          </w:p>
          <w:p w:rsidR="004F24A8" w:rsidRPr="00325323" w:rsidRDefault="00FB4895">
            <w:pPr>
              <w:pStyle w:val="Prrafodelista2"/>
              <w:numPr>
                <w:ilvl w:val="0"/>
                <w:numId w:val="12"/>
              </w:numPr>
              <w:spacing w:after="0" w:line="240" w:lineRule="auto"/>
              <w:jc w:val="both"/>
              <w:rPr>
                <w:rFonts w:ascii="Arial" w:hAnsi="Arial" w:cs="Arial"/>
              </w:rPr>
            </w:pPr>
            <w:r w:rsidRPr="00325323">
              <w:rPr>
                <w:rFonts w:ascii="Arial" w:hAnsi="Arial" w:cs="Arial"/>
                <w:b/>
                <w:bCs/>
              </w:rPr>
              <w:t>Adinekoentzako</w:t>
            </w:r>
            <w:r w:rsidRPr="00325323">
              <w:rPr>
                <w:rFonts w:ascii="Arial" w:hAnsi="Arial" w:cs="Arial"/>
              </w:rPr>
              <w:t xml:space="preserve"> apartamentu babestuak: Donostian adinekoentzako ostatu- eta/edo bizikidetza-alternatibak arautzen dituen udal-erregelamenduan erreserba-kasuetarako aurreikusitako kobrantza-eskubidea sortuko dute.</w:t>
            </w:r>
          </w:p>
          <w:p w:rsidR="004F24A8" w:rsidRPr="00325323" w:rsidRDefault="004F24A8">
            <w:pPr>
              <w:pStyle w:val="Prrafodelista2"/>
              <w:spacing w:after="0" w:line="240" w:lineRule="auto"/>
              <w:rPr>
                <w:rFonts w:ascii="Arial" w:hAnsi="Arial" w:cs="Arial"/>
              </w:rPr>
            </w:pPr>
          </w:p>
          <w:p w:rsidR="004F24A8" w:rsidRPr="00325323" w:rsidRDefault="00FB4895">
            <w:pPr>
              <w:pStyle w:val="Prrafodelista2"/>
              <w:numPr>
                <w:ilvl w:val="0"/>
                <w:numId w:val="43"/>
              </w:numPr>
              <w:spacing w:after="0" w:line="240" w:lineRule="auto"/>
              <w:jc w:val="both"/>
              <w:rPr>
                <w:rFonts w:ascii="Arial" w:hAnsi="Arial" w:cs="Arial"/>
              </w:rPr>
            </w:pPr>
            <w:r w:rsidRPr="00325323">
              <w:rPr>
                <w:rFonts w:ascii="Arial" w:hAnsi="Arial" w:cs="Arial"/>
                <w:b/>
                <w:bCs/>
              </w:rPr>
              <w:t>Bete</w:t>
            </w:r>
            <w:r w:rsidRPr="00325323">
              <w:rPr>
                <w:rFonts w:ascii="Arial" w:hAnsi="Arial" w:cs="Arial"/>
              </w:rPr>
              <w:t xml:space="preserve"> gabeko plaza: erabiltzaileei esleitu gabeko plaza. Erakundeak hutsik dagoen plazaren berri eman eta bost egun igaro </w:t>
            </w:r>
            <w:r w:rsidR="00142AB5" w:rsidRPr="00325323">
              <w:rPr>
                <w:rFonts w:ascii="Arial" w:hAnsi="Arial" w:cs="Arial"/>
              </w:rPr>
              <w:t>ondoren ez bada betetzen Zainketa</w:t>
            </w:r>
            <w:r w:rsidRPr="00325323">
              <w:rPr>
                <w:rFonts w:ascii="Arial" w:hAnsi="Arial" w:cs="Arial"/>
              </w:rPr>
              <w:t xml:space="preserve"> eta Gizarte Politiketako </w:t>
            </w:r>
            <w:r w:rsidR="00142AB5" w:rsidRPr="00325323">
              <w:rPr>
                <w:rFonts w:ascii="Arial" w:hAnsi="Arial" w:cs="Arial"/>
              </w:rPr>
              <w:t>Departamentuari</w:t>
            </w:r>
            <w:r w:rsidRPr="00325323">
              <w:rPr>
                <w:rFonts w:ascii="Arial" w:hAnsi="Arial" w:cs="Arial"/>
              </w:rPr>
              <w:t xml:space="preserve"> egotz dakizkiokeen arrazoiengatik.</w:t>
            </w:r>
          </w:p>
          <w:p w:rsidR="004F24A8" w:rsidRPr="00325323" w:rsidRDefault="004F24A8">
            <w:pPr>
              <w:spacing w:after="0" w:line="240" w:lineRule="auto"/>
              <w:ind w:left="360"/>
              <w:jc w:val="both"/>
              <w:rPr>
                <w:rFonts w:ascii="Arial" w:hAnsi="Arial" w:cs="Arial"/>
              </w:rPr>
            </w:pPr>
          </w:p>
          <w:p w:rsidR="004F24A8" w:rsidRPr="00325323" w:rsidRDefault="00FB4895">
            <w:pPr>
              <w:pStyle w:val="Prrafodelista2"/>
              <w:numPr>
                <w:ilvl w:val="0"/>
                <w:numId w:val="12"/>
              </w:numPr>
              <w:spacing w:after="0" w:line="240" w:lineRule="auto"/>
              <w:jc w:val="both"/>
              <w:rPr>
                <w:rFonts w:ascii="Arial" w:hAnsi="Arial" w:cs="Arial"/>
              </w:rPr>
            </w:pPr>
            <w:r w:rsidRPr="00325323">
              <w:rPr>
                <w:rFonts w:ascii="Arial" w:hAnsi="Arial" w:cs="Arial"/>
                <w:b/>
                <w:bCs/>
              </w:rPr>
              <w:t>Desgaitasuna</w:t>
            </w:r>
            <w:r w:rsidRPr="00325323">
              <w:rPr>
                <w:rFonts w:ascii="Arial" w:hAnsi="Arial" w:cs="Arial"/>
              </w:rPr>
              <w:t xml:space="preserve"> duten pertsonentzako laguntzadun etxebizitzak: indarrean dagoen tarifaren % 75 ordainduko da.</w:t>
            </w:r>
          </w:p>
          <w:p w:rsidR="004F24A8" w:rsidRPr="00325323" w:rsidRDefault="004F24A8">
            <w:pPr>
              <w:spacing w:after="0" w:line="240" w:lineRule="auto"/>
              <w:jc w:val="both"/>
              <w:rPr>
                <w:rFonts w:ascii="Arial" w:hAnsi="Arial" w:cs="Arial"/>
              </w:rPr>
            </w:pPr>
          </w:p>
          <w:p w:rsidR="004F24A8" w:rsidRPr="00325323" w:rsidRDefault="00FB4895">
            <w:pPr>
              <w:pStyle w:val="Prrafodelista2"/>
              <w:numPr>
                <w:ilvl w:val="0"/>
                <w:numId w:val="12"/>
              </w:numPr>
              <w:spacing w:after="0" w:line="240" w:lineRule="auto"/>
              <w:jc w:val="both"/>
              <w:rPr>
                <w:rFonts w:ascii="Arial" w:hAnsi="Arial" w:cs="Arial"/>
              </w:rPr>
            </w:pPr>
            <w:r w:rsidRPr="00325323">
              <w:rPr>
                <w:rFonts w:ascii="Arial" w:hAnsi="Arial" w:cs="Arial"/>
                <w:b/>
                <w:bCs/>
              </w:rPr>
              <w:t>Eguneko</w:t>
            </w:r>
            <w:r w:rsidRPr="00325323">
              <w:rPr>
                <w:rFonts w:ascii="Arial" w:hAnsi="Arial" w:cs="Arial"/>
              </w:rPr>
              <w:t xml:space="preserve"> zentroa: ez dute eskubide ekonomikorik sortzen.</w:t>
            </w:r>
          </w:p>
          <w:p w:rsidR="004F24A8" w:rsidRPr="00325323" w:rsidRDefault="004F24A8">
            <w:pPr>
              <w:spacing w:after="0" w:line="240" w:lineRule="auto"/>
              <w:jc w:val="both"/>
              <w:rPr>
                <w:rFonts w:ascii="Arial" w:hAnsi="Arial" w:cs="Arial"/>
              </w:rPr>
            </w:pPr>
          </w:p>
          <w:p w:rsidR="004F24A8" w:rsidRPr="00325323" w:rsidRDefault="00FB4895">
            <w:pPr>
              <w:pStyle w:val="Prrafodelista2"/>
              <w:numPr>
                <w:ilvl w:val="0"/>
                <w:numId w:val="12"/>
              </w:numPr>
              <w:spacing w:after="0" w:line="240" w:lineRule="auto"/>
              <w:jc w:val="both"/>
              <w:rPr>
                <w:rFonts w:ascii="Arial" w:hAnsi="Arial" w:cs="Arial"/>
                <w:color w:val="000000"/>
              </w:rPr>
            </w:pPr>
            <w:r w:rsidRPr="00325323">
              <w:rPr>
                <w:rFonts w:ascii="Arial" w:hAnsi="Arial" w:cs="Arial"/>
                <w:b/>
                <w:bCs/>
              </w:rPr>
              <w:t>Adinekoentzako</w:t>
            </w:r>
            <w:r w:rsidRPr="00325323">
              <w:rPr>
                <w:rFonts w:ascii="Arial" w:hAnsi="Arial" w:cs="Arial"/>
              </w:rPr>
              <w:t xml:space="preserve"> apartamentu babestuak: Ez dute kobratzeko eskubiderik sortuko.</w:t>
            </w:r>
          </w:p>
          <w:p w:rsidR="004F24A8" w:rsidRPr="00325323" w:rsidRDefault="004F24A8">
            <w:pPr>
              <w:pStyle w:val="BodyText21"/>
              <w:spacing w:after="120"/>
              <w:rPr>
                <w:sz w:val="22"/>
                <w:szCs w:val="22"/>
              </w:rPr>
            </w:pPr>
          </w:p>
          <w:tbl>
            <w:tblPr>
              <w:tblW w:w="0" w:type="auto"/>
              <w:tblInd w:w="1497" w:type="dxa"/>
              <w:tblLayout w:type="fixed"/>
              <w:tblLook w:val="0000" w:firstRow="0" w:lastRow="0" w:firstColumn="0" w:lastColumn="0" w:noHBand="0" w:noVBand="0"/>
            </w:tblPr>
            <w:tblGrid>
              <w:gridCol w:w="2440"/>
              <w:gridCol w:w="992"/>
              <w:gridCol w:w="1059"/>
              <w:gridCol w:w="992"/>
            </w:tblGrid>
            <w:tr w:rsidR="004F24A8" w:rsidRPr="00325323">
              <w:tc>
                <w:tcPr>
                  <w:tcW w:w="2440" w:type="dxa"/>
                  <w:tcBorders>
                    <w:top w:val="single" w:sz="4" w:space="0" w:color="000000"/>
                    <w:left w:val="single" w:sz="4" w:space="0" w:color="000000"/>
                    <w:bottom w:val="single" w:sz="4" w:space="0" w:color="000000"/>
                    <w:right w:val="single" w:sz="4" w:space="0" w:color="000000"/>
                  </w:tcBorders>
                  <w:shd w:val="clear" w:color="auto" w:fill="000000"/>
                </w:tcPr>
                <w:p w:rsidR="004F24A8" w:rsidRPr="00325323" w:rsidRDefault="00FB4895">
                  <w:pPr>
                    <w:keepNext/>
                    <w:spacing w:after="0"/>
                    <w:jc w:val="both"/>
                    <w:outlineLvl w:val="2"/>
                    <w:rPr>
                      <w:rFonts w:ascii="Arial" w:hAnsi="Arial" w:cs="Arial"/>
                    </w:rPr>
                  </w:pPr>
                  <w:r w:rsidRPr="00325323">
                    <w:rPr>
                      <w:rFonts w:ascii="Arial" w:hAnsi="Arial" w:cs="Arial"/>
                      <w:b/>
                      <w:bCs/>
                      <w:i/>
                      <w:iCs/>
                      <w:color w:val="FFFFFF"/>
                      <w:u w:val="single"/>
                    </w:rPr>
                    <w:t>Plazen sailkapena</w:t>
                  </w:r>
                </w:p>
              </w:tc>
              <w:tc>
                <w:tcPr>
                  <w:tcW w:w="992" w:type="dxa"/>
                  <w:tcBorders>
                    <w:top w:val="single" w:sz="4" w:space="0" w:color="000000"/>
                    <w:left w:val="single" w:sz="4" w:space="0" w:color="000000"/>
                    <w:bottom w:val="single" w:sz="4" w:space="0" w:color="000000"/>
                    <w:right w:val="single" w:sz="4" w:space="0" w:color="000000"/>
                  </w:tcBorders>
                  <w:shd w:val="clear" w:color="auto" w:fill="000000"/>
                </w:tcPr>
                <w:p w:rsidR="004F24A8" w:rsidRPr="00325323" w:rsidRDefault="00FB4895">
                  <w:pPr>
                    <w:keepNext/>
                    <w:spacing w:after="0"/>
                    <w:jc w:val="center"/>
                    <w:outlineLvl w:val="2"/>
                    <w:rPr>
                      <w:rFonts w:ascii="Arial" w:hAnsi="Arial" w:cs="Arial"/>
                    </w:rPr>
                  </w:pPr>
                  <w:r w:rsidRPr="00325323">
                    <w:rPr>
                      <w:rFonts w:ascii="Arial" w:hAnsi="Arial" w:cs="Arial"/>
                      <w:b/>
                      <w:bCs/>
                      <w:i/>
                      <w:iCs/>
                      <w:color w:val="FFFFFF"/>
                    </w:rPr>
                    <w:t>VAPD</w:t>
                  </w:r>
                </w:p>
              </w:tc>
              <w:tc>
                <w:tcPr>
                  <w:tcW w:w="1059" w:type="dxa"/>
                  <w:tcBorders>
                    <w:top w:val="single" w:sz="4" w:space="0" w:color="000000"/>
                    <w:left w:val="single" w:sz="4" w:space="0" w:color="000000"/>
                    <w:bottom w:val="single" w:sz="4" w:space="0" w:color="000000"/>
                    <w:right w:val="single" w:sz="4" w:space="0" w:color="000000"/>
                  </w:tcBorders>
                  <w:shd w:val="clear" w:color="auto" w:fill="000000"/>
                </w:tcPr>
                <w:p w:rsidR="004F24A8" w:rsidRPr="00325323" w:rsidRDefault="00FB4895">
                  <w:pPr>
                    <w:keepNext/>
                    <w:spacing w:after="0"/>
                    <w:jc w:val="center"/>
                    <w:outlineLvl w:val="2"/>
                    <w:rPr>
                      <w:rFonts w:ascii="Arial" w:hAnsi="Arial" w:cs="Arial"/>
                    </w:rPr>
                  </w:pPr>
                  <w:r w:rsidRPr="00325323">
                    <w:rPr>
                      <w:rFonts w:ascii="Arial" w:hAnsi="Arial" w:cs="Arial"/>
                      <w:b/>
                      <w:bCs/>
                      <w:i/>
                      <w:iCs/>
                      <w:color w:val="FFFFFF"/>
                    </w:rPr>
                    <w:t>CD</w:t>
                  </w:r>
                </w:p>
              </w:tc>
              <w:tc>
                <w:tcPr>
                  <w:tcW w:w="992" w:type="dxa"/>
                  <w:tcBorders>
                    <w:top w:val="single" w:sz="4" w:space="0" w:color="000000"/>
                    <w:left w:val="single" w:sz="4" w:space="0" w:color="000000"/>
                    <w:bottom w:val="single" w:sz="4" w:space="0" w:color="000000"/>
                    <w:right w:val="single" w:sz="4" w:space="0" w:color="000000"/>
                  </w:tcBorders>
                  <w:shd w:val="clear" w:color="auto" w:fill="000000"/>
                </w:tcPr>
                <w:p w:rsidR="004F24A8" w:rsidRPr="00325323" w:rsidRDefault="00FB4895">
                  <w:pPr>
                    <w:keepNext/>
                    <w:spacing w:after="0"/>
                    <w:jc w:val="center"/>
                    <w:outlineLvl w:val="2"/>
                    <w:rPr>
                      <w:rFonts w:ascii="Arial" w:hAnsi="Arial" w:cs="Arial"/>
                    </w:rPr>
                  </w:pPr>
                  <w:r w:rsidRPr="00325323">
                    <w:rPr>
                      <w:rFonts w:ascii="Arial" w:hAnsi="Arial" w:cs="Arial"/>
                      <w:b/>
                      <w:bCs/>
                      <w:i/>
                      <w:iCs/>
                      <w:color w:val="FFFFFF"/>
                    </w:rPr>
                    <w:t>ATPM</w:t>
                  </w:r>
                </w:p>
              </w:tc>
            </w:tr>
            <w:tr w:rsidR="004F24A8" w:rsidRPr="00325323">
              <w:tc>
                <w:tcPr>
                  <w:tcW w:w="2440" w:type="dxa"/>
                  <w:tcBorders>
                    <w:top w:val="single" w:sz="4" w:space="0" w:color="000000"/>
                    <w:left w:val="single" w:sz="4" w:space="0" w:color="000000"/>
                    <w:bottom w:val="single" w:sz="4" w:space="0" w:color="000000"/>
                    <w:right w:val="single" w:sz="4" w:space="0" w:color="000000"/>
                  </w:tcBorders>
                  <w:shd w:val="clear" w:color="auto" w:fill="auto"/>
                </w:tcPr>
                <w:p w:rsidR="004F24A8" w:rsidRPr="00325323" w:rsidRDefault="00FB4895">
                  <w:pPr>
                    <w:keepNext/>
                    <w:spacing w:after="0"/>
                    <w:jc w:val="both"/>
                    <w:outlineLvl w:val="2"/>
                    <w:rPr>
                      <w:rFonts w:ascii="Arial" w:hAnsi="Arial" w:cs="Arial"/>
                    </w:rPr>
                  </w:pPr>
                  <w:r w:rsidRPr="00325323">
                    <w:rPr>
                      <w:rFonts w:ascii="Arial" w:hAnsi="Arial" w:cs="Arial"/>
                      <w:b/>
                      <w:bCs/>
                      <w:i/>
                      <w:iCs/>
                    </w:rPr>
                    <w:t>Landuna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keepNext/>
                    <w:spacing w:after="0"/>
                    <w:jc w:val="center"/>
                    <w:outlineLvl w:val="2"/>
                    <w:rPr>
                      <w:rFonts w:ascii="Arial" w:hAnsi="Arial" w:cs="Arial"/>
                    </w:rPr>
                  </w:pPr>
                  <w:r w:rsidRPr="00325323">
                    <w:rPr>
                      <w:rFonts w:ascii="Arial" w:hAnsi="Arial" w:cs="Arial"/>
                      <w:b/>
                      <w:bCs/>
                      <w:noProof/>
                      <w:color w:val="484848"/>
                      <w:u w:val="single"/>
                      <w:lang w:val="es-ES" w:eastAsia="es-ES"/>
                    </w:rPr>
                    <w:drawing>
                      <wp:inline distT="0" distB="0" distL="0" distR="0" wp14:anchorId="596C5F81" wp14:editId="5D49007B">
                        <wp:extent cx="132080" cy="13208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l="-1250" t="-1250" r="-1250" b="-1250"/>
                                <a:stretch>
                                  <a:fillRect/>
                                </a:stretch>
                              </pic:blipFill>
                              <pic:spPr bwMode="auto">
                                <a:xfrm>
                                  <a:off x="0" y="0"/>
                                  <a:ext cx="132080" cy="132080"/>
                                </a:xfrm>
                                <a:prstGeom prst="rect">
                                  <a:avLst/>
                                </a:prstGeom>
                                <a:solidFill>
                                  <a:srgbClr val="FFFFFF"/>
                                </a:solidFill>
                                <a:ln>
                                  <a:noFill/>
                                </a:ln>
                              </pic:spPr>
                            </pic:pic>
                          </a:graphicData>
                        </a:graphic>
                      </wp:inline>
                    </w:drawing>
                  </w:r>
                </w:p>
              </w:tc>
              <w:tc>
                <w:tcPr>
                  <w:tcW w:w="1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keepNext/>
                    <w:spacing w:after="0"/>
                    <w:jc w:val="center"/>
                    <w:outlineLvl w:val="2"/>
                    <w:rPr>
                      <w:rFonts w:ascii="Arial" w:hAnsi="Arial" w:cs="Arial"/>
                    </w:rPr>
                  </w:pPr>
                  <w:r w:rsidRPr="00325323">
                    <w:rPr>
                      <w:rFonts w:ascii="Arial" w:hAnsi="Arial" w:cs="Arial"/>
                      <w:b/>
                      <w:bCs/>
                      <w:noProof/>
                      <w:color w:val="484848"/>
                      <w:u w:val="single"/>
                      <w:lang w:val="es-ES" w:eastAsia="es-ES"/>
                    </w:rPr>
                    <w:drawing>
                      <wp:inline distT="0" distB="0" distL="0" distR="0" wp14:anchorId="2D98B4C7" wp14:editId="61FD14A2">
                        <wp:extent cx="132080" cy="13208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l="-1250" t="-1250" r="-1250" b="-1250"/>
                                <a:stretch>
                                  <a:fillRect/>
                                </a:stretch>
                              </pic:blipFill>
                              <pic:spPr bwMode="auto">
                                <a:xfrm>
                                  <a:off x="0" y="0"/>
                                  <a:ext cx="132080" cy="132080"/>
                                </a:xfrm>
                                <a:prstGeom prst="rect">
                                  <a:avLst/>
                                </a:prstGeom>
                                <a:solidFill>
                                  <a:srgbClr val="FFFFFF"/>
                                </a:solidFill>
                                <a:ln>
                                  <a:noFill/>
                                </a:ln>
                              </pic:spPr>
                            </pic:pic>
                          </a:graphicData>
                        </a:graphic>
                      </wp:inline>
                    </w:drawing>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keepNext/>
                    <w:spacing w:after="0"/>
                    <w:jc w:val="center"/>
                    <w:outlineLvl w:val="2"/>
                    <w:rPr>
                      <w:rFonts w:ascii="Arial" w:hAnsi="Arial" w:cs="Arial"/>
                    </w:rPr>
                  </w:pPr>
                  <w:r w:rsidRPr="00325323">
                    <w:rPr>
                      <w:rFonts w:ascii="Arial" w:hAnsi="Arial" w:cs="Arial"/>
                      <w:b/>
                      <w:bCs/>
                      <w:noProof/>
                      <w:color w:val="484848"/>
                      <w:u w:val="single"/>
                      <w:lang w:val="es-ES" w:eastAsia="es-ES"/>
                    </w:rPr>
                    <w:drawing>
                      <wp:inline distT="0" distB="0" distL="0" distR="0" wp14:anchorId="565BF2C2" wp14:editId="238BA7E5">
                        <wp:extent cx="132080" cy="13208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l="-1250" t="-1250" r="-1250" b="-1250"/>
                                <a:stretch>
                                  <a:fillRect/>
                                </a:stretch>
                              </pic:blipFill>
                              <pic:spPr bwMode="auto">
                                <a:xfrm>
                                  <a:off x="0" y="0"/>
                                  <a:ext cx="132080" cy="132080"/>
                                </a:xfrm>
                                <a:prstGeom prst="rect">
                                  <a:avLst/>
                                </a:prstGeom>
                                <a:solidFill>
                                  <a:srgbClr val="FFFFFF"/>
                                </a:solidFill>
                                <a:ln>
                                  <a:noFill/>
                                </a:ln>
                              </pic:spPr>
                            </pic:pic>
                          </a:graphicData>
                        </a:graphic>
                      </wp:inline>
                    </w:drawing>
                  </w:r>
                </w:p>
              </w:tc>
            </w:tr>
            <w:tr w:rsidR="004F24A8" w:rsidRPr="00325323">
              <w:tc>
                <w:tcPr>
                  <w:tcW w:w="2440" w:type="dxa"/>
                  <w:tcBorders>
                    <w:top w:val="single" w:sz="4" w:space="0" w:color="000000"/>
                    <w:left w:val="single" w:sz="4" w:space="0" w:color="000000"/>
                    <w:bottom w:val="single" w:sz="4" w:space="0" w:color="000000"/>
                    <w:right w:val="single" w:sz="4" w:space="0" w:color="000000"/>
                  </w:tcBorders>
                  <w:shd w:val="clear" w:color="auto" w:fill="auto"/>
                </w:tcPr>
                <w:p w:rsidR="004F24A8" w:rsidRPr="00325323" w:rsidRDefault="00FB4895">
                  <w:pPr>
                    <w:keepNext/>
                    <w:spacing w:after="0"/>
                    <w:jc w:val="both"/>
                    <w:outlineLvl w:val="2"/>
                    <w:rPr>
                      <w:rFonts w:ascii="Arial" w:hAnsi="Arial" w:cs="Arial"/>
                    </w:rPr>
                  </w:pPr>
                  <w:r w:rsidRPr="00325323">
                    <w:rPr>
                      <w:rFonts w:ascii="Arial" w:hAnsi="Arial" w:cs="Arial"/>
                      <w:b/>
                      <w:bCs/>
                      <w:i/>
                      <w:iCs/>
                    </w:rPr>
                    <w:t>Erreserbatua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keepNext/>
                    <w:spacing w:after="0"/>
                    <w:jc w:val="center"/>
                    <w:outlineLvl w:val="2"/>
                    <w:rPr>
                      <w:rFonts w:ascii="Arial" w:hAnsi="Arial" w:cs="Arial"/>
                    </w:rPr>
                  </w:pPr>
                  <w:r w:rsidRPr="00325323">
                    <w:rPr>
                      <w:rFonts w:ascii="Arial" w:hAnsi="Arial" w:cs="Arial"/>
                      <w:b/>
                      <w:bCs/>
                      <w:noProof/>
                      <w:color w:val="484848"/>
                      <w:u w:val="single"/>
                      <w:lang w:val="es-ES" w:eastAsia="es-ES"/>
                    </w:rPr>
                    <w:drawing>
                      <wp:inline distT="0" distB="0" distL="0" distR="0" wp14:anchorId="207CECB9" wp14:editId="6556BAF0">
                        <wp:extent cx="132080" cy="13208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l="-1250" t="-1250" r="-1250" b="-1250"/>
                                <a:stretch>
                                  <a:fillRect/>
                                </a:stretch>
                              </pic:blipFill>
                              <pic:spPr bwMode="auto">
                                <a:xfrm>
                                  <a:off x="0" y="0"/>
                                  <a:ext cx="132080" cy="132080"/>
                                </a:xfrm>
                                <a:prstGeom prst="rect">
                                  <a:avLst/>
                                </a:prstGeom>
                                <a:solidFill>
                                  <a:srgbClr val="FFFFFF"/>
                                </a:solidFill>
                                <a:ln>
                                  <a:noFill/>
                                </a:ln>
                              </pic:spPr>
                            </pic:pic>
                          </a:graphicData>
                        </a:graphic>
                      </wp:inline>
                    </w:drawing>
                  </w:r>
                </w:p>
              </w:tc>
              <w:tc>
                <w:tcPr>
                  <w:tcW w:w="1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keepNext/>
                    <w:spacing w:after="0"/>
                    <w:jc w:val="center"/>
                    <w:outlineLvl w:val="2"/>
                    <w:rPr>
                      <w:rFonts w:ascii="Arial" w:hAnsi="Arial" w:cs="Arial"/>
                    </w:rPr>
                  </w:pPr>
                  <w:r w:rsidRPr="00325323">
                    <w:rPr>
                      <w:rFonts w:ascii="Arial" w:hAnsi="Arial" w:cs="Arial"/>
                      <w:b/>
                      <w:bCs/>
                      <w:noProof/>
                      <w:color w:val="484848"/>
                      <w:u w:val="single"/>
                      <w:lang w:val="es-ES" w:eastAsia="es-ES"/>
                    </w:rPr>
                    <w:drawing>
                      <wp:inline distT="0" distB="0" distL="0" distR="0" wp14:anchorId="73922C6D" wp14:editId="54082976">
                        <wp:extent cx="132080" cy="13208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extLst>
                                    <a:ext uri="{28A0092B-C50C-407E-A947-70E740481C1C}">
                                      <a14:useLocalDpi xmlns:a14="http://schemas.microsoft.com/office/drawing/2010/main" val="0"/>
                                    </a:ext>
                                  </a:extLst>
                                </a:blip>
                                <a:srcRect l="-1250" t="-1250" r="-1250" b="-1250"/>
                                <a:stretch>
                                  <a:fillRect/>
                                </a:stretch>
                              </pic:blipFill>
                              <pic:spPr bwMode="auto">
                                <a:xfrm>
                                  <a:off x="0" y="0"/>
                                  <a:ext cx="132080" cy="132080"/>
                                </a:xfrm>
                                <a:prstGeom prst="rect">
                                  <a:avLst/>
                                </a:prstGeom>
                                <a:solidFill>
                                  <a:srgbClr val="FFFFFF"/>
                                </a:solidFill>
                                <a:ln>
                                  <a:noFill/>
                                </a:ln>
                              </pic:spPr>
                            </pic:pic>
                          </a:graphicData>
                        </a:graphic>
                      </wp:inline>
                    </w:drawing>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keepNext/>
                    <w:spacing w:after="0"/>
                    <w:jc w:val="center"/>
                    <w:outlineLvl w:val="2"/>
                    <w:rPr>
                      <w:rFonts w:ascii="Arial" w:hAnsi="Arial" w:cs="Arial"/>
                    </w:rPr>
                  </w:pPr>
                  <w:r w:rsidRPr="00325323">
                    <w:rPr>
                      <w:rFonts w:ascii="Arial" w:hAnsi="Arial" w:cs="Arial"/>
                      <w:b/>
                      <w:bCs/>
                      <w:noProof/>
                      <w:color w:val="484848"/>
                      <w:u w:val="single"/>
                      <w:lang w:val="es-ES" w:eastAsia="es-ES"/>
                    </w:rPr>
                    <w:drawing>
                      <wp:inline distT="0" distB="0" distL="0" distR="0" wp14:anchorId="49BF4CC8" wp14:editId="25B8CCC4">
                        <wp:extent cx="132080" cy="13208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a:extLst>
                                    <a:ext uri="{28A0092B-C50C-407E-A947-70E740481C1C}">
                                      <a14:useLocalDpi xmlns:a14="http://schemas.microsoft.com/office/drawing/2010/main" val="0"/>
                                    </a:ext>
                                  </a:extLst>
                                </a:blip>
                                <a:srcRect l="-1250" t="-1250" r="-1250" b="-1250"/>
                                <a:stretch>
                                  <a:fillRect/>
                                </a:stretch>
                              </pic:blipFill>
                              <pic:spPr bwMode="auto">
                                <a:xfrm>
                                  <a:off x="0" y="0"/>
                                  <a:ext cx="132080" cy="132080"/>
                                </a:xfrm>
                                <a:prstGeom prst="rect">
                                  <a:avLst/>
                                </a:prstGeom>
                                <a:solidFill>
                                  <a:srgbClr val="FFFFFF"/>
                                </a:solidFill>
                                <a:ln>
                                  <a:noFill/>
                                </a:ln>
                              </pic:spPr>
                            </pic:pic>
                          </a:graphicData>
                        </a:graphic>
                      </wp:inline>
                    </w:drawing>
                  </w:r>
                </w:p>
              </w:tc>
            </w:tr>
            <w:tr w:rsidR="004F24A8" w:rsidRPr="00325323">
              <w:tc>
                <w:tcPr>
                  <w:tcW w:w="2440" w:type="dxa"/>
                  <w:tcBorders>
                    <w:top w:val="single" w:sz="4" w:space="0" w:color="000000"/>
                    <w:left w:val="single" w:sz="4" w:space="0" w:color="000000"/>
                    <w:bottom w:val="single" w:sz="4" w:space="0" w:color="000000"/>
                    <w:right w:val="single" w:sz="4" w:space="0" w:color="000000"/>
                  </w:tcBorders>
                  <w:shd w:val="clear" w:color="auto" w:fill="auto"/>
                </w:tcPr>
                <w:p w:rsidR="004F24A8" w:rsidRPr="00325323" w:rsidRDefault="00FB4895">
                  <w:pPr>
                    <w:keepNext/>
                    <w:spacing w:after="0"/>
                    <w:jc w:val="both"/>
                    <w:outlineLvl w:val="2"/>
                    <w:rPr>
                      <w:rFonts w:ascii="Arial" w:hAnsi="Arial" w:cs="Arial"/>
                    </w:rPr>
                  </w:pPr>
                  <w:r w:rsidRPr="00325323">
                    <w:rPr>
                      <w:rFonts w:ascii="Arial" w:hAnsi="Arial" w:cs="Arial"/>
                      <w:b/>
                      <w:bCs/>
                      <w:i/>
                      <w:iCs/>
                    </w:rPr>
                    <w:t>Ez-okupatua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keepNext/>
                    <w:spacing w:after="0"/>
                    <w:jc w:val="center"/>
                    <w:outlineLvl w:val="2"/>
                    <w:rPr>
                      <w:rFonts w:ascii="Arial" w:hAnsi="Arial" w:cs="Arial"/>
                      <w:b/>
                      <w:bCs/>
                      <w:color w:val="484848"/>
                      <w:u w:val="single"/>
                    </w:rPr>
                  </w:pPr>
                  <w:r w:rsidRPr="00325323">
                    <w:rPr>
                      <w:rFonts w:ascii="Arial" w:hAnsi="Arial" w:cs="Arial"/>
                      <w:b/>
                      <w:bCs/>
                      <w:noProof/>
                      <w:color w:val="484848"/>
                      <w:u w:val="single"/>
                      <w:lang w:val="es-ES" w:eastAsia="es-ES"/>
                    </w:rPr>
                    <w:drawing>
                      <wp:inline distT="0" distB="0" distL="0" distR="0" wp14:anchorId="4AF15FCF" wp14:editId="06072A02">
                        <wp:extent cx="132080" cy="13208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a:extLst>
                                    <a:ext uri="{28A0092B-C50C-407E-A947-70E740481C1C}">
                                      <a14:useLocalDpi xmlns:a14="http://schemas.microsoft.com/office/drawing/2010/main" val="0"/>
                                    </a:ext>
                                  </a:extLst>
                                </a:blip>
                                <a:srcRect l="-1250" t="-1250" r="-1250" b="-1250"/>
                                <a:stretch>
                                  <a:fillRect/>
                                </a:stretch>
                              </pic:blipFill>
                              <pic:spPr bwMode="auto">
                                <a:xfrm>
                                  <a:off x="0" y="0"/>
                                  <a:ext cx="132080" cy="132080"/>
                                </a:xfrm>
                                <a:prstGeom prst="rect">
                                  <a:avLst/>
                                </a:prstGeom>
                                <a:solidFill>
                                  <a:srgbClr val="FFFFFF"/>
                                </a:solidFill>
                                <a:ln>
                                  <a:noFill/>
                                </a:ln>
                              </pic:spPr>
                            </pic:pic>
                          </a:graphicData>
                        </a:graphic>
                      </wp:inline>
                    </w:drawing>
                  </w:r>
                </w:p>
              </w:tc>
              <w:tc>
                <w:tcPr>
                  <w:tcW w:w="1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keepNext/>
                    <w:spacing w:after="0"/>
                    <w:jc w:val="center"/>
                    <w:outlineLvl w:val="2"/>
                    <w:rPr>
                      <w:rFonts w:ascii="Arial" w:hAnsi="Arial" w:cs="Arial"/>
                    </w:rPr>
                  </w:pPr>
                  <w:r w:rsidRPr="00325323">
                    <w:rPr>
                      <w:rFonts w:ascii="Arial" w:hAnsi="Arial" w:cs="Arial"/>
                      <w:b/>
                      <w:bCs/>
                      <w:color w:val="484848"/>
                      <w:u w:val="single"/>
                    </w:rPr>
                    <w:t>x</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keepNext/>
                    <w:spacing w:after="0"/>
                    <w:jc w:val="center"/>
                    <w:outlineLvl w:val="2"/>
                    <w:rPr>
                      <w:rFonts w:ascii="Arial" w:hAnsi="Arial" w:cs="Arial"/>
                    </w:rPr>
                  </w:pPr>
                  <w:r w:rsidRPr="00325323">
                    <w:rPr>
                      <w:rFonts w:ascii="Arial" w:hAnsi="Arial" w:cs="Arial"/>
                      <w:b/>
                      <w:bCs/>
                      <w:color w:val="484848"/>
                      <w:u w:val="single"/>
                    </w:rPr>
                    <w:t>x</w:t>
                  </w:r>
                </w:p>
              </w:tc>
            </w:tr>
          </w:tbl>
          <w:p w:rsidR="004F24A8" w:rsidRPr="00325323" w:rsidRDefault="004F24A8">
            <w:pPr>
              <w:spacing w:after="0" w:line="240" w:lineRule="auto"/>
              <w:jc w:val="both"/>
              <w:rPr>
                <w:rFonts w:ascii="Arial" w:hAnsi="Arial" w:cs="Arial"/>
              </w:rPr>
            </w:pPr>
          </w:p>
          <w:p w:rsidR="004F24A8" w:rsidRPr="00325323" w:rsidRDefault="00FB4895">
            <w:pPr>
              <w:spacing w:after="0" w:line="240" w:lineRule="auto"/>
              <w:ind w:left="1416"/>
              <w:jc w:val="both"/>
              <w:outlineLvl w:val="0"/>
              <w:rPr>
                <w:rFonts w:ascii="Arial" w:hAnsi="Arial" w:cs="Arial"/>
                <w:i/>
                <w:iCs/>
              </w:rPr>
            </w:pPr>
            <w:r w:rsidRPr="00325323">
              <w:rPr>
                <w:rFonts w:ascii="Arial" w:hAnsi="Arial" w:cs="Arial"/>
                <w:i/>
                <w:iCs/>
              </w:rPr>
              <w:t>VAPD: Desgaitasuna duten pertsonentzako laguntzadun etxebizitzak.</w:t>
            </w:r>
          </w:p>
          <w:p w:rsidR="004F24A8" w:rsidRPr="00325323" w:rsidRDefault="00FB4895">
            <w:pPr>
              <w:spacing w:after="0" w:line="240" w:lineRule="auto"/>
              <w:ind w:left="1416"/>
              <w:jc w:val="both"/>
              <w:rPr>
                <w:rFonts w:ascii="Arial" w:hAnsi="Arial" w:cs="Arial"/>
                <w:i/>
                <w:iCs/>
              </w:rPr>
            </w:pPr>
            <w:r w:rsidRPr="00325323">
              <w:rPr>
                <w:rFonts w:ascii="Arial" w:hAnsi="Arial" w:cs="Arial"/>
                <w:i/>
                <w:iCs/>
              </w:rPr>
              <w:t>CD: Eguneko zentroa</w:t>
            </w:r>
          </w:p>
          <w:p w:rsidR="004F24A8" w:rsidRPr="00325323" w:rsidRDefault="00FB4895">
            <w:pPr>
              <w:spacing w:after="0" w:line="240" w:lineRule="auto"/>
              <w:ind w:left="1416"/>
              <w:jc w:val="both"/>
              <w:rPr>
                <w:rFonts w:ascii="Arial" w:hAnsi="Arial" w:cs="Arial"/>
                <w:color w:val="000000"/>
              </w:rPr>
            </w:pPr>
            <w:r w:rsidRPr="00325323">
              <w:rPr>
                <w:rFonts w:ascii="Arial" w:hAnsi="Arial" w:cs="Arial"/>
                <w:i/>
                <w:iCs/>
              </w:rPr>
              <w:t>APTM: Adinekoentzako Tutoretzapeko Apartamentuak.</w:t>
            </w:r>
          </w:p>
          <w:p w:rsidR="004F24A8" w:rsidRPr="00325323" w:rsidRDefault="004F24A8">
            <w:pPr>
              <w:pStyle w:val="BodyText21"/>
              <w:spacing w:after="120"/>
              <w:ind w:left="360"/>
              <w:rPr>
                <w:sz w:val="22"/>
                <w:szCs w:val="22"/>
              </w:rPr>
            </w:pPr>
          </w:p>
        </w:tc>
      </w:tr>
      <w:tr w:rsidR="004F24A8" w:rsidRPr="00325323">
        <w:tc>
          <w:tcPr>
            <w:tcW w:w="9216" w:type="dxa"/>
            <w:shd w:val="clear" w:color="auto" w:fill="auto"/>
          </w:tcPr>
          <w:p w:rsidR="004F24A8" w:rsidRPr="00325323" w:rsidRDefault="004F24A8">
            <w:pPr>
              <w:snapToGrid w:val="0"/>
              <w:spacing w:after="0" w:line="240" w:lineRule="auto"/>
              <w:rPr>
                <w:rFonts w:ascii="Arial" w:hAnsi="Arial" w:cs="Arial"/>
                <w:color w:val="000000"/>
              </w:rPr>
            </w:pPr>
          </w:p>
          <w:p w:rsidR="004F24A8" w:rsidRPr="00325323" w:rsidRDefault="00FB4895">
            <w:pPr>
              <w:pStyle w:val="BodyText21"/>
              <w:numPr>
                <w:ilvl w:val="0"/>
                <w:numId w:val="57"/>
              </w:numPr>
              <w:spacing w:after="120"/>
              <w:rPr>
                <w:sz w:val="22"/>
                <w:szCs w:val="22"/>
              </w:rPr>
            </w:pPr>
            <w:r w:rsidRPr="00325323">
              <w:rPr>
                <w:sz w:val="22"/>
                <w:szCs w:val="22"/>
              </w:rPr>
              <w:t>EGOKITZEKO ALDIA ETA GORABEHERAK:</w:t>
            </w:r>
          </w:p>
          <w:p w:rsidR="004F24A8" w:rsidRPr="00325323" w:rsidRDefault="00FB4895">
            <w:pPr>
              <w:numPr>
                <w:ilvl w:val="0"/>
                <w:numId w:val="52"/>
              </w:numPr>
              <w:spacing w:after="120" w:line="240" w:lineRule="auto"/>
              <w:ind w:left="357" w:hanging="357"/>
              <w:jc w:val="both"/>
              <w:rPr>
                <w:rFonts w:ascii="Arial" w:hAnsi="Arial" w:cs="Arial"/>
                <w:b/>
                <w:bCs/>
              </w:rPr>
            </w:pPr>
            <w:r w:rsidRPr="00325323">
              <w:rPr>
                <w:rFonts w:ascii="Arial" w:hAnsi="Arial" w:cs="Arial"/>
                <w:b/>
                <w:bCs/>
              </w:rPr>
              <w:t>Egokitzapen-aldia:</w:t>
            </w:r>
          </w:p>
          <w:p w:rsidR="004F24A8" w:rsidRPr="00325323" w:rsidRDefault="004F24A8">
            <w:pPr>
              <w:spacing w:after="0" w:line="240" w:lineRule="auto"/>
              <w:jc w:val="both"/>
              <w:rPr>
                <w:rFonts w:ascii="Arial" w:hAnsi="Arial" w:cs="Arial"/>
                <w:b/>
                <w:bCs/>
              </w:rPr>
            </w:pPr>
          </w:p>
          <w:p w:rsidR="004F24A8" w:rsidRPr="00325323" w:rsidRDefault="00FB4895">
            <w:pPr>
              <w:spacing w:after="0" w:line="240" w:lineRule="auto"/>
              <w:jc w:val="both"/>
              <w:rPr>
                <w:rFonts w:ascii="Arial" w:hAnsi="Arial" w:cs="Arial"/>
              </w:rPr>
            </w:pPr>
            <w:r w:rsidRPr="00325323">
              <w:rPr>
                <w:rFonts w:ascii="Arial" w:hAnsi="Arial" w:cs="Arial"/>
              </w:rPr>
              <w:t>Bizikidetza-unitateen erabiltzaileei dagokienez, egokitzeko epea eta horren araubidea hiru hilabetekoa izango da, martxoaren 24ko 7/2015 Foru Dekretuaren 30. artikuluan ezarritakoaren arabera (7/2015 Foru Dekretua, martxoaren 24koa, Gipuzkoan mendekotasun-egoeran dauden pertsonentzako egoitza-zerbitzuak eta eguneko zentroak eskuratzeko araubidea arautzen duena), kontuan hartuta hura garatzeko eta betearazteko eman daitezkeen foru-aginduak, ebazpenak eta jarraibideak.</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Egokitzapen-aldia zentroan sartu ondorengo lehen hiru hilabeteak dira, eta zerbitzuaren ezaugarrietara eta funtzionamendura egokitzeari dagokio, bai eta erabiltzaile guztientzako arreta eta ongizate egokia bermatuko duten gutxieneko bizikidetza-ohiturei ere.</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Aldi hori, Donostiako Udalaren eskumeneko balio anitzeko ostatuen zerbitzuari dagokionez, adineko autonomoentzako ostatuari eta bizikidetzari buruzko udal-erregelamenduan dago araututa.</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Erabiltzailea ez bada zerbitzura egokitzen, erabiltzailearekin batera konponbideak bilatzen saiatu ondoren</w:t>
            </w:r>
            <w:r w:rsidR="00142AB5" w:rsidRPr="00325323">
              <w:rPr>
                <w:rFonts w:ascii="Arial" w:hAnsi="Arial" w:cs="Arial"/>
              </w:rPr>
              <w:t>, zentroko zuzendaritzak Zainketa</w:t>
            </w:r>
            <w:r w:rsidRPr="00325323">
              <w:rPr>
                <w:rFonts w:ascii="Arial" w:hAnsi="Arial" w:cs="Arial"/>
              </w:rPr>
              <w:t xml:space="preserve"> eta Gizarte Politiketako </w:t>
            </w:r>
            <w:r w:rsidR="00142AB5" w:rsidRPr="00325323">
              <w:rPr>
                <w:rFonts w:ascii="Arial" w:hAnsi="Arial" w:cs="Arial"/>
              </w:rPr>
              <w:t>Departamentuari</w:t>
            </w:r>
            <w:r w:rsidRPr="00325323">
              <w:rPr>
                <w:rFonts w:ascii="Arial" w:hAnsi="Arial" w:cs="Arial"/>
              </w:rPr>
              <w:t xml:space="preserve"> jakinaraziko dio, edo, tutoretzapeko apartamentuen kasuan, Donostiako Udaleko Gizarte Ongizateko Zuzendaritzari. Azken horrek egoera aztertuko du eta ebaluazio-txosten bat egingo du.</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Ebaluazio-txosten hori erabiltzaileari edo, hala badagokio, haren legezko ordezkariari edo borondatezko ordezkariari jakinarazi beharko zaio, eta 15 eguneko epea izango du egokitzat jotzen dituen alegazioak egiteko. Epe hori igaro eta alegaziorik aurkeztu ez bada, prozedurak aurrera jarraituko du.</w:t>
            </w:r>
          </w:p>
          <w:p w:rsidR="004F24A8" w:rsidRPr="00325323" w:rsidRDefault="004F24A8">
            <w:pPr>
              <w:spacing w:after="0" w:line="240" w:lineRule="auto"/>
              <w:jc w:val="both"/>
              <w:rPr>
                <w:rFonts w:ascii="Arial" w:hAnsi="Arial" w:cs="Arial"/>
              </w:rPr>
            </w:pPr>
          </w:p>
          <w:p w:rsidR="004F24A8" w:rsidRPr="00325323" w:rsidRDefault="00142AB5">
            <w:pPr>
              <w:spacing w:after="0" w:line="240" w:lineRule="auto"/>
              <w:jc w:val="both"/>
              <w:rPr>
                <w:rFonts w:ascii="Arial" w:hAnsi="Arial" w:cs="Arial"/>
              </w:rPr>
            </w:pPr>
            <w:r w:rsidRPr="00325323">
              <w:rPr>
                <w:rFonts w:ascii="Arial" w:hAnsi="Arial" w:cs="Arial"/>
              </w:rPr>
              <w:t>Zainketa eta Gizarte Polititiketako</w:t>
            </w:r>
            <w:r w:rsidR="00FB4895" w:rsidRPr="00325323">
              <w:rPr>
                <w:rFonts w:ascii="Arial" w:hAnsi="Arial" w:cs="Arial"/>
              </w:rPr>
              <w:t xml:space="preserve"> </w:t>
            </w:r>
            <w:r w:rsidRPr="00325323">
              <w:rPr>
                <w:rFonts w:ascii="Arial" w:hAnsi="Arial" w:cs="Arial"/>
              </w:rPr>
              <w:t>Departamentuak</w:t>
            </w:r>
            <w:r w:rsidR="00FB4895" w:rsidRPr="00325323">
              <w:rPr>
                <w:rFonts w:ascii="Arial" w:hAnsi="Arial" w:cs="Arial"/>
              </w:rPr>
              <w:t xml:space="preserve"> edo Udaleko Gizarte Ekintza Zuzendaritzak, alegazioak aztertu ondoren, dagokion ebazpena emango du, eta honako hau proposatuko du:</w:t>
            </w:r>
          </w:p>
          <w:p w:rsidR="004F24A8" w:rsidRPr="00325323" w:rsidRDefault="00FB4895">
            <w:pPr>
              <w:pStyle w:val="Prrafodelista2"/>
              <w:numPr>
                <w:ilvl w:val="0"/>
                <w:numId w:val="53"/>
              </w:numPr>
              <w:spacing w:after="0" w:line="240" w:lineRule="auto"/>
              <w:jc w:val="both"/>
              <w:rPr>
                <w:rFonts w:ascii="Arial" w:hAnsi="Arial" w:cs="Arial"/>
              </w:rPr>
            </w:pPr>
            <w:r w:rsidRPr="00325323">
              <w:rPr>
                <w:rFonts w:ascii="Arial" w:hAnsi="Arial" w:cs="Arial"/>
              </w:rPr>
              <w:t>Diru-sarreraren berrespena.</w:t>
            </w:r>
          </w:p>
          <w:p w:rsidR="004F24A8" w:rsidRPr="00325323" w:rsidRDefault="00FB4895">
            <w:pPr>
              <w:pStyle w:val="Prrafodelista2"/>
              <w:numPr>
                <w:ilvl w:val="0"/>
                <w:numId w:val="53"/>
              </w:numPr>
              <w:spacing w:after="0" w:line="240" w:lineRule="auto"/>
              <w:jc w:val="both"/>
              <w:rPr>
                <w:rFonts w:ascii="Arial" w:hAnsi="Arial" w:cs="Arial"/>
              </w:rPr>
            </w:pPr>
            <w:r w:rsidRPr="00325323">
              <w:rPr>
                <w:rFonts w:ascii="Arial" w:hAnsi="Arial" w:cs="Arial"/>
              </w:rPr>
              <w:t>Erabiltzailearen izaera galtzea zentroaren ezaugarrietara edo funtzionamendura ez egokitzeagatik, bai eta proposatzen den baliabide alternatiboa ere.</w:t>
            </w:r>
          </w:p>
          <w:p w:rsidR="004F24A8" w:rsidRPr="00325323" w:rsidRDefault="00FB4895">
            <w:pPr>
              <w:pStyle w:val="Prrafodelista2"/>
              <w:numPr>
                <w:ilvl w:val="0"/>
                <w:numId w:val="53"/>
              </w:numPr>
              <w:spacing w:after="0" w:line="240" w:lineRule="auto"/>
              <w:jc w:val="both"/>
              <w:rPr>
                <w:rFonts w:ascii="Arial" w:hAnsi="Arial" w:cs="Arial"/>
              </w:rPr>
            </w:pPr>
            <w:r w:rsidRPr="00325323">
              <w:rPr>
                <w:rFonts w:ascii="Arial" w:hAnsi="Arial" w:cs="Arial"/>
              </w:rPr>
              <w:t>Beste ikastetxe batera eramateko proposamena.</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Egokitzapen-aldia amaitu ondoren, zerbitzuak, artatutako pertsonarekin edo, hala badagokio, erreferentziazko pertsonarekin batera, arreta-plan indibiduala zehaztu beharko du.</w:t>
            </w:r>
          </w:p>
          <w:p w:rsidR="004F24A8" w:rsidRPr="00325323" w:rsidRDefault="004F24A8">
            <w:pPr>
              <w:spacing w:after="0" w:line="240" w:lineRule="auto"/>
              <w:jc w:val="both"/>
              <w:rPr>
                <w:rFonts w:ascii="Arial" w:hAnsi="Arial" w:cs="Arial"/>
              </w:rPr>
            </w:pPr>
          </w:p>
          <w:p w:rsidR="004F24A8" w:rsidRPr="00325323" w:rsidRDefault="00FB4895">
            <w:pPr>
              <w:numPr>
                <w:ilvl w:val="0"/>
                <w:numId w:val="52"/>
              </w:numPr>
              <w:spacing w:after="120" w:line="240" w:lineRule="auto"/>
              <w:ind w:left="357" w:hanging="357"/>
              <w:jc w:val="both"/>
              <w:rPr>
                <w:rFonts w:ascii="Arial" w:hAnsi="Arial" w:cs="Arial"/>
                <w:b/>
                <w:bCs/>
              </w:rPr>
            </w:pPr>
            <w:r w:rsidRPr="00325323">
              <w:rPr>
                <w:rFonts w:ascii="Arial" w:hAnsi="Arial" w:cs="Arial"/>
                <w:b/>
                <w:bCs/>
              </w:rPr>
              <w:t>Gorabeherak:</w:t>
            </w:r>
          </w:p>
          <w:p w:rsidR="004F24A8" w:rsidRPr="00325323" w:rsidRDefault="00FB4895">
            <w:pPr>
              <w:spacing w:after="0" w:line="240" w:lineRule="auto"/>
              <w:jc w:val="both"/>
              <w:rPr>
                <w:rFonts w:ascii="Arial" w:hAnsi="Arial" w:cs="Arial"/>
              </w:rPr>
            </w:pPr>
            <w:r w:rsidRPr="00325323">
              <w:rPr>
                <w:rFonts w:ascii="Arial" w:hAnsi="Arial" w:cs="Arial"/>
              </w:rPr>
              <w:t>No</w:t>
            </w:r>
            <w:r w:rsidR="00142AB5" w:rsidRPr="00325323">
              <w:rPr>
                <w:rFonts w:ascii="Arial" w:hAnsi="Arial" w:cs="Arial"/>
              </w:rPr>
              <w:t>lanahi ere, kontratistak Zainketa</w:t>
            </w:r>
            <w:r w:rsidRPr="00325323">
              <w:rPr>
                <w:rFonts w:ascii="Arial" w:hAnsi="Arial" w:cs="Arial"/>
              </w:rPr>
              <w:t xml:space="preserve"> eta Gizarte Politiketako </w:t>
            </w:r>
            <w:r w:rsidR="00142AB5" w:rsidRPr="00325323">
              <w:rPr>
                <w:rFonts w:ascii="Arial" w:hAnsi="Arial" w:cs="Arial"/>
              </w:rPr>
              <w:t>Departamentuari</w:t>
            </w:r>
            <w:r w:rsidRPr="00325323">
              <w:rPr>
                <w:rFonts w:ascii="Arial" w:hAnsi="Arial" w:cs="Arial"/>
              </w:rPr>
              <w:t xml:space="preserve"> edo Udaleko Gizarte Ekintza Zuzendaritzari jakinaraziko dizkio erabiltzaileen altei, behin betiko bajei edo aldi baterako bajei dagokienez zerbitzuan gertatzen diren gorabeherak, gertatzen diren egunaren hurrengo 2 egunen barruan.</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Aldi baterako bajatzat hartuko dira, eta, beraz, plaza erreserbatzeko eskubidea sortuko dute, erabiltzailea ospitale batean sartzearen ondorioz edo antzeko beste inguruabar batzuen ondorio</w:t>
            </w:r>
            <w:r w:rsidR="00142AB5" w:rsidRPr="00325323">
              <w:rPr>
                <w:rFonts w:ascii="Arial" w:hAnsi="Arial" w:cs="Arial"/>
              </w:rPr>
              <w:t>z gertatzen diren bajak, Zainketa</w:t>
            </w:r>
            <w:r w:rsidRPr="00325323">
              <w:rPr>
                <w:rFonts w:ascii="Arial" w:hAnsi="Arial" w:cs="Arial"/>
              </w:rPr>
              <w:t xml:space="preserve"> eta Gizarte Politiketako </w:t>
            </w:r>
            <w:r w:rsidR="00142AB5" w:rsidRPr="00325323">
              <w:rPr>
                <w:rFonts w:ascii="Arial" w:hAnsi="Arial" w:cs="Arial"/>
              </w:rPr>
              <w:t>Departamentuak</w:t>
            </w:r>
            <w:r w:rsidRPr="00325323">
              <w:rPr>
                <w:rFonts w:ascii="Arial" w:hAnsi="Arial" w:cs="Arial"/>
              </w:rPr>
              <w:t xml:space="preserve"> edo Gizarte Ekintza Zuzendaritzak halakotzat jotzen dituztenak.</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Urteko 30 egun gainditzen ez dituzten oporraldi arruntak ere aldi baterako bajatzat hartuko dira, eta lehenengo egunetik lanpostua gordetzeko eskubidea sortuko dute.</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Nolanahi ere, erreserba-eskubidea duten plazak aldi baterako plaza gisa edo beste mota bateko premiei erantzuteko e</w:t>
            </w:r>
            <w:r w:rsidR="00142AB5" w:rsidRPr="00325323">
              <w:rPr>
                <w:rFonts w:ascii="Arial" w:hAnsi="Arial" w:cs="Arial"/>
              </w:rPr>
              <w:t>rabili ahal izango dira, Zainketa</w:t>
            </w:r>
            <w:r w:rsidRPr="00325323">
              <w:rPr>
                <w:rFonts w:ascii="Arial" w:hAnsi="Arial" w:cs="Arial"/>
              </w:rPr>
              <w:t xml:space="preserve"> eta Gizarte Politiketako </w:t>
            </w:r>
            <w:r w:rsidR="00142AB5" w:rsidRPr="00325323">
              <w:rPr>
                <w:rFonts w:ascii="Arial" w:hAnsi="Arial" w:cs="Arial"/>
              </w:rPr>
              <w:t>Departamentuak</w:t>
            </w:r>
            <w:r w:rsidRPr="00325323">
              <w:rPr>
                <w:rFonts w:ascii="Arial" w:hAnsi="Arial" w:cs="Arial"/>
              </w:rPr>
              <w:t xml:space="preserve"> zehazten duenaren arabera, zehazten duen organoaren bidez. Hori gertatzen denean, eta kontratistak kobratu ahal izateko, plaza horiek okupatutzat joko dira.</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Behin betiko bajatzat hartuko dira hala kalifikatzen direnak erabiltzailearen heriotzagatik edo bor</w:t>
            </w:r>
            <w:r w:rsidR="00142AB5" w:rsidRPr="00325323">
              <w:rPr>
                <w:rFonts w:ascii="Arial" w:hAnsi="Arial" w:cs="Arial"/>
              </w:rPr>
              <w:t>ondatezko bajagatik, edo Zainketa</w:t>
            </w:r>
            <w:r w:rsidRPr="00325323">
              <w:rPr>
                <w:rFonts w:ascii="Arial" w:hAnsi="Arial" w:cs="Arial"/>
              </w:rPr>
              <w:t xml:space="preserve"> eta Gizarte Politiketako </w:t>
            </w:r>
            <w:r w:rsidR="00142AB5" w:rsidRPr="00325323">
              <w:rPr>
                <w:rFonts w:ascii="Arial" w:hAnsi="Arial" w:cs="Arial"/>
              </w:rPr>
              <w:t>Departamentuak</w:t>
            </w:r>
            <w:r w:rsidRPr="00325323">
              <w:rPr>
                <w:rFonts w:ascii="Arial" w:hAnsi="Arial" w:cs="Arial"/>
              </w:rPr>
              <w:t xml:space="preserve"> aintzat hartutako beste inguruabar batzuengatik.</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Zerbitzuaren garapen egokiari eragiten dion beste edozein gorabehera ere (erabiltzailearen profila aldatzea, harreman-gatazkak, kuotak ez ordaintzea, garraio-zerbitzuko zailtasunak, etab.) ahalik eta lasterren jakinarazi beharko da.</w:t>
            </w:r>
          </w:p>
          <w:p w:rsidR="004F24A8" w:rsidRPr="00325323" w:rsidRDefault="004F24A8">
            <w:pPr>
              <w:spacing w:after="0" w:line="240" w:lineRule="auto"/>
              <w:jc w:val="both"/>
              <w:rPr>
                <w:rFonts w:ascii="Arial" w:hAnsi="Arial" w:cs="Arial"/>
              </w:rPr>
            </w:pPr>
          </w:p>
          <w:p w:rsidR="004F24A8" w:rsidRPr="00325323" w:rsidRDefault="004F24A8">
            <w:pPr>
              <w:spacing w:after="0" w:line="240" w:lineRule="auto"/>
              <w:jc w:val="both"/>
              <w:rPr>
                <w:rFonts w:ascii="Arial" w:hAnsi="Arial" w:cs="Arial"/>
              </w:rPr>
            </w:pPr>
          </w:p>
          <w:p w:rsidR="004F24A8" w:rsidRPr="00325323" w:rsidRDefault="00FB4895">
            <w:pPr>
              <w:pStyle w:val="BodyText21"/>
              <w:numPr>
                <w:ilvl w:val="0"/>
                <w:numId w:val="57"/>
              </w:numPr>
              <w:spacing w:after="120"/>
              <w:rPr>
                <w:sz w:val="22"/>
                <w:szCs w:val="22"/>
              </w:rPr>
            </w:pPr>
            <w:r w:rsidRPr="00325323">
              <w:rPr>
                <w:sz w:val="22"/>
                <w:szCs w:val="22"/>
              </w:rPr>
              <w:t>GIZA BALIABIDEAK ETA ANTOLAKETA:</w:t>
            </w:r>
          </w:p>
          <w:p w:rsidR="004F24A8" w:rsidRPr="00325323" w:rsidRDefault="00FB4895">
            <w:pPr>
              <w:spacing w:after="0" w:line="240" w:lineRule="auto"/>
              <w:jc w:val="both"/>
              <w:rPr>
                <w:rFonts w:ascii="Arial" w:hAnsi="Arial" w:cs="Arial"/>
              </w:rPr>
            </w:pPr>
            <w:r w:rsidRPr="00325323">
              <w:rPr>
                <w:rFonts w:ascii="Arial" w:hAnsi="Arial" w:cs="Arial"/>
                <w:b/>
                <w:bCs/>
              </w:rPr>
              <w:t>a) Langileez hornitzea:</w:t>
            </w:r>
          </w:p>
          <w:p w:rsidR="004F24A8" w:rsidRPr="00325323" w:rsidRDefault="00FB4895">
            <w:pPr>
              <w:spacing w:after="0" w:line="240" w:lineRule="auto"/>
              <w:jc w:val="both"/>
              <w:rPr>
                <w:rFonts w:ascii="Arial" w:hAnsi="Arial" w:cs="Arial"/>
              </w:rPr>
            </w:pPr>
            <w:r w:rsidRPr="00325323">
              <w:rPr>
                <w:rFonts w:ascii="Arial" w:hAnsi="Arial" w:cs="Arial"/>
              </w:rPr>
              <w:t>Zerbitzu bakoitzak behar adina langile eta azpiegitura izango ditu, baldintza-agiri honetan zehaztutako zehaztapenak betetzen direla bermatzeko, honako baldintza hauen arabera:</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a.1) Desgaitasuna duten pertsonentzako etxebizitza lagunduak:</w:t>
            </w:r>
          </w:p>
          <w:p w:rsidR="004F24A8" w:rsidRPr="00325323" w:rsidRDefault="00FB4895">
            <w:pPr>
              <w:spacing w:after="0" w:line="240" w:lineRule="auto"/>
              <w:jc w:val="both"/>
              <w:rPr>
                <w:rFonts w:ascii="Arial" w:hAnsi="Arial" w:cs="Arial"/>
              </w:rPr>
            </w:pPr>
            <w:r w:rsidRPr="00325323">
              <w:rPr>
                <w:rFonts w:ascii="Arial" w:hAnsi="Arial" w:cs="Arial"/>
              </w:rPr>
              <w:t>Honako figura hauek izan beharko ditu:</w:t>
            </w:r>
          </w:p>
          <w:p w:rsidR="004F24A8" w:rsidRPr="00325323" w:rsidRDefault="00FB4895">
            <w:pPr>
              <w:pStyle w:val="Prrafodelista2"/>
              <w:numPr>
                <w:ilvl w:val="0"/>
                <w:numId w:val="39"/>
              </w:numPr>
              <w:spacing w:after="0" w:line="240" w:lineRule="auto"/>
              <w:jc w:val="both"/>
              <w:rPr>
                <w:rFonts w:ascii="Arial" w:hAnsi="Arial" w:cs="Arial"/>
              </w:rPr>
            </w:pPr>
            <w:r w:rsidRPr="00325323">
              <w:rPr>
                <w:rFonts w:ascii="Arial" w:hAnsi="Arial" w:cs="Arial"/>
              </w:rPr>
              <w:t>Laguntza-laguntzailea</w:t>
            </w:r>
          </w:p>
          <w:p w:rsidR="004F24A8" w:rsidRPr="00325323" w:rsidRDefault="00FB4895">
            <w:pPr>
              <w:pStyle w:val="Prrafodelista2"/>
              <w:numPr>
                <w:ilvl w:val="0"/>
                <w:numId w:val="39"/>
              </w:numPr>
              <w:spacing w:after="0" w:line="240" w:lineRule="auto"/>
              <w:jc w:val="both"/>
              <w:rPr>
                <w:rFonts w:ascii="Arial" w:hAnsi="Arial" w:cs="Arial"/>
              </w:rPr>
            </w:pPr>
            <w:r w:rsidRPr="00325323">
              <w:rPr>
                <w:rFonts w:ascii="Arial" w:hAnsi="Arial" w:cs="Arial"/>
              </w:rPr>
              <w:t>Monitorea</w:t>
            </w:r>
          </w:p>
          <w:p w:rsidR="004F24A8" w:rsidRPr="00325323" w:rsidRDefault="00FB4895">
            <w:pPr>
              <w:pStyle w:val="Prrafodelista2"/>
              <w:numPr>
                <w:ilvl w:val="0"/>
                <w:numId w:val="39"/>
              </w:numPr>
              <w:spacing w:after="0" w:line="240" w:lineRule="auto"/>
              <w:jc w:val="both"/>
              <w:rPr>
                <w:rFonts w:ascii="Arial" w:hAnsi="Arial" w:cs="Arial"/>
              </w:rPr>
            </w:pPr>
            <w:r w:rsidRPr="00325323">
              <w:rPr>
                <w:rFonts w:ascii="Arial" w:hAnsi="Arial" w:cs="Arial"/>
              </w:rPr>
              <w:t>Piskologoa</w:t>
            </w:r>
          </w:p>
          <w:p w:rsidR="004F24A8" w:rsidRPr="00325323" w:rsidRDefault="00FB4895">
            <w:pPr>
              <w:pStyle w:val="Prrafodelista2"/>
              <w:numPr>
                <w:ilvl w:val="0"/>
                <w:numId w:val="39"/>
              </w:numPr>
              <w:spacing w:after="120" w:line="240" w:lineRule="auto"/>
              <w:ind w:left="714" w:hanging="357"/>
              <w:jc w:val="both"/>
              <w:rPr>
                <w:rFonts w:ascii="Arial" w:hAnsi="Arial" w:cs="Arial"/>
              </w:rPr>
            </w:pPr>
            <w:r w:rsidRPr="00325323">
              <w:rPr>
                <w:rFonts w:ascii="Arial" w:hAnsi="Arial" w:cs="Arial"/>
              </w:rPr>
              <w:t>Gizarte-langilea</w:t>
            </w:r>
          </w:p>
          <w:p w:rsidR="004F24A8" w:rsidRPr="00325323" w:rsidRDefault="00FB4895">
            <w:pPr>
              <w:spacing w:after="0" w:line="240" w:lineRule="auto"/>
              <w:jc w:val="both"/>
              <w:rPr>
                <w:rFonts w:ascii="Arial" w:hAnsi="Arial" w:cs="Arial"/>
              </w:rPr>
            </w:pPr>
            <w:r w:rsidRPr="00325323">
              <w:rPr>
                <w:rFonts w:ascii="Arial" w:hAnsi="Arial" w:cs="Arial"/>
              </w:rPr>
              <w:t>IV. eranskinean ezarritako gutxieneko ordu-zuzkidurarekin.</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a.2) Eguneko zentroa:</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Langileak, azpiegitura eta zerbitzuak bermatuko ditu. Bestalde, kontratistak aurreikusitako zerbitzuak modu optimoan eman ahal izateko behar den antolamendu-egitura aurreikusi beharko du, eta oinarrizko helburua izango da bizi-kalitatea hobetzea, zerbitzuen erabiltzaileei buruzko emaitzekin.</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Esleipendunak bermatu beharko du, gutxienez, urriaren 17ko 202/2000 Dekretuaren I.8 eranskinean ezarritako langile-ratioak betetzen direla (202/2000 Dekretua, Mendekotasuna duten adinekoentzako eguneko zentroei buruzkoa). Era berean, zerbitzuak modulutan antolatu beharko ditu, arreta zuzena eta banakako gainbegiratzea ahalbidetzeko, segurtasun-alderdiak autonomiarekin, hautatzeko aukerekin eta erabakiak hartzearekin uztartuz.</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Nolanahi ere, kategoria hauetako profesionalak izan beharko ditu:</w:t>
            </w:r>
          </w:p>
          <w:p w:rsidR="004F24A8" w:rsidRPr="00325323" w:rsidRDefault="00FB4895">
            <w:pPr>
              <w:numPr>
                <w:ilvl w:val="0"/>
                <w:numId w:val="8"/>
              </w:numPr>
              <w:spacing w:after="0" w:line="240" w:lineRule="auto"/>
              <w:jc w:val="both"/>
              <w:rPr>
                <w:rFonts w:ascii="Arial" w:hAnsi="Arial" w:cs="Arial"/>
              </w:rPr>
            </w:pPr>
            <w:r w:rsidRPr="00325323">
              <w:rPr>
                <w:rFonts w:ascii="Arial" w:hAnsi="Arial" w:cs="Arial"/>
              </w:rPr>
              <w:t>Gizarte-langilea.</w:t>
            </w:r>
          </w:p>
          <w:p w:rsidR="004F24A8" w:rsidRPr="00325323" w:rsidRDefault="00FB4895">
            <w:pPr>
              <w:numPr>
                <w:ilvl w:val="0"/>
                <w:numId w:val="8"/>
              </w:numPr>
              <w:spacing w:after="0" w:line="240" w:lineRule="auto"/>
              <w:jc w:val="both"/>
              <w:rPr>
                <w:rFonts w:ascii="Arial" w:hAnsi="Arial" w:cs="Arial"/>
              </w:rPr>
            </w:pPr>
            <w:r w:rsidRPr="00325323">
              <w:rPr>
                <w:rFonts w:ascii="Arial" w:hAnsi="Arial" w:cs="Arial"/>
              </w:rPr>
              <w:t>Laguntzako laguntzailea.</w:t>
            </w:r>
          </w:p>
          <w:p w:rsidR="004F24A8" w:rsidRPr="00325323" w:rsidRDefault="00FB4895">
            <w:pPr>
              <w:numPr>
                <w:ilvl w:val="0"/>
                <w:numId w:val="8"/>
              </w:numPr>
              <w:spacing w:after="0" w:line="240" w:lineRule="auto"/>
              <w:jc w:val="both"/>
              <w:rPr>
                <w:rFonts w:ascii="Arial" w:hAnsi="Arial" w:cs="Arial"/>
              </w:rPr>
            </w:pPr>
            <w:r w:rsidRPr="00325323">
              <w:rPr>
                <w:rFonts w:ascii="Arial" w:hAnsi="Arial" w:cs="Arial"/>
              </w:rPr>
              <w:t>Begirale okupazionala.</w:t>
            </w:r>
          </w:p>
          <w:p w:rsidR="004F24A8" w:rsidRPr="00325323" w:rsidRDefault="00FB4895">
            <w:pPr>
              <w:numPr>
                <w:ilvl w:val="0"/>
                <w:numId w:val="8"/>
              </w:numPr>
              <w:spacing w:after="0" w:line="240" w:lineRule="auto"/>
              <w:jc w:val="both"/>
              <w:rPr>
                <w:rFonts w:ascii="Arial" w:hAnsi="Arial" w:cs="Arial"/>
              </w:rPr>
            </w:pPr>
            <w:r w:rsidRPr="00325323">
              <w:rPr>
                <w:rFonts w:ascii="Arial" w:hAnsi="Arial" w:cs="Arial"/>
              </w:rPr>
              <w:t>Psikologoa.</w:t>
            </w:r>
          </w:p>
          <w:p w:rsidR="004F24A8" w:rsidRPr="00325323" w:rsidRDefault="00FB4895">
            <w:pPr>
              <w:numPr>
                <w:ilvl w:val="0"/>
                <w:numId w:val="8"/>
              </w:numPr>
              <w:spacing w:after="0" w:line="240" w:lineRule="auto"/>
              <w:jc w:val="both"/>
              <w:rPr>
                <w:rFonts w:ascii="Arial" w:hAnsi="Arial" w:cs="Arial"/>
              </w:rPr>
            </w:pPr>
            <w:r w:rsidRPr="00325323">
              <w:rPr>
                <w:rFonts w:ascii="Arial" w:hAnsi="Arial" w:cs="Arial"/>
              </w:rPr>
              <w:t>Erizaintza.</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Gainera, erdi- edo goi-mailako titulazioa duen pertsona bat izendatu beharko da zentro bakoitzean, eta G</w:t>
            </w:r>
            <w:r w:rsidR="00AB13FD">
              <w:rPr>
                <w:rFonts w:ascii="Arial" w:hAnsi="Arial" w:cs="Arial"/>
              </w:rPr>
              <w:t>ipuzkoako Foru Aldundiko Zainketa</w:t>
            </w:r>
            <w:r w:rsidRPr="00325323">
              <w:rPr>
                <w:rFonts w:ascii="Arial" w:hAnsi="Arial" w:cs="Arial"/>
              </w:rPr>
              <w:t xml:space="preserve"> eta Gizarte Politiketako Departamentuarekiko solaskidea izango da.</w:t>
            </w:r>
          </w:p>
          <w:p w:rsidR="004F24A8" w:rsidRPr="00325323" w:rsidRDefault="004F24A8">
            <w:pPr>
              <w:spacing w:after="0" w:line="240" w:lineRule="auto"/>
              <w:jc w:val="both"/>
              <w:rPr>
                <w:rFonts w:ascii="Arial" w:hAnsi="Arial" w:cs="Arial"/>
              </w:rPr>
            </w:pP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shd w:val="clear" w:color="auto" w:fill="FFFFFF"/>
              </w:rPr>
            </w:pPr>
            <w:r w:rsidRPr="00325323">
              <w:rPr>
                <w:rFonts w:ascii="Arial" w:hAnsi="Arial" w:cs="Arial"/>
                <w:shd w:val="clear" w:color="auto" w:fill="FFFFFF"/>
              </w:rPr>
              <w:t>a.3) Adinekoentzako apartamentu babestuak:</w:t>
            </w:r>
          </w:p>
          <w:p w:rsidR="004F24A8" w:rsidRPr="00325323" w:rsidRDefault="00FB4895">
            <w:pPr>
              <w:spacing w:after="0" w:line="240" w:lineRule="auto"/>
              <w:jc w:val="both"/>
              <w:rPr>
                <w:rFonts w:ascii="Arial" w:hAnsi="Arial" w:cs="Arial"/>
                <w:shd w:val="clear" w:color="auto" w:fill="FFFFFF"/>
              </w:rPr>
            </w:pPr>
            <w:r w:rsidRPr="00325323">
              <w:rPr>
                <w:rFonts w:ascii="Arial" w:hAnsi="Arial" w:cs="Arial"/>
                <w:shd w:val="clear" w:color="auto" w:fill="FFFFFF"/>
              </w:rPr>
              <w:t>Honako figura hauek izan beharko ditu:</w:t>
            </w:r>
          </w:p>
          <w:p w:rsidR="004F24A8" w:rsidRPr="00325323" w:rsidRDefault="00FB4895">
            <w:pPr>
              <w:pStyle w:val="Prrafodelista2"/>
              <w:numPr>
                <w:ilvl w:val="0"/>
                <w:numId w:val="39"/>
              </w:numPr>
              <w:spacing w:after="0" w:line="240" w:lineRule="auto"/>
              <w:jc w:val="both"/>
              <w:rPr>
                <w:rFonts w:ascii="Arial" w:hAnsi="Arial" w:cs="Arial"/>
                <w:shd w:val="clear" w:color="auto" w:fill="FFFFFF"/>
              </w:rPr>
            </w:pPr>
            <w:r w:rsidRPr="00325323">
              <w:rPr>
                <w:rFonts w:ascii="Arial" w:hAnsi="Arial" w:cs="Arial"/>
                <w:shd w:val="clear" w:color="auto" w:fill="FFFFFF"/>
              </w:rPr>
              <w:t>Laguntzako laguntzailea.</w:t>
            </w:r>
          </w:p>
          <w:p w:rsidR="004F24A8" w:rsidRPr="00325323" w:rsidRDefault="00FB4895">
            <w:pPr>
              <w:pStyle w:val="Prrafodelista2"/>
              <w:numPr>
                <w:ilvl w:val="0"/>
                <w:numId w:val="39"/>
              </w:numPr>
              <w:spacing w:after="0" w:line="240" w:lineRule="auto"/>
              <w:jc w:val="both"/>
              <w:rPr>
                <w:rFonts w:ascii="Arial" w:hAnsi="Arial" w:cs="Arial"/>
                <w:shd w:val="clear" w:color="auto" w:fill="FFFFFF"/>
              </w:rPr>
            </w:pPr>
            <w:r w:rsidRPr="00325323">
              <w:rPr>
                <w:rFonts w:ascii="Arial" w:hAnsi="Arial" w:cs="Arial"/>
                <w:shd w:val="clear" w:color="auto" w:fill="FFFFFF"/>
              </w:rPr>
              <w:t>Psikologoa.</w:t>
            </w:r>
          </w:p>
          <w:p w:rsidR="004F24A8" w:rsidRPr="00325323" w:rsidRDefault="00FB4895">
            <w:pPr>
              <w:pStyle w:val="Prrafodelista2"/>
              <w:numPr>
                <w:ilvl w:val="0"/>
                <w:numId w:val="39"/>
              </w:numPr>
              <w:spacing w:after="0" w:line="240" w:lineRule="auto"/>
              <w:jc w:val="both"/>
              <w:rPr>
                <w:rFonts w:ascii="Arial" w:hAnsi="Arial" w:cs="Arial"/>
                <w:shd w:val="clear" w:color="auto" w:fill="FFFFFF"/>
              </w:rPr>
            </w:pPr>
            <w:r w:rsidRPr="00325323">
              <w:rPr>
                <w:rFonts w:ascii="Arial" w:hAnsi="Arial" w:cs="Arial"/>
                <w:shd w:val="clear" w:color="auto" w:fill="FFFFFF"/>
              </w:rPr>
              <w:t>Gizarte-langilea</w:t>
            </w:r>
          </w:p>
          <w:p w:rsidR="004F24A8" w:rsidRPr="00325323" w:rsidRDefault="00FB4895">
            <w:pPr>
              <w:spacing w:after="0" w:line="240" w:lineRule="auto"/>
              <w:jc w:val="both"/>
              <w:rPr>
                <w:rFonts w:ascii="Arial" w:hAnsi="Arial" w:cs="Arial"/>
              </w:rPr>
            </w:pPr>
            <w:r w:rsidRPr="00325323">
              <w:rPr>
                <w:rFonts w:ascii="Arial" w:hAnsi="Arial" w:cs="Arial"/>
                <w:shd w:val="clear" w:color="auto" w:fill="FFFFFF"/>
              </w:rPr>
              <w:t>IV.</w:t>
            </w:r>
            <w:r w:rsidRPr="00325323">
              <w:rPr>
                <w:rFonts w:ascii="Arial" w:hAnsi="Arial" w:cs="Arial"/>
              </w:rPr>
              <w:t xml:space="preserve"> eranskinean ezarritako gutxieneko ordu-zuzkidurarekin.</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Profesional bakoitzak bere profilaren araberako funtzio espezifikoak hartu beharko ditu bere gain, eta arreta koordinatua, integrala eta pertsonarengan zentratua bermatuko du.</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Gidalerroen dokumentuan (III.3.b eranskina) proposatutako pertsonen profilaketari eta zerbitzuaren erabiltzaileei buruz egindako profilaketa bati esker, premia-maila ezagutu ahal izan da, eta premia horiei erantzuteko behar diren giza baliabideei buruzko hurbilketak ere egin ahal izan dira.</w:t>
            </w:r>
          </w:p>
          <w:p w:rsidR="004F24A8" w:rsidRPr="00325323" w:rsidRDefault="004F24A8">
            <w:pPr>
              <w:spacing w:after="0" w:line="240" w:lineRule="auto"/>
              <w:jc w:val="both"/>
              <w:rPr>
                <w:rFonts w:ascii="Arial" w:hAnsi="Arial" w:cs="Arial"/>
                <w:shd w:val="clear" w:color="auto" w:fill="FFFF00"/>
              </w:rPr>
            </w:pPr>
          </w:p>
          <w:p w:rsidR="004F24A8" w:rsidRPr="00325323" w:rsidRDefault="00FB4895">
            <w:pPr>
              <w:spacing w:after="0" w:line="240" w:lineRule="auto"/>
              <w:jc w:val="both"/>
              <w:rPr>
                <w:rFonts w:ascii="Arial" w:hAnsi="Arial" w:cs="Arial"/>
              </w:rPr>
            </w:pPr>
            <w:r w:rsidRPr="00325323">
              <w:rPr>
                <w:rFonts w:ascii="Arial" w:hAnsi="Arial" w:cs="Arial"/>
              </w:rPr>
              <w:t>Teknikariek betetako lanpostuari dagokion titulazioa (gradua) izan beharko dute.</w:t>
            </w:r>
          </w:p>
          <w:p w:rsidR="004F24A8" w:rsidRPr="00325323" w:rsidRDefault="00FB4895">
            <w:pPr>
              <w:spacing w:after="0" w:line="240" w:lineRule="auto"/>
              <w:jc w:val="both"/>
              <w:rPr>
                <w:rFonts w:ascii="Arial" w:hAnsi="Arial" w:cs="Arial"/>
              </w:rPr>
            </w:pPr>
            <w:r w:rsidRPr="00325323">
              <w:rPr>
                <w:rFonts w:ascii="Arial" w:hAnsi="Arial" w:cs="Arial"/>
              </w:rPr>
              <w:t>Begiraleek beren lanpostuari dagozkion eginkizunak betetzeko behar den titulazioa izan beharko dute. Titulazio hori, besteak beste, Gizarte Hezkuntzako Gradua edo Gizarteratzeko Goi Zikloa izan daiteke.</w:t>
            </w:r>
          </w:p>
          <w:p w:rsidR="004F24A8" w:rsidRPr="00325323" w:rsidRDefault="004F24A8">
            <w:pPr>
              <w:spacing w:after="0" w:line="240" w:lineRule="auto"/>
              <w:jc w:val="both"/>
              <w:rPr>
                <w:rFonts w:ascii="Arial" w:hAnsi="Arial" w:cs="Arial"/>
              </w:rPr>
            </w:pPr>
          </w:p>
          <w:p w:rsidR="004F24A8" w:rsidRPr="00325323" w:rsidRDefault="00FB4895">
            <w:pPr>
              <w:autoSpaceDE w:val="0"/>
              <w:spacing w:after="0" w:line="240" w:lineRule="auto"/>
              <w:jc w:val="both"/>
              <w:rPr>
                <w:rFonts w:ascii="Arial" w:hAnsi="Arial" w:cs="Arial"/>
              </w:rPr>
            </w:pPr>
            <w:r w:rsidRPr="00325323">
              <w:rPr>
                <w:rFonts w:ascii="Arial" w:hAnsi="Arial" w:cs="Arial"/>
              </w:rPr>
              <w:t>Lizitatzaileak kasu bakoitzean kontratatu beharreko pertsonal asistentzialaren bolumena zehaztu beharko du eskaintzan, profil profesionalak bereizita.</w:t>
            </w:r>
          </w:p>
          <w:p w:rsidR="004F24A8" w:rsidRPr="00325323" w:rsidRDefault="004F24A8">
            <w:pPr>
              <w:spacing w:after="0" w:line="240" w:lineRule="auto"/>
              <w:jc w:val="both"/>
              <w:rPr>
                <w:rFonts w:ascii="Arial" w:hAnsi="Arial" w:cs="Arial"/>
              </w:rPr>
            </w:pPr>
          </w:p>
          <w:p w:rsidR="004F24A8" w:rsidRPr="00325323" w:rsidRDefault="00FB4895">
            <w:pPr>
              <w:autoSpaceDE w:val="0"/>
              <w:spacing w:after="0" w:line="240" w:lineRule="auto"/>
              <w:jc w:val="both"/>
              <w:rPr>
                <w:rFonts w:ascii="Arial" w:hAnsi="Arial" w:cs="Arial"/>
              </w:rPr>
            </w:pPr>
            <w:r w:rsidRPr="00325323">
              <w:rPr>
                <w:rFonts w:ascii="Arial" w:hAnsi="Arial" w:cs="Arial"/>
              </w:rPr>
              <w:t>Gainera, zerbitzu bakoitzean erdi-mailako edo goi-mailako titulazioa duen pertsona bat izendatu beharko da arduradun gisa jarduteko, eta G</w:t>
            </w:r>
            <w:r w:rsidR="00CF13D5">
              <w:rPr>
                <w:rFonts w:ascii="Arial" w:hAnsi="Arial" w:cs="Arial"/>
              </w:rPr>
              <w:t>ipuzkoako Foru Aldundiko Zainketa</w:t>
            </w:r>
            <w:r w:rsidRPr="00325323">
              <w:rPr>
                <w:rFonts w:ascii="Arial" w:hAnsi="Arial" w:cs="Arial"/>
              </w:rPr>
              <w:t xml:space="preserve"> eta Gizarte Politiketako Departamentuarekin solaskidea izango da.</w:t>
            </w:r>
          </w:p>
          <w:p w:rsidR="004F24A8" w:rsidRPr="00325323" w:rsidRDefault="004F24A8">
            <w:pPr>
              <w:spacing w:after="0" w:line="240" w:lineRule="auto"/>
              <w:jc w:val="both"/>
              <w:rPr>
                <w:rFonts w:ascii="Arial" w:hAnsi="Arial" w:cs="Arial"/>
              </w:rPr>
            </w:pPr>
          </w:p>
          <w:p w:rsidR="004F24A8" w:rsidRPr="00325323" w:rsidRDefault="00FB4895">
            <w:pPr>
              <w:autoSpaceDE w:val="0"/>
              <w:spacing w:after="120" w:line="240" w:lineRule="auto"/>
              <w:rPr>
                <w:rFonts w:ascii="Arial" w:hAnsi="Arial" w:cs="Arial"/>
              </w:rPr>
            </w:pPr>
            <w:r w:rsidRPr="00325323">
              <w:rPr>
                <w:rFonts w:ascii="Arial" w:hAnsi="Arial" w:cs="Arial"/>
                <w:b/>
                <w:bCs/>
              </w:rPr>
              <w:t>b) Antolaketa:</w:t>
            </w:r>
          </w:p>
          <w:p w:rsidR="004F24A8" w:rsidRPr="00325323" w:rsidRDefault="00FB4895">
            <w:pPr>
              <w:autoSpaceDE w:val="0"/>
              <w:spacing w:after="0" w:line="240" w:lineRule="auto"/>
              <w:rPr>
                <w:rFonts w:ascii="Arial" w:hAnsi="Arial" w:cs="Arial"/>
              </w:rPr>
            </w:pPr>
            <w:r w:rsidRPr="00325323">
              <w:rPr>
                <w:rFonts w:ascii="Arial" w:hAnsi="Arial" w:cs="Arial"/>
              </w:rPr>
              <w:t>Adjudikaziodunak aurreikusitako zerbitzuak modu optimoan eman ahal izateko behar den antolaketa-egitura aurreikusi beharko du, eta oinarrizko helburua izango da bizi-kalitatea hobetzea, zerbitzuen erabiltzaileei buruzko emaitzekin.</w:t>
            </w:r>
          </w:p>
          <w:p w:rsidR="004F24A8" w:rsidRPr="00325323" w:rsidRDefault="004F24A8">
            <w:pPr>
              <w:spacing w:after="0" w:line="240" w:lineRule="auto"/>
              <w:jc w:val="both"/>
              <w:rPr>
                <w:rFonts w:ascii="Arial" w:hAnsi="Arial" w:cs="Arial"/>
              </w:rPr>
            </w:pPr>
          </w:p>
          <w:p w:rsidR="004F24A8" w:rsidRPr="00325323" w:rsidRDefault="00FB4895">
            <w:pPr>
              <w:autoSpaceDE w:val="0"/>
              <w:spacing w:after="0" w:line="240" w:lineRule="auto"/>
              <w:rPr>
                <w:rFonts w:ascii="Arial" w:hAnsi="Arial" w:cs="Arial"/>
              </w:rPr>
            </w:pPr>
            <w:r w:rsidRPr="00325323">
              <w:rPr>
                <w:rFonts w:ascii="Arial" w:hAnsi="Arial" w:cs="Arial"/>
              </w:rPr>
              <w:t>Eskaintzak antolaketa-proposamen bat aurkeztu beharko du, lanegunean eta jaiegunetan asistentzia-langileak izango dituena.</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 xml:space="preserve">Zerbitzu bakoitzak zerbitzuak bermatzeko behar adina langile, azpiegitura eta ekipamendu izango ditu, </w:t>
            </w:r>
            <w:r w:rsidR="001C29BD" w:rsidRPr="00325323">
              <w:rPr>
                <w:rFonts w:ascii="Arial" w:hAnsi="Arial" w:cs="Arial"/>
              </w:rPr>
              <w:t xml:space="preserve">Zainketa eta </w:t>
            </w:r>
            <w:r w:rsidRPr="00325323">
              <w:rPr>
                <w:rFonts w:ascii="Arial" w:hAnsi="Arial" w:cs="Arial"/>
              </w:rPr>
              <w:t xml:space="preserve">Gizarte Politiketako </w:t>
            </w:r>
            <w:r w:rsidR="001C29BD" w:rsidRPr="00325323">
              <w:rPr>
                <w:rFonts w:ascii="Arial" w:hAnsi="Arial" w:cs="Arial"/>
              </w:rPr>
              <w:t>Departamentuaren</w:t>
            </w:r>
            <w:r w:rsidRPr="00325323">
              <w:rPr>
                <w:rFonts w:ascii="Arial" w:hAnsi="Arial" w:cs="Arial"/>
              </w:rPr>
              <w:t xml:space="preserve"> iritziz. Bestalde, kontratistak aurreikusitako zerbitzuak modu optimoan eman ahal izateko behar den antolamendu-egitura aurreikusi beharko du, eta oinarrizko helburua izango da bizi-kalitatea hobetzea, zerbitzuen erabiltzaileei buruzko emaitzekin.</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Zerbitzuak modulutan antolatu beharko ditu gutxienez, arreta egokia eta banakako gainbegiratzea ahalbidetzeko, segurtasun-alderdiak autonomiarekin, hautatzeko aukerekin eta erabakiak hartzearekin uztartuz.</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Eskaintzen diren denboretan ez dira sartuko absentismoagatik edo oporrengatik ordezkapenak egiteko kontratatutako orduak, baina lanaldi jarraituaren barruan atsedenerako emandako denborak sartuko dira.</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Eskaintzak antolaketa-proposamen bat aurkeztu beharko du, lanegunean eta jaiegunetan asistentzia-langileak izango dituena.</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Xehetasun horiek kontratuan jasotako zerbitzu guztietara hedatzeko modukoak izan beharko dute.</w:t>
            </w:r>
          </w:p>
          <w:p w:rsidR="004F24A8" w:rsidRPr="00325323" w:rsidRDefault="004F24A8">
            <w:pPr>
              <w:spacing w:after="0" w:line="240" w:lineRule="auto"/>
              <w:jc w:val="both"/>
              <w:rPr>
                <w:rFonts w:ascii="Arial" w:hAnsi="Arial" w:cs="Arial"/>
              </w:rPr>
            </w:pPr>
          </w:p>
          <w:p w:rsidR="004F24A8" w:rsidRPr="00325323" w:rsidRDefault="00FB4895">
            <w:pPr>
              <w:numPr>
                <w:ilvl w:val="0"/>
                <w:numId w:val="52"/>
              </w:numPr>
              <w:autoSpaceDE w:val="0"/>
              <w:spacing w:after="0" w:line="240" w:lineRule="auto"/>
              <w:jc w:val="both"/>
              <w:rPr>
                <w:rFonts w:ascii="Arial" w:hAnsi="Arial" w:cs="Arial"/>
                <w:b/>
                <w:bCs/>
              </w:rPr>
            </w:pPr>
            <w:r w:rsidRPr="00325323">
              <w:rPr>
                <w:rFonts w:ascii="Arial" w:hAnsi="Arial" w:cs="Arial"/>
                <w:b/>
                <w:bCs/>
              </w:rPr>
              <w:t>Erreferentziako profesionala:</w:t>
            </w:r>
          </w:p>
          <w:p w:rsidR="004F24A8" w:rsidRPr="00325323" w:rsidRDefault="004F24A8">
            <w:pPr>
              <w:autoSpaceDE w:val="0"/>
              <w:spacing w:after="0" w:line="240" w:lineRule="auto"/>
              <w:ind w:left="360"/>
              <w:jc w:val="both"/>
              <w:rPr>
                <w:rFonts w:ascii="Arial" w:hAnsi="Arial" w:cs="Arial"/>
                <w:b/>
                <w:bCs/>
              </w:rPr>
            </w:pPr>
          </w:p>
          <w:p w:rsidR="004F24A8" w:rsidRPr="00325323" w:rsidRDefault="00FB4895">
            <w:pPr>
              <w:autoSpaceDE w:val="0"/>
              <w:spacing w:after="0" w:line="240" w:lineRule="auto"/>
              <w:jc w:val="both"/>
              <w:rPr>
                <w:rFonts w:ascii="Arial" w:hAnsi="Arial" w:cs="Arial"/>
              </w:rPr>
            </w:pPr>
            <w:r w:rsidRPr="00325323">
              <w:rPr>
                <w:rFonts w:ascii="Arial" w:hAnsi="Arial" w:cs="Arial"/>
              </w:rPr>
              <w:t>Erabiltzaile bakoitzak erreferentziazko profesional identifikatu bat izango du, eta profesional horrek bere arreta-plan indibidualaren edo pertsona ardatz duen arreta-planaren xehetasunak, inguruabar pertsonalak eta pertzepzio subjektiboa ezagutuko ditu. Era berean, modu aktiboan parte hartuko du plan horren erabakietan eta planaren berrikuspenetan.</w:t>
            </w:r>
          </w:p>
          <w:p w:rsidR="004F24A8" w:rsidRPr="00325323" w:rsidRDefault="004F24A8">
            <w:pPr>
              <w:autoSpaceDE w:val="0"/>
              <w:spacing w:after="0" w:line="240" w:lineRule="auto"/>
              <w:jc w:val="both"/>
              <w:rPr>
                <w:rFonts w:ascii="Arial" w:hAnsi="Arial" w:cs="Arial"/>
              </w:rPr>
            </w:pPr>
          </w:p>
          <w:p w:rsidR="004F24A8" w:rsidRPr="00325323" w:rsidRDefault="004F24A8">
            <w:pPr>
              <w:spacing w:after="0" w:line="240" w:lineRule="auto"/>
              <w:jc w:val="both"/>
              <w:rPr>
                <w:rFonts w:ascii="Arial" w:hAnsi="Arial" w:cs="Arial"/>
              </w:rPr>
            </w:pPr>
          </w:p>
          <w:p w:rsidR="004F24A8" w:rsidRPr="00325323" w:rsidRDefault="00FB4895">
            <w:pPr>
              <w:pStyle w:val="BodyText21"/>
              <w:numPr>
                <w:ilvl w:val="0"/>
                <w:numId w:val="57"/>
              </w:numPr>
              <w:spacing w:after="120"/>
              <w:rPr>
                <w:sz w:val="22"/>
                <w:szCs w:val="22"/>
              </w:rPr>
            </w:pPr>
            <w:r w:rsidRPr="00325323">
              <w:rPr>
                <w:sz w:val="22"/>
                <w:szCs w:val="22"/>
              </w:rPr>
              <w:t>LANGILEEN PRESTAKUNTZA:</w:t>
            </w:r>
          </w:p>
          <w:p w:rsidR="004F24A8" w:rsidRPr="00325323" w:rsidRDefault="00FB4895">
            <w:pPr>
              <w:spacing w:after="0" w:line="240" w:lineRule="auto"/>
              <w:jc w:val="both"/>
              <w:rPr>
                <w:rFonts w:ascii="Arial" w:hAnsi="Arial" w:cs="Arial"/>
              </w:rPr>
            </w:pPr>
            <w:r w:rsidRPr="00325323">
              <w:rPr>
                <w:rFonts w:ascii="Arial" w:hAnsi="Arial" w:cs="Arial"/>
              </w:rPr>
              <w:t>Plegu honetan zehaztutako zerbitzuak behar bezala emateko behar den prestakuntza izan beharko dute langile guztiek.</w:t>
            </w:r>
          </w:p>
          <w:p w:rsidR="004F24A8" w:rsidRPr="00325323" w:rsidRDefault="004F24A8">
            <w:pPr>
              <w:spacing w:after="0" w:line="240" w:lineRule="auto"/>
              <w:jc w:val="both"/>
              <w:rPr>
                <w:rFonts w:ascii="Arial" w:hAnsi="Arial" w:cs="Arial"/>
              </w:rPr>
            </w:pPr>
          </w:p>
          <w:p w:rsidR="004F24A8" w:rsidRPr="00325323" w:rsidRDefault="00FB4895">
            <w:pPr>
              <w:autoSpaceDE w:val="0"/>
              <w:spacing w:after="0" w:line="240" w:lineRule="auto"/>
              <w:jc w:val="both"/>
              <w:rPr>
                <w:rFonts w:ascii="Arial" w:hAnsi="Arial" w:cs="Arial"/>
              </w:rPr>
            </w:pPr>
            <w:r w:rsidRPr="00325323">
              <w:rPr>
                <w:rFonts w:ascii="Arial" w:hAnsi="Arial" w:cs="Arial"/>
              </w:rPr>
              <w:t>Zuzendariek unibertsitate-titulua izan beharko dute, bai eta prestakuntza osagarria ere, arlo hauetan: mendekotasuna, desgaitasuna, geriatria, gerontologia, egoitza-zentroen zuzendaritza edo mendekotasunaren arretarekin lotutako beste jakintza-arlo batzuk.</w:t>
            </w:r>
          </w:p>
          <w:p w:rsidR="004F24A8" w:rsidRPr="00325323" w:rsidRDefault="004F24A8">
            <w:pPr>
              <w:spacing w:after="0" w:line="240" w:lineRule="auto"/>
              <w:jc w:val="both"/>
              <w:rPr>
                <w:rFonts w:ascii="Arial" w:hAnsi="Arial" w:cs="Arial"/>
              </w:rPr>
            </w:pPr>
          </w:p>
          <w:p w:rsidR="004F24A8" w:rsidRPr="00325323" w:rsidRDefault="00FB4895">
            <w:pPr>
              <w:autoSpaceDE w:val="0"/>
              <w:spacing w:after="0" w:line="240" w:lineRule="auto"/>
              <w:jc w:val="both"/>
              <w:rPr>
                <w:rFonts w:ascii="Arial" w:hAnsi="Arial" w:cs="Arial"/>
                <w:iCs/>
              </w:rPr>
            </w:pPr>
            <w:r w:rsidRPr="00325323">
              <w:rPr>
                <w:rFonts w:ascii="Arial" w:hAnsi="Arial" w:cs="Arial"/>
              </w:rPr>
              <w:t>Zaintzaileek beren kualifikazioa egiaztatu beharko dute aurreikusitako prozeduren eta egutegiaren bidez, Gizarte Politikaren, Familien eta Mendekotasunaren eta Desgaitasunaren Arretarako Estatu Idazkaritzaren 2008ko abenduaren 2ko Ebazpenean (2008/12/17ko BOE) eta hura aldatzen duen Gizarte Zerbitzuen eta Berdintasunaren Estatu Idazkaritzaren 2015eko azaroaren 3ko Ebazpenean (2015/11/16ko BOE) ezarritakoaren arabera.</w:t>
            </w:r>
          </w:p>
          <w:p w:rsidR="004F24A8" w:rsidRPr="00325323" w:rsidRDefault="004F24A8">
            <w:pPr>
              <w:autoSpaceDE w:val="0"/>
              <w:spacing w:after="0" w:line="240" w:lineRule="auto"/>
              <w:jc w:val="both"/>
              <w:rPr>
                <w:rFonts w:ascii="Arial" w:hAnsi="Arial" w:cs="Arial"/>
                <w:iCs/>
              </w:rPr>
            </w:pPr>
          </w:p>
          <w:p w:rsidR="004F24A8" w:rsidRPr="00325323" w:rsidRDefault="00FB4895">
            <w:pPr>
              <w:autoSpaceDE w:val="0"/>
              <w:spacing w:after="0" w:line="240" w:lineRule="auto"/>
              <w:jc w:val="both"/>
              <w:rPr>
                <w:rFonts w:ascii="Arial" w:hAnsi="Arial" w:cs="Arial"/>
              </w:rPr>
            </w:pPr>
            <w:r w:rsidRPr="00325323">
              <w:rPr>
                <w:rFonts w:ascii="Arial" w:hAnsi="Arial" w:cs="Arial"/>
              </w:rPr>
              <w:t>Zaintzaileek beren kualifikazioa egiaztatu beharko dute Gizarte Politiken, Familien eta Mendekotasunaren eta Desgaitasunaren Arretarako Estatu Idazkaritzaren 2008ko abenduaren 2ko EBAZPENEAN eta ondorengo aldaketetan aurreikusitako prozeduren eta egutegiaren bidez. Ebazpen horren bidez argitaratu zen Autonomiaren Aldeko eta Mendetasunari Arreta Eskaintzeko Sistemaren Lurralde Kontseiluaren Erabakia, Autonomiaren Aldeko eta Mendetasunari Arreta Eskaintzeko Sistemaren zentro eta zerbitzuen kalitatea bermatzeko egiaztapen-irizpide komunei buruzkoa (2008/12/17ko BOE).</w:t>
            </w:r>
          </w:p>
          <w:p w:rsidR="004F24A8" w:rsidRPr="00325323" w:rsidRDefault="004F24A8">
            <w:pPr>
              <w:autoSpaceDE w:val="0"/>
              <w:spacing w:after="0" w:line="240" w:lineRule="auto"/>
              <w:jc w:val="both"/>
              <w:rPr>
                <w:rFonts w:ascii="Arial" w:hAnsi="Arial" w:cs="Arial"/>
              </w:rPr>
            </w:pPr>
          </w:p>
          <w:p w:rsidR="004F24A8" w:rsidRPr="00325323" w:rsidRDefault="00FB4895">
            <w:pPr>
              <w:autoSpaceDE w:val="0"/>
              <w:spacing w:after="0" w:line="240" w:lineRule="auto"/>
              <w:jc w:val="both"/>
              <w:rPr>
                <w:rFonts w:ascii="Arial" w:hAnsi="Arial" w:cs="Arial"/>
              </w:rPr>
            </w:pPr>
            <w:r w:rsidRPr="00325323">
              <w:rPr>
                <w:rFonts w:ascii="Arial" w:hAnsi="Arial" w:cs="Arial"/>
              </w:rPr>
              <w:t>Eskaintza teknikoan, nolanahi ere, aurreko paragrafoan ezarritakoa betetzeko modua egiaztatu beharko da, horri buruzko denbora-erreferentzia barne.</w:t>
            </w:r>
          </w:p>
          <w:p w:rsidR="004F24A8" w:rsidRPr="00325323" w:rsidRDefault="004F24A8">
            <w:pPr>
              <w:autoSpaceDE w:val="0"/>
              <w:spacing w:after="0" w:line="240" w:lineRule="auto"/>
              <w:jc w:val="both"/>
              <w:rPr>
                <w:rFonts w:ascii="Arial" w:hAnsi="Arial" w:cs="Arial"/>
              </w:rPr>
            </w:pPr>
          </w:p>
          <w:p w:rsidR="004F24A8" w:rsidRPr="00325323" w:rsidRDefault="004F24A8">
            <w:pPr>
              <w:autoSpaceDE w:val="0"/>
              <w:spacing w:after="0" w:line="240" w:lineRule="auto"/>
              <w:jc w:val="both"/>
              <w:rPr>
                <w:rFonts w:ascii="Arial" w:hAnsi="Arial" w:cs="Arial"/>
              </w:rPr>
            </w:pPr>
          </w:p>
          <w:p w:rsidR="004F24A8" w:rsidRPr="00325323" w:rsidRDefault="00FB4895">
            <w:pPr>
              <w:pStyle w:val="BodyText21"/>
              <w:numPr>
                <w:ilvl w:val="0"/>
                <w:numId w:val="57"/>
              </w:numPr>
              <w:spacing w:after="120"/>
              <w:rPr>
                <w:sz w:val="22"/>
                <w:szCs w:val="22"/>
              </w:rPr>
            </w:pPr>
            <w:r w:rsidRPr="00325323">
              <w:rPr>
                <w:sz w:val="22"/>
                <w:szCs w:val="22"/>
              </w:rPr>
              <w:t>LANGILEAK HAUTATZEA:</w:t>
            </w:r>
          </w:p>
          <w:p w:rsidR="004F24A8" w:rsidRPr="00325323" w:rsidRDefault="00FB4895">
            <w:pPr>
              <w:spacing w:after="0" w:line="240" w:lineRule="auto"/>
              <w:jc w:val="both"/>
              <w:rPr>
                <w:rFonts w:ascii="Arial" w:hAnsi="Arial" w:cs="Arial"/>
              </w:rPr>
            </w:pPr>
            <w:r w:rsidRPr="00325323">
              <w:rPr>
                <w:rFonts w:ascii="Arial" w:hAnsi="Arial" w:cs="Arial"/>
              </w:rPr>
              <w:t>Lizitatzaileek beren eskaintzan deskribatu beharko dute zerbitzua garatzeko behar diren langileen kontratazioa arautuko duen hautaketa-plana. Bertan, besteak beste eta langileak hautatzeko lehentasunezko alderdi gisa, honako hauek hartu beharko dira kontuan:</w:t>
            </w:r>
          </w:p>
          <w:p w:rsidR="004F24A8" w:rsidRPr="00325323" w:rsidRDefault="004F24A8">
            <w:pPr>
              <w:pStyle w:val="Gorputz-testuarenkoska21"/>
              <w:rPr>
                <w:sz w:val="22"/>
                <w:szCs w:val="22"/>
              </w:rPr>
            </w:pPr>
          </w:p>
          <w:p w:rsidR="004F24A8" w:rsidRPr="00325323" w:rsidRDefault="00FB4895">
            <w:pPr>
              <w:numPr>
                <w:ilvl w:val="0"/>
                <w:numId w:val="16"/>
              </w:numPr>
              <w:spacing w:after="0" w:line="240" w:lineRule="auto"/>
              <w:jc w:val="both"/>
              <w:rPr>
                <w:rFonts w:ascii="Arial" w:hAnsi="Arial" w:cs="Arial"/>
              </w:rPr>
            </w:pPr>
            <w:r w:rsidRPr="00325323">
              <w:rPr>
                <w:rFonts w:ascii="Arial" w:hAnsi="Arial" w:cs="Arial"/>
              </w:rPr>
              <w:t>Bete beharreko funtzioei egokitutako prestakuntza.</w:t>
            </w:r>
          </w:p>
          <w:p w:rsidR="004F24A8" w:rsidRPr="00325323" w:rsidRDefault="00FB4895">
            <w:pPr>
              <w:numPr>
                <w:ilvl w:val="0"/>
                <w:numId w:val="32"/>
              </w:numPr>
              <w:spacing w:after="0" w:line="240" w:lineRule="auto"/>
              <w:jc w:val="both"/>
              <w:rPr>
                <w:rFonts w:ascii="Arial" w:hAnsi="Arial" w:cs="Arial"/>
              </w:rPr>
            </w:pPr>
            <w:r w:rsidRPr="00325323">
              <w:rPr>
                <w:rFonts w:ascii="Arial" w:hAnsi="Arial" w:cs="Arial"/>
              </w:rPr>
              <w:t>Antzeko edukia duten gaietan edo lanetan espezializatzea.</w:t>
            </w:r>
          </w:p>
          <w:p w:rsidR="004F24A8" w:rsidRPr="00325323" w:rsidRDefault="00FB4895">
            <w:pPr>
              <w:numPr>
                <w:ilvl w:val="0"/>
                <w:numId w:val="28"/>
              </w:numPr>
              <w:spacing w:after="0" w:line="240" w:lineRule="auto"/>
              <w:jc w:val="both"/>
              <w:rPr>
                <w:rFonts w:ascii="Arial" w:hAnsi="Arial" w:cs="Arial"/>
              </w:rPr>
            </w:pPr>
            <w:r w:rsidRPr="00325323">
              <w:rPr>
                <w:rFonts w:ascii="Arial" w:hAnsi="Arial" w:cs="Arial"/>
              </w:rPr>
              <w:t>Euskal Autonomia Erkidegoko hizkuntza ofizialak jakitea.</w:t>
            </w:r>
          </w:p>
          <w:p w:rsidR="004F24A8" w:rsidRPr="00325323" w:rsidRDefault="004F24A8">
            <w:pPr>
              <w:pStyle w:val="Textoindependiente"/>
              <w:tabs>
                <w:tab w:val="left" w:pos="1776"/>
              </w:tabs>
              <w:rPr>
                <w:rFonts w:ascii="Arial" w:hAnsi="Arial" w:cs="Arial"/>
                <w:sz w:val="22"/>
                <w:szCs w:val="22"/>
              </w:rPr>
            </w:pPr>
          </w:p>
          <w:p w:rsidR="004F24A8" w:rsidRPr="00325323" w:rsidRDefault="004F24A8">
            <w:pPr>
              <w:pStyle w:val="Textoindependiente"/>
              <w:tabs>
                <w:tab w:val="left" w:pos="1776"/>
              </w:tabs>
              <w:rPr>
                <w:rFonts w:ascii="Arial" w:hAnsi="Arial" w:cs="Arial"/>
                <w:sz w:val="22"/>
                <w:szCs w:val="22"/>
              </w:rPr>
            </w:pPr>
          </w:p>
          <w:p w:rsidR="004F24A8" w:rsidRPr="00325323" w:rsidRDefault="00FB4895">
            <w:pPr>
              <w:pStyle w:val="BodyText21"/>
              <w:numPr>
                <w:ilvl w:val="0"/>
                <w:numId w:val="57"/>
              </w:numPr>
              <w:spacing w:after="120"/>
              <w:rPr>
                <w:sz w:val="22"/>
                <w:szCs w:val="22"/>
              </w:rPr>
            </w:pPr>
            <w:r w:rsidRPr="00325323">
              <w:rPr>
                <w:sz w:val="22"/>
                <w:szCs w:val="22"/>
              </w:rPr>
              <w:t>BARNEKO ETA KANPOKO KOMUNIKAZIOAK ETA IRUDI KORPORATIBOA:</w:t>
            </w:r>
          </w:p>
          <w:p w:rsidR="004F24A8" w:rsidRPr="00325323" w:rsidRDefault="00FB4895">
            <w:pPr>
              <w:spacing w:after="120" w:line="240" w:lineRule="auto"/>
              <w:jc w:val="both"/>
              <w:rPr>
                <w:rFonts w:ascii="Arial" w:hAnsi="Arial" w:cs="Arial"/>
              </w:rPr>
            </w:pPr>
            <w:r w:rsidRPr="00325323">
              <w:rPr>
                <w:rFonts w:ascii="Arial" w:hAnsi="Arial" w:cs="Arial"/>
              </w:rPr>
              <w:t>Oro har, baldintza-agiri honen xede diren jarduerak aipatzen dituzten zerbitzu bakoitzaren jakinarazpenetan, G</w:t>
            </w:r>
            <w:r w:rsidR="001C29BD" w:rsidRPr="00325323">
              <w:rPr>
                <w:rFonts w:ascii="Arial" w:hAnsi="Arial" w:cs="Arial"/>
              </w:rPr>
              <w:t>ipuzkoako Foru Aldundiko Zainketa</w:t>
            </w:r>
            <w:r w:rsidRPr="00325323">
              <w:rPr>
                <w:rFonts w:ascii="Arial" w:hAnsi="Arial" w:cs="Arial"/>
              </w:rPr>
              <w:t xml:space="preserve"> eta Gizarte Politiketako </w:t>
            </w:r>
            <w:r w:rsidR="001C29BD" w:rsidRPr="00325323">
              <w:rPr>
                <w:rFonts w:ascii="Arial" w:hAnsi="Arial" w:cs="Arial"/>
              </w:rPr>
              <w:t>Departamentuaren</w:t>
            </w:r>
            <w:r w:rsidRPr="00325323">
              <w:rPr>
                <w:rFonts w:ascii="Arial" w:hAnsi="Arial" w:cs="Arial"/>
              </w:rPr>
              <w:t xml:space="preserve"> izena jaso beharko da, eta, apartamentu babestuen kasuan, Donostiako Udaleko Gizarte Ekintzako Zuzendaritzaren izena.</w:t>
            </w:r>
          </w:p>
          <w:p w:rsidR="004F24A8" w:rsidRPr="00325323" w:rsidRDefault="00FB4895">
            <w:pPr>
              <w:spacing w:after="0" w:line="240" w:lineRule="auto"/>
              <w:jc w:val="both"/>
              <w:rPr>
                <w:rFonts w:ascii="Arial" w:hAnsi="Arial" w:cs="Arial"/>
              </w:rPr>
            </w:pPr>
            <w:r w:rsidRPr="00325323">
              <w:rPr>
                <w:rFonts w:ascii="Arial" w:hAnsi="Arial" w:cs="Arial"/>
              </w:rPr>
              <w:t>Era berean, zentroko identifikazio- eta seinaleztapen-elementu guztiek, paper-dendek, uniformeek eta irudia izan dezaketen gainerako euskarriek Gipuzkoako Foru</w:t>
            </w:r>
            <w:r w:rsidR="001C29BD" w:rsidRPr="00325323">
              <w:rPr>
                <w:rFonts w:ascii="Arial" w:hAnsi="Arial" w:cs="Arial"/>
              </w:rPr>
              <w:t xml:space="preserve"> Aldundiko Zainketa</w:t>
            </w:r>
            <w:r w:rsidRPr="00325323">
              <w:rPr>
                <w:rFonts w:ascii="Arial" w:hAnsi="Arial" w:cs="Arial"/>
              </w:rPr>
              <w:t xml:space="preserve"> eta Gizarte Politiketako Departamentuak eta, hala badagokio, Donostiako Udaleko Gizarte Ekintza Zuzendaritzak zerbitzurako definitutako identitate bisuala islatuko dute.</w:t>
            </w:r>
          </w:p>
          <w:p w:rsidR="004F24A8" w:rsidRPr="00325323" w:rsidRDefault="004F24A8">
            <w:pPr>
              <w:tabs>
                <w:tab w:val="left" w:pos="1776"/>
              </w:tabs>
              <w:spacing w:after="0" w:line="240" w:lineRule="auto"/>
              <w:jc w:val="both"/>
              <w:rPr>
                <w:rFonts w:ascii="Arial" w:hAnsi="Arial" w:cs="Arial"/>
              </w:rPr>
            </w:pPr>
          </w:p>
          <w:p w:rsidR="004F24A8" w:rsidRPr="00325323" w:rsidRDefault="004F24A8">
            <w:pPr>
              <w:tabs>
                <w:tab w:val="left" w:pos="1776"/>
              </w:tabs>
              <w:spacing w:after="0" w:line="240" w:lineRule="auto"/>
              <w:jc w:val="both"/>
              <w:rPr>
                <w:rFonts w:ascii="Arial" w:hAnsi="Arial" w:cs="Arial"/>
              </w:rPr>
            </w:pPr>
          </w:p>
          <w:p w:rsidR="004F24A8" w:rsidRPr="00325323" w:rsidRDefault="00FB4895">
            <w:pPr>
              <w:pStyle w:val="BodyText21"/>
              <w:numPr>
                <w:ilvl w:val="0"/>
                <w:numId w:val="57"/>
              </w:numPr>
              <w:spacing w:after="120"/>
              <w:rPr>
                <w:sz w:val="22"/>
                <w:szCs w:val="22"/>
              </w:rPr>
            </w:pPr>
            <w:r w:rsidRPr="00325323">
              <w:rPr>
                <w:sz w:val="22"/>
                <w:szCs w:val="22"/>
              </w:rPr>
              <w:t>ZENTROEN KOKAPENA ETA EZAUGARRI GRAFIKOAK:</w:t>
            </w:r>
          </w:p>
          <w:p w:rsidR="004F24A8" w:rsidRPr="00325323" w:rsidRDefault="00FB4895">
            <w:pPr>
              <w:spacing w:after="0" w:line="240" w:lineRule="auto"/>
              <w:jc w:val="both"/>
              <w:rPr>
                <w:rFonts w:ascii="Arial" w:hAnsi="Arial" w:cs="Arial"/>
                <w:b/>
                <w:bCs/>
              </w:rPr>
            </w:pPr>
            <w:r w:rsidRPr="00325323">
              <w:rPr>
                <w:rFonts w:ascii="Arial" w:hAnsi="Arial" w:cs="Arial"/>
              </w:rPr>
              <w:t>Elizaran zentroa Donostiako Fermin Calbeton kaleko 19. zenbakian dago.</w:t>
            </w:r>
          </w:p>
          <w:p w:rsidR="004F24A8" w:rsidRPr="00325323" w:rsidRDefault="004F24A8">
            <w:pPr>
              <w:spacing w:after="0" w:line="240" w:lineRule="auto"/>
              <w:jc w:val="both"/>
              <w:rPr>
                <w:rFonts w:ascii="Arial" w:hAnsi="Arial" w:cs="Arial"/>
                <w:b/>
                <w:bCs/>
              </w:rPr>
            </w:pPr>
          </w:p>
          <w:p w:rsidR="004F24A8" w:rsidRPr="00325323" w:rsidRDefault="004F24A8">
            <w:pPr>
              <w:spacing w:after="0" w:line="240" w:lineRule="auto"/>
              <w:jc w:val="both"/>
              <w:rPr>
                <w:rFonts w:ascii="Arial" w:hAnsi="Arial" w:cs="Arial"/>
                <w:b/>
                <w:bCs/>
              </w:rPr>
            </w:pPr>
          </w:p>
          <w:p w:rsidR="004F24A8" w:rsidRPr="00325323" w:rsidRDefault="00FB4895">
            <w:pPr>
              <w:pStyle w:val="BodyText21"/>
              <w:numPr>
                <w:ilvl w:val="0"/>
                <w:numId w:val="57"/>
              </w:numPr>
              <w:spacing w:after="120"/>
              <w:rPr>
                <w:sz w:val="22"/>
                <w:szCs w:val="22"/>
              </w:rPr>
            </w:pPr>
            <w:r w:rsidRPr="00325323">
              <w:rPr>
                <w:sz w:val="22"/>
                <w:szCs w:val="22"/>
              </w:rPr>
              <w:t>INSTALAZIOAK ETA EKIPAMENDUA:</w:t>
            </w:r>
          </w:p>
          <w:p w:rsidR="004F24A8" w:rsidRPr="00325323" w:rsidRDefault="00FB4895">
            <w:pPr>
              <w:spacing w:after="0" w:line="240" w:lineRule="auto"/>
              <w:jc w:val="both"/>
              <w:rPr>
                <w:rFonts w:ascii="Arial" w:hAnsi="Arial" w:cs="Arial"/>
                <w:b/>
                <w:bCs/>
              </w:rPr>
            </w:pPr>
            <w:r w:rsidRPr="00325323">
              <w:rPr>
                <w:rFonts w:ascii="Arial" w:hAnsi="Arial" w:cs="Arial"/>
              </w:rPr>
              <w:t>Zentro bakoitzaren ondasun higigarrien inbentarioa erantsiko da, kontratuaren eranskin gisa.</w:t>
            </w:r>
          </w:p>
          <w:p w:rsidR="004F24A8" w:rsidRPr="00325323" w:rsidRDefault="004F24A8">
            <w:pPr>
              <w:spacing w:after="0" w:line="240" w:lineRule="auto"/>
              <w:jc w:val="both"/>
              <w:rPr>
                <w:rFonts w:ascii="Arial" w:hAnsi="Arial" w:cs="Arial"/>
                <w:b/>
                <w:bCs/>
              </w:rPr>
            </w:pPr>
          </w:p>
          <w:p w:rsidR="004F24A8" w:rsidRPr="00325323" w:rsidRDefault="004F24A8">
            <w:pPr>
              <w:spacing w:after="0" w:line="240" w:lineRule="auto"/>
              <w:jc w:val="both"/>
              <w:rPr>
                <w:rFonts w:ascii="Arial" w:hAnsi="Arial" w:cs="Arial"/>
                <w:b/>
                <w:bCs/>
              </w:rPr>
            </w:pPr>
          </w:p>
          <w:p w:rsidR="004F24A8" w:rsidRPr="00325323" w:rsidRDefault="00FB4895">
            <w:pPr>
              <w:pStyle w:val="BodyText21"/>
              <w:numPr>
                <w:ilvl w:val="0"/>
                <w:numId w:val="57"/>
              </w:numPr>
              <w:spacing w:after="120"/>
              <w:rPr>
                <w:sz w:val="22"/>
                <w:szCs w:val="22"/>
              </w:rPr>
            </w:pPr>
            <w:r w:rsidRPr="00325323">
              <w:rPr>
                <w:sz w:val="22"/>
                <w:szCs w:val="22"/>
              </w:rPr>
              <w:t>MANTENTZE-PLANA:</w:t>
            </w:r>
          </w:p>
          <w:p w:rsidR="004F24A8" w:rsidRPr="00325323" w:rsidRDefault="00FB4895">
            <w:pPr>
              <w:spacing w:after="0" w:line="240" w:lineRule="auto"/>
              <w:jc w:val="both"/>
              <w:rPr>
                <w:rFonts w:ascii="Arial" w:hAnsi="Arial" w:cs="Arial"/>
              </w:rPr>
            </w:pPr>
            <w:r w:rsidRPr="00325323">
              <w:rPr>
                <w:rFonts w:ascii="Arial" w:hAnsi="Arial" w:cs="Arial"/>
              </w:rPr>
              <w:t>G</w:t>
            </w:r>
            <w:r w:rsidR="00AB13FD">
              <w:rPr>
                <w:rFonts w:ascii="Arial" w:hAnsi="Arial" w:cs="Arial"/>
              </w:rPr>
              <w:t>ipuzkoako Foru Aldundiko Zaiketa</w:t>
            </w:r>
            <w:r w:rsidRPr="00325323">
              <w:rPr>
                <w:rFonts w:ascii="Arial" w:hAnsi="Arial" w:cs="Arial"/>
              </w:rPr>
              <w:t xml:space="preserve"> eta Gizarte Politiketako Departamentuak kontratuaren xedea beteko den eraikinen mantentze-planak emango ditu kontratatzailearen profilean.</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Erakunde esleipendunak eraikinen Mantentze Planetan deskribatutako eskakizunak bete beharko ditu, eta horiek betetzea nahitaezkoa da. Bertan zehaztuko dira kontratua indarrean dagoen bitartean egin beharreko prebentziozko mantentze-lan guztiak, higiezinaren arkitekturari, instalazioei, ekipamenduari eta altzariei dagokienez, aurreikusitako premiak betetzeko baldintza egokiak bermatzeko.</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highlight w:val="green"/>
              </w:rPr>
            </w:pPr>
            <w:r w:rsidRPr="00325323">
              <w:rPr>
                <w:rFonts w:ascii="Arial" w:hAnsi="Arial" w:cs="Arial"/>
              </w:rPr>
              <w:t>Mantentze-planak honako atal hauek ditu:</w:t>
            </w:r>
          </w:p>
          <w:p w:rsidR="004F24A8" w:rsidRPr="00325323" w:rsidRDefault="004F24A8">
            <w:pPr>
              <w:spacing w:after="0" w:line="240" w:lineRule="auto"/>
              <w:jc w:val="both"/>
              <w:rPr>
                <w:rFonts w:ascii="Arial" w:hAnsi="Arial" w:cs="Arial"/>
                <w:highlight w:val="green"/>
              </w:rPr>
            </w:pPr>
          </w:p>
          <w:p w:rsidR="004F24A8" w:rsidRPr="00325323" w:rsidRDefault="00FB4895">
            <w:pPr>
              <w:spacing w:after="0" w:line="240" w:lineRule="auto"/>
              <w:jc w:val="both"/>
              <w:rPr>
                <w:rFonts w:ascii="Arial" w:hAnsi="Arial" w:cs="Arial"/>
                <w:b/>
                <w:bCs/>
              </w:rPr>
            </w:pPr>
            <w:r w:rsidRPr="00325323">
              <w:rPr>
                <w:rFonts w:ascii="Arial" w:hAnsi="Arial" w:cs="Arial"/>
                <w:b/>
                <w:bCs/>
              </w:rPr>
              <w:t>Datu orokorrak.</w:t>
            </w:r>
          </w:p>
          <w:p w:rsidR="004F24A8" w:rsidRPr="00325323" w:rsidRDefault="004F24A8">
            <w:pPr>
              <w:spacing w:after="0" w:line="240" w:lineRule="auto"/>
              <w:jc w:val="both"/>
              <w:rPr>
                <w:rFonts w:ascii="Arial" w:hAnsi="Arial" w:cs="Arial"/>
                <w:b/>
                <w:bCs/>
              </w:rPr>
            </w:pPr>
          </w:p>
          <w:p w:rsidR="004F24A8" w:rsidRPr="00325323" w:rsidRDefault="00FB4895">
            <w:pPr>
              <w:numPr>
                <w:ilvl w:val="0"/>
                <w:numId w:val="51"/>
              </w:numPr>
              <w:spacing w:after="0" w:line="240" w:lineRule="auto"/>
              <w:jc w:val="both"/>
              <w:rPr>
                <w:rFonts w:ascii="Arial" w:hAnsi="Arial" w:cs="Arial"/>
              </w:rPr>
            </w:pPr>
            <w:r w:rsidRPr="00325323">
              <w:rPr>
                <w:rFonts w:ascii="Arial" w:hAnsi="Arial" w:cs="Arial"/>
              </w:rPr>
              <w:t>1. eranskinean, eraikinaren eta instalazioen zonakatzea eta planoak erantsi dira.</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b/>
                <w:bCs/>
              </w:rPr>
            </w:pPr>
            <w:r w:rsidRPr="00325323">
              <w:rPr>
                <w:rFonts w:ascii="Arial" w:hAnsi="Arial" w:cs="Arial"/>
                <w:b/>
                <w:bCs/>
              </w:rPr>
              <w:t>Mantentze prebentiboa.</w:t>
            </w:r>
          </w:p>
          <w:p w:rsidR="004F24A8" w:rsidRPr="00325323" w:rsidRDefault="004F24A8">
            <w:pPr>
              <w:spacing w:after="0" w:line="240" w:lineRule="auto"/>
              <w:jc w:val="both"/>
              <w:rPr>
                <w:rFonts w:ascii="Arial" w:hAnsi="Arial" w:cs="Arial"/>
                <w:b/>
                <w:bCs/>
              </w:rPr>
            </w:pPr>
          </w:p>
          <w:p w:rsidR="004F24A8" w:rsidRPr="00325323" w:rsidRDefault="00FB4895">
            <w:pPr>
              <w:numPr>
                <w:ilvl w:val="0"/>
                <w:numId w:val="51"/>
              </w:numPr>
              <w:spacing w:after="0" w:line="240" w:lineRule="auto"/>
              <w:jc w:val="both"/>
              <w:rPr>
                <w:rFonts w:ascii="Arial" w:hAnsi="Arial" w:cs="Arial"/>
              </w:rPr>
            </w:pPr>
            <w:r w:rsidRPr="00325323">
              <w:rPr>
                <w:rFonts w:ascii="Arial" w:hAnsi="Arial" w:cs="Arial"/>
              </w:rPr>
              <w:t>Atal honetan jasotzen dira eraikinean, instalazioetan, altzarietan eta ekipamenduan egin beharreko prebentziozko mantentze-eragiketak, erakunde esleipendunak eraikina kudeatzeko kontratuaren barruan egin beharko dituenak.</w:t>
            </w:r>
          </w:p>
          <w:p w:rsidR="004F24A8" w:rsidRPr="00325323" w:rsidRDefault="004F24A8">
            <w:pPr>
              <w:spacing w:after="0" w:line="240" w:lineRule="auto"/>
              <w:jc w:val="both"/>
              <w:rPr>
                <w:rFonts w:ascii="Arial" w:hAnsi="Arial" w:cs="Arial"/>
              </w:rPr>
            </w:pPr>
          </w:p>
          <w:p w:rsidR="004F24A8" w:rsidRPr="00325323" w:rsidRDefault="00FB4895">
            <w:pPr>
              <w:numPr>
                <w:ilvl w:val="0"/>
                <w:numId w:val="51"/>
              </w:numPr>
              <w:spacing w:after="0" w:line="240" w:lineRule="auto"/>
              <w:jc w:val="both"/>
              <w:rPr>
                <w:rFonts w:ascii="Arial" w:hAnsi="Arial" w:cs="Arial"/>
              </w:rPr>
            </w:pPr>
            <w:r w:rsidRPr="00325323">
              <w:rPr>
                <w:rFonts w:ascii="Arial" w:hAnsi="Arial" w:cs="Arial"/>
              </w:rPr>
              <w:t>Eragiketa horiek definitzeko, eraikinaren datuak bildu dira, inbentarioa eta gamen zuhaitza sortuz. Bi dokumentuak hiru kapitulutan banatzen dira: arkitektura, instalazioak eta altzariak eta ekipamendua. Inbentarioa eta gamen zuhaitza 2. eta 3. eranskinetan erantsi dira, hurrenez hurren.</w:t>
            </w:r>
          </w:p>
          <w:p w:rsidR="004F24A8" w:rsidRPr="00325323" w:rsidRDefault="004F24A8">
            <w:pPr>
              <w:spacing w:after="0" w:line="240" w:lineRule="auto"/>
              <w:jc w:val="both"/>
              <w:rPr>
                <w:rFonts w:ascii="Arial" w:hAnsi="Arial" w:cs="Arial"/>
              </w:rPr>
            </w:pPr>
          </w:p>
          <w:p w:rsidR="004F24A8" w:rsidRPr="00325323" w:rsidRDefault="00FB4895">
            <w:pPr>
              <w:numPr>
                <w:ilvl w:val="0"/>
                <w:numId w:val="51"/>
              </w:numPr>
              <w:spacing w:after="0" w:line="240" w:lineRule="auto"/>
              <w:jc w:val="both"/>
              <w:rPr>
                <w:rFonts w:ascii="Arial" w:hAnsi="Arial" w:cs="Arial"/>
              </w:rPr>
            </w:pPr>
            <w:r w:rsidRPr="00325323">
              <w:rPr>
                <w:rFonts w:ascii="Arial" w:hAnsi="Arial" w:cs="Arial"/>
              </w:rPr>
              <w:t>Inbentariotik sortzen diren prebentziozko mantentze-eragiketak arruntak eta nahitaezkoak dira.</w:t>
            </w:r>
          </w:p>
          <w:p w:rsidR="004F24A8" w:rsidRPr="00325323" w:rsidRDefault="004F24A8">
            <w:pPr>
              <w:spacing w:after="0" w:line="240" w:lineRule="auto"/>
              <w:jc w:val="both"/>
              <w:rPr>
                <w:rFonts w:ascii="Arial" w:hAnsi="Arial" w:cs="Arial"/>
              </w:rPr>
            </w:pPr>
          </w:p>
          <w:p w:rsidR="004F24A8" w:rsidRPr="00325323" w:rsidRDefault="00FB4895">
            <w:pPr>
              <w:numPr>
                <w:ilvl w:val="0"/>
                <w:numId w:val="51"/>
              </w:numPr>
              <w:spacing w:after="0" w:line="240" w:lineRule="auto"/>
              <w:jc w:val="both"/>
              <w:rPr>
                <w:rFonts w:ascii="Arial" w:hAnsi="Arial" w:cs="Arial"/>
              </w:rPr>
            </w:pPr>
            <w:r w:rsidRPr="00325323">
              <w:rPr>
                <w:rFonts w:ascii="Arial" w:hAnsi="Arial" w:cs="Arial"/>
              </w:rPr>
              <w:t>Ohiko eragiketak ikuskatzeak, egiaztapenak, kontrolak eta ekintzak dira, ataza-sorten eta maiztasunen arabera, aldizka errepikatzen diren mantentze- eta kontrol-eragiketa horiek guztiak barne. Horien helburua da instalazioetako elementuen kontserbazio- eta funtzionamendu-egoera onari eustea eta matxuren ondoriozko ezusteko geldialdiak saihestea.</w:t>
            </w:r>
          </w:p>
          <w:p w:rsidR="004F24A8" w:rsidRPr="00325323" w:rsidRDefault="004F24A8">
            <w:pPr>
              <w:spacing w:after="0" w:line="240" w:lineRule="auto"/>
              <w:jc w:val="both"/>
              <w:rPr>
                <w:rFonts w:ascii="Arial" w:hAnsi="Arial" w:cs="Arial"/>
              </w:rPr>
            </w:pPr>
          </w:p>
          <w:p w:rsidR="004F24A8" w:rsidRPr="00325323" w:rsidRDefault="00FB4895">
            <w:pPr>
              <w:numPr>
                <w:ilvl w:val="0"/>
                <w:numId w:val="51"/>
              </w:numPr>
              <w:spacing w:after="0" w:line="240" w:lineRule="auto"/>
              <w:jc w:val="both"/>
              <w:rPr>
                <w:rFonts w:ascii="Arial" w:hAnsi="Arial" w:cs="Arial"/>
              </w:rPr>
            </w:pPr>
            <w:r w:rsidRPr="00325323">
              <w:rPr>
                <w:rFonts w:ascii="Arial" w:hAnsi="Arial" w:cs="Arial"/>
              </w:rPr>
              <w:t>Era berean, nahitaezko eragiketak berariazko erregelamenduek eta indarrean dagoen araudiak agintzen dutena zorrotz aplikatuz egiten diren jarduketa sistematikoak dira (bizi-lerroak, igogailua, klimatizazioko, aireztapeneko, berokuntzako, ur bero sanitarioko instalazioak, suteen aurka babesteko instalazioak, instalazio elektrikoak, erregaia biltegiratzeko instalazioak, etab.).</w:t>
            </w:r>
          </w:p>
          <w:p w:rsidR="004F24A8" w:rsidRPr="00325323" w:rsidRDefault="004F24A8">
            <w:pPr>
              <w:spacing w:after="0" w:line="240" w:lineRule="auto"/>
              <w:jc w:val="both"/>
              <w:rPr>
                <w:rFonts w:ascii="Arial" w:hAnsi="Arial" w:cs="Arial"/>
              </w:rPr>
            </w:pPr>
          </w:p>
          <w:p w:rsidR="004F24A8" w:rsidRPr="00325323" w:rsidRDefault="00FB4895">
            <w:pPr>
              <w:numPr>
                <w:ilvl w:val="0"/>
                <w:numId w:val="51"/>
              </w:numPr>
              <w:spacing w:after="0" w:line="240" w:lineRule="auto"/>
              <w:jc w:val="both"/>
              <w:rPr>
                <w:rFonts w:ascii="Arial" w:hAnsi="Arial" w:cs="Arial"/>
              </w:rPr>
            </w:pPr>
            <w:r w:rsidRPr="00325323">
              <w:rPr>
                <w:rFonts w:ascii="Arial" w:hAnsi="Arial" w:cs="Arial"/>
              </w:rPr>
              <w:t>Mantentze-lanak egiteko, kategoria profesional espezifiko bat behar da, eta erakunde esleipendunak errespetatu beharko du eragiketa bakoitzean.</w:t>
            </w:r>
          </w:p>
          <w:p w:rsidR="004F24A8" w:rsidRPr="00325323" w:rsidRDefault="004F24A8">
            <w:pPr>
              <w:spacing w:after="0" w:line="240" w:lineRule="auto"/>
              <w:jc w:val="both"/>
              <w:rPr>
                <w:rFonts w:ascii="Arial" w:hAnsi="Arial" w:cs="Arial"/>
              </w:rPr>
            </w:pPr>
          </w:p>
          <w:p w:rsidR="004F24A8" w:rsidRPr="00325323" w:rsidRDefault="00FB4895">
            <w:pPr>
              <w:numPr>
                <w:ilvl w:val="0"/>
                <w:numId w:val="51"/>
              </w:numPr>
              <w:spacing w:after="0" w:line="240" w:lineRule="auto"/>
              <w:jc w:val="both"/>
              <w:rPr>
                <w:rFonts w:ascii="Arial" w:hAnsi="Arial" w:cs="Arial"/>
              </w:rPr>
            </w:pPr>
            <w:r w:rsidRPr="00325323">
              <w:rPr>
                <w:rFonts w:ascii="Arial" w:hAnsi="Arial" w:cs="Arial"/>
              </w:rPr>
              <w:t>4. eranskinean, prebentziozko mantentze-lanen fitxak erantsi dira.</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tLeast"/>
              <w:ind w:left="426" w:hanging="426"/>
              <w:jc w:val="both"/>
              <w:rPr>
                <w:rFonts w:ascii="Arial" w:hAnsi="Arial" w:cs="Arial"/>
                <w:b/>
                <w:bCs/>
              </w:rPr>
            </w:pPr>
            <w:r w:rsidRPr="00325323">
              <w:rPr>
                <w:rFonts w:ascii="Arial" w:hAnsi="Arial" w:cs="Arial"/>
                <w:b/>
                <w:bCs/>
              </w:rPr>
              <w:t>Prebentziozko mantentze-lanen egutegia</w:t>
            </w:r>
          </w:p>
          <w:p w:rsidR="004F24A8" w:rsidRPr="00325323" w:rsidRDefault="004F24A8">
            <w:pPr>
              <w:spacing w:after="0" w:line="240" w:lineRule="auto"/>
              <w:jc w:val="both"/>
              <w:rPr>
                <w:rFonts w:ascii="Arial" w:hAnsi="Arial" w:cs="Arial"/>
                <w:b/>
                <w:bCs/>
              </w:rPr>
            </w:pPr>
          </w:p>
          <w:p w:rsidR="004F24A8" w:rsidRPr="00325323" w:rsidRDefault="00FB4895">
            <w:pPr>
              <w:numPr>
                <w:ilvl w:val="0"/>
                <w:numId w:val="25"/>
              </w:numPr>
              <w:spacing w:after="0" w:line="240" w:lineRule="auto"/>
              <w:jc w:val="both"/>
              <w:rPr>
                <w:rFonts w:ascii="Arial" w:hAnsi="Arial" w:cs="Arial"/>
              </w:rPr>
            </w:pPr>
            <w:r w:rsidRPr="00325323">
              <w:rPr>
                <w:rFonts w:ascii="Arial" w:hAnsi="Arial" w:cs="Arial"/>
              </w:rPr>
              <w:t>Eragiketa bakoitzean, jarduera bakoitza zenbatean behin egin behar den zehazten da. Era berean, eragiketa guztiak antolatzeko egutegi bat egin da.</w:t>
            </w:r>
          </w:p>
          <w:p w:rsidR="004F24A8" w:rsidRPr="00325323" w:rsidRDefault="004F24A8">
            <w:pPr>
              <w:spacing w:after="0" w:line="240" w:lineRule="auto"/>
              <w:jc w:val="both"/>
              <w:rPr>
                <w:rFonts w:ascii="Arial" w:hAnsi="Arial" w:cs="Arial"/>
              </w:rPr>
            </w:pPr>
          </w:p>
          <w:p w:rsidR="004F24A8" w:rsidRPr="00325323" w:rsidRDefault="00FB4895">
            <w:pPr>
              <w:numPr>
                <w:ilvl w:val="0"/>
                <w:numId w:val="25"/>
              </w:numPr>
              <w:spacing w:after="0" w:line="240" w:lineRule="auto"/>
              <w:jc w:val="both"/>
              <w:rPr>
                <w:rFonts w:ascii="Arial" w:hAnsi="Arial" w:cs="Arial"/>
              </w:rPr>
            </w:pPr>
            <w:r w:rsidRPr="00325323">
              <w:rPr>
                <w:rFonts w:ascii="Arial" w:hAnsi="Arial" w:cs="Arial"/>
              </w:rPr>
              <w:t>5. eranskinean, eraikina kudeatzeko kontratuaren indarraldirako prebentziozko mantentze-lanen egutegia erantsi da.</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b/>
                <w:bCs/>
              </w:rPr>
            </w:pPr>
            <w:r w:rsidRPr="00325323">
              <w:rPr>
                <w:rFonts w:ascii="Arial" w:hAnsi="Arial" w:cs="Arial"/>
                <w:b/>
                <w:bCs/>
              </w:rPr>
              <w:t>Prebentziozko mantentze-lanen ordu-kopurua, gutxi gorabehera</w:t>
            </w:r>
          </w:p>
          <w:p w:rsidR="004F24A8" w:rsidRPr="00325323" w:rsidRDefault="004F24A8">
            <w:pPr>
              <w:spacing w:after="0" w:line="240" w:lineRule="auto"/>
              <w:jc w:val="both"/>
              <w:rPr>
                <w:rFonts w:ascii="Arial" w:hAnsi="Arial" w:cs="Arial"/>
                <w:b/>
                <w:bCs/>
              </w:rPr>
            </w:pPr>
          </w:p>
          <w:p w:rsidR="004F24A8" w:rsidRPr="00325323" w:rsidRDefault="00FB4895">
            <w:pPr>
              <w:numPr>
                <w:ilvl w:val="0"/>
                <w:numId w:val="46"/>
              </w:numPr>
              <w:spacing w:after="0" w:line="240" w:lineRule="auto"/>
              <w:jc w:val="both"/>
              <w:rPr>
                <w:rFonts w:ascii="Arial" w:hAnsi="Arial" w:cs="Arial"/>
              </w:rPr>
            </w:pPr>
            <w:r w:rsidRPr="00325323">
              <w:rPr>
                <w:rFonts w:ascii="Arial" w:hAnsi="Arial" w:cs="Arial"/>
              </w:rPr>
              <w:t>Eragiketa bakoitzak lan-etekin bat du esleituta, eta horrekin lortzen da mantentze-lanetarako behar diren orduen zenbatespena.</w:t>
            </w:r>
          </w:p>
          <w:p w:rsidR="004F24A8" w:rsidRPr="00325323" w:rsidRDefault="004F24A8">
            <w:pPr>
              <w:spacing w:after="0" w:line="240" w:lineRule="auto"/>
              <w:jc w:val="both"/>
              <w:rPr>
                <w:rFonts w:ascii="Arial" w:hAnsi="Arial" w:cs="Arial"/>
              </w:rPr>
            </w:pPr>
          </w:p>
          <w:p w:rsidR="004F24A8" w:rsidRPr="00325323" w:rsidRDefault="00FB4895">
            <w:pPr>
              <w:numPr>
                <w:ilvl w:val="0"/>
                <w:numId w:val="46"/>
              </w:numPr>
              <w:spacing w:after="0" w:line="240" w:lineRule="auto"/>
              <w:jc w:val="both"/>
              <w:rPr>
                <w:rFonts w:ascii="Arial" w:hAnsi="Arial" w:cs="Arial"/>
              </w:rPr>
            </w:pPr>
            <w:r w:rsidRPr="00325323">
              <w:rPr>
                <w:rFonts w:ascii="Arial" w:hAnsi="Arial" w:cs="Arial"/>
              </w:rPr>
              <w:t>6. eranskinean, eraikina kudeatzeko kontratuaren indarraldirako prebentziozko mantentze-lanen ordutegiaren zenbatespena erantsi da.</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b/>
                <w:bCs/>
              </w:rPr>
            </w:pPr>
            <w:r w:rsidRPr="00325323">
              <w:rPr>
                <w:rFonts w:ascii="Arial" w:hAnsi="Arial" w:cs="Arial"/>
                <w:b/>
                <w:bCs/>
              </w:rPr>
              <w:t>Mantentze zuzentzaileko jarduketa-prozedura</w:t>
            </w:r>
          </w:p>
          <w:p w:rsidR="004F24A8" w:rsidRPr="00325323" w:rsidRDefault="004F24A8">
            <w:pPr>
              <w:spacing w:after="0" w:line="240" w:lineRule="auto"/>
              <w:jc w:val="both"/>
              <w:rPr>
                <w:rFonts w:ascii="Arial" w:hAnsi="Arial" w:cs="Arial"/>
                <w:b/>
                <w:bCs/>
              </w:rPr>
            </w:pPr>
          </w:p>
          <w:p w:rsidR="004F24A8" w:rsidRPr="00325323" w:rsidRDefault="00FB4895">
            <w:pPr>
              <w:numPr>
                <w:ilvl w:val="0"/>
                <w:numId w:val="44"/>
              </w:numPr>
              <w:spacing w:after="0" w:line="240" w:lineRule="auto"/>
              <w:jc w:val="both"/>
              <w:rPr>
                <w:rFonts w:ascii="Arial" w:hAnsi="Arial" w:cs="Arial"/>
              </w:rPr>
            </w:pPr>
            <w:r w:rsidRPr="00325323">
              <w:rPr>
                <w:rFonts w:ascii="Arial" w:hAnsi="Arial" w:cs="Arial"/>
              </w:rPr>
              <w:t>Mantentze zuzentzailea da erakunde esleipendunak egin beharreko eragiketen multzoa matxurak edo akatsak konpontzeko, zuzentzeko edo konpontzeko eta funtzionamendu normala eragozten duten elementu edo ekipo kaltetuak ordezteko.</w:t>
            </w:r>
          </w:p>
          <w:p w:rsidR="004F24A8" w:rsidRPr="00325323" w:rsidRDefault="004F24A8">
            <w:pPr>
              <w:spacing w:after="0" w:line="240" w:lineRule="auto"/>
              <w:jc w:val="both"/>
              <w:rPr>
                <w:rFonts w:ascii="Arial" w:hAnsi="Arial" w:cs="Arial"/>
              </w:rPr>
            </w:pPr>
          </w:p>
          <w:p w:rsidR="004F24A8" w:rsidRPr="00325323" w:rsidRDefault="00FB4895">
            <w:pPr>
              <w:numPr>
                <w:ilvl w:val="0"/>
                <w:numId w:val="44"/>
              </w:numPr>
              <w:spacing w:after="0" w:line="240" w:lineRule="auto"/>
              <w:jc w:val="both"/>
              <w:rPr>
                <w:rFonts w:ascii="Arial" w:hAnsi="Arial" w:cs="Arial"/>
              </w:rPr>
            </w:pPr>
            <w:r w:rsidRPr="00325323">
              <w:rPr>
                <w:rFonts w:ascii="Arial" w:hAnsi="Arial" w:cs="Arial"/>
              </w:rPr>
              <w:t>Gorabeherak instalazioa edo ekipoa hobetzea eskatzen badu edo haren bizitza baliagarria agortu bada, Gipuzkoako Foru Aldundiak egin beharko du behar den inbertsioa.</w:t>
            </w:r>
          </w:p>
          <w:p w:rsidR="004F24A8" w:rsidRPr="00325323" w:rsidRDefault="004F24A8">
            <w:pPr>
              <w:spacing w:after="0" w:line="240" w:lineRule="auto"/>
              <w:jc w:val="both"/>
              <w:rPr>
                <w:rFonts w:ascii="Arial" w:hAnsi="Arial" w:cs="Arial"/>
              </w:rPr>
            </w:pPr>
          </w:p>
          <w:p w:rsidR="004F24A8" w:rsidRPr="00325323" w:rsidRDefault="00FB4895">
            <w:pPr>
              <w:numPr>
                <w:ilvl w:val="0"/>
                <w:numId w:val="44"/>
              </w:numPr>
              <w:spacing w:after="0" w:line="240" w:lineRule="auto"/>
              <w:jc w:val="both"/>
              <w:rPr>
                <w:rFonts w:ascii="Arial" w:hAnsi="Arial" w:cs="Arial"/>
              </w:rPr>
            </w:pPr>
            <w:r w:rsidRPr="00325323">
              <w:rPr>
                <w:rFonts w:ascii="Arial" w:hAnsi="Arial" w:cs="Arial"/>
              </w:rPr>
              <w:t>Atal honen interpretazioan zalantzak daudenean, Gipuzkoako Foru Aldundiko Zaintza eta Gizarte Politiketako Departamentuak ebatziko ditu.</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b/>
                <w:bCs/>
              </w:rPr>
            </w:pPr>
            <w:r w:rsidRPr="00325323">
              <w:rPr>
                <w:rFonts w:ascii="Arial" w:hAnsi="Arial" w:cs="Arial"/>
                <w:b/>
                <w:bCs/>
              </w:rPr>
              <w:t>Eraikinaren arriskuei buruzko informazioa, mantentze-lanetan kontuan hartu beharrekoa</w:t>
            </w:r>
          </w:p>
          <w:p w:rsidR="004F24A8" w:rsidRPr="00325323" w:rsidRDefault="004F24A8">
            <w:pPr>
              <w:spacing w:after="0" w:line="240" w:lineRule="auto"/>
              <w:jc w:val="both"/>
              <w:rPr>
                <w:rFonts w:ascii="Arial" w:hAnsi="Arial" w:cs="Arial"/>
                <w:b/>
                <w:bCs/>
              </w:rPr>
            </w:pPr>
          </w:p>
          <w:p w:rsidR="004F24A8" w:rsidRPr="00325323" w:rsidRDefault="00FB4895">
            <w:pPr>
              <w:numPr>
                <w:ilvl w:val="0"/>
                <w:numId w:val="20"/>
              </w:numPr>
              <w:spacing w:after="0" w:line="240" w:lineRule="auto"/>
              <w:jc w:val="both"/>
              <w:rPr>
                <w:rFonts w:ascii="Arial" w:hAnsi="Arial" w:cs="Arial"/>
              </w:rPr>
            </w:pPr>
            <w:r w:rsidRPr="00325323">
              <w:rPr>
                <w:rFonts w:ascii="Arial" w:hAnsi="Arial" w:cs="Arial"/>
              </w:rPr>
              <w:t>Lan Arriskuen Prebentzioari buruzko azaroaren 8ko 31/1995 Legearen 24. artikulua garatzen duen urtarrilaren 30eko 171/2004 Errege Dekretuan ezarritakoaren arabera, enpresa-jardueren ko</w:t>
            </w:r>
            <w:r w:rsidR="001C29BD" w:rsidRPr="00325323">
              <w:rPr>
                <w:rFonts w:ascii="Arial" w:hAnsi="Arial" w:cs="Arial"/>
              </w:rPr>
              <w:t>ordinazioari dagokionez, Zainketa</w:t>
            </w:r>
            <w:r w:rsidRPr="00325323">
              <w:rPr>
                <w:rFonts w:ascii="Arial" w:hAnsi="Arial" w:cs="Arial"/>
              </w:rPr>
              <w:t xml:space="preserve"> eta Gizarte Politiketako </w:t>
            </w:r>
            <w:r w:rsidR="001C29BD" w:rsidRPr="00325323">
              <w:rPr>
                <w:rFonts w:ascii="Arial" w:hAnsi="Arial" w:cs="Arial"/>
              </w:rPr>
              <w:t>Departamentuak</w:t>
            </w:r>
            <w:r w:rsidRPr="00325323">
              <w:rPr>
                <w:rFonts w:ascii="Arial" w:hAnsi="Arial" w:cs="Arial"/>
              </w:rPr>
              <w:t xml:space="preserve"> emandako eraikinaren arriskuei buruzko informazio-dokumentua hartuko da kontuan.</w:t>
            </w:r>
          </w:p>
          <w:p w:rsidR="004F24A8" w:rsidRPr="00325323" w:rsidRDefault="004F24A8">
            <w:pPr>
              <w:spacing w:after="0" w:line="240" w:lineRule="auto"/>
              <w:jc w:val="both"/>
              <w:rPr>
                <w:rFonts w:ascii="Arial" w:hAnsi="Arial" w:cs="Arial"/>
              </w:rPr>
            </w:pPr>
          </w:p>
          <w:p w:rsidR="004F24A8" w:rsidRPr="00325323" w:rsidRDefault="00FB4895">
            <w:pPr>
              <w:numPr>
                <w:ilvl w:val="0"/>
                <w:numId w:val="20"/>
              </w:numPr>
              <w:spacing w:after="0" w:line="240" w:lineRule="auto"/>
              <w:jc w:val="both"/>
              <w:rPr>
                <w:rFonts w:ascii="Arial" w:hAnsi="Arial" w:cs="Arial"/>
              </w:rPr>
            </w:pPr>
            <w:r w:rsidRPr="00325323">
              <w:rPr>
                <w:rFonts w:ascii="Arial" w:hAnsi="Arial" w:cs="Arial"/>
              </w:rPr>
              <w:t>7. eranskinean erantsi da arriskuei buruzko informazio-dokumentu hori.</w:t>
            </w:r>
          </w:p>
          <w:p w:rsidR="004F24A8" w:rsidRPr="00325323" w:rsidRDefault="004F24A8">
            <w:pPr>
              <w:spacing w:after="0" w:line="240" w:lineRule="auto"/>
              <w:jc w:val="both"/>
              <w:rPr>
                <w:rFonts w:ascii="Arial" w:hAnsi="Arial" w:cs="Arial"/>
              </w:rPr>
            </w:pPr>
          </w:p>
          <w:p w:rsidR="004F24A8" w:rsidRPr="00325323" w:rsidRDefault="00FB4895">
            <w:pPr>
              <w:numPr>
                <w:ilvl w:val="0"/>
                <w:numId w:val="20"/>
              </w:numPr>
              <w:spacing w:after="0" w:line="240" w:lineRule="auto"/>
              <w:jc w:val="both"/>
              <w:rPr>
                <w:rFonts w:ascii="Arial" w:hAnsi="Arial" w:cs="Arial"/>
              </w:rPr>
            </w:pPr>
            <w:r w:rsidRPr="00325323">
              <w:rPr>
                <w:rFonts w:ascii="Arial" w:hAnsi="Arial" w:cs="Arial"/>
              </w:rPr>
              <w:t>Dokumentu horren helburua eraikin horretan parte hartzen duten enpresei informazioa ematea da, garatutako jardueretan eta haiek hartutako prebentzio-neurrietan eragin diezaieketen ikastetxeko arriskuei buruz, eta, era berean, larrialdi-kasuetan egin beharreko jarduketen berri ematea.</w:t>
            </w:r>
          </w:p>
          <w:p w:rsidR="004F24A8" w:rsidRPr="00325323" w:rsidRDefault="004F24A8">
            <w:pPr>
              <w:spacing w:after="0" w:line="240" w:lineRule="auto"/>
              <w:jc w:val="both"/>
              <w:rPr>
                <w:rFonts w:ascii="Arial" w:hAnsi="Arial" w:cs="Arial"/>
              </w:rPr>
            </w:pPr>
          </w:p>
          <w:p w:rsidR="004F24A8" w:rsidRPr="00325323" w:rsidRDefault="00FB4895">
            <w:pPr>
              <w:numPr>
                <w:ilvl w:val="0"/>
                <w:numId w:val="20"/>
              </w:numPr>
              <w:spacing w:after="0" w:line="240" w:lineRule="auto"/>
              <w:jc w:val="both"/>
              <w:rPr>
                <w:rFonts w:ascii="Arial" w:hAnsi="Arial" w:cs="Arial"/>
              </w:rPr>
            </w:pPr>
            <w:r w:rsidRPr="00325323">
              <w:rPr>
                <w:rFonts w:ascii="Arial" w:hAnsi="Arial" w:cs="Arial"/>
              </w:rPr>
              <w:t>Lantoki horretan jarduerak garatzen dituzten enpresek kontuan izango dute dokumentu horren bidez emandako informazioa arriskuen ebaluazioan eta egin beharreko lanen prebentzio-jardueraren plangintzan.</w:t>
            </w:r>
          </w:p>
          <w:p w:rsidR="004F24A8" w:rsidRPr="00325323" w:rsidRDefault="004F24A8">
            <w:pPr>
              <w:spacing w:after="0" w:line="240" w:lineRule="auto"/>
              <w:jc w:val="both"/>
              <w:rPr>
                <w:rFonts w:ascii="Arial" w:hAnsi="Arial" w:cs="Arial"/>
              </w:rPr>
            </w:pPr>
          </w:p>
          <w:p w:rsidR="004F24A8" w:rsidRPr="00325323" w:rsidRDefault="00FB4895">
            <w:pPr>
              <w:numPr>
                <w:ilvl w:val="0"/>
                <w:numId w:val="20"/>
              </w:numPr>
              <w:spacing w:after="0" w:line="240" w:lineRule="auto"/>
              <w:jc w:val="both"/>
              <w:rPr>
                <w:rFonts w:ascii="Arial" w:hAnsi="Arial" w:cs="Arial"/>
              </w:rPr>
            </w:pPr>
            <w:r w:rsidRPr="00325323">
              <w:rPr>
                <w:rFonts w:ascii="Arial" w:hAnsi="Arial" w:cs="Arial"/>
              </w:rPr>
              <w:t>Parte hartzen duten enpresaburu guztiek kontuan hartu beharko dituzte, enpresa bakoitzaren berezkoak izanik, jarduerak gauzatzen diren aldiberekotasun-inguruabarrengatik sortzen edo larriagotzen diren arriskuak.</w:t>
            </w:r>
          </w:p>
          <w:p w:rsidR="004F24A8" w:rsidRPr="00325323" w:rsidRDefault="004F24A8">
            <w:pPr>
              <w:spacing w:after="0" w:line="240" w:lineRule="auto"/>
              <w:jc w:val="both"/>
              <w:rPr>
                <w:rFonts w:ascii="Arial" w:hAnsi="Arial" w:cs="Arial"/>
              </w:rPr>
            </w:pPr>
          </w:p>
          <w:p w:rsidR="004F24A8" w:rsidRPr="00325323" w:rsidRDefault="00FB4895">
            <w:pPr>
              <w:numPr>
                <w:ilvl w:val="0"/>
                <w:numId w:val="20"/>
              </w:numPr>
              <w:spacing w:after="0" w:line="240" w:lineRule="auto"/>
              <w:jc w:val="both"/>
              <w:rPr>
                <w:rFonts w:ascii="Arial" w:hAnsi="Arial" w:cs="Arial"/>
              </w:rPr>
            </w:pPr>
            <w:r w:rsidRPr="00325323">
              <w:rPr>
                <w:rFonts w:ascii="Arial" w:hAnsi="Arial" w:cs="Arial"/>
              </w:rPr>
              <w:t>Enpresaburu bakoitzak bere langileei jakinarazi beharko dizkie lantoki berean enpresa-jarduerak gauzatzetik eratorritako arriskuak, Lan Arriskuen Prebentzioari buruzko azaroaren 8ko 31/1995 Legearen 18.1 artikuluan aurreikusitakoaren arabera. Beraz, enpresa kudeatzaileak arriskuen berri eman beharko die enpresa edo langile guztiei, eraikinaren arriskuei buruzko informazio-dokumentuaren 2. eranskina entregatuz eta jasoz.</w:t>
            </w:r>
          </w:p>
          <w:p w:rsidR="004F24A8" w:rsidRPr="00325323" w:rsidRDefault="004F24A8">
            <w:pPr>
              <w:spacing w:after="0" w:line="240" w:lineRule="auto"/>
              <w:jc w:val="both"/>
              <w:rPr>
                <w:rFonts w:ascii="Arial" w:hAnsi="Arial" w:cs="Arial"/>
              </w:rPr>
            </w:pPr>
          </w:p>
          <w:p w:rsidR="004F24A8" w:rsidRPr="00325323" w:rsidRDefault="00FB4895">
            <w:pPr>
              <w:numPr>
                <w:ilvl w:val="0"/>
                <w:numId w:val="20"/>
              </w:numPr>
              <w:spacing w:after="0" w:line="240" w:lineRule="auto"/>
              <w:jc w:val="both"/>
              <w:rPr>
                <w:rFonts w:ascii="Arial" w:hAnsi="Arial" w:cs="Arial"/>
                <w:b/>
                <w:bCs/>
              </w:rPr>
            </w:pPr>
            <w:r w:rsidRPr="00325323">
              <w:rPr>
                <w:rFonts w:ascii="Arial" w:hAnsi="Arial" w:cs="Arial"/>
                <w:b/>
                <w:bCs/>
              </w:rPr>
              <w:t>Beraz, erakunde adjudikaziodunari, kontratuarekin batera, kudeatzen duten eraikinaren arriskuei buruzko informazio-dokumentua emango zaio. Dokumentua jaso dela egiaztatzeko, erakunde esleipendunak dokumentua jaso izanaren 1. eranskina bete beharko du, eta erakundea ordezkatzeko ahalmen nahikoa duen pertsonak sinatu beharko du.</w:t>
            </w:r>
          </w:p>
          <w:p w:rsidR="004F24A8" w:rsidRPr="00325323" w:rsidRDefault="004F24A8">
            <w:pPr>
              <w:spacing w:after="0" w:line="360" w:lineRule="auto"/>
              <w:ind w:left="720"/>
              <w:jc w:val="both"/>
              <w:rPr>
                <w:rFonts w:ascii="Arial" w:hAnsi="Arial" w:cs="Arial"/>
                <w:b/>
                <w:bCs/>
              </w:rPr>
            </w:pPr>
          </w:p>
          <w:p w:rsidR="004F24A8" w:rsidRPr="00325323" w:rsidRDefault="00FB4895">
            <w:pPr>
              <w:spacing w:after="0" w:line="240" w:lineRule="auto"/>
              <w:jc w:val="both"/>
              <w:rPr>
                <w:rFonts w:ascii="Arial" w:hAnsi="Arial" w:cs="Arial"/>
              </w:rPr>
            </w:pPr>
            <w:r w:rsidRPr="00325323">
              <w:rPr>
                <w:rFonts w:ascii="Arial" w:hAnsi="Arial" w:cs="Arial"/>
              </w:rPr>
              <w:t>Gipuzkoako Foru Aldundiak kontratatzailearen profilaren bidez emandako Mantentze Planean oinarrituta, lizitatzaileek Mantentze Plana garatzeko dokumentu bat aurkeztu beharko dute, beren eskaintzaren BI zenbakiko artxibo elektronikoaren nahitaezko eduki gisa. Dokumentu horretan alderdi hauek justifikatuko dira:</w:t>
            </w:r>
          </w:p>
          <w:p w:rsidR="004F24A8" w:rsidRPr="00325323" w:rsidRDefault="004F24A8">
            <w:pPr>
              <w:spacing w:after="0" w:line="240" w:lineRule="auto"/>
              <w:jc w:val="both"/>
              <w:rPr>
                <w:rFonts w:ascii="Arial" w:hAnsi="Arial" w:cs="Arial"/>
              </w:rPr>
            </w:pPr>
          </w:p>
          <w:p w:rsidR="004F24A8" w:rsidRPr="00325323" w:rsidRDefault="00FB4895">
            <w:pPr>
              <w:numPr>
                <w:ilvl w:val="0"/>
                <w:numId w:val="55"/>
              </w:numPr>
              <w:spacing w:after="0" w:line="240" w:lineRule="auto"/>
              <w:jc w:val="both"/>
              <w:rPr>
                <w:rFonts w:ascii="Arial" w:hAnsi="Arial" w:cs="Arial"/>
              </w:rPr>
            </w:pPr>
            <w:r w:rsidRPr="00325323">
              <w:rPr>
                <w:rFonts w:ascii="Arial" w:hAnsi="Arial" w:cs="Arial"/>
              </w:rPr>
              <w:t>Kontratua gauzatzeko proposatutako talde profesionala antolatzea eta dedikatzea, mantentze prebentiboa eta zuzentzailea egiteko. Nolanahi ere, giza baliabideak eta baliabide teknikoak zehaztu beharko dira, propioak edo azpikontratatuak izan, baita enpresa espezializatuak ere, lanbide-kategoria jakin bat eskatzen duten mantentze-lanak egiteko.</w:t>
            </w:r>
          </w:p>
          <w:p w:rsidR="004F24A8" w:rsidRPr="00325323" w:rsidRDefault="004F24A8">
            <w:pPr>
              <w:spacing w:after="0" w:line="240" w:lineRule="auto"/>
              <w:jc w:val="both"/>
              <w:rPr>
                <w:rFonts w:ascii="Arial" w:hAnsi="Arial" w:cs="Arial"/>
              </w:rPr>
            </w:pPr>
          </w:p>
          <w:p w:rsidR="004F24A8" w:rsidRPr="00325323" w:rsidRDefault="00FB4895">
            <w:pPr>
              <w:numPr>
                <w:ilvl w:val="0"/>
                <w:numId w:val="55"/>
              </w:numPr>
              <w:spacing w:after="0" w:line="240" w:lineRule="auto"/>
              <w:jc w:val="both"/>
              <w:rPr>
                <w:rFonts w:ascii="Arial" w:hAnsi="Arial" w:cs="Arial"/>
              </w:rPr>
            </w:pPr>
            <w:r w:rsidRPr="00325323">
              <w:rPr>
                <w:rFonts w:ascii="Arial" w:hAnsi="Arial" w:cs="Arial"/>
              </w:rPr>
              <w:t>Ezusteko egoerei, larrialdikoei eta gorabeherei aurre egiteko modua. Protokoloak, bitarteko propioak edo kanpokoak eta abar zehaztu beharko dira.</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Lizitazio-faserako balio duen mantentze-plan honen jatorria eta euskarria MantTest programa informatikoa da. Horregatik, esleipena gauzatu ondoren, erakunde esleipendunak prebentzioko eta zuzenketako mantentze-lanen kudeaketa osoa egin e</w:t>
            </w:r>
            <w:r w:rsidR="001C29BD" w:rsidRPr="00325323">
              <w:rPr>
                <w:rFonts w:ascii="Arial" w:hAnsi="Arial" w:cs="Arial"/>
              </w:rPr>
              <w:t>ta izapidetu beharko du, Zainketa</w:t>
            </w:r>
            <w:r w:rsidRPr="00325323">
              <w:rPr>
                <w:rFonts w:ascii="Arial" w:hAnsi="Arial" w:cs="Arial"/>
              </w:rPr>
              <w:t xml:space="preserve"> eta Gizarte Politiketako </w:t>
            </w:r>
            <w:r w:rsidR="001C29BD" w:rsidRPr="00325323">
              <w:rPr>
                <w:rFonts w:ascii="Arial" w:hAnsi="Arial" w:cs="Arial"/>
              </w:rPr>
              <w:t>Departamentuak</w:t>
            </w:r>
            <w:r w:rsidRPr="00325323">
              <w:rPr>
                <w:rFonts w:ascii="Arial" w:hAnsi="Arial" w:cs="Arial"/>
              </w:rPr>
              <w:t xml:space="preserve"> emandako MantTest programa informatikoaren bidez.</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Programa informatiko horrek egutegi bat izango du, eta bertan adieraziko dira prebentziozko mantentze-lanak, arauzko ikuskapenak eta abar egiteko datak.</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Mantentze zuzentzaileko eragiketak ere MantTest programa informatikoaren bidez erregistratu beharko dira, eta lan-agindu bat sortuko da gorabeheraren deskribapenarekin eta egin den konponketarekin, irekitako gertakaria itxi ahal izateko.</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Era berean, erakunde esleipendunak programan sartu beharko du egutegian eskatutako jarduketak (ziurtagiriak, argazkiak, etab.) benetan egin direla egiaztatzen duen dokumentazio digitalizatu guztia.</w:t>
            </w:r>
          </w:p>
          <w:p w:rsidR="004F24A8" w:rsidRPr="00325323" w:rsidRDefault="004F24A8">
            <w:pPr>
              <w:spacing w:after="0" w:line="240" w:lineRule="auto"/>
              <w:jc w:val="both"/>
              <w:rPr>
                <w:rFonts w:ascii="Arial" w:hAnsi="Arial" w:cs="Arial"/>
              </w:rPr>
            </w:pPr>
          </w:p>
          <w:p w:rsidR="004F24A8" w:rsidRPr="00325323" w:rsidRDefault="004F24A8">
            <w:pPr>
              <w:spacing w:after="0" w:line="240" w:lineRule="auto"/>
              <w:jc w:val="both"/>
              <w:rPr>
                <w:rFonts w:ascii="Arial" w:hAnsi="Arial" w:cs="Arial"/>
              </w:rPr>
            </w:pPr>
          </w:p>
          <w:p w:rsidR="004F24A8" w:rsidRPr="00325323" w:rsidRDefault="00FB4895">
            <w:pPr>
              <w:pStyle w:val="BodyText21"/>
              <w:numPr>
                <w:ilvl w:val="0"/>
                <w:numId w:val="57"/>
              </w:numPr>
              <w:spacing w:after="120"/>
              <w:rPr>
                <w:sz w:val="22"/>
                <w:szCs w:val="22"/>
              </w:rPr>
            </w:pPr>
            <w:r w:rsidRPr="00325323">
              <w:rPr>
                <w:sz w:val="22"/>
                <w:szCs w:val="22"/>
              </w:rPr>
              <w:t>INFORMAZIO-SISTEMAK:</w:t>
            </w:r>
          </w:p>
          <w:p w:rsidR="004F24A8" w:rsidRPr="00325323" w:rsidRDefault="00FB4895">
            <w:pPr>
              <w:pStyle w:val="BodyText21"/>
              <w:numPr>
                <w:ilvl w:val="1"/>
                <w:numId w:val="57"/>
              </w:numPr>
              <w:spacing w:after="120"/>
              <w:rPr>
                <w:sz w:val="22"/>
                <w:szCs w:val="22"/>
              </w:rPr>
            </w:pPr>
            <w:r w:rsidRPr="00325323">
              <w:rPr>
                <w:sz w:val="22"/>
                <w:szCs w:val="22"/>
              </w:rPr>
              <w:t>Gizanet:</w:t>
            </w:r>
          </w:p>
          <w:p w:rsidR="004F24A8" w:rsidRPr="00325323" w:rsidRDefault="001C29BD">
            <w:pPr>
              <w:spacing w:after="0" w:line="240" w:lineRule="auto"/>
              <w:jc w:val="both"/>
              <w:rPr>
                <w:rFonts w:ascii="Arial" w:hAnsi="Arial" w:cs="Arial"/>
              </w:rPr>
            </w:pPr>
            <w:r w:rsidRPr="00325323">
              <w:rPr>
                <w:rFonts w:ascii="Arial" w:hAnsi="Arial" w:cs="Arial"/>
              </w:rPr>
              <w:t>Kontratistak Zainketa</w:t>
            </w:r>
            <w:r w:rsidR="00FB4895" w:rsidRPr="00325323">
              <w:rPr>
                <w:rFonts w:ascii="Arial" w:hAnsi="Arial" w:cs="Arial"/>
              </w:rPr>
              <w:t xml:space="preserve"> eta Gizarte Politiketako </w:t>
            </w:r>
            <w:r w:rsidRPr="00325323">
              <w:rPr>
                <w:rFonts w:ascii="Arial" w:hAnsi="Arial" w:cs="Arial"/>
              </w:rPr>
              <w:t>Departamentuak</w:t>
            </w:r>
            <w:r w:rsidR="00FB4895" w:rsidRPr="00325323">
              <w:rPr>
                <w:rFonts w:ascii="Arial" w:hAnsi="Arial" w:cs="Arial"/>
              </w:rPr>
              <w:t xml:space="preserve"> eskura jarritako informazio-sistemak erabili eta elikatu beharko ditu, bereziki Gizanet sistema.</w:t>
            </w:r>
          </w:p>
          <w:p w:rsidR="004F24A8" w:rsidRPr="00325323" w:rsidRDefault="004F24A8">
            <w:pPr>
              <w:spacing w:after="0" w:line="240" w:lineRule="auto"/>
              <w:jc w:val="both"/>
              <w:rPr>
                <w:rFonts w:ascii="Arial" w:hAnsi="Arial" w:cs="Arial"/>
              </w:rPr>
            </w:pPr>
          </w:p>
          <w:p w:rsidR="004F24A8" w:rsidRPr="00325323" w:rsidRDefault="00FB4895">
            <w:pPr>
              <w:pStyle w:val="BodyText21"/>
              <w:numPr>
                <w:ilvl w:val="1"/>
                <w:numId w:val="57"/>
              </w:numPr>
              <w:spacing w:after="120"/>
              <w:rPr>
                <w:sz w:val="22"/>
                <w:szCs w:val="22"/>
              </w:rPr>
            </w:pPr>
            <w:r w:rsidRPr="00325323">
              <w:rPr>
                <w:sz w:val="22"/>
                <w:szCs w:val="22"/>
              </w:rPr>
              <w:t>Asistentzia-kudeaketako informazio-sistema:</w:t>
            </w:r>
          </w:p>
          <w:p w:rsidR="004F24A8" w:rsidRPr="00325323" w:rsidRDefault="00FB4895">
            <w:pPr>
              <w:spacing w:after="0" w:line="240" w:lineRule="auto"/>
              <w:jc w:val="both"/>
              <w:rPr>
                <w:rFonts w:ascii="Arial" w:hAnsi="Arial" w:cs="Arial"/>
              </w:rPr>
            </w:pPr>
            <w:r w:rsidRPr="00325323">
              <w:rPr>
                <w:rFonts w:ascii="Arial" w:hAnsi="Arial" w:cs="Arial"/>
              </w:rPr>
              <w:t>Adjudikaziodunak artatutako pertsonei buruzko informazioa jasotzen duten erregistro egokiak sortu edo mantendu beharko ditu, gutxienez honako atal hauetan:</w:t>
            </w:r>
          </w:p>
          <w:p w:rsidR="004F24A8" w:rsidRPr="00325323" w:rsidRDefault="004F24A8">
            <w:pPr>
              <w:spacing w:after="0" w:line="240" w:lineRule="auto"/>
              <w:jc w:val="both"/>
              <w:rPr>
                <w:rFonts w:ascii="Arial" w:hAnsi="Arial" w:cs="Arial"/>
              </w:rPr>
            </w:pPr>
          </w:p>
          <w:p w:rsidR="004F24A8" w:rsidRPr="00325323" w:rsidRDefault="00FB4895">
            <w:pPr>
              <w:numPr>
                <w:ilvl w:val="0"/>
                <w:numId w:val="45"/>
              </w:numPr>
              <w:spacing w:after="0" w:line="240" w:lineRule="auto"/>
              <w:jc w:val="both"/>
              <w:rPr>
                <w:rFonts w:ascii="Arial" w:hAnsi="Arial" w:cs="Arial"/>
              </w:rPr>
            </w:pPr>
            <w:r w:rsidRPr="00325323">
              <w:rPr>
                <w:rFonts w:ascii="Arial" w:hAnsi="Arial" w:cs="Arial"/>
              </w:rPr>
              <w:t>Identifikazio-datuak, datu ekonomikoak eta bestelakoak (heriotza-polizak, gizarte-segurantza (edo OTI), bankuko datuak, sarrera-data...)</w:t>
            </w:r>
          </w:p>
          <w:p w:rsidR="004F24A8" w:rsidRPr="00325323" w:rsidRDefault="00FB4895">
            <w:pPr>
              <w:numPr>
                <w:ilvl w:val="0"/>
                <w:numId w:val="45"/>
              </w:numPr>
              <w:spacing w:after="0" w:line="240" w:lineRule="auto"/>
              <w:jc w:val="both"/>
              <w:rPr>
                <w:rFonts w:ascii="Arial" w:hAnsi="Arial" w:cs="Arial"/>
              </w:rPr>
            </w:pPr>
            <w:r w:rsidRPr="00325323">
              <w:rPr>
                <w:rFonts w:ascii="Arial" w:hAnsi="Arial" w:cs="Arial"/>
              </w:rPr>
              <w:t>Historia klinikoa: diagnostikoa, aurrekariak eta tratamendua (medikazioa, sendaketak eta prebentzio-jarraibideak). Egindako balorazio medikoak (analisi klinikoak, nutrizio-balorazioak...) eta izan dituen ospitaleratzeak. Datu horiek guztiek historikoak izan behar dute. Datu horiei datu psikologikoak gehitu beharko litzaizkieke (egindako proben historia), bai eta jasotzen ari den tratamendu psikologikoa ere.</w:t>
            </w:r>
          </w:p>
          <w:p w:rsidR="004F24A8" w:rsidRPr="00325323" w:rsidRDefault="00FB4895">
            <w:pPr>
              <w:numPr>
                <w:ilvl w:val="0"/>
                <w:numId w:val="45"/>
              </w:numPr>
              <w:spacing w:after="0" w:line="240" w:lineRule="auto"/>
              <w:jc w:val="both"/>
              <w:rPr>
                <w:rFonts w:ascii="Arial" w:hAnsi="Arial" w:cs="Arial"/>
              </w:rPr>
            </w:pPr>
            <w:r w:rsidRPr="00325323">
              <w:rPr>
                <w:rFonts w:ascii="Arial" w:hAnsi="Arial" w:cs="Arial"/>
              </w:rPr>
              <w:t>Erreferentziako espezialistak ere aipatu behar dira (Barne Medikuntza, Psikiatria, Urologia...).</w:t>
            </w:r>
          </w:p>
          <w:p w:rsidR="004F24A8" w:rsidRPr="00325323" w:rsidRDefault="00FB4895">
            <w:pPr>
              <w:numPr>
                <w:ilvl w:val="0"/>
                <w:numId w:val="45"/>
              </w:numPr>
              <w:spacing w:after="0" w:line="240" w:lineRule="auto"/>
              <w:jc w:val="both"/>
              <w:rPr>
                <w:rFonts w:ascii="Arial" w:hAnsi="Arial" w:cs="Arial"/>
              </w:rPr>
            </w:pPr>
            <w:r w:rsidRPr="00325323">
              <w:rPr>
                <w:rFonts w:ascii="Arial" w:hAnsi="Arial" w:cs="Arial"/>
              </w:rPr>
              <w:t>Gaur egun behar dituen oinarrizko zainketak: dieta mota, xurgatzaile motak, erabiltzen diren laguntza teknikoak (garabiak, euskarriak), ezarritako erizaintza-jarraibideak (errehabilitazio txikia...), erabilitako kontrolak eta erregistroak...</w:t>
            </w:r>
          </w:p>
          <w:p w:rsidR="004F24A8" w:rsidRPr="00325323" w:rsidRDefault="00FB4895">
            <w:pPr>
              <w:numPr>
                <w:ilvl w:val="0"/>
                <w:numId w:val="45"/>
              </w:numPr>
              <w:spacing w:after="0" w:line="240" w:lineRule="auto"/>
              <w:jc w:val="both"/>
              <w:rPr>
                <w:rFonts w:ascii="Arial" w:hAnsi="Arial" w:cs="Arial"/>
              </w:rPr>
            </w:pPr>
            <w:r w:rsidRPr="00325323">
              <w:rPr>
                <w:rFonts w:ascii="Arial" w:hAnsi="Arial" w:cs="Arial"/>
              </w:rPr>
              <w:t>Historia soziala: familiakoak (eta harreman mota), ezgaitasuna edo ezgaitasuna eta tutoretza, zaletasunak, jarduera eta talde terapeutikoetan parte hartzea, zentroan izan dituen gorabeherak, azken nahiak...</w:t>
            </w:r>
          </w:p>
          <w:p w:rsidR="004F24A8" w:rsidRPr="00325323" w:rsidRDefault="004F24A8">
            <w:pPr>
              <w:spacing w:after="0" w:line="240" w:lineRule="auto"/>
              <w:ind w:left="360"/>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Nolanahi ere, informazio-sistemak behar den informazioa jaso beharko du, denbora errealean, baldintza-agiri honen III. eranskinean definitutako estandarrak une oro betetzen direla bermatzeko eta agerian uzteko.</w:t>
            </w:r>
          </w:p>
          <w:p w:rsidR="004F24A8" w:rsidRPr="00325323" w:rsidRDefault="004F24A8">
            <w:pPr>
              <w:spacing w:after="0" w:line="240" w:lineRule="auto"/>
              <w:rPr>
                <w:rFonts w:ascii="Arial" w:hAnsi="Arial" w:cs="Arial"/>
              </w:rPr>
            </w:pPr>
          </w:p>
          <w:p w:rsidR="004F24A8" w:rsidRPr="00325323" w:rsidRDefault="004F24A8">
            <w:pPr>
              <w:spacing w:after="0" w:line="240" w:lineRule="auto"/>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Informazio hori Gipuzkoako Foru Aldundiko Zaintza eta Gizarte Politiketako Departamentuarekin partekatuko da kontratua indarrean dagoen bitartean, eta administrazio kontratatzaileari lagako zaio kontratuaren indarraldia amaitu ondoren.</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Zerbitzua uzten duen kontratistak ezin izango du datu horien kopiarik gorde, eta bere ekipo informatikoetan kontratuaren ondorioz artatu dituen pertsonei buruzko datuak dituzten fitxategi guztiak ezabatzen direla bermatu beharko du.</w:t>
            </w:r>
          </w:p>
          <w:p w:rsidR="004F24A8" w:rsidRPr="00325323" w:rsidRDefault="004F24A8">
            <w:pPr>
              <w:spacing w:after="0" w:line="240" w:lineRule="auto"/>
              <w:jc w:val="both"/>
              <w:rPr>
                <w:rFonts w:ascii="Arial" w:hAnsi="Arial" w:cs="Arial"/>
              </w:rPr>
            </w:pPr>
          </w:p>
          <w:p w:rsidR="004F24A8" w:rsidRPr="00325323" w:rsidRDefault="00FB4895">
            <w:pPr>
              <w:spacing w:after="0" w:line="240" w:lineRule="auto"/>
              <w:jc w:val="both"/>
              <w:rPr>
                <w:rFonts w:ascii="Arial" w:hAnsi="Arial" w:cs="Arial"/>
              </w:rPr>
            </w:pPr>
            <w:r w:rsidRPr="00325323">
              <w:rPr>
                <w:rFonts w:ascii="Arial" w:hAnsi="Arial" w:cs="Arial"/>
              </w:rPr>
              <w:t>Informazio hori euskarri informatikoan erregistratu beharko da, datu-base "estandar" batean. Datu-base horrek aukera eman beharko du datu horiek aplikazio berri batera</w:t>
            </w:r>
            <w:r w:rsidR="001C29BD" w:rsidRPr="00325323">
              <w:rPr>
                <w:rFonts w:ascii="Arial" w:hAnsi="Arial" w:cs="Arial"/>
              </w:rPr>
              <w:t xml:space="preserve"> esportatzeko. Hala ere, Zainketa</w:t>
            </w:r>
            <w:r w:rsidRPr="00325323">
              <w:rPr>
                <w:rFonts w:ascii="Arial" w:hAnsi="Arial" w:cs="Arial"/>
              </w:rPr>
              <w:t xml:space="preserve"> eta Gizarte Politiketako </w:t>
            </w:r>
            <w:r w:rsidR="001C29BD" w:rsidRPr="00325323">
              <w:rPr>
                <w:rFonts w:ascii="Arial" w:hAnsi="Arial" w:cs="Arial"/>
              </w:rPr>
              <w:t>Departamentuak</w:t>
            </w:r>
            <w:r w:rsidRPr="00325323">
              <w:rPr>
                <w:rFonts w:ascii="Arial" w:hAnsi="Arial" w:cs="Arial"/>
              </w:rPr>
              <w:t xml:space="preserve"> egokitzat jotzen badu, sistema informatiko jakin bat erabiltzeko betebeharra ezarri ahal izango dio kontratistari, bai esperimentu gisa, bai tresna estandar gisa, aldez aurretik aukeratua zentro propioen edo itunduen sarean oro har erabiltzeko egokia delako. Kasu horretan, kontratistak datuak aplikaziotik bertatik aldatzea bermatu beharko du, edo, are gehiago, aplikazio berrira migratzea, horregatik inolako kontraprestaziori</w:t>
            </w:r>
            <w:r w:rsidR="001C29BD" w:rsidRPr="00325323">
              <w:rPr>
                <w:rFonts w:ascii="Arial" w:hAnsi="Arial" w:cs="Arial"/>
              </w:rPr>
              <w:t>k eskatu gabe. Hala ere, Zainketa</w:t>
            </w:r>
            <w:r w:rsidRPr="00325323">
              <w:rPr>
                <w:rFonts w:ascii="Arial" w:hAnsi="Arial" w:cs="Arial"/>
              </w:rPr>
              <w:t xml:space="preserve"> eta Gizarte Politiketako </w:t>
            </w:r>
            <w:r w:rsidR="001C29BD" w:rsidRPr="00325323">
              <w:rPr>
                <w:rFonts w:ascii="Arial" w:hAnsi="Arial" w:cs="Arial"/>
              </w:rPr>
              <w:t>Departamentuak</w:t>
            </w:r>
            <w:r w:rsidRPr="00325323">
              <w:rPr>
                <w:rFonts w:ascii="Arial" w:hAnsi="Arial" w:cs="Arial"/>
              </w:rPr>
              <w:t xml:space="preserve"> egokitzat jotzen dituen baliabide teknikoak jarriko ditu xede horretarako.</w:t>
            </w:r>
          </w:p>
          <w:p w:rsidR="004F24A8" w:rsidRPr="00325323" w:rsidRDefault="004F24A8">
            <w:pPr>
              <w:spacing w:after="0" w:line="240" w:lineRule="auto"/>
              <w:jc w:val="both"/>
              <w:rPr>
                <w:rFonts w:ascii="Arial" w:hAnsi="Arial" w:cs="Arial"/>
              </w:rPr>
            </w:pPr>
          </w:p>
          <w:p w:rsidR="004F24A8" w:rsidRPr="00325323" w:rsidRDefault="004F24A8">
            <w:pPr>
              <w:spacing w:after="0" w:line="240" w:lineRule="auto"/>
              <w:jc w:val="both"/>
              <w:rPr>
                <w:rFonts w:ascii="Arial" w:hAnsi="Arial" w:cs="Arial"/>
              </w:rPr>
            </w:pPr>
          </w:p>
          <w:p w:rsidR="004F24A8" w:rsidRPr="00325323" w:rsidRDefault="00FB4895">
            <w:pPr>
              <w:pStyle w:val="BodyText21"/>
              <w:numPr>
                <w:ilvl w:val="1"/>
                <w:numId w:val="57"/>
              </w:numPr>
              <w:spacing w:after="120"/>
              <w:rPr>
                <w:sz w:val="22"/>
                <w:szCs w:val="22"/>
              </w:rPr>
            </w:pPr>
            <w:r w:rsidRPr="00325323">
              <w:rPr>
                <w:sz w:val="22"/>
                <w:szCs w:val="22"/>
              </w:rPr>
              <w:t>Mantentze prebentiboko plana:</w:t>
            </w:r>
          </w:p>
          <w:p w:rsidR="004F24A8" w:rsidRPr="00325323" w:rsidRDefault="00FB4895" w:rsidP="001C29BD">
            <w:pPr>
              <w:spacing w:after="0" w:line="240" w:lineRule="auto"/>
              <w:jc w:val="both"/>
              <w:rPr>
                <w:rFonts w:ascii="Arial" w:hAnsi="Arial" w:cs="Arial"/>
              </w:rPr>
            </w:pPr>
            <w:r w:rsidRPr="00325323">
              <w:rPr>
                <w:rFonts w:ascii="Arial" w:hAnsi="Arial" w:cs="Arial"/>
              </w:rPr>
              <w:t>Mantentze-planaren kudeaketa osoa MantTest programa informatikoaren bide</w:t>
            </w:r>
            <w:r w:rsidR="001C29BD" w:rsidRPr="00325323">
              <w:rPr>
                <w:rFonts w:ascii="Arial" w:hAnsi="Arial" w:cs="Arial"/>
              </w:rPr>
              <w:t>z egin beharko da, zeina Zainketa</w:t>
            </w:r>
            <w:r w:rsidRPr="00325323">
              <w:rPr>
                <w:rFonts w:ascii="Arial" w:hAnsi="Arial" w:cs="Arial"/>
              </w:rPr>
              <w:t xml:space="preserve"> eta Gizarte Politiketako </w:t>
            </w:r>
            <w:r w:rsidR="001C29BD" w:rsidRPr="00325323">
              <w:rPr>
                <w:rFonts w:ascii="Arial" w:hAnsi="Arial" w:cs="Arial"/>
              </w:rPr>
              <w:t>Departamentuak</w:t>
            </w:r>
            <w:r w:rsidRPr="00325323">
              <w:rPr>
                <w:rFonts w:ascii="Arial" w:hAnsi="Arial" w:cs="Arial"/>
              </w:rPr>
              <w:t xml:space="preserve"> kontratistaren esku jarriko baitu.</w:t>
            </w:r>
          </w:p>
        </w:tc>
      </w:tr>
    </w:tbl>
    <w:p w:rsidR="004F24A8" w:rsidRPr="00325323" w:rsidRDefault="00FB4895">
      <w:pPr>
        <w:rPr>
          <w:rFonts w:ascii="Arial" w:hAnsi="Arial" w:cs="Arial"/>
        </w:rPr>
      </w:pPr>
      <w:r w:rsidRPr="00325323">
        <w:rPr>
          <w:rFonts w:ascii="Arial" w:hAnsi="Arial" w:cs="Arial"/>
        </w:rPr>
        <w:t xml:space="preserve"> </w:t>
      </w:r>
    </w:p>
    <w:p w:rsidR="004F24A8" w:rsidRPr="00325323" w:rsidRDefault="004F24A8">
      <w:pPr>
        <w:rPr>
          <w:rFonts w:ascii="Arial" w:hAnsi="Arial" w:cs="Arial"/>
        </w:rPr>
      </w:pPr>
    </w:p>
    <w:p w:rsidR="004F24A8" w:rsidRPr="00325323" w:rsidRDefault="004F24A8">
      <w:pPr>
        <w:rPr>
          <w:rFonts w:ascii="Arial" w:hAnsi="Arial" w:cs="Arial"/>
        </w:rPr>
        <w:sectPr w:rsidR="004F24A8" w:rsidRPr="00325323">
          <w:headerReference w:type="default" r:id="rId8"/>
          <w:footerReference w:type="default" r:id="rId9"/>
          <w:pgSz w:w="11906" w:h="16838"/>
          <w:pgMar w:top="1417" w:right="1701" w:bottom="1417" w:left="1701" w:header="708" w:footer="708" w:gutter="0"/>
          <w:cols w:space="720"/>
          <w:docGrid w:linePitch="360"/>
        </w:sectPr>
      </w:pPr>
    </w:p>
    <w:p w:rsidR="004F24A8" w:rsidRPr="00325323" w:rsidRDefault="00FB4895">
      <w:pPr>
        <w:widowControl w:val="0"/>
        <w:spacing w:after="120"/>
        <w:ind w:left="1620"/>
        <w:jc w:val="center"/>
        <w:outlineLvl w:val="0"/>
        <w:rPr>
          <w:rFonts w:ascii="Arial" w:hAnsi="Arial" w:cs="Arial"/>
          <w:b/>
          <w:bCs/>
          <w:i/>
          <w:iCs/>
        </w:rPr>
      </w:pPr>
      <w:r w:rsidRPr="00325323">
        <w:rPr>
          <w:rFonts w:ascii="Arial" w:hAnsi="Arial" w:cs="Arial"/>
          <w:b/>
          <w:bCs/>
          <w:i/>
          <w:iCs/>
        </w:rPr>
        <w:t>I. ERANSKINA</w:t>
      </w:r>
    </w:p>
    <w:p w:rsidR="004F24A8" w:rsidRPr="00325323" w:rsidRDefault="00FB4895">
      <w:pPr>
        <w:widowControl w:val="0"/>
        <w:spacing w:after="0"/>
        <w:jc w:val="center"/>
        <w:outlineLvl w:val="0"/>
        <w:rPr>
          <w:rFonts w:ascii="Arial" w:hAnsi="Arial" w:cs="Arial"/>
          <w:b/>
          <w:bCs/>
          <w:i/>
          <w:iCs/>
        </w:rPr>
      </w:pPr>
      <w:r w:rsidRPr="00325323">
        <w:rPr>
          <w:rFonts w:ascii="Arial" w:hAnsi="Arial" w:cs="Arial"/>
          <w:b/>
          <w:bCs/>
          <w:i/>
          <w:iCs/>
        </w:rPr>
        <w:t>PLAZA KOPURUA ZERBITZU ETA MODALITATEAREN ARABERA</w:t>
      </w:r>
    </w:p>
    <w:p w:rsidR="004F24A8" w:rsidRPr="00325323" w:rsidRDefault="004F24A8">
      <w:pPr>
        <w:widowControl w:val="0"/>
        <w:spacing w:after="0"/>
        <w:jc w:val="center"/>
        <w:rPr>
          <w:rFonts w:ascii="Arial" w:hAnsi="Arial" w:cs="Arial"/>
          <w:b/>
          <w:bCs/>
          <w:i/>
          <w:iCs/>
        </w:rPr>
      </w:pPr>
    </w:p>
    <w:tbl>
      <w:tblPr>
        <w:tblW w:w="0" w:type="auto"/>
        <w:jc w:val="center"/>
        <w:tblLayout w:type="fixed"/>
        <w:tblCellMar>
          <w:left w:w="70" w:type="dxa"/>
          <w:right w:w="70" w:type="dxa"/>
        </w:tblCellMar>
        <w:tblLook w:val="0000" w:firstRow="0" w:lastRow="0" w:firstColumn="0" w:lastColumn="0" w:noHBand="0" w:noVBand="0"/>
      </w:tblPr>
      <w:tblGrid>
        <w:gridCol w:w="2263"/>
        <w:gridCol w:w="5413"/>
        <w:gridCol w:w="2597"/>
        <w:gridCol w:w="1200"/>
        <w:gridCol w:w="1917"/>
      </w:tblGrid>
      <w:tr w:rsidR="004F24A8" w:rsidRPr="00325323">
        <w:trPr>
          <w:trHeight w:val="255"/>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4F24A8" w:rsidRPr="00325323" w:rsidRDefault="00FB4895">
            <w:pPr>
              <w:jc w:val="center"/>
              <w:rPr>
                <w:rFonts w:ascii="Arial" w:hAnsi="Arial" w:cs="Arial"/>
              </w:rPr>
            </w:pPr>
            <w:r w:rsidRPr="00325323">
              <w:rPr>
                <w:rFonts w:ascii="Arial" w:eastAsia="MS Mincho" w:hAnsi="Arial" w:cs="Arial"/>
                <w:b/>
                <w:bCs/>
              </w:rPr>
              <w:t>ZENTROA</w:t>
            </w:r>
          </w:p>
        </w:tc>
        <w:tc>
          <w:tcPr>
            <w:tcW w:w="5413" w:type="dxa"/>
            <w:tcBorders>
              <w:top w:val="single" w:sz="4" w:space="0" w:color="000000"/>
              <w:bottom w:val="single" w:sz="4" w:space="0" w:color="000000"/>
              <w:right w:val="single" w:sz="4" w:space="0" w:color="000000"/>
            </w:tcBorders>
            <w:shd w:val="clear" w:color="auto" w:fill="C0C0C0"/>
            <w:vAlign w:val="center"/>
          </w:tcPr>
          <w:p w:rsidR="004F24A8" w:rsidRPr="00325323" w:rsidRDefault="00FB4895">
            <w:pPr>
              <w:jc w:val="center"/>
              <w:rPr>
                <w:rFonts w:ascii="Arial" w:hAnsi="Arial" w:cs="Arial"/>
              </w:rPr>
            </w:pPr>
            <w:r w:rsidRPr="00325323">
              <w:rPr>
                <w:rFonts w:ascii="Arial" w:eastAsia="MS Mincho" w:hAnsi="Arial" w:cs="Arial"/>
                <w:b/>
                <w:bCs/>
              </w:rPr>
              <w:t>ZERBITZUA</w:t>
            </w:r>
          </w:p>
        </w:tc>
        <w:tc>
          <w:tcPr>
            <w:tcW w:w="2597" w:type="dxa"/>
            <w:tcBorders>
              <w:top w:val="single" w:sz="4" w:space="0" w:color="000000"/>
              <w:bottom w:val="single" w:sz="4" w:space="0" w:color="000000"/>
              <w:right w:val="single" w:sz="4" w:space="0" w:color="000000"/>
            </w:tcBorders>
            <w:shd w:val="clear" w:color="auto" w:fill="C0C0C0"/>
            <w:vAlign w:val="center"/>
          </w:tcPr>
          <w:p w:rsidR="004F24A8" w:rsidRPr="00325323" w:rsidRDefault="00FB4895">
            <w:pPr>
              <w:jc w:val="center"/>
              <w:rPr>
                <w:rFonts w:ascii="Arial" w:hAnsi="Arial" w:cs="Arial"/>
              </w:rPr>
            </w:pPr>
            <w:r w:rsidRPr="00325323">
              <w:rPr>
                <w:rFonts w:ascii="Arial" w:eastAsia="MS Mincho" w:hAnsi="Arial" w:cs="Arial"/>
                <w:b/>
                <w:bCs/>
              </w:rPr>
              <w:t>MOTALITATEA</w:t>
            </w:r>
          </w:p>
        </w:tc>
        <w:tc>
          <w:tcPr>
            <w:tcW w:w="1200" w:type="dxa"/>
            <w:tcBorders>
              <w:top w:val="single" w:sz="4" w:space="0" w:color="000000"/>
              <w:bottom w:val="single" w:sz="4" w:space="0" w:color="000000"/>
              <w:right w:val="single" w:sz="4" w:space="0" w:color="000000"/>
            </w:tcBorders>
            <w:shd w:val="clear" w:color="auto" w:fill="C0C0C0"/>
            <w:vAlign w:val="center"/>
          </w:tcPr>
          <w:p w:rsidR="004F24A8" w:rsidRPr="00325323" w:rsidRDefault="00FB4895">
            <w:pPr>
              <w:jc w:val="center"/>
              <w:rPr>
                <w:rFonts w:ascii="Arial" w:hAnsi="Arial" w:cs="Arial"/>
              </w:rPr>
            </w:pPr>
            <w:r w:rsidRPr="00325323">
              <w:rPr>
                <w:rFonts w:ascii="Arial" w:eastAsia="MS Mincho" w:hAnsi="Arial" w:cs="Arial"/>
                <w:b/>
                <w:bCs/>
              </w:rPr>
              <w:t>PLAZAK</w:t>
            </w:r>
          </w:p>
        </w:tc>
        <w:tc>
          <w:tcPr>
            <w:tcW w:w="1917" w:type="dxa"/>
            <w:tcBorders>
              <w:top w:val="single" w:sz="4" w:space="0" w:color="000000"/>
              <w:bottom w:val="single" w:sz="4" w:space="0" w:color="000000"/>
              <w:right w:val="single" w:sz="4" w:space="0" w:color="000000"/>
            </w:tcBorders>
            <w:shd w:val="clear" w:color="auto" w:fill="C0C0C0"/>
            <w:vAlign w:val="center"/>
          </w:tcPr>
          <w:p w:rsidR="004F24A8" w:rsidRPr="00325323" w:rsidRDefault="00FB4895">
            <w:pPr>
              <w:jc w:val="center"/>
              <w:rPr>
                <w:rFonts w:ascii="Arial" w:hAnsi="Arial" w:cs="Arial"/>
              </w:rPr>
            </w:pPr>
            <w:r w:rsidRPr="00325323">
              <w:rPr>
                <w:rFonts w:ascii="Arial" w:eastAsia="MS Mincho" w:hAnsi="Arial" w:cs="Arial"/>
                <w:b/>
                <w:bCs/>
              </w:rPr>
              <w:t>PLAZAK GUZTIRA</w:t>
            </w:r>
          </w:p>
        </w:tc>
      </w:tr>
      <w:tr w:rsidR="004F24A8" w:rsidRPr="00325323">
        <w:trPr>
          <w:trHeight w:val="255"/>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4F24A8" w:rsidRPr="00325323" w:rsidRDefault="00FB4895">
            <w:pPr>
              <w:jc w:val="center"/>
              <w:rPr>
                <w:rFonts w:ascii="Arial" w:hAnsi="Arial" w:cs="Arial"/>
              </w:rPr>
            </w:pPr>
            <w:r w:rsidRPr="00325323">
              <w:rPr>
                <w:rFonts w:ascii="Arial" w:eastAsia="MS Mincho" w:hAnsi="Arial" w:cs="Arial"/>
                <w:b/>
                <w:bCs/>
              </w:rPr>
              <w:t>IKASTETXEA</w:t>
            </w:r>
          </w:p>
        </w:tc>
        <w:tc>
          <w:tcPr>
            <w:tcW w:w="5413" w:type="dxa"/>
            <w:tcBorders>
              <w:top w:val="single" w:sz="4" w:space="0" w:color="000000"/>
              <w:bottom w:val="single" w:sz="4" w:space="0" w:color="000000"/>
              <w:right w:val="single" w:sz="4" w:space="0" w:color="000000"/>
            </w:tcBorders>
            <w:shd w:val="clear" w:color="auto" w:fill="C0C0C0"/>
            <w:vAlign w:val="center"/>
          </w:tcPr>
          <w:p w:rsidR="004F24A8" w:rsidRPr="00325323" w:rsidRDefault="00FB4895">
            <w:pPr>
              <w:jc w:val="center"/>
              <w:rPr>
                <w:rFonts w:ascii="Arial" w:hAnsi="Arial" w:cs="Arial"/>
              </w:rPr>
            </w:pPr>
            <w:r w:rsidRPr="00325323">
              <w:rPr>
                <w:rFonts w:ascii="Arial" w:eastAsia="MS Mincho" w:hAnsi="Arial" w:cs="Arial"/>
                <w:b/>
                <w:bCs/>
              </w:rPr>
              <w:t>ZERBITZUA</w:t>
            </w:r>
          </w:p>
        </w:tc>
        <w:tc>
          <w:tcPr>
            <w:tcW w:w="2597" w:type="dxa"/>
            <w:tcBorders>
              <w:top w:val="single" w:sz="4" w:space="0" w:color="000000"/>
              <w:bottom w:val="single" w:sz="4" w:space="0" w:color="000000"/>
              <w:right w:val="single" w:sz="4" w:space="0" w:color="000000"/>
            </w:tcBorders>
            <w:shd w:val="clear" w:color="auto" w:fill="C0C0C0"/>
            <w:vAlign w:val="center"/>
          </w:tcPr>
          <w:p w:rsidR="004F24A8" w:rsidRPr="00325323" w:rsidRDefault="00FB4895">
            <w:pPr>
              <w:jc w:val="center"/>
              <w:rPr>
                <w:rFonts w:ascii="Arial" w:hAnsi="Arial" w:cs="Arial"/>
              </w:rPr>
            </w:pPr>
            <w:r w:rsidRPr="00325323">
              <w:rPr>
                <w:rFonts w:ascii="Arial" w:eastAsia="MS Mincho" w:hAnsi="Arial" w:cs="Arial"/>
                <w:b/>
                <w:bCs/>
              </w:rPr>
              <w:t>MODALITATEA</w:t>
            </w:r>
          </w:p>
        </w:tc>
        <w:tc>
          <w:tcPr>
            <w:tcW w:w="1200" w:type="dxa"/>
            <w:tcBorders>
              <w:top w:val="single" w:sz="4" w:space="0" w:color="000000"/>
              <w:bottom w:val="single" w:sz="4" w:space="0" w:color="000000"/>
              <w:right w:val="single" w:sz="4" w:space="0" w:color="000000"/>
            </w:tcBorders>
            <w:shd w:val="clear" w:color="auto" w:fill="C0C0C0"/>
            <w:vAlign w:val="center"/>
          </w:tcPr>
          <w:p w:rsidR="004F24A8" w:rsidRPr="00325323" w:rsidRDefault="00FB4895">
            <w:pPr>
              <w:jc w:val="center"/>
              <w:rPr>
                <w:rFonts w:ascii="Arial" w:hAnsi="Arial" w:cs="Arial"/>
              </w:rPr>
            </w:pPr>
            <w:r w:rsidRPr="00325323">
              <w:rPr>
                <w:rFonts w:ascii="Arial" w:eastAsia="MS Mincho" w:hAnsi="Arial" w:cs="Arial"/>
                <w:b/>
                <w:bCs/>
              </w:rPr>
              <w:t>PLAZAK</w:t>
            </w:r>
          </w:p>
        </w:tc>
        <w:tc>
          <w:tcPr>
            <w:tcW w:w="1917" w:type="dxa"/>
            <w:tcBorders>
              <w:top w:val="single" w:sz="4" w:space="0" w:color="000000"/>
              <w:bottom w:val="single" w:sz="4" w:space="0" w:color="000000"/>
              <w:right w:val="single" w:sz="4" w:space="0" w:color="000000"/>
            </w:tcBorders>
            <w:shd w:val="clear" w:color="auto" w:fill="C0C0C0"/>
            <w:vAlign w:val="center"/>
          </w:tcPr>
          <w:p w:rsidR="004F24A8" w:rsidRPr="00325323" w:rsidRDefault="00FB4895">
            <w:pPr>
              <w:jc w:val="center"/>
              <w:rPr>
                <w:rFonts w:ascii="Arial" w:hAnsi="Arial" w:cs="Arial"/>
              </w:rPr>
            </w:pPr>
            <w:r w:rsidRPr="00325323">
              <w:rPr>
                <w:rFonts w:ascii="Arial" w:eastAsia="MS Mincho" w:hAnsi="Arial" w:cs="Arial"/>
                <w:b/>
                <w:bCs/>
              </w:rPr>
              <w:t>PLAZAK GUZTIRA</w:t>
            </w:r>
          </w:p>
        </w:tc>
      </w:tr>
      <w:tr w:rsidR="004F24A8" w:rsidRPr="00325323">
        <w:trPr>
          <w:trHeight w:val="765"/>
          <w:jc w:val="center"/>
        </w:trPr>
        <w:tc>
          <w:tcPr>
            <w:tcW w:w="226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eastAsia="MS Mincho" w:hAnsi="Arial" w:cs="Arial"/>
                <w:color w:val="000000"/>
              </w:rPr>
              <w:t>ELIZARAN</w:t>
            </w:r>
          </w:p>
        </w:tc>
        <w:tc>
          <w:tcPr>
            <w:tcW w:w="5413" w:type="dxa"/>
            <w:tcBorders>
              <w:top w:val="single" w:sz="4" w:space="0" w:color="000000"/>
              <w:bottom w:val="single" w:sz="4" w:space="0" w:color="000000"/>
              <w:right w:val="single" w:sz="4" w:space="0" w:color="000000"/>
            </w:tcBorders>
            <w:shd w:val="clear" w:color="auto" w:fill="auto"/>
            <w:vAlign w:val="center"/>
          </w:tcPr>
          <w:p w:rsidR="004F24A8" w:rsidRPr="00325323" w:rsidRDefault="00FB4895">
            <w:pPr>
              <w:rPr>
                <w:rFonts w:ascii="Arial" w:hAnsi="Arial" w:cs="Arial"/>
              </w:rPr>
            </w:pPr>
            <w:r w:rsidRPr="00325323">
              <w:rPr>
                <w:rFonts w:ascii="Arial" w:eastAsia="MS Mincho" w:hAnsi="Arial" w:cs="Arial"/>
                <w:color w:val="000000"/>
              </w:rPr>
              <w:t>Desgaitasuna duten pertsonentzako etxebizitza lagunduak</w:t>
            </w:r>
          </w:p>
        </w:tc>
        <w:tc>
          <w:tcPr>
            <w:tcW w:w="2597" w:type="dxa"/>
            <w:tcBorders>
              <w:top w:val="single" w:sz="4" w:space="0" w:color="000000"/>
              <w:bottom w:val="single" w:sz="4" w:space="0" w:color="000000"/>
              <w:right w:val="single" w:sz="4" w:space="0" w:color="000000"/>
            </w:tcBorders>
            <w:shd w:val="clear" w:color="auto" w:fill="auto"/>
            <w:vAlign w:val="center"/>
          </w:tcPr>
          <w:p w:rsidR="004F24A8" w:rsidRPr="00325323" w:rsidRDefault="00FB4895">
            <w:pPr>
              <w:rPr>
                <w:rFonts w:ascii="Arial" w:hAnsi="Arial" w:cs="Arial"/>
              </w:rPr>
            </w:pPr>
            <w:r w:rsidRPr="00325323">
              <w:rPr>
                <w:rFonts w:ascii="Arial" w:eastAsia="MS Mincho" w:hAnsi="Arial" w:cs="Arial"/>
                <w:color w:val="000000"/>
              </w:rPr>
              <w:t>Bizikidetza-unitateak</w:t>
            </w:r>
          </w:p>
        </w:tc>
        <w:tc>
          <w:tcPr>
            <w:tcW w:w="1200" w:type="dxa"/>
            <w:tcBorders>
              <w:top w:val="single" w:sz="4" w:space="0" w:color="000000"/>
              <w:bottom w:val="single" w:sz="4" w:space="0" w:color="000000"/>
              <w:right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eastAsia="MS Mincho" w:hAnsi="Arial" w:cs="Arial"/>
              </w:rPr>
              <w:t>18</w:t>
            </w:r>
          </w:p>
        </w:tc>
        <w:tc>
          <w:tcPr>
            <w:tcW w:w="1917" w:type="dxa"/>
            <w:tcBorders>
              <w:top w:val="single" w:sz="4" w:space="0" w:color="000000"/>
              <w:bottom w:val="single" w:sz="4" w:space="0" w:color="000000"/>
              <w:right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eastAsia="MS Mincho" w:hAnsi="Arial" w:cs="Arial"/>
                <w:b/>
                <w:bCs/>
                <w:color w:val="000000"/>
              </w:rPr>
              <w:t>18</w:t>
            </w:r>
          </w:p>
        </w:tc>
      </w:tr>
      <w:tr w:rsidR="004F24A8" w:rsidRPr="00325323">
        <w:trPr>
          <w:trHeight w:val="761"/>
          <w:jc w:val="center"/>
        </w:trPr>
        <w:tc>
          <w:tcPr>
            <w:tcW w:w="22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4F24A8">
            <w:pPr>
              <w:snapToGrid w:val="0"/>
              <w:rPr>
                <w:rFonts w:ascii="Arial" w:eastAsia="MS Mincho" w:hAnsi="Arial" w:cs="Arial"/>
                <w:b/>
                <w:bCs/>
                <w:color w:val="000000"/>
              </w:rPr>
            </w:pPr>
          </w:p>
        </w:tc>
        <w:tc>
          <w:tcPr>
            <w:tcW w:w="5413" w:type="dxa"/>
            <w:tcBorders>
              <w:top w:val="single" w:sz="4" w:space="0" w:color="000000"/>
              <w:bottom w:val="single" w:sz="4" w:space="0" w:color="000000"/>
              <w:right w:val="single" w:sz="4" w:space="0" w:color="000000"/>
            </w:tcBorders>
            <w:shd w:val="clear" w:color="auto" w:fill="auto"/>
            <w:vAlign w:val="center"/>
          </w:tcPr>
          <w:p w:rsidR="004F24A8" w:rsidRPr="00325323" w:rsidRDefault="00FB4895">
            <w:pPr>
              <w:rPr>
                <w:rFonts w:ascii="Arial" w:hAnsi="Arial" w:cs="Arial"/>
              </w:rPr>
            </w:pPr>
            <w:r w:rsidRPr="00325323">
              <w:rPr>
                <w:rFonts w:ascii="Arial" w:eastAsia="MS Mincho" w:hAnsi="Arial" w:cs="Arial"/>
              </w:rPr>
              <w:t>Adinekoentzako apartamentu babestuak</w:t>
            </w:r>
          </w:p>
        </w:tc>
        <w:tc>
          <w:tcPr>
            <w:tcW w:w="2597" w:type="dxa"/>
            <w:tcBorders>
              <w:top w:val="single" w:sz="4" w:space="0" w:color="000000"/>
              <w:bottom w:val="single" w:sz="4" w:space="0" w:color="000000"/>
              <w:right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eastAsia="MS Mincho" w:hAnsi="Arial" w:cs="Arial"/>
                <w:color w:val="000000"/>
              </w:rPr>
              <w:t>-</w:t>
            </w:r>
          </w:p>
        </w:tc>
        <w:tc>
          <w:tcPr>
            <w:tcW w:w="1200" w:type="dxa"/>
            <w:tcBorders>
              <w:top w:val="single" w:sz="4" w:space="0" w:color="000000"/>
              <w:bottom w:val="single" w:sz="4" w:space="0" w:color="000000"/>
              <w:right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eastAsia="MS Mincho" w:hAnsi="Arial" w:cs="Arial"/>
              </w:rPr>
              <w:t>10</w:t>
            </w:r>
          </w:p>
        </w:tc>
        <w:tc>
          <w:tcPr>
            <w:tcW w:w="1917" w:type="dxa"/>
            <w:tcBorders>
              <w:top w:val="single" w:sz="4" w:space="0" w:color="000000"/>
              <w:bottom w:val="single" w:sz="4" w:space="0" w:color="000000"/>
              <w:right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eastAsia="MS Mincho" w:hAnsi="Arial" w:cs="Arial"/>
                <w:b/>
                <w:bCs/>
                <w:color w:val="000000"/>
              </w:rPr>
              <w:t>10</w:t>
            </w:r>
          </w:p>
        </w:tc>
      </w:tr>
      <w:tr w:rsidR="004F24A8" w:rsidRPr="00325323">
        <w:trPr>
          <w:trHeight w:val="775"/>
          <w:jc w:val="center"/>
        </w:trPr>
        <w:tc>
          <w:tcPr>
            <w:tcW w:w="22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4F24A8">
            <w:pPr>
              <w:snapToGrid w:val="0"/>
              <w:rPr>
                <w:rFonts w:ascii="Arial" w:eastAsia="MS Mincho" w:hAnsi="Arial" w:cs="Arial"/>
                <w:b/>
                <w:bCs/>
                <w:color w:val="000000"/>
              </w:rPr>
            </w:pPr>
          </w:p>
        </w:tc>
        <w:tc>
          <w:tcPr>
            <w:tcW w:w="541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rPr>
                <w:rFonts w:ascii="Arial" w:hAnsi="Arial" w:cs="Arial"/>
              </w:rPr>
            </w:pPr>
            <w:r w:rsidRPr="00325323">
              <w:rPr>
                <w:rFonts w:ascii="Arial" w:eastAsia="MS Mincho" w:hAnsi="Arial" w:cs="Arial"/>
              </w:rPr>
              <w:t>Mendekotasun-egoeran dauden adinekoentzako eguneko zentroa</w:t>
            </w:r>
          </w:p>
        </w:tc>
        <w:tc>
          <w:tcPr>
            <w:tcW w:w="2597" w:type="dxa"/>
            <w:tcBorders>
              <w:top w:val="single" w:sz="4" w:space="0" w:color="000000"/>
              <w:bottom w:val="single" w:sz="4" w:space="0" w:color="000000"/>
              <w:right w:val="single" w:sz="4" w:space="0" w:color="000000"/>
            </w:tcBorders>
            <w:shd w:val="clear" w:color="auto" w:fill="auto"/>
            <w:vAlign w:val="center"/>
          </w:tcPr>
          <w:p w:rsidR="004F24A8" w:rsidRPr="00325323" w:rsidRDefault="00FB4895">
            <w:pPr>
              <w:rPr>
                <w:rFonts w:ascii="Arial" w:hAnsi="Arial" w:cs="Arial"/>
              </w:rPr>
            </w:pPr>
            <w:r w:rsidRPr="00325323">
              <w:rPr>
                <w:rFonts w:ascii="Arial" w:eastAsia="MS Mincho" w:hAnsi="Arial" w:cs="Arial"/>
                <w:color w:val="000000"/>
              </w:rPr>
              <w:t>Lanegunak</w:t>
            </w:r>
          </w:p>
        </w:tc>
        <w:tc>
          <w:tcPr>
            <w:tcW w:w="1200" w:type="dxa"/>
            <w:tcBorders>
              <w:top w:val="single" w:sz="4" w:space="0" w:color="000000"/>
              <w:bottom w:val="single" w:sz="4" w:space="0" w:color="000000"/>
              <w:right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eastAsia="MS Mincho" w:hAnsi="Arial" w:cs="Arial"/>
              </w:rPr>
              <w:t>15</w:t>
            </w:r>
          </w:p>
        </w:tc>
        <w:tc>
          <w:tcPr>
            <w:tcW w:w="1917" w:type="dxa"/>
            <w:vMerge w:val="restart"/>
            <w:tcBorders>
              <w:top w:val="single" w:sz="4" w:space="0" w:color="000000"/>
              <w:bottom w:val="single" w:sz="4" w:space="0" w:color="000000"/>
              <w:right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eastAsia="MS Mincho" w:hAnsi="Arial" w:cs="Arial"/>
                <w:b/>
                <w:bCs/>
                <w:color w:val="000000"/>
              </w:rPr>
              <w:t>15</w:t>
            </w:r>
          </w:p>
        </w:tc>
      </w:tr>
      <w:tr w:rsidR="004F24A8" w:rsidRPr="00325323">
        <w:trPr>
          <w:trHeight w:val="510"/>
          <w:jc w:val="center"/>
        </w:trPr>
        <w:tc>
          <w:tcPr>
            <w:tcW w:w="22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4F24A8">
            <w:pPr>
              <w:snapToGrid w:val="0"/>
              <w:rPr>
                <w:rFonts w:ascii="Arial" w:eastAsia="MS Mincho" w:hAnsi="Arial" w:cs="Arial"/>
                <w:b/>
                <w:bCs/>
                <w:color w:val="000000"/>
              </w:rPr>
            </w:pPr>
          </w:p>
        </w:tc>
        <w:tc>
          <w:tcPr>
            <w:tcW w:w="54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4F24A8">
            <w:pPr>
              <w:snapToGrid w:val="0"/>
              <w:rPr>
                <w:rFonts w:ascii="Arial" w:eastAsia="MS Mincho" w:hAnsi="Arial" w:cs="Arial"/>
                <w:b/>
                <w:bCs/>
                <w:color w:val="000000"/>
              </w:rPr>
            </w:pPr>
          </w:p>
        </w:tc>
        <w:tc>
          <w:tcPr>
            <w:tcW w:w="2597" w:type="dxa"/>
            <w:tcBorders>
              <w:top w:val="single" w:sz="4" w:space="0" w:color="000000"/>
              <w:bottom w:val="single" w:sz="4" w:space="0" w:color="000000"/>
              <w:right w:val="single" w:sz="4" w:space="0" w:color="000000"/>
            </w:tcBorders>
            <w:shd w:val="clear" w:color="auto" w:fill="auto"/>
            <w:vAlign w:val="center"/>
          </w:tcPr>
          <w:p w:rsidR="004F24A8" w:rsidRPr="00325323" w:rsidRDefault="00FB4895">
            <w:pPr>
              <w:rPr>
                <w:rFonts w:ascii="Arial" w:hAnsi="Arial" w:cs="Arial"/>
              </w:rPr>
            </w:pPr>
            <w:r w:rsidRPr="00325323">
              <w:rPr>
                <w:rFonts w:ascii="Arial" w:eastAsia="MS Mincho" w:hAnsi="Arial" w:cs="Arial"/>
                <w:color w:val="000000"/>
              </w:rPr>
              <w:t>Asteburuak eta jaiegunak</w:t>
            </w:r>
          </w:p>
        </w:tc>
        <w:tc>
          <w:tcPr>
            <w:tcW w:w="1200" w:type="dxa"/>
            <w:tcBorders>
              <w:top w:val="single" w:sz="4" w:space="0" w:color="000000"/>
              <w:bottom w:val="single" w:sz="4" w:space="0" w:color="000000"/>
              <w:right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eastAsia="MS Mincho" w:hAnsi="Arial" w:cs="Arial"/>
              </w:rPr>
              <w:t>10</w:t>
            </w:r>
          </w:p>
        </w:tc>
        <w:tc>
          <w:tcPr>
            <w:tcW w:w="1917" w:type="dxa"/>
            <w:vMerge/>
            <w:tcBorders>
              <w:top w:val="single" w:sz="4" w:space="0" w:color="000000"/>
              <w:bottom w:val="single" w:sz="4" w:space="0" w:color="000000"/>
              <w:right w:val="single" w:sz="4" w:space="0" w:color="000000"/>
            </w:tcBorders>
            <w:shd w:val="clear" w:color="auto" w:fill="auto"/>
            <w:vAlign w:val="center"/>
          </w:tcPr>
          <w:p w:rsidR="004F24A8" w:rsidRPr="00325323" w:rsidRDefault="004F24A8">
            <w:pPr>
              <w:snapToGrid w:val="0"/>
              <w:jc w:val="center"/>
              <w:rPr>
                <w:rFonts w:ascii="Arial" w:eastAsia="MS Mincho" w:hAnsi="Arial" w:cs="Arial"/>
                <w:b/>
                <w:bCs/>
                <w:color w:val="000000"/>
              </w:rPr>
            </w:pPr>
          </w:p>
        </w:tc>
      </w:tr>
    </w:tbl>
    <w:p w:rsidR="004F24A8" w:rsidRPr="00325323" w:rsidRDefault="004F24A8">
      <w:pPr>
        <w:widowControl w:val="0"/>
        <w:spacing w:after="0"/>
        <w:jc w:val="center"/>
        <w:rPr>
          <w:rFonts w:ascii="Arial" w:hAnsi="Arial" w:cs="Arial"/>
          <w:b/>
          <w:bCs/>
          <w:i/>
          <w:iCs/>
        </w:rPr>
      </w:pPr>
    </w:p>
    <w:p w:rsidR="004F24A8" w:rsidRPr="00325323" w:rsidRDefault="004F24A8">
      <w:pPr>
        <w:widowControl w:val="0"/>
        <w:spacing w:after="0"/>
        <w:jc w:val="center"/>
        <w:rPr>
          <w:rFonts w:ascii="Arial" w:hAnsi="Arial" w:cs="Arial"/>
          <w:b/>
          <w:bCs/>
          <w:i/>
          <w:iCs/>
        </w:rPr>
      </w:pPr>
    </w:p>
    <w:p w:rsidR="004F24A8" w:rsidRPr="00325323" w:rsidRDefault="004F24A8">
      <w:pPr>
        <w:rPr>
          <w:rFonts w:ascii="Arial" w:hAnsi="Arial" w:cs="Arial"/>
          <w:b/>
          <w:bCs/>
          <w:i/>
          <w:iCs/>
        </w:rPr>
      </w:pPr>
    </w:p>
    <w:p w:rsidR="004F24A8" w:rsidRPr="00325323" w:rsidRDefault="004F24A8">
      <w:pPr>
        <w:rPr>
          <w:rFonts w:ascii="Arial" w:hAnsi="Arial" w:cs="Arial"/>
        </w:rPr>
        <w:sectPr w:rsidR="004F24A8" w:rsidRPr="00325323">
          <w:headerReference w:type="even" r:id="rId10"/>
          <w:headerReference w:type="default" r:id="rId11"/>
          <w:footerReference w:type="even" r:id="rId12"/>
          <w:footerReference w:type="default" r:id="rId13"/>
          <w:headerReference w:type="first" r:id="rId14"/>
          <w:footerReference w:type="first" r:id="rId15"/>
          <w:pgSz w:w="16838" w:h="11906" w:orient="landscape"/>
          <w:pgMar w:top="1701" w:right="1417" w:bottom="1701" w:left="1417" w:header="708" w:footer="708" w:gutter="0"/>
          <w:cols w:space="720"/>
          <w:docGrid w:linePitch="360"/>
        </w:sectPr>
      </w:pPr>
    </w:p>
    <w:tbl>
      <w:tblPr>
        <w:tblW w:w="9924" w:type="dxa"/>
        <w:tblInd w:w="106" w:type="dxa"/>
        <w:tblLayout w:type="fixed"/>
        <w:tblLook w:val="0000" w:firstRow="0" w:lastRow="0" w:firstColumn="0" w:lastColumn="0" w:noHBand="0" w:noVBand="0"/>
      </w:tblPr>
      <w:tblGrid>
        <w:gridCol w:w="9782"/>
        <w:gridCol w:w="142"/>
      </w:tblGrid>
      <w:tr w:rsidR="004F24A8" w:rsidRPr="00325323" w:rsidTr="00FB4895">
        <w:tc>
          <w:tcPr>
            <w:tcW w:w="9924" w:type="dxa"/>
            <w:gridSpan w:val="2"/>
            <w:shd w:val="clear" w:color="auto" w:fill="auto"/>
          </w:tcPr>
          <w:p w:rsidR="004F24A8" w:rsidRPr="00325323" w:rsidRDefault="00FB4895">
            <w:pPr>
              <w:pStyle w:val="Ttulo5"/>
              <w:tabs>
                <w:tab w:val="left" w:pos="-720"/>
              </w:tabs>
              <w:spacing w:line="240" w:lineRule="auto"/>
              <w:jc w:val="center"/>
              <w:rPr>
                <w:rFonts w:ascii="Arial" w:hAnsi="Arial" w:cs="Arial"/>
                <w:b/>
                <w:bCs/>
                <w:color w:val="000000"/>
              </w:rPr>
            </w:pPr>
            <w:r w:rsidRPr="00325323">
              <w:rPr>
                <w:rFonts w:ascii="Arial" w:hAnsi="Arial" w:cs="Arial"/>
                <w:b/>
                <w:bCs/>
                <w:color w:val="000000"/>
              </w:rPr>
              <w:t>II.1 ERANSKINA</w:t>
            </w:r>
          </w:p>
          <w:p w:rsidR="004F24A8" w:rsidRPr="00325323" w:rsidRDefault="00FB4895">
            <w:pPr>
              <w:pStyle w:val="Ttulo5"/>
              <w:tabs>
                <w:tab w:val="left" w:pos="-720"/>
              </w:tabs>
              <w:spacing w:line="240" w:lineRule="auto"/>
              <w:jc w:val="both"/>
              <w:rPr>
                <w:rFonts w:ascii="Arial" w:hAnsi="Arial" w:cs="Arial"/>
                <w:b/>
                <w:bCs/>
                <w:color w:val="000000"/>
              </w:rPr>
            </w:pPr>
            <w:r w:rsidRPr="00325323">
              <w:rPr>
                <w:rFonts w:ascii="Arial" w:hAnsi="Arial" w:cs="Arial"/>
                <w:b/>
                <w:bCs/>
                <w:color w:val="000000"/>
              </w:rPr>
              <w:t>LAGUNDUTAKO ETXEBIZITZEN ZERBITZUAN EMAN BEHARREKO ZERBITZUEN PROGRAMA</w:t>
            </w:r>
          </w:p>
          <w:p w:rsidR="004F24A8" w:rsidRPr="00325323" w:rsidRDefault="004F24A8">
            <w:pPr>
              <w:spacing w:after="0" w:line="240" w:lineRule="auto"/>
              <w:jc w:val="both"/>
              <w:rPr>
                <w:rFonts w:ascii="Arial" w:hAnsi="Arial" w:cs="Arial"/>
                <w:b/>
                <w:bCs/>
                <w:color w:val="000000"/>
              </w:rPr>
            </w:pPr>
          </w:p>
          <w:p w:rsidR="004F24A8" w:rsidRPr="00325323" w:rsidRDefault="00FB4895">
            <w:pPr>
              <w:pStyle w:val="Prrafodelista2"/>
              <w:numPr>
                <w:ilvl w:val="0"/>
                <w:numId w:val="30"/>
              </w:numPr>
              <w:spacing w:after="0" w:line="240" w:lineRule="auto"/>
              <w:jc w:val="both"/>
              <w:rPr>
                <w:rFonts w:ascii="Arial" w:hAnsi="Arial" w:cs="Arial"/>
              </w:rPr>
            </w:pPr>
            <w:r w:rsidRPr="00325323">
              <w:rPr>
                <w:rFonts w:ascii="Arial" w:hAnsi="Arial" w:cs="Arial"/>
                <w:b/>
                <w:bCs/>
                <w:color w:val="0000FF"/>
              </w:rPr>
              <w:t>ZENTROKO HARRERA-ZERBITZUAK</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Premien hasierako balorazioa eta laguntza-planaren diseinua.</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Harrera eta zentrora egokitzea.</w:t>
            </w:r>
          </w:p>
          <w:p w:rsidR="004F24A8" w:rsidRPr="00325323" w:rsidRDefault="004F24A8">
            <w:pPr>
              <w:spacing w:after="0" w:line="240" w:lineRule="auto"/>
              <w:jc w:val="both"/>
              <w:rPr>
                <w:rFonts w:ascii="Arial" w:hAnsi="Arial" w:cs="Arial"/>
              </w:rPr>
            </w:pPr>
          </w:p>
          <w:p w:rsidR="004F24A8" w:rsidRPr="00325323" w:rsidRDefault="00FB4895">
            <w:pPr>
              <w:pStyle w:val="Prrafodelista2"/>
              <w:numPr>
                <w:ilvl w:val="0"/>
                <w:numId w:val="30"/>
              </w:numPr>
              <w:spacing w:after="0" w:line="240" w:lineRule="auto"/>
              <w:jc w:val="both"/>
              <w:rPr>
                <w:rFonts w:ascii="Arial" w:hAnsi="Arial" w:cs="Arial"/>
              </w:rPr>
            </w:pPr>
            <w:r w:rsidRPr="00325323">
              <w:rPr>
                <w:rFonts w:ascii="Arial" w:hAnsi="Arial" w:cs="Arial"/>
                <w:b/>
                <w:bCs/>
                <w:color w:val="0000FF"/>
              </w:rPr>
              <w:t>OSTALARITZA-ZERBITZUAK</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Ostatua</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Garbiketa, espazio komunak eta ikuztegia</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Mantenua: gosaria, bazkaria, askaria eta afaria</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Elementu komunak eta pertsonalak mantentzea</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Telefono-zerbitzua</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Jabetza pertsonalen zaintza</w:t>
            </w:r>
          </w:p>
          <w:p w:rsidR="004F24A8" w:rsidRPr="00325323" w:rsidRDefault="004F24A8">
            <w:pPr>
              <w:spacing w:after="0" w:line="240" w:lineRule="auto"/>
              <w:jc w:val="both"/>
              <w:rPr>
                <w:rFonts w:ascii="Arial" w:hAnsi="Arial" w:cs="Arial"/>
              </w:rPr>
            </w:pPr>
          </w:p>
          <w:p w:rsidR="004F24A8" w:rsidRPr="00325323" w:rsidRDefault="00FB4895">
            <w:pPr>
              <w:pStyle w:val="Prrafodelista2"/>
              <w:numPr>
                <w:ilvl w:val="0"/>
                <w:numId w:val="30"/>
              </w:numPr>
              <w:spacing w:after="0" w:line="240" w:lineRule="auto"/>
              <w:jc w:val="both"/>
              <w:rPr>
                <w:rFonts w:ascii="Arial" w:hAnsi="Arial" w:cs="Arial"/>
              </w:rPr>
            </w:pPr>
            <w:r w:rsidRPr="00325323">
              <w:rPr>
                <w:rFonts w:ascii="Arial" w:hAnsi="Arial" w:cs="Arial"/>
                <w:b/>
                <w:bCs/>
                <w:color w:val="0000FF"/>
              </w:rPr>
              <w:t>PERTSONARENTZAKO LAGUNTZEN PLANGINTZA</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Laguntzen banakako plangintza: beharrak, helburuak eta nahiak identifikatzea. Banakako plana egitea, erreferentziazko pertsonarekin eta/edo pertsonarekin adostuta.</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Jarraipena eta ebaluazioa: informazioa aztertzea, ondorioak ateratzea eta proposamenak egitea.</w:t>
            </w:r>
          </w:p>
          <w:p w:rsidR="004F24A8" w:rsidRPr="00325323" w:rsidRDefault="004F24A8">
            <w:pPr>
              <w:spacing w:after="0" w:line="240" w:lineRule="auto"/>
              <w:jc w:val="both"/>
              <w:rPr>
                <w:rFonts w:ascii="Arial" w:hAnsi="Arial" w:cs="Arial"/>
              </w:rPr>
            </w:pPr>
          </w:p>
          <w:p w:rsidR="004F24A8" w:rsidRPr="00325323" w:rsidRDefault="00FB4895">
            <w:pPr>
              <w:pStyle w:val="Prrafodelista2"/>
              <w:numPr>
                <w:ilvl w:val="0"/>
                <w:numId w:val="30"/>
              </w:numPr>
              <w:spacing w:after="0" w:line="240" w:lineRule="auto"/>
              <w:jc w:val="both"/>
              <w:rPr>
                <w:rFonts w:ascii="Arial" w:hAnsi="Arial" w:cs="Arial"/>
              </w:rPr>
            </w:pPr>
            <w:r w:rsidRPr="00325323">
              <w:rPr>
                <w:rFonts w:ascii="Arial" w:hAnsi="Arial" w:cs="Arial"/>
                <w:b/>
                <w:bCs/>
                <w:color w:val="0000FF"/>
              </w:rPr>
              <w:t>ETXEKO BIZITZAREN TESTUINGURUAN LAGUNTZEKO ZERBITZUAK</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Garbitasunean eta irudi pertsonalean laguntzea</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Elikaduran laguntzea</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Etxeko lanetan laguntzea</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Mugikortasunerako laguntza</w:t>
            </w:r>
          </w:p>
          <w:p w:rsidR="004F24A8" w:rsidRPr="00325323" w:rsidRDefault="004F24A8">
            <w:pPr>
              <w:spacing w:after="0" w:line="240" w:lineRule="auto"/>
              <w:jc w:val="both"/>
              <w:rPr>
                <w:rFonts w:ascii="Arial" w:hAnsi="Arial" w:cs="Arial"/>
              </w:rPr>
            </w:pPr>
          </w:p>
          <w:p w:rsidR="004F24A8" w:rsidRPr="00325323" w:rsidRDefault="00FB4895">
            <w:pPr>
              <w:pStyle w:val="Prrafodelista2"/>
              <w:numPr>
                <w:ilvl w:val="0"/>
                <w:numId w:val="30"/>
              </w:numPr>
              <w:spacing w:after="0" w:line="240" w:lineRule="auto"/>
              <w:jc w:val="both"/>
              <w:rPr>
                <w:rFonts w:ascii="Arial" w:hAnsi="Arial" w:cs="Arial"/>
              </w:rPr>
            </w:pPr>
            <w:r w:rsidRPr="00325323">
              <w:rPr>
                <w:rFonts w:ascii="Arial" w:hAnsi="Arial" w:cs="Arial"/>
                <w:b/>
                <w:bCs/>
                <w:color w:val="0000FF"/>
              </w:rPr>
              <w:t>GIZA GARAPENEAN LAGUNTZEKO ZERBITZUAK</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Garapen pertsonalerako eta egokitze emozionalerako laguntza</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Garapen kognitiboan eta psikoafektiboan laguntzea</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Familia-harremanetan laguntzea</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Gizarte-harremanetan laguntzea</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Laguntza konduktuala</w:t>
            </w:r>
          </w:p>
          <w:p w:rsidR="004F24A8" w:rsidRPr="00325323" w:rsidRDefault="004F24A8">
            <w:pPr>
              <w:spacing w:after="0" w:line="240" w:lineRule="auto"/>
              <w:jc w:val="both"/>
              <w:rPr>
                <w:rFonts w:ascii="Arial" w:hAnsi="Arial" w:cs="Arial"/>
              </w:rPr>
            </w:pPr>
          </w:p>
          <w:p w:rsidR="004F24A8" w:rsidRPr="00325323" w:rsidRDefault="00FB4895">
            <w:pPr>
              <w:pStyle w:val="Prrafodelista2"/>
              <w:numPr>
                <w:ilvl w:val="0"/>
                <w:numId w:val="30"/>
              </w:numPr>
              <w:spacing w:after="0" w:line="240" w:lineRule="auto"/>
              <w:jc w:val="both"/>
              <w:rPr>
                <w:rFonts w:ascii="Arial" w:hAnsi="Arial" w:cs="Arial"/>
              </w:rPr>
            </w:pPr>
            <w:r w:rsidRPr="00325323">
              <w:rPr>
                <w:rFonts w:ascii="Arial" w:hAnsi="Arial" w:cs="Arial"/>
                <w:b/>
                <w:bCs/>
                <w:color w:val="0000FF"/>
              </w:rPr>
              <w:t>BIZITZA KOMUNITARIO, SOZIAL ETA ZIBILEAN LAGUNTZEKO ZERBITZUAK</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Baliabide komunitarioen erabileran laguntzea</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Aisialdiko eta denbora libreko laguntza</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Gizartean parte hartzeko laguntza</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Herritartasun-eskubideak baliatzeko laguntza.</w:t>
            </w:r>
          </w:p>
          <w:p w:rsidR="004F24A8" w:rsidRPr="00325323" w:rsidRDefault="004F24A8">
            <w:pPr>
              <w:spacing w:after="0" w:line="240" w:lineRule="auto"/>
              <w:jc w:val="both"/>
              <w:rPr>
                <w:rFonts w:ascii="Arial" w:hAnsi="Arial" w:cs="Arial"/>
              </w:rPr>
            </w:pPr>
          </w:p>
          <w:p w:rsidR="004F24A8" w:rsidRPr="00325323" w:rsidRDefault="00FB4895">
            <w:pPr>
              <w:pStyle w:val="Prrafodelista2"/>
              <w:numPr>
                <w:ilvl w:val="0"/>
                <w:numId w:val="30"/>
              </w:numPr>
              <w:spacing w:after="0" w:line="240" w:lineRule="auto"/>
              <w:jc w:val="both"/>
              <w:rPr>
                <w:rFonts w:ascii="Arial" w:hAnsi="Arial" w:cs="Arial"/>
              </w:rPr>
            </w:pPr>
            <w:r w:rsidRPr="00325323">
              <w:rPr>
                <w:rFonts w:ascii="Arial" w:hAnsi="Arial" w:cs="Arial"/>
                <w:b/>
                <w:bCs/>
                <w:color w:val="0000FF"/>
              </w:rPr>
              <w:t>OSASUN FISIKOARI ETA PSIKIKOARI LAGUNTZEKO ZERBITZUAK</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Prebentziozko osasun-arreta: ohitura osasungarriak, nutrizioa eta dietak babestea eta sustatzea.</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Osasun-arretaren jarraipena egitea, osasun-zerbitzu orokorrarekin eta espezializatuarekin koordinatuta.</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Larrialdiko osasun-arreta.</w:t>
            </w:r>
          </w:p>
          <w:p w:rsidR="004F24A8" w:rsidRPr="00325323" w:rsidRDefault="004F24A8">
            <w:pPr>
              <w:spacing w:after="0" w:line="240" w:lineRule="auto"/>
              <w:jc w:val="both"/>
              <w:rPr>
                <w:rFonts w:ascii="Arial" w:hAnsi="Arial" w:cs="Arial"/>
              </w:rPr>
            </w:pPr>
          </w:p>
          <w:p w:rsidR="004F24A8" w:rsidRPr="00325323" w:rsidRDefault="00FB4895">
            <w:pPr>
              <w:pStyle w:val="Prrafodelista2"/>
              <w:numPr>
                <w:ilvl w:val="0"/>
                <w:numId w:val="30"/>
              </w:numPr>
              <w:spacing w:after="0" w:line="240" w:lineRule="auto"/>
              <w:jc w:val="both"/>
              <w:rPr>
                <w:rFonts w:ascii="Arial" w:hAnsi="Arial" w:cs="Arial"/>
              </w:rPr>
            </w:pPr>
            <w:r w:rsidRPr="00325323">
              <w:rPr>
                <w:rFonts w:ascii="Arial" w:hAnsi="Arial" w:cs="Arial"/>
                <w:b/>
                <w:bCs/>
                <w:color w:val="0000FF"/>
              </w:rPr>
              <w:t>PRESTAKUNTZAN, ENPLEGUAN ETA HEZKUNTZAN LAGUNTZEKO ZERBITZUAK</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Prestakuntzaren eta lanaren garapena sustatzea eta laguntzea</w:t>
            </w:r>
          </w:p>
          <w:p w:rsidR="004F24A8" w:rsidRPr="00325323" w:rsidRDefault="00FB4895">
            <w:pPr>
              <w:numPr>
                <w:ilvl w:val="0"/>
                <w:numId w:val="17"/>
              </w:numPr>
              <w:spacing w:after="0" w:line="240" w:lineRule="auto"/>
              <w:jc w:val="both"/>
              <w:rPr>
                <w:rFonts w:ascii="Arial" w:hAnsi="Arial" w:cs="Arial"/>
              </w:rPr>
            </w:pPr>
            <w:r w:rsidRPr="00325323">
              <w:rPr>
                <w:rFonts w:ascii="Arial" w:hAnsi="Arial" w:cs="Arial"/>
              </w:rPr>
              <w:t>Enpleguko, okupazioko eta eguneko jarduerako zerbitzuekin koordinatzea.</w:t>
            </w:r>
          </w:p>
          <w:p w:rsidR="004F24A8" w:rsidRPr="00325323" w:rsidRDefault="004F24A8">
            <w:pPr>
              <w:spacing w:after="0" w:line="240" w:lineRule="auto"/>
              <w:jc w:val="both"/>
              <w:rPr>
                <w:rFonts w:ascii="Arial" w:hAnsi="Arial" w:cs="Arial"/>
              </w:rPr>
            </w:pPr>
          </w:p>
          <w:p w:rsidR="004F24A8" w:rsidRPr="00325323" w:rsidRDefault="004F24A8">
            <w:pPr>
              <w:spacing w:after="0" w:line="240" w:lineRule="auto"/>
              <w:ind w:left="360"/>
              <w:jc w:val="both"/>
              <w:rPr>
                <w:rFonts w:ascii="Arial" w:hAnsi="Arial" w:cs="Arial"/>
              </w:rPr>
            </w:pPr>
          </w:p>
        </w:tc>
      </w:tr>
      <w:tr w:rsidR="004F24A8" w:rsidRPr="00325323" w:rsidTr="00FB4895">
        <w:trPr>
          <w:gridAfter w:val="1"/>
          <w:wAfter w:w="142" w:type="dxa"/>
        </w:trPr>
        <w:tc>
          <w:tcPr>
            <w:tcW w:w="9782" w:type="dxa"/>
            <w:shd w:val="clear" w:color="auto" w:fill="auto"/>
          </w:tcPr>
          <w:p w:rsidR="004F24A8" w:rsidRPr="00325323" w:rsidRDefault="00FB4895">
            <w:pPr>
              <w:pStyle w:val="Ttulo5"/>
              <w:tabs>
                <w:tab w:val="left" w:pos="-720"/>
              </w:tabs>
              <w:spacing w:line="240" w:lineRule="auto"/>
              <w:jc w:val="center"/>
              <w:rPr>
                <w:rFonts w:ascii="Arial" w:hAnsi="Arial" w:cs="Arial"/>
                <w:b/>
                <w:bCs/>
                <w:color w:val="000000"/>
              </w:rPr>
            </w:pPr>
            <w:r w:rsidRPr="00325323">
              <w:rPr>
                <w:rFonts w:ascii="Arial" w:hAnsi="Arial" w:cs="Arial"/>
                <w:b/>
                <w:bCs/>
                <w:color w:val="000000"/>
              </w:rPr>
              <w:t>II.2 ERANSKINA</w:t>
            </w:r>
          </w:p>
          <w:p w:rsidR="004F24A8" w:rsidRPr="00325323" w:rsidRDefault="00FB4895">
            <w:pPr>
              <w:pStyle w:val="Ttulo5"/>
              <w:tabs>
                <w:tab w:val="left" w:pos="-720"/>
              </w:tabs>
              <w:spacing w:line="240" w:lineRule="auto"/>
              <w:jc w:val="both"/>
              <w:rPr>
                <w:rFonts w:ascii="Arial" w:hAnsi="Arial" w:cs="Arial"/>
                <w:b/>
                <w:bCs/>
                <w:color w:val="000000"/>
              </w:rPr>
            </w:pPr>
            <w:r w:rsidRPr="00325323">
              <w:rPr>
                <w:rFonts w:ascii="Arial" w:hAnsi="Arial" w:cs="Arial"/>
                <w:b/>
                <w:bCs/>
                <w:color w:val="000000"/>
              </w:rPr>
              <w:t>MENDEKOTASUNA DUTEN ADINEKOENTZAKO EGUNEKO ZENTROAREN ZERBITZUAN EMAN BEHARREKO ZERBITZUEN PROGRAMA</w:t>
            </w:r>
          </w:p>
          <w:p w:rsidR="004F24A8" w:rsidRPr="00325323" w:rsidRDefault="004F24A8">
            <w:pPr>
              <w:pStyle w:val="Ttulo5"/>
              <w:tabs>
                <w:tab w:val="left" w:pos="-720"/>
              </w:tabs>
              <w:spacing w:line="240" w:lineRule="auto"/>
              <w:jc w:val="center"/>
              <w:rPr>
                <w:rFonts w:ascii="Arial" w:hAnsi="Arial" w:cs="Arial"/>
                <w:b/>
                <w:bCs/>
                <w:color w:val="000000"/>
              </w:rPr>
            </w:pPr>
          </w:p>
          <w:p w:rsidR="004F24A8" w:rsidRPr="00325323" w:rsidRDefault="00FB4895">
            <w:pPr>
              <w:spacing w:after="0" w:line="240" w:lineRule="auto"/>
              <w:jc w:val="both"/>
              <w:rPr>
                <w:rFonts w:ascii="Arial" w:hAnsi="Arial" w:cs="Arial"/>
              </w:rPr>
            </w:pPr>
            <w:r w:rsidRPr="00325323">
              <w:rPr>
                <w:rFonts w:ascii="Arial" w:hAnsi="Arial" w:cs="Arial"/>
                <w:b/>
                <w:bCs/>
                <w:color w:val="0000FF"/>
              </w:rPr>
              <w:t>1.- OSTALARITZA-ZERBITZUAK</w:t>
            </w:r>
          </w:p>
          <w:p w:rsidR="004F24A8" w:rsidRPr="00325323" w:rsidRDefault="00FB4895">
            <w:pPr>
              <w:widowControl w:val="0"/>
              <w:numPr>
                <w:ilvl w:val="0"/>
                <w:numId w:val="41"/>
              </w:numPr>
              <w:spacing w:after="0" w:line="240" w:lineRule="auto"/>
              <w:ind w:left="283"/>
              <w:jc w:val="both"/>
              <w:rPr>
                <w:rFonts w:ascii="Arial" w:hAnsi="Arial" w:cs="Arial"/>
              </w:rPr>
            </w:pPr>
            <w:r w:rsidRPr="00325323">
              <w:rPr>
                <w:rFonts w:ascii="Arial" w:hAnsi="Arial" w:cs="Arial"/>
              </w:rPr>
              <w:t>Gosaria eta bazkaria, edo bazkaria eta askaria: pertsona bakoitzaren beharretara egokitutako dietak egitea, nutrizio-berrikuspena.</w:t>
            </w:r>
          </w:p>
          <w:p w:rsidR="004F24A8" w:rsidRPr="00325323" w:rsidRDefault="00FB4895">
            <w:pPr>
              <w:widowControl w:val="0"/>
              <w:numPr>
                <w:ilvl w:val="0"/>
                <w:numId w:val="41"/>
              </w:numPr>
              <w:spacing w:after="0" w:line="240" w:lineRule="auto"/>
              <w:ind w:left="283"/>
              <w:jc w:val="both"/>
              <w:rPr>
                <w:rFonts w:ascii="Arial" w:hAnsi="Arial" w:cs="Arial"/>
              </w:rPr>
            </w:pPr>
            <w:r w:rsidRPr="00325323">
              <w:rPr>
                <w:rFonts w:ascii="Arial" w:hAnsi="Arial" w:cs="Arial"/>
              </w:rPr>
              <w:t>Zentroko espazioak garbitzea.</w:t>
            </w:r>
          </w:p>
          <w:p w:rsidR="004F24A8" w:rsidRPr="00325323" w:rsidRDefault="00FB4895">
            <w:pPr>
              <w:widowControl w:val="0"/>
              <w:numPr>
                <w:ilvl w:val="0"/>
                <w:numId w:val="41"/>
              </w:numPr>
              <w:spacing w:after="0" w:line="240" w:lineRule="auto"/>
              <w:ind w:left="283"/>
              <w:jc w:val="both"/>
              <w:rPr>
                <w:rFonts w:ascii="Arial" w:hAnsi="Arial" w:cs="Arial"/>
              </w:rPr>
            </w:pPr>
            <w:r w:rsidRPr="00325323">
              <w:rPr>
                <w:rFonts w:ascii="Arial" w:hAnsi="Arial" w:cs="Arial"/>
              </w:rPr>
              <w:t>Zentroko elementu materialak mantentzea eta konpontzea</w:t>
            </w:r>
          </w:p>
          <w:p w:rsidR="004F24A8" w:rsidRPr="00325323" w:rsidRDefault="00FB4895">
            <w:pPr>
              <w:widowControl w:val="0"/>
              <w:numPr>
                <w:ilvl w:val="0"/>
                <w:numId w:val="41"/>
              </w:numPr>
              <w:spacing w:after="0" w:line="240" w:lineRule="auto"/>
              <w:ind w:left="283"/>
              <w:jc w:val="both"/>
              <w:rPr>
                <w:rFonts w:ascii="Arial" w:hAnsi="Arial" w:cs="Arial"/>
              </w:rPr>
            </w:pPr>
            <w:r w:rsidRPr="00325323">
              <w:rPr>
                <w:rFonts w:ascii="Arial" w:hAnsi="Arial" w:cs="Arial"/>
              </w:rPr>
              <w:t>Telefono-zerbitzua</w:t>
            </w:r>
          </w:p>
          <w:p w:rsidR="004F24A8" w:rsidRPr="00325323" w:rsidRDefault="004F24A8">
            <w:pPr>
              <w:spacing w:after="0" w:line="240" w:lineRule="auto"/>
              <w:ind w:left="851"/>
              <w:jc w:val="both"/>
              <w:rPr>
                <w:rFonts w:ascii="Arial" w:hAnsi="Arial" w:cs="Arial"/>
              </w:rPr>
            </w:pPr>
          </w:p>
          <w:p w:rsidR="004F24A8" w:rsidRPr="00325323" w:rsidRDefault="00FB4895">
            <w:pPr>
              <w:pStyle w:val="BodyText21"/>
              <w:rPr>
                <w:sz w:val="22"/>
                <w:szCs w:val="22"/>
              </w:rPr>
            </w:pPr>
            <w:r w:rsidRPr="00325323">
              <w:rPr>
                <w:color w:val="0000FF"/>
                <w:sz w:val="22"/>
                <w:szCs w:val="22"/>
              </w:rPr>
              <w:t>2.- OINARRIZKO ARRETA PERTSONALERAKO ETA EGUNEROKO BIZITZA BERREGOKITZEKO ZERBITZUAK.</w:t>
            </w:r>
          </w:p>
          <w:p w:rsidR="004F24A8" w:rsidRPr="00325323" w:rsidRDefault="00FB4895">
            <w:pPr>
              <w:widowControl w:val="0"/>
              <w:numPr>
                <w:ilvl w:val="0"/>
                <w:numId w:val="40"/>
              </w:numPr>
              <w:spacing w:after="0" w:line="240" w:lineRule="auto"/>
              <w:ind w:left="283"/>
              <w:jc w:val="both"/>
              <w:rPr>
                <w:rFonts w:ascii="Arial" w:hAnsi="Arial" w:cs="Arial"/>
              </w:rPr>
            </w:pPr>
            <w:r w:rsidRPr="00325323">
              <w:rPr>
                <w:rFonts w:ascii="Arial" w:hAnsi="Arial" w:cs="Arial"/>
              </w:rPr>
              <w:t>Pertsona bakoitzaren balorazio integrala eta diagnostikoa egingo da, eta arreta-plan indibidualizatuan islatuko da, autonomia hobetzeko eta gaitasunak mantentzeko, honako hauen bidez:</w:t>
            </w:r>
          </w:p>
          <w:p w:rsidR="004F24A8" w:rsidRPr="00325323" w:rsidRDefault="00FB4895">
            <w:pPr>
              <w:widowControl w:val="0"/>
              <w:numPr>
                <w:ilvl w:val="0"/>
                <w:numId w:val="40"/>
              </w:numPr>
              <w:spacing w:after="0" w:line="240" w:lineRule="auto"/>
              <w:ind w:left="848"/>
              <w:jc w:val="both"/>
              <w:rPr>
                <w:rFonts w:ascii="Arial" w:hAnsi="Arial" w:cs="Arial"/>
              </w:rPr>
            </w:pPr>
            <w:r w:rsidRPr="00325323">
              <w:rPr>
                <w:rFonts w:ascii="Arial" w:hAnsi="Arial" w:cs="Arial"/>
              </w:rPr>
              <w:t>Eguneroko bizitzako jarduerak egiteko laguntza-programak, hala nola:</w:t>
            </w:r>
          </w:p>
          <w:p w:rsidR="004F24A8" w:rsidRPr="00325323" w:rsidRDefault="00FB4895">
            <w:pPr>
              <w:widowControl w:val="0"/>
              <w:numPr>
                <w:ilvl w:val="0"/>
                <w:numId w:val="40"/>
              </w:numPr>
              <w:spacing w:after="0" w:line="240" w:lineRule="auto"/>
              <w:ind w:left="848"/>
              <w:jc w:val="both"/>
              <w:rPr>
                <w:rFonts w:ascii="Arial" w:hAnsi="Arial" w:cs="Arial"/>
              </w:rPr>
            </w:pPr>
            <w:r w:rsidRPr="00325323">
              <w:rPr>
                <w:rFonts w:ascii="Arial" w:hAnsi="Arial" w:cs="Arial"/>
              </w:rPr>
              <w:t>Eguneroko bizitzako oinarrizko jarduerak egiteko gainbegiratzea eta laguntza ematea: garbitzea, elikatzea, desplazamendua, mugikortasuna, eguneroko trebetasunen entrenamendua.</w:t>
            </w:r>
          </w:p>
          <w:p w:rsidR="004F24A8" w:rsidRPr="00325323" w:rsidRDefault="00FB4895">
            <w:pPr>
              <w:widowControl w:val="0"/>
              <w:numPr>
                <w:ilvl w:val="0"/>
                <w:numId w:val="40"/>
              </w:numPr>
              <w:spacing w:after="0" w:line="240" w:lineRule="auto"/>
              <w:ind w:left="848"/>
              <w:jc w:val="both"/>
              <w:rPr>
                <w:rFonts w:ascii="Arial" w:hAnsi="Arial" w:cs="Arial"/>
              </w:rPr>
            </w:pPr>
            <w:r w:rsidRPr="00325323">
              <w:rPr>
                <w:rFonts w:ascii="Arial" w:hAnsi="Arial" w:cs="Arial"/>
              </w:rPr>
              <w:t>Inkontinentziaren tratamendua</w:t>
            </w:r>
          </w:p>
          <w:p w:rsidR="004F24A8" w:rsidRPr="00325323" w:rsidRDefault="00FB4895">
            <w:pPr>
              <w:widowControl w:val="0"/>
              <w:numPr>
                <w:ilvl w:val="0"/>
                <w:numId w:val="40"/>
              </w:numPr>
              <w:spacing w:after="0" w:line="240" w:lineRule="auto"/>
              <w:ind w:left="848"/>
              <w:jc w:val="both"/>
              <w:rPr>
                <w:rFonts w:ascii="Arial" w:eastAsia="Segoe UI" w:hAnsi="Arial" w:cs="Arial"/>
              </w:rPr>
            </w:pPr>
            <w:r w:rsidRPr="00325323">
              <w:rPr>
                <w:rFonts w:ascii="Arial" w:hAnsi="Arial" w:cs="Arial"/>
              </w:rPr>
              <w:t>Medikazioa ematea.</w:t>
            </w:r>
          </w:p>
          <w:p w:rsidR="004F24A8" w:rsidRPr="00325323" w:rsidRDefault="00FB4895">
            <w:pPr>
              <w:widowControl w:val="0"/>
              <w:numPr>
                <w:ilvl w:val="0"/>
                <w:numId w:val="40"/>
              </w:numPr>
              <w:spacing w:after="0" w:line="240" w:lineRule="auto"/>
              <w:ind w:left="569"/>
              <w:jc w:val="both"/>
              <w:rPr>
                <w:rFonts w:ascii="Arial" w:hAnsi="Arial" w:cs="Arial"/>
              </w:rPr>
            </w:pPr>
            <w:r w:rsidRPr="00325323">
              <w:rPr>
                <w:rFonts w:ascii="Arial" w:hAnsi="Arial" w:cs="Arial"/>
                <w:u w:val="single"/>
              </w:rPr>
              <w:t>Portaera-nahasmenduei</w:t>
            </w:r>
            <w:r w:rsidRPr="00325323">
              <w:rPr>
                <w:rFonts w:ascii="Arial" w:hAnsi="Arial" w:cs="Arial"/>
              </w:rPr>
              <w:t xml:space="preserve"> eusteko programak. Jokabidea gehiegi eta/edo inhibitzeko tratamendua, eusteko laguntza</w:t>
            </w:r>
          </w:p>
          <w:p w:rsidR="004F24A8" w:rsidRPr="00325323" w:rsidRDefault="004F24A8">
            <w:pPr>
              <w:spacing w:after="0" w:line="240" w:lineRule="auto"/>
              <w:jc w:val="both"/>
              <w:rPr>
                <w:rFonts w:ascii="Arial" w:hAnsi="Arial" w:cs="Arial"/>
              </w:rPr>
            </w:pPr>
          </w:p>
          <w:p w:rsidR="004F24A8" w:rsidRPr="00325323" w:rsidRDefault="004F24A8">
            <w:pPr>
              <w:spacing w:after="0" w:line="240" w:lineRule="auto"/>
              <w:jc w:val="both"/>
              <w:rPr>
                <w:rFonts w:ascii="Arial" w:hAnsi="Arial" w:cs="Arial"/>
              </w:rPr>
            </w:pPr>
          </w:p>
          <w:p w:rsidR="004F24A8" w:rsidRPr="00325323" w:rsidRDefault="00FB4895">
            <w:pPr>
              <w:pStyle w:val="BodyText21"/>
              <w:rPr>
                <w:sz w:val="22"/>
                <w:szCs w:val="22"/>
              </w:rPr>
            </w:pPr>
            <w:r w:rsidRPr="00325323">
              <w:rPr>
                <w:color w:val="0000FF"/>
                <w:sz w:val="22"/>
                <w:szCs w:val="22"/>
              </w:rPr>
              <w:t>3.- OSASUN-ZERBITZUAK</w:t>
            </w:r>
          </w:p>
          <w:p w:rsidR="004F24A8" w:rsidRPr="00325323" w:rsidRDefault="00FB4895">
            <w:pPr>
              <w:widowControl w:val="0"/>
              <w:numPr>
                <w:ilvl w:val="0"/>
                <w:numId w:val="18"/>
              </w:numPr>
              <w:spacing w:after="0" w:line="240" w:lineRule="auto"/>
              <w:ind w:left="283"/>
              <w:jc w:val="both"/>
              <w:rPr>
                <w:rFonts w:ascii="Arial" w:hAnsi="Arial" w:cs="Arial"/>
              </w:rPr>
            </w:pPr>
            <w:r w:rsidRPr="00325323">
              <w:rPr>
                <w:rFonts w:ascii="Arial" w:hAnsi="Arial" w:cs="Arial"/>
              </w:rPr>
              <w:t>Osasun-zentroetako mediku- eta erizaintza-zerbitzuekin koordinatzea.</w:t>
            </w:r>
          </w:p>
          <w:p w:rsidR="004F24A8" w:rsidRPr="00325323" w:rsidRDefault="004F24A8">
            <w:pPr>
              <w:spacing w:after="0" w:line="240" w:lineRule="auto"/>
              <w:ind w:left="720"/>
              <w:jc w:val="both"/>
              <w:rPr>
                <w:rFonts w:ascii="Arial" w:hAnsi="Arial" w:cs="Arial"/>
              </w:rPr>
            </w:pPr>
          </w:p>
          <w:p w:rsidR="004F24A8" w:rsidRPr="00325323" w:rsidRDefault="00FB4895">
            <w:pPr>
              <w:pStyle w:val="BodyText21"/>
              <w:rPr>
                <w:b w:val="0"/>
                <w:bCs w:val="0"/>
                <w:sz w:val="22"/>
                <w:szCs w:val="22"/>
              </w:rPr>
            </w:pPr>
            <w:r w:rsidRPr="00325323">
              <w:rPr>
                <w:color w:val="0000FF"/>
                <w:sz w:val="22"/>
                <w:szCs w:val="22"/>
              </w:rPr>
              <w:t>4.- ZERBITZU PSIKOSOZIALAK</w:t>
            </w:r>
          </w:p>
          <w:p w:rsidR="004F24A8" w:rsidRPr="00325323" w:rsidRDefault="00FB4895">
            <w:pPr>
              <w:pStyle w:val="BodyText21"/>
              <w:numPr>
                <w:ilvl w:val="0"/>
                <w:numId w:val="29"/>
              </w:numPr>
              <w:ind w:left="283"/>
              <w:rPr>
                <w:b w:val="0"/>
                <w:bCs w:val="0"/>
                <w:sz w:val="22"/>
                <w:szCs w:val="22"/>
              </w:rPr>
            </w:pPr>
            <w:r w:rsidRPr="00325323">
              <w:rPr>
                <w:b w:val="0"/>
                <w:bCs w:val="0"/>
                <w:sz w:val="22"/>
                <w:szCs w:val="22"/>
              </w:rPr>
              <w:t>Laguntza pertsonala eta tratamendua arlo guztietan, banaka eta taldeka.</w:t>
            </w:r>
          </w:p>
          <w:p w:rsidR="004F24A8" w:rsidRPr="00325323" w:rsidRDefault="00FB4895">
            <w:pPr>
              <w:pStyle w:val="BodyText21"/>
              <w:numPr>
                <w:ilvl w:val="0"/>
                <w:numId w:val="29"/>
              </w:numPr>
              <w:ind w:left="283"/>
              <w:rPr>
                <w:b w:val="0"/>
                <w:bCs w:val="0"/>
                <w:sz w:val="22"/>
                <w:szCs w:val="22"/>
              </w:rPr>
            </w:pPr>
            <w:r w:rsidRPr="00325323">
              <w:rPr>
                <w:b w:val="0"/>
                <w:bCs w:val="0"/>
                <w:sz w:val="22"/>
                <w:szCs w:val="22"/>
              </w:rPr>
              <w:t>Funtzio kognitiboetan esku hartzeko programak: psikoestimulazioa, memoriaren entrenamendua, errealitaterako orientazioa, terapia okupazionala eta/edo prestakuntzakoa.</w:t>
            </w:r>
          </w:p>
          <w:p w:rsidR="004F24A8" w:rsidRPr="00325323" w:rsidRDefault="00FB4895">
            <w:pPr>
              <w:pStyle w:val="BodyText21"/>
              <w:numPr>
                <w:ilvl w:val="0"/>
                <w:numId w:val="29"/>
              </w:numPr>
              <w:ind w:left="283"/>
              <w:rPr>
                <w:b w:val="0"/>
                <w:bCs w:val="0"/>
                <w:sz w:val="22"/>
                <w:szCs w:val="22"/>
              </w:rPr>
            </w:pPr>
            <w:r w:rsidRPr="00325323">
              <w:rPr>
                <w:b w:val="0"/>
                <w:bCs w:val="0"/>
                <w:sz w:val="22"/>
                <w:szCs w:val="22"/>
              </w:rPr>
              <w:t>Funtzio psikoafektiboetan eta portaerazkoetan esku hartzeko programak</w:t>
            </w:r>
          </w:p>
          <w:p w:rsidR="004F24A8" w:rsidRPr="00325323" w:rsidRDefault="00FB4895">
            <w:pPr>
              <w:pStyle w:val="BodyText21"/>
              <w:numPr>
                <w:ilvl w:val="0"/>
                <w:numId w:val="29"/>
              </w:numPr>
              <w:ind w:left="283"/>
              <w:rPr>
                <w:b w:val="0"/>
                <w:bCs w:val="0"/>
                <w:sz w:val="22"/>
                <w:szCs w:val="22"/>
              </w:rPr>
            </w:pPr>
            <w:r w:rsidRPr="00325323">
              <w:rPr>
                <w:b w:val="0"/>
                <w:bCs w:val="0"/>
                <w:sz w:val="22"/>
                <w:szCs w:val="22"/>
              </w:rPr>
              <w:t>Hezkuntzan, kulturan eta aisialdian esku hartzeko programak.</w:t>
            </w:r>
          </w:p>
          <w:p w:rsidR="004F24A8" w:rsidRPr="00325323" w:rsidRDefault="004F24A8">
            <w:pPr>
              <w:pStyle w:val="BodyText21"/>
              <w:ind w:left="720"/>
              <w:rPr>
                <w:b w:val="0"/>
                <w:bCs w:val="0"/>
                <w:sz w:val="22"/>
                <w:szCs w:val="22"/>
              </w:rPr>
            </w:pPr>
          </w:p>
          <w:p w:rsidR="004F24A8" w:rsidRPr="00325323" w:rsidRDefault="00FB4895">
            <w:pPr>
              <w:pStyle w:val="BodyText21"/>
              <w:rPr>
                <w:sz w:val="22"/>
                <w:szCs w:val="22"/>
              </w:rPr>
            </w:pPr>
            <w:r w:rsidRPr="00325323">
              <w:rPr>
                <w:color w:val="0000FF"/>
                <w:sz w:val="22"/>
                <w:szCs w:val="22"/>
              </w:rPr>
              <w:t>5.- INFORMAZIO-, ARRETA- ETA PARTAIDETZA-ZERBITZUAK</w:t>
            </w:r>
          </w:p>
          <w:p w:rsidR="004F24A8" w:rsidRPr="00325323" w:rsidRDefault="00FB4895">
            <w:pPr>
              <w:spacing w:after="0" w:line="240" w:lineRule="auto"/>
              <w:jc w:val="both"/>
              <w:rPr>
                <w:rFonts w:ascii="Arial" w:hAnsi="Arial" w:cs="Arial"/>
              </w:rPr>
            </w:pPr>
            <w:r w:rsidRPr="00325323">
              <w:rPr>
                <w:rFonts w:ascii="Arial" w:hAnsi="Arial" w:cs="Arial"/>
              </w:rPr>
              <w:t>Ikastetxeek informazio- eta partaidetza-sistemak izan beharko dituzte:</w:t>
            </w:r>
          </w:p>
          <w:p w:rsidR="004F24A8" w:rsidRPr="00325323" w:rsidRDefault="00FB4895">
            <w:pPr>
              <w:widowControl w:val="0"/>
              <w:numPr>
                <w:ilvl w:val="0"/>
                <w:numId w:val="31"/>
              </w:numPr>
              <w:spacing w:after="0" w:line="240" w:lineRule="auto"/>
              <w:ind w:left="414"/>
              <w:jc w:val="both"/>
              <w:rPr>
                <w:rFonts w:ascii="Arial" w:hAnsi="Arial" w:cs="Arial"/>
              </w:rPr>
            </w:pPr>
            <w:r w:rsidRPr="00325323">
              <w:rPr>
                <w:rFonts w:ascii="Arial" w:hAnsi="Arial" w:cs="Arial"/>
              </w:rPr>
              <w:t>Oro har: zentroaren azalpen-liburuxka, zerbitzu-karta, barne-araubideko erregelamendua, jarduera-programaren egutegia, erabiltzaileen eta familien gogobetetasuna ebaluatzeko sistemak, kexa, iradokizun eta erreklamazioen prozedura, erabiltzaileek parte hartzeko bideak.</w:t>
            </w:r>
          </w:p>
          <w:p w:rsidR="004F24A8" w:rsidRPr="00325323" w:rsidRDefault="00FB4895">
            <w:pPr>
              <w:widowControl w:val="0"/>
              <w:numPr>
                <w:ilvl w:val="0"/>
                <w:numId w:val="31"/>
              </w:numPr>
              <w:spacing w:after="0" w:line="240" w:lineRule="auto"/>
              <w:ind w:left="414"/>
              <w:jc w:val="both"/>
              <w:rPr>
                <w:rFonts w:ascii="Arial" w:hAnsi="Arial" w:cs="Arial"/>
                <w:color w:val="0000FF"/>
              </w:rPr>
            </w:pPr>
            <w:r w:rsidRPr="00325323">
              <w:rPr>
                <w:rFonts w:ascii="Arial" w:hAnsi="Arial" w:cs="Arial"/>
              </w:rPr>
              <w:t>Maila indibidualean: banakako kontratua, erabiltzaile bakoitzaren espedienteak, banakako plana egiten eta haren jarraipena egiten parte hartzeko sistema.</w:t>
            </w:r>
          </w:p>
          <w:p w:rsidR="004F24A8" w:rsidRPr="00325323" w:rsidRDefault="004F24A8">
            <w:pPr>
              <w:spacing w:after="0" w:line="240" w:lineRule="auto"/>
              <w:jc w:val="both"/>
              <w:rPr>
                <w:rFonts w:ascii="Arial" w:hAnsi="Arial" w:cs="Arial"/>
                <w:color w:val="0000FF"/>
              </w:rPr>
            </w:pPr>
          </w:p>
          <w:p w:rsidR="004F24A8" w:rsidRPr="00325323" w:rsidRDefault="00FB4895">
            <w:pPr>
              <w:spacing w:after="0" w:line="240" w:lineRule="auto"/>
              <w:jc w:val="both"/>
              <w:rPr>
                <w:rFonts w:ascii="Arial" w:hAnsi="Arial" w:cs="Arial"/>
                <w:b/>
                <w:bCs/>
                <w:color w:val="0000FF"/>
              </w:rPr>
            </w:pPr>
            <w:r w:rsidRPr="00325323">
              <w:rPr>
                <w:rFonts w:ascii="Arial" w:hAnsi="Arial" w:cs="Arial"/>
                <w:b/>
                <w:bCs/>
                <w:color w:val="0000FF"/>
              </w:rPr>
              <w:t>6.- GARRAIO-ZERBITZUA</w:t>
            </w:r>
          </w:p>
          <w:p w:rsidR="004F24A8" w:rsidRPr="00325323" w:rsidRDefault="004F24A8">
            <w:pPr>
              <w:spacing w:after="0" w:line="240" w:lineRule="auto"/>
              <w:rPr>
                <w:rFonts w:ascii="Arial" w:hAnsi="Arial" w:cs="Arial"/>
                <w:b/>
                <w:bCs/>
                <w:color w:val="0000FF"/>
              </w:rPr>
            </w:pPr>
          </w:p>
          <w:p w:rsidR="004F24A8" w:rsidRPr="00325323" w:rsidRDefault="00FB4895">
            <w:pPr>
              <w:widowControl w:val="0"/>
              <w:spacing w:after="120" w:line="240" w:lineRule="auto"/>
              <w:jc w:val="both"/>
              <w:rPr>
                <w:rFonts w:ascii="Arial" w:eastAsia="Times New Roman" w:hAnsi="Arial" w:cs="Arial"/>
                <w:color w:val="000000"/>
              </w:rPr>
            </w:pPr>
            <w:r w:rsidRPr="00325323">
              <w:rPr>
                <w:rFonts w:ascii="Arial" w:eastAsia="Times New Roman" w:hAnsi="Arial" w:cs="Arial"/>
                <w:color w:val="000000"/>
              </w:rPr>
              <w:t>Kontratistak eguneroko garraio-zerbitzua eman eta bermatuko die erabiltzaileei, etxetik edo aurrez zehaztutako geralekuetatik eguneko zentrora joateko. Horretarako, behar beste langile izango ditu, nahitaez gidaria eta profesional laguntzaileak. Horiek arduratuko dira erabiltzaileek ibilbidea baldintza egokietan egiten dutela bermatzeaz, bai eta pertsonei ibilgailuari modu seguruan heltzen eta handik ateratzen laguntzeaz ere.</w:t>
            </w:r>
          </w:p>
          <w:p w:rsidR="004F24A8" w:rsidRPr="00325323" w:rsidRDefault="00FB4895">
            <w:pPr>
              <w:widowControl w:val="0"/>
              <w:spacing w:after="120" w:line="240" w:lineRule="auto"/>
              <w:jc w:val="both"/>
              <w:rPr>
                <w:rFonts w:ascii="Arial" w:eastAsia="Times New Roman" w:hAnsi="Arial" w:cs="Arial"/>
                <w:color w:val="000000"/>
              </w:rPr>
            </w:pPr>
            <w:r w:rsidRPr="00325323">
              <w:rPr>
                <w:rFonts w:ascii="Arial" w:eastAsia="Times New Roman" w:hAnsi="Arial" w:cs="Arial"/>
                <w:color w:val="000000"/>
              </w:rPr>
              <w:t>Erakunde esleipendunak modalitate propioan edo kontratatuan eman beharko duen garraio-zerbitzua, ahal dela, mendekotasuna edo desgaitasuna duten pertsonen premiak kontuan hartuta, honako ezaugarri hauetara egokituko da:</w:t>
            </w:r>
          </w:p>
          <w:p w:rsidR="004F24A8" w:rsidRPr="00325323" w:rsidRDefault="00FB4895">
            <w:pPr>
              <w:widowControl w:val="0"/>
              <w:spacing w:after="120" w:line="240" w:lineRule="auto"/>
              <w:jc w:val="both"/>
              <w:rPr>
                <w:rFonts w:ascii="Arial" w:eastAsia="Times New Roman" w:hAnsi="Arial" w:cs="Arial"/>
                <w:color w:val="000000"/>
              </w:rPr>
            </w:pPr>
            <w:r w:rsidRPr="00325323">
              <w:rPr>
                <w:rFonts w:ascii="Arial" w:eastAsia="Times New Roman" w:hAnsi="Arial" w:cs="Arial"/>
                <w:color w:val="000000"/>
              </w:rPr>
              <w:t>•</w:t>
            </w:r>
            <w:r w:rsidRPr="00325323">
              <w:rPr>
                <w:rFonts w:ascii="Arial" w:eastAsia="Times New Roman" w:hAnsi="Arial" w:cs="Arial"/>
                <w:color w:val="000000"/>
              </w:rPr>
              <w:tab/>
              <w:t xml:space="preserve"> Plaza-kopurua:</w:t>
            </w:r>
            <w:r w:rsidRPr="00325323">
              <w:rPr>
                <w:rFonts w:ascii="Arial" w:hAnsi="Arial" w:cs="Arial"/>
              </w:rPr>
              <w:t xml:space="preserve"> gehienez 30 plaza.</w:t>
            </w:r>
          </w:p>
          <w:p w:rsidR="004F24A8" w:rsidRPr="00325323" w:rsidRDefault="00FB4895">
            <w:pPr>
              <w:widowControl w:val="0"/>
              <w:spacing w:after="120" w:line="240" w:lineRule="auto"/>
              <w:jc w:val="both"/>
              <w:rPr>
                <w:rFonts w:ascii="Arial" w:eastAsia="Times New Roman" w:hAnsi="Arial" w:cs="Arial"/>
                <w:color w:val="000000"/>
              </w:rPr>
            </w:pPr>
            <w:r w:rsidRPr="00325323">
              <w:rPr>
                <w:rFonts w:ascii="Arial" w:eastAsia="Times New Roman" w:hAnsi="Arial" w:cs="Arial"/>
                <w:color w:val="000000"/>
              </w:rPr>
              <w:t>•</w:t>
            </w:r>
            <w:r w:rsidRPr="00325323">
              <w:rPr>
                <w:rFonts w:ascii="Arial" w:eastAsia="Times New Roman" w:hAnsi="Arial" w:cs="Arial"/>
                <w:color w:val="000000"/>
              </w:rPr>
              <w:tab/>
              <w:t xml:space="preserve"> Gurpil-aulkietarako</w:t>
            </w:r>
            <w:r w:rsidRPr="00325323">
              <w:rPr>
                <w:rFonts w:ascii="Arial" w:hAnsi="Arial" w:cs="Arial"/>
              </w:rPr>
              <w:t xml:space="preserve"> edukiera: ibilgailuak plaza kopuruaren % 20 izan beharko du, gutxienez.</w:t>
            </w:r>
          </w:p>
          <w:p w:rsidR="004F24A8" w:rsidRPr="00325323" w:rsidRDefault="00FB4895">
            <w:pPr>
              <w:widowControl w:val="0"/>
              <w:spacing w:after="120" w:line="240" w:lineRule="auto"/>
              <w:jc w:val="both"/>
              <w:rPr>
                <w:rFonts w:ascii="Arial" w:eastAsia="Times New Roman" w:hAnsi="Arial" w:cs="Arial"/>
                <w:color w:val="000000"/>
              </w:rPr>
            </w:pPr>
            <w:r w:rsidRPr="00325323">
              <w:rPr>
                <w:rFonts w:ascii="Arial" w:eastAsia="Times New Roman" w:hAnsi="Arial" w:cs="Arial"/>
                <w:color w:val="000000"/>
              </w:rPr>
              <w:t>•</w:t>
            </w:r>
            <w:r w:rsidRPr="00325323">
              <w:rPr>
                <w:rFonts w:ascii="Arial" w:eastAsia="Times New Roman" w:hAnsi="Arial" w:cs="Arial"/>
                <w:color w:val="000000"/>
              </w:rPr>
              <w:tab/>
              <w:t xml:space="preserve"> Ibilgailu</w:t>
            </w:r>
            <w:r w:rsidRPr="00325323">
              <w:rPr>
                <w:rFonts w:ascii="Arial" w:hAnsi="Arial" w:cs="Arial"/>
              </w:rPr>
              <w:t xml:space="preserve"> mota: furgoneta, mikrobusa edo autobusa.</w:t>
            </w:r>
          </w:p>
          <w:p w:rsidR="004F24A8" w:rsidRPr="00325323" w:rsidRDefault="00FB4895">
            <w:pPr>
              <w:widowControl w:val="0"/>
              <w:spacing w:after="120" w:line="240" w:lineRule="auto"/>
              <w:jc w:val="both"/>
              <w:rPr>
                <w:rFonts w:ascii="Arial" w:eastAsia="Times New Roman" w:hAnsi="Arial" w:cs="Arial"/>
                <w:color w:val="000000"/>
              </w:rPr>
            </w:pPr>
            <w:r w:rsidRPr="00325323">
              <w:rPr>
                <w:rFonts w:ascii="Arial" w:eastAsia="Times New Roman" w:hAnsi="Arial" w:cs="Arial"/>
                <w:color w:val="000000"/>
              </w:rPr>
              <w:t>•</w:t>
            </w:r>
            <w:r w:rsidRPr="00325323">
              <w:rPr>
                <w:rFonts w:ascii="Arial" w:eastAsia="Times New Roman" w:hAnsi="Arial" w:cs="Arial"/>
                <w:color w:val="000000"/>
              </w:rPr>
              <w:tab/>
              <w:t xml:space="preserve"> Ibilgailuaren</w:t>
            </w:r>
            <w:r w:rsidRPr="00325323">
              <w:rPr>
                <w:rFonts w:ascii="Arial" w:hAnsi="Arial" w:cs="Arial"/>
              </w:rPr>
              <w:t xml:space="preserve"> antzinatasuna: ahal dela, 15 urte.</w:t>
            </w:r>
          </w:p>
          <w:p w:rsidR="004F24A8" w:rsidRPr="00325323" w:rsidRDefault="00FB4895">
            <w:pPr>
              <w:widowControl w:val="0"/>
              <w:spacing w:after="120" w:line="240" w:lineRule="auto"/>
              <w:jc w:val="both"/>
              <w:rPr>
                <w:rFonts w:ascii="Arial" w:eastAsia="Times New Roman" w:hAnsi="Arial" w:cs="Arial"/>
                <w:color w:val="000000"/>
              </w:rPr>
            </w:pPr>
            <w:r w:rsidRPr="00325323">
              <w:rPr>
                <w:rFonts w:ascii="Arial" w:eastAsia="Times New Roman" w:hAnsi="Arial" w:cs="Arial"/>
                <w:color w:val="000000"/>
              </w:rPr>
              <w:t>•</w:t>
            </w:r>
            <w:r w:rsidRPr="00325323">
              <w:rPr>
                <w:rFonts w:ascii="Arial" w:eastAsia="Times New Roman" w:hAnsi="Arial" w:cs="Arial"/>
                <w:color w:val="000000"/>
              </w:rPr>
              <w:tab/>
              <w:t xml:space="preserve"> Beharrezko</w:t>
            </w:r>
            <w:r w:rsidRPr="00325323">
              <w:rPr>
                <w:rFonts w:ascii="Arial" w:hAnsi="Arial" w:cs="Arial"/>
              </w:rPr>
              <w:t xml:space="preserve"> ekipamendua:</w:t>
            </w:r>
          </w:p>
          <w:p w:rsidR="004F24A8" w:rsidRPr="00325323" w:rsidRDefault="00FB4895">
            <w:pPr>
              <w:widowControl w:val="0"/>
              <w:spacing w:after="120" w:line="240" w:lineRule="auto"/>
              <w:jc w:val="both"/>
              <w:rPr>
                <w:rFonts w:ascii="Arial" w:eastAsia="Times New Roman" w:hAnsi="Arial" w:cs="Arial"/>
                <w:color w:val="000000"/>
              </w:rPr>
            </w:pPr>
            <w:r w:rsidRPr="00325323">
              <w:rPr>
                <w:rFonts w:ascii="Arial" w:eastAsia="Times New Roman" w:hAnsi="Arial" w:cs="Arial"/>
                <w:color w:val="000000"/>
              </w:rPr>
              <w:t>o</w:t>
            </w:r>
            <w:r w:rsidRPr="00325323">
              <w:rPr>
                <w:rFonts w:ascii="Arial" w:eastAsia="Times New Roman" w:hAnsi="Arial" w:cs="Arial"/>
                <w:color w:val="000000"/>
              </w:rPr>
              <w:tab/>
              <w:t xml:space="preserve"> Sartzeko</w:t>
            </w:r>
            <w:r w:rsidRPr="00325323">
              <w:rPr>
                <w:rFonts w:ascii="Arial" w:hAnsi="Arial" w:cs="Arial"/>
              </w:rPr>
              <w:t xml:space="preserve"> arrapala</w:t>
            </w:r>
          </w:p>
          <w:p w:rsidR="004F24A8" w:rsidRPr="00325323" w:rsidRDefault="00FB4895">
            <w:pPr>
              <w:widowControl w:val="0"/>
              <w:spacing w:after="120" w:line="240" w:lineRule="auto"/>
              <w:jc w:val="both"/>
              <w:rPr>
                <w:rFonts w:ascii="Arial" w:eastAsia="Times New Roman" w:hAnsi="Arial" w:cs="Arial"/>
                <w:color w:val="000000"/>
              </w:rPr>
            </w:pPr>
            <w:r w:rsidRPr="00325323">
              <w:rPr>
                <w:rFonts w:ascii="Arial" w:eastAsia="Times New Roman" w:hAnsi="Arial" w:cs="Arial"/>
                <w:color w:val="000000"/>
              </w:rPr>
              <w:t>o</w:t>
            </w:r>
            <w:r w:rsidRPr="00325323">
              <w:rPr>
                <w:rFonts w:ascii="Arial" w:eastAsia="Times New Roman" w:hAnsi="Arial" w:cs="Arial"/>
                <w:color w:val="000000"/>
              </w:rPr>
              <w:tab/>
              <w:t xml:space="preserve"> Plataforma</w:t>
            </w:r>
            <w:r w:rsidRPr="00325323">
              <w:rPr>
                <w:rFonts w:ascii="Arial" w:hAnsi="Arial" w:cs="Arial"/>
              </w:rPr>
              <w:t xml:space="preserve"> jasotzailea</w:t>
            </w:r>
          </w:p>
          <w:p w:rsidR="004F24A8" w:rsidRPr="00325323" w:rsidRDefault="00FB4895">
            <w:pPr>
              <w:widowControl w:val="0"/>
              <w:spacing w:after="120" w:line="240" w:lineRule="auto"/>
              <w:jc w:val="both"/>
              <w:rPr>
                <w:rFonts w:ascii="Arial" w:eastAsia="Times New Roman" w:hAnsi="Arial" w:cs="Arial"/>
                <w:color w:val="000000"/>
              </w:rPr>
            </w:pPr>
            <w:r w:rsidRPr="00325323">
              <w:rPr>
                <w:rFonts w:ascii="Arial" w:eastAsia="Times New Roman" w:hAnsi="Arial" w:cs="Arial"/>
                <w:color w:val="000000"/>
              </w:rPr>
              <w:t>o</w:t>
            </w:r>
            <w:r w:rsidRPr="00325323">
              <w:rPr>
                <w:rFonts w:ascii="Arial" w:eastAsia="Times New Roman" w:hAnsi="Arial" w:cs="Arial"/>
                <w:color w:val="000000"/>
              </w:rPr>
              <w:tab/>
              <w:t xml:space="preserve"> Gurpil-aulkietarako</w:t>
            </w:r>
            <w:r w:rsidRPr="00325323">
              <w:rPr>
                <w:rFonts w:ascii="Arial" w:hAnsi="Arial" w:cs="Arial"/>
              </w:rPr>
              <w:t xml:space="preserve"> aingurak</w:t>
            </w:r>
          </w:p>
          <w:p w:rsidR="004F24A8" w:rsidRPr="00325323" w:rsidRDefault="00FB4895">
            <w:pPr>
              <w:widowControl w:val="0"/>
              <w:spacing w:after="120" w:line="240" w:lineRule="auto"/>
              <w:jc w:val="both"/>
              <w:rPr>
                <w:rFonts w:ascii="Arial" w:eastAsia="Times New Roman" w:hAnsi="Arial" w:cs="Arial"/>
                <w:color w:val="000000"/>
              </w:rPr>
            </w:pPr>
            <w:r w:rsidRPr="00325323">
              <w:rPr>
                <w:rFonts w:ascii="Arial" w:eastAsia="Times New Roman" w:hAnsi="Arial" w:cs="Arial"/>
                <w:color w:val="000000"/>
              </w:rPr>
              <w:t>o</w:t>
            </w:r>
            <w:r w:rsidRPr="00325323">
              <w:rPr>
                <w:rFonts w:ascii="Arial" w:eastAsia="Times New Roman" w:hAnsi="Arial" w:cs="Arial"/>
                <w:color w:val="000000"/>
              </w:rPr>
              <w:tab/>
              <w:t xml:space="preserve"> Aire</w:t>
            </w:r>
            <w:r w:rsidRPr="00325323">
              <w:rPr>
                <w:rFonts w:ascii="Arial" w:hAnsi="Arial" w:cs="Arial"/>
              </w:rPr>
              <w:t xml:space="preserve"> girotua/klimatizazioa</w:t>
            </w:r>
          </w:p>
          <w:p w:rsidR="004F24A8" w:rsidRPr="00325323" w:rsidRDefault="00FB4895">
            <w:pPr>
              <w:widowControl w:val="0"/>
              <w:spacing w:after="120" w:line="240" w:lineRule="auto"/>
              <w:jc w:val="both"/>
              <w:rPr>
                <w:rFonts w:ascii="Arial" w:eastAsia="Times New Roman" w:hAnsi="Arial" w:cs="Arial"/>
                <w:color w:val="000000"/>
              </w:rPr>
            </w:pPr>
            <w:r w:rsidRPr="00325323">
              <w:rPr>
                <w:rFonts w:ascii="Arial" w:eastAsia="Times New Roman" w:hAnsi="Arial" w:cs="Arial"/>
                <w:color w:val="000000"/>
              </w:rPr>
              <w:t>•</w:t>
            </w:r>
            <w:r w:rsidRPr="00325323">
              <w:rPr>
                <w:rFonts w:ascii="Arial" w:eastAsia="Times New Roman" w:hAnsi="Arial" w:cs="Arial"/>
                <w:color w:val="000000"/>
              </w:rPr>
              <w:tab/>
              <w:t xml:space="preserve"> Barne-prozedurak</w:t>
            </w:r>
            <w:r w:rsidRPr="00325323">
              <w:rPr>
                <w:rFonts w:ascii="Arial" w:hAnsi="Arial" w:cs="Arial"/>
              </w:rPr>
              <w:t xml:space="preserve"> eta/edo jarduketa-protokoloak (matxurak, atzerapenak, istripuak, larrialdiak), eta horien arduraduna.</w:t>
            </w:r>
          </w:p>
          <w:p w:rsidR="004F24A8" w:rsidRPr="00325323" w:rsidRDefault="00FB4895">
            <w:pPr>
              <w:widowControl w:val="0"/>
              <w:spacing w:after="120" w:line="240" w:lineRule="auto"/>
              <w:jc w:val="both"/>
              <w:rPr>
                <w:rFonts w:ascii="Arial" w:eastAsia="Times New Roman" w:hAnsi="Arial" w:cs="Arial"/>
                <w:color w:val="000000"/>
              </w:rPr>
            </w:pPr>
            <w:r w:rsidRPr="00325323">
              <w:rPr>
                <w:rFonts w:ascii="Arial" w:eastAsia="Times New Roman" w:hAnsi="Arial" w:cs="Arial"/>
                <w:color w:val="000000"/>
              </w:rPr>
              <w:t>•</w:t>
            </w:r>
            <w:r w:rsidRPr="00325323">
              <w:rPr>
                <w:rFonts w:ascii="Arial" w:eastAsia="Times New Roman" w:hAnsi="Arial" w:cs="Arial"/>
                <w:color w:val="000000"/>
              </w:rPr>
              <w:tab/>
              <w:t xml:space="preserve"> Distantzia</w:t>
            </w:r>
            <w:r w:rsidRPr="00325323">
              <w:rPr>
                <w:rFonts w:ascii="Arial" w:hAnsi="Arial" w:cs="Arial"/>
              </w:rPr>
              <w:t xml:space="preserve"> eta ordutegiak: jasotzeko eta etxean entregatzeko ordutegiak, eguneko zentroan sartzekoak eta handik ateratzekoak, bai eta jasotzeko lekuaren eta eguneko zentroaren arteko distantzia edo alderantziz ere, ibilbide bakoitzeko 45 minutu baino gehiago ez izateko baldintzapean egongo dira, hau da, ezein erabiltzailek ez du 45 minutu baino gehiago igaro beharko ibilbide bakoitzean.</w:t>
            </w:r>
          </w:p>
          <w:p w:rsidR="004F24A8" w:rsidRPr="00325323" w:rsidRDefault="004F24A8">
            <w:pPr>
              <w:widowControl w:val="0"/>
              <w:spacing w:after="120" w:line="240" w:lineRule="auto"/>
              <w:jc w:val="both"/>
              <w:rPr>
                <w:rFonts w:ascii="Arial" w:eastAsia="Times New Roman" w:hAnsi="Arial" w:cs="Arial"/>
                <w:color w:val="000000"/>
              </w:rPr>
            </w:pPr>
          </w:p>
          <w:p w:rsidR="004F24A8" w:rsidRPr="00325323" w:rsidRDefault="004F24A8">
            <w:pPr>
              <w:spacing w:after="0" w:line="240" w:lineRule="auto"/>
              <w:rPr>
                <w:rFonts w:ascii="Arial" w:eastAsia="Times New Roman" w:hAnsi="Arial" w:cs="Arial"/>
                <w:color w:val="000000"/>
              </w:rPr>
            </w:pPr>
          </w:p>
          <w:p w:rsidR="004F24A8" w:rsidRPr="00325323" w:rsidRDefault="004F24A8">
            <w:pPr>
              <w:spacing w:after="0" w:line="240" w:lineRule="auto"/>
              <w:rPr>
                <w:rFonts w:ascii="Arial" w:eastAsia="Times New Roman" w:hAnsi="Arial" w:cs="Arial"/>
                <w:color w:val="000000"/>
              </w:rPr>
            </w:pPr>
          </w:p>
          <w:p w:rsidR="004F24A8" w:rsidRPr="00325323" w:rsidRDefault="004F24A8">
            <w:pPr>
              <w:spacing w:after="0" w:line="240" w:lineRule="auto"/>
              <w:rPr>
                <w:rFonts w:ascii="Arial" w:eastAsia="Times New Roman" w:hAnsi="Arial" w:cs="Arial"/>
                <w:color w:val="000000"/>
              </w:rPr>
            </w:pPr>
          </w:p>
          <w:p w:rsidR="004F24A8" w:rsidRPr="00325323" w:rsidRDefault="004F24A8">
            <w:pPr>
              <w:spacing w:after="0" w:line="240" w:lineRule="auto"/>
              <w:rPr>
                <w:rFonts w:ascii="Arial" w:eastAsia="Times New Roman" w:hAnsi="Arial" w:cs="Arial"/>
                <w:color w:val="000000"/>
              </w:rPr>
            </w:pPr>
          </w:p>
          <w:p w:rsidR="004F24A8" w:rsidRPr="00325323" w:rsidRDefault="004F24A8">
            <w:pPr>
              <w:spacing w:after="0" w:line="240" w:lineRule="auto"/>
              <w:rPr>
                <w:rFonts w:ascii="Arial" w:eastAsia="Times New Roman" w:hAnsi="Arial" w:cs="Arial"/>
                <w:color w:val="000000"/>
              </w:rPr>
            </w:pPr>
          </w:p>
          <w:p w:rsidR="004F24A8" w:rsidRPr="00325323" w:rsidRDefault="004F24A8">
            <w:pPr>
              <w:spacing w:after="0" w:line="240" w:lineRule="auto"/>
              <w:rPr>
                <w:rFonts w:ascii="Arial" w:eastAsia="Times New Roman" w:hAnsi="Arial" w:cs="Arial"/>
                <w:color w:val="000000"/>
              </w:rPr>
            </w:pPr>
          </w:p>
          <w:p w:rsidR="004F24A8" w:rsidRPr="00325323" w:rsidRDefault="004F24A8">
            <w:pPr>
              <w:spacing w:after="0" w:line="240" w:lineRule="auto"/>
              <w:rPr>
                <w:rFonts w:ascii="Arial" w:eastAsia="Times New Roman" w:hAnsi="Arial" w:cs="Arial"/>
                <w:color w:val="000000"/>
              </w:rPr>
            </w:pPr>
          </w:p>
          <w:p w:rsidR="004F24A8" w:rsidRPr="00325323" w:rsidRDefault="004F24A8">
            <w:pPr>
              <w:spacing w:after="0" w:line="240" w:lineRule="auto"/>
              <w:rPr>
                <w:rFonts w:ascii="Arial" w:eastAsia="Times New Roman" w:hAnsi="Arial" w:cs="Arial"/>
                <w:color w:val="000000"/>
              </w:rPr>
            </w:pPr>
          </w:p>
          <w:p w:rsidR="004F24A8" w:rsidRPr="00325323" w:rsidRDefault="004F24A8">
            <w:pPr>
              <w:spacing w:after="0" w:line="240" w:lineRule="auto"/>
              <w:rPr>
                <w:rFonts w:ascii="Arial" w:eastAsia="Times New Roman" w:hAnsi="Arial" w:cs="Arial"/>
                <w:color w:val="000000"/>
              </w:rPr>
            </w:pPr>
          </w:p>
          <w:p w:rsidR="004F24A8" w:rsidRPr="00325323" w:rsidRDefault="004F24A8">
            <w:pPr>
              <w:spacing w:after="0" w:line="240" w:lineRule="auto"/>
              <w:rPr>
                <w:rFonts w:ascii="Arial" w:eastAsia="Times New Roman" w:hAnsi="Arial" w:cs="Arial"/>
                <w:color w:val="000000"/>
              </w:rPr>
            </w:pPr>
          </w:p>
          <w:p w:rsidR="004F24A8" w:rsidRPr="00325323" w:rsidRDefault="004F24A8">
            <w:pPr>
              <w:spacing w:after="0" w:line="240" w:lineRule="auto"/>
              <w:rPr>
                <w:rFonts w:ascii="Arial" w:eastAsia="Times New Roman" w:hAnsi="Arial" w:cs="Arial"/>
                <w:color w:val="000000"/>
              </w:rPr>
            </w:pPr>
          </w:p>
          <w:p w:rsidR="004F24A8" w:rsidRPr="00325323" w:rsidRDefault="004F24A8">
            <w:pPr>
              <w:spacing w:after="0" w:line="240" w:lineRule="auto"/>
              <w:rPr>
                <w:rFonts w:ascii="Arial" w:eastAsia="Times New Roman" w:hAnsi="Arial" w:cs="Arial"/>
                <w:color w:val="000000"/>
              </w:rPr>
            </w:pPr>
          </w:p>
          <w:p w:rsidR="004F24A8" w:rsidRPr="00325323" w:rsidRDefault="004F24A8">
            <w:pPr>
              <w:spacing w:after="0" w:line="240" w:lineRule="auto"/>
              <w:rPr>
                <w:rFonts w:ascii="Arial" w:eastAsia="Times New Roman" w:hAnsi="Arial" w:cs="Arial"/>
                <w:color w:val="000000"/>
              </w:rPr>
            </w:pPr>
          </w:p>
          <w:p w:rsidR="004F24A8" w:rsidRPr="00325323" w:rsidRDefault="004F24A8">
            <w:pPr>
              <w:spacing w:after="0" w:line="240" w:lineRule="auto"/>
              <w:rPr>
                <w:rFonts w:ascii="Arial" w:eastAsia="Times New Roman" w:hAnsi="Arial" w:cs="Arial"/>
                <w:color w:val="000000"/>
              </w:rPr>
            </w:pPr>
          </w:p>
          <w:p w:rsidR="004F24A8" w:rsidRPr="00325323" w:rsidRDefault="004F24A8">
            <w:pPr>
              <w:spacing w:after="0" w:line="240" w:lineRule="auto"/>
              <w:rPr>
                <w:rFonts w:ascii="Arial" w:eastAsia="Times New Roman" w:hAnsi="Arial" w:cs="Arial"/>
                <w:color w:val="000000"/>
              </w:rPr>
            </w:pPr>
          </w:p>
          <w:p w:rsidR="004F24A8" w:rsidRPr="00325323" w:rsidRDefault="004F24A8">
            <w:pPr>
              <w:spacing w:after="0" w:line="240" w:lineRule="auto"/>
              <w:rPr>
                <w:rFonts w:ascii="Arial" w:eastAsia="Times New Roman" w:hAnsi="Arial" w:cs="Arial"/>
                <w:color w:val="000000"/>
              </w:rPr>
            </w:pPr>
          </w:p>
          <w:p w:rsidR="004F24A8" w:rsidRPr="00325323" w:rsidRDefault="004F24A8">
            <w:pPr>
              <w:spacing w:after="0" w:line="240" w:lineRule="auto"/>
              <w:rPr>
                <w:rFonts w:ascii="Arial" w:eastAsia="Times New Roman" w:hAnsi="Arial" w:cs="Arial"/>
                <w:color w:val="000000"/>
              </w:rPr>
            </w:pPr>
          </w:p>
          <w:p w:rsidR="004F24A8" w:rsidRPr="00325323" w:rsidRDefault="004F24A8">
            <w:pPr>
              <w:spacing w:after="0" w:line="240" w:lineRule="auto"/>
              <w:rPr>
                <w:rFonts w:ascii="Arial" w:eastAsia="Times New Roman" w:hAnsi="Arial" w:cs="Arial"/>
                <w:color w:val="000000"/>
              </w:rPr>
            </w:pPr>
          </w:p>
          <w:p w:rsidR="004F24A8" w:rsidRPr="00325323" w:rsidRDefault="004F24A8">
            <w:pPr>
              <w:spacing w:after="0" w:line="240" w:lineRule="auto"/>
              <w:rPr>
                <w:rFonts w:ascii="Arial" w:eastAsia="Times New Roman" w:hAnsi="Arial" w:cs="Arial"/>
                <w:color w:val="000000"/>
              </w:rPr>
            </w:pPr>
          </w:p>
          <w:p w:rsidR="004F24A8" w:rsidRPr="00325323" w:rsidRDefault="004F24A8">
            <w:pPr>
              <w:spacing w:after="0" w:line="240" w:lineRule="auto"/>
              <w:rPr>
                <w:rFonts w:ascii="Arial" w:eastAsia="Times New Roman" w:hAnsi="Arial" w:cs="Arial"/>
                <w:color w:val="000000"/>
              </w:rPr>
            </w:pPr>
          </w:p>
          <w:p w:rsidR="004F24A8" w:rsidRPr="00325323" w:rsidRDefault="004F24A8">
            <w:pPr>
              <w:spacing w:after="0" w:line="240" w:lineRule="auto"/>
              <w:rPr>
                <w:rFonts w:ascii="Arial" w:eastAsia="Times New Roman" w:hAnsi="Arial" w:cs="Arial"/>
                <w:color w:val="000000"/>
              </w:rPr>
            </w:pPr>
          </w:p>
          <w:p w:rsidR="004F24A8" w:rsidRPr="00325323" w:rsidRDefault="004F24A8">
            <w:pPr>
              <w:spacing w:after="0" w:line="240" w:lineRule="auto"/>
              <w:rPr>
                <w:rFonts w:ascii="Arial" w:eastAsia="Times New Roman" w:hAnsi="Arial" w:cs="Arial"/>
                <w:color w:val="000000"/>
              </w:rPr>
            </w:pPr>
          </w:p>
        </w:tc>
      </w:tr>
    </w:tbl>
    <w:p w:rsidR="004F24A8" w:rsidRPr="00325323" w:rsidRDefault="004F24A8">
      <w:pPr>
        <w:rPr>
          <w:rFonts w:ascii="Arial" w:hAnsi="Arial" w:cs="Arial"/>
        </w:rPr>
      </w:pPr>
    </w:p>
    <w:tbl>
      <w:tblPr>
        <w:tblW w:w="9782" w:type="dxa"/>
        <w:tblInd w:w="106" w:type="dxa"/>
        <w:tblLayout w:type="fixed"/>
        <w:tblLook w:val="0000" w:firstRow="0" w:lastRow="0" w:firstColumn="0" w:lastColumn="0" w:noHBand="0" w:noVBand="0"/>
      </w:tblPr>
      <w:tblGrid>
        <w:gridCol w:w="9782"/>
      </w:tblGrid>
      <w:tr w:rsidR="004F24A8" w:rsidRPr="00325323">
        <w:tc>
          <w:tcPr>
            <w:tcW w:w="9782" w:type="dxa"/>
            <w:shd w:val="clear" w:color="auto" w:fill="auto"/>
          </w:tcPr>
          <w:p w:rsidR="004F24A8" w:rsidRPr="00325323" w:rsidRDefault="00FB4895">
            <w:pPr>
              <w:pStyle w:val="Ttulo5"/>
              <w:tabs>
                <w:tab w:val="left" w:pos="-720"/>
              </w:tabs>
              <w:spacing w:line="240" w:lineRule="auto"/>
              <w:jc w:val="center"/>
              <w:rPr>
                <w:rFonts w:ascii="Arial" w:hAnsi="Arial" w:cs="Arial"/>
                <w:b/>
                <w:bCs/>
                <w:color w:val="000000"/>
              </w:rPr>
            </w:pPr>
            <w:r w:rsidRPr="00325323">
              <w:rPr>
                <w:rFonts w:ascii="Arial" w:hAnsi="Arial" w:cs="Arial"/>
                <w:b/>
                <w:bCs/>
                <w:color w:val="000000"/>
              </w:rPr>
              <w:t>II.3 ERANSKINA</w:t>
            </w:r>
          </w:p>
          <w:p w:rsidR="004F24A8" w:rsidRPr="00325323" w:rsidRDefault="00FB4895">
            <w:pPr>
              <w:pStyle w:val="Ttulo5"/>
              <w:rPr>
                <w:rFonts w:ascii="Arial" w:hAnsi="Arial" w:cs="Arial"/>
                <w:b/>
                <w:bCs/>
                <w:color w:val="000000"/>
              </w:rPr>
            </w:pPr>
            <w:r w:rsidRPr="00325323">
              <w:rPr>
                <w:rFonts w:ascii="Arial" w:hAnsi="Arial" w:cs="Arial"/>
                <w:b/>
                <w:bCs/>
                <w:color w:val="000000"/>
              </w:rPr>
              <w:t>ADINEKOENTZAKO APARTAMENTU BABESTUEN ZERBITZUAN EMAN BEHARREKO ZERBITZUEN PROGRAMA</w:t>
            </w:r>
          </w:p>
          <w:p w:rsidR="004F24A8" w:rsidRPr="00325323" w:rsidRDefault="00FB4895">
            <w:pPr>
              <w:pStyle w:val="Ttulo5"/>
              <w:tabs>
                <w:tab w:val="left" w:pos="-720"/>
              </w:tabs>
              <w:spacing w:line="240" w:lineRule="auto"/>
              <w:jc w:val="center"/>
              <w:rPr>
                <w:rFonts w:ascii="Arial" w:hAnsi="Arial" w:cs="Arial"/>
                <w:b/>
                <w:bCs/>
                <w:color w:val="auto"/>
              </w:rPr>
            </w:pPr>
            <w:r w:rsidRPr="00325323">
              <w:rPr>
                <w:rFonts w:ascii="Arial" w:hAnsi="Arial" w:cs="Arial"/>
                <w:b/>
                <w:bCs/>
                <w:color w:val="auto"/>
              </w:rPr>
              <w:t>II.3.A.</w:t>
            </w:r>
            <w:r w:rsidRPr="00325323">
              <w:rPr>
                <w:rFonts w:ascii="Arial" w:hAnsi="Arial" w:cs="Arial"/>
                <w:b/>
                <w:color w:val="auto"/>
              </w:rPr>
              <w:t xml:space="preserve"> ERANSKINA</w:t>
            </w:r>
          </w:p>
          <w:p w:rsidR="004F24A8" w:rsidRPr="00325323" w:rsidRDefault="004F24A8">
            <w:pPr>
              <w:widowControl w:val="0"/>
              <w:spacing w:after="0" w:line="240" w:lineRule="auto"/>
              <w:jc w:val="center"/>
              <w:rPr>
                <w:rFonts w:ascii="Arial" w:eastAsia="Times New Roman" w:hAnsi="Arial" w:cs="Arial"/>
                <w:b/>
                <w:bCs/>
                <w:color w:val="000000"/>
              </w:rPr>
            </w:pPr>
          </w:p>
          <w:p w:rsidR="004F24A8" w:rsidRPr="00325323" w:rsidRDefault="00FB4895">
            <w:pPr>
              <w:pStyle w:val="Ttulo5"/>
              <w:tabs>
                <w:tab w:val="left" w:pos="-720"/>
              </w:tabs>
              <w:spacing w:line="240" w:lineRule="auto"/>
              <w:jc w:val="both"/>
              <w:rPr>
                <w:rFonts w:ascii="Arial" w:hAnsi="Arial" w:cs="Arial"/>
                <w:b/>
                <w:bCs/>
                <w:color w:val="auto"/>
              </w:rPr>
            </w:pPr>
            <w:r w:rsidRPr="00325323">
              <w:rPr>
                <w:rFonts w:ascii="Arial" w:hAnsi="Arial" w:cs="Arial"/>
                <w:b/>
                <w:bCs/>
                <w:color w:val="auto"/>
              </w:rPr>
              <w:t>ADINEKOENTZAKO</w:t>
            </w:r>
            <w:r w:rsidRPr="00325323">
              <w:rPr>
                <w:rFonts w:ascii="Arial" w:hAnsi="Arial" w:cs="Arial"/>
                <w:b/>
                <w:color w:val="auto"/>
              </w:rPr>
              <w:t xml:space="preserve"> APARTAMENTU BABESTUEN ZERBITZUAN EMAN BEHARREKO PRESTAZIO ETA ZERBITZUEN KATALOGOA.</w:t>
            </w:r>
          </w:p>
          <w:p w:rsidR="004F24A8" w:rsidRPr="00325323" w:rsidRDefault="004F24A8">
            <w:pPr>
              <w:spacing w:after="0" w:line="240" w:lineRule="auto"/>
              <w:jc w:val="both"/>
              <w:rPr>
                <w:rFonts w:ascii="Arial" w:eastAsia="Times New Roman" w:hAnsi="Arial" w:cs="Arial"/>
                <w:b/>
                <w:bCs/>
                <w:color w:val="000000"/>
              </w:rPr>
            </w:pPr>
          </w:p>
        </w:tc>
      </w:tr>
    </w:tbl>
    <w:p w:rsidR="004F24A8" w:rsidRPr="00325323" w:rsidRDefault="00FB4895">
      <w:pPr>
        <w:pStyle w:val="Textbody"/>
        <w:rPr>
          <w:rFonts w:ascii="Arial" w:hAnsi="Arial"/>
          <w:sz w:val="22"/>
          <w:szCs w:val="22"/>
        </w:rPr>
      </w:pPr>
      <w:r w:rsidRPr="00325323">
        <w:rPr>
          <w:rFonts w:ascii="Arial" w:hAnsi="Arial"/>
          <w:b/>
          <w:bCs/>
          <w:color w:val="000000"/>
          <w:sz w:val="22"/>
          <w:szCs w:val="22"/>
        </w:rPr>
        <w:t>Prestazioen sailkapena, Zorroari buruzko Dekretuaren arabera:</w:t>
      </w:r>
    </w:p>
    <w:p w:rsidR="004F24A8" w:rsidRPr="00325323" w:rsidRDefault="00FB4895">
      <w:pPr>
        <w:pStyle w:val="Textbody"/>
        <w:rPr>
          <w:rFonts w:ascii="Arial" w:hAnsi="Arial"/>
          <w:sz w:val="22"/>
          <w:szCs w:val="22"/>
        </w:rPr>
      </w:pPr>
      <w:r w:rsidRPr="00325323">
        <w:rPr>
          <w:rFonts w:ascii="Arial" w:hAnsi="Arial"/>
          <w:color w:val="000000"/>
          <w:sz w:val="22"/>
          <w:szCs w:val="22"/>
        </w:rPr>
        <w:t>Zorroari</w:t>
      </w:r>
      <w:r w:rsidRPr="00325323">
        <w:rPr>
          <w:rFonts w:ascii="Arial" w:hAnsi="Arial"/>
          <w:sz w:val="22"/>
          <w:szCs w:val="22"/>
        </w:rPr>
        <w:t xml:space="preserve"> buruzko Dekretuan ezarritakoaren arabera, zerbitzuak horiek osatzen dituzten prestazio tekniko eta teknologikoen multzoak definitzen ditu nagusiki. Prestazio horiek, aipatutako dekretuaren II. eranskinaren arabera, hiru kategoriatan sailkatzen dira:</w:t>
      </w:r>
    </w:p>
    <w:p w:rsidR="004F24A8" w:rsidRPr="00325323" w:rsidRDefault="00FB4895">
      <w:pPr>
        <w:pStyle w:val="Textbody"/>
        <w:spacing w:after="0"/>
        <w:rPr>
          <w:rFonts w:ascii="Arial" w:hAnsi="Arial"/>
          <w:sz w:val="22"/>
          <w:szCs w:val="22"/>
        </w:rPr>
      </w:pPr>
      <w:r w:rsidRPr="00325323">
        <w:rPr>
          <w:rStyle w:val="StrongEmphasis"/>
          <w:rFonts w:ascii="Arial" w:hAnsi="Arial"/>
          <w:color w:val="000000"/>
          <w:sz w:val="22"/>
          <w:szCs w:val="22"/>
        </w:rPr>
        <w:t>1. Gizarte</w:t>
      </w:r>
      <w:r w:rsidRPr="00325323">
        <w:rPr>
          <w:rFonts w:ascii="Arial" w:hAnsi="Arial"/>
          <w:sz w:val="22"/>
          <w:szCs w:val="22"/>
        </w:rPr>
        <w:t xml:space="preserve"> Zerbitzuen Sistemaren berezko prestazioak: Zerbitzuaren gune funtzionala dira, eta sistemaren zuzeneko erantzukizuna dira.</w:t>
      </w:r>
    </w:p>
    <w:p w:rsidR="004F24A8" w:rsidRPr="00325323" w:rsidRDefault="00FB4895">
      <w:pPr>
        <w:pStyle w:val="Textbody"/>
        <w:spacing w:after="0"/>
        <w:rPr>
          <w:rFonts w:ascii="Arial" w:hAnsi="Arial"/>
          <w:sz w:val="22"/>
          <w:szCs w:val="22"/>
        </w:rPr>
      </w:pPr>
      <w:r w:rsidRPr="00325323">
        <w:rPr>
          <w:rStyle w:val="StrongEmphasis"/>
          <w:rFonts w:ascii="Arial" w:hAnsi="Arial"/>
          <w:color w:val="000000"/>
          <w:sz w:val="22"/>
          <w:szCs w:val="22"/>
        </w:rPr>
        <w:t>2. Prestazio</w:t>
      </w:r>
      <w:r w:rsidRPr="00325323">
        <w:rPr>
          <w:rFonts w:ascii="Arial" w:hAnsi="Arial"/>
          <w:sz w:val="22"/>
          <w:szCs w:val="22"/>
        </w:rPr>
        <w:t xml:space="preserve"> osagarriak: Esku-hartze soziala indartzen dute, baina ez dira zerbitzuaren funtsezko parte.</w:t>
      </w:r>
    </w:p>
    <w:p w:rsidR="004F24A8" w:rsidRPr="00325323" w:rsidRDefault="00FB4895">
      <w:pPr>
        <w:pStyle w:val="Textbody"/>
        <w:spacing w:after="0"/>
        <w:rPr>
          <w:rFonts w:ascii="Arial" w:hAnsi="Arial"/>
          <w:sz w:val="22"/>
          <w:szCs w:val="22"/>
        </w:rPr>
      </w:pPr>
      <w:r w:rsidRPr="00325323">
        <w:rPr>
          <w:rStyle w:val="StrongEmphasis"/>
          <w:rFonts w:ascii="Arial" w:hAnsi="Arial"/>
          <w:color w:val="000000"/>
          <w:sz w:val="22"/>
          <w:szCs w:val="22"/>
        </w:rPr>
        <w:t>3. Beste</w:t>
      </w:r>
      <w:r w:rsidRPr="00325323">
        <w:rPr>
          <w:rFonts w:ascii="Arial" w:hAnsi="Arial"/>
          <w:sz w:val="22"/>
          <w:szCs w:val="22"/>
        </w:rPr>
        <w:t xml:space="preserve"> sistema batzuen prestazioak: gizarte-zerbitzuen sistemakoak ez izan arren, arreta integrala emateko beharrezkoak direnak hartzen dituzte barne (adibidez, osasun-sistemaren prestazioak).</w:t>
      </w:r>
    </w:p>
    <w:p w:rsidR="004F24A8" w:rsidRPr="00325323" w:rsidRDefault="004F24A8">
      <w:pPr>
        <w:pStyle w:val="Textbody"/>
        <w:spacing w:after="0"/>
        <w:rPr>
          <w:rFonts w:ascii="Arial" w:hAnsi="Arial"/>
          <w:sz w:val="22"/>
          <w:szCs w:val="22"/>
        </w:rPr>
      </w:pPr>
    </w:p>
    <w:p w:rsidR="004F24A8" w:rsidRPr="00325323" w:rsidRDefault="00FB4895">
      <w:pPr>
        <w:pStyle w:val="Textbody"/>
        <w:rPr>
          <w:rFonts w:ascii="Arial" w:hAnsi="Arial"/>
          <w:b/>
          <w:bCs/>
          <w:sz w:val="22"/>
          <w:szCs w:val="22"/>
        </w:rPr>
      </w:pPr>
      <w:r w:rsidRPr="00325323">
        <w:rPr>
          <w:rFonts w:ascii="Arial" w:hAnsi="Arial"/>
          <w:b/>
          <w:bCs/>
          <w:sz w:val="22"/>
          <w:szCs w:val="22"/>
        </w:rPr>
        <w:t>Ostatuko udal-zerbitzuetako prestazioen tipologia</w:t>
      </w:r>
    </w:p>
    <w:p w:rsidR="004F24A8" w:rsidRPr="00325323" w:rsidRDefault="00FB4895">
      <w:pPr>
        <w:pStyle w:val="Textbody"/>
        <w:rPr>
          <w:rFonts w:ascii="Arial" w:hAnsi="Arial"/>
          <w:sz w:val="22"/>
          <w:szCs w:val="22"/>
        </w:rPr>
      </w:pPr>
      <w:r w:rsidRPr="00325323">
        <w:rPr>
          <w:rFonts w:ascii="Arial" w:hAnsi="Arial"/>
          <w:sz w:val="22"/>
          <w:szCs w:val="22"/>
        </w:rPr>
        <w:t>Zerbitzu jakin batzuetan, hala nola ostatu-zerbitzuetan, egokia da prestazio motak bereiztea, haien izaeraren eta eskuratzeko moduaren arabera:</w:t>
      </w:r>
    </w:p>
    <w:p w:rsidR="004F24A8" w:rsidRPr="00325323" w:rsidRDefault="00FB4895">
      <w:pPr>
        <w:pStyle w:val="Textbody"/>
        <w:spacing w:after="0"/>
        <w:rPr>
          <w:rFonts w:ascii="Arial" w:hAnsi="Arial"/>
          <w:sz w:val="22"/>
          <w:szCs w:val="22"/>
        </w:rPr>
      </w:pPr>
      <w:r w:rsidRPr="00325323">
        <w:rPr>
          <w:rStyle w:val="StrongEmphasis"/>
          <w:rFonts w:ascii="Arial" w:hAnsi="Arial"/>
          <w:color w:val="000000"/>
          <w:sz w:val="22"/>
          <w:szCs w:val="22"/>
        </w:rPr>
        <w:t>1. Oinarrizko prestazioak eta preskripziokoak:</w:t>
      </w:r>
    </w:p>
    <w:p w:rsidR="004F24A8" w:rsidRPr="00325323" w:rsidRDefault="00FB4895">
      <w:pPr>
        <w:pStyle w:val="Textbody"/>
        <w:numPr>
          <w:ilvl w:val="0"/>
          <w:numId w:val="60"/>
        </w:numPr>
        <w:spacing w:after="0"/>
        <w:rPr>
          <w:rFonts w:ascii="Arial" w:hAnsi="Arial"/>
          <w:sz w:val="22"/>
          <w:szCs w:val="22"/>
        </w:rPr>
      </w:pPr>
      <w:r w:rsidRPr="00325323">
        <w:rPr>
          <w:rFonts w:ascii="Arial" w:hAnsi="Arial"/>
          <w:color w:val="000000"/>
          <w:sz w:val="22"/>
          <w:szCs w:val="22"/>
        </w:rPr>
        <w:t>Oinarrizkoak: zerbitzuaren funtsezko muina osatzen dutenak eta erabiltzaile guztiei modu unibertsalean bermatzen zaizkienak. Adibideak: espazio pribatuaren erabilera, eremu komunetarako sarbidea, espazio partekatuen garbiketa.</w:t>
      </w:r>
    </w:p>
    <w:p w:rsidR="004F24A8" w:rsidRPr="00325323" w:rsidRDefault="00FB4895">
      <w:pPr>
        <w:pStyle w:val="Textbody"/>
        <w:numPr>
          <w:ilvl w:val="0"/>
          <w:numId w:val="60"/>
        </w:numPr>
        <w:spacing w:after="0"/>
        <w:rPr>
          <w:rFonts w:ascii="Arial" w:hAnsi="Arial"/>
          <w:sz w:val="22"/>
          <w:szCs w:val="22"/>
        </w:rPr>
      </w:pPr>
      <w:r w:rsidRPr="00325323">
        <w:rPr>
          <w:rStyle w:val="StrongEmphasis"/>
          <w:rFonts w:ascii="Arial" w:hAnsi="Arial"/>
          <w:color w:val="000000"/>
          <w:sz w:val="22"/>
          <w:szCs w:val="22"/>
        </w:rPr>
        <w:t>Preskripzioa</w:t>
      </w:r>
      <w:r w:rsidRPr="00325323">
        <w:rPr>
          <w:rFonts w:ascii="Arial" w:hAnsi="Arial"/>
          <w:sz w:val="22"/>
          <w:szCs w:val="22"/>
        </w:rPr>
        <w:t xml:space="preserve"> Talde profesionalak balioetsitako behar espezifikoen arabera aktibatzen dira. Banakako ebaluazioa behar dute, eta laguntza pertsonalak, esku-hartze espezializatuak edo zerbitzu osagarriak izan ditzakete.</w:t>
      </w:r>
    </w:p>
    <w:p w:rsidR="004F24A8" w:rsidRPr="00325323" w:rsidRDefault="00FB4895">
      <w:pPr>
        <w:pStyle w:val="Textbody"/>
        <w:spacing w:after="0"/>
        <w:rPr>
          <w:rFonts w:ascii="Arial" w:hAnsi="Arial"/>
          <w:sz w:val="22"/>
          <w:szCs w:val="22"/>
        </w:rPr>
      </w:pPr>
      <w:r w:rsidRPr="00325323">
        <w:rPr>
          <w:rStyle w:val="StrongEmphasis"/>
          <w:rFonts w:ascii="Arial" w:hAnsi="Arial"/>
          <w:color w:val="000000"/>
          <w:sz w:val="22"/>
          <w:szCs w:val="22"/>
        </w:rPr>
        <w:t>2. Aukerako</w:t>
      </w:r>
      <w:r w:rsidRPr="00325323">
        <w:rPr>
          <w:rFonts w:ascii="Arial" w:hAnsi="Arial"/>
          <w:sz w:val="22"/>
          <w:szCs w:val="22"/>
        </w:rPr>
        <w:t xml:space="preserve"> prestazioak. Erabiltzaile guztiei eskaintzen zaizkie, baina erabiltzea borondatezkoa da. Aisialdiko jarduerekin, zerbitzu gehigarriekin edo egoitza-esperientzia aberasten duten proposamen komunitarioekin lotuta egon daitezke.</w:t>
      </w:r>
    </w:p>
    <w:p w:rsidR="004F24A8" w:rsidRPr="00325323" w:rsidRDefault="004F24A8">
      <w:pPr>
        <w:pStyle w:val="Textbody"/>
        <w:spacing w:after="0"/>
        <w:rPr>
          <w:rFonts w:ascii="Arial" w:hAnsi="Arial"/>
          <w:sz w:val="22"/>
          <w:szCs w:val="22"/>
        </w:rPr>
      </w:pPr>
    </w:p>
    <w:p w:rsidR="004F24A8" w:rsidRPr="00325323" w:rsidRDefault="00FB4895">
      <w:pPr>
        <w:pStyle w:val="Textbody"/>
        <w:rPr>
          <w:rFonts w:ascii="Arial" w:hAnsi="Arial"/>
          <w:sz w:val="22"/>
          <w:szCs w:val="22"/>
        </w:rPr>
      </w:pPr>
      <w:r w:rsidRPr="00325323">
        <w:rPr>
          <w:rFonts w:ascii="Arial" w:hAnsi="Arial"/>
          <w:b/>
          <w:bCs/>
          <w:color w:val="000000"/>
          <w:sz w:val="22"/>
          <w:szCs w:val="22"/>
        </w:rPr>
        <w:t>Oinarrizko prestazioak eta preskripziozkoak.</w:t>
      </w:r>
    </w:p>
    <w:p w:rsidR="004F24A8" w:rsidRPr="00325323" w:rsidRDefault="00FB4895">
      <w:pPr>
        <w:pStyle w:val="Textbody"/>
        <w:rPr>
          <w:rFonts w:ascii="Arial" w:hAnsi="Arial"/>
          <w:sz w:val="22"/>
          <w:szCs w:val="22"/>
        </w:rPr>
      </w:pPr>
      <w:r w:rsidRPr="00325323">
        <w:rPr>
          <w:rFonts w:ascii="Arial" w:hAnsi="Arial"/>
          <w:sz w:val="22"/>
          <w:szCs w:val="22"/>
        </w:rPr>
        <w:t>Ostatu-prestazioak egoitza-ingurune duin, seguru eta beren beharretara egokitutako baterako sarbidea bermatzen die erabiltzaileei. Ingurune horrek espazio pribatuaren erabilera eta eraikineko zerbitzu komunen gozamena barne hartzen ditu.</w:t>
      </w:r>
    </w:p>
    <w:p w:rsidR="004F24A8" w:rsidRPr="00325323" w:rsidRDefault="00FB4895">
      <w:pPr>
        <w:pStyle w:val="Textbody"/>
        <w:rPr>
          <w:rFonts w:ascii="Arial" w:hAnsi="Arial"/>
          <w:sz w:val="22"/>
          <w:szCs w:val="22"/>
        </w:rPr>
      </w:pPr>
      <w:r w:rsidRPr="00325323">
        <w:rPr>
          <w:rFonts w:ascii="Arial" w:hAnsi="Arial"/>
          <w:b/>
          <w:bCs/>
          <w:sz w:val="22"/>
          <w:szCs w:val="22"/>
          <w:u w:val="single"/>
        </w:rPr>
        <w:t>1. Ostatu-zerbitzua:</w:t>
      </w:r>
    </w:p>
    <w:p w:rsidR="004F24A8" w:rsidRPr="00325323" w:rsidRDefault="00FB4895">
      <w:pPr>
        <w:pStyle w:val="Textbody"/>
        <w:numPr>
          <w:ilvl w:val="0"/>
          <w:numId w:val="61"/>
        </w:numPr>
        <w:spacing w:after="0"/>
        <w:rPr>
          <w:rFonts w:ascii="Arial" w:hAnsi="Arial"/>
          <w:sz w:val="22"/>
          <w:szCs w:val="22"/>
        </w:rPr>
      </w:pPr>
      <w:r w:rsidRPr="00325323">
        <w:rPr>
          <w:rStyle w:val="StrongEmphasis"/>
          <w:rFonts w:ascii="Arial" w:hAnsi="Arial"/>
          <w:color w:val="000000"/>
          <w:sz w:val="22"/>
          <w:szCs w:val="22"/>
        </w:rPr>
        <w:t>Espazio</w:t>
      </w:r>
      <w:r w:rsidRPr="00325323">
        <w:rPr>
          <w:rFonts w:ascii="Arial" w:hAnsi="Arial"/>
          <w:sz w:val="22"/>
          <w:szCs w:val="22"/>
        </w:rPr>
        <w:t xml:space="preserve"> pribatua eta komunitarioa erabiltzea. Erabiltzaileek esleitutako apartamentua espazio pribatu gisa erabiltzeko eskubidea izango dute, bai eta eraikinean erabilera partekaturako eta gizarte-, kultura- edo jolas-jarduerak egiteko erabilgarri dauden espazio komunitarioetara libreki sartzeko eskubidea ere.</w:t>
      </w:r>
    </w:p>
    <w:p w:rsidR="004F24A8" w:rsidRPr="00325323" w:rsidRDefault="00FB4895">
      <w:pPr>
        <w:pStyle w:val="Textbody"/>
        <w:numPr>
          <w:ilvl w:val="0"/>
          <w:numId w:val="61"/>
        </w:numPr>
        <w:spacing w:after="0"/>
        <w:rPr>
          <w:rFonts w:ascii="Arial" w:hAnsi="Arial"/>
          <w:sz w:val="22"/>
          <w:szCs w:val="22"/>
        </w:rPr>
      </w:pPr>
      <w:r w:rsidRPr="00325323">
        <w:rPr>
          <w:rStyle w:val="StrongEmphasis"/>
          <w:rFonts w:ascii="Arial" w:hAnsi="Arial"/>
          <w:color w:val="000000"/>
          <w:sz w:val="22"/>
          <w:szCs w:val="22"/>
        </w:rPr>
        <w:t>Ostatuari</w:t>
      </w:r>
      <w:r w:rsidRPr="00325323">
        <w:rPr>
          <w:rFonts w:ascii="Arial" w:hAnsi="Arial"/>
          <w:sz w:val="22"/>
          <w:szCs w:val="22"/>
        </w:rPr>
        <w:t xml:space="preserve"> lotutako zerbitzuak Erabiltzaileek espazio komunen garbiketa-zerbitzua izateko eskubidea izango dute, eremu partekatuetan higiene-, osasungarritasun- eta erosotasun-baldintzak bermatuz, bai eta ekipamenduko arropa eskuratzeko eskubidea ere, izarak, eskuoihalak, ohatilak, gortinak eta tapizatuak barne, betiere elementu horiek enpresa adjudikaziodunak eman baditu.</w:t>
      </w:r>
    </w:p>
    <w:p w:rsidR="004F24A8" w:rsidRPr="00325323" w:rsidRDefault="004F24A8">
      <w:pPr>
        <w:pStyle w:val="Textbody"/>
        <w:spacing w:after="0"/>
        <w:rPr>
          <w:rFonts w:ascii="Arial" w:hAnsi="Arial"/>
          <w:sz w:val="22"/>
          <w:szCs w:val="22"/>
        </w:rPr>
      </w:pPr>
    </w:p>
    <w:p w:rsidR="004F24A8" w:rsidRPr="00325323" w:rsidRDefault="00FB4895">
      <w:pPr>
        <w:pStyle w:val="Textbody"/>
        <w:rPr>
          <w:rFonts w:ascii="Arial" w:hAnsi="Arial"/>
          <w:sz w:val="22"/>
          <w:szCs w:val="22"/>
        </w:rPr>
      </w:pPr>
      <w:r w:rsidRPr="00325323">
        <w:rPr>
          <w:rFonts w:ascii="Arial" w:hAnsi="Arial"/>
          <w:b/>
          <w:bCs/>
          <w:color w:val="000000"/>
          <w:sz w:val="22"/>
          <w:szCs w:val="22"/>
          <w:u w:val="single"/>
        </w:rPr>
        <w:t>2. Balorazioa eta jarraipena egitea:</w:t>
      </w:r>
    </w:p>
    <w:p w:rsidR="004F24A8" w:rsidRPr="00325323" w:rsidRDefault="00FB4895">
      <w:pPr>
        <w:pStyle w:val="Textbody"/>
        <w:numPr>
          <w:ilvl w:val="0"/>
          <w:numId w:val="62"/>
        </w:numPr>
        <w:spacing w:after="0"/>
        <w:rPr>
          <w:rFonts w:ascii="Arial" w:hAnsi="Arial"/>
          <w:sz w:val="22"/>
          <w:szCs w:val="22"/>
        </w:rPr>
      </w:pPr>
      <w:r w:rsidRPr="00325323">
        <w:rPr>
          <w:rFonts w:ascii="Arial" w:hAnsi="Arial"/>
          <w:sz w:val="22"/>
          <w:szCs w:val="22"/>
        </w:rPr>
        <w:t>Arreta pertsonalizatuko plana (APP) egiteko balorazio-jarduketak</w:t>
      </w:r>
    </w:p>
    <w:p w:rsidR="004F24A8" w:rsidRPr="00325323" w:rsidRDefault="00FB4895">
      <w:pPr>
        <w:pStyle w:val="Textbody"/>
        <w:numPr>
          <w:ilvl w:val="0"/>
          <w:numId w:val="62"/>
        </w:numPr>
        <w:spacing w:after="0"/>
        <w:rPr>
          <w:rFonts w:ascii="Arial" w:hAnsi="Arial"/>
          <w:sz w:val="22"/>
          <w:szCs w:val="22"/>
        </w:rPr>
      </w:pPr>
      <w:r w:rsidRPr="00325323">
        <w:rPr>
          <w:rFonts w:ascii="Arial" w:hAnsi="Arial"/>
          <w:color w:val="000000"/>
          <w:sz w:val="22"/>
          <w:szCs w:val="22"/>
        </w:rPr>
        <w:t>Enpresa</w:t>
      </w:r>
      <w:r w:rsidRPr="00325323">
        <w:rPr>
          <w:rFonts w:ascii="Arial" w:hAnsi="Arial"/>
          <w:sz w:val="22"/>
          <w:szCs w:val="22"/>
        </w:rPr>
        <w:t xml:space="preserve"> adjudikaziodunak bermatu beharko du erabiltzaile bakoitzaren egoeraren aldizkako balorazioak egiten direla, arreta pertsonalizatuko plan bat (APP) egiteko eta eguneratuta mantentzeko, haren premia, gaitasun eta lehentasunetara egokituko dena, bilakaera horien arabera.</w:t>
      </w:r>
    </w:p>
    <w:p w:rsidR="004F24A8" w:rsidRPr="00325323" w:rsidRDefault="00FB4895">
      <w:pPr>
        <w:pStyle w:val="Textbody"/>
        <w:jc w:val="both"/>
        <w:rPr>
          <w:rFonts w:ascii="Arial" w:hAnsi="Arial"/>
          <w:b/>
          <w:bCs/>
          <w:sz w:val="22"/>
          <w:szCs w:val="22"/>
        </w:rPr>
      </w:pPr>
      <w:r w:rsidRPr="00325323">
        <w:rPr>
          <w:rFonts w:ascii="Arial" w:hAnsi="Arial"/>
          <w:b/>
          <w:bCs/>
          <w:sz w:val="22"/>
          <w:szCs w:val="22"/>
        </w:rPr>
        <w:tab/>
      </w:r>
    </w:p>
    <w:p w:rsidR="004F24A8" w:rsidRPr="00325323" w:rsidRDefault="00FB4895">
      <w:pPr>
        <w:pStyle w:val="Textbody"/>
        <w:jc w:val="both"/>
        <w:rPr>
          <w:rFonts w:ascii="Arial" w:hAnsi="Arial"/>
          <w:sz w:val="22"/>
          <w:szCs w:val="22"/>
        </w:rPr>
      </w:pPr>
      <w:r w:rsidRPr="00325323">
        <w:rPr>
          <w:rFonts w:ascii="Arial" w:hAnsi="Arial"/>
          <w:b/>
          <w:bCs/>
          <w:sz w:val="22"/>
          <w:szCs w:val="22"/>
        </w:rPr>
        <w:t>Oinarrizko</w:t>
      </w:r>
      <w:r w:rsidRPr="00325323">
        <w:rPr>
          <w:rFonts w:ascii="Arial" w:hAnsi="Arial"/>
          <w:sz w:val="22"/>
          <w:szCs w:val="22"/>
        </w:rPr>
        <w:t xml:space="preserve"> balorazio-maila. Erabiltzaile guztientzat, diziplinarteko taldeak, zuzeneko arretako talde gisa, pertsona bakoitzari esleitutako laguntzak eta baliabideak doitzea ahalbidetuko duten balorazioak egin beharko ditu, pertsona ardatz duen arreta bermatuz. Balorazio horietan, gutxienez, honako hauek jaso beharko dira:</w:t>
      </w:r>
    </w:p>
    <w:p w:rsidR="004F24A8" w:rsidRPr="00325323" w:rsidRDefault="00FB4895">
      <w:pPr>
        <w:pStyle w:val="Textbody"/>
        <w:numPr>
          <w:ilvl w:val="0"/>
          <w:numId w:val="62"/>
        </w:numPr>
        <w:spacing w:after="0"/>
        <w:rPr>
          <w:rFonts w:ascii="Arial" w:hAnsi="Arial"/>
          <w:sz w:val="22"/>
          <w:szCs w:val="22"/>
        </w:rPr>
      </w:pPr>
      <w:r w:rsidRPr="00325323">
        <w:rPr>
          <w:rStyle w:val="StrongEmphasis"/>
          <w:rFonts w:ascii="Arial" w:hAnsi="Arial"/>
          <w:color w:val="000000"/>
          <w:sz w:val="22"/>
          <w:szCs w:val="22"/>
        </w:rPr>
        <w:t>Balorazio</w:t>
      </w:r>
      <w:r w:rsidRPr="00325323">
        <w:rPr>
          <w:rFonts w:ascii="Arial" w:hAnsi="Arial"/>
          <w:sz w:val="22"/>
          <w:szCs w:val="22"/>
        </w:rPr>
        <w:t xml:space="preserve"> funtzionala: eguneroko bizitzako oinarrizko jarduerak eta jarduera instrumentalak egiteko gaitasunaren ebaluazioa.</w:t>
      </w:r>
    </w:p>
    <w:p w:rsidR="004F24A8" w:rsidRPr="00325323" w:rsidRDefault="00FB4895">
      <w:pPr>
        <w:pStyle w:val="Textbody"/>
        <w:numPr>
          <w:ilvl w:val="0"/>
          <w:numId w:val="62"/>
        </w:numPr>
        <w:spacing w:after="0"/>
        <w:rPr>
          <w:rFonts w:ascii="Arial" w:hAnsi="Arial"/>
          <w:sz w:val="22"/>
          <w:szCs w:val="22"/>
        </w:rPr>
      </w:pPr>
      <w:r w:rsidRPr="00325323">
        <w:rPr>
          <w:rStyle w:val="StrongEmphasis"/>
          <w:rFonts w:ascii="Arial" w:hAnsi="Arial"/>
          <w:color w:val="000000"/>
          <w:sz w:val="22"/>
          <w:szCs w:val="22"/>
        </w:rPr>
        <w:t>Balorazio</w:t>
      </w:r>
      <w:r w:rsidRPr="00325323">
        <w:rPr>
          <w:rFonts w:ascii="Arial" w:hAnsi="Arial"/>
          <w:sz w:val="22"/>
          <w:szCs w:val="22"/>
        </w:rPr>
        <w:t xml:space="preserve"> kognitiboa: egoera kognitibo orokorraren analisia, memoria, orientazioa, arreta eta arrazoiketa barne.</w:t>
      </w:r>
    </w:p>
    <w:p w:rsidR="004F24A8" w:rsidRPr="00325323" w:rsidRDefault="00FB4895">
      <w:pPr>
        <w:pStyle w:val="Textbody"/>
        <w:numPr>
          <w:ilvl w:val="0"/>
          <w:numId w:val="62"/>
        </w:numPr>
        <w:spacing w:after="0"/>
        <w:rPr>
          <w:rFonts w:ascii="Arial" w:hAnsi="Arial"/>
          <w:sz w:val="22"/>
          <w:szCs w:val="22"/>
        </w:rPr>
      </w:pPr>
      <w:r w:rsidRPr="00325323">
        <w:rPr>
          <w:rStyle w:val="StrongEmphasis"/>
          <w:rFonts w:ascii="Arial" w:hAnsi="Arial"/>
          <w:color w:val="000000"/>
          <w:sz w:val="22"/>
          <w:szCs w:val="22"/>
        </w:rPr>
        <w:t>Balorazio</w:t>
      </w:r>
      <w:r w:rsidRPr="00325323">
        <w:rPr>
          <w:rFonts w:ascii="Arial" w:hAnsi="Arial"/>
          <w:sz w:val="22"/>
          <w:szCs w:val="22"/>
        </w:rPr>
        <w:t xml:space="preserve"> psikosoziala: erabiltzailearen ingurune erlazionala, emozionala eta soziala aztertzea, bai eta haren integrazio- eta partaidetza-maila ere.</w:t>
      </w:r>
    </w:p>
    <w:p w:rsidR="004F24A8" w:rsidRPr="00325323" w:rsidRDefault="004F24A8">
      <w:pPr>
        <w:pStyle w:val="Textbody"/>
        <w:spacing w:after="0"/>
        <w:rPr>
          <w:rFonts w:ascii="Arial" w:hAnsi="Arial"/>
          <w:sz w:val="22"/>
          <w:szCs w:val="22"/>
        </w:rPr>
      </w:pPr>
    </w:p>
    <w:p w:rsidR="004F24A8" w:rsidRPr="00325323" w:rsidRDefault="00FB4895">
      <w:pPr>
        <w:pStyle w:val="Textbody"/>
        <w:rPr>
          <w:rFonts w:ascii="Arial" w:hAnsi="Arial"/>
          <w:sz w:val="22"/>
          <w:szCs w:val="22"/>
        </w:rPr>
      </w:pPr>
      <w:r w:rsidRPr="00325323">
        <w:rPr>
          <w:rFonts w:ascii="Arial" w:hAnsi="Arial"/>
          <w:b/>
          <w:bCs/>
          <w:sz w:val="22"/>
          <w:szCs w:val="22"/>
        </w:rPr>
        <w:t>Balorazio</w:t>
      </w:r>
      <w:r w:rsidRPr="00325323">
        <w:rPr>
          <w:rFonts w:ascii="Arial" w:hAnsi="Arial"/>
          <w:sz w:val="22"/>
          <w:szCs w:val="22"/>
        </w:rPr>
        <w:t xml:space="preserve"> aurreratuak konplexutasun handiagoko profiletarako. Balorazio horiek JPPan sartu eta aldizka berrikusi beharko dira, esku-hartzeak egokiak eta eraginkorrak direla ziurtatuz, bereziki honako hauek dituzten pertsonen kasuan:</w:t>
      </w:r>
    </w:p>
    <w:p w:rsidR="004F24A8" w:rsidRPr="00325323" w:rsidRDefault="00FB4895">
      <w:pPr>
        <w:pStyle w:val="Textbody"/>
        <w:numPr>
          <w:ilvl w:val="0"/>
          <w:numId w:val="63"/>
        </w:numPr>
        <w:spacing w:after="0"/>
        <w:rPr>
          <w:rFonts w:ascii="Arial" w:hAnsi="Arial"/>
          <w:sz w:val="22"/>
          <w:szCs w:val="22"/>
        </w:rPr>
      </w:pPr>
      <w:r w:rsidRPr="00325323">
        <w:rPr>
          <w:rFonts w:ascii="Arial" w:hAnsi="Arial"/>
          <w:sz w:val="22"/>
          <w:szCs w:val="22"/>
        </w:rPr>
        <w:t>Mendetasun aitortua.</w:t>
      </w:r>
    </w:p>
    <w:p w:rsidR="004F24A8" w:rsidRPr="00325323" w:rsidRDefault="00FB4895">
      <w:pPr>
        <w:pStyle w:val="Textbody"/>
        <w:numPr>
          <w:ilvl w:val="0"/>
          <w:numId w:val="63"/>
        </w:numPr>
        <w:spacing w:after="0"/>
        <w:rPr>
          <w:rFonts w:ascii="Arial" w:hAnsi="Arial"/>
          <w:sz w:val="22"/>
          <w:szCs w:val="22"/>
        </w:rPr>
      </w:pPr>
      <w:r w:rsidRPr="00325323">
        <w:rPr>
          <w:rFonts w:ascii="Arial" w:hAnsi="Arial"/>
          <w:sz w:val="22"/>
          <w:szCs w:val="22"/>
        </w:rPr>
        <w:t>Narriadura kognitibo esanguratsua.</w:t>
      </w:r>
    </w:p>
    <w:p w:rsidR="004F24A8" w:rsidRPr="00325323" w:rsidRDefault="00FB4895">
      <w:pPr>
        <w:pStyle w:val="Textbody"/>
        <w:numPr>
          <w:ilvl w:val="0"/>
          <w:numId w:val="63"/>
        </w:numPr>
        <w:spacing w:after="0"/>
        <w:rPr>
          <w:rFonts w:ascii="Arial" w:hAnsi="Arial"/>
          <w:sz w:val="22"/>
          <w:szCs w:val="22"/>
        </w:rPr>
      </w:pPr>
      <w:r w:rsidRPr="00325323">
        <w:rPr>
          <w:rFonts w:ascii="Arial" w:hAnsi="Arial"/>
          <w:sz w:val="22"/>
          <w:szCs w:val="22"/>
        </w:rPr>
        <w:t>Multimorbilitate handia.</w:t>
      </w:r>
    </w:p>
    <w:p w:rsidR="004F24A8" w:rsidRPr="00325323" w:rsidRDefault="00FB4895">
      <w:pPr>
        <w:pStyle w:val="Textbody"/>
        <w:spacing w:after="0"/>
        <w:jc w:val="both"/>
        <w:rPr>
          <w:rFonts w:ascii="Arial" w:hAnsi="Arial"/>
          <w:sz w:val="22"/>
          <w:szCs w:val="22"/>
        </w:rPr>
      </w:pPr>
      <w:r w:rsidRPr="00325323">
        <w:rPr>
          <w:rFonts w:ascii="Arial" w:hAnsi="Arial"/>
          <w:color w:val="000000"/>
          <w:sz w:val="22"/>
          <w:szCs w:val="22"/>
        </w:rPr>
        <w:t>Osasun-sistema</w:t>
      </w:r>
      <w:r w:rsidRPr="00325323">
        <w:rPr>
          <w:rFonts w:ascii="Arial" w:hAnsi="Arial"/>
          <w:sz w:val="22"/>
          <w:szCs w:val="22"/>
        </w:rPr>
        <w:t xml:space="preserve"> publikoarekiko koordinazioa aktibatu beharko da, eta honako hau eskatu:</w:t>
      </w:r>
    </w:p>
    <w:p w:rsidR="004F24A8" w:rsidRPr="00325323" w:rsidRDefault="00FB4895">
      <w:pPr>
        <w:pStyle w:val="Textbody"/>
        <w:numPr>
          <w:ilvl w:val="0"/>
          <w:numId w:val="64"/>
        </w:numPr>
        <w:spacing w:after="0"/>
        <w:rPr>
          <w:rFonts w:ascii="Arial" w:hAnsi="Arial"/>
          <w:sz w:val="22"/>
          <w:szCs w:val="22"/>
        </w:rPr>
      </w:pPr>
      <w:r w:rsidRPr="00325323">
        <w:rPr>
          <w:rStyle w:val="StrongEmphasis"/>
          <w:rFonts w:ascii="Arial" w:hAnsi="Arial"/>
          <w:color w:val="000000"/>
          <w:sz w:val="22"/>
          <w:szCs w:val="22"/>
        </w:rPr>
        <w:t>Balorazio</w:t>
      </w:r>
      <w:r w:rsidRPr="00325323">
        <w:rPr>
          <w:rFonts w:ascii="Arial" w:hAnsi="Arial"/>
          <w:sz w:val="22"/>
          <w:szCs w:val="22"/>
        </w:rPr>
        <w:t xml:space="preserve"> medikoak eta erizaintzakoak, diagnostikoa eta jarraipena osasun-ikuspegitik osatzeko.</w:t>
      </w:r>
    </w:p>
    <w:p w:rsidR="004F24A8" w:rsidRPr="00325323" w:rsidRDefault="00FB4895">
      <w:pPr>
        <w:pStyle w:val="Textbody"/>
        <w:numPr>
          <w:ilvl w:val="0"/>
          <w:numId w:val="64"/>
        </w:numPr>
        <w:spacing w:after="0"/>
        <w:rPr>
          <w:rFonts w:ascii="Arial" w:hAnsi="Arial"/>
          <w:sz w:val="22"/>
          <w:szCs w:val="22"/>
        </w:rPr>
      </w:pPr>
      <w:r w:rsidRPr="00325323">
        <w:rPr>
          <w:rStyle w:val="StrongEmphasis"/>
          <w:rFonts w:ascii="Arial" w:hAnsi="Arial"/>
          <w:color w:val="000000"/>
          <w:sz w:val="22"/>
          <w:szCs w:val="22"/>
        </w:rPr>
        <w:t>Geriatria-zerbitzura</w:t>
      </w:r>
      <w:r w:rsidRPr="00325323">
        <w:rPr>
          <w:rFonts w:ascii="Arial" w:hAnsi="Arial"/>
          <w:sz w:val="22"/>
          <w:szCs w:val="22"/>
        </w:rPr>
        <w:t xml:space="preserve"> bideratzea: hala behar den kasuetan, osasun-sistema publikotik jarraipen espezializatua egingo dela ziurtatzeko.</w:t>
      </w:r>
    </w:p>
    <w:p w:rsidR="004F24A8" w:rsidRPr="00325323" w:rsidRDefault="004F24A8">
      <w:pPr>
        <w:pStyle w:val="Textbody"/>
        <w:rPr>
          <w:rFonts w:ascii="Arial" w:hAnsi="Arial"/>
          <w:sz w:val="22"/>
          <w:szCs w:val="22"/>
        </w:rPr>
      </w:pPr>
    </w:p>
    <w:p w:rsidR="004F24A8" w:rsidRPr="00325323" w:rsidRDefault="00FB4895">
      <w:pPr>
        <w:pStyle w:val="Textbody"/>
        <w:rPr>
          <w:rFonts w:ascii="Arial" w:hAnsi="Arial"/>
          <w:sz w:val="22"/>
          <w:szCs w:val="22"/>
        </w:rPr>
      </w:pPr>
      <w:r w:rsidRPr="00325323">
        <w:rPr>
          <w:rFonts w:ascii="Arial" w:hAnsi="Arial"/>
          <w:b/>
          <w:bCs/>
          <w:color w:val="000000"/>
          <w:sz w:val="22"/>
          <w:szCs w:val="22"/>
          <w:u w:val="single"/>
        </w:rPr>
        <w:t>3. Lagun egite soziala:</w:t>
      </w:r>
    </w:p>
    <w:p w:rsidR="004F24A8" w:rsidRPr="00325323" w:rsidRDefault="00FB4895">
      <w:pPr>
        <w:pStyle w:val="Textbody"/>
        <w:rPr>
          <w:rFonts w:ascii="Arial" w:hAnsi="Arial"/>
          <w:sz w:val="22"/>
          <w:szCs w:val="22"/>
        </w:rPr>
      </w:pPr>
      <w:r w:rsidRPr="00325323">
        <w:rPr>
          <w:rFonts w:ascii="Arial" w:hAnsi="Arial"/>
          <w:sz w:val="22"/>
          <w:szCs w:val="22"/>
        </w:rPr>
        <w:t>Helburua da erabiltzaileei laguntza integrala ematea, haien autonomia pertsonala eta gizarteratzea sustatzeko. Zerbitzuak erraztu beharko du pertsona bakoitzak bere egungo egoera identifikatzea, bizi-helburuak definitzea eta horiek lortzeko behar dituen baliabideak eskuratzea, laguntza tekniko, emozional, hezitzaile eta erlazionalaren bidez.</w:t>
      </w:r>
    </w:p>
    <w:p w:rsidR="004F24A8" w:rsidRPr="00325323" w:rsidRDefault="00FB4895">
      <w:pPr>
        <w:pStyle w:val="Textbody"/>
        <w:rPr>
          <w:rFonts w:ascii="Arial" w:hAnsi="Arial"/>
          <w:b/>
          <w:bCs/>
          <w:sz w:val="22"/>
          <w:szCs w:val="22"/>
        </w:rPr>
      </w:pPr>
      <w:r w:rsidRPr="00325323">
        <w:rPr>
          <w:rFonts w:ascii="Arial" w:hAnsi="Arial"/>
          <w:b/>
          <w:bCs/>
          <w:sz w:val="22"/>
          <w:szCs w:val="22"/>
        </w:rPr>
        <w:t>Nahitaezko oinarrizko jarduerak</w:t>
      </w:r>
    </w:p>
    <w:p w:rsidR="004F24A8" w:rsidRPr="00325323" w:rsidRDefault="00FB4895">
      <w:pPr>
        <w:pStyle w:val="Textbody"/>
        <w:rPr>
          <w:rFonts w:ascii="Arial" w:hAnsi="Arial"/>
          <w:sz w:val="22"/>
          <w:szCs w:val="22"/>
        </w:rPr>
      </w:pPr>
      <w:r w:rsidRPr="00325323">
        <w:rPr>
          <w:rFonts w:ascii="Arial" w:hAnsi="Arial"/>
          <w:sz w:val="22"/>
          <w:szCs w:val="22"/>
        </w:rPr>
        <w:t>Adjudikaziodunak honako jarduketa hauek bermatu beharko ditu, gutxienez, zerbitzuaren erabiltzaile guztientzat:</w:t>
      </w:r>
    </w:p>
    <w:p w:rsidR="004F24A8" w:rsidRPr="00325323" w:rsidRDefault="00FB4895">
      <w:pPr>
        <w:pStyle w:val="Textbody"/>
        <w:numPr>
          <w:ilvl w:val="0"/>
          <w:numId w:val="65"/>
        </w:numPr>
        <w:spacing w:after="0"/>
        <w:rPr>
          <w:rFonts w:ascii="Arial" w:hAnsi="Arial"/>
          <w:sz w:val="22"/>
          <w:szCs w:val="22"/>
        </w:rPr>
      </w:pPr>
      <w:r w:rsidRPr="00325323">
        <w:rPr>
          <w:rStyle w:val="StrongEmphasis"/>
          <w:rFonts w:ascii="Arial" w:hAnsi="Arial"/>
          <w:color w:val="000000"/>
          <w:sz w:val="22"/>
          <w:szCs w:val="22"/>
        </w:rPr>
        <w:t>Hasierako</w:t>
      </w:r>
      <w:r w:rsidRPr="00325323">
        <w:rPr>
          <w:rFonts w:ascii="Arial" w:hAnsi="Arial"/>
          <w:sz w:val="22"/>
          <w:szCs w:val="22"/>
        </w:rPr>
        <w:t xml:space="preserve"> harrera zerbitzuan sartzen den unean.</w:t>
      </w:r>
    </w:p>
    <w:p w:rsidR="004F24A8" w:rsidRPr="00325323" w:rsidRDefault="00FB4895">
      <w:pPr>
        <w:pStyle w:val="Textbody"/>
        <w:numPr>
          <w:ilvl w:val="0"/>
          <w:numId w:val="65"/>
        </w:numPr>
        <w:spacing w:after="0"/>
        <w:rPr>
          <w:rFonts w:ascii="Arial" w:hAnsi="Arial"/>
          <w:sz w:val="22"/>
          <w:szCs w:val="22"/>
        </w:rPr>
      </w:pPr>
      <w:r w:rsidRPr="00325323">
        <w:rPr>
          <w:rStyle w:val="StrongEmphasis"/>
          <w:rFonts w:ascii="Arial" w:hAnsi="Arial"/>
          <w:color w:val="000000"/>
          <w:sz w:val="22"/>
          <w:szCs w:val="22"/>
        </w:rPr>
        <w:t>Zerbitzuaren</w:t>
      </w:r>
      <w:r w:rsidRPr="00325323">
        <w:rPr>
          <w:rFonts w:ascii="Arial" w:hAnsi="Arial"/>
          <w:sz w:val="22"/>
          <w:szCs w:val="22"/>
        </w:rPr>
        <w:t xml:space="preserve"> funtzionamenduari, helburuei, langileen funtzioei, bizikidetza-arauei eta kexa eta erreklamazioetarako bideei buruzko informazio zehatza.</w:t>
      </w:r>
    </w:p>
    <w:p w:rsidR="004F24A8" w:rsidRPr="00325323" w:rsidRDefault="00FB4895">
      <w:pPr>
        <w:pStyle w:val="Textbody"/>
        <w:numPr>
          <w:ilvl w:val="0"/>
          <w:numId w:val="65"/>
        </w:numPr>
        <w:spacing w:after="0"/>
        <w:rPr>
          <w:rFonts w:ascii="Arial" w:hAnsi="Arial"/>
          <w:sz w:val="22"/>
          <w:szCs w:val="22"/>
        </w:rPr>
      </w:pPr>
      <w:r w:rsidRPr="00325323">
        <w:rPr>
          <w:rStyle w:val="StrongEmphasis"/>
          <w:rFonts w:ascii="Arial" w:hAnsi="Arial"/>
          <w:color w:val="000000"/>
          <w:sz w:val="22"/>
          <w:szCs w:val="22"/>
        </w:rPr>
        <w:t>Laguntza-harreman</w:t>
      </w:r>
      <w:r w:rsidRPr="00325323">
        <w:rPr>
          <w:rFonts w:ascii="Arial" w:hAnsi="Arial"/>
          <w:sz w:val="22"/>
          <w:szCs w:val="22"/>
        </w:rPr>
        <w:t xml:space="preserve"> pertsonalizatua ezartzea, helburu pertsonalak definitzea eta beharrezko gaitasunak eta laguntzak aztertzea errazteko.</w:t>
      </w:r>
    </w:p>
    <w:p w:rsidR="004F24A8" w:rsidRPr="00325323" w:rsidRDefault="00FB4895">
      <w:pPr>
        <w:pStyle w:val="Textbody"/>
        <w:numPr>
          <w:ilvl w:val="0"/>
          <w:numId w:val="65"/>
        </w:numPr>
        <w:spacing w:after="0"/>
        <w:rPr>
          <w:rFonts w:ascii="Arial" w:hAnsi="Arial"/>
          <w:sz w:val="22"/>
          <w:szCs w:val="22"/>
        </w:rPr>
      </w:pPr>
      <w:r w:rsidRPr="00325323">
        <w:rPr>
          <w:rStyle w:val="StrongEmphasis"/>
          <w:rFonts w:ascii="Arial" w:hAnsi="Arial"/>
          <w:color w:val="000000"/>
          <w:sz w:val="22"/>
          <w:szCs w:val="22"/>
        </w:rPr>
        <w:t>Autonomia</w:t>
      </w:r>
      <w:r w:rsidRPr="00325323">
        <w:rPr>
          <w:rFonts w:ascii="Arial" w:hAnsi="Arial"/>
          <w:sz w:val="22"/>
          <w:szCs w:val="22"/>
        </w:rPr>
        <w:t xml:space="preserve"> eta gizarteratzea erraztuko duten zerbitzu propio eta komunitarioei buruzko orientazio tekniko profesionala.</w:t>
      </w:r>
    </w:p>
    <w:p w:rsidR="004F24A8" w:rsidRPr="00325323" w:rsidRDefault="00FB4895">
      <w:pPr>
        <w:pStyle w:val="Textbody"/>
        <w:numPr>
          <w:ilvl w:val="0"/>
          <w:numId w:val="65"/>
        </w:numPr>
        <w:spacing w:after="0"/>
        <w:rPr>
          <w:rFonts w:ascii="Arial" w:hAnsi="Arial"/>
          <w:sz w:val="22"/>
          <w:szCs w:val="22"/>
        </w:rPr>
      </w:pPr>
      <w:r w:rsidRPr="00325323">
        <w:rPr>
          <w:rStyle w:val="StrongEmphasis"/>
          <w:rFonts w:ascii="Arial" w:hAnsi="Arial"/>
          <w:color w:val="000000"/>
          <w:sz w:val="22"/>
          <w:szCs w:val="22"/>
        </w:rPr>
        <w:t>Egokitzat</w:t>
      </w:r>
      <w:r w:rsidRPr="00325323">
        <w:rPr>
          <w:rFonts w:ascii="Arial" w:hAnsi="Arial"/>
          <w:sz w:val="22"/>
          <w:szCs w:val="22"/>
        </w:rPr>
        <w:t xml:space="preserve"> jotako baliabideetarako sarbidea erraztea.</w:t>
      </w:r>
    </w:p>
    <w:p w:rsidR="004F24A8" w:rsidRPr="00325323" w:rsidRDefault="00FB4895">
      <w:pPr>
        <w:pStyle w:val="Textbody"/>
        <w:numPr>
          <w:ilvl w:val="0"/>
          <w:numId w:val="65"/>
        </w:numPr>
        <w:spacing w:after="0"/>
        <w:rPr>
          <w:rFonts w:ascii="Arial" w:hAnsi="Arial"/>
          <w:sz w:val="22"/>
          <w:szCs w:val="22"/>
        </w:rPr>
      </w:pPr>
      <w:r w:rsidRPr="00325323">
        <w:rPr>
          <w:rStyle w:val="StrongEmphasis"/>
          <w:rFonts w:ascii="Arial" w:hAnsi="Arial"/>
          <w:color w:val="000000"/>
          <w:sz w:val="22"/>
          <w:szCs w:val="22"/>
        </w:rPr>
        <w:t>Pertsonak</w:t>
      </w:r>
      <w:r w:rsidRPr="00325323">
        <w:rPr>
          <w:rFonts w:ascii="Arial" w:hAnsi="Arial"/>
          <w:sz w:val="22"/>
          <w:szCs w:val="22"/>
        </w:rPr>
        <w:t xml:space="preserve"> bere helburuei dagokienez duen bilakaeraren jarraipen indibidualizatua egitea, helburuak berrikusteko eta doitzeko aukerarekin.</w:t>
      </w:r>
    </w:p>
    <w:p w:rsidR="004F24A8" w:rsidRPr="00325323" w:rsidRDefault="00FB4895">
      <w:pPr>
        <w:pStyle w:val="Textbody"/>
        <w:numPr>
          <w:ilvl w:val="0"/>
          <w:numId w:val="65"/>
        </w:numPr>
        <w:rPr>
          <w:rFonts w:ascii="Arial" w:hAnsi="Arial"/>
          <w:sz w:val="22"/>
          <w:szCs w:val="22"/>
        </w:rPr>
      </w:pPr>
      <w:r w:rsidRPr="00325323">
        <w:rPr>
          <w:rStyle w:val="StrongEmphasis"/>
          <w:rFonts w:ascii="Arial" w:hAnsi="Arial"/>
          <w:color w:val="000000"/>
          <w:sz w:val="22"/>
          <w:szCs w:val="22"/>
        </w:rPr>
        <w:t>Erreferentzia</w:t>
      </w:r>
      <w:r w:rsidRPr="00325323">
        <w:rPr>
          <w:rFonts w:ascii="Arial" w:hAnsi="Arial"/>
          <w:sz w:val="22"/>
          <w:szCs w:val="22"/>
        </w:rPr>
        <w:t xml:space="preserve"> profesionala zerbitzuaren barruan, planteatzen den edozein premiaren aurrean harremanetarako puntu gisa jardunez.</w:t>
      </w:r>
    </w:p>
    <w:p w:rsidR="004F24A8" w:rsidRPr="00325323" w:rsidRDefault="00FB4895">
      <w:pPr>
        <w:pStyle w:val="Textbody"/>
        <w:rPr>
          <w:rFonts w:ascii="Arial" w:hAnsi="Arial"/>
          <w:b/>
          <w:bCs/>
          <w:sz w:val="22"/>
          <w:szCs w:val="22"/>
        </w:rPr>
      </w:pPr>
      <w:r w:rsidRPr="00325323">
        <w:rPr>
          <w:rFonts w:ascii="Arial" w:hAnsi="Arial"/>
          <w:b/>
          <w:bCs/>
          <w:sz w:val="22"/>
          <w:szCs w:val="22"/>
        </w:rPr>
        <w:t>Konplexutasun handiagoko profiletarako prestazio aurreratuak.</w:t>
      </w:r>
    </w:p>
    <w:p w:rsidR="004F24A8" w:rsidRPr="00325323" w:rsidRDefault="00FB4895">
      <w:pPr>
        <w:pStyle w:val="Textbody"/>
        <w:rPr>
          <w:rFonts w:ascii="Arial" w:hAnsi="Arial"/>
          <w:sz w:val="22"/>
          <w:szCs w:val="22"/>
        </w:rPr>
      </w:pPr>
      <w:r w:rsidRPr="00325323">
        <w:rPr>
          <w:rFonts w:ascii="Arial" w:hAnsi="Arial"/>
          <w:sz w:val="22"/>
          <w:szCs w:val="22"/>
        </w:rPr>
        <w:t>Esleipendunak berariazko baliabideak izan beharko ditu premia konplexuagoak dituzten pertsonei arreta emateko, hala nola:</w:t>
      </w:r>
    </w:p>
    <w:p w:rsidR="004F24A8" w:rsidRPr="00325323" w:rsidRDefault="00FB4895">
      <w:pPr>
        <w:pStyle w:val="Textbody"/>
        <w:numPr>
          <w:ilvl w:val="0"/>
          <w:numId w:val="66"/>
        </w:numPr>
        <w:spacing w:after="0"/>
        <w:rPr>
          <w:rFonts w:ascii="Arial" w:hAnsi="Arial"/>
          <w:sz w:val="22"/>
          <w:szCs w:val="22"/>
        </w:rPr>
      </w:pPr>
      <w:r w:rsidRPr="00325323">
        <w:rPr>
          <w:rFonts w:ascii="Arial" w:hAnsi="Arial"/>
          <w:sz w:val="22"/>
          <w:szCs w:val="22"/>
        </w:rPr>
        <w:t>Mendetasun aitortua duten pertsonak</w:t>
      </w:r>
    </w:p>
    <w:p w:rsidR="004F24A8" w:rsidRPr="00325323" w:rsidRDefault="00FB4895">
      <w:pPr>
        <w:pStyle w:val="Textbody"/>
        <w:numPr>
          <w:ilvl w:val="0"/>
          <w:numId w:val="66"/>
        </w:numPr>
        <w:spacing w:after="0"/>
        <w:rPr>
          <w:rFonts w:ascii="Arial" w:hAnsi="Arial"/>
          <w:sz w:val="22"/>
          <w:szCs w:val="22"/>
        </w:rPr>
      </w:pPr>
      <w:r w:rsidRPr="00325323">
        <w:rPr>
          <w:rFonts w:ascii="Arial" w:hAnsi="Arial"/>
          <w:sz w:val="22"/>
          <w:szCs w:val="22"/>
        </w:rPr>
        <w:t>Multimorbilitate handia duten pertsonak</w:t>
      </w:r>
    </w:p>
    <w:p w:rsidR="004F24A8" w:rsidRPr="00325323" w:rsidRDefault="00FB4895">
      <w:pPr>
        <w:pStyle w:val="Textbody"/>
        <w:numPr>
          <w:ilvl w:val="0"/>
          <w:numId w:val="66"/>
        </w:numPr>
        <w:spacing w:after="0"/>
        <w:rPr>
          <w:rFonts w:ascii="Arial" w:hAnsi="Arial"/>
          <w:sz w:val="22"/>
          <w:szCs w:val="22"/>
        </w:rPr>
      </w:pPr>
      <w:r w:rsidRPr="00325323">
        <w:rPr>
          <w:rFonts w:ascii="Arial" w:hAnsi="Arial"/>
          <w:sz w:val="22"/>
          <w:szCs w:val="22"/>
        </w:rPr>
        <w:t>Narriadura kognitiboa duten pertsonak</w:t>
      </w:r>
    </w:p>
    <w:p w:rsidR="004F24A8" w:rsidRPr="00325323" w:rsidRDefault="00FB4895">
      <w:pPr>
        <w:pStyle w:val="Textbody"/>
        <w:numPr>
          <w:ilvl w:val="0"/>
          <w:numId w:val="66"/>
        </w:numPr>
        <w:spacing w:after="0"/>
        <w:rPr>
          <w:rFonts w:ascii="Arial" w:hAnsi="Arial"/>
          <w:sz w:val="22"/>
          <w:szCs w:val="22"/>
        </w:rPr>
      </w:pPr>
      <w:r w:rsidRPr="00325323">
        <w:rPr>
          <w:rFonts w:ascii="Arial" w:hAnsi="Arial"/>
          <w:sz w:val="22"/>
          <w:szCs w:val="22"/>
        </w:rPr>
        <w:t>Gaixotasun mentala duten pertsonak (diagnostikatua edo ez)</w:t>
      </w:r>
    </w:p>
    <w:p w:rsidR="004F24A8" w:rsidRPr="00325323" w:rsidRDefault="00FB4895">
      <w:pPr>
        <w:pStyle w:val="Textbody"/>
        <w:numPr>
          <w:ilvl w:val="0"/>
          <w:numId w:val="66"/>
        </w:numPr>
        <w:spacing w:after="0"/>
        <w:rPr>
          <w:rFonts w:ascii="Arial" w:hAnsi="Arial"/>
          <w:sz w:val="22"/>
          <w:szCs w:val="22"/>
        </w:rPr>
      </w:pPr>
      <w:r w:rsidRPr="00325323">
        <w:rPr>
          <w:rFonts w:ascii="Arial" w:hAnsi="Arial"/>
          <w:sz w:val="22"/>
          <w:szCs w:val="22"/>
        </w:rPr>
        <w:t>Substantzien kontsumo aktiboak dituzten pertsonak</w:t>
      </w:r>
    </w:p>
    <w:p w:rsidR="004F24A8" w:rsidRPr="00325323" w:rsidRDefault="00FB4895">
      <w:pPr>
        <w:pStyle w:val="Textbody"/>
        <w:numPr>
          <w:ilvl w:val="0"/>
          <w:numId w:val="66"/>
        </w:numPr>
        <w:spacing w:after="0"/>
        <w:rPr>
          <w:rFonts w:ascii="Arial" w:hAnsi="Arial"/>
          <w:sz w:val="22"/>
          <w:szCs w:val="22"/>
        </w:rPr>
      </w:pPr>
      <w:r w:rsidRPr="00325323">
        <w:rPr>
          <w:rFonts w:ascii="Arial" w:hAnsi="Arial"/>
          <w:sz w:val="22"/>
          <w:szCs w:val="22"/>
        </w:rPr>
        <w:t>Gizarte-bazterkeriako ibilbideak dituzten pertsonak</w:t>
      </w:r>
    </w:p>
    <w:p w:rsidR="004F24A8" w:rsidRPr="00325323" w:rsidRDefault="004F24A8">
      <w:pPr>
        <w:pStyle w:val="Textbody"/>
        <w:spacing w:after="0"/>
        <w:rPr>
          <w:rFonts w:ascii="Arial" w:hAnsi="Arial"/>
          <w:sz w:val="22"/>
          <w:szCs w:val="22"/>
        </w:rPr>
      </w:pPr>
    </w:p>
    <w:p w:rsidR="004F24A8" w:rsidRPr="00325323" w:rsidRDefault="00FB4895">
      <w:pPr>
        <w:pStyle w:val="Textbody"/>
        <w:rPr>
          <w:rFonts w:ascii="Arial" w:hAnsi="Arial"/>
          <w:sz w:val="22"/>
          <w:szCs w:val="22"/>
        </w:rPr>
      </w:pPr>
      <w:r w:rsidRPr="00325323">
        <w:rPr>
          <w:rFonts w:ascii="Arial" w:hAnsi="Arial"/>
          <w:sz w:val="22"/>
          <w:szCs w:val="22"/>
        </w:rPr>
        <w:t>Prestazio horiek, gutxienez, honako jarduketa hauek jasoko dituzte:</w:t>
      </w:r>
    </w:p>
    <w:p w:rsidR="004F24A8" w:rsidRPr="00325323" w:rsidRDefault="00FB4895">
      <w:pPr>
        <w:pStyle w:val="Textbody"/>
        <w:numPr>
          <w:ilvl w:val="0"/>
          <w:numId w:val="67"/>
        </w:numPr>
        <w:spacing w:after="0"/>
        <w:rPr>
          <w:rFonts w:ascii="Arial" w:hAnsi="Arial"/>
          <w:sz w:val="22"/>
          <w:szCs w:val="22"/>
        </w:rPr>
      </w:pPr>
      <w:r w:rsidRPr="00325323">
        <w:rPr>
          <w:rStyle w:val="StrongEmphasis"/>
          <w:rFonts w:ascii="Arial" w:hAnsi="Arial"/>
          <w:color w:val="000000"/>
          <w:sz w:val="22"/>
          <w:szCs w:val="22"/>
        </w:rPr>
        <w:t>Nork</w:t>
      </w:r>
      <w:r w:rsidRPr="00325323">
        <w:rPr>
          <w:rFonts w:ascii="Arial" w:hAnsi="Arial"/>
          <w:sz w:val="22"/>
          <w:szCs w:val="22"/>
        </w:rPr>
        <w:t xml:space="preserve"> bere burua zaintzeko gaitasunen (osasun orokorra, osasun mentala, substantzien kontsumoa), laguntza-sareen eta gizarte-harremanen oinarrizko diagnostikoa, aldez aurretik egindako balorazioa kontuan hartuta.</w:t>
      </w:r>
    </w:p>
    <w:p w:rsidR="004F24A8" w:rsidRPr="00325323" w:rsidRDefault="00FB4895">
      <w:pPr>
        <w:pStyle w:val="Textbody"/>
        <w:numPr>
          <w:ilvl w:val="0"/>
          <w:numId w:val="67"/>
        </w:numPr>
        <w:spacing w:after="0"/>
        <w:rPr>
          <w:rFonts w:ascii="Arial" w:hAnsi="Arial"/>
          <w:sz w:val="22"/>
          <w:szCs w:val="22"/>
        </w:rPr>
      </w:pPr>
      <w:r w:rsidRPr="00325323">
        <w:rPr>
          <w:rStyle w:val="StrongEmphasis"/>
          <w:rFonts w:ascii="Arial" w:hAnsi="Arial"/>
          <w:color w:val="000000"/>
          <w:sz w:val="22"/>
          <w:szCs w:val="22"/>
        </w:rPr>
        <w:t>Bizitza-</w:t>
      </w:r>
      <w:r w:rsidRPr="00325323">
        <w:rPr>
          <w:rFonts w:ascii="Arial" w:hAnsi="Arial"/>
          <w:sz w:val="22"/>
          <w:szCs w:val="22"/>
        </w:rPr>
        <w:t xml:space="preserve"> eta arreta-plan bat batera egitea, pertsonaren bizi-helburuak, gaitasunak, eskura dauden baliabideak eta beharrezko laguntzak jasoko dituena. Planak konpromisoak, esku-hartze espezifikoak eta ebaluazio-epeak jaso beharko ditu.</w:t>
      </w:r>
    </w:p>
    <w:p w:rsidR="004F24A8" w:rsidRPr="00325323" w:rsidRDefault="00FB4895">
      <w:pPr>
        <w:pStyle w:val="Textbody"/>
        <w:numPr>
          <w:ilvl w:val="0"/>
          <w:numId w:val="67"/>
        </w:numPr>
        <w:spacing w:after="0"/>
        <w:rPr>
          <w:rFonts w:ascii="Arial" w:hAnsi="Arial"/>
          <w:sz w:val="22"/>
          <w:szCs w:val="22"/>
        </w:rPr>
      </w:pPr>
      <w:r w:rsidRPr="00325323">
        <w:rPr>
          <w:rStyle w:val="StrongEmphasis"/>
          <w:rFonts w:ascii="Arial" w:hAnsi="Arial"/>
          <w:color w:val="000000"/>
          <w:sz w:val="22"/>
          <w:szCs w:val="22"/>
        </w:rPr>
        <w:t>Etengabeko</w:t>
      </w:r>
      <w:r w:rsidRPr="00325323">
        <w:rPr>
          <w:rFonts w:ascii="Arial" w:hAnsi="Arial"/>
          <w:sz w:val="22"/>
          <w:szCs w:val="22"/>
        </w:rPr>
        <w:t xml:space="preserve"> jarraipena egitea, beharrizan-mailan aldaketak detektatzeko eta, hala dagokionean, balorazio berriak egiteko.</w:t>
      </w:r>
    </w:p>
    <w:p w:rsidR="004F24A8" w:rsidRPr="00325323" w:rsidRDefault="00FB4895">
      <w:pPr>
        <w:pStyle w:val="Textbody"/>
        <w:numPr>
          <w:ilvl w:val="0"/>
          <w:numId w:val="67"/>
        </w:numPr>
        <w:spacing w:after="0"/>
        <w:rPr>
          <w:rFonts w:ascii="Arial" w:hAnsi="Arial"/>
          <w:sz w:val="22"/>
          <w:szCs w:val="22"/>
        </w:rPr>
      </w:pPr>
      <w:r w:rsidRPr="00325323">
        <w:rPr>
          <w:rStyle w:val="StrongEmphasis"/>
          <w:rFonts w:ascii="Arial" w:hAnsi="Arial"/>
          <w:color w:val="000000"/>
          <w:sz w:val="22"/>
          <w:szCs w:val="22"/>
        </w:rPr>
        <w:t>Profesional</w:t>
      </w:r>
      <w:r w:rsidRPr="00325323">
        <w:rPr>
          <w:rFonts w:ascii="Arial" w:hAnsi="Arial"/>
          <w:sz w:val="22"/>
          <w:szCs w:val="22"/>
        </w:rPr>
        <w:t xml:space="preserve"> espezializatuekin (sanitarioak, hezkuntzakoak, psikosozialak) koordinatzea, esku-hartzea indartzeko eta tratamenduekiko edo laguntzekiko atxikimendua hobetzeko.</w:t>
      </w:r>
    </w:p>
    <w:p w:rsidR="004F24A8" w:rsidRPr="00325323" w:rsidRDefault="00FB4895">
      <w:pPr>
        <w:pStyle w:val="Textbody"/>
        <w:numPr>
          <w:ilvl w:val="0"/>
          <w:numId w:val="67"/>
        </w:numPr>
        <w:spacing w:after="0"/>
        <w:rPr>
          <w:rFonts w:ascii="Arial" w:hAnsi="Arial"/>
          <w:sz w:val="22"/>
          <w:szCs w:val="22"/>
        </w:rPr>
      </w:pPr>
      <w:r w:rsidRPr="00325323">
        <w:rPr>
          <w:rStyle w:val="StrongEmphasis"/>
          <w:rFonts w:ascii="Arial" w:hAnsi="Arial"/>
          <w:color w:val="000000"/>
          <w:sz w:val="22"/>
          <w:szCs w:val="22"/>
        </w:rPr>
        <w:t>Kanpoko</w:t>
      </w:r>
      <w:r w:rsidRPr="00325323">
        <w:rPr>
          <w:rFonts w:ascii="Arial" w:hAnsi="Arial"/>
          <w:sz w:val="22"/>
          <w:szCs w:val="22"/>
        </w:rPr>
        <w:t xml:space="preserve"> zerbitzuetarako sarbidean laguntzea, hala nola osasun-sistemetarako edo beste baliabide komunitario batzuetarako sarbidean.</w:t>
      </w:r>
    </w:p>
    <w:p w:rsidR="004F24A8" w:rsidRPr="00325323" w:rsidRDefault="00FB4895">
      <w:pPr>
        <w:pStyle w:val="Textbody"/>
        <w:numPr>
          <w:ilvl w:val="0"/>
          <w:numId w:val="67"/>
        </w:numPr>
        <w:spacing w:after="0"/>
        <w:rPr>
          <w:rFonts w:ascii="Arial" w:hAnsi="Arial"/>
          <w:sz w:val="22"/>
          <w:szCs w:val="22"/>
        </w:rPr>
      </w:pPr>
      <w:r w:rsidRPr="00325323">
        <w:rPr>
          <w:rStyle w:val="StrongEmphasis"/>
          <w:rFonts w:ascii="Arial" w:hAnsi="Arial"/>
          <w:color w:val="000000"/>
          <w:sz w:val="22"/>
          <w:szCs w:val="22"/>
        </w:rPr>
        <w:t>Kudeaketa</w:t>
      </w:r>
      <w:r w:rsidRPr="00325323">
        <w:rPr>
          <w:rFonts w:ascii="Arial" w:hAnsi="Arial"/>
          <w:sz w:val="22"/>
          <w:szCs w:val="22"/>
        </w:rPr>
        <w:t xml:space="preserve"> ekonomikoan laguntzea, batez ere jarduteko gaitasunaren mugekin lotutako zorpetze-kasuetan.</w:t>
      </w:r>
    </w:p>
    <w:p w:rsidR="004F24A8" w:rsidRPr="00325323" w:rsidRDefault="004F24A8">
      <w:pPr>
        <w:pStyle w:val="Textbody"/>
        <w:rPr>
          <w:rFonts w:ascii="Arial" w:hAnsi="Arial"/>
          <w:b/>
          <w:bCs/>
          <w:sz w:val="22"/>
          <w:szCs w:val="22"/>
        </w:rPr>
      </w:pPr>
    </w:p>
    <w:p w:rsidR="004F24A8" w:rsidRPr="00325323" w:rsidRDefault="00FB4895">
      <w:pPr>
        <w:pStyle w:val="Textbody"/>
        <w:rPr>
          <w:rFonts w:ascii="Arial" w:hAnsi="Arial"/>
          <w:b/>
          <w:bCs/>
          <w:sz w:val="22"/>
          <w:szCs w:val="22"/>
          <w:u w:val="single"/>
        </w:rPr>
      </w:pPr>
      <w:r w:rsidRPr="00325323">
        <w:rPr>
          <w:rFonts w:ascii="Arial" w:hAnsi="Arial"/>
          <w:b/>
          <w:bCs/>
          <w:sz w:val="22"/>
          <w:szCs w:val="22"/>
          <w:u w:val="single"/>
        </w:rPr>
        <w:t>4. Tutoretza eta gainbegiratzea:</w:t>
      </w:r>
    </w:p>
    <w:p w:rsidR="004F24A8" w:rsidRPr="00325323" w:rsidRDefault="00FB4895">
      <w:pPr>
        <w:pStyle w:val="Textbody"/>
        <w:rPr>
          <w:rFonts w:ascii="Arial" w:hAnsi="Arial"/>
          <w:sz w:val="22"/>
          <w:szCs w:val="22"/>
        </w:rPr>
      </w:pPr>
      <w:r w:rsidRPr="00325323">
        <w:rPr>
          <w:rFonts w:ascii="Arial" w:hAnsi="Arial"/>
          <w:sz w:val="22"/>
          <w:szCs w:val="22"/>
        </w:rPr>
        <w:t>Helburua da diziplinarteko taldeak, instalazioetan egonda, funtsezko helburutzat izatea erabiltzaileen ongizate integrala bermatzea, honako funtzio hauen bidez:</w:t>
      </w:r>
    </w:p>
    <w:p w:rsidR="004F24A8" w:rsidRPr="00325323" w:rsidRDefault="00FB4895">
      <w:pPr>
        <w:pStyle w:val="Textbody"/>
        <w:numPr>
          <w:ilvl w:val="0"/>
          <w:numId w:val="67"/>
        </w:numPr>
        <w:spacing w:after="0"/>
        <w:rPr>
          <w:rFonts w:ascii="Arial" w:hAnsi="Arial"/>
          <w:sz w:val="22"/>
          <w:szCs w:val="22"/>
        </w:rPr>
      </w:pPr>
      <w:r w:rsidRPr="00325323">
        <w:rPr>
          <w:rStyle w:val="StrongEmphasis"/>
          <w:rFonts w:ascii="Arial" w:hAnsi="Arial"/>
          <w:color w:val="000000"/>
          <w:sz w:val="22"/>
          <w:szCs w:val="22"/>
        </w:rPr>
        <w:t>Segurtasuna</w:t>
      </w:r>
      <w:r w:rsidRPr="00325323">
        <w:rPr>
          <w:rFonts w:ascii="Arial" w:hAnsi="Arial"/>
          <w:sz w:val="22"/>
          <w:szCs w:val="22"/>
        </w:rPr>
        <w:t xml:space="preserve"> eta babesa: erabiltzaileen osotasun fisikoa eta emozionala zaintzea, ingurune segurua eta babestua ziurtatuz.</w:t>
      </w:r>
    </w:p>
    <w:p w:rsidR="004F24A8" w:rsidRPr="00325323" w:rsidRDefault="00FB4895">
      <w:pPr>
        <w:pStyle w:val="Textbody"/>
        <w:numPr>
          <w:ilvl w:val="0"/>
          <w:numId w:val="67"/>
        </w:numPr>
        <w:spacing w:after="0"/>
        <w:rPr>
          <w:rFonts w:ascii="Arial" w:hAnsi="Arial"/>
          <w:sz w:val="22"/>
          <w:szCs w:val="22"/>
        </w:rPr>
      </w:pPr>
      <w:r w:rsidRPr="00325323">
        <w:rPr>
          <w:rStyle w:val="StrongEmphasis"/>
          <w:rFonts w:ascii="Arial" w:hAnsi="Arial"/>
          <w:color w:val="000000"/>
          <w:sz w:val="22"/>
          <w:szCs w:val="22"/>
        </w:rPr>
        <w:t>Isolamenduaren</w:t>
      </w:r>
      <w:r w:rsidRPr="00325323">
        <w:rPr>
          <w:rFonts w:ascii="Arial" w:hAnsi="Arial"/>
          <w:sz w:val="22"/>
          <w:szCs w:val="22"/>
        </w:rPr>
        <w:t xml:space="preserve"> prebentzioa: harreman erregularra izatea, gizarteratzea errazteko eta bakardade-, bakartze- edo bazterketa-egoerak prebenitzeko.</w:t>
      </w:r>
    </w:p>
    <w:p w:rsidR="004F24A8" w:rsidRPr="00325323" w:rsidRDefault="00FB4895">
      <w:pPr>
        <w:pStyle w:val="Textbody"/>
        <w:numPr>
          <w:ilvl w:val="0"/>
          <w:numId w:val="67"/>
        </w:numPr>
        <w:spacing w:after="0"/>
        <w:rPr>
          <w:rFonts w:ascii="Arial" w:hAnsi="Arial"/>
          <w:sz w:val="22"/>
          <w:szCs w:val="22"/>
        </w:rPr>
      </w:pPr>
      <w:r w:rsidRPr="00325323">
        <w:rPr>
          <w:rStyle w:val="StrongEmphasis"/>
          <w:rFonts w:ascii="Arial" w:hAnsi="Arial"/>
          <w:color w:val="000000"/>
          <w:sz w:val="22"/>
          <w:szCs w:val="22"/>
        </w:rPr>
        <w:t>Egunerokotasunaren</w:t>
      </w:r>
      <w:r w:rsidRPr="00325323">
        <w:rPr>
          <w:rFonts w:ascii="Arial" w:hAnsi="Arial"/>
          <w:sz w:val="22"/>
          <w:szCs w:val="22"/>
        </w:rPr>
        <w:t xml:space="preserve"> behaketa: pertsona bakoitzaren eguneroko funtzionamendua eta ingurunearekiko interakzioa monitorizatzea, sortzen ari diren premiak detektatzeko eta laguntza egokiak aktibatzeko.</w:t>
      </w:r>
    </w:p>
    <w:p w:rsidR="004F24A8" w:rsidRPr="00325323" w:rsidRDefault="00FB4895">
      <w:pPr>
        <w:pStyle w:val="Textbody"/>
        <w:numPr>
          <w:ilvl w:val="0"/>
          <w:numId w:val="67"/>
        </w:numPr>
        <w:spacing w:after="0"/>
        <w:rPr>
          <w:rFonts w:ascii="Arial" w:hAnsi="Arial"/>
          <w:sz w:val="22"/>
          <w:szCs w:val="22"/>
        </w:rPr>
      </w:pPr>
      <w:r w:rsidRPr="00325323">
        <w:rPr>
          <w:rStyle w:val="StrongEmphasis"/>
          <w:rFonts w:ascii="Arial" w:hAnsi="Arial"/>
          <w:color w:val="000000"/>
          <w:sz w:val="22"/>
          <w:szCs w:val="22"/>
        </w:rPr>
        <w:t>Premiazko</w:t>
      </w:r>
      <w:r w:rsidRPr="00325323">
        <w:rPr>
          <w:rFonts w:ascii="Arial" w:hAnsi="Arial"/>
          <w:sz w:val="22"/>
          <w:szCs w:val="22"/>
        </w:rPr>
        <w:t xml:space="preserve"> egoeretarako arreta: berehalako esku-hartzea eskatzen duten ezusteko premiei arin eta eraginkortasunez erantzutea.</w:t>
      </w:r>
    </w:p>
    <w:p w:rsidR="004F24A8" w:rsidRPr="00325323" w:rsidRDefault="004F24A8">
      <w:pPr>
        <w:pStyle w:val="Textbody"/>
        <w:spacing w:after="0"/>
        <w:rPr>
          <w:rFonts w:ascii="Arial" w:hAnsi="Arial"/>
          <w:sz w:val="22"/>
          <w:szCs w:val="22"/>
        </w:rPr>
      </w:pPr>
    </w:p>
    <w:p w:rsidR="004F24A8" w:rsidRPr="00325323" w:rsidRDefault="00FB4895">
      <w:pPr>
        <w:pStyle w:val="Textbody"/>
        <w:rPr>
          <w:rFonts w:ascii="Arial" w:hAnsi="Arial"/>
          <w:b/>
          <w:bCs/>
          <w:sz w:val="22"/>
          <w:szCs w:val="22"/>
        </w:rPr>
      </w:pPr>
      <w:r w:rsidRPr="00325323">
        <w:rPr>
          <w:rFonts w:ascii="Arial" w:hAnsi="Arial"/>
          <w:b/>
          <w:bCs/>
          <w:sz w:val="22"/>
          <w:szCs w:val="22"/>
        </w:rPr>
        <w:t>Erabiltzaile guztientzat aurreikusitako jarduketak</w:t>
      </w:r>
    </w:p>
    <w:p w:rsidR="004F24A8" w:rsidRPr="00325323" w:rsidRDefault="00FB4895">
      <w:pPr>
        <w:pStyle w:val="Textbody"/>
        <w:numPr>
          <w:ilvl w:val="0"/>
          <w:numId w:val="67"/>
        </w:numPr>
        <w:spacing w:after="0"/>
        <w:rPr>
          <w:rFonts w:ascii="Arial" w:hAnsi="Arial"/>
          <w:sz w:val="22"/>
          <w:szCs w:val="22"/>
        </w:rPr>
      </w:pPr>
      <w:r w:rsidRPr="00325323">
        <w:rPr>
          <w:rStyle w:val="StrongEmphasis"/>
          <w:rFonts w:ascii="Arial" w:hAnsi="Arial"/>
          <w:color w:val="000000"/>
          <w:sz w:val="22"/>
          <w:szCs w:val="22"/>
        </w:rPr>
        <w:t>Egunez</w:t>
      </w:r>
      <w:r w:rsidRPr="00325323">
        <w:rPr>
          <w:rFonts w:ascii="Arial" w:hAnsi="Arial"/>
          <w:sz w:val="22"/>
          <w:szCs w:val="22"/>
        </w:rPr>
        <w:t xml:space="preserve"> espazio komunetan gainbegiratzea: taldeak presentzia aktiboa izatea ikastetxeko eremu partekatuetan, bizikidetza-dinamikak behatzeko eta gerta daitezkeen gorabeherak detektatzeko.</w:t>
      </w:r>
    </w:p>
    <w:p w:rsidR="004F24A8" w:rsidRPr="00325323" w:rsidRDefault="00FB4895">
      <w:pPr>
        <w:pStyle w:val="Textbody"/>
        <w:numPr>
          <w:ilvl w:val="0"/>
          <w:numId w:val="67"/>
        </w:numPr>
        <w:spacing w:after="0"/>
        <w:rPr>
          <w:rFonts w:ascii="Arial" w:hAnsi="Arial"/>
          <w:sz w:val="22"/>
          <w:szCs w:val="22"/>
        </w:rPr>
      </w:pPr>
      <w:r w:rsidRPr="00325323">
        <w:rPr>
          <w:rStyle w:val="StrongEmphasis"/>
          <w:rFonts w:ascii="Arial" w:hAnsi="Arial"/>
          <w:color w:val="000000"/>
          <w:sz w:val="22"/>
          <w:szCs w:val="22"/>
        </w:rPr>
        <w:t>Eguneroko</w:t>
      </w:r>
      <w:r w:rsidRPr="00325323">
        <w:rPr>
          <w:rFonts w:ascii="Arial" w:hAnsi="Arial"/>
          <w:sz w:val="22"/>
          <w:szCs w:val="22"/>
        </w:rPr>
        <w:t xml:space="preserve"> kontaktu indibidualizatua: erabiltzaile bakoitzaren egoera orokorra egiaztatzea, arretarik gabeko premiarik ez dagoela ziurtatuz.</w:t>
      </w:r>
    </w:p>
    <w:p w:rsidR="004F24A8" w:rsidRPr="00325323" w:rsidRDefault="00FB4895">
      <w:pPr>
        <w:pStyle w:val="Textbody"/>
        <w:numPr>
          <w:ilvl w:val="0"/>
          <w:numId w:val="67"/>
        </w:numPr>
        <w:spacing w:after="0"/>
        <w:rPr>
          <w:rFonts w:ascii="Arial" w:hAnsi="Arial"/>
          <w:sz w:val="22"/>
          <w:szCs w:val="22"/>
        </w:rPr>
      </w:pPr>
      <w:r w:rsidRPr="00325323">
        <w:rPr>
          <w:rStyle w:val="StrongEmphasis"/>
          <w:rFonts w:ascii="Arial" w:hAnsi="Arial"/>
          <w:color w:val="000000"/>
          <w:sz w:val="22"/>
          <w:szCs w:val="22"/>
        </w:rPr>
        <w:t>Espazio</w:t>
      </w:r>
      <w:r w:rsidRPr="00325323">
        <w:rPr>
          <w:rFonts w:ascii="Arial" w:hAnsi="Arial"/>
          <w:sz w:val="22"/>
          <w:szCs w:val="22"/>
        </w:rPr>
        <w:t xml:space="preserve"> pribatuen aldizkako ikuskapena: apartamentuen mantentze-egoera berrikustea, euskarrietan doikuntzak eska ditzaketen aldaketak identifikatzeko. Laguntza pertsonala edo etxekoa ematen den kasuetan, autonomiari laguntzeko zerbitzuko profesionalak egingo du.</w:t>
      </w:r>
    </w:p>
    <w:p w:rsidR="004F24A8" w:rsidRPr="00325323" w:rsidRDefault="00FB4895">
      <w:pPr>
        <w:pStyle w:val="Textbody"/>
        <w:numPr>
          <w:ilvl w:val="0"/>
          <w:numId w:val="67"/>
        </w:numPr>
        <w:spacing w:after="0"/>
        <w:rPr>
          <w:rFonts w:ascii="Arial" w:hAnsi="Arial"/>
          <w:sz w:val="22"/>
          <w:szCs w:val="22"/>
        </w:rPr>
      </w:pPr>
      <w:r w:rsidRPr="00325323">
        <w:rPr>
          <w:rStyle w:val="StrongEmphasis"/>
          <w:rFonts w:ascii="Arial" w:hAnsi="Arial"/>
          <w:color w:val="000000"/>
          <w:sz w:val="22"/>
          <w:szCs w:val="22"/>
        </w:rPr>
        <w:t>Betetze</w:t>
      </w:r>
      <w:r w:rsidRPr="00325323">
        <w:rPr>
          <w:rFonts w:ascii="Arial" w:hAnsi="Arial"/>
          <w:sz w:val="22"/>
          <w:szCs w:val="22"/>
        </w:rPr>
        <w:t xml:space="preserve"> ekonomikoa hilean behin gainbegiratzea: plaza ordaintzeko betebeharra betetzen dela kontrolatzea, zorpetze-egoerak prebenitzeko.</w:t>
      </w:r>
    </w:p>
    <w:p w:rsidR="004F24A8" w:rsidRPr="00325323" w:rsidRDefault="004F24A8">
      <w:pPr>
        <w:pStyle w:val="Textbody"/>
        <w:rPr>
          <w:rFonts w:ascii="Arial" w:hAnsi="Arial"/>
          <w:b/>
          <w:bCs/>
          <w:sz w:val="22"/>
          <w:szCs w:val="22"/>
        </w:rPr>
      </w:pPr>
    </w:p>
    <w:p w:rsidR="004F24A8" w:rsidRPr="00325323" w:rsidRDefault="00FB4895">
      <w:pPr>
        <w:pStyle w:val="Textbody"/>
        <w:rPr>
          <w:rFonts w:ascii="Arial" w:hAnsi="Arial"/>
          <w:b/>
          <w:bCs/>
          <w:sz w:val="22"/>
          <w:szCs w:val="22"/>
        </w:rPr>
      </w:pPr>
      <w:r w:rsidRPr="00325323">
        <w:rPr>
          <w:rFonts w:ascii="Arial" w:hAnsi="Arial"/>
          <w:b/>
          <w:bCs/>
          <w:sz w:val="22"/>
          <w:szCs w:val="22"/>
        </w:rPr>
        <w:t>Konplexutasun handiagoko profilak dituzten pertsonentzako jarduketa espezifikoak</w:t>
      </w:r>
    </w:p>
    <w:p w:rsidR="004F24A8" w:rsidRPr="00325323" w:rsidRDefault="00FB4895">
      <w:pPr>
        <w:pStyle w:val="Textbody"/>
        <w:numPr>
          <w:ilvl w:val="0"/>
          <w:numId w:val="67"/>
        </w:numPr>
        <w:rPr>
          <w:rFonts w:ascii="Arial" w:hAnsi="Arial"/>
          <w:sz w:val="22"/>
          <w:szCs w:val="22"/>
        </w:rPr>
      </w:pPr>
      <w:r w:rsidRPr="00325323">
        <w:rPr>
          <w:rStyle w:val="StrongEmphasis"/>
          <w:rFonts w:ascii="Arial" w:hAnsi="Arial"/>
          <w:color w:val="000000"/>
          <w:sz w:val="22"/>
          <w:szCs w:val="22"/>
        </w:rPr>
        <w:t>Eguneroko</w:t>
      </w:r>
      <w:r w:rsidRPr="00325323">
        <w:rPr>
          <w:rFonts w:ascii="Arial" w:hAnsi="Arial"/>
          <w:sz w:val="22"/>
          <w:szCs w:val="22"/>
        </w:rPr>
        <w:t xml:space="preserve"> jarraipen intentsiboa: Egunero harremanetan jartzea, ahal dela aurrez aurre, eta, halakorik ezean, telefonoz, pertsonaren egoera egiaztatzeko eta erantzun gabeko premiarik ez dagoela ziurtatzeko.</w:t>
      </w:r>
    </w:p>
    <w:p w:rsidR="004F24A8" w:rsidRPr="00325323" w:rsidRDefault="004F24A8">
      <w:pPr>
        <w:pStyle w:val="Textbody"/>
        <w:rPr>
          <w:rFonts w:ascii="Arial" w:hAnsi="Arial"/>
          <w:sz w:val="22"/>
          <w:szCs w:val="22"/>
          <w:u w:val="single"/>
        </w:rPr>
      </w:pPr>
    </w:p>
    <w:p w:rsidR="004F24A8" w:rsidRPr="00325323" w:rsidRDefault="00FB4895">
      <w:pPr>
        <w:pStyle w:val="Textbody"/>
        <w:rPr>
          <w:rFonts w:ascii="Arial" w:hAnsi="Arial"/>
          <w:sz w:val="22"/>
          <w:szCs w:val="22"/>
          <w:u w:val="single"/>
        </w:rPr>
      </w:pPr>
      <w:r w:rsidRPr="00325323">
        <w:rPr>
          <w:rFonts w:ascii="Arial" w:hAnsi="Arial"/>
          <w:b/>
          <w:bCs/>
          <w:sz w:val="22"/>
          <w:szCs w:val="22"/>
          <w:u w:val="single"/>
        </w:rPr>
        <w:t>5. Bitartekaritza:</w:t>
      </w:r>
    </w:p>
    <w:p w:rsidR="004F24A8" w:rsidRPr="00325323" w:rsidRDefault="00FB4895">
      <w:pPr>
        <w:pStyle w:val="Textbody"/>
        <w:rPr>
          <w:rFonts w:ascii="Arial" w:hAnsi="Arial"/>
          <w:sz w:val="22"/>
          <w:szCs w:val="22"/>
        </w:rPr>
      </w:pPr>
      <w:r w:rsidRPr="00325323">
        <w:rPr>
          <w:rFonts w:ascii="Arial" w:hAnsi="Arial"/>
          <w:sz w:val="22"/>
          <w:szCs w:val="22"/>
        </w:rPr>
        <w:t>Enpresa adjudikaziodunak gizarte-gaitasunak garatzera eta erabiltzaileek familia-, talde- eta komunitate-ingurunearekin duten interakzioa hobetzera bideratu beharko du prestazio hori. Horretarako, bi esku-hartze maila aurreikusten dira: oinarrizkoa eta aurreratua, erabiltzailearen profilaren konplexutasunaren arabera.</w:t>
      </w:r>
    </w:p>
    <w:p w:rsidR="004F24A8" w:rsidRPr="00325323" w:rsidRDefault="00FB4895">
      <w:pPr>
        <w:pStyle w:val="Textbody"/>
        <w:rPr>
          <w:rFonts w:ascii="Arial" w:hAnsi="Arial"/>
          <w:b/>
          <w:bCs/>
          <w:sz w:val="22"/>
          <w:szCs w:val="22"/>
        </w:rPr>
      </w:pPr>
      <w:r w:rsidRPr="00325323">
        <w:rPr>
          <w:rFonts w:ascii="Arial" w:hAnsi="Arial"/>
          <w:b/>
          <w:bCs/>
          <w:sz w:val="22"/>
          <w:szCs w:val="22"/>
        </w:rPr>
        <w:t>Gutxieneko jarduketa hauek egin beharko dira:</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Laguntza-sareak</w:t>
      </w:r>
      <w:r w:rsidRPr="00325323">
        <w:rPr>
          <w:rFonts w:ascii="Arial" w:hAnsi="Arial"/>
          <w:sz w:val="22"/>
          <w:szCs w:val="22"/>
        </w:rPr>
        <w:t xml:space="preserve"> aztertzea: dauden familia- eta komunitate-sareak ebaluatzea, sare horiek zabaltzen lagunduko duten ekintzak diseinatzeko.</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Lotura</w:t>
      </w:r>
      <w:r w:rsidRPr="00325323">
        <w:rPr>
          <w:rFonts w:ascii="Arial" w:hAnsi="Arial"/>
          <w:sz w:val="22"/>
          <w:szCs w:val="22"/>
        </w:rPr>
        <w:t xml:space="preserve"> afektiboak sustatzea: lagunekin eta senideekin harremana sustatzea, erabiltzailearen arretan eta akonpainamenduan aktiboki parte har dezaten sustatuz.</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Talde</w:t>
      </w:r>
      <w:r w:rsidRPr="00325323">
        <w:rPr>
          <w:rFonts w:ascii="Arial" w:hAnsi="Arial"/>
          <w:sz w:val="22"/>
          <w:szCs w:val="22"/>
        </w:rPr>
        <w:t xml:space="preserve"> eta elkarteetan parte hartzea: elkarte, kolektibo eta autolaguntzako taldeetan sartzea erraztea, bakoitzaren interesak eta lehentasunak errespetatuz.</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Eskaintza</w:t>
      </w:r>
      <w:r w:rsidRPr="00325323">
        <w:rPr>
          <w:rFonts w:ascii="Arial" w:hAnsi="Arial"/>
          <w:sz w:val="22"/>
          <w:szCs w:val="22"/>
        </w:rPr>
        <w:t xml:space="preserve"> komunitarioa sustatzea: baliabide komunitarioak (hezkuntzakoak, kirolekoak, kulturalak eta aisialdikoak) zabaltzea eta horietarako sarbidea erraztea, zentrotik horien erabilera erraztuko duten jarduerak antolatuz.</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Bitartekaritza</w:t>
      </w:r>
      <w:r w:rsidRPr="00325323">
        <w:rPr>
          <w:rFonts w:ascii="Arial" w:hAnsi="Arial"/>
          <w:sz w:val="22"/>
          <w:szCs w:val="22"/>
        </w:rPr>
        <w:t xml:space="preserve"> unean uneko gatazketan: erabiltzaileen arteko bizikidetza-gatazketan esku hartzea, konponbide baketsua bultzatuz.</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Lider</w:t>
      </w:r>
      <w:r w:rsidRPr="00325323">
        <w:rPr>
          <w:rFonts w:ascii="Arial" w:hAnsi="Arial"/>
          <w:sz w:val="22"/>
          <w:szCs w:val="22"/>
        </w:rPr>
        <w:t xml:space="preserve"> naturalak identifikatzea: lidergorako edo bitartekaritza espontaneorako gaitasuna duten erabiltzaileak detektatzea, eta komunitate-zentzua indartzeko aliantzak ezartzea.</w:t>
      </w:r>
    </w:p>
    <w:p w:rsidR="004F24A8" w:rsidRPr="00325323" w:rsidRDefault="004F24A8">
      <w:pPr>
        <w:pStyle w:val="Textbody"/>
        <w:spacing w:after="0"/>
        <w:rPr>
          <w:rFonts w:ascii="Arial" w:hAnsi="Arial"/>
          <w:sz w:val="22"/>
          <w:szCs w:val="22"/>
        </w:rPr>
      </w:pPr>
    </w:p>
    <w:p w:rsidR="004F24A8" w:rsidRPr="00325323" w:rsidRDefault="00FB4895">
      <w:pPr>
        <w:pStyle w:val="Textbody"/>
        <w:rPr>
          <w:rFonts w:ascii="Arial" w:hAnsi="Arial"/>
          <w:sz w:val="22"/>
          <w:szCs w:val="22"/>
        </w:rPr>
      </w:pPr>
      <w:r w:rsidRPr="00325323">
        <w:rPr>
          <w:rFonts w:ascii="Arial" w:hAnsi="Arial"/>
          <w:sz w:val="22"/>
          <w:szCs w:val="22"/>
        </w:rPr>
        <w:t>Premia konplexuagoak dituzten erabiltzaileek jarduketa espezifiko gehigarriak aplikatu beharko dituzte:</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Gatazken</w:t>
      </w:r>
      <w:r w:rsidRPr="00325323">
        <w:rPr>
          <w:rFonts w:ascii="Arial" w:hAnsi="Arial"/>
          <w:sz w:val="22"/>
          <w:szCs w:val="22"/>
        </w:rPr>
        <w:t xml:space="preserve"> prebentzioa eta kudeaketa: erabiltzaileen arteko edo erabiltzaileen eta baliabideko langileen arteko bizikidetza-arazoei aurrea hartzea eta aurre hartzea.</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Arrisku-faktoreak</w:t>
      </w:r>
      <w:r w:rsidRPr="00325323">
        <w:rPr>
          <w:rFonts w:ascii="Arial" w:hAnsi="Arial"/>
          <w:sz w:val="22"/>
          <w:szCs w:val="22"/>
        </w:rPr>
        <w:t xml:space="preserve"> identifikatzea: krisiak edo jokabide problematikoak eragin ditzaketen pertsonak, uneak edo espazioak ezagutzea.</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Alerta-seinaleak</w:t>
      </w:r>
      <w:r w:rsidRPr="00325323">
        <w:rPr>
          <w:rFonts w:ascii="Arial" w:hAnsi="Arial"/>
          <w:sz w:val="22"/>
          <w:szCs w:val="22"/>
        </w:rPr>
        <w:t xml:space="preserve"> detektatzea: gatazka-egoerei edo emozioen desegonkortze-egoerei aurrea har diezaieketen jokabide-aldaketak behatzea.</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Eskaladen</w:t>
      </w:r>
      <w:r w:rsidRPr="00325323">
        <w:rPr>
          <w:rFonts w:ascii="Arial" w:hAnsi="Arial"/>
          <w:sz w:val="22"/>
          <w:szCs w:val="22"/>
        </w:rPr>
        <w:t xml:space="preserve"> prebentzioa: gatazka larriagotu dezaketen estresatzaileen edo alarma-seinaleen aurkako prebentzio-neurriak diseinatzea.</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Gatazka</w:t>
      </w:r>
      <w:r w:rsidRPr="00325323">
        <w:rPr>
          <w:rFonts w:ascii="Arial" w:hAnsi="Arial"/>
          <w:sz w:val="22"/>
          <w:szCs w:val="22"/>
        </w:rPr>
        <w:t xml:space="preserve"> osteko analisia: Jada gertatutako gatazka-egoerak ebaluatzea, detektatu gabeko zeinuak eta hobetzeko estrategiak identifikatzeko.</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Estrategia</w:t>
      </w:r>
      <w:r w:rsidRPr="00325323">
        <w:rPr>
          <w:rFonts w:ascii="Arial" w:hAnsi="Arial"/>
          <w:sz w:val="22"/>
          <w:szCs w:val="22"/>
        </w:rPr>
        <w:t xml:space="preserve"> espezializatuak aplikatzea: profesional espezializatuek (psikologoak, hezitzaileak, etab.) definitutako esku hartzeko jarraibideak ezartzea.</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Familiako</w:t>
      </w:r>
      <w:r w:rsidRPr="00325323">
        <w:rPr>
          <w:rFonts w:ascii="Arial" w:hAnsi="Arial"/>
          <w:sz w:val="22"/>
          <w:szCs w:val="22"/>
        </w:rPr>
        <w:t xml:space="preserve"> esku-hartzea: familiarekiko harremana berrezartzen laguntzea, erabiltzailearentzat onuragarritzat jotzen denean.</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Zerbitzu</w:t>
      </w:r>
      <w:r w:rsidRPr="00325323">
        <w:rPr>
          <w:rFonts w:ascii="Arial" w:hAnsi="Arial"/>
          <w:sz w:val="22"/>
          <w:szCs w:val="22"/>
        </w:rPr>
        <w:t xml:space="preserve"> espezializatuetara bideratzea: osasun mentaleko eta droga-mendetasuneko baliabide komunitario espezifikoei buruzko informazioa ematea.</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Autolaguntzako</w:t>
      </w:r>
      <w:r w:rsidRPr="00325323">
        <w:rPr>
          <w:rFonts w:ascii="Arial" w:hAnsi="Arial"/>
          <w:sz w:val="22"/>
          <w:szCs w:val="22"/>
        </w:rPr>
        <w:t xml:space="preserve"> taldeetan parte hartzea: osasun mentaleko arazoak edo adikzioak dituzten pertsonei zuzendutako laguntza-taldeetan integratzea sustatzea, banakako premien arabera.</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Kanpoko</w:t>
      </w:r>
      <w:r w:rsidRPr="00325323">
        <w:rPr>
          <w:rFonts w:ascii="Arial" w:hAnsi="Arial"/>
          <w:sz w:val="22"/>
          <w:szCs w:val="22"/>
        </w:rPr>
        <w:t xml:space="preserve"> erakundeekin lankidetzan aritzea: autolaguntza-taldeak kudeatzen dituzten erakundeei zentroan informazio- edo erakarpen-jarduerak egiteko gonbidapena egitea.</w:t>
      </w:r>
    </w:p>
    <w:p w:rsidR="004F24A8" w:rsidRPr="00325323" w:rsidRDefault="004F24A8">
      <w:pPr>
        <w:pStyle w:val="Textbody"/>
        <w:rPr>
          <w:rFonts w:ascii="Arial" w:hAnsi="Arial"/>
          <w:sz w:val="22"/>
          <w:szCs w:val="22"/>
        </w:rPr>
      </w:pPr>
    </w:p>
    <w:p w:rsidR="004F24A8" w:rsidRPr="00325323" w:rsidRDefault="00FB4895">
      <w:pPr>
        <w:pStyle w:val="Textbody"/>
        <w:rPr>
          <w:rFonts w:ascii="Arial" w:hAnsi="Arial"/>
          <w:sz w:val="22"/>
          <w:szCs w:val="22"/>
        </w:rPr>
      </w:pPr>
      <w:r w:rsidRPr="00325323">
        <w:rPr>
          <w:rFonts w:ascii="Arial" w:hAnsi="Arial"/>
          <w:b/>
          <w:bCs/>
          <w:sz w:val="22"/>
          <w:szCs w:val="22"/>
          <w:u w:val="single"/>
        </w:rPr>
        <w:t>6. Hezkuntzan</w:t>
      </w:r>
      <w:r w:rsidRPr="00325323">
        <w:rPr>
          <w:rFonts w:ascii="Arial" w:hAnsi="Arial"/>
          <w:sz w:val="22"/>
          <w:szCs w:val="22"/>
        </w:rPr>
        <w:t xml:space="preserve"> esku hartzea</w:t>
      </w:r>
    </w:p>
    <w:p w:rsidR="004F24A8" w:rsidRPr="00325323" w:rsidRDefault="00FB4895">
      <w:pPr>
        <w:pStyle w:val="Textbody"/>
        <w:rPr>
          <w:rFonts w:ascii="Arial" w:hAnsi="Arial"/>
          <w:sz w:val="22"/>
          <w:szCs w:val="22"/>
        </w:rPr>
      </w:pPr>
      <w:r w:rsidRPr="00325323">
        <w:rPr>
          <w:rStyle w:val="Fuentedeprrafopredeter1"/>
          <w:rFonts w:ascii="Arial" w:eastAsia="Calibri" w:hAnsi="Arial"/>
          <w:color w:val="000000"/>
          <w:sz w:val="22"/>
          <w:szCs w:val="22"/>
        </w:rPr>
        <w:t>Prestazio hori gizarte-bazterketatik hurbilen dauden profilak dituzten erabiltzaileei zuzenduta dago bereziki, eta helburu du jarrera eta ohitura desegokiak aldatzea, bai eta modu autonomoan moldatzen eta gizarteratzen lagunduko duten jokabideak hartzea sustatzea ere, hezkuntza-harreman jarraitu baten bidez.</w:t>
      </w:r>
    </w:p>
    <w:p w:rsidR="004F24A8" w:rsidRPr="00325323" w:rsidRDefault="00FB4895">
      <w:pPr>
        <w:pStyle w:val="Textbody"/>
        <w:rPr>
          <w:rFonts w:ascii="Arial" w:hAnsi="Arial"/>
          <w:sz w:val="22"/>
          <w:szCs w:val="22"/>
        </w:rPr>
      </w:pPr>
      <w:r w:rsidRPr="00325323">
        <w:rPr>
          <w:rFonts w:ascii="Arial" w:hAnsi="Arial"/>
          <w:sz w:val="22"/>
          <w:szCs w:val="22"/>
        </w:rPr>
        <w:t>Helburu orokorrak:</w:t>
      </w:r>
    </w:p>
    <w:p w:rsidR="004F24A8" w:rsidRPr="00325323" w:rsidRDefault="00FB4895">
      <w:pPr>
        <w:pStyle w:val="Textbody"/>
        <w:numPr>
          <w:ilvl w:val="0"/>
          <w:numId w:val="68"/>
        </w:numPr>
        <w:spacing w:after="0"/>
        <w:rPr>
          <w:rFonts w:ascii="Arial" w:hAnsi="Arial"/>
          <w:sz w:val="22"/>
          <w:szCs w:val="22"/>
        </w:rPr>
      </w:pPr>
      <w:r w:rsidRPr="00325323">
        <w:rPr>
          <w:rFonts w:ascii="Arial" w:hAnsi="Arial"/>
          <w:sz w:val="22"/>
          <w:szCs w:val="22"/>
        </w:rPr>
        <w:t>Erabiltzaileen garapen pertsonala eta soziala sustatzea.</w:t>
      </w:r>
    </w:p>
    <w:p w:rsidR="004F24A8" w:rsidRPr="00325323" w:rsidRDefault="00FB4895">
      <w:pPr>
        <w:pStyle w:val="Textbody"/>
        <w:numPr>
          <w:ilvl w:val="0"/>
          <w:numId w:val="68"/>
        </w:numPr>
        <w:spacing w:after="0"/>
        <w:rPr>
          <w:rFonts w:ascii="Arial" w:hAnsi="Arial"/>
          <w:sz w:val="22"/>
          <w:szCs w:val="22"/>
        </w:rPr>
      </w:pPr>
      <w:r w:rsidRPr="00325323">
        <w:rPr>
          <w:rFonts w:ascii="Arial" w:hAnsi="Arial"/>
          <w:sz w:val="22"/>
          <w:szCs w:val="22"/>
        </w:rPr>
        <w:t>Bizitegi-ingurunera egokitzen laguntzea.</w:t>
      </w:r>
    </w:p>
    <w:p w:rsidR="004F24A8" w:rsidRPr="00325323" w:rsidRDefault="00FB4895">
      <w:pPr>
        <w:pStyle w:val="Textbody"/>
        <w:numPr>
          <w:ilvl w:val="0"/>
          <w:numId w:val="68"/>
        </w:numPr>
        <w:spacing w:after="0"/>
        <w:rPr>
          <w:rFonts w:ascii="Arial" w:hAnsi="Arial"/>
          <w:sz w:val="22"/>
          <w:szCs w:val="22"/>
        </w:rPr>
      </w:pPr>
      <w:r w:rsidRPr="00325323">
        <w:rPr>
          <w:rFonts w:ascii="Arial" w:hAnsi="Arial"/>
          <w:sz w:val="22"/>
          <w:szCs w:val="22"/>
        </w:rPr>
        <w:t>Eguneroko bizitzako jardueretan autonomia indartzea.</w:t>
      </w:r>
    </w:p>
    <w:p w:rsidR="004F24A8" w:rsidRPr="00325323" w:rsidRDefault="00FB4895">
      <w:pPr>
        <w:pStyle w:val="Textbody"/>
        <w:numPr>
          <w:ilvl w:val="0"/>
          <w:numId w:val="68"/>
        </w:numPr>
        <w:spacing w:after="0"/>
        <w:rPr>
          <w:rFonts w:ascii="Arial" w:hAnsi="Arial"/>
          <w:sz w:val="22"/>
          <w:szCs w:val="22"/>
        </w:rPr>
      </w:pPr>
      <w:r w:rsidRPr="00325323">
        <w:rPr>
          <w:rFonts w:ascii="Arial" w:hAnsi="Arial"/>
          <w:sz w:val="22"/>
          <w:szCs w:val="22"/>
        </w:rPr>
        <w:t>Bizi-ohitura osasungarriak eta harreman-trebetasunak sustatzea.</w:t>
      </w:r>
    </w:p>
    <w:p w:rsidR="004F24A8" w:rsidRPr="00325323" w:rsidRDefault="00FB4895">
      <w:pPr>
        <w:pStyle w:val="Textbody"/>
        <w:numPr>
          <w:ilvl w:val="0"/>
          <w:numId w:val="68"/>
        </w:numPr>
        <w:spacing w:after="0"/>
        <w:rPr>
          <w:rFonts w:ascii="Arial" w:hAnsi="Arial"/>
          <w:sz w:val="22"/>
          <w:szCs w:val="22"/>
        </w:rPr>
      </w:pPr>
      <w:r w:rsidRPr="00325323">
        <w:rPr>
          <w:rFonts w:ascii="Arial" w:hAnsi="Arial"/>
          <w:sz w:val="22"/>
          <w:szCs w:val="22"/>
        </w:rPr>
        <w:t>Arrisku-jokabideak eta larrialdi-egoerak prebenitzea.</w:t>
      </w:r>
    </w:p>
    <w:p w:rsidR="004F24A8" w:rsidRPr="00325323" w:rsidRDefault="004F24A8">
      <w:pPr>
        <w:pStyle w:val="Textbody"/>
        <w:rPr>
          <w:rFonts w:ascii="Arial" w:hAnsi="Arial"/>
          <w:sz w:val="22"/>
          <w:szCs w:val="22"/>
        </w:rPr>
      </w:pPr>
    </w:p>
    <w:p w:rsidR="004F24A8" w:rsidRPr="00325323" w:rsidRDefault="00FB4895">
      <w:pPr>
        <w:pStyle w:val="Textbody"/>
        <w:rPr>
          <w:rFonts w:ascii="Arial" w:hAnsi="Arial"/>
          <w:sz w:val="22"/>
          <w:szCs w:val="22"/>
        </w:rPr>
      </w:pPr>
      <w:r w:rsidRPr="00325323">
        <w:rPr>
          <w:rFonts w:ascii="Arial" w:hAnsi="Arial"/>
          <w:sz w:val="22"/>
          <w:szCs w:val="22"/>
        </w:rPr>
        <w:t>Esku-hartzeak honako ekintza hauen bidez egituratuko dira:</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Harrera-prozesuan</w:t>
      </w:r>
      <w:r w:rsidRPr="00325323">
        <w:rPr>
          <w:rFonts w:ascii="Arial" w:hAnsi="Arial"/>
          <w:sz w:val="22"/>
          <w:szCs w:val="22"/>
        </w:rPr>
        <w:t xml:space="preserve"> laguntzea: erabiltzaileari laguntzea zentrora egokitzen, pixkanaka eta errespetuz integra dadin.</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Zentroen</w:t>
      </w:r>
      <w:r w:rsidRPr="00325323">
        <w:rPr>
          <w:rFonts w:ascii="Arial" w:hAnsi="Arial"/>
          <w:sz w:val="22"/>
          <w:szCs w:val="22"/>
        </w:rPr>
        <w:t xml:space="preserve"> arteko koordinazioa: Gizarteratze-eremuko ostatu-baliabideetatik edo gaueko arreta-zentroetatik datozen pertsonen kasuan, koordinazioa ezarriko da zerbitzu horietako profesionalekin, trantsizioa eta egokitzapena errazteko.</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Hezkuntza-diagnostikoa:</w:t>
      </w:r>
      <w:r w:rsidRPr="00325323">
        <w:rPr>
          <w:rFonts w:ascii="Arial" w:hAnsi="Arial"/>
          <w:sz w:val="22"/>
          <w:szCs w:val="22"/>
        </w:rPr>
        <w:t xml:space="preserve"> zailtasunak hezkuntza-ikuspegitik identifikatzea, garapen pertsonalean eragina duten alderdi psikosozialak baloratuz.</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EBJn</w:t>
      </w:r>
      <w:r w:rsidRPr="00325323">
        <w:rPr>
          <w:rFonts w:ascii="Arial" w:hAnsi="Arial"/>
          <w:sz w:val="22"/>
          <w:szCs w:val="22"/>
        </w:rPr>
        <w:t xml:space="preserve"> entrenatzea: Oinarrizko jarduerak modu autonomoan egitea indartzea, motibazioa, denboraren antolamendua, rolen exekuzioa eta plangintza bezalako osagaiak landuz.</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Bizi-ohitura</w:t>
      </w:r>
      <w:r w:rsidRPr="00325323">
        <w:rPr>
          <w:rFonts w:ascii="Arial" w:hAnsi="Arial"/>
          <w:sz w:val="22"/>
          <w:szCs w:val="22"/>
        </w:rPr>
        <w:t xml:space="preserve"> osasungarrietan heztea, honako hauek barne:</w:t>
      </w:r>
    </w:p>
    <w:p w:rsidR="004F24A8" w:rsidRPr="00325323" w:rsidRDefault="00FB4895">
      <w:pPr>
        <w:pStyle w:val="Textbody"/>
        <w:numPr>
          <w:ilvl w:val="1"/>
          <w:numId w:val="68"/>
        </w:numPr>
        <w:rPr>
          <w:rFonts w:ascii="Arial" w:hAnsi="Arial"/>
          <w:sz w:val="22"/>
          <w:szCs w:val="22"/>
        </w:rPr>
      </w:pPr>
      <w:r w:rsidRPr="00325323">
        <w:rPr>
          <w:rFonts w:ascii="Arial" w:hAnsi="Arial"/>
          <w:sz w:val="22"/>
          <w:szCs w:val="22"/>
        </w:rPr>
        <w:t>Erregulartasunez jarduera fisikoa egitea.</w:t>
      </w:r>
    </w:p>
    <w:p w:rsidR="004F24A8" w:rsidRPr="00325323" w:rsidRDefault="00FB4895">
      <w:pPr>
        <w:pStyle w:val="Textbody"/>
        <w:numPr>
          <w:ilvl w:val="1"/>
          <w:numId w:val="68"/>
        </w:numPr>
        <w:spacing w:after="0"/>
        <w:rPr>
          <w:rFonts w:ascii="Arial" w:hAnsi="Arial"/>
          <w:sz w:val="22"/>
          <w:szCs w:val="22"/>
        </w:rPr>
      </w:pPr>
      <w:r w:rsidRPr="00325323">
        <w:rPr>
          <w:rFonts w:ascii="Arial" w:hAnsi="Arial"/>
          <w:sz w:val="22"/>
          <w:szCs w:val="22"/>
        </w:rPr>
        <w:t>Elikadura orekatua.</w:t>
      </w:r>
    </w:p>
    <w:p w:rsidR="004F24A8" w:rsidRPr="00325323" w:rsidRDefault="00FB4895">
      <w:pPr>
        <w:pStyle w:val="Textbody"/>
        <w:numPr>
          <w:ilvl w:val="1"/>
          <w:numId w:val="68"/>
        </w:numPr>
        <w:spacing w:after="0"/>
        <w:rPr>
          <w:rFonts w:ascii="Arial" w:hAnsi="Arial"/>
          <w:sz w:val="22"/>
          <w:szCs w:val="22"/>
        </w:rPr>
      </w:pPr>
      <w:r w:rsidRPr="00325323">
        <w:rPr>
          <w:rFonts w:ascii="Arial" w:hAnsi="Arial"/>
          <w:sz w:val="22"/>
          <w:szCs w:val="22"/>
        </w:rPr>
        <w:t>Higiene pertsonal egokia.</w:t>
      </w:r>
    </w:p>
    <w:p w:rsidR="004F24A8" w:rsidRPr="00325323" w:rsidRDefault="00FB4895">
      <w:pPr>
        <w:pStyle w:val="Textbody"/>
        <w:numPr>
          <w:ilvl w:val="1"/>
          <w:numId w:val="68"/>
        </w:numPr>
        <w:spacing w:after="0"/>
        <w:rPr>
          <w:rFonts w:ascii="Arial" w:hAnsi="Arial"/>
          <w:sz w:val="22"/>
          <w:szCs w:val="22"/>
        </w:rPr>
      </w:pPr>
      <w:r w:rsidRPr="00325323">
        <w:rPr>
          <w:rFonts w:ascii="Arial" w:hAnsi="Arial"/>
          <w:sz w:val="22"/>
          <w:szCs w:val="22"/>
        </w:rPr>
        <w:t>Lo-ohitura osasungarriak.</w:t>
      </w:r>
    </w:p>
    <w:p w:rsidR="004F24A8" w:rsidRPr="00325323" w:rsidRDefault="00FB4895">
      <w:pPr>
        <w:pStyle w:val="Textbody"/>
        <w:numPr>
          <w:ilvl w:val="1"/>
          <w:numId w:val="68"/>
        </w:numPr>
        <w:spacing w:after="0"/>
        <w:rPr>
          <w:rFonts w:ascii="Arial" w:hAnsi="Arial"/>
          <w:sz w:val="22"/>
          <w:szCs w:val="22"/>
        </w:rPr>
      </w:pPr>
      <w:r w:rsidRPr="00325323">
        <w:rPr>
          <w:rFonts w:ascii="Arial" w:hAnsi="Arial"/>
          <w:sz w:val="22"/>
          <w:szCs w:val="22"/>
        </w:rPr>
        <w:t>Gaixotasunen eta ohitura toxikoen prebentzioa.</w:t>
      </w:r>
    </w:p>
    <w:p w:rsidR="004F24A8" w:rsidRPr="00325323" w:rsidRDefault="00FB4895">
      <w:pPr>
        <w:pStyle w:val="Textbody"/>
        <w:numPr>
          <w:ilvl w:val="1"/>
          <w:numId w:val="68"/>
        </w:numPr>
        <w:spacing w:after="0"/>
        <w:rPr>
          <w:rFonts w:ascii="Arial" w:hAnsi="Arial"/>
          <w:sz w:val="22"/>
          <w:szCs w:val="22"/>
        </w:rPr>
      </w:pPr>
      <w:r w:rsidRPr="00325323">
        <w:rPr>
          <w:rFonts w:ascii="Arial" w:hAnsi="Arial"/>
          <w:sz w:val="22"/>
          <w:szCs w:val="22"/>
        </w:rPr>
        <w:t>Aisialdiari lotutako arrisku-jokabideak murriztea.</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Gizarte-trebetasun</w:t>
      </w:r>
      <w:r w:rsidRPr="00325323">
        <w:rPr>
          <w:rFonts w:ascii="Arial" w:hAnsi="Arial"/>
          <w:sz w:val="22"/>
          <w:szCs w:val="22"/>
        </w:rPr>
        <w:t xml:space="preserve"> aurreratuak garatzea: komunikazioa, enpatia, gatazken konponketa eta parte-hartze aktiboa sustatzea.</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Larrialdi-egoeretarako</w:t>
      </w:r>
      <w:r w:rsidRPr="00325323">
        <w:rPr>
          <w:rFonts w:ascii="Arial" w:hAnsi="Arial"/>
          <w:sz w:val="22"/>
          <w:szCs w:val="22"/>
        </w:rPr>
        <w:t xml:space="preserve"> prestatzea: erabiltzaileak ezustekoei autonomiaz eta segurtasunez aurre egiteko gaitzea.</w:t>
      </w:r>
    </w:p>
    <w:p w:rsidR="004F24A8" w:rsidRPr="00325323" w:rsidRDefault="00FB4895">
      <w:pPr>
        <w:pStyle w:val="Textbody"/>
        <w:numPr>
          <w:ilvl w:val="0"/>
          <w:numId w:val="68"/>
        </w:numPr>
        <w:spacing w:after="0"/>
        <w:rPr>
          <w:rFonts w:ascii="Arial" w:hAnsi="Arial"/>
          <w:sz w:val="22"/>
          <w:szCs w:val="22"/>
        </w:rPr>
      </w:pPr>
      <w:r w:rsidRPr="00325323">
        <w:rPr>
          <w:rStyle w:val="StrongEmphasis"/>
          <w:rFonts w:ascii="Arial" w:hAnsi="Arial"/>
          <w:color w:val="000000"/>
          <w:sz w:val="22"/>
          <w:szCs w:val="22"/>
        </w:rPr>
        <w:t>Errekuperazio</w:t>
      </w:r>
      <w:r w:rsidRPr="00325323">
        <w:rPr>
          <w:rFonts w:ascii="Arial" w:hAnsi="Arial"/>
          <w:sz w:val="22"/>
          <w:szCs w:val="22"/>
        </w:rPr>
        <w:t xml:space="preserve"> pertsonaleko prozesuan laguntzea: garapen emozionala eta soziala babestea.</w:t>
      </w:r>
    </w:p>
    <w:p w:rsidR="004F24A8" w:rsidRPr="00325323" w:rsidRDefault="004F24A8">
      <w:pPr>
        <w:pStyle w:val="Textbody"/>
        <w:spacing w:after="0"/>
        <w:rPr>
          <w:rFonts w:ascii="Arial" w:hAnsi="Arial"/>
          <w:sz w:val="22"/>
          <w:szCs w:val="22"/>
        </w:rPr>
      </w:pPr>
    </w:p>
    <w:p w:rsidR="004F24A8" w:rsidRPr="00325323" w:rsidRDefault="00FB4895">
      <w:pPr>
        <w:pStyle w:val="Textbody"/>
        <w:rPr>
          <w:rFonts w:ascii="Arial" w:hAnsi="Arial"/>
          <w:sz w:val="22"/>
          <w:szCs w:val="22"/>
        </w:rPr>
      </w:pPr>
      <w:r w:rsidRPr="00325323">
        <w:rPr>
          <w:rStyle w:val="Fuentedeprrafopredeter1"/>
          <w:rFonts w:ascii="Arial" w:eastAsia="Calibri" w:hAnsi="Arial"/>
          <w:b/>
          <w:bCs/>
          <w:color w:val="000000"/>
          <w:sz w:val="22"/>
          <w:szCs w:val="22"/>
          <w:u w:val="single"/>
        </w:rPr>
        <w:t>7. Esku-hartze estimulatzailea:</w:t>
      </w:r>
    </w:p>
    <w:p w:rsidR="004F24A8" w:rsidRPr="00325323" w:rsidRDefault="00FB4895">
      <w:pPr>
        <w:pStyle w:val="Textbody"/>
        <w:rPr>
          <w:rFonts w:ascii="Arial" w:hAnsi="Arial"/>
          <w:sz w:val="22"/>
          <w:szCs w:val="22"/>
        </w:rPr>
      </w:pPr>
      <w:r w:rsidRPr="00325323">
        <w:rPr>
          <w:rFonts w:ascii="Arial" w:hAnsi="Arial"/>
          <w:sz w:val="22"/>
          <w:szCs w:val="22"/>
        </w:rPr>
        <w:t>Enpresa esleipendunak jarrera, trebetasun eta gaitasun fisiko, kognitibo eta konduktualak eskuratzen, garatzen, mantentzen edo berreskuratzen laguntzera, estimulatzera eta sustatzera bideratutako esku-hartzeak eskaini beharko ditu. Helburua da erabiltzaileei eguneroko bizitzako oinarrizko jarduerak eta jarduera instrumentalak egiten laguntzea, ahalik eta autonomia pertsonal handiena sustatzeko.</w:t>
      </w:r>
    </w:p>
    <w:p w:rsidR="004F24A8" w:rsidRPr="00325323" w:rsidRDefault="00FB4895">
      <w:pPr>
        <w:pStyle w:val="Textbody"/>
        <w:spacing w:after="0"/>
        <w:rPr>
          <w:rFonts w:ascii="Arial" w:hAnsi="Arial"/>
          <w:color w:val="000000"/>
          <w:sz w:val="22"/>
          <w:szCs w:val="22"/>
        </w:rPr>
      </w:pPr>
      <w:r w:rsidRPr="00325323">
        <w:rPr>
          <w:rFonts w:ascii="Arial" w:hAnsi="Arial"/>
          <w:color w:val="000000"/>
          <w:sz w:val="22"/>
          <w:szCs w:val="22"/>
        </w:rPr>
        <w:t>Esku-hartze horiek osatzen dituzten jardueren artean, honako hauek daude, besteak beste:</w:t>
      </w:r>
    </w:p>
    <w:p w:rsidR="004F24A8" w:rsidRPr="00325323" w:rsidRDefault="004F24A8">
      <w:pPr>
        <w:pStyle w:val="Textbody"/>
        <w:spacing w:after="0"/>
        <w:rPr>
          <w:rFonts w:ascii="Arial" w:hAnsi="Arial"/>
          <w:color w:val="000000"/>
          <w:sz w:val="22"/>
          <w:szCs w:val="22"/>
        </w:rPr>
      </w:pPr>
    </w:p>
    <w:p w:rsidR="004F24A8" w:rsidRPr="00325323" w:rsidRDefault="00FB4895">
      <w:pPr>
        <w:pStyle w:val="Textbody"/>
        <w:numPr>
          <w:ilvl w:val="0"/>
          <w:numId w:val="69"/>
        </w:numPr>
        <w:spacing w:after="0"/>
        <w:rPr>
          <w:rFonts w:ascii="Arial" w:hAnsi="Arial"/>
          <w:sz w:val="22"/>
          <w:szCs w:val="22"/>
        </w:rPr>
      </w:pPr>
      <w:r w:rsidRPr="00325323">
        <w:rPr>
          <w:rStyle w:val="StrongEmphasis"/>
          <w:rFonts w:ascii="Arial" w:hAnsi="Arial"/>
          <w:color w:val="000000"/>
          <w:sz w:val="22"/>
          <w:szCs w:val="22"/>
        </w:rPr>
        <w:t>Errealitatera</w:t>
      </w:r>
      <w:r w:rsidRPr="00325323">
        <w:rPr>
          <w:rFonts w:ascii="Arial" w:hAnsi="Arial"/>
          <w:sz w:val="22"/>
          <w:szCs w:val="22"/>
        </w:rPr>
        <w:t xml:space="preserve"> orientatzea: denboraren, espazioaren eta norberaren pertzepzioa indartzeko ariketak.</w:t>
      </w:r>
    </w:p>
    <w:p w:rsidR="004F24A8" w:rsidRPr="00325323" w:rsidRDefault="00FB4895">
      <w:pPr>
        <w:pStyle w:val="Textbody"/>
        <w:numPr>
          <w:ilvl w:val="0"/>
          <w:numId w:val="69"/>
        </w:numPr>
        <w:spacing w:after="0"/>
        <w:rPr>
          <w:rFonts w:ascii="Arial" w:hAnsi="Arial"/>
          <w:sz w:val="22"/>
          <w:szCs w:val="22"/>
        </w:rPr>
      </w:pPr>
      <w:r w:rsidRPr="00325323">
        <w:rPr>
          <w:rStyle w:val="StrongEmphasis"/>
          <w:rFonts w:ascii="Arial" w:hAnsi="Arial"/>
          <w:color w:val="000000"/>
          <w:sz w:val="22"/>
          <w:szCs w:val="22"/>
        </w:rPr>
        <w:t>Gaitasun</w:t>
      </w:r>
      <w:r w:rsidRPr="00325323">
        <w:rPr>
          <w:rFonts w:ascii="Arial" w:hAnsi="Arial"/>
          <w:sz w:val="22"/>
          <w:szCs w:val="22"/>
        </w:rPr>
        <w:t xml:space="preserve"> funtzionalak estimulatzea: eguneroko bizitzarako beharrezkoak diren trebetasunak garatzen eta mantentzen laguntzen duten jarduera errazak.</w:t>
      </w:r>
    </w:p>
    <w:p w:rsidR="004F24A8" w:rsidRPr="00325323" w:rsidRDefault="00FB4895">
      <w:pPr>
        <w:pStyle w:val="Textbody"/>
        <w:numPr>
          <w:ilvl w:val="0"/>
          <w:numId w:val="69"/>
        </w:numPr>
        <w:spacing w:after="0"/>
        <w:rPr>
          <w:rFonts w:ascii="Arial" w:hAnsi="Arial"/>
          <w:sz w:val="22"/>
          <w:szCs w:val="22"/>
        </w:rPr>
      </w:pPr>
      <w:r w:rsidRPr="00325323">
        <w:rPr>
          <w:rStyle w:val="StrongEmphasis"/>
          <w:rFonts w:ascii="Arial" w:hAnsi="Arial"/>
          <w:color w:val="000000"/>
          <w:sz w:val="22"/>
          <w:szCs w:val="22"/>
        </w:rPr>
        <w:t>Terapia</w:t>
      </w:r>
      <w:r w:rsidRPr="00325323">
        <w:rPr>
          <w:rFonts w:ascii="Arial" w:hAnsi="Arial"/>
          <w:sz w:val="22"/>
          <w:szCs w:val="22"/>
        </w:rPr>
        <w:t xml:space="preserve"> okupazionala: funtzionaltasuna hobetzeko eta eguneroko zereginetan aktiboki parte hartzeko esku-hartzeak.</w:t>
      </w:r>
    </w:p>
    <w:p w:rsidR="004F24A8" w:rsidRPr="00325323" w:rsidRDefault="004F24A8">
      <w:pPr>
        <w:pStyle w:val="Textbody"/>
        <w:spacing w:after="0"/>
        <w:rPr>
          <w:rFonts w:ascii="Arial" w:hAnsi="Arial"/>
          <w:sz w:val="22"/>
          <w:szCs w:val="22"/>
        </w:rPr>
      </w:pPr>
    </w:p>
    <w:p w:rsidR="004F24A8" w:rsidRPr="00325323" w:rsidRDefault="00FB4895">
      <w:pPr>
        <w:pStyle w:val="Textbody"/>
        <w:rPr>
          <w:rFonts w:ascii="Arial" w:hAnsi="Arial"/>
          <w:sz w:val="22"/>
          <w:szCs w:val="22"/>
        </w:rPr>
      </w:pPr>
      <w:r w:rsidRPr="00325323">
        <w:rPr>
          <w:rFonts w:ascii="Arial" w:hAnsi="Arial"/>
          <w:sz w:val="22"/>
          <w:szCs w:val="22"/>
        </w:rPr>
        <w:t>Prestazio horiek honako helburu hauek dituzte:</w:t>
      </w:r>
    </w:p>
    <w:p w:rsidR="004F24A8" w:rsidRPr="00325323" w:rsidRDefault="00FB4895">
      <w:pPr>
        <w:pStyle w:val="Textbody"/>
        <w:numPr>
          <w:ilvl w:val="0"/>
          <w:numId w:val="59"/>
        </w:numPr>
        <w:spacing w:after="0"/>
        <w:rPr>
          <w:rFonts w:ascii="Arial" w:hAnsi="Arial"/>
          <w:sz w:val="22"/>
          <w:szCs w:val="22"/>
        </w:rPr>
      </w:pPr>
      <w:r w:rsidRPr="00325323">
        <w:rPr>
          <w:rFonts w:ascii="Arial" w:hAnsi="Arial"/>
          <w:color w:val="000000"/>
          <w:sz w:val="22"/>
          <w:szCs w:val="22"/>
        </w:rPr>
        <w:t>Indarreko</w:t>
      </w:r>
      <w:r w:rsidRPr="00325323">
        <w:rPr>
          <w:rFonts w:ascii="Arial" w:hAnsi="Arial"/>
          <w:sz w:val="22"/>
          <w:szCs w:val="22"/>
        </w:rPr>
        <w:t xml:space="preserve"> araudiaren arabera mendekotasuna aitortuta duten pertsonak.</w:t>
      </w:r>
    </w:p>
    <w:p w:rsidR="004F24A8" w:rsidRPr="00325323" w:rsidRDefault="00FB4895">
      <w:pPr>
        <w:pStyle w:val="Textbody"/>
        <w:numPr>
          <w:ilvl w:val="0"/>
          <w:numId w:val="59"/>
        </w:numPr>
        <w:spacing w:after="0"/>
        <w:rPr>
          <w:rFonts w:ascii="Arial" w:hAnsi="Arial"/>
          <w:sz w:val="22"/>
          <w:szCs w:val="22"/>
        </w:rPr>
      </w:pPr>
      <w:r w:rsidRPr="00325323">
        <w:rPr>
          <w:rFonts w:ascii="Arial" w:hAnsi="Arial"/>
          <w:color w:val="000000"/>
          <w:sz w:val="22"/>
          <w:szCs w:val="22"/>
        </w:rPr>
        <w:t>Narriadura</w:t>
      </w:r>
      <w:r w:rsidRPr="00325323">
        <w:rPr>
          <w:rFonts w:ascii="Arial" w:hAnsi="Arial"/>
          <w:sz w:val="22"/>
          <w:szCs w:val="22"/>
        </w:rPr>
        <w:t xml:space="preserve"> kognitiboa duten pertsonak, nahiz eta mendekotasunaren aitorpen ofizialik ez izan.</w:t>
      </w:r>
    </w:p>
    <w:p w:rsidR="004F24A8" w:rsidRPr="00325323" w:rsidRDefault="00FB4895">
      <w:pPr>
        <w:pStyle w:val="Textbody"/>
        <w:rPr>
          <w:rFonts w:ascii="Arial" w:hAnsi="Arial"/>
          <w:sz w:val="22"/>
          <w:szCs w:val="22"/>
        </w:rPr>
      </w:pPr>
      <w:r w:rsidRPr="00325323">
        <w:rPr>
          <w:rFonts w:ascii="Arial" w:hAnsi="Arial"/>
          <w:sz w:val="22"/>
          <w:szCs w:val="22"/>
        </w:rPr>
        <w:t>Esku-hartzeak arreta eta esku-hartze psikosozio-hezitzaileko diziplinarteko taldeko profesionalek egin beharko dituzte, ikuspegi integrala eta pertsonalizatua bermatuz.</w:t>
      </w:r>
    </w:p>
    <w:p w:rsidR="004F24A8" w:rsidRPr="00325323" w:rsidRDefault="004F24A8">
      <w:pPr>
        <w:pStyle w:val="Textbody"/>
        <w:rPr>
          <w:rFonts w:ascii="Arial" w:hAnsi="Arial"/>
          <w:sz w:val="22"/>
          <w:szCs w:val="22"/>
        </w:rPr>
      </w:pPr>
    </w:p>
    <w:p w:rsidR="004F24A8" w:rsidRPr="00325323" w:rsidRDefault="00FB4895">
      <w:pPr>
        <w:pStyle w:val="Textbody"/>
        <w:rPr>
          <w:rFonts w:ascii="Arial" w:hAnsi="Arial"/>
          <w:sz w:val="22"/>
          <w:szCs w:val="22"/>
        </w:rPr>
      </w:pPr>
      <w:r w:rsidRPr="00325323">
        <w:rPr>
          <w:rStyle w:val="Fuentedeprrafopredeter1"/>
          <w:rFonts w:ascii="Arial" w:eastAsia="Calibri" w:hAnsi="Arial"/>
          <w:b/>
          <w:bCs/>
          <w:color w:val="000000"/>
          <w:sz w:val="22"/>
          <w:szCs w:val="22"/>
          <w:u w:val="single"/>
          <w:shd w:val="clear" w:color="auto" w:fill="FFFFFF"/>
        </w:rPr>
        <w:t>8. Etxeko arreta</w:t>
      </w:r>
    </w:p>
    <w:p w:rsidR="004F24A8" w:rsidRPr="00325323" w:rsidRDefault="00FB4895">
      <w:pPr>
        <w:pStyle w:val="Textbody"/>
        <w:rPr>
          <w:rFonts w:ascii="Arial" w:hAnsi="Arial"/>
          <w:sz w:val="22"/>
          <w:szCs w:val="22"/>
        </w:rPr>
      </w:pPr>
      <w:r w:rsidRPr="00325323">
        <w:rPr>
          <w:rFonts w:ascii="Arial" w:hAnsi="Arial"/>
          <w:color w:val="000000"/>
          <w:sz w:val="22"/>
          <w:szCs w:val="22"/>
        </w:rPr>
        <w:t>Etxeko</w:t>
      </w:r>
      <w:r w:rsidRPr="00325323">
        <w:rPr>
          <w:rFonts w:ascii="Arial" w:hAnsi="Arial"/>
          <w:sz w:val="22"/>
          <w:szCs w:val="22"/>
        </w:rPr>
        <w:t xml:space="preserve"> arretaren helburua da zerbitzuaren alderdi materialak antolatzea, eta, beharrezkoa denean, laguntza partziala edo osoa ematea eguneroko bizitzako jarduera instrumentalak egiteko, bereziki elikadurarekin, jantziekin eta etxeko ingurunearen garbiketarekin eta mantentzearekin lotutakoak. Laguntza horren barruan, gainera, erabiltzaileak zeregin horietan autonomia izateko trebetasunak landu ahal izango ditu.</w:t>
      </w:r>
    </w:p>
    <w:p w:rsidR="004F24A8" w:rsidRPr="00325323" w:rsidRDefault="00FB4895">
      <w:pPr>
        <w:pStyle w:val="Textbody"/>
        <w:rPr>
          <w:rFonts w:ascii="Arial" w:hAnsi="Arial"/>
          <w:color w:val="000000"/>
          <w:sz w:val="22"/>
          <w:szCs w:val="22"/>
        </w:rPr>
      </w:pPr>
      <w:r w:rsidRPr="00325323">
        <w:rPr>
          <w:rFonts w:ascii="Arial" w:hAnsi="Arial"/>
          <w:color w:val="000000"/>
          <w:sz w:val="22"/>
          <w:szCs w:val="22"/>
        </w:rPr>
        <w:t>Geriatriako laguntzailearen eginkizun orokorrak</w:t>
      </w:r>
    </w:p>
    <w:p w:rsidR="004F24A8" w:rsidRPr="00325323" w:rsidRDefault="00FB4895">
      <w:pPr>
        <w:pStyle w:val="Textbody"/>
        <w:rPr>
          <w:rFonts w:ascii="Arial" w:hAnsi="Arial"/>
          <w:color w:val="000000"/>
          <w:sz w:val="22"/>
          <w:szCs w:val="22"/>
        </w:rPr>
      </w:pPr>
      <w:r w:rsidRPr="00325323">
        <w:rPr>
          <w:rFonts w:ascii="Arial" w:hAnsi="Arial"/>
          <w:color w:val="000000"/>
          <w:sz w:val="22"/>
          <w:szCs w:val="22"/>
        </w:rPr>
        <w:t>Geriatriako laguntzaileak, diziplinarteko taldearekin koordinatuta, honako eginkizun hauek beteko ditu artatutako pertsona guztiekin:</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Erreferentzialtasuna:</w:t>
      </w:r>
      <w:r w:rsidRPr="00325323">
        <w:rPr>
          <w:rFonts w:ascii="Arial" w:hAnsi="Arial"/>
          <w:sz w:val="22"/>
          <w:szCs w:val="22"/>
        </w:rPr>
        <w:t xml:space="preserve"> Erabiltzaileentzako laguntza- eta orientazio-figura izatea zerbitzuaren oinarrizko zerbitzuen eguneroko funtzionamenduan (elikadura, hornidurak, mantentze-lanak, etab.).</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Horniduren</w:t>
      </w:r>
      <w:r w:rsidRPr="00325323">
        <w:rPr>
          <w:rFonts w:ascii="Arial" w:hAnsi="Arial"/>
          <w:sz w:val="22"/>
          <w:szCs w:val="22"/>
        </w:rPr>
        <w:t xml:space="preserve"> kudeaketa: mota guztietako horniduren banaketarekin eta kontrolarekin lotutako jarduera operatiboak egitea, apartamentuen dinamika espezifikora egokituta.</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Ingurune</w:t>
      </w:r>
      <w:r w:rsidRPr="00325323">
        <w:rPr>
          <w:rFonts w:ascii="Arial" w:hAnsi="Arial"/>
          <w:sz w:val="22"/>
          <w:szCs w:val="22"/>
        </w:rPr>
        <w:t xml:space="preserve"> pribatua gainbegiratzea: espazio eta tresna pribatuen mantentze-egoera aldian behin berrikustea, esku hartzeko, berritzeko edo konpontzeko premiak detektatuz.</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Gorabeherak</w:t>
      </w:r>
      <w:r w:rsidRPr="00325323">
        <w:rPr>
          <w:rFonts w:ascii="Arial" w:hAnsi="Arial"/>
          <w:sz w:val="22"/>
          <w:szCs w:val="22"/>
        </w:rPr>
        <w:t xml:space="preserve"> erregistratzea: gorabeheren eta komunikazio garrantzitsuen eguneroko parteak egitea, arretaren jarraipena egiteko.</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eastAsia="Calibri" w:hAnsi="Arial"/>
          <w:color w:val="000000"/>
          <w:sz w:val="22"/>
          <w:szCs w:val="22"/>
          <w:shd w:val="clear" w:color="auto" w:fill="FFFFFF"/>
        </w:rPr>
        <w:t>Laguntza-taldean</w:t>
      </w:r>
      <w:r w:rsidRPr="00325323">
        <w:rPr>
          <w:rFonts w:ascii="Arial" w:hAnsi="Arial"/>
          <w:sz w:val="22"/>
          <w:szCs w:val="22"/>
        </w:rPr>
        <w:t xml:space="preserve"> parte hartzea: Arreta zuzeneko taldean aktiboki integratzea, esku-hartzeak planifikatzen eta gauzatzen lagunduz.</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Arreta</w:t>
      </w:r>
      <w:r w:rsidRPr="00325323">
        <w:rPr>
          <w:rFonts w:ascii="Arial" w:hAnsi="Arial"/>
          <w:sz w:val="22"/>
          <w:szCs w:val="22"/>
        </w:rPr>
        <w:t xml:space="preserve"> Pertsonalizatuko Planari (APP) egindako ekarpena: erabiltzaileari buruz bere eginkizunak betetzean lortutako informazio garrantzitsua ematea, APPa eguneratzeko.</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Eremu</w:t>
      </w:r>
      <w:r w:rsidRPr="00325323">
        <w:rPr>
          <w:rFonts w:ascii="Arial" w:hAnsi="Arial"/>
          <w:sz w:val="22"/>
          <w:szCs w:val="22"/>
        </w:rPr>
        <w:t xml:space="preserve"> komunak garbitzea: ikastetxeko espazio partekatuen higienea eta mantentzea bermatzea.</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Arropa</w:t>
      </w:r>
      <w:r w:rsidRPr="00325323">
        <w:rPr>
          <w:rFonts w:ascii="Arial" w:hAnsi="Arial"/>
          <w:sz w:val="22"/>
          <w:szCs w:val="22"/>
        </w:rPr>
        <w:t xml:space="preserve"> laua kudeatzea: erabilera arrunteko arropa banatu, garbitu eta birjartzea (maindireak, eskuoihalak).</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Etxebizitza</w:t>
      </w:r>
      <w:r w:rsidRPr="00325323">
        <w:rPr>
          <w:rFonts w:ascii="Arial" w:hAnsi="Arial"/>
          <w:sz w:val="22"/>
          <w:szCs w:val="22"/>
        </w:rPr>
        <w:t xml:space="preserve"> garbitzea onartu aurretik: Apartamentuaren garbiketa orokorra egitea erabiltzaile berri bat sartu aurretik.</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eastAsia="Calibri" w:hAnsi="Arial"/>
          <w:color w:val="000000"/>
          <w:sz w:val="22"/>
          <w:szCs w:val="22"/>
          <w:shd w:val="clear" w:color="auto" w:fill="FFFFFF"/>
        </w:rPr>
        <w:t>Apartamentua urtero garbitzea: Etxebizitza bakoitza sakon garbitzea, prebentziozko mantentze-lanen barruan.</w:t>
      </w:r>
    </w:p>
    <w:p w:rsidR="004F24A8" w:rsidRPr="00325323" w:rsidRDefault="004F24A8">
      <w:pPr>
        <w:pStyle w:val="Textbody"/>
        <w:rPr>
          <w:rFonts w:ascii="Arial" w:hAnsi="Arial"/>
          <w:sz w:val="22"/>
          <w:szCs w:val="22"/>
        </w:rPr>
      </w:pPr>
    </w:p>
    <w:p w:rsidR="004F24A8" w:rsidRPr="00325323" w:rsidRDefault="00FB4895">
      <w:pPr>
        <w:pStyle w:val="Textbody"/>
        <w:rPr>
          <w:rFonts w:ascii="Arial" w:hAnsi="Arial"/>
          <w:sz w:val="22"/>
          <w:szCs w:val="22"/>
        </w:rPr>
      </w:pPr>
      <w:r w:rsidRPr="00325323">
        <w:rPr>
          <w:rStyle w:val="Fuentedeprrafopredeter1"/>
          <w:rFonts w:ascii="Arial" w:hAnsi="Arial"/>
          <w:b/>
          <w:bCs/>
          <w:color w:val="000000"/>
          <w:sz w:val="22"/>
          <w:szCs w:val="22"/>
          <w:u w:val="single"/>
          <w:shd w:val="clear" w:color="auto" w:fill="FFFFFF"/>
        </w:rPr>
        <w:t>9. Arreta pertsonala:</w:t>
      </w:r>
    </w:p>
    <w:p w:rsidR="004F24A8" w:rsidRPr="00325323" w:rsidRDefault="00FB4895">
      <w:pPr>
        <w:pStyle w:val="Textbody"/>
        <w:rPr>
          <w:rFonts w:ascii="Arial" w:hAnsi="Arial"/>
          <w:sz w:val="22"/>
          <w:szCs w:val="22"/>
        </w:rPr>
      </w:pPr>
      <w:r w:rsidRPr="00325323">
        <w:rPr>
          <w:rFonts w:ascii="Arial" w:hAnsi="Arial"/>
          <w:sz w:val="22"/>
          <w:szCs w:val="22"/>
        </w:rPr>
        <w:t>Laguntza pertsonala ematearen helburua da, beharrezkoa denean, laguntza partziala edo osoa ematea eguneroko bizitzako oinarrizko jarduerak eta jarduera instrumentalak egiteko, autonomia mantentzea eta familia- eta komunitate-ingurunearekiko lotura erraztuz. Laguntza horren barruan sar daiteke, gainera, jarduera horiek modu autonomoan egiteko behar diren trebetasunetan entrenatzea.</w:t>
      </w:r>
    </w:p>
    <w:p w:rsidR="004F24A8" w:rsidRPr="00325323" w:rsidRDefault="00FB4895">
      <w:pPr>
        <w:pStyle w:val="Textbody"/>
        <w:rPr>
          <w:rFonts w:ascii="Arial" w:hAnsi="Arial"/>
          <w:sz w:val="22"/>
          <w:szCs w:val="22"/>
        </w:rPr>
      </w:pPr>
      <w:r w:rsidRPr="00325323">
        <w:rPr>
          <w:rFonts w:ascii="Arial" w:hAnsi="Arial"/>
          <w:sz w:val="22"/>
          <w:szCs w:val="22"/>
        </w:rPr>
        <w:t>Laguntzaren xede diren jardueren tipologia</w:t>
      </w:r>
    </w:p>
    <w:p w:rsidR="004F24A8" w:rsidRPr="00325323" w:rsidRDefault="00FB4895">
      <w:pPr>
        <w:pStyle w:val="Textbody"/>
        <w:rPr>
          <w:rFonts w:ascii="Arial" w:hAnsi="Arial"/>
          <w:sz w:val="22"/>
          <w:szCs w:val="22"/>
        </w:rPr>
      </w:pPr>
      <w:r w:rsidRPr="00325323">
        <w:rPr>
          <w:rStyle w:val="StrongEmphasis"/>
          <w:rFonts w:ascii="Arial" w:hAnsi="Arial"/>
          <w:color w:val="000000"/>
          <w:sz w:val="22"/>
          <w:szCs w:val="22"/>
        </w:rPr>
        <w:t>a) Eguneroko</w:t>
      </w:r>
      <w:r w:rsidRPr="00325323">
        <w:rPr>
          <w:rFonts w:ascii="Arial" w:hAnsi="Arial"/>
          <w:sz w:val="22"/>
          <w:szCs w:val="22"/>
        </w:rPr>
        <w:t xml:space="preserve"> bizitzako oinarrizko jarduerak (EBOJ), norberaren zaintzarako ezinbestekoak, hala nola:</w:t>
      </w:r>
    </w:p>
    <w:p w:rsidR="004F24A8" w:rsidRPr="00325323" w:rsidRDefault="00FB4895">
      <w:pPr>
        <w:pStyle w:val="Textbody"/>
        <w:numPr>
          <w:ilvl w:val="1"/>
          <w:numId w:val="59"/>
        </w:numPr>
        <w:spacing w:after="0"/>
        <w:rPr>
          <w:rFonts w:ascii="Arial" w:hAnsi="Arial"/>
          <w:sz w:val="22"/>
          <w:szCs w:val="22"/>
        </w:rPr>
      </w:pPr>
      <w:r w:rsidRPr="00325323">
        <w:rPr>
          <w:rFonts w:ascii="Arial" w:hAnsi="Arial"/>
          <w:color w:val="000000"/>
          <w:sz w:val="22"/>
          <w:szCs w:val="22"/>
        </w:rPr>
        <w:t>Joan</w:t>
      </w:r>
      <w:r w:rsidRPr="00325323">
        <w:rPr>
          <w:rFonts w:ascii="Arial" w:hAnsi="Arial"/>
          <w:sz w:val="22"/>
          <w:szCs w:val="22"/>
        </w:rPr>
        <w:t xml:space="preserve"> eta oheratu.</w:t>
      </w:r>
    </w:p>
    <w:p w:rsidR="004F24A8" w:rsidRPr="00325323" w:rsidRDefault="00FB4895">
      <w:pPr>
        <w:pStyle w:val="Textbody"/>
        <w:numPr>
          <w:ilvl w:val="1"/>
          <w:numId w:val="59"/>
        </w:numPr>
        <w:spacing w:after="0"/>
        <w:rPr>
          <w:rFonts w:ascii="Arial" w:hAnsi="Arial"/>
          <w:sz w:val="22"/>
          <w:szCs w:val="22"/>
        </w:rPr>
      </w:pPr>
      <w:r w:rsidRPr="00325323">
        <w:rPr>
          <w:rFonts w:ascii="Arial" w:hAnsi="Arial"/>
          <w:sz w:val="22"/>
          <w:szCs w:val="22"/>
        </w:rPr>
        <w:t>Garbitzea.</w:t>
      </w:r>
    </w:p>
    <w:p w:rsidR="004F24A8" w:rsidRPr="00325323" w:rsidRDefault="00FB4895">
      <w:pPr>
        <w:pStyle w:val="Textbody"/>
        <w:numPr>
          <w:ilvl w:val="1"/>
          <w:numId w:val="59"/>
        </w:numPr>
        <w:spacing w:after="0"/>
        <w:rPr>
          <w:rFonts w:ascii="Arial" w:hAnsi="Arial"/>
          <w:sz w:val="22"/>
          <w:szCs w:val="22"/>
        </w:rPr>
      </w:pPr>
      <w:r w:rsidRPr="00325323">
        <w:rPr>
          <w:rFonts w:ascii="Arial" w:hAnsi="Arial"/>
          <w:sz w:val="22"/>
          <w:szCs w:val="22"/>
        </w:rPr>
        <w:t>Mugitu.</w:t>
      </w:r>
    </w:p>
    <w:p w:rsidR="004F24A8" w:rsidRPr="00325323" w:rsidRDefault="00FB4895">
      <w:pPr>
        <w:pStyle w:val="Textbody"/>
        <w:numPr>
          <w:ilvl w:val="1"/>
          <w:numId w:val="59"/>
        </w:numPr>
        <w:spacing w:after="0"/>
        <w:rPr>
          <w:rFonts w:ascii="Arial" w:hAnsi="Arial"/>
          <w:sz w:val="22"/>
          <w:szCs w:val="22"/>
        </w:rPr>
      </w:pPr>
      <w:r w:rsidRPr="00325323">
        <w:rPr>
          <w:rFonts w:ascii="Arial" w:hAnsi="Arial"/>
          <w:sz w:val="22"/>
          <w:szCs w:val="22"/>
        </w:rPr>
        <w:t>Jatea.</w:t>
      </w:r>
    </w:p>
    <w:p w:rsidR="004F24A8" w:rsidRPr="00325323" w:rsidRDefault="00FB4895">
      <w:pPr>
        <w:pStyle w:val="Textbody"/>
        <w:numPr>
          <w:ilvl w:val="1"/>
          <w:numId w:val="59"/>
        </w:numPr>
        <w:spacing w:after="0"/>
        <w:rPr>
          <w:rFonts w:ascii="Arial" w:hAnsi="Arial"/>
          <w:sz w:val="22"/>
          <w:szCs w:val="22"/>
        </w:rPr>
      </w:pPr>
      <w:r w:rsidRPr="00325323">
        <w:rPr>
          <w:rFonts w:ascii="Arial" w:hAnsi="Arial"/>
          <w:sz w:val="22"/>
          <w:szCs w:val="22"/>
        </w:rPr>
        <w:t>Autozaintzarekin lotutako oinarrizko beste funtzio batzuk.</w:t>
      </w:r>
    </w:p>
    <w:p w:rsidR="004F24A8" w:rsidRPr="00325323" w:rsidRDefault="004F24A8">
      <w:pPr>
        <w:pStyle w:val="Textbody"/>
        <w:spacing w:after="0"/>
        <w:rPr>
          <w:rFonts w:ascii="Arial" w:hAnsi="Arial"/>
          <w:sz w:val="22"/>
          <w:szCs w:val="22"/>
        </w:rPr>
      </w:pPr>
    </w:p>
    <w:p w:rsidR="004F24A8" w:rsidRPr="00325323" w:rsidRDefault="00FB4895">
      <w:pPr>
        <w:pStyle w:val="Textbody"/>
        <w:rPr>
          <w:rFonts w:ascii="Arial" w:hAnsi="Arial"/>
          <w:sz w:val="22"/>
          <w:szCs w:val="22"/>
        </w:rPr>
      </w:pPr>
      <w:r w:rsidRPr="00325323">
        <w:rPr>
          <w:rStyle w:val="StrongEmphasis"/>
          <w:rFonts w:ascii="Arial" w:hAnsi="Arial"/>
          <w:color w:val="000000"/>
          <w:sz w:val="22"/>
          <w:szCs w:val="22"/>
        </w:rPr>
        <w:t>b) Eguneroko</w:t>
      </w:r>
      <w:r w:rsidRPr="00325323">
        <w:rPr>
          <w:rFonts w:ascii="Arial" w:hAnsi="Arial"/>
          <w:sz w:val="22"/>
          <w:szCs w:val="22"/>
        </w:rPr>
        <w:t xml:space="preserve"> bizitzako jarduera instrumentalak (EBJI), inguruneari eta interakzio sozialari lotutakoak, hala nola:</w:t>
      </w:r>
    </w:p>
    <w:p w:rsidR="004F24A8" w:rsidRPr="00325323" w:rsidRDefault="00FB4895">
      <w:pPr>
        <w:pStyle w:val="Textbody"/>
        <w:numPr>
          <w:ilvl w:val="1"/>
          <w:numId w:val="59"/>
        </w:numPr>
        <w:spacing w:after="0"/>
        <w:rPr>
          <w:rFonts w:ascii="Arial" w:hAnsi="Arial"/>
          <w:sz w:val="22"/>
          <w:szCs w:val="22"/>
        </w:rPr>
      </w:pPr>
      <w:r w:rsidRPr="00325323">
        <w:rPr>
          <w:rFonts w:ascii="Arial" w:hAnsi="Arial"/>
          <w:sz w:val="22"/>
          <w:szCs w:val="22"/>
        </w:rPr>
        <w:t>Komunikatzea (telefonoa erabiltzea, gutunak idaztea).</w:t>
      </w:r>
    </w:p>
    <w:p w:rsidR="004F24A8" w:rsidRPr="00325323" w:rsidRDefault="00FB4895">
      <w:pPr>
        <w:pStyle w:val="Textbody"/>
        <w:numPr>
          <w:ilvl w:val="1"/>
          <w:numId w:val="59"/>
        </w:numPr>
        <w:spacing w:after="0"/>
        <w:rPr>
          <w:rFonts w:ascii="Arial" w:hAnsi="Arial"/>
          <w:sz w:val="22"/>
          <w:szCs w:val="22"/>
        </w:rPr>
      </w:pPr>
      <w:r w:rsidRPr="00325323">
        <w:rPr>
          <w:rFonts w:ascii="Arial" w:hAnsi="Arial"/>
          <w:sz w:val="22"/>
          <w:szCs w:val="22"/>
        </w:rPr>
        <w:t>Familia- eta komunitate-ingurunera sartzea.</w:t>
      </w:r>
    </w:p>
    <w:p w:rsidR="004F24A8" w:rsidRPr="00325323" w:rsidRDefault="00FB4895">
      <w:pPr>
        <w:pStyle w:val="Textbody"/>
        <w:numPr>
          <w:ilvl w:val="1"/>
          <w:numId w:val="59"/>
        </w:numPr>
        <w:spacing w:after="0"/>
        <w:rPr>
          <w:rFonts w:ascii="Arial" w:hAnsi="Arial"/>
          <w:sz w:val="22"/>
          <w:szCs w:val="22"/>
        </w:rPr>
      </w:pPr>
      <w:r w:rsidRPr="00325323">
        <w:rPr>
          <w:rFonts w:ascii="Arial" w:hAnsi="Arial"/>
          <w:sz w:val="22"/>
          <w:szCs w:val="22"/>
        </w:rPr>
        <w:t>Etxeko antolaketa eta eguneroko kudeaketa.</w:t>
      </w:r>
    </w:p>
    <w:p w:rsidR="004F24A8" w:rsidRPr="00325323" w:rsidRDefault="004F24A8">
      <w:pPr>
        <w:pStyle w:val="Textbody"/>
        <w:rPr>
          <w:rFonts w:ascii="Arial" w:hAnsi="Arial"/>
          <w:sz w:val="22"/>
          <w:szCs w:val="22"/>
        </w:rPr>
      </w:pPr>
    </w:p>
    <w:p w:rsidR="004F24A8" w:rsidRPr="00325323" w:rsidRDefault="00FB4895">
      <w:pPr>
        <w:pStyle w:val="Textbody"/>
        <w:rPr>
          <w:rFonts w:ascii="Arial" w:hAnsi="Arial"/>
          <w:sz w:val="22"/>
          <w:szCs w:val="22"/>
        </w:rPr>
      </w:pPr>
      <w:r w:rsidRPr="00325323">
        <w:rPr>
          <w:rFonts w:ascii="Arial" w:hAnsi="Arial"/>
          <w:sz w:val="22"/>
          <w:szCs w:val="22"/>
        </w:rPr>
        <w:t>Hartzaileak</w:t>
      </w:r>
    </w:p>
    <w:p w:rsidR="004F24A8" w:rsidRPr="00325323" w:rsidRDefault="00FB4895">
      <w:pPr>
        <w:pStyle w:val="Textbody"/>
        <w:numPr>
          <w:ilvl w:val="0"/>
          <w:numId w:val="59"/>
        </w:numPr>
        <w:spacing w:after="0"/>
        <w:rPr>
          <w:rFonts w:ascii="Arial" w:hAnsi="Arial"/>
          <w:sz w:val="22"/>
          <w:szCs w:val="22"/>
        </w:rPr>
      </w:pPr>
      <w:r w:rsidRPr="00325323">
        <w:rPr>
          <w:rFonts w:ascii="Arial" w:hAnsi="Arial"/>
          <w:sz w:val="22"/>
          <w:szCs w:val="22"/>
        </w:rPr>
        <w:t>Autonomoak edo mendekotasun-arriskuan daudenak, eguneroko bizitzako jardueretarako laguntza behar dutenak.</w:t>
      </w:r>
    </w:p>
    <w:p w:rsidR="004F24A8" w:rsidRPr="00325323" w:rsidRDefault="00FB4895">
      <w:pPr>
        <w:pStyle w:val="Textbody"/>
        <w:numPr>
          <w:ilvl w:val="0"/>
          <w:numId w:val="59"/>
        </w:numPr>
        <w:spacing w:after="0"/>
        <w:rPr>
          <w:rFonts w:ascii="Arial" w:hAnsi="Arial"/>
          <w:sz w:val="22"/>
          <w:szCs w:val="22"/>
        </w:rPr>
      </w:pPr>
      <w:r w:rsidRPr="00325323">
        <w:rPr>
          <w:rFonts w:ascii="Arial" w:hAnsi="Arial"/>
          <w:sz w:val="22"/>
          <w:szCs w:val="22"/>
        </w:rPr>
        <w:t>Mendetasun aitortua duten pertsonak.</w:t>
      </w:r>
    </w:p>
    <w:p w:rsidR="004F24A8" w:rsidRPr="00325323" w:rsidRDefault="004F24A8">
      <w:pPr>
        <w:pStyle w:val="Textbody"/>
        <w:spacing w:after="0"/>
        <w:rPr>
          <w:rFonts w:ascii="Arial" w:hAnsi="Arial"/>
          <w:sz w:val="22"/>
          <w:szCs w:val="22"/>
        </w:rPr>
      </w:pPr>
    </w:p>
    <w:p w:rsidR="004F24A8" w:rsidRPr="00325323" w:rsidRDefault="00FB4895">
      <w:pPr>
        <w:pStyle w:val="Textbody"/>
        <w:rPr>
          <w:rFonts w:ascii="Arial" w:hAnsi="Arial"/>
          <w:sz w:val="22"/>
          <w:szCs w:val="22"/>
        </w:rPr>
      </w:pPr>
      <w:r w:rsidRPr="00325323">
        <w:rPr>
          <w:rFonts w:ascii="Arial" w:hAnsi="Arial"/>
          <w:sz w:val="22"/>
          <w:szCs w:val="22"/>
        </w:rPr>
        <w:t>Oinarrizko jarduketa hauek egin beharko dira:</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Autozaintza-mailaren</w:t>
      </w:r>
      <w:r w:rsidRPr="00325323">
        <w:rPr>
          <w:rFonts w:ascii="Arial" w:hAnsi="Arial"/>
          <w:sz w:val="22"/>
          <w:szCs w:val="22"/>
        </w:rPr>
        <w:t xml:space="preserve"> balorazioa: erabiltzailearen gaitasun funtzionala ebaluatzea, behar den laguntza mota eta maila zehazteko.</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Nork</w:t>
      </w:r>
      <w:r w:rsidRPr="00325323">
        <w:rPr>
          <w:rFonts w:ascii="Arial" w:hAnsi="Arial"/>
          <w:sz w:val="22"/>
          <w:szCs w:val="22"/>
        </w:rPr>
        <w:t xml:space="preserve"> bere burua zaintzeko hezkuntza: eguneroko bizitzako jardueren higiene-, antolaketa- eta jarduera-jarraibideak irakastea laguntzeko prest dauden pertsonei.</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Autonomiarako</w:t>
      </w:r>
      <w:r w:rsidRPr="00325323">
        <w:rPr>
          <w:rFonts w:ascii="Arial" w:hAnsi="Arial"/>
          <w:sz w:val="22"/>
          <w:szCs w:val="22"/>
        </w:rPr>
        <w:t xml:space="preserve"> motibazioa: pertsonak bere zainketan parte-hartze aktiboa izan dezan sustatzea.</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EBJko</w:t>
      </w:r>
      <w:r w:rsidRPr="00325323">
        <w:rPr>
          <w:rFonts w:ascii="Arial" w:hAnsi="Arial"/>
          <w:sz w:val="22"/>
          <w:szCs w:val="22"/>
        </w:rPr>
        <w:t xml:space="preserve"> entrenamendua: etxeko lanak eta beste jarduera instrumental batzuk egiteko berreztea.</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Exekuzioan</w:t>
      </w:r>
      <w:r w:rsidRPr="00325323">
        <w:rPr>
          <w:rFonts w:ascii="Arial" w:hAnsi="Arial"/>
          <w:sz w:val="22"/>
          <w:szCs w:val="22"/>
        </w:rPr>
        <w:t xml:space="preserve"> laguntzea: pertsonak partzialki egin ditzakeen edo egin ezin dituen zereginetan laguntzea.</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Emozioen</w:t>
      </w:r>
      <w:r w:rsidRPr="00325323">
        <w:rPr>
          <w:rFonts w:ascii="Arial" w:hAnsi="Arial"/>
          <w:sz w:val="22"/>
          <w:szCs w:val="22"/>
        </w:rPr>
        <w:t xml:space="preserve"> eta jokabidearen zaintza: esku hartzea eska dezaketen aldaketak behatzea gogo-aldartean edo jokabidean.</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eastAsia="Calibri" w:hAnsi="Arial"/>
          <w:color w:val="000000"/>
          <w:sz w:val="22"/>
          <w:szCs w:val="22"/>
          <w:shd w:val="clear" w:color="auto" w:fill="FFFFFF"/>
        </w:rPr>
        <w:t>Hezkuntza eta estimulazioa: esleitutako jarduerak garatzea</w:t>
      </w:r>
    </w:p>
    <w:p w:rsidR="004F24A8" w:rsidRPr="00325323" w:rsidRDefault="00FB4895">
      <w:pPr>
        <w:pStyle w:val="Textbody"/>
        <w:numPr>
          <w:ilvl w:val="0"/>
          <w:numId w:val="59"/>
        </w:numPr>
        <w:spacing w:after="0"/>
        <w:rPr>
          <w:rFonts w:ascii="Arial" w:hAnsi="Arial"/>
          <w:color w:val="000000"/>
          <w:sz w:val="22"/>
          <w:szCs w:val="22"/>
        </w:rPr>
      </w:pPr>
      <w:r w:rsidRPr="00325323">
        <w:rPr>
          <w:rFonts w:ascii="Arial" w:hAnsi="Arial"/>
          <w:color w:val="000000"/>
          <w:sz w:val="22"/>
          <w:szCs w:val="22"/>
        </w:rPr>
        <w:t>EBJn entrenatzea, ohitura osasungarriak, gaixotasunen prebentzioa, orientazioa eta komunikazioa, eraginkortasunari buruzko informazioa emanez.</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Zentrotik</w:t>
      </w:r>
      <w:r w:rsidRPr="00325323">
        <w:rPr>
          <w:rFonts w:ascii="Arial" w:hAnsi="Arial"/>
          <w:sz w:val="22"/>
          <w:szCs w:val="22"/>
        </w:rPr>
        <w:t xml:space="preserve"> kanpoko laguntza fisikoa: egoera puntual eta justifikatuetan, erabiltzaileari zentrotik kanpo laguntzea.</w:t>
      </w:r>
    </w:p>
    <w:p w:rsidR="004F24A8" w:rsidRPr="00325323" w:rsidRDefault="004F24A8">
      <w:pPr>
        <w:pStyle w:val="Textbody"/>
        <w:spacing w:after="0"/>
        <w:rPr>
          <w:rFonts w:ascii="Arial" w:hAnsi="Arial"/>
          <w:sz w:val="22"/>
          <w:szCs w:val="22"/>
        </w:rPr>
      </w:pPr>
    </w:p>
    <w:p w:rsidR="004F24A8" w:rsidRPr="00325323" w:rsidRDefault="00FB4895">
      <w:pPr>
        <w:pStyle w:val="Textbody"/>
        <w:rPr>
          <w:rFonts w:ascii="Arial" w:hAnsi="Arial"/>
          <w:sz w:val="22"/>
          <w:szCs w:val="22"/>
        </w:rPr>
      </w:pPr>
      <w:r w:rsidRPr="00325323">
        <w:rPr>
          <w:rFonts w:ascii="Arial" w:hAnsi="Arial"/>
          <w:sz w:val="22"/>
          <w:szCs w:val="22"/>
        </w:rPr>
        <w:t>Profesional arduradunak</w:t>
      </w:r>
    </w:p>
    <w:p w:rsidR="004F24A8" w:rsidRPr="00325323" w:rsidRDefault="00FB4895">
      <w:pPr>
        <w:pStyle w:val="Textbody"/>
        <w:numPr>
          <w:ilvl w:val="0"/>
          <w:numId w:val="59"/>
        </w:numPr>
        <w:rPr>
          <w:rFonts w:ascii="Arial" w:hAnsi="Arial"/>
          <w:sz w:val="22"/>
          <w:szCs w:val="22"/>
        </w:rPr>
      </w:pPr>
      <w:r w:rsidRPr="00325323">
        <w:rPr>
          <w:rFonts w:ascii="Arial" w:hAnsi="Arial"/>
          <w:color w:val="000000"/>
          <w:sz w:val="22"/>
          <w:szCs w:val="22"/>
        </w:rPr>
        <w:t>Funtzio</w:t>
      </w:r>
      <w:r w:rsidRPr="00325323">
        <w:rPr>
          <w:rFonts w:ascii="Arial" w:hAnsi="Arial"/>
          <w:sz w:val="22"/>
          <w:szCs w:val="22"/>
        </w:rPr>
        <w:t xml:space="preserve"> horiek geriatriako laguntzaileak emango ditu, edo, hura ez badago, enpresa adjudikaziodunak zerbitzu horietara berariaz atxikitzen duen profesionalak.</w:t>
      </w:r>
    </w:p>
    <w:p w:rsidR="004F24A8" w:rsidRPr="00325323" w:rsidRDefault="00FB4895">
      <w:pPr>
        <w:pStyle w:val="Textbody"/>
        <w:rPr>
          <w:rFonts w:ascii="Arial" w:hAnsi="Arial"/>
          <w:sz w:val="22"/>
          <w:szCs w:val="22"/>
        </w:rPr>
      </w:pPr>
      <w:r w:rsidRPr="00325323">
        <w:rPr>
          <w:rFonts w:ascii="Arial" w:hAnsi="Arial"/>
          <w:sz w:val="22"/>
          <w:szCs w:val="22"/>
        </w:rPr>
        <w:t>Salbuespenezko zerbitzuak</w:t>
      </w:r>
    </w:p>
    <w:p w:rsidR="004F24A8" w:rsidRPr="00325323" w:rsidRDefault="00FB4895">
      <w:pPr>
        <w:pStyle w:val="Textbody"/>
        <w:numPr>
          <w:ilvl w:val="0"/>
          <w:numId w:val="59"/>
        </w:numPr>
        <w:spacing w:after="0"/>
        <w:rPr>
          <w:rFonts w:ascii="Arial" w:hAnsi="Arial"/>
          <w:color w:val="000000"/>
          <w:sz w:val="22"/>
          <w:szCs w:val="22"/>
        </w:rPr>
      </w:pPr>
      <w:r w:rsidRPr="00325323">
        <w:rPr>
          <w:rFonts w:ascii="Arial" w:hAnsi="Arial"/>
          <w:sz w:val="22"/>
          <w:szCs w:val="22"/>
        </w:rPr>
        <w:t>Ohiko taldeak artatu ezin dituen susperraldi-egoera puntualetan, autonomiari laguntzeko salbuespenezko zerbitzuak agindu ahal izango dira. Zerbitzu horiek enpresa adjudikaziodunak emango ditu, baloratutako premien arabera.</w:t>
      </w:r>
    </w:p>
    <w:p w:rsidR="004F24A8" w:rsidRPr="00325323" w:rsidRDefault="004F24A8">
      <w:pPr>
        <w:pStyle w:val="Textbody"/>
        <w:spacing w:after="0"/>
        <w:ind w:left="360"/>
        <w:rPr>
          <w:rFonts w:ascii="Arial" w:hAnsi="Arial"/>
          <w:color w:val="000000"/>
          <w:sz w:val="22"/>
          <w:szCs w:val="22"/>
        </w:rPr>
      </w:pPr>
    </w:p>
    <w:p w:rsidR="004F24A8" w:rsidRPr="00325323" w:rsidRDefault="00FB4895">
      <w:pPr>
        <w:pStyle w:val="Textbody"/>
        <w:rPr>
          <w:rFonts w:ascii="Arial" w:hAnsi="Arial"/>
          <w:sz w:val="22"/>
          <w:szCs w:val="22"/>
        </w:rPr>
      </w:pPr>
      <w:r w:rsidRPr="00325323">
        <w:rPr>
          <w:rStyle w:val="Fuentedeprrafopredeter1"/>
          <w:rFonts w:ascii="Arial" w:hAnsi="Arial"/>
          <w:b/>
          <w:bCs/>
          <w:sz w:val="22"/>
          <w:szCs w:val="22"/>
          <w:u w:val="single"/>
        </w:rPr>
        <w:t>1</w:t>
      </w:r>
      <w:r w:rsidRPr="00325323">
        <w:rPr>
          <w:rFonts w:ascii="Arial" w:hAnsi="Arial"/>
          <w:sz w:val="22"/>
          <w:szCs w:val="22"/>
        </w:rPr>
        <w:t xml:space="preserve"> </w:t>
      </w:r>
      <w:r w:rsidRPr="00325323">
        <w:rPr>
          <w:rStyle w:val="Fuentedeprrafopredeter1"/>
          <w:rFonts w:ascii="Arial" w:eastAsia="Calibri" w:hAnsi="Arial"/>
          <w:b/>
          <w:bCs/>
          <w:color w:val="000000"/>
          <w:sz w:val="22"/>
          <w:szCs w:val="22"/>
          <w:u w:val="single"/>
          <w:shd w:val="clear" w:color="auto" w:fill="FFFFFF"/>
        </w:rPr>
        <w:t>0.</w:t>
      </w:r>
      <w:r w:rsidRPr="00325323">
        <w:rPr>
          <w:rFonts w:ascii="Arial" w:hAnsi="Arial"/>
          <w:sz w:val="22"/>
          <w:szCs w:val="22"/>
        </w:rPr>
        <w:t xml:space="preserve"> </w:t>
      </w:r>
      <w:r w:rsidRPr="00325323">
        <w:rPr>
          <w:rStyle w:val="Fuentedeprrafopredeter1"/>
          <w:rFonts w:ascii="Arial" w:hAnsi="Arial"/>
          <w:b/>
          <w:bCs/>
          <w:sz w:val="22"/>
          <w:szCs w:val="22"/>
          <w:u w:val="single"/>
        </w:rPr>
        <w:t>Osasun-arreta</w:t>
      </w:r>
      <w:r w:rsidRPr="00325323">
        <w:rPr>
          <w:rFonts w:ascii="Arial" w:hAnsi="Arial"/>
          <w:sz w:val="22"/>
          <w:szCs w:val="22"/>
        </w:rPr>
        <w:t xml:space="preserve"> ematea</w:t>
      </w:r>
    </w:p>
    <w:p w:rsidR="004F24A8" w:rsidRPr="00325323" w:rsidRDefault="00FB4895">
      <w:pPr>
        <w:pStyle w:val="Textbody"/>
        <w:rPr>
          <w:rFonts w:ascii="Arial" w:hAnsi="Arial"/>
          <w:sz w:val="22"/>
          <w:szCs w:val="22"/>
        </w:rPr>
      </w:pPr>
      <w:r w:rsidRPr="00325323">
        <w:rPr>
          <w:rFonts w:ascii="Arial" w:hAnsi="Arial"/>
          <w:sz w:val="22"/>
          <w:szCs w:val="22"/>
        </w:rPr>
        <w:t>Osasun-arretaren helburua da erabiltzaile guztiei osasun-gaien jarraipena eta prebentzio-laguntza ematea, arreta integral eta komunitarioaren esparruan. Arreta hori diziplinarteko taldeak emango du, zerbitzuan osasun-langileak etengabe egotea eskatu gabe, eta familia-ingurune batean eskaintzen direnen antzeko baldintzetan emango da, betiere erabiltzaileak zerbitzuarekin lankidetzan aritzea onartzen badu.</w:t>
      </w:r>
    </w:p>
    <w:p w:rsidR="004F24A8" w:rsidRPr="00325323" w:rsidRDefault="00FB4895">
      <w:pPr>
        <w:pStyle w:val="Textbody"/>
        <w:rPr>
          <w:rFonts w:ascii="Arial" w:hAnsi="Arial"/>
          <w:sz w:val="22"/>
          <w:szCs w:val="22"/>
        </w:rPr>
      </w:pPr>
      <w:r w:rsidRPr="00325323">
        <w:rPr>
          <w:rFonts w:ascii="Arial" w:hAnsi="Arial"/>
          <w:sz w:val="22"/>
          <w:szCs w:val="22"/>
        </w:rPr>
        <w:t>Oinarrizko jarduerak (osasun-langilerik gabe)</w:t>
      </w:r>
    </w:p>
    <w:p w:rsidR="004F24A8" w:rsidRPr="00325323" w:rsidRDefault="00FB4895">
      <w:pPr>
        <w:pStyle w:val="Textbody"/>
        <w:rPr>
          <w:rFonts w:ascii="Arial" w:hAnsi="Arial"/>
          <w:sz w:val="22"/>
          <w:szCs w:val="22"/>
        </w:rPr>
      </w:pPr>
      <w:r w:rsidRPr="00325323">
        <w:rPr>
          <w:rFonts w:ascii="Arial" w:hAnsi="Arial"/>
          <w:color w:val="000000"/>
          <w:sz w:val="22"/>
          <w:szCs w:val="22"/>
        </w:rPr>
        <w:t>Jarduera</w:t>
      </w:r>
      <w:r w:rsidRPr="00325323">
        <w:rPr>
          <w:rFonts w:ascii="Arial" w:hAnsi="Arial"/>
          <w:sz w:val="22"/>
          <w:szCs w:val="22"/>
        </w:rPr>
        <w:t xml:space="preserve"> horiek gizarte-langileak edo gizarte-hezitzaileak garatuko ditu, eta honako hauek barne hartuko ditu:</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Osasun-zerbitzu</w:t>
      </w:r>
      <w:r w:rsidRPr="00325323">
        <w:rPr>
          <w:rFonts w:ascii="Arial" w:hAnsi="Arial"/>
          <w:sz w:val="22"/>
          <w:szCs w:val="22"/>
        </w:rPr>
        <w:t xml:space="preserve"> arrunten erabileran laguntzea eta gainbegiratzea.</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Gaixotasunak</w:t>
      </w:r>
      <w:r w:rsidRPr="00325323">
        <w:rPr>
          <w:rFonts w:ascii="Arial" w:hAnsi="Arial"/>
          <w:sz w:val="22"/>
          <w:szCs w:val="22"/>
        </w:rPr>
        <w:t xml:space="preserve"> prebenitzeko oinarrizko neurriak sustatzea.</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Gaixotasun</w:t>
      </w:r>
      <w:r w:rsidRPr="00325323">
        <w:rPr>
          <w:rFonts w:ascii="Arial" w:hAnsi="Arial"/>
          <w:sz w:val="22"/>
          <w:szCs w:val="22"/>
        </w:rPr>
        <w:t xml:space="preserve"> puntual edo kronikoen jarraipena, lehen mailako arretako zentroarekin koordinatuta.</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Programatutako</w:t>
      </w:r>
      <w:r w:rsidRPr="00325323">
        <w:rPr>
          <w:rFonts w:ascii="Arial" w:hAnsi="Arial"/>
          <w:sz w:val="22"/>
          <w:szCs w:val="22"/>
        </w:rPr>
        <w:t xml:space="preserve"> berrikuspenak gainbegiratzea (hipertentsioa, gluzemia, ikusmena, entzumena, etab.), betetzen direla ziurtatzeko.</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Osakidetzako</w:t>
      </w:r>
      <w:r w:rsidRPr="00325323">
        <w:rPr>
          <w:rFonts w:ascii="Arial" w:hAnsi="Arial"/>
          <w:sz w:val="22"/>
          <w:szCs w:val="22"/>
        </w:rPr>
        <w:t xml:space="preserve"> lehen mailako arretarekin koordinatzea, bisitak prestatzeko eta tratamenduen jarraipena egiteko.</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Osakidetzako</w:t>
      </w:r>
      <w:r w:rsidRPr="00325323">
        <w:rPr>
          <w:rFonts w:ascii="Arial" w:hAnsi="Arial"/>
          <w:sz w:val="22"/>
          <w:szCs w:val="22"/>
        </w:rPr>
        <w:t xml:space="preserve"> bigarren mailako zerbitzuekin koordinatzea (osasun mentala, espezialistak, ospitalea), asistentziaren jarraitutasuna bermatuz.</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Erabiltzaile</w:t>
      </w:r>
      <w:r w:rsidRPr="00325323">
        <w:rPr>
          <w:rFonts w:ascii="Arial" w:hAnsi="Arial"/>
          <w:sz w:val="22"/>
          <w:szCs w:val="22"/>
        </w:rPr>
        <w:t xml:space="preserve"> bakoitzaren osasun-informazioa eguneratzea, larrialdi-egoeretan arreta errazteko.</w:t>
      </w:r>
    </w:p>
    <w:p w:rsidR="004F24A8" w:rsidRPr="00325323" w:rsidRDefault="004F24A8">
      <w:pPr>
        <w:pStyle w:val="Textbody"/>
        <w:spacing w:after="0"/>
        <w:rPr>
          <w:rFonts w:ascii="Arial" w:hAnsi="Arial"/>
          <w:sz w:val="22"/>
          <w:szCs w:val="22"/>
        </w:rPr>
      </w:pPr>
    </w:p>
    <w:p w:rsidR="004F24A8" w:rsidRPr="00325323" w:rsidRDefault="00FB4895">
      <w:pPr>
        <w:pStyle w:val="Textbody"/>
        <w:rPr>
          <w:rFonts w:ascii="Arial" w:hAnsi="Arial"/>
          <w:sz w:val="22"/>
          <w:szCs w:val="22"/>
        </w:rPr>
      </w:pPr>
      <w:r w:rsidRPr="00325323">
        <w:rPr>
          <w:rFonts w:ascii="Arial" w:hAnsi="Arial"/>
          <w:sz w:val="22"/>
          <w:szCs w:val="22"/>
        </w:rPr>
        <w:t>Mendekotasuna edo profil konplexuak dituzten pertsonentzako jarduketa espezifikoak</w:t>
      </w:r>
    </w:p>
    <w:p w:rsidR="004F24A8" w:rsidRPr="00325323" w:rsidRDefault="00FB4895">
      <w:pPr>
        <w:pStyle w:val="Textbody"/>
        <w:numPr>
          <w:ilvl w:val="0"/>
          <w:numId w:val="59"/>
        </w:numPr>
        <w:spacing w:after="0"/>
        <w:rPr>
          <w:rFonts w:ascii="Arial" w:hAnsi="Arial"/>
          <w:sz w:val="22"/>
          <w:szCs w:val="22"/>
        </w:rPr>
      </w:pPr>
      <w:r w:rsidRPr="00325323">
        <w:rPr>
          <w:rFonts w:ascii="Arial" w:hAnsi="Arial"/>
          <w:color w:val="000000"/>
          <w:sz w:val="22"/>
          <w:szCs w:val="22"/>
        </w:rPr>
        <w:t>Mendekotasun</w:t>
      </w:r>
      <w:r w:rsidRPr="00325323">
        <w:rPr>
          <w:rFonts w:ascii="Arial" w:hAnsi="Arial"/>
          <w:sz w:val="22"/>
          <w:szCs w:val="22"/>
        </w:rPr>
        <w:t xml:space="preserve"> aitortua duten edo konplexutasun kliniko handiagoa duten pertsonek oinarrizko osasun-arreta jasoko dute geriatriako laguntzailearen eskutik, eta honako hauek egin ahal izango dituzte:</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Erizaintzako</w:t>
      </w:r>
      <w:r w:rsidRPr="00325323">
        <w:rPr>
          <w:rFonts w:ascii="Arial" w:hAnsi="Arial"/>
          <w:sz w:val="22"/>
          <w:szCs w:val="22"/>
        </w:rPr>
        <w:t xml:space="preserve"> oinarrizko kontrolak (pisua, tentsio arteriala, etab.).</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Medikazioa</w:t>
      </w:r>
      <w:r w:rsidRPr="00325323">
        <w:rPr>
          <w:rFonts w:ascii="Arial" w:hAnsi="Arial"/>
          <w:sz w:val="22"/>
          <w:szCs w:val="22"/>
        </w:rPr>
        <w:t xml:space="preserve"> prestatzea eta ematea, beharrezkoa denean.</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Sendaketa</w:t>
      </w:r>
      <w:r w:rsidRPr="00325323">
        <w:rPr>
          <w:rFonts w:ascii="Arial" w:hAnsi="Arial"/>
          <w:sz w:val="22"/>
          <w:szCs w:val="22"/>
        </w:rPr>
        <w:t xml:space="preserve"> txikiak esku-hartze espezializaturik behar ez den egoeretan.</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color w:val="000000"/>
          <w:sz w:val="22"/>
          <w:szCs w:val="22"/>
        </w:rPr>
        <w:t>Gizarte-langilearekin</w:t>
      </w:r>
      <w:r w:rsidRPr="00325323">
        <w:rPr>
          <w:rFonts w:ascii="Arial" w:hAnsi="Arial"/>
          <w:sz w:val="22"/>
          <w:szCs w:val="22"/>
        </w:rPr>
        <w:t xml:space="preserve"> lankidetzan aritzea osasun-laguntzako lanetan.</w:t>
      </w:r>
    </w:p>
    <w:p w:rsidR="004F24A8" w:rsidRPr="00325323" w:rsidRDefault="00FB4895">
      <w:pPr>
        <w:pStyle w:val="Textbody"/>
        <w:numPr>
          <w:ilvl w:val="0"/>
          <w:numId w:val="59"/>
        </w:numPr>
        <w:spacing w:after="0"/>
        <w:rPr>
          <w:rFonts w:ascii="Arial" w:hAnsi="Arial"/>
          <w:sz w:val="22"/>
          <w:szCs w:val="22"/>
        </w:rPr>
      </w:pPr>
      <w:r w:rsidRPr="00325323">
        <w:rPr>
          <w:rStyle w:val="Fuentedeprrafopredeter1"/>
          <w:rFonts w:ascii="Arial" w:hAnsi="Arial"/>
          <w:color w:val="000000"/>
          <w:sz w:val="22"/>
          <w:szCs w:val="22"/>
        </w:rPr>
        <w:t>Prestazio hori osasun-sistema publikoarekin koordinazio estuan garatuko da, honako printzipio hauek errespetatuz: laguntzaren jarraitutasuna, pertsona ardatz duen arreta eta autonomiaren sustapena.</w:t>
      </w:r>
    </w:p>
    <w:p w:rsidR="004F24A8" w:rsidRPr="00325323" w:rsidRDefault="004F24A8">
      <w:pPr>
        <w:pStyle w:val="Textbody"/>
        <w:spacing w:after="0"/>
        <w:rPr>
          <w:rFonts w:ascii="Arial" w:hAnsi="Arial"/>
          <w:sz w:val="22"/>
          <w:szCs w:val="22"/>
        </w:rPr>
      </w:pPr>
    </w:p>
    <w:p w:rsidR="004F24A8" w:rsidRPr="00325323" w:rsidRDefault="00FB4895">
      <w:pPr>
        <w:pStyle w:val="Textbody"/>
        <w:rPr>
          <w:rFonts w:ascii="Arial" w:hAnsi="Arial"/>
          <w:sz w:val="22"/>
          <w:szCs w:val="22"/>
        </w:rPr>
      </w:pPr>
      <w:r w:rsidRPr="00325323">
        <w:rPr>
          <w:rFonts w:ascii="Arial" w:hAnsi="Arial"/>
          <w:b/>
          <w:bCs/>
          <w:sz w:val="22"/>
          <w:szCs w:val="22"/>
        </w:rPr>
        <w:t>Aukerako prestazioak</w:t>
      </w:r>
    </w:p>
    <w:p w:rsidR="004F24A8" w:rsidRPr="00325323" w:rsidRDefault="00FB4895">
      <w:pPr>
        <w:pStyle w:val="Textbody"/>
        <w:rPr>
          <w:rFonts w:ascii="Arial" w:hAnsi="Arial"/>
          <w:sz w:val="22"/>
          <w:szCs w:val="22"/>
        </w:rPr>
      </w:pPr>
      <w:r w:rsidRPr="00325323">
        <w:rPr>
          <w:rFonts w:ascii="Arial" w:hAnsi="Arial"/>
          <w:sz w:val="22"/>
          <w:szCs w:val="22"/>
        </w:rPr>
        <w:t>Enpresa esleipendunak mantenu-zerbitzua eman beharko die sare sozialaren eta etxebizitza-sarearen erabiltzaileei. Prestazio hori oinarrizkotzat joko da apartamentuetan, eta honako zerbitzu hauek hartuko ditu barnean, malgutasunez:</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sz w:val="22"/>
          <w:szCs w:val="22"/>
        </w:rPr>
        <w:t>Gosaria</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sz w:val="22"/>
          <w:szCs w:val="22"/>
        </w:rPr>
        <w:t>Bazkaria</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sz w:val="22"/>
          <w:szCs w:val="22"/>
        </w:rPr>
        <w:t>Askaria</w:t>
      </w:r>
    </w:p>
    <w:p w:rsidR="004F24A8" w:rsidRPr="00325323" w:rsidRDefault="00FB4895">
      <w:pPr>
        <w:pStyle w:val="Textbody"/>
        <w:numPr>
          <w:ilvl w:val="0"/>
          <w:numId w:val="59"/>
        </w:numPr>
        <w:spacing w:after="0"/>
        <w:rPr>
          <w:rFonts w:ascii="Arial" w:hAnsi="Arial"/>
          <w:sz w:val="22"/>
          <w:szCs w:val="22"/>
        </w:rPr>
      </w:pPr>
      <w:r w:rsidRPr="00325323">
        <w:rPr>
          <w:rStyle w:val="StrongEmphasis"/>
          <w:rFonts w:ascii="Arial" w:hAnsi="Arial"/>
          <w:sz w:val="22"/>
          <w:szCs w:val="22"/>
        </w:rPr>
        <w:t>Afaria</w:t>
      </w:r>
    </w:p>
    <w:p w:rsidR="004F24A8" w:rsidRPr="00325323" w:rsidRDefault="004F24A8">
      <w:pPr>
        <w:pStyle w:val="Textbody"/>
        <w:rPr>
          <w:rFonts w:ascii="Arial" w:hAnsi="Arial"/>
          <w:sz w:val="22"/>
          <w:szCs w:val="22"/>
        </w:rPr>
      </w:pPr>
    </w:p>
    <w:p w:rsidR="004F24A8" w:rsidRPr="00325323" w:rsidRDefault="00FB4895">
      <w:pPr>
        <w:pStyle w:val="Textbody"/>
        <w:rPr>
          <w:rFonts w:ascii="Arial" w:hAnsi="Arial"/>
          <w:sz w:val="22"/>
          <w:szCs w:val="22"/>
        </w:rPr>
      </w:pPr>
      <w:r w:rsidRPr="00325323">
        <w:rPr>
          <w:rFonts w:ascii="Arial" w:hAnsi="Arial"/>
          <w:sz w:val="22"/>
          <w:szCs w:val="22"/>
        </w:rPr>
        <w:t>Zerbitzuaren ezaugarriak</w:t>
      </w:r>
    </w:p>
    <w:p w:rsidR="004F24A8" w:rsidRPr="00325323" w:rsidRDefault="00FB4895">
      <w:pPr>
        <w:pStyle w:val="Textbody"/>
        <w:numPr>
          <w:ilvl w:val="0"/>
          <w:numId w:val="59"/>
        </w:numPr>
        <w:spacing w:after="0"/>
        <w:rPr>
          <w:rFonts w:ascii="Arial" w:hAnsi="Arial"/>
          <w:sz w:val="22"/>
          <w:szCs w:val="22"/>
        </w:rPr>
      </w:pPr>
      <w:r w:rsidRPr="00325323">
        <w:rPr>
          <w:rFonts w:ascii="Arial" w:hAnsi="Arial"/>
          <w:sz w:val="22"/>
          <w:szCs w:val="22"/>
        </w:rPr>
        <w:t>Erabiltzaileek sukaldaritza-zerbitzuak eskaintzen dituen aukeren artean hautatu ahal izango dute, betiere horretarako ezarritako epeen barruan.</w:t>
      </w:r>
    </w:p>
    <w:p w:rsidR="004F24A8" w:rsidRPr="00325323" w:rsidRDefault="00FB4895">
      <w:pPr>
        <w:pStyle w:val="Textbody"/>
        <w:numPr>
          <w:ilvl w:val="0"/>
          <w:numId w:val="59"/>
        </w:numPr>
        <w:spacing w:after="0"/>
        <w:rPr>
          <w:rFonts w:ascii="Arial" w:hAnsi="Arial"/>
          <w:sz w:val="22"/>
          <w:szCs w:val="22"/>
        </w:rPr>
      </w:pPr>
      <w:r w:rsidRPr="00325323">
        <w:rPr>
          <w:rFonts w:ascii="Arial" w:hAnsi="Arial"/>
          <w:sz w:val="22"/>
          <w:szCs w:val="22"/>
        </w:rPr>
        <w:t>Menuak orekatuak izango dira kaloria- eta nutrizio-ekarpenari dagokionez, eta indarrean dauden gomendio dietetikoetara egokituko dira.</w:t>
      </w:r>
    </w:p>
    <w:p w:rsidR="004F24A8" w:rsidRPr="00325323" w:rsidRDefault="00FB4895">
      <w:pPr>
        <w:pStyle w:val="Textbody"/>
        <w:numPr>
          <w:ilvl w:val="0"/>
          <w:numId w:val="59"/>
        </w:numPr>
        <w:spacing w:after="0"/>
        <w:rPr>
          <w:rFonts w:ascii="Arial" w:hAnsi="Arial"/>
          <w:sz w:val="22"/>
          <w:szCs w:val="22"/>
        </w:rPr>
      </w:pPr>
      <w:r w:rsidRPr="00325323">
        <w:rPr>
          <w:rFonts w:ascii="Arial" w:hAnsi="Arial"/>
          <w:color w:val="000000"/>
          <w:sz w:val="22"/>
          <w:szCs w:val="22"/>
        </w:rPr>
        <w:t>Behar</w:t>
      </w:r>
      <w:r w:rsidRPr="00325323">
        <w:rPr>
          <w:rFonts w:ascii="Arial" w:hAnsi="Arial"/>
          <w:sz w:val="22"/>
          <w:szCs w:val="22"/>
        </w:rPr>
        <w:t xml:space="preserve"> mediko edo nutrizional partikularrei erantzuteko menu espezifikoak eskainiko dira, betiere behar besteko aurrerapenaz jakinarazten badira.</w:t>
      </w:r>
    </w:p>
    <w:p w:rsidR="004F24A8" w:rsidRPr="00325323" w:rsidRDefault="00FB4895">
      <w:pPr>
        <w:pStyle w:val="Textbody"/>
        <w:numPr>
          <w:ilvl w:val="0"/>
          <w:numId w:val="59"/>
        </w:numPr>
        <w:spacing w:after="0"/>
        <w:rPr>
          <w:rFonts w:ascii="Arial" w:hAnsi="Arial"/>
          <w:sz w:val="22"/>
          <w:szCs w:val="22"/>
        </w:rPr>
      </w:pPr>
      <w:r w:rsidRPr="00325323">
        <w:rPr>
          <w:rFonts w:ascii="Arial" w:hAnsi="Arial"/>
          <w:color w:val="000000"/>
          <w:sz w:val="22"/>
          <w:szCs w:val="22"/>
        </w:rPr>
        <w:t>Gerora</w:t>
      </w:r>
      <w:r w:rsidRPr="00325323">
        <w:rPr>
          <w:rFonts w:ascii="Arial" w:hAnsi="Arial"/>
          <w:sz w:val="22"/>
          <w:szCs w:val="22"/>
        </w:rPr>
        <w:t xml:space="preserve"> sortutako inguruabar berezien kasuan, ahalik eta lasterren informatzeko ahalegina egingo da, menua aldatzeko edo zerbitzua aldi baterako eteteko.</w:t>
      </w:r>
    </w:p>
    <w:p w:rsidR="004F24A8" w:rsidRPr="00325323" w:rsidRDefault="00FB4895">
      <w:pPr>
        <w:pStyle w:val="Textbody"/>
        <w:numPr>
          <w:ilvl w:val="0"/>
          <w:numId w:val="59"/>
        </w:numPr>
        <w:spacing w:after="0"/>
        <w:rPr>
          <w:rFonts w:ascii="Arial" w:hAnsi="Arial"/>
          <w:sz w:val="22"/>
          <w:szCs w:val="22"/>
        </w:rPr>
      </w:pPr>
      <w:r w:rsidRPr="00325323">
        <w:rPr>
          <w:rFonts w:ascii="Arial" w:hAnsi="Arial"/>
          <w:color w:val="000000"/>
          <w:sz w:val="22"/>
          <w:szCs w:val="22"/>
        </w:rPr>
        <w:t>Ospakizun</w:t>
      </w:r>
      <w:r w:rsidRPr="00325323">
        <w:rPr>
          <w:rFonts w:ascii="Arial" w:hAnsi="Arial"/>
          <w:sz w:val="22"/>
          <w:szCs w:val="22"/>
        </w:rPr>
        <w:t xml:space="preserve"> bereziak direla-eta (zaindariaren jaiak edo bestelako oroitzapen-ospakizunak, adibidez), menu bereziak egingo dira.</w:t>
      </w:r>
    </w:p>
    <w:p w:rsidR="004F24A8" w:rsidRPr="00325323" w:rsidRDefault="00FB4895">
      <w:pPr>
        <w:pStyle w:val="Textbody"/>
        <w:numPr>
          <w:ilvl w:val="0"/>
          <w:numId w:val="59"/>
        </w:numPr>
        <w:spacing w:after="0"/>
        <w:rPr>
          <w:rFonts w:ascii="Arial" w:hAnsi="Arial"/>
          <w:color w:val="000000"/>
          <w:sz w:val="22"/>
          <w:szCs w:val="22"/>
        </w:rPr>
      </w:pPr>
      <w:r w:rsidRPr="00325323">
        <w:rPr>
          <w:rFonts w:ascii="Arial" w:hAnsi="Arial"/>
          <w:color w:val="000000"/>
          <w:sz w:val="22"/>
          <w:szCs w:val="22"/>
        </w:rPr>
        <w:t>Aurreikusitako menuak aldez aurretik jarriko dira ikusgai, kontsultatzeko ezarritako lekuetan.</w:t>
      </w:r>
    </w:p>
    <w:p w:rsidR="004F24A8" w:rsidRPr="00325323" w:rsidRDefault="00FB4895">
      <w:pPr>
        <w:pStyle w:val="Textbody"/>
        <w:numPr>
          <w:ilvl w:val="0"/>
          <w:numId w:val="59"/>
        </w:numPr>
        <w:spacing w:after="0"/>
        <w:rPr>
          <w:rFonts w:ascii="Arial" w:hAnsi="Arial"/>
          <w:sz w:val="22"/>
          <w:szCs w:val="22"/>
        </w:rPr>
      </w:pPr>
      <w:r w:rsidRPr="00325323">
        <w:rPr>
          <w:rFonts w:ascii="Arial" w:hAnsi="Arial"/>
          <w:color w:val="000000"/>
          <w:sz w:val="22"/>
          <w:szCs w:val="22"/>
        </w:rPr>
        <w:t>Erabiltzaileek</w:t>
      </w:r>
      <w:r w:rsidRPr="00325323">
        <w:rPr>
          <w:rFonts w:ascii="Arial" w:hAnsi="Arial"/>
          <w:sz w:val="22"/>
          <w:szCs w:val="22"/>
        </w:rPr>
        <w:t xml:space="preserve"> menuen plangintzan aktiboki parte hartzea sustatuko da, haien inplikazioa eta gogobetetasuna sustatzeko.</w:t>
      </w:r>
    </w:p>
    <w:p w:rsidR="004F24A8" w:rsidRPr="00325323" w:rsidRDefault="004F24A8">
      <w:pPr>
        <w:pStyle w:val="Textbody"/>
        <w:rPr>
          <w:rFonts w:ascii="Arial" w:hAnsi="Arial"/>
          <w:sz w:val="22"/>
          <w:szCs w:val="22"/>
        </w:rPr>
      </w:pPr>
    </w:p>
    <w:p w:rsidR="004F24A8" w:rsidRPr="00325323" w:rsidRDefault="00FB4895">
      <w:pPr>
        <w:pStyle w:val="Textbody"/>
        <w:rPr>
          <w:rFonts w:ascii="Arial" w:hAnsi="Arial"/>
          <w:sz w:val="22"/>
          <w:szCs w:val="22"/>
        </w:rPr>
      </w:pPr>
      <w:r w:rsidRPr="00325323">
        <w:rPr>
          <w:rFonts w:ascii="Arial" w:hAnsi="Arial"/>
          <w:sz w:val="22"/>
          <w:szCs w:val="22"/>
        </w:rPr>
        <w:t>Modalitateak:</w:t>
      </w:r>
    </w:p>
    <w:p w:rsidR="004F24A8" w:rsidRPr="00325323" w:rsidRDefault="00FB4895">
      <w:pPr>
        <w:pStyle w:val="Textbody"/>
        <w:numPr>
          <w:ilvl w:val="0"/>
          <w:numId w:val="59"/>
        </w:numPr>
        <w:spacing w:after="0"/>
        <w:rPr>
          <w:rFonts w:ascii="Arial" w:hAnsi="Arial"/>
          <w:sz w:val="22"/>
          <w:szCs w:val="22"/>
        </w:rPr>
      </w:pPr>
      <w:r w:rsidRPr="00325323">
        <w:rPr>
          <w:rFonts w:ascii="Arial" w:hAnsi="Arial"/>
          <w:sz w:val="22"/>
          <w:szCs w:val="22"/>
        </w:rPr>
        <w:t>Otorduak zuzenean emango dira erabiltzaile bakoitzaren apartamentuan.</w:t>
      </w:r>
    </w:p>
    <w:p w:rsidR="004F24A8" w:rsidRPr="00325323" w:rsidRDefault="00FB4895">
      <w:pPr>
        <w:pStyle w:val="Textbody"/>
        <w:numPr>
          <w:ilvl w:val="0"/>
          <w:numId w:val="59"/>
        </w:numPr>
        <w:spacing w:after="0"/>
        <w:rPr>
          <w:rFonts w:ascii="Arial" w:hAnsi="Arial"/>
          <w:sz w:val="22"/>
          <w:szCs w:val="22"/>
        </w:rPr>
      </w:pPr>
      <w:r w:rsidRPr="00325323">
        <w:rPr>
          <w:rFonts w:ascii="Arial" w:hAnsi="Arial"/>
          <w:sz w:val="22"/>
          <w:szCs w:val="22"/>
        </w:rPr>
        <w:t>Erabiltzaileek gune komunak erabili nahi badituzte bazkaltzeko, bilerak egiteko edo senideekin eta bisitariekin topaketak egiteko, honako hauek egin beharko dituzte:</w:t>
      </w:r>
    </w:p>
    <w:p w:rsidR="004F24A8" w:rsidRPr="00325323" w:rsidRDefault="00FB4895">
      <w:pPr>
        <w:pStyle w:val="Textbody"/>
        <w:numPr>
          <w:ilvl w:val="1"/>
          <w:numId w:val="59"/>
        </w:numPr>
        <w:rPr>
          <w:rFonts w:ascii="Arial" w:hAnsi="Arial"/>
          <w:sz w:val="22"/>
          <w:szCs w:val="22"/>
        </w:rPr>
      </w:pPr>
      <w:r w:rsidRPr="00325323">
        <w:rPr>
          <w:rFonts w:ascii="Arial" w:hAnsi="Arial"/>
          <w:sz w:val="22"/>
          <w:szCs w:val="22"/>
        </w:rPr>
        <w:t>Aldez aurretik jakinaraztea zerbitzuaren ardura duten teknikariei.</w:t>
      </w:r>
    </w:p>
    <w:p w:rsidR="004F24A8" w:rsidRPr="00325323" w:rsidRDefault="00FB4895">
      <w:pPr>
        <w:pStyle w:val="Textbody"/>
        <w:numPr>
          <w:ilvl w:val="1"/>
          <w:numId w:val="59"/>
        </w:numPr>
        <w:rPr>
          <w:rFonts w:ascii="Arial" w:hAnsi="Arial"/>
          <w:sz w:val="22"/>
          <w:szCs w:val="22"/>
        </w:rPr>
      </w:pPr>
      <w:r w:rsidRPr="00325323">
        <w:rPr>
          <w:rFonts w:ascii="Arial" w:hAnsi="Arial"/>
          <w:sz w:val="22"/>
          <w:szCs w:val="22"/>
        </w:rPr>
        <w:t>Erabilitako espazioak eta tresnak garbitzeko eta jasotzeko erantzukizuna bere gain hartzea.</w:t>
      </w:r>
    </w:p>
    <w:p w:rsidR="004F24A8" w:rsidRPr="00325323" w:rsidRDefault="00FB4895">
      <w:pPr>
        <w:pStyle w:val="Textbody"/>
        <w:rPr>
          <w:rFonts w:ascii="Arial" w:hAnsi="Arial"/>
          <w:sz w:val="22"/>
          <w:szCs w:val="22"/>
        </w:rPr>
      </w:pPr>
      <w:r w:rsidRPr="00325323">
        <w:rPr>
          <w:rFonts w:ascii="Arial" w:hAnsi="Arial"/>
          <w:sz w:val="22"/>
          <w:szCs w:val="22"/>
        </w:rPr>
        <w:t>Zerbitzuaren kudeaketa:</w:t>
      </w:r>
    </w:p>
    <w:p w:rsidR="004F24A8" w:rsidRPr="00325323" w:rsidRDefault="00FB4895">
      <w:pPr>
        <w:pStyle w:val="Textbody"/>
        <w:numPr>
          <w:ilvl w:val="0"/>
          <w:numId w:val="59"/>
        </w:numPr>
        <w:spacing w:after="0"/>
        <w:rPr>
          <w:rFonts w:ascii="Arial" w:hAnsi="Arial"/>
          <w:sz w:val="22"/>
          <w:szCs w:val="22"/>
        </w:rPr>
      </w:pPr>
      <w:r w:rsidRPr="00325323">
        <w:rPr>
          <w:rFonts w:ascii="Arial" w:hAnsi="Arial"/>
          <w:color w:val="000000"/>
          <w:sz w:val="22"/>
          <w:szCs w:val="22"/>
        </w:rPr>
        <w:t>Erabiltzaileak</w:t>
      </w:r>
      <w:r w:rsidRPr="00325323">
        <w:rPr>
          <w:rFonts w:ascii="Arial" w:hAnsi="Arial"/>
          <w:sz w:val="22"/>
          <w:szCs w:val="22"/>
        </w:rPr>
        <w:t xml:space="preserve"> gutxienez hilabete lehenago eskatu edo uko egin ahal izango dio mantenu-zerbitzuari.</w:t>
      </w:r>
    </w:p>
    <w:p w:rsidR="004F24A8" w:rsidRPr="00325323" w:rsidRDefault="00FB4895">
      <w:pPr>
        <w:pStyle w:val="Textbody"/>
        <w:numPr>
          <w:ilvl w:val="0"/>
          <w:numId w:val="59"/>
        </w:numPr>
        <w:spacing w:after="0"/>
        <w:rPr>
          <w:rFonts w:ascii="Arial" w:hAnsi="Arial"/>
          <w:sz w:val="22"/>
          <w:szCs w:val="22"/>
        </w:rPr>
      </w:pPr>
      <w:r w:rsidRPr="00325323">
        <w:rPr>
          <w:rFonts w:ascii="Arial" w:hAnsi="Arial"/>
          <w:color w:val="000000"/>
          <w:sz w:val="22"/>
          <w:szCs w:val="22"/>
        </w:rPr>
        <w:t>Gaixondoko</w:t>
      </w:r>
      <w:r w:rsidRPr="00325323">
        <w:rPr>
          <w:rFonts w:ascii="Arial" w:hAnsi="Arial"/>
          <w:sz w:val="22"/>
          <w:szCs w:val="22"/>
        </w:rPr>
        <w:t xml:space="preserve"> edo gaixotasuneko egoeretan, edozein unetan eskatu ahal izango du zerbitzua, epe hori errespetatu beharrik gabe.</w:t>
      </w:r>
    </w:p>
    <w:p w:rsidR="004F24A8" w:rsidRPr="00325323" w:rsidRDefault="00FB4895">
      <w:pPr>
        <w:pStyle w:val="Textbody"/>
        <w:numPr>
          <w:ilvl w:val="0"/>
          <w:numId w:val="59"/>
        </w:numPr>
        <w:spacing w:after="0"/>
        <w:rPr>
          <w:rFonts w:ascii="Arial" w:hAnsi="Arial"/>
          <w:color w:val="000000"/>
          <w:sz w:val="22"/>
          <w:szCs w:val="22"/>
        </w:rPr>
      </w:pPr>
      <w:r w:rsidRPr="00325323">
        <w:rPr>
          <w:rFonts w:ascii="Arial" w:hAnsi="Arial"/>
          <w:color w:val="000000"/>
          <w:sz w:val="22"/>
          <w:szCs w:val="22"/>
        </w:rPr>
        <w:t>Osasun-baldintzak</w:t>
      </w:r>
    </w:p>
    <w:p w:rsidR="004F24A8" w:rsidRPr="00325323" w:rsidRDefault="00FB4895">
      <w:pPr>
        <w:pStyle w:val="Textbody"/>
        <w:numPr>
          <w:ilvl w:val="0"/>
          <w:numId w:val="59"/>
        </w:numPr>
        <w:spacing w:after="0"/>
        <w:rPr>
          <w:rFonts w:ascii="Arial" w:hAnsi="Arial"/>
          <w:color w:val="000000"/>
          <w:sz w:val="22"/>
          <w:szCs w:val="22"/>
        </w:rPr>
      </w:pPr>
      <w:r w:rsidRPr="00325323">
        <w:rPr>
          <w:rFonts w:ascii="Arial" w:hAnsi="Arial"/>
          <w:color w:val="000000"/>
          <w:sz w:val="22"/>
          <w:szCs w:val="22"/>
        </w:rPr>
        <w:t>Elikagaien higieneari buruzko Europako Parlamentuaren eta Kontseiluaren 2004ko apirilaren 29ko 852/2004 (EE) Erregelamenduaren 5. artikuluko 1. paragrafoa betez, enpresa esleipendunak honako hauek egin beharko ditu:</w:t>
      </w:r>
    </w:p>
    <w:p w:rsidR="004F24A8" w:rsidRPr="00325323" w:rsidRDefault="00FB4895">
      <w:pPr>
        <w:pStyle w:val="Textbody"/>
        <w:numPr>
          <w:ilvl w:val="0"/>
          <w:numId w:val="59"/>
        </w:numPr>
        <w:rPr>
          <w:rFonts w:ascii="Arial" w:hAnsi="Arial"/>
          <w:sz w:val="22"/>
          <w:szCs w:val="22"/>
        </w:rPr>
      </w:pPr>
      <w:r w:rsidRPr="00325323">
        <w:rPr>
          <w:rFonts w:ascii="Arial" w:hAnsi="Arial"/>
          <w:color w:val="000000"/>
          <w:sz w:val="22"/>
          <w:szCs w:val="22"/>
        </w:rPr>
        <w:t>Arriskuen</w:t>
      </w:r>
      <w:r w:rsidRPr="00325323">
        <w:rPr>
          <w:rFonts w:ascii="Arial" w:hAnsi="Arial"/>
          <w:sz w:val="22"/>
          <w:szCs w:val="22"/>
        </w:rPr>
        <w:t xml:space="preserve"> eta Kontrol Puntu Kritikoen Analisiaren (AKPKA) printzipioetan oinarritutako prozedura iraunkorrak sortzea, aplikatzea eta mantentzea.</w:t>
      </w:r>
    </w:p>
    <w:p w:rsidR="004F24A8" w:rsidRPr="00325323" w:rsidRDefault="004F24A8">
      <w:pPr>
        <w:pStyle w:val="Textbody"/>
        <w:rPr>
          <w:rFonts w:ascii="Arial" w:hAnsi="Arial"/>
          <w:sz w:val="22"/>
          <w:szCs w:val="22"/>
        </w:rPr>
      </w:pPr>
    </w:p>
    <w:p w:rsidR="004F24A8" w:rsidRPr="00325323" w:rsidRDefault="004F24A8" w:rsidP="00AB13FD">
      <w:pPr>
        <w:widowControl w:val="0"/>
        <w:rPr>
          <w:rFonts w:ascii="Arial" w:hAnsi="Arial" w:cs="Arial"/>
          <w:b/>
          <w:bCs/>
        </w:rPr>
      </w:pPr>
    </w:p>
    <w:p w:rsidR="004F24A8" w:rsidRPr="00325323" w:rsidRDefault="004F24A8">
      <w:pPr>
        <w:widowControl w:val="0"/>
        <w:jc w:val="both"/>
        <w:rPr>
          <w:rFonts w:ascii="Arial" w:hAnsi="Arial" w:cs="Arial"/>
          <w:b/>
          <w:bCs/>
        </w:rPr>
        <w:sectPr w:rsidR="004F24A8" w:rsidRPr="00325323">
          <w:headerReference w:type="even" r:id="rId16"/>
          <w:headerReference w:type="default" r:id="rId17"/>
          <w:footerReference w:type="even" r:id="rId18"/>
          <w:footerReference w:type="default" r:id="rId19"/>
          <w:headerReference w:type="first" r:id="rId20"/>
          <w:footerReference w:type="first" r:id="rId21"/>
          <w:pgSz w:w="11906" w:h="16838"/>
          <w:pgMar w:top="1134" w:right="1134" w:bottom="1134" w:left="1134" w:header="720" w:footer="720" w:gutter="0"/>
          <w:cols w:space="720"/>
          <w:docGrid w:linePitch="326"/>
        </w:sectPr>
      </w:pPr>
    </w:p>
    <w:p w:rsidR="004F24A8" w:rsidRPr="00325323" w:rsidRDefault="00FB4895">
      <w:pPr>
        <w:pStyle w:val="Ttulo5"/>
        <w:tabs>
          <w:tab w:val="left" w:pos="-720"/>
        </w:tabs>
        <w:spacing w:line="240" w:lineRule="auto"/>
        <w:jc w:val="center"/>
        <w:rPr>
          <w:rFonts w:ascii="Arial" w:hAnsi="Arial" w:cs="Arial"/>
          <w:b/>
          <w:bCs/>
          <w:color w:val="000000"/>
        </w:rPr>
      </w:pPr>
      <w:r w:rsidRPr="00325323">
        <w:rPr>
          <w:rFonts w:ascii="Arial" w:hAnsi="Arial" w:cs="Arial"/>
          <w:b/>
          <w:bCs/>
          <w:color w:val="000000"/>
        </w:rPr>
        <w:t>II.3.b ERANSKINA</w:t>
      </w:r>
    </w:p>
    <w:p w:rsidR="004F24A8" w:rsidRPr="00325323" w:rsidRDefault="004F24A8">
      <w:pPr>
        <w:widowControl w:val="0"/>
        <w:jc w:val="both"/>
        <w:rPr>
          <w:rFonts w:ascii="Arial" w:hAnsi="Arial" w:cs="Arial"/>
          <w:b/>
          <w:bCs/>
        </w:rPr>
      </w:pPr>
    </w:p>
    <w:p w:rsidR="004F24A8" w:rsidRPr="00325323" w:rsidRDefault="00FB4895">
      <w:pPr>
        <w:widowControl w:val="0"/>
        <w:jc w:val="both"/>
        <w:rPr>
          <w:rFonts w:ascii="Arial" w:hAnsi="Arial" w:cs="Arial"/>
          <w:b/>
          <w:bCs/>
        </w:rPr>
      </w:pPr>
      <w:r w:rsidRPr="00325323">
        <w:rPr>
          <w:rFonts w:ascii="Arial" w:eastAsia="Times New Roman" w:hAnsi="Arial" w:cs="Arial"/>
          <w:b/>
          <w:color w:val="000000"/>
          <w:spacing w:val="-2"/>
        </w:rPr>
        <w:t>ADINEKOENTZAKO</w:t>
      </w:r>
      <w:r w:rsidRPr="00325323">
        <w:rPr>
          <w:rFonts w:ascii="Arial" w:hAnsi="Arial" w:cs="Arial"/>
        </w:rPr>
        <w:t xml:space="preserve"> APARTAMENTUETAKO UDAL-OSTATUKO ZERBITZUAREN GIDALERROEN DOKUMENTUA</w:t>
      </w:r>
    </w:p>
    <w:p w:rsidR="004F24A8" w:rsidRPr="00325323" w:rsidRDefault="004F24A8">
      <w:pPr>
        <w:widowControl w:val="0"/>
        <w:jc w:val="both"/>
        <w:rPr>
          <w:rFonts w:ascii="Arial" w:hAnsi="Arial" w:cs="Arial"/>
          <w:b/>
          <w:bCs/>
        </w:rPr>
      </w:pPr>
    </w:p>
    <w:p w:rsidR="004F24A8" w:rsidRPr="00325323" w:rsidRDefault="00FB4895">
      <w:pPr>
        <w:pStyle w:val="Standard"/>
        <w:spacing w:line="276" w:lineRule="auto"/>
        <w:rPr>
          <w:b/>
          <w:color w:val="000000"/>
          <w:sz w:val="22"/>
          <w:szCs w:val="22"/>
          <w:u w:val="single"/>
        </w:rPr>
      </w:pPr>
      <w:r w:rsidRPr="00325323">
        <w:rPr>
          <w:b/>
          <w:color w:val="000000"/>
          <w:sz w:val="22"/>
          <w:szCs w:val="22"/>
          <w:u w:val="single"/>
        </w:rPr>
        <w:t>1. XEDEA.</w:t>
      </w:r>
    </w:p>
    <w:p w:rsidR="004F24A8" w:rsidRPr="00325323" w:rsidRDefault="004F24A8">
      <w:pPr>
        <w:pStyle w:val="Standard"/>
        <w:spacing w:line="276" w:lineRule="auto"/>
        <w:rPr>
          <w:b/>
          <w:color w:val="000000"/>
          <w:sz w:val="22"/>
          <w:szCs w:val="22"/>
          <w:u w:val="single"/>
        </w:rPr>
      </w:pPr>
    </w:p>
    <w:p w:rsidR="004F24A8" w:rsidRPr="00325323" w:rsidRDefault="00FB4895">
      <w:pPr>
        <w:pStyle w:val="Standard"/>
        <w:widowControl w:val="0"/>
        <w:autoSpaceDE w:val="0"/>
        <w:spacing w:line="276" w:lineRule="auto"/>
        <w:ind w:right="72"/>
        <w:rPr>
          <w:color w:val="000000"/>
          <w:sz w:val="22"/>
          <w:szCs w:val="22"/>
        </w:rPr>
      </w:pPr>
      <w:r w:rsidRPr="00325323">
        <w:rPr>
          <w:color w:val="000000"/>
          <w:spacing w:val="-3"/>
          <w:sz w:val="22"/>
          <w:szCs w:val="22"/>
        </w:rPr>
        <w:t>Jarraibide</w:t>
      </w:r>
      <w:r w:rsidRPr="00325323">
        <w:rPr>
          <w:sz w:val="22"/>
          <w:szCs w:val="22"/>
        </w:rPr>
        <w:t xml:space="preserve"> hauek adineko pertsona autonomoen eta 1. mailako adinekoen udal-ostatuko zerbitzuaren arreta-ereduan esku hartzen duten irizpide teknikoei buruzko informazioa ematen dute.</w:t>
      </w:r>
    </w:p>
    <w:p w:rsidR="004F24A8" w:rsidRPr="00325323" w:rsidRDefault="004F24A8">
      <w:pPr>
        <w:pStyle w:val="Standard"/>
        <w:widowControl w:val="0"/>
        <w:autoSpaceDE w:val="0"/>
        <w:spacing w:line="276" w:lineRule="auto"/>
        <w:ind w:right="72"/>
        <w:rPr>
          <w:rFonts w:eastAsia="NSimSun"/>
          <w:color w:val="000000"/>
          <w:sz w:val="22"/>
          <w:szCs w:val="22"/>
        </w:rPr>
      </w:pPr>
    </w:p>
    <w:p w:rsidR="004F24A8" w:rsidRPr="00325323" w:rsidRDefault="00FB4895">
      <w:pPr>
        <w:widowControl w:val="0"/>
        <w:jc w:val="both"/>
        <w:rPr>
          <w:rFonts w:ascii="Arial" w:hAnsi="Arial" w:cs="Arial"/>
          <w:b/>
          <w:bCs/>
        </w:rPr>
      </w:pPr>
      <w:r w:rsidRPr="00325323">
        <w:rPr>
          <w:rFonts w:ascii="Arial" w:eastAsia="NSimSun" w:hAnsi="Arial" w:cs="Arial"/>
          <w:color w:val="000000"/>
          <w:kern w:val="3"/>
        </w:rPr>
        <w:t>Zehazki, dokumentu honetan arautzen dira zerbitzu hori arautzen duen araudian eta baldintza-agiri teknikoetan sartzen ez diren irizpideak.</w:t>
      </w:r>
    </w:p>
    <w:p w:rsidR="004F24A8" w:rsidRPr="00325323" w:rsidRDefault="004F24A8">
      <w:pPr>
        <w:widowControl w:val="0"/>
        <w:jc w:val="both"/>
        <w:rPr>
          <w:rFonts w:ascii="Arial" w:hAnsi="Arial" w:cs="Arial"/>
          <w:b/>
          <w:bCs/>
        </w:rPr>
      </w:pPr>
    </w:p>
    <w:p w:rsidR="004F24A8" w:rsidRPr="00325323" w:rsidRDefault="00FB4895">
      <w:pPr>
        <w:widowControl w:val="0"/>
        <w:jc w:val="both"/>
        <w:rPr>
          <w:rFonts w:ascii="Arial" w:hAnsi="Arial" w:cs="Arial"/>
          <w:b/>
          <w:bCs/>
        </w:rPr>
      </w:pPr>
      <w:r w:rsidRPr="00325323">
        <w:rPr>
          <w:rFonts w:ascii="Arial" w:hAnsi="Arial" w:cs="Arial"/>
          <w:b/>
          <w:bCs/>
        </w:rPr>
        <w:t>2. ARAU-IRISMENAREN JUSTIFIKAZIOA</w:t>
      </w:r>
    </w:p>
    <w:p w:rsidR="004F24A8" w:rsidRPr="00325323" w:rsidRDefault="00FB4895">
      <w:pPr>
        <w:widowControl w:val="0"/>
        <w:jc w:val="both"/>
        <w:rPr>
          <w:rFonts w:ascii="Arial" w:hAnsi="Arial" w:cs="Arial"/>
          <w:bCs/>
        </w:rPr>
      </w:pPr>
      <w:r w:rsidRPr="00325323">
        <w:rPr>
          <w:rFonts w:ascii="Arial" w:hAnsi="Arial" w:cs="Arial"/>
          <w:b/>
          <w:bCs/>
        </w:rPr>
        <w:t>1)</w:t>
      </w:r>
      <w:r w:rsidRPr="00325323">
        <w:rPr>
          <w:rFonts w:ascii="Arial" w:hAnsi="Arial" w:cs="Arial"/>
        </w:rPr>
        <w:t xml:space="preserve"> </w:t>
      </w:r>
      <w:r w:rsidRPr="00325323">
        <w:rPr>
          <w:rFonts w:ascii="Arial" w:hAnsi="Arial" w:cs="Arial"/>
          <w:bCs/>
        </w:rPr>
        <w:t>Donostiako</w:t>
      </w:r>
      <w:r w:rsidRPr="00325323">
        <w:rPr>
          <w:rFonts w:ascii="Arial" w:hAnsi="Arial" w:cs="Arial"/>
        </w:rPr>
        <w:t xml:space="preserve"> Udalak, 2003an, adineko autonomoentzako ostatu- eta bizikidetza-zerbitzuen zorroa sortu eta garatzen hasi zen, Eusko Jaurlaritzaren 155/2001 Dekretuari, gizarte-zerbitzuen arloko eginkizunak zehazteari buruzkoari, erantzuteko. Aipatutako dekretuak laguntzen eskumen-betebehar gisa ezartzen zuen lehen mailako arretatik zorro-zerbitzu hori ematea. Horretan, baliabide horretan eman beharreko zerbitzuak, besteak beste, arautzen zituen araua 41/1998 Dekretua zen, Egoitzazko Gizarte Zerbitzuei buruzkoa, eta haren aldaketak, Gizarte Zerbitzuei buruzko urriaren 18ko 5/1996 Legea garatzen duen Dekretua.</w:t>
      </w:r>
      <w:r w:rsidRPr="00325323">
        <w:rPr>
          <w:rFonts w:ascii="Arial" w:hAnsi="Arial" w:cs="Arial"/>
        </w:rPr>
        <w:tab/>
      </w:r>
    </w:p>
    <w:p w:rsidR="004F24A8" w:rsidRPr="00325323" w:rsidRDefault="00FB4895">
      <w:pPr>
        <w:widowControl w:val="0"/>
        <w:jc w:val="both"/>
        <w:rPr>
          <w:rFonts w:ascii="Arial" w:hAnsi="Arial" w:cs="Arial"/>
          <w:bCs/>
        </w:rPr>
      </w:pPr>
      <w:r w:rsidRPr="00325323">
        <w:rPr>
          <w:rFonts w:ascii="Arial" w:hAnsi="Arial" w:cs="Arial"/>
          <w:bCs/>
        </w:rPr>
        <w:t>2)</w:t>
      </w:r>
      <w:r w:rsidRPr="00325323">
        <w:rPr>
          <w:rFonts w:ascii="Arial" w:hAnsi="Arial" w:cs="Arial"/>
          <w:bCs/>
        </w:rPr>
        <w:tab/>
        <w:t xml:space="preserve"> Testuinguru</w:t>
      </w:r>
      <w:r w:rsidRPr="00325323">
        <w:rPr>
          <w:rFonts w:ascii="Arial" w:hAnsi="Arial" w:cs="Arial"/>
        </w:rPr>
        <w:t xml:space="preserve"> horretan, Donostiako Udalak, 2003an, adineko autonomoei zuzendutako bizitoki- eta bizikidetza-alternatibak arautzeko erregelamendua onartu zuen, bai eta alternatiba horiek eskuratzeko bete behar dituzten baldintzak ere.</w:t>
      </w:r>
    </w:p>
    <w:p w:rsidR="004F24A8" w:rsidRPr="00325323" w:rsidRDefault="00FB4895">
      <w:pPr>
        <w:widowControl w:val="0"/>
        <w:jc w:val="both"/>
        <w:rPr>
          <w:rFonts w:ascii="Arial" w:hAnsi="Arial" w:cs="Arial"/>
          <w:bCs/>
        </w:rPr>
      </w:pPr>
      <w:r w:rsidRPr="00325323">
        <w:rPr>
          <w:rFonts w:ascii="Arial" w:hAnsi="Arial" w:cs="Arial"/>
          <w:bCs/>
        </w:rPr>
        <w:t>3)</w:t>
      </w:r>
      <w:r w:rsidRPr="00325323">
        <w:rPr>
          <w:rFonts w:ascii="Arial" w:hAnsi="Arial" w:cs="Arial"/>
          <w:bCs/>
        </w:rPr>
        <w:tab/>
        <w:t xml:space="preserve"> 2008an Gizarte</w:t>
      </w:r>
      <w:r w:rsidRPr="00325323">
        <w:rPr>
          <w:rFonts w:ascii="Arial" w:hAnsi="Arial" w:cs="Arial"/>
        </w:rPr>
        <w:t xml:space="preserve"> Zerbitzuei buruzko Legea onartu eta ondorengo arau-garapenarekin (zehazki, urriaren 29ko 185/2015 Dekretua, Sistemaren Zerbitzu eta Prestazioen Zorroa arautzen duena), premia-irizpideak zabaldu ziren, eta zerbitzua jasotzeko eskubidea aitortu zitzaien mendekotasun moderatua aitortuta zutenei (25-49 puntu Mendekotasuna Baloratzeko Baremoan, aurrerantzean MBB). Eskubide hori aitortzeak berekin ekarri zuen administrazio eskudunek ezinbestekotzat jotzea mendetasun-maila aitortua duten pertsonen eskariari erantzutea.</w:t>
      </w:r>
    </w:p>
    <w:p w:rsidR="004F24A8" w:rsidRPr="00325323" w:rsidRDefault="00FB4895">
      <w:pPr>
        <w:widowControl w:val="0"/>
        <w:jc w:val="both"/>
        <w:rPr>
          <w:rFonts w:ascii="Arial" w:hAnsi="Arial" w:cs="Arial"/>
          <w:bCs/>
        </w:rPr>
      </w:pPr>
      <w:r w:rsidRPr="00325323">
        <w:rPr>
          <w:rFonts w:ascii="Arial" w:hAnsi="Arial" w:cs="Arial"/>
          <w:bCs/>
        </w:rPr>
        <w:t>4)</w:t>
      </w:r>
      <w:r w:rsidRPr="00325323">
        <w:rPr>
          <w:rFonts w:ascii="Arial" w:hAnsi="Arial" w:cs="Arial"/>
          <w:bCs/>
        </w:rPr>
        <w:tab/>
        <w:t xml:space="preserve"> Gaur</w:t>
      </w:r>
      <w:r w:rsidRPr="00325323">
        <w:rPr>
          <w:rFonts w:ascii="Arial" w:hAnsi="Arial" w:cs="Arial"/>
        </w:rPr>
        <w:t xml:space="preserve"> egun, Autonomia Erkidegoko zerbitzuaren araudi erregulatzaileak 41/1998 Dekretua izaten jarraitzen du, mendekotasuna duten pertsonei sarbidea aitortu aurreko dekretua. Dekretu horrek indarrean jarraitzen du tutoretzapeko apartamentuei eta etxebizitza komunitarioei dagokienez, baina haren aurreikuspenak ez datoz bat zerbitzuaren eta artatutako biztanleriaren egungo ezaugarriekin.</w:t>
      </w:r>
    </w:p>
    <w:p w:rsidR="004F24A8" w:rsidRPr="00325323" w:rsidRDefault="00FB4895">
      <w:pPr>
        <w:widowControl w:val="0"/>
        <w:jc w:val="both"/>
        <w:rPr>
          <w:rFonts w:ascii="Arial" w:hAnsi="Arial" w:cs="Arial"/>
          <w:bCs/>
        </w:rPr>
      </w:pPr>
      <w:r w:rsidRPr="00325323">
        <w:rPr>
          <w:rFonts w:ascii="Arial" w:hAnsi="Arial" w:cs="Arial"/>
          <w:bCs/>
        </w:rPr>
        <w:t>5)</w:t>
      </w:r>
      <w:r w:rsidRPr="00325323">
        <w:rPr>
          <w:rFonts w:ascii="Arial" w:hAnsi="Arial" w:cs="Arial"/>
          <w:bCs/>
        </w:rPr>
        <w:tab/>
        <w:t xml:space="preserve"> Gainera,</w:t>
      </w:r>
      <w:r w:rsidRPr="00325323">
        <w:rPr>
          <w:rFonts w:ascii="Arial" w:hAnsi="Arial" w:cs="Arial"/>
        </w:rPr>
        <w:t xml:space="preserve"> arau-esparruaren egoera horren aurrean, eta udal-araudiaren eta Eusko Jaurlaritzaren Dekretuaren zerbitzuak eta prestazioak gure zerbitzuetan plaza betetzen duten pertsonen benetako premiei erantzuteko nahikoak ez zirela egiaztatu ondoren, eskaintza benetako eskarira egokitzeko azterlan bat enkargatzea erabaki zen, eta, aldi berean, azterketa hori profilazioan sakontzea eta eskari erreala eta potentziala osatzen duten pertsonen artean konplexutasun-mailak ezartzea.</w:t>
      </w:r>
    </w:p>
    <w:p w:rsidR="004F24A8" w:rsidRPr="00325323" w:rsidRDefault="00FB4895">
      <w:pPr>
        <w:widowControl w:val="0"/>
        <w:jc w:val="both"/>
        <w:rPr>
          <w:rFonts w:ascii="Arial" w:hAnsi="Arial" w:cs="Arial"/>
          <w:bCs/>
        </w:rPr>
      </w:pPr>
      <w:r w:rsidRPr="00325323">
        <w:rPr>
          <w:rFonts w:ascii="Arial" w:hAnsi="Arial" w:cs="Arial"/>
          <w:bCs/>
        </w:rPr>
        <w:t>6)</w:t>
      </w:r>
      <w:r w:rsidRPr="00325323">
        <w:rPr>
          <w:rFonts w:ascii="Arial" w:hAnsi="Arial" w:cs="Arial"/>
          <w:bCs/>
        </w:rPr>
        <w:tab/>
        <w:t xml:space="preserve"> Bi</w:t>
      </w:r>
      <w:r w:rsidRPr="00325323">
        <w:rPr>
          <w:rFonts w:ascii="Arial" w:hAnsi="Arial" w:cs="Arial"/>
        </w:rPr>
        <w:t xml:space="preserve"> testuekin: Eudelek onartutako dokumentua eta SIISek egindako azterlanaren emaitzen txostena. Udalak erregelamendu arautzaile berri bat egiteko prozesuari ekin dio. Prozesu hori hasita dago jada, eta aurretiazko kontsultaren iragarkia argitaratu da.</w:t>
      </w:r>
    </w:p>
    <w:p w:rsidR="004F24A8" w:rsidRPr="00325323" w:rsidRDefault="004F24A8">
      <w:pPr>
        <w:widowControl w:val="0"/>
        <w:jc w:val="both"/>
        <w:rPr>
          <w:rFonts w:ascii="Arial" w:hAnsi="Arial" w:cs="Arial"/>
          <w:bCs/>
        </w:rPr>
      </w:pPr>
    </w:p>
    <w:p w:rsidR="004F24A8" w:rsidRPr="00325323" w:rsidRDefault="00FB4895">
      <w:pPr>
        <w:pStyle w:val="Standard"/>
        <w:keepNext/>
        <w:widowControl w:val="0"/>
        <w:snapToGrid w:val="0"/>
        <w:spacing w:before="140" w:after="120" w:line="276" w:lineRule="auto"/>
        <w:outlineLvl w:val="2"/>
        <w:rPr>
          <w:rFonts w:eastAsia="NSimSun"/>
          <w:b/>
          <w:bCs/>
          <w:color w:val="000000"/>
          <w:sz w:val="22"/>
          <w:szCs w:val="22"/>
          <w:u w:val="single"/>
          <w:shd w:val="clear" w:color="auto" w:fill="FFFFFF"/>
        </w:rPr>
      </w:pPr>
      <w:r w:rsidRPr="00325323">
        <w:rPr>
          <w:rFonts w:eastAsia="NSimSun"/>
          <w:b/>
          <w:bCs/>
          <w:color w:val="000000"/>
          <w:sz w:val="22"/>
          <w:szCs w:val="22"/>
          <w:u w:val="single"/>
          <w:shd w:val="clear" w:color="auto" w:fill="FFFFFF"/>
        </w:rPr>
        <w:t>3. ESKAINTZA BENETAKO ESKARIRA EGOKITZEA</w:t>
      </w:r>
    </w:p>
    <w:p w:rsidR="004F24A8" w:rsidRPr="00325323" w:rsidRDefault="004F24A8">
      <w:pPr>
        <w:pStyle w:val="Standard"/>
        <w:widowControl w:val="0"/>
        <w:spacing w:line="276" w:lineRule="auto"/>
        <w:rPr>
          <w:color w:val="000000"/>
          <w:sz w:val="22"/>
          <w:szCs w:val="22"/>
          <w:shd w:val="clear" w:color="auto" w:fill="FFFFFF"/>
        </w:rPr>
      </w:pPr>
    </w:p>
    <w:p w:rsidR="004F24A8" w:rsidRPr="00325323" w:rsidRDefault="00FB4895">
      <w:pPr>
        <w:pStyle w:val="Standard"/>
        <w:widowControl w:val="0"/>
        <w:spacing w:line="276" w:lineRule="auto"/>
        <w:rPr>
          <w:sz w:val="22"/>
          <w:szCs w:val="22"/>
          <w:shd w:val="clear" w:color="auto" w:fill="FFFFFF"/>
        </w:rPr>
      </w:pPr>
      <w:r w:rsidRPr="00325323">
        <w:rPr>
          <w:color w:val="000000"/>
          <w:sz w:val="22"/>
          <w:szCs w:val="22"/>
          <w:shd w:val="clear" w:color="auto" w:fill="FFFFFF"/>
        </w:rPr>
        <w:t>1) Justifikatu</w:t>
      </w:r>
      <w:r w:rsidRPr="00325323">
        <w:rPr>
          <w:sz w:val="22"/>
          <w:szCs w:val="22"/>
        </w:rPr>
        <w:t xml:space="preserve"> den bezala, Donostiako Udalak planteatu du gogoeta egin behar dela ekipamendu horietan ematen diren zerbitzuak erabiltzaile izan daitezkeen pertsonen beharretara egokitzeari buruz, bai eta zerbitzu horien arreta-eredua, funtzioak, prestazioak eta baliabide pertsonalak definitzeko ere. Hausnarketa horren ondorioz, azterlan bat egin zen, eta azterlan horren ondorioz, egiaztatu zen udal-zerbitzuaren erabiltzaile guztien eta itxarote-zerrenda osatzen duten pertsonen artean badela sektore bat kalteberatasun sozialaren, gaixotasun mentalaren, bizitegi-bazterketaren, kontsumo aktiboen eta osasun-mailako multiborbilitatearen ondoriozko asistentzia-konplexutasun handia duena. Horregatik, komeni da funtzionamenduan dauden zerbitzuetan prestazio "aurreratuagoak" emateko figura profesional osagarriak sartzea, bereziki pertsona berak konplexutasun-aldagai desberdinak dituenean.</w:t>
      </w:r>
    </w:p>
    <w:p w:rsidR="004F24A8" w:rsidRPr="00325323" w:rsidRDefault="004F24A8">
      <w:pPr>
        <w:pStyle w:val="Standard"/>
        <w:widowControl w:val="0"/>
        <w:spacing w:line="276" w:lineRule="auto"/>
        <w:rPr>
          <w:color w:val="000000"/>
          <w:sz w:val="22"/>
          <w:szCs w:val="22"/>
          <w:shd w:val="clear" w:color="auto" w:fill="FFFFFF"/>
        </w:rPr>
      </w:pPr>
    </w:p>
    <w:p w:rsidR="004F24A8" w:rsidRPr="00325323" w:rsidRDefault="00FB4895">
      <w:pPr>
        <w:pStyle w:val="Standard"/>
        <w:widowControl w:val="0"/>
        <w:spacing w:line="276" w:lineRule="auto"/>
        <w:rPr>
          <w:sz w:val="22"/>
          <w:szCs w:val="22"/>
          <w:shd w:val="clear" w:color="auto" w:fill="FFFFFF"/>
        </w:rPr>
      </w:pPr>
      <w:r w:rsidRPr="00325323">
        <w:rPr>
          <w:rFonts w:eastAsia="Calibri"/>
          <w:color w:val="000000"/>
          <w:sz w:val="22"/>
          <w:szCs w:val="22"/>
          <w:shd w:val="clear" w:color="auto" w:fill="FFFFFF"/>
        </w:rPr>
        <w:t>2) Azterlanak agerian utzi zuen autonomia- eta mendekotasun-mailaren baldintzak betetzen dituzten erabiltzaileak, batzuetan, pertsona hauek ere izaten direla:</w:t>
      </w:r>
    </w:p>
    <w:p w:rsidR="004F24A8" w:rsidRPr="00325323" w:rsidRDefault="004F24A8">
      <w:pPr>
        <w:pStyle w:val="Standard"/>
        <w:widowControl w:val="0"/>
        <w:spacing w:line="276" w:lineRule="auto"/>
        <w:rPr>
          <w:rFonts w:eastAsia="Calibri"/>
          <w:color w:val="000000"/>
          <w:sz w:val="22"/>
          <w:szCs w:val="22"/>
          <w:shd w:val="clear" w:color="auto" w:fill="FFFFFF"/>
        </w:rPr>
      </w:pPr>
    </w:p>
    <w:p w:rsidR="004F24A8" w:rsidRPr="00325323" w:rsidRDefault="00FB4895">
      <w:pPr>
        <w:pStyle w:val="Standard"/>
        <w:widowControl w:val="0"/>
        <w:numPr>
          <w:ilvl w:val="0"/>
          <w:numId w:val="72"/>
        </w:numPr>
        <w:spacing w:line="276" w:lineRule="auto"/>
        <w:rPr>
          <w:rFonts w:eastAsia="Calibri"/>
          <w:color w:val="000000"/>
          <w:sz w:val="22"/>
          <w:szCs w:val="22"/>
          <w:shd w:val="clear" w:color="auto" w:fill="FFFFFF"/>
        </w:rPr>
      </w:pPr>
      <w:r w:rsidRPr="00325323">
        <w:rPr>
          <w:rFonts w:eastAsia="Calibri"/>
          <w:color w:val="000000"/>
          <w:sz w:val="22"/>
          <w:szCs w:val="22"/>
          <w:shd w:val="clear" w:color="auto" w:fill="FFFFFF"/>
        </w:rPr>
        <w:t>Multimorbilitate handiarekin (MWI &gt;8).</w:t>
      </w:r>
    </w:p>
    <w:p w:rsidR="004F24A8" w:rsidRPr="00325323" w:rsidRDefault="00FB4895">
      <w:pPr>
        <w:pStyle w:val="Standard"/>
        <w:widowControl w:val="0"/>
        <w:numPr>
          <w:ilvl w:val="0"/>
          <w:numId w:val="70"/>
        </w:numPr>
        <w:spacing w:line="276" w:lineRule="auto"/>
        <w:rPr>
          <w:rFonts w:eastAsia="Calibri"/>
          <w:color w:val="000000"/>
          <w:sz w:val="22"/>
          <w:szCs w:val="22"/>
          <w:shd w:val="clear" w:color="auto" w:fill="FFFFFF"/>
        </w:rPr>
      </w:pPr>
      <w:r w:rsidRPr="00325323">
        <w:rPr>
          <w:rFonts w:eastAsia="Calibri"/>
          <w:color w:val="000000"/>
          <w:sz w:val="22"/>
          <w:szCs w:val="22"/>
          <w:shd w:val="clear" w:color="auto" w:fill="FFFFFF"/>
        </w:rPr>
        <w:t>Eguneroko bizitzako jardueretarako laguntza behar dutenak.</w:t>
      </w:r>
    </w:p>
    <w:p w:rsidR="004F24A8" w:rsidRPr="00325323" w:rsidRDefault="00FB4895">
      <w:pPr>
        <w:pStyle w:val="Standard"/>
        <w:widowControl w:val="0"/>
        <w:numPr>
          <w:ilvl w:val="0"/>
          <w:numId w:val="70"/>
        </w:numPr>
        <w:spacing w:line="276" w:lineRule="auto"/>
        <w:rPr>
          <w:rFonts w:eastAsia="Calibri"/>
          <w:color w:val="000000"/>
          <w:sz w:val="22"/>
          <w:szCs w:val="22"/>
          <w:shd w:val="clear" w:color="auto" w:fill="FFFFFF"/>
        </w:rPr>
      </w:pPr>
      <w:r w:rsidRPr="00325323">
        <w:rPr>
          <w:rFonts w:eastAsia="Calibri"/>
          <w:color w:val="000000"/>
          <w:sz w:val="22"/>
          <w:szCs w:val="22"/>
          <w:shd w:val="clear" w:color="auto" w:fill="FFFFFF"/>
        </w:rPr>
        <w:t>Narriadura kognitiboarekin</w:t>
      </w:r>
    </w:p>
    <w:p w:rsidR="004F24A8" w:rsidRPr="00325323" w:rsidRDefault="00FB4895">
      <w:pPr>
        <w:pStyle w:val="Standard"/>
        <w:widowControl w:val="0"/>
        <w:numPr>
          <w:ilvl w:val="0"/>
          <w:numId w:val="70"/>
        </w:numPr>
        <w:spacing w:line="276" w:lineRule="auto"/>
        <w:rPr>
          <w:rFonts w:eastAsia="Calibri"/>
          <w:color w:val="000000"/>
          <w:sz w:val="22"/>
          <w:szCs w:val="22"/>
          <w:shd w:val="clear" w:color="auto" w:fill="FFFFFF"/>
        </w:rPr>
      </w:pPr>
      <w:r w:rsidRPr="00325323">
        <w:rPr>
          <w:rFonts w:eastAsia="Calibri"/>
          <w:color w:val="000000"/>
          <w:sz w:val="22"/>
          <w:szCs w:val="22"/>
          <w:shd w:val="clear" w:color="auto" w:fill="FFFFFF"/>
        </w:rPr>
        <w:t>Gaixotasun mentalarekin (diagnostikoarekin edo gabe)</w:t>
      </w:r>
    </w:p>
    <w:p w:rsidR="004F24A8" w:rsidRPr="00325323" w:rsidRDefault="00FB4895">
      <w:pPr>
        <w:pStyle w:val="Standard"/>
        <w:widowControl w:val="0"/>
        <w:numPr>
          <w:ilvl w:val="0"/>
          <w:numId w:val="70"/>
        </w:numPr>
        <w:spacing w:line="276" w:lineRule="auto"/>
        <w:rPr>
          <w:rFonts w:eastAsia="Calibri"/>
          <w:color w:val="000000"/>
          <w:sz w:val="22"/>
          <w:szCs w:val="22"/>
          <w:shd w:val="clear" w:color="auto" w:fill="FFFFFF"/>
        </w:rPr>
      </w:pPr>
      <w:r w:rsidRPr="00325323">
        <w:rPr>
          <w:rFonts w:eastAsia="Calibri"/>
          <w:color w:val="000000"/>
          <w:sz w:val="22"/>
          <w:szCs w:val="22"/>
          <w:shd w:val="clear" w:color="auto" w:fill="FFFFFF"/>
        </w:rPr>
        <w:t>Kontsumo aktiboekin</w:t>
      </w:r>
    </w:p>
    <w:p w:rsidR="004F24A8" w:rsidRPr="00325323" w:rsidRDefault="00FB4895">
      <w:pPr>
        <w:pStyle w:val="Standard"/>
        <w:widowControl w:val="0"/>
        <w:numPr>
          <w:ilvl w:val="0"/>
          <w:numId w:val="70"/>
        </w:numPr>
        <w:snapToGrid w:val="0"/>
        <w:spacing w:line="276" w:lineRule="auto"/>
        <w:rPr>
          <w:rFonts w:eastAsia="Calibri"/>
          <w:color w:val="000000"/>
          <w:sz w:val="22"/>
          <w:szCs w:val="22"/>
          <w:shd w:val="clear" w:color="auto" w:fill="FFFFFF"/>
        </w:rPr>
      </w:pPr>
      <w:r w:rsidRPr="00325323">
        <w:rPr>
          <w:rFonts w:eastAsia="Calibri"/>
          <w:color w:val="000000"/>
          <w:sz w:val="22"/>
          <w:szCs w:val="22"/>
          <w:shd w:val="clear" w:color="auto" w:fill="FFFFFF"/>
        </w:rPr>
        <w:t>Gizarte-bazterkeriako egoerei lotutako bizi-historiekin.</w:t>
      </w:r>
    </w:p>
    <w:p w:rsidR="004F24A8" w:rsidRPr="00325323" w:rsidRDefault="004F24A8">
      <w:pPr>
        <w:pStyle w:val="Standard"/>
        <w:widowControl w:val="0"/>
        <w:snapToGrid w:val="0"/>
        <w:spacing w:line="276" w:lineRule="auto"/>
        <w:rPr>
          <w:rFonts w:eastAsia="Calibri"/>
          <w:color w:val="000000"/>
          <w:sz w:val="22"/>
          <w:szCs w:val="22"/>
          <w:shd w:val="clear" w:color="auto" w:fill="FFFFFF"/>
        </w:rPr>
      </w:pPr>
    </w:p>
    <w:p w:rsidR="004F24A8" w:rsidRPr="00325323" w:rsidRDefault="00FB4895">
      <w:pPr>
        <w:pStyle w:val="Standard"/>
        <w:widowControl w:val="0"/>
        <w:snapToGrid w:val="0"/>
        <w:spacing w:line="276" w:lineRule="auto"/>
        <w:rPr>
          <w:rFonts w:eastAsia="Calibri"/>
          <w:color w:val="000000"/>
          <w:sz w:val="22"/>
          <w:szCs w:val="22"/>
          <w:shd w:val="clear" w:color="auto" w:fill="FFFFFF"/>
        </w:rPr>
      </w:pPr>
      <w:r w:rsidRPr="00325323">
        <w:rPr>
          <w:rFonts w:eastAsia="Calibri"/>
          <w:color w:val="000000"/>
          <w:sz w:val="22"/>
          <w:szCs w:val="22"/>
          <w:shd w:val="clear" w:color="auto" w:fill="FFFFFF"/>
        </w:rPr>
        <w:t>Azterlan horren ondorioz, pertsonak konplexutasun-mailaren arabera kategorizatu dira:</w:t>
      </w:r>
    </w:p>
    <w:p w:rsidR="004F24A8" w:rsidRPr="00325323" w:rsidRDefault="004F24A8">
      <w:pPr>
        <w:pStyle w:val="Standard"/>
        <w:widowControl w:val="0"/>
        <w:snapToGrid w:val="0"/>
        <w:spacing w:line="276" w:lineRule="auto"/>
        <w:outlineLvl w:val="2"/>
        <w:rPr>
          <w:rFonts w:eastAsia="Calibri"/>
          <w:color w:val="000000"/>
          <w:sz w:val="22"/>
          <w:szCs w:val="22"/>
          <w:shd w:val="clear" w:color="auto" w:fill="FFFFFF"/>
        </w:rPr>
      </w:pPr>
    </w:p>
    <w:p w:rsidR="004F24A8" w:rsidRPr="00325323" w:rsidRDefault="00FB4895">
      <w:pPr>
        <w:pStyle w:val="Standard"/>
        <w:widowControl w:val="0"/>
        <w:numPr>
          <w:ilvl w:val="0"/>
          <w:numId w:val="73"/>
        </w:numPr>
        <w:spacing w:line="276" w:lineRule="auto"/>
        <w:rPr>
          <w:sz w:val="22"/>
          <w:szCs w:val="22"/>
          <w:shd w:val="clear" w:color="auto" w:fill="FFFFFF"/>
        </w:rPr>
      </w:pPr>
      <w:r w:rsidRPr="00325323">
        <w:rPr>
          <w:b/>
          <w:bCs/>
          <w:color w:val="000000"/>
          <w:sz w:val="22"/>
          <w:szCs w:val="22"/>
          <w:shd w:val="clear" w:color="auto" w:fill="FFFFFF"/>
        </w:rPr>
        <w:t>Konplexutasunik</w:t>
      </w:r>
      <w:r w:rsidRPr="00325323">
        <w:rPr>
          <w:sz w:val="22"/>
          <w:szCs w:val="22"/>
        </w:rPr>
        <w:t xml:space="preserve"> gabe. Kontuan hartutako konplexutasun-faktoreetako bat ere EZ duten pertsonak: multimorbilitatea, narriadura kognitiboa, gizarte-bazterketa, diagnostikorik gabeko nahasmendu mentala, diagnostikatutako gaixotasun mentala eta kontsumoak.</w:t>
      </w:r>
    </w:p>
    <w:p w:rsidR="004F24A8" w:rsidRPr="00325323" w:rsidRDefault="00FB4895">
      <w:pPr>
        <w:pStyle w:val="Standard"/>
        <w:widowControl w:val="0"/>
        <w:numPr>
          <w:ilvl w:val="0"/>
          <w:numId w:val="71"/>
        </w:numPr>
        <w:spacing w:line="276" w:lineRule="auto"/>
        <w:rPr>
          <w:color w:val="000000"/>
          <w:sz w:val="22"/>
          <w:szCs w:val="22"/>
          <w:shd w:val="clear" w:color="auto" w:fill="FFFFFF"/>
        </w:rPr>
      </w:pPr>
      <w:r w:rsidRPr="00325323">
        <w:rPr>
          <w:b/>
          <w:bCs/>
          <w:color w:val="000000"/>
          <w:sz w:val="22"/>
          <w:szCs w:val="22"/>
          <w:shd w:val="clear" w:color="auto" w:fill="FFFFFF"/>
        </w:rPr>
        <w:t>Konplexutasun</w:t>
      </w:r>
      <w:r w:rsidRPr="00325323">
        <w:rPr>
          <w:sz w:val="22"/>
          <w:szCs w:val="22"/>
        </w:rPr>
        <w:t xml:space="preserve"> txikia. Multimorbilitatea edo narriadura kognitiboa duten pertsonak, baina gizarte-bazterkeriako arazorik edo gaixotasun mentalik (diagnostikatua edo ez) EZ dutenak, ezta kontsumorik ere.</w:t>
      </w:r>
    </w:p>
    <w:p w:rsidR="004F24A8" w:rsidRPr="00325323" w:rsidRDefault="00FB4895">
      <w:pPr>
        <w:pStyle w:val="Standard"/>
        <w:widowControl w:val="0"/>
        <w:numPr>
          <w:ilvl w:val="0"/>
          <w:numId w:val="71"/>
        </w:numPr>
        <w:spacing w:line="276" w:lineRule="auto"/>
        <w:rPr>
          <w:color w:val="000000"/>
          <w:sz w:val="22"/>
          <w:szCs w:val="22"/>
          <w:shd w:val="clear" w:color="auto" w:fill="FFFFFF"/>
        </w:rPr>
      </w:pPr>
      <w:r w:rsidRPr="00325323">
        <w:rPr>
          <w:b/>
          <w:bCs/>
          <w:color w:val="000000"/>
          <w:sz w:val="22"/>
          <w:szCs w:val="22"/>
          <w:shd w:val="clear" w:color="auto" w:fill="FFFFFF"/>
        </w:rPr>
        <w:t>Konplexutasun</w:t>
      </w:r>
      <w:r w:rsidRPr="00325323">
        <w:rPr>
          <w:sz w:val="22"/>
          <w:szCs w:val="22"/>
        </w:rPr>
        <w:t xml:space="preserve"> ertaina. Gizarte-bazterkeriako arazoak dituzten pertsonak (narriadura kognitiboa edo multimorbilitatea izan dezaketenak), baina arazo mentalik edo kontsumorik ez dutenak.</w:t>
      </w:r>
    </w:p>
    <w:p w:rsidR="004F24A8" w:rsidRPr="00325323" w:rsidRDefault="00FB4895">
      <w:pPr>
        <w:pStyle w:val="Standard"/>
        <w:widowControl w:val="0"/>
        <w:numPr>
          <w:ilvl w:val="0"/>
          <w:numId w:val="71"/>
        </w:numPr>
        <w:spacing w:line="276" w:lineRule="auto"/>
        <w:rPr>
          <w:rFonts w:eastAsia="Calibri"/>
          <w:color w:val="000000"/>
          <w:sz w:val="22"/>
          <w:szCs w:val="22"/>
          <w:shd w:val="clear" w:color="auto" w:fill="FFFFFF"/>
        </w:rPr>
      </w:pPr>
      <w:r w:rsidRPr="00325323">
        <w:rPr>
          <w:rFonts w:eastAsia="Calibri"/>
          <w:b/>
          <w:bCs/>
          <w:color w:val="000000"/>
          <w:sz w:val="22"/>
          <w:szCs w:val="22"/>
          <w:shd w:val="clear" w:color="auto" w:fill="FFFFFF"/>
        </w:rPr>
        <w:t>Konplexutasun</w:t>
      </w:r>
      <w:r w:rsidRPr="00325323">
        <w:rPr>
          <w:sz w:val="22"/>
          <w:szCs w:val="22"/>
        </w:rPr>
        <w:t xml:space="preserve"> handia. Gutxienez arazo mentalak edo kontsumoak dituzten pertsonak (eta arazo sozialak, narriadura kognitiboa eta multimorbilitatea izan ditzaketenak).</w:t>
      </w:r>
    </w:p>
    <w:p w:rsidR="004F24A8" w:rsidRPr="00325323" w:rsidRDefault="004F24A8">
      <w:pPr>
        <w:pStyle w:val="Standard"/>
        <w:widowControl w:val="0"/>
        <w:spacing w:line="276" w:lineRule="auto"/>
        <w:rPr>
          <w:rFonts w:eastAsia="Calibri"/>
          <w:color w:val="000000"/>
          <w:sz w:val="22"/>
          <w:szCs w:val="22"/>
          <w:shd w:val="clear" w:color="auto" w:fill="FFFFFF"/>
        </w:rPr>
      </w:pPr>
    </w:p>
    <w:p w:rsidR="004F24A8" w:rsidRPr="00325323" w:rsidRDefault="00FB4895">
      <w:pPr>
        <w:pStyle w:val="Standard"/>
        <w:widowControl w:val="0"/>
        <w:spacing w:line="276" w:lineRule="auto"/>
        <w:ind w:left="113"/>
        <w:rPr>
          <w:rFonts w:eastAsia="Calibri"/>
          <w:color w:val="000000"/>
          <w:sz w:val="22"/>
          <w:szCs w:val="22"/>
          <w:shd w:val="clear" w:color="auto" w:fill="FFFFFF"/>
        </w:rPr>
      </w:pPr>
      <w:r w:rsidRPr="00325323">
        <w:rPr>
          <w:rFonts w:eastAsia="Calibri"/>
          <w:color w:val="000000"/>
          <w:sz w:val="22"/>
          <w:szCs w:val="22"/>
          <w:shd w:val="clear" w:color="auto" w:fill="FFFFFF"/>
        </w:rPr>
        <w:t>Konplexutasun-mailari buruzko aldagai horiek "mendetasuna" aldagaiarekin konbinatu ondoren (aldagai horrek, gainera, esan nahi du pertsonak zerbitzurako eskubidea duela (mendekoa) edo eskubide hori aitortuta ez duela (autonomoak, arriskuan edo baloratu gabe)), eta "EBJrako laguntza-premia" aldagaia, konplexutasun-maila beraren barruan intentsitate-mailak bereizten laguntzen duena, 15 kategoriako tipologia bat eraiki da ahalik eta talderik homogeneoenekin, konplexutasunari eta arreta emateko beharrezkotzat jotzen den intentsitateari dagokienez.</w:t>
      </w:r>
    </w:p>
    <w:p w:rsidR="004F24A8" w:rsidRPr="00325323" w:rsidRDefault="004F24A8">
      <w:pPr>
        <w:pStyle w:val="Standard"/>
        <w:widowControl w:val="0"/>
        <w:spacing w:line="276" w:lineRule="auto"/>
        <w:ind w:left="113"/>
        <w:rPr>
          <w:rFonts w:eastAsia="Calibri"/>
          <w:color w:val="000000"/>
          <w:sz w:val="22"/>
          <w:szCs w:val="22"/>
          <w:shd w:val="clear" w:color="auto" w:fill="FFFFFF"/>
        </w:rPr>
      </w:pPr>
    </w:p>
    <w:p w:rsidR="004F24A8" w:rsidRPr="00325323" w:rsidRDefault="00FB4895">
      <w:pPr>
        <w:pStyle w:val="Standard"/>
        <w:widowControl w:val="0"/>
        <w:snapToGrid w:val="0"/>
        <w:spacing w:after="6" w:line="276" w:lineRule="auto"/>
        <w:rPr>
          <w:rFonts w:eastAsia="Calibri"/>
          <w:color w:val="000000"/>
          <w:sz w:val="22"/>
          <w:szCs w:val="22"/>
          <w:shd w:val="clear" w:color="auto" w:fill="FFFFFF"/>
        </w:rPr>
      </w:pPr>
      <w:r w:rsidRPr="00325323">
        <w:rPr>
          <w:rFonts w:eastAsia="Calibri"/>
          <w:color w:val="000000"/>
          <w:sz w:val="22"/>
          <w:szCs w:val="22"/>
          <w:shd w:val="clear" w:color="auto" w:fill="FFFFFF"/>
        </w:rPr>
        <w:t>15 profil horiek honako hauek dira:</w:t>
      </w:r>
    </w:p>
    <w:p w:rsidR="004F24A8" w:rsidRPr="00325323" w:rsidRDefault="00FB4895">
      <w:pPr>
        <w:pStyle w:val="Standard"/>
        <w:widowControl w:val="0"/>
        <w:numPr>
          <w:ilvl w:val="0"/>
          <w:numId w:val="74"/>
        </w:numPr>
        <w:snapToGrid w:val="0"/>
        <w:spacing w:line="276" w:lineRule="auto"/>
        <w:rPr>
          <w:rFonts w:eastAsia="Calibri"/>
          <w:color w:val="000000"/>
          <w:sz w:val="22"/>
          <w:szCs w:val="22"/>
          <w:shd w:val="clear" w:color="auto" w:fill="FFFFFF"/>
        </w:rPr>
      </w:pPr>
      <w:r w:rsidRPr="00325323">
        <w:rPr>
          <w:rFonts w:eastAsia="Calibri"/>
          <w:color w:val="000000"/>
          <w:sz w:val="22"/>
          <w:szCs w:val="22"/>
          <w:shd w:val="clear" w:color="auto" w:fill="FFFFFF"/>
        </w:rPr>
        <w:t>Inolako premia-faktorerik ez duten autonomoak, EBJ laguntzarik behar EZ dutenak.</w:t>
      </w:r>
    </w:p>
    <w:p w:rsidR="004F24A8" w:rsidRPr="00325323" w:rsidRDefault="00FB4895">
      <w:pPr>
        <w:pStyle w:val="Standard"/>
        <w:widowControl w:val="0"/>
        <w:numPr>
          <w:ilvl w:val="0"/>
          <w:numId w:val="74"/>
        </w:numPr>
        <w:snapToGrid w:val="0"/>
        <w:spacing w:line="276" w:lineRule="auto"/>
        <w:rPr>
          <w:rFonts w:eastAsia="Calibri"/>
          <w:color w:val="000000"/>
          <w:sz w:val="22"/>
          <w:szCs w:val="22"/>
          <w:shd w:val="clear" w:color="auto" w:fill="FFFFFF"/>
        </w:rPr>
      </w:pPr>
      <w:r w:rsidRPr="00325323">
        <w:rPr>
          <w:rFonts w:eastAsia="Calibri"/>
          <w:color w:val="000000"/>
          <w:sz w:val="22"/>
          <w:szCs w:val="22"/>
          <w:shd w:val="clear" w:color="auto" w:fill="FFFFFF"/>
        </w:rPr>
        <w:t>Konplexutasunik gabeko autonomoak, faktorerik eta premiarik gabekoak, eguneroko bizitzako jardueretarako laguntza behar dutenak,</w:t>
      </w:r>
    </w:p>
    <w:p w:rsidR="004F24A8" w:rsidRPr="00325323" w:rsidRDefault="00FB4895">
      <w:pPr>
        <w:pStyle w:val="Standard"/>
        <w:widowControl w:val="0"/>
        <w:numPr>
          <w:ilvl w:val="0"/>
          <w:numId w:val="74"/>
        </w:numPr>
        <w:snapToGrid w:val="0"/>
        <w:spacing w:line="276" w:lineRule="auto"/>
        <w:rPr>
          <w:rFonts w:eastAsia="Calibri"/>
          <w:color w:val="000000"/>
          <w:sz w:val="22"/>
          <w:szCs w:val="22"/>
          <w:shd w:val="clear" w:color="auto" w:fill="FFFFFF"/>
        </w:rPr>
      </w:pPr>
      <w:r w:rsidRPr="00325323">
        <w:rPr>
          <w:rFonts w:eastAsia="Calibri"/>
          <w:color w:val="000000"/>
          <w:sz w:val="22"/>
          <w:szCs w:val="22"/>
          <w:shd w:val="clear" w:color="auto" w:fill="FFFFFF"/>
        </w:rPr>
        <w:t>Autonomoak, konplexutasun edo konplexutasun txikikoak, konplexutasun-faktore 1, EBJ laguntzarik behar EZ dutenak.</w:t>
      </w:r>
    </w:p>
    <w:p w:rsidR="004F24A8" w:rsidRPr="00325323" w:rsidRDefault="00FB4895">
      <w:pPr>
        <w:pStyle w:val="Standard"/>
        <w:widowControl w:val="0"/>
        <w:numPr>
          <w:ilvl w:val="0"/>
          <w:numId w:val="74"/>
        </w:numPr>
        <w:snapToGrid w:val="0"/>
        <w:spacing w:line="276" w:lineRule="auto"/>
        <w:rPr>
          <w:rFonts w:eastAsia="Calibri"/>
          <w:color w:val="000000"/>
          <w:sz w:val="22"/>
          <w:szCs w:val="22"/>
          <w:shd w:val="clear" w:color="auto" w:fill="FFFFFF"/>
        </w:rPr>
      </w:pPr>
      <w:r w:rsidRPr="00325323">
        <w:rPr>
          <w:rFonts w:eastAsia="Calibri"/>
          <w:color w:val="000000"/>
          <w:sz w:val="22"/>
          <w:szCs w:val="22"/>
          <w:shd w:val="clear" w:color="auto" w:fill="FFFFFF"/>
        </w:rPr>
        <w:t>Gainerako autonomoak, konplexutasun edo konplexutasun txikikoak.</w:t>
      </w:r>
    </w:p>
    <w:p w:rsidR="004F24A8" w:rsidRPr="00325323" w:rsidRDefault="00FB4895">
      <w:pPr>
        <w:pStyle w:val="Standard"/>
        <w:widowControl w:val="0"/>
        <w:numPr>
          <w:ilvl w:val="0"/>
          <w:numId w:val="74"/>
        </w:numPr>
        <w:snapToGrid w:val="0"/>
        <w:spacing w:line="276" w:lineRule="auto"/>
        <w:rPr>
          <w:rFonts w:eastAsia="Calibri"/>
          <w:color w:val="000000"/>
          <w:sz w:val="22"/>
          <w:szCs w:val="22"/>
          <w:shd w:val="clear" w:color="auto" w:fill="FFFFFF"/>
        </w:rPr>
      </w:pPr>
      <w:r w:rsidRPr="00325323">
        <w:rPr>
          <w:rFonts w:eastAsia="Calibri"/>
          <w:color w:val="000000"/>
          <w:sz w:val="22"/>
          <w:szCs w:val="22"/>
          <w:shd w:val="clear" w:color="auto" w:fill="FFFFFF"/>
        </w:rPr>
        <w:t>Autonomoak, gizarte-konplexutasuna dutenak, premia-faktore 1 dutenak eta eguneroko bizitzako jardueretarako laguntzarik behar EZ dutenak.</w:t>
      </w:r>
    </w:p>
    <w:p w:rsidR="004F24A8" w:rsidRPr="00325323" w:rsidRDefault="00FB4895">
      <w:pPr>
        <w:pStyle w:val="Standard"/>
        <w:widowControl w:val="0"/>
        <w:numPr>
          <w:ilvl w:val="0"/>
          <w:numId w:val="74"/>
        </w:numPr>
        <w:snapToGrid w:val="0"/>
        <w:spacing w:line="276" w:lineRule="auto"/>
        <w:rPr>
          <w:rFonts w:eastAsia="Calibri"/>
          <w:color w:val="000000"/>
          <w:sz w:val="22"/>
          <w:szCs w:val="22"/>
          <w:shd w:val="clear" w:color="auto" w:fill="FFFFFF"/>
        </w:rPr>
      </w:pPr>
      <w:r w:rsidRPr="00325323">
        <w:rPr>
          <w:rFonts w:eastAsia="Calibri"/>
          <w:color w:val="000000"/>
          <w:sz w:val="22"/>
          <w:szCs w:val="22"/>
          <w:shd w:val="clear" w:color="auto" w:fill="FFFFFF"/>
        </w:rPr>
        <w:t>Gainerako autonomoak, gizarte-konplexutasunarekin</w:t>
      </w:r>
    </w:p>
    <w:p w:rsidR="004F24A8" w:rsidRPr="00325323" w:rsidRDefault="00FB4895">
      <w:pPr>
        <w:pStyle w:val="Standard"/>
        <w:widowControl w:val="0"/>
        <w:numPr>
          <w:ilvl w:val="0"/>
          <w:numId w:val="74"/>
        </w:numPr>
        <w:snapToGrid w:val="0"/>
        <w:spacing w:line="276" w:lineRule="auto"/>
        <w:rPr>
          <w:rFonts w:eastAsia="Calibri"/>
          <w:color w:val="000000"/>
          <w:sz w:val="22"/>
          <w:szCs w:val="22"/>
          <w:shd w:val="clear" w:color="auto" w:fill="FFFFFF"/>
        </w:rPr>
      </w:pPr>
      <w:r w:rsidRPr="00325323">
        <w:rPr>
          <w:rFonts w:eastAsia="Calibri"/>
          <w:color w:val="000000"/>
          <w:sz w:val="22"/>
          <w:szCs w:val="22"/>
          <w:shd w:val="clear" w:color="auto" w:fill="FFFFFF"/>
        </w:rPr>
        <w:t>Autonomoak, adimen-konplexutasunarekin, 3 premia-faktore arte dituztenak, eguneroko bizitzako jardueretarako laguntzarik behar EZ dutenak.</w:t>
      </w:r>
    </w:p>
    <w:p w:rsidR="004F24A8" w:rsidRPr="00325323" w:rsidRDefault="00FB4895">
      <w:pPr>
        <w:pStyle w:val="Standard"/>
        <w:widowControl w:val="0"/>
        <w:numPr>
          <w:ilvl w:val="0"/>
          <w:numId w:val="74"/>
        </w:numPr>
        <w:snapToGrid w:val="0"/>
        <w:spacing w:line="276" w:lineRule="auto"/>
        <w:rPr>
          <w:rFonts w:eastAsia="Calibri"/>
          <w:color w:val="000000"/>
          <w:sz w:val="22"/>
          <w:szCs w:val="22"/>
          <w:shd w:val="clear" w:color="auto" w:fill="FFFFFF"/>
        </w:rPr>
      </w:pPr>
      <w:r w:rsidRPr="00325323">
        <w:rPr>
          <w:rFonts w:eastAsia="Calibri"/>
          <w:color w:val="000000"/>
          <w:sz w:val="22"/>
          <w:szCs w:val="22"/>
          <w:shd w:val="clear" w:color="auto" w:fill="FFFFFF"/>
        </w:rPr>
        <w:t>Autonomoak, adimen-konplexutasunekoak, gehienez 3 premia-faktore dituztenak, eta eguneroko bizitzako jardueretarako laguntza behar dutenak.</w:t>
      </w:r>
    </w:p>
    <w:p w:rsidR="004F24A8" w:rsidRPr="00325323" w:rsidRDefault="00FB4895">
      <w:pPr>
        <w:pStyle w:val="Standard"/>
        <w:widowControl w:val="0"/>
        <w:numPr>
          <w:ilvl w:val="0"/>
          <w:numId w:val="74"/>
        </w:numPr>
        <w:snapToGrid w:val="0"/>
        <w:spacing w:line="276" w:lineRule="auto"/>
        <w:rPr>
          <w:rFonts w:eastAsia="Calibri"/>
          <w:color w:val="000000"/>
          <w:sz w:val="22"/>
          <w:szCs w:val="22"/>
          <w:shd w:val="clear" w:color="auto" w:fill="FFFFFF"/>
        </w:rPr>
      </w:pPr>
      <w:r w:rsidRPr="00325323">
        <w:rPr>
          <w:rFonts w:eastAsia="Calibri"/>
          <w:color w:val="000000"/>
          <w:sz w:val="22"/>
          <w:szCs w:val="22"/>
          <w:shd w:val="clear" w:color="auto" w:fill="FFFFFF"/>
        </w:rPr>
        <w:t>Autonomoak, adimen-konplexutasuna dutenak eta 4 premia-faktore edo gehiago dituztenak.</w:t>
      </w:r>
    </w:p>
    <w:p w:rsidR="004F24A8" w:rsidRPr="00325323" w:rsidRDefault="00FB4895">
      <w:pPr>
        <w:pStyle w:val="Standard"/>
        <w:widowControl w:val="0"/>
        <w:numPr>
          <w:ilvl w:val="0"/>
          <w:numId w:val="74"/>
        </w:numPr>
        <w:snapToGrid w:val="0"/>
        <w:spacing w:line="276" w:lineRule="auto"/>
        <w:rPr>
          <w:rFonts w:eastAsia="Calibri"/>
          <w:color w:val="000000"/>
          <w:sz w:val="22"/>
          <w:szCs w:val="22"/>
          <w:shd w:val="clear" w:color="auto" w:fill="FFFFFF"/>
        </w:rPr>
      </w:pPr>
      <w:r w:rsidRPr="00325323">
        <w:rPr>
          <w:rFonts w:eastAsia="Calibri"/>
          <w:color w:val="000000"/>
          <w:sz w:val="22"/>
          <w:szCs w:val="22"/>
          <w:shd w:val="clear" w:color="auto" w:fill="FFFFFF"/>
        </w:rPr>
        <w:t>Mendekoak, konplexutasunik edo konplexutasun txikikoak, eguneroko bizitzako jardueretarako laguntzarik behar EZ dutenak</w:t>
      </w:r>
    </w:p>
    <w:p w:rsidR="004F24A8" w:rsidRPr="00325323" w:rsidRDefault="00FB4895">
      <w:pPr>
        <w:pStyle w:val="Standard"/>
        <w:widowControl w:val="0"/>
        <w:numPr>
          <w:ilvl w:val="0"/>
          <w:numId w:val="74"/>
        </w:numPr>
        <w:snapToGrid w:val="0"/>
        <w:spacing w:line="276" w:lineRule="auto"/>
        <w:rPr>
          <w:rFonts w:eastAsia="Calibri"/>
          <w:color w:val="000000"/>
          <w:sz w:val="22"/>
          <w:szCs w:val="22"/>
          <w:shd w:val="clear" w:color="auto" w:fill="FFFFFF"/>
        </w:rPr>
      </w:pPr>
      <w:r w:rsidRPr="00325323">
        <w:rPr>
          <w:rFonts w:eastAsia="Calibri"/>
          <w:color w:val="000000"/>
          <w:sz w:val="22"/>
          <w:szCs w:val="22"/>
          <w:shd w:val="clear" w:color="auto" w:fill="FFFFFF"/>
        </w:rPr>
        <w:t>Mendekoak, konplexutasunik gabeak, EBJrako laguntza behar dutenak</w:t>
      </w:r>
    </w:p>
    <w:p w:rsidR="004F24A8" w:rsidRPr="00325323" w:rsidRDefault="00FB4895">
      <w:pPr>
        <w:pStyle w:val="Standard"/>
        <w:widowControl w:val="0"/>
        <w:numPr>
          <w:ilvl w:val="0"/>
          <w:numId w:val="74"/>
        </w:numPr>
        <w:snapToGrid w:val="0"/>
        <w:spacing w:line="276" w:lineRule="auto"/>
        <w:rPr>
          <w:rFonts w:eastAsia="Calibri"/>
          <w:color w:val="000000"/>
          <w:sz w:val="22"/>
          <w:szCs w:val="22"/>
          <w:shd w:val="clear" w:color="auto" w:fill="FFFFFF"/>
        </w:rPr>
      </w:pPr>
      <w:r w:rsidRPr="00325323">
        <w:rPr>
          <w:rFonts w:eastAsia="Calibri"/>
          <w:color w:val="000000"/>
          <w:sz w:val="22"/>
          <w:szCs w:val="22"/>
          <w:shd w:val="clear" w:color="auto" w:fill="FFFFFF"/>
        </w:rPr>
        <w:t>Mendekoak, konplexutasun sozialekoak, eguneroko bizitzako jardueretarako laguntzarik behar EZ dutenak</w:t>
      </w:r>
    </w:p>
    <w:p w:rsidR="004F24A8" w:rsidRPr="00325323" w:rsidRDefault="00FB4895">
      <w:pPr>
        <w:pStyle w:val="Standard"/>
        <w:widowControl w:val="0"/>
        <w:numPr>
          <w:ilvl w:val="0"/>
          <w:numId w:val="74"/>
        </w:numPr>
        <w:snapToGrid w:val="0"/>
        <w:spacing w:line="276" w:lineRule="auto"/>
        <w:rPr>
          <w:rFonts w:eastAsia="Calibri"/>
          <w:color w:val="000000"/>
          <w:sz w:val="22"/>
          <w:szCs w:val="22"/>
          <w:shd w:val="clear" w:color="auto" w:fill="FFFFFF"/>
        </w:rPr>
      </w:pPr>
      <w:r w:rsidRPr="00325323">
        <w:rPr>
          <w:rFonts w:eastAsia="Calibri"/>
          <w:color w:val="000000"/>
          <w:sz w:val="22"/>
          <w:szCs w:val="22"/>
          <w:shd w:val="clear" w:color="auto" w:fill="FFFFFF"/>
        </w:rPr>
        <w:t>Mendekoak, konplexutasun sozialekoak, eguneroko bizitzako jardueretarako laguntza behar dutenak.</w:t>
      </w:r>
    </w:p>
    <w:p w:rsidR="004F24A8" w:rsidRPr="00325323" w:rsidRDefault="00FB4895">
      <w:pPr>
        <w:pStyle w:val="Standard"/>
        <w:widowControl w:val="0"/>
        <w:numPr>
          <w:ilvl w:val="0"/>
          <w:numId w:val="74"/>
        </w:numPr>
        <w:snapToGrid w:val="0"/>
        <w:spacing w:line="276" w:lineRule="auto"/>
        <w:rPr>
          <w:rFonts w:eastAsia="Calibri"/>
          <w:color w:val="000000"/>
          <w:sz w:val="22"/>
          <w:szCs w:val="22"/>
          <w:shd w:val="clear" w:color="auto" w:fill="FFFFFF"/>
        </w:rPr>
      </w:pPr>
      <w:r w:rsidRPr="00325323">
        <w:rPr>
          <w:rFonts w:eastAsia="Calibri"/>
          <w:color w:val="000000"/>
          <w:sz w:val="22"/>
          <w:szCs w:val="22"/>
          <w:shd w:val="clear" w:color="auto" w:fill="FFFFFF"/>
        </w:rPr>
        <w:t>Mentalki konplexuak diren mendeko pertsonak, eguneroko bizitzako jardueretarako laguntzarik behar EZ dutenak.</w:t>
      </w:r>
    </w:p>
    <w:p w:rsidR="004F24A8" w:rsidRPr="00325323" w:rsidRDefault="00FB4895">
      <w:pPr>
        <w:pStyle w:val="Standard"/>
        <w:widowControl w:val="0"/>
        <w:numPr>
          <w:ilvl w:val="0"/>
          <w:numId w:val="74"/>
        </w:numPr>
        <w:snapToGrid w:val="0"/>
        <w:spacing w:line="276" w:lineRule="auto"/>
        <w:rPr>
          <w:rFonts w:eastAsia="Calibri"/>
          <w:color w:val="000000"/>
          <w:sz w:val="22"/>
          <w:szCs w:val="22"/>
          <w:shd w:val="clear" w:color="auto" w:fill="FFFFFF"/>
        </w:rPr>
      </w:pPr>
      <w:r w:rsidRPr="00325323">
        <w:rPr>
          <w:rFonts w:eastAsia="Calibri"/>
          <w:color w:val="000000"/>
          <w:sz w:val="22"/>
          <w:szCs w:val="22"/>
          <w:shd w:val="clear" w:color="auto" w:fill="FFFFFF"/>
        </w:rPr>
        <w:t>Mentalki konplexuak diren mendeko pertsonak, eguneroko bizitzako jardueretarako laguntza behar dutenak</w:t>
      </w:r>
    </w:p>
    <w:p w:rsidR="004F24A8" w:rsidRPr="00325323" w:rsidRDefault="004F24A8">
      <w:pPr>
        <w:widowControl w:val="0"/>
        <w:jc w:val="both"/>
        <w:rPr>
          <w:rFonts w:ascii="Arial" w:hAnsi="Arial" w:cs="Arial"/>
          <w:b/>
          <w:bCs/>
        </w:rPr>
      </w:pPr>
    </w:p>
    <w:p w:rsidR="004F24A8" w:rsidRPr="00325323" w:rsidRDefault="00FB4895">
      <w:pPr>
        <w:pStyle w:val="Piedepgina"/>
        <w:tabs>
          <w:tab w:val="clear" w:pos="4252"/>
          <w:tab w:val="clear" w:pos="8504"/>
        </w:tabs>
        <w:spacing w:line="276" w:lineRule="auto"/>
        <w:rPr>
          <w:b/>
          <w:color w:val="000000"/>
          <w:u w:val="single"/>
          <w:shd w:val="clear" w:color="auto" w:fill="FFFFFF"/>
        </w:rPr>
      </w:pPr>
      <w:r w:rsidRPr="00325323">
        <w:rPr>
          <w:b/>
          <w:color w:val="000000"/>
          <w:u w:val="single"/>
          <w:shd w:val="clear" w:color="auto" w:fill="FFFFFF"/>
        </w:rPr>
        <w:t>4. APLIKAZIO-EREMUA.</w:t>
      </w:r>
    </w:p>
    <w:p w:rsidR="004F24A8" w:rsidRPr="00325323" w:rsidRDefault="004F24A8">
      <w:pPr>
        <w:pStyle w:val="Piedepgina"/>
        <w:tabs>
          <w:tab w:val="clear" w:pos="4252"/>
          <w:tab w:val="clear" w:pos="8504"/>
        </w:tabs>
        <w:spacing w:line="276" w:lineRule="auto"/>
        <w:rPr>
          <w:color w:val="000000"/>
          <w:shd w:val="clear" w:color="auto" w:fill="FFFFFF"/>
        </w:rPr>
      </w:pPr>
    </w:p>
    <w:p w:rsidR="004F24A8" w:rsidRPr="00325323" w:rsidRDefault="00FB4895">
      <w:pPr>
        <w:pStyle w:val="Standard"/>
        <w:numPr>
          <w:ilvl w:val="0"/>
          <w:numId w:val="75"/>
        </w:numPr>
        <w:spacing w:before="63" w:after="63" w:line="276" w:lineRule="auto"/>
        <w:rPr>
          <w:color w:val="000000"/>
          <w:sz w:val="22"/>
          <w:szCs w:val="22"/>
          <w:shd w:val="clear" w:color="auto" w:fill="FFFFFF"/>
        </w:rPr>
      </w:pPr>
      <w:r w:rsidRPr="00325323">
        <w:rPr>
          <w:color w:val="000000"/>
          <w:sz w:val="22"/>
          <w:szCs w:val="22"/>
          <w:shd w:val="clear" w:color="auto" w:fill="FFFFFF"/>
        </w:rPr>
        <w:t>Lehenik eta behin, Elizarreko espazioak (apartamentuak eta aretoak) ostatuko udal-zerbitzuaren erabiltzaileen eskura egongo dira.</w:t>
      </w:r>
    </w:p>
    <w:p w:rsidR="004F24A8" w:rsidRPr="00325323" w:rsidRDefault="00FB4895">
      <w:pPr>
        <w:pStyle w:val="Standard"/>
        <w:numPr>
          <w:ilvl w:val="0"/>
          <w:numId w:val="75"/>
        </w:numPr>
        <w:spacing w:before="63" w:after="63" w:line="276" w:lineRule="auto"/>
        <w:rPr>
          <w:color w:val="000000"/>
          <w:sz w:val="22"/>
          <w:szCs w:val="22"/>
          <w:shd w:val="clear" w:color="auto" w:fill="FFFFFF"/>
        </w:rPr>
      </w:pPr>
      <w:r w:rsidRPr="00325323">
        <w:rPr>
          <w:color w:val="000000"/>
          <w:sz w:val="22"/>
          <w:szCs w:val="22"/>
          <w:shd w:val="clear" w:color="auto" w:fill="FFFFFF"/>
        </w:rPr>
        <w:t>Enpresa esleipendunak kontratu honen zerbitzuak kudeatzeko eta emateko bitarteko profesional gisa esleitzen duen talde profesionala.</w:t>
      </w:r>
    </w:p>
    <w:p w:rsidR="004F24A8" w:rsidRPr="00325323" w:rsidRDefault="00FB4895">
      <w:pPr>
        <w:pStyle w:val="Standard"/>
        <w:numPr>
          <w:ilvl w:val="0"/>
          <w:numId w:val="75"/>
        </w:numPr>
        <w:spacing w:before="63" w:after="63" w:line="276" w:lineRule="auto"/>
        <w:rPr>
          <w:color w:val="000000"/>
          <w:sz w:val="22"/>
          <w:szCs w:val="22"/>
          <w:shd w:val="clear" w:color="auto" w:fill="FFFFFF"/>
        </w:rPr>
      </w:pPr>
      <w:r w:rsidRPr="00325323">
        <w:rPr>
          <w:color w:val="000000"/>
          <w:sz w:val="22"/>
          <w:szCs w:val="22"/>
          <w:shd w:val="clear" w:color="auto" w:fill="FFFFFF"/>
        </w:rPr>
        <w:t>Udal-ostatuko zerbitzuaren kalitate-eredua.</w:t>
      </w:r>
    </w:p>
    <w:p w:rsidR="004F24A8" w:rsidRPr="00325323" w:rsidRDefault="00FB4895">
      <w:pPr>
        <w:pStyle w:val="Standard"/>
        <w:numPr>
          <w:ilvl w:val="0"/>
          <w:numId w:val="75"/>
        </w:numPr>
        <w:spacing w:before="63" w:after="63" w:line="276" w:lineRule="auto"/>
        <w:rPr>
          <w:color w:val="000000"/>
          <w:sz w:val="22"/>
          <w:szCs w:val="22"/>
          <w:shd w:val="clear" w:color="auto" w:fill="FFFFFF"/>
        </w:rPr>
      </w:pPr>
      <w:r w:rsidRPr="00325323">
        <w:rPr>
          <w:color w:val="000000"/>
          <w:sz w:val="22"/>
          <w:szCs w:val="22"/>
          <w:shd w:val="clear" w:color="auto" w:fill="FFFFFF"/>
        </w:rPr>
        <w:t>Kalitate-eredu horren kudeaketa-eredua.</w:t>
      </w:r>
    </w:p>
    <w:p w:rsidR="004F24A8" w:rsidRPr="00325323" w:rsidRDefault="004F24A8">
      <w:pPr>
        <w:widowControl w:val="0"/>
        <w:jc w:val="both"/>
        <w:rPr>
          <w:rFonts w:ascii="Arial" w:hAnsi="Arial" w:cs="Arial"/>
          <w:b/>
          <w:bCs/>
        </w:rPr>
      </w:pPr>
    </w:p>
    <w:p w:rsidR="004F24A8" w:rsidRPr="00325323" w:rsidRDefault="00FB4895">
      <w:pPr>
        <w:pStyle w:val="Standard"/>
        <w:keepNext/>
        <w:widowControl w:val="0"/>
        <w:snapToGrid w:val="0"/>
        <w:spacing w:before="140" w:after="120" w:line="276" w:lineRule="auto"/>
        <w:outlineLvl w:val="2"/>
        <w:rPr>
          <w:rFonts w:eastAsia="NSimSun"/>
          <w:b/>
          <w:bCs/>
          <w:color w:val="000000"/>
          <w:sz w:val="22"/>
          <w:szCs w:val="22"/>
          <w:u w:val="single"/>
          <w:shd w:val="clear" w:color="auto" w:fill="FFFFFF"/>
        </w:rPr>
      </w:pPr>
      <w:r w:rsidRPr="00325323">
        <w:rPr>
          <w:rFonts w:eastAsia="NSimSun"/>
          <w:b/>
          <w:bCs/>
          <w:color w:val="000000"/>
          <w:sz w:val="22"/>
          <w:szCs w:val="22"/>
          <w:u w:val="single"/>
          <w:shd w:val="clear" w:color="auto" w:fill="FFFFFF"/>
        </w:rPr>
        <w:t>5 BALORATZEKO ETA PROFILATZEKO PROZEDURA.</w:t>
      </w:r>
    </w:p>
    <w:p w:rsidR="004F24A8" w:rsidRPr="00325323" w:rsidRDefault="00FB4895">
      <w:pPr>
        <w:pStyle w:val="TableContents"/>
        <w:spacing w:line="276" w:lineRule="auto"/>
        <w:rPr>
          <w:color w:val="000000"/>
          <w:sz w:val="22"/>
          <w:szCs w:val="22"/>
          <w:shd w:val="clear" w:color="auto" w:fill="FFFFFF"/>
        </w:rPr>
      </w:pPr>
      <w:r w:rsidRPr="00325323">
        <w:rPr>
          <w:color w:val="000000"/>
          <w:sz w:val="22"/>
          <w:szCs w:val="22"/>
          <w:shd w:val="clear" w:color="auto" w:fill="FFFFFF"/>
        </w:rPr>
        <w:t>Eskatzailea</w:t>
      </w:r>
      <w:r w:rsidRPr="00325323">
        <w:rPr>
          <w:sz w:val="22"/>
          <w:szCs w:val="22"/>
        </w:rPr>
        <w:t xml:space="preserve"> itxaron-zerrendan sartu ondoren, egungo baremoa aplikatuz puntuazio bat lortzen duelako, MBBrekin eta erregelamenduaren baremo sozioekonomikoekin baloratuta, puntuazio bat esleitzen dio, eta, ondoren, baliabidera bideratu aurretik, udalak hurbilpen bat egiten du zailtasun-mailara eta erabiltzaile-profilera, une bakoitzean duen informazioarekin.</w:t>
      </w:r>
    </w:p>
    <w:p w:rsidR="004F24A8" w:rsidRPr="00325323" w:rsidRDefault="00FB4895">
      <w:pPr>
        <w:widowControl w:val="0"/>
        <w:jc w:val="both"/>
        <w:rPr>
          <w:rFonts w:ascii="Arial" w:hAnsi="Arial" w:cs="Arial"/>
          <w:b/>
          <w:bCs/>
        </w:rPr>
      </w:pPr>
      <w:r w:rsidRPr="00325323">
        <w:rPr>
          <w:rFonts w:ascii="Arial" w:hAnsi="Arial" w:cs="Arial"/>
          <w:color w:val="000000"/>
          <w:shd w:val="clear" w:color="auto" w:fill="FFFFFF"/>
        </w:rPr>
        <w:t>Eskatzaileak plazetara sartu ondoren, diziplinarteko taldeek aldizkako balorazioak egin beharko dituzte, erabiltzaileen profila eguneratzeko eta arretaren konplexutasuna ezagutzeko, eskaera horri erantzuteko behar diren prestazioen urritasuna ondorioztatzeko.</w:t>
      </w:r>
    </w:p>
    <w:p w:rsidR="004F24A8" w:rsidRPr="00325323" w:rsidRDefault="004F24A8">
      <w:pPr>
        <w:widowControl w:val="0"/>
        <w:jc w:val="both"/>
        <w:rPr>
          <w:rFonts w:ascii="Arial" w:hAnsi="Arial" w:cs="Arial"/>
          <w:b/>
          <w:bCs/>
        </w:rPr>
      </w:pPr>
    </w:p>
    <w:p w:rsidR="004F24A8" w:rsidRPr="00325323" w:rsidRDefault="00FB4895">
      <w:pPr>
        <w:pStyle w:val="Standard"/>
        <w:spacing w:before="171" w:after="171" w:line="276" w:lineRule="auto"/>
        <w:rPr>
          <w:b/>
          <w:bCs/>
          <w:sz w:val="22"/>
          <w:szCs w:val="22"/>
          <w:u w:val="single"/>
          <w:shd w:val="clear" w:color="auto" w:fill="FFFFFF"/>
        </w:rPr>
      </w:pPr>
      <w:r w:rsidRPr="00325323">
        <w:rPr>
          <w:b/>
          <w:bCs/>
          <w:sz w:val="22"/>
          <w:szCs w:val="22"/>
          <w:u w:val="single"/>
          <w:shd w:val="clear" w:color="auto" w:fill="FFFFFF"/>
        </w:rPr>
        <w:t>6. KALITATE-EREDUA</w:t>
      </w:r>
    </w:p>
    <w:p w:rsidR="004F24A8" w:rsidRPr="00325323" w:rsidRDefault="00FB4895">
      <w:pPr>
        <w:pStyle w:val="Standard"/>
        <w:spacing w:line="276" w:lineRule="auto"/>
        <w:rPr>
          <w:sz w:val="22"/>
          <w:szCs w:val="22"/>
          <w:shd w:val="clear" w:color="auto" w:fill="FFFFFF"/>
        </w:rPr>
      </w:pPr>
      <w:r w:rsidRPr="00325323">
        <w:rPr>
          <w:sz w:val="22"/>
          <w:szCs w:val="22"/>
          <w:shd w:val="clear" w:color="auto" w:fill="FFFFFF"/>
        </w:rPr>
        <w:t>Adineko autonomoentzako eta 1. mailako adinekoentzako ostatu-zerbitzuaren kudeaketak eta prestazioak definizio arretatsua behar du kalitate-ereduari, eskaintzen dituen prestazio motari eta artatzen duen kolektiboaren konplexutasunari dagokienez. Eredu honek ukitzeko zailak diren helburu batzuk ditu, eta horrek prozesu konplexuagoak eskatzen ditu. Oinarrizko irizpide batzuk proposatzen dira, eta horien arabera, administrazio honen ustez, zerbitzua eta prestazioak kalitate-baldintzetan eman behar dira, eta, funtsean, honako hau izango da:</w:t>
      </w:r>
    </w:p>
    <w:p w:rsidR="004F24A8" w:rsidRPr="00325323" w:rsidRDefault="004F24A8">
      <w:pPr>
        <w:pStyle w:val="Standard"/>
        <w:spacing w:line="276" w:lineRule="auto"/>
        <w:rPr>
          <w:sz w:val="22"/>
          <w:szCs w:val="22"/>
          <w:shd w:val="clear" w:color="auto" w:fill="FFFFFF"/>
        </w:rPr>
      </w:pPr>
    </w:p>
    <w:p w:rsidR="004F24A8" w:rsidRPr="00325323" w:rsidRDefault="00FB4895">
      <w:pPr>
        <w:pStyle w:val="Prrafodelista20"/>
        <w:spacing w:line="276" w:lineRule="auto"/>
        <w:ind w:left="0"/>
        <w:rPr>
          <w:sz w:val="22"/>
          <w:szCs w:val="22"/>
        </w:rPr>
      </w:pPr>
      <w:r w:rsidRPr="00325323">
        <w:rPr>
          <w:rStyle w:val="Fuentedeprrafopredeter1"/>
          <w:b/>
          <w:sz w:val="22"/>
          <w:szCs w:val="22"/>
          <w:shd w:val="clear" w:color="auto" w:fill="FFFFFF"/>
        </w:rPr>
        <w:t>1. Lortu helburu estrategikoak:</w:t>
      </w:r>
    </w:p>
    <w:p w:rsidR="004F24A8" w:rsidRPr="00325323" w:rsidRDefault="004F24A8">
      <w:pPr>
        <w:pStyle w:val="Prrafodelista20"/>
        <w:spacing w:line="276" w:lineRule="auto"/>
        <w:ind w:left="0"/>
        <w:rPr>
          <w:sz w:val="22"/>
          <w:szCs w:val="22"/>
        </w:rPr>
      </w:pPr>
    </w:p>
    <w:p w:rsidR="004F24A8" w:rsidRPr="00325323" w:rsidRDefault="00FB4895">
      <w:pPr>
        <w:pStyle w:val="Prrafodelista20"/>
        <w:numPr>
          <w:ilvl w:val="0"/>
          <w:numId w:val="78"/>
        </w:numPr>
        <w:spacing w:line="276" w:lineRule="auto"/>
        <w:rPr>
          <w:color w:val="000000"/>
          <w:sz w:val="22"/>
          <w:szCs w:val="22"/>
          <w:shd w:val="clear" w:color="auto" w:fill="FFFFFF"/>
        </w:rPr>
      </w:pPr>
      <w:r w:rsidRPr="00325323">
        <w:rPr>
          <w:color w:val="000000"/>
          <w:sz w:val="22"/>
          <w:szCs w:val="22"/>
          <w:shd w:val="clear" w:color="auto" w:fill="FFFFFF"/>
        </w:rPr>
        <w:t>Autonomia pertsonala mantentzen edo hobetzen du, narriadura prebenitzen du eta autonomiaren galera eta/edo gabezia konpentsatzen du gaitasun-eredutik.</w:t>
      </w:r>
    </w:p>
    <w:p w:rsidR="004F24A8" w:rsidRPr="00325323" w:rsidRDefault="00FB4895">
      <w:pPr>
        <w:pStyle w:val="Prrafodelista20"/>
        <w:numPr>
          <w:ilvl w:val="0"/>
          <w:numId w:val="78"/>
        </w:numPr>
        <w:spacing w:line="276" w:lineRule="auto"/>
        <w:rPr>
          <w:color w:val="000000"/>
          <w:sz w:val="22"/>
          <w:szCs w:val="22"/>
          <w:shd w:val="clear" w:color="auto" w:fill="FFFFFF"/>
        </w:rPr>
      </w:pPr>
      <w:r w:rsidRPr="00325323">
        <w:rPr>
          <w:color w:val="000000"/>
          <w:sz w:val="22"/>
          <w:szCs w:val="22"/>
          <w:shd w:val="clear" w:color="auto" w:fill="FFFFFF"/>
        </w:rPr>
        <w:t>Beste zerbitzu batzuen esku-hartzea eska dezaketen premia-egoerak hautematen ditu, eta haiekin koordinatzea bermatzeko behar diren mekanismoak aktibatzen ditu.</w:t>
      </w:r>
    </w:p>
    <w:p w:rsidR="004F24A8" w:rsidRPr="00325323" w:rsidRDefault="00FB4895">
      <w:pPr>
        <w:pStyle w:val="Prrafodelista20"/>
        <w:numPr>
          <w:ilvl w:val="0"/>
          <w:numId w:val="78"/>
        </w:numPr>
        <w:spacing w:line="276" w:lineRule="auto"/>
        <w:rPr>
          <w:color w:val="000000"/>
          <w:sz w:val="22"/>
          <w:szCs w:val="22"/>
          <w:shd w:val="clear" w:color="auto" w:fill="FFFFFF"/>
        </w:rPr>
      </w:pPr>
      <w:r w:rsidRPr="00325323">
        <w:rPr>
          <w:color w:val="000000"/>
          <w:sz w:val="22"/>
          <w:szCs w:val="22"/>
          <w:shd w:val="clear" w:color="auto" w:fill="FFFFFF"/>
        </w:rPr>
        <w:t>Erabiltzaileen segurtasun-sentimendua indartzen du, ahultasun-egoerak eta, ondorioz, hauskortasun-egoerak murrizten ditu.</w:t>
      </w:r>
    </w:p>
    <w:p w:rsidR="004F24A8" w:rsidRPr="00325323" w:rsidRDefault="00FB4895">
      <w:pPr>
        <w:pStyle w:val="Prrafodelista20"/>
        <w:numPr>
          <w:ilvl w:val="0"/>
          <w:numId w:val="78"/>
        </w:numPr>
        <w:spacing w:line="276" w:lineRule="auto"/>
        <w:rPr>
          <w:sz w:val="22"/>
          <w:szCs w:val="22"/>
          <w:shd w:val="clear" w:color="auto" w:fill="FFFFFF"/>
        </w:rPr>
      </w:pPr>
      <w:r w:rsidRPr="00325323">
        <w:rPr>
          <w:color w:val="000000"/>
          <w:sz w:val="22"/>
          <w:szCs w:val="22"/>
          <w:shd w:val="clear" w:color="auto" w:fill="FFFFFF"/>
        </w:rPr>
        <w:t>Erabiltzaileak beren ingurune komunitarioan integratzen eta parte hartzen laguntzen du.</w:t>
      </w:r>
    </w:p>
    <w:p w:rsidR="004F24A8" w:rsidRPr="00325323" w:rsidRDefault="00FB4895">
      <w:pPr>
        <w:pStyle w:val="Prrafodelista20"/>
        <w:numPr>
          <w:ilvl w:val="0"/>
          <w:numId w:val="78"/>
        </w:numPr>
        <w:spacing w:line="276" w:lineRule="auto"/>
        <w:rPr>
          <w:color w:val="000000"/>
          <w:sz w:val="22"/>
          <w:szCs w:val="22"/>
          <w:shd w:val="clear" w:color="auto" w:fill="FFFFFF"/>
        </w:rPr>
      </w:pPr>
      <w:r w:rsidRPr="00325323">
        <w:rPr>
          <w:color w:val="000000"/>
          <w:sz w:val="22"/>
          <w:szCs w:val="22"/>
          <w:shd w:val="clear" w:color="auto" w:fill="FFFFFF"/>
        </w:rPr>
        <w:t>Nahi gabeko bakardadea, isolamendu-egoera eta bazterkeria-arriskua izateko arriskua minimizatzen du.</w:t>
      </w:r>
    </w:p>
    <w:p w:rsidR="004F24A8" w:rsidRPr="00325323" w:rsidRDefault="004F24A8">
      <w:pPr>
        <w:pStyle w:val="Prrafodelista20"/>
        <w:spacing w:line="276" w:lineRule="auto"/>
        <w:ind w:left="0"/>
        <w:rPr>
          <w:sz w:val="22"/>
          <w:szCs w:val="22"/>
          <w:shd w:val="clear" w:color="auto" w:fill="FFFFFF"/>
        </w:rPr>
      </w:pPr>
    </w:p>
    <w:p w:rsidR="004F24A8" w:rsidRPr="00325323" w:rsidRDefault="00FB4895">
      <w:pPr>
        <w:pStyle w:val="Prrafodelista20"/>
        <w:spacing w:line="276" w:lineRule="auto"/>
        <w:ind w:left="0"/>
        <w:rPr>
          <w:sz w:val="22"/>
          <w:szCs w:val="22"/>
        </w:rPr>
      </w:pPr>
      <w:r w:rsidRPr="00325323">
        <w:rPr>
          <w:rStyle w:val="Fuentedeprrafopredeter1"/>
          <w:b/>
          <w:sz w:val="22"/>
          <w:szCs w:val="22"/>
          <w:shd w:val="clear" w:color="auto" w:fill="FFFFFF"/>
        </w:rPr>
        <w:t>2. Printzipio eta balio utziezin batzuk errespetatzen ditu:</w:t>
      </w:r>
    </w:p>
    <w:p w:rsidR="004F24A8" w:rsidRPr="00325323" w:rsidRDefault="004F24A8">
      <w:pPr>
        <w:pStyle w:val="Prrafodelista20"/>
        <w:spacing w:line="276" w:lineRule="auto"/>
        <w:rPr>
          <w:sz w:val="22"/>
          <w:szCs w:val="22"/>
          <w:shd w:val="clear" w:color="auto" w:fill="FFFFFF"/>
        </w:rPr>
      </w:pPr>
    </w:p>
    <w:p w:rsidR="004F24A8" w:rsidRPr="00325323" w:rsidRDefault="00FB4895">
      <w:pPr>
        <w:pStyle w:val="Textbody"/>
        <w:numPr>
          <w:ilvl w:val="0"/>
          <w:numId w:val="77"/>
        </w:numPr>
        <w:spacing w:after="120" w:line="240" w:lineRule="auto"/>
        <w:jc w:val="both"/>
        <w:rPr>
          <w:rFonts w:ascii="Arial" w:hAnsi="Arial"/>
          <w:sz w:val="22"/>
          <w:szCs w:val="22"/>
        </w:rPr>
      </w:pPr>
      <w:r w:rsidRPr="00325323">
        <w:rPr>
          <w:rFonts w:ascii="Arial" w:hAnsi="Arial"/>
          <w:b/>
          <w:bCs/>
          <w:sz w:val="22"/>
          <w:szCs w:val="22"/>
          <w:shd w:val="clear" w:color="auto" w:fill="FFFFFF"/>
        </w:rPr>
        <w:t>Arriskuei</w:t>
      </w:r>
      <w:r w:rsidRPr="00325323">
        <w:rPr>
          <w:rFonts w:ascii="Arial" w:hAnsi="Arial"/>
          <w:sz w:val="22"/>
          <w:szCs w:val="22"/>
        </w:rPr>
        <w:t xml:space="preserve"> aurrea hartzea eta pertsonen osasuna eta ongizatea sustatzea ahalbidetzen duen prebentzio-ikuspegia, ekosistema horretako rol desberdinen artean ikuspegi eta hizkuntza komuna eraikiz, erabiltzaileak, senideak eta zaintzaileak barne.</w:t>
      </w:r>
    </w:p>
    <w:p w:rsidR="004F24A8" w:rsidRPr="00325323" w:rsidRDefault="00FB4895">
      <w:pPr>
        <w:pStyle w:val="Textbody"/>
        <w:numPr>
          <w:ilvl w:val="0"/>
          <w:numId w:val="77"/>
        </w:numPr>
        <w:spacing w:after="120" w:line="240" w:lineRule="auto"/>
        <w:jc w:val="both"/>
        <w:rPr>
          <w:rFonts w:ascii="Arial" w:hAnsi="Arial"/>
          <w:sz w:val="22"/>
          <w:szCs w:val="22"/>
        </w:rPr>
      </w:pPr>
      <w:r w:rsidRPr="00325323">
        <w:rPr>
          <w:rFonts w:ascii="Arial" w:hAnsi="Arial"/>
          <w:b/>
          <w:bCs/>
          <w:color w:val="000000"/>
          <w:sz w:val="22"/>
          <w:szCs w:val="22"/>
        </w:rPr>
        <w:t>Arreta</w:t>
      </w:r>
      <w:r w:rsidRPr="00325323">
        <w:rPr>
          <w:rFonts w:ascii="Arial" w:hAnsi="Arial"/>
          <w:sz w:val="22"/>
          <w:szCs w:val="22"/>
        </w:rPr>
        <w:t xml:space="preserve"> pertsonalizatzea. Zainketak eta laguntzak kudeatzeko eta emateko eredua, pertsona bakoitzaren lehentasunetan, balioetan, inguruabarretan eta bizi-proiektuetan oinarritua, bere izaera kliniko edo sozialetik harago. Arreta-planak malgutasunez, modu parte-hartzailean eta pertsonarengan zentratuta egokitzea dakar, pertsonaren autonomia eta eskubideak aitortuz.</w:t>
      </w:r>
    </w:p>
    <w:p w:rsidR="004F24A8" w:rsidRPr="00325323" w:rsidRDefault="00FB4895">
      <w:pPr>
        <w:pStyle w:val="Textbody"/>
        <w:numPr>
          <w:ilvl w:val="0"/>
          <w:numId w:val="77"/>
        </w:numPr>
        <w:spacing w:after="120" w:line="240" w:lineRule="auto"/>
        <w:jc w:val="both"/>
        <w:rPr>
          <w:rFonts w:ascii="Arial" w:hAnsi="Arial"/>
          <w:sz w:val="22"/>
          <w:szCs w:val="22"/>
        </w:rPr>
      </w:pPr>
      <w:r w:rsidRPr="00325323">
        <w:rPr>
          <w:rFonts w:ascii="Arial" w:eastAsia="Lucida Sans Unicode" w:hAnsi="Arial"/>
          <w:b/>
          <w:bCs/>
          <w:color w:val="000000"/>
          <w:w w:val="95"/>
          <w:sz w:val="22"/>
          <w:szCs w:val="22"/>
        </w:rPr>
        <w:t>Zaintza</w:t>
      </w:r>
      <w:r w:rsidRPr="00325323">
        <w:rPr>
          <w:rFonts w:ascii="Arial" w:hAnsi="Arial"/>
          <w:sz w:val="22"/>
          <w:szCs w:val="22"/>
        </w:rPr>
        <w:t xml:space="preserve"> komunitarioa. Arreta-ikuspegia eta laguntza-sareak indartzea (familiakoa, soziala eta ez-profesionala), laguntza behar duten pertsonen ohiko bizi-ingurunean esku hartuz eta tokiko eta komunitateko baliabideak mobilizatuz. Zaintza komunitarioak gizarteratzea, parte-hartze aktiboa eta autonomiari eustea sustatzen ditu. Zaintza komunitarioa erakunde sozial, pribatu eta publikoen arteko lankidetza da, pertsonek beren ingurune sozial eta naturalean parte har dezaten errazteko, gizarte-laguntzako sareak eta zaintza-komunitateak indartuz kalteberatasun-, hauskortasun-, mendekotasun- eta konplexutasun-egoeran eta nahi ez diren eguzkitan dauden pertsonei arreta emateko. Zaintza komunitarioa honako hauetan oinarritzen da: auzo-sareak bultzatzean eta indartzean, boluntariotzan, hirugarren sektorearekiko koordinazioan, zaintza profesionalean eta familia-zaintzan.</w:t>
      </w:r>
    </w:p>
    <w:p w:rsidR="004F24A8" w:rsidRPr="00325323" w:rsidRDefault="00FB4895">
      <w:pPr>
        <w:pStyle w:val="Textbody"/>
        <w:numPr>
          <w:ilvl w:val="0"/>
          <w:numId w:val="77"/>
        </w:numPr>
        <w:spacing w:after="120" w:line="240" w:lineRule="auto"/>
        <w:jc w:val="both"/>
        <w:rPr>
          <w:rFonts w:ascii="Arial" w:hAnsi="Arial"/>
          <w:sz w:val="22"/>
          <w:szCs w:val="22"/>
        </w:rPr>
      </w:pPr>
      <w:r w:rsidRPr="00325323">
        <w:rPr>
          <w:rFonts w:ascii="Arial" w:eastAsia="Lucida Sans Unicode" w:hAnsi="Arial"/>
          <w:b/>
          <w:bCs/>
          <w:w w:val="95"/>
          <w:sz w:val="22"/>
          <w:szCs w:val="22"/>
        </w:rPr>
        <w:t>Zerbitzuen</w:t>
      </w:r>
      <w:r w:rsidRPr="00325323">
        <w:rPr>
          <w:rFonts w:ascii="Arial" w:hAnsi="Arial"/>
          <w:sz w:val="22"/>
          <w:szCs w:val="22"/>
        </w:rPr>
        <w:t xml:space="preserve"> koordinazioa eta antolaketaren eraldaketa: ikuspegi ekosistemikoa duen zerbitzuaren kalitate-eredu bat eraikitzeak eta hedatzeak zerbitzuaren funtzionamendua eraldatzea eskatzen du, zerbitzuak eta baliabideak (osasuna, gizartea eta komunitatea) pertsonen, familien eta zaintzaileen mesedetan benetan integratzen eta koordinatzen direla ziurtatu behar du (nahiz eta ez den beti egingarria).</w:t>
      </w:r>
    </w:p>
    <w:p w:rsidR="004F24A8" w:rsidRPr="00325323" w:rsidRDefault="004F24A8">
      <w:pPr>
        <w:pStyle w:val="Standard"/>
        <w:spacing w:after="160" w:line="259" w:lineRule="auto"/>
        <w:rPr>
          <w:sz w:val="22"/>
          <w:szCs w:val="22"/>
          <w:shd w:val="clear" w:color="auto" w:fill="FFFFFF"/>
        </w:rPr>
      </w:pPr>
    </w:p>
    <w:p w:rsidR="004F24A8" w:rsidRPr="00325323" w:rsidRDefault="00FB4895">
      <w:pPr>
        <w:pStyle w:val="Prrafodelista20"/>
        <w:spacing w:before="57" w:after="57" w:line="276" w:lineRule="auto"/>
        <w:ind w:left="0"/>
        <w:rPr>
          <w:sz w:val="22"/>
          <w:szCs w:val="22"/>
        </w:rPr>
      </w:pPr>
      <w:r w:rsidRPr="00325323">
        <w:rPr>
          <w:rStyle w:val="Fuentedeprrafopredeter1"/>
          <w:b/>
          <w:sz w:val="22"/>
          <w:szCs w:val="22"/>
          <w:shd w:val="clear" w:color="auto" w:fill="FFFFFF"/>
        </w:rPr>
        <w:t>3. Zerbitzua</w:t>
      </w:r>
      <w:r w:rsidRPr="00325323">
        <w:rPr>
          <w:sz w:val="22"/>
          <w:szCs w:val="22"/>
        </w:rPr>
        <w:t xml:space="preserve"> emateko baldintza batzuetara egokitzen da:</w:t>
      </w:r>
    </w:p>
    <w:p w:rsidR="004F24A8" w:rsidRPr="00325323" w:rsidRDefault="004F24A8">
      <w:pPr>
        <w:pStyle w:val="Prrafodelista20"/>
        <w:spacing w:line="276" w:lineRule="auto"/>
        <w:ind w:left="0"/>
        <w:rPr>
          <w:sz w:val="22"/>
          <w:szCs w:val="22"/>
        </w:rPr>
      </w:pPr>
    </w:p>
    <w:p w:rsidR="004F24A8" w:rsidRPr="00325323" w:rsidRDefault="00FB4895">
      <w:pPr>
        <w:pStyle w:val="Prrafodelista20"/>
        <w:numPr>
          <w:ilvl w:val="1"/>
          <w:numId w:val="76"/>
        </w:numPr>
        <w:spacing w:before="57" w:after="57" w:line="276" w:lineRule="auto"/>
        <w:ind w:left="794" w:hanging="340"/>
        <w:rPr>
          <w:sz w:val="22"/>
          <w:szCs w:val="22"/>
          <w:shd w:val="clear" w:color="auto" w:fill="FFFFFF"/>
        </w:rPr>
      </w:pPr>
      <w:r w:rsidRPr="00325323">
        <w:rPr>
          <w:sz w:val="22"/>
          <w:szCs w:val="22"/>
          <w:shd w:val="clear" w:color="auto" w:fill="FFFFFF"/>
        </w:rPr>
        <w:t>Erreferentziazko profesionala esleitzen du, eta esku-hartzea diziplina anitzeko taldeetatik lantzen du.</w:t>
      </w:r>
    </w:p>
    <w:p w:rsidR="004F24A8" w:rsidRPr="00325323" w:rsidRDefault="00FB4895">
      <w:pPr>
        <w:pStyle w:val="Prrafodelista20"/>
        <w:numPr>
          <w:ilvl w:val="1"/>
          <w:numId w:val="76"/>
        </w:numPr>
        <w:spacing w:before="57" w:after="57" w:line="276" w:lineRule="auto"/>
        <w:ind w:left="794" w:hanging="340"/>
        <w:rPr>
          <w:sz w:val="22"/>
          <w:szCs w:val="22"/>
          <w:shd w:val="clear" w:color="auto" w:fill="FFFFFF"/>
        </w:rPr>
      </w:pPr>
      <w:r w:rsidRPr="00325323">
        <w:rPr>
          <w:sz w:val="22"/>
          <w:szCs w:val="22"/>
          <w:shd w:val="clear" w:color="auto" w:fill="FFFFFF"/>
        </w:rPr>
        <w:t>Urteko 365 egunetan eta eguneko 24 orduetan tutoretza-lanak egiten ditu.</w:t>
      </w:r>
    </w:p>
    <w:p w:rsidR="004F24A8" w:rsidRPr="00325323" w:rsidRDefault="00FB4895">
      <w:pPr>
        <w:pStyle w:val="Prrafodelista20"/>
        <w:numPr>
          <w:ilvl w:val="1"/>
          <w:numId w:val="76"/>
        </w:numPr>
        <w:spacing w:before="57" w:after="57" w:line="276" w:lineRule="auto"/>
        <w:ind w:left="794" w:hanging="340"/>
        <w:rPr>
          <w:sz w:val="22"/>
          <w:szCs w:val="22"/>
          <w:shd w:val="clear" w:color="auto" w:fill="FFFFFF"/>
        </w:rPr>
      </w:pPr>
      <w:r w:rsidRPr="00325323">
        <w:rPr>
          <w:sz w:val="22"/>
          <w:szCs w:val="22"/>
          <w:shd w:val="clear" w:color="auto" w:fill="FFFFFF"/>
        </w:rPr>
        <w:t>Kasuen eta eskaera osoaren konplexutasunari jarraipena ematen dio, lanbide-egitura egokitzeko.</w:t>
      </w:r>
    </w:p>
    <w:p w:rsidR="004F24A8" w:rsidRPr="00325323" w:rsidRDefault="00FB4895">
      <w:pPr>
        <w:pStyle w:val="Prrafodelista20"/>
        <w:numPr>
          <w:ilvl w:val="1"/>
          <w:numId w:val="76"/>
        </w:numPr>
        <w:spacing w:before="114" w:after="114" w:line="276" w:lineRule="auto"/>
        <w:ind w:left="794" w:hanging="340"/>
        <w:rPr>
          <w:sz w:val="22"/>
          <w:szCs w:val="22"/>
          <w:shd w:val="clear" w:color="auto" w:fill="FFFFFF"/>
        </w:rPr>
      </w:pPr>
      <w:r w:rsidRPr="00325323">
        <w:rPr>
          <w:sz w:val="22"/>
          <w:szCs w:val="22"/>
          <w:shd w:val="clear" w:color="auto" w:fill="FFFFFF"/>
        </w:rPr>
        <w:t>Zerbitzu osagarriak behar bezala kudeatzen ditu (fakturazioa, kexa eta erreklamazioei erantzutea...).</w:t>
      </w:r>
    </w:p>
    <w:p w:rsidR="004F24A8" w:rsidRPr="00325323" w:rsidRDefault="00FB4895">
      <w:pPr>
        <w:pStyle w:val="Prrafodelista20"/>
        <w:numPr>
          <w:ilvl w:val="1"/>
          <w:numId w:val="76"/>
        </w:numPr>
        <w:spacing w:before="57" w:after="57" w:line="276" w:lineRule="auto"/>
        <w:ind w:left="794" w:hanging="340"/>
        <w:rPr>
          <w:sz w:val="22"/>
          <w:szCs w:val="22"/>
          <w:shd w:val="clear" w:color="auto" w:fill="FFFFFF"/>
        </w:rPr>
      </w:pPr>
      <w:r w:rsidRPr="00325323">
        <w:rPr>
          <w:sz w:val="22"/>
          <w:szCs w:val="22"/>
          <w:shd w:val="clear" w:color="auto" w:fill="FFFFFF"/>
        </w:rPr>
        <w:t>Koordinazioa gutxienez hiru mailatan (estrategikoa, antolaketa orokorra eta operatiboa) eta administrazio publikoarekin.</w:t>
      </w:r>
    </w:p>
    <w:p w:rsidR="004F24A8" w:rsidRPr="00325323" w:rsidRDefault="00FB4895">
      <w:pPr>
        <w:pStyle w:val="Prrafodelista20"/>
        <w:numPr>
          <w:ilvl w:val="1"/>
          <w:numId w:val="76"/>
        </w:numPr>
        <w:spacing w:before="114" w:after="114" w:line="276" w:lineRule="auto"/>
        <w:ind w:left="794" w:hanging="340"/>
        <w:rPr>
          <w:sz w:val="22"/>
          <w:szCs w:val="22"/>
          <w:shd w:val="clear" w:color="auto" w:fill="FFFFFF"/>
        </w:rPr>
      </w:pPr>
      <w:r w:rsidRPr="00325323">
        <w:rPr>
          <w:sz w:val="22"/>
          <w:szCs w:val="22"/>
          <w:shd w:val="clear" w:color="auto" w:fill="FFFFFF"/>
        </w:rPr>
        <w:t>Emaitza inpaktuari dagokionez neurtzen du, eta datuetan oinarritutako prozesukako kudeaketa egiten du.</w:t>
      </w:r>
    </w:p>
    <w:p w:rsidR="004F24A8" w:rsidRPr="00325323" w:rsidRDefault="00FB4895">
      <w:pPr>
        <w:pStyle w:val="Prrafodelista20"/>
        <w:numPr>
          <w:ilvl w:val="1"/>
          <w:numId w:val="76"/>
        </w:numPr>
        <w:spacing w:before="57" w:after="57" w:line="276" w:lineRule="auto"/>
        <w:ind w:left="794" w:hanging="340"/>
        <w:rPr>
          <w:rFonts w:eastAsia="Arial Unicode MS"/>
          <w:sz w:val="22"/>
          <w:szCs w:val="22"/>
          <w:shd w:val="clear" w:color="auto" w:fill="FFFFFF"/>
        </w:rPr>
      </w:pPr>
      <w:r w:rsidRPr="00325323">
        <w:rPr>
          <w:rFonts w:eastAsia="Arial Unicode MS"/>
          <w:sz w:val="22"/>
          <w:szCs w:val="22"/>
          <w:shd w:val="clear" w:color="auto" w:fill="FFFFFF"/>
        </w:rPr>
        <w:t>Berrikuntza- eta etengabeko hobekuntza-prozesuak ditu, eta teknologian oinarritzen da.</w:t>
      </w:r>
    </w:p>
    <w:p w:rsidR="004F24A8" w:rsidRPr="00325323" w:rsidRDefault="004F24A8">
      <w:pPr>
        <w:pStyle w:val="Prrafodelista20"/>
        <w:spacing w:before="57" w:after="57" w:line="276" w:lineRule="auto"/>
        <w:ind w:left="794" w:hanging="340"/>
        <w:rPr>
          <w:rFonts w:eastAsia="Arial Unicode MS"/>
          <w:sz w:val="22"/>
          <w:szCs w:val="22"/>
          <w:shd w:val="clear" w:color="auto" w:fill="FFFFFF"/>
        </w:rPr>
      </w:pPr>
    </w:p>
    <w:p w:rsidR="004F24A8" w:rsidRPr="00325323" w:rsidRDefault="00FB4895">
      <w:pPr>
        <w:widowControl w:val="0"/>
        <w:jc w:val="both"/>
        <w:rPr>
          <w:rFonts w:ascii="Arial" w:hAnsi="Arial" w:cs="Arial"/>
          <w:b/>
          <w:bCs/>
        </w:rPr>
      </w:pPr>
      <w:r w:rsidRPr="00325323">
        <w:rPr>
          <w:rFonts w:ascii="Arial" w:eastAsia="Arial Unicode MS" w:hAnsi="Arial" w:cs="Arial"/>
          <w:b/>
          <w:bCs/>
          <w:shd w:val="clear" w:color="auto" w:fill="FFFFFF"/>
        </w:rPr>
        <w:t>4. Donostiako Udaleko Gizarte Ekintza Sailaren arreta-ereduarekin bat dator.</w:t>
      </w:r>
    </w:p>
    <w:p w:rsidR="004F24A8" w:rsidRPr="00325323" w:rsidRDefault="004F24A8">
      <w:pPr>
        <w:widowControl w:val="0"/>
        <w:jc w:val="both"/>
        <w:rPr>
          <w:rFonts w:ascii="Arial" w:hAnsi="Arial" w:cs="Arial"/>
          <w:b/>
          <w:bCs/>
        </w:rPr>
      </w:pPr>
    </w:p>
    <w:p w:rsidR="004F24A8" w:rsidRPr="00325323" w:rsidRDefault="00FB4895">
      <w:pPr>
        <w:pStyle w:val="Ttulo21"/>
        <w:spacing w:before="114" w:after="114"/>
        <w:rPr>
          <w:sz w:val="22"/>
          <w:szCs w:val="22"/>
        </w:rPr>
      </w:pPr>
      <w:r w:rsidRPr="00325323">
        <w:rPr>
          <w:rStyle w:val="Fuentedeprrafopredeter1"/>
          <w:b/>
          <w:bCs/>
          <w:color w:val="000000"/>
          <w:sz w:val="22"/>
          <w:szCs w:val="22"/>
          <w:u w:val="single"/>
        </w:rPr>
        <w:t>7. KALITATEA KUDEATZEKO EREDUA</w:t>
      </w:r>
    </w:p>
    <w:p w:rsidR="004F24A8" w:rsidRPr="00325323" w:rsidRDefault="00FB4895">
      <w:pPr>
        <w:pStyle w:val="Prrafodelista20"/>
        <w:spacing w:line="276" w:lineRule="auto"/>
        <w:ind w:left="0"/>
        <w:rPr>
          <w:sz w:val="22"/>
          <w:szCs w:val="22"/>
        </w:rPr>
      </w:pPr>
      <w:r w:rsidRPr="00325323">
        <w:rPr>
          <w:rStyle w:val="Fuentedeprrafopredeter1"/>
          <w:b/>
          <w:bCs/>
          <w:sz w:val="22"/>
          <w:szCs w:val="22"/>
          <w:shd w:val="clear" w:color="auto" w:fill="FFFFFF"/>
        </w:rPr>
        <w:t>7.1. Ea errespetatzen dituen printzipio eta balio utziezin batzuk:</w:t>
      </w:r>
    </w:p>
    <w:p w:rsidR="004F24A8" w:rsidRPr="00325323" w:rsidRDefault="00FB4895">
      <w:pPr>
        <w:pStyle w:val="Standard"/>
        <w:numPr>
          <w:ilvl w:val="0"/>
          <w:numId w:val="79"/>
        </w:numPr>
        <w:spacing w:after="160" w:line="259" w:lineRule="auto"/>
        <w:rPr>
          <w:sz w:val="22"/>
          <w:szCs w:val="22"/>
        </w:rPr>
      </w:pPr>
      <w:r w:rsidRPr="00325323">
        <w:rPr>
          <w:b/>
          <w:bCs/>
          <w:sz w:val="22"/>
          <w:szCs w:val="22"/>
          <w:shd w:val="clear" w:color="auto" w:fill="FFFFFF"/>
        </w:rPr>
        <w:t>Gardentasun-eredua</w:t>
      </w:r>
      <w:r w:rsidRPr="00325323">
        <w:rPr>
          <w:sz w:val="22"/>
          <w:szCs w:val="22"/>
        </w:rPr>
        <w:t xml:space="preserve"> betetzen du, bai erabiltzailearekiko bai administrazio publikoarekiko.</w:t>
      </w:r>
    </w:p>
    <w:p w:rsidR="004F24A8" w:rsidRPr="00325323" w:rsidRDefault="00FB4895">
      <w:pPr>
        <w:pStyle w:val="Standard"/>
        <w:numPr>
          <w:ilvl w:val="0"/>
          <w:numId w:val="79"/>
        </w:numPr>
        <w:spacing w:after="160" w:line="259" w:lineRule="auto"/>
        <w:rPr>
          <w:sz w:val="22"/>
          <w:szCs w:val="22"/>
        </w:rPr>
      </w:pPr>
      <w:r w:rsidRPr="00325323">
        <w:rPr>
          <w:b/>
          <w:bCs/>
          <w:sz w:val="22"/>
          <w:szCs w:val="22"/>
          <w:shd w:val="clear" w:color="auto" w:fill="FFFFFF"/>
        </w:rPr>
        <w:t>Arduraz</w:t>
      </w:r>
      <w:r w:rsidRPr="00325323">
        <w:rPr>
          <w:sz w:val="22"/>
          <w:szCs w:val="22"/>
        </w:rPr>
        <w:t xml:space="preserve"> eta profesionaltasunez jardutea, behar bezala prestatutako, arrazoitutako eta zerbitzuarekin konprometitutako txantiloi baten bidez.</w:t>
      </w:r>
    </w:p>
    <w:p w:rsidR="004F24A8" w:rsidRPr="00325323" w:rsidRDefault="00FB4895">
      <w:pPr>
        <w:pStyle w:val="StandardFRAG2"/>
        <w:spacing w:before="57" w:after="57" w:line="276" w:lineRule="auto"/>
        <w:rPr>
          <w:b/>
          <w:sz w:val="22"/>
          <w:szCs w:val="22"/>
        </w:rPr>
      </w:pPr>
      <w:r w:rsidRPr="00325323">
        <w:rPr>
          <w:b/>
          <w:sz w:val="22"/>
          <w:szCs w:val="22"/>
        </w:rPr>
        <w:t>7.2. Ereduaren orientazioa:</w:t>
      </w:r>
    </w:p>
    <w:p w:rsidR="004F24A8" w:rsidRPr="00325323" w:rsidRDefault="00FB4895">
      <w:pPr>
        <w:widowControl w:val="0"/>
        <w:jc w:val="both"/>
        <w:rPr>
          <w:rFonts w:ascii="Arial" w:hAnsi="Arial" w:cs="Arial"/>
          <w:b/>
          <w:bCs/>
        </w:rPr>
      </w:pPr>
      <w:r w:rsidRPr="00325323">
        <w:rPr>
          <w:rStyle w:val="Fuentedeprrafopredeter1"/>
          <w:rFonts w:ascii="Arial" w:hAnsi="Arial" w:cs="Arial"/>
        </w:rPr>
        <w:t>Adineko</w:t>
      </w:r>
      <w:r w:rsidRPr="00325323">
        <w:rPr>
          <w:rFonts w:ascii="Arial" w:hAnsi="Arial" w:cs="Arial"/>
        </w:rPr>
        <w:t xml:space="preserve"> autonomoentzako eta 1. mailako adinekoentzako ostatu-zerbitzua kudeatzeko eta administrazio publikoarekin koordinatzeko eredua emaitzetara bideratuta egongo da, printzipio eta balio batzuekin konprometituta eta etengabeko berrikuntzan, lehen aurkeztutako arreta-ereduarekin lerrokatuta. Hala, funtsezkoa izango da datuetan oinarritutako kudeaketa, hiru mailako adierazleak, balio objektiboak eta ekintza-planak izango dituen kudeaketako aginte-taula bat ezarri ahal izateko.</w:t>
      </w:r>
    </w:p>
    <w:p w:rsidR="004F24A8" w:rsidRPr="00325323" w:rsidRDefault="004F24A8">
      <w:pPr>
        <w:widowControl w:val="0"/>
        <w:jc w:val="both"/>
        <w:rPr>
          <w:rFonts w:ascii="Arial" w:hAnsi="Arial" w:cs="Arial"/>
          <w:b/>
          <w:bCs/>
        </w:rPr>
      </w:pPr>
    </w:p>
    <w:p w:rsidR="004F24A8" w:rsidRPr="00325323" w:rsidRDefault="004F24A8">
      <w:pPr>
        <w:ind w:left="643"/>
        <w:rPr>
          <w:rFonts w:ascii="Arial" w:hAnsi="Arial" w:cs="Arial"/>
          <w:b/>
          <w:bCs/>
        </w:rPr>
      </w:pPr>
    </w:p>
    <w:p w:rsidR="004F24A8" w:rsidRPr="00325323" w:rsidRDefault="004F24A8">
      <w:pPr>
        <w:rPr>
          <w:rFonts w:ascii="Arial" w:hAnsi="Arial" w:cs="Arial"/>
        </w:rPr>
        <w:sectPr w:rsidR="004F24A8" w:rsidRPr="00325323">
          <w:pgSz w:w="11906" w:h="16838"/>
          <w:pgMar w:top="1134" w:right="1134" w:bottom="1134" w:left="1134" w:header="720" w:footer="720" w:gutter="0"/>
          <w:cols w:space="720"/>
          <w:docGrid w:linePitch="326"/>
        </w:sectPr>
      </w:pPr>
    </w:p>
    <w:p w:rsidR="004F24A8" w:rsidRPr="00325323" w:rsidRDefault="00FB4895">
      <w:pPr>
        <w:jc w:val="center"/>
        <w:outlineLvl w:val="0"/>
        <w:rPr>
          <w:rFonts w:ascii="Arial" w:hAnsi="Arial" w:cs="Arial"/>
          <w:b/>
          <w:bCs/>
          <w:i/>
          <w:iCs/>
          <w:color w:val="000000"/>
        </w:rPr>
      </w:pPr>
      <w:r w:rsidRPr="00325323">
        <w:rPr>
          <w:rFonts w:ascii="Arial" w:hAnsi="Arial" w:cs="Arial"/>
          <w:b/>
          <w:bCs/>
          <w:i/>
          <w:iCs/>
        </w:rPr>
        <w:t>III. ERANSKINA</w:t>
      </w:r>
    </w:p>
    <w:p w:rsidR="004F24A8" w:rsidRPr="00325323" w:rsidRDefault="004F24A8">
      <w:pPr>
        <w:pStyle w:val="Ttulo2"/>
        <w:jc w:val="center"/>
        <w:rPr>
          <w:rFonts w:ascii="Arial" w:hAnsi="Arial" w:cs="Arial"/>
          <w:b/>
          <w:bCs/>
          <w:i/>
          <w:iCs/>
          <w:color w:val="000000"/>
          <w:sz w:val="22"/>
          <w:szCs w:val="22"/>
        </w:rPr>
      </w:pPr>
    </w:p>
    <w:p w:rsidR="004F24A8" w:rsidRPr="00325323" w:rsidRDefault="00FB4895">
      <w:pPr>
        <w:pStyle w:val="Ttulo2"/>
        <w:ind w:right="1250"/>
        <w:jc w:val="center"/>
        <w:rPr>
          <w:rFonts w:ascii="Arial" w:hAnsi="Arial" w:cs="Arial"/>
          <w:b/>
          <w:bCs/>
          <w:color w:val="000000"/>
          <w:sz w:val="22"/>
          <w:szCs w:val="22"/>
        </w:rPr>
      </w:pPr>
      <w:r w:rsidRPr="00325323">
        <w:rPr>
          <w:rFonts w:ascii="Arial" w:hAnsi="Arial" w:cs="Arial"/>
          <w:b/>
          <w:bCs/>
          <w:color w:val="000000"/>
          <w:sz w:val="22"/>
          <w:szCs w:val="22"/>
        </w:rPr>
        <w:t>ARRETAREN FUNTSEZKO PROZESUEN ZEHAZTAPENAK ETA JARDUNBIDE EGOKIAK</w:t>
      </w:r>
    </w:p>
    <w:p w:rsidR="004F24A8" w:rsidRPr="00325323" w:rsidRDefault="00FB4895">
      <w:pPr>
        <w:pStyle w:val="Ttulo2"/>
        <w:jc w:val="center"/>
        <w:rPr>
          <w:rFonts w:ascii="Arial" w:hAnsi="Arial" w:cs="Arial"/>
          <w:b/>
          <w:bCs/>
          <w:color w:val="000000"/>
          <w:sz w:val="22"/>
          <w:szCs w:val="22"/>
        </w:rPr>
      </w:pPr>
      <w:r w:rsidRPr="00325323">
        <w:rPr>
          <w:rFonts w:ascii="Arial" w:hAnsi="Arial" w:cs="Arial"/>
          <w:b/>
          <w:bCs/>
          <w:color w:val="000000"/>
          <w:sz w:val="22"/>
          <w:szCs w:val="22"/>
        </w:rPr>
        <w:t>EGUNEKO ZENTROETAN</w:t>
      </w:r>
    </w:p>
    <w:p w:rsidR="004F24A8" w:rsidRPr="00325323" w:rsidRDefault="004F24A8">
      <w:pPr>
        <w:jc w:val="center"/>
        <w:rPr>
          <w:rFonts w:ascii="Arial" w:hAnsi="Arial" w:cs="Arial"/>
          <w:b/>
          <w:bCs/>
          <w:color w:val="000000"/>
        </w:rPr>
      </w:pPr>
    </w:p>
    <w:tbl>
      <w:tblPr>
        <w:tblW w:w="0" w:type="auto"/>
        <w:jc w:val="center"/>
        <w:tblLayout w:type="fixed"/>
        <w:tblLook w:val="0000" w:firstRow="0" w:lastRow="0" w:firstColumn="0" w:lastColumn="0" w:noHBand="0" w:noVBand="0"/>
      </w:tblPr>
      <w:tblGrid>
        <w:gridCol w:w="1951"/>
        <w:gridCol w:w="4003"/>
        <w:gridCol w:w="4678"/>
        <w:gridCol w:w="2156"/>
        <w:gridCol w:w="2156"/>
      </w:tblGrid>
      <w:tr w:rsidR="004F24A8" w:rsidRPr="00325323">
        <w:trPr>
          <w:trHeight w:val="626"/>
          <w:jc w:val="center"/>
        </w:trPr>
        <w:tc>
          <w:tcPr>
            <w:tcW w:w="1951" w:type="dxa"/>
            <w:tcBorders>
              <w:top w:val="single" w:sz="4" w:space="0" w:color="000000"/>
              <w:left w:val="single" w:sz="4" w:space="0" w:color="000000"/>
              <w:bottom w:val="single" w:sz="4" w:space="0" w:color="000000"/>
            </w:tcBorders>
            <w:shd w:val="clear" w:color="auto" w:fill="C00000"/>
            <w:vAlign w:val="center"/>
          </w:tcPr>
          <w:p w:rsidR="004F24A8" w:rsidRPr="00325323" w:rsidRDefault="00FB4895">
            <w:pPr>
              <w:autoSpaceDE w:val="0"/>
              <w:jc w:val="center"/>
              <w:rPr>
                <w:rFonts w:ascii="Arial" w:hAnsi="Arial" w:cs="Arial"/>
              </w:rPr>
            </w:pPr>
            <w:r w:rsidRPr="00325323">
              <w:rPr>
                <w:rFonts w:ascii="Arial" w:hAnsi="Arial" w:cs="Arial"/>
                <w:b/>
                <w:bCs/>
                <w:i/>
                <w:iCs/>
                <w:color w:val="FFFFFF"/>
              </w:rPr>
              <w:t>ARLOA</w:t>
            </w:r>
          </w:p>
        </w:tc>
        <w:tc>
          <w:tcPr>
            <w:tcW w:w="4003" w:type="dxa"/>
            <w:tcBorders>
              <w:top w:val="single" w:sz="4" w:space="0" w:color="000000"/>
              <w:left w:val="single" w:sz="4" w:space="0" w:color="000000"/>
              <w:bottom w:val="single" w:sz="4" w:space="0" w:color="000000"/>
            </w:tcBorders>
            <w:shd w:val="clear" w:color="auto" w:fill="C00000"/>
            <w:vAlign w:val="center"/>
          </w:tcPr>
          <w:p w:rsidR="004F24A8" w:rsidRPr="00325323" w:rsidRDefault="00FB4895">
            <w:pPr>
              <w:autoSpaceDE w:val="0"/>
              <w:jc w:val="center"/>
              <w:rPr>
                <w:rFonts w:ascii="Arial" w:hAnsi="Arial" w:cs="Arial"/>
              </w:rPr>
            </w:pPr>
            <w:r w:rsidRPr="00325323">
              <w:rPr>
                <w:rFonts w:ascii="Arial" w:hAnsi="Arial" w:cs="Arial"/>
                <w:b/>
                <w:bCs/>
                <w:i/>
                <w:iCs/>
                <w:color w:val="FFFFFF"/>
              </w:rPr>
              <w:t>EGITURAZKO ELEMENTUA</w:t>
            </w:r>
          </w:p>
        </w:tc>
        <w:tc>
          <w:tcPr>
            <w:tcW w:w="4678" w:type="dxa"/>
            <w:tcBorders>
              <w:top w:val="single" w:sz="4" w:space="0" w:color="000000"/>
              <w:left w:val="single" w:sz="4" w:space="0" w:color="000000"/>
              <w:bottom w:val="single" w:sz="4" w:space="0" w:color="000000"/>
            </w:tcBorders>
            <w:shd w:val="clear" w:color="auto" w:fill="C00000"/>
            <w:vAlign w:val="center"/>
          </w:tcPr>
          <w:p w:rsidR="004F24A8" w:rsidRPr="00325323" w:rsidRDefault="00FB4895">
            <w:pPr>
              <w:autoSpaceDE w:val="0"/>
              <w:jc w:val="center"/>
              <w:rPr>
                <w:rFonts w:ascii="Arial" w:hAnsi="Arial" w:cs="Arial"/>
              </w:rPr>
            </w:pPr>
            <w:r w:rsidRPr="00325323">
              <w:rPr>
                <w:rFonts w:ascii="Arial" w:hAnsi="Arial" w:cs="Arial"/>
                <w:b/>
                <w:bCs/>
                <w:i/>
                <w:iCs/>
                <w:color w:val="FFFFFF"/>
              </w:rPr>
              <w:t>PROZESUAREN EDO EMAITZAREN ADIERAZLEAK</w:t>
            </w:r>
          </w:p>
        </w:tc>
        <w:tc>
          <w:tcPr>
            <w:tcW w:w="2156" w:type="dxa"/>
            <w:tcBorders>
              <w:top w:val="single" w:sz="4" w:space="0" w:color="000000"/>
              <w:left w:val="single" w:sz="4" w:space="0" w:color="000000"/>
              <w:bottom w:val="single" w:sz="4" w:space="0" w:color="000000"/>
            </w:tcBorders>
            <w:shd w:val="clear" w:color="auto" w:fill="C00000"/>
          </w:tcPr>
          <w:p w:rsidR="004F24A8" w:rsidRPr="00325323" w:rsidRDefault="00FB4895">
            <w:pPr>
              <w:jc w:val="center"/>
              <w:rPr>
                <w:rFonts w:ascii="Arial" w:hAnsi="Arial" w:cs="Arial"/>
              </w:rPr>
            </w:pPr>
            <w:r w:rsidRPr="00325323">
              <w:rPr>
                <w:rFonts w:ascii="Arial" w:hAnsi="Arial" w:cs="Arial"/>
                <w:b/>
                <w:bCs/>
                <w:i/>
                <w:iCs/>
                <w:color w:val="FFFFFF"/>
              </w:rPr>
              <w:t>ESTANDARRA EDO HELBURUA</w:t>
            </w:r>
          </w:p>
        </w:tc>
        <w:tc>
          <w:tcPr>
            <w:tcW w:w="2156" w:type="dxa"/>
            <w:tcBorders>
              <w:top w:val="single" w:sz="4" w:space="0" w:color="000000"/>
              <w:left w:val="single" w:sz="4" w:space="0" w:color="000000"/>
              <w:bottom w:val="single" w:sz="4" w:space="0" w:color="000000"/>
              <w:right w:val="single" w:sz="4" w:space="0" w:color="000000"/>
            </w:tcBorders>
            <w:shd w:val="clear" w:color="auto" w:fill="C00000"/>
            <w:vAlign w:val="center"/>
          </w:tcPr>
          <w:p w:rsidR="004F24A8" w:rsidRPr="00325323" w:rsidRDefault="00FB4895">
            <w:pPr>
              <w:autoSpaceDE w:val="0"/>
              <w:jc w:val="center"/>
              <w:rPr>
                <w:rFonts w:ascii="Arial" w:hAnsi="Arial" w:cs="Arial"/>
              </w:rPr>
            </w:pPr>
            <w:r w:rsidRPr="00325323">
              <w:rPr>
                <w:rFonts w:ascii="Arial" w:hAnsi="Arial" w:cs="Arial"/>
                <w:b/>
                <w:bCs/>
                <w:i/>
                <w:iCs/>
                <w:color w:val="FFFFFF"/>
              </w:rPr>
              <w:t>LORPEN-ITURRIA</w:t>
            </w:r>
          </w:p>
        </w:tc>
      </w:tr>
      <w:tr w:rsidR="004F24A8" w:rsidRPr="00325323">
        <w:trPr>
          <w:trHeight w:val="718"/>
          <w:jc w:val="center"/>
        </w:trPr>
        <w:tc>
          <w:tcPr>
            <w:tcW w:w="1951"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center"/>
              <w:rPr>
                <w:rFonts w:ascii="Arial" w:hAnsi="Arial" w:cs="Arial"/>
              </w:rPr>
            </w:pPr>
            <w:r w:rsidRPr="00325323">
              <w:rPr>
                <w:rFonts w:ascii="Arial" w:hAnsi="Arial" w:cs="Arial"/>
                <w:b/>
                <w:bCs/>
                <w:color w:val="000000"/>
              </w:rPr>
              <w:t>HARRERA ETA SARRERA</w:t>
            </w:r>
          </w:p>
        </w:tc>
        <w:tc>
          <w:tcPr>
            <w:tcW w:w="4003"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Sartzeko protokolo bat eta izendatutako arduradun bat daude.</w:t>
            </w: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Erabiltzaileen banakako espedienteek barne hartzen dituzte sartu aurreko elkarrizketa-erregistroa eta behin-behineko idatzizko APIa.</w:t>
            </w:r>
          </w:p>
        </w:tc>
        <w:tc>
          <w:tcPr>
            <w:tcW w:w="2156"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hAnsi="Arial" w:cs="Arial"/>
              </w:rPr>
              <w:t>100%</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Historia soziala eta historia soziosanitarioa</w:t>
            </w:r>
          </w:p>
        </w:tc>
      </w:tr>
      <w:tr w:rsidR="004F24A8" w:rsidRPr="00325323">
        <w:trPr>
          <w:trHeight w:val="687"/>
          <w:jc w:val="center"/>
        </w:trPr>
        <w:tc>
          <w:tcPr>
            <w:tcW w:w="1951" w:type="dxa"/>
            <w:vMerge w:val="restart"/>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center"/>
              <w:rPr>
                <w:rFonts w:ascii="Arial" w:hAnsi="Arial" w:cs="Arial"/>
              </w:rPr>
            </w:pPr>
            <w:r w:rsidRPr="00325323">
              <w:rPr>
                <w:rFonts w:ascii="Arial" w:hAnsi="Arial" w:cs="Arial"/>
                <w:b/>
                <w:bCs/>
                <w:color w:val="000000"/>
              </w:rPr>
              <w:t>BANAKAKO ARRETA-PLANAREN BALORAZIOA ETA DISEINUA</w:t>
            </w:r>
          </w:p>
        </w:tc>
        <w:tc>
          <w:tcPr>
            <w:tcW w:w="4003" w:type="dxa"/>
            <w:vMerge w:val="restart"/>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API eredu bat dago, honako hauek barne hartzen dituena: balorazio fisikoa, funtzionala, mentala eta soziofamiliarra; helburuak, arduradunak eta kalkulatutako epeak.</w:t>
            </w: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Zentroan 2 hilabete baino gehiago daramaten erabiltzaileek behin-behineko API bat dute, ereduaren arabera idatzia.</w:t>
            </w:r>
          </w:p>
        </w:tc>
        <w:tc>
          <w:tcPr>
            <w:tcW w:w="2156"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hAnsi="Arial" w:cs="Arial"/>
              </w:rPr>
              <w:t>100%</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API dokumentua</w:t>
            </w:r>
          </w:p>
        </w:tc>
      </w:tr>
      <w:tr w:rsidR="004F24A8" w:rsidRPr="00325323">
        <w:trPr>
          <w:trHeight w:val="611"/>
          <w:jc w:val="center"/>
        </w:trPr>
        <w:tc>
          <w:tcPr>
            <w:tcW w:w="1951"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center"/>
              <w:rPr>
                <w:rFonts w:ascii="Arial" w:hAnsi="Arial" w:cs="Arial"/>
                <w:b/>
                <w:bCs/>
                <w:i/>
                <w:iCs/>
                <w:color w:val="FFFFFF"/>
              </w:rPr>
            </w:pPr>
          </w:p>
        </w:tc>
        <w:tc>
          <w:tcPr>
            <w:tcW w:w="4003"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Erabiltzaileek idatzizko API bat dute, azken 12 hilabeteetan eguneratua.</w:t>
            </w:r>
          </w:p>
          <w:p w:rsidR="004F24A8" w:rsidRPr="00325323" w:rsidRDefault="00FB4895">
            <w:pPr>
              <w:autoSpaceDE w:val="0"/>
              <w:jc w:val="both"/>
              <w:rPr>
                <w:rFonts w:ascii="Arial" w:hAnsi="Arial" w:cs="Arial"/>
              </w:rPr>
            </w:pPr>
            <w:r w:rsidRPr="00325323">
              <w:rPr>
                <w:rFonts w:ascii="Arial" w:hAnsi="Arial" w:cs="Arial"/>
              </w:rPr>
              <w:t>Sei hilean behingo berrikuspenak</w:t>
            </w:r>
          </w:p>
        </w:tc>
        <w:tc>
          <w:tcPr>
            <w:tcW w:w="2156"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hAnsi="Arial" w:cs="Arial"/>
              </w:rPr>
              <w:t>100%</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API dokumentua.</w:t>
            </w:r>
          </w:p>
        </w:tc>
      </w:tr>
      <w:tr w:rsidR="004F24A8" w:rsidRPr="00325323">
        <w:trPr>
          <w:trHeight w:val="635"/>
          <w:jc w:val="center"/>
        </w:trPr>
        <w:tc>
          <w:tcPr>
            <w:tcW w:w="1951" w:type="dxa"/>
            <w:vMerge w:val="restart"/>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center"/>
              <w:rPr>
                <w:rFonts w:ascii="Arial" w:hAnsi="Arial" w:cs="Arial"/>
                <w:b/>
                <w:bCs/>
                <w:color w:val="000000"/>
              </w:rPr>
            </w:pPr>
            <w:r w:rsidRPr="00325323">
              <w:rPr>
                <w:rFonts w:ascii="Arial" w:hAnsi="Arial" w:cs="Arial"/>
                <w:b/>
                <w:bCs/>
                <w:color w:val="000000"/>
              </w:rPr>
              <w:t>ZAINKETAK</w:t>
            </w:r>
          </w:p>
          <w:p w:rsidR="004F24A8" w:rsidRPr="00325323" w:rsidRDefault="00FB4895">
            <w:pPr>
              <w:autoSpaceDE w:val="0"/>
              <w:jc w:val="center"/>
              <w:rPr>
                <w:rFonts w:ascii="Arial" w:hAnsi="Arial" w:cs="Arial"/>
                <w:b/>
                <w:bCs/>
                <w:color w:val="000000"/>
              </w:rPr>
            </w:pPr>
            <w:r w:rsidRPr="00325323">
              <w:rPr>
                <w:rFonts w:ascii="Arial" w:hAnsi="Arial" w:cs="Arial"/>
                <w:b/>
                <w:bCs/>
                <w:color w:val="000000"/>
              </w:rPr>
              <w:t>PERTSONALAK ETA</w:t>
            </w:r>
          </w:p>
          <w:p w:rsidR="004F24A8" w:rsidRPr="00325323" w:rsidRDefault="00FB4895">
            <w:pPr>
              <w:autoSpaceDE w:val="0"/>
              <w:jc w:val="center"/>
              <w:rPr>
                <w:rFonts w:ascii="Arial" w:hAnsi="Arial" w:cs="Arial"/>
              </w:rPr>
            </w:pPr>
            <w:r w:rsidRPr="00325323">
              <w:rPr>
                <w:rFonts w:ascii="Arial" w:hAnsi="Arial" w:cs="Arial"/>
                <w:b/>
                <w:bCs/>
                <w:color w:val="000000"/>
              </w:rPr>
              <w:t>EGUNEROKO BIZITZA</w:t>
            </w:r>
          </w:p>
        </w:tc>
        <w:tc>
          <w:tcPr>
            <w:tcW w:w="4003" w:type="dxa"/>
            <w:vMerge w:val="restart"/>
            <w:tcBorders>
              <w:top w:val="single" w:sz="4" w:space="0" w:color="000000"/>
              <w:left w:val="single" w:sz="4" w:space="0" w:color="000000"/>
              <w:bottom w:val="single" w:sz="4" w:space="0" w:color="000000"/>
            </w:tcBorders>
            <w:shd w:val="clear" w:color="auto" w:fill="auto"/>
            <w:vAlign w:val="center"/>
          </w:tcPr>
          <w:p w:rsidR="004F24A8" w:rsidRPr="00325323" w:rsidRDefault="00FB4895">
            <w:pPr>
              <w:numPr>
                <w:ilvl w:val="0"/>
                <w:numId w:val="7"/>
              </w:numPr>
              <w:autoSpaceDE w:val="0"/>
              <w:spacing w:after="0" w:line="240" w:lineRule="auto"/>
              <w:ind w:left="176" w:hanging="142"/>
              <w:jc w:val="both"/>
              <w:rPr>
                <w:rFonts w:ascii="Arial" w:hAnsi="Arial" w:cs="Arial"/>
                <w:color w:val="000000"/>
              </w:rPr>
            </w:pPr>
            <w:r w:rsidRPr="00325323">
              <w:rPr>
                <w:rFonts w:ascii="Arial" w:hAnsi="Arial" w:cs="Arial"/>
                <w:color w:val="000000"/>
              </w:rPr>
              <w:t>Sistematika argi eta trazagarri bat dago, zer laguntzailek ematen duen zaintza zein pertsonari, haren aldizkakotasuna eta zainketei buruzko egiaztapena esleitzeko:</w:t>
            </w:r>
          </w:p>
          <w:p w:rsidR="004F24A8" w:rsidRPr="00325323" w:rsidRDefault="00FB4895">
            <w:pPr>
              <w:numPr>
                <w:ilvl w:val="0"/>
                <w:numId w:val="7"/>
              </w:numPr>
              <w:autoSpaceDE w:val="0"/>
              <w:spacing w:after="0" w:line="240" w:lineRule="auto"/>
              <w:jc w:val="both"/>
              <w:rPr>
                <w:rFonts w:ascii="Arial" w:hAnsi="Arial" w:cs="Arial"/>
                <w:color w:val="000000"/>
              </w:rPr>
            </w:pPr>
            <w:r w:rsidRPr="00325323">
              <w:rPr>
                <w:rFonts w:ascii="Arial" w:hAnsi="Arial" w:cs="Arial"/>
                <w:color w:val="000000"/>
              </w:rPr>
              <w:t>Egunkariak</w:t>
            </w:r>
          </w:p>
          <w:p w:rsidR="004F24A8" w:rsidRPr="00325323" w:rsidRDefault="00FB4895">
            <w:pPr>
              <w:numPr>
                <w:ilvl w:val="0"/>
                <w:numId w:val="7"/>
              </w:numPr>
              <w:autoSpaceDE w:val="0"/>
              <w:spacing w:after="0" w:line="240" w:lineRule="auto"/>
              <w:jc w:val="both"/>
              <w:rPr>
                <w:rFonts w:ascii="Arial" w:hAnsi="Arial" w:cs="Arial"/>
                <w:color w:val="000000"/>
              </w:rPr>
            </w:pPr>
            <w:r w:rsidRPr="00325323">
              <w:rPr>
                <w:rFonts w:ascii="Arial" w:hAnsi="Arial" w:cs="Arial"/>
                <w:color w:val="000000"/>
              </w:rPr>
              <w:t>Ez-egunerokoak</w:t>
            </w:r>
          </w:p>
          <w:p w:rsidR="004F24A8" w:rsidRPr="00325323" w:rsidRDefault="00FB4895">
            <w:pPr>
              <w:numPr>
                <w:ilvl w:val="0"/>
                <w:numId w:val="7"/>
              </w:numPr>
              <w:autoSpaceDE w:val="0"/>
              <w:spacing w:after="0" w:line="240" w:lineRule="auto"/>
              <w:jc w:val="both"/>
              <w:rPr>
                <w:rFonts w:ascii="Arial" w:hAnsi="Arial" w:cs="Arial"/>
                <w:color w:val="000000"/>
              </w:rPr>
            </w:pPr>
            <w:r w:rsidRPr="00325323">
              <w:rPr>
                <w:rFonts w:ascii="Arial" w:hAnsi="Arial" w:cs="Arial"/>
                <w:color w:val="000000"/>
              </w:rPr>
              <w:t>Beste zerbitzu batzuetarako sarbidea</w:t>
            </w:r>
          </w:p>
          <w:p w:rsidR="004F24A8" w:rsidRPr="00325323" w:rsidRDefault="00FB4895">
            <w:pPr>
              <w:numPr>
                <w:ilvl w:val="0"/>
                <w:numId w:val="7"/>
              </w:numPr>
              <w:autoSpaceDE w:val="0"/>
              <w:spacing w:after="0" w:line="240" w:lineRule="auto"/>
              <w:ind w:left="176" w:hanging="142"/>
              <w:jc w:val="both"/>
              <w:rPr>
                <w:rFonts w:ascii="Arial" w:hAnsi="Arial" w:cs="Arial"/>
              </w:rPr>
            </w:pPr>
            <w:r w:rsidRPr="00325323">
              <w:rPr>
                <w:rFonts w:ascii="Arial" w:hAnsi="Arial" w:cs="Arial"/>
                <w:color w:val="000000"/>
              </w:rPr>
              <w:t>Bada koaderno bat, zaintza-lanetan izaten diren gorabeheren berri ematen duena.</w:t>
            </w:r>
          </w:p>
          <w:p w:rsidR="004F24A8" w:rsidRPr="00325323" w:rsidRDefault="00FB4895">
            <w:pPr>
              <w:numPr>
                <w:ilvl w:val="0"/>
                <w:numId w:val="7"/>
              </w:numPr>
              <w:autoSpaceDE w:val="0"/>
              <w:spacing w:after="0" w:line="240" w:lineRule="auto"/>
              <w:ind w:left="176" w:hanging="142"/>
              <w:jc w:val="both"/>
              <w:rPr>
                <w:rFonts w:ascii="Arial" w:hAnsi="Arial" w:cs="Arial"/>
                <w:color w:val="000000"/>
              </w:rPr>
            </w:pPr>
            <w:r w:rsidRPr="00325323">
              <w:rPr>
                <w:rFonts w:ascii="Arial" w:hAnsi="Arial" w:cs="Arial"/>
              </w:rPr>
              <w:t>Murrizketa fisikoen protokolo bat dago.</w:t>
            </w:r>
          </w:p>
          <w:p w:rsidR="004F24A8" w:rsidRPr="00325323" w:rsidRDefault="00FB4895">
            <w:pPr>
              <w:numPr>
                <w:ilvl w:val="0"/>
                <w:numId w:val="7"/>
              </w:numPr>
              <w:autoSpaceDE w:val="0"/>
              <w:spacing w:after="0" w:line="240" w:lineRule="auto"/>
              <w:ind w:left="176" w:hanging="142"/>
              <w:jc w:val="both"/>
              <w:rPr>
                <w:rFonts w:ascii="Arial" w:hAnsi="Arial" w:cs="Arial"/>
                <w:color w:val="000000"/>
              </w:rPr>
            </w:pPr>
            <w:r w:rsidRPr="00325323">
              <w:rPr>
                <w:rFonts w:ascii="Arial" w:hAnsi="Arial" w:cs="Arial"/>
                <w:color w:val="000000"/>
              </w:rPr>
              <w:t>Laguntzaileentzako Jardunbide Egokien Eskuliburu bat dago.</w:t>
            </w:r>
          </w:p>
          <w:p w:rsidR="004F24A8" w:rsidRPr="00325323" w:rsidRDefault="00FB4895">
            <w:pPr>
              <w:numPr>
                <w:ilvl w:val="0"/>
                <w:numId w:val="7"/>
              </w:numPr>
              <w:autoSpaceDE w:val="0"/>
              <w:spacing w:after="0" w:line="240" w:lineRule="auto"/>
              <w:ind w:left="176" w:hanging="142"/>
              <w:jc w:val="both"/>
              <w:rPr>
                <w:rFonts w:ascii="Arial" w:hAnsi="Arial" w:cs="Arial"/>
                <w:b/>
                <w:bCs/>
                <w:i/>
                <w:iCs/>
                <w:color w:val="FFFFFF"/>
              </w:rPr>
            </w:pPr>
            <w:r w:rsidRPr="00325323">
              <w:rPr>
                <w:rFonts w:ascii="Arial" w:hAnsi="Arial" w:cs="Arial"/>
                <w:color w:val="000000"/>
              </w:rPr>
              <w:t>Medikuak aginduta tratamendu bereziren bat duten pertsonak identifikatzen ditu zentroak, eta datu egiaztagarriak eman ditzake.</w:t>
            </w:r>
          </w:p>
          <w:p w:rsidR="004F24A8" w:rsidRPr="00325323" w:rsidRDefault="004F24A8">
            <w:pPr>
              <w:autoSpaceDE w:val="0"/>
              <w:ind w:left="34"/>
              <w:jc w:val="both"/>
              <w:rPr>
                <w:rFonts w:ascii="Arial" w:hAnsi="Arial" w:cs="Arial"/>
                <w:b/>
                <w:bCs/>
                <w:i/>
                <w:iCs/>
                <w:color w:val="FFFFFF"/>
              </w:rPr>
            </w:pP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Ahoan elikatzen diren pertsonen kopurua eta zerrenda.</w:t>
            </w:r>
          </w:p>
        </w:tc>
        <w:tc>
          <w:tcPr>
            <w:tcW w:w="2156"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hAnsi="Arial" w:cs="Arial"/>
              </w:rPr>
              <w:t>ZEHAZTUGABEA</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Asistentzia-erregistroak.</w:t>
            </w:r>
          </w:p>
        </w:tc>
      </w:tr>
      <w:tr w:rsidR="004F24A8" w:rsidRPr="00325323">
        <w:trPr>
          <w:trHeight w:val="557"/>
          <w:jc w:val="center"/>
        </w:trPr>
        <w:tc>
          <w:tcPr>
            <w:tcW w:w="1951"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center"/>
              <w:rPr>
                <w:rFonts w:ascii="Arial" w:hAnsi="Arial" w:cs="Arial"/>
                <w:b/>
                <w:bCs/>
                <w:i/>
                <w:iCs/>
                <w:color w:val="FFFFFF"/>
              </w:rPr>
            </w:pPr>
          </w:p>
        </w:tc>
        <w:tc>
          <w:tcPr>
            <w:tcW w:w="4003"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Dieta bereziak eta nutrizio-gehigarriak dituzten pertsonen kopurua eta zerrenda.</w:t>
            </w:r>
          </w:p>
        </w:tc>
        <w:tc>
          <w:tcPr>
            <w:tcW w:w="2156"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hAnsi="Arial" w:cs="Arial"/>
              </w:rPr>
              <w:t>ZEHAZTUGABEA</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Asistentzia-erregistroak.</w:t>
            </w:r>
          </w:p>
        </w:tc>
      </w:tr>
      <w:tr w:rsidR="004F24A8" w:rsidRPr="00325323">
        <w:trPr>
          <w:trHeight w:val="561"/>
          <w:jc w:val="center"/>
        </w:trPr>
        <w:tc>
          <w:tcPr>
            <w:tcW w:w="1951"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center"/>
              <w:rPr>
                <w:rFonts w:ascii="Arial" w:hAnsi="Arial" w:cs="Arial"/>
                <w:b/>
                <w:bCs/>
                <w:i/>
                <w:iCs/>
                <w:color w:val="FFFFFF"/>
              </w:rPr>
            </w:pPr>
          </w:p>
        </w:tc>
        <w:tc>
          <w:tcPr>
            <w:tcW w:w="4003"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Inkontinentziako pixoihalak erabiltzen dituzten pertsonen kopurua eta zerrenda, pixoihal motaren arabera segmentatuta.</w:t>
            </w:r>
          </w:p>
        </w:tc>
        <w:tc>
          <w:tcPr>
            <w:tcW w:w="2156"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hAnsi="Arial" w:cs="Arial"/>
              </w:rPr>
              <w:t>ZEHAZTUGABEA</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Asistentzia-erregistroak.</w:t>
            </w:r>
          </w:p>
        </w:tc>
      </w:tr>
      <w:tr w:rsidR="004F24A8" w:rsidRPr="00325323">
        <w:trPr>
          <w:trHeight w:val="577"/>
          <w:jc w:val="center"/>
        </w:trPr>
        <w:tc>
          <w:tcPr>
            <w:tcW w:w="1951"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center"/>
              <w:rPr>
                <w:rFonts w:ascii="Arial" w:hAnsi="Arial" w:cs="Arial"/>
                <w:b/>
                <w:bCs/>
                <w:i/>
                <w:iCs/>
                <w:color w:val="FFFFFF"/>
              </w:rPr>
            </w:pPr>
          </w:p>
        </w:tc>
        <w:tc>
          <w:tcPr>
            <w:tcW w:w="4003"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rPr>
              <w:t>Mobilizazioetarako laguntza teknikoak behar dituzten pertsonen kopurua eta zerrenda.</w:t>
            </w:r>
          </w:p>
        </w:tc>
        <w:tc>
          <w:tcPr>
            <w:tcW w:w="2156"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hAnsi="Arial" w:cs="Arial"/>
              </w:rPr>
              <w:t>ZEHAZTUGABEA</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Garabien,</w:t>
            </w:r>
            <w:r w:rsidRPr="00325323">
              <w:rPr>
                <w:rFonts w:ascii="Arial" w:hAnsi="Arial" w:cs="Arial"/>
              </w:rPr>
              <w:t xml:space="preserve"> gurpil-aulkien eta abarren mobilizazioen murrizketa fisikoen erregistroa.</w:t>
            </w:r>
          </w:p>
        </w:tc>
      </w:tr>
      <w:tr w:rsidR="004F24A8" w:rsidRPr="00325323">
        <w:trPr>
          <w:trHeight w:val="983"/>
          <w:jc w:val="center"/>
        </w:trPr>
        <w:tc>
          <w:tcPr>
            <w:tcW w:w="1951"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center"/>
              <w:rPr>
                <w:rFonts w:ascii="Arial" w:hAnsi="Arial" w:cs="Arial"/>
                <w:b/>
                <w:bCs/>
                <w:i/>
                <w:iCs/>
                <w:color w:val="FFFFFF"/>
              </w:rPr>
            </w:pPr>
          </w:p>
        </w:tc>
        <w:tc>
          <w:tcPr>
            <w:tcW w:w="4003"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Gorabeheren partea bete egiten da, eta norberaren zaintzarekin eta eguneroko bizitzarekin lotutako gorabehera garrantzitsuak jasotzen ditu. Idatzoharrak egiten dituzten pertsonak sinatu eta identifikatzen dira.</w:t>
            </w:r>
          </w:p>
        </w:tc>
        <w:tc>
          <w:tcPr>
            <w:tcW w:w="2156"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hAnsi="Arial" w:cs="Arial"/>
              </w:rPr>
              <w:t>ZEHAZTUGABEA</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Gorabeheren partea</w:t>
            </w:r>
          </w:p>
        </w:tc>
      </w:tr>
      <w:tr w:rsidR="004F24A8" w:rsidRPr="00325323">
        <w:trPr>
          <w:trHeight w:val="1124"/>
          <w:jc w:val="center"/>
        </w:trPr>
        <w:tc>
          <w:tcPr>
            <w:tcW w:w="1951"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003"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Ausaz hautatutako hainbat erabiltzaileren APIak egiaztatzeak eta haien zainketak hedatu, gauzatu eta egiaztatzeak agerian uzten dute lan-sistema betetzen dela. Erreferentziako profesionala nor den identifikatzen da.</w:t>
            </w:r>
          </w:p>
        </w:tc>
        <w:tc>
          <w:tcPr>
            <w:tcW w:w="2156"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hAnsi="Arial" w:cs="Arial"/>
              </w:rPr>
              <w:t>GUTXIENEZ % 5 EGIAZTATZEA</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Erabiltzaile bakoitzaren API dokumentua.</w:t>
            </w:r>
          </w:p>
        </w:tc>
      </w:tr>
      <w:tr w:rsidR="004F24A8" w:rsidRPr="00325323">
        <w:trPr>
          <w:trHeight w:val="563"/>
          <w:jc w:val="center"/>
        </w:trPr>
        <w:tc>
          <w:tcPr>
            <w:tcW w:w="1951" w:type="dxa"/>
            <w:vMerge w:val="restart"/>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b/>
                <w:bCs/>
                <w:color w:val="000000"/>
              </w:rPr>
            </w:pPr>
            <w:r w:rsidRPr="00325323">
              <w:rPr>
                <w:rFonts w:ascii="Arial" w:hAnsi="Arial" w:cs="Arial"/>
                <w:b/>
                <w:bCs/>
                <w:color w:val="000000"/>
              </w:rPr>
              <w:t>KONTUZ!</w:t>
            </w:r>
          </w:p>
          <w:p w:rsidR="004F24A8" w:rsidRPr="00325323" w:rsidRDefault="00FB4895">
            <w:pPr>
              <w:autoSpaceDE w:val="0"/>
              <w:jc w:val="both"/>
              <w:rPr>
                <w:rFonts w:ascii="Arial" w:hAnsi="Arial" w:cs="Arial"/>
                <w:b/>
                <w:bCs/>
                <w:i/>
                <w:iCs/>
                <w:color w:val="FFFFFF"/>
              </w:rPr>
            </w:pPr>
            <w:r w:rsidRPr="00325323">
              <w:rPr>
                <w:rFonts w:ascii="Arial" w:hAnsi="Arial" w:cs="Arial"/>
                <w:b/>
                <w:bCs/>
                <w:color w:val="000000"/>
              </w:rPr>
              <w:t>SOZIALA</w:t>
            </w:r>
          </w:p>
          <w:p w:rsidR="004F24A8" w:rsidRPr="00325323" w:rsidRDefault="004F24A8">
            <w:pPr>
              <w:autoSpaceDE w:val="0"/>
              <w:jc w:val="both"/>
              <w:rPr>
                <w:rFonts w:ascii="Arial" w:hAnsi="Arial" w:cs="Arial"/>
                <w:b/>
                <w:bCs/>
                <w:i/>
                <w:iCs/>
                <w:color w:val="FFFFFF"/>
              </w:rPr>
            </w:pPr>
          </w:p>
        </w:tc>
        <w:tc>
          <w:tcPr>
            <w:tcW w:w="4003" w:type="dxa"/>
            <w:vMerge w:val="restart"/>
            <w:tcBorders>
              <w:top w:val="single" w:sz="4" w:space="0" w:color="000000"/>
              <w:left w:val="single" w:sz="4" w:space="0" w:color="000000"/>
              <w:bottom w:val="single" w:sz="4" w:space="0" w:color="000000"/>
            </w:tcBorders>
            <w:shd w:val="clear" w:color="auto" w:fill="auto"/>
            <w:vAlign w:val="center"/>
          </w:tcPr>
          <w:p w:rsidR="004F24A8" w:rsidRPr="00325323" w:rsidRDefault="00FB4895">
            <w:pPr>
              <w:numPr>
                <w:ilvl w:val="0"/>
                <w:numId w:val="5"/>
              </w:numPr>
              <w:autoSpaceDE w:val="0"/>
              <w:spacing w:after="0" w:line="240" w:lineRule="auto"/>
              <w:ind w:left="209" w:hanging="141"/>
              <w:jc w:val="both"/>
              <w:rPr>
                <w:rFonts w:ascii="Arial" w:hAnsi="Arial" w:cs="Arial"/>
                <w:color w:val="000000"/>
              </w:rPr>
            </w:pPr>
            <w:r w:rsidRPr="00325323">
              <w:rPr>
                <w:rFonts w:ascii="Arial" w:hAnsi="Arial" w:cs="Arial"/>
                <w:color w:val="000000"/>
              </w:rPr>
              <w:t>Erabiltzaileen historia sozialak eguneratuta edukitzeko hasierako edukia eta bete beharreko dokumentazioa zehaztuta daude.</w:t>
            </w:r>
          </w:p>
          <w:p w:rsidR="004F24A8" w:rsidRPr="00325323" w:rsidRDefault="00FB4895">
            <w:pPr>
              <w:numPr>
                <w:ilvl w:val="0"/>
                <w:numId w:val="5"/>
              </w:numPr>
              <w:autoSpaceDE w:val="0"/>
              <w:spacing w:after="0" w:line="240" w:lineRule="auto"/>
              <w:ind w:left="209" w:hanging="141"/>
              <w:jc w:val="both"/>
              <w:rPr>
                <w:rFonts w:ascii="Arial" w:hAnsi="Arial" w:cs="Arial"/>
              </w:rPr>
            </w:pPr>
            <w:r w:rsidRPr="00325323">
              <w:rPr>
                <w:rFonts w:ascii="Arial" w:hAnsi="Arial" w:cs="Arial"/>
                <w:color w:val="000000"/>
              </w:rPr>
              <w:t>Erabaki-ahalmenean eta izendatutako arduradunean mugak dituzten pertsonak legez ezgaitzeari buruzko protokolo idatziak edo jarduera-gidak daude.</w:t>
            </w:r>
          </w:p>
          <w:p w:rsidR="004F24A8" w:rsidRPr="00325323" w:rsidRDefault="00FB4895">
            <w:pPr>
              <w:numPr>
                <w:ilvl w:val="0"/>
                <w:numId w:val="5"/>
              </w:numPr>
              <w:autoSpaceDE w:val="0"/>
              <w:spacing w:after="0" w:line="240" w:lineRule="auto"/>
              <w:ind w:left="209" w:hanging="141"/>
              <w:jc w:val="both"/>
              <w:rPr>
                <w:rFonts w:ascii="Arial" w:hAnsi="Arial" w:cs="Arial"/>
                <w:color w:val="000000"/>
              </w:rPr>
            </w:pPr>
            <w:r w:rsidRPr="00325323">
              <w:rPr>
                <w:rFonts w:ascii="Arial" w:hAnsi="Arial" w:cs="Arial"/>
              </w:rPr>
              <w:t>Erabiltzaileen familiekin harreman-protokolo bat dago, bai ospitaleratu aurreko fasean, bai sartu bitartean eta ondoren.</w:t>
            </w:r>
          </w:p>
          <w:p w:rsidR="004F24A8" w:rsidRPr="00325323" w:rsidRDefault="00FB4895">
            <w:pPr>
              <w:numPr>
                <w:ilvl w:val="0"/>
                <w:numId w:val="5"/>
              </w:numPr>
              <w:autoSpaceDE w:val="0"/>
              <w:spacing w:after="0" w:line="240" w:lineRule="auto"/>
              <w:ind w:left="209" w:hanging="141"/>
              <w:jc w:val="both"/>
              <w:rPr>
                <w:rFonts w:ascii="Arial" w:hAnsi="Arial" w:cs="Arial"/>
                <w:color w:val="000000"/>
              </w:rPr>
            </w:pPr>
            <w:r w:rsidRPr="00325323">
              <w:rPr>
                <w:rFonts w:ascii="Arial" w:hAnsi="Arial" w:cs="Arial"/>
                <w:color w:val="000000"/>
              </w:rPr>
              <w:t>Idatzizko protokolo bat dago erreklamazioak eta iradokizunak jaso eta tratatzeko, bai eta izendatutako arduraduna ere.</w:t>
            </w:r>
          </w:p>
          <w:p w:rsidR="004F24A8" w:rsidRPr="00325323" w:rsidRDefault="00FB4895">
            <w:pPr>
              <w:numPr>
                <w:ilvl w:val="0"/>
                <w:numId w:val="5"/>
              </w:numPr>
              <w:autoSpaceDE w:val="0"/>
              <w:spacing w:after="0" w:line="240" w:lineRule="auto"/>
              <w:ind w:left="209" w:hanging="141"/>
              <w:jc w:val="both"/>
              <w:rPr>
                <w:rFonts w:ascii="Arial" w:hAnsi="Arial" w:cs="Arial"/>
                <w:color w:val="000000"/>
              </w:rPr>
            </w:pPr>
            <w:r w:rsidRPr="00325323">
              <w:rPr>
                <w:rFonts w:ascii="Arial" w:hAnsi="Arial" w:cs="Arial"/>
                <w:color w:val="000000"/>
              </w:rPr>
              <w:t>Boluntariotza-protokolo bat dago, indarrean dagoen legeriaren eta izendatutako arduradunaren araberakoa.</w:t>
            </w:r>
          </w:p>
          <w:p w:rsidR="004F24A8" w:rsidRPr="00325323" w:rsidRDefault="00FB4895">
            <w:pPr>
              <w:numPr>
                <w:ilvl w:val="0"/>
                <w:numId w:val="5"/>
              </w:numPr>
              <w:autoSpaceDE w:val="0"/>
              <w:spacing w:after="0" w:line="240" w:lineRule="auto"/>
              <w:ind w:left="209" w:hanging="141"/>
              <w:jc w:val="both"/>
              <w:rPr>
                <w:rFonts w:ascii="Arial" w:hAnsi="Arial" w:cs="Arial"/>
                <w:b/>
                <w:bCs/>
                <w:i/>
                <w:iCs/>
                <w:color w:val="FFFFFF"/>
              </w:rPr>
            </w:pPr>
            <w:r w:rsidRPr="00325323">
              <w:rPr>
                <w:rFonts w:ascii="Arial" w:hAnsi="Arial" w:cs="Arial"/>
                <w:color w:val="000000"/>
              </w:rPr>
              <w:t>Erregelamenduak erabiltzaileen eta senideen ordezkaritza-organoaren osaera eta funtzionamendua definitzen ditu.</w:t>
            </w:r>
          </w:p>
          <w:p w:rsidR="004F24A8" w:rsidRPr="00325323" w:rsidRDefault="004F24A8">
            <w:pPr>
              <w:autoSpaceDE w:val="0"/>
              <w:jc w:val="both"/>
              <w:rPr>
                <w:rFonts w:ascii="Arial" w:hAnsi="Arial" w:cs="Arial"/>
                <w:b/>
                <w:bCs/>
                <w:i/>
                <w:iCs/>
                <w:color w:val="FFFFFF"/>
              </w:rPr>
            </w:pP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Egoiliarrek eguneratuta dute beren historia soziala, datu pertsonal eta soziofamiliarrekin.</w:t>
            </w:r>
          </w:p>
        </w:tc>
        <w:tc>
          <w:tcPr>
            <w:tcW w:w="2156" w:type="dxa"/>
            <w:tcBorders>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spacing w:after="120"/>
              <w:jc w:val="center"/>
              <w:rPr>
                <w:rFonts w:ascii="Arial" w:hAnsi="Arial" w:cs="Arial"/>
              </w:rPr>
            </w:pPr>
            <w:r w:rsidRPr="00325323">
              <w:rPr>
                <w:rFonts w:ascii="Arial" w:hAnsi="Arial" w:cs="Arial"/>
                <w:color w:val="000000"/>
              </w:rPr>
              <w:t>90%</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Erabiltzaileen historia soziala.</w:t>
            </w:r>
          </w:p>
        </w:tc>
      </w:tr>
      <w:tr w:rsidR="004F24A8" w:rsidRPr="00325323">
        <w:trPr>
          <w:trHeight w:val="969"/>
          <w:jc w:val="center"/>
        </w:trPr>
        <w:tc>
          <w:tcPr>
            <w:tcW w:w="1951"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003"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color w:val="000000"/>
              </w:rPr>
            </w:pPr>
            <w:r w:rsidRPr="00325323">
              <w:rPr>
                <w:rFonts w:ascii="Arial" w:hAnsi="Arial" w:cs="Arial"/>
                <w:color w:val="000000"/>
              </w:rPr>
              <w:t>Gaitasun juridikoa egikaritzeko laguntza-neurriak dituzten pertsonen kopurua eta zerrenda. Historia indibidualak zaintzailearen izena jasotzen du, eta laguntza-neurrien irismena dokumentatuta dago.</w:t>
            </w:r>
          </w:p>
          <w:p w:rsidR="004F24A8" w:rsidRPr="00325323" w:rsidRDefault="00FB4895">
            <w:pPr>
              <w:autoSpaceDE w:val="0"/>
              <w:jc w:val="both"/>
              <w:rPr>
                <w:rFonts w:ascii="Arial" w:hAnsi="Arial" w:cs="Arial"/>
              </w:rPr>
            </w:pPr>
            <w:r w:rsidRPr="00325323">
              <w:rPr>
                <w:rFonts w:ascii="Arial" w:hAnsi="Arial" w:cs="Arial"/>
                <w:color w:val="000000"/>
              </w:rPr>
              <w:t>Laguntza soziofamiliarrik jaso ez duten pertsonen kopurua eta zerrenda.</w:t>
            </w:r>
          </w:p>
        </w:tc>
        <w:tc>
          <w:tcPr>
            <w:tcW w:w="2156" w:type="dxa"/>
            <w:tcBorders>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spacing w:after="120"/>
              <w:jc w:val="center"/>
              <w:rPr>
                <w:rFonts w:ascii="Arial" w:hAnsi="Arial" w:cs="Arial"/>
              </w:rPr>
            </w:pPr>
            <w:r w:rsidRPr="00325323">
              <w:rPr>
                <w:rFonts w:ascii="Arial" w:hAnsi="Arial" w:cs="Arial"/>
                <w:color w:val="000000"/>
              </w:rPr>
              <w:t>ZEHAZTUGABEA</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Erabiltzaileen historia soziala eta harreman espezifikoa</w:t>
            </w:r>
          </w:p>
        </w:tc>
      </w:tr>
      <w:tr w:rsidR="004F24A8" w:rsidRPr="00325323">
        <w:trPr>
          <w:jc w:val="center"/>
        </w:trPr>
        <w:tc>
          <w:tcPr>
            <w:tcW w:w="1951"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003"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0000FF"/>
              </w:rPr>
            </w:pPr>
          </w:p>
          <w:p w:rsidR="004F24A8" w:rsidRPr="00325323" w:rsidRDefault="00FB4895">
            <w:pPr>
              <w:autoSpaceDE w:val="0"/>
              <w:jc w:val="both"/>
              <w:rPr>
                <w:rFonts w:ascii="Arial" w:hAnsi="Arial" w:cs="Arial"/>
                <w:color w:val="000000"/>
              </w:rPr>
            </w:pPr>
            <w:r w:rsidRPr="00325323">
              <w:rPr>
                <w:rFonts w:ascii="Arial" w:hAnsi="Arial" w:cs="Arial"/>
              </w:rPr>
              <w:t>Erabiltzaileen familiekin harreman-protokolo bat dago, bai ospitaleratu aurreko fasean, bai sartu bitartean eta ondoren.</w:t>
            </w:r>
          </w:p>
          <w:p w:rsidR="004F24A8" w:rsidRPr="00325323" w:rsidRDefault="004F24A8">
            <w:pPr>
              <w:autoSpaceDE w:val="0"/>
              <w:jc w:val="both"/>
              <w:rPr>
                <w:rFonts w:ascii="Arial" w:hAnsi="Arial" w:cs="Arial"/>
                <w:color w:val="000000"/>
              </w:rPr>
            </w:pPr>
          </w:p>
        </w:tc>
        <w:tc>
          <w:tcPr>
            <w:tcW w:w="2156" w:type="dxa"/>
            <w:tcBorders>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spacing w:after="120"/>
              <w:jc w:val="center"/>
              <w:rPr>
                <w:rFonts w:ascii="Arial" w:hAnsi="Arial" w:cs="Arial"/>
              </w:rPr>
            </w:pPr>
            <w:r w:rsidRPr="00325323">
              <w:rPr>
                <w:rFonts w:ascii="Arial" w:hAnsi="Arial" w:cs="Arial"/>
                <w:color w:val="000000"/>
              </w:rPr>
              <w:t>BADAGO</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rPr>
              <w:t>Familiekin egindako elkarrizketen eta familia-topaketen jardunaldien erregistroa</w:t>
            </w:r>
          </w:p>
        </w:tc>
      </w:tr>
      <w:tr w:rsidR="004F24A8" w:rsidRPr="00325323">
        <w:trPr>
          <w:trHeight w:val="764"/>
          <w:jc w:val="center"/>
        </w:trPr>
        <w:tc>
          <w:tcPr>
            <w:tcW w:w="1951"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003"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Erreklamazioen eta iradokizunen erregistro bizia dago, horiei emandako tratamendua eta itxiera agerian uzten dituena.</w:t>
            </w:r>
          </w:p>
        </w:tc>
        <w:tc>
          <w:tcPr>
            <w:tcW w:w="2156" w:type="dxa"/>
            <w:tcBorders>
              <w:top w:val="single" w:sz="4" w:space="0" w:color="000000"/>
              <w:left w:val="single" w:sz="4" w:space="0" w:color="000000"/>
              <w:right w:val="single" w:sz="4" w:space="0" w:color="000000"/>
            </w:tcBorders>
            <w:shd w:val="clear" w:color="auto" w:fill="auto"/>
            <w:vAlign w:val="center"/>
          </w:tcPr>
          <w:p w:rsidR="004F24A8" w:rsidRPr="00325323" w:rsidRDefault="00FB4895">
            <w:pPr>
              <w:autoSpaceDE w:val="0"/>
              <w:spacing w:after="120"/>
              <w:jc w:val="center"/>
              <w:rPr>
                <w:rFonts w:ascii="Arial" w:hAnsi="Arial" w:cs="Arial"/>
              </w:rPr>
            </w:pPr>
            <w:r w:rsidRPr="00325323">
              <w:rPr>
                <w:rFonts w:ascii="Arial" w:hAnsi="Arial" w:cs="Arial"/>
              </w:rPr>
              <w:t>BADAGO</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Erreklamazioen erregistroa</w:t>
            </w:r>
          </w:p>
        </w:tc>
      </w:tr>
      <w:tr w:rsidR="004F24A8" w:rsidRPr="00325323">
        <w:trPr>
          <w:trHeight w:val="719"/>
          <w:jc w:val="center"/>
        </w:trPr>
        <w:tc>
          <w:tcPr>
            <w:tcW w:w="1951"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003"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Boluntariotza-protokolo bat dago, indarrean dagoen legeriaren eta izendatutako arduradunaren araberakoa.</w:t>
            </w:r>
          </w:p>
        </w:tc>
        <w:tc>
          <w:tcPr>
            <w:tcW w:w="2156" w:type="dxa"/>
            <w:tcBorders>
              <w:left w:val="single" w:sz="4" w:space="0" w:color="000000"/>
              <w:bottom w:val="single" w:sz="4" w:space="0" w:color="000000"/>
              <w:right w:val="single" w:sz="4" w:space="0" w:color="000000"/>
            </w:tcBorders>
            <w:shd w:val="clear" w:color="auto" w:fill="auto"/>
            <w:vAlign w:val="center"/>
          </w:tcPr>
          <w:p w:rsidR="004F24A8" w:rsidRPr="00325323" w:rsidRDefault="004F24A8">
            <w:pPr>
              <w:autoSpaceDE w:val="0"/>
              <w:snapToGrid w:val="0"/>
              <w:spacing w:after="120"/>
              <w:jc w:val="center"/>
              <w:rPr>
                <w:rFonts w:ascii="Arial" w:hAnsi="Arial" w:cs="Arial"/>
                <w:color w:val="000000"/>
              </w:rPr>
            </w:pP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Dokumentu zehatza</w:t>
            </w:r>
          </w:p>
        </w:tc>
      </w:tr>
      <w:tr w:rsidR="004F24A8" w:rsidRPr="00325323">
        <w:trPr>
          <w:trHeight w:val="545"/>
          <w:jc w:val="center"/>
        </w:trPr>
        <w:tc>
          <w:tcPr>
            <w:tcW w:w="1951"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003"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Ikastetxeak ikastetxeko ordezkaritza-organoen funtzionamenduari buruzko aktak aurkeztu ditu.</w:t>
            </w:r>
          </w:p>
        </w:tc>
        <w:tc>
          <w:tcPr>
            <w:tcW w:w="2156" w:type="dxa"/>
            <w:tcBorders>
              <w:top w:val="single" w:sz="4" w:space="0" w:color="000000"/>
              <w:left w:val="single" w:sz="4" w:space="0" w:color="000000"/>
              <w:bottom w:val="single" w:sz="4" w:space="0" w:color="000000"/>
            </w:tcBorders>
            <w:shd w:val="clear" w:color="auto" w:fill="auto"/>
          </w:tcPr>
          <w:p w:rsidR="004F24A8" w:rsidRPr="00325323" w:rsidRDefault="00FB4895">
            <w:pPr>
              <w:jc w:val="center"/>
              <w:rPr>
                <w:rFonts w:ascii="Arial" w:hAnsi="Arial" w:cs="Arial"/>
              </w:rPr>
            </w:pPr>
            <w:r w:rsidRPr="00325323">
              <w:rPr>
                <w:rFonts w:ascii="Arial" w:hAnsi="Arial" w:cs="Arial"/>
                <w:color w:val="000000"/>
              </w:rPr>
              <w:t>Gutxienez 2 urte</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Bilera-aktak</w:t>
            </w:r>
          </w:p>
        </w:tc>
      </w:tr>
      <w:tr w:rsidR="004F24A8" w:rsidRPr="00325323">
        <w:trPr>
          <w:trHeight w:val="489"/>
          <w:jc w:val="center"/>
        </w:trPr>
        <w:tc>
          <w:tcPr>
            <w:tcW w:w="1951" w:type="dxa"/>
            <w:vMerge w:val="restart"/>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b/>
                <w:bCs/>
                <w:color w:val="000000"/>
              </w:rPr>
              <w:t>ARRETA PSIKOLOGIKOA</w:t>
            </w:r>
          </w:p>
        </w:tc>
        <w:tc>
          <w:tcPr>
            <w:tcW w:w="4003" w:type="dxa"/>
            <w:vMerge w:val="restart"/>
            <w:tcBorders>
              <w:top w:val="single" w:sz="4" w:space="0" w:color="000000"/>
              <w:left w:val="single" w:sz="4" w:space="0" w:color="000000"/>
              <w:bottom w:val="single" w:sz="4" w:space="0" w:color="000000"/>
            </w:tcBorders>
            <w:shd w:val="clear" w:color="auto" w:fill="auto"/>
            <w:vAlign w:val="center"/>
          </w:tcPr>
          <w:p w:rsidR="004F24A8" w:rsidRPr="00325323" w:rsidRDefault="00FB4895">
            <w:pPr>
              <w:numPr>
                <w:ilvl w:val="0"/>
                <w:numId w:val="3"/>
              </w:numPr>
              <w:autoSpaceDE w:val="0"/>
              <w:spacing w:after="0" w:line="240" w:lineRule="auto"/>
              <w:ind w:left="209" w:hanging="141"/>
              <w:jc w:val="both"/>
              <w:rPr>
                <w:rFonts w:ascii="Arial" w:hAnsi="Arial" w:cs="Arial"/>
                <w:color w:val="000000"/>
              </w:rPr>
            </w:pPr>
            <w:r w:rsidRPr="00325323">
              <w:rPr>
                <w:rFonts w:ascii="Arial" w:hAnsi="Arial" w:cs="Arial"/>
                <w:color w:val="000000"/>
              </w:rPr>
              <w:t>Erabiltzaile bakoitzaren historiak eta APIak barnean hartzen dute ohiko alderdien balorazio psikologikoa (kognizioa, animoa, antsietatea).</w:t>
            </w:r>
          </w:p>
          <w:p w:rsidR="004F24A8" w:rsidRPr="00325323" w:rsidRDefault="00FB4895">
            <w:pPr>
              <w:numPr>
                <w:ilvl w:val="0"/>
                <w:numId w:val="3"/>
              </w:numPr>
              <w:autoSpaceDE w:val="0"/>
              <w:spacing w:after="0" w:line="240" w:lineRule="auto"/>
              <w:ind w:left="209" w:hanging="141"/>
              <w:jc w:val="both"/>
              <w:rPr>
                <w:rFonts w:ascii="Arial" w:hAnsi="Arial" w:cs="Arial"/>
                <w:color w:val="000000"/>
              </w:rPr>
            </w:pPr>
            <w:r w:rsidRPr="00325323">
              <w:rPr>
                <w:rFonts w:ascii="Arial" w:hAnsi="Arial" w:cs="Arial"/>
                <w:color w:val="000000"/>
              </w:rPr>
              <w:t>Protokolo idatzi bat dago langileek jokabide-arazoak tratatzeko.</w:t>
            </w:r>
          </w:p>
          <w:p w:rsidR="004F24A8" w:rsidRPr="00325323" w:rsidRDefault="00FB4895">
            <w:pPr>
              <w:numPr>
                <w:ilvl w:val="0"/>
                <w:numId w:val="3"/>
              </w:numPr>
              <w:autoSpaceDE w:val="0"/>
              <w:spacing w:after="0" w:line="240" w:lineRule="auto"/>
              <w:ind w:left="209" w:hanging="141"/>
              <w:jc w:val="both"/>
              <w:rPr>
                <w:rFonts w:ascii="Arial" w:hAnsi="Arial" w:cs="Arial"/>
                <w:b/>
                <w:bCs/>
                <w:i/>
                <w:iCs/>
                <w:color w:val="FFFFFF"/>
              </w:rPr>
            </w:pPr>
            <w:r w:rsidRPr="00325323">
              <w:rPr>
                <w:rFonts w:ascii="Arial" w:hAnsi="Arial" w:cs="Arial"/>
                <w:color w:val="000000"/>
              </w:rPr>
              <w:t>Esku-hartze psikologikoko programa egituratuak daude (kognizioa, antsietatea, depresioa, harreman-zailtasunak, jokabide-nahasmenduak).</w:t>
            </w:r>
          </w:p>
          <w:p w:rsidR="004F24A8" w:rsidRPr="00325323" w:rsidRDefault="004F24A8">
            <w:pPr>
              <w:autoSpaceDE w:val="0"/>
              <w:jc w:val="both"/>
              <w:rPr>
                <w:rFonts w:ascii="Arial" w:hAnsi="Arial" w:cs="Arial"/>
                <w:b/>
                <w:bCs/>
                <w:i/>
                <w:iCs/>
                <w:color w:val="FFFFFF"/>
              </w:rPr>
            </w:pP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Narriadura kognitiboa duten erabiltzaileen kopurua eta zerrenda.</w:t>
            </w:r>
          </w:p>
        </w:tc>
        <w:tc>
          <w:tcPr>
            <w:tcW w:w="2156" w:type="dxa"/>
            <w:tcBorders>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spacing w:after="120"/>
              <w:jc w:val="center"/>
              <w:rPr>
                <w:rFonts w:ascii="Arial" w:hAnsi="Arial" w:cs="Arial"/>
              </w:rPr>
            </w:pPr>
            <w:r w:rsidRPr="00325323">
              <w:rPr>
                <w:rFonts w:ascii="Arial" w:hAnsi="Arial" w:cs="Arial"/>
                <w:i/>
                <w:color w:val="000000"/>
              </w:rPr>
              <w:t>ZEHAZTUGABEA</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Erabiltzailearen historia</w:t>
            </w:r>
          </w:p>
        </w:tc>
      </w:tr>
      <w:tr w:rsidR="004F24A8" w:rsidRPr="00325323">
        <w:trPr>
          <w:trHeight w:val="567"/>
          <w:jc w:val="center"/>
        </w:trPr>
        <w:tc>
          <w:tcPr>
            <w:tcW w:w="1951"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003"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Nahasmendu psikotikoak dituzten erabiltzaileen kopurua eta zerrenda.</w:t>
            </w:r>
          </w:p>
        </w:tc>
        <w:tc>
          <w:tcPr>
            <w:tcW w:w="2156" w:type="dxa"/>
            <w:tcBorders>
              <w:left w:val="single" w:sz="4" w:space="0" w:color="000000"/>
              <w:bottom w:val="single" w:sz="4" w:space="0" w:color="000000"/>
              <w:right w:val="single" w:sz="4" w:space="0" w:color="000000"/>
            </w:tcBorders>
            <w:shd w:val="clear" w:color="auto" w:fill="auto"/>
            <w:vAlign w:val="center"/>
          </w:tcPr>
          <w:p w:rsidR="004F24A8" w:rsidRPr="00325323" w:rsidRDefault="004F24A8">
            <w:pPr>
              <w:autoSpaceDE w:val="0"/>
              <w:snapToGrid w:val="0"/>
              <w:spacing w:after="120"/>
              <w:jc w:val="center"/>
              <w:rPr>
                <w:rFonts w:ascii="Arial" w:hAnsi="Arial" w:cs="Arial"/>
                <w:b/>
                <w:bCs/>
                <w:i/>
                <w:iCs/>
                <w:color w:val="000000"/>
              </w:rPr>
            </w:pP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r>
      <w:tr w:rsidR="004F24A8" w:rsidRPr="00325323">
        <w:trPr>
          <w:trHeight w:val="564"/>
          <w:jc w:val="center"/>
        </w:trPr>
        <w:tc>
          <w:tcPr>
            <w:tcW w:w="1951"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003"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Protokolo idatzi bat dago langileek jokabide-arazoak tratatzeko.</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center"/>
              <w:rPr>
                <w:rFonts w:ascii="Arial" w:hAnsi="Arial" w:cs="Arial"/>
              </w:rPr>
            </w:pPr>
            <w:r w:rsidRPr="00325323">
              <w:rPr>
                <w:rFonts w:ascii="Arial" w:hAnsi="Arial" w:cs="Arial"/>
                <w:i/>
                <w:color w:val="000000"/>
              </w:rPr>
              <w:t>ZEHAZTUGABEA</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Dokumentu zehatza</w:t>
            </w:r>
          </w:p>
        </w:tc>
      </w:tr>
      <w:tr w:rsidR="004F24A8" w:rsidRPr="00325323">
        <w:trPr>
          <w:trHeight w:val="826"/>
          <w:jc w:val="center"/>
        </w:trPr>
        <w:tc>
          <w:tcPr>
            <w:tcW w:w="1951"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003"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Esku-hartze psikologikoko programa egituratuak daude (kognizioa, antsietatea, depresioa, harreman-zailtasunak, jokabide-nahasmenduak).</w:t>
            </w:r>
          </w:p>
        </w:tc>
        <w:tc>
          <w:tcPr>
            <w:tcW w:w="2156" w:type="dxa"/>
            <w:tcBorders>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center"/>
              <w:rPr>
                <w:rFonts w:ascii="Arial" w:hAnsi="Arial" w:cs="Arial"/>
              </w:rPr>
            </w:pPr>
            <w:r w:rsidRPr="00325323">
              <w:rPr>
                <w:rFonts w:ascii="Arial" w:hAnsi="Arial" w:cs="Arial"/>
                <w:i/>
                <w:color w:val="000000"/>
              </w:rPr>
              <w:t>BADAGO</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Dokumentu zehatza</w:t>
            </w:r>
          </w:p>
        </w:tc>
      </w:tr>
      <w:tr w:rsidR="004F24A8" w:rsidRPr="00325323">
        <w:trPr>
          <w:jc w:val="center"/>
        </w:trPr>
        <w:tc>
          <w:tcPr>
            <w:tcW w:w="1951"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003"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Azken 3 urteetan jokabide-arazoak kudeatzeko prestakuntza jaso duten laguntzaileen kopurua eta ehunekoa.</w:t>
            </w:r>
          </w:p>
        </w:tc>
        <w:tc>
          <w:tcPr>
            <w:tcW w:w="2156"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hAnsi="Arial" w:cs="Arial"/>
              </w:rPr>
              <w:t>20%</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Prestakuntza-erregistroak</w:t>
            </w:r>
          </w:p>
        </w:tc>
      </w:tr>
      <w:tr w:rsidR="004F24A8" w:rsidRPr="00325323">
        <w:trPr>
          <w:trHeight w:val="491"/>
          <w:jc w:val="center"/>
        </w:trPr>
        <w:tc>
          <w:tcPr>
            <w:tcW w:w="1951" w:type="dxa"/>
            <w:vMerge w:val="restart"/>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b/>
                <w:bCs/>
                <w:color w:val="000000"/>
              </w:rPr>
              <w:t>JARDUERA-PLANA</w:t>
            </w:r>
          </w:p>
        </w:tc>
        <w:tc>
          <w:tcPr>
            <w:tcW w:w="8681" w:type="dxa"/>
            <w:gridSpan w:val="2"/>
            <w:vMerge w:val="restart"/>
            <w:tcBorders>
              <w:top w:val="single" w:sz="4" w:space="0" w:color="000000"/>
              <w:left w:val="single" w:sz="4" w:space="0" w:color="000000"/>
              <w:bottom w:val="single" w:sz="4" w:space="0" w:color="000000"/>
            </w:tcBorders>
            <w:shd w:val="clear" w:color="auto" w:fill="auto"/>
            <w:vAlign w:val="center"/>
          </w:tcPr>
          <w:p w:rsidR="004F24A8" w:rsidRPr="00325323" w:rsidRDefault="00FB4895">
            <w:pPr>
              <w:numPr>
                <w:ilvl w:val="0"/>
                <w:numId w:val="3"/>
              </w:numPr>
              <w:autoSpaceDE w:val="0"/>
              <w:spacing w:after="0" w:line="240" w:lineRule="auto"/>
              <w:ind w:left="209" w:hanging="141"/>
              <w:jc w:val="both"/>
              <w:rPr>
                <w:rFonts w:ascii="Arial" w:hAnsi="Arial" w:cs="Arial"/>
                <w:color w:val="000000"/>
              </w:rPr>
            </w:pPr>
            <w:r w:rsidRPr="00325323">
              <w:rPr>
                <w:rFonts w:ascii="Arial" w:hAnsi="Arial" w:cs="Arial"/>
                <w:color w:val="000000"/>
              </w:rPr>
              <w:t>Aurreko ekitaldiko jarduera-planaren ebaluazio-txostena aurkeztu da, emaitza kualitatibo eta kuantitatiboekin.</w:t>
            </w:r>
          </w:p>
          <w:p w:rsidR="004F24A8" w:rsidRPr="00325323" w:rsidRDefault="00FB4895">
            <w:pPr>
              <w:numPr>
                <w:ilvl w:val="0"/>
                <w:numId w:val="3"/>
              </w:numPr>
              <w:autoSpaceDE w:val="0"/>
              <w:spacing w:after="0" w:line="240" w:lineRule="auto"/>
              <w:ind w:left="209" w:hanging="141"/>
              <w:jc w:val="both"/>
              <w:rPr>
                <w:rFonts w:ascii="Arial" w:hAnsi="Arial" w:cs="Arial"/>
                <w:color w:val="000000"/>
              </w:rPr>
            </w:pPr>
            <w:r w:rsidRPr="00325323">
              <w:rPr>
                <w:rFonts w:ascii="Arial" w:hAnsi="Arial" w:cs="Arial"/>
                <w:color w:val="000000"/>
              </w:rPr>
              <w:t>Aurtengo</w:t>
            </w:r>
            <w:r w:rsidRPr="00325323">
              <w:rPr>
                <w:rFonts w:ascii="Arial" w:hAnsi="Arial" w:cs="Arial"/>
              </w:rPr>
              <w:t xml:space="preserve"> Jarduera Plana aurkeztu da, zuzendariak sinatuta eta zabalduta,* segmentazioari dagokionez, eta erabiltzaileen profil desberdinetara egokituta.</w:t>
            </w:r>
          </w:p>
          <w:p w:rsidR="004F24A8" w:rsidRPr="00325323" w:rsidRDefault="004F24A8" w:rsidP="00FB4895">
            <w:pPr>
              <w:autoSpaceDE w:val="0"/>
              <w:jc w:val="both"/>
              <w:rPr>
                <w:rFonts w:ascii="Arial" w:hAnsi="Arial" w:cs="Arial"/>
                <w:color w:val="000000"/>
              </w:rPr>
            </w:pPr>
          </w:p>
        </w:tc>
        <w:tc>
          <w:tcPr>
            <w:tcW w:w="2156"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center"/>
              <w:rPr>
                <w:rFonts w:ascii="Arial" w:hAnsi="Arial" w:cs="Arial"/>
              </w:rPr>
            </w:pPr>
            <w:r w:rsidRPr="00325323">
              <w:rPr>
                <w:rFonts w:ascii="Arial" w:hAnsi="Arial" w:cs="Arial"/>
                <w:color w:val="000000"/>
              </w:rPr>
              <w:t>BADAGO</w:t>
            </w:r>
          </w:p>
        </w:tc>
        <w:tc>
          <w:tcPr>
            <w:tcW w:w="2156" w:type="dxa"/>
            <w:tcBorders>
              <w:top w:val="single" w:sz="4" w:space="0" w:color="000000"/>
              <w:left w:val="single" w:sz="4" w:space="0" w:color="000000"/>
              <w:bottom w:val="single" w:sz="4" w:space="0" w:color="000000"/>
              <w:right w:val="single" w:sz="4" w:space="0" w:color="000000"/>
            </w:tcBorders>
            <w:shd w:val="clear" w:color="auto" w:fill="auto"/>
          </w:tcPr>
          <w:p w:rsidR="004F24A8" w:rsidRPr="00325323" w:rsidRDefault="00FB4895">
            <w:pPr>
              <w:autoSpaceDE w:val="0"/>
              <w:jc w:val="both"/>
              <w:rPr>
                <w:rFonts w:ascii="Arial" w:hAnsi="Arial" w:cs="Arial"/>
              </w:rPr>
            </w:pPr>
            <w:r w:rsidRPr="00325323">
              <w:rPr>
                <w:rFonts w:ascii="Arial" w:hAnsi="Arial" w:cs="Arial"/>
                <w:color w:val="000000"/>
              </w:rPr>
              <w:t>Dokumentu zehatza</w:t>
            </w:r>
          </w:p>
        </w:tc>
      </w:tr>
      <w:tr w:rsidR="004F24A8" w:rsidRPr="00325323" w:rsidTr="00FB4895">
        <w:trPr>
          <w:trHeight w:val="597"/>
          <w:jc w:val="center"/>
        </w:trPr>
        <w:tc>
          <w:tcPr>
            <w:tcW w:w="1951"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8681" w:type="dxa"/>
            <w:gridSpan w:val="2"/>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000000"/>
              </w:rPr>
            </w:pPr>
          </w:p>
        </w:tc>
        <w:tc>
          <w:tcPr>
            <w:tcW w:w="2156"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center"/>
              <w:rPr>
                <w:rFonts w:ascii="Arial" w:hAnsi="Arial" w:cs="Arial"/>
              </w:rPr>
            </w:pPr>
            <w:r w:rsidRPr="00325323">
              <w:rPr>
                <w:rFonts w:ascii="Arial" w:hAnsi="Arial" w:cs="Arial"/>
                <w:color w:val="000000"/>
              </w:rPr>
              <w:t>BADAGO</w:t>
            </w:r>
          </w:p>
        </w:tc>
        <w:tc>
          <w:tcPr>
            <w:tcW w:w="2156" w:type="dxa"/>
            <w:tcBorders>
              <w:top w:val="single" w:sz="4" w:space="0" w:color="000000"/>
              <w:left w:val="single" w:sz="4" w:space="0" w:color="000000"/>
              <w:bottom w:val="single" w:sz="4" w:space="0" w:color="000000"/>
              <w:right w:val="single" w:sz="4" w:space="0" w:color="000000"/>
            </w:tcBorders>
            <w:shd w:val="clear" w:color="auto" w:fill="auto"/>
          </w:tcPr>
          <w:p w:rsidR="004F24A8" w:rsidRPr="00325323" w:rsidRDefault="00FB4895">
            <w:pPr>
              <w:autoSpaceDE w:val="0"/>
              <w:jc w:val="both"/>
              <w:rPr>
                <w:rFonts w:ascii="Arial" w:hAnsi="Arial" w:cs="Arial"/>
              </w:rPr>
            </w:pPr>
            <w:r w:rsidRPr="00325323">
              <w:rPr>
                <w:rFonts w:ascii="Arial" w:hAnsi="Arial" w:cs="Arial"/>
                <w:color w:val="000000"/>
              </w:rPr>
              <w:t>Dokumentu zehatza</w:t>
            </w:r>
          </w:p>
        </w:tc>
      </w:tr>
      <w:tr w:rsidR="004F24A8" w:rsidRPr="00325323">
        <w:trPr>
          <w:trHeight w:val="982"/>
          <w:jc w:val="center"/>
        </w:trPr>
        <w:tc>
          <w:tcPr>
            <w:tcW w:w="1951" w:type="dxa"/>
            <w:vMerge w:val="restart"/>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b/>
                <w:bCs/>
                <w:color w:val="000000"/>
              </w:rPr>
            </w:pPr>
            <w:r w:rsidRPr="00325323">
              <w:rPr>
                <w:rFonts w:ascii="Arial" w:hAnsi="Arial" w:cs="Arial"/>
                <w:b/>
                <w:bCs/>
                <w:color w:val="000000"/>
              </w:rPr>
              <w:t>KONTUZ!</w:t>
            </w:r>
          </w:p>
          <w:p w:rsidR="004F24A8" w:rsidRPr="00325323" w:rsidRDefault="00FB4895">
            <w:pPr>
              <w:autoSpaceDE w:val="0"/>
              <w:jc w:val="both"/>
              <w:rPr>
                <w:rFonts w:ascii="Arial" w:hAnsi="Arial" w:cs="Arial"/>
                <w:b/>
                <w:bCs/>
                <w:i/>
                <w:iCs/>
                <w:color w:val="FFFFFF"/>
              </w:rPr>
            </w:pPr>
            <w:r w:rsidRPr="00325323">
              <w:rPr>
                <w:rFonts w:ascii="Arial" w:hAnsi="Arial" w:cs="Arial"/>
                <w:b/>
                <w:bCs/>
                <w:color w:val="000000"/>
              </w:rPr>
              <w:t>OSASUNA</w:t>
            </w:r>
          </w:p>
          <w:p w:rsidR="004F24A8" w:rsidRPr="00325323" w:rsidRDefault="004F24A8">
            <w:pPr>
              <w:autoSpaceDE w:val="0"/>
              <w:jc w:val="both"/>
              <w:rPr>
                <w:rFonts w:ascii="Arial" w:hAnsi="Arial" w:cs="Arial"/>
                <w:b/>
                <w:bCs/>
                <w:i/>
                <w:iCs/>
                <w:color w:val="FFFFFF"/>
              </w:rPr>
            </w:pPr>
          </w:p>
        </w:tc>
        <w:tc>
          <w:tcPr>
            <w:tcW w:w="4003" w:type="dxa"/>
            <w:vMerge w:val="restart"/>
            <w:tcBorders>
              <w:top w:val="single" w:sz="4" w:space="0" w:color="000000"/>
              <w:left w:val="single" w:sz="4" w:space="0" w:color="000000"/>
              <w:bottom w:val="single" w:sz="4" w:space="0" w:color="000000"/>
            </w:tcBorders>
            <w:shd w:val="clear" w:color="auto" w:fill="auto"/>
            <w:vAlign w:val="center"/>
          </w:tcPr>
          <w:p w:rsidR="004F24A8" w:rsidRPr="00325323" w:rsidRDefault="00FB4895">
            <w:pPr>
              <w:numPr>
                <w:ilvl w:val="0"/>
                <w:numId w:val="6"/>
              </w:numPr>
              <w:autoSpaceDE w:val="0"/>
              <w:spacing w:after="0" w:line="240" w:lineRule="auto"/>
              <w:ind w:left="209" w:hanging="141"/>
              <w:jc w:val="both"/>
              <w:rPr>
                <w:rFonts w:ascii="Arial" w:hAnsi="Arial" w:cs="Arial"/>
                <w:color w:val="000000"/>
              </w:rPr>
            </w:pPr>
            <w:r w:rsidRPr="00325323">
              <w:rPr>
                <w:rFonts w:ascii="Arial" w:hAnsi="Arial" w:cs="Arial"/>
                <w:color w:val="000000"/>
              </w:rPr>
              <w:t>Zehaztuta dago hasierako edukia eta erabiltzaileen historia sanitarioak eguneratuta edukitzeko bete beharreko dokumentazioa.</w:t>
            </w:r>
          </w:p>
          <w:p w:rsidR="004F24A8" w:rsidRPr="00325323" w:rsidRDefault="00FB4895">
            <w:pPr>
              <w:numPr>
                <w:ilvl w:val="0"/>
                <w:numId w:val="6"/>
              </w:numPr>
              <w:autoSpaceDE w:val="0"/>
              <w:spacing w:after="0" w:line="240" w:lineRule="auto"/>
              <w:ind w:left="209" w:hanging="141"/>
              <w:jc w:val="both"/>
              <w:rPr>
                <w:rFonts w:ascii="Arial" w:hAnsi="Arial" w:cs="Arial"/>
                <w:color w:val="000000"/>
              </w:rPr>
            </w:pPr>
            <w:r w:rsidRPr="00325323">
              <w:rPr>
                <w:rFonts w:ascii="Arial" w:hAnsi="Arial" w:cs="Arial"/>
                <w:color w:val="000000"/>
              </w:rPr>
              <w:t>Honako hauen tratamendua definitzen duten protokoloak daude:</w:t>
            </w:r>
          </w:p>
          <w:p w:rsidR="004F24A8" w:rsidRPr="00325323" w:rsidRDefault="00FB4895">
            <w:pPr>
              <w:numPr>
                <w:ilvl w:val="0"/>
                <w:numId w:val="7"/>
              </w:numPr>
              <w:autoSpaceDE w:val="0"/>
              <w:spacing w:after="0" w:line="240" w:lineRule="auto"/>
              <w:jc w:val="both"/>
              <w:rPr>
                <w:rFonts w:ascii="Arial" w:hAnsi="Arial" w:cs="Arial"/>
                <w:color w:val="000000"/>
              </w:rPr>
            </w:pPr>
            <w:r w:rsidRPr="00325323">
              <w:rPr>
                <w:rFonts w:ascii="Arial" w:hAnsi="Arial" w:cs="Arial"/>
                <w:color w:val="000000"/>
              </w:rPr>
              <w:t>Hipertentsioa</w:t>
            </w:r>
          </w:p>
          <w:p w:rsidR="004F24A8" w:rsidRPr="00325323" w:rsidRDefault="00FB4895">
            <w:pPr>
              <w:numPr>
                <w:ilvl w:val="0"/>
                <w:numId w:val="7"/>
              </w:numPr>
              <w:autoSpaceDE w:val="0"/>
              <w:spacing w:after="0" w:line="240" w:lineRule="auto"/>
              <w:jc w:val="both"/>
              <w:rPr>
                <w:rFonts w:ascii="Arial" w:hAnsi="Arial" w:cs="Arial"/>
                <w:color w:val="000000"/>
              </w:rPr>
            </w:pPr>
            <w:r w:rsidRPr="00325323">
              <w:rPr>
                <w:rFonts w:ascii="Arial" w:hAnsi="Arial" w:cs="Arial"/>
                <w:color w:val="000000"/>
              </w:rPr>
              <w:t>Diabetesa</w:t>
            </w:r>
          </w:p>
          <w:p w:rsidR="004F24A8" w:rsidRPr="00325323" w:rsidRDefault="00FB4895">
            <w:pPr>
              <w:numPr>
                <w:ilvl w:val="0"/>
                <w:numId w:val="7"/>
              </w:numPr>
              <w:autoSpaceDE w:val="0"/>
              <w:spacing w:after="0" w:line="240" w:lineRule="auto"/>
              <w:jc w:val="both"/>
              <w:rPr>
                <w:rFonts w:ascii="Arial" w:hAnsi="Arial" w:cs="Arial"/>
                <w:color w:val="000000"/>
              </w:rPr>
            </w:pPr>
            <w:r w:rsidRPr="00325323">
              <w:rPr>
                <w:rFonts w:ascii="Arial" w:hAnsi="Arial" w:cs="Arial"/>
                <w:color w:val="000000"/>
              </w:rPr>
              <w:t>Idorreria</w:t>
            </w:r>
          </w:p>
          <w:p w:rsidR="004F24A8" w:rsidRPr="00325323" w:rsidRDefault="00FB4895">
            <w:pPr>
              <w:numPr>
                <w:ilvl w:val="0"/>
                <w:numId w:val="7"/>
              </w:numPr>
              <w:autoSpaceDE w:val="0"/>
              <w:spacing w:after="0" w:line="240" w:lineRule="auto"/>
              <w:jc w:val="both"/>
              <w:rPr>
                <w:rFonts w:ascii="Arial" w:hAnsi="Arial" w:cs="Arial"/>
                <w:color w:val="000000"/>
              </w:rPr>
            </w:pPr>
            <w:r w:rsidRPr="00325323">
              <w:rPr>
                <w:rFonts w:ascii="Arial" w:hAnsi="Arial" w:cs="Arial"/>
                <w:color w:val="000000"/>
              </w:rPr>
              <w:t>Presio-ultzerak</w:t>
            </w:r>
          </w:p>
          <w:p w:rsidR="004F24A8" w:rsidRPr="00325323" w:rsidRDefault="00FB4895">
            <w:pPr>
              <w:numPr>
                <w:ilvl w:val="0"/>
                <w:numId w:val="6"/>
              </w:numPr>
              <w:autoSpaceDE w:val="0"/>
              <w:spacing w:after="0" w:line="240" w:lineRule="auto"/>
              <w:ind w:left="209" w:hanging="141"/>
              <w:jc w:val="both"/>
              <w:rPr>
                <w:rFonts w:ascii="Arial" w:hAnsi="Arial" w:cs="Arial"/>
                <w:color w:val="000000"/>
              </w:rPr>
            </w:pPr>
            <w:r w:rsidRPr="00325323">
              <w:rPr>
                <w:rFonts w:ascii="Arial" w:hAnsi="Arial" w:cs="Arial"/>
                <w:color w:val="000000"/>
              </w:rPr>
              <w:t>Erabiltzaileei nutrizio-balorazioak egiteko protokoloa dago.</w:t>
            </w:r>
          </w:p>
          <w:p w:rsidR="004F24A8" w:rsidRPr="00325323" w:rsidRDefault="00FB4895">
            <w:pPr>
              <w:numPr>
                <w:ilvl w:val="0"/>
                <w:numId w:val="6"/>
              </w:numPr>
              <w:autoSpaceDE w:val="0"/>
              <w:spacing w:after="0" w:line="240" w:lineRule="auto"/>
              <w:ind w:left="209" w:hanging="141"/>
              <w:jc w:val="both"/>
              <w:rPr>
                <w:rFonts w:ascii="Arial" w:hAnsi="Arial" w:cs="Arial"/>
              </w:rPr>
            </w:pPr>
            <w:r w:rsidRPr="00325323">
              <w:rPr>
                <w:rFonts w:ascii="Arial" w:hAnsi="Arial" w:cs="Arial"/>
                <w:color w:val="000000"/>
              </w:rPr>
              <w:t>Egoiliar bakoitzak hartzen duen medikazioaren, posologiaren eta administrazio-aldien (start-stop) erregistroak daude.</w:t>
            </w: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Oxigenoterapia, etengabeko uretra-zundaketa duten erabiltzaileen intzidentzia eta prebalentzia.</w:t>
            </w:r>
          </w:p>
        </w:tc>
        <w:tc>
          <w:tcPr>
            <w:tcW w:w="2156"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hAnsi="Arial" w:cs="Arial"/>
              </w:rPr>
              <w:t>ZEHAZTUGABEA</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Historia sanitarioa eta ustiapena</w:t>
            </w:r>
          </w:p>
        </w:tc>
      </w:tr>
      <w:tr w:rsidR="004F24A8" w:rsidRPr="00325323">
        <w:trPr>
          <w:trHeight w:val="712"/>
          <w:jc w:val="center"/>
        </w:trPr>
        <w:tc>
          <w:tcPr>
            <w:tcW w:w="1951"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003"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Hipertentsio arteriala, diabetesa eta idorreria duten erabiltzaileen intzidentzia eta prebalentzia</w:t>
            </w:r>
          </w:p>
        </w:tc>
        <w:tc>
          <w:tcPr>
            <w:tcW w:w="2156"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hAnsi="Arial" w:cs="Arial"/>
              </w:rPr>
              <w:t>ZEHAZTUGABEA</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Historia sanitarioa eta ustiapena</w:t>
            </w:r>
          </w:p>
        </w:tc>
      </w:tr>
      <w:tr w:rsidR="004F24A8" w:rsidRPr="00325323">
        <w:trPr>
          <w:trHeight w:val="403"/>
          <w:jc w:val="center"/>
        </w:trPr>
        <w:tc>
          <w:tcPr>
            <w:tcW w:w="1951"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003"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Aipatutako protokoloak daude.</w:t>
            </w:r>
          </w:p>
        </w:tc>
        <w:tc>
          <w:tcPr>
            <w:tcW w:w="2156"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hAnsi="Arial" w:cs="Arial"/>
              </w:rPr>
              <w:t>BADAUDE</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Dokumentu zehatzak</w:t>
            </w:r>
          </w:p>
        </w:tc>
      </w:tr>
      <w:tr w:rsidR="004F24A8" w:rsidRPr="00325323">
        <w:trPr>
          <w:trHeight w:val="1146"/>
          <w:jc w:val="center"/>
        </w:trPr>
        <w:tc>
          <w:tcPr>
            <w:tcW w:w="1951"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003" w:type="dxa"/>
            <w:vMerge/>
            <w:tcBorders>
              <w:top w:val="single" w:sz="4" w:space="0" w:color="000000"/>
              <w:left w:val="single" w:sz="4" w:space="0" w:color="000000"/>
              <w:bottom w:val="single" w:sz="4" w:space="0" w:color="000000"/>
            </w:tcBorders>
            <w:shd w:val="clear" w:color="auto" w:fill="auto"/>
            <w:vAlign w:val="center"/>
          </w:tcPr>
          <w:p w:rsidR="004F24A8" w:rsidRPr="00325323" w:rsidRDefault="004F24A8">
            <w:pPr>
              <w:autoSpaceDE w:val="0"/>
              <w:snapToGrid w:val="0"/>
              <w:jc w:val="both"/>
              <w:rPr>
                <w:rFonts w:ascii="Arial" w:hAnsi="Arial" w:cs="Arial"/>
                <w:b/>
                <w:bCs/>
                <w:i/>
                <w:iCs/>
                <w:color w:val="FFFFFF"/>
              </w:rPr>
            </w:pP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Ausaz hautatutako hainbat erabiltzaileren osasun-historiak egiaztatzeak eta zainketak hedatu, gauzatu eta egiaztatzeak agerian uzten dute lan-sistema betetzen dela.</w:t>
            </w:r>
          </w:p>
        </w:tc>
        <w:tc>
          <w:tcPr>
            <w:tcW w:w="2156"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hAnsi="Arial" w:cs="Arial"/>
                <w:i/>
              </w:rPr>
              <w:t>GUTXIENEZ % 5 EGIAZTATZEA</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Historia sanitarioa</w:t>
            </w:r>
          </w:p>
        </w:tc>
      </w:tr>
      <w:tr w:rsidR="004F24A8" w:rsidRPr="00325323">
        <w:trPr>
          <w:trHeight w:val="1146"/>
          <w:jc w:val="center"/>
        </w:trPr>
        <w:tc>
          <w:tcPr>
            <w:tcW w:w="1951"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jc w:val="both"/>
              <w:rPr>
                <w:rFonts w:ascii="Arial" w:hAnsi="Arial" w:cs="Arial"/>
                <w:b/>
                <w:bCs/>
                <w:color w:val="FFFFFF"/>
              </w:rPr>
            </w:pPr>
            <w:r w:rsidRPr="00325323">
              <w:rPr>
                <w:rFonts w:ascii="Arial" w:hAnsi="Arial" w:cs="Arial"/>
                <w:b/>
                <w:bCs/>
              </w:rPr>
              <w:t>GARRAIOA</w:t>
            </w:r>
          </w:p>
          <w:p w:rsidR="004F24A8" w:rsidRPr="00325323" w:rsidRDefault="004F24A8">
            <w:pPr>
              <w:autoSpaceDE w:val="0"/>
              <w:jc w:val="both"/>
              <w:rPr>
                <w:rFonts w:ascii="Arial" w:hAnsi="Arial" w:cs="Arial"/>
                <w:b/>
                <w:bCs/>
                <w:color w:val="FFFFFF"/>
              </w:rPr>
            </w:pPr>
          </w:p>
        </w:tc>
        <w:tc>
          <w:tcPr>
            <w:tcW w:w="4003"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rPr>
              <w:t>Garraio-zerbitzua arautzen duten protokoloak daude.</w:t>
            </w:r>
          </w:p>
        </w:tc>
        <w:tc>
          <w:tcPr>
            <w:tcW w:w="4678"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Garraioko gorabeheren protokolo bat dago</w:t>
            </w:r>
          </w:p>
        </w:tc>
        <w:tc>
          <w:tcPr>
            <w:tcW w:w="2156" w:type="dxa"/>
            <w:tcBorders>
              <w:top w:val="single" w:sz="4" w:space="0" w:color="000000"/>
              <w:left w:val="single" w:sz="4" w:space="0" w:color="000000"/>
              <w:bottom w:val="single" w:sz="4" w:space="0" w:color="000000"/>
            </w:tcBorders>
            <w:shd w:val="clear" w:color="auto" w:fill="auto"/>
            <w:vAlign w:val="center"/>
          </w:tcPr>
          <w:p w:rsidR="004F24A8" w:rsidRPr="00325323" w:rsidRDefault="00FB4895">
            <w:pPr>
              <w:jc w:val="center"/>
              <w:rPr>
                <w:rFonts w:ascii="Arial" w:hAnsi="Arial" w:cs="Arial"/>
              </w:rPr>
            </w:pPr>
            <w:r w:rsidRPr="00325323">
              <w:rPr>
                <w:rFonts w:ascii="Arial" w:hAnsi="Arial" w:cs="Arial"/>
              </w:rPr>
              <w:t>BADAGO</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24A8" w:rsidRPr="00325323" w:rsidRDefault="00FB4895">
            <w:pPr>
              <w:autoSpaceDE w:val="0"/>
              <w:jc w:val="both"/>
              <w:rPr>
                <w:rFonts w:ascii="Arial" w:hAnsi="Arial" w:cs="Arial"/>
              </w:rPr>
            </w:pPr>
            <w:r w:rsidRPr="00325323">
              <w:rPr>
                <w:rFonts w:ascii="Arial" w:hAnsi="Arial" w:cs="Arial"/>
                <w:color w:val="000000"/>
              </w:rPr>
              <w:t>Dokumentu zehatza</w:t>
            </w:r>
          </w:p>
          <w:p w:rsidR="004F24A8" w:rsidRPr="00325323" w:rsidRDefault="00FB4895">
            <w:pPr>
              <w:autoSpaceDE w:val="0"/>
              <w:jc w:val="both"/>
              <w:rPr>
                <w:rFonts w:ascii="Arial" w:hAnsi="Arial" w:cs="Arial"/>
              </w:rPr>
            </w:pPr>
            <w:r w:rsidRPr="00325323">
              <w:rPr>
                <w:rFonts w:ascii="Arial" w:hAnsi="Arial" w:cs="Arial"/>
              </w:rPr>
              <w:t>Gorabeheren eguneroko erregistroak</w:t>
            </w:r>
          </w:p>
        </w:tc>
      </w:tr>
    </w:tbl>
    <w:p w:rsidR="004F24A8" w:rsidRPr="00325323" w:rsidRDefault="004F24A8">
      <w:pPr>
        <w:jc w:val="both"/>
        <w:rPr>
          <w:rFonts w:ascii="Arial" w:hAnsi="Arial" w:cs="Arial"/>
          <w:b/>
          <w:bCs/>
          <w:color w:val="800000"/>
        </w:rPr>
      </w:pPr>
    </w:p>
    <w:p w:rsidR="004F24A8" w:rsidRPr="00325323" w:rsidRDefault="004F24A8">
      <w:pPr>
        <w:rPr>
          <w:rFonts w:ascii="Arial" w:hAnsi="Arial" w:cs="Arial"/>
        </w:rPr>
        <w:sectPr w:rsidR="004F24A8" w:rsidRPr="00325323">
          <w:headerReference w:type="even" r:id="rId22"/>
          <w:headerReference w:type="default" r:id="rId23"/>
          <w:footerReference w:type="even" r:id="rId24"/>
          <w:footerReference w:type="default" r:id="rId25"/>
          <w:headerReference w:type="first" r:id="rId26"/>
          <w:footerReference w:type="first" r:id="rId27"/>
          <w:pgSz w:w="16838" w:h="11906" w:orient="landscape"/>
          <w:pgMar w:top="1985" w:right="1134" w:bottom="1134" w:left="1134" w:header="720" w:footer="720" w:gutter="0"/>
          <w:cols w:space="720"/>
          <w:docGrid w:linePitch="326"/>
        </w:sectPr>
      </w:pPr>
    </w:p>
    <w:p w:rsidR="004F24A8" w:rsidRPr="00325323" w:rsidRDefault="00FB4895">
      <w:pPr>
        <w:widowControl w:val="0"/>
        <w:spacing w:after="0" w:line="240" w:lineRule="auto"/>
        <w:jc w:val="center"/>
        <w:rPr>
          <w:rFonts w:ascii="Arial" w:eastAsia="Times New Roman" w:hAnsi="Arial" w:cs="Arial"/>
          <w:b/>
        </w:rPr>
      </w:pPr>
      <w:r w:rsidRPr="00325323">
        <w:rPr>
          <w:rFonts w:ascii="Arial" w:eastAsia="Times New Roman" w:hAnsi="Arial" w:cs="Arial"/>
          <w:b/>
        </w:rPr>
        <w:t>IV. ERANSKINA. BEHAR DIREN LANGILEAK ZEHAZTEA</w:t>
      </w:r>
    </w:p>
    <w:p w:rsidR="004F24A8" w:rsidRPr="00325323" w:rsidRDefault="00FB4895">
      <w:pPr>
        <w:widowControl w:val="0"/>
        <w:spacing w:after="0" w:line="240" w:lineRule="auto"/>
        <w:jc w:val="center"/>
        <w:rPr>
          <w:rFonts w:ascii="Arial" w:eastAsia="Times New Roman" w:hAnsi="Arial" w:cs="Arial"/>
          <w:b/>
        </w:rPr>
      </w:pPr>
      <w:r w:rsidRPr="00325323">
        <w:rPr>
          <w:rFonts w:ascii="Arial" w:eastAsia="Times New Roman" w:hAnsi="Arial" w:cs="Arial"/>
          <w:b/>
        </w:rPr>
        <w:t>ARAUBIDE BEREZIKO MODALITATEETARAKO</w:t>
      </w:r>
    </w:p>
    <w:p w:rsidR="004F24A8" w:rsidRPr="00325323" w:rsidRDefault="004F24A8">
      <w:pPr>
        <w:widowControl w:val="0"/>
        <w:spacing w:after="0" w:line="240" w:lineRule="auto"/>
        <w:jc w:val="center"/>
        <w:rPr>
          <w:rFonts w:ascii="Arial" w:eastAsia="Times New Roman" w:hAnsi="Arial" w:cs="Arial"/>
          <w:b/>
        </w:rPr>
      </w:pPr>
    </w:p>
    <w:p w:rsidR="004F24A8" w:rsidRPr="00325323" w:rsidRDefault="004F24A8">
      <w:pPr>
        <w:widowControl w:val="0"/>
        <w:spacing w:after="0" w:line="240" w:lineRule="auto"/>
        <w:jc w:val="center"/>
        <w:rPr>
          <w:rFonts w:ascii="Arial" w:eastAsia="Times New Roman" w:hAnsi="Arial" w:cs="Arial"/>
          <w:b/>
        </w:rPr>
      </w:pPr>
    </w:p>
    <w:tbl>
      <w:tblPr>
        <w:tblW w:w="0" w:type="auto"/>
        <w:tblLayout w:type="fixed"/>
        <w:tblLook w:val="0000" w:firstRow="0" w:lastRow="0" w:firstColumn="0" w:lastColumn="0" w:noHBand="0" w:noVBand="0"/>
      </w:tblPr>
      <w:tblGrid>
        <w:gridCol w:w="10060"/>
      </w:tblGrid>
      <w:tr w:rsidR="004F24A8" w:rsidRPr="00325323">
        <w:trPr>
          <w:trHeight w:val="323"/>
        </w:trPr>
        <w:tc>
          <w:tcPr>
            <w:tcW w:w="10060" w:type="dxa"/>
            <w:shd w:val="clear" w:color="auto" w:fill="auto"/>
          </w:tcPr>
          <w:p w:rsidR="004F24A8" w:rsidRPr="00325323" w:rsidRDefault="00FB4895">
            <w:pPr>
              <w:spacing w:after="0" w:line="240" w:lineRule="auto"/>
              <w:jc w:val="both"/>
              <w:rPr>
                <w:rFonts w:ascii="Arial" w:hAnsi="Arial" w:cs="Arial"/>
              </w:rPr>
            </w:pPr>
            <w:r w:rsidRPr="00325323">
              <w:rPr>
                <w:rFonts w:ascii="Arial" w:eastAsia="Times New Roman" w:hAnsi="Arial" w:cs="Arial"/>
              </w:rPr>
              <w:t>Zerbitzu eta programa horiek emateko, zentroek bermatu beharko dute urriaren 17ko 202/2000 Dekretuan ezarritako langile-ratioak betetzen direla (202/2000 Dekretua, Mendekotasuna duten adinekoentzako eguneko zentroei buruzkoa), bai ikuspegi presentzialetik (unean uneko profesional bakoitzak artatutako pertsona-kopurua), bai langileen ordu-horniduraren ikuspegitik (egunean zehar profesionalek benetan izandako ordu-kopurua).</w:t>
            </w:r>
          </w:p>
        </w:tc>
      </w:tr>
      <w:tr w:rsidR="004F24A8" w:rsidRPr="00325323">
        <w:trPr>
          <w:trHeight w:val="323"/>
        </w:trPr>
        <w:tc>
          <w:tcPr>
            <w:tcW w:w="10060" w:type="dxa"/>
            <w:shd w:val="clear" w:color="auto" w:fill="auto"/>
          </w:tcPr>
          <w:p w:rsidR="004F24A8" w:rsidRPr="00325323" w:rsidRDefault="00FB4895">
            <w:pPr>
              <w:spacing w:after="0" w:line="240" w:lineRule="auto"/>
              <w:jc w:val="both"/>
              <w:rPr>
                <w:rFonts w:ascii="Arial" w:eastAsia="Times New Roman" w:hAnsi="Arial" w:cs="Arial"/>
                <w:b/>
              </w:rPr>
            </w:pPr>
            <w:r w:rsidRPr="00325323">
              <w:rPr>
                <w:rFonts w:ascii="Arial" w:eastAsia="Times New Roman" w:hAnsi="Arial" w:cs="Arial"/>
              </w:rPr>
              <w:t>Hala ere, baldintza-agiri honetan aurreikusitako araubide bereziko modalitateen berezitasunak kontuan hartuta, irizpide gehigarri hauek ezartzen dira:</w:t>
            </w:r>
          </w:p>
          <w:p w:rsidR="004F24A8" w:rsidRPr="00325323" w:rsidRDefault="004F24A8">
            <w:pPr>
              <w:spacing w:after="0" w:line="240" w:lineRule="auto"/>
              <w:jc w:val="both"/>
              <w:rPr>
                <w:rFonts w:ascii="Arial" w:eastAsia="Times New Roman" w:hAnsi="Arial" w:cs="Arial"/>
                <w:b/>
              </w:rPr>
            </w:pPr>
          </w:p>
        </w:tc>
      </w:tr>
      <w:tr w:rsidR="004F24A8" w:rsidRPr="00325323">
        <w:trPr>
          <w:trHeight w:val="323"/>
        </w:trPr>
        <w:tc>
          <w:tcPr>
            <w:tcW w:w="10060" w:type="dxa"/>
            <w:shd w:val="clear" w:color="auto" w:fill="auto"/>
          </w:tcPr>
          <w:p w:rsidR="004F24A8" w:rsidRPr="00325323" w:rsidRDefault="00FB4895">
            <w:pPr>
              <w:spacing w:after="0" w:line="240" w:lineRule="auto"/>
              <w:jc w:val="both"/>
              <w:rPr>
                <w:rFonts w:ascii="Arial" w:eastAsia="Times New Roman" w:hAnsi="Arial" w:cs="Arial"/>
              </w:rPr>
            </w:pPr>
            <w:r w:rsidRPr="00325323">
              <w:rPr>
                <w:rFonts w:ascii="Arial" w:eastAsia="Times New Roman" w:hAnsi="Arial" w:cs="Arial"/>
                <w:b/>
              </w:rPr>
              <w:t>A) Asistentzia-modalitatea astean 3 lanegunetan:</w:t>
            </w:r>
          </w:p>
          <w:p w:rsidR="004F24A8" w:rsidRPr="00325323" w:rsidRDefault="004F24A8">
            <w:pPr>
              <w:spacing w:after="0" w:line="240" w:lineRule="auto"/>
              <w:jc w:val="both"/>
              <w:rPr>
                <w:rFonts w:ascii="Arial" w:eastAsia="Times New Roman" w:hAnsi="Arial" w:cs="Arial"/>
              </w:rPr>
            </w:pPr>
          </w:p>
          <w:p w:rsidR="004F24A8" w:rsidRPr="00325323" w:rsidRDefault="00FB4895">
            <w:pPr>
              <w:spacing w:after="0" w:line="240" w:lineRule="auto"/>
              <w:jc w:val="both"/>
              <w:rPr>
                <w:rFonts w:ascii="Arial" w:eastAsia="Times New Roman" w:hAnsi="Arial" w:cs="Arial"/>
              </w:rPr>
            </w:pPr>
            <w:r w:rsidRPr="00325323">
              <w:rPr>
                <w:rFonts w:ascii="Arial" w:eastAsia="Times New Roman" w:hAnsi="Arial" w:cs="Arial"/>
              </w:rPr>
              <w:t>1.- Aurrez aurreko zuzkidura:</w:t>
            </w:r>
          </w:p>
          <w:p w:rsidR="004F24A8" w:rsidRPr="00325323" w:rsidRDefault="00FB4895">
            <w:pPr>
              <w:spacing w:after="0" w:line="240" w:lineRule="auto"/>
              <w:jc w:val="both"/>
              <w:rPr>
                <w:rFonts w:ascii="Arial" w:eastAsia="Times New Roman" w:hAnsi="Arial" w:cs="Arial"/>
              </w:rPr>
            </w:pPr>
            <w:r w:rsidRPr="00325323">
              <w:rPr>
                <w:rFonts w:ascii="Arial" w:eastAsia="Times New Roman" w:hAnsi="Arial" w:cs="Arial"/>
              </w:rPr>
              <w:t>Modalitate horretara joaten diren pertsonek gainerakoen antzeko ratioa izan beharko dute zerbitzura joaten diren egunetan.</w:t>
            </w:r>
          </w:p>
          <w:p w:rsidR="004F24A8" w:rsidRPr="00325323" w:rsidRDefault="004F24A8">
            <w:pPr>
              <w:spacing w:after="0" w:line="240" w:lineRule="auto"/>
              <w:jc w:val="both"/>
              <w:rPr>
                <w:rFonts w:ascii="Arial" w:eastAsia="Times New Roman" w:hAnsi="Arial" w:cs="Arial"/>
              </w:rPr>
            </w:pPr>
          </w:p>
          <w:p w:rsidR="004F24A8" w:rsidRPr="00325323" w:rsidRDefault="00FB4895">
            <w:pPr>
              <w:spacing w:after="0" w:line="240" w:lineRule="auto"/>
              <w:jc w:val="both"/>
              <w:rPr>
                <w:rFonts w:ascii="Arial" w:eastAsia="Times New Roman" w:hAnsi="Arial" w:cs="Arial"/>
              </w:rPr>
            </w:pPr>
            <w:r w:rsidRPr="00325323">
              <w:rPr>
                <w:rFonts w:ascii="Arial" w:eastAsia="Times New Roman" w:hAnsi="Arial" w:cs="Arial"/>
              </w:rPr>
              <w:t>2.- Ordu-hornidura:</w:t>
            </w:r>
          </w:p>
          <w:p w:rsidR="004F24A8" w:rsidRPr="00325323" w:rsidRDefault="00FB4895">
            <w:pPr>
              <w:spacing w:after="0" w:line="240" w:lineRule="auto"/>
              <w:jc w:val="both"/>
              <w:rPr>
                <w:rFonts w:ascii="Arial" w:eastAsia="Times New Roman" w:hAnsi="Arial" w:cs="Arial"/>
                <w:b/>
              </w:rPr>
            </w:pPr>
            <w:r w:rsidRPr="00325323">
              <w:rPr>
                <w:rFonts w:ascii="Arial" w:eastAsia="Times New Roman" w:hAnsi="Arial" w:cs="Arial"/>
              </w:rPr>
              <w:t>Pertsona eta egun kopuruarekiko proportzionala izango da.</w:t>
            </w:r>
          </w:p>
          <w:p w:rsidR="004F24A8" w:rsidRPr="00325323" w:rsidRDefault="004F24A8">
            <w:pPr>
              <w:spacing w:after="0" w:line="240" w:lineRule="auto"/>
              <w:jc w:val="both"/>
              <w:rPr>
                <w:rFonts w:ascii="Arial" w:eastAsia="Times New Roman" w:hAnsi="Arial" w:cs="Arial"/>
                <w:b/>
              </w:rPr>
            </w:pPr>
          </w:p>
        </w:tc>
      </w:tr>
      <w:tr w:rsidR="004F24A8" w:rsidRPr="00325323">
        <w:trPr>
          <w:trHeight w:val="323"/>
        </w:trPr>
        <w:tc>
          <w:tcPr>
            <w:tcW w:w="10060" w:type="dxa"/>
            <w:shd w:val="clear" w:color="auto" w:fill="auto"/>
          </w:tcPr>
          <w:p w:rsidR="004F24A8" w:rsidRPr="00325323" w:rsidRDefault="00FB4895">
            <w:pPr>
              <w:spacing w:after="0" w:line="240" w:lineRule="auto"/>
              <w:jc w:val="both"/>
              <w:rPr>
                <w:rFonts w:ascii="Arial" w:eastAsia="Times New Roman" w:hAnsi="Arial" w:cs="Arial"/>
              </w:rPr>
            </w:pPr>
            <w:r w:rsidRPr="00325323">
              <w:rPr>
                <w:rFonts w:ascii="Arial" w:eastAsia="Times New Roman" w:hAnsi="Arial" w:cs="Arial"/>
                <w:b/>
              </w:rPr>
              <w:t>B) Autonomia pertsonala sustatzeko programetan parte hartzeko eguneko asistentzia partzialaren modalitatea:</w:t>
            </w:r>
          </w:p>
          <w:p w:rsidR="004F24A8" w:rsidRPr="00325323" w:rsidRDefault="004F24A8">
            <w:pPr>
              <w:spacing w:after="0" w:line="240" w:lineRule="auto"/>
              <w:jc w:val="both"/>
              <w:rPr>
                <w:rFonts w:ascii="Arial" w:eastAsia="Times New Roman" w:hAnsi="Arial" w:cs="Arial"/>
              </w:rPr>
            </w:pPr>
          </w:p>
          <w:p w:rsidR="004F24A8" w:rsidRPr="00325323" w:rsidRDefault="00FB4895">
            <w:pPr>
              <w:spacing w:after="0" w:line="240" w:lineRule="auto"/>
              <w:jc w:val="both"/>
              <w:rPr>
                <w:rFonts w:ascii="Arial" w:eastAsia="Times New Roman" w:hAnsi="Arial" w:cs="Arial"/>
              </w:rPr>
            </w:pPr>
            <w:r w:rsidRPr="00325323">
              <w:rPr>
                <w:rFonts w:ascii="Arial" w:eastAsia="Times New Roman" w:hAnsi="Arial" w:cs="Arial"/>
              </w:rPr>
              <w:t>1.- Aurrez aurreko zuzkidura:</w:t>
            </w:r>
          </w:p>
          <w:p w:rsidR="004F24A8" w:rsidRPr="00325323" w:rsidRDefault="00FB4895">
            <w:pPr>
              <w:spacing w:after="0" w:line="240" w:lineRule="auto"/>
              <w:jc w:val="both"/>
              <w:rPr>
                <w:rFonts w:ascii="Arial" w:eastAsia="Times New Roman" w:hAnsi="Arial" w:cs="Arial"/>
              </w:rPr>
            </w:pPr>
            <w:r w:rsidRPr="00325323">
              <w:rPr>
                <w:rFonts w:ascii="Arial" w:eastAsia="Times New Roman" w:hAnsi="Arial" w:cs="Arial"/>
              </w:rPr>
              <w:t>Modalitate horretara joaten diren pertsonek gainerakoen antzeko ratioa izan beharko dute zentroan dauden bitartean.</w:t>
            </w:r>
          </w:p>
          <w:p w:rsidR="004F24A8" w:rsidRPr="00325323" w:rsidRDefault="004F24A8">
            <w:pPr>
              <w:spacing w:after="0" w:line="240" w:lineRule="auto"/>
              <w:jc w:val="both"/>
              <w:rPr>
                <w:rFonts w:ascii="Arial" w:eastAsia="Times New Roman" w:hAnsi="Arial" w:cs="Arial"/>
              </w:rPr>
            </w:pPr>
          </w:p>
          <w:p w:rsidR="004F24A8" w:rsidRPr="00325323" w:rsidRDefault="00FB4895">
            <w:pPr>
              <w:spacing w:after="0" w:line="240" w:lineRule="auto"/>
              <w:jc w:val="both"/>
              <w:rPr>
                <w:rFonts w:ascii="Arial" w:eastAsia="Times New Roman" w:hAnsi="Arial" w:cs="Arial"/>
              </w:rPr>
            </w:pPr>
            <w:r w:rsidRPr="00325323">
              <w:rPr>
                <w:rFonts w:ascii="Arial" w:eastAsia="Times New Roman" w:hAnsi="Arial" w:cs="Arial"/>
              </w:rPr>
              <w:t>2.- Ordu-hornidura:</w:t>
            </w:r>
          </w:p>
          <w:p w:rsidR="004F24A8" w:rsidRPr="00325323" w:rsidRDefault="00FB4895">
            <w:pPr>
              <w:spacing w:after="0" w:line="240" w:lineRule="auto"/>
              <w:jc w:val="both"/>
              <w:rPr>
                <w:rFonts w:ascii="Arial" w:eastAsia="Times New Roman" w:hAnsi="Arial" w:cs="Arial"/>
              </w:rPr>
            </w:pPr>
            <w:r w:rsidRPr="00325323">
              <w:rPr>
                <w:rFonts w:ascii="Arial" w:eastAsia="Times New Roman" w:hAnsi="Arial" w:cs="Arial"/>
              </w:rPr>
              <w:t>Araubide orokorreko plaza baten % 50 izango da.</w:t>
            </w:r>
          </w:p>
          <w:p w:rsidR="004F24A8" w:rsidRPr="00325323" w:rsidRDefault="004F24A8">
            <w:pPr>
              <w:spacing w:after="0" w:line="240" w:lineRule="auto"/>
              <w:jc w:val="both"/>
              <w:rPr>
                <w:rFonts w:ascii="Arial" w:eastAsia="Times New Roman" w:hAnsi="Arial" w:cs="Arial"/>
              </w:rPr>
            </w:pPr>
          </w:p>
          <w:p w:rsidR="004F24A8" w:rsidRPr="00325323" w:rsidRDefault="004F24A8">
            <w:pPr>
              <w:spacing w:after="0" w:line="240" w:lineRule="auto"/>
              <w:jc w:val="both"/>
              <w:rPr>
                <w:rFonts w:ascii="Arial" w:eastAsia="Times New Roman" w:hAnsi="Arial" w:cs="Arial"/>
              </w:rPr>
            </w:pPr>
          </w:p>
          <w:p w:rsidR="004F24A8" w:rsidRPr="00325323" w:rsidRDefault="00FB4895">
            <w:pPr>
              <w:spacing w:after="0" w:line="240" w:lineRule="auto"/>
              <w:jc w:val="both"/>
              <w:rPr>
                <w:rFonts w:ascii="Arial" w:eastAsia="Times New Roman" w:hAnsi="Arial" w:cs="Arial"/>
              </w:rPr>
            </w:pPr>
            <w:r w:rsidRPr="00325323">
              <w:rPr>
                <w:rFonts w:ascii="Arial" w:eastAsia="Times New Roman" w:hAnsi="Arial" w:cs="Arial"/>
              </w:rPr>
              <w:t>Zentroak autonomia pertsonala sustatzeko zerbitzuak emateko profesional espezifikoak baditu, hala nola okupazio-monitoreak, zuzkidura araubide orokorreko plaza baten % 100aren baliokidea izango da.</w:t>
            </w:r>
          </w:p>
          <w:p w:rsidR="004F24A8" w:rsidRPr="00325323" w:rsidRDefault="004F24A8">
            <w:pPr>
              <w:spacing w:after="0" w:line="240" w:lineRule="auto"/>
              <w:jc w:val="both"/>
              <w:rPr>
                <w:rFonts w:ascii="Arial" w:eastAsia="Times New Roman" w:hAnsi="Arial" w:cs="Arial"/>
              </w:rPr>
            </w:pPr>
          </w:p>
        </w:tc>
      </w:tr>
    </w:tbl>
    <w:p w:rsidR="004F24A8" w:rsidRPr="00325323" w:rsidRDefault="004F24A8">
      <w:pPr>
        <w:rPr>
          <w:rFonts w:ascii="Arial" w:hAnsi="Arial" w:cs="Arial"/>
        </w:rPr>
        <w:sectPr w:rsidR="004F24A8" w:rsidRPr="00325323">
          <w:headerReference w:type="even" r:id="rId28"/>
          <w:headerReference w:type="default" r:id="rId29"/>
          <w:footerReference w:type="even" r:id="rId30"/>
          <w:footerReference w:type="default" r:id="rId31"/>
          <w:headerReference w:type="first" r:id="rId32"/>
          <w:footerReference w:type="first" r:id="rId33"/>
          <w:pgSz w:w="11906" w:h="16838"/>
          <w:pgMar w:top="1134" w:right="902" w:bottom="1134" w:left="777" w:header="720" w:footer="720" w:gutter="0"/>
          <w:cols w:space="720"/>
          <w:docGrid w:linePitch="360"/>
        </w:sectPr>
      </w:pPr>
    </w:p>
    <w:p w:rsidR="004F24A8" w:rsidRPr="00325323" w:rsidRDefault="00FB4895">
      <w:pPr>
        <w:widowControl w:val="0"/>
        <w:spacing w:after="0" w:line="240" w:lineRule="auto"/>
        <w:jc w:val="center"/>
        <w:rPr>
          <w:rFonts w:ascii="Arial" w:eastAsia="Times New Roman" w:hAnsi="Arial" w:cs="Arial"/>
          <w:b/>
        </w:rPr>
      </w:pPr>
      <w:r w:rsidRPr="00325323">
        <w:rPr>
          <w:rFonts w:ascii="Arial" w:eastAsia="Times New Roman" w:hAnsi="Arial" w:cs="Arial"/>
          <w:b/>
        </w:rPr>
        <w:t>V. ERANSKINA.- AUTONOMIA PERTSONALA SUSTATZEKO PROGRAMETAN PARTE HARTZEKO EGUNEROKO ASISTENTZIA PARTZIALAREN MODALITATEAN ERABILTZAILEAK EGITEN DUEN EKARPEN EKONOMIKOA.</w:t>
      </w:r>
    </w:p>
    <w:p w:rsidR="004F24A8" w:rsidRPr="00325323" w:rsidRDefault="004F24A8">
      <w:pPr>
        <w:widowControl w:val="0"/>
        <w:spacing w:after="0" w:line="240" w:lineRule="auto"/>
        <w:jc w:val="both"/>
        <w:rPr>
          <w:rFonts w:ascii="Arial" w:eastAsia="Times New Roman" w:hAnsi="Arial" w:cs="Arial"/>
          <w:b/>
        </w:rPr>
      </w:pPr>
    </w:p>
    <w:p w:rsidR="004F24A8" w:rsidRPr="00325323" w:rsidRDefault="004F24A8">
      <w:pPr>
        <w:widowControl w:val="0"/>
        <w:spacing w:after="0" w:line="240" w:lineRule="auto"/>
        <w:jc w:val="both"/>
        <w:rPr>
          <w:rFonts w:ascii="Arial" w:eastAsia="Times New Roman" w:hAnsi="Arial" w:cs="Arial"/>
          <w:b/>
        </w:rPr>
      </w:pPr>
    </w:p>
    <w:p w:rsidR="004F24A8" w:rsidRPr="00325323" w:rsidRDefault="004F24A8">
      <w:pPr>
        <w:widowControl w:val="0"/>
        <w:spacing w:after="0" w:line="240" w:lineRule="auto"/>
        <w:jc w:val="both"/>
        <w:rPr>
          <w:rFonts w:ascii="Arial" w:eastAsia="Times New Roman" w:hAnsi="Arial" w:cs="Arial"/>
          <w:b/>
        </w:rPr>
      </w:pPr>
    </w:p>
    <w:p w:rsidR="004F24A8" w:rsidRPr="00325323" w:rsidRDefault="00FB4895">
      <w:pPr>
        <w:widowControl w:val="0"/>
        <w:spacing w:after="0" w:line="240" w:lineRule="auto"/>
        <w:rPr>
          <w:rFonts w:ascii="Arial" w:hAnsi="Arial" w:cs="Arial"/>
          <w:b/>
          <w:bCs/>
          <w:shd w:val="clear" w:color="auto" w:fill="FFFF00"/>
        </w:rPr>
        <w:sectPr w:rsidR="004F24A8" w:rsidRPr="00325323">
          <w:headerReference w:type="even" r:id="rId34"/>
          <w:headerReference w:type="default" r:id="rId35"/>
          <w:footerReference w:type="even" r:id="rId36"/>
          <w:footerReference w:type="default" r:id="rId37"/>
          <w:headerReference w:type="first" r:id="rId38"/>
          <w:footerReference w:type="first" r:id="rId39"/>
          <w:pgSz w:w="11906" w:h="16838"/>
          <w:pgMar w:top="1134" w:right="1134" w:bottom="1134" w:left="1985" w:header="720" w:footer="720" w:gutter="0"/>
          <w:cols w:space="720"/>
          <w:docGrid w:linePitch="326"/>
        </w:sectPr>
      </w:pPr>
      <w:r w:rsidRPr="00325323">
        <w:rPr>
          <w:rFonts w:ascii="Arial" w:eastAsia="Times New Roman" w:hAnsi="Arial" w:cs="Arial"/>
        </w:rPr>
        <w:t>Erabiltzaileen ekarpen ekonomikoa pertsona eta egun bakoitzeko zenbatekoaren % 50aren baliokidea izango da, Gipuzkoako Lurralde Historikoan mendekotasunaren arretarako zentroen erabiltzaileen ekarpen ekonomikoaren araubidea arautzen duen ekainaren 2ko 15/2015 Foru Dekretuan ezarritakoaren arabera.</w:t>
      </w:r>
    </w:p>
    <w:p w:rsidR="004F24A8" w:rsidRPr="00325323" w:rsidRDefault="00FB4895">
      <w:pPr>
        <w:widowControl w:val="0"/>
        <w:jc w:val="center"/>
        <w:outlineLvl w:val="0"/>
        <w:rPr>
          <w:rFonts w:ascii="Arial" w:hAnsi="Arial" w:cs="Arial"/>
          <w:b/>
          <w:bCs/>
        </w:rPr>
      </w:pPr>
      <w:r w:rsidRPr="00325323">
        <w:rPr>
          <w:rFonts w:ascii="Arial" w:hAnsi="Arial" w:cs="Arial"/>
          <w:b/>
          <w:bCs/>
        </w:rPr>
        <w:t>VI. ERANSKINA.- LANGILE-ZUZKIDURA</w:t>
      </w:r>
    </w:p>
    <w:p w:rsidR="004F24A8" w:rsidRPr="00325323" w:rsidRDefault="00FB4895">
      <w:pPr>
        <w:widowControl w:val="0"/>
        <w:jc w:val="center"/>
        <w:rPr>
          <w:rFonts w:ascii="Arial" w:hAnsi="Arial" w:cs="Arial"/>
          <w:b/>
          <w:bCs/>
        </w:rPr>
      </w:pPr>
      <w:r w:rsidRPr="00325323">
        <w:rPr>
          <w:rFonts w:ascii="Arial" w:hAnsi="Arial" w:cs="Arial"/>
          <w:b/>
          <w:bCs/>
        </w:rPr>
        <w:t>(Lagundutako etxebizitzei eta tutoretzapeko apartamentuei soilik aplika dakieke)</w:t>
      </w:r>
    </w:p>
    <w:p w:rsidR="004F24A8" w:rsidRPr="00325323" w:rsidRDefault="00FB4895">
      <w:pPr>
        <w:widowControl w:val="0"/>
        <w:spacing w:after="120" w:line="240" w:lineRule="auto"/>
        <w:jc w:val="center"/>
        <w:rPr>
          <w:rFonts w:ascii="Arial" w:hAnsi="Arial" w:cs="Arial"/>
          <w:b/>
          <w:bCs/>
        </w:rPr>
      </w:pPr>
      <w:r w:rsidRPr="00325323">
        <w:rPr>
          <w:rFonts w:ascii="Arial" w:hAnsi="Arial" w:cs="Arial"/>
          <w:b/>
          <w:bCs/>
        </w:rPr>
        <w:t>Urteko benetako presentzia-orduak</w:t>
      </w:r>
    </w:p>
    <w:tbl>
      <w:tblPr>
        <w:tblW w:w="7236" w:type="dxa"/>
        <w:tblInd w:w="1094" w:type="dxa"/>
        <w:tblLayout w:type="fixed"/>
        <w:tblLook w:val="0000" w:firstRow="0" w:lastRow="0" w:firstColumn="0" w:lastColumn="0" w:noHBand="0" w:noVBand="0"/>
      </w:tblPr>
      <w:tblGrid>
        <w:gridCol w:w="3976"/>
        <w:gridCol w:w="1559"/>
        <w:gridCol w:w="1701"/>
      </w:tblGrid>
      <w:tr w:rsidR="004F24A8" w:rsidRPr="00325323">
        <w:tc>
          <w:tcPr>
            <w:tcW w:w="3976" w:type="dxa"/>
            <w:tcBorders>
              <w:top w:val="single" w:sz="4" w:space="0" w:color="000000"/>
              <w:left w:val="single" w:sz="4" w:space="0" w:color="000000"/>
              <w:bottom w:val="single" w:sz="4" w:space="0" w:color="000000"/>
              <w:right w:val="single" w:sz="4" w:space="0" w:color="000000"/>
            </w:tcBorders>
            <w:shd w:val="clear" w:color="auto" w:fill="auto"/>
          </w:tcPr>
          <w:p w:rsidR="004F24A8" w:rsidRPr="00325323" w:rsidRDefault="00FB4895">
            <w:pPr>
              <w:widowControl w:val="0"/>
              <w:jc w:val="center"/>
              <w:rPr>
                <w:rFonts w:ascii="Arial" w:hAnsi="Arial" w:cs="Arial"/>
              </w:rPr>
            </w:pPr>
            <w:r w:rsidRPr="00325323">
              <w:rPr>
                <w:rFonts w:ascii="Arial" w:hAnsi="Arial" w:cs="Arial"/>
                <w:b/>
                <w:bCs/>
                <w:i/>
                <w:iCs/>
              </w:rPr>
              <w:t>Langile-mota</w:t>
            </w:r>
          </w:p>
        </w:tc>
        <w:tc>
          <w:tcPr>
            <w:tcW w:w="1559" w:type="dxa"/>
            <w:tcBorders>
              <w:top w:val="single" w:sz="4" w:space="0" w:color="000000"/>
              <w:left w:val="single" w:sz="4" w:space="0" w:color="000000"/>
              <w:bottom w:val="single" w:sz="4" w:space="0" w:color="000000"/>
              <w:right w:val="single" w:sz="4" w:space="0" w:color="000000"/>
            </w:tcBorders>
          </w:tcPr>
          <w:p w:rsidR="004F24A8" w:rsidRPr="00325323" w:rsidRDefault="00FB4895">
            <w:pPr>
              <w:widowControl w:val="0"/>
              <w:jc w:val="center"/>
              <w:rPr>
                <w:rFonts w:ascii="Arial" w:hAnsi="Arial" w:cs="Arial"/>
                <w:b/>
                <w:bCs/>
              </w:rPr>
            </w:pPr>
            <w:r w:rsidRPr="00325323">
              <w:rPr>
                <w:rFonts w:ascii="Arial" w:hAnsi="Arial" w:cs="Arial"/>
                <w:b/>
                <w:bCs/>
              </w:rPr>
              <w:t>Laguntzadun etxebizitzak</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4F24A8" w:rsidRPr="00325323" w:rsidRDefault="00FB4895">
            <w:pPr>
              <w:widowControl w:val="0"/>
              <w:jc w:val="center"/>
              <w:rPr>
                <w:rFonts w:ascii="Arial" w:hAnsi="Arial" w:cs="Arial"/>
              </w:rPr>
            </w:pPr>
            <w:r w:rsidRPr="00325323">
              <w:rPr>
                <w:rFonts w:ascii="Arial" w:hAnsi="Arial" w:cs="Arial"/>
                <w:b/>
                <w:bCs/>
              </w:rPr>
              <w:t>Tutoretzapeko apartamentuak</w:t>
            </w:r>
          </w:p>
        </w:tc>
      </w:tr>
      <w:tr w:rsidR="004F24A8" w:rsidRPr="00325323">
        <w:tc>
          <w:tcPr>
            <w:tcW w:w="3976" w:type="dxa"/>
            <w:tcBorders>
              <w:top w:val="single" w:sz="4" w:space="0" w:color="000000"/>
              <w:left w:val="single" w:sz="4" w:space="0" w:color="000000"/>
              <w:bottom w:val="single" w:sz="4" w:space="0" w:color="000000"/>
              <w:right w:val="single" w:sz="4" w:space="0" w:color="000000"/>
            </w:tcBorders>
            <w:shd w:val="clear" w:color="auto" w:fill="BFBFBF"/>
          </w:tcPr>
          <w:p w:rsidR="004F24A8" w:rsidRPr="00325323" w:rsidRDefault="00FB4895">
            <w:pPr>
              <w:widowControl w:val="0"/>
              <w:jc w:val="both"/>
              <w:rPr>
                <w:rFonts w:ascii="Arial" w:hAnsi="Arial" w:cs="Arial"/>
              </w:rPr>
            </w:pPr>
            <w:r w:rsidRPr="00325323">
              <w:rPr>
                <w:rFonts w:ascii="Arial" w:hAnsi="Arial" w:cs="Arial"/>
                <w:b/>
                <w:bCs/>
              </w:rPr>
              <w:t>ASISTENTZIALA</w:t>
            </w:r>
          </w:p>
        </w:tc>
        <w:tc>
          <w:tcPr>
            <w:tcW w:w="1559" w:type="dxa"/>
            <w:tcBorders>
              <w:top w:val="single" w:sz="4" w:space="0" w:color="000000"/>
              <w:left w:val="single" w:sz="4" w:space="0" w:color="000000"/>
              <w:bottom w:val="single" w:sz="4" w:space="0" w:color="000000"/>
              <w:right w:val="single" w:sz="4" w:space="0" w:color="000000"/>
            </w:tcBorders>
            <w:shd w:val="clear" w:color="auto" w:fill="BFBFBF"/>
          </w:tcPr>
          <w:p w:rsidR="004F24A8" w:rsidRPr="00325323" w:rsidRDefault="00FB4895">
            <w:pPr>
              <w:widowControl w:val="0"/>
              <w:ind w:right="197"/>
              <w:jc w:val="right"/>
              <w:rPr>
                <w:rFonts w:ascii="Arial" w:hAnsi="Arial" w:cs="Arial"/>
                <w:b/>
                <w:bCs/>
              </w:rPr>
            </w:pPr>
            <w:r w:rsidRPr="00325323">
              <w:rPr>
                <w:rFonts w:ascii="Arial" w:hAnsi="Arial" w:cs="Arial"/>
                <w:b/>
                <w:bCs/>
              </w:rPr>
              <w:t>15.949</w:t>
            </w:r>
          </w:p>
        </w:tc>
        <w:tc>
          <w:tcPr>
            <w:tcW w:w="1701" w:type="dxa"/>
            <w:tcBorders>
              <w:top w:val="single" w:sz="4" w:space="0" w:color="000000"/>
              <w:left w:val="single" w:sz="4" w:space="0" w:color="000000"/>
              <w:bottom w:val="single" w:sz="4" w:space="0" w:color="000000"/>
              <w:right w:val="single" w:sz="4" w:space="0" w:color="000000"/>
            </w:tcBorders>
            <w:shd w:val="clear" w:color="auto" w:fill="BFBFBF"/>
          </w:tcPr>
          <w:p w:rsidR="004F24A8" w:rsidRPr="00325323" w:rsidRDefault="00FB4895">
            <w:pPr>
              <w:widowControl w:val="0"/>
              <w:ind w:right="197"/>
              <w:jc w:val="right"/>
              <w:rPr>
                <w:rFonts w:ascii="Arial" w:hAnsi="Arial" w:cs="Arial"/>
                <w:b/>
                <w:bCs/>
              </w:rPr>
            </w:pPr>
            <w:r w:rsidRPr="00325323">
              <w:rPr>
                <w:rFonts w:ascii="Arial" w:hAnsi="Arial" w:cs="Arial"/>
                <w:b/>
                <w:bCs/>
              </w:rPr>
              <w:t>1.492</w:t>
            </w:r>
          </w:p>
        </w:tc>
      </w:tr>
      <w:tr w:rsidR="004F24A8" w:rsidRPr="00325323">
        <w:tc>
          <w:tcPr>
            <w:tcW w:w="3976" w:type="dxa"/>
            <w:tcBorders>
              <w:top w:val="single" w:sz="4" w:space="0" w:color="000000"/>
              <w:left w:val="single" w:sz="4" w:space="0" w:color="000000"/>
              <w:bottom w:val="single" w:sz="4" w:space="0" w:color="000000"/>
              <w:right w:val="single" w:sz="4" w:space="0" w:color="000000"/>
            </w:tcBorders>
            <w:shd w:val="clear" w:color="auto" w:fill="auto"/>
          </w:tcPr>
          <w:p w:rsidR="004F24A8" w:rsidRPr="00325323" w:rsidRDefault="00FB4895">
            <w:pPr>
              <w:widowControl w:val="0"/>
              <w:spacing w:after="0"/>
              <w:jc w:val="both"/>
              <w:rPr>
                <w:rFonts w:ascii="Arial" w:hAnsi="Arial" w:cs="Arial"/>
              </w:rPr>
            </w:pPr>
            <w:r w:rsidRPr="00325323">
              <w:rPr>
                <w:rFonts w:ascii="Arial" w:hAnsi="Arial" w:cs="Arial"/>
                <w:i/>
                <w:iCs/>
              </w:rPr>
              <w:t>Laguntza-laguntzailea</w:t>
            </w:r>
          </w:p>
        </w:tc>
        <w:tc>
          <w:tcPr>
            <w:tcW w:w="1559" w:type="dxa"/>
            <w:tcBorders>
              <w:top w:val="single" w:sz="4" w:space="0" w:color="000000"/>
              <w:left w:val="single" w:sz="4" w:space="0" w:color="000000"/>
              <w:bottom w:val="single" w:sz="4" w:space="0" w:color="000000"/>
              <w:right w:val="single" w:sz="4" w:space="0" w:color="000000"/>
            </w:tcBorders>
          </w:tcPr>
          <w:p w:rsidR="004F24A8" w:rsidRPr="00325323" w:rsidRDefault="00FB4895">
            <w:pPr>
              <w:widowControl w:val="0"/>
              <w:spacing w:after="0"/>
              <w:ind w:right="197"/>
              <w:jc w:val="right"/>
              <w:rPr>
                <w:rFonts w:ascii="Arial" w:hAnsi="Arial" w:cs="Arial"/>
              </w:rPr>
            </w:pPr>
            <w:r w:rsidRPr="00325323">
              <w:rPr>
                <w:rFonts w:ascii="Arial" w:hAnsi="Arial" w:cs="Arial"/>
              </w:rPr>
              <w:t>6.910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4F24A8" w:rsidRPr="00325323" w:rsidRDefault="00FB4895">
            <w:pPr>
              <w:widowControl w:val="0"/>
              <w:spacing w:after="0"/>
              <w:ind w:right="197"/>
              <w:jc w:val="right"/>
              <w:rPr>
                <w:rFonts w:ascii="Arial" w:hAnsi="Arial" w:cs="Arial"/>
              </w:rPr>
            </w:pPr>
            <w:r w:rsidRPr="00325323">
              <w:rPr>
                <w:rFonts w:ascii="Arial" w:hAnsi="Arial" w:cs="Arial"/>
              </w:rPr>
              <w:t>440</w:t>
            </w:r>
          </w:p>
        </w:tc>
      </w:tr>
      <w:tr w:rsidR="004F24A8" w:rsidRPr="00325323">
        <w:tc>
          <w:tcPr>
            <w:tcW w:w="3976" w:type="dxa"/>
            <w:tcBorders>
              <w:top w:val="single" w:sz="4" w:space="0" w:color="000000"/>
              <w:left w:val="single" w:sz="4" w:space="0" w:color="000000"/>
              <w:bottom w:val="single" w:sz="4" w:space="0" w:color="000000"/>
              <w:right w:val="single" w:sz="4" w:space="0" w:color="000000"/>
            </w:tcBorders>
            <w:shd w:val="clear" w:color="auto" w:fill="auto"/>
          </w:tcPr>
          <w:p w:rsidR="004F24A8" w:rsidRPr="00325323" w:rsidRDefault="00FB4895">
            <w:pPr>
              <w:widowControl w:val="0"/>
              <w:spacing w:after="0"/>
              <w:jc w:val="both"/>
              <w:rPr>
                <w:rFonts w:ascii="Arial" w:hAnsi="Arial" w:cs="Arial"/>
              </w:rPr>
            </w:pPr>
            <w:r w:rsidRPr="00325323">
              <w:rPr>
                <w:rFonts w:ascii="Arial" w:hAnsi="Arial" w:cs="Arial"/>
                <w:i/>
                <w:iCs/>
              </w:rPr>
              <w:t>Begiralea/Gizarte-integratzailea</w:t>
            </w:r>
          </w:p>
        </w:tc>
        <w:tc>
          <w:tcPr>
            <w:tcW w:w="1559" w:type="dxa"/>
            <w:tcBorders>
              <w:top w:val="single" w:sz="4" w:space="0" w:color="000000"/>
              <w:left w:val="single" w:sz="4" w:space="0" w:color="000000"/>
              <w:bottom w:val="single" w:sz="4" w:space="0" w:color="000000"/>
              <w:right w:val="single" w:sz="4" w:space="0" w:color="000000"/>
            </w:tcBorders>
          </w:tcPr>
          <w:p w:rsidR="004F24A8" w:rsidRPr="00325323" w:rsidRDefault="00FB4895">
            <w:pPr>
              <w:widowControl w:val="0"/>
              <w:spacing w:after="0"/>
              <w:ind w:right="197"/>
              <w:jc w:val="right"/>
              <w:rPr>
                <w:rFonts w:ascii="Arial" w:hAnsi="Arial" w:cs="Arial"/>
              </w:rPr>
            </w:pPr>
            <w:r w:rsidRPr="00325323">
              <w:rPr>
                <w:rFonts w:ascii="Arial" w:hAnsi="Arial" w:cs="Arial"/>
              </w:rPr>
              <w:t>7.310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4F24A8" w:rsidRPr="00325323" w:rsidRDefault="004F24A8">
            <w:pPr>
              <w:widowControl w:val="0"/>
              <w:spacing w:after="0"/>
              <w:ind w:right="197"/>
              <w:jc w:val="right"/>
              <w:rPr>
                <w:rFonts w:ascii="Arial" w:hAnsi="Arial" w:cs="Arial"/>
              </w:rPr>
            </w:pPr>
          </w:p>
        </w:tc>
      </w:tr>
      <w:tr w:rsidR="004F24A8" w:rsidRPr="00325323">
        <w:tc>
          <w:tcPr>
            <w:tcW w:w="3976" w:type="dxa"/>
            <w:tcBorders>
              <w:top w:val="single" w:sz="4" w:space="0" w:color="000000"/>
              <w:left w:val="single" w:sz="4" w:space="0" w:color="000000"/>
              <w:bottom w:val="single" w:sz="4" w:space="0" w:color="000000"/>
              <w:right w:val="single" w:sz="4" w:space="0" w:color="000000"/>
            </w:tcBorders>
            <w:shd w:val="clear" w:color="auto" w:fill="auto"/>
          </w:tcPr>
          <w:p w:rsidR="004F24A8" w:rsidRPr="00325323" w:rsidRDefault="00FB4895">
            <w:pPr>
              <w:widowControl w:val="0"/>
              <w:spacing w:after="0"/>
              <w:jc w:val="both"/>
              <w:rPr>
                <w:rFonts w:ascii="Arial" w:hAnsi="Arial" w:cs="Arial"/>
              </w:rPr>
            </w:pPr>
            <w:r w:rsidRPr="00325323">
              <w:rPr>
                <w:rFonts w:ascii="Arial" w:hAnsi="Arial" w:cs="Arial"/>
                <w:i/>
                <w:iCs/>
              </w:rPr>
              <w:t>Gizarte-langilea</w:t>
            </w:r>
          </w:p>
        </w:tc>
        <w:tc>
          <w:tcPr>
            <w:tcW w:w="1559" w:type="dxa"/>
            <w:tcBorders>
              <w:top w:val="single" w:sz="4" w:space="0" w:color="000000"/>
              <w:left w:val="single" w:sz="4" w:space="0" w:color="000000"/>
              <w:bottom w:val="single" w:sz="4" w:space="0" w:color="000000"/>
              <w:right w:val="single" w:sz="4" w:space="0" w:color="000000"/>
            </w:tcBorders>
          </w:tcPr>
          <w:p w:rsidR="004F24A8" w:rsidRPr="00325323" w:rsidRDefault="00FB4895">
            <w:pPr>
              <w:widowControl w:val="0"/>
              <w:spacing w:after="0"/>
              <w:ind w:right="197"/>
              <w:jc w:val="right"/>
              <w:rPr>
                <w:rFonts w:ascii="Arial" w:hAnsi="Arial" w:cs="Arial"/>
              </w:rPr>
            </w:pPr>
            <w:r w:rsidRPr="00325323">
              <w:rPr>
                <w:rFonts w:ascii="Arial" w:hAnsi="Arial" w:cs="Arial"/>
              </w:rPr>
              <w:t>1.130</w:t>
            </w:r>
          </w:p>
        </w:tc>
        <w:tc>
          <w:tcPr>
            <w:tcW w:w="1701" w:type="dxa"/>
            <w:vMerge w:val="restart"/>
            <w:tcBorders>
              <w:top w:val="single" w:sz="4" w:space="0" w:color="000000"/>
              <w:left w:val="single" w:sz="4" w:space="0" w:color="000000"/>
              <w:right w:val="single" w:sz="4" w:space="0" w:color="000000"/>
            </w:tcBorders>
            <w:shd w:val="clear" w:color="auto" w:fill="auto"/>
            <w:vAlign w:val="center"/>
          </w:tcPr>
          <w:p w:rsidR="004F24A8" w:rsidRPr="00325323" w:rsidRDefault="00FB4895">
            <w:pPr>
              <w:widowControl w:val="0"/>
              <w:spacing w:after="0"/>
              <w:ind w:right="197"/>
              <w:jc w:val="right"/>
              <w:rPr>
                <w:rFonts w:ascii="Arial" w:hAnsi="Arial" w:cs="Arial"/>
              </w:rPr>
            </w:pPr>
            <w:r w:rsidRPr="00325323">
              <w:rPr>
                <w:rFonts w:ascii="Arial" w:hAnsi="Arial" w:cs="Arial"/>
              </w:rPr>
              <w:t>1.105</w:t>
            </w:r>
          </w:p>
        </w:tc>
      </w:tr>
      <w:tr w:rsidR="004F24A8" w:rsidRPr="00325323">
        <w:tc>
          <w:tcPr>
            <w:tcW w:w="3976" w:type="dxa"/>
            <w:tcBorders>
              <w:top w:val="single" w:sz="4" w:space="0" w:color="000000"/>
              <w:left w:val="single" w:sz="4" w:space="0" w:color="000000"/>
              <w:bottom w:val="single" w:sz="4" w:space="0" w:color="000000"/>
              <w:right w:val="single" w:sz="4" w:space="0" w:color="000000"/>
            </w:tcBorders>
            <w:shd w:val="clear" w:color="auto" w:fill="auto"/>
          </w:tcPr>
          <w:p w:rsidR="004F24A8" w:rsidRPr="00325323" w:rsidRDefault="00FB4895">
            <w:pPr>
              <w:widowControl w:val="0"/>
              <w:spacing w:after="0"/>
              <w:jc w:val="both"/>
              <w:rPr>
                <w:rFonts w:ascii="Arial" w:hAnsi="Arial" w:cs="Arial"/>
              </w:rPr>
            </w:pPr>
            <w:r w:rsidRPr="00325323">
              <w:rPr>
                <w:rFonts w:ascii="Arial" w:hAnsi="Arial" w:cs="Arial"/>
                <w:i/>
                <w:iCs/>
              </w:rPr>
              <w:t>Psikologoa</w:t>
            </w:r>
          </w:p>
        </w:tc>
        <w:tc>
          <w:tcPr>
            <w:tcW w:w="1559" w:type="dxa"/>
            <w:tcBorders>
              <w:top w:val="single" w:sz="4" w:space="0" w:color="000000"/>
              <w:left w:val="single" w:sz="4" w:space="0" w:color="000000"/>
              <w:bottom w:val="single" w:sz="4" w:space="0" w:color="000000"/>
              <w:right w:val="single" w:sz="4" w:space="0" w:color="000000"/>
            </w:tcBorders>
          </w:tcPr>
          <w:p w:rsidR="004F24A8" w:rsidRPr="00325323" w:rsidRDefault="00FB4895">
            <w:pPr>
              <w:widowControl w:val="0"/>
              <w:spacing w:after="0"/>
              <w:ind w:right="197"/>
              <w:jc w:val="right"/>
              <w:rPr>
                <w:rFonts w:ascii="Arial" w:hAnsi="Arial" w:cs="Arial"/>
              </w:rPr>
            </w:pPr>
            <w:r w:rsidRPr="00325323">
              <w:rPr>
                <w:rFonts w:ascii="Arial" w:hAnsi="Arial" w:cs="Arial"/>
              </w:rPr>
              <w:t>599</w:t>
            </w:r>
          </w:p>
        </w:tc>
        <w:tc>
          <w:tcPr>
            <w:tcW w:w="1701" w:type="dxa"/>
            <w:vMerge/>
            <w:tcBorders>
              <w:left w:val="single" w:sz="4" w:space="0" w:color="000000"/>
              <w:bottom w:val="single" w:sz="4" w:space="0" w:color="000000"/>
              <w:right w:val="single" w:sz="4" w:space="0" w:color="000000"/>
            </w:tcBorders>
            <w:shd w:val="clear" w:color="auto" w:fill="auto"/>
          </w:tcPr>
          <w:p w:rsidR="004F24A8" w:rsidRPr="00325323" w:rsidRDefault="004F24A8">
            <w:pPr>
              <w:widowControl w:val="0"/>
              <w:spacing w:after="0"/>
              <w:ind w:right="197"/>
              <w:jc w:val="right"/>
              <w:rPr>
                <w:rFonts w:ascii="Arial" w:hAnsi="Arial" w:cs="Arial"/>
              </w:rPr>
            </w:pPr>
          </w:p>
        </w:tc>
      </w:tr>
      <w:tr w:rsidR="004F24A8" w:rsidRPr="00325323">
        <w:tc>
          <w:tcPr>
            <w:tcW w:w="3976" w:type="dxa"/>
            <w:tcBorders>
              <w:top w:val="single" w:sz="4" w:space="0" w:color="000000"/>
              <w:left w:val="single" w:sz="4" w:space="0" w:color="000000"/>
              <w:bottom w:val="single" w:sz="4" w:space="0" w:color="000000"/>
              <w:right w:val="single" w:sz="4" w:space="0" w:color="000000"/>
            </w:tcBorders>
            <w:shd w:val="clear" w:color="auto" w:fill="BFBFBF"/>
          </w:tcPr>
          <w:p w:rsidR="004F24A8" w:rsidRPr="00325323" w:rsidRDefault="00FB4895">
            <w:pPr>
              <w:widowControl w:val="0"/>
              <w:spacing w:after="0"/>
              <w:jc w:val="both"/>
              <w:rPr>
                <w:rFonts w:ascii="Arial" w:hAnsi="Arial" w:cs="Arial"/>
              </w:rPr>
            </w:pPr>
            <w:r w:rsidRPr="00325323">
              <w:rPr>
                <w:rFonts w:ascii="Arial" w:hAnsi="Arial" w:cs="Arial"/>
                <w:b/>
                <w:bCs/>
              </w:rPr>
              <w:t>KUDEAKETA</w:t>
            </w:r>
          </w:p>
        </w:tc>
        <w:tc>
          <w:tcPr>
            <w:tcW w:w="1559" w:type="dxa"/>
            <w:tcBorders>
              <w:top w:val="single" w:sz="4" w:space="0" w:color="000000"/>
              <w:left w:val="single" w:sz="4" w:space="0" w:color="000000"/>
              <w:bottom w:val="single" w:sz="4" w:space="0" w:color="000000"/>
              <w:right w:val="single" w:sz="4" w:space="0" w:color="000000"/>
            </w:tcBorders>
            <w:shd w:val="clear" w:color="auto" w:fill="BFBFBF"/>
          </w:tcPr>
          <w:p w:rsidR="004F24A8" w:rsidRPr="00325323" w:rsidRDefault="00FB4895">
            <w:pPr>
              <w:widowControl w:val="0"/>
              <w:spacing w:after="0"/>
              <w:ind w:right="197"/>
              <w:jc w:val="right"/>
              <w:rPr>
                <w:rFonts w:ascii="Arial" w:hAnsi="Arial" w:cs="Arial"/>
                <w:b/>
                <w:bCs/>
              </w:rPr>
            </w:pPr>
            <w:r w:rsidRPr="00325323">
              <w:rPr>
                <w:rFonts w:ascii="Arial" w:hAnsi="Arial" w:cs="Arial"/>
                <w:b/>
                <w:bCs/>
              </w:rPr>
              <w:t>577</w:t>
            </w:r>
          </w:p>
        </w:tc>
        <w:tc>
          <w:tcPr>
            <w:tcW w:w="1701" w:type="dxa"/>
            <w:tcBorders>
              <w:top w:val="single" w:sz="4" w:space="0" w:color="000000"/>
              <w:left w:val="single" w:sz="4" w:space="0" w:color="000000"/>
              <w:bottom w:val="single" w:sz="4" w:space="0" w:color="000000"/>
              <w:right w:val="single" w:sz="4" w:space="0" w:color="000000"/>
            </w:tcBorders>
            <w:shd w:val="clear" w:color="auto" w:fill="BFBFBF"/>
          </w:tcPr>
          <w:p w:rsidR="004F24A8" w:rsidRPr="00325323" w:rsidRDefault="00FB4895">
            <w:pPr>
              <w:widowControl w:val="0"/>
              <w:spacing w:after="0"/>
              <w:ind w:right="197"/>
              <w:jc w:val="right"/>
              <w:rPr>
                <w:rFonts w:ascii="Arial" w:hAnsi="Arial" w:cs="Arial"/>
              </w:rPr>
            </w:pPr>
            <w:r w:rsidRPr="00325323">
              <w:rPr>
                <w:rFonts w:ascii="Arial" w:hAnsi="Arial" w:cs="Arial"/>
                <w:b/>
                <w:bCs/>
              </w:rPr>
              <w:t>113</w:t>
            </w:r>
          </w:p>
        </w:tc>
      </w:tr>
      <w:tr w:rsidR="004F24A8" w:rsidRPr="00325323">
        <w:tc>
          <w:tcPr>
            <w:tcW w:w="3976" w:type="dxa"/>
            <w:tcBorders>
              <w:top w:val="single" w:sz="4" w:space="0" w:color="000000"/>
              <w:left w:val="single" w:sz="4" w:space="0" w:color="000000"/>
              <w:bottom w:val="single" w:sz="4" w:space="0" w:color="000000"/>
              <w:right w:val="single" w:sz="4" w:space="0" w:color="000000"/>
            </w:tcBorders>
            <w:shd w:val="clear" w:color="auto" w:fill="auto"/>
          </w:tcPr>
          <w:p w:rsidR="004F24A8" w:rsidRPr="00325323" w:rsidRDefault="00FB4895">
            <w:pPr>
              <w:widowControl w:val="0"/>
              <w:spacing w:after="0"/>
              <w:jc w:val="both"/>
              <w:rPr>
                <w:rFonts w:ascii="Arial" w:hAnsi="Arial" w:cs="Arial"/>
              </w:rPr>
            </w:pPr>
            <w:r w:rsidRPr="00325323">
              <w:rPr>
                <w:rFonts w:ascii="Arial" w:hAnsi="Arial" w:cs="Arial"/>
                <w:i/>
                <w:iCs/>
              </w:rPr>
              <w:t>Helbidea</w:t>
            </w:r>
          </w:p>
        </w:tc>
        <w:tc>
          <w:tcPr>
            <w:tcW w:w="1559" w:type="dxa"/>
            <w:tcBorders>
              <w:top w:val="single" w:sz="4" w:space="0" w:color="000000"/>
              <w:left w:val="single" w:sz="4" w:space="0" w:color="000000"/>
              <w:bottom w:val="single" w:sz="4" w:space="0" w:color="000000"/>
              <w:right w:val="single" w:sz="4" w:space="0" w:color="000000"/>
            </w:tcBorders>
          </w:tcPr>
          <w:p w:rsidR="004F24A8" w:rsidRPr="00325323" w:rsidRDefault="00FB4895">
            <w:pPr>
              <w:widowControl w:val="0"/>
              <w:spacing w:after="0"/>
              <w:ind w:right="197"/>
              <w:jc w:val="right"/>
              <w:rPr>
                <w:rFonts w:ascii="Arial" w:hAnsi="Arial" w:cs="Arial"/>
              </w:rPr>
            </w:pPr>
            <w:r w:rsidRPr="00325323">
              <w:rPr>
                <w:rFonts w:ascii="Arial" w:hAnsi="Arial" w:cs="Arial"/>
              </w:rPr>
              <w:t>577</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4F24A8" w:rsidRPr="00325323" w:rsidRDefault="00FB4895">
            <w:pPr>
              <w:widowControl w:val="0"/>
              <w:spacing w:after="0"/>
              <w:ind w:right="197"/>
              <w:jc w:val="right"/>
              <w:rPr>
                <w:rFonts w:ascii="Arial" w:hAnsi="Arial" w:cs="Arial"/>
              </w:rPr>
            </w:pPr>
            <w:r w:rsidRPr="00325323">
              <w:rPr>
                <w:rFonts w:ascii="Arial" w:hAnsi="Arial" w:cs="Arial"/>
              </w:rPr>
              <w:t>113</w:t>
            </w:r>
          </w:p>
        </w:tc>
      </w:tr>
      <w:tr w:rsidR="004F24A8" w:rsidRPr="00325323">
        <w:tc>
          <w:tcPr>
            <w:tcW w:w="3976" w:type="dxa"/>
            <w:tcBorders>
              <w:top w:val="single" w:sz="4" w:space="0" w:color="000000"/>
              <w:left w:val="single" w:sz="4" w:space="0" w:color="000000"/>
              <w:bottom w:val="single" w:sz="4" w:space="0" w:color="000000"/>
              <w:right w:val="single" w:sz="4" w:space="0" w:color="000000"/>
            </w:tcBorders>
            <w:shd w:val="clear" w:color="auto" w:fill="auto"/>
          </w:tcPr>
          <w:p w:rsidR="004F24A8" w:rsidRPr="00325323" w:rsidRDefault="00FB4895">
            <w:pPr>
              <w:widowControl w:val="0"/>
              <w:spacing w:after="0"/>
              <w:jc w:val="both"/>
              <w:rPr>
                <w:rFonts w:ascii="Arial" w:hAnsi="Arial" w:cs="Arial"/>
              </w:rPr>
            </w:pPr>
            <w:r w:rsidRPr="00325323">
              <w:rPr>
                <w:rFonts w:ascii="Arial" w:hAnsi="Arial" w:cs="Arial"/>
                <w:i/>
                <w:iCs/>
              </w:rPr>
              <w:t>Administrazioa</w:t>
            </w:r>
          </w:p>
        </w:tc>
        <w:tc>
          <w:tcPr>
            <w:tcW w:w="1559" w:type="dxa"/>
            <w:tcBorders>
              <w:top w:val="single" w:sz="4" w:space="0" w:color="000000"/>
              <w:left w:val="single" w:sz="4" w:space="0" w:color="000000"/>
              <w:bottom w:val="single" w:sz="4" w:space="0" w:color="000000"/>
              <w:right w:val="single" w:sz="4" w:space="0" w:color="000000"/>
            </w:tcBorders>
          </w:tcPr>
          <w:p w:rsidR="004F24A8" w:rsidRPr="00325323" w:rsidRDefault="004F24A8">
            <w:pPr>
              <w:widowControl w:val="0"/>
              <w:spacing w:after="0"/>
              <w:ind w:right="197"/>
              <w:jc w:val="right"/>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4F24A8" w:rsidRPr="00325323" w:rsidRDefault="004F24A8">
            <w:pPr>
              <w:widowControl w:val="0"/>
              <w:spacing w:after="0"/>
              <w:ind w:right="197"/>
              <w:jc w:val="right"/>
              <w:rPr>
                <w:rFonts w:ascii="Arial" w:hAnsi="Arial" w:cs="Arial"/>
              </w:rPr>
            </w:pPr>
          </w:p>
        </w:tc>
      </w:tr>
      <w:tr w:rsidR="004F24A8" w:rsidRPr="00325323">
        <w:tc>
          <w:tcPr>
            <w:tcW w:w="3976" w:type="dxa"/>
            <w:tcBorders>
              <w:top w:val="single" w:sz="4" w:space="0" w:color="000000"/>
              <w:left w:val="single" w:sz="4" w:space="0" w:color="000000"/>
              <w:bottom w:val="single" w:sz="4" w:space="0" w:color="000000"/>
              <w:right w:val="single" w:sz="4" w:space="0" w:color="000000"/>
            </w:tcBorders>
            <w:shd w:val="clear" w:color="auto" w:fill="BFBFBF"/>
          </w:tcPr>
          <w:p w:rsidR="004F24A8" w:rsidRPr="00325323" w:rsidRDefault="00FB4895">
            <w:pPr>
              <w:widowControl w:val="0"/>
              <w:spacing w:after="0"/>
              <w:jc w:val="both"/>
              <w:rPr>
                <w:rFonts w:ascii="Arial" w:hAnsi="Arial" w:cs="Arial"/>
              </w:rPr>
            </w:pPr>
            <w:r w:rsidRPr="00325323">
              <w:rPr>
                <w:rFonts w:ascii="Arial" w:hAnsi="Arial" w:cs="Arial"/>
                <w:b/>
                <w:bCs/>
                <w:i/>
                <w:iCs/>
                <w:highlight w:val="lightGray"/>
              </w:rPr>
              <w:t>Guztira</w:t>
            </w:r>
          </w:p>
        </w:tc>
        <w:tc>
          <w:tcPr>
            <w:tcW w:w="1559" w:type="dxa"/>
            <w:tcBorders>
              <w:top w:val="single" w:sz="4" w:space="0" w:color="000000"/>
              <w:left w:val="single" w:sz="4" w:space="0" w:color="000000"/>
              <w:bottom w:val="single" w:sz="4" w:space="0" w:color="000000"/>
              <w:right w:val="single" w:sz="4" w:space="0" w:color="000000"/>
            </w:tcBorders>
            <w:shd w:val="clear" w:color="auto" w:fill="BFBFBF"/>
          </w:tcPr>
          <w:p w:rsidR="004F24A8" w:rsidRPr="00325323" w:rsidRDefault="00FB4895">
            <w:pPr>
              <w:widowControl w:val="0"/>
              <w:spacing w:after="0"/>
              <w:ind w:right="197"/>
              <w:jc w:val="right"/>
              <w:rPr>
                <w:rFonts w:ascii="Arial" w:hAnsi="Arial" w:cs="Arial"/>
                <w:b/>
                <w:bCs/>
              </w:rPr>
            </w:pPr>
            <w:r w:rsidRPr="00325323">
              <w:rPr>
                <w:rFonts w:ascii="Arial" w:hAnsi="Arial" w:cs="Arial"/>
                <w:b/>
                <w:bCs/>
              </w:rPr>
              <w:t>16.526</w:t>
            </w:r>
          </w:p>
        </w:tc>
        <w:tc>
          <w:tcPr>
            <w:tcW w:w="1701" w:type="dxa"/>
            <w:tcBorders>
              <w:top w:val="single" w:sz="4" w:space="0" w:color="000000"/>
              <w:left w:val="single" w:sz="4" w:space="0" w:color="000000"/>
              <w:bottom w:val="single" w:sz="4" w:space="0" w:color="000000"/>
              <w:right w:val="single" w:sz="4" w:space="0" w:color="000000"/>
            </w:tcBorders>
            <w:shd w:val="clear" w:color="auto" w:fill="BFBFBF"/>
          </w:tcPr>
          <w:p w:rsidR="004F24A8" w:rsidRPr="00325323" w:rsidRDefault="00FB4895">
            <w:pPr>
              <w:widowControl w:val="0"/>
              <w:spacing w:after="0"/>
              <w:ind w:right="197"/>
              <w:jc w:val="right"/>
              <w:rPr>
                <w:rFonts w:ascii="Arial" w:hAnsi="Arial" w:cs="Arial"/>
              </w:rPr>
            </w:pPr>
            <w:r w:rsidRPr="00325323">
              <w:rPr>
                <w:rFonts w:ascii="Arial" w:hAnsi="Arial" w:cs="Arial"/>
                <w:b/>
                <w:bCs/>
              </w:rPr>
              <w:t>1.605</w:t>
            </w:r>
          </w:p>
        </w:tc>
      </w:tr>
    </w:tbl>
    <w:p w:rsidR="004F24A8" w:rsidRPr="00325323" w:rsidRDefault="004F24A8">
      <w:pPr>
        <w:widowControl w:val="0"/>
        <w:jc w:val="center"/>
        <w:rPr>
          <w:rFonts w:ascii="Arial" w:hAnsi="Arial" w:cs="Arial"/>
          <w:b/>
          <w:bCs/>
        </w:rPr>
      </w:pPr>
    </w:p>
    <w:p w:rsidR="004F24A8" w:rsidRPr="00325323" w:rsidRDefault="00FB4895">
      <w:pPr>
        <w:widowControl w:val="0"/>
        <w:ind w:left="1416"/>
        <w:jc w:val="both"/>
        <w:rPr>
          <w:rFonts w:ascii="Arial" w:hAnsi="Arial" w:cs="Arial"/>
          <w:bCs/>
        </w:rPr>
      </w:pPr>
      <w:r w:rsidRPr="00325323">
        <w:rPr>
          <w:rFonts w:ascii="Arial" w:hAnsi="Arial" w:cs="Arial"/>
          <w:bCs/>
        </w:rPr>
        <w:t>Eskakizun espezifikoak apartamentu babestuetan:</w:t>
      </w:r>
    </w:p>
    <w:p w:rsidR="004F24A8" w:rsidRPr="00325323" w:rsidRDefault="00FB4895">
      <w:pPr>
        <w:widowControl w:val="0"/>
        <w:numPr>
          <w:ilvl w:val="0"/>
          <w:numId w:val="80"/>
        </w:numPr>
        <w:jc w:val="both"/>
        <w:rPr>
          <w:rFonts w:ascii="Arial" w:hAnsi="Arial" w:cs="Arial"/>
          <w:bCs/>
        </w:rPr>
      </w:pPr>
      <w:r w:rsidRPr="00325323">
        <w:rPr>
          <w:rFonts w:ascii="Arial" w:hAnsi="Arial" w:cs="Arial"/>
          <w:bCs/>
        </w:rPr>
        <w:t>Gizarte-langilea eta psikologoa: oporretan, gutxienez, bi figuretako bat izan beharko da.</w:t>
      </w:r>
    </w:p>
    <w:p w:rsidR="004F24A8" w:rsidRPr="00325323" w:rsidRDefault="004F24A8">
      <w:pPr>
        <w:widowControl w:val="0"/>
        <w:ind w:left="1416"/>
        <w:jc w:val="both"/>
        <w:rPr>
          <w:rFonts w:ascii="Arial" w:hAnsi="Arial" w:cs="Arial"/>
          <w:bCs/>
        </w:rPr>
      </w:pPr>
    </w:p>
    <w:p w:rsidR="004F24A8" w:rsidRPr="00325323" w:rsidRDefault="004F24A8">
      <w:pPr>
        <w:widowControl w:val="0"/>
        <w:ind w:left="1416"/>
        <w:jc w:val="both"/>
        <w:rPr>
          <w:rFonts w:ascii="Arial" w:hAnsi="Arial" w:cs="Arial"/>
          <w:bCs/>
        </w:rPr>
      </w:pPr>
    </w:p>
    <w:p w:rsidR="004F24A8" w:rsidRPr="00325323" w:rsidRDefault="004F24A8">
      <w:pPr>
        <w:widowControl w:val="0"/>
        <w:jc w:val="center"/>
        <w:rPr>
          <w:rFonts w:ascii="Arial" w:hAnsi="Arial" w:cs="Arial"/>
          <w:b/>
          <w:bCs/>
        </w:rPr>
      </w:pPr>
    </w:p>
    <w:p w:rsidR="004F24A8" w:rsidRPr="00325323" w:rsidRDefault="004F24A8">
      <w:pPr>
        <w:widowControl w:val="0"/>
        <w:rPr>
          <w:rFonts w:ascii="Arial" w:hAnsi="Arial" w:cs="Arial"/>
          <w:b/>
          <w:bCs/>
        </w:rPr>
      </w:pPr>
    </w:p>
    <w:p w:rsidR="004F24A8" w:rsidRPr="00325323" w:rsidRDefault="004F24A8">
      <w:pPr>
        <w:rPr>
          <w:rFonts w:ascii="Arial" w:hAnsi="Arial" w:cs="Arial"/>
        </w:rPr>
        <w:sectPr w:rsidR="004F24A8" w:rsidRPr="00325323">
          <w:headerReference w:type="even" r:id="rId40"/>
          <w:headerReference w:type="default" r:id="rId41"/>
          <w:footerReference w:type="even" r:id="rId42"/>
          <w:footerReference w:type="default" r:id="rId43"/>
          <w:headerReference w:type="first" r:id="rId44"/>
          <w:footerReference w:type="first" r:id="rId45"/>
          <w:pgSz w:w="11906" w:h="16838"/>
          <w:pgMar w:top="1418" w:right="1701" w:bottom="1418" w:left="1701" w:header="720" w:footer="720" w:gutter="0"/>
          <w:cols w:space="720"/>
          <w:docGrid w:linePitch="299"/>
        </w:sectPr>
      </w:pPr>
    </w:p>
    <w:tbl>
      <w:tblPr>
        <w:tblW w:w="9533" w:type="dxa"/>
        <w:tblInd w:w="106" w:type="dxa"/>
        <w:tblLayout w:type="fixed"/>
        <w:tblLook w:val="0000" w:firstRow="0" w:lastRow="0" w:firstColumn="0" w:lastColumn="0" w:noHBand="0" w:noVBand="0"/>
      </w:tblPr>
      <w:tblGrid>
        <w:gridCol w:w="9533"/>
      </w:tblGrid>
      <w:tr w:rsidR="004F24A8" w:rsidRPr="00325323" w:rsidTr="00FB4895">
        <w:trPr>
          <w:trHeight w:val="369"/>
        </w:trPr>
        <w:tc>
          <w:tcPr>
            <w:tcW w:w="9533" w:type="dxa"/>
            <w:shd w:val="clear" w:color="auto" w:fill="auto"/>
          </w:tcPr>
          <w:p w:rsidR="004F24A8" w:rsidRPr="00325323" w:rsidRDefault="00FB4895">
            <w:pPr>
              <w:widowControl w:val="0"/>
              <w:spacing w:after="120" w:line="240" w:lineRule="auto"/>
              <w:jc w:val="center"/>
              <w:rPr>
                <w:rFonts w:ascii="Arial" w:hAnsi="Arial" w:cs="Arial"/>
                <w:b/>
                <w:bCs/>
              </w:rPr>
            </w:pPr>
            <w:r w:rsidRPr="00325323">
              <w:rPr>
                <w:rFonts w:ascii="Arial" w:hAnsi="Arial" w:cs="Arial"/>
                <w:b/>
                <w:bCs/>
              </w:rPr>
              <w:t>VII. ERANSKINA.</w:t>
            </w:r>
          </w:p>
          <w:p w:rsidR="004F24A8" w:rsidRPr="00325323" w:rsidRDefault="00FB4895">
            <w:pPr>
              <w:widowControl w:val="0"/>
              <w:spacing w:after="120" w:line="240" w:lineRule="auto"/>
              <w:jc w:val="center"/>
              <w:rPr>
                <w:rFonts w:ascii="Arial" w:hAnsi="Arial" w:cs="Arial"/>
                <w:b/>
                <w:bCs/>
                <w:u w:val="single"/>
              </w:rPr>
            </w:pPr>
            <w:r w:rsidRPr="00325323">
              <w:rPr>
                <w:rFonts w:ascii="Arial" w:hAnsi="Arial" w:cs="Arial"/>
                <w:b/>
                <w:bCs/>
              </w:rPr>
              <w:t>INFORMAZIO-SISTEMAREN GUTXIENEKO EDUKIA.</w:t>
            </w:r>
          </w:p>
          <w:p w:rsidR="004F24A8" w:rsidRPr="00325323" w:rsidRDefault="00FB4895">
            <w:pPr>
              <w:shd w:val="clear" w:color="auto" w:fill="C0C0C0"/>
              <w:spacing w:after="120" w:line="240" w:lineRule="auto"/>
              <w:jc w:val="both"/>
              <w:rPr>
                <w:rFonts w:ascii="Arial" w:hAnsi="Arial" w:cs="Arial"/>
                <w:b/>
                <w:bCs/>
                <w:u w:val="single"/>
              </w:rPr>
            </w:pPr>
            <w:r w:rsidRPr="00325323">
              <w:rPr>
                <w:rFonts w:ascii="Arial" w:hAnsi="Arial" w:cs="Arial"/>
                <w:b/>
                <w:bCs/>
                <w:u w:val="single"/>
              </w:rPr>
              <w:t>ASISTENTZIA-MODULUA:</w:t>
            </w:r>
          </w:p>
          <w:p w:rsidR="004F24A8" w:rsidRPr="00325323" w:rsidRDefault="004F24A8">
            <w:pPr>
              <w:spacing w:after="120" w:line="240" w:lineRule="auto"/>
              <w:jc w:val="both"/>
              <w:rPr>
                <w:rFonts w:ascii="Arial" w:hAnsi="Arial" w:cs="Arial"/>
                <w:b/>
                <w:bCs/>
                <w:u w:val="single"/>
              </w:rPr>
            </w:pPr>
          </w:p>
          <w:p w:rsidR="004F24A8" w:rsidRPr="00325323" w:rsidRDefault="00FB4895">
            <w:pPr>
              <w:shd w:val="clear" w:color="auto" w:fill="E6E6E6"/>
              <w:spacing w:after="120" w:line="240" w:lineRule="auto"/>
              <w:jc w:val="both"/>
              <w:rPr>
                <w:rFonts w:ascii="Arial" w:hAnsi="Arial" w:cs="Arial"/>
                <w:b/>
                <w:bCs/>
                <w:u w:val="single"/>
              </w:rPr>
            </w:pPr>
            <w:r w:rsidRPr="00325323">
              <w:rPr>
                <w:rFonts w:ascii="Arial" w:hAnsi="Arial" w:cs="Arial"/>
                <w:b/>
                <w:bCs/>
                <w:u w:val="single"/>
              </w:rPr>
              <w:t>Egoiliar bakoitzeko:</w:t>
            </w:r>
          </w:p>
          <w:p w:rsidR="004F24A8" w:rsidRPr="00325323" w:rsidRDefault="004F24A8">
            <w:pPr>
              <w:spacing w:after="120" w:line="240" w:lineRule="auto"/>
              <w:jc w:val="both"/>
              <w:rPr>
                <w:rFonts w:ascii="Arial" w:hAnsi="Arial" w:cs="Arial"/>
                <w:b/>
                <w:bCs/>
                <w:u w:val="single"/>
              </w:rPr>
            </w:pPr>
          </w:p>
          <w:p w:rsidR="004F24A8" w:rsidRPr="00325323" w:rsidRDefault="00FB4895">
            <w:pPr>
              <w:spacing w:after="120" w:line="240" w:lineRule="auto"/>
              <w:jc w:val="both"/>
              <w:rPr>
                <w:rFonts w:ascii="Arial" w:hAnsi="Arial" w:cs="Arial"/>
              </w:rPr>
            </w:pPr>
            <w:r w:rsidRPr="00325323">
              <w:rPr>
                <w:rFonts w:ascii="Arial" w:hAnsi="Arial" w:cs="Arial"/>
                <w:b/>
                <w:bCs/>
              </w:rPr>
              <w:t>API: Banakako Arreta Plana:</w:t>
            </w:r>
          </w:p>
          <w:p w:rsidR="004F24A8" w:rsidRPr="00325323" w:rsidRDefault="00FB4895">
            <w:pPr>
              <w:pStyle w:val="Prrafodelista1"/>
              <w:numPr>
                <w:ilvl w:val="0"/>
                <w:numId w:val="37"/>
              </w:numPr>
              <w:spacing w:after="120"/>
              <w:ind w:left="714" w:hanging="357"/>
              <w:jc w:val="both"/>
              <w:rPr>
                <w:rFonts w:ascii="Arial" w:hAnsi="Arial" w:cs="Arial"/>
                <w:sz w:val="22"/>
                <w:szCs w:val="22"/>
              </w:rPr>
            </w:pPr>
            <w:r w:rsidRPr="00325323">
              <w:rPr>
                <w:rFonts w:ascii="Arial" w:hAnsi="Arial" w:cs="Arial"/>
                <w:sz w:val="22"/>
                <w:szCs w:val="22"/>
              </w:rPr>
              <w:t>Baldin eta &lt; 2 hilabete sartzen denetik: PDF dokumentuak, sartu aurreko elkarrizketaren laburpenarekin, eta behin-behineko idatzizko APIa.</w:t>
            </w:r>
            <w:r w:rsidRPr="00325323">
              <w:rPr>
                <w:rFonts w:ascii="Arial" w:hAnsi="Arial" w:cs="Arial"/>
                <w:sz w:val="22"/>
                <w:szCs w:val="22"/>
              </w:rPr>
              <w:tab/>
            </w:r>
          </w:p>
          <w:p w:rsidR="004F24A8" w:rsidRPr="00325323" w:rsidRDefault="00FB4895">
            <w:pPr>
              <w:pStyle w:val="Prrafodelista1"/>
              <w:numPr>
                <w:ilvl w:val="0"/>
                <w:numId w:val="37"/>
              </w:numPr>
              <w:spacing w:after="120"/>
              <w:ind w:left="714" w:hanging="357"/>
              <w:jc w:val="both"/>
              <w:rPr>
                <w:rFonts w:ascii="Arial" w:hAnsi="Arial" w:cs="Arial"/>
                <w:sz w:val="22"/>
                <w:szCs w:val="22"/>
              </w:rPr>
            </w:pPr>
            <w:r w:rsidRPr="00325323">
              <w:rPr>
                <w:rFonts w:ascii="Arial" w:hAnsi="Arial" w:cs="Arial"/>
                <w:sz w:val="22"/>
                <w:szCs w:val="22"/>
              </w:rPr>
              <w:t>Baldin eta &gt;2 hilabete sartzen denetik: indarrean dagoen APIa duen PDF dokumentua.</w:t>
            </w:r>
            <w:r w:rsidRPr="00325323">
              <w:rPr>
                <w:rFonts w:ascii="Arial" w:hAnsi="Arial" w:cs="Arial"/>
                <w:sz w:val="22"/>
                <w:szCs w:val="22"/>
              </w:rPr>
              <w:tab/>
            </w:r>
          </w:p>
          <w:p w:rsidR="004F24A8" w:rsidRPr="00325323" w:rsidRDefault="00FB4895">
            <w:pPr>
              <w:pStyle w:val="Prrafodelista1"/>
              <w:numPr>
                <w:ilvl w:val="0"/>
                <w:numId w:val="37"/>
              </w:numPr>
              <w:spacing w:after="120"/>
              <w:ind w:left="714" w:hanging="357"/>
              <w:jc w:val="both"/>
              <w:rPr>
                <w:rFonts w:ascii="Arial" w:hAnsi="Arial" w:cs="Arial"/>
                <w:sz w:val="22"/>
                <w:szCs w:val="22"/>
              </w:rPr>
            </w:pPr>
            <w:r w:rsidRPr="00325323">
              <w:rPr>
                <w:rFonts w:ascii="Arial" w:hAnsi="Arial" w:cs="Arial"/>
                <w:sz w:val="22"/>
                <w:szCs w:val="22"/>
              </w:rPr>
              <w:t>Indarrean dagoen azken APIaren berrikuspen-data duen eremua.</w:t>
            </w:r>
          </w:p>
          <w:p w:rsidR="004F24A8" w:rsidRPr="00325323" w:rsidRDefault="00FB4895">
            <w:pPr>
              <w:pStyle w:val="Prrafodelista1"/>
              <w:numPr>
                <w:ilvl w:val="0"/>
                <w:numId w:val="37"/>
              </w:numPr>
              <w:spacing w:after="120"/>
              <w:ind w:left="714" w:hanging="357"/>
              <w:jc w:val="both"/>
              <w:rPr>
                <w:rFonts w:ascii="Arial" w:hAnsi="Arial" w:cs="Arial"/>
                <w:b/>
                <w:bCs/>
                <w:color w:val="000000"/>
                <w:sz w:val="22"/>
                <w:szCs w:val="22"/>
              </w:rPr>
            </w:pPr>
            <w:r w:rsidRPr="00325323">
              <w:rPr>
                <w:rFonts w:ascii="Arial" w:hAnsi="Arial" w:cs="Arial"/>
                <w:sz w:val="22"/>
                <w:szCs w:val="22"/>
              </w:rPr>
              <w:t>Egoiliarrari egonaldi osoan definitu zaizkion API guztien historia (PDF dokumentuak).</w:t>
            </w:r>
          </w:p>
          <w:p w:rsidR="004F24A8" w:rsidRPr="00325323" w:rsidRDefault="00FB4895">
            <w:pPr>
              <w:spacing w:after="120" w:line="240" w:lineRule="auto"/>
              <w:jc w:val="both"/>
              <w:rPr>
                <w:rFonts w:ascii="Arial" w:hAnsi="Arial" w:cs="Arial"/>
                <w:color w:val="000000"/>
              </w:rPr>
            </w:pPr>
            <w:r w:rsidRPr="00325323">
              <w:rPr>
                <w:rFonts w:ascii="Arial" w:hAnsi="Arial" w:cs="Arial"/>
                <w:b/>
                <w:bCs/>
                <w:color w:val="000000"/>
              </w:rPr>
              <w:t>Zaintza pertsonalak eta eguneroko bizitza:</w:t>
            </w:r>
          </w:p>
          <w:p w:rsidR="004F24A8" w:rsidRPr="00325323" w:rsidRDefault="00FB4895">
            <w:pPr>
              <w:numPr>
                <w:ilvl w:val="0"/>
                <w:numId w:val="54"/>
              </w:numPr>
              <w:spacing w:after="120" w:line="240" w:lineRule="auto"/>
              <w:jc w:val="both"/>
              <w:rPr>
                <w:rFonts w:ascii="Arial" w:hAnsi="Arial" w:cs="Arial"/>
                <w:color w:val="000000"/>
              </w:rPr>
            </w:pPr>
            <w:r w:rsidRPr="00325323">
              <w:rPr>
                <w:rFonts w:ascii="Arial" w:hAnsi="Arial" w:cs="Arial"/>
                <w:color w:val="000000"/>
              </w:rPr>
              <w:t>Egoiliarrari ahoan jaten dion adieraztea.</w:t>
            </w:r>
          </w:p>
          <w:p w:rsidR="004F24A8" w:rsidRPr="00325323" w:rsidRDefault="00FB4895">
            <w:pPr>
              <w:numPr>
                <w:ilvl w:val="0"/>
                <w:numId w:val="54"/>
              </w:numPr>
              <w:spacing w:after="120" w:line="240" w:lineRule="auto"/>
              <w:jc w:val="both"/>
              <w:rPr>
                <w:rFonts w:ascii="Arial" w:hAnsi="Arial" w:cs="Arial"/>
                <w:color w:val="000000"/>
              </w:rPr>
            </w:pPr>
            <w:r w:rsidRPr="00325323">
              <w:rPr>
                <w:rFonts w:ascii="Arial" w:hAnsi="Arial" w:cs="Arial"/>
                <w:color w:val="000000"/>
              </w:rPr>
              <w:t>Dieta berezia (dieta mota adierazita) edo nutrizio-gehigarria esleituta duen adieraztea.</w:t>
            </w:r>
          </w:p>
          <w:p w:rsidR="004F24A8" w:rsidRPr="00325323" w:rsidRDefault="00FB4895">
            <w:pPr>
              <w:numPr>
                <w:ilvl w:val="0"/>
                <w:numId w:val="54"/>
              </w:numPr>
              <w:spacing w:after="120" w:line="240" w:lineRule="auto"/>
              <w:jc w:val="both"/>
              <w:rPr>
                <w:rFonts w:ascii="Arial" w:hAnsi="Arial" w:cs="Arial"/>
                <w:color w:val="000000"/>
              </w:rPr>
            </w:pPr>
            <w:r w:rsidRPr="00325323">
              <w:rPr>
                <w:rFonts w:ascii="Arial" w:hAnsi="Arial" w:cs="Arial"/>
                <w:color w:val="000000"/>
              </w:rPr>
              <w:t>Kama-besaulkia egiten duen adieraztea.</w:t>
            </w:r>
          </w:p>
          <w:p w:rsidR="004F24A8" w:rsidRPr="00325323" w:rsidRDefault="00FB4895">
            <w:pPr>
              <w:numPr>
                <w:ilvl w:val="0"/>
                <w:numId w:val="54"/>
              </w:numPr>
              <w:spacing w:after="120" w:line="240" w:lineRule="auto"/>
              <w:jc w:val="both"/>
              <w:rPr>
                <w:rFonts w:ascii="Arial" w:hAnsi="Arial" w:cs="Arial"/>
                <w:color w:val="000000"/>
              </w:rPr>
            </w:pPr>
            <w:r w:rsidRPr="00325323">
              <w:rPr>
                <w:rFonts w:ascii="Arial" w:hAnsi="Arial" w:cs="Arial"/>
                <w:color w:val="000000"/>
              </w:rPr>
              <w:t>Inkontinentzia-pixoihala eta pixoihal motaren segmentua erabiltzen dituen adieraztea.</w:t>
            </w:r>
          </w:p>
          <w:p w:rsidR="004F24A8" w:rsidRPr="00325323" w:rsidRDefault="00FB4895">
            <w:pPr>
              <w:numPr>
                <w:ilvl w:val="0"/>
                <w:numId w:val="54"/>
              </w:numPr>
              <w:spacing w:after="120" w:line="240" w:lineRule="auto"/>
              <w:jc w:val="both"/>
              <w:rPr>
                <w:rFonts w:ascii="Arial" w:hAnsi="Arial" w:cs="Arial"/>
                <w:color w:val="000000"/>
              </w:rPr>
            </w:pPr>
            <w:r w:rsidRPr="00325323">
              <w:rPr>
                <w:rFonts w:ascii="Arial" w:hAnsi="Arial" w:cs="Arial"/>
                <w:color w:val="000000"/>
              </w:rPr>
              <w:t>Ohean barrak dituen adieraztea.</w:t>
            </w:r>
          </w:p>
          <w:p w:rsidR="004F24A8" w:rsidRPr="00325323" w:rsidRDefault="00FB4895">
            <w:pPr>
              <w:numPr>
                <w:ilvl w:val="0"/>
                <w:numId w:val="54"/>
              </w:numPr>
              <w:spacing w:after="120" w:line="240" w:lineRule="auto"/>
              <w:jc w:val="both"/>
              <w:rPr>
                <w:rFonts w:ascii="Arial" w:hAnsi="Arial" w:cs="Arial"/>
                <w:color w:val="000000"/>
              </w:rPr>
            </w:pPr>
            <w:r w:rsidRPr="00325323">
              <w:rPr>
                <w:rFonts w:ascii="Arial" w:hAnsi="Arial" w:cs="Arial"/>
                <w:color w:val="000000"/>
              </w:rPr>
              <w:t>Uhal pelbikoaren indikazioa.</w:t>
            </w:r>
          </w:p>
          <w:p w:rsidR="004F24A8" w:rsidRPr="00325323" w:rsidRDefault="00FB4895">
            <w:pPr>
              <w:numPr>
                <w:ilvl w:val="0"/>
                <w:numId w:val="54"/>
              </w:numPr>
              <w:spacing w:after="120" w:line="240" w:lineRule="auto"/>
              <w:jc w:val="both"/>
              <w:rPr>
                <w:rFonts w:ascii="Arial" w:hAnsi="Arial" w:cs="Arial"/>
                <w:color w:val="000000"/>
              </w:rPr>
            </w:pPr>
            <w:r w:rsidRPr="00325323">
              <w:rPr>
                <w:rFonts w:ascii="Arial" w:hAnsi="Arial" w:cs="Arial"/>
                <w:color w:val="000000"/>
              </w:rPr>
              <w:t>Erreferentziazko senideak edo tutoreak baimendutako eta baimendutako pertsona batek dokumentatutako preskripzioagatik zentrotik irtetea ezinezkoa dela adieraztea.</w:t>
            </w:r>
          </w:p>
          <w:p w:rsidR="004F24A8" w:rsidRPr="00325323" w:rsidRDefault="00FB4895">
            <w:pPr>
              <w:numPr>
                <w:ilvl w:val="1"/>
                <w:numId w:val="54"/>
              </w:numPr>
              <w:spacing w:after="120" w:line="240" w:lineRule="auto"/>
              <w:jc w:val="both"/>
              <w:rPr>
                <w:rFonts w:ascii="Arial" w:hAnsi="Arial" w:cs="Arial"/>
                <w:color w:val="000000"/>
              </w:rPr>
            </w:pPr>
            <w:r w:rsidRPr="00325323">
              <w:rPr>
                <w:rFonts w:ascii="Arial" w:hAnsi="Arial" w:cs="Arial"/>
                <w:color w:val="000000"/>
              </w:rPr>
              <w:t>Preskripzio eta adostasun hori jasotzen duen PDF dokumentua.</w:t>
            </w:r>
          </w:p>
          <w:p w:rsidR="004F24A8" w:rsidRPr="00325323" w:rsidRDefault="00FB4895">
            <w:pPr>
              <w:numPr>
                <w:ilvl w:val="0"/>
                <w:numId w:val="54"/>
              </w:numPr>
              <w:spacing w:after="120" w:line="240" w:lineRule="auto"/>
              <w:jc w:val="both"/>
              <w:rPr>
                <w:rFonts w:ascii="Arial" w:hAnsi="Arial" w:cs="Arial"/>
                <w:color w:val="000000"/>
              </w:rPr>
            </w:pPr>
            <w:r w:rsidRPr="00325323">
              <w:rPr>
                <w:rFonts w:ascii="Arial" w:hAnsi="Arial" w:cs="Arial"/>
                <w:color w:val="000000"/>
              </w:rPr>
              <w:t>Gorabeheren</w:t>
            </w:r>
            <w:r w:rsidRPr="00325323">
              <w:rPr>
                <w:rFonts w:ascii="Arial" w:hAnsi="Arial" w:cs="Arial"/>
              </w:rPr>
              <w:t xml:space="preserve"> partea: PDF dokumentua, non modu kronologikoan eta metagarrian jasoko baitira bezeroarekin lotutako zaintza pertsonalekin eta eguneroko bizitzarekin lotutako gorabehera garrantzitsu guztiak, oharrak egiten dituzten pertsonen sinadurekin eta identifikazioarekin (pdf dokumentuen historikoa).</w:t>
            </w:r>
          </w:p>
          <w:p w:rsidR="004F24A8" w:rsidRPr="00325323" w:rsidRDefault="00FB4895">
            <w:pPr>
              <w:numPr>
                <w:ilvl w:val="0"/>
                <w:numId w:val="54"/>
              </w:numPr>
              <w:spacing w:after="120" w:line="240" w:lineRule="auto"/>
              <w:jc w:val="both"/>
              <w:rPr>
                <w:rFonts w:ascii="Arial" w:hAnsi="Arial" w:cs="Arial"/>
                <w:b/>
                <w:bCs/>
                <w:color w:val="000000"/>
              </w:rPr>
            </w:pPr>
            <w:r w:rsidRPr="00325323">
              <w:rPr>
                <w:rFonts w:ascii="Arial" w:hAnsi="Arial" w:cs="Arial"/>
                <w:color w:val="000000"/>
              </w:rPr>
              <w:t>Banakako</w:t>
            </w:r>
            <w:r w:rsidRPr="00325323">
              <w:rPr>
                <w:rFonts w:ascii="Arial" w:hAnsi="Arial" w:cs="Arial"/>
              </w:rPr>
              <w:t xml:space="preserve"> Arreta Planean (API) definitutako zainketak hedatu, gauzatu eta egiaztatu direla egiaztatzen duen dokumentua, bai eta erreferentziazko profesionalaren identifikazioa ere.</w:t>
            </w:r>
          </w:p>
          <w:p w:rsidR="004F24A8" w:rsidRPr="00325323" w:rsidRDefault="00FB4895">
            <w:pPr>
              <w:spacing w:after="120" w:line="240" w:lineRule="auto"/>
              <w:jc w:val="both"/>
              <w:rPr>
                <w:rFonts w:ascii="Arial" w:hAnsi="Arial" w:cs="Arial"/>
                <w:color w:val="000000"/>
              </w:rPr>
            </w:pPr>
            <w:r w:rsidRPr="00325323">
              <w:rPr>
                <w:rFonts w:ascii="Arial" w:hAnsi="Arial" w:cs="Arial"/>
                <w:b/>
                <w:bCs/>
                <w:color w:val="000000"/>
              </w:rPr>
              <w:t>Gizarte-arreta:</w:t>
            </w:r>
          </w:p>
          <w:p w:rsidR="004F24A8" w:rsidRPr="00325323" w:rsidRDefault="00FB4895">
            <w:pPr>
              <w:numPr>
                <w:ilvl w:val="0"/>
                <w:numId w:val="15"/>
              </w:numPr>
              <w:spacing w:after="120" w:line="240" w:lineRule="auto"/>
              <w:jc w:val="both"/>
              <w:rPr>
                <w:rFonts w:ascii="Arial" w:hAnsi="Arial" w:cs="Arial"/>
                <w:color w:val="000000"/>
              </w:rPr>
            </w:pPr>
            <w:r w:rsidRPr="00325323">
              <w:rPr>
                <w:rFonts w:ascii="Arial" w:hAnsi="Arial" w:cs="Arial"/>
                <w:color w:val="000000"/>
              </w:rPr>
              <w:t>Datu pertsonalak eta soziofamiliarrak dituen historia sozial eguneratua duen PDF dokumentua.</w:t>
            </w:r>
          </w:p>
          <w:p w:rsidR="004F24A8" w:rsidRPr="00325323" w:rsidRDefault="00FB4895">
            <w:pPr>
              <w:numPr>
                <w:ilvl w:val="0"/>
                <w:numId w:val="15"/>
              </w:numPr>
              <w:spacing w:after="120" w:line="240" w:lineRule="auto"/>
              <w:jc w:val="both"/>
              <w:rPr>
                <w:rFonts w:ascii="Arial" w:hAnsi="Arial" w:cs="Arial"/>
                <w:color w:val="000000"/>
              </w:rPr>
            </w:pPr>
            <w:r w:rsidRPr="00325323">
              <w:rPr>
                <w:rFonts w:ascii="Arial" w:hAnsi="Arial" w:cs="Arial"/>
                <w:color w:val="000000"/>
              </w:rPr>
              <w:t>Egoiliarrak legezko gaitasuna mugatua duen adieraztea.</w:t>
            </w:r>
          </w:p>
          <w:p w:rsidR="004F24A8" w:rsidRPr="00325323" w:rsidRDefault="00FB4895">
            <w:pPr>
              <w:numPr>
                <w:ilvl w:val="1"/>
                <w:numId w:val="15"/>
              </w:numPr>
              <w:spacing w:after="120" w:line="240" w:lineRule="auto"/>
              <w:jc w:val="both"/>
              <w:rPr>
                <w:rFonts w:ascii="Arial" w:hAnsi="Arial" w:cs="Arial"/>
                <w:color w:val="000000"/>
              </w:rPr>
            </w:pPr>
            <w:r w:rsidRPr="00325323">
              <w:rPr>
                <w:rFonts w:ascii="Arial" w:hAnsi="Arial" w:cs="Arial"/>
                <w:color w:val="000000"/>
              </w:rPr>
              <w:t>Erantzuna baiezkoa bada: epaia edo antzekoa jasotzen duen PDF dokumentua, tutorearen identifikazioa eta aldaketaren irismena.</w:t>
            </w:r>
          </w:p>
          <w:p w:rsidR="004F24A8" w:rsidRPr="00325323" w:rsidRDefault="00FB4895">
            <w:pPr>
              <w:numPr>
                <w:ilvl w:val="0"/>
                <w:numId w:val="15"/>
              </w:numPr>
              <w:spacing w:after="120" w:line="240" w:lineRule="auto"/>
              <w:jc w:val="both"/>
              <w:rPr>
                <w:rFonts w:ascii="Arial" w:hAnsi="Arial" w:cs="Arial"/>
                <w:b/>
                <w:bCs/>
                <w:color w:val="000000"/>
              </w:rPr>
            </w:pPr>
            <w:r w:rsidRPr="00325323">
              <w:rPr>
                <w:rFonts w:ascii="Arial" w:hAnsi="Arial" w:cs="Arial"/>
                <w:color w:val="000000"/>
              </w:rPr>
              <w:t>Familia-euskarririk ez duela adieraztea.</w:t>
            </w:r>
          </w:p>
          <w:p w:rsidR="004F24A8" w:rsidRPr="00325323" w:rsidRDefault="00FB4895">
            <w:pPr>
              <w:spacing w:after="120" w:line="240" w:lineRule="auto"/>
              <w:jc w:val="both"/>
              <w:rPr>
                <w:rFonts w:ascii="Arial" w:hAnsi="Arial" w:cs="Arial"/>
                <w:color w:val="000000"/>
              </w:rPr>
            </w:pPr>
            <w:r w:rsidRPr="00325323">
              <w:rPr>
                <w:rFonts w:ascii="Arial" w:hAnsi="Arial" w:cs="Arial"/>
                <w:b/>
                <w:bCs/>
                <w:color w:val="000000"/>
              </w:rPr>
              <w:t>Laguntza psikologikoa:</w:t>
            </w:r>
          </w:p>
          <w:p w:rsidR="004F24A8" w:rsidRPr="00325323" w:rsidRDefault="00FB4895">
            <w:pPr>
              <w:numPr>
                <w:ilvl w:val="0"/>
                <w:numId w:val="13"/>
              </w:numPr>
              <w:spacing w:after="120" w:line="240" w:lineRule="auto"/>
              <w:jc w:val="both"/>
              <w:rPr>
                <w:rFonts w:ascii="Arial" w:hAnsi="Arial" w:cs="Arial"/>
                <w:color w:val="000000"/>
              </w:rPr>
            </w:pPr>
            <w:r w:rsidRPr="00325323">
              <w:rPr>
                <w:rFonts w:ascii="Arial" w:hAnsi="Arial" w:cs="Arial"/>
                <w:color w:val="000000"/>
              </w:rPr>
              <w:t>Narriadura kognitiboa duen adieraztea.</w:t>
            </w:r>
          </w:p>
          <w:p w:rsidR="004F24A8" w:rsidRPr="00325323" w:rsidRDefault="00FB4895">
            <w:pPr>
              <w:numPr>
                <w:ilvl w:val="0"/>
                <w:numId w:val="13"/>
              </w:numPr>
              <w:spacing w:after="120" w:line="240" w:lineRule="auto"/>
              <w:jc w:val="both"/>
              <w:rPr>
                <w:rFonts w:ascii="Arial" w:hAnsi="Arial" w:cs="Arial"/>
                <w:b/>
                <w:bCs/>
              </w:rPr>
            </w:pPr>
            <w:r w:rsidRPr="00325323">
              <w:rPr>
                <w:rFonts w:ascii="Arial" w:hAnsi="Arial" w:cs="Arial"/>
                <w:color w:val="000000"/>
              </w:rPr>
              <w:t>Nahasmendu psikotikorik duen adieraztea.</w:t>
            </w:r>
          </w:p>
          <w:p w:rsidR="004F24A8" w:rsidRPr="00325323" w:rsidRDefault="00FB4895">
            <w:pPr>
              <w:spacing w:after="120" w:line="240" w:lineRule="auto"/>
              <w:jc w:val="both"/>
              <w:rPr>
                <w:rFonts w:ascii="Arial" w:hAnsi="Arial" w:cs="Arial"/>
              </w:rPr>
            </w:pPr>
            <w:r w:rsidRPr="00325323">
              <w:rPr>
                <w:rFonts w:ascii="Arial" w:hAnsi="Arial" w:cs="Arial"/>
                <w:b/>
                <w:bCs/>
              </w:rPr>
              <w:t>Osasun-arreta:</w:t>
            </w:r>
          </w:p>
          <w:p w:rsidR="004F24A8" w:rsidRPr="00325323" w:rsidRDefault="00FB4895">
            <w:pPr>
              <w:numPr>
                <w:ilvl w:val="0"/>
                <w:numId w:val="34"/>
              </w:numPr>
              <w:spacing w:after="120" w:line="240" w:lineRule="auto"/>
              <w:jc w:val="both"/>
              <w:rPr>
                <w:rFonts w:ascii="Arial" w:hAnsi="Arial" w:cs="Arial"/>
              </w:rPr>
            </w:pPr>
            <w:r w:rsidRPr="00325323">
              <w:rPr>
                <w:rFonts w:ascii="Arial" w:hAnsi="Arial" w:cs="Arial"/>
              </w:rPr>
              <w:t>Oxigenoterapia aholkatzea.</w:t>
            </w:r>
          </w:p>
          <w:p w:rsidR="004F24A8" w:rsidRPr="00325323" w:rsidRDefault="00FB4895">
            <w:pPr>
              <w:numPr>
                <w:ilvl w:val="0"/>
                <w:numId w:val="34"/>
              </w:numPr>
              <w:spacing w:after="120" w:line="240" w:lineRule="auto"/>
              <w:jc w:val="both"/>
              <w:rPr>
                <w:rFonts w:ascii="Arial" w:hAnsi="Arial" w:cs="Arial"/>
              </w:rPr>
            </w:pPr>
            <w:r w:rsidRPr="00325323">
              <w:rPr>
                <w:rFonts w:ascii="Arial" w:hAnsi="Arial" w:cs="Arial"/>
              </w:rPr>
              <w:t>Uretrako zundaketa iraunkorra aholkatzea.</w:t>
            </w:r>
          </w:p>
          <w:p w:rsidR="004F24A8" w:rsidRPr="00325323" w:rsidRDefault="00FB4895">
            <w:pPr>
              <w:numPr>
                <w:ilvl w:val="0"/>
                <w:numId w:val="34"/>
              </w:numPr>
              <w:spacing w:after="120" w:line="240" w:lineRule="auto"/>
              <w:jc w:val="both"/>
              <w:rPr>
                <w:rFonts w:ascii="Arial" w:hAnsi="Arial" w:cs="Arial"/>
              </w:rPr>
            </w:pPr>
            <w:r w:rsidRPr="00325323">
              <w:rPr>
                <w:rFonts w:ascii="Arial" w:hAnsi="Arial" w:cs="Arial"/>
              </w:rPr>
              <w:t>Zundaketa nasogastrikoa aholkatzea.</w:t>
            </w:r>
          </w:p>
          <w:p w:rsidR="004F24A8" w:rsidRPr="00325323" w:rsidRDefault="00FB4895">
            <w:pPr>
              <w:numPr>
                <w:ilvl w:val="0"/>
                <w:numId w:val="34"/>
              </w:numPr>
              <w:spacing w:after="120" w:line="240" w:lineRule="auto"/>
              <w:jc w:val="both"/>
              <w:rPr>
                <w:rFonts w:ascii="Arial" w:hAnsi="Arial" w:cs="Arial"/>
              </w:rPr>
            </w:pPr>
            <w:r w:rsidRPr="00325323">
              <w:rPr>
                <w:rFonts w:ascii="Arial" w:hAnsi="Arial" w:cs="Arial"/>
              </w:rPr>
              <w:t>Ostomia egitea.</w:t>
            </w:r>
          </w:p>
          <w:p w:rsidR="004F24A8" w:rsidRPr="00325323" w:rsidRDefault="00FB4895">
            <w:pPr>
              <w:numPr>
                <w:ilvl w:val="0"/>
                <w:numId w:val="34"/>
              </w:numPr>
              <w:spacing w:after="120" w:line="240" w:lineRule="auto"/>
              <w:jc w:val="both"/>
              <w:rPr>
                <w:rFonts w:ascii="Arial" w:hAnsi="Arial" w:cs="Arial"/>
              </w:rPr>
            </w:pPr>
            <w:r w:rsidRPr="00325323">
              <w:rPr>
                <w:rFonts w:ascii="Arial" w:hAnsi="Arial" w:cs="Arial"/>
              </w:rPr>
              <w:t>Hipertentsioa agintzea.</w:t>
            </w:r>
          </w:p>
          <w:p w:rsidR="004F24A8" w:rsidRPr="00325323" w:rsidRDefault="00FB4895">
            <w:pPr>
              <w:numPr>
                <w:ilvl w:val="0"/>
                <w:numId w:val="34"/>
              </w:numPr>
              <w:spacing w:after="120" w:line="240" w:lineRule="auto"/>
              <w:jc w:val="both"/>
              <w:rPr>
                <w:rFonts w:ascii="Arial" w:hAnsi="Arial" w:cs="Arial"/>
              </w:rPr>
            </w:pPr>
            <w:r w:rsidRPr="00325323">
              <w:rPr>
                <w:rFonts w:ascii="Arial" w:hAnsi="Arial" w:cs="Arial"/>
              </w:rPr>
              <w:t>Diabetesaren indikazioa.</w:t>
            </w:r>
          </w:p>
          <w:p w:rsidR="004F24A8" w:rsidRPr="00325323" w:rsidRDefault="00FB4895">
            <w:pPr>
              <w:numPr>
                <w:ilvl w:val="0"/>
                <w:numId w:val="34"/>
              </w:numPr>
              <w:spacing w:after="120" w:line="240" w:lineRule="auto"/>
              <w:jc w:val="both"/>
              <w:rPr>
                <w:rFonts w:ascii="Arial" w:hAnsi="Arial" w:cs="Arial"/>
              </w:rPr>
            </w:pPr>
            <w:r w:rsidRPr="00325323">
              <w:rPr>
                <w:rFonts w:ascii="Arial" w:hAnsi="Arial" w:cs="Arial"/>
              </w:rPr>
              <w:t>Idorreria aholkatzea.</w:t>
            </w:r>
          </w:p>
          <w:p w:rsidR="004F24A8" w:rsidRPr="00325323" w:rsidRDefault="00FB4895">
            <w:pPr>
              <w:numPr>
                <w:ilvl w:val="0"/>
                <w:numId w:val="34"/>
              </w:numPr>
              <w:spacing w:after="120" w:line="240" w:lineRule="auto"/>
              <w:jc w:val="both"/>
              <w:rPr>
                <w:rFonts w:ascii="Arial" w:hAnsi="Arial" w:cs="Arial"/>
              </w:rPr>
            </w:pPr>
            <w:r w:rsidRPr="00325323">
              <w:rPr>
                <w:rFonts w:ascii="Arial" w:hAnsi="Arial" w:cs="Arial"/>
              </w:rPr>
              <w:t>Aldakako haustura adieraztea.</w:t>
            </w:r>
          </w:p>
          <w:p w:rsidR="004F24A8" w:rsidRPr="00325323" w:rsidRDefault="00FB4895">
            <w:pPr>
              <w:numPr>
                <w:ilvl w:val="0"/>
                <w:numId w:val="34"/>
              </w:numPr>
              <w:spacing w:after="120" w:line="240" w:lineRule="auto"/>
              <w:jc w:val="both"/>
              <w:rPr>
                <w:rFonts w:ascii="Arial" w:hAnsi="Arial" w:cs="Arial"/>
              </w:rPr>
            </w:pPr>
            <w:r w:rsidRPr="00325323">
              <w:rPr>
                <w:rFonts w:ascii="Arial" w:hAnsi="Arial" w:cs="Arial"/>
              </w:rPr>
              <w:t>Presio-ultzeraren indikazioa.</w:t>
            </w:r>
          </w:p>
          <w:p w:rsidR="004F24A8" w:rsidRPr="00325323" w:rsidRDefault="00FB4895">
            <w:pPr>
              <w:numPr>
                <w:ilvl w:val="0"/>
                <w:numId w:val="34"/>
              </w:numPr>
              <w:spacing w:after="120" w:line="240" w:lineRule="auto"/>
              <w:jc w:val="both"/>
              <w:rPr>
                <w:rFonts w:ascii="Arial" w:hAnsi="Arial" w:cs="Arial"/>
              </w:rPr>
            </w:pPr>
            <w:r w:rsidRPr="00325323">
              <w:rPr>
                <w:rFonts w:ascii="Arial" w:hAnsi="Arial" w:cs="Arial"/>
              </w:rPr>
              <w:t>Osasun-historia eguneratua duen PDF dokumentua.</w:t>
            </w:r>
          </w:p>
          <w:p w:rsidR="004F24A8" w:rsidRPr="00325323" w:rsidRDefault="00FB4895">
            <w:pPr>
              <w:numPr>
                <w:ilvl w:val="0"/>
                <w:numId w:val="34"/>
              </w:numPr>
              <w:spacing w:after="120" w:line="240" w:lineRule="auto"/>
              <w:jc w:val="both"/>
              <w:rPr>
                <w:rFonts w:ascii="Arial" w:hAnsi="Arial" w:cs="Arial"/>
              </w:rPr>
            </w:pPr>
            <w:r w:rsidRPr="00325323">
              <w:rPr>
                <w:rFonts w:ascii="Arial" w:hAnsi="Arial" w:cs="Arial"/>
              </w:rPr>
              <w:t>Bezeroari aplikatu beharreko osasun-protokoloetan aurreikusitako jarduketak hedatu, gauzatu eta egiaztatu direla egiaztatzen duen dokumentua.</w:t>
            </w:r>
          </w:p>
          <w:p w:rsidR="004F24A8" w:rsidRPr="00325323" w:rsidRDefault="00FB4895">
            <w:pPr>
              <w:numPr>
                <w:ilvl w:val="0"/>
                <w:numId w:val="34"/>
              </w:numPr>
              <w:spacing w:after="120" w:line="240" w:lineRule="auto"/>
              <w:jc w:val="both"/>
              <w:rPr>
                <w:rFonts w:ascii="Arial" w:hAnsi="Arial" w:cs="Arial"/>
              </w:rPr>
            </w:pPr>
            <w:r w:rsidRPr="00325323">
              <w:rPr>
                <w:rFonts w:ascii="Arial" w:hAnsi="Arial" w:cs="Arial"/>
              </w:rPr>
              <w:t>Bezeroari emandako medikazioaren erregistro eguneratua, medikamentu-familien mailan (adibidez: analgesikoak, antibiotikoak...)</w:t>
            </w:r>
          </w:p>
          <w:p w:rsidR="004F24A8" w:rsidRPr="00325323" w:rsidRDefault="004F24A8">
            <w:pPr>
              <w:spacing w:after="0" w:line="240" w:lineRule="auto"/>
              <w:ind w:left="357"/>
              <w:jc w:val="both"/>
              <w:rPr>
                <w:rFonts w:ascii="Arial" w:hAnsi="Arial" w:cs="Arial"/>
              </w:rPr>
            </w:pPr>
          </w:p>
          <w:p w:rsidR="004F24A8" w:rsidRPr="00325323" w:rsidRDefault="004F24A8">
            <w:pPr>
              <w:spacing w:after="0" w:line="240" w:lineRule="auto"/>
              <w:ind w:left="357"/>
              <w:jc w:val="both"/>
              <w:rPr>
                <w:rFonts w:ascii="Arial" w:hAnsi="Arial" w:cs="Arial"/>
              </w:rPr>
            </w:pPr>
          </w:p>
          <w:p w:rsidR="004F24A8" w:rsidRPr="00325323" w:rsidRDefault="004F24A8">
            <w:pPr>
              <w:spacing w:after="0" w:line="240" w:lineRule="auto"/>
              <w:ind w:left="357"/>
              <w:jc w:val="both"/>
              <w:rPr>
                <w:rFonts w:ascii="Arial" w:hAnsi="Arial" w:cs="Arial"/>
              </w:rPr>
            </w:pPr>
          </w:p>
          <w:p w:rsidR="004F24A8" w:rsidRPr="00325323" w:rsidRDefault="00FB4895">
            <w:pPr>
              <w:shd w:val="clear" w:color="auto" w:fill="E6E6E6"/>
              <w:spacing w:after="120" w:line="240" w:lineRule="auto"/>
              <w:jc w:val="both"/>
              <w:rPr>
                <w:rFonts w:ascii="Arial" w:hAnsi="Arial" w:cs="Arial"/>
                <w:b/>
                <w:bCs/>
              </w:rPr>
            </w:pPr>
            <w:r w:rsidRPr="00325323">
              <w:rPr>
                <w:rFonts w:ascii="Arial" w:hAnsi="Arial" w:cs="Arial"/>
                <w:b/>
                <w:bCs/>
                <w:u w:val="single"/>
              </w:rPr>
              <w:t>Ikastetxe osorako:</w:t>
            </w:r>
          </w:p>
          <w:p w:rsidR="004F24A8" w:rsidRPr="00325323" w:rsidRDefault="00FB4895">
            <w:pPr>
              <w:spacing w:after="120" w:line="240" w:lineRule="auto"/>
              <w:jc w:val="both"/>
              <w:rPr>
                <w:rFonts w:ascii="Arial" w:hAnsi="Arial" w:cs="Arial"/>
              </w:rPr>
            </w:pPr>
            <w:r w:rsidRPr="00325323">
              <w:rPr>
                <w:rFonts w:ascii="Arial" w:hAnsi="Arial" w:cs="Arial"/>
                <w:b/>
                <w:bCs/>
              </w:rPr>
              <w:t>Gizarte-arreta:</w:t>
            </w:r>
          </w:p>
          <w:p w:rsidR="004F24A8" w:rsidRPr="00325323" w:rsidRDefault="00FB4895">
            <w:pPr>
              <w:numPr>
                <w:ilvl w:val="0"/>
                <w:numId w:val="9"/>
              </w:numPr>
              <w:spacing w:after="120" w:line="240" w:lineRule="auto"/>
              <w:jc w:val="both"/>
              <w:rPr>
                <w:rFonts w:ascii="Arial" w:hAnsi="Arial" w:cs="Arial"/>
              </w:rPr>
            </w:pPr>
            <w:r w:rsidRPr="00325323">
              <w:rPr>
                <w:rFonts w:ascii="Arial" w:hAnsi="Arial" w:cs="Arial"/>
              </w:rPr>
              <w:t>Erreklamazioen eta iradokizunen erregistro bizia jasotzen duen PDF dokumentua, emandako tratamenduaren ebidentzia eta haren itxiera jasotzen dituena.</w:t>
            </w:r>
          </w:p>
          <w:p w:rsidR="004F24A8" w:rsidRPr="00325323" w:rsidRDefault="00FB4895">
            <w:pPr>
              <w:numPr>
                <w:ilvl w:val="0"/>
                <w:numId w:val="9"/>
              </w:numPr>
              <w:spacing w:after="120" w:line="240" w:lineRule="auto"/>
              <w:jc w:val="both"/>
              <w:rPr>
                <w:rFonts w:ascii="Arial" w:hAnsi="Arial" w:cs="Arial"/>
              </w:rPr>
            </w:pPr>
            <w:r w:rsidRPr="00325323">
              <w:rPr>
                <w:rFonts w:ascii="Arial" w:hAnsi="Arial" w:cs="Arial"/>
              </w:rPr>
              <w:t>PDF dokumentua, boluntariotzari buruz indarrean dagoen protokoloarekin.</w:t>
            </w:r>
          </w:p>
          <w:p w:rsidR="004F24A8" w:rsidRPr="00325323" w:rsidRDefault="00FB4895">
            <w:pPr>
              <w:numPr>
                <w:ilvl w:val="0"/>
                <w:numId w:val="9"/>
              </w:numPr>
              <w:spacing w:after="120" w:line="240" w:lineRule="auto"/>
              <w:jc w:val="both"/>
              <w:rPr>
                <w:rFonts w:ascii="Arial" w:hAnsi="Arial" w:cs="Arial"/>
                <w:b/>
                <w:bCs/>
              </w:rPr>
            </w:pPr>
            <w:r w:rsidRPr="00325323">
              <w:rPr>
                <w:rFonts w:ascii="Arial" w:hAnsi="Arial" w:cs="Arial"/>
              </w:rPr>
              <w:t>Ikastetxeko ordezkaritza-organoen akten historikoa, ordena kronologikoan (PDF formatuan).</w:t>
            </w:r>
          </w:p>
          <w:p w:rsidR="004F24A8" w:rsidRPr="00325323" w:rsidRDefault="00FB4895">
            <w:pPr>
              <w:spacing w:after="120" w:line="240" w:lineRule="auto"/>
              <w:jc w:val="both"/>
              <w:rPr>
                <w:rFonts w:ascii="Arial" w:hAnsi="Arial" w:cs="Arial"/>
              </w:rPr>
            </w:pPr>
            <w:r w:rsidRPr="00325323">
              <w:rPr>
                <w:rFonts w:ascii="Arial" w:hAnsi="Arial" w:cs="Arial"/>
                <w:b/>
                <w:bCs/>
              </w:rPr>
              <w:t>Laguntza psikologikoa:</w:t>
            </w:r>
          </w:p>
          <w:p w:rsidR="004F24A8" w:rsidRPr="00325323" w:rsidRDefault="00FB4895">
            <w:pPr>
              <w:numPr>
                <w:ilvl w:val="0"/>
                <w:numId w:val="50"/>
              </w:numPr>
              <w:spacing w:after="120" w:line="240" w:lineRule="auto"/>
              <w:jc w:val="both"/>
              <w:rPr>
                <w:rFonts w:ascii="Arial" w:hAnsi="Arial" w:cs="Arial"/>
              </w:rPr>
            </w:pPr>
            <w:r w:rsidRPr="00325323">
              <w:rPr>
                <w:rFonts w:ascii="Arial" w:hAnsi="Arial" w:cs="Arial"/>
              </w:rPr>
              <w:t>PDF dokumentua, langileen jokabide-arazoak tratatzeko idatzizko azken protokoloarekin.</w:t>
            </w:r>
          </w:p>
          <w:p w:rsidR="004F24A8" w:rsidRPr="00325323" w:rsidRDefault="00FB4895">
            <w:pPr>
              <w:numPr>
                <w:ilvl w:val="0"/>
                <w:numId w:val="50"/>
              </w:numPr>
              <w:spacing w:after="120" w:line="240" w:lineRule="auto"/>
              <w:jc w:val="both"/>
              <w:rPr>
                <w:rFonts w:ascii="Arial" w:hAnsi="Arial" w:cs="Arial"/>
              </w:rPr>
            </w:pPr>
            <w:r w:rsidRPr="00325323">
              <w:rPr>
                <w:rFonts w:ascii="Arial" w:hAnsi="Arial" w:cs="Arial"/>
              </w:rPr>
              <w:t>Esku-hartze psikologikoko azken programa egituratuak jasotzen dituzten PDF dokumentuak (kognizioa, antsietatea, depresioa, harreman-zailtasunak, jokabide-nahasmenduak).</w:t>
            </w:r>
          </w:p>
          <w:p w:rsidR="004F24A8" w:rsidRPr="00325323" w:rsidRDefault="00FB4895">
            <w:pPr>
              <w:numPr>
                <w:ilvl w:val="0"/>
                <w:numId w:val="50"/>
              </w:numPr>
              <w:spacing w:after="120" w:line="240" w:lineRule="auto"/>
              <w:jc w:val="both"/>
              <w:rPr>
                <w:rFonts w:ascii="Arial" w:hAnsi="Arial" w:cs="Arial"/>
              </w:rPr>
            </w:pPr>
            <w:r w:rsidRPr="00325323">
              <w:rPr>
                <w:rFonts w:ascii="Arial" w:hAnsi="Arial" w:cs="Arial"/>
              </w:rPr>
              <w:t>Azken 3 urteetan jokabideak maneiatzeko prestakuntza jaso duten laguntzaileen zerrenda eguneratua (gaur egun aktibo daude).</w:t>
            </w:r>
          </w:p>
          <w:p w:rsidR="004F24A8" w:rsidRPr="00325323" w:rsidRDefault="004F24A8">
            <w:pPr>
              <w:spacing w:after="0" w:line="240" w:lineRule="auto"/>
              <w:ind w:left="357"/>
              <w:jc w:val="both"/>
              <w:rPr>
                <w:rFonts w:ascii="Arial" w:hAnsi="Arial" w:cs="Arial"/>
              </w:rPr>
            </w:pPr>
          </w:p>
          <w:p w:rsidR="004F24A8" w:rsidRPr="00325323" w:rsidRDefault="00FB4895">
            <w:pPr>
              <w:spacing w:after="120" w:line="240" w:lineRule="auto"/>
              <w:jc w:val="both"/>
              <w:rPr>
                <w:rFonts w:ascii="Arial" w:hAnsi="Arial" w:cs="Arial"/>
              </w:rPr>
            </w:pPr>
            <w:r w:rsidRPr="00325323">
              <w:rPr>
                <w:rFonts w:ascii="Arial" w:hAnsi="Arial" w:cs="Arial"/>
                <w:b/>
                <w:bCs/>
              </w:rPr>
              <w:t>Jarduera-plana:</w:t>
            </w:r>
          </w:p>
          <w:p w:rsidR="004F24A8" w:rsidRPr="00325323" w:rsidRDefault="00FB4895">
            <w:pPr>
              <w:numPr>
                <w:ilvl w:val="0"/>
                <w:numId w:val="33"/>
              </w:numPr>
              <w:spacing w:after="120" w:line="240" w:lineRule="auto"/>
              <w:jc w:val="both"/>
              <w:rPr>
                <w:rFonts w:ascii="Arial" w:hAnsi="Arial" w:cs="Arial"/>
                <w:color w:val="000000"/>
              </w:rPr>
            </w:pPr>
            <w:r w:rsidRPr="00325323">
              <w:rPr>
                <w:rFonts w:ascii="Arial" w:hAnsi="Arial" w:cs="Arial"/>
              </w:rPr>
              <w:t>PDF dokumentua, aurtengo Jarduera Planarekin, zuzendariak sinatuta eta zabalduta.</w:t>
            </w:r>
          </w:p>
          <w:p w:rsidR="004F24A8" w:rsidRPr="00325323" w:rsidRDefault="00FB4895">
            <w:pPr>
              <w:numPr>
                <w:ilvl w:val="0"/>
                <w:numId w:val="33"/>
              </w:numPr>
              <w:spacing w:after="120" w:line="240" w:lineRule="auto"/>
              <w:jc w:val="both"/>
              <w:rPr>
                <w:rFonts w:ascii="Arial" w:hAnsi="Arial" w:cs="Arial"/>
                <w:b/>
                <w:bCs/>
              </w:rPr>
            </w:pPr>
            <w:r w:rsidRPr="00325323">
              <w:rPr>
                <w:rFonts w:ascii="Arial" w:hAnsi="Arial" w:cs="Arial"/>
                <w:color w:val="000000"/>
              </w:rPr>
              <w:t>Aurreko ekitaldiko jarduera-planaren ebaluazio-txostena, emaitza kualitatibo eta kuantitatiboekin.</w:t>
            </w:r>
          </w:p>
          <w:p w:rsidR="004F24A8" w:rsidRPr="00325323" w:rsidRDefault="00FB4895">
            <w:pPr>
              <w:spacing w:after="120" w:line="240" w:lineRule="auto"/>
              <w:jc w:val="both"/>
              <w:rPr>
                <w:rFonts w:ascii="Arial" w:hAnsi="Arial" w:cs="Arial"/>
              </w:rPr>
            </w:pPr>
            <w:r w:rsidRPr="00325323">
              <w:rPr>
                <w:rFonts w:ascii="Arial" w:hAnsi="Arial" w:cs="Arial"/>
                <w:b/>
                <w:bCs/>
              </w:rPr>
              <w:t>Osasun-arreta:</w:t>
            </w:r>
          </w:p>
          <w:p w:rsidR="004F24A8" w:rsidRPr="00325323" w:rsidRDefault="00FB4895">
            <w:pPr>
              <w:numPr>
                <w:ilvl w:val="0"/>
                <w:numId w:val="14"/>
              </w:numPr>
              <w:spacing w:after="120" w:line="240" w:lineRule="auto"/>
              <w:jc w:val="both"/>
              <w:rPr>
                <w:rFonts w:ascii="Arial" w:hAnsi="Arial" w:cs="Arial"/>
              </w:rPr>
            </w:pPr>
            <w:r w:rsidRPr="00325323">
              <w:rPr>
                <w:rFonts w:ascii="Arial" w:hAnsi="Arial" w:cs="Arial"/>
              </w:rPr>
              <w:t>Hipertentsioa tratatzeko protokoloa jasotzen duen PDF dokumentua.</w:t>
            </w:r>
          </w:p>
          <w:p w:rsidR="004F24A8" w:rsidRPr="00325323" w:rsidRDefault="00FB4895">
            <w:pPr>
              <w:numPr>
                <w:ilvl w:val="0"/>
                <w:numId w:val="14"/>
              </w:numPr>
              <w:spacing w:after="120" w:line="240" w:lineRule="auto"/>
              <w:jc w:val="both"/>
              <w:rPr>
                <w:rFonts w:ascii="Arial" w:hAnsi="Arial" w:cs="Arial"/>
              </w:rPr>
            </w:pPr>
            <w:r w:rsidRPr="00325323">
              <w:rPr>
                <w:rFonts w:ascii="Arial" w:hAnsi="Arial" w:cs="Arial"/>
              </w:rPr>
              <w:t>Diabetesa tratatzeko protokoloa duen PDF dokumentua.</w:t>
            </w:r>
          </w:p>
          <w:p w:rsidR="004F24A8" w:rsidRPr="00325323" w:rsidRDefault="00FB4895">
            <w:pPr>
              <w:numPr>
                <w:ilvl w:val="0"/>
                <w:numId w:val="14"/>
              </w:numPr>
              <w:spacing w:after="120" w:line="240" w:lineRule="auto"/>
              <w:jc w:val="both"/>
              <w:rPr>
                <w:rFonts w:ascii="Arial" w:hAnsi="Arial" w:cs="Arial"/>
              </w:rPr>
            </w:pPr>
            <w:r w:rsidRPr="00325323">
              <w:rPr>
                <w:rFonts w:ascii="Arial" w:hAnsi="Arial" w:cs="Arial"/>
              </w:rPr>
              <w:t>Idorreria tratatzeko protokoloa jasotzen duen PDF dokumentua.</w:t>
            </w:r>
          </w:p>
          <w:p w:rsidR="004F24A8" w:rsidRPr="00325323" w:rsidRDefault="00FB4895">
            <w:pPr>
              <w:numPr>
                <w:ilvl w:val="0"/>
                <w:numId w:val="14"/>
              </w:numPr>
              <w:spacing w:after="120" w:line="240" w:lineRule="auto"/>
              <w:jc w:val="both"/>
              <w:rPr>
                <w:rFonts w:ascii="Arial" w:hAnsi="Arial" w:cs="Arial"/>
              </w:rPr>
            </w:pPr>
            <w:r w:rsidRPr="00325323">
              <w:rPr>
                <w:rFonts w:ascii="Arial" w:hAnsi="Arial" w:cs="Arial"/>
              </w:rPr>
              <w:t>Presio-ultzerak tratatzeko protokoloa jasotzen duen PDF dokumentua.</w:t>
            </w:r>
          </w:p>
          <w:p w:rsidR="004F24A8" w:rsidRPr="00325323" w:rsidRDefault="00FB4895">
            <w:pPr>
              <w:numPr>
                <w:ilvl w:val="0"/>
                <w:numId w:val="14"/>
              </w:numPr>
              <w:spacing w:after="120" w:line="240" w:lineRule="auto"/>
              <w:jc w:val="both"/>
              <w:rPr>
                <w:rFonts w:ascii="Arial" w:hAnsi="Arial" w:cs="Arial"/>
              </w:rPr>
            </w:pPr>
            <w:r w:rsidRPr="00325323">
              <w:rPr>
                <w:rFonts w:ascii="Arial" w:hAnsi="Arial" w:cs="Arial"/>
              </w:rPr>
              <w:t>MRSAk eragindako kolonizazioak eta infekzioak tratatzeko protokoloa jasotzen duen PDF dokumentua.</w:t>
            </w:r>
          </w:p>
          <w:p w:rsidR="004F24A8" w:rsidRPr="00325323" w:rsidRDefault="00FB4895">
            <w:pPr>
              <w:numPr>
                <w:ilvl w:val="0"/>
                <w:numId w:val="14"/>
              </w:numPr>
              <w:spacing w:after="120" w:line="240" w:lineRule="auto"/>
              <w:jc w:val="both"/>
              <w:rPr>
                <w:rFonts w:ascii="Arial" w:hAnsi="Arial" w:cs="Arial"/>
              </w:rPr>
            </w:pPr>
            <w:r w:rsidRPr="00325323">
              <w:rPr>
                <w:rFonts w:ascii="Arial" w:hAnsi="Arial" w:cs="Arial"/>
              </w:rPr>
              <w:t>Nutrizio-balorazioak egiteko protokoloa jasotzen duen PDF dokumentua.</w:t>
            </w:r>
          </w:p>
          <w:p w:rsidR="004F24A8" w:rsidRPr="00325323" w:rsidRDefault="00FB4895">
            <w:pPr>
              <w:numPr>
                <w:ilvl w:val="0"/>
                <w:numId w:val="14"/>
              </w:numPr>
              <w:spacing w:after="120" w:line="240" w:lineRule="auto"/>
              <w:jc w:val="both"/>
              <w:rPr>
                <w:rFonts w:ascii="Arial" w:hAnsi="Arial" w:cs="Arial"/>
              </w:rPr>
            </w:pPr>
            <w:r w:rsidRPr="00325323">
              <w:rPr>
                <w:rFonts w:ascii="Arial" w:hAnsi="Arial" w:cs="Arial"/>
              </w:rPr>
              <w:t>Osasun-zentroetara bideratzeko eta laguntzeko protokoloa jasotzen duen PDF dokumentua.</w:t>
            </w:r>
          </w:p>
          <w:p w:rsidR="004F24A8" w:rsidRPr="00325323" w:rsidRDefault="004F24A8">
            <w:pPr>
              <w:spacing w:after="120" w:line="240" w:lineRule="auto"/>
              <w:jc w:val="both"/>
              <w:rPr>
                <w:rFonts w:ascii="Arial" w:hAnsi="Arial" w:cs="Arial"/>
              </w:rPr>
            </w:pPr>
          </w:p>
          <w:p w:rsidR="004F24A8" w:rsidRPr="00325323" w:rsidRDefault="00FB4895">
            <w:pPr>
              <w:spacing w:after="120" w:line="240" w:lineRule="auto"/>
              <w:jc w:val="both"/>
              <w:rPr>
                <w:rFonts w:ascii="Arial" w:hAnsi="Arial" w:cs="Arial"/>
              </w:rPr>
            </w:pPr>
            <w:r w:rsidRPr="00325323">
              <w:rPr>
                <w:rFonts w:ascii="Arial" w:hAnsi="Arial" w:cs="Arial"/>
                <w:b/>
                <w:bCs/>
              </w:rPr>
              <w:t>Garraioa:</w:t>
            </w:r>
          </w:p>
          <w:p w:rsidR="004F24A8" w:rsidRPr="00325323" w:rsidRDefault="00FB4895">
            <w:pPr>
              <w:numPr>
                <w:ilvl w:val="0"/>
                <w:numId w:val="14"/>
              </w:numPr>
              <w:spacing w:after="120" w:line="240" w:lineRule="auto"/>
              <w:jc w:val="both"/>
              <w:rPr>
                <w:rFonts w:ascii="Arial" w:hAnsi="Arial" w:cs="Arial"/>
              </w:rPr>
            </w:pPr>
            <w:r w:rsidRPr="00325323">
              <w:rPr>
                <w:rFonts w:ascii="Arial" w:hAnsi="Arial" w:cs="Arial"/>
              </w:rPr>
              <w:t>Garraioaren ibilbideei, aurrez zehaztutako geralekuei eta aurreikusitako denborei buruzko PDF dokumentu espezifikoa.</w:t>
            </w:r>
          </w:p>
          <w:p w:rsidR="004F24A8" w:rsidRPr="00325323" w:rsidRDefault="00FB4895">
            <w:pPr>
              <w:numPr>
                <w:ilvl w:val="0"/>
                <w:numId w:val="14"/>
              </w:numPr>
              <w:spacing w:after="120" w:line="240" w:lineRule="auto"/>
              <w:jc w:val="both"/>
              <w:rPr>
                <w:rFonts w:ascii="Arial" w:hAnsi="Arial" w:cs="Arial"/>
              </w:rPr>
            </w:pPr>
            <w:r w:rsidRPr="00325323">
              <w:rPr>
                <w:rFonts w:ascii="Arial" w:hAnsi="Arial" w:cs="Arial"/>
              </w:rPr>
              <w:t>Garraioko gorabeherei buruzko PDF protokolo espezifikoa</w:t>
            </w:r>
          </w:p>
          <w:p w:rsidR="004F24A8" w:rsidRPr="00325323" w:rsidRDefault="004F24A8">
            <w:pPr>
              <w:spacing w:after="120" w:line="240" w:lineRule="auto"/>
              <w:jc w:val="both"/>
              <w:rPr>
                <w:rFonts w:ascii="Arial" w:hAnsi="Arial" w:cs="Arial"/>
              </w:rPr>
            </w:pPr>
          </w:p>
          <w:p w:rsidR="004F24A8" w:rsidRPr="00325323" w:rsidRDefault="004F24A8">
            <w:pPr>
              <w:widowControl w:val="0"/>
              <w:spacing w:after="120" w:line="240" w:lineRule="auto"/>
              <w:jc w:val="center"/>
              <w:rPr>
                <w:rFonts w:ascii="Arial" w:hAnsi="Arial" w:cs="Arial"/>
                <w:b/>
                <w:bCs/>
              </w:rPr>
            </w:pPr>
          </w:p>
        </w:tc>
      </w:tr>
    </w:tbl>
    <w:p w:rsidR="004F24A8" w:rsidRPr="00325323" w:rsidRDefault="004F24A8">
      <w:pPr>
        <w:rPr>
          <w:rFonts w:ascii="Arial" w:hAnsi="Arial" w:cs="Arial"/>
        </w:rPr>
        <w:sectPr w:rsidR="004F24A8" w:rsidRPr="00325323">
          <w:headerReference w:type="even" r:id="rId46"/>
          <w:headerReference w:type="default" r:id="rId47"/>
          <w:footerReference w:type="even" r:id="rId48"/>
          <w:footerReference w:type="default" r:id="rId49"/>
          <w:headerReference w:type="first" r:id="rId50"/>
          <w:footerReference w:type="first" r:id="rId51"/>
          <w:pgSz w:w="11906" w:h="16838"/>
          <w:pgMar w:top="1418" w:right="1418" w:bottom="1418" w:left="1418" w:header="709" w:footer="709" w:gutter="0"/>
          <w:cols w:space="720"/>
          <w:docGrid w:linePitch="360"/>
        </w:sectPr>
      </w:pPr>
    </w:p>
    <w:p w:rsidR="004F24A8" w:rsidRPr="00325323" w:rsidRDefault="00FB4895">
      <w:pPr>
        <w:pStyle w:val="BodyText21"/>
        <w:spacing w:after="120"/>
        <w:jc w:val="center"/>
        <w:outlineLvl w:val="0"/>
        <w:rPr>
          <w:sz w:val="22"/>
          <w:szCs w:val="22"/>
        </w:rPr>
      </w:pPr>
      <w:r w:rsidRPr="00325323">
        <w:rPr>
          <w:sz w:val="22"/>
          <w:szCs w:val="22"/>
        </w:rPr>
        <w:t>VIII. ERANSKINA.</w:t>
      </w:r>
    </w:p>
    <w:p w:rsidR="004F24A8" w:rsidRPr="00325323" w:rsidRDefault="00FB4895">
      <w:pPr>
        <w:pStyle w:val="BodyText21"/>
        <w:spacing w:after="120"/>
        <w:jc w:val="center"/>
        <w:rPr>
          <w:sz w:val="22"/>
          <w:szCs w:val="22"/>
        </w:rPr>
      </w:pPr>
      <w:r w:rsidRPr="00325323">
        <w:rPr>
          <w:sz w:val="22"/>
          <w:szCs w:val="22"/>
        </w:rPr>
        <w:t>JARRAIPEN-DOKUMENTAZIOA KONTRATUA GAUZATZEKO FASEAN</w:t>
      </w:r>
    </w:p>
    <w:p w:rsidR="004F24A8" w:rsidRPr="00325323" w:rsidRDefault="004F24A8">
      <w:pPr>
        <w:rPr>
          <w:rFonts w:ascii="Arial" w:hAnsi="Arial" w:cs="Arial"/>
          <w:color w:val="000000"/>
        </w:rPr>
      </w:pPr>
    </w:p>
    <w:tbl>
      <w:tblPr>
        <w:tblW w:w="0" w:type="auto"/>
        <w:tblInd w:w="68" w:type="dxa"/>
        <w:tblLayout w:type="fixed"/>
        <w:tblCellMar>
          <w:left w:w="0" w:type="dxa"/>
          <w:right w:w="0" w:type="dxa"/>
        </w:tblCellMar>
        <w:tblLook w:val="0000" w:firstRow="0" w:lastRow="0" w:firstColumn="0" w:lastColumn="0" w:noHBand="0" w:noVBand="0"/>
      </w:tblPr>
      <w:tblGrid>
        <w:gridCol w:w="5740"/>
        <w:gridCol w:w="1418"/>
        <w:gridCol w:w="1701"/>
        <w:gridCol w:w="2476"/>
        <w:gridCol w:w="1560"/>
        <w:gridCol w:w="1776"/>
      </w:tblGrid>
      <w:tr w:rsidR="004F24A8" w:rsidRPr="00325323">
        <w:trPr>
          <w:cantSplit/>
          <w:trHeight w:val="461"/>
        </w:trPr>
        <w:tc>
          <w:tcPr>
            <w:tcW w:w="5740" w:type="dxa"/>
            <w:tcBorders>
              <w:top w:val="single" w:sz="4" w:space="0" w:color="000000"/>
              <w:left w:val="single" w:sz="4" w:space="0" w:color="000000"/>
              <w:bottom w:val="single" w:sz="4" w:space="0" w:color="808080"/>
              <w:right w:val="single" w:sz="4" w:space="0" w:color="000000"/>
            </w:tcBorders>
            <w:shd w:val="clear" w:color="auto" w:fill="FFFFCC"/>
            <w:tcMar>
              <w:left w:w="70" w:type="dxa"/>
              <w:right w:w="70" w:type="dxa"/>
            </w:tcMar>
            <w:vAlign w:val="center"/>
          </w:tcPr>
          <w:p w:rsidR="004F24A8" w:rsidRPr="00325323" w:rsidRDefault="00FB4895">
            <w:pPr>
              <w:spacing w:after="0" w:line="240" w:lineRule="auto"/>
              <w:ind w:left="113" w:right="113"/>
              <w:rPr>
                <w:rFonts w:ascii="Arial" w:hAnsi="Arial" w:cs="Arial"/>
              </w:rPr>
            </w:pPr>
            <w:r w:rsidRPr="00325323">
              <w:rPr>
                <w:rFonts w:ascii="Arial" w:hAnsi="Arial" w:cs="Arial"/>
                <w:b/>
                <w:bCs/>
              </w:rPr>
              <w:t>Ituntzea</w:t>
            </w:r>
          </w:p>
        </w:tc>
        <w:tc>
          <w:tcPr>
            <w:tcW w:w="8931" w:type="dxa"/>
            <w:gridSpan w:val="5"/>
            <w:shd w:val="clear" w:color="auto" w:fill="auto"/>
          </w:tcPr>
          <w:p w:rsidR="004F24A8" w:rsidRPr="00325323" w:rsidRDefault="004F24A8">
            <w:pPr>
              <w:snapToGrid w:val="0"/>
              <w:rPr>
                <w:rFonts w:ascii="Arial" w:hAnsi="Arial" w:cs="Arial"/>
                <w:b/>
                <w:bCs/>
              </w:rPr>
            </w:pPr>
          </w:p>
        </w:tc>
      </w:tr>
      <w:tr w:rsidR="004F24A8" w:rsidRPr="00325323">
        <w:tblPrEx>
          <w:tblCellMar>
            <w:left w:w="70" w:type="dxa"/>
            <w:right w:w="70" w:type="dxa"/>
          </w:tblCellMar>
        </w:tblPrEx>
        <w:trPr>
          <w:cantSplit/>
          <w:trHeight w:val="566"/>
        </w:trPr>
        <w:tc>
          <w:tcPr>
            <w:tcW w:w="5740" w:type="dxa"/>
            <w:tcBorders>
              <w:top w:val="single" w:sz="4" w:space="0" w:color="808080"/>
              <w:left w:val="single" w:sz="4" w:space="0" w:color="000000"/>
              <w:bottom w:val="single" w:sz="4" w:space="0" w:color="808080"/>
              <w:right w:val="single" w:sz="4" w:space="0" w:color="808080"/>
            </w:tcBorders>
            <w:shd w:val="clear" w:color="auto" w:fill="FFFFCC"/>
            <w:vAlign w:val="center"/>
          </w:tcPr>
          <w:p w:rsidR="004F24A8" w:rsidRPr="00325323" w:rsidRDefault="00FB4895">
            <w:pPr>
              <w:spacing w:after="0" w:line="240" w:lineRule="auto"/>
              <w:ind w:left="113" w:right="113"/>
              <w:jc w:val="center"/>
              <w:rPr>
                <w:rFonts w:ascii="Arial" w:hAnsi="Arial" w:cs="Arial"/>
              </w:rPr>
            </w:pPr>
            <w:r w:rsidRPr="00325323">
              <w:rPr>
                <w:rFonts w:ascii="Arial" w:hAnsi="Arial" w:cs="Arial"/>
              </w:rPr>
              <w:t>Dokumentu mota</w:t>
            </w:r>
          </w:p>
        </w:tc>
        <w:tc>
          <w:tcPr>
            <w:tcW w:w="1418" w:type="dxa"/>
            <w:tcBorders>
              <w:top w:val="single" w:sz="4" w:space="0" w:color="808080"/>
              <w:left w:val="single" w:sz="4" w:space="0" w:color="808080"/>
              <w:bottom w:val="single" w:sz="4" w:space="0" w:color="808080"/>
              <w:right w:val="single" w:sz="4" w:space="0" w:color="808080"/>
            </w:tcBorders>
            <w:shd w:val="clear" w:color="auto" w:fill="FFFFCC"/>
            <w:vAlign w:val="center"/>
          </w:tcPr>
          <w:p w:rsidR="004F24A8" w:rsidRPr="00325323" w:rsidRDefault="00FB4895">
            <w:pPr>
              <w:spacing w:after="0" w:line="240" w:lineRule="auto"/>
              <w:ind w:left="113" w:right="113"/>
              <w:jc w:val="center"/>
              <w:rPr>
                <w:rFonts w:ascii="Arial" w:hAnsi="Arial" w:cs="Arial"/>
              </w:rPr>
            </w:pPr>
            <w:r w:rsidRPr="00325323">
              <w:rPr>
                <w:rFonts w:ascii="Arial" w:hAnsi="Arial" w:cs="Arial"/>
              </w:rPr>
              <w:t>Eremua</w:t>
            </w:r>
          </w:p>
        </w:tc>
        <w:tc>
          <w:tcPr>
            <w:tcW w:w="1701" w:type="dxa"/>
            <w:tcBorders>
              <w:top w:val="single" w:sz="4" w:space="0" w:color="808080"/>
              <w:left w:val="single" w:sz="4" w:space="0" w:color="808080"/>
              <w:bottom w:val="single" w:sz="4" w:space="0" w:color="808080"/>
              <w:right w:val="single" w:sz="4" w:space="0" w:color="808080"/>
            </w:tcBorders>
            <w:shd w:val="clear" w:color="auto" w:fill="FFFFCC"/>
            <w:vAlign w:val="center"/>
          </w:tcPr>
          <w:p w:rsidR="004F24A8" w:rsidRPr="00325323" w:rsidRDefault="00FB4895">
            <w:pPr>
              <w:spacing w:after="0" w:line="240" w:lineRule="auto"/>
              <w:ind w:left="113" w:right="113"/>
              <w:jc w:val="center"/>
              <w:rPr>
                <w:rFonts w:ascii="Arial" w:hAnsi="Arial" w:cs="Arial"/>
              </w:rPr>
            </w:pPr>
            <w:r w:rsidRPr="00325323">
              <w:rPr>
                <w:rFonts w:ascii="Arial" w:hAnsi="Arial" w:cs="Arial"/>
              </w:rPr>
              <w:t>Maiztasuna</w:t>
            </w:r>
          </w:p>
        </w:tc>
        <w:tc>
          <w:tcPr>
            <w:tcW w:w="2476" w:type="dxa"/>
            <w:tcBorders>
              <w:top w:val="single" w:sz="4" w:space="0" w:color="808080"/>
              <w:left w:val="single" w:sz="4" w:space="0" w:color="808080"/>
              <w:bottom w:val="single" w:sz="4" w:space="0" w:color="808080"/>
              <w:right w:val="single" w:sz="4" w:space="0" w:color="808080"/>
            </w:tcBorders>
            <w:shd w:val="clear" w:color="auto" w:fill="FFFFCC"/>
            <w:vAlign w:val="center"/>
          </w:tcPr>
          <w:p w:rsidR="004F24A8" w:rsidRPr="00325323" w:rsidRDefault="00FB4895">
            <w:pPr>
              <w:spacing w:after="0" w:line="240" w:lineRule="auto"/>
              <w:ind w:left="113" w:right="113"/>
              <w:jc w:val="center"/>
              <w:rPr>
                <w:rFonts w:ascii="Arial" w:hAnsi="Arial" w:cs="Arial"/>
              </w:rPr>
            </w:pPr>
            <w:r w:rsidRPr="00325323">
              <w:rPr>
                <w:rFonts w:ascii="Arial" w:hAnsi="Arial" w:cs="Arial"/>
              </w:rPr>
              <w:t>Modeloa</w:t>
            </w:r>
          </w:p>
        </w:tc>
        <w:tc>
          <w:tcPr>
            <w:tcW w:w="1560" w:type="dxa"/>
            <w:tcBorders>
              <w:top w:val="single" w:sz="4" w:space="0" w:color="808080"/>
              <w:left w:val="single" w:sz="4" w:space="0" w:color="808080"/>
              <w:bottom w:val="single" w:sz="4" w:space="0" w:color="808080"/>
              <w:right w:val="single" w:sz="4" w:space="0" w:color="808080"/>
            </w:tcBorders>
            <w:shd w:val="clear" w:color="auto" w:fill="FFFFCC"/>
            <w:vAlign w:val="center"/>
          </w:tcPr>
          <w:p w:rsidR="004F24A8" w:rsidRPr="00325323" w:rsidRDefault="00FB4895">
            <w:pPr>
              <w:spacing w:after="0" w:line="240" w:lineRule="auto"/>
              <w:ind w:left="113" w:right="113"/>
              <w:jc w:val="center"/>
              <w:rPr>
                <w:rFonts w:ascii="Arial" w:hAnsi="Arial" w:cs="Arial"/>
              </w:rPr>
            </w:pPr>
            <w:r w:rsidRPr="00325323">
              <w:rPr>
                <w:rFonts w:ascii="Arial" w:hAnsi="Arial" w:cs="Arial"/>
              </w:rPr>
              <w:t>Azken eguna*</w:t>
            </w:r>
          </w:p>
        </w:tc>
        <w:tc>
          <w:tcPr>
            <w:tcW w:w="1776" w:type="dxa"/>
            <w:tcBorders>
              <w:top w:val="single" w:sz="4" w:space="0" w:color="808080"/>
              <w:left w:val="single" w:sz="4" w:space="0" w:color="808080"/>
              <w:bottom w:val="single" w:sz="4" w:space="0" w:color="808080"/>
              <w:right w:val="single" w:sz="4" w:space="0" w:color="000000"/>
            </w:tcBorders>
            <w:shd w:val="clear" w:color="auto" w:fill="FFFFCC"/>
            <w:vAlign w:val="center"/>
          </w:tcPr>
          <w:p w:rsidR="004F24A8" w:rsidRPr="00325323" w:rsidRDefault="00FB4895">
            <w:pPr>
              <w:spacing w:after="0" w:line="240" w:lineRule="auto"/>
              <w:ind w:left="113" w:right="113"/>
              <w:jc w:val="center"/>
              <w:rPr>
                <w:rFonts w:ascii="Arial" w:hAnsi="Arial" w:cs="Arial"/>
              </w:rPr>
            </w:pPr>
            <w:r w:rsidRPr="00325323">
              <w:rPr>
                <w:rFonts w:ascii="Arial" w:hAnsi="Arial" w:cs="Arial"/>
              </w:rPr>
              <w:t>Euskarria</w:t>
            </w:r>
          </w:p>
        </w:tc>
      </w:tr>
      <w:tr w:rsidR="004F24A8" w:rsidRPr="00325323">
        <w:tblPrEx>
          <w:tblCellMar>
            <w:left w:w="70" w:type="dxa"/>
            <w:right w:w="70" w:type="dxa"/>
          </w:tblCellMar>
        </w:tblPrEx>
        <w:trPr>
          <w:cantSplit/>
          <w:trHeight w:val="533"/>
        </w:trPr>
        <w:tc>
          <w:tcPr>
            <w:tcW w:w="5740" w:type="dxa"/>
            <w:tcBorders>
              <w:top w:val="single" w:sz="4" w:space="0" w:color="808080"/>
              <w:left w:val="single" w:sz="4" w:space="0" w:color="000000"/>
              <w:bottom w:val="single" w:sz="4" w:space="0" w:color="808080"/>
              <w:right w:val="single" w:sz="4" w:space="0" w:color="808080"/>
            </w:tcBorders>
            <w:shd w:val="clear" w:color="auto" w:fill="auto"/>
            <w:vAlign w:val="center"/>
          </w:tcPr>
          <w:p w:rsidR="004F24A8" w:rsidRPr="00325323" w:rsidRDefault="00FB4895">
            <w:pPr>
              <w:spacing w:after="0" w:line="240" w:lineRule="auto"/>
              <w:ind w:right="113"/>
              <w:jc w:val="both"/>
              <w:rPr>
                <w:rFonts w:ascii="Arial" w:hAnsi="Arial" w:cs="Arial"/>
              </w:rPr>
            </w:pPr>
            <w:r w:rsidRPr="00325323">
              <w:rPr>
                <w:rFonts w:ascii="Arial" w:hAnsi="Arial" w:cs="Arial"/>
                <w:i/>
                <w:iCs/>
              </w:rPr>
              <w:t>Langileen urteko plantilla</w:t>
            </w:r>
          </w:p>
        </w:tc>
        <w:tc>
          <w:tcPr>
            <w:tcW w:w="1418"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rPr>
            </w:pPr>
            <w:r w:rsidRPr="00325323">
              <w:rPr>
                <w:rFonts w:ascii="Arial" w:hAnsi="Arial" w:cs="Arial"/>
                <w:i/>
                <w:iCs/>
              </w:rPr>
              <w:t>Zentroa</w:t>
            </w:r>
          </w:p>
        </w:tc>
        <w:tc>
          <w:tcPr>
            <w:tcW w:w="1701"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i/>
                <w:iCs/>
              </w:rPr>
            </w:pPr>
            <w:r w:rsidRPr="00325323">
              <w:rPr>
                <w:rFonts w:ascii="Arial" w:hAnsi="Arial" w:cs="Arial"/>
              </w:rPr>
              <w:t>Urtero</w:t>
            </w:r>
          </w:p>
          <w:p w:rsidR="004F24A8" w:rsidRPr="00325323" w:rsidRDefault="00FB4895">
            <w:pPr>
              <w:spacing w:after="0" w:line="240" w:lineRule="auto"/>
              <w:ind w:left="113" w:right="113"/>
              <w:jc w:val="center"/>
              <w:rPr>
                <w:rFonts w:ascii="Arial" w:hAnsi="Arial" w:cs="Arial"/>
              </w:rPr>
            </w:pPr>
            <w:r w:rsidRPr="00325323">
              <w:rPr>
                <w:rFonts w:ascii="Arial" w:hAnsi="Arial" w:cs="Arial"/>
                <w:i/>
                <w:iCs/>
              </w:rPr>
              <w:t>Urtean behin</w:t>
            </w:r>
          </w:p>
        </w:tc>
        <w:tc>
          <w:tcPr>
            <w:tcW w:w="2476"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rPr>
            </w:pPr>
            <w:r w:rsidRPr="00325323">
              <w:rPr>
                <w:rFonts w:ascii="Arial" w:hAnsi="Arial" w:cs="Arial"/>
                <w:i/>
                <w:iCs/>
              </w:rPr>
              <w:t>Eranskin honetan jasotakoa</w:t>
            </w:r>
          </w:p>
        </w:tc>
        <w:tc>
          <w:tcPr>
            <w:tcW w:w="1560"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right="113"/>
              <w:jc w:val="center"/>
              <w:rPr>
                <w:rFonts w:ascii="Arial" w:hAnsi="Arial" w:cs="Arial"/>
              </w:rPr>
            </w:pPr>
            <w:r w:rsidRPr="00325323">
              <w:rPr>
                <w:rFonts w:ascii="Arial" w:hAnsi="Arial" w:cs="Arial"/>
                <w:i/>
                <w:iCs/>
              </w:rPr>
              <w:t>Martxoaren 31</w:t>
            </w:r>
          </w:p>
        </w:tc>
        <w:tc>
          <w:tcPr>
            <w:tcW w:w="1776" w:type="dxa"/>
            <w:tcBorders>
              <w:top w:val="single" w:sz="4" w:space="0" w:color="808080"/>
              <w:left w:val="single" w:sz="4" w:space="0" w:color="808080"/>
              <w:bottom w:val="single" w:sz="4" w:space="0" w:color="808080"/>
              <w:right w:val="single" w:sz="4" w:space="0" w:color="00000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hAnsi="Arial" w:cs="Arial"/>
              </w:rPr>
              <w:t>Dokuteka Gizanet</w:t>
            </w:r>
          </w:p>
        </w:tc>
      </w:tr>
      <w:tr w:rsidR="004F24A8" w:rsidRPr="00325323">
        <w:tblPrEx>
          <w:tblCellMar>
            <w:left w:w="70" w:type="dxa"/>
            <w:right w:w="70" w:type="dxa"/>
          </w:tblCellMar>
        </w:tblPrEx>
        <w:trPr>
          <w:cantSplit/>
          <w:trHeight w:val="554"/>
        </w:trPr>
        <w:tc>
          <w:tcPr>
            <w:tcW w:w="5740" w:type="dxa"/>
            <w:tcBorders>
              <w:top w:val="single" w:sz="4" w:space="0" w:color="808080"/>
              <w:left w:val="single" w:sz="4" w:space="0" w:color="000000"/>
              <w:bottom w:val="single" w:sz="4" w:space="0" w:color="808080"/>
              <w:right w:val="single" w:sz="4" w:space="0" w:color="808080"/>
            </w:tcBorders>
            <w:shd w:val="clear" w:color="auto" w:fill="auto"/>
            <w:vAlign w:val="center"/>
          </w:tcPr>
          <w:p w:rsidR="004F24A8" w:rsidRPr="00325323" w:rsidRDefault="00FB4895">
            <w:pPr>
              <w:spacing w:after="0" w:line="240" w:lineRule="auto"/>
              <w:ind w:right="113"/>
              <w:jc w:val="both"/>
              <w:rPr>
                <w:rFonts w:ascii="Arial" w:hAnsi="Arial" w:cs="Arial"/>
              </w:rPr>
            </w:pPr>
            <w:r w:rsidRPr="00325323">
              <w:rPr>
                <w:rFonts w:ascii="Arial" w:hAnsi="Arial" w:cs="Arial"/>
                <w:i/>
                <w:iCs/>
              </w:rPr>
              <w:t>Gastuen kontu analitikoa</w:t>
            </w:r>
          </w:p>
        </w:tc>
        <w:tc>
          <w:tcPr>
            <w:tcW w:w="1418"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rPr>
            </w:pPr>
            <w:r w:rsidRPr="00325323">
              <w:rPr>
                <w:rFonts w:ascii="Arial" w:hAnsi="Arial" w:cs="Arial"/>
                <w:i/>
                <w:iCs/>
              </w:rPr>
              <w:t>Zentroa</w:t>
            </w:r>
          </w:p>
        </w:tc>
        <w:tc>
          <w:tcPr>
            <w:tcW w:w="1701"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i/>
                <w:iCs/>
              </w:rPr>
            </w:pPr>
            <w:r w:rsidRPr="00325323">
              <w:rPr>
                <w:rFonts w:ascii="Arial" w:hAnsi="Arial" w:cs="Arial"/>
              </w:rPr>
              <w:t>Urtero</w:t>
            </w:r>
          </w:p>
          <w:p w:rsidR="004F24A8" w:rsidRPr="00325323" w:rsidRDefault="00FB4895">
            <w:pPr>
              <w:spacing w:after="0" w:line="240" w:lineRule="auto"/>
              <w:ind w:left="113" w:right="113"/>
              <w:jc w:val="center"/>
              <w:rPr>
                <w:rFonts w:ascii="Arial" w:hAnsi="Arial" w:cs="Arial"/>
              </w:rPr>
            </w:pPr>
            <w:r w:rsidRPr="00325323">
              <w:rPr>
                <w:rFonts w:ascii="Arial" w:hAnsi="Arial" w:cs="Arial"/>
                <w:i/>
                <w:iCs/>
              </w:rPr>
              <w:t>Urtean behin</w:t>
            </w:r>
          </w:p>
        </w:tc>
        <w:tc>
          <w:tcPr>
            <w:tcW w:w="2476"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rPr>
            </w:pPr>
            <w:r w:rsidRPr="00325323">
              <w:rPr>
                <w:rFonts w:ascii="Arial" w:hAnsi="Arial" w:cs="Arial"/>
                <w:i/>
                <w:iCs/>
              </w:rPr>
              <w:t>Eranskin honetan jasotakoa</w:t>
            </w:r>
          </w:p>
        </w:tc>
        <w:tc>
          <w:tcPr>
            <w:tcW w:w="1560"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right="113"/>
              <w:jc w:val="center"/>
              <w:rPr>
                <w:rFonts w:ascii="Arial" w:hAnsi="Arial" w:cs="Arial"/>
              </w:rPr>
            </w:pPr>
            <w:r w:rsidRPr="00325323">
              <w:rPr>
                <w:rFonts w:ascii="Arial" w:hAnsi="Arial" w:cs="Arial"/>
                <w:i/>
                <w:iCs/>
              </w:rPr>
              <w:t>Martxoaren 31</w:t>
            </w:r>
          </w:p>
        </w:tc>
        <w:tc>
          <w:tcPr>
            <w:tcW w:w="1776" w:type="dxa"/>
            <w:tcBorders>
              <w:top w:val="single" w:sz="4" w:space="0" w:color="808080"/>
              <w:left w:val="single" w:sz="4" w:space="0" w:color="808080"/>
              <w:bottom w:val="single" w:sz="4" w:space="0" w:color="808080"/>
              <w:right w:val="single" w:sz="4" w:space="0" w:color="00000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hAnsi="Arial" w:cs="Arial"/>
              </w:rPr>
              <w:t>Dokuteka Gizanet</w:t>
            </w:r>
          </w:p>
        </w:tc>
      </w:tr>
      <w:tr w:rsidR="004F24A8" w:rsidRPr="00325323">
        <w:tblPrEx>
          <w:tblCellMar>
            <w:left w:w="70" w:type="dxa"/>
            <w:right w:w="70" w:type="dxa"/>
          </w:tblCellMar>
        </w:tblPrEx>
        <w:trPr>
          <w:cantSplit/>
          <w:trHeight w:val="563"/>
        </w:trPr>
        <w:tc>
          <w:tcPr>
            <w:tcW w:w="5740" w:type="dxa"/>
            <w:tcBorders>
              <w:top w:val="single" w:sz="4" w:space="0" w:color="808080"/>
              <w:left w:val="single" w:sz="4" w:space="0" w:color="000000"/>
              <w:bottom w:val="single" w:sz="4" w:space="0" w:color="808080"/>
              <w:right w:val="single" w:sz="4" w:space="0" w:color="808080"/>
            </w:tcBorders>
            <w:shd w:val="clear" w:color="auto" w:fill="auto"/>
            <w:vAlign w:val="center"/>
          </w:tcPr>
          <w:p w:rsidR="004F24A8" w:rsidRPr="00325323" w:rsidRDefault="00FB4895">
            <w:pPr>
              <w:spacing w:after="0" w:line="240" w:lineRule="auto"/>
              <w:ind w:right="113"/>
              <w:jc w:val="both"/>
              <w:rPr>
                <w:rFonts w:ascii="Arial" w:hAnsi="Arial" w:cs="Arial"/>
              </w:rPr>
            </w:pPr>
            <w:r w:rsidRPr="00325323">
              <w:rPr>
                <w:rFonts w:ascii="Arial" w:hAnsi="Arial" w:cs="Arial"/>
                <w:i/>
                <w:iCs/>
              </w:rPr>
              <w:t>Diru-sarreren kontu analitikoa</w:t>
            </w:r>
          </w:p>
        </w:tc>
        <w:tc>
          <w:tcPr>
            <w:tcW w:w="1418"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rPr>
            </w:pPr>
            <w:r w:rsidRPr="00325323">
              <w:rPr>
                <w:rFonts w:ascii="Arial" w:hAnsi="Arial" w:cs="Arial"/>
                <w:i/>
                <w:iCs/>
              </w:rPr>
              <w:t>Zentroa</w:t>
            </w:r>
          </w:p>
        </w:tc>
        <w:tc>
          <w:tcPr>
            <w:tcW w:w="1701"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i/>
                <w:iCs/>
              </w:rPr>
            </w:pPr>
            <w:r w:rsidRPr="00325323">
              <w:rPr>
                <w:rFonts w:ascii="Arial" w:hAnsi="Arial" w:cs="Arial"/>
              </w:rPr>
              <w:t>Urtero</w:t>
            </w:r>
          </w:p>
          <w:p w:rsidR="004F24A8" w:rsidRPr="00325323" w:rsidRDefault="00FB4895">
            <w:pPr>
              <w:spacing w:after="0" w:line="240" w:lineRule="auto"/>
              <w:ind w:left="113" w:right="113"/>
              <w:jc w:val="center"/>
              <w:rPr>
                <w:rFonts w:ascii="Arial" w:hAnsi="Arial" w:cs="Arial"/>
              </w:rPr>
            </w:pPr>
            <w:r w:rsidRPr="00325323">
              <w:rPr>
                <w:rFonts w:ascii="Arial" w:hAnsi="Arial" w:cs="Arial"/>
                <w:i/>
                <w:iCs/>
              </w:rPr>
              <w:t>Urtean behin</w:t>
            </w:r>
          </w:p>
        </w:tc>
        <w:tc>
          <w:tcPr>
            <w:tcW w:w="2476"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rPr>
            </w:pPr>
            <w:r w:rsidRPr="00325323">
              <w:rPr>
                <w:rFonts w:ascii="Arial" w:hAnsi="Arial" w:cs="Arial"/>
                <w:i/>
                <w:iCs/>
              </w:rPr>
              <w:t>Eranskin honetan jasotakoa</w:t>
            </w:r>
          </w:p>
        </w:tc>
        <w:tc>
          <w:tcPr>
            <w:tcW w:w="1560"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right="113"/>
              <w:jc w:val="center"/>
              <w:rPr>
                <w:rFonts w:ascii="Arial" w:hAnsi="Arial" w:cs="Arial"/>
              </w:rPr>
            </w:pPr>
            <w:r w:rsidRPr="00325323">
              <w:rPr>
                <w:rFonts w:ascii="Arial" w:hAnsi="Arial" w:cs="Arial"/>
                <w:i/>
                <w:iCs/>
              </w:rPr>
              <w:t>Martxoaren 31</w:t>
            </w:r>
          </w:p>
        </w:tc>
        <w:tc>
          <w:tcPr>
            <w:tcW w:w="1776" w:type="dxa"/>
            <w:tcBorders>
              <w:top w:val="single" w:sz="4" w:space="0" w:color="808080"/>
              <w:left w:val="single" w:sz="4" w:space="0" w:color="808080"/>
              <w:bottom w:val="single" w:sz="4" w:space="0" w:color="808080"/>
              <w:right w:val="single" w:sz="4" w:space="0" w:color="00000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hAnsi="Arial" w:cs="Arial"/>
              </w:rPr>
              <w:t>Dokuteka Gizanet</w:t>
            </w:r>
          </w:p>
        </w:tc>
      </w:tr>
      <w:tr w:rsidR="004F24A8" w:rsidRPr="00325323">
        <w:tblPrEx>
          <w:tblCellMar>
            <w:left w:w="70" w:type="dxa"/>
            <w:right w:w="70" w:type="dxa"/>
          </w:tblCellMar>
        </w:tblPrEx>
        <w:trPr>
          <w:cantSplit/>
          <w:trHeight w:val="557"/>
        </w:trPr>
        <w:tc>
          <w:tcPr>
            <w:tcW w:w="5740" w:type="dxa"/>
            <w:tcBorders>
              <w:top w:val="single" w:sz="4" w:space="0" w:color="808080"/>
              <w:left w:val="single" w:sz="4" w:space="0" w:color="000000"/>
              <w:bottom w:val="single" w:sz="4" w:space="0" w:color="808080"/>
              <w:right w:val="single" w:sz="4" w:space="0" w:color="808080"/>
            </w:tcBorders>
            <w:shd w:val="clear" w:color="auto" w:fill="auto"/>
            <w:vAlign w:val="center"/>
          </w:tcPr>
          <w:p w:rsidR="004F24A8" w:rsidRPr="00325323" w:rsidRDefault="00FB4895">
            <w:pPr>
              <w:spacing w:after="0" w:line="240" w:lineRule="auto"/>
              <w:ind w:right="113"/>
              <w:jc w:val="both"/>
              <w:rPr>
                <w:rFonts w:ascii="Arial" w:hAnsi="Arial" w:cs="Arial"/>
              </w:rPr>
            </w:pPr>
            <w:r w:rsidRPr="00325323">
              <w:rPr>
                <w:rFonts w:ascii="Arial" w:hAnsi="Arial" w:cs="Arial"/>
                <w:i/>
                <w:iCs/>
              </w:rPr>
              <w:t>190 eredua</w:t>
            </w:r>
          </w:p>
        </w:tc>
        <w:tc>
          <w:tcPr>
            <w:tcW w:w="1418"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rPr>
            </w:pPr>
            <w:r w:rsidRPr="00325323">
              <w:rPr>
                <w:rFonts w:ascii="Arial" w:hAnsi="Arial" w:cs="Arial"/>
                <w:i/>
                <w:iCs/>
              </w:rPr>
              <w:t>Zentroa</w:t>
            </w:r>
          </w:p>
        </w:tc>
        <w:tc>
          <w:tcPr>
            <w:tcW w:w="1701"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i/>
                <w:iCs/>
              </w:rPr>
            </w:pPr>
            <w:r w:rsidRPr="00325323">
              <w:rPr>
                <w:rFonts w:ascii="Arial" w:hAnsi="Arial" w:cs="Arial"/>
              </w:rPr>
              <w:t>Urtero</w:t>
            </w:r>
          </w:p>
          <w:p w:rsidR="004F24A8" w:rsidRPr="00325323" w:rsidRDefault="00FB4895">
            <w:pPr>
              <w:spacing w:after="0" w:line="240" w:lineRule="auto"/>
              <w:ind w:left="113" w:right="113"/>
              <w:jc w:val="center"/>
              <w:rPr>
                <w:rFonts w:ascii="Arial" w:hAnsi="Arial" w:cs="Arial"/>
              </w:rPr>
            </w:pPr>
            <w:r w:rsidRPr="00325323">
              <w:rPr>
                <w:rFonts w:ascii="Arial" w:hAnsi="Arial" w:cs="Arial"/>
                <w:i/>
                <w:iCs/>
              </w:rPr>
              <w:t>Urtean behin</w:t>
            </w:r>
          </w:p>
        </w:tc>
        <w:tc>
          <w:tcPr>
            <w:tcW w:w="2476"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4F24A8">
            <w:pPr>
              <w:snapToGrid w:val="0"/>
              <w:spacing w:after="0" w:line="240" w:lineRule="auto"/>
              <w:ind w:left="113" w:right="113"/>
              <w:jc w:val="center"/>
              <w:rPr>
                <w:rFonts w:ascii="Arial" w:hAnsi="Arial" w:cs="Arial"/>
                <w:i/>
                <w:iCs/>
              </w:rPr>
            </w:pPr>
          </w:p>
        </w:tc>
        <w:tc>
          <w:tcPr>
            <w:tcW w:w="1560"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right="113"/>
              <w:jc w:val="center"/>
              <w:rPr>
                <w:rFonts w:ascii="Arial" w:hAnsi="Arial" w:cs="Arial"/>
              </w:rPr>
            </w:pPr>
            <w:r w:rsidRPr="00325323">
              <w:rPr>
                <w:rFonts w:ascii="Arial" w:hAnsi="Arial" w:cs="Arial"/>
                <w:i/>
                <w:iCs/>
              </w:rPr>
              <w:t>Martxoaren 31</w:t>
            </w:r>
          </w:p>
        </w:tc>
        <w:tc>
          <w:tcPr>
            <w:tcW w:w="1776" w:type="dxa"/>
            <w:tcBorders>
              <w:top w:val="single" w:sz="4" w:space="0" w:color="808080"/>
              <w:left w:val="single" w:sz="4" w:space="0" w:color="808080"/>
              <w:bottom w:val="single" w:sz="4" w:space="0" w:color="808080"/>
              <w:right w:val="single" w:sz="4" w:space="0" w:color="00000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hAnsi="Arial" w:cs="Arial"/>
              </w:rPr>
              <w:t>Dokuteka Gizanet</w:t>
            </w:r>
          </w:p>
        </w:tc>
      </w:tr>
      <w:tr w:rsidR="004F24A8" w:rsidRPr="00325323">
        <w:tblPrEx>
          <w:tblCellMar>
            <w:left w:w="70" w:type="dxa"/>
            <w:right w:w="70" w:type="dxa"/>
          </w:tblCellMar>
        </w:tblPrEx>
        <w:trPr>
          <w:cantSplit/>
          <w:trHeight w:val="552"/>
        </w:trPr>
        <w:tc>
          <w:tcPr>
            <w:tcW w:w="5740" w:type="dxa"/>
            <w:tcBorders>
              <w:top w:val="single" w:sz="4" w:space="0" w:color="808080"/>
              <w:left w:val="single" w:sz="4" w:space="0" w:color="000000"/>
              <w:bottom w:val="single" w:sz="4" w:space="0" w:color="808080"/>
              <w:right w:val="single" w:sz="4" w:space="0" w:color="808080"/>
            </w:tcBorders>
            <w:shd w:val="clear" w:color="auto" w:fill="auto"/>
            <w:vAlign w:val="center"/>
          </w:tcPr>
          <w:p w:rsidR="004F24A8" w:rsidRPr="00325323" w:rsidRDefault="00FB4895">
            <w:pPr>
              <w:spacing w:after="0" w:line="240" w:lineRule="auto"/>
              <w:jc w:val="both"/>
              <w:rPr>
                <w:rFonts w:ascii="Arial" w:hAnsi="Arial" w:cs="Arial"/>
              </w:rPr>
            </w:pPr>
            <w:r w:rsidRPr="00325323">
              <w:rPr>
                <w:rFonts w:ascii="Arial" w:hAnsi="Arial" w:cs="Arial"/>
              </w:rPr>
              <w:t>Gizarte Segurantzako RNT (aurreko TC2), urteko 4. hiruhilekoari dagokiona.</w:t>
            </w:r>
          </w:p>
        </w:tc>
        <w:tc>
          <w:tcPr>
            <w:tcW w:w="1418"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rPr>
            </w:pPr>
            <w:r w:rsidRPr="00325323">
              <w:rPr>
                <w:rFonts w:ascii="Arial" w:hAnsi="Arial" w:cs="Arial"/>
                <w:i/>
                <w:iCs/>
              </w:rPr>
              <w:t>Zentroa</w:t>
            </w:r>
          </w:p>
        </w:tc>
        <w:tc>
          <w:tcPr>
            <w:tcW w:w="1701"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rPr>
            </w:pPr>
            <w:r w:rsidRPr="00325323">
              <w:rPr>
                <w:rFonts w:ascii="Arial" w:hAnsi="Arial" w:cs="Arial"/>
                <w:i/>
                <w:iCs/>
              </w:rPr>
              <w:t>Urtean behin</w:t>
            </w:r>
          </w:p>
        </w:tc>
        <w:tc>
          <w:tcPr>
            <w:tcW w:w="2476"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4F24A8">
            <w:pPr>
              <w:snapToGrid w:val="0"/>
              <w:spacing w:after="0" w:line="240" w:lineRule="auto"/>
              <w:ind w:left="113" w:right="113"/>
              <w:jc w:val="center"/>
              <w:rPr>
                <w:rFonts w:ascii="Arial" w:hAnsi="Arial" w:cs="Arial"/>
              </w:rPr>
            </w:pPr>
          </w:p>
        </w:tc>
        <w:tc>
          <w:tcPr>
            <w:tcW w:w="1560"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right="113"/>
              <w:jc w:val="center"/>
              <w:rPr>
                <w:rFonts w:ascii="Arial" w:hAnsi="Arial" w:cs="Arial"/>
              </w:rPr>
            </w:pPr>
            <w:r w:rsidRPr="00325323">
              <w:rPr>
                <w:rFonts w:ascii="Arial" w:hAnsi="Arial" w:cs="Arial"/>
                <w:i/>
                <w:iCs/>
              </w:rPr>
              <w:t>Martxoaren 31</w:t>
            </w:r>
          </w:p>
        </w:tc>
        <w:tc>
          <w:tcPr>
            <w:tcW w:w="1776" w:type="dxa"/>
            <w:tcBorders>
              <w:top w:val="single" w:sz="4" w:space="0" w:color="808080"/>
              <w:left w:val="single" w:sz="4" w:space="0" w:color="808080"/>
              <w:bottom w:val="single" w:sz="4" w:space="0" w:color="808080"/>
              <w:right w:val="single" w:sz="4" w:space="0" w:color="00000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hAnsi="Arial" w:cs="Arial"/>
              </w:rPr>
              <w:t>Dokuteka Gizanet</w:t>
            </w:r>
          </w:p>
        </w:tc>
      </w:tr>
      <w:tr w:rsidR="004F24A8" w:rsidRPr="00325323">
        <w:tblPrEx>
          <w:tblCellMar>
            <w:left w:w="70" w:type="dxa"/>
            <w:right w:w="70" w:type="dxa"/>
          </w:tblCellMar>
        </w:tblPrEx>
        <w:trPr>
          <w:cantSplit/>
          <w:trHeight w:val="462"/>
        </w:trPr>
        <w:tc>
          <w:tcPr>
            <w:tcW w:w="5740" w:type="dxa"/>
            <w:tcBorders>
              <w:top w:val="single" w:sz="4" w:space="0" w:color="808080"/>
              <w:left w:val="single" w:sz="4" w:space="0" w:color="000000"/>
              <w:bottom w:val="single" w:sz="4" w:space="0" w:color="808080"/>
              <w:right w:val="single" w:sz="4" w:space="0" w:color="808080"/>
            </w:tcBorders>
            <w:shd w:val="clear" w:color="auto" w:fill="auto"/>
            <w:vAlign w:val="center"/>
          </w:tcPr>
          <w:p w:rsidR="004F24A8" w:rsidRPr="00325323" w:rsidRDefault="00FB4895">
            <w:pPr>
              <w:spacing w:after="0" w:line="240" w:lineRule="auto"/>
              <w:ind w:right="113"/>
              <w:jc w:val="both"/>
              <w:rPr>
                <w:rFonts w:ascii="Arial" w:hAnsi="Arial" w:cs="Arial"/>
              </w:rPr>
            </w:pPr>
            <w:r w:rsidRPr="00325323">
              <w:rPr>
                <w:rFonts w:ascii="Arial" w:hAnsi="Arial" w:cs="Arial"/>
                <w:i/>
                <w:iCs/>
              </w:rPr>
              <w:t>Garraioa</w:t>
            </w:r>
          </w:p>
        </w:tc>
        <w:tc>
          <w:tcPr>
            <w:tcW w:w="1418"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rPr>
            </w:pPr>
            <w:r w:rsidRPr="00325323">
              <w:rPr>
                <w:rFonts w:ascii="Arial" w:hAnsi="Arial" w:cs="Arial"/>
                <w:i/>
                <w:iCs/>
              </w:rPr>
              <w:t>Zentroa</w:t>
            </w:r>
          </w:p>
        </w:tc>
        <w:tc>
          <w:tcPr>
            <w:tcW w:w="1701"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keepNext/>
              <w:spacing w:after="0" w:line="240" w:lineRule="auto"/>
              <w:ind w:left="113" w:right="113"/>
              <w:jc w:val="center"/>
              <w:outlineLvl w:val="0"/>
              <w:rPr>
                <w:rFonts w:ascii="Arial" w:hAnsi="Arial" w:cs="Arial"/>
              </w:rPr>
            </w:pPr>
            <w:r w:rsidRPr="00325323">
              <w:rPr>
                <w:rFonts w:ascii="Arial" w:hAnsi="Arial" w:cs="Arial"/>
                <w:i/>
                <w:iCs/>
              </w:rPr>
              <w:t>Urtean behin</w:t>
            </w:r>
          </w:p>
        </w:tc>
        <w:tc>
          <w:tcPr>
            <w:tcW w:w="2476"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rPr>
            </w:pPr>
            <w:r w:rsidRPr="00325323">
              <w:rPr>
                <w:rFonts w:ascii="Arial" w:hAnsi="Arial" w:cs="Arial"/>
                <w:i/>
                <w:iCs/>
              </w:rPr>
              <w:t>Eranskin honetan jasotakoa</w:t>
            </w:r>
          </w:p>
        </w:tc>
        <w:tc>
          <w:tcPr>
            <w:tcW w:w="1560"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right="113"/>
              <w:jc w:val="center"/>
              <w:rPr>
                <w:rFonts w:ascii="Arial" w:hAnsi="Arial" w:cs="Arial"/>
              </w:rPr>
            </w:pPr>
            <w:r w:rsidRPr="00325323">
              <w:rPr>
                <w:rFonts w:ascii="Arial" w:hAnsi="Arial" w:cs="Arial"/>
                <w:i/>
                <w:iCs/>
              </w:rPr>
              <w:t>Martxoaren 31</w:t>
            </w:r>
          </w:p>
        </w:tc>
        <w:tc>
          <w:tcPr>
            <w:tcW w:w="1776" w:type="dxa"/>
            <w:tcBorders>
              <w:top w:val="single" w:sz="4" w:space="0" w:color="808080"/>
              <w:left w:val="single" w:sz="4" w:space="0" w:color="808080"/>
              <w:bottom w:val="single" w:sz="4" w:space="0" w:color="808080"/>
              <w:right w:val="single" w:sz="4" w:space="0" w:color="00000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hAnsi="Arial" w:cs="Arial"/>
              </w:rPr>
              <w:t>Dokuteka Gizanet</w:t>
            </w:r>
          </w:p>
        </w:tc>
      </w:tr>
      <w:tr w:rsidR="004F24A8" w:rsidRPr="00325323">
        <w:tblPrEx>
          <w:tblCellMar>
            <w:left w:w="70" w:type="dxa"/>
            <w:right w:w="70" w:type="dxa"/>
          </w:tblCellMar>
        </w:tblPrEx>
        <w:trPr>
          <w:cantSplit/>
          <w:trHeight w:val="1093"/>
        </w:trPr>
        <w:tc>
          <w:tcPr>
            <w:tcW w:w="5740" w:type="dxa"/>
            <w:tcBorders>
              <w:top w:val="single" w:sz="4" w:space="0" w:color="808080"/>
              <w:left w:val="single" w:sz="4" w:space="0" w:color="000000"/>
              <w:bottom w:val="single" w:sz="4" w:space="0" w:color="808080"/>
              <w:right w:val="single" w:sz="4" w:space="0" w:color="808080"/>
            </w:tcBorders>
            <w:shd w:val="clear" w:color="auto" w:fill="auto"/>
            <w:vAlign w:val="center"/>
          </w:tcPr>
          <w:p w:rsidR="004F24A8" w:rsidRPr="00325323" w:rsidRDefault="00FB4895">
            <w:pPr>
              <w:jc w:val="both"/>
              <w:rPr>
                <w:rFonts w:ascii="Arial" w:hAnsi="Arial" w:cs="Arial"/>
              </w:rPr>
            </w:pPr>
            <w:r w:rsidRPr="00325323">
              <w:rPr>
                <w:rFonts w:ascii="Arial" w:hAnsi="Arial" w:cs="Arial"/>
                <w:i/>
                <w:iCs/>
              </w:rPr>
              <w:t>Kanpoko auditoretza-enpresa batek egindako txostena, aplikatu beharreko zerbitzuak ituntzeko GFAk eskatzen dituen gutxieneko lan-baldintzen lan-baldintzei eta betetze-mailari buruzkoa. Txosten hori erakundearen urteko auditoretzan sar daiteke.</w:t>
            </w:r>
          </w:p>
        </w:tc>
        <w:tc>
          <w:tcPr>
            <w:tcW w:w="1418"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hAnsi="Arial" w:cs="Arial"/>
                <w:i/>
                <w:iCs/>
              </w:rPr>
              <w:t>Zentroa</w:t>
            </w:r>
          </w:p>
        </w:tc>
        <w:tc>
          <w:tcPr>
            <w:tcW w:w="1701"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rPr>
            </w:pPr>
            <w:r w:rsidRPr="00325323">
              <w:rPr>
                <w:rFonts w:ascii="Arial" w:hAnsi="Arial" w:cs="Arial"/>
                <w:i/>
                <w:iCs/>
              </w:rPr>
              <w:t>Urtean behin</w:t>
            </w:r>
          </w:p>
        </w:tc>
        <w:tc>
          <w:tcPr>
            <w:tcW w:w="2476"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rPr>
            </w:pPr>
            <w:r w:rsidRPr="00325323">
              <w:rPr>
                <w:rFonts w:ascii="Arial" w:hAnsi="Arial" w:cs="Arial"/>
              </w:rPr>
              <w:t>Ikus oharra (1)</w:t>
            </w:r>
          </w:p>
        </w:tc>
        <w:tc>
          <w:tcPr>
            <w:tcW w:w="1560"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rPr>
            </w:pPr>
            <w:r w:rsidRPr="00325323">
              <w:rPr>
                <w:rFonts w:ascii="Arial" w:hAnsi="Arial" w:cs="Arial"/>
              </w:rPr>
              <w:t>Uztailaren 30a</w:t>
            </w:r>
          </w:p>
        </w:tc>
        <w:tc>
          <w:tcPr>
            <w:tcW w:w="1776" w:type="dxa"/>
            <w:tcBorders>
              <w:top w:val="single" w:sz="4" w:space="0" w:color="808080"/>
              <w:left w:val="single" w:sz="4" w:space="0" w:color="808080"/>
              <w:bottom w:val="single" w:sz="4" w:space="0" w:color="808080"/>
              <w:right w:val="single" w:sz="4" w:space="0" w:color="00000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hAnsi="Arial" w:cs="Arial"/>
              </w:rPr>
              <w:t>Dokuteka Gizanet</w:t>
            </w:r>
          </w:p>
        </w:tc>
      </w:tr>
      <w:tr w:rsidR="004F24A8" w:rsidRPr="00325323">
        <w:tblPrEx>
          <w:tblCellMar>
            <w:left w:w="70" w:type="dxa"/>
            <w:right w:w="70" w:type="dxa"/>
          </w:tblCellMar>
        </w:tblPrEx>
        <w:trPr>
          <w:cantSplit/>
          <w:trHeight w:val="1093"/>
        </w:trPr>
        <w:tc>
          <w:tcPr>
            <w:tcW w:w="5740" w:type="dxa"/>
            <w:tcBorders>
              <w:top w:val="single" w:sz="4" w:space="0" w:color="808080"/>
              <w:left w:val="single" w:sz="4" w:space="0" w:color="000000"/>
              <w:bottom w:val="single" w:sz="4" w:space="0" w:color="000000"/>
              <w:right w:val="single" w:sz="4" w:space="0" w:color="808080"/>
            </w:tcBorders>
            <w:shd w:val="clear" w:color="auto" w:fill="auto"/>
            <w:vAlign w:val="center"/>
          </w:tcPr>
          <w:p w:rsidR="004F24A8" w:rsidRPr="00325323" w:rsidRDefault="00FB4895">
            <w:pPr>
              <w:spacing w:after="0" w:line="240" w:lineRule="auto"/>
              <w:ind w:right="113"/>
              <w:jc w:val="both"/>
              <w:rPr>
                <w:rFonts w:ascii="Arial" w:hAnsi="Arial" w:cs="Arial"/>
              </w:rPr>
            </w:pPr>
            <w:r w:rsidRPr="00325323">
              <w:rPr>
                <w:rFonts w:ascii="Arial" w:hAnsi="Arial" w:cs="Arial"/>
                <w:i/>
                <w:iCs/>
              </w:rPr>
              <w:t>Ikuskatutako urteko kontuak (balantzea, emaitzen kontua eta memoria). Kontuak ikuskatzeko betebeharrik ez badago, dagokion erregistroan gordailututako kontuen kopia aurkeztu beharko da (merkataritzakoa, fundazioena, elkarteena...).</w:t>
            </w:r>
          </w:p>
        </w:tc>
        <w:tc>
          <w:tcPr>
            <w:tcW w:w="1418" w:type="dxa"/>
            <w:tcBorders>
              <w:top w:val="single" w:sz="4" w:space="0" w:color="808080"/>
              <w:left w:val="single" w:sz="4" w:space="0" w:color="808080"/>
              <w:bottom w:val="single" w:sz="4" w:space="0" w:color="00000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hAnsi="Arial" w:cs="Arial"/>
                <w:i/>
                <w:iCs/>
              </w:rPr>
              <w:t>Erakundea</w:t>
            </w:r>
          </w:p>
        </w:tc>
        <w:tc>
          <w:tcPr>
            <w:tcW w:w="1701" w:type="dxa"/>
            <w:tcBorders>
              <w:top w:val="single" w:sz="4" w:space="0" w:color="808080"/>
              <w:left w:val="single" w:sz="4" w:space="0" w:color="808080"/>
              <w:bottom w:val="single" w:sz="4" w:space="0" w:color="00000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rPr>
            </w:pPr>
            <w:r w:rsidRPr="00325323">
              <w:rPr>
                <w:rFonts w:ascii="Arial" w:hAnsi="Arial" w:cs="Arial"/>
                <w:i/>
                <w:iCs/>
              </w:rPr>
              <w:t>Urtean behin</w:t>
            </w:r>
          </w:p>
        </w:tc>
        <w:tc>
          <w:tcPr>
            <w:tcW w:w="2476" w:type="dxa"/>
            <w:tcBorders>
              <w:top w:val="single" w:sz="4" w:space="0" w:color="808080"/>
              <w:left w:val="single" w:sz="4" w:space="0" w:color="808080"/>
              <w:bottom w:val="single" w:sz="4" w:space="0" w:color="000000"/>
              <w:right w:val="single" w:sz="4" w:space="0" w:color="808080"/>
            </w:tcBorders>
            <w:shd w:val="clear" w:color="auto" w:fill="auto"/>
            <w:vAlign w:val="center"/>
          </w:tcPr>
          <w:p w:rsidR="004F24A8" w:rsidRPr="00325323" w:rsidRDefault="004F24A8">
            <w:pPr>
              <w:snapToGrid w:val="0"/>
              <w:spacing w:after="0" w:line="240" w:lineRule="auto"/>
              <w:ind w:left="113" w:right="113"/>
              <w:jc w:val="center"/>
              <w:rPr>
                <w:rFonts w:ascii="Arial" w:hAnsi="Arial" w:cs="Arial"/>
              </w:rPr>
            </w:pPr>
          </w:p>
        </w:tc>
        <w:tc>
          <w:tcPr>
            <w:tcW w:w="1560" w:type="dxa"/>
            <w:tcBorders>
              <w:top w:val="single" w:sz="4" w:space="0" w:color="808080"/>
              <w:left w:val="single" w:sz="4" w:space="0" w:color="808080"/>
              <w:bottom w:val="single" w:sz="4" w:space="0" w:color="00000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rPr>
            </w:pPr>
            <w:r w:rsidRPr="00325323">
              <w:rPr>
                <w:rFonts w:ascii="Arial" w:hAnsi="Arial" w:cs="Arial"/>
                <w:i/>
                <w:iCs/>
              </w:rPr>
              <w:t>Uztailaren 30a</w:t>
            </w:r>
          </w:p>
        </w:tc>
        <w:tc>
          <w:tcPr>
            <w:tcW w:w="1776" w:type="dxa"/>
            <w:tcBorders>
              <w:top w:val="single" w:sz="4" w:space="0" w:color="808080"/>
              <w:left w:val="single" w:sz="4" w:space="0" w:color="808080"/>
              <w:bottom w:val="single" w:sz="4" w:space="0" w:color="000000"/>
              <w:right w:val="single" w:sz="4" w:space="0" w:color="00000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hAnsi="Arial" w:cs="Arial"/>
              </w:rPr>
              <w:t>Dokuteka Gizanet</w:t>
            </w:r>
          </w:p>
        </w:tc>
      </w:tr>
    </w:tbl>
    <w:p w:rsidR="004F24A8" w:rsidRPr="00325323" w:rsidRDefault="004F24A8">
      <w:pPr>
        <w:spacing w:after="0" w:line="240" w:lineRule="auto"/>
        <w:rPr>
          <w:rFonts w:ascii="Arial" w:hAnsi="Arial" w:cs="Arial"/>
        </w:rPr>
      </w:pPr>
    </w:p>
    <w:p w:rsidR="004F24A8" w:rsidRPr="00325323" w:rsidRDefault="00FB4895">
      <w:pPr>
        <w:numPr>
          <w:ilvl w:val="0"/>
          <w:numId w:val="26"/>
        </w:numPr>
        <w:spacing w:after="0" w:line="240" w:lineRule="auto"/>
        <w:rPr>
          <w:rFonts w:ascii="Arial" w:hAnsi="Arial" w:cs="Arial"/>
        </w:rPr>
      </w:pPr>
      <w:r w:rsidRPr="00325323">
        <w:rPr>
          <w:rFonts w:ascii="Arial" w:hAnsi="Arial" w:cs="Arial"/>
        </w:rPr>
        <w:t>Jaso beharreko gutxieneko informazioa:</w:t>
      </w:r>
    </w:p>
    <w:p w:rsidR="004F24A8" w:rsidRPr="00325323" w:rsidRDefault="00FB4895">
      <w:pPr>
        <w:numPr>
          <w:ilvl w:val="1"/>
          <w:numId w:val="26"/>
        </w:numPr>
        <w:spacing w:after="0" w:line="240" w:lineRule="auto"/>
        <w:rPr>
          <w:rFonts w:ascii="Arial" w:hAnsi="Arial" w:cs="Arial"/>
        </w:rPr>
      </w:pPr>
      <w:r w:rsidRPr="00325323">
        <w:rPr>
          <w:rFonts w:ascii="Arial" w:hAnsi="Arial" w:cs="Arial"/>
        </w:rPr>
        <w:t>Langilearen kategoriaren araberako oinarrizko soldata (hilekoa eta urtekoa).</w:t>
      </w:r>
    </w:p>
    <w:p w:rsidR="004F24A8" w:rsidRPr="00325323" w:rsidRDefault="00FB4895">
      <w:pPr>
        <w:numPr>
          <w:ilvl w:val="1"/>
          <w:numId w:val="26"/>
        </w:numPr>
        <w:spacing w:after="0" w:line="240" w:lineRule="auto"/>
        <w:rPr>
          <w:rFonts w:ascii="Arial" w:hAnsi="Arial" w:cs="Arial"/>
        </w:rPr>
      </w:pPr>
      <w:r w:rsidRPr="00325323">
        <w:rPr>
          <w:rFonts w:ascii="Arial" w:hAnsi="Arial" w:cs="Arial"/>
        </w:rPr>
        <w:t>Plusen zenbatekoa, lan egindako kategoriaren arabera: antzinatasuna, gaueko lana, igandea eta jaieguna.</w:t>
      </w:r>
    </w:p>
    <w:p w:rsidR="004F24A8" w:rsidRPr="00325323" w:rsidRDefault="00FB4895">
      <w:pPr>
        <w:numPr>
          <w:ilvl w:val="1"/>
          <w:numId w:val="26"/>
        </w:numPr>
        <w:spacing w:after="0" w:line="240" w:lineRule="auto"/>
        <w:rPr>
          <w:rFonts w:ascii="Arial" w:hAnsi="Arial" w:cs="Arial"/>
        </w:rPr>
      </w:pPr>
      <w:r w:rsidRPr="00325323">
        <w:rPr>
          <w:rFonts w:ascii="Arial" w:hAnsi="Arial" w:cs="Arial"/>
        </w:rPr>
        <w:t>GFAk eskatutako gutxieneko lan-baldintzen betetze-maila, kategorien eta ordainsari-kontzeptuen arabera</w:t>
      </w:r>
    </w:p>
    <w:p w:rsidR="004F24A8" w:rsidRPr="00325323" w:rsidRDefault="00FB4895">
      <w:pPr>
        <w:numPr>
          <w:ilvl w:val="1"/>
          <w:numId w:val="26"/>
        </w:numPr>
        <w:spacing w:after="0" w:line="240" w:lineRule="auto"/>
        <w:rPr>
          <w:rFonts w:ascii="Arial" w:hAnsi="Arial" w:cs="Arial"/>
        </w:rPr>
      </w:pPr>
      <w:r w:rsidRPr="00325323">
        <w:rPr>
          <w:rFonts w:ascii="Arial" w:hAnsi="Arial" w:cs="Arial"/>
        </w:rPr>
        <w:t>Lanaldia eta gutxieneko atsedenaldiak.</w:t>
      </w:r>
    </w:p>
    <w:p w:rsidR="004F24A8" w:rsidRPr="00325323" w:rsidRDefault="004F24A8">
      <w:pPr>
        <w:spacing w:after="0" w:line="240" w:lineRule="auto"/>
        <w:rPr>
          <w:rFonts w:ascii="Arial" w:hAnsi="Arial" w:cs="Arial"/>
        </w:rPr>
      </w:pPr>
    </w:p>
    <w:p w:rsidR="004F24A8" w:rsidRPr="00325323" w:rsidRDefault="004F24A8">
      <w:pPr>
        <w:spacing w:after="0" w:line="240" w:lineRule="auto"/>
        <w:jc w:val="center"/>
        <w:rPr>
          <w:rFonts w:ascii="Arial" w:hAnsi="Arial" w:cs="Arial"/>
        </w:rPr>
      </w:pPr>
    </w:p>
    <w:p w:rsidR="004F24A8" w:rsidRPr="00325323" w:rsidRDefault="004F24A8">
      <w:pPr>
        <w:spacing w:after="0" w:line="240" w:lineRule="auto"/>
        <w:rPr>
          <w:rFonts w:ascii="Arial" w:hAnsi="Arial" w:cs="Arial"/>
        </w:rPr>
      </w:pPr>
    </w:p>
    <w:tbl>
      <w:tblPr>
        <w:tblW w:w="0" w:type="auto"/>
        <w:tblLayout w:type="fixed"/>
        <w:tblCellMar>
          <w:left w:w="0" w:type="dxa"/>
          <w:right w:w="0" w:type="dxa"/>
        </w:tblCellMar>
        <w:tblLook w:val="0000" w:firstRow="0" w:lastRow="0" w:firstColumn="0" w:lastColumn="0" w:noHBand="0" w:noVBand="0"/>
      </w:tblPr>
      <w:tblGrid>
        <w:gridCol w:w="5740"/>
        <w:gridCol w:w="1701"/>
        <w:gridCol w:w="2977"/>
        <w:gridCol w:w="1559"/>
        <w:gridCol w:w="2694"/>
      </w:tblGrid>
      <w:tr w:rsidR="004F24A8" w:rsidRPr="00325323">
        <w:trPr>
          <w:cantSplit/>
          <w:trHeight w:val="525"/>
        </w:trPr>
        <w:tc>
          <w:tcPr>
            <w:tcW w:w="5740" w:type="dxa"/>
            <w:tcBorders>
              <w:top w:val="single" w:sz="4" w:space="0" w:color="808080"/>
              <w:left w:val="single" w:sz="4" w:space="0" w:color="000000"/>
              <w:bottom w:val="single" w:sz="4" w:space="0" w:color="808080"/>
              <w:right w:val="single" w:sz="4" w:space="0" w:color="000000"/>
            </w:tcBorders>
            <w:shd w:val="clear" w:color="auto" w:fill="FFFFCC"/>
            <w:tcMar>
              <w:left w:w="70" w:type="dxa"/>
              <w:right w:w="70" w:type="dxa"/>
            </w:tcMar>
            <w:vAlign w:val="center"/>
          </w:tcPr>
          <w:p w:rsidR="004F24A8" w:rsidRPr="00325323" w:rsidRDefault="00FB4895">
            <w:pPr>
              <w:spacing w:after="0" w:line="240" w:lineRule="auto"/>
              <w:ind w:left="113" w:right="113"/>
              <w:rPr>
                <w:rFonts w:ascii="Arial" w:hAnsi="Arial" w:cs="Arial"/>
              </w:rPr>
            </w:pPr>
            <w:r w:rsidRPr="00325323">
              <w:rPr>
                <w:rFonts w:ascii="Arial" w:eastAsia="Times New Roman" w:hAnsi="Arial" w:cs="Arial"/>
                <w:b/>
              </w:rPr>
              <w:t>Zentroetako Arretarako Atala</w:t>
            </w:r>
          </w:p>
        </w:tc>
        <w:tc>
          <w:tcPr>
            <w:tcW w:w="8931" w:type="dxa"/>
            <w:gridSpan w:val="4"/>
            <w:shd w:val="clear" w:color="auto" w:fill="auto"/>
          </w:tcPr>
          <w:p w:rsidR="004F24A8" w:rsidRPr="00325323" w:rsidRDefault="004F24A8">
            <w:pPr>
              <w:snapToGrid w:val="0"/>
              <w:rPr>
                <w:rFonts w:ascii="Arial" w:eastAsia="Times New Roman" w:hAnsi="Arial" w:cs="Arial"/>
                <w:b/>
              </w:rPr>
            </w:pPr>
          </w:p>
        </w:tc>
      </w:tr>
      <w:tr w:rsidR="004F24A8" w:rsidRPr="00325323">
        <w:tblPrEx>
          <w:tblCellMar>
            <w:left w:w="70" w:type="dxa"/>
            <w:right w:w="70" w:type="dxa"/>
          </w:tblCellMar>
        </w:tblPrEx>
        <w:trPr>
          <w:cantSplit/>
          <w:trHeight w:val="561"/>
        </w:trPr>
        <w:tc>
          <w:tcPr>
            <w:tcW w:w="5740" w:type="dxa"/>
            <w:tcBorders>
              <w:top w:val="single" w:sz="4" w:space="0" w:color="808080"/>
              <w:left w:val="single" w:sz="4" w:space="0" w:color="000000"/>
              <w:bottom w:val="single" w:sz="4" w:space="0" w:color="808080"/>
              <w:right w:val="single" w:sz="4" w:space="0" w:color="808080"/>
            </w:tcBorders>
            <w:shd w:val="clear" w:color="auto" w:fill="FFFFCC"/>
            <w:vAlign w:val="center"/>
          </w:tcPr>
          <w:p w:rsidR="004F24A8" w:rsidRPr="00325323" w:rsidRDefault="00FB4895">
            <w:pPr>
              <w:spacing w:after="0" w:line="240" w:lineRule="auto"/>
              <w:ind w:left="113" w:right="113"/>
              <w:jc w:val="center"/>
              <w:rPr>
                <w:rFonts w:ascii="Arial" w:hAnsi="Arial" w:cs="Arial"/>
              </w:rPr>
            </w:pPr>
            <w:r w:rsidRPr="00325323">
              <w:rPr>
                <w:rFonts w:ascii="Arial" w:eastAsia="Times New Roman" w:hAnsi="Arial" w:cs="Arial"/>
              </w:rPr>
              <w:t>Dokumentu mota</w:t>
            </w:r>
          </w:p>
        </w:tc>
        <w:tc>
          <w:tcPr>
            <w:tcW w:w="1701" w:type="dxa"/>
            <w:tcBorders>
              <w:top w:val="single" w:sz="4" w:space="0" w:color="808080"/>
              <w:left w:val="single" w:sz="4" w:space="0" w:color="808080"/>
              <w:bottom w:val="single" w:sz="4" w:space="0" w:color="808080"/>
              <w:right w:val="single" w:sz="4" w:space="0" w:color="808080"/>
            </w:tcBorders>
            <w:shd w:val="clear" w:color="auto" w:fill="FFFFCC"/>
            <w:vAlign w:val="center"/>
          </w:tcPr>
          <w:p w:rsidR="004F24A8" w:rsidRPr="00325323" w:rsidRDefault="00FB4895">
            <w:pPr>
              <w:spacing w:after="0" w:line="240" w:lineRule="auto"/>
              <w:ind w:left="113" w:right="113"/>
              <w:jc w:val="center"/>
              <w:rPr>
                <w:rFonts w:ascii="Arial" w:hAnsi="Arial" w:cs="Arial"/>
              </w:rPr>
            </w:pPr>
            <w:r w:rsidRPr="00325323">
              <w:rPr>
                <w:rFonts w:ascii="Arial" w:eastAsia="Times New Roman" w:hAnsi="Arial" w:cs="Arial"/>
              </w:rPr>
              <w:t>Eremua</w:t>
            </w:r>
          </w:p>
        </w:tc>
        <w:tc>
          <w:tcPr>
            <w:tcW w:w="2977" w:type="dxa"/>
            <w:tcBorders>
              <w:top w:val="single" w:sz="4" w:space="0" w:color="808080"/>
              <w:left w:val="single" w:sz="4" w:space="0" w:color="808080"/>
              <w:bottom w:val="single" w:sz="4" w:space="0" w:color="808080"/>
              <w:right w:val="single" w:sz="4" w:space="0" w:color="808080"/>
            </w:tcBorders>
            <w:shd w:val="clear" w:color="auto" w:fill="FFFFCC"/>
            <w:vAlign w:val="center"/>
          </w:tcPr>
          <w:p w:rsidR="004F24A8" w:rsidRPr="00325323" w:rsidRDefault="00FB4895">
            <w:pPr>
              <w:spacing w:after="0" w:line="240" w:lineRule="auto"/>
              <w:ind w:left="113" w:right="113"/>
              <w:jc w:val="center"/>
              <w:rPr>
                <w:rFonts w:ascii="Arial" w:hAnsi="Arial" w:cs="Arial"/>
              </w:rPr>
            </w:pPr>
            <w:r w:rsidRPr="00325323">
              <w:rPr>
                <w:rFonts w:ascii="Arial" w:eastAsia="Times New Roman" w:hAnsi="Arial" w:cs="Arial"/>
              </w:rPr>
              <w:t>Maiztasuna</w:t>
            </w:r>
          </w:p>
        </w:tc>
        <w:tc>
          <w:tcPr>
            <w:tcW w:w="1559" w:type="dxa"/>
            <w:tcBorders>
              <w:top w:val="single" w:sz="4" w:space="0" w:color="808080"/>
              <w:left w:val="single" w:sz="4" w:space="0" w:color="808080"/>
              <w:bottom w:val="single" w:sz="4" w:space="0" w:color="808080"/>
              <w:right w:val="single" w:sz="4" w:space="0" w:color="808080"/>
            </w:tcBorders>
            <w:shd w:val="clear" w:color="auto" w:fill="FFFFCC"/>
            <w:vAlign w:val="center"/>
          </w:tcPr>
          <w:p w:rsidR="004F24A8" w:rsidRPr="00325323" w:rsidRDefault="00FB4895">
            <w:pPr>
              <w:spacing w:after="0" w:line="240" w:lineRule="auto"/>
              <w:ind w:left="113" w:right="113"/>
              <w:jc w:val="center"/>
              <w:rPr>
                <w:rFonts w:ascii="Arial" w:hAnsi="Arial" w:cs="Arial"/>
              </w:rPr>
            </w:pPr>
            <w:r w:rsidRPr="00325323">
              <w:rPr>
                <w:rFonts w:ascii="Arial" w:eastAsia="Times New Roman" w:hAnsi="Arial" w:cs="Arial"/>
              </w:rPr>
              <w:t>Azken</w:t>
            </w:r>
            <w:r w:rsidRPr="00325323">
              <w:rPr>
                <w:rFonts w:ascii="Arial" w:hAnsi="Arial" w:cs="Arial"/>
              </w:rPr>
              <w:t xml:space="preserve"> eguna*</w:t>
            </w:r>
          </w:p>
        </w:tc>
        <w:tc>
          <w:tcPr>
            <w:tcW w:w="2694" w:type="dxa"/>
            <w:tcBorders>
              <w:top w:val="single" w:sz="4" w:space="0" w:color="808080"/>
              <w:left w:val="single" w:sz="4" w:space="0" w:color="808080"/>
              <w:bottom w:val="single" w:sz="4" w:space="0" w:color="808080"/>
              <w:right w:val="single" w:sz="4" w:space="0" w:color="000000"/>
            </w:tcBorders>
            <w:shd w:val="clear" w:color="auto" w:fill="FFFFCC"/>
            <w:vAlign w:val="center"/>
          </w:tcPr>
          <w:p w:rsidR="004F24A8" w:rsidRPr="00325323" w:rsidRDefault="00FB4895">
            <w:pPr>
              <w:spacing w:after="0" w:line="240" w:lineRule="auto"/>
              <w:ind w:left="113" w:right="113"/>
              <w:jc w:val="center"/>
              <w:rPr>
                <w:rFonts w:ascii="Arial" w:hAnsi="Arial" w:cs="Arial"/>
              </w:rPr>
            </w:pPr>
            <w:r w:rsidRPr="00325323">
              <w:rPr>
                <w:rFonts w:ascii="Arial" w:eastAsia="Times New Roman" w:hAnsi="Arial" w:cs="Arial"/>
              </w:rPr>
              <w:t>Euskarria</w:t>
            </w:r>
          </w:p>
        </w:tc>
      </w:tr>
      <w:tr w:rsidR="004F24A8" w:rsidRPr="00325323">
        <w:tblPrEx>
          <w:tblCellMar>
            <w:left w:w="70" w:type="dxa"/>
            <w:right w:w="70" w:type="dxa"/>
          </w:tblCellMar>
        </w:tblPrEx>
        <w:trPr>
          <w:cantSplit/>
          <w:trHeight w:val="772"/>
        </w:trPr>
        <w:tc>
          <w:tcPr>
            <w:tcW w:w="5740" w:type="dxa"/>
            <w:tcBorders>
              <w:top w:val="single" w:sz="4" w:space="0" w:color="808080"/>
              <w:left w:val="single" w:sz="4" w:space="0" w:color="000000"/>
              <w:bottom w:val="single" w:sz="4" w:space="0" w:color="808080"/>
              <w:right w:val="single" w:sz="4" w:space="0" w:color="808080"/>
            </w:tcBorders>
            <w:shd w:val="clear" w:color="auto" w:fill="auto"/>
            <w:vAlign w:val="center"/>
          </w:tcPr>
          <w:p w:rsidR="004F24A8" w:rsidRPr="00325323" w:rsidRDefault="00FB4895">
            <w:pPr>
              <w:spacing w:after="0" w:line="240" w:lineRule="auto"/>
              <w:ind w:right="113"/>
              <w:rPr>
                <w:rFonts w:ascii="Arial" w:hAnsi="Arial" w:cs="Arial"/>
              </w:rPr>
            </w:pPr>
            <w:r w:rsidRPr="00325323">
              <w:rPr>
                <w:rFonts w:ascii="Arial" w:eastAsia="Times New Roman" w:hAnsi="Arial" w:cs="Arial"/>
                <w:i/>
              </w:rPr>
              <w:t>Alta-, baja- eta erreserba-fitxa</w:t>
            </w:r>
          </w:p>
        </w:tc>
        <w:tc>
          <w:tcPr>
            <w:tcW w:w="1701"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rPr>
            </w:pPr>
            <w:r w:rsidRPr="00325323">
              <w:rPr>
                <w:rFonts w:ascii="Arial" w:eastAsia="Times New Roman" w:hAnsi="Arial" w:cs="Arial"/>
                <w:i/>
              </w:rPr>
              <w:t>Zentroa</w:t>
            </w:r>
          </w:p>
        </w:tc>
        <w:tc>
          <w:tcPr>
            <w:tcW w:w="2977"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rPr>
            </w:pPr>
            <w:r w:rsidRPr="00325323">
              <w:rPr>
                <w:rFonts w:ascii="Arial" w:eastAsia="Times New Roman" w:hAnsi="Arial" w:cs="Arial"/>
                <w:i/>
              </w:rPr>
              <w:t>Gertatzen denean</w:t>
            </w:r>
          </w:p>
        </w:tc>
        <w:tc>
          <w:tcPr>
            <w:tcW w:w="1559"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4F24A8">
            <w:pPr>
              <w:snapToGrid w:val="0"/>
              <w:spacing w:after="0" w:line="240" w:lineRule="auto"/>
              <w:ind w:right="113"/>
              <w:jc w:val="center"/>
              <w:rPr>
                <w:rFonts w:ascii="Arial" w:eastAsia="Times New Roman" w:hAnsi="Arial" w:cs="Arial"/>
                <w:i/>
              </w:rPr>
            </w:pPr>
          </w:p>
        </w:tc>
        <w:tc>
          <w:tcPr>
            <w:tcW w:w="2694" w:type="dxa"/>
            <w:tcBorders>
              <w:top w:val="single" w:sz="4" w:space="0" w:color="808080"/>
              <w:left w:val="single" w:sz="4" w:space="0" w:color="808080"/>
              <w:bottom w:val="single" w:sz="4" w:space="0" w:color="808080"/>
              <w:right w:val="single" w:sz="4" w:space="0" w:color="00000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rPr>
              <w:t>Gizanet</w:t>
            </w:r>
          </w:p>
        </w:tc>
      </w:tr>
      <w:tr w:rsidR="004F24A8" w:rsidRPr="00325323">
        <w:tblPrEx>
          <w:tblCellMar>
            <w:left w:w="70" w:type="dxa"/>
            <w:right w:w="70" w:type="dxa"/>
          </w:tblCellMar>
        </w:tblPrEx>
        <w:trPr>
          <w:cantSplit/>
          <w:trHeight w:val="559"/>
        </w:trPr>
        <w:tc>
          <w:tcPr>
            <w:tcW w:w="5740" w:type="dxa"/>
            <w:tcBorders>
              <w:top w:val="single" w:sz="4" w:space="0" w:color="808080"/>
              <w:left w:val="single" w:sz="4" w:space="0" w:color="000000"/>
              <w:bottom w:val="single" w:sz="4" w:space="0" w:color="808080"/>
              <w:right w:val="single" w:sz="4" w:space="0" w:color="808080"/>
            </w:tcBorders>
            <w:shd w:val="clear" w:color="auto" w:fill="auto"/>
            <w:vAlign w:val="center"/>
          </w:tcPr>
          <w:p w:rsidR="004F24A8" w:rsidRPr="00325323" w:rsidRDefault="00FB4895">
            <w:pPr>
              <w:numPr>
                <w:ilvl w:val="0"/>
                <w:numId w:val="23"/>
              </w:numPr>
              <w:spacing w:after="0" w:line="240" w:lineRule="auto"/>
              <w:contextualSpacing/>
              <w:rPr>
                <w:rFonts w:ascii="Arial" w:hAnsi="Arial" w:cs="Arial"/>
              </w:rPr>
            </w:pPr>
            <w:r w:rsidRPr="00325323">
              <w:rPr>
                <w:rFonts w:ascii="Arial" w:eastAsia="Times New Roman" w:hAnsi="Arial" w:cs="Arial"/>
                <w:i/>
              </w:rPr>
              <w:t>Informazio-liburuxka (1)</w:t>
            </w:r>
          </w:p>
        </w:tc>
        <w:tc>
          <w:tcPr>
            <w:tcW w:w="1701"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Zentroa/Zerbitzua</w:t>
            </w:r>
          </w:p>
        </w:tc>
        <w:tc>
          <w:tcPr>
            <w:tcW w:w="2977"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Urtero, eta aldaketak daudenean</w:t>
            </w:r>
          </w:p>
        </w:tc>
        <w:tc>
          <w:tcPr>
            <w:tcW w:w="1559"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Martxoaren 31</w:t>
            </w:r>
          </w:p>
        </w:tc>
        <w:tc>
          <w:tcPr>
            <w:tcW w:w="2694" w:type="dxa"/>
            <w:tcBorders>
              <w:top w:val="single" w:sz="4" w:space="0" w:color="808080"/>
              <w:left w:val="single" w:sz="4" w:space="0" w:color="808080"/>
              <w:bottom w:val="single" w:sz="4" w:space="0" w:color="808080"/>
              <w:right w:val="single" w:sz="4" w:space="0" w:color="00000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rPr>
              <w:t>Dokuteka Gizanet</w:t>
            </w:r>
          </w:p>
        </w:tc>
      </w:tr>
      <w:tr w:rsidR="004F24A8" w:rsidRPr="00325323">
        <w:tblPrEx>
          <w:tblCellMar>
            <w:left w:w="70" w:type="dxa"/>
            <w:right w:w="70" w:type="dxa"/>
          </w:tblCellMar>
        </w:tblPrEx>
        <w:trPr>
          <w:cantSplit/>
          <w:trHeight w:val="691"/>
        </w:trPr>
        <w:tc>
          <w:tcPr>
            <w:tcW w:w="5740" w:type="dxa"/>
            <w:tcBorders>
              <w:top w:val="single" w:sz="4" w:space="0" w:color="808080"/>
              <w:left w:val="single" w:sz="4" w:space="0" w:color="000000"/>
              <w:bottom w:val="single" w:sz="4" w:space="0" w:color="808080"/>
              <w:right w:val="single" w:sz="4" w:space="0" w:color="808080"/>
            </w:tcBorders>
            <w:shd w:val="clear" w:color="auto" w:fill="auto"/>
            <w:vAlign w:val="center"/>
          </w:tcPr>
          <w:p w:rsidR="004F24A8" w:rsidRPr="00325323" w:rsidRDefault="00FB4895">
            <w:pPr>
              <w:numPr>
                <w:ilvl w:val="0"/>
                <w:numId w:val="23"/>
              </w:numPr>
              <w:spacing w:after="0" w:line="240" w:lineRule="auto"/>
              <w:contextualSpacing/>
              <w:rPr>
                <w:rFonts w:ascii="Arial" w:hAnsi="Arial" w:cs="Arial"/>
              </w:rPr>
            </w:pPr>
            <w:r w:rsidRPr="00325323">
              <w:rPr>
                <w:rFonts w:ascii="Arial" w:eastAsia="Times New Roman" w:hAnsi="Arial" w:cs="Arial"/>
                <w:i/>
              </w:rPr>
              <w:t>Barne Araudia (1)</w:t>
            </w:r>
          </w:p>
        </w:tc>
        <w:tc>
          <w:tcPr>
            <w:tcW w:w="1701"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rPr>
            </w:pPr>
            <w:r w:rsidRPr="00325323">
              <w:rPr>
                <w:rFonts w:ascii="Arial" w:eastAsia="Times New Roman" w:hAnsi="Arial" w:cs="Arial"/>
                <w:i/>
              </w:rPr>
              <w:t>Zentroa/Zerbitzua</w:t>
            </w:r>
          </w:p>
        </w:tc>
        <w:tc>
          <w:tcPr>
            <w:tcW w:w="2977"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Urtero, eta aldaketak daudenean</w:t>
            </w:r>
          </w:p>
        </w:tc>
        <w:tc>
          <w:tcPr>
            <w:tcW w:w="1559"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Martxoaren 31</w:t>
            </w:r>
          </w:p>
        </w:tc>
        <w:tc>
          <w:tcPr>
            <w:tcW w:w="2694" w:type="dxa"/>
            <w:tcBorders>
              <w:top w:val="single" w:sz="4" w:space="0" w:color="808080"/>
              <w:left w:val="single" w:sz="4" w:space="0" w:color="808080"/>
              <w:bottom w:val="single" w:sz="4" w:space="0" w:color="808080"/>
              <w:right w:val="single" w:sz="4" w:space="0" w:color="00000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rPr>
              <w:t>Dokuteka Gizanet</w:t>
            </w:r>
          </w:p>
        </w:tc>
      </w:tr>
      <w:tr w:rsidR="004F24A8" w:rsidRPr="00325323">
        <w:tblPrEx>
          <w:tblCellMar>
            <w:left w:w="70" w:type="dxa"/>
            <w:right w:w="70" w:type="dxa"/>
          </w:tblCellMar>
        </w:tblPrEx>
        <w:trPr>
          <w:cantSplit/>
          <w:trHeight w:val="704"/>
        </w:trPr>
        <w:tc>
          <w:tcPr>
            <w:tcW w:w="5740" w:type="dxa"/>
            <w:tcBorders>
              <w:top w:val="single" w:sz="4" w:space="0" w:color="808080"/>
              <w:left w:val="single" w:sz="4" w:space="0" w:color="000000"/>
              <w:bottom w:val="single" w:sz="4" w:space="0" w:color="808080"/>
              <w:right w:val="single" w:sz="4" w:space="0" w:color="808080"/>
            </w:tcBorders>
            <w:shd w:val="clear" w:color="auto" w:fill="auto"/>
            <w:vAlign w:val="center"/>
          </w:tcPr>
          <w:p w:rsidR="004F24A8" w:rsidRPr="00325323" w:rsidRDefault="00FB4895">
            <w:pPr>
              <w:numPr>
                <w:ilvl w:val="0"/>
                <w:numId w:val="23"/>
              </w:numPr>
              <w:spacing w:after="0" w:line="240" w:lineRule="auto"/>
              <w:contextualSpacing/>
              <w:rPr>
                <w:rFonts w:ascii="Arial" w:hAnsi="Arial" w:cs="Arial"/>
              </w:rPr>
            </w:pPr>
            <w:r w:rsidRPr="00325323">
              <w:rPr>
                <w:rFonts w:ascii="Arial" w:eastAsia="Times New Roman" w:hAnsi="Arial" w:cs="Arial"/>
                <w:i/>
              </w:rPr>
              <w:t>Banakako kontratu-eredua (1)</w:t>
            </w:r>
          </w:p>
        </w:tc>
        <w:tc>
          <w:tcPr>
            <w:tcW w:w="1701"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Zentroa/Zerbitzua</w:t>
            </w:r>
          </w:p>
        </w:tc>
        <w:tc>
          <w:tcPr>
            <w:tcW w:w="2977"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Urtero, eta aldaketak daudenean</w:t>
            </w:r>
          </w:p>
        </w:tc>
        <w:tc>
          <w:tcPr>
            <w:tcW w:w="1559"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right="113"/>
              <w:jc w:val="center"/>
              <w:rPr>
                <w:rFonts w:ascii="Arial" w:eastAsia="Times New Roman" w:hAnsi="Arial" w:cs="Arial"/>
                <w:i/>
              </w:rPr>
            </w:pPr>
            <w:r w:rsidRPr="00325323">
              <w:rPr>
                <w:rFonts w:ascii="Arial" w:hAnsi="Arial" w:cs="Arial"/>
              </w:rPr>
              <w:t xml:space="preserve"> </w:t>
            </w:r>
          </w:p>
          <w:p w:rsidR="004F24A8" w:rsidRPr="00325323" w:rsidRDefault="00FB4895">
            <w:pPr>
              <w:spacing w:after="0" w:line="240" w:lineRule="auto"/>
              <w:ind w:right="113"/>
              <w:jc w:val="center"/>
              <w:rPr>
                <w:rFonts w:ascii="Arial" w:hAnsi="Arial" w:cs="Arial"/>
              </w:rPr>
            </w:pPr>
            <w:r w:rsidRPr="00325323">
              <w:rPr>
                <w:rFonts w:ascii="Arial" w:eastAsia="Times New Roman" w:hAnsi="Arial" w:cs="Arial"/>
                <w:i/>
              </w:rPr>
              <w:t>Martxoaren 31</w:t>
            </w:r>
          </w:p>
        </w:tc>
        <w:tc>
          <w:tcPr>
            <w:tcW w:w="2694" w:type="dxa"/>
            <w:tcBorders>
              <w:top w:val="single" w:sz="4" w:space="0" w:color="808080"/>
              <w:left w:val="single" w:sz="4" w:space="0" w:color="808080"/>
              <w:bottom w:val="single" w:sz="4" w:space="0" w:color="808080"/>
              <w:right w:val="single" w:sz="4" w:space="0" w:color="00000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rPr>
              <w:t>Dokuteka Gizanet</w:t>
            </w:r>
          </w:p>
        </w:tc>
      </w:tr>
      <w:tr w:rsidR="004F24A8" w:rsidRPr="00325323">
        <w:tblPrEx>
          <w:tblCellMar>
            <w:left w:w="70" w:type="dxa"/>
            <w:right w:w="70" w:type="dxa"/>
          </w:tblCellMar>
        </w:tblPrEx>
        <w:trPr>
          <w:cantSplit/>
          <w:trHeight w:val="475"/>
        </w:trPr>
        <w:tc>
          <w:tcPr>
            <w:tcW w:w="5740" w:type="dxa"/>
            <w:tcBorders>
              <w:top w:val="single" w:sz="4" w:space="0" w:color="808080"/>
              <w:left w:val="single" w:sz="4" w:space="0" w:color="000000"/>
              <w:bottom w:val="single" w:sz="4" w:space="0" w:color="808080"/>
              <w:right w:val="single" w:sz="4" w:space="0" w:color="808080"/>
            </w:tcBorders>
            <w:shd w:val="clear" w:color="auto" w:fill="auto"/>
            <w:vAlign w:val="center"/>
          </w:tcPr>
          <w:p w:rsidR="004F24A8" w:rsidRPr="00325323" w:rsidRDefault="00FB4895">
            <w:pPr>
              <w:numPr>
                <w:ilvl w:val="0"/>
                <w:numId w:val="23"/>
              </w:numPr>
              <w:spacing w:after="0" w:line="240" w:lineRule="auto"/>
              <w:contextualSpacing/>
              <w:rPr>
                <w:rFonts w:ascii="Arial" w:hAnsi="Arial" w:cs="Arial"/>
              </w:rPr>
            </w:pPr>
            <w:r w:rsidRPr="00325323">
              <w:rPr>
                <w:rFonts w:ascii="Arial" w:eastAsia="Times New Roman" w:hAnsi="Arial" w:cs="Arial"/>
                <w:i/>
              </w:rPr>
              <w:t>Jarduera-plana (1)</w:t>
            </w:r>
          </w:p>
        </w:tc>
        <w:tc>
          <w:tcPr>
            <w:tcW w:w="1701"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Zentroa/Zerbitzua</w:t>
            </w:r>
          </w:p>
        </w:tc>
        <w:tc>
          <w:tcPr>
            <w:tcW w:w="2977"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Urtero,</w:t>
            </w:r>
            <w:r w:rsidRPr="00325323">
              <w:rPr>
                <w:rFonts w:ascii="Arial" w:hAnsi="Arial" w:cs="Arial"/>
              </w:rPr>
              <w:t xml:space="preserve"> eta aldaketak daudenean</w:t>
            </w:r>
          </w:p>
        </w:tc>
        <w:tc>
          <w:tcPr>
            <w:tcW w:w="1559"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right="113"/>
              <w:jc w:val="center"/>
              <w:rPr>
                <w:rFonts w:ascii="Arial" w:eastAsia="Times New Roman" w:hAnsi="Arial" w:cs="Arial"/>
                <w:i/>
              </w:rPr>
            </w:pPr>
            <w:r w:rsidRPr="00325323">
              <w:rPr>
                <w:rFonts w:ascii="Arial" w:hAnsi="Arial" w:cs="Arial"/>
              </w:rPr>
              <w:t xml:space="preserve"> </w:t>
            </w:r>
          </w:p>
          <w:p w:rsidR="004F24A8" w:rsidRPr="00325323" w:rsidRDefault="00FB4895">
            <w:pPr>
              <w:spacing w:after="0" w:line="240" w:lineRule="auto"/>
              <w:ind w:right="113"/>
              <w:jc w:val="center"/>
              <w:rPr>
                <w:rFonts w:ascii="Arial" w:hAnsi="Arial" w:cs="Arial"/>
              </w:rPr>
            </w:pPr>
            <w:r w:rsidRPr="00325323">
              <w:rPr>
                <w:rFonts w:ascii="Arial" w:eastAsia="Times New Roman" w:hAnsi="Arial" w:cs="Arial"/>
                <w:i/>
              </w:rPr>
              <w:t>Martxoaren 31</w:t>
            </w:r>
          </w:p>
        </w:tc>
        <w:tc>
          <w:tcPr>
            <w:tcW w:w="2694" w:type="dxa"/>
            <w:tcBorders>
              <w:top w:val="single" w:sz="4" w:space="0" w:color="808080"/>
              <w:left w:val="single" w:sz="4" w:space="0" w:color="808080"/>
              <w:bottom w:val="single" w:sz="4" w:space="0" w:color="808080"/>
              <w:right w:val="single" w:sz="4" w:space="0" w:color="00000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rPr>
              <w:t>Dokuteka Gizanet</w:t>
            </w:r>
          </w:p>
        </w:tc>
      </w:tr>
      <w:tr w:rsidR="004F24A8" w:rsidRPr="00325323">
        <w:tblPrEx>
          <w:tblCellMar>
            <w:left w:w="70" w:type="dxa"/>
            <w:right w:w="70" w:type="dxa"/>
          </w:tblCellMar>
        </w:tblPrEx>
        <w:trPr>
          <w:cantSplit/>
          <w:trHeight w:val="729"/>
        </w:trPr>
        <w:tc>
          <w:tcPr>
            <w:tcW w:w="5740" w:type="dxa"/>
            <w:tcBorders>
              <w:top w:val="single" w:sz="4" w:space="0" w:color="808080"/>
              <w:left w:val="single" w:sz="4" w:space="0" w:color="000000"/>
              <w:bottom w:val="single" w:sz="4" w:space="0" w:color="808080"/>
              <w:right w:val="single" w:sz="4" w:space="0" w:color="808080"/>
            </w:tcBorders>
            <w:shd w:val="clear" w:color="auto" w:fill="auto"/>
            <w:vAlign w:val="center"/>
          </w:tcPr>
          <w:p w:rsidR="004F24A8" w:rsidRPr="00325323" w:rsidRDefault="00FB4895">
            <w:pPr>
              <w:numPr>
                <w:ilvl w:val="0"/>
                <w:numId w:val="23"/>
              </w:numPr>
              <w:spacing w:after="0" w:line="240" w:lineRule="auto"/>
              <w:contextualSpacing/>
              <w:rPr>
                <w:rFonts w:ascii="Arial" w:hAnsi="Arial" w:cs="Arial"/>
              </w:rPr>
            </w:pPr>
            <w:r w:rsidRPr="00325323">
              <w:rPr>
                <w:rFonts w:ascii="Arial" w:eastAsia="Times New Roman" w:hAnsi="Arial" w:cs="Arial"/>
                <w:i/>
              </w:rPr>
              <w:t>Arreta-plan indibidualaren eredua</w:t>
            </w:r>
          </w:p>
        </w:tc>
        <w:tc>
          <w:tcPr>
            <w:tcW w:w="1701"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right="113"/>
              <w:jc w:val="center"/>
              <w:rPr>
                <w:rFonts w:ascii="Arial" w:hAnsi="Arial" w:cs="Arial"/>
              </w:rPr>
            </w:pPr>
            <w:r w:rsidRPr="00325323">
              <w:rPr>
                <w:rFonts w:ascii="Arial" w:eastAsia="Times New Roman" w:hAnsi="Arial" w:cs="Arial"/>
                <w:i/>
              </w:rPr>
              <w:t>Zentroa/Zerbitzua</w:t>
            </w:r>
          </w:p>
        </w:tc>
        <w:tc>
          <w:tcPr>
            <w:tcW w:w="2977"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Urtero, eta aldaketak daudenean</w:t>
            </w:r>
          </w:p>
        </w:tc>
        <w:tc>
          <w:tcPr>
            <w:tcW w:w="1559"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Martxoaren 31</w:t>
            </w:r>
          </w:p>
        </w:tc>
        <w:tc>
          <w:tcPr>
            <w:tcW w:w="2694" w:type="dxa"/>
            <w:tcBorders>
              <w:top w:val="single" w:sz="4" w:space="0" w:color="808080"/>
              <w:left w:val="single" w:sz="4" w:space="0" w:color="808080"/>
              <w:bottom w:val="single" w:sz="4" w:space="0" w:color="808080"/>
              <w:right w:val="single" w:sz="4" w:space="0" w:color="00000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rPr>
              <w:t>Dokuteka Gizanet</w:t>
            </w:r>
          </w:p>
        </w:tc>
      </w:tr>
      <w:tr w:rsidR="004F24A8" w:rsidRPr="00325323">
        <w:tblPrEx>
          <w:tblCellMar>
            <w:left w:w="70" w:type="dxa"/>
            <w:right w:w="70" w:type="dxa"/>
          </w:tblCellMar>
        </w:tblPrEx>
        <w:trPr>
          <w:cantSplit/>
          <w:trHeight w:val="801"/>
        </w:trPr>
        <w:tc>
          <w:tcPr>
            <w:tcW w:w="5740" w:type="dxa"/>
            <w:tcBorders>
              <w:top w:val="single" w:sz="4" w:space="0" w:color="808080"/>
              <w:left w:val="single" w:sz="4" w:space="0" w:color="000000"/>
              <w:bottom w:val="single" w:sz="4" w:space="0" w:color="808080"/>
              <w:right w:val="single" w:sz="4" w:space="0" w:color="808080"/>
            </w:tcBorders>
            <w:shd w:val="clear" w:color="auto" w:fill="auto"/>
            <w:vAlign w:val="center"/>
          </w:tcPr>
          <w:p w:rsidR="004F24A8" w:rsidRPr="00325323" w:rsidRDefault="00FB4895">
            <w:pPr>
              <w:numPr>
                <w:ilvl w:val="0"/>
                <w:numId w:val="23"/>
              </w:numPr>
              <w:spacing w:after="0" w:line="240" w:lineRule="auto"/>
              <w:ind w:right="113"/>
              <w:contextualSpacing/>
              <w:rPr>
                <w:rFonts w:ascii="Arial" w:hAnsi="Arial" w:cs="Arial"/>
              </w:rPr>
            </w:pPr>
            <w:r w:rsidRPr="00325323">
              <w:rPr>
                <w:rFonts w:ascii="Arial" w:eastAsia="Times New Roman" w:hAnsi="Arial" w:cs="Arial"/>
                <w:i/>
              </w:rPr>
              <w:t>Erabiltzaileen eta haien senideen gogobetetze-inkestaren eredua (2)</w:t>
            </w:r>
          </w:p>
        </w:tc>
        <w:tc>
          <w:tcPr>
            <w:tcW w:w="1701"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rPr>
            </w:pPr>
            <w:r w:rsidRPr="00325323">
              <w:rPr>
                <w:rFonts w:ascii="Arial" w:eastAsia="Times New Roman" w:hAnsi="Arial" w:cs="Arial"/>
                <w:i/>
              </w:rPr>
              <w:t>Zentroa/Zerbitzua</w:t>
            </w:r>
          </w:p>
        </w:tc>
        <w:tc>
          <w:tcPr>
            <w:tcW w:w="2977"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rPr>
              <w:t>Urtean behin edo 2 urtean behin</w:t>
            </w:r>
          </w:p>
        </w:tc>
        <w:tc>
          <w:tcPr>
            <w:tcW w:w="1559"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Martxoaren 31</w:t>
            </w:r>
          </w:p>
        </w:tc>
        <w:tc>
          <w:tcPr>
            <w:tcW w:w="2694" w:type="dxa"/>
            <w:tcBorders>
              <w:top w:val="single" w:sz="4" w:space="0" w:color="808080"/>
              <w:left w:val="single" w:sz="4" w:space="0" w:color="808080"/>
              <w:bottom w:val="single" w:sz="4" w:space="0" w:color="808080"/>
              <w:right w:val="single" w:sz="4" w:space="0" w:color="00000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rPr>
              <w:t>Dokuteka Gizanet</w:t>
            </w:r>
          </w:p>
        </w:tc>
      </w:tr>
      <w:tr w:rsidR="004F24A8" w:rsidRPr="00325323">
        <w:tblPrEx>
          <w:tblCellMar>
            <w:left w:w="70" w:type="dxa"/>
            <w:right w:w="70" w:type="dxa"/>
          </w:tblCellMar>
        </w:tblPrEx>
        <w:trPr>
          <w:cantSplit/>
          <w:trHeight w:val="801"/>
        </w:trPr>
        <w:tc>
          <w:tcPr>
            <w:tcW w:w="5740" w:type="dxa"/>
            <w:tcBorders>
              <w:top w:val="single" w:sz="4" w:space="0" w:color="808080"/>
              <w:left w:val="single" w:sz="4" w:space="0" w:color="000000"/>
              <w:bottom w:val="single" w:sz="4" w:space="0" w:color="808080"/>
              <w:right w:val="single" w:sz="4" w:space="0" w:color="808080"/>
            </w:tcBorders>
            <w:shd w:val="clear" w:color="auto" w:fill="auto"/>
            <w:vAlign w:val="center"/>
          </w:tcPr>
          <w:p w:rsidR="004F24A8" w:rsidRPr="00325323" w:rsidRDefault="00FB4895">
            <w:pPr>
              <w:numPr>
                <w:ilvl w:val="1"/>
                <w:numId w:val="23"/>
              </w:numPr>
              <w:spacing w:after="0" w:line="240" w:lineRule="auto"/>
              <w:ind w:right="113"/>
              <w:contextualSpacing/>
              <w:rPr>
                <w:rFonts w:ascii="Arial" w:hAnsi="Arial" w:cs="Arial"/>
              </w:rPr>
            </w:pPr>
            <w:r w:rsidRPr="00325323">
              <w:rPr>
                <w:rFonts w:ascii="Arial" w:eastAsia="Times New Roman" w:hAnsi="Arial" w:cs="Arial"/>
                <w:i/>
              </w:rPr>
              <w:t>Erabiltzaileen</w:t>
            </w:r>
            <w:r w:rsidRPr="00325323">
              <w:rPr>
                <w:rFonts w:ascii="Arial" w:hAnsi="Arial" w:cs="Arial"/>
              </w:rPr>
              <w:t xml:space="preserve"> eta haien senideen gogobetetze-kontuaren balorazioa (2)</w:t>
            </w:r>
          </w:p>
        </w:tc>
        <w:tc>
          <w:tcPr>
            <w:tcW w:w="1701"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right="113"/>
              <w:rPr>
                <w:rFonts w:ascii="Arial" w:hAnsi="Arial" w:cs="Arial"/>
              </w:rPr>
            </w:pPr>
            <w:r w:rsidRPr="00325323">
              <w:rPr>
                <w:rFonts w:ascii="Arial" w:eastAsia="Times New Roman" w:hAnsi="Arial" w:cs="Arial"/>
                <w:i/>
              </w:rPr>
              <w:t>Zentroa/Zerbitzua</w:t>
            </w:r>
          </w:p>
        </w:tc>
        <w:tc>
          <w:tcPr>
            <w:tcW w:w="2977"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right="113"/>
              <w:jc w:val="center"/>
              <w:rPr>
                <w:rFonts w:ascii="Arial" w:hAnsi="Arial" w:cs="Arial"/>
              </w:rPr>
            </w:pPr>
            <w:r w:rsidRPr="00325323">
              <w:rPr>
                <w:rFonts w:ascii="Arial" w:eastAsia="Times New Roman" w:hAnsi="Arial" w:cs="Arial"/>
                <w:i/>
              </w:rPr>
              <w:t>Urtean behin edo 2 urtean behin</w:t>
            </w:r>
          </w:p>
        </w:tc>
        <w:tc>
          <w:tcPr>
            <w:tcW w:w="1559"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right="113"/>
              <w:jc w:val="center"/>
              <w:rPr>
                <w:rFonts w:ascii="Arial" w:hAnsi="Arial" w:cs="Arial"/>
              </w:rPr>
            </w:pPr>
            <w:r w:rsidRPr="00325323">
              <w:rPr>
                <w:rFonts w:ascii="Arial" w:eastAsia="Times New Roman" w:hAnsi="Arial" w:cs="Arial"/>
                <w:i/>
              </w:rPr>
              <w:t>Martxoaren 31</w:t>
            </w:r>
          </w:p>
        </w:tc>
        <w:tc>
          <w:tcPr>
            <w:tcW w:w="2694" w:type="dxa"/>
            <w:tcBorders>
              <w:top w:val="single" w:sz="4" w:space="0" w:color="808080"/>
              <w:left w:val="single" w:sz="4" w:space="0" w:color="808080"/>
              <w:bottom w:val="single" w:sz="4" w:space="0" w:color="808080"/>
              <w:right w:val="single" w:sz="4" w:space="0" w:color="000000"/>
            </w:tcBorders>
            <w:shd w:val="clear" w:color="auto" w:fill="auto"/>
            <w:vAlign w:val="center"/>
          </w:tcPr>
          <w:p w:rsidR="004F24A8" w:rsidRPr="00325323" w:rsidRDefault="00FB4895">
            <w:pPr>
              <w:spacing w:after="0" w:line="240" w:lineRule="auto"/>
              <w:ind w:right="113"/>
              <w:jc w:val="center"/>
              <w:rPr>
                <w:rFonts w:ascii="Arial" w:hAnsi="Arial" w:cs="Arial"/>
              </w:rPr>
            </w:pPr>
            <w:r w:rsidRPr="00325323">
              <w:rPr>
                <w:rFonts w:ascii="Arial" w:eastAsia="Times New Roman" w:hAnsi="Arial" w:cs="Arial"/>
                <w:i/>
              </w:rPr>
              <w:t>Dokuteka Gizanet</w:t>
            </w:r>
          </w:p>
        </w:tc>
      </w:tr>
      <w:tr w:rsidR="004F24A8" w:rsidRPr="00325323">
        <w:tblPrEx>
          <w:tblCellMar>
            <w:left w:w="70" w:type="dxa"/>
            <w:right w:w="70" w:type="dxa"/>
          </w:tblCellMar>
        </w:tblPrEx>
        <w:trPr>
          <w:cantSplit/>
          <w:trHeight w:val="588"/>
        </w:trPr>
        <w:tc>
          <w:tcPr>
            <w:tcW w:w="5740" w:type="dxa"/>
            <w:tcBorders>
              <w:top w:val="single" w:sz="4" w:space="0" w:color="808080"/>
              <w:left w:val="single" w:sz="4" w:space="0" w:color="000000"/>
              <w:bottom w:val="single" w:sz="4" w:space="0" w:color="808080"/>
              <w:right w:val="single" w:sz="4" w:space="0" w:color="808080"/>
            </w:tcBorders>
            <w:shd w:val="clear" w:color="auto" w:fill="auto"/>
            <w:vAlign w:val="center"/>
          </w:tcPr>
          <w:p w:rsidR="004F24A8" w:rsidRPr="00325323" w:rsidRDefault="00FB4895">
            <w:pPr>
              <w:numPr>
                <w:ilvl w:val="0"/>
                <w:numId w:val="23"/>
              </w:numPr>
              <w:spacing w:after="0" w:line="240" w:lineRule="auto"/>
              <w:contextualSpacing/>
              <w:rPr>
                <w:rFonts w:ascii="Arial" w:hAnsi="Arial" w:cs="Arial"/>
              </w:rPr>
            </w:pPr>
            <w:r w:rsidRPr="00325323">
              <w:rPr>
                <w:rFonts w:ascii="Arial" w:eastAsia="Times New Roman" w:hAnsi="Arial" w:cs="Arial"/>
                <w:i/>
              </w:rPr>
              <w:t>Garraioaren ibilbidea, jasotzeko eta itzultzeko ordutegiak barne (1) (3)</w:t>
            </w:r>
          </w:p>
        </w:tc>
        <w:tc>
          <w:tcPr>
            <w:tcW w:w="1701"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Zentroa/Zerbitzua</w:t>
            </w:r>
          </w:p>
        </w:tc>
        <w:tc>
          <w:tcPr>
            <w:tcW w:w="2977"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Urtero, eta aldaketak daudenean</w:t>
            </w:r>
          </w:p>
        </w:tc>
        <w:tc>
          <w:tcPr>
            <w:tcW w:w="1559"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Martxoaren 31</w:t>
            </w:r>
          </w:p>
        </w:tc>
        <w:tc>
          <w:tcPr>
            <w:tcW w:w="2694" w:type="dxa"/>
            <w:tcBorders>
              <w:top w:val="single" w:sz="4" w:space="0" w:color="808080"/>
              <w:left w:val="single" w:sz="4" w:space="0" w:color="808080"/>
              <w:bottom w:val="single" w:sz="4" w:space="0" w:color="808080"/>
              <w:right w:val="single" w:sz="4" w:space="0" w:color="00000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rPr>
              <w:t>Dokuteka Gizanet</w:t>
            </w:r>
          </w:p>
        </w:tc>
      </w:tr>
      <w:tr w:rsidR="004F24A8" w:rsidRPr="00325323">
        <w:tblPrEx>
          <w:tblCellMar>
            <w:left w:w="70" w:type="dxa"/>
            <w:right w:w="70" w:type="dxa"/>
          </w:tblCellMar>
        </w:tblPrEx>
        <w:trPr>
          <w:cantSplit/>
          <w:trHeight w:val="772"/>
        </w:trPr>
        <w:tc>
          <w:tcPr>
            <w:tcW w:w="5740" w:type="dxa"/>
            <w:tcBorders>
              <w:top w:val="single" w:sz="4" w:space="0" w:color="808080"/>
              <w:left w:val="single" w:sz="4" w:space="0" w:color="000000"/>
              <w:bottom w:val="single" w:sz="4" w:space="0" w:color="808080"/>
              <w:right w:val="single" w:sz="4" w:space="0" w:color="808080"/>
            </w:tcBorders>
            <w:shd w:val="clear" w:color="auto" w:fill="auto"/>
            <w:vAlign w:val="center"/>
          </w:tcPr>
          <w:p w:rsidR="004F24A8" w:rsidRPr="00325323" w:rsidRDefault="00FB4895">
            <w:pPr>
              <w:numPr>
                <w:ilvl w:val="0"/>
                <w:numId w:val="23"/>
              </w:numPr>
              <w:spacing w:after="0" w:line="240" w:lineRule="auto"/>
              <w:ind w:right="113"/>
              <w:contextualSpacing/>
              <w:jc w:val="both"/>
              <w:rPr>
                <w:rFonts w:ascii="Arial" w:hAnsi="Arial" w:cs="Arial"/>
              </w:rPr>
            </w:pPr>
            <w:r w:rsidRPr="00325323">
              <w:rPr>
                <w:rFonts w:ascii="Arial" w:eastAsia="Times New Roman" w:hAnsi="Arial" w:cs="Arial"/>
                <w:i/>
              </w:rPr>
              <w:t>Erakundearen jardueren memoria orokorra</w:t>
            </w:r>
          </w:p>
        </w:tc>
        <w:tc>
          <w:tcPr>
            <w:tcW w:w="1701"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right="113"/>
              <w:rPr>
                <w:rFonts w:ascii="Arial" w:hAnsi="Arial" w:cs="Arial"/>
              </w:rPr>
            </w:pPr>
            <w:r w:rsidRPr="00325323">
              <w:rPr>
                <w:rFonts w:ascii="Arial" w:eastAsia="Times New Roman" w:hAnsi="Arial" w:cs="Arial"/>
              </w:rPr>
              <w:t>Erakundea/Enpresa</w:t>
            </w:r>
          </w:p>
        </w:tc>
        <w:tc>
          <w:tcPr>
            <w:tcW w:w="2977"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left="113" w:right="113"/>
              <w:jc w:val="center"/>
              <w:rPr>
                <w:rFonts w:ascii="Arial" w:hAnsi="Arial" w:cs="Arial"/>
              </w:rPr>
            </w:pPr>
            <w:r w:rsidRPr="00325323">
              <w:rPr>
                <w:rFonts w:ascii="Arial" w:eastAsia="Times New Roman" w:hAnsi="Arial" w:cs="Arial"/>
                <w:i/>
              </w:rPr>
              <w:t>Urtean behin</w:t>
            </w:r>
          </w:p>
        </w:tc>
        <w:tc>
          <w:tcPr>
            <w:tcW w:w="1559"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ind w:right="113"/>
              <w:jc w:val="center"/>
              <w:rPr>
                <w:rFonts w:ascii="Arial" w:hAnsi="Arial" w:cs="Arial"/>
              </w:rPr>
            </w:pPr>
            <w:r w:rsidRPr="00325323">
              <w:rPr>
                <w:rFonts w:ascii="Arial" w:eastAsia="Times New Roman" w:hAnsi="Arial" w:cs="Arial"/>
                <w:i/>
              </w:rPr>
              <w:t>Uztailaren 1a</w:t>
            </w:r>
          </w:p>
        </w:tc>
        <w:tc>
          <w:tcPr>
            <w:tcW w:w="2694" w:type="dxa"/>
            <w:tcBorders>
              <w:top w:val="single" w:sz="4" w:space="0" w:color="808080"/>
              <w:left w:val="single" w:sz="4" w:space="0" w:color="808080"/>
              <w:bottom w:val="single" w:sz="4" w:space="0" w:color="808080"/>
              <w:right w:val="single" w:sz="4" w:space="0" w:color="00000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rPr>
              <w:t>Dokuteka Gizanet</w:t>
            </w:r>
          </w:p>
        </w:tc>
      </w:tr>
      <w:tr w:rsidR="004F24A8" w:rsidRPr="00325323">
        <w:tblPrEx>
          <w:tblCellMar>
            <w:left w:w="70" w:type="dxa"/>
            <w:right w:w="70" w:type="dxa"/>
          </w:tblCellMar>
        </w:tblPrEx>
        <w:trPr>
          <w:cantSplit/>
          <w:trHeight w:val="588"/>
        </w:trPr>
        <w:tc>
          <w:tcPr>
            <w:tcW w:w="5740" w:type="dxa"/>
            <w:tcBorders>
              <w:top w:val="single" w:sz="4" w:space="0" w:color="808080"/>
              <w:left w:val="single" w:sz="4" w:space="0" w:color="000000"/>
              <w:bottom w:val="single" w:sz="4" w:space="0" w:color="808080"/>
              <w:right w:val="single" w:sz="4" w:space="0" w:color="808080"/>
            </w:tcBorders>
            <w:shd w:val="clear" w:color="auto" w:fill="auto"/>
            <w:vAlign w:val="center"/>
          </w:tcPr>
          <w:p w:rsidR="004F24A8" w:rsidRPr="00325323" w:rsidRDefault="00FB4895">
            <w:pPr>
              <w:numPr>
                <w:ilvl w:val="0"/>
                <w:numId w:val="23"/>
              </w:numPr>
              <w:spacing w:after="0" w:line="240" w:lineRule="auto"/>
              <w:contextualSpacing/>
              <w:rPr>
                <w:rFonts w:ascii="Arial" w:hAnsi="Arial" w:cs="Arial"/>
              </w:rPr>
            </w:pPr>
            <w:r w:rsidRPr="00325323">
              <w:rPr>
                <w:rFonts w:ascii="Arial" w:eastAsia="Times New Roman" w:hAnsi="Arial" w:cs="Arial"/>
                <w:i/>
              </w:rPr>
              <w:t>Langileek emandako prestakuntza (4)</w:t>
            </w:r>
          </w:p>
        </w:tc>
        <w:tc>
          <w:tcPr>
            <w:tcW w:w="1701"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Zentroa/Zerbitzua</w:t>
            </w:r>
          </w:p>
        </w:tc>
        <w:tc>
          <w:tcPr>
            <w:tcW w:w="2977"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Urtean behin</w:t>
            </w:r>
          </w:p>
        </w:tc>
        <w:tc>
          <w:tcPr>
            <w:tcW w:w="1559"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Martxoaren 31</w:t>
            </w:r>
          </w:p>
        </w:tc>
        <w:tc>
          <w:tcPr>
            <w:tcW w:w="2694" w:type="dxa"/>
            <w:tcBorders>
              <w:top w:val="single" w:sz="4" w:space="0" w:color="808080"/>
              <w:left w:val="single" w:sz="4" w:space="0" w:color="808080"/>
              <w:bottom w:val="single" w:sz="4" w:space="0" w:color="808080"/>
              <w:right w:val="single" w:sz="4" w:space="0" w:color="00000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rPr>
              <w:t>Dokuteka Gizanet</w:t>
            </w:r>
          </w:p>
        </w:tc>
      </w:tr>
      <w:tr w:rsidR="004F24A8" w:rsidRPr="00325323">
        <w:tblPrEx>
          <w:tblCellMar>
            <w:left w:w="70" w:type="dxa"/>
            <w:right w:w="70" w:type="dxa"/>
          </w:tblCellMar>
        </w:tblPrEx>
        <w:trPr>
          <w:cantSplit/>
          <w:trHeight w:val="588"/>
        </w:trPr>
        <w:tc>
          <w:tcPr>
            <w:tcW w:w="5740" w:type="dxa"/>
            <w:tcBorders>
              <w:top w:val="single" w:sz="4" w:space="0" w:color="808080"/>
              <w:left w:val="single" w:sz="4" w:space="0" w:color="000000"/>
              <w:bottom w:val="single" w:sz="4" w:space="0" w:color="808080"/>
              <w:right w:val="single" w:sz="4" w:space="0" w:color="808080"/>
            </w:tcBorders>
            <w:shd w:val="clear" w:color="auto" w:fill="auto"/>
            <w:vAlign w:val="center"/>
          </w:tcPr>
          <w:p w:rsidR="004F24A8" w:rsidRPr="00325323" w:rsidRDefault="00FB4895">
            <w:pPr>
              <w:numPr>
                <w:ilvl w:val="0"/>
                <w:numId w:val="23"/>
              </w:numPr>
              <w:spacing w:after="0" w:line="240" w:lineRule="auto"/>
              <w:contextualSpacing/>
              <w:rPr>
                <w:rFonts w:ascii="Arial" w:hAnsi="Arial" w:cs="Arial"/>
              </w:rPr>
            </w:pPr>
            <w:r w:rsidRPr="00325323">
              <w:rPr>
                <w:rFonts w:ascii="Arial" w:eastAsia="Times New Roman" w:hAnsi="Arial" w:cs="Arial"/>
                <w:i/>
              </w:rPr>
              <w:t>Berdintasun-plana: urtean egindako jardueren memoria</w:t>
            </w:r>
          </w:p>
        </w:tc>
        <w:tc>
          <w:tcPr>
            <w:tcW w:w="1701"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Zentroa/Zerbitzua</w:t>
            </w:r>
          </w:p>
        </w:tc>
        <w:tc>
          <w:tcPr>
            <w:tcW w:w="2977"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Urtean behin</w:t>
            </w:r>
          </w:p>
        </w:tc>
        <w:tc>
          <w:tcPr>
            <w:tcW w:w="1559" w:type="dxa"/>
            <w:tcBorders>
              <w:top w:val="single" w:sz="4" w:space="0" w:color="808080"/>
              <w:left w:val="single" w:sz="4" w:space="0" w:color="808080"/>
              <w:bottom w:val="single" w:sz="4" w:space="0" w:color="80808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Martxoaren 31</w:t>
            </w:r>
          </w:p>
        </w:tc>
        <w:tc>
          <w:tcPr>
            <w:tcW w:w="2694" w:type="dxa"/>
            <w:tcBorders>
              <w:top w:val="single" w:sz="4" w:space="0" w:color="808080"/>
              <w:left w:val="single" w:sz="4" w:space="0" w:color="808080"/>
              <w:bottom w:val="single" w:sz="4" w:space="0" w:color="808080"/>
              <w:right w:val="single" w:sz="4" w:space="0" w:color="00000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rPr>
              <w:t>Dokuteka Gizanet</w:t>
            </w:r>
          </w:p>
        </w:tc>
      </w:tr>
      <w:tr w:rsidR="004F24A8" w:rsidRPr="00325323">
        <w:tblPrEx>
          <w:tblCellMar>
            <w:left w:w="70" w:type="dxa"/>
            <w:right w:w="70" w:type="dxa"/>
          </w:tblCellMar>
        </w:tblPrEx>
        <w:trPr>
          <w:cantSplit/>
          <w:trHeight w:val="588"/>
        </w:trPr>
        <w:tc>
          <w:tcPr>
            <w:tcW w:w="5740" w:type="dxa"/>
            <w:tcBorders>
              <w:top w:val="single" w:sz="4" w:space="0" w:color="808080"/>
              <w:left w:val="single" w:sz="4" w:space="0" w:color="000000"/>
              <w:bottom w:val="single" w:sz="4" w:space="0" w:color="000000"/>
              <w:right w:val="single" w:sz="4" w:space="0" w:color="808080"/>
            </w:tcBorders>
            <w:shd w:val="clear" w:color="auto" w:fill="auto"/>
            <w:vAlign w:val="center"/>
          </w:tcPr>
          <w:p w:rsidR="004F24A8" w:rsidRPr="00325323" w:rsidRDefault="00FB4895">
            <w:pPr>
              <w:numPr>
                <w:ilvl w:val="0"/>
                <w:numId w:val="23"/>
              </w:numPr>
              <w:spacing w:after="0" w:line="240" w:lineRule="auto"/>
              <w:contextualSpacing/>
              <w:rPr>
                <w:rFonts w:ascii="Arial" w:hAnsi="Arial" w:cs="Arial"/>
              </w:rPr>
            </w:pPr>
            <w:r w:rsidRPr="00325323">
              <w:rPr>
                <w:rFonts w:ascii="Arial" w:eastAsia="Times New Roman" w:hAnsi="Arial" w:cs="Arial"/>
                <w:i/>
              </w:rPr>
              <w:t>Euskara-plana: urtean zehar egindako jarduera guztien memoria</w:t>
            </w:r>
          </w:p>
        </w:tc>
        <w:tc>
          <w:tcPr>
            <w:tcW w:w="1701" w:type="dxa"/>
            <w:tcBorders>
              <w:top w:val="single" w:sz="4" w:space="0" w:color="808080"/>
              <w:left w:val="single" w:sz="4" w:space="0" w:color="808080"/>
              <w:bottom w:val="single" w:sz="4" w:space="0" w:color="00000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Zentroa/Zerbitzua</w:t>
            </w:r>
          </w:p>
        </w:tc>
        <w:tc>
          <w:tcPr>
            <w:tcW w:w="2977" w:type="dxa"/>
            <w:tcBorders>
              <w:top w:val="single" w:sz="4" w:space="0" w:color="808080"/>
              <w:left w:val="single" w:sz="4" w:space="0" w:color="808080"/>
              <w:bottom w:val="single" w:sz="4" w:space="0" w:color="00000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Urtean behin</w:t>
            </w:r>
          </w:p>
        </w:tc>
        <w:tc>
          <w:tcPr>
            <w:tcW w:w="1559" w:type="dxa"/>
            <w:tcBorders>
              <w:top w:val="single" w:sz="4" w:space="0" w:color="808080"/>
              <w:left w:val="single" w:sz="4" w:space="0" w:color="808080"/>
              <w:bottom w:val="single" w:sz="4" w:space="0" w:color="000000"/>
              <w:right w:val="single" w:sz="4" w:space="0" w:color="80808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i/>
              </w:rPr>
              <w:t>Martxoaren 31</w:t>
            </w:r>
          </w:p>
        </w:tc>
        <w:tc>
          <w:tcPr>
            <w:tcW w:w="2694" w:type="dxa"/>
            <w:tcBorders>
              <w:top w:val="single" w:sz="4" w:space="0" w:color="808080"/>
              <w:left w:val="single" w:sz="4" w:space="0" w:color="808080"/>
              <w:bottom w:val="single" w:sz="4" w:space="0" w:color="000000"/>
              <w:right w:val="single" w:sz="4" w:space="0" w:color="000000"/>
            </w:tcBorders>
            <w:shd w:val="clear" w:color="auto" w:fill="auto"/>
            <w:vAlign w:val="center"/>
          </w:tcPr>
          <w:p w:rsidR="004F24A8" w:rsidRPr="00325323" w:rsidRDefault="00FB4895">
            <w:pPr>
              <w:spacing w:after="0" w:line="240" w:lineRule="auto"/>
              <w:jc w:val="center"/>
              <w:rPr>
                <w:rFonts w:ascii="Arial" w:hAnsi="Arial" w:cs="Arial"/>
              </w:rPr>
            </w:pPr>
            <w:r w:rsidRPr="00325323">
              <w:rPr>
                <w:rFonts w:ascii="Arial" w:eastAsia="Times New Roman" w:hAnsi="Arial" w:cs="Arial"/>
              </w:rPr>
              <w:t>Dokuteka Gizanet</w:t>
            </w:r>
          </w:p>
        </w:tc>
      </w:tr>
    </w:tbl>
    <w:p w:rsidR="004F24A8" w:rsidRPr="00325323" w:rsidRDefault="004F24A8">
      <w:pPr>
        <w:spacing w:after="0" w:line="240" w:lineRule="auto"/>
        <w:rPr>
          <w:rFonts w:ascii="Arial" w:hAnsi="Arial" w:cs="Arial"/>
        </w:rPr>
      </w:pPr>
    </w:p>
    <w:p w:rsidR="004F24A8" w:rsidRPr="00325323" w:rsidRDefault="00FB4895">
      <w:pPr>
        <w:spacing w:after="0" w:line="240" w:lineRule="auto"/>
        <w:outlineLvl w:val="0"/>
        <w:rPr>
          <w:rFonts w:ascii="Arial" w:hAnsi="Arial" w:cs="Arial"/>
          <w:i/>
          <w:iCs/>
        </w:rPr>
      </w:pPr>
      <w:r w:rsidRPr="00325323">
        <w:rPr>
          <w:rFonts w:ascii="Arial" w:hAnsi="Arial" w:cs="Arial"/>
          <w:i/>
          <w:iCs/>
        </w:rPr>
        <w:t>Noten</w:t>
      </w:r>
      <w:r w:rsidRPr="00325323">
        <w:rPr>
          <w:rFonts w:ascii="Arial" w:hAnsi="Arial" w:cs="Arial"/>
        </w:rPr>
        <w:t xml:space="preserve"> azalpena:</w:t>
      </w:r>
    </w:p>
    <w:p w:rsidR="004F24A8" w:rsidRPr="00325323" w:rsidRDefault="00FB4895">
      <w:pPr>
        <w:numPr>
          <w:ilvl w:val="0"/>
          <w:numId w:val="24"/>
        </w:numPr>
        <w:spacing w:after="0" w:line="240" w:lineRule="auto"/>
        <w:rPr>
          <w:rFonts w:ascii="Arial" w:hAnsi="Arial" w:cs="Arial"/>
          <w:i/>
          <w:iCs/>
        </w:rPr>
      </w:pPr>
      <w:r w:rsidRPr="00325323">
        <w:rPr>
          <w:rFonts w:ascii="Arial" w:hAnsi="Arial" w:cs="Arial"/>
          <w:i/>
          <w:iCs/>
        </w:rPr>
        <w:t>Martxoaren 31n, egun horretan indarrean dagoena bidaliko da. Gainera, urtean zehar egiten diren bertsio berri guztiak bidaliko dira.</w:t>
      </w:r>
    </w:p>
    <w:p w:rsidR="004F24A8" w:rsidRPr="00325323" w:rsidRDefault="00FB4895">
      <w:pPr>
        <w:numPr>
          <w:ilvl w:val="0"/>
          <w:numId w:val="24"/>
        </w:numPr>
        <w:spacing w:after="0" w:line="240" w:lineRule="auto"/>
        <w:rPr>
          <w:rFonts w:ascii="Arial" w:hAnsi="Arial" w:cs="Arial"/>
          <w:i/>
          <w:iCs/>
        </w:rPr>
      </w:pPr>
      <w:r w:rsidRPr="00325323">
        <w:rPr>
          <w:rFonts w:ascii="Arial" w:hAnsi="Arial" w:cs="Arial"/>
          <w:i/>
          <w:iCs/>
        </w:rPr>
        <w:t>Urtekoa</w:t>
      </w:r>
      <w:r w:rsidRPr="00325323">
        <w:rPr>
          <w:rFonts w:ascii="Arial" w:hAnsi="Arial" w:cs="Arial"/>
        </w:rPr>
        <w:t xml:space="preserve"> eta bilakaera, kontratuaren aurreko urteekiko.</w:t>
      </w:r>
    </w:p>
    <w:p w:rsidR="004F24A8" w:rsidRPr="00325323" w:rsidRDefault="00FB4895">
      <w:pPr>
        <w:numPr>
          <w:ilvl w:val="0"/>
          <w:numId w:val="24"/>
        </w:numPr>
        <w:spacing w:after="0" w:line="240" w:lineRule="auto"/>
        <w:rPr>
          <w:rFonts w:ascii="Arial" w:hAnsi="Arial" w:cs="Arial"/>
          <w:i/>
          <w:iCs/>
        </w:rPr>
      </w:pPr>
      <w:r w:rsidRPr="00325323">
        <w:rPr>
          <w:rFonts w:ascii="Arial" w:hAnsi="Arial" w:cs="Arial"/>
          <w:i/>
          <w:iCs/>
        </w:rPr>
        <w:t>Eguneko zentroetan bakarrik, eta zerbitzu hori barne hartzen dutenean.</w:t>
      </w:r>
    </w:p>
    <w:p w:rsidR="004F24A8" w:rsidRPr="00325323" w:rsidRDefault="00FB4895">
      <w:pPr>
        <w:numPr>
          <w:ilvl w:val="0"/>
          <w:numId w:val="24"/>
        </w:numPr>
        <w:spacing w:after="0" w:line="240" w:lineRule="auto"/>
        <w:rPr>
          <w:rFonts w:ascii="Arial" w:hAnsi="Arial" w:cs="Arial"/>
        </w:rPr>
      </w:pPr>
      <w:r w:rsidRPr="00325323">
        <w:rPr>
          <w:rFonts w:ascii="Arial" w:hAnsi="Arial" w:cs="Arial"/>
          <w:i/>
          <w:iCs/>
        </w:rPr>
        <w:t>Prestakuntza-ekintza</w:t>
      </w:r>
      <w:r w:rsidRPr="00325323">
        <w:rPr>
          <w:rFonts w:ascii="Arial" w:hAnsi="Arial" w:cs="Arial"/>
        </w:rPr>
        <w:t xml:space="preserve"> bakoitzarena: gaia, iraupena eta parte-hartzaileen kopurua eta lanbide-profila.</w:t>
      </w:r>
    </w:p>
    <w:p w:rsidR="004F24A8" w:rsidRPr="00325323" w:rsidRDefault="004F24A8">
      <w:pPr>
        <w:spacing w:after="0" w:line="240" w:lineRule="auto"/>
        <w:rPr>
          <w:rFonts w:ascii="Arial" w:hAnsi="Arial" w:cs="Arial"/>
        </w:rPr>
      </w:pPr>
    </w:p>
    <w:p w:rsidR="004F24A8" w:rsidRPr="00325323" w:rsidRDefault="00FB4895">
      <w:pPr>
        <w:spacing w:after="0" w:line="240" w:lineRule="auto"/>
        <w:rPr>
          <w:rFonts w:ascii="Arial" w:hAnsi="Arial" w:cs="Arial"/>
        </w:rPr>
        <w:sectPr w:rsidR="004F24A8" w:rsidRPr="00325323">
          <w:headerReference w:type="even" r:id="rId52"/>
          <w:headerReference w:type="default" r:id="rId53"/>
          <w:footerReference w:type="even" r:id="rId54"/>
          <w:footerReference w:type="default" r:id="rId55"/>
          <w:headerReference w:type="first" r:id="rId56"/>
          <w:footerReference w:type="first" r:id="rId57"/>
          <w:pgSz w:w="16838" w:h="11906" w:orient="landscape"/>
          <w:pgMar w:top="1418" w:right="1418" w:bottom="1418" w:left="1418" w:header="709" w:footer="709" w:gutter="0"/>
          <w:cols w:space="720"/>
          <w:docGrid w:linePitch="360"/>
        </w:sectPr>
      </w:pPr>
      <w:r w:rsidRPr="00325323">
        <w:rPr>
          <w:rFonts w:ascii="Arial" w:hAnsi="Arial" w:cs="Arial"/>
          <w:b/>
          <w:bCs/>
        </w:rPr>
        <w:t>*</w:t>
      </w:r>
      <w:r w:rsidRPr="00325323">
        <w:rPr>
          <w:rFonts w:ascii="Arial" w:hAnsi="Arial" w:cs="Arial"/>
        </w:rPr>
        <w:t xml:space="preserve"> Amaitutako ekitaldiari buruzko datuak bidaltzeko azken eguna</w:t>
      </w:r>
    </w:p>
    <w:p w:rsidR="004F24A8" w:rsidRPr="00325323" w:rsidRDefault="00FB4895">
      <w:pPr>
        <w:rPr>
          <w:rFonts w:ascii="Arial" w:hAnsi="Arial" w:cs="Arial"/>
        </w:rPr>
      </w:pPr>
      <w:r w:rsidRPr="00325323">
        <w:rPr>
          <w:rFonts w:ascii="Arial" w:hAnsi="Arial" w:cs="Arial"/>
          <w:noProof/>
          <w:lang w:val="es-ES" w:eastAsia="es-ES"/>
        </w:rPr>
        <w:drawing>
          <wp:inline distT="0" distB="0" distL="0" distR="0" wp14:anchorId="28F56928" wp14:editId="4087E076">
            <wp:extent cx="7188200" cy="5534025"/>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8" cstate="print">
                      <a:extLst>
                        <a:ext uri="{28A0092B-C50C-407E-A947-70E740481C1C}">
                          <a14:useLocalDpi xmlns:a14="http://schemas.microsoft.com/office/drawing/2010/main" val="0"/>
                        </a:ext>
                      </a:extLst>
                    </a:blip>
                    <a:srcRect l="-12" t="-17" r="-12" b="-17"/>
                    <a:stretch>
                      <a:fillRect/>
                    </a:stretch>
                  </pic:blipFill>
                  <pic:spPr bwMode="auto">
                    <a:xfrm>
                      <a:off x="0" y="0"/>
                      <a:ext cx="7188200" cy="5534025"/>
                    </a:xfrm>
                    <a:prstGeom prst="rect">
                      <a:avLst/>
                    </a:prstGeom>
                    <a:solidFill>
                      <a:srgbClr val="FFFFFF"/>
                    </a:solidFill>
                    <a:ln>
                      <a:noFill/>
                    </a:ln>
                  </pic:spPr>
                </pic:pic>
              </a:graphicData>
            </a:graphic>
          </wp:inline>
        </w:drawing>
      </w:r>
    </w:p>
    <w:p w:rsidR="004F24A8" w:rsidRPr="00325323" w:rsidRDefault="00FB4895">
      <w:pPr>
        <w:rPr>
          <w:rFonts w:ascii="Arial" w:hAnsi="Arial" w:cs="Arial"/>
        </w:rPr>
      </w:pPr>
      <w:r w:rsidRPr="00325323">
        <w:rPr>
          <w:rFonts w:ascii="Arial" w:hAnsi="Arial" w:cs="Arial"/>
          <w:noProof/>
          <w:lang w:val="es-ES" w:eastAsia="es-ES"/>
        </w:rPr>
        <w:drawing>
          <wp:inline distT="0" distB="0" distL="0" distR="0" wp14:anchorId="69CFFF04" wp14:editId="22A4791E">
            <wp:extent cx="7040245" cy="5174615"/>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9">
                      <a:extLst>
                        <a:ext uri="{28A0092B-C50C-407E-A947-70E740481C1C}">
                          <a14:useLocalDpi xmlns:a14="http://schemas.microsoft.com/office/drawing/2010/main" val="0"/>
                        </a:ext>
                      </a:extLst>
                    </a:blip>
                    <a:srcRect l="-15" t="-21" r="-15" b="-21"/>
                    <a:stretch>
                      <a:fillRect/>
                    </a:stretch>
                  </pic:blipFill>
                  <pic:spPr bwMode="auto">
                    <a:xfrm>
                      <a:off x="0" y="0"/>
                      <a:ext cx="7040245" cy="5174615"/>
                    </a:xfrm>
                    <a:prstGeom prst="rect">
                      <a:avLst/>
                    </a:prstGeom>
                    <a:solidFill>
                      <a:srgbClr val="FFFFFF"/>
                    </a:solidFill>
                    <a:ln>
                      <a:noFill/>
                    </a:ln>
                  </pic:spPr>
                </pic:pic>
              </a:graphicData>
            </a:graphic>
          </wp:inline>
        </w:drawing>
      </w:r>
    </w:p>
    <w:p w:rsidR="004F24A8" w:rsidRPr="00325323" w:rsidRDefault="004F24A8">
      <w:pPr>
        <w:spacing w:after="0" w:line="240" w:lineRule="auto"/>
        <w:rPr>
          <w:rFonts w:ascii="Arial" w:hAnsi="Arial" w:cs="Arial"/>
        </w:rPr>
      </w:pPr>
    </w:p>
    <w:p w:rsidR="004F24A8" w:rsidRPr="00325323" w:rsidRDefault="004F24A8">
      <w:pPr>
        <w:rPr>
          <w:rFonts w:ascii="Arial" w:hAnsi="Arial" w:cs="Arial"/>
        </w:rPr>
        <w:sectPr w:rsidR="004F24A8" w:rsidRPr="00325323">
          <w:headerReference w:type="even" r:id="rId60"/>
          <w:headerReference w:type="default" r:id="rId61"/>
          <w:footerReference w:type="even" r:id="rId62"/>
          <w:footerReference w:type="default" r:id="rId63"/>
          <w:headerReference w:type="first" r:id="rId64"/>
          <w:footerReference w:type="first" r:id="rId65"/>
          <w:pgSz w:w="16838" w:h="11906" w:orient="landscape"/>
          <w:pgMar w:top="1418" w:right="1418" w:bottom="1418" w:left="1418" w:header="709" w:footer="709" w:gutter="0"/>
          <w:cols w:space="720"/>
          <w:docGrid w:linePitch="360"/>
        </w:sectPr>
      </w:pPr>
    </w:p>
    <w:p w:rsidR="004F24A8" w:rsidRPr="00325323" w:rsidRDefault="00FB4895">
      <w:pPr>
        <w:rPr>
          <w:rFonts w:ascii="Arial" w:hAnsi="Arial" w:cs="Arial"/>
          <w:b/>
          <w:bCs/>
        </w:rPr>
      </w:pPr>
      <w:r w:rsidRPr="00325323">
        <w:rPr>
          <w:rFonts w:ascii="Arial" w:hAnsi="Arial" w:cs="Arial"/>
          <w:noProof/>
          <w:lang w:val="es-ES" w:eastAsia="es-ES"/>
        </w:rPr>
        <w:drawing>
          <wp:inline distT="0" distB="0" distL="0" distR="0" wp14:anchorId="6B773456" wp14:editId="798DE5C9">
            <wp:extent cx="4915535" cy="831977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6">
                      <a:extLst>
                        <a:ext uri="{28A0092B-C50C-407E-A947-70E740481C1C}">
                          <a14:useLocalDpi xmlns:a14="http://schemas.microsoft.com/office/drawing/2010/main" val="0"/>
                        </a:ext>
                      </a:extLst>
                    </a:blip>
                    <a:srcRect l="-23" t="-14" r="-23" b="-14"/>
                    <a:stretch>
                      <a:fillRect/>
                    </a:stretch>
                  </pic:blipFill>
                  <pic:spPr bwMode="auto">
                    <a:xfrm>
                      <a:off x="0" y="0"/>
                      <a:ext cx="4915535" cy="8319770"/>
                    </a:xfrm>
                    <a:prstGeom prst="rect">
                      <a:avLst/>
                    </a:prstGeom>
                    <a:solidFill>
                      <a:srgbClr val="FFFFFF"/>
                    </a:solidFill>
                    <a:ln>
                      <a:noFill/>
                    </a:ln>
                  </pic:spPr>
                </pic:pic>
              </a:graphicData>
            </a:graphic>
          </wp:inline>
        </w:drawing>
      </w:r>
    </w:p>
    <w:p w:rsidR="004F24A8" w:rsidRPr="00325323" w:rsidRDefault="004F24A8">
      <w:pPr>
        <w:pageBreakBefore/>
        <w:rPr>
          <w:rFonts w:ascii="Arial" w:hAnsi="Arial" w:cs="Arial"/>
          <w:b/>
          <w:bCs/>
        </w:rPr>
      </w:pPr>
    </w:p>
    <w:p w:rsidR="004F24A8" w:rsidRPr="00325323" w:rsidRDefault="004F24A8">
      <w:pPr>
        <w:rPr>
          <w:rFonts w:ascii="Arial" w:hAnsi="Arial" w:cs="Arial"/>
          <w:b/>
          <w:bCs/>
        </w:rPr>
      </w:pPr>
    </w:p>
    <w:p w:rsidR="004F24A8" w:rsidRPr="00325323" w:rsidRDefault="00FB4895">
      <w:pPr>
        <w:rPr>
          <w:rFonts w:ascii="Arial" w:hAnsi="Arial" w:cs="Arial"/>
          <w:b/>
          <w:bCs/>
        </w:rPr>
      </w:pPr>
      <w:r w:rsidRPr="00325323">
        <w:rPr>
          <w:rFonts w:ascii="Arial" w:hAnsi="Arial" w:cs="Arial"/>
          <w:noProof/>
          <w:lang w:val="es-ES" w:eastAsia="es-ES"/>
        </w:rPr>
        <w:drawing>
          <wp:inline distT="0" distB="0" distL="0" distR="0" wp14:anchorId="571FB90F" wp14:editId="20D511D1">
            <wp:extent cx="5401945" cy="454533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7">
                      <a:extLst>
                        <a:ext uri="{28A0092B-C50C-407E-A947-70E740481C1C}">
                          <a14:useLocalDpi xmlns:a14="http://schemas.microsoft.com/office/drawing/2010/main" val="0"/>
                        </a:ext>
                      </a:extLst>
                    </a:blip>
                    <a:srcRect l="-20" t="-24" r="-20" b="-24"/>
                    <a:stretch>
                      <a:fillRect/>
                    </a:stretch>
                  </pic:blipFill>
                  <pic:spPr bwMode="auto">
                    <a:xfrm>
                      <a:off x="0" y="0"/>
                      <a:ext cx="5401945" cy="4545330"/>
                    </a:xfrm>
                    <a:prstGeom prst="rect">
                      <a:avLst/>
                    </a:prstGeom>
                    <a:solidFill>
                      <a:srgbClr val="FFFFFF"/>
                    </a:solidFill>
                    <a:ln>
                      <a:noFill/>
                    </a:ln>
                  </pic:spPr>
                </pic:pic>
              </a:graphicData>
            </a:graphic>
          </wp:inline>
        </w:drawing>
      </w:r>
    </w:p>
    <w:p w:rsidR="004F24A8" w:rsidRPr="00325323" w:rsidRDefault="004F24A8">
      <w:pPr>
        <w:pageBreakBefore/>
        <w:rPr>
          <w:rFonts w:ascii="Arial" w:hAnsi="Arial" w:cs="Arial"/>
          <w:b/>
          <w:bCs/>
        </w:rPr>
      </w:pPr>
    </w:p>
    <w:p w:rsidR="004F24A8" w:rsidRPr="00325323" w:rsidRDefault="00FB4895">
      <w:pPr>
        <w:rPr>
          <w:rFonts w:ascii="Arial" w:hAnsi="Arial" w:cs="Arial"/>
          <w:b/>
          <w:bCs/>
        </w:rPr>
      </w:pPr>
      <w:r w:rsidRPr="00325323">
        <w:rPr>
          <w:rFonts w:ascii="Arial" w:hAnsi="Arial" w:cs="Arial"/>
          <w:noProof/>
          <w:lang w:val="es-ES" w:eastAsia="es-ES"/>
        </w:rPr>
        <w:drawing>
          <wp:inline distT="0" distB="0" distL="0" distR="0" wp14:anchorId="770B4AFD" wp14:editId="27A531F8">
            <wp:extent cx="5106035" cy="8277225"/>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8" cstate="print">
                      <a:extLst>
                        <a:ext uri="{28A0092B-C50C-407E-A947-70E740481C1C}">
                          <a14:useLocalDpi xmlns:a14="http://schemas.microsoft.com/office/drawing/2010/main" val="0"/>
                        </a:ext>
                      </a:extLst>
                    </a:blip>
                    <a:srcRect l="-20" t="-12" r="-20" b="-12"/>
                    <a:stretch>
                      <a:fillRect/>
                    </a:stretch>
                  </pic:blipFill>
                  <pic:spPr bwMode="auto">
                    <a:xfrm>
                      <a:off x="0" y="0"/>
                      <a:ext cx="5106035" cy="8277225"/>
                    </a:xfrm>
                    <a:prstGeom prst="rect">
                      <a:avLst/>
                    </a:prstGeom>
                    <a:solidFill>
                      <a:srgbClr val="FFFFFF"/>
                    </a:solidFill>
                    <a:ln>
                      <a:noFill/>
                    </a:ln>
                  </pic:spPr>
                </pic:pic>
              </a:graphicData>
            </a:graphic>
          </wp:inline>
        </w:drawing>
      </w:r>
    </w:p>
    <w:p w:rsidR="004F24A8" w:rsidRPr="00325323" w:rsidRDefault="004F24A8">
      <w:pPr>
        <w:pageBreakBefore/>
        <w:rPr>
          <w:rFonts w:ascii="Arial" w:hAnsi="Arial" w:cs="Arial"/>
          <w:b/>
          <w:bCs/>
        </w:rPr>
      </w:pPr>
    </w:p>
    <w:p w:rsidR="004F24A8" w:rsidRPr="00325323" w:rsidRDefault="00FB4895">
      <w:pPr>
        <w:rPr>
          <w:rFonts w:ascii="Arial" w:hAnsi="Arial" w:cs="Arial"/>
        </w:rPr>
      </w:pPr>
      <w:r w:rsidRPr="00325323">
        <w:rPr>
          <w:rFonts w:ascii="Arial" w:hAnsi="Arial" w:cs="Arial"/>
          <w:noProof/>
          <w:lang w:val="es-ES" w:eastAsia="es-ES"/>
        </w:rPr>
        <w:drawing>
          <wp:inline distT="0" distB="0" distL="0" distR="0" wp14:anchorId="0748C440" wp14:editId="75A2E81B">
            <wp:extent cx="5106035" cy="692912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9" cstate="print">
                      <a:extLst>
                        <a:ext uri="{28A0092B-C50C-407E-A947-70E740481C1C}">
                          <a14:useLocalDpi xmlns:a14="http://schemas.microsoft.com/office/drawing/2010/main" val="0"/>
                        </a:ext>
                      </a:extLst>
                    </a:blip>
                    <a:srcRect l="-20" t="-14" r="-20" b="-14"/>
                    <a:stretch>
                      <a:fillRect/>
                    </a:stretch>
                  </pic:blipFill>
                  <pic:spPr bwMode="auto">
                    <a:xfrm>
                      <a:off x="0" y="0"/>
                      <a:ext cx="5106035" cy="6929120"/>
                    </a:xfrm>
                    <a:prstGeom prst="rect">
                      <a:avLst/>
                    </a:prstGeom>
                    <a:solidFill>
                      <a:srgbClr val="FFFFFF"/>
                    </a:solidFill>
                    <a:ln>
                      <a:noFill/>
                    </a:ln>
                  </pic:spPr>
                </pic:pic>
              </a:graphicData>
            </a:graphic>
          </wp:inline>
        </w:drawing>
      </w:r>
    </w:p>
    <w:p w:rsidR="004F24A8" w:rsidRPr="001C29BD" w:rsidRDefault="004F24A8">
      <w:pPr>
        <w:pStyle w:val="BodyText21"/>
        <w:spacing w:after="120"/>
        <w:jc w:val="center"/>
      </w:pPr>
    </w:p>
    <w:sectPr w:rsidR="004F24A8" w:rsidRPr="001C29BD">
      <w:headerReference w:type="even" r:id="rId70"/>
      <w:headerReference w:type="default" r:id="rId71"/>
      <w:footerReference w:type="even" r:id="rId72"/>
      <w:footerReference w:type="default" r:id="rId73"/>
      <w:headerReference w:type="first" r:id="rId74"/>
      <w:footerReference w:type="first" r:id="rId75"/>
      <w:pgSz w:w="11906" w:h="16838"/>
      <w:pgMar w:top="1418" w:right="1418" w:bottom="1418" w:left="1418"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1B0A" w:rsidRDefault="00901B0A">
      <w:pPr>
        <w:spacing w:after="0" w:line="240" w:lineRule="auto"/>
      </w:pPr>
      <w:r>
        <w:separator/>
      </w:r>
    </w:p>
  </w:endnote>
  <w:endnote w:type="continuationSeparator" w:id="0">
    <w:p w:rsidR="00901B0A" w:rsidRDefault="00901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FB4895">
    <w:pPr>
      <w:pStyle w:val="Piedepgina"/>
      <w:jc w:val="right"/>
      <w:rPr>
        <w:rFonts w:cs="Times New Roman"/>
      </w:rPr>
    </w:pPr>
    <w:r>
      <w:fldChar w:fldCharType="begin"/>
    </w:r>
    <w:r>
      <w:instrText xml:space="preserve"> PAGE </w:instrText>
    </w:r>
    <w:r>
      <w:fldChar w:fldCharType="separate"/>
    </w:r>
    <w:r w:rsidR="00A7325E">
      <w:rPr>
        <w:noProof/>
      </w:rPr>
      <w:t>1</w:t>
    </w:r>
    <w:r>
      <w:fldChar w:fldCharType="end"/>
    </w:r>
  </w:p>
  <w:p w:rsidR="004F24A8" w:rsidRDefault="004F24A8">
    <w:pPr>
      <w:pStyle w:val="Piedepgina"/>
      <w:rPr>
        <w:rFonts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FB4895">
    <w:pPr>
      <w:pStyle w:val="Piedepgina"/>
      <w:jc w:val="right"/>
      <w:rPr>
        <w:rFonts w:cs="Times New Roman"/>
      </w:rPr>
    </w:pPr>
    <w:r>
      <w:fldChar w:fldCharType="begin"/>
    </w:r>
    <w:r>
      <w:instrText xml:space="preserve"> PAGE </w:instrText>
    </w:r>
    <w:r>
      <w:fldChar w:fldCharType="separate"/>
    </w:r>
    <w:r w:rsidR="00A7325E">
      <w:rPr>
        <w:noProof/>
      </w:rPr>
      <w:t>20</w:t>
    </w:r>
    <w:r>
      <w:fldChar w:fldCharType="end"/>
    </w:r>
  </w:p>
  <w:p w:rsidR="004F24A8" w:rsidRDefault="004F24A8">
    <w:pPr>
      <w:pStyle w:val="Piedepgina"/>
      <w:rPr>
        <w:rFonts w:cs="Times New Roman"/>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FB4895">
    <w:pPr>
      <w:pStyle w:val="Piedepgina"/>
      <w:jc w:val="right"/>
      <w:rPr>
        <w:rFonts w:cs="Times New Roman"/>
      </w:rPr>
    </w:pPr>
    <w:r>
      <w:fldChar w:fldCharType="begin"/>
    </w:r>
    <w:r>
      <w:instrText xml:space="preserve"> PAGE </w:instrText>
    </w:r>
    <w:r>
      <w:fldChar w:fldCharType="separate"/>
    </w:r>
    <w:r w:rsidR="00A7325E">
      <w:rPr>
        <w:noProof/>
      </w:rPr>
      <w:t>38</w:t>
    </w:r>
    <w:r>
      <w:fldChar w:fldCharType="end"/>
    </w:r>
  </w:p>
  <w:p w:rsidR="004F24A8" w:rsidRDefault="004F24A8">
    <w:pPr>
      <w:pStyle w:val="Piedepgina"/>
      <w:rPr>
        <w:rFonts w:cs="Times New Roman"/>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FB4895">
    <w:pPr>
      <w:pStyle w:val="Piedepgina"/>
      <w:jc w:val="right"/>
      <w:rPr>
        <w:rFonts w:cs="Times New Roman"/>
      </w:rPr>
    </w:pPr>
    <w:r>
      <w:fldChar w:fldCharType="begin"/>
    </w:r>
    <w:r>
      <w:instrText xml:space="preserve"> PAGE </w:instrText>
    </w:r>
    <w:r>
      <w:fldChar w:fldCharType="separate"/>
    </w:r>
    <w:r w:rsidR="00A7325E">
      <w:rPr>
        <w:noProof/>
      </w:rPr>
      <w:t>42</w:t>
    </w:r>
    <w:r>
      <w:fldChar w:fldCharType="end"/>
    </w:r>
  </w:p>
  <w:p w:rsidR="004F24A8" w:rsidRDefault="004F24A8">
    <w:pPr>
      <w:pStyle w:val="Piedepgina"/>
      <w:rPr>
        <w:rFonts w:cs="Times New Roman"/>
      </w:rP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FB4895">
    <w:pPr>
      <w:pStyle w:val="Piedepgina"/>
      <w:jc w:val="right"/>
      <w:rPr>
        <w:rFonts w:cs="Times New Roman"/>
      </w:rPr>
    </w:pPr>
    <w:r>
      <w:fldChar w:fldCharType="begin"/>
    </w:r>
    <w:r>
      <w:instrText xml:space="preserve"> PAGE </w:instrText>
    </w:r>
    <w:r>
      <w:fldChar w:fldCharType="separate"/>
    </w:r>
    <w:r w:rsidR="00A7325E">
      <w:rPr>
        <w:noProof/>
      </w:rPr>
      <w:t>51</w:t>
    </w:r>
    <w:r>
      <w:fldChar w:fldCharType="end"/>
    </w:r>
  </w:p>
  <w:p w:rsidR="004F24A8" w:rsidRDefault="004F24A8">
    <w:pPr>
      <w:pStyle w:val="Piedepgina"/>
      <w:rPr>
        <w:rFonts w:cs="Times New Roman"/>
      </w:rPr>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FB4895">
    <w:pPr>
      <w:pStyle w:val="Piedepgina"/>
      <w:jc w:val="right"/>
      <w:rPr>
        <w:rFonts w:cs="Times New Roman"/>
      </w:rPr>
    </w:pPr>
    <w:r>
      <w:fldChar w:fldCharType="begin"/>
    </w:r>
    <w:r>
      <w:instrText xml:space="preserve"> PAGE </w:instrText>
    </w:r>
    <w:r>
      <w:fldChar w:fldCharType="separate"/>
    </w:r>
    <w:r w:rsidR="00A7325E">
      <w:rPr>
        <w:noProof/>
      </w:rPr>
      <w:t>53</w:t>
    </w:r>
    <w:r>
      <w:fldChar w:fldCharType="end"/>
    </w:r>
  </w:p>
  <w:p w:rsidR="004F24A8" w:rsidRDefault="004F24A8">
    <w:pPr>
      <w:pStyle w:val="Piedepgina"/>
      <w:rPr>
        <w:rFonts w:cs="Times New Roman"/>
      </w:rPr>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FB4895">
    <w:pPr>
      <w:pStyle w:val="Piedepgina"/>
      <w:jc w:val="right"/>
      <w:rPr>
        <w:rFonts w:cs="Times New Roman"/>
      </w:rPr>
    </w:pPr>
    <w:r>
      <w:fldChar w:fldCharType="begin"/>
    </w:r>
    <w:r>
      <w:instrText xml:space="preserve"> PAGE </w:instrText>
    </w:r>
    <w:r>
      <w:fldChar w:fldCharType="separate"/>
    </w:r>
    <w:r w:rsidR="00A7325E">
      <w:rPr>
        <w:noProof/>
      </w:rPr>
      <w:t>57</w:t>
    </w:r>
    <w:r>
      <w:fldChar w:fldCharType="end"/>
    </w:r>
  </w:p>
  <w:p w:rsidR="004F24A8" w:rsidRDefault="004F24A8">
    <w:pPr>
      <w:pStyle w:val="Piedepgina"/>
      <w:rPr>
        <w:rFonts w:cs="Times New Roman"/>
      </w:rPr>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1B0A" w:rsidRDefault="00901B0A">
      <w:pPr>
        <w:spacing w:after="0" w:line="240" w:lineRule="auto"/>
      </w:pPr>
      <w:r>
        <w:separator/>
      </w:r>
    </w:p>
  </w:footnote>
  <w:footnote w:type="continuationSeparator" w:id="0">
    <w:p w:rsidR="00901B0A" w:rsidRDefault="00901B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FB4895">
    <w:pPr>
      <w:pStyle w:val="Encabezado"/>
      <w:tabs>
        <w:tab w:val="clear" w:pos="4153"/>
        <w:tab w:val="clear" w:pos="8306"/>
        <w:tab w:val="left" w:pos="7875"/>
      </w:tabs>
    </w:pPr>
    <w:r>
      <w:rPr>
        <w:noProof/>
        <w:lang w:val="es-ES" w:eastAsia="es-ES"/>
      </w:rPr>
      <w:drawing>
        <wp:inline distT="0" distB="0" distL="0" distR="0" wp14:anchorId="7248B14E" wp14:editId="6081489F">
          <wp:extent cx="2431415" cy="71882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78" t="-266" r="-78" b="-266"/>
                  <a:stretch>
                    <a:fillRect/>
                  </a:stretch>
                </pic:blipFill>
                <pic:spPr bwMode="auto">
                  <a:xfrm>
                    <a:off x="0" y="0"/>
                    <a:ext cx="2431415" cy="718820"/>
                  </a:xfrm>
                  <a:prstGeom prst="rect">
                    <a:avLst/>
                  </a:prstGeom>
                  <a:solidFill>
                    <a:srgbClr val="FFFFFF">
                      <a:alpha val="0"/>
                    </a:srgbClr>
                  </a:solidFill>
                  <a:ln>
                    <a:noFill/>
                  </a:ln>
                </pic:spPr>
              </pic:pic>
            </a:graphicData>
          </a:graphic>
        </wp:inline>
      </w:drawing>
    </w:r>
    <w:r>
      <w:tab/>
    </w:r>
  </w:p>
  <w:p w:rsidR="004F24A8" w:rsidRDefault="004F24A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FB4895">
    <w:pPr>
      <w:pStyle w:val="Encabezado"/>
      <w:tabs>
        <w:tab w:val="clear" w:pos="4153"/>
        <w:tab w:val="clear" w:pos="8306"/>
        <w:tab w:val="left" w:pos="7875"/>
      </w:tabs>
    </w:pPr>
    <w:r>
      <w:rPr>
        <w:noProof/>
        <w:lang w:val="es-ES" w:eastAsia="es-ES"/>
      </w:rPr>
      <w:drawing>
        <wp:inline distT="0" distB="0" distL="0" distR="0" wp14:anchorId="69C6F2BF" wp14:editId="2ECD52C5">
          <wp:extent cx="2431415" cy="71882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78" t="-266" r="-78" b="-266"/>
                  <a:stretch>
                    <a:fillRect/>
                  </a:stretch>
                </pic:blipFill>
                <pic:spPr bwMode="auto">
                  <a:xfrm>
                    <a:off x="0" y="0"/>
                    <a:ext cx="2431415" cy="718820"/>
                  </a:xfrm>
                  <a:prstGeom prst="rect">
                    <a:avLst/>
                  </a:prstGeom>
                  <a:solidFill>
                    <a:srgbClr val="FFFFFF">
                      <a:alpha val="0"/>
                    </a:srgbClr>
                  </a:solidFill>
                  <a:ln>
                    <a:noFill/>
                  </a:ln>
                </pic:spPr>
              </pic:pic>
            </a:graphicData>
          </a:graphic>
        </wp:inline>
      </w:drawing>
    </w:r>
    <w:r>
      <w:tab/>
    </w:r>
  </w:p>
  <w:p w:rsidR="004F24A8" w:rsidRDefault="004F24A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FB4895">
    <w:pPr>
      <w:pStyle w:val="Encabezado"/>
      <w:tabs>
        <w:tab w:val="clear" w:pos="4153"/>
        <w:tab w:val="clear" w:pos="8306"/>
        <w:tab w:val="left" w:pos="7875"/>
      </w:tabs>
    </w:pPr>
    <w:r>
      <w:rPr>
        <w:noProof/>
        <w:lang w:val="es-ES" w:eastAsia="es-ES"/>
      </w:rPr>
      <w:drawing>
        <wp:inline distT="0" distB="0" distL="0" distR="0" wp14:anchorId="105B7B81" wp14:editId="26B8848B">
          <wp:extent cx="2431415" cy="71882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78" t="-266" r="-78" b="-266"/>
                  <a:stretch>
                    <a:fillRect/>
                  </a:stretch>
                </pic:blipFill>
                <pic:spPr bwMode="auto">
                  <a:xfrm>
                    <a:off x="0" y="0"/>
                    <a:ext cx="2431415" cy="718820"/>
                  </a:xfrm>
                  <a:prstGeom prst="rect">
                    <a:avLst/>
                  </a:prstGeom>
                  <a:solidFill>
                    <a:srgbClr val="FFFFFF">
                      <a:alpha val="0"/>
                    </a:srgbClr>
                  </a:solidFill>
                  <a:ln>
                    <a:noFill/>
                  </a:ln>
                </pic:spPr>
              </pic:pic>
            </a:graphicData>
          </a:graphic>
        </wp:inline>
      </w:drawing>
    </w:r>
    <w:r>
      <w:tab/>
    </w:r>
  </w:p>
  <w:p w:rsidR="004F24A8" w:rsidRDefault="004F24A8">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FB4895">
    <w:pPr>
      <w:pStyle w:val="Encabezado"/>
      <w:tabs>
        <w:tab w:val="clear" w:pos="4153"/>
        <w:tab w:val="clear" w:pos="8306"/>
        <w:tab w:val="left" w:pos="7875"/>
      </w:tabs>
    </w:pPr>
    <w:r>
      <w:rPr>
        <w:noProof/>
        <w:lang w:val="es-ES" w:eastAsia="es-ES"/>
      </w:rPr>
      <w:drawing>
        <wp:inline distT="0" distB="0" distL="0" distR="0" wp14:anchorId="209DCFD8" wp14:editId="77CA7BC0">
          <wp:extent cx="2431415" cy="71882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l="-78" t="-266" r="-78" b="-266"/>
                  <a:stretch>
                    <a:fillRect/>
                  </a:stretch>
                </pic:blipFill>
                <pic:spPr bwMode="auto">
                  <a:xfrm>
                    <a:off x="0" y="0"/>
                    <a:ext cx="2431415" cy="718820"/>
                  </a:xfrm>
                  <a:prstGeom prst="rect">
                    <a:avLst/>
                  </a:prstGeom>
                  <a:solidFill>
                    <a:srgbClr val="FFFFFF">
                      <a:alpha val="0"/>
                    </a:srgbClr>
                  </a:solidFill>
                  <a:ln>
                    <a:noFill/>
                  </a:ln>
                </pic:spPr>
              </pic:pic>
            </a:graphicData>
          </a:graphic>
        </wp:inline>
      </w:drawing>
    </w:r>
    <w:r>
      <w:tab/>
    </w:r>
  </w:p>
  <w:p w:rsidR="004F24A8" w:rsidRDefault="004F24A8">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FB4895">
    <w:pPr>
      <w:pStyle w:val="Encabezado"/>
    </w:pPr>
    <w:r>
      <w:rPr>
        <w:noProof/>
        <w:lang w:val="es-ES" w:eastAsia="es-ES"/>
      </w:rPr>
      <w:drawing>
        <wp:inline distT="0" distB="0" distL="0" distR="0" wp14:anchorId="613B4BFC" wp14:editId="58276202">
          <wp:extent cx="2632075" cy="79819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l="-29" t="-95" r="-29" b="-95"/>
                  <a:stretch>
                    <a:fillRect/>
                  </a:stretch>
                </pic:blipFill>
                <pic:spPr bwMode="auto">
                  <a:xfrm>
                    <a:off x="0" y="0"/>
                    <a:ext cx="2632075" cy="798195"/>
                  </a:xfrm>
                  <a:prstGeom prst="rect">
                    <a:avLst/>
                  </a:prstGeom>
                  <a:solidFill>
                    <a:srgbClr val="FFFFFF">
                      <a:alpha val="0"/>
                    </a:srgbClr>
                  </a:solidFill>
                  <a:ln>
                    <a:noFill/>
                  </a:ln>
                </pic:spPr>
              </pic:pic>
            </a:graphicData>
          </a:graphic>
        </wp:inline>
      </w:drawing>
    </w:r>
  </w:p>
  <w:p w:rsidR="004F24A8" w:rsidRDefault="004F24A8">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FB4895">
    <w:pPr>
      <w:pStyle w:val="Encabezado"/>
    </w:pPr>
    <w:r>
      <w:rPr>
        <w:noProof/>
        <w:lang w:val="es-ES" w:eastAsia="es-ES"/>
      </w:rPr>
      <w:drawing>
        <wp:inline distT="0" distB="0" distL="0" distR="0" wp14:anchorId="3ADEFD6E" wp14:editId="0CCC1E0D">
          <wp:extent cx="2632075" cy="79819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l="-29" t="-95" r="-29" b="-95"/>
                  <a:stretch>
                    <a:fillRect/>
                  </a:stretch>
                </pic:blipFill>
                <pic:spPr bwMode="auto">
                  <a:xfrm>
                    <a:off x="0" y="0"/>
                    <a:ext cx="2632075" cy="798195"/>
                  </a:xfrm>
                  <a:prstGeom prst="rect">
                    <a:avLst/>
                  </a:prstGeom>
                  <a:solidFill>
                    <a:srgbClr val="FFFFFF">
                      <a:alpha val="0"/>
                    </a:srgbClr>
                  </a:solidFill>
                  <a:ln>
                    <a:noFill/>
                  </a:ln>
                </pic:spPr>
              </pic:pic>
            </a:graphicData>
          </a:graphic>
        </wp:inline>
      </w:drawing>
    </w:r>
  </w:p>
  <w:p w:rsidR="004F24A8" w:rsidRDefault="004F24A8">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FB4895">
    <w:pPr>
      <w:pStyle w:val="Encabezado"/>
    </w:pPr>
    <w:r>
      <w:rPr>
        <w:noProof/>
        <w:lang w:val="es-ES" w:eastAsia="es-ES"/>
      </w:rPr>
      <w:drawing>
        <wp:inline distT="0" distB="0" distL="0" distR="0" wp14:anchorId="17AD3A9B" wp14:editId="2F4BECC4">
          <wp:extent cx="2632075" cy="79819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l="-29" t="-95" r="-29" b="-95"/>
                  <a:stretch>
                    <a:fillRect/>
                  </a:stretch>
                </pic:blipFill>
                <pic:spPr bwMode="auto">
                  <a:xfrm>
                    <a:off x="0" y="0"/>
                    <a:ext cx="2632075" cy="798195"/>
                  </a:xfrm>
                  <a:prstGeom prst="rect">
                    <a:avLst/>
                  </a:prstGeom>
                  <a:solidFill>
                    <a:srgbClr val="FFFFFF">
                      <a:alpha val="0"/>
                    </a:srgbClr>
                  </a:solidFill>
                  <a:ln>
                    <a:noFill/>
                  </a:ln>
                </pic:spPr>
              </pic:pic>
            </a:graphicData>
          </a:graphic>
        </wp:inline>
      </w:drawing>
    </w:r>
  </w:p>
  <w:p w:rsidR="004F24A8" w:rsidRDefault="004F24A8">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FB4895">
    <w:pPr>
      <w:pStyle w:val="Encabezado"/>
    </w:pPr>
    <w:r>
      <w:rPr>
        <w:noProof/>
        <w:lang w:val="es-ES" w:eastAsia="es-ES"/>
      </w:rPr>
      <w:drawing>
        <wp:inline distT="0" distB="0" distL="0" distR="0" wp14:anchorId="6BAE1762" wp14:editId="7221FBB3">
          <wp:extent cx="2632075" cy="79819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l="-29" t="-95" r="-29" b="-95"/>
                  <a:stretch>
                    <a:fillRect/>
                  </a:stretch>
                </pic:blipFill>
                <pic:spPr bwMode="auto">
                  <a:xfrm>
                    <a:off x="0" y="0"/>
                    <a:ext cx="2632075" cy="798195"/>
                  </a:xfrm>
                  <a:prstGeom prst="rect">
                    <a:avLst/>
                  </a:prstGeom>
                  <a:solidFill>
                    <a:srgbClr val="FFFFFF">
                      <a:alpha val="0"/>
                    </a:srgbClr>
                  </a:solidFill>
                  <a:ln>
                    <a:noFill/>
                  </a:ln>
                </pic:spPr>
              </pic:pic>
            </a:graphicData>
          </a:graphic>
        </wp:inline>
      </w:drawing>
    </w:r>
  </w:p>
  <w:p w:rsidR="004F24A8" w:rsidRDefault="004F24A8">
    <w:pPr>
      <w:pStyle w:val="Encabezado"/>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FB4895">
    <w:pPr>
      <w:pStyle w:val="Encabezado"/>
      <w:tabs>
        <w:tab w:val="clear" w:pos="4153"/>
        <w:tab w:val="clear" w:pos="8306"/>
        <w:tab w:val="left" w:pos="7875"/>
      </w:tabs>
    </w:pPr>
    <w:r>
      <w:rPr>
        <w:noProof/>
        <w:lang w:val="es-ES" w:eastAsia="es-ES"/>
      </w:rPr>
      <w:drawing>
        <wp:inline distT="0" distB="0" distL="0" distR="0" wp14:anchorId="10C40AF5" wp14:editId="2FE719D4">
          <wp:extent cx="1754505" cy="54991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l="-29" t="-95" r="-29" b="-95"/>
                  <a:stretch>
                    <a:fillRect/>
                  </a:stretch>
                </pic:blipFill>
                <pic:spPr bwMode="auto">
                  <a:xfrm>
                    <a:off x="0" y="0"/>
                    <a:ext cx="1754505" cy="549910"/>
                  </a:xfrm>
                  <a:prstGeom prst="rect">
                    <a:avLst/>
                  </a:prstGeom>
                  <a:solidFill>
                    <a:srgbClr val="FFFFFF">
                      <a:alpha val="0"/>
                    </a:srgbClr>
                  </a:solidFill>
                  <a:ln>
                    <a:noFill/>
                  </a:ln>
                </pic:spPr>
              </pic:pic>
            </a:graphicData>
          </a:graphic>
        </wp:inline>
      </w:drawing>
    </w:r>
    <w:r>
      <w:tab/>
    </w:r>
  </w:p>
  <w:p w:rsidR="004F24A8" w:rsidRDefault="004F24A8">
    <w:pPr>
      <w:pStyle w:val="Encabezado"/>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FB4895">
    <w:pPr>
      <w:pStyle w:val="Encabezado"/>
      <w:tabs>
        <w:tab w:val="clear" w:pos="4153"/>
        <w:tab w:val="clear" w:pos="8306"/>
        <w:tab w:val="left" w:pos="7875"/>
      </w:tabs>
    </w:pPr>
    <w:r>
      <w:rPr>
        <w:noProof/>
        <w:lang w:val="es-ES" w:eastAsia="es-ES"/>
      </w:rPr>
      <w:drawing>
        <wp:inline distT="0" distB="0" distL="0" distR="0" wp14:anchorId="4BE51253" wp14:editId="301B48C4">
          <wp:extent cx="1754505" cy="54991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l="-29" t="-95" r="-29" b="-95"/>
                  <a:stretch>
                    <a:fillRect/>
                  </a:stretch>
                </pic:blipFill>
                <pic:spPr bwMode="auto">
                  <a:xfrm>
                    <a:off x="0" y="0"/>
                    <a:ext cx="1754505" cy="549910"/>
                  </a:xfrm>
                  <a:prstGeom prst="rect">
                    <a:avLst/>
                  </a:prstGeom>
                  <a:solidFill>
                    <a:srgbClr val="FFFFFF">
                      <a:alpha val="0"/>
                    </a:srgbClr>
                  </a:solidFill>
                  <a:ln>
                    <a:noFill/>
                  </a:ln>
                </pic:spPr>
              </pic:pic>
            </a:graphicData>
          </a:graphic>
        </wp:inline>
      </w:drawing>
    </w:r>
    <w:r>
      <w:tab/>
    </w:r>
  </w:p>
  <w:p w:rsidR="004F24A8" w:rsidRDefault="004F24A8">
    <w:pPr>
      <w:pStyle w:val="Encabezado"/>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FB4895">
    <w:pPr>
      <w:pStyle w:val="Encabezado"/>
      <w:tabs>
        <w:tab w:val="clear" w:pos="4153"/>
        <w:tab w:val="clear" w:pos="8306"/>
        <w:tab w:val="left" w:pos="7875"/>
      </w:tabs>
    </w:pPr>
    <w:r>
      <w:rPr>
        <w:noProof/>
        <w:lang w:val="es-ES" w:eastAsia="es-ES"/>
      </w:rPr>
      <w:drawing>
        <wp:inline distT="0" distB="0" distL="0" distR="0" wp14:anchorId="2DFCD245" wp14:editId="1B553995">
          <wp:extent cx="1754505" cy="54991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l="-29" t="-95" r="-29" b="-95"/>
                  <a:stretch>
                    <a:fillRect/>
                  </a:stretch>
                </pic:blipFill>
                <pic:spPr bwMode="auto">
                  <a:xfrm>
                    <a:off x="0" y="0"/>
                    <a:ext cx="1754505" cy="549910"/>
                  </a:xfrm>
                  <a:prstGeom prst="rect">
                    <a:avLst/>
                  </a:prstGeom>
                  <a:solidFill>
                    <a:srgbClr val="FFFFFF">
                      <a:alpha val="0"/>
                    </a:srgbClr>
                  </a:solidFill>
                  <a:ln>
                    <a:noFill/>
                  </a:ln>
                </pic:spPr>
              </pic:pic>
            </a:graphicData>
          </a:graphic>
        </wp:inline>
      </w:drawing>
    </w:r>
    <w:r>
      <w:tab/>
    </w:r>
  </w:p>
  <w:p w:rsidR="004F24A8" w:rsidRDefault="004F24A8">
    <w:pPr>
      <w:pStyle w:val="Encabezado"/>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4A8" w:rsidRDefault="004F24A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ind w:left="36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Courier New"/>
      </w:rPr>
    </w:lvl>
    <w:lvl w:ilvl="2">
      <w:start w:val="1"/>
      <w:numFmt w:val="bullet"/>
      <w:lvlText w:val=""/>
      <w:lvlJc w:val="left"/>
      <w:pPr>
        <w:tabs>
          <w:tab w:val="num" w:pos="1800"/>
        </w:tabs>
        <w:ind w:left="1800" w:hanging="360"/>
      </w:pPr>
      <w:rPr>
        <w:rFonts w:ascii="Symbol" w:hAnsi="Symbol" w:cs="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cs="Courier New"/>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cs="Courier New"/>
      </w:rPr>
    </w:lvl>
  </w:abstractNum>
  <w:abstractNum w:abstractNumId="2" w15:restartNumberingAfterBreak="0">
    <w:nsid w:val="00000003"/>
    <w:multiLevelType w:val="singleLevel"/>
    <w:tmpl w:val="00000003"/>
    <w:name w:val="WW8Num3"/>
    <w:lvl w:ilvl="0">
      <w:numFmt w:val="bullet"/>
      <w:lvlText w:val=""/>
      <w:lvlJc w:val="left"/>
      <w:pPr>
        <w:tabs>
          <w:tab w:val="num" w:pos="0"/>
        </w:tabs>
        <w:ind w:left="720" w:hanging="360"/>
      </w:pPr>
      <w:rPr>
        <w:rFonts w:ascii="Symbol" w:hAnsi="Symbol" w:cs="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4" w15:restartNumberingAfterBreak="0">
    <w:nsid w:val="00000005"/>
    <w:multiLevelType w:val="singleLevel"/>
    <w:tmpl w:val="00000005"/>
    <w:name w:val="WW8Num5"/>
    <w:lvl w:ilvl="0">
      <w:numFmt w:val="bullet"/>
      <w:lvlText w:val=""/>
      <w:lvlJc w:val="left"/>
      <w:pPr>
        <w:tabs>
          <w:tab w:val="num" w:pos="0"/>
        </w:tabs>
        <w:ind w:left="360" w:hanging="360"/>
      </w:pPr>
      <w:rPr>
        <w:rFonts w:ascii="Symbol" w:hAnsi="Symbol" w:cs="Symbol"/>
      </w:rPr>
    </w:lvl>
  </w:abstractNum>
  <w:abstractNum w:abstractNumId="5"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00000007"/>
    <w:multiLevelType w:val="multilevel"/>
    <w:tmpl w:val="00000007"/>
    <w:name w:val="WW8Num7"/>
    <w:lvl w:ilvl="0">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Wingdings" w:hAnsi="Wingdings" w:cs="Wingdings" w:hint="default"/>
      </w:rPr>
    </w:lvl>
  </w:abstractNum>
  <w:abstractNum w:abstractNumId="8" w15:restartNumberingAfterBreak="0">
    <w:nsid w:val="00000009"/>
    <w:multiLevelType w:val="singleLevel"/>
    <w:tmpl w:val="00000009"/>
    <w:name w:val="WW8Num9"/>
    <w:lvl w:ilvl="0">
      <w:start w:val="1"/>
      <w:numFmt w:val="bullet"/>
      <w:lvlText w:val=""/>
      <w:lvlJc w:val="left"/>
      <w:pPr>
        <w:tabs>
          <w:tab w:val="num" w:pos="0"/>
        </w:tabs>
        <w:ind w:left="1080" w:hanging="360"/>
      </w:pPr>
      <w:rPr>
        <w:rFonts w:ascii="Symbol" w:hAnsi="Symbol" w:cs="Symbol" w:hint="default"/>
      </w:rPr>
    </w:lvl>
  </w:abstractNum>
  <w:abstractNum w:abstractNumId="9" w15:restartNumberingAfterBreak="0">
    <w:nsid w:val="0000000A"/>
    <w:multiLevelType w:val="singleLevel"/>
    <w:tmpl w:val="0000000A"/>
    <w:name w:val="WW8Num10"/>
    <w:lvl w:ilvl="0">
      <w:start w:val="1"/>
      <w:numFmt w:val="bullet"/>
      <w:lvlText w:val=""/>
      <w:lvlJc w:val="left"/>
      <w:pPr>
        <w:tabs>
          <w:tab w:val="num" w:pos="0"/>
        </w:tabs>
        <w:ind w:left="720" w:hanging="360"/>
      </w:pPr>
      <w:rPr>
        <w:rFonts w:ascii="Symbol" w:hAnsi="Symbol" w:cs="Symbol" w:hint="default"/>
      </w:rPr>
    </w:lvl>
  </w:abstractNum>
  <w:abstractNum w:abstractNumId="10" w15:restartNumberingAfterBreak="0">
    <w:nsid w:val="0000000B"/>
    <w:multiLevelType w:val="singleLevel"/>
    <w:tmpl w:val="0000000B"/>
    <w:name w:val="WW8Num11"/>
    <w:lvl w:ilvl="0">
      <w:start w:val="1"/>
      <w:numFmt w:val="lowerLetter"/>
      <w:lvlText w:val="%1)"/>
      <w:lvlJc w:val="left"/>
      <w:pPr>
        <w:tabs>
          <w:tab w:val="num" w:pos="1068"/>
        </w:tabs>
        <w:ind w:left="1068" w:hanging="360"/>
      </w:pPr>
      <w:rPr>
        <w:rFonts w:hint="default"/>
      </w:rPr>
    </w:lvl>
  </w:abstractNum>
  <w:abstractNum w:abstractNumId="11" w15:restartNumberingAfterBreak="0">
    <w:nsid w:val="0000000C"/>
    <w:multiLevelType w:val="singleLevel"/>
    <w:tmpl w:val="0000000C"/>
    <w:name w:val="WW8Num12"/>
    <w:lvl w:ilvl="0">
      <w:start w:val="1"/>
      <w:numFmt w:val="bullet"/>
      <w:lvlText w:val=""/>
      <w:lvlJc w:val="left"/>
      <w:pPr>
        <w:tabs>
          <w:tab w:val="num" w:pos="0"/>
        </w:tabs>
        <w:ind w:left="720" w:hanging="360"/>
      </w:pPr>
      <w:rPr>
        <w:rFonts w:ascii="Symbol" w:hAnsi="Symbol" w:cs="Symbol" w:hint="default"/>
      </w:r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0000000E"/>
    <w:multiLevelType w:val="singleLevel"/>
    <w:tmpl w:val="0000000E"/>
    <w:name w:val="WW8Num14"/>
    <w:lvl w:ilvl="0">
      <w:start w:val="1"/>
      <w:numFmt w:val="bullet"/>
      <w:lvlText w:val="­"/>
      <w:lvlJc w:val="left"/>
      <w:pPr>
        <w:tabs>
          <w:tab w:val="num" w:pos="0"/>
        </w:tabs>
        <w:ind w:left="720" w:hanging="360"/>
      </w:pPr>
      <w:rPr>
        <w:rFonts w:ascii="Courier New" w:hAnsi="Courier New" w:cs="Courier New" w:hint="default"/>
      </w:rPr>
    </w:lvl>
  </w:abstractNum>
  <w:abstractNum w:abstractNumId="1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Symbol" w:hAnsi="Symbol" w:cs="Symbol" w:hint="default"/>
      </w:rPr>
    </w:lvl>
  </w:abstractNum>
  <w:abstractNum w:abstractNumId="15" w15:restartNumberingAfterBreak="0">
    <w:nsid w:val="00000010"/>
    <w:multiLevelType w:val="singleLevel"/>
    <w:tmpl w:val="00000010"/>
    <w:name w:val="WW8Num16"/>
    <w:lvl w:ilvl="0">
      <w:start w:val="1"/>
      <w:numFmt w:val="bullet"/>
      <w:lvlText w:val=""/>
      <w:lvlJc w:val="left"/>
      <w:pPr>
        <w:tabs>
          <w:tab w:val="num" w:pos="0"/>
        </w:tabs>
        <w:ind w:left="720" w:hanging="360"/>
      </w:pPr>
      <w:rPr>
        <w:rFonts w:ascii="Symbol" w:hAnsi="Symbol" w:cs="Symbol" w:hint="default"/>
      </w:rPr>
    </w:lvl>
  </w:abstractNum>
  <w:abstractNum w:abstractNumId="16" w15:restartNumberingAfterBreak="0">
    <w:nsid w:val="00000011"/>
    <w:multiLevelType w:val="singleLevel"/>
    <w:tmpl w:val="00000011"/>
    <w:name w:val="WW8Num17"/>
    <w:lvl w:ilvl="0">
      <w:start w:val="1"/>
      <w:numFmt w:val="bullet"/>
      <w:lvlText w:val=""/>
      <w:lvlJc w:val="left"/>
      <w:pPr>
        <w:tabs>
          <w:tab w:val="num" w:pos="0"/>
        </w:tabs>
        <w:ind w:left="720" w:hanging="360"/>
      </w:pPr>
      <w:rPr>
        <w:rFonts w:ascii="Symbol" w:hAnsi="Symbol" w:cs="Symbol" w:hint="default"/>
      </w:rPr>
    </w:lvl>
  </w:abstractNum>
  <w:abstractNum w:abstractNumId="17" w15:restartNumberingAfterBreak="0">
    <w:nsid w:val="00000012"/>
    <w:multiLevelType w:val="multilevel"/>
    <w:tmpl w:val="00000012"/>
    <w:name w:val="WW8Num1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00000013"/>
    <w:multiLevelType w:val="singleLevel"/>
    <w:tmpl w:val="00000013"/>
    <w:name w:val="WW8Num19"/>
    <w:lvl w:ilvl="0">
      <w:start w:val="1"/>
      <w:numFmt w:val="bullet"/>
      <w:lvlText w:val=""/>
      <w:lvlJc w:val="left"/>
      <w:pPr>
        <w:tabs>
          <w:tab w:val="num" w:pos="360"/>
        </w:tabs>
        <w:ind w:left="360" w:hanging="360"/>
      </w:pPr>
      <w:rPr>
        <w:rFonts w:ascii="Symbol" w:hAnsi="Symbol" w:cs="Symbol" w:hint="default"/>
      </w:rPr>
    </w:lvl>
  </w:abstractNum>
  <w:abstractNum w:abstractNumId="19" w15:restartNumberingAfterBreak="0">
    <w:nsid w:val="00000014"/>
    <w:multiLevelType w:val="singleLevel"/>
    <w:tmpl w:val="00000014"/>
    <w:name w:val="WW8Num20"/>
    <w:lvl w:ilvl="0">
      <w:start w:val="1"/>
      <w:numFmt w:val="bullet"/>
      <w:lvlText w:val=""/>
      <w:lvlJc w:val="left"/>
      <w:pPr>
        <w:tabs>
          <w:tab w:val="num" w:pos="360"/>
        </w:tabs>
        <w:ind w:left="360" w:hanging="360"/>
      </w:pPr>
      <w:rPr>
        <w:rFonts w:ascii="Symbol" w:hAnsi="Symbol" w:cs="Symbol" w:hint="default"/>
      </w:rPr>
    </w:lvl>
  </w:abstractNum>
  <w:abstractNum w:abstractNumId="20" w15:restartNumberingAfterBreak="0">
    <w:nsid w:val="00000015"/>
    <w:multiLevelType w:val="singleLevel"/>
    <w:tmpl w:val="00000015"/>
    <w:name w:val="WW8Num21"/>
    <w:lvl w:ilvl="0">
      <w:start w:val="1"/>
      <w:numFmt w:val="bullet"/>
      <w:lvlText w:val=""/>
      <w:lvlJc w:val="left"/>
      <w:pPr>
        <w:tabs>
          <w:tab w:val="num" w:pos="283"/>
        </w:tabs>
        <w:ind w:left="1134" w:hanging="283"/>
      </w:pPr>
      <w:rPr>
        <w:rFonts w:ascii="Symbol" w:hAnsi="Symbol" w:cs="Symbol" w:hint="default"/>
      </w:rPr>
    </w:lvl>
  </w:abstractNum>
  <w:abstractNum w:abstractNumId="21" w15:restartNumberingAfterBreak="0">
    <w:nsid w:val="00000016"/>
    <w:multiLevelType w:val="singleLevel"/>
    <w:tmpl w:val="00000016"/>
    <w:name w:val="WW8Num22"/>
    <w:lvl w:ilvl="0">
      <w:start w:val="1"/>
      <w:numFmt w:val="bullet"/>
      <w:lvlText w:val=""/>
      <w:lvlJc w:val="left"/>
      <w:pPr>
        <w:tabs>
          <w:tab w:val="num" w:pos="360"/>
        </w:tabs>
        <w:ind w:left="360" w:hanging="360"/>
      </w:pPr>
      <w:rPr>
        <w:rFonts w:ascii="Symbol" w:hAnsi="Symbol" w:cs="Symbol" w:hint="default"/>
      </w:rPr>
    </w:lvl>
  </w:abstractNum>
  <w:abstractNum w:abstractNumId="22" w15:restartNumberingAfterBreak="0">
    <w:nsid w:val="00000017"/>
    <w:multiLevelType w:val="singleLevel"/>
    <w:tmpl w:val="00000017"/>
    <w:name w:val="WW8Num23"/>
    <w:lvl w:ilvl="0">
      <w:start w:val="1"/>
      <w:numFmt w:val="bullet"/>
      <w:lvlText w:val=""/>
      <w:lvlJc w:val="left"/>
      <w:pPr>
        <w:tabs>
          <w:tab w:val="num" w:pos="0"/>
        </w:tabs>
        <w:ind w:left="720" w:hanging="360"/>
      </w:pPr>
      <w:rPr>
        <w:rFonts w:ascii="Symbol" w:hAnsi="Symbol" w:cs="Symbol" w:hint="default"/>
      </w:rPr>
    </w:lvl>
  </w:abstractNum>
  <w:abstractNum w:abstractNumId="23" w15:restartNumberingAfterBreak="0">
    <w:nsid w:val="00000018"/>
    <w:multiLevelType w:val="singleLevel"/>
    <w:tmpl w:val="00000018"/>
    <w:name w:val="WW8Num24"/>
    <w:lvl w:ilvl="0">
      <w:start w:val="1"/>
      <w:numFmt w:val="bullet"/>
      <w:lvlText w:val=""/>
      <w:lvlJc w:val="left"/>
      <w:pPr>
        <w:tabs>
          <w:tab w:val="num" w:pos="360"/>
        </w:tabs>
        <w:ind w:left="360" w:hanging="360"/>
      </w:pPr>
      <w:rPr>
        <w:rFonts w:ascii="Wingdings" w:hAnsi="Wingdings" w:cs="Wingdings" w:hint="default"/>
      </w:rPr>
    </w:lvl>
  </w:abstractNum>
  <w:abstractNum w:abstractNumId="24" w15:restartNumberingAfterBreak="0">
    <w:nsid w:val="00000019"/>
    <w:multiLevelType w:val="singleLevel"/>
    <w:tmpl w:val="00000019"/>
    <w:name w:val="WW8Num25"/>
    <w:lvl w:ilvl="0">
      <w:start w:val="1"/>
      <w:numFmt w:val="decimal"/>
      <w:lvlText w:val="%1)"/>
      <w:lvlJc w:val="left"/>
      <w:pPr>
        <w:tabs>
          <w:tab w:val="num" w:pos="360"/>
        </w:tabs>
        <w:ind w:left="360" w:hanging="360"/>
      </w:pPr>
    </w:lvl>
  </w:abstractNum>
  <w:abstractNum w:abstractNumId="25" w15:restartNumberingAfterBreak="0">
    <w:nsid w:val="0000001A"/>
    <w:multiLevelType w:val="multilevel"/>
    <w:tmpl w:val="0000001A"/>
    <w:name w:val="WW8Num26"/>
    <w:lvl w:ilvl="0">
      <w:start w:val="1"/>
      <w:numFmt w:val="decimal"/>
      <w:lvlText w:val="%1."/>
      <w:lvlJc w:val="left"/>
      <w:pPr>
        <w:tabs>
          <w:tab w:val="num" w:pos="0"/>
        </w:tabs>
        <w:ind w:left="357" w:hanging="357"/>
      </w:pPr>
      <w:rPr>
        <w:rFonts w:hint="default"/>
      </w:rPr>
    </w:lvl>
    <w:lvl w:ilvl="1">
      <w:start w:val="1"/>
      <w:numFmt w:val="decimal"/>
      <w:lvlText w:val="%1.%2."/>
      <w:lvlJc w:val="left"/>
      <w:pPr>
        <w:tabs>
          <w:tab w:val="num" w:pos="0"/>
        </w:tabs>
        <w:ind w:left="357" w:hanging="357"/>
      </w:pPr>
      <w:rPr>
        <w:rFonts w:hint="default"/>
      </w:rPr>
    </w:lvl>
    <w:lvl w:ilvl="2">
      <w:start w:val="1"/>
      <w:numFmt w:val="decimal"/>
      <w:lvlText w:val="%1.%2.%3."/>
      <w:lvlJc w:val="left"/>
      <w:pPr>
        <w:tabs>
          <w:tab w:val="num" w:pos="0"/>
        </w:tabs>
        <w:ind w:left="357" w:hanging="357"/>
      </w:pPr>
      <w:rPr>
        <w:rFonts w:hint="default"/>
      </w:rPr>
    </w:lvl>
    <w:lvl w:ilvl="3">
      <w:start w:val="1"/>
      <w:numFmt w:val="decimal"/>
      <w:lvlText w:val="%1.%2.%3.%4."/>
      <w:lvlJc w:val="left"/>
      <w:pPr>
        <w:tabs>
          <w:tab w:val="num" w:pos="0"/>
        </w:tabs>
        <w:ind w:left="357" w:hanging="357"/>
      </w:pPr>
      <w:rPr>
        <w:rFonts w:hint="default"/>
      </w:rPr>
    </w:lvl>
    <w:lvl w:ilvl="4">
      <w:start w:val="1"/>
      <w:numFmt w:val="decimal"/>
      <w:lvlText w:val="%1.%2.%3.%4.%5."/>
      <w:lvlJc w:val="left"/>
      <w:pPr>
        <w:tabs>
          <w:tab w:val="num" w:pos="0"/>
        </w:tabs>
        <w:ind w:left="357" w:hanging="357"/>
      </w:pPr>
      <w:rPr>
        <w:rFonts w:hint="default"/>
      </w:rPr>
    </w:lvl>
    <w:lvl w:ilvl="5">
      <w:start w:val="1"/>
      <w:numFmt w:val="decimal"/>
      <w:lvlText w:val="%1.%2.%3.%4.%5.%6."/>
      <w:lvlJc w:val="left"/>
      <w:pPr>
        <w:tabs>
          <w:tab w:val="num" w:pos="0"/>
        </w:tabs>
        <w:ind w:left="357" w:hanging="357"/>
      </w:pPr>
      <w:rPr>
        <w:rFonts w:hint="default"/>
      </w:rPr>
    </w:lvl>
    <w:lvl w:ilvl="6">
      <w:start w:val="1"/>
      <w:numFmt w:val="decimal"/>
      <w:lvlText w:val="%1.%2.%3.%4.%5.%6.%7."/>
      <w:lvlJc w:val="left"/>
      <w:pPr>
        <w:tabs>
          <w:tab w:val="num" w:pos="0"/>
        </w:tabs>
        <w:ind w:left="357" w:hanging="357"/>
      </w:pPr>
      <w:rPr>
        <w:rFonts w:hint="default"/>
      </w:rPr>
    </w:lvl>
    <w:lvl w:ilvl="7">
      <w:start w:val="1"/>
      <w:numFmt w:val="decimal"/>
      <w:lvlText w:val="%1.%2.%3.%4.%5.%6.%7.%8."/>
      <w:lvlJc w:val="left"/>
      <w:pPr>
        <w:tabs>
          <w:tab w:val="num" w:pos="0"/>
        </w:tabs>
        <w:ind w:left="357" w:hanging="357"/>
      </w:pPr>
      <w:rPr>
        <w:rFonts w:hint="default"/>
      </w:rPr>
    </w:lvl>
    <w:lvl w:ilvl="8">
      <w:start w:val="1"/>
      <w:numFmt w:val="decimal"/>
      <w:lvlText w:val="%1.%2.%3.%4.%5.%6.%7.%8.%9."/>
      <w:lvlJc w:val="left"/>
      <w:pPr>
        <w:tabs>
          <w:tab w:val="num" w:pos="0"/>
        </w:tabs>
        <w:ind w:left="357" w:hanging="357"/>
      </w:pPr>
      <w:rPr>
        <w:rFonts w:hint="default"/>
      </w:rPr>
    </w:lvl>
  </w:abstractNum>
  <w:abstractNum w:abstractNumId="26" w15:restartNumberingAfterBreak="0">
    <w:nsid w:val="0000001B"/>
    <w:multiLevelType w:val="multilevel"/>
    <w:tmpl w:val="0000001B"/>
    <w:name w:val="WW8Num27"/>
    <w:lvl w:ilvl="0">
      <w:start w:val="1"/>
      <w:numFmt w:val="decimalZero"/>
      <w:lvlText w:val="%1."/>
      <w:lvlJc w:val="left"/>
      <w:pPr>
        <w:tabs>
          <w:tab w:val="num" w:pos="0"/>
        </w:tabs>
        <w:ind w:left="720" w:hanging="360"/>
      </w:pPr>
      <w:rPr>
        <w:rFonts w:hint="default"/>
        <w:i/>
      </w:rPr>
    </w:lvl>
    <w:lvl w:ilvl="1">
      <w:start w:val="1"/>
      <w:numFmt w:val="decimal"/>
      <w:isLgl/>
      <w:lvlText w:val="%1.%2"/>
      <w:lvlJc w:val="left"/>
      <w:pPr>
        <w:tabs>
          <w:tab w:val="num" w:pos="0"/>
        </w:tabs>
        <w:ind w:left="720" w:hanging="360"/>
      </w:pPr>
      <w:rPr>
        <w:rFonts w:hint="default"/>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080" w:hanging="720"/>
      </w:pPr>
      <w:rPr>
        <w:rFonts w:hint="default"/>
      </w:rPr>
    </w:lvl>
    <w:lvl w:ilvl="4">
      <w:start w:val="1"/>
      <w:numFmt w:val="decimal"/>
      <w:isLgl/>
      <w:lvlText w:val="%1.%2.%3.%4.%5"/>
      <w:lvlJc w:val="left"/>
      <w:pPr>
        <w:tabs>
          <w:tab w:val="num" w:pos="0"/>
        </w:tabs>
        <w:ind w:left="1080" w:hanging="720"/>
      </w:pPr>
      <w:rPr>
        <w:rFonts w:hint="default"/>
      </w:rPr>
    </w:lvl>
    <w:lvl w:ilvl="5">
      <w:start w:val="1"/>
      <w:numFmt w:val="decimal"/>
      <w:isLgl/>
      <w:lvlText w:val="%1.%2.%3.%4.%5.%6"/>
      <w:lvlJc w:val="left"/>
      <w:pPr>
        <w:tabs>
          <w:tab w:val="num" w:pos="0"/>
        </w:tabs>
        <w:ind w:left="1440" w:hanging="1080"/>
      </w:pPr>
      <w:rPr>
        <w:rFonts w:hint="default"/>
      </w:rPr>
    </w:lvl>
    <w:lvl w:ilvl="6">
      <w:start w:val="1"/>
      <w:numFmt w:val="decimal"/>
      <w:isLgl/>
      <w:lvlText w:val="%1.%2.%3.%4.%5.%6.%7"/>
      <w:lvlJc w:val="left"/>
      <w:pPr>
        <w:tabs>
          <w:tab w:val="num" w:pos="0"/>
        </w:tabs>
        <w:ind w:left="1440" w:hanging="1080"/>
      </w:pPr>
      <w:rPr>
        <w:rFonts w:hint="default"/>
      </w:rPr>
    </w:lvl>
    <w:lvl w:ilvl="7">
      <w:start w:val="1"/>
      <w:numFmt w:val="decimal"/>
      <w:isLgl/>
      <w:lvlText w:val="%1.%2.%3.%4.%5.%6.%7.%8"/>
      <w:lvlJc w:val="left"/>
      <w:pPr>
        <w:tabs>
          <w:tab w:val="num" w:pos="0"/>
        </w:tabs>
        <w:ind w:left="1800" w:hanging="1440"/>
      </w:pPr>
      <w:rPr>
        <w:rFonts w:hint="default"/>
      </w:rPr>
    </w:lvl>
    <w:lvl w:ilvl="8">
      <w:start w:val="1"/>
      <w:numFmt w:val="decimal"/>
      <w:isLgl/>
      <w:lvlText w:val="%1.%2.%3.%4.%5.%6.%7.%8.%9"/>
      <w:lvlJc w:val="left"/>
      <w:pPr>
        <w:tabs>
          <w:tab w:val="num" w:pos="0"/>
        </w:tabs>
        <w:ind w:left="1800" w:hanging="1440"/>
      </w:pPr>
      <w:rPr>
        <w:rFonts w:hint="default"/>
      </w:rPr>
    </w:lvl>
  </w:abstractNum>
  <w:abstractNum w:abstractNumId="27" w15:restartNumberingAfterBreak="0">
    <w:nsid w:val="0000001C"/>
    <w:multiLevelType w:val="singleLevel"/>
    <w:tmpl w:val="0000001C"/>
    <w:name w:val="WW8Num28"/>
    <w:lvl w:ilvl="0">
      <w:start w:val="1"/>
      <w:numFmt w:val="decimal"/>
      <w:lvlText w:val="(%1)"/>
      <w:lvlJc w:val="left"/>
      <w:pPr>
        <w:tabs>
          <w:tab w:val="num" w:pos="720"/>
        </w:tabs>
        <w:ind w:left="720" w:hanging="360"/>
      </w:pPr>
      <w:rPr>
        <w:rFonts w:hint="default"/>
      </w:rPr>
    </w:lvl>
  </w:abstractNum>
  <w:abstractNum w:abstractNumId="28" w15:restartNumberingAfterBreak="0">
    <w:nsid w:val="0000001D"/>
    <w:multiLevelType w:val="singleLevel"/>
    <w:tmpl w:val="0000001D"/>
    <w:name w:val="WW8Num29"/>
    <w:lvl w:ilvl="0">
      <w:start w:val="1"/>
      <w:numFmt w:val="bullet"/>
      <w:lvlText w:val=""/>
      <w:lvlJc w:val="left"/>
      <w:pPr>
        <w:tabs>
          <w:tab w:val="num" w:pos="0"/>
        </w:tabs>
        <w:ind w:left="720" w:hanging="360"/>
      </w:pPr>
      <w:rPr>
        <w:rFonts w:ascii="Symbol" w:hAnsi="Symbol" w:cs="Symbol" w:hint="default"/>
      </w:rPr>
    </w:lvl>
  </w:abstractNum>
  <w:abstractNum w:abstractNumId="29" w15:restartNumberingAfterBreak="0">
    <w:nsid w:val="0000001E"/>
    <w:multiLevelType w:val="multilevel"/>
    <w:tmpl w:val="0000001E"/>
    <w:name w:val="WW8Num30"/>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0000001F"/>
    <w:multiLevelType w:val="multilevel"/>
    <w:tmpl w:val="0000001F"/>
    <w:name w:val="WW8Num31"/>
    <w:lvl w:ilvl="0">
      <w:start w:val="1"/>
      <w:numFmt w:val="decimal"/>
      <w:pStyle w:val="czerrenda1"/>
      <w:lvlText w:val="%1."/>
      <w:lvlJc w:val="left"/>
      <w:pPr>
        <w:tabs>
          <w:tab w:val="num" w:pos="360"/>
        </w:tabs>
        <w:ind w:left="360" w:hanging="360"/>
      </w:pPr>
      <w:rPr>
        <w:color w:val="000000"/>
      </w:rPr>
    </w:lvl>
    <w:lvl w:ilvl="1">
      <w:start w:val="2"/>
      <w:numFmt w:val="decimal"/>
      <w:isLgl/>
      <w:lvlText w:val="%1.%2."/>
      <w:lvlJc w:val="left"/>
      <w:pPr>
        <w:tabs>
          <w:tab w:val="num" w:pos="0"/>
        </w:tabs>
        <w:ind w:left="1158" w:hanging="450"/>
      </w:pPr>
      <w:rPr>
        <w:rFonts w:hint="default"/>
        <w:b/>
        <w:bCs/>
      </w:rPr>
    </w:lvl>
    <w:lvl w:ilvl="2">
      <w:start w:val="1"/>
      <w:numFmt w:val="lowerLetter"/>
      <w:isLgl/>
      <w:lvlText w:val="%1.%2.%3."/>
      <w:lvlJc w:val="left"/>
      <w:pPr>
        <w:tabs>
          <w:tab w:val="num" w:pos="0"/>
        </w:tabs>
        <w:ind w:left="2136" w:hanging="720"/>
      </w:pPr>
      <w:rPr>
        <w:rFonts w:hint="default"/>
        <w:b/>
        <w:bCs/>
      </w:rPr>
    </w:lvl>
    <w:lvl w:ilvl="3">
      <w:start w:val="1"/>
      <w:numFmt w:val="decimal"/>
      <w:isLgl/>
      <w:lvlText w:val="%1.%2.%3.%4."/>
      <w:lvlJc w:val="left"/>
      <w:pPr>
        <w:tabs>
          <w:tab w:val="num" w:pos="0"/>
        </w:tabs>
        <w:ind w:left="2844" w:hanging="720"/>
      </w:pPr>
      <w:rPr>
        <w:rFonts w:hint="default"/>
        <w:b/>
        <w:bCs/>
      </w:rPr>
    </w:lvl>
    <w:lvl w:ilvl="4">
      <w:start w:val="1"/>
      <w:numFmt w:val="decimal"/>
      <w:isLgl/>
      <w:lvlText w:val="%1.%2.%3.%4.%5."/>
      <w:lvlJc w:val="left"/>
      <w:pPr>
        <w:tabs>
          <w:tab w:val="num" w:pos="0"/>
        </w:tabs>
        <w:ind w:left="3912" w:hanging="1080"/>
      </w:pPr>
      <w:rPr>
        <w:rFonts w:hint="default"/>
        <w:b/>
        <w:bCs/>
      </w:rPr>
    </w:lvl>
    <w:lvl w:ilvl="5">
      <w:start w:val="1"/>
      <w:numFmt w:val="decimal"/>
      <w:isLgl/>
      <w:lvlText w:val="%1.%2.%3.%4.%5.%6."/>
      <w:lvlJc w:val="left"/>
      <w:pPr>
        <w:tabs>
          <w:tab w:val="num" w:pos="0"/>
        </w:tabs>
        <w:ind w:left="4620" w:hanging="1080"/>
      </w:pPr>
      <w:rPr>
        <w:rFonts w:hint="default"/>
        <w:b/>
        <w:bCs/>
      </w:rPr>
    </w:lvl>
    <w:lvl w:ilvl="6">
      <w:start w:val="1"/>
      <w:numFmt w:val="decimal"/>
      <w:isLgl/>
      <w:lvlText w:val="%1.%2.%3.%4.%5.%6.%7."/>
      <w:lvlJc w:val="left"/>
      <w:pPr>
        <w:tabs>
          <w:tab w:val="num" w:pos="0"/>
        </w:tabs>
        <w:ind w:left="5688" w:hanging="1440"/>
      </w:pPr>
      <w:rPr>
        <w:rFonts w:hint="default"/>
        <w:b/>
        <w:bCs/>
      </w:rPr>
    </w:lvl>
    <w:lvl w:ilvl="7">
      <w:start w:val="1"/>
      <w:numFmt w:val="decimal"/>
      <w:isLgl/>
      <w:lvlText w:val="%1.%2.%3.%4.%5.%6.%7.%8."/>
      <w:lvlJc w:val="left"/>
      <w:pPr>
        <w:tabs>
          <w:tab w:val="num" w:pos="0"/>
        </w:tabs>
        <w:ind w:left="6396" w:hanging="1440"/>
      </w:pPr>
      <w:rPr>
        <w:rFonts w:hint="default"/>
        <w:b/>
        <w:bCs/>
      </w:rPr>
    </w:lvl>
    <w:lvl w:ilvl="8">
      <w:start w:val="1"/>
      <w:numFmt w:val="decimal"/>
      <w:isLgl/>
      <w:lvlText w:val="%1.%2.%3.%4.%5.%6.%7.%8.%9."/>
      <w:lvlJc w:val="left"/>
      <w:pPr>
        <w:tabs>
          <w:tab w:val="num" w:pos="0"/>
        </w:tabs>
        <w:ind w:left="7464" w:hanging="1800"/>
      </w:pPr>
      <w:rPr>
        <w:rFonts w:hint="default"/>
        <w:b/>
        <w:bCs/>
      </w:rPr>
    </w:lvl>
  </w:abstractNum>
  <w:abstractNum w:abstractNumId="31" w15:restartNumberingAfterBreak="0">
    <w:nsid w:val="00000020"/>
    <w:multiLevelType w:val="singleLevel"/>
    <w:tmpl w:val="00000020"/>
    <w:name w:val="WW8Num32"/>
    <w:lvl w:ilvl="0">
      <w:start w:val="1"/>
      <w:numFmt w:val="bullet"/>
      <w:lvlText w:val=""/>
      <w:lvlJc w:val="left"/>
      <w:pPr>
        <w:tabs>
          <w:tab w:val="num" w:pos="360"/>
        </w:tabs>
        <w:ind w:left="360" w:hanging="360"/>
      </w:pPr>
      <w:rPr>
        <w:rFonts w:ascii="Symbol" w:hAnsi="Symbol" w:cs="Symbol" w:hint="default"/>
      </w:rPr>
    </w:lvl>
  </w:abstractNum>
  <w:abstractNum w:abstractNumId="32" w15:restartNumberingAfterBreak="0">
    <w:nsid w:val="00000021"/>
    <w:multiLevelType w:val="singleLevel"/>
    <w:tmpl w:val="00000021"/>
    <w:name w:val="WW8Num33"/>
    <w:lvl w:ilvl="0">
      <w:start w:val="1"/>
      <w:numFmt w:val="bullet"/>
      <w:lvlText w:val=""/>
      <w:lvlJc w:val="left"/>
      <w:pPr>
        <w:tabs>
          <w:tab w:val="num" w:pos="0"/>
        </w:tabs>
        <w:ind w:left="1068" w:hanging="360"/>
      </w:pPr>
      <w:rPr>
        <w:rFonts w:ascii="Symbol" w:hAnsi="Symbol" w:cs="Symbol" w:hint="default"/>
      </w:rPr>
    </w:lvl>
  </w:abstractNum>
  <w:abstractNum w:abstractNumId="33" w15:restartNumberingAfterBreak="0">
    <w:nsid w:val="00000022"/>
    <w:multiLevelType w:val="singleLevel"/>
    <w:tmpl w:val="00000022"/>
    <w:name w:val="WW8Num34"/>
    <w:lvl w:ilvl="0">
      <w:start w:val="1"/>
      <w:numFmt w:val="bullet"/>
      <w:lvlText w:val=""/>
      <w:lvlJc w:val="left"/>
      <w:pPr>
        <w:tabs>
          <w:tab w:val="num" w:pos="283"/>
        </w:tabs>
        <w:ind w:left="1134" w:hanging="283"/>
      </w:pPr>
      <w:rPr>
        <w:rFonts w:ascii="Symbol" w:hAnsi="Symbol" w:cs="Symbol" w:hint="default"/>
      </w:rPr>
    </w:lvl>
  </w:abstractNum>
  <w:abstractNum w:abstractNumId="34" w15:restartNumberingAfterBreak="0">
    <w:nsid w:val="00000023"/>
    <w:multiLevelType w:val="singleLevel"/>
    <w:tmpl w:val="00000023"/>
    <w:name w:val="WW8Num35"/>
    <w:lvl w:ilvl="0">
      <w:start w:val="1"/>
      <w:numFmt w:val="decimal"/>
      <w:lvlText w:val="%1."/>
      <w:lvlJc w:val="left"/>
      <w:pPr>
        <w:tabs>
          <w:tab w:val="num" w:pos="0"/>
        </w:tabs>
        <w:ind w:left="360" w:hanging="360"/>
      </w:pPr>
    </w:lvl>
  </w:abstractNum>
  <w:abstractNum w:abstractNumId="35" w15:restartNumberingAfterBreak="0">
    <w:nsid w:val="00000024"/>
    <w:multiLevelType w:val="singleLevel"/>
    <w:tmpl w:val="00000024"/>
    <w:name w:val="WW8Num36"/>
    <w:lvl w:ilvl="0">
      <w:start w:val="1"/>
      <w:numFmt w:val="bullet"/>
      <w:lvlText w:val=""/>
      <w:lvlJc w:val="left"/>
      <w:pPr>
        <w:tabs>
          <w:tab w:val="num" w:pos="283"/>
        </w:tabs>
        <w:ind w:left="1134" w:hanging="283"/>
      </w:pPr>
      <w:rPr>
        <w:rFonts w:ascii="Symbol" w:hAnsi="Symbol" w:cs="Symbol" w:hint="default"/>
      </w:rPr>
    </w:lvl>
  </w:abstractNum>
  <w:abstractNum w:abstractNumId="36" w15:restartNumberingAfterBreak="0">
    <w:nsid w:val="00000025"/>
    <w:multiLevelType w:val="singleLevel"/>
    <w:tmpl w:val="00000025"/>
    <w:name w:val="WW8Num37"/>
    <w:lvl w:ilvl="0">
      <w:start w:val="1"/>
      <w:numFmt w:val="bullet"/>
      <w:lvlText w:val=""/>
      <w:lvlJc w:val="left"/>
      <w:pPr>
        <w:tabs>
          <w:tab w:val="num" w:pos="360"/>
        </w:tabs>
        <w:ind w:left="360" w:hanging="360"/>
      </w:pPr>
      <w:rPr>
        <w:rFonts w:ascii="Symbol" w:hAnsi="Symbol" w:cs="Symbol" w:hint="default"/>
      </w:rPr>
    </w:lvl>
  </w:abstractNum>
  <w:abstractNum w:abstractNumId="37" w15:restartNumberingAfterBreak="0">
    <w:nsid w:val="00000026"/>
    <w:multiLevelType w:val="singleLevel"/>
    <w:tmpl w:val="00000026"/>
    <w:name w:val="WW8Num38"/>
    <w:lvl w:ilvl="0">
      <w:start w:val="1"/>
      <w:numFmt w:val="bullet"/>
      <w:lvlText w:val=""/>
      <w:lvlJc w:val="left"/>
      <w:pPr>
        <w:tabs>
          <w:tab w:val="num" w:pos="0"/>
        </w:tabs>
        <w:ind w:left="720" w:hanging="360"/>
      </w:pPr>
      <w:rPr>
        <w:rFonts w:ascii="Symbol" w:hAnsi="Symbol" w:cs="Symbol" w:hint="default"/>
      </w:rPr>
    </w:lvl>
  </w:abstractNum>
  <w:abstractNum w:abstractNumId="38" w15:restartNumberingAfterBreak="0">
    <w:nsid w:val="00000027"/>
    <w:multiLevelType w:val="singleLevel"/>
    <w:tmpl w:val="00000027"/>
    <w:name w:val="WW8Num39"/>
    <w:lvl w:ilvl="0">
      <w:start w:val="1"/>
      <w:numFmt w:val="bullet"/>
      <w:lvlText w:val=""/>
      <w:lvlJc w:val="left"/>
      <w:pPr>
        <w:tabs>
          <w:tab w:val="num" w:pos="0"/>
        </w:tabs>
        <w:ind w:left="720" w:hanging="360"/>
      </w:pPr>
      <w:rPr>
        <w:rFonts w:ascii="Symbol" w:hAnsi="Symbol" w:cs="Symbol" w:hint="default"/>
      </w:rPr>
    </w:lvl>
  </w:abstractNum>
  <w:abstractNum w:abstractNumId="39" w15:restartNumberingAfterBreak="0">
    <w:nsid w:val="00000028"/>
    <w:multiLevelType w:val="singleLevel"/>
    <w:tmpl w:val="00000028"/>
    <w:name w:val="WW8Num40"/>
    <w:lvl w:ilvl="0">
      <w:start w:val="1"/>
      <w:numFmt w:val="bullet"/>
      <w:lvlText w:val=""/>
      <w:lvlJc w:val="left"/>
      <w:pPr>
        <w:tabs>
          <w:tab w:val="num" w:pos="0"/>
        </w:tabs>
        <w:ind w:left="720" w:hanging="360"/>
      </w:pPr>
      <w:rPr>
        <w:rFonts w:ascii="Symbol" w:hAnsi="Symbol" w:cs="Symbol" w:hint="default"/>
      </w:rPr>
    </w:lvl>
  </w:abstractNum>
  <w:abstractNum w:abstractNumId="40" w15:restartNumberingAfterBreak="0">
    <w:nsid w:val="00000029"/>
    <w:multiLevelType w:val="singleLevel"/>
    <w:tmpl w:val="00000029"/>
    <w:name w:val="WW8Num41"/>
    <w:lvl w:ilvl="0">
      <w:start w:val="1"/>
      <w:numFmt w:val="bullet"/>
      <w:lvlText w:val=""/>
      <w:lvlJc w:val="left"/>
      <w:pPr>
        <w:tabs>
          <w:tab w:val="num" w:pos="0"/>
        </w:tabs>
        <w:ind w:left="720" w:hanging="360"/>
      </w:pPr>
      <w:rPr>
        <w:rFonts w:ascii="Symbol" w:hAnsi="Symbol" w:cs="Symbol" w:hint="default"/>
      </w:rPr>
    </w:lvl>
  </w:abstractNum>
  <w:abstractNum w:abstractNumId="41" w15:restartNumberingAfterBreak="0">
    <w:nsid w:val="0000002A"/>
    <w:multiLevelType w:val="singleLevel"/>
    <w:tmpl w:val="0000002A"/>
    <w:name w:val="WW8Num42"/>
    <w:lvl w:ilvl="0">
      <w:start w:val="1"/>
      <w:numFmt w:val="bullet"/>
      <w:lvlText w:val=""/>
      <w:lvlJc w:val="left"/>
      <w:pPr>
        <w:tabs>
          <w:tab w:val="num" w:pos="0"/>
        </w:tabs>
        <w:ind w:left="720" w:hanging="360"/>
      </w:pPr>
      <w:rPr>
        <w:rFonts w:ascii="Symbol" w:hAnsi="Symbol" w:cs="Symbol" w:hint="default"/>
      </w:rPr>
    </w:lvl>
  </w:abstractNum>
  <w:abstractNum w:abstractNumId="42" w15:restartNumberingAfterBreak="0">
    <w:nsid w:val="0000002B"/>
    <w:multiLevelType w:val="singleLevel"/>
    <w:tmpl w:val="0000002B"/>
    <w:name w:val="WW8Num43"/>
    <w:lvl w:ilvl="0">
      <w:start w:val="1"/>
      <w:numFmt w:val="lowerLetter"/>
      <w:lvlText w:val="%1)"/>
      <w:lvlJc w:val="left"/>
      <w:pPr>
        <w:tabs>
          <w:tab w:val="num" w:pos="360"/>
        </w:tabs>
        <w:ind w:left="360" w:hanging="360"/>
      </w:pPr>
      <w:rPr>
        <w:rFonts w:hint="default"/>
      </w:rPr>
    </w:lvl>
  </w:abstractNum>
  <w:abstractNum w:abstractNumId="43" w15:restartNumberingAfterBreak="0">
    <w:nsid w:val="0000002C"/>
    <w:multiLevelType w:val="singleLevel"/>
    <w:tmpl w:val="0000002C"/>
    <w:name w:val="WW8Num44"/>
    <w:lvl w:ilvl="0">
      <w:start w:val="1"/>
      <w:numFmt w:val="bullet"/>
      <w:lvlText w:val=""/>
      <w:lvlJc w:val="left"/>
      <w:pPr>
        <w:tabs>
          <w:tab w:val="num" w:pos="0"/>
        </w:tabs>
        <w:ind w:left="720" w:hanging="360"/>
      </w:pPr>
      <w:rPr>
        <w:rFonts w:ascii="Symbol" w:hAnsi="Symbol" w:cs="Symbol" w:hint="default"/>
      </w:rPr>
    </w:lvl>
  </w:abstractNum>
  <w:abstractNum w:abstractNumId="44" w15:restartNumberingAfterBreak="0">
    <w:nsid w:val="0000002D"/>
    <w:multiLevelType w:val="singleLevel"/>
    <w:tmpl w:val="0000002D"/>
    <w:name w:val="WW8Num45"/>
    <w:lvl w:ilvl="0">
      <w:start w:val="1"/>
      <w:numFmt w:val="bullet"/>
      <w:lvlText w:val=""/>
      <w:lvlJc w:val="left"/>
      <w:pPr>
        <w:tabs>
          <w:tab w:val="num" w:pos="283"/>
        </w:tabs>
        <w:ind w:left="1134" w:hanging="283"/>
      </w:pPr>
      <w:rPr>
        <w:rFonts w:ascii="Symbol" w:hAnsi="Symbol" w:cs="Symbol" w:hint="default"/>
      </w:rPr>
    </w:lvl>
  </w:abstractNum>
  <w:abstractNum w:abstractNumId="45" w15:restartNumberingAfterBreak="0">
    <w:nsid w:val="0000002E"/>
    <w:multiLevelType w:val="singleLevel"/>
    <w:tmpl w:val="0000002E"/>
    <w:name w:val="WW8Num46"/>
    <w:lvl w:ilvl="0">
      <w:start w:val="1"/>
      <w:numFmt w:val="bullet"/>
      <w:lvlText w:val=""/>
      <w:lvlJc w:val="left"/>
      <w:pPr>
        <w:tabs>
          <w:tab w:val="num" w:pos="283"/>
        </w:tabs>
        <w:ind w:left="1134" w:hanging="283"/>
      </w:pPr>
      <w:rPr>
        <w:rFonts w:ascii="Symbol" w:hAnsi="Symbol" w:cs="Symbol" w:hint="default"/>
      </w:rPr>
    </w:lvl>
  </w:abstractNum>
  <w:abstractNum w:abstractNumId="46" w15:restartNumberingAfterBreak="0">
    <w:nsid w:val="0000002F"/>
    <w:multiLevelType w:val="singleLevel"/>
    <w:tmpl w:val="0000002F"/>
    <w:name w:val="WW8Num47"/>
    <w:lvl w:ilvl="0">
      <w:start w:val="1"/>
      <w:numFmt w:val="bullet"/>
      <w:lvlText w:val=""/>
      <w:lvlJc w:val="left"/>
      <w:pPr>
        <w:tabs>
          <w:tab w:val="num" w:pos="360"/>
        </w:tabs>
        <w:ind w:left="360" w:hanging="360"/>
      </w:pPr>
      <w:rPr>
        <w:rFonts w:ascii="Symbol" w:hAnsi="Symbol" w:cs="Symbol" w:hint="default"/>
      </w:rPr>
    </w:lvl>
  </w:abstractNum>
  <w:abstractNum w:abstractNumId="47" w15:restartNumberingAfterBreak="0">
    <w:nsid w:val="00000030"/>
    <w:multiLevelType w:val="singleLevel"/>
    <w:tmpl w:val="00000030"/>
    <w:name w:val="WW8Num48"/>
    <w:lvl w:ilvl="0">
      <w:start w:val="1"/>
      <w:numFmt w:val="bullet"/>
      <w:lvlText w:val=""/>
      <w:lvlJc w:val="left"/>
      <w:pPr>
        <w:tabs>
          <w:tab w:val="num" w:pos="360"/>
        </w:tabs>
        <w:ind w:left="360" w:hanging="360"/>
      </w:pPr>
      <w:rPr>
        <w:rFonts w:ascii="Symbol" w:hAnsi="Symbol" w:cs="Symbol" w:hint="default"/>
      </w:rPr>
    </w:lvl>
  </w:abstractNum>
  <w:abstractNum w:abstractNumId="48" w15:restartNumberingAfterBreak="0">
    <w:nsid w:val="00000031"/>
    <w:multiLevelType w:val="singleLevel"/>
    <w:tmpl w:val="00000031"/>
    <w:name w:val="WW8Num49"/>
    <w:lvl w:ilvl="0">
      <w:start w:val="1"/>
      <w:numFmt w:val="bullet"/>
      <w:lvlText w:val=""/>
      <w:lvlJc w:val="left"/>
      <w:pPr>
        <w:tabs>
          <w:tab w:val="num" w:pos="360"/>
        </w:tabs>
        <w:ind w:left="360" w:hanging="360"/>
      </w:pPr>
      <w:rPr>
        <w:rFonts w:ascii="Wingdings" w:hAnsi="Wingdings" w:cs="Wingdings" w:hint="default"/>
      </w:rPr>
    </w:lvl>
  </w:abstractNum>
  <w:abstractNum w:abstractNumId="49" w15:restartNumberingAfterBreak="0">
    <w:nsid w:val="00000032"/>
    <w:multiLevelType w:val="singleLevel"/>
    <w:tmpl w:val="00000032"/>
    <w:name w:val="WW8Num50"/>
    <w:lvl w:ilvl="0">
      <w:start w:val="1"/>
      <w:numFmt w:val="bullet"/>
      <w:lvlText w:val=""/>
      <w:lvlJc w:val="left"/>
      <w:pPr>
        <w:tabs>
          <w:tab w:val="num" w:pos="0"/>
        </w:tabs>
        <w:ind w:left="720" w:hanging="360"/>
      </w:pPr>
      <w:rPr>
        <w:rFonts w:ascii="Symbol" w:hAnsi="Symbol" w:cs="Symbol" w:hint="default"/>
      </w:rPr>
    </w:lvl>
  </w:abstractNum>
  <w:abstractNum w:abstractNumId="50" w15:restartNumberingAfterBreak="0">
    <w:nsid w:val="00000033"/>
    <w:multiLevelType w:val="singleLevel"/>
    <w:tmpl w:val="00000033"/>
    <w:name w:val="WW8Num51"/>
    <w:lvl w:ilvl="0">
      <w:start w:val="1"/>
      <w:numFmt w:val="bullet"/>
      <w:lvlText w:val=""/>
      <w:lvlJc w:val="left"/>
      <w:pPr>
        <w:tabs>
          <w:tab w:val="num" w:pos="720"/>
        </w:tabs>
        <w:ind w:left="720" w:hanging="360"/>
      </w:pPr>
      <w:rPr>
        <w:rFonts w:ascii="Symbol" w:hAnsi="Symbol" w:cs="Symbol" w:hint="default"/>
      </w:rPr>
    </w:lvl>
  </w:abstractNum>
  <w:abstractNum w:abstractNumId="51" w15:restartNumberingAfterBreak="0">
    <w:nsid w:val="00000034"/>
    <w:multiLevelType w:val="singleLevel"/>
    <w:tmpl w:val="00000034"/>
    <w:name w:val="WW8Num52"/>
    <w:lvl w:ilvl="0">
      <w:start w:val="1"/>
      <w:numFmt w:val="bullet"/>
      <w:lvlText w:val=""/>
      <w:lvlJc w:val="left"/>
      <w:pPr>
        <w:tabs>
          <w:tab w:val="num" w:pos="0"/>
        </w:tabs>
        <w:ind w:left="720" w:hanging="360"/>
      </w:pPr>
      <w:rPr>
        <w:rFonts w:ascii="Symbol" w:hAnsi="Symbol" w:cs="Symbol" w:hint="default"/>
      </w:rPr>
    </w:lvl>
  </w:abstractNum>
  <w:abstractNum w:abstractNumId="52" w15:restartNumberingAfterBreak="0">
    <w:nsid w:val="00000035"/>
    <w:multiLevelType w:val="singleLevel"/>
    <w:tmpl w:val="00000035"/>
    <w:name w:val="WW8Num53"/>
    <w:lvl w:ilvl="0">
      <w:start w:val="1"/>
      <w:numFmt w:val="decimal"/>
      <w:lvlText w:val="%1."/>
      <w:lvlJc w:val="left"/>
      <w:pPr>
        <w:tabs>
          <w:tab w:val="num" w:pos="0"/>
        </w:tabs>
        <w:ind w:left="360" w:hanging="360"/>
      </w:pPr>
    </w:lvl>
  </w:abstractNum>
  <w:abstractNum w:abstractNumId="53" w15:restartNumberingAfterBreak="0">
    <w:nsid w:val="00000036"/>
    <w:multiLevelType w:val="singleLevel"/>
    <w:tmpl w:val="00000036"/>
    <w:name w:val="WW8Num54"/>
    <w:lvl w:ilvl="0">
      <w:start w:val="1"/>
      <w:numFmt w:val="lowerLetter"/>
      <w:lvlText w:val="%1)"/>
      <w:lvlJc w:val="left"/>
      <w:pPr>
        <w:tabs>
          <w:tab w:val="num" w:pos="360"/>
        </w:tabs>
        <w:ind w:left="360" w:hanging="360"/>
      </w:pPr>
      <w:rPr>
        <w:rFonts w:hint="default"/>
      </w:rPr>
    </w:lvl>
  </w:abstractNum>
  <w:abstractNum w:abstractNumId="54" w15:restartNumberingAfterBreak="0">
    <w:nsid w:val="00000037"/>
    <w:multiLevelType w:val="singleLevel"/>
    <w:tmpl w:val="00000037"/>
    <w:name w:val="WW8Num55"/>
    <w:lvl w:ilvl="0">
      <w:start w:val="1"/>
      <w:numFmt w:val="bullet"/>
      <w:lvlText w:val=""/>
      <w:lvlJc w:val="left"/>
      <w:pPr>
        <w:tabs>
          <w:tab w:val="num" w:pos="360"/>
        </w:tabs>
        <w:ind w:left="360" w:hanging="360"/>
      </w:pPr>
      <w:rPr>
        <w:rFonts w:ascii="Symbol" w:hAnsi="Symbol" w:cs="Symbol" w:hint="default"/>
      </w:rPr>
    </w:lvl>
  </w:abstractNum>
  <w:abstractNum w:abstractNumId="55" w15:restartNumberingAfterBreak="0">
    <w:nsid w:val="00000038"/>
    <w:multiLevelType w:val="singleLevel"/>
    <w:tmpl w:val="00000038"/>
    <w:name w:val="WW8Num56"/>
    <w:lvl w:ilvl="0">
      <w:start w:val="1"/>
      <w:numFmt w:val="bullet"/>
      <w:lvlText w:val=""/>
      <w:lvlJc w:val="left"/>
      <w:pPr>
        <w:tabs>
          <w:tab w:val="num" w:pos="0"/>
        </w:tabs>
        <w:ind w:left="720" w:hanging="360"/>
      </w:pPr>
      <w:rPr>
        <w:rFonts w:ascii="Symbol" w:hAnsi="Symbol" w:cs="Symbol" w:hint="default"/>
      </w:rPr>
    </w:lvl>
  </w:abstractNum>
  <w:abstractNum w:abstractNumId="56" w15:restartNumberingAfterBreak="0">
    <w:nsid w:val="00000039"/>
    <w:multiLevelType w:val="singleLevel"/>
    <w:tmpl w:val="00000039"/>
    <w:name w:val="WW8Num57"/>
    <w:lvl w:ilvl="0">
      <w:start w:val="1"/>
      <w:numFmt w:val="bullet"/>
      <w:lvlText w:val=""/>
      <w:lvlJc w:val="left"/>
      <w:pPr>
        <w:tabs>
          <w:tab w:val="num" w:pos="0"/>
        </w:tabs>
        <w:ind w:left="720" w:hanging="360"/>
      </w:pPr>
      <w:rPr>
        <w:rFonts w:ascii="Symbol" w:hAnsi="Symbol" w:cs="Symbol" w:hint="default"/>
      </w:rPr>
    </w:lvl>
  </w:abstractNum>
  <w:abstractNum w:abstractNumId="57" w15:restartNumberingAfterBreak="0">
    <w:nsid w:val="0000003A"/>
    <w:multiLevelType w:val="singleLevel"/>
    <w:tmpl w:val="0000003A"/>
    <w:name w:val="WW8Num58"/>
    <w:lvl w:ilvl="0">
      <w:start w:val="1"/>
      <w:numFmt w:val="lowerLetter"/>
      <w:lvlText w:val="%1)"/>
      <w:lvlJc w:val="left"/>
      <w:pPr>
        <w:tabs>
          <w:tab w:val="num" w:pos="360"/>
        </w:tabs>
        <w:ind w:left="360" w:hanging="360"/>
      </w:pPr>
      <w:rPr>
        <w:rFonts w:hint="default"/>
      </w:rPr>
    </w:lvl>
  </w:abstractNum>
  <w:abstractNum w:abstractNumId="58" w15:restartNumberingAfterBreak="0">
    <w:nsid w:val="0000003B"/>
    <w:multiLevelType w:val="singleLevel"/>
    <w:tmpl w:val="0000003B"/>
    <w:name w:val="WW8Num59"/>
    <w:lvl w:ilvl="0">
      <w:start w:val="1"/>
      <w:numFmt w:val="bullet"/>
      <w:lvlText w:val=""/>
      <w:lvlJc w:val="left"/>
      <w:pPr>
        <w:tabs>
          <w:tab w:val="num" w:pos="0"/>
        </w:tabs>
        <w:ind w:left="720" w:hanging="360"/>
      </w:pPr>
      <w:rPr>
        <w:rFonts w:ascii="Symbol" w:hAnsi="Symbol" w:cs="Symbol" w:hint="default"/>
      </w:rPr>
    </w:lvl>
  </w:abstractNum>
  <w:abstractNum w:abstractNumId="59" w15:restartNumberingAfterBreak="0">
    <w:nsid w:val="0000003C"/>
    <w:multiLevelType w:val="multilevel"/>
    <w:tmpl w:val="0000003C"/>
    <w:name w:val="WW8Num6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0" w15:restartNumberingAfterBreak="0">
    <w:nsid w:val="0000003D"/>
    <w:multiLevelType w:val="singleLevel"/>
    <w:tmpl w:val="0000003D"/>
    <w:name w:val="WW8Num61"/>
    <w:lvl w:ilvl="0">
      <w:start w:val="1"/>
      <w:numFmt w:val="bullet"/>
      <w:lvlText w:val=""/>
      <w:lvlJc w:val="left"/>
      <w:pPr>
        <w:tabs>
          <w:tab w:val="num" w:pos="0"/>
        </w:tabs>
        <w:ind w:left="779" w:hanging="360"/>
      </w:pPr>
      <w:rPr>
        <w:rFonts w:ascii="Symbol" w:hAnsi="Symbol" w:cs="Symbol" w:hint="default"/>
      </w:rPr>
    </w:lvl>
  </w:abstractNum>
  <w:abstractNum w:abstractNumId="61" w15:restartNumberingAfterBreak="0">
    <w:nsid w:val="0000003E"/>
    <w:multiLevelType w:val="singleLevel"/>
    <w:tmpl w:val="0000003E"/>
    <w:name w:val="WW8Num62"/>
    <w:lvl w:ilvl="0">
      <w:start w:val="1"/>
      <w:numFmt w:val="bullet"/>
      <w:lvlText w:val=""/>
      <w:lvlJc w:val="left"/>
      <w:pPr>
        <w:tabs>
          <w:tab w:val="num" w:pos="360"/>
        </w:tabs>
        <w:ind w:left="360" w:hanging="360"/>
      </w:pPr>
      <w:rPr>
        <w:rFonts w:ascii="Symbol" w:hAnsi="Symbol" w:cs="Symbol" w:hint="default"/>
      </w:rPr>
    </w:lvl>
  </w:abstractNum>
  <w:abstractNum w:abstractNumId="62" w15:restartNumberingAfterBreak="0">
    <w:nsid w:val="0000003F"/>
    <w:multiLevelType w:val="multilevel"/>
    <w:tmpl w:val="0000003F"/>
    <w:name w:val="WW8Num63"/>
    <w:lvl w:ilvl="0">
      <w:start w:val="4"/>
      <w:numFmt w:val="decimal"/>
      <w:lvlText w:val="%1."/>
      <w:lvlJc w:val="left"/>
      <w:pPr>
        <w:tabs>
          <w:tab w:val="num" w:pos="0"/>
        </w:tabs>
        <w:ind w:left="357" w:hanging="357"/>
      </w:pPr>
      <w:rPr>
        <w:rFonts w:hint="default"/>
      </w:rPr>
    </w:lvl>
    <w:lvl w:ilvl="1">
      <w:start w:val="1"/>
      <w:numFmt w:val="decimal"/>
      <w:lvlText w:val="%1.%2."/>
      <w:lvlJc w:val="left"/>
      <w:pPr>
        <w:tabs>
          <w:tab w:val="num" w:pos="0"/>
        </w:tabs>
        <w:ind w:left="357" w:hanging="357"/>
      </w:pPr>
      <w:rPr>
        <w:rFonts w:hint="default"/>
      </w:rPr>
    </w:lvl>
    <w:lvl w:ilvl="2">
      <w:start w:val="1"/>
      <w:numFmt w:val="decimal"/>
      <w:lvlText w:val="%1.%2.%3."/>
      <w:lvlJc w:val="left"/>
      <w:pPr>
        <w:tabs>
          <w:tab w:val="num" w:pos="0"/>
        </w:tabs>
        <w:ind w:left="357" w:hanging="357"/>
      </w:pPr>
      <w:rPr>
        <w:rFonts w:hint="default"/>
      </w:rPr>
    </w:lvl>
    <w:lvl w:ilvl="3">
      <w:start w:val="1"/>
      <w:numFmt w:val="decimal"/>
      <w:lvlText w:val="%1.%2.%3.%4."/>
      <w:lvlJc w:val="left"/>
      <w:pPr>
        <w:tabs>
          <w:tab w:val="num" w:pos="0"/>
        </w:tabs>
        <w:ind w:left="357" w:hanging="357"/>
      </w:pPr>
      <w:rPr>
        <w:rFonts w:hint="default"/>
      </w:rPr>
    </w:lvl>
    <w:lvl w:ilvl="4">
      <w:start w:val="1"/>
      <w:numFmt w:val="decimal"/>
      <w:lvlText w:val="%1.%2.%3.%4.%5."/>
      <w:lvlJc w:val="left"/>
      <w:pPr>
        <w:tabs>
          <w:tab w:val="num" w:pos="0"/>
        </w:tabs>
        <w:ind w:left="357" w:hanging="357"/>
      </w:pPr>
      <w:rPr>
        <w:rFonts w:hint="default"/>
      </w:rPr>
    </w:lvl>
    <w:lvl w:ilvl="5">
      <w:start w:val="1"/>
      <w:numFmt w:val="decimal"/>
      <w:lvlText w:val="%1.%2.%3.%4.%5.%6."/>
      <w:lvlJc w:val="left"/>
      <w:pPr>
        <w:tabs>
          <w:tab w:val="num" w:pos="0"/>
        </w:tabs>
        <w:ind w:left="357" w:hanging="357"/>
      </w:pPr>
      <w:rPr>
        <w:rFonts w:hint="default"/>
      </w:rPr>
    </w:lvl>
    <w:lvl w:ilvl="6">
      <w:start w:val="1"/>
      <w:numFmt w:val="decimal"/>
      <w:lvlText w:val="%1.%2.%3.%4.%5.%6.%7."/>
      <w:lvlJc w:val="left"/>
      <w:pPr>
        <w:tabs>
          <w:tab w:val="num" w:pos="0"/>
        </w:tabs>
        <w:ind w:left="357" w:hanging="357"/>
      </w:pPr>
      <w:rPr>
        <w:rFonts w:hint="default"/>
      </w:rPr>
    </w:lvl>
    <w:lvl w:ilvl="7">
      <w:start w:val="1"/>
      <w:numFmt w:val="decimal"/>
      <w:lvlText w:val="%1.%2.%3.%4.%5.%6.%7.%8."/>
      <w:lvlJc w:val="left"/>
      <w:pPr>
        <w:tabs>
          <w:tab w:val="num" w:pos="0"/>
        </w:tabs>
        <w:ind w:left="357" w:hanging="357"/>
      </w:pPr>
      <w:rPr>
        <w:rFonts w:hint="default"/>
      </w:rPr>
    </w:lvl>
    <w:lvl w:ilvl="8">
      <w:start w:val="1"/>
      <w:numFmt w:val="decimal"/>
      <w:lvlText w:val="%1.%2.%3.%4.%5.%6.%7.%8.%9."/>
      <w:lvlJc w:val="left"/>
      <w:pPr>
        <w:tabs>
          <w:tab w:val="num" w:pos="0"/>
        </w:tabs>
        <w:ind w:left="357" w:hanging="357"/>
      </w:pPr>
      <w:rPr>
        <w:rFonts w:hint="default"/>
      </w:rPr>
    </w:lvl>
  </w:abstractNum>
  <w:abstractNum w:abstractNumId="63" w15:restartNumberingAfterBreak="0">
    <w:nsid w:val="00000040"/>
    <w:multiLevelType w:val="multilevel"/>
    <w:tmpl w:val="00000040"/>
    <w:name w:val="WW8Num64"/>
    <w:lvl w:ilvl="0">
      <w:start w:val="1"/>
      <w:numFmt w:val="bullet"/>
      <w:lvlText w:val=""/>
      <w:lvlJc w:val="left"/>
      <w:pPr>
        <w:tabs>
          <w:tab w:val="num" w:pos="717"/>
        </w:tabs>
        <w:ind w:left="717" w:hanging="360"/>
      </w:pPr>
      <w:rPr>
        <w:rFonts w:ascii="Symbol" w:hAnsi="Symbol" w:cs="OpenSymbol"/>
      </w:rPr>
    </w:lvl>
    <w:lvl w:ilvl="1">
      <w:start w:val="1"/>
      <w:numFmt w:val="bullet"/>
      <w:lvlText w:val="◦"/>
      <w:lvlJc w:val="left"/>
      <w:pPr>
        <w:tabs>
          <w:tab w:val="num" w:pos="1077"/>
        </w:tabs>
        <w:ind w:left="1077" w:hanging="360"/>
      </w:pPr>
      <w:rPr>
        <w:rFonts w:ascii="OpenSymbol" w:hAnsi="OpenSymbol" w:cs="OpenSymbol"/>
      </w:rPr>
    </w:lvl>
    <w:lvl w:ilvl="2">
      <w:start w:val="1"/>
      <w:numFmt w:val="bullet"/>
      <w:lvlText w:val="▪"/>
      <w:lvlJc w:val="left"/>
      <w:pPr>
        <w:tabs>
          <w:tab w:val="num" w:pos="1437"/>
        </w:tabs>
        <w:ind w:left="1437" w:hanging="360"/>
      </w:pPr>
      <w:rPr>
        <w:rFonts w:ascii="OpenSymbol" w:hAnsi="OpenSymbol" w:cs="OpenSymbol"/>
      </w:rPr>
    </w:lvl>
    <w:lvl w:ilvl="3">
      <w:start w:val="1"/>
      <w:numFmt w:val="bullet"/>
      <w:lvlText w:val=""/>
      <w:lvlJc w:val="left"/>
      <w:pPr>
        <w:tabs>
          <w:tab w:val="num" w:pos="1797"/>
        </w:tabs>
        <w:ind w:left="1797" w:hanging="360"/>
      </w:pPr>
      <w:rPr>
        <w:rFonts w:ascii="Symbol" w:hAnsi="Symbol" w:cs="OpenSymbol"/>
      </w:rPr>
    </w:lvl>
    <w:lvl w:ilvl="4">
      <w:start w:val="1"/>
      <w:numFmt w:val="bullet"/>
      <w:lvlText w:val="◦"/>
      <w:lvlJc w:val="left"/>
      <w:pPr>
        <w:tabs>
          <w:tab w:val="num" w:pos="2157"/>
        </w:tabs>
        <w:ind w:left="2157" w:hanging="360"/>
      </w:pPr>
      <w:rPr>
        <w:rFonts w:ascii="OpenSymbol" w:hAnsi="OpenSymbol" w:cs="OpenSymbol"/>
      </w:rPr>
    </w:lvl>
    <w:lvl w:ilvl="5">
      <w:start w:val="1"/>
      <w:numFmt w:val="bullet"/>
      <w:lvlText w:val="▪"/>
      <w:lvlJc w:val="left"/>
      <w:pPr>
        <w:tabs>
          <w:tab w:val="num" w:pos="2517"/>
        </w:tabs>
        <w:ind w:left="2517" w:hanging="360"/>
      </w:pPr>
      <w:rPr>
        <w:rFonts w:ascii="OpenSymbol" w:hAnsi="OpenSymbol" w:cs="OpenSymbol"/>
      </w:rPr>
    </w:lvl>
    <w:lvl w:ilvl="6">
      <w:start w:val="1"/>
      <w:numFmt w:val="bullet"/>
      <w:lvlText w:val=""/>
      <w:lvlJc w:val="left"/>
      <w:pPr>
        <w:tabs>
          <w:tab w:val="num" w:pos="2877"/>
        </w:tabs>
        <w:ind w:left="2877" w:hanging="360"/>
      </w:pPr>
      <w:rPr>
        <w:rFonts w:ascii="Symbol" w:hAnsi="Symbol" w:cs="OpenSymbol"/>
      </w:rPr>
    </w:lvl>
    <w:lvl w:ilvl="7">
      <w:start w:val="1"/>
      <w:numFmt w:val="bullet"/>
      <w:lvlText w:val="◦"/>
      <w:lvlJc w:val="left"/>
      <w:pPr>
        <w:tabs>
          <w:tab w:val="num" w:pos="3237"/>
        </w:tabs>
        <w:ind w:left="3237" w:hanging="360"/>
      </w:pPr>
      <w:rPr>
        <w:rFonts w:ascii="OpenSymbol" w:hAnsi="OpenSymbol" w:cs="OpenSymbol"/>
      </w:rPr>
    </w:lvl>
    <w:lvl w:ilvl="8">
      <w:start w:val="1"/>
      <w:numFmt w:val="bullet"/>
      <w:lvlText w:val="▪"/>
      <w:lvlJc w:val="left"/>
      <w:pPr>
        <w:tabs>
          <w:tab w:val="num" w:pos="3597"/>
        </w:tabs>
        <w:ind w:left="3597" w:hanging="360"/>
      </w:pPr>
      <w:rPr>
        <w:rFonts w:ascii="OpenSymbol" w:hAnsi="OpenSymbol" w:cs="OpenSymbol"/>
      </w:rPr>
    </w:lvl>
  </w:abstractNum>
  <w:abstractNum w:abstractNumId="64" w15:restartNumberingAfterBreak="0">
    <w:nsid w:val="05FC57B3"/>
    <w:multiLevelType w:val="multilevel"/>
    <w:tmpl w:val="84EA8E9A"/>
    <w:styleLink w:val="WWNum11"/>
    <w:lvl w:ilvl="0">
      <w:numFmt w:val="bullet"/>
      <w:lvlText w:val=""/>
      <w:lvlJc w:val="left"/>
      <w:pPr>
        <w:ind w:left="720" w:hanging="360"/>
      </w:pPr>
      <w:rPr>
        <w:rFonts w:ascii="Symbol" w:hAnsi="Symbol" w:cs="Symbol"/>
        <w:sz w:val="20"/>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65" w15:restartNumberingAfterBreak="0">
    <w:nsid w:val="07271455"/>
    <w:multiLevelType w:val="multilevel"/>
    <w:tmpl w:val="5E58E35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6" w15:restartNumberingAfterBreak="0">
    <w:nsid w:val="0C8A3093"/>
    <w:multiLevelType w:val="multilevel"/>
    <w:tmpl w:val="8862A3D4"/>
    <w:lvl w:ilvl="0">
      <w:start w:val="1"/>
      <w:numFmt w:val="decimal"/>
      <w:lvlText w:val="%1."/>
      <w:lvlJc w:val="left"/>
      <w:pPr>
        <w:ind w:left="720" w:hanging="360"/>
      </w:pPr>
      <w:rPr>
        <w:b w:val="0"/>
        <w:bCs w:val="0"/>
      </w:rPr>
    </w:lvl>
    <w:lvl w:ilvl="1">
      <w:start w:val="1"/>
      <w:numFmt w:val="decimal"/>
      <w:lvlText w:val="%2."/>
      <w:lvlJc w:val="left"/>
      <w:pPr>
        <w:ind w:left="1080" w:hanging="360"/>
      </w:pPr>
      <w:rPr>
        <w:b w:val="0"/>
        <w:bCs w:val="0"/>
      </w:rPr>
    </w:lvl>
    <w:lvl w:ilvl="2">
      <w:start w:val="1"/>
      <w:numFmt w:val="decimal"/>
      <w:lvlText w:val="%3."/>
      <w:lvlJc w:val="left"/>
      <w:pPr>
        <w:ind w:left="1440" w:hanging="360"/>
      </w:pPr>
      <w:rPr>
        <w:b w:val="0"/>
        <w:bCs w:val="0"/>
      </w:rPr>
    </w:lvl>
    <w:lvl w:ilvl="3">
      <w:start w:val="1"/>
      <w:numFmt w:val="decimal"/>
      <w:lvlText w:val="%4."/>
      <w:lvlJc w:val="left"/>
      <w:pPr>
        <w:ind w:left="1800" w:hanging="360"/>
      </w:pPr>
      <w:rPr>
        <w:b w:val="0"/>
        <w:bCs w:val="0"/>
      </w:rPr>
    </w:lvl>
    <w:lvl w:ilvl="4">
      <w:start w:val="1"/>
      <w:numFmt w:val="decimal"/>
      <w:lvlText w:val="%5."/>
      <w:lvlJc w:val="left"/>
      <w:pPr>
        <w:ind w:left="2160" w:hanging="360"/>
      </w:pPr>
      <w:rPr>
        <w:b w:val="0"/>
        <w:bCs w:val="0"/>
      </w:rPr>
    </w:lvl>
    <w:lvl w:ilvl="5">
      <w:start w:val="1"/>
      <w:numFmt w:val="decimal"/>
      <w:lvlText w:val="%6."/>
      <w:lvlJc w:val="left"/>
      <w:pPr>
        <w:ind w:left="2520" w:hanging="360"/>
      </w:pPr>
      <w:rPr>
        <w:b w:val="0"/>
        <w:bCs w:val="0"/>
      </w:rPr>
    </w:lvl>
    <w:lvl w:ilvl="6">
      <w:start w:val="1"/>
      <w:numFmt w:val="decimal"/>
      <w:lvlText w:val="%7."/>
      <w:lvlJc w:val="left"/>
      <w:pPr>
        <w:ind w:left="2880" w:hanging="360"/>
      </w:pPr>
      <w:rPr>
        <w:b w:val="0"/>
        <w:bCs w:val="0"/>
      </w:rPr>
    </w:lvl>
    <w:lvl w:ilvl="7">
      <w:start w:val="1"/>
      <w:numFmt w:val="decimal"/>
      <w:lvlText w:val="%8."/>
      <w:lvlJc w:val="left"/>
      <w:pPr>
        <w:ind w:left="3240" w:hanging="360"/>
      </w:pPr>
      <w:rPr>
        <w:b w:val="0"/>
        <w:bCs w:val="0"/>
      </w:rPr>
    </w:lvl>
    <w:lvl w:ilvl="8">
      <w:start w:val="1"/>
      <w:numFmt w:val="decimal"/>
      <w:lvlText w:val="%9."/>
      <w:lvlJc w:val="left"/>
      <w:pPr>
        <w:ind w:left="3600" w:hanging="360"/>
      </w:pPr>
      <w:rPr>
        <w:b w:val="0"/>
        <w:bCs w:val="0"/>
      </w:rPr>
    </w:lvl>
  </w:abstractNum>
  <w:abstractNum w:abstractNumId="67" w15:restartNumberingAfterBreak="0">
    <w:nsid w:val="0CCA5FB9"/>
    <w:multiLevelType w:val="multilevel"/>
    <w:tmpl w:val="079AF8E0"/>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68" w15:restartNumberingAfterBreak="0">
    <w:nsid w:val="1039024F"/>
    <w:multiLevelType w:val="multilevel"/>
    <w:tmpl w:val="8ACC5A48"/>
    <w:styleLink w:val="WWNum12"/>
    <w:lvl w:ilvl="0">
      <w:numFmt w:val="bullet"/>
      <w:lvlText w:val="✔"/>
      <w:lvlJc w:val="left"/>
      <w:pPr>
        <w:ind w:left="720" w:hanging="360"/>
      </w:pPr>
      <w:rPr>
        <w:rFonts w:ascii="OpenSymbol" w:eastAsia="OpenSymbol" w:hAnsi="OpenSymbol" w:cs="Open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9" w15:restartNumberingAfterBreak="0">
    <w:nsid w:val="1AE2160D"/>
    <w:multiLevelType w:val="multilevel"/>
    <w:tmpl w:val="3E187A6A"/>
    <w:lvl w:ilvl="0">
      <w:start w:val="1"/>
      <w:numFmt w:val="lowerLetter"/>
      <w:lvlText w:val="(%1)"/>
      <w:lvlJc w:val="left"/>
      <w:pPr>
        <w:ind w:left="720" w:hanging="360"/>
      </w:pPr>
      <w:rPr>
        <w:b w:val="0"/>
        <w:bCs w:val="0"/>
      </w:r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70" w15:restartNumberingAfterBreak="0">
    <w:nsid w:val="1B507725"/>
    <w:multiLevelType w:val="multilevel"/>
    <w:tmpl w:val="4232D5E0"/>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71" w15:restartNumberingAfterBreak="0">
    <w:nsid w:val="21097BE1"/>
    <w:multiLevelType w:val="multilevel"/>
    <w:tmpl w:val="61B00CFE"/>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72" w15:restartNumberingAfterBreak="0">
    <w:nsid w:val="29457B37"/>
    <w:multiLevelType w:val="multilevel"/>
    <w:tmpl w:val="692AD15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3" w15:restartNumberingAfterBreak="0">
    <w:nsid w:val="36B329AE"/>
    <w:multiLevelType w:val="multilevel"/>
    <w:tmpl w:val="3E187A6A"/>
    <w:lvl w:ilvl="0">
      <w:start w:val="1"/>
      <w:numFmt w:val="lowerLetter"/>
      <w:lvlText w:val="(%1)"/>
      <w:lvlJc w:val="left"/>
      <w:pPr>
        <w:ind w:left="720" w:hanging="360"/>
      </w:pPr>
      <w:rPr>
        <w:b w:val="0"/>
        <w:bCs w:val="0"/>
      </w:r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74" w15:restartNumberingAfterBreak="0">
    <w:nsid w:val="3898692E"/>
    <w:multiLevelType w:val="hybridMultilevel"/>
    <w:tmpl w:val="CC208696"/>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75" w15:restartNumberingAfterBreak="0">
    <w:nsid w:val="40082B2C"/>
    <w:multiLevelType w:val="multilevel"/>
    <w:tmpl w:val="FCF6F73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6" w15:restartNumberingAfterBreak="0">
    <w:nsid w:val="41AF15DE"/>
    <w:multiLevelType w:val="multilevel"/>
    <w:tmpl w:val="3D9E273E"/>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77" w15:restartNumberingAfterBreak="0">
    <w:nsid w:val="42700FCA"/>
    <w:multiLevelType w:val="hybridMultilevel"/>
    <w:tmpl w:val="B07025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371774C"/>
    <w:multiLevelType w:val="multilevel"/>
    <w:tmpl w:val="D4845DCE"/>
    <w:styleLink w:val="WWNum14"/>
    <w:lvl w:ilvl="0">
      <w:numFmt w:val="bullet"/>
      <w:lvlText w:val=""/>
      <w:lvlJc w:val="left"/>
      <w:pPr>
        <w:ind w:left="720" w:hanging="360"/>
      </w:pPr>
      <w:rPr>
        <w:rFonts w:ascii="Symbol" w:hAnsi="Symbol" w:cs="Wingdings"/>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79" w15:restartNumberingAfterBreak="0">
    <w:nsid w:val="476E781A"/>
    <w:multiLevelType w:val="multilevel"/>
    <w:tmpl w:val="7BBC7C3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80" w15:restartNumberingAfterBreak="0">
    <w:nsid w:val="5D997F7E"/>
    <w:multiLevelType w:val="multilevel"/>
    <w:tmpl w:val="BE22945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81" w15:restartNumberingAfterBreak="0">
    <w:nsid w:val="658F640B"/>
    <w:multiLevelType w:val="multilevel"/>
    <w:tmpl w:val="77A20336"/>
    <w:styleLink w:val="WWNum10"/>
    <w:lvl w:ilvl="0">
      <w:numFmt w:val="bullet"/>
      <w:lvlText w:val=""/>
      <w:lvlJc w:val="left"/>
      <w:pPr>
        <w:ind w:left="781" w:hanging="360"/>
      </w:pPr>
      <w:rPr>
        <w:rFonts w:ascii="Symbol" w:hAnsi="Symbol"/>
      </w:rPr>
    </w:lvl>
    <w:lvl w:ilvl="1">
      <w:numFmt w:val="bullet"/>
      <w:lvlText w:val="•"/>
      <w:lvlJc w:val="left"/>
      <w:pPr>
        <w:ind w:left="1141" w:hanging="360"/>
      </w:pPr>
      <w:rPr>
        <w:rFonts w:ascii="OpenSymbol" w:eastAsia="OpenSymbol" w:hAnsi="OpenSymbol" w:cs="OpenSymbol"/>
      </w:rPr>
    </w:lvl>
    <w:lvl w:ilvl="2">
      <w:numFmt w:val="bullet"/>
      <w:lvlText w:val="▪"/>
      <w:lvlJc w:val="left"/>
      <w:pPr>
        <w:ind w:left="1501" w:hanging="360"/>
      </w:pPr>
      <w:rPr>
        <w:rFonts w:ascii="OpenSymbol" w:hAnsi="OpenSymbol"/>
      </w:rPr>
    </w:lvl>
    <w:lvl w:ilvl="3">
      <w:numFmt w:val="bullet"/>
      <w:lvlText w:val=""/>
      <w:lvlJc w:val="left"/>
      <w:pPr>
        <w:ind w:left="1861" w:hanging="360"/>
      </w:pPr>
      <w:rPr>
        <w:rFonts w:ascii="Symbol" w:hAnsi="Symbol"/>
      </w:rPr>
    </w:lvl>
    <w:lvl w:ilvl="4">
      <w:numFmt w:val="bullet"/>
      <w:lvlText w:val="◦"/>
      <w:lvlJc w:val="left"/>
      <w:pPr>
        <w:ind w:left="2221" w:hanging="360"/>
      </w:pPr>
      <w:rPr>
        <w:rFonts w:ascii="OpenSymbol" w:hAnsi="OpenSymbol"/>
      </w:rPr>
    </w:lvl>
    <w:lvl w:ilvl="5">
      <w:numFmt w:val="bullet"/>
      <w:lvlText w:val="▪"/>
      <w:lvlJc w:val="left"/>
      <w:pPr>
        <w:ind w:left="2581" w:hanging="360"/>
      </w:pPr>
      <w:rPr>
        <w:rFonts w:ascii="OpenSymbol" w:hAnsi="OpenSymbol"/>
      </w:rPr>
    </w:lvl>
    <w:lvl w:ilvl="6">
      <w:numFmt w:val="bullet"/>
      <w:lvlText w:val=""/>
      <w:lvlJc w:val="left"/>
      <w:pPr>
        <w:ind w:left="2941" w:hanging="360"/>
      </w:pPr>
      <w:rPr>
        <w:rFonts w:ascii="Symbol" w:hAnsi="Symbol"/>
      </w:rPr>
    </w:lvl>
    <w:lvl w:ilvl="7">
      <w:numFmt w:val="bullet"/>
      <w:lvlText w:val="◦"/>
      <w:lvlJc w:val="left"/>
      <w:pPr>
        <w:ind w:left="3301" w:hanging="360"/>
      </w:pPr>
      <w:rPr>
        <w:rFonts w:ascii="OpenSymbol" w:hAnsi="OpenSymbol"/>
      </w:rPr>
    </w:lvl>
    <w:lvl w:ilvl="8">
      <w:numFmt w:val="bullet"/>
      <w:lvlText w:val="▪"/>
      <w:lvlJc w:val="left"/>
      <w:pPr>
        <w:ind w:left="3661" w:hanging="360"/>
      </w:pPr>
      <w:rPr>
        <w:rFonts w:ascii="OpenSymbol" w:hAnsi="OpenSymbol"/>
      </w:rPr>
    </w:lvl>
  </w:abstractNum>
  <w:abstractNum w:abstractNumId="82" w15:restartNumberingAfterBreak="0">
    <w:nsid w:val="6B060CE0"/>
    <w:multiLevelType w:val="multilevel"/>
    <w:tmpl w:val="2B6643C2"/>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83" w15:restartNumberingAfterBreak="0">
    <w:nsid w:val="6CFE26A0"/>
    <w:multiLevelType w:val="multilevel"/>
    <w:tmpl w:val="F4C84AC8"/>
    <w:lvl w:ilvl="0">
      <w:start w:val="1"/>
      <w:numFmt w:val="decimal"/>
      <w:lvlText w:val="%1."/>
      <w:lvlJc w:val="left"/>
      <w:pPr>
        <w:ind w:left="1003" w:hanging="360"/>
      </w:pPr>
      <w:rPr>
        <w:b w:val="0"/>
        <w:bCs w:val="0"/>
      </w:rPr>
    </w:lvl>
    <w:lvl w:ilvl="1">
      <w:start w:val="1"/>
      <w:numFmt w:val="decimal"/>
      <w:lvlText w:val="%2."/>
      <w:lvlJc w:val="left"/>
      <w:pPr>
        <w:ind w:left="1363" w:hanging="360"/>
      </w:pPr>
      <w:rPr>
        <w:b w:val="0"/>
        <w:bCs w:val="0"/>
      </w:rPr>
    </w:lvl>
    <w:lvl w:ilvl="2">
      <w:start w:val="1"/>
      <w:numFmt w:val="decimal"/>
      <w:lvlText w:val="%3."/>
      <w:lvlJc w:val="left"/>
      <w:pPr>
        <w:ind w:left="1723" w:hanging="360"/>
      </w:pPr>
      <w:rPr>
        <w:b w:val="0"/>
        <w:bCs w:val="0"/>
      </w:rPr>
    </w:lvl>
    <w:lvl w:ilvl="3">
      <w:start w:val="1"/>
      <w:numFmt w:val="decimal"/>
      <w:lvlText w:val="%4."/>
      <w:lvlJc w:val="left"/>
      <w:pPr>
        <w:ind w:left="2083" w:hanging="360"/>
      </w:pPr>
      <w:rPr>
        <w:b w:val="0"/>
        <w:bCs w:val="0"/>
      </w:rPr>
    </w:lvl>
    <w:lvl w:ilvl="4">
      <w:start w:val="1"/>
      <w:numFmt w:val="decimal"/>
      <w:lvlText w:val="%5."/>
      <w:lvlJc w:val="left"/>
      <w:pPr>
        <w:ind w:left="2443" w:hanging="360"/>
      </w:pPr>
      <w:rPr>
        <w:b w:val="0"/>
        <w:bCs w:val="0"/>
      </w:rPr>
    </w:lvl>
    <w:lvl w:ilvl="5">
      <w:start w:val="1"/>
      <w:numFmt w:val="decimal"/>
      <w:lvlText w:val="%6."/>
      <w:lvlJc w:val="left"/>
      <w:pPr>
        <w:ind w:left="2803" w:hanging="360"/>
      </w:pPr>
      <w:rPr>
        <w:b w:val="0"/>
        <w:bCs w:val="0"/>
      </w:rPr>
    </w:lvl>
    <w:lvl w:ilvl="6">
      <w:start w:val="1"/>
      <w:numFmt w:val="decimal"/>
      <w:lvlText w:val="%7."/>
      <w:lvlJc w:val="left"/>
      <w:pPr>
        <w:ind w:left="3163" w:hanging="360"/>
      </w:pPr>
      <w:rPr>
        <w:b w:val="0"/>
        <w:bCs w:val="0"/>
      </w:rPr>
    </w:lvl>
    <w:lvl w:ilvl="7">
      <w:start w:val="1"/>
      <w:numFmt w:val="decimal"/>
      <w:lvlText w:val="%8."/>
      <w:lvlJc w:val="left"/>
      <w:pPr>
        <w:ind w:left="3523" w:hanging="360"/>
      </w:pPr>
      <w:rPr>
        <w:b w:val="0"/>
        <w:bCs w:val="0"/>
      </w:rPr>
    </w:lvl>
    <w:lvl w:ilvl="8">
      <w:start w:val="1"/>
      <w:numFmt w:val="decimal"/>
      <w:lvlText w:val="%9."/>
      <w:lvlJc w:val="left"/>
      <w:pPr>
        <w:ind w:left="3883" w:hanging="360"/>
      </w:pPr>
      <w:rPr>
        <w:b w:val="0"/>
        <w:bCs w:val="0"/>
      </w:rPr>
    </w:lvl>
  </w:abstractNum>
  <w:abstractNum w:abstractNumId="84" w15:restartNumberingAfterBreak="0">
    <w:nsid w:val="784831CC"/>
    <w:multiLevelType w:val="multilevel"/>
    <w:tmpl w:val="327AFFDE"/>
    <w:lvl w:ilvl="0">
      <w:start w:val="1"/>
      <w:numFmt w:val="decimal"/>
      <w:lvlText w:val="%1."/>
      <w:lvlJc w:val="left"/>
      <w:pPr>
        <w:ind w:left="720" w:hanging="360"/>
      </w:pPr>
      <w:rPr>
        <w:b w:val="0"/>
        <w:bCs w:val="0"/>
      </w:rPr>
    </w:lvl>
    <w:lvl w:ilvl="1">
      <w:start w:val="1"/>
      <w:numFmt w:val="decimal"/>
      <w:lvlText w:val="%2."/>
      <w:lvlJc w:val="left"/>
      <w:pPr>
        <w:ind w:left="1080" w:hanging="360"/>
      </w:pPr>
      <w:rPr>
        <w:b w:val="0"/>
        <w:bCs w:val="0"/>
      </w:rPr>
    </w:lvl>
    <w:lvl w:ilvl="2">
      <w:start w:val="1"/>
      <w:numFmt w:val="decimal"/>
      <w:lvlText w:val="%3."/>
      <w:lvlJc w:val="left"/>
      <w:pPr>
        <w:ind w:left="1440" w:hanging="360"/>
      </w:pPr>
      <w:rPr>
        <w:b w:val="0"/>
        <w:bCs w:val="0"/>
      </w:rPr>
    </w:lvl>
    <w:lvl w:ilvl="3">
      <w:start w:val="1"/>
      <w:numFmt w:val="decimal"/>
      <w:lvlText w:val="%4."/>
      <w:lvlJc w:val="left"/>
      <w:pPr>
        <w:ind w:left="1800" w:hanging="360"/>
      </w:pPr>
      <w:rPr>
        <w:b w:val="0"/>
        <w:bCs w:val="0"/>
      </w:rPr>
    </w:lvl>
    <w:lvl w:ilvl="4">
      <w:start w:val="1"/>
      <w:numFmt w:val="decimal"/>
      <w:lvlText w:val="%5."/>
      <w:lvlJc w:val="left"/>
      <w:pPr>
        <w:ind w:left="2160" w:hanging="360"/>
      </w:pPr>
      <w:rPr>
        <w:b w:val="0"/>
        <w:bCs w:val="0"/>
      </w:rPr>
    </w:lvl>
    <w:lvl w:ilvl="5">
      <w:start w:val="1"/>
      <w:numFmt w:val="decimal"/>
      <w:lvlText w:val="%6."/>
      <w:lvlJc w:val="left"/>
      <w:pPr>
        <w:ind w:left="2520" w:hanging="360"/>
      </w:pPr>
      <w:rPr>
        <w:b w:val="0"/>
        <w:bCs w:val="0"/>
      </w:rPr>
    </w:lvl>
    <w:lvl w:ilvl="6">
      <w:start w:val="1"/>
      <w:numFmt w:val="decimal"/>
      <w:lvlText w:val="%7."/>
      <w:lvlJc w:val="left"/>
      <w:pPr>
        <w:ind w:left="2880" w:hanging="360"/>
      </w:pPr>
      <w:rPr>
        <w:b w:val="0"/>
        <w:bCs w:val="0"/>
      </w:rPr>
    </w:lvl>
    <w:lvl w:ilvl="7">
      <w:start w:val="1"/>
      <w:numFmt w:val="decimal"/>
      <w:lvlText w:val="%8."/>
      <w:lvlJc w:val="left"/>
      <w:pPr>
        <w:ind w:left="3240" w:hanging="360"/>
      </w:pPr>
      <w:rPr>
        <w:b w:val="0"/>
        <w:bCs w:val="0"/>
      </w:rPr>
    </w:lvl>
    <w:lvl w:ilvl="8">
      <w:start w:val="1"/>
      <w:numFmt w:val="decimal"/>
      <w:lvlText w:val="%9."/>
      <w:lvlJc w:val="left"/>
      <w:pPr>
        <w:ind w:left="3600" w:hanging="360"/>
      </w:pPr>
      <w:rPr>
        <w:b w:val="0"/>
        <w:bCs w:val="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9"/>
  </w:num>
  <w:num w:numId="10">
    <w:abstractNumId w:val="10"/>
  </w:num>
  <w:num w:numId="11">
    <w:abstractNumId w:val="12"/>
  </w:num>
  <w:num w:numId="12">
    <w:abstractNumId w:val="13"/>
  </w:num>
  <w:num w:numId="13">
    <w:abstractNumId w:val="14"/>
  </w:num>
  <w:num w:numId="14">
    <w:abstractNumId w:val="15"/>
  </w:num>
  <w:num w:numId="15">
    <w:abstractNumId w:val="17"/>
  </w:num>
  <w:num w:numId="16">
    <w:abstractNumId w:val="18"/>
  </w:num>
  <w:num w:numId="17">
    <w:abstractNumId w:val="19"/>
  </w:num>
  <w:num w:numId="18">
    <w:abstractNumId w:val="20"/>
  </w:num>
  <w:num w:numId="19">
    <w:abstractNumId w:val="21"/>
  </w:num>
  <w:num w:numId="20">
    <w:abstractNumId w:val="22"/>
  </w:num>
  <w:num w:numId="21">
    <w:abstractNumId w:val="24"/>
  </w:num>
  <w:num w:numId="22">
    <w:abstractNumId w:val="25"/>
  </w:num>
  <w:num w:numId="23">
    <w:abstractNumId w:val="26"/>
  </w:num>
  <w:num w:numId="24">
    <w:abstractNumId w:val="27"/>
  </w:num>
  <w:num w:numId="25">
    <w:abstractNumId w:val="28"/>
  </w:num>
  <w:num w:numId="26">
    <w:abstractNumId w:val="29"/>
  </w:num>
  <w:num w:numId="27">
    <w:abstractNumId w:val="30"/>
  </w:num>
  <w:num w:numId="28">
    <w:abstractNumId w:val="31"/>
  </w:num>
  <w:num w:numId="29">
    <w:abstractNumId w:val="33"/>
  </w:num>
  <w:num w:numId="30">
    <w:abstractNumId w:val="34"/>
  </w:num>
  <w:num w:numId="31">
    <w:abstractNumId w:val="35"/>
  </w:num>
  <w:num w:numId="32">
    <w:abstractNumId w:val="36"/>
  </w:num>
  <w:num w:numId="33">
    <w:abstractNumId w:val="37"/>
  </w:num>
  <w:num w:numId="34">
    <w:abstractNumId w:val="38"/>
  </w:num>
  <w:num w:numId="35">
    <w:abstractNumId w:val="39"/>
  </w:num>
  <w:num w:numId="36">
    <w:abstractNumId w:val="40"/>
  </w:num>
  <w:num w:numId="37">
    <w:abstractNumId w:val="41"/>
  </w:num>
  <w:num w:numId="38">
    <w:abstractNumId w:val="42"/>
  </w:num>
  <w:num w:numId="39">
    <w:abstractNumId w:val="43"/>
  </w:num>
  <w:num w:numId="40">
    <w:abstractNumId w:val="44"/>
  </w:num>
  <w:num w:numId="41">
    <w:abstractNumId w:val="45"/>
  </w:num>
  <w:num w:numId="42">
    <w:abstractNumId w:val="46"/>
  </w:num>
  <w:num w:numId="43">
    <w:abstractNumId w:val="47"/>
  </w:num>
  <w:num w:numId="44">
    <w:abstractNumId w:val="49"/>
  </w:num>
  <w:num w:numId="45">
    <w:abstractNumId w:val="50"/>
  </w:num>
  <w:num w:numId="46">
    <w:abstractNumId w:val="51"/>
  </w:num>
  <w:num w:numId="47">
    <w:abstractNumId w:val="52"/>
  </w:num>
  <w:num w:numId="48">
    <w:abstractNumId w:val="53"/>
  </w:num>
  <w:num w:numId="49">
    <w:abstractNumId w:val="54"/>
  </w:num>
  <w:num w:numId="50">
    <w:abstractNumId w:val="55"/>
  </w:num>
  <w:num w:numId="51">
    <w:abstractNumId w:val="56"/>
  </w:num>
  <w:num w:numId="52">
    <w:abstractNumId w:val="57"/>
  </w:num>
  <w:num w:numId="53">
    <w:abstractNumId w:val="58"/>
  </w:num>
  <w:num w:numId="54">
    <w:abstractNumId w:val="59"/>
  </w:num>
  <w:num w:numId="55">
    <w:abstractNumId w:val="60"/>
  </w:num>
  <w:num w:numId="56">
    <w:abstractNumId w:val="61"/>
  </w:num>
  <w:num w:numId="57">
    <w:abstractNumId w:val="62"/>
  </w:num>
  <w:num w:numId="58">
    <w:abstractNumId w:val="77"/>
  </w:num>
  <w:num w:numId="59">
    <w:abstractNumId w:val="78"/>
  </w:num>
  <w:num w:numId="60">
    <w:abstractNumId w:val="79"/>
  </w:num>
  <w:num w:numId="61">
    <w:abstractNumId w:val="65"/>
  </w:num>
  <w:num w:numId="62">
    <w:abstractNumId w:val="75"/>
  </w:num>
  <w:num w:numId="63">
    <w:abstractNumId w:val="82"/>
  </w:num>
  <w:num w:numId="64">
    <w:abstractNumId w:val="76"/>
  </w:num>
  <w:num w:numId="65">
    <w:abstractNumId w:val="67"/>
  </w:num>
  <w:num w:numId="66">
    <w:abstractNumId w:val="71"/>
  </w:num>
  <w:num w:numId="67">
    <w:abstractNumId w:val="70"/>
  </w:num>
  <w:num w:numId="68">
    <w:abstractNumId w:val="80"/>
  </w:num>
  <w:num w:numId="69">
    <w:abstractNumId w:val="72"/>
  </w:num>
  <w:num w:numId="70">
    <w:abstractNumId w:val="64"/>
  </w:num>
  <w:num w:numId="71">
    <w:abstractNumId w:val="68"/>
  </w:num>
  <w:num w:numId="72">
    <w:abstractNumId w:val="64"/>
  </w:num>
  <w:num w:numId="73">
    <w:abstractNumId w:val="68"/>
  </w:num>
  <w:num w:numId="74">
    <w:abstractNumId w:val="66"/>
  </w:num>
  <w:num w:numId="75">
    <w:abstractNumId w:val="83"/>
  </w:num>
  <w:num w:numId="76">
    <w:abstractNumId w:val="81"/>
  </w:num>
  <w:num w:numId="77">
    <w:abstractNumId w:val="69"/>
  </w:num>
  <w:num w:numId="78">
    <w:abstractNumId w:val="84"/>
  </w:num>
  <w:num w:numId="79">
    <w:abstractNumId w:val="73"/>
  </w:num>
  <w:num w:numId="80">
    <w:abstractNumId w:val="74"/>
  </w:num>
  <w:num w:numId="81">
    <w:abstractNumId w:val="0"/>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isplayBackgroundShape/>
  <w:embedSystemFonts/>
  <w:hideSpelling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947"/>
    <w:rsid w:val="00042EBF"/>
    <w:rsid w:val="000830EC"/>
    <w:rsid w:val="000B59D5"/>
    <w:rsid w:val="00142AB5"/>
    <w:rsid w:val="001C29BD"/>
    <w:rsid w:val="00221325"/>
    <w:rsid w:val="002235C9"/>
    <w:rsid w:val="002507D8"/>
    <w:rsid w:val="002E5D1A"/>
    <w:rsid w:val="00325323"/>
    <w:rsid w:val="004F24A8"/>
    <w:rsid w:val="005C7498"/>
    <w:rsid w:val="00603F4E"/>
    <w:rsid w:val="00657B7C"/>
    <w:rsid w:val="00747156"/>
    <w:rsid w:val="007B4186"/>
    <w:rsid w:val="00851EEE"/>
    <w:rsid w:val="00856947"/>
    <w:rsid w:val="008A4AA1"/>
    <w:rsid w:val="00901B0A"/>
    <w:rsid w:val="00A7325E"/>
    <w:rsid w:val="00AB13FD"/>
    <w:rsid w:val="00C05B44"/>
    <w:rsid w:val="00CB2051"/>
    <w:rsid w:val="00CE747B"/>
    <w:rsid w:val="00CF13D5"/>
    <w:rsid w:val="00D1455B"/>
    <w:rsid w:val="00D63512"/>
    <w:rsid w:val="00E11572"/>
    <w:rsid w:val="00E96AC0"/>
    <w:rsid w:val="00F84BF0"/>
    <w:rsid w:val="00F931FF"/>
    <w:rsid w:val="00FA5215"/>
    <w:rsid w:val="00FB4895"/>
    <w:rsid w:val="00FE60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F03DD2C"/>
  <w15:chartTrackingRefBased/>
  <w15:docId w15:val="{C52E6268-A080-43FF-BB7A-18AAB0293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160" w:line="252" w:lineRule="auto"/>
    </w:pPr>
    <w:rPr>
      <w:rFonts w:ascii="Calibri" w:eastAsia="Calibri" w:hAnsi="Calibri" w:cs="Calibri"/>
      <w:sz w:val="22"/>
      <w:szCs w:val="22"/>
      <w:lang w:val="eu-ES" w:eastAsia="zh-CN"/>
    </w:rPr>
  </w:style>
  <w:style w:type="paragraph" w:styleId="Ttulo2">
    <w:name w:val="heading 2"/>
    <w:basedOn w:val="Normal"/>
    <w:next w:val="Normal"/>
    <w:qFormat/>
    <w:pPr>
      <w:keepNext/>
      <w:keepLines/>
      <w:numPr>
        <w:ilvl w:val="1"/>
        <w:numId w:val="1"/>
      </w:numPr>
      <w:spacing w:before="40" w:after="0"/>
      <w:outlineLvl w:val="1"/>
    </w:pPr>
    <w:rPr>
      <w:rFonts w:ascii="Calibri Light" w:eastAsia="Times New Roman" w:hAnsi="Calibri Light" w:cs="Calibri Light"/>
      <w:color w:val="2E74B5"/>
      <w:sz w:val="26"/>
      <w:szCs w:val="26"/>
    </w:rPr>
  </w:style>
  <w:style w:type="paragraph" w:styleId="Ttulo4">
    <w:name w:val="heading 4"/>
    <w:basedOn w:val="Normal"/>
    <w:next w:val="Normal"/>
    <w:qFormat/>
    <w:pPr>
      <w:keepNext/>
      <w:numPr>
        <w:ilvl w:val="3"/>
        <w:numId w:val="1"/>
      </w:numPr>
      <w:tabs>
        <w:tab w:val="left" w:pos="-720"/>
      </w:tabs>
      <w:spacing w:after="0" w:line="280" w:lineRule="exact"/>
      <w:jc w:val="both"/>
      <w:outlineLvl w:val="3"/>
    </w:pPr>
    <w:rPr>
      <w:rFonts w:ascii="Times New Roman" w:eastAsia="Times New Roman" w:hAnsi="Times New Roman" w:cs="Times New Roman"/>
      <w:i/>
      <w:iCs/>
      <w:spacing w:val="-2"/>
      <w:sz w:val="24"/>
      <w:szCs w:val="24"/>
      <w:lang w:val="eu"/>
    </w:rPr>
  </w:style>
  <w:style w:type="paragraph" w:styleId="Ttulo5">
    <w:name w:val="heading 5"/>
    <w:basedOn w:val="Normal"/>
    <w:next w:val="Normal"/>
    <w:qFormat/>
    <w:pPr>
      <w:keepNext/>
      <w:keepLines/>
      <w:numPr>
        <w:ilvl w:val="4"/>
        <w:numId w:val="1"/>
      </w:numPr>
      <w:spacing w:before="40" w:after="0"/>
      <w:outlineLvl w:val="4"/>
    </w:pPr>
    <w:rPr>
      <w:rFonts w:ascii="Calibri Light" w:eastAsia="Times New Roman" w:hAnsi="Calibri Light" w:cs="Calibri Light"/>
      <w:color w:val="2E74B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Wingdings" w:hAnsi="Wingdings" w:cs="Wingdings" w:hint="default"/>
    </w:rPr>
  </w:style>
  <w:style w:type="character" w:customStyle="1" w:styleId="WW8Num2z1">
    <w:name w:val="WW8Num2z1"/>
    <w:rPr>
      <w:rFonts w:ascii="Wingdings" w:hAnsi="Wingdings" w:cs="Courier New"/>
    </w:rPr>
  </w:style>
  <w:style w:type="character" w:customStyle="1" w:styleId="WW8Num2z2">
    <w:name w:val="WW8Num2z2"/>
    <w:rPr>
      <w:rFonts w:ascii="Symbol" w:hAnsi="Symbol" w:cs="Wingdings"/>
    </w:rPr>
  </w:style>
  <w:style w:type="character" w:customStyle="1" w:styleId="WW8Num2z3">
    <w:name w:val="WW8Num2z3"/>
    <w:rPr>
      <w:rFonts w:ascii="Symbol" w:hAnsi="Symbol" w:cs="Symbol"/>
    </w:rPr>
  </w:style>
  <w:style w:type="character" w:customStyle="1" w:styleId="WW8Num2z4">
    <w:name w:val="WW8Num2z4"/>
    <w:rPr>
      <w:rFonts w:ascii="Courier New" w:hAnsi="Courier New" w:cs="Courier New"/>
    </w:rPr>
  </w:style>
  <w:style w:type="character" w:customStyle="1" w:styleId="WW8Num3z0">
    <w:name w:val="WW8Num3z0"/>
    <w:rPr>
      <w:rFonts w:ascii="Symbol" w:hAnsi="Symbol" w:cs="Symbol"/>
    </w:rPr>
  </w:style>
  <w:style w:type="character" w:customStyle="1" w:styleId="WW8Num4z0">
    <w:name w:val="WW8Num4z0"/>
    <w:rPr>
      <w:rFonts w:ascii="Symbol" w:hAnsi="Symbol" w:cs="Symbol"/>
    </w:rPr>
  </w:style>
  <w:style w:type="character" w:customStyle="1" w:styleId="WW8Num5z0">
    <w:name w:val="WW8Num5z0"/>
    <w:rPr>
      <w:rFonts w:ascii="Symbol" w:hAnsi="Symbol" w:cs="Symbol"/>
    </w:rPr>
  </w:style>
  <w:style w:type="character" w:customStyle="1" w:styleId="WW8Num6z0">
    <w:name w:val="WW8Num6z0"/>
    <w:rPr>
      <w:rFonts w:ascii="Symbol" w:hAnsi="Symbol" w:cs="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8z0">
    <w:name w:val="WW8Num8z0"/>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10z0">
    <w:name w:val="WW8Num10z0"/>
    <w:rPr>
      <w:rFonts w:ascii="Symbol" w:hAnsi="Symbol" w:cs="Symbol" w:hint="default"/>
    </w:rPr>
  </w:style>
  <w:style w:type="character" w:customStyle="1" w:styleId="WW8Num11z0">
    <w:name w:val="WW8Num11z0"/>
    <w:rPr>
      <w:rFonts w:hint="default"/>
    </w:rPr>
  </w:style>
  <w:style w:type="character" w:customStyle="1" w:styleId="WW8Num12z0">
    <w:name w:val="WW8Num12z0"/>
    <w:rPr>
      <w:rFonts w:ascii="Symbol" w:hAnsi="Symbol" w:cs="Symbol" w:hint="default"/>
    </w:rPr>
  </w:style>
  <w:style w:type="character" w:customStyle="1" w:styleId="WW8Num14z0">
    <w:name w:val="WW8Num14z0"/>
    <w:rPr>
      <w:rFonts w:ascii="Courier New" w:hAnsi="Courier New" w:cs="Courier New" w:hint="default"/>
    </w:rPr>
  </w:style>
  <w:style w:type="character" w:customStyle="1" w:styleId="WW8Num15z0">
    <w:name w:val="WW8Num15z0"/>
    <w:rPr>
      <w:rFonts w:ascii="Symbol" w:hAnsi="Symbol" w:cs="Symbol" w:hint="default"/>
    </w:rPr>
  </w:style>
  <w:style w:type="character" w:customStyle="1" w:styleId="WW8Num16z0">
    <w:name w:val="WW8Num16z0"/>
    <w:rPr>
      <w:rFonts w:ascii="Symbol" w:hAnsi="Symbol" w:cs="Symbol" w:hint="default"/>
    </w:rPr>
  </w:style>
  <w:style w:type="character" w:customStyle="1" w:styleId="WW8Num17z0">
    <w:name w:val="WW8Num17z0"/>
    <w:rPr>
      <w:rFonts w:ascii="Symbol" w:hAnsi="Symbol" w:cs="Symbol" w:hint="default"/>
    </w:rPr>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rPr>
      <w:rFonts w:ascii="Symbol" w:hAnsi="Symbol" w:cs="Symbol" w:hint="default"/>
    </w:rPr>
  </w:style>
  <w:style w:type="character" w:customStyle="1" w:styleId="WW8Num20z0">
    <w:name w:val="WW8Num20z0"/>
    <w:rPr>
      <w:rFonts w:ascii="Symbol" w:hAnsi="Symbol" w:cs="Symbol" w:hint="default"/>
    </w:rPr>
  </w:style>
  <w:style w:type="character" w:customStyle="1" w:styleId="WW8Num21z0">
    <w:name w:val="WW8Num21z0"/>
    <w:rPr>
      <w:rFonts w:ascii="Symbol" w:hAnsi="Symbol" w:cs="Symbol" w:hint="default"/>
    </w:rPr>
  </w:style>
  <w:style w:type="character" w:customStyle="1" w:styleId="WW8Num22z0">
    <w:name w:val="WW8Num22z0"/>
    <w:rPr>
      <w:rFonts w:ascii="Symbol" w:hAnsi="Symbol" w:cs="Symbol" w:hint="default"/>
    </w:rPr>
  </w:style>
  <w:style w:type="character" w:customStyle="1" w:styleId="WW8Num23z0">
    <w:name w:val="WW8Num23z0"/>
    <w:rPr>
      <w:rFonts w:ascii="Symbol" w:hAnsi="Symbol" w:cs="Symbol" w:hint="default"/>
    </w:rPr>
  </w:style>
  <w:style w:type="character" w:customStyle="1" w:styleId="WW8Num24z0">
    <w:name w:val="WW8Num24z0"/>
    <w:rPr>
      <w:rFonts w:ascii="Wingdings" w:hAnsi="Wingdings" w:cs="Wingdings" w:hint="default"/>
    </w:rPr>
  </w:style>
  <w:style w:type="character" w:customStyle="1" w:styleId="WW8Num26z0">
    <w:name w:val="WW8Num26z0"/>
    <w:rPr>
      <w:rFonts w:hint="default"/>
    </w:rPr>
  </w:style>
  <w:style w:type="character" w:customStyle="1" w:styleId="WW8Num27z0">
    <w:name w:val="WW8Num27z0"/>
    <w:rPr>
      <w:rFonts w:hint="default"/>
      <w:i/>
    </w:rPr>
  </w:style>
  <w:style w:type="character" w:customStyle="1" w:styleId="WW8Num27z1">
    <w:name w:val="WW8Num27z1"/>
    <w:rPr>
      <w:rFonts w:hint="default"/>
    </w:rPr>
  </w:style>
  <w:style w:type="character" w:customStyle="1" w:styleId="WW8Num28z0">
    <w:name w:val="WW8Num28z0"/>
    <w:rPr>
      <w:rFonts w:hint="default"/>
    </w:rPr>
  </w:style>
  <w:style w:type="character" w:customStyle="1" w:styleId="WW8Num29z0">
    <w:name w:val="WW8Num29z0"/>
    <w:rPr>
      <w:rFonts w:ascii="Symbol" w:hAnsi="Symbol" w:cs="Symbol" w:hint="default"/>
    </w:rPr>
  </w:style>
  <w:style w:type="character" w:customStyle="1" w:styleId="WW8Num30z0">
    <w:name w:val="WW8Num30z0"/>
    <w:rPr>
      <w:rFonts w:hint="default"/>
    </w:rPr>
  </w:style>
  <w:style w:type="character" w:customStyle="1" w:styleId="WW8Num31z0">
    <w:name w:val="WW8Num31z0"/>
    <w:rPr>
      <w:color w:val="000000"/>
    </w:rPr>
  </w:style>
  <w:style w:type="character" w:customStyle="1" w:styleId="WW8Num31z1">
    <w:name w:val="WW8Num31z1"/>
    <w:rPr>
      <w:rFonts w:hint="default"/>
      <w:b/>
      <w:bCs/>
    </w:rPr>
  </w:style>
  <w:style w:type="character" w:customStyle="1" w:styleId="WW8Num32z0">
    <w:name w:val="WW8Num32z0"/>
    <w:rPr>
      <w:rFonts w:ascii="Symbol" w:hAnsi="Symbol" w:cs="Symbol" w:hint="default"/>
    </w:rPr>
  </w:style>
  <w:style w:type="character" w:customStyle="1" w:styleId="WW8Num33z0">
    <w:name w:val="WW8Num33z0"/>
    <w:rPr>
      <w:rFonts w:ascii="Symbol" w:hAnsi="Symbol" w:cs="Symbol" w:hint="default"/>
    </w:rPr>
  </w:style>
  <w:style w:type="character" w:customStyle="1" w:styleId="WW8Num34z0">
    <w:name w:val="WW8Num34z0"/>
    <w:rPr>
      <w:rFonts w:ascii="Symbol" w:hAnsi="Symbol" w:cs="Symbol" w:hint="default"/>
    </w:rPr>
  </w:style>
  <w:style w:type="character" w:customStyle="1" w:styleId="WW8Num36z0">
    <w:name w:val="WW8Num36z0"/>
    <w:rPr>
      <w:rFonts w:ascii="Symbol" w:hAnsi="Symbol" w:cs="Symbol" w:hint="default"/>
    </w:rPr>
  </w:style>
  <w:style w:type="character" w:customStyle="1" w:styleId="WW8Num37z0">
    <w:name w:val="WW8Num37z0"/>
    <w:rPr>
      <w:rFonts w:ascii="Symbol" w:hAnsi="Symbol" w:cs="Symbol" w:hint="default"/>
    </w:rPr>
  </w:style>
  <w:style w:type="character" w:customStyle="1" w:styleId="WW8Num38z0">
    <w:name w:val="WW8Num38z0"/>
    <w:rPr>
      <w:rFonts w:ascii="Symbol" w:hAnsi="Symbol" w:cs="Symbol" w:hint="default"/>
    </w:rPr>
  </w:style>
  <w:style w:type="character" w:customStyle="1" w:styleId="WW8Num39z0">
    <w:name w:val="WW8Num39z0"/>
    <w:rPr>
      <w:rFonts w:ascii="Symbol" w:hAnsi="Symbol" w:cs="Symbol" w:hint="default"/>
    </w:rPr>
  </w:style>
  <w:style w:type="character" w:customStyle="1" w:styleId="WW8Num40z0">
    <w:name w:val="WW8Num40z0"/>
    <w:rPr>
      <w:rFonts w:ascii="Symbol" w:hAnsi="Symbol" w:cs="Symbol" w:hint="default"/>
    </w:rPr>
  </w:style>
  <w:style w:type="character" w:customStyle="1" w:styleId="WW8Num41z0">
    <w:name w:val="WW8Num41z0"/>
    <w:rPr>
      <w:rFonts w:ascii="Symbol" w:hAnsi="Symbol" w:cs="Symbol" w:hint="default"/>
    </w:rPr>
  </w:style>
  <w:style w:type="character" w:customStyle="1" w:styleId="WW8Num42z0">
    <w:name w:val="WW8Num42z0"/>
    <w:rPr>
      <w:rFonts w:ascii="Symbol" w:hAnsi="Symbol" w:cs="Symbol" w:hint="default"/>
    </w:rPr>
  </w:style>
  <w:style w:type="character" w:customStyle="1" w:styleId="WW8Num43z0">
    <w:name w:val="WW8Num43z0"/>
    <w:rPr>
      <w:rFonts w:hint="default"/>
    </w:rPr>
  </w:style>
  <w:style w:type="character" w:customStyle="1" w:styleId="WW8Num44z0">
    <w:name w:val="WW8Num44z0"/>
    <w:rPr>
      <w:rFonts w:ascii="Symbol" w:hAnsi="Symbol" w:cs="Symbol" w:hint="default"/>
    </w:rPr>
  </w:style>
  <w:style w:type="character" w:customStyle="1" w:styleId="WW8Num45z0">
    <w:name w:val="WW8Num45z0"/>
    <w:rPr>
      <w:rFonts w:ascii="Symbol" w:hAnsi="Symbol" w:cs="Symbol" w:hint="default"/>
    </w:rPr>
  </w:style>
  <w:style w:type="character" w:customStyle="1" w:styleId="WW8Num46z0">
    <w:name w:val="WW8Num46z0"/>
    <w:rPr>
      <w:rFonts w:ascii="Symbol" w:hAnsi="Symbol" w:cs="Symbol" w:hint="default"/>
    </w:rPr>
  </w:style>
  <w:style w:type="character" w:customStyle="1" w:styleId="WW8Num47z0">
    <w:name w:val="WW8Num47z0"/>
    <w:rPr>
      <w:rFonts w:ascii="Symbol" w:hAnsi="Symbol" w:cs="Symbol" w:hint="default"/>
    </w:rPr>
  </w:style>
  <w:style w:type="character" w:customStyle="1" w:styleId="WW8Num48z0">
    <w:name w:val="WW8Num48z0"/>
    <w:rPr>
      <w:rFonts w:ascii="Symbol" w:hAnsi="Symbol" w:cs="Symbol" w:hint="default"/>
    </w:rPr>
  </w:style>
  <w:style w:type="character" w:customStyle="1" w:styleId="WW8Num49z0">
    <w:name w:val="WW8Num49z0"/>
    <w:rPr>
      <w:rFonts w:ascii="Wingdings" w:hAnsi="Wingdings" w:cs="Wingdings" w:hint="default"/>
    </w:rPr>
  </w:style>
  <w:style w:type="character" w:customStyle="1" w:styleId="WW8Num50z0">
    <w:name w:val="WW8Num50z0"/>
    <w:rPr>
      <w:rFonts w:ascii="Symbol" w:hAnsi="Symbol" w:cs="Symbol" w:hint="default"/>
    </w:rPr>
  </w:style>
  <w:style w:type="character" w:customStyle="1" w:styleId="WW8Num51z0">
    <w:name w:val="WW8Num51z0"/>
    <w:rPr>
      <w:rFonts w:ascii="Symbol" w:hAnsi="Symbol" w:cs="Symbol" w:hint="default"/>
    </w:rPr>
  </w:style>
  <w:style w:type="character" w:customStyle="1" w:styleId="WW8Num52z0">
    <w:name w:val="WW8Num52z0"/>
    <w:rPr>
      <w:rFonts w:ascii="Symbol" w:hAnsi="Symbol" w:cs="Symbol" w:hint="default"/>
    </w:rPr>
  </w:style>
  <w:style w:type="character" w:customStyle="1" w:styleId="WW8Num54z0">
    <w:name w:val="WW8Num54z0"/>
    <w:rPr>
      <w:rFonts w:hint="default"/>
    </w:rPr>
  </w:style>
  <w:style w:type="character" w:customStyle="1" w:styleId="WW8Num55z0">
    <w:name w:val="WW8Num55z0"/>
    <w:rPr>
      <w:rFonts w:ascii="Symbol" w:hAnsi="Symbol" w:cs="Symbol" w:hint="default"/>
    </w:rPr>
  </w:style>
  <w:style w:type="character" w:customStyle="1" w:styleId="WW8Num56z0">
    <w:name w:val="WW8Num56z0"/>
    <w:rPr>
      <w:rFonts w:ascii="Symbol" w:hAnsi="Symbol" w:cs="Symbol" w:hint="default"/>
    </w:rPr>
  </w:style>
  <w:style w:type="character" w:customStyle="1" w:styleId="WW8Num57z0">
    <w:name w:val="WW8Num57z0"/>
    <w:rPr>
      <w:rFonts w:ascii="Symbol" w:hAnsi="Symbol" w:cs="Symbol" w:hint="default"/>
    </w:rPr>
  </w:style>
  <w:style w:type="character" w:customStyle="1" w:styleId="WW8Num58z0">
    <w:name w:val="WW8Num58z0"/>
    <w:rPr>
      <w:rFonts w:hint="default"/>
    </w:rPr>
  </w:style>
  <w:style w:type="character" w:customStyle="1" w:styleId="WW8Num59z0">
    <w:name w:val="WW8Num59z0"/>
    <w:rPr>
      <w:rFonts w:ascii="Symbol" w:hAnsi="Symbol" w:cs="Symbol" w:hint="default"/>
    </w:rPr>
  </w:style>
  <w:style w:type="character" w:customStyle="1" w:styleId="WW8Num60z0">
    <w:name w:val="WW8Num60z0"/>
    <w:rPr>
      <w:rFonts w:ascii="Symbol" w:hAnsi="Symbol" w:cs="Symbol" w:hint="default"/>
    </w:rPr>
  </w:style>
  <w:style w:type="character" w:customStyle="1" w:styleId="WW8Num60z1">
    <w:name w:val="WW8Num60z1"/>
    <w:rPr>
      <w:rFonts w:ascii="Courier New" w:hAnsi="Courier New" w:cs="Courier New" w:hint="default"/>
    </w:rPr>
  </w:style>
  <w:style w:type="character" w:customStyle="1" w:styleId="WW8Num60z2">
    <w:name w:val="WW8Num60z2"/>
    <w:rPr>
      <w:rFonts w:ascii="Wingdings" w:hAnsi="Wingdings" w:cs="Wingdings" w:hint="default"/>
    </w:rPr>
  </w:style>
  <w:style w:type="character" w:customStyle="1" w:styleId="WW8Num61z0">
    <w:name w:val="WW8Num61z0"/>
    <w:rPr>
      <w:rFonts w:ascii="Symbol" w:hAnsi="Symbol" w:cs="Symbol" w:hint="default"/>
    </w:rPr>
  </w:style>
  <w:style w:type="character" w:customStyle="1" w:styleId="WW8Num62z0">
    <w:name w:val="WW8Num62z0"/>
    <w:rPr>
      <w:rFonts w:ascii="Symbol" w:hAnsi="Symbol" w:cs="Symbol" w:hint="default"/>
    </w:rPr>
  </w:style>
  <w:style w:type="character" w:customStyle="1" w:styleId="WW8Num63z0">
    <w:name w:val="WW8Num63z0"/>
    <w:rPr>
      <w:rFonts w:hint="default"/>
    </w:rPr>
  </w:style>
  <w:style w:type="character" w:customStyle="1" w:styleId="WW8Num64z0">
    <w:name w:val="WW8Num64z0"/>
    <w:rPr>
      <w:rFonts w:ascii="Symbol" w:hAnsi="Symbol" w:cs="OpenSymbol"/>
    </w:rPr>
  </w:style>
  <w:style w:type="character" w:customStyle="1" w:styleId="WW8Num64z1">
    <w:name w:val="WW8Num64z1"/>
    <w:rPr>
      <w:rFonts w:ascii="OpenSymbol" w:hAnsi="OpenSymbol" w:cs="OpenSymbol"/>
    </w:rPr>
  </w:style>
  <w:style w:type="character" w:customStyle="1" w:styleId="WW8Num25z0">
    <w:name w:val="WW8Num25z0"/>
    <w:rPr>
      <w:rFonts w:hint="default"/>
    </w:rPr>
  </w:style>
  <w:style w:type="character" w:customStyle="1" w:styleId="WW8Num1z0">
    <w:name w:val="WW8Num1z0"/>
    <w:rPr>
      <w:rFonts w:ascii="Wingdings" w:hAnsi="Wingdings" w:cs="Wingdings" w:hint="default"/>
    </w:rPr>
  </w:style>
  <w:style w:type="character" w:customStyle="1" w:styleId="WW8Num1z1">
    <w:name w:val="WW8Num1z1"/>
    <w:rPr>
      <w:rFonts w:ascii="Wingdings" w:hAnsi="Wingdings" w:cs="Courier New"/>
    </w:rPr>
  </w:style>
  <w:style w:type="character" w:customStyle="1" w:styleId="WW8Num1z2">
    <w:name w:val="WW8Num1z2"/>
    <w:rPr>
      <w:rFonts w:ascii="Symbol" w:hAnsi="Symbol" w:cs="Wingdings"/>
    </w:rPr>
  </w:style>
  <w:style w:type="character" w:customStyle="1" w:styleId="WW8Num1z3">
    <w:name w:val="WW8Num1z3"/>
    <w:rPr>
      <w:rFonts w:ascii="Symbol" w:hAnsi="Symbol" w:cs="Symbol"/>
    </w:rPr>
  </w:style>
  <w:style w:type="character" w:customStyle="1" w:styleId="WW8Num1z4">
    <w:name w:val="WW8Num1z4"/>
    <w:rPr>
      <w:rFonts w:ascii="Courier New" w:hAnsi="Courier New" w:cs="Courier New"/>
    </w:rPr>
  </w:style>
  <w:style w:type="character" w:customStyle="1" w:styleId="WW8Num3z1">
    <w:name w:val="WW8Num3z1"/>
    <w:rPr>
      <w:rFonts w:ascii="Wingdings" w:hAnsi="Wingdings" w:cs="Wingdings"/>
    </w:rPr>
  </w:style>
  <w:style w:type="character" w:customStyle="1" w:styleId="WW8Num3z2">
    <w:name w:val="WW8Num3z2"/>
    <w:rPr>
      <w:rFonts w:ascii="Symbol" w:hAnsi="Symbol" w:cs="Symbol"/>
      <w:sz w:val="24"/>
      <w:szCs w:val="24"/>
    </w:rPr>
  </w:style>
  <w:style w:type="character" w:customStyle="1" w:styleId="WW8Num3z4">
    <w:name w:val="WW8Num3z4"/>
    <w:rPr>
      <w:rFonts w:ascii="Courier New" w:hAnsi="Courier New" w:cs="Courier New"/>
    </w:rPr>
  </w:style>
  <w:style w:type="character" w:customStyle="1" w:styleId="WW8Num5z1">
    <w:name w:val="WW8Num5z1"/>
    <w:rPr>
      <w:rFonts w:ascii="Wingdings" w:hAnsi="Wingdings" w:cs="Courier New"/>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9z1">
    <w:name w:val="WW8Num9z1"/>
    <w:rPr>
      <w:rFonts w:ascii="Courier New" w:hAnsi="Courier New" w:cs="Courier New" w:hint="default"/>
    </w:rPr>
  </w:style>
  <w:style w:type="character" w:customStyle="1" w:styleId="WW8Num9z3">
    <w:name w:val="WW8Num9z3"/>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3z0">
    <w:name w:val="WW8Num13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8z1">
    <w:name w:val="WW8Num28z1"/>
    <w:rPr>
      <w:rFonts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2z1">
    <w:name w:val="WW8Num32z1"/>
    <w:rPr>
      <w:rFonts w:hint="default"/>
      <w:b/>
      <w:bCs/>
    </w:rPr>
  </w:style>
  <w:style w:type="character" w:customStyle="1" w:styleId="WW8Num35z0">
    <w:name w:val="WW8Num35z0"/>
    <w:rPr>
      <w:rFonts w:ascii="Symbol" w:hAnsi="Symbol" w:cs="Symbol" w:hint="default"/>
    </w:rPr>
  </w:style>
  <w:style w:type="character" w:customStyle="1" w:styleId="WW8Num35z1">
    <w:name w:val="WW8Num35z1"/>
    <w:rPr>
      <w:rFonts w:ascii="Courier New" w:hAnsi="Courier New" w:cs="Courier New" w:hint="default"/>
    </w:rPr>
  </w:style>
  <w:style w:type="character" w:customStyle="1" w:styleId="WW8Num35z2">
    <w:name w:val="WW8Num35z2"/>
    <w:rPr>
      <w:rFonts w:ascii="Wingdings" w:hAnsi="Wingdings" w:cs="Wingdings" w:hint="default"/>
    </w:rPr>
  </w:style>
  <w:style w:type="character" w:customStyle="1" w:styleId="WW8Num36z1">
    <w:name w:val="WW8Num36z1"/>
    <w:rPr>
      <w:rFonts w:ascii="Courier New" w:hAnsi="Courier New" w:cs="Courier New" w:hint="default"/>
    </w:rPr>
  </w:style>
  <w:style w:type="character" w:customStyle="1" w:styleId="WW8Num36z3">
    <w:name w:val="WW8Num36z3"/>
    <w:rPr>
      <w:rFonts w:ascii="Symbol" w:hAnsi="Symbol" w:cs="Symbol" w:hint="default"/>
    </w:rPr>
  </w:style>
  <w:style w:type="character" w:customStyle="1" w:styleId="WW8Num42z1">
    <w:name w:val="WW8Num42z1"/>
    <w:rPr>
      <w:rFonts w:ascii="Courier New" w:hAnsi="Courier New" w:cs="Courier New" w:hint="default"/>
    </w:rPr>
  </w:style>
  <w:style w:type="character" w:customStyle="1" w:styleId="WW8Num42z3">
    <w:name w:val="WW8Num42z3"/>
    <w:rPr>
      <w:rFonts w:ascii="Symbol" w:hAnsi="Symbol" w:cs="Symbol" w:hint="default"/>
    </w:rPr>
  </w:style>
  <w:style w:type="character" w:customStyle="1" w:styleId="WW8Num43z1">
    <w:name w:val="WW8Num43z1"/>
    <w:rPr>
      <w:rFonts w:ascii="Courier New" w:hAnsi="Courier New" w:cs="Courier New" w:hint="default"/>
    </w:rPr>
  </w:style>
  <w:style w:type="character" w:customStyle="1" w:styleId="WW8Num43z2">
    <w:name w:val="WW8Num43z2"/>
    <w:rPr>
      <w:rFonts w:ascii="Wingdings" w:hAnsi="Wingdings" w:cs="Wingdings" w:hint="default"/>
    </w:rPr>
  </w:style>
  <w:style w:type="character" w:customStyle="1" w:styleId="WW8Num44z1">
    <w:name w:val="WW8Num44z1"/>
    <w:rPr>
      <w:rFonts w:ascii="Courier New" w:hAnsi="Courier New" w:cs="Courier New" w:hint="default"/>
    </w:rPr>
  </w:style>
  <w:style w:type="character" w:customStyle="1" w:styleId="WW8Num44z2">
    <w:name w:val="WW8Num44z2"/>
    <w:rPr>
      <w:rFonts w:ascii="Wingdings" w:hAnsi="Wingdings" w:cs="Wingdings" w:hint="default"/>
    </w:rPr>
  </w:style>
  <w:style w:type="character" w:customStyle="1" w:styleId="WW8Num45z1">
    <w:name w:val="WW8Num45z1"/>
    <w:rPr>
      <w:rFonts w:ascii="Courier New" w:hAnsi="Courier New" w:cs="Courier New" w:hint="default"/>
    </w:rPr>
  </w:style>
  <w:style w:type="character" w:customStyle="1" w:styleId="WW8Num45z2">
    <w:name w:val="WW8Num45z2"/>
    <w:rPr>
      <w:rFonts w:ascii="Wingdings" w:hAnsi="Wingdings" w:cs="Wingdings" w:hint="default"/>
    </w:rPr>
  </w:style>
  <w:style w:type="character" w:customStyle="1" w:styleId="WW8Num47z1">
    <w:name w:val="WW8Num47z1"/>
    <w:rPr>
      <w:rFonts w:ascii="Courier New" w:hAnsi="Courier New" w:cs="Courier New" w:hint="default"/>
    </w:rPr>
  </w:style>
  <w:style w:type="character" w:customStyle="1" w:styleId="WW8Num47z2">
    <w:name w:val="WW8Num47z2"/>
    <w:rPr>
      <w:rFonts w:ascii="Wingdings" w:hAnsi="Wingdings" w:cs="Wingdings" w:hint="default"/>
    </w:rPr>
  </w:style>
  <w:style w:type="character" w:customStyle="1" w:styleId="WW8Num49z1">
    <w:name w:val="WW8Num49z1"/>
    <w:rPr>
      <w:rFonts w:ascii="Courier New" w:hAnsi="Courier New" w:cs="Courier New" w:hint="default"/>
    </w:rPr>
  </w:style>
  <w:style w:type="character" w:customStyle="1" w:styleId="WW8Num49z2">
    <w:name w:val="WW8Num49z2"/>
    <w:rPr>
      <w:rFonts w:ascii="Wingdings" w:hAnsi="Wingdings" w:cs="Wingdings" w:hint="default"/>
    </w:rPr>
  </w:style>
  <w:style w:type="character" w:customStyle="1" w:styleId="WW8Num51z1">
    <w:name w:val="WW8Num51z1"/>
    <w:rPr>
      <w:rFonts w:ascii="Courier New" w:hAnsi="Courier New" w:cs="Courier New" w:hint="default"/>
    </w:rPr>
  </w:style>
  <w:style w:type="character" w:customStyle="1" w:styleId="WW8Num51z3">
    <w:name w:val="WW8Num51z3"/>
    <w:rPr>
      <w:rFonts w:ascii="Symbol" w:hAnsi="Symbol" w:cs="Symbol" w:hint="default"/>
    </w:rPr>
  </w:style>
  <w:style w:type="character" w:customStyle="1" w:styleId="WW8Num53z0">
    <w:name w:val="WW8Num53z0"/>
    <w:rPr>
      <w:rFonts w:ascii="Symbol" w:hAnsi="Symbol" w:cs="Symbol" w:hint="default"/>
    </w:rPr>
  </w:style>
  <w:style w:type="character" w:customStyle="1" w:styleId="WW8Num55z1">
    <w:name w:val="WW8Num55z1"/>
    <w:rPr>
      <w:rFonts w:hint="default"/>
    </w:rPr>
  </w:style>
  <w:style w:type="character" w:customStyle="1" w:styleId="WW8Num57z1">
    <w:name w:val="WW8Num57z1"/>
    <w:rPr>
      <w:rFonts w:ascii="Courier New" w:hAnsi="Courier New" w:cs="Courier New" w:hint="default"/>
    </w:rPr>
  </w:style>
  <w:style w:type="character" w:customStyle="1" w:styleId="WW8Num57z2">
    <w:name w:val="WW8Num57z2"/>
    <w:rPr>
      <w:rFonts w:ascii="Wingdings" w:hAnsi="Wingdings" w:cs="Wingdings" w:hint="default"/>
    </w:rPr>
  </w:style>
  <w:style w:type="character" w:customStyle="1" w:styleId="WW8Num58z1">
    <w:name w:val="WW8Num58z1"/>
    <w:rPr>
      <w:rFonts w:ascii="Courier New" w:hAnsi="Courier New" w:cs="Courier New" w:hint="default"/>
    </w:rPr>
  </w:style>
  <w:style w:type="character" w:customStyle="1" w:styleId="WW8Num58z2">
    <w:name w:val="WW8Num58z2"/>
    <w:rPr>
      <w:rFonts w:ascii="Wingdings" w:hAnsi="Wingdings" w:cs="Wingdings" w:hint="default"/>
    </w:rPr>
  </w:style>
  <w:style w:type="character" w:customStyle="1" w:styleId="WW8Num59z1">
    <w:name w:val="WW8Num59z1"/>
    <w:rPr>
      <w:rFonts w:ascii="Courier New" w:hAnsi="Courier New" w:cs="Courier New" w:hint="default"/>
    </w:rPr>
  </w:style>
  <w:style w:type="character" w:customStyle="1" w:styleId="WW8Num59z2">
    <w:name w:val="WW8Num59z2"/>
    <w:rPr>
      <w:rFonts w:ascii="Wingdings" w:hAnsi="Wingdings" w:cs="Wingdings" w:hint="default"/>
    </w:rPr>
  </w:style>
  <w:style w:type="character" w:customStyle="1" w:styleId="WW8Num63z1">
    <w:name w:val="WW8Num63z1"/>
    <w:rPr>
      <w:rFonts w:ascii="Courier New" w:hAnsi="Courier New" w:cs="Courier New" w:hint="default"/>
    </w:rPr>
  </w:style>
  <w:style w:type="character" w:customStyle="1" w:styleId="WW8Num63z2">
    <w:name w:val="WW8Num63z2"/>
    <w:rPr>
      <w:rFonts w:ascii="Wingdings" w:hAnsi="Wingdings" w:cs="Wingdings" w:hint="default"/>
    </w:rPr>
  </w:style>
  <w:style w:type="character" w:customStyle="1" w:styleId="WW8Num64z2">
    <w:name w:val="WW8Num64z2"/>
    <w:rPr>
      <w:rFonts w:ascii="Wingdings" w:hAnsi="Wingdings" w:cs="Wingdings" w:hint="default"/>
    </w:rPr>
  </w:style>
  <w:style w:type="character" w:customStyle="1" w:styleId="WW8Num65z0">
    <w:name w:val="WW8Num65z0"/>
    <w:rPr>
      <w:rFonts w:hint="default"/>
    </w:rPr>
  </w:style>
  <w:style w:type="character" w:customStyle="1" w:styleId="WW8Num66z0">
    <w:name w:val="WW8Num66z0"/>
    <w:rPr>
      <w:rFonts w:ascii="Symbol" w:hAnsi="Symbol" w:cs="Symbol" w:hint="default"/>
    </w:rPr>
  </w:style>
  <w:style w:type="character" w:customStyle="1" w:styleId="WW8Num66z1">
    <w:name w:val="WW8Num66z1"/>
    <w:rPr>
      <w:rFonts w:ascii="Courier New" w:hAnsi="Courier New" w:cs="Courier New" w:hint="default"/>
    </w:rPr>
  </w:style>
  <w:style w:type="character" w:customStyle="1" w:styleId="WW8Num66z2">
    <w:name w:val="WW8Num66z2"/>
    <w:rPr>
      <w:rFonts w:ascii="Wingdings" w:hAnsi="Wingdings" w:cs="Wingdings" w:hint="default"/>
    </w:rPr>
  </w:style>
  <w:style w:type="character" w:customStyle="1" w:styleId="WW8Num67z0">
    <w:name w:val="WW8Num67z0"/>
    <w:rPr>
      <w:rFonts w:ascii="Symbol" w:hAnsi="Symbol" w:cs="Symbol" w:hint="default"/>
    </w:rPr>
  </w:style>
  <w:style w:type="character" w:customStyle="1" w:styleId="WW8Num67z1">
    <w:name w:val="WW8Num67z1"/>
    <w:rPr>
      <w:rFonts w:ascii="Courier New" w:hAnsi="Courier New" w:cs="Courier New" w:hint="default"/>
    </w:rPr>
  </w:style>
  <w:style w:type="character" w:customStyle="1" w:styleId="WW8Num67z2">
    <w:name w:val="WW8Num67z2"/>
    <w:rPr>
      <w:rFonts w:ascii="Wingdings" w:hAnsi="Wingdings" w:cs="Wingdings" w:hint="default"/>
    </w:rPr>
  </w:style>
  <w:style w:type="character" w:customStyle="1" w:styleId="WW8Num68z0">
    <w:name w:val="WW8Num68z0"/>
    <w:rPr>
      <w:rFonts w:ascii="Symbol" w:hAnsi="Symbol" w:cs="Symbol" w:hint="default"/>
    </w:rPr>
  </w:style>
  <w:style w:type="character" w:customStyle="1" w:styleId="WW8Num68z1">
    <w:name w:val="WW8Num68z1"/>
    <w:rPr>
      <w:rFonts w:ascii="Courier New" w:hAnsi="Courier New" w:cs="Courier New" w:hint="default"/>
    </w:rPr>
  </w:style>
  <w:style w:type="character" w:customStyle="1" w:styleId="WW8Num68z2">
    <w:name w:val="WW8Num68z2"/>
    <w:rPr>
      <w:rFonts w:ascii="Wingdings" w:hAnsi="Wingdings" w:cs="Wingdings" w:hint="default"/>
    </w:rPr>
  </w:style>
  <w:style w:type="character" w:customStyle="1" w:styleId="WW8Num69z0">
    <w:name w:val="WW8Num69z0"/>
    <w:rPr>
      <w:rFonts w:ascii="Symbol" w:hAnsi="Symbol" w:cs="Symbol" w:hint="default"/>
    </w:rPr>
  </w:style>
  <w:style w:type="character" w:customStyle="1" w:styleId="WW8Num70z0">
    <w:name w:val="WW8Num70z0"/>
    <w:rPr>
      <w:rFonts w:hint="default"/>
    </w:rPr>
  </w:style>
  <w:style w:type="character" w:customStyle="1" w:styleId="Paragrafoarenletra-tipolehenetsia1">
    <w:name w:val="Paragrafoaren letra-tipo lehenetsia1"/>
  </w:style>
  <w:style w:type="character" w:customStyle="1" w:styleId="2izenburuaKar">
    <w:name w:val="2. izenburua Kar"/>
    <w:rPr>
      <w:rFonts w:ascii="Calibri Light" w:hAnsi="Calibri Light" w:cs="Calibri Light"/>
      <w:color w:val="2E74B5"/>
      <w:sz w:val="26"/>
      <w:szCs w:val="26"/>
    </w:rPr>
  </w:style>
  <w:style w:type="character" w:customStyle="1" w:styleId="4izenburuaKar">
    <w:name w:val="4. izenburua Kar"/>
    <w:rPr>
      <w:rFonts w:ascii="Times New Roman" w:hAnsi="Times New Roman" w:cs="Times New Roman"/>
      <w:i/>
      <w:iCs/>
      <w:spacing w:val="-2"/>
      <w:sz w:val="20"/>
      <w:szCs w:val="20"/>
      <w:lang w:val="eu"/>
    </w:rPr>
  </w:style>
  <w:style w:type="character" w:customStyle="1" w:styleId="5izenburuaKar">
    <w:name w:val="5. izenburua Kar"/>
    <w:rPr>
      <w:rFonts w:ascii="Calibri Light" w:hAnsi="Calibri Light" w:cs="Calibri Light"/>
      <w:color w:val="2E74B5"/>
    </w:rPr>
  </w:style>
  <w:style w:type="character" w:customStyle="1" w:styleId="Gorputz-testuaKar">
    <w:name w:val="Gorputz-testua Kar"/>
    <w:rPr>
      <w:rFonts w:ascii="Times New Roman" w:hAnsi="Times New Roman" w:cs="Times New Roman"/>
      <w:sz w:val="20"/>
      <w:szCs w:val="20"/>
      <w:lang w:val="eu"/>
    </w:rPr>
  </w:style>
  <w:style w:type="character" w:customStyle="1" w:styleId="Gorputz-testua2Kar">
    <w:name w:val="Gorputz-testua 2 Kar"/>
  </w:style>
  <w:style w:type="character" w:customStyle="1" w:styleId="Gorputz-testua3Kar">
    <w:name w:val="Gorputz-testua 3 Kar"/>
    <w:rPr>
      <w:sz w:val="16"/>
      <w:szCs w:val="16"/>
    </w:rPr>
  </w:style>
  <w:style w:type="character" w:customStyle="1" w:styleId="GoiburuaKar">
    <w:name w:val="Goiburua Kar"/>
    <w:rPr>
      <w:rFonts w:ascii="Times New Roman" w:hAnsi="Times New Roman" w:cs="Times New Roman"/>
      <w:color w:val="000000"/>
      <w:sz w:val="20"/>
      <w:szCs w:val="20"/>
      <w:lang w:val="eu"/>
    </w:rPr>
  </w:style>
  <w:style w:type="character" w:customStyle="1" w:styleId="Gorputz-testuarenkoska2Kar">
    <w:name w:val="Gorputz-testuaren koska 2 Kar"/>
    <w:rPr>
      <w:rFonts w:ascii="Times New Roman" w:hAnsi="Times New Roman" w:cs="Times New Roman"/>
      <w:sz w:val="20"/>
      <w:szCs w:val="20"/>
      <w:lang w:val="eu"/>
    </w:rPr>
  </w:style>
  <w:style w:type="character" w:customStyle="1" w:styleId="Orri-oinaKar">
    <w:name w:val="Orri-oina Kar"/>
    <w:rPr>
      <w:rFonts w:ascii="Arial" w:hAnsi="Arial" w:cs="Arial"/>
      <w:sz w:val="20"/>
      <w:szCs w:val="20"/>
      <w:lang w:val="eu"/>
    </w:rPr>
  </w:style>
  <w:style w:type="character" w:customStyle="1" w:styleId="Gorputz-testuarenkoskaKar">
    <w:name w:val="Gorputz-testuaren koska Kar"/>
    <w:rPr>
      <w:rFonts w:ascii="Times New Roman" w:hAnsi="Times New Roman" w:cs="Times New Roman"/>
      <w:sz w:val="20"/>
      <w:szCs w:val="20"/>
      <w:lang w:val="eu"/>
    </w:rPr>
  </w:style>
  <w:style w:type="character" w:customStyle="1" w:styleId="BunbuiloarentestuaKar">
    <w:name w:val="Bunbuiloaren testua Kar"/>
    <w:rPr>
      <w:rFonts w:ascii="Segoe UI" w:hAnsi="Segoe UI" w:cs="Segoe UI"/>
      <w:sz w:val="18"/>
      <w:szCs w:val="18"/>
    </w:rPr>
  </w:style>
  <w:style w:type="character" w:customStyle="1" w:styleId="Iruzkinarenerreferentzia1">
    <w:name w:val="Iruzkinaren erreferentzia1"/>
    <w:rPr>
      <w:sz w:val="16"/>
      <w:szCs w:val="16"/>
    </w:rPr>
  </w:style>
  <w:style w:type="character" w:customStyle="1" w:styleId="IruzkinarentestuaKar">
    <w:name w:val="Iruzkinaren testua Kar"/>
    <w:rPr>
      <w:sz w:val="20"/>
      <w:szCs w:val="20"/>
    </w:rPr>
  </w:style>
  <w:style w:type="character" w:customStyle="1" w:styleId="IruzkinarengaiaKar">
    <w:name w:val="Iruzkinaren gaia Kar"/>
    <w:rPr>
      <w:b/>
      <w:bCs/>
      <w:sz w:val="20"/>
      <w:szCs w:val="20"/>
    </w:rPr>
  </w:style>
  <w:style w:type="character" w:customStyle="1" w:styleId="Dokumentu-mapaKar">
    <w:name w:val="Dokumentu-mapa Kar"/>
    <w:rPr>
      <w:rFonts w:ascii="Times New Roman" w:hAnsi="Times New Roman" w:cs="Times New Roman"/>
      <w:sz w:val="0"/>
      <w:szCs w:val="0"/>
      <w:lang w:val="eu-ES"/>
    </w:rPr>
  </w:style>
  <w:style w:type="character" w:customStyle="1" w:styleId="Oin-oharrarentestuaKar">
    <w:name w:val="Oin-oharraren testua Kar"/>
    <w:rPr>
      <w:rFonts w:ascii="Times New Roman" w:eastAsia="Times New Roman" w:hAnsi="Times New Roman" w:cs="Times New Roman"/>
      <w:lang w:val="eu"/>
    </w:rPr>
  </w:style>
  <w:style w:type="character" w:customStyle="1" w:styleId="Oin-oharrenikurra">
    <w:name w:val="Oin-oharren ikurra"/>
    <w:rPr>
      <w:vertAlign w:val="superscript"/>
    </w:rPr>
  </w:style>
  <w:style w:type="character" w:customStyle="1" w:styleId="Zenbakitze-ikurrak">
    <w:name w:val="Zenbakitze-ikurrak"/>
  </w:style>
  <w:style w:type="character" w:customStyle="1" w:styleId="Buletak">
    <w:name w:val="Buletak"/>
    <w:rPr>
      <w:rFonts w:ascii="OpenSymbol" w:eastAsia="OpenSymbol" w:hAnsi="OpenSymbol" w:cs="OpenSymbol"/>
    </w:rPr>
  </w:style>
  <w:style w:type="character" w:styleId="Hipervnculo">
    <w:name w:val="Hyperlink"/>
    <w:rPr>
      <w:color w:val="000080"/>
      <w:u w:val="single"/>
    </w:rPr>
  </w:style>
  <w:style w:type="paragraph" w:customStyle="1" w:styleId="Izenburua">
    <w:name w:val="Izenburua"/>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0" w:line="240" w:lineRule="auto"/>
      <w:jc w:val="both"/>
    </w:pPr>
    <w:rPr>
      <w:rFonts w:ascii="Times New Roman" w:eastAsia="Times New Roman" w:hAnsi="Times New Roman" w:cs="Times New Roman"/>
      <w:sz w:val="24"/>
      <w:szCs w:val="24"/>
      <w:lang w:val="eu"/>
    </w:r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Indizea">
    <w:name w:val="Indizea"/>
    <w:basedOn w:val="Normal"/>
    <w:pPr>
      <w:suppressLineNumbers/>
    </w:pPr>
    <w:rPr>
      <w:rFonts w:cs="Arial"/>
    </w:rPr>
  </w:style>
  <w:style w:type="paragraph" w:customStyle="1" w:styleId="Caption1">
    <w:name w:val="Caption1"/>
    <w:basedOn w:val="Normal"/>
    <w:pPr>
      <w:suppressLineNumbers/>
      <w:spacing w:before="120" w:after="120"/>
    </w:pPr>
    <w:rPr>
      <w:rFonts w:cs="Arial"/>
      <w:i/>
      <w:iCs/>
      <w:sz w:val="24"/>
      <w:szCs w:val="24"/>
    </w:rPr>
  </w:style>
  <w:style w:type="paragraph" w:customStyle="1" w:styleId="Caption11">
    <w:name w:val="Caption11"/>
    <w:basedOn w:val="Normal"/>
    <w:pPr>
      <w:suppressLineNumbers/>
      <w:spacing w:before="120" w:after="120"/>
    </w:pPr>
    <w:rPr>
      <w:rFonts w:cs="Arial"/>
      <w:i/>
      <w:iCs/>
      <w:sz w:val="24"/>
      <w:szCs w:val="24"/>
    </w:rPr>
  </w:style>
  <w:style w:type="paragraph" w:customStyle="1" w:styleId="Caption111">
    <w:name w:val="Caption111"/>
    <w:basedOn w:val="Normal"/>
    <w:pPr>
      <w:suppressLineNumbers/>
      <w:spacing w:before="120" w:after="120"/>
    </w:pPr>
    <w:rPr>
      <w:rFonts w:cs="Arial"/>
      <w:i/>
      <w:iCs/>
      <w:sz w:val="24"/>
      <w:szCs w:val="24"/>
    </w:rPr>
  </w:style>
  <w:style w:type="paragraph" w:customStyle="1" w:styleId="BodyText21">
    <w:name w:val="Body Text 21"/>
    <w:basedOn w:val="Normal"/>
    <w:pPr>
      <w:widowControl w:val="0"/>
      <w:spacing w:after="0" w:line="240" w:lineRule="auto"/>
      <w:jc w:val="both"/>
    </w:pPr>
    <w:rPr>
      <w:rFonts w:ascii="Arial" w:eastAsia="Times New Roman" w:hAnsi="Arial" w:cs="Arial"/>
      <w:b/>
      <w:bCs/>
      <w:color w:val="000000"/>
      <w:sz w:val="24"/>
      <w:szCs w:val="24"/>
      <w:lang w:val="eu"/>
    </w:rPr>
  </w:style>
  <w:style w:type="paragraph" w:customStyle="1" w:styleId="Prrafodelista1">
    <w:name w:val="Párrafo de lista1"/>
    <w:basedOn w:val="Normal"/>
    <w:pPr>
      <w:spacing w:after="0" w:line="240" w:lineRule="auto"/>
      <w:ind w:left="720"/>
    </w:pPr>
    <w:rPr>
      <w:rFonts w:ascii="Times New Roman" w:eastAsia="Times New Roman" w:hAnsi="Times New Roman" w:cs="Times New Roman"/>
      <w:sz w:val="24"/>
      <w:szCs w:val="24"/>
      <w:lang w:val="eu"/>
    </w:rPr>
  </w:style>
  <w:style w:type="paragraph" w:customStyle="1" w:styleId="Gorputz-testua21">
    <w:name w:val="Gorputz-testua 21"/>
    <w:basedOn w:val="Normal"/>
    <w:pPr>
      <w:spacing w:after="120" w:line="480" w:lineRule="auto"/>
    </w:pPr>
  </w:style>
  <w:style w:type="paragraph" w:customStyle="1" w:styleId="Gorputz-testua31">
    <w:name w:val="Gorputz-testua 31"/>
    <w:basedOn w:val="Normal"/>
    <w:pPr>
      <w:spacing w:after="120"/>
    </w:pPr>
    <w:rPr>
      <w:sz w:val="16"/>
      <w:szCs w:val="16"/>
    </w:rPr>
  </w:style>
  <w:style w:type="paragraph" w:customStyle="1" w:styleId="Idazkaria">
    <w:name w:val="Idazkaria"/>
    <w:basedOn w:val="Normal"/>
    <w:pPr>
      <w:spacing w:after="0" w:line="240" w:lineRule="auto"/>
      <w:jc w:val="both"/>
    </w:pPr>
    <w:rPr>
      <w:rFonts w:ascii="Bookman Old Style" w:eastAsia="Times New Roman" w:hAnsi="Bookman Old Style" w:cs="Bookman Old Style"/>
      <w:sz w:val="24"/>
      <w:szCs w:val="24"/>
      <w:lang w:val="eu"/>
    </w:rPr>
  </w:style>
  <w:style w:type="paragraph" w:customStyle="1" w:styleId="cnormala">
    <w:name w:val="c_normala"/>
    <w:basedOn w:val="Normal"/>
    <w:pPr>
      <w:spacing w:before="40" w:after="40" w:line="240" w:lineRule="auto"/>
      <w:jc w:val="both"/>
    </w:pPr>
    <w:rPr>
      <w:rFonts w:ascii="Verdana" w:eastAsia="Times New Roman" w:hAnsi="Verdana" w:cs="Verdana"/>
      <w:sz w:val="18"/>
      <w:szCs w:val="18"/>
      <w:lang w:val="eu"/>
    </w:rPr>
  </w:style>
  <w:style w:type="paragraph" w:customStyle="1" w:styleId="ctitulu">
    <w:name w:val="c_titulu"/>
    <w:basedOn w:val="cnormala"/>
    <w:next w:val="cnormala"/>
    <w:pPr>
      <w:spacing w:before="240"/>
    </w:pPr>
    <w:rPr>
      <w:b/>
      <w:bCs/>
    </w:rPr>
  </w:style>
  <w:style w:type="paragraph" w:customStyle="1" w:styleId="czerrenda1">
    <w:name w:val="c_zerrenda_1"/>
    <w:basedOn w:val="cnormala"/>
    <w:pPr>
      <w:numPr>
        <w:numId w:val="27"/>
      </w:numPr>
    </w:pPr>
  </w:style>
  <w:style w:type="paragraph" w:customStyle="1" w:styleId="HeaderandFooter">
    <w:name w:val="Header and Footer"/>
    <w:basedOn w:val="Normal"/>
    <w:pPr>
      <w:suppressLineNumbers/>
      <w:tabs>
        <w:tab w:val="center" w:pos="4819"/>
        <w:tab w:val="right" w:pos="9638"/>
      </w:tabs>
    </w:pPr>
  </w:style>
  <w:style w:type="paragraph" w:styleId="Encabezado">
    <w:name w:val="header"/>
    <w:basedOn w:val="Normal"/>
    <w:pPr>
      <w:widowControl w:val="0"/>
      <w:tabs>
        <w:tab w:val="center" w:pos="4153"/>
        <w:tab w:val="right" w:pos="8306"/>
      </w:tabs>
      <w:spacing w:after="0" w:line="240" w:lineRule="auto"/>
      <w:jc w:val="both"/>
    </w:pPr>
    <w:rPr>
      <w:rFonts w:ascii="Times New Roman" w:eastAsia="Times New Roman" w:hAnsi="Times New Roman" w:cs="Times New Roman"/>
      <w:color w:val="000000"/>
      <w:sz w:val="24"/>
      <w:szCs w:val="24"/>
      <w:lang w:val="eu"/>
    </w:rPr>
  </w:style>
  <w:style w:type="paragraph" w:customStyle="1" w:styleId="Gorputz-testuarenkoska22">
    <w:name w:val="Gorputz-testuaren koska 22"/>
    <w:basedOn w:val="Normal"/>
    <w:pPr>
      <w:spacing w:after="120" w:line="480" w:lineRule="auto"/>
      <w:ind w:left="283"/>
    </w:pPr>
    <w:rPr>
      <w:rFonts w:ascii="Times New Roman" w:eastAsia="Times New Roman" w:hAnsi="Times New Roman" w:cs="Times New Roman"/>
      <w:sz w:val="24"/>
      <w:szCs w:val="24"/>
      <w:lang w:val="eu"/>
    </w:rPr>
  </w:style>
  <w:style w:type="paragraph" w:styleId="Piedepgina">
    <w:name w:val="footer"/>
    <w:basedOn w:val="Normal"/>
    <w:pPr>
      <w:tabs>
        <w:tab w:val="center" w:pos="4252"/>
        <w:tab w:val="right" w:pos="8504"/>
      </w:tabs>
      <w:spacing w:after="0" w:line="240" w:lineRule="auto"/>
      <w:jc w:val="both"/>
    </w:pPr>
    <w:rPr>
      <w:rFonts w:ascii="Arial" w:eastAsia="Times New Roman" w:hAnsi="Arial" w:cs="Arial"/>
      <w:lang w:val="eu"/>
    </w:rPr>
  </w:style>
  <w:style w:type="paragraph" w:customStyle="1" w:styleId="Zerrendajarraitua21">
    <w:name w:val="Zerrenda jarraitua 21"/>
    <w:basedOn w:val="Normal"/>
    <w:pPr>
      <w:spacing w:after="120"/>
    </w:pPr>
  </w:style>
  <w:style w:type="paragraph" w:customStyle="1" w:styleId="Prrafodelista2">
    <w:name w:val="Párrafo de lista2"/>
    <w:basedOn w:val="Normal"/>
    <w:pPr>
      <w:ind w:left="720"/>
    </w:pPr>
  </w:style>
  <w:style w:type="paragraph" w:styleId="Sangradetextonormal">
    <w:name w:val="Body Text Indent"/>
    <w:basedOn w:val="Normal"/>
    <w:pPr>
      <w:spacing w:after="120" w:line="240" w:lineRule="auto"/>
      <w:ind w:left="283"/>
    </w:pPr>
    <w:rPr>
      <w:rFonts w:ascii="Times New Roman" w:eastAsia="Times New Roman" w:hAnsi="Times New Roman" w:cs="Times New Roman"/>
      <w:sz w:val="24"/>
      <w:szCs w:val="24"/>
      <w:lang w:val="eu"/>
    </w:rPr>
  </w:style>
  <w:style w:type="paragraph" w:customStyle="1" w:styleId="Gorputz-testuarenkoska21">
    <w:name w:val="Gorputz-testuaren koska 21"/>
    <w:basedOn w:val="Normal"/>
    <w:pPr>
      <w:widowControl w:val="0"/>
      <w:spacing w:after="0" w:line="240" w:lineRule="auto"/>
      <w:ind w:left="851" w:hanging="142"/>
      <w:jc w:val="both"/>
    </w:pPr>
    <w:rPr>
      <w:rFonts w:ascii="Arial" w:eastAsia="Times New Roman" w:hAnsi="Arial" w:cs="Arial"/>
      <w:sz w:val="24"/>
      <w:szCs w:val="24"/>
      <w:lang w:val="eu"/>
    </w:rPr>
  </w:style>
  <w:style w:type="paragraph" w:styleId="Textodeglobo">
    <w:name w:val="Balloon Text"/>
    <w:basedOn w:val="Normal"/>
    <w:pPr>
      <w:spacing w:after="0" w:line="240" w:lineRule="auto"/>
    </w:pPr>
    <w:rPr>
      <w:rFonts w:ascii="Segoe UI" w:hAnsi="Segoe UI" w:cs="Segoe UI"/>
      <w:sz w:val="18"/>
      <w:szCs w:val="18"/>
    </w:rPr>
  </w:style>
  <w:style w:type="paragraph" w:customStyle="1" w:styleId="Iruzkinarentestua1">
    <w:name w:val="Iruzkinaren testua1"/>
    <w:basedOn w:val="Normal"/>
    <w:pPr>
      <w:spacing w:line="240" w:lineRule="auto"/>
    </w:pPr>
    <w:rPr>
      <w:sz w:val="20"/>
      <w:szCs w:val="20"/>
    </w:rPr>
  </w:style>
  <w:style w:type="paragraph" w:styleId="Asuntodelcomentario">
    <w:name w:val="annotation subject"/>
    <w:basedOn w:val="Iruzkinarentestua1"/>
    <w:next w:val="Iruzkinarentestua1"/>
    <w:rPr>
      <w:b/>
      <w:bCs/>
    </w:rPr>
  </w:style>
  <w:style w:type="paragraph" w:customStyle="1" w:styleId="Dokumentu-mapa1">
    <w:name w:val="Dokumentu-mapa1"/>
    <w:basedOn w:val="Normal"/>
    <w:pPr>
      <w:shd w:val="clear" w:color="auto" w:fill="000080"/>
    </w:pPr>
    <w:rPr>
      <w:rFonts w:ascii="Tahoma" w:hAnsi="Tahoma" w:cs="Tahoma"/>
      <w:sz w:val="20"/>
      <w:szCs w:val="20"/>
    </w:rPr>
  </w:style>
  <w:style w:type="paragraph" w:styleId="Prrafodelista">
    <w:name w:val="List Paragraph"/>
    <w:basedOn w:val="Normal"/>
    <w:qFormat/>
    <w:pPr>
      <w:ind w:left="708"/>
    </w:pPr>
  </w:style>
  <w:style w:type="paragraph" w:styleId="Textonotapie">
    <w:name w:val="footnote text"/>
    <w:basedOn w:val="Normal"/>
    <w:pPr>
      <w:spacing w:after="0" w:line="240" w:lineRule="auto"/>
    </w:pPr>
    <w:rPr>
      <w:rFonts w:ascii="Times New Roman" w:eastAsia="Times New Roman" w:hAnsi="Times New Roman" w:cs="Times New Roman"/>
      <w:sz w:val="20"/>
      <w:szCs w:val="20"/>
      <w:lang w:val="eu"/>
    </w:rPr>
  </w:style>
  <w:style w:type="paragraph" w:customStyle="1" w:styleId="Taularenedukia">
    <w:name w:val="Taularen edukia"/>
    <w:basedOn w:val="Normal"/>
    <w:pPr>
      <w:widowControl w:val="0"/>
      <w:suppressLineNumbers/>
    </w:pPr>
  </w:style>
  <w:style w:type="paragraph" w:customStyle="1" w:styleId="Taularenizenburua">
    <w:name w:val="Taularen izenburua"/>
    <w:basedOn w:val="Taularenedukia"/>
    <w:pPr>
      <w:jc w:val="center"/>
    </w:pPr>
    <w:rPr>
      <w:b/>
      <w:bCs/>
    </w:rPr>
  </w:style>
  <w:style w:type="paragraph" w:customStyle="1" w:styleId="Comment">
    <w:name w:val="Comment"/>
    <w:basedOn w:val="Normal"/>
    <w:rPr>
      <w:sz w:val="20"/>
      <w:szCs w:val="20"/>
    </w:rPr>
  </w:style>
  <w:style w:type="paragraph" w:customStyle="1" w:styleId="Textbody">
    <w:name w:val="Text body"/>
    <w:basedOn w:val="Normal"/>
    <w:rsid w:val="000830EC"/>
    <w:pPr>
      <w:autoSpaceDN w:val="0"/>
      <w:spacing w:after="140" w:line="276" w:lineRule="auto"/>
      <w:textAlignment w:val="baseline"/>
    </w:pPr>
    <w:rPr>
      <w:rFonts w:ascii="Liberation Serif" w:eastAsia="NSimSun" w:hAnsi="Liberation Serif" w:cs="Arial"/>
      <w:kern w:val="3"/>
      <w:sz w:val="24"/>
      <w:szCs w:val="24"/>
      <w:lang w:bidi="hi-IN"/>
    </w:rPr>
  </w:style>
  <w:style w:type="character" w:customStyle="1" w:styleId="StrongEmphasis">
    <w:name w:val="Strong Emphasis"/>
    <w:rsid w:val="000830EC"/>
    <w:rPr>
      <w:b/>
      <w:bCs/>
    </w:rPr>
  </w:style>
  <w:style w:type="character" w:customStyle="1" w:styleId="Fuentedeprrafopredeter1">
    <w:name w:val="Fuente de párrafo predeter.1"/>
    <w:rsid w:val="000830EC"/>
  </w:style>
  <w:style w:type="numbering" w:customStyle="1" w:styleId="WWNum14">
    <w:name w:val="WWNum14"/>
    <w:basedOn w:val="Sinlista"/>
    <w:rsid w:val="000830EC"/>
    <w:pPr>
      <w:numPr>
        <w:numId w:val="59"/>
      </w:numPr>
    </w:pPr>
  </w:style>
  <w:style w:type="paragraph" w:customStyle="1" w:styleId="Standard">
    <w:name w:val="Standard"/>
    <w:rsid w:val="000830EC"/>
    <w:pPr>
      <w:suppressAutoHyphens/>
      <w:autoSpaceDN w:val="0"/>
      <w:jc w:val="both"/>
      <w:textAlignment w:val="baseline"/>
    </w:pPr>
    <w:rPr>
      <w:rFonts w:ascii="Arial" w:hAnsi="Arial" w:cs="Arial"/>
      <w:kern w:val="3"/>
      <w:lang w:val="eu-ES" w:eastAsia="zh-CN" w:bidi="hi-IN"/>
    </w:rPr>
  </w:style>
  <w:style w:type="numbering" w:customStyle="1" w:styleId="WWNum11">
    <w:name w:val="WWNum11"/>
    <w:basedOn w:val="Sinlista"/>
    <w:rsid w:val="000830EC"/>
    <w:pPr>
      <w:numPr>
        <w:numId w:val="70"/>
      </w:numPr>
    </w:pPr>
  </w:style>
  <w:style w:type="numbering" w:customStyle="1" w:styleId="WWNum12">
    <w:name w:val="WWNum12"/>
    <w:basedOn w:val="Sinlista"/>
    <w:rsid w:val="000830EC"/>
    <w:pPr>
      <w:numPr>
        <w:numId w:val="71"/>
      </w:numPr>
    </w:pPr>
  </w:style>
  <w:style w:type="paragraph" w:customStyle="1" w:styleId="TableContents">
    <w:name w:val="Table Contents"/>
    <w:basedOn w:val="Standard"/>
    <w:rsid w:val="000830EC"/>
    <w:pPr>
      <w:suppressLineNumbers/>
    </w:pPr>
  </w:style>
  <w:style w:type="paragraph" w:customStyle="1" w:styleId="Prrafodelista20">
    <w:name w:val="Párrafo de lista2"/>
    <w:basedOn w:val="Standard"/>
    <w:rsid w:val="000830EC"/>
    <w:pPr>
      <w:ind w:left="720"/>
    </w:pPr>
  </w:style>
  <w:style w:type="numbering" w:customStyle="1" w:styleId="WWNum10">
    <w:name w:val="WWNum10"/>
    <w:basedOn w:val="Sinlista"/>
    <w:rsid w:val="000830EC"/>
    <w:pPr>
      <w:numPr>
        <w:numId w:val="76"/>
      </w:numPr>
    </w:pPr>
  </w:style>
  <w:style w:type="paragraph" w:customStyle="1" w:styleId="Ttulo21">
    <w:name w:val="Título 21"/>
    <w:basedOn w:val="Normal"/>
    <w:next w:val="Normal"/>
    <w:rsid w:val="000830EC"/>
    <w:pPr>
      <w:autoSpaceDN w:val="0"/>
      <w:spacing w:after="0" w:line="240" w:lineRule="auto"/>
      <w:jc w:val="both"/>
      <w:textAlignment w:val="baseline"/>
      <w:outlineLvl w:val="1"/>
    </w:pPr>
    <w:rPr>
      <w:rFonts w:ascii="Arial" w:eastAsia="Times New Roman" w:hAnsi="Arial" w:cs="Arial"/>
      <w:kern w:val="3"/>
      <w:sz w:val="20"/>
      <w:szCs w:val="20"/>
      <w:lang w:bidi="hi-IN"/>
    </w:rPr>
  </w:style>
  <w:style w:type="paragraph" w:customStyle="1" w:styleId="StandardFRAG2">
    <w:name w:val="Standard_FRAG_2"/>
    <w:rsid w:val="000830EC"/>
    <w:pPr>
      <w:suppressAutoHyphens/>
      <w:autoSpaceDN w:val="0"/>
      <w:jc w:val="both"/>
      <w:textAlignment w:val="baseline"/>
    </w:pPr>
    <w:rPr>
      <w:rFonts w:ascii="Arial" w:hAnsi="Arial" w:cs="Arial"/>
      <w:kern w:val="3"/>
      <w:lang w:val="eu-ES" w:eastAsia="zh-CN" w:bidi="hi-IN"/>
    </w:rPr>
  </w:style>
  <w:style w:type="character" w:styleId="Refdecomentario">
    <w:name w:val="annotation reference"/>
    <w:uiPriority w:val="99"/>
    <w:semiHidden/>
    <w:unhideWhenUsed/>
    <w:rsid w:val="00657B7C"/>
    <w:rPr>
      <w:sz w:val="16"/>
      <w:szCs w:val="16"/>
    </w:rPr>
  </w:style>
  <w:style w:type="paragraph" w:styleId="Textocomentario">
    <w:name w:val="annotation text"/>
    <w:basedOn w:val="Normal"/>
    <w:link w:val="TextocomentarioCar"/>
    <w:uiPriority w:val="99"/>
    <w:semiHidden/>
    <w:unhideWhenUsed/>
    <w:rsid w:val="00657B7C"/>
    <w:rPr>
      <w:sz w:val="20"/>
      <w:szCs w:val="20"/>
    </w:rPr>
  </w:style>
  <w:style w:type="character" w:customStyle="1" w:styleId="TextocomentarioCar">
    <w:name w:val="Texto comentario Car"/>
    <w:link w:val="Textocomentario"/>
    <w:uiPriority w:val="99"/>
    <w:semiHidden/>
    <w:rsid w:val="00657B7C"/>
    <w:rPr>
      <w:rFonts w:ascii="Calibri" w:eastAsia="Calibri" w:hAnsi="Calibri" w:cs="Calibri"/>
      <w:lang w:val="eu-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eader" Target="header10.xml"/><Relationship Id="rId39" Type="http://schemas.openxmlformats.org/officeDocument/2006/relationships/footer" Target="footer16.xml"/><Relationship Id="rId21" Type="http://schemas.openxmlformats.org/officeDocument/2006/relationships/footer" Target="footer7.xml"/><Relationship Id="rId34" Type="http://schemas.openxmlformats.org/officeDocument/2006/relationships/header" Target="header14.xml"/><Relationship Id="rId42" Type="http://schemas.openxmlformats.org/officeDocument/2006/relationships/footer" Target="footer17.xml"/><Relationship Id="rId47" Type="http://schemas.openxmlformats.org/officeDocument/2006/relationships/header" Target="header21.xml"/><Relationship Id="rId50" Type="http://schemas.openxmlformats.org/officeDocument/2006/relationships/header" Target="header22.xml"/><Relationship Id="rId55" Type="http://schemas.openxmlformats.org/officeDocument/2006/relationships/footer" Target="footer24.xml"/><Relationship Id="rId63" Type="http://schemas.openxmlformats.org/officeDocument/2006/relationships/footer" Target="footer27.xml"/><Relationship Id="rId68" Type="http://schemas.openxmlformats.org/officeDocument/2006/relationships/image" Target="media/image8.emf"/><Relationship Id="rId76"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header" Target="header30.xml"/><Relationship Id="rId2" Type="http://schemas.openxmlformats.org/officeDocument/2006/relationships/styles" Target="styles.xml"/><Relationship Id="rId16" Type="http://schemas.openxmlformats.org/officeDocument/2006/relationships/header" Target="header5.xml"/><Relationship Id="rId29" Type="http://schemas.openxmlformats.org/officeDocument/2006/relationships/header" Target="header12.xml"/><Relationship Id="rId11" Type="http://schemas.openxmlformats.org/officeDocument/2006/relationships/header" Target="header3.xml"/><Relationship Id="rId24" Type="http://schemas.openxmlformats.org/officeDocument/2006/relationships/footer" Target="footer8.xml"/><Relationship Id="rId32" Type="http://schemas.openxmlformats.org/officeDocument/2006/relationships/header" Target="header13.xml"/><Relationship Id="rId37" Type="http://schemas.openxmlformats.org/officeDocument/2006/relationships/footer" Target="footer15.xml"/><Relationship Id="rId40" Type="http://schemas.openxmlformats.org/officeDocument/2006/relationships/header" Target="header17.xml"/><Relationship Id="rId45" Type="http://schemas.openxmlformats.org/officeDocument/2006/relationships/footer" Target="footer19.xml"/><Relationship Id="rId53" Type="http://schemas.openxmlformats.org/officeDocument/2006/relationships/header" Target="header24.xml"/><Relationship Id="rId58" Type="http://schemas.openxmlformats.org/officeDocument/2006/relationships/image" Target="media/image4.emf"/><Relationship Id="rId66" Type="http://schemas.openxmlformats.org/officeDocument/2006/relationships/image" Target="media/image6.emf"/><Relationship Id="rId74" Type="http://schemas.openxmlformats.org/officeDocument/2006/relationships/header" Target="header3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9.xml"/><Relationship Id="rId28" Type="http://schemas.openxmlformats.org/officeDocument/2006/relationships/header" Target="header11.xml"/><Relationship Id="rId36" Type="http://schemas.openxmlformats.org/officeDocument/2006/relationships/footer" Target="footer14.xml"/><Relationship Id="rId49" Type="http://schemas.openxmlformats.org/officeDocument/2006/relationships/footer" Target="footer21.xml"/><Relationship Id="rId57" Type="http://schemas.openxmlformats.org/officeDocument/2006/relationships/footer" Target="footer25.xml"/><Relationship Id="rId61" Type="http://schemas.openxmlformats.org/officeDocument/2006/relationships/header" Target="header27.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footer" Target="footer12.xml"/><Relationship Id="rId44" Type="http://schemas.openxmlformats.org/officeDocument/2006/relationships/header" Target="header19.xml"/><Relationship Id="rId52" Type="http://schemas.openxmlformats.org/officeDocument/2006/relationships/header" Target="header23.xml"/><Relationship Id="rId60" Type="http://schemas.openxmlformats.org/officeDocument/2006/relationships/header" Target="header26.xml"/><Relationship Id="rId65" Type="http://schemas.openxmlformats.org/officeDocument/2006/relationships/footer" Target="footer28.xml"/><Relationship Id="rId73" Type="http://schemas.openxmlformats.org/officeDocument/2006/relationships/footer" Target="footer30.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footer" Target="footer10.xml"/><Relationship Id="rId30" Type="http://schemas.openxmlformats.org/officeDocument/2006/relationships/footer" Target="footer11.xml"/><Relationship Id="rId35" Type="http://schemas.openxmlformats.org/officeDocument/2006/relationships/header" Target="header15.xml"/><Relationship Id="rId43" Type="http://schemas.openxmlformats.org/officeDocument/2006/relationships/footer" Target="footer18.xml"/><Relationship Id="rId48" Type="http://schemas.openxmlformats.org/officeDocument/2006/relationships/footer" Target="footer20.xml"/><Relationship Id="rId56" Type="http://schemas.openxmlformats.org/officeDocument/2006/relationships/header" Target="header25.xml"/><Relationship Id="rId64" Type="http://schemas.openxmlformats.org/officeDocument/2006/relationships/header" Target="header28.xml"/><Relationship Id="rId69" Type="http://schemas.openxmlformats.org/officeDocument/2006/relationships/image" Target="media/image9.emf"/><Relationship Id="rId77"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footer" Target="footer22.xml"/><Relationship Id="rId72" Type="http://schemas.openxmlformats.org/officeDocument/2006/relationships/footer" Target="footer29.xml"/><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footer" Target="footer9.xml"/><Relationship Id="rId33" Type="http://schemas.openxmlformats.org/officeDocument/2006/relationships/footer" Target="footer13.xml"/><Relationship Id="rId38" Type="http://schemas.openxmlformats.org/officeDocument/2006/relationships/header" Target="header16.xml"/><Relationship Id="rId46" Type="http://schemas.openxmlformats.org/officeDocument/2006/relationships/header" Target="header20.xml"/><Relationship Id="rId59" Type="http://schemas.openxmlformats.org/officeDocument/2006/relationships/image" Target="media/image5.emf"/><Relationship Id="rId67" Type="http://schemas.openxmlformats.org/officeDocument/2006/relationships/image" Target="media/image7.emf"/><Relationship Id="rId20" Type="http://schemas.openxmlformats.org/officeDocument/2006/relationships/header" Target="header7.xml"/><Relationship Id="rId41" Type="http://schemas.openxmlformats.org/officeDocument/2006/relationships/header" Target="header18.xml"/><Relationship Id="rId54" Type="http://schemas.openxmlformats.org/officeDocument/2006/relationships/footer" Target="footer23.xml"/><Relationship Id="rId62" Type="http://schemas.openxmlformats.org/officeDocument/2006/relationships/footer" Target="footer26.xml"/><Relationship Id="rId70" Type="http://schemas.openxmlformats.org/officeDocument/2006/relationships/header" Target="header29.xml"/><Relationship Id="rId75" Type="http://schemas.openxmlformats.org/officeDocument/2006/relationships/footer" Target="footer31.xm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1" Type="http://schemas.openxmlformats.org/officeDocument/2006/relationships/image" Target="media/image3.png"/></Relationships>
</file>

<file path=word/_rels/header15.xml.rels><?xml version="1.0" encoding="UTF-8" standalone="yes"?>
<Relationships xmlns="http://schemas.openxmlformats.org/package/2006/relationships"><Relationship Id="rId1" Type="http://schemas.openxmlformats.org/officeDocument/2006/relationships/image" Target="media/image3.png"/></Relationships>
</file>

<file path=word/_rels/header18.xml.rels><?xml version="1.0" encoding="UTF-8" standalone="yes"?>
<Relationships xmlns="http://schemas.openxmlformats.org/package/2006/relationships"><Relationship Id="rId1" Type="http://schemas.openxmlformats.org/officeDocument/2006/relationships/image" Target="media/image3.png"/></Relationships>
</file>

<file path=word/_rels/header21.xml.rels><?xml version="1.0" encoding="UTF-8" standalone="yes"?>
<Relationships xmlns="http://schemas.openxmlformats.org/package/2006/relationships"><Relationship Id="rId1" Type="http://schemas.openxmlformats.org/officeDocument/2006/relationships/image" Target="media/image3.png"/></Relationships>
</file>

<file path=word/_rels/header24.xml.rels><?xml version="1.0" encoding="UTF-8" standalone="yes"?>
<Relationships xmlns="http://schemas.openxmlformats.org/package/2006/relationships"><Relationship Id="rId1" Type="http://schemas.openxmlformats.org/officeDocument/2006/relationships/image" Target="media/image3.png"/></Relationships>
</file>

<file path=word/_rels/header27.xml.rels><?xml version="1.0" encoding="UTF-8" standalone="yes"?>
<Relationships xmlns="http://schemas.openxmlformats.org/package/2006/relationships"><Relationship Id="rId1" Type="http://schemas.openxmlformats.org/officeDocument/2006/relationships/image" Target="media/image3.png"/></Relationships>
</file>

<file path=word/_rels/header30.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16176</Words>
  <Characters>88972</Characters>
  <Application>Microsoft Office Word</Application>
  <DocSecurity>0</DocSecurity>
  <Lines>741</Lines>
  <Paragraphs>209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IZFE</Company>
  <LinksUpToDate>false</LinksUpToDate>
  <CharactersWithSpaces>104939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ZAPIAIN USANDIZAGA, Ander</dc:creator>
  <cp:keywords/>
  <cp:lastModifiedBy>MARROQUIN URRESTARAZU, Patxi</cp:lastModifiedBy>
  <cp:revision>11</cp:revision>
  <cp:lastPrinted>2025-12-17T10:55:00Z</cp:lastPrinted>
  <dcterms:created xsi:type="dcterms:W3CDTF">2026-06-08T06:21:00Z</dcterms:created>
  <dcterms:modified xsi:type="dcterms:W3CDTF">2026-06-08T06:36:00Z</dcterms:modified>
</cp:coreProperties>
</file>