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75E50" w14:textId="77777777" w:rsidR="002C162C" w:rsidRDefault="002C162C" w:rsidP="004252E8">
      <w:pPr>
        <w:pStyle w:val="BOPVFirmaPuesto"/>
        <w:jc w:val="both"/>
        <w:rPr>
          <w:rFonts w:asciiTheme="minorHAnsi" w:hAnsiTheme="minorHAnsi" w:cstheme="minorHAnsi"/>
        </w:rPr>
      </w:pPr>
      <w:bookmarkStart w:id="0" w:name="BOPVDETALLE"/>
    </w:p>
    <w:p w14:paraId="4370DA4F" w14:textId="45F6C744" w:rsidR="00126798" w:rsidRPr="002C162C" w:rsidRDefault="002C162C" w:rsidP="002C162C">
      <w:pPr>
        <w:pStyle w:val="BOPVFirmaPu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bCs/>
        </w:rPr>
      </w:pPr>
      <w:r w:rsidRPr="002C162C">
        <w:rPr>
          <w:rFonts w:asciiTheme="minorHAnsi" w:hAnsiTheme="minorHAnsi" w:cstheme="minorHAnsi"/>
          <w:b/>
          <w:bCs/>
        </w:rPr>
        <w:t>PLIEGO DE PRESCRIPCIONES TÉCNICAS PARA LA CONTRATACIÓN DE SERVICIOS PROFESIONALES PARA LA PLANIFICACIÓN ESTRATÉGICA Y COMPRA DE ESPACIOS PUBLICITARIOS EN MEDIOS PARA ANUNCIOS Y CAMPAÑAS DE COMUNICACIÓN</w:t>
      </w:r>
    </w:p>
    <w:p w14:paraId="033B1F60" w14:textId="77777777" w:rsidR="002C162C" w:rsidRDefault="002C162C" w:rsidP="004252E8">
      <w:pPr>
        <w:pStyle w:val="BOPVFirmaPuesto"/>
        <w:jc w:val="both"/>
        <w:rPr>
          <w:rFonts w:asciiTheme="minorHAnsi" w:hAnsiTheme="minorHAnsi" w:cstheme="minorHAnsi"/>
        </w:rPr>
      </w:pPr>
    </w:p>
    <w:p w14:paraId="5093AD2E" w14:textId="77777777" w:rsidR="002C162C" w:rsidRPr="008E5E42" w:rsidRDefault="002C162C" w:rsidP="004252E8">
      <w:pPr>
        <w:pStyle w:val="BOPVFirmaPues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bookmarkEnd w:id="0"/>
    <w:p w14:paraId="66DBFCD1" w14:textId="57FA2A0F" w:rsidR="00D43F42" w:rsidRDefault="002C162C" w:rsidP="002C162C">
      <w:pPr>
        <w:pStyle w:val="BOPVFirmaPuesto"/>
        <w:numPr>
          <w:ilvl w:val="0"/>
          <w:numId w:val="3"/>
        </w:numPr>
        <w:jc w:val="both"/>
        <w:rPr>
          <w:rFonts w:ascii="Calibri" w:hAnsi="Calibri" w:cs="Calibri"/>
          <w:b/>
          <w:bCs/>
        </w:rPr>
      </w:pPr>
      <w:r w:rsidRPr="008E5E42">
        <w:rPr>
          <w:rFonts w:ascii="Calibri" w:hAnsi="Calibri" w:cs="Calibri"/>
          <w:b/>
          <w:bCs/>
        </w:rPr>
        <w:t>OBJETO</w:t>
      </w:r>
    </w:p>
    <w:p w14:paraId="64F9866B" w14:textId="77777777" w:rsidR="008E5E42" w:rsidRDefault="008E5E42" w:rsidP="008E5E42">
      <w:pPr>
        <w:pStyle w:val="BOPVFirmaPuesto"/>
        <w:jc w:val="both"/>
        <w:rPr>
          <w:rFonts w:ascii="Calibri" w:hAnsi="Calibri" w:cs="Calibri"/>
          <w:b/>
          <w:bCs/>
        </w:rPr>
      </w:pPr>
    </w:p>
    <w:p w14:paraId="5E4CE920" w14:textId="58719459" w:rsidR="008E5E42" w:rsidRPr="00BB0225" w:rsidRDefault="008E5E42" w:rsidP="008E5E42">
      <w:pPr>
        <w:pStyle w:val="BOPVFirmaPuesto"/>
        <w:jc w:val="both"/>
        <w:rPr>
          <w:rFonts w:asciiTheme="minorHAnsi" w:hAnsiTheme="minorHAnsi" w:cstheme="minorHAnsi"/>
          <w:lang w:val="es-ES_tradnl"/>
        </w:rPr>
      </w:pPr>
      <w:r w:rsidRPr="00BB0225">
        <w:rPr>
          <w:rFonts w:asciiTheme="minorHAnsi" w:hAnsiTheme="minorHAnsi" w:cstheme="minorHAnsi"/>
          <w:lang w:val="es-ES_tradnl"/>
        </w:rPr>
        <w:t xml:space="preserve">El objeto del presente pliego es determinar las prescripciones técnicas por las que deberá regirse el contrato para la prestación de los servicios </w:t>
      </w:r>
      <w:r>
        <w:rPr>
          <w:rFonts w:asciiTheme="minorHAnsi" w:hAnsiTheme="minorHAnsi" w:cstheme="minorHAnsi"/>
          <w:lang w:val="es-ES_tradnl"/>
        </w:rPr>
        <w:t xml:space="preserve">profesionales para la planificación estratégica y compra de espacios publicitarios en medios para anuncios y campañas de comunicación </w:t>
      </w:r>
      <w:r w:rsidRPr="00BB0225">
        <w:rPr>
          <w:rFonts w:asciiTheme="minorHAnsi" w:hAnsiTheme="minorHAnsi" w:cstheme="minorHAnsi"/>
          <w:lang w:val="es-ES_tradnl"/>
        </w:rPr>
        <w:t>del Departamento de Bienestar, Juventud y Reto Demográfico.</w:t>
      </w:r>
    </w:p>
    <w:p w14:paraId="47F634B6" w14:textId="77777777" w:rsidR="002C162C" w:rsidRPr="002C162C" w:rsidRDefault="002C162C" w:rsidP="002C162C">
      <w:pPr>
        <w:pStyle w:val="BOPVFirmaPuesto"/>
        <w:jc w:val="both"/>
        <w:rPr>
          <w:rFonts w:ascii="Calibri" w:hAnsi="Calibri" w:cs="Calibri"/>
        </w:rPr>
      </w:pPr>
    </w:p>
    <w:p w14:paraId="2AF084BA" w14:textId="77777777" w:rsidR="00CC41A9" w:rsidRPr="00541FC9" w:rsidRDefault="002C162C" w:rsidP="00CC41A9">
      <w:pPr>
        <w:pStyle w:val="BOPVFirmaPuesto"/>
        <w:numPr>
          <w:ilvl w:val="0"/>
          <w:numId w:val="3"/>
        </w:numPr>
        <w:jc w:val="both"/>
        <w:rPr>
          <w:rFonts w:ascii="Calibri" w:hAnsi="Calibri" w:cs="Calibri"/>
          <w:b/>
          <w:bCs/>
        </w:rPr>
      </w:pPr>
      <w:r w:rsidRPr="00541FC9">
        <w:rPr>
          <w:rFonts w:ascii="Calibri" w:hAnsi="Calibri" w:cs="Calibri"/>
          <w:b/>
          <w:bCs/>
        </w:rPr>
        <w:t>CONTENIDO DE LA PRESTACIÓN</w:t>
      </w:r>
    </w:p>
    <w:p w14:paraId="133A0890" w14:textId="77777777" w:rsidR="00CC41A9" w:rsidRDefault="00CC41A9" w:rsidP="00CC41A9">
      <w:pPr>
        <w:pStyle w:val="BOPVFirmaPuesto"/>
        <w:jc w:val="both"/>
        <w:rPr>
          <w:rFonts w:ascii="Calibri" w:hAnsi="Calibri" w:cs="Calibri"/>
        </w:rPr>
      </w:pPr>
    </w:p>
    <w:p w14:paraId="0C8DAEAF" w14:textId="26FBAE50" w:rsidR="00F62F6F" w:rsidRDefault="00BB6BBA" w:rsidP="00CC41A9">
      <w:pPr>
        <w:pStyle w:val="BOPVFirmaPuesto"/>
        <w:jc w:val="both"/>
        <w:rPr>
          <w:rFonts w:ascii="Calibri" w:hAnsi="Calibri" w:cs="Calibri"/>
        </w:rPr>
      </w:pPr>
      <w:r w:rsidRPr="05453E1E">
        <w:rPr>
          <w:rFonts w:ascii="Calibri" w:hAnsi="Calibri" w:cs="Calibri"/>
        </w:rPr>
        <w:t>Las áreas de trabajo de</w:t>
      </w:r>
      <w:r w:rsidR="00F62F6F" w:rsidRPr="05453E1E">
        <w:rPr>
          <w:rFonts w:ascii="Calibri" w:hAnsi="Calibri" w:cs="Calibri"/>
        </w:rPr>
        <w:t xml:space="preserve">l Departamento de Bienestar, Juventud y Reto Demográfico </w:t>
      </w:r>
      <w:r w:rsidRPr="05453E1E">
        <w:rPr>
          <w:rFonts w:ascii="Calibri" w:hAnsi="Calibri" w:cs="Calibri"/>
        </w:rPr>
        <w:t xml:space="preserve">concentran servicios y programas de gran importancia social, por lo que las campañas de publicidad y sensibilización son </w:t>
      </w:r>
      <w:r w:rsidR="62229A04" w:rsidRPr="05453E1E">
        <w:rPr>
          <w:rFonts w:ascii="Calibri" w:hAnsi="Calibri" w:cs="Calibri"/>
        </w:rPr>
        <w:t>imprescindibles</w:t>
      </w:r>
      <w:r w:rsidRPr="05453E1E">
        <w:rPr>
          <w:rFonts w:ascii="Calibri" w:hAnsi="Calibri" w:cs="Calibri"/>
        </w:rPr>
        <w:t xml:space="preserve"> para llegar a la ciudadanía. </w:t>
      </w:r>
    </w:p>
    <w:p w14:paraId="30B3BC17" w14:textId="27C69D98" w:rsidR="00E97D0A" w:rsidRDefault="00E97D0A" w:rsidP="05453E1E">
      <w:pPr>
        <w:pStyle w:val="BOPVFirmaPuesto"/>
        <w:jc w:val="both"/>
        <w:rPr>
          <w:rFonts w:ascii="Calibri" w:hAnsi="Calibri" w:cs="Calibri"/>
        </w:rPr>
      </w:pPr>
    </w:p>
    <w:p w14:paraId="71394772" w14:textId="28C87FFB" w:rsidR="00E97D0A" w:rsidRDefault="0041F972" w:rsidP="05453E1E">
      <w:pPr>
        <w:pStyle w:val="BOPVFirmaPuesto"/>
        <w:jc w:val="both"/>
        <w:rPr>
          <w:rFonts w:ascii="Calibri" w:hAnsi="Calibri" w:cs="Calibri"/>
        </w:rPr>
      </w:pPr>
      <w:proofErr w:type="gramStart"/>
      <w:r w:rsidRPr="05453E1E">
        <w:rPr>
          <w:rFonts w:ascii="Calibri" w:hAnsi="Calibri" w:cs="Calibri"/>
        </w:rPr>
        <w:t>Los servicios a contratar</w:t>
      </w:r>
      <w:proofErr w:type="gramEnd"/>
      <w:r w:rsidRPr="05453E1E">
        <w:rPr>
          <w:rFonts w:ascii="Calibri" w:hAnsi="Calibri" w:cs="Calibri"/>
        </w:rPr>
        <w:t xml:space="preserve"> son los siguientes:</w:t>
      </w:r>
    </w:p>
    <w:p w14:paraId="743504A1" w14:textId="4C0541D7" w:rsidR="00E97D0A" w:rsidRDefault="00E97D0A" w:rsidP="05453E1E">
      <w:pPr>
        <w:widowControl w:val="0"/>
        <w:jc w:val="both"/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</w:pPr>
    </w:p>
    <w:p w14:paraId="142DD85B" w14:textId="67845C2D" w:rsidR="00E97D0A" w:rsidRDefault="0041F972" w:rsidP="05453E1E">
      <w:pPr>
        <w:pStyle w:val="BOPVFirmaPuesto"/>
        <w:numPr>
          <w:ilvl w:val="0"/>
          <w:numId w:val="2"/>
        </w:numPr>
        <w:jc w:val="both"/>
        <w:rPr>
          <w:rFonts w:ascii="Calibri" w:eastAsia="Calibri" w:hAnsi="Calibri" w:cs="Calibri"/>
          <w:color w:val="000000" w:themeColor="text1"/>
        </w:rPr>
      </w:pPr>
      <w:r w:rsidRPr="05453E1E">
        <w:rPr>
          <w:rFonts w:ascii="Calibri" w:eastAsia="Calibri" w:hAnsi="Calibri" w:cs="Calibri"/>
          <w:color w:val="000000" w:themeColor="text1"/>
        </w:rPr>
        <w:t>Asesoramiento, planificación estratégica, negociación y compra de espacios publicitarios en medios (</w:t>
      </w:r>
      <w:proofErr w:type="gramStart"/>
      <w:r w:rsidRPr="05453E1E">
        <w:rPr>
          <w:rFonts w:ascii="Calibri" w:eastAsia="Calibri" w:hAnsi="Calibri" w:cs="Calibri"/>
          <w:color w:val="000000" w:themeColor="text1"/>
          <w:lang w:val="eu-ES"/>
        </w:rPr>
        <w:t>prensa escrita</w:t>
      </w:r>
      <w:proofErr w:type="gramEnd"/>
      <w:r w:rsidRPr="05453E1E">
        <w:rPr>
          <w:rFonts w:ascii="Calibri" w:eastAsia="Calibri" w:hAnsi="Calibri" w:cs="Calibri"/>
          <w:color w:val="000000" w:themeColor="text1"/>
          <w:lang w:val="eu-ES"/>
        </w:rPr>
        <w:t xml:space="preserve"> y digital, radio, televisión, publicidad exterior, publicidad programática y redes sociales).</w:t>
      </w:r>
    </w:p>
    <w:p w14:paraId="18CD237A" w14:textId="05EFFA85" w:rsidR="00E97D0A" w:rsidRDefault="0041F972" w:rsidP="05453E1E">
      <w:pPr>
        <w:pStyle w:val="BOPVFirmaPuesto"/>
        <w:numPr>
          <w:ilvl w:val="0"/>
          <w:numId w:val="2"/>
        </w:numPr>
        <w:jc w:val="both"/>
        <w:rPr>
          <w:rFonts w:ascii="Calibri" w:eastAsia="Calibri" w:hAnsi="Calibri" w:cs="Calibri"/>
          <w:color w:val="000000" w:themeColor="text1"/>
        </w:rPr>
      </w:pPr>
      <w:r w:rsidRPr="05453E1E">
        <w:rPr>
          <w:rFonts w:ascii="Calibri" w:eastAsia="Calibri" w:hAnsi="Calibri" w:cs="Calibri"/>
          <w:color w:val="000000" w:themeColor="text1"/>
        </w:rPr>
        <w:t>Gestión de publicidad online, en redes sociales y buscadores.</w:t>
      </w:r>
    </w:p>
    <w:p w14:paraId="790F945B" w14:textId="7DF1C185" w:rsidR="00E97D0A" w:rsidRDefault="0041F972" w:rsidP="05453E1E">
      <w:pPr>
        <w:pStyle w:val="BOPVFirmaPuesto"/>
        <w:numPr>
          <w:ilvl w:val="0"/>
          <w:numId w:val="2"/>
        </w:numPr>
        <w:jc w:val="both"/>
        <w:rPr>
          <w:rFonts w:ascii="Calibri" w:eastAsia="Calibri" w:hAnsi="Calibri" w:cs="Calibri"/>
          <w:color w:val="000000" w:themeColor="text1"/>
        </w:rPr>
      </w:pPr>
      <w:r w:rsidRPr="05453E1E">
        <w:rPr>
          <w:rFonts w:ascii="Calibri" w:eastAsia="Calibri" w:hAnsi="Calibri" w:cs="Calibri"/>
          <w:color w:val="000000" w:themeColor="text1"/>
        </w:rPr>
        <w:t>Ejecución y seguimiento de las acciones de comunicación a través de informes post-acción en los que se analicen los resultados, así como la audiencia y cobertura alcanzada.</w:t>
      </w:r>
    </w:p>
    <w:p w14:paraId="7EDB98D7" w14:textId="68C3B2A4" w:rsidR="00E97D0A" w:rsidRDefault="0041F972" w:rsidP="05453E1E">
      <w:pPr>
        <w:pStyle w:val="BOPVFirmaPuesto"/>
        <w:numPr>
          <w:ilvl w:val="0"/>
          <w:numId w:val="2"/>
        </w:numPr>
        <w:jc w:val="both"/>
        <w:rPr>
          <w:rFonts w:ascii="Calibri" w:eastAsia="Calibri" w:hAnsi="Calibri" w:cs="Calibri"/>
          <w:color w:val="000000" w:themeColor="text1"/>
        </w:rPr>
      </w:pPr>
      <w:r w:rsidRPr="05453E1E">
        <w:rPr>
          <w:rFonts w:ascii="Calibri" w:eastAsia="Calibri" w:hAnsi="Calibri" w:cs="Calibri"/>
          <w:color w:val="000000" w:themeColor="text1"/>
        </w:rPr>
        <w:t>Asesoramiento en políticas publicitarias e información sobre medios de comunicación y redes sociales en distintos ámbitos territoriales.</w:t>
      </w:r>
    </w:p>
    <w:p w14:paraId="239AE4C3" w14:textId="58941E0B" w:rsidR="00E97D0A" w:rsidRDefault="00E97D0A" w:rsidP="05453E1E">
      <w:pPr>
        <w:pStyle w:val="BOPVFirmaPuesto"/>
        <w:jc w:val="both"/>
        <w:rPr>
          <w:rFonts w:ascii="Calibri" w:hAnsi="Calibri" w:cs="Calibri"/>
        </w:rPr>
      </w:pPr>
    </w:p>
    <w:p w14:paraId="7554580B" w14:textId="7BAF0532" w:rsidR="4DE303C0" w:rsidRDefault="4DE303C0" w:rsidP="05453E1E">
      <w:pPr>
        <w:pStyle w:val="BOPVFirmaPuesto"/>
        <w:jc w:val="both"/>
        <w:rPr>
          <w:rFonts w:asciiTheme="minorHAnsi" w:eastAsiaTheme="minorEastAsia" w:hAnsiTheme="minorHAnsi" w:cstheme="minorBidi"/>
        </w:rPr>
      </w:pPr>
      <w:r w:rsidRPr="05453E1E">
        <w:rPr>
          <w:rFonts w:asciiTheme="minorHAnsi" w:eastAsiaTheme="minorEastAsia" w:hAnsiTheme="minorHAnsi" w:cstheme="minorBidi"/>
        </w:rPr>
        <w:t xml:space="preserve">La Dirección de </w:t>
      </w:r>
      <w:r w:rsidR="6420CCA0" w:rsidRPr="05453E1E">
        <w:rPr>
          <w:rFonts w:asciiTheme="minorHAnsi" w:eastAsiaTheme="minorEastAsia" w:hAnsiTheme="minorHAnsi" w:cstheme="minorBidi"/>
        </w:rPr>
        <w:t xml:space="preserve">Gabinete y </w:t>
      </w:r>
      <w:r w:rsidRPr="05453E1E">
        <w:rPr>
          <w:rFonts w:asciiTheme="minorHAnsi" w:eastAsiaTheme="minorEastAsia" w:hAnsiTheme="minorHAnsi" w:cstheme="minorBidi"/>
        </w:rPr>
        <w:t>Comunicación solicitará a la empresa adjudicataria la inserción de</w:t>
      </w:r>
      <w:r w:rsidR="486DC975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publicidad en diferentes soportes de comunicación con indicación de los objetivos y</w:t>
      </w:r>
      <w:r w:rsidR="6E99B8A3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el público destinatario que fije en su momento.</w:t>
      </w:r>
    </w:p>
    <w:p w14:paraId="2D9F1AF2" w14:textId="244C88A7" w:rsidR="05453E1E" w:rsidRDefault="05453E1E" w:rsidP="05453E1E">
      <w:pPr>
        <w:pStyle w:val="BOPVFirmaPuesto"/>
        <w:jc w:val="both"/>
        <w:rPr>
          <w:rFonts w:asciiTheme="minorHAnsi" w:eastAsiaTheme="minorEastAsia" w:hAnsiTheme="minorHAnsi" w:cstheme="minorBidi"/>
        </w:rPr>
      </w:pPr>
    </w:p>
    <w:p w14:paraId="60D0F4FD" w14:textId="28B3B793" w:rsidR="4DE303C0" w:rsidRDefault="4DE303C0" w:rsidP="05453E1E">
      <w:pPr>
        <w:pStyle w:val="BOPVFirmaPuesto"/>
        <w:jc w:val="both"/>
        <w:rPr>
          <w:rFonts w:asciiTheme="minorHAnsi" w:hAnsiTheme="minorHAnsi" w:cstheme="minorBidi"/>
          <w:highlight w:val="yellow"/>
        </w:rPr>
      </w:pPr>
      <w:r w:rsidRPr="05453E1E">
        <w:rPr>
          <w:rFonts w:asciiTheme="minorHAnsi" w:eastAsiaTheme="minorEastAsia" w:hAnsiTheme="minorHAnsi" w:cstheme="minorBidi"/>
        </w:rPr>
        <w:t>Para ello, la empresa adjudicataria deberá elaborar el correspondiente plan de</w:t>
      </w:r>
      <w:r w:rsidR="63FEF34B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medios en</w:t>
      </w:r>
      <w:r w:rsidR="27C6FA74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función del presupuesto establecido para cada una de las campañas, de</w:t>
      </w:r>
      <w:r w:rsidR="645C9EBA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los objetivos de</w:t>
      </w:r>
      <w:r w:rsidR="07FFCC95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 xml:space="preserve">comunicación especificado y del público objetivo. Propondrá los </w:t>
      </w:r>
      <w:bookmarkStart w:id="1" w:name="_Int_iWUEAF7t"/>
      <w:proofErr w:type="gramStart"/>
      <w:r w:rsidRPr="05453E1E">
        <w:rPr>
          <w:rFonts w:asciiTheme="minorHAnsi" w:eastAsiaTheme="minorEastAsia" w:hAnsiTheme="minorHAnsi" w:cstheme="minorBidi"/>
        </w:rPr>
        <w:t>soportes una vez</w:t>
      </w:r>
      <w:r w:rsidR="5B86777B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analizadas</w:t>
      </w:r>
      <w:bookmarkEnd w:id="1"/>
      <w:proofErr w:type="gramEnd"/>
      <w:r w:rsidRPr="05453E1E">
        <w:rPr>
          <w:rFonts w:asciiTheme="minorHAnsi" w:eastAsiaTheme="minorEastAsia" w:hAnsiTheme="minorHAnsi" w:cstheme="minorBidi"/>
        </w:rPr>
        <w:t xml:space="preserve"> las necesidades, las audiencias y su adecuación al concepto a anunciar, su</w:t>
      </w:r>
      <w:r w:rsidR="7317304E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 xml:space="preserve">penetración y rentabilidad. </w:t>
      </w:r>
      <w:r w:rsidR="6FF4F65C" w:rsidRPr="05453E1E">
        <w:rPr>
          <w:rFonts w:asciiTheme="minorHAnsi" w:hAnsiTheme="minorHAnsi" w:cstheme="minorBidi"/>
        </w:rPr>
        <w:t>La propuesta deberá argumentar la planificación y agenda más adecuada para la mayor rentabilidad y eficacia de las campañas.</w:t>
      </w:r>
    </w:p>
    <w:p w14:paraId="6EAFCE4E" w14:textId="20EC09AE" w:rsidR="05453E1E" w:rsidRDefault="05453E1E" w:rsidP="05453E1E">
      <w:pPr>
        <w:pStyle w:val="BOPVFirmaPuesto"/>
        <w:jc w:val="both"/>
        <w:rPr>
          <w:rFonts w:asciiTheme="minorHAnsi" w:eastAsiaTheme="minorEastAsia" w:hAnsiTheme="minorHAnsi" w:cstheme="minorBidi"/>
        </w:rPr>
      </w:pPr>
    </w:p>
    <w:p w14:paraId="6C2E675D" w14:textId="3E44700B" w:rsidR="4DE303C0" w:rsidRDefault="4DE303C0" w:rsidP="05453E1E">
      <w:pPr>
        <w:pStyle w:val="BOPVFirmaPuesto"/>
        <w:jc w:val="both"/>
        <w:rPr>
          <w:rFonts w:asciiTheme="minorHAnsi" w:eastAsiaTheme="minorEastAsia" w:hAnsiTheme="minorHAnsi" w:cstheme="minorBidi"/>
        </w:rPr>
      </w:pPr>
      <w:r w:rsidRPr="05453E1E">
        <w:rPr>
          <w:rFonts w:asciiTheme="minorHAnsi" w:eastAsiaTheme="minorEastAsia" w:hAnsiTheme="minorHAnsi" w:cstheme="minorBidi"/>
        </w:rPr>
        <w:t>As</w:t>
      </w:r>
      <w:r w:rsidR="0051D2CA" w:rsidRPr="05453E1E">
        <w:rPr>
          <w:rFonts w:asciiTheme="minorHAnsi" w:eastAsiaTheme="minorEastAsia" w:hAnsiTheme="minorHAnsi" w:cstheme="minorBidi"/>
        </w:rPr>
        <w:t>imismo</w:t>
      </w:r>
      <w:r w:rsidRPr="05453E1E">
        <w:rPr>
          <w:rFonts w:asciiTheme="minorHAnsi" w:eastAsiaTheme="minorEastAsia" w:hAnsiTheme="minorHAnsi" w:cstheme="minorBidi"/>
        </w:rPr>
        <w:t>, verificará el cumplimiento de las órdenes cursadas,</w:t>
      </w:r>
      <w:r w:rsidR="798CAD0C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la recepción de originales y la obtención de comprobantes que justifiquen la correcta</w:t>
      </w:r>
      <w:r w:rsidR="6EB03975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inserción y emplazamiento de los anuncios.</w:t>
      </w:r>
    </w:p>
    <w:p w14:paraId="0C28F1E1" w14:textId="65440FC5" w:rsidR="05453E1E" w:rsidRDefault="05453E1E" w:rsidP="05453E1E">
      <w:pPr>
        <w:pStyle w:val="BOPVFirmaPuesto"/>
        <w:jc w:val="both"/>
        <w:rPr>
          <w:rFonts w:asciiTheme="minorHAnsi" w:eastAsiaTheme="minorEastAsia" w:hAnsiTheme="minorHAnsi" w:cstheme="minorBidi"/>
        </w:rPr>
      </w:pPr>
    </w:p>
    <w:p w14:paraId="1C95F82A" w14:textId="064AE36C" w:rsidR="4DE303C0" w:rsidRDefault="4DE303C0" w:rsidP="05453E1E">
      <w:pPr>
        <w:pStyle w:val="BOPVFirmaPuesto"/>
        <w:jc w:val="both"/>
        <w:rPr>
          <w:rFonts w:asciiTheme="minorHAnsi" w:eastAsiaTheme="minorEastAsia" w:hAnsiTheme="minorHAnsi" w:cstheme="minorBidi"/>
        </w:rPr>
      </w:pPr>
      <w:r w:rsidRPr="05453E1E">
        <w:rPr>
          <w:rFonts w:asciiTheme="minorHAnsi" w:eastAsiaTheme="minorEastAsia" w:hAnsiTheme="minorHAnsi" w:cstheme="minorBidi"/>
        </w:rPr>
        <w:t>Además, negociará con los medios los costes de inserción de la publicidad y la</w:t>
      </w:r>
      <w:r w:rsidR="60492A78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selección de los espacios más idóneos, y se encargará del envío de los diferentes</w:t>
      </w:r>
      <w:r w:rsidR="384D5361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originales a los soportes seleccionados, así como de la petición de avales y permisos</w:t>
      </w:r>
      <w:r w:rsidR="32D59B90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 xml:space="preserve">necesarios para la emisión de </w:t>
      </w:r>
      <w:r w:rsidRPr="05453E1E">
        <w:rPr>
          <w:rFonts w:asciiTheme="minorHAnsi" w:eastAsiaTheme="minorEastAsia" w:hAnsiTheme="minorHAnsi" w:cstheme="minorBidi"/>
        </w:rPr>
        <w:lastRenderedPageBreak/>
        <w:t>publicidad.</w:t>
      </w:r>
    </w:p>
    <w:p w14:paraId="750FA5B5" w14:textId="5C581DC0" w:rsidR="05453E1E" w:rsidRDefault="05453E1E" w:rsidP="05453E1E">
      <w:pPr>
        <w:pStyle w:val="BOPVFirmaPuesto"/>
        <w:jc w:val="both"/>
        <w:rPr>
          <w:rFonts w:asciiTheme="minorHAnsi" w:eastAsiaTheme="minorEastAsia" w:hAnsiTheme="minorHAnsi" w:cstheme="minorBidi"/>
        </w:rPr>
      </w:pPr>
    </w:p>
    <w:p w14:paraId="0ED57B7C" w14:textId="2D0486C2" w:rsidR="4DE303C0" w:rsidRDefault="4DE303C0" w:rsidP="05453E1E">
      <w:pPr>
        <w:pStyle w:val="BOPVFirmaPuesto"/>
        <w:jc w:val="both"/>
        <w:rPr>
          <w:rFonts w:asciiTheme="minorHAnsi" w:eastAsiaTheme="minorEastAsia" w:hAnsiTheme="minorHAnsi" w:cstheme="minorBidi"/>
        </w:rPr>
      </w:pPr>
      <w:r w:rsidRPr="05453E1E">
        <w:rPr>
          <w:rFonts w:asciiTheme="minorHAnsi" w:eastAsiaTheme="minorEastAsia" w:hAnsiTheme="minorHAnsi" w:cstheme="minorBidi"/>
        </w:rPr>
        <w:t>Cuando se trate de tramitar la publicidad en las versiones online de los medios, la</w:t>
      </w:r>
      <w:r w:rsidR="7C3E40FE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empresa adjudicataria garantizará que se alcancen objetivo</w:t>
      </w:r>
      <w:r w:rsidR="228C6C8C" w:rsidRPr="05453E1E">
        <w:rPr>
          <w:rFonts w:asciiTheme="minorHAnsi" w:eastAsiaTheme="minorEastAsia" w:hAnsiTheme="minorHAnsi" w:cstheme="minorBidi"/>
        </w:rPr>
        <w:t>s</w:t>
      </w:r>
      <w:r w:rsidRPr="05453E1E">
        <w:rPr>
          <w:rFonts w:asciiTheme="minorHAnsi" w:eastAsiaTheme="minorEastAsia" w:hAnsiTheme="minorHAnsi" w:cstheme="minorBidi"/>
        </w:rPr>
        <w:t xml:space="preserve"> deseados</w:t>
      </w:r>
      <w:r w:rsidR="1ABA1FC9" w:rsidRPr="05453E1E">
        <w:rPr>
          <w:rFonts w:asciiTheme="minorHAnsi" w:eastAsiaTheme="minorEastAsia" w:hAnsiTheme="minorHAnsi" w:cstheme="minorBidi"/>
        </w:rPr>
        <w:t xml:space="preserve"> a fin de</w:t>
      </w:r>
      <w:r w:rsidRPr="05453E1E">
        <w:rPr>
          <w:rFonts w:asciiTheme="minorHAnsi" w:eastAsiaTheme="minorEastAsia" w:hAnsiTheme="minorHAnsi" w:cstheme="minorBidi"/>
        </w:rPr>
        <w:t xml:space="preserve"> de optimizar la inversión. La empresa informará de la evolución de la</w:t>
      </w:r>
      <w:r w:rsidR="3ACE556A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audiencia durante la campaña y sugerirá las variaciones necesarias para que se</w:t>
      </w:r>
      <w:r w:rsidR="2C1E639A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incremente el número de impresiones y los "</w:t>
      </w:r>
      <w:proofErr w:type="gramStart"/>
      <w:r w:rsidRPr="05453E1E">
        <w:rPr>
          <w:rFonts w:asciiTheme="minorHAnsi" w:eastAsiaTheme="minorEastAsia" w:hAnsiTheme="minorHAnsi" w:cstheme="minorBidi"/>
        </w:rPr>
        <w:t>click</w:t>
      </w:r>
      <w:proofErr w:type="gramEnd"/>
      <w:r w:rsidRPr="05453E1E">
        <w:rPr>
          <w:rFonts w:asciiTheme="minorHAnsi" w:eastAsiaTheme="minorEastAsia" w:hAnsiTheme="minorHAnsi" w:cstheme="minorBidi"/>
        </w:rPr>
        <w:t>-through" durante su divulgación.</w:t>
      </w:r>
    </w:p>
    <w:p w14:paraId="5CAE5A2C" w14:textId="534486FC" w:rsidR="05453E1E" w:rsidRDefault="05453E1E" w:rsidP="05453E1E">
      <w:pPr>
        <w:pStyle w:val="BOPVFirmaPuesto"/>
        <w:jc w:val="both"/>
        <w:rPr>
          <w:rFonts w:asciiTheme="minorHAnsi" w:eastAsiaTheme="minorEastAsia" w:hAnsiTheme="minorHAnsi" w:cstheme="minorBidi"/>
        </w:rPr>
      </w:pPr>
    </w:p>
    <w:p w14:paraId="3C7E139B" w14:textId="0C2DF387" w:rsidR="6B222A95" w:rsidRDefault="6B222A95" w:rsidP="05453E1E">
      <w:pPr>
        <w:pStyle w:val="Default"/>
        <w:jc w:val="both"/>
        <w:rPr>
          <w:rFonts w:asciiTheme="minorHAnsi" w:hAnsiTheme="minorHAnsi" w:cstheme="minorBidi"/>
          <w:b/>
          <w:bCs/>
          <w:sz w:val="22"/>
          <w:szCs w:val="22"/>
        </w:rPr>
      </w:pPr>
      <w:r w:rsidRPr="05453E1E">
        <w:rPr>
          <w:rFonts w:asciiTheme="minorHAnsi" w:hAnsiTheme="minorHAnsi" w:cstheme="minorBidi"/>
          <w:sz w:val="22"/>
          <w:szCs w:val="22"/>
        </w:rPr>
        <w:t>Una vez adjudicado el contrato, el Departamento facilitará a la empresa adjudicataria los materiales de cada campaña.</w:t>
      </w:r>
    </w:p>
    <w:p w14:paraId="2951FD1A" w14:textId="3E390BF1" w:rsidR="05453E1E" w:rsidRDefault="05453E1E" w:rsidP="05453E1E">
      <w:pPr>
        <w:pStyle w:val="BOPVFirmaPuesto"/>
        <w:jc w:val="both"/>
        <w:rPr>
          <w:rFonts w:asciiTheme="minorHAnsi" w:eastAsiaTheme="minorEastAsia" w:hAnsiTheme="minorHAnsi" w:cstheme="minorBidi"/>
        </w:rPr>
      </w:pPr>
    </w:p>
    <w:p w14:paraId="5C4CB3DE" w14:textId="72EBFF58" w:rsidR="4DE303C0" w:rsidRDefault="4DE303C0" w:rsidP="05453E1E">
      <w:pPr>
        <w:pStyle w:val="BOPVFirmaPuesto"/>
        <w:jc w:val="both"/>
        <w:rPr>
          <w:rFonts w:asciiTheme="minorHAnsi" w:eastAsiaTheme="minorEastAsia" w:hAnsiTheme="minorHAnsi" w:cstheme="minorBidi"/>
        </w:rPr>
      </w:pPr>
      <w:r w:rsidRPr="05453E1E">
        <w:rPr>
          <w:rFonts w:asciiTheme="minorHAnsi" w:eastAsiaTheme="minorEastAsia" w:hAnsiTheme="minorHAnsi" w:cstheme="minorBidi"/>
        </w:rPr>
        <w:t xml:space="preserve">Además, </w:t>
      </w:r>
      <w:r w:rsidR="169B2864" w:rsidRPr="05453E1E">
        <w:rPr>
          <w:rFonts w:asciiTheme="minorHAnsi" w:eastAsiaTheme="minorEastAsia" w:hAnsiTheme="minorHAnsi" w:cstheme="minorBidi"/>
        </w:rPr>
        <w:t xml:space="preserve">la empresa </w:t>
      </w:r>
      <w:r w:rsidR="631EF388" w:rsidRPr="05453E1E">
        <w:rPr>
          <w:rFonts w:asciiTheme="minorHAnsi" w:eastAsiaTheme="minorEastAsia" w:hAnsiTheme="minorHAnsi" w:cstheme="minorBidi"/>
        </w:rPr>
        <w:t>adjudicataria</w:t>
      </w:r>
      <w:r w:rsidR="169B2864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facilitará a la Administración las claves de acceso para que pueda supervisar</w:t>
      </w:r>
      <w:r w:rsidR="307B5062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las estadísticas de audiencia y, finalizada la campaña, deberá remitir un informe</w:t>
      </w:r>
      <w:r w:rsidR="2E823148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evaluando su rentabilidad de forma que permita estructurar adecuadamente la</w:t>
      </w:r>
      <w:r w:rsidR="08EAE22C" w:rsidRPr="05453E1E">
        <w:rPr>
          <w:rFonts w:asciiTheme="minorHAnsi" w:eastAsiaTheme="minorEastAsia" w:hAnsiTheme="minorHAnsi" w:cstheme="minorBidi"/>
        </w:rPr>
        <w:t xml:space="preserve"> </w:t>
      </w:r>
      <w:r w:rsidRPr="05453E1E">
        <w:rPr>
          <w:rFonts w:asciiTheme="minorHAnsi" w:eastAsiaTheme="minorEastAsia" w:hAnsiTheme="minorHAnsi" w:cstheme="minorBidi"/>
        </w:rPr>
        <w:t>futura compra de medios.</w:t>
      </w:r>
    </w:p>
    <w:p w14:paraId="19A7A21D" w14:textId="5D4CA732" w:rsidR="001B2739" w:rsidRPr="001B2739" w:rsidRDefault="001B2739" w:rsidP="05453E1E">
      <w:pPr>
        <w:pStyle w:val="BOPVFirmaPuesto"/>
        <w:rPr>
          <w:rFonts w:ascii="Calibri" w:hAnsi="Calibri" w:cs="Calibri"/>
          <w:b/>
          <w:bCs/>
          <w:lang w:val="es-ES_tradnl"/>
        </w:rPr>
      </w:pPr>
    </w:p>
    <w:p w14:paraId="2712A454" w14:textId="1FA93E2F" w:rsidR="002C162C" w:rsidRPr="002C162C" w:rsidRDefault="0DC6E6B7" w:rsidP="05453E1E">
      <w:pPr>
        <w:pStyle w:val="BOPVFirmaPuesto"/>
        <w:spacing w:line="259" w:lineRule="auto"/>
        <w:jc w:val="both"/>
        <w:rPr>
          <w:rFonts w:ascii="Calibri" w:hAnsi="Calibri" w:cs="Calibri"/>
          <w:b/>
          <w:bCs/>
        </w:rPr>
      </w:pPr>
      <w:r w:rsidRPr="05453E1E">
        <w:rPr>
          <w:rFonts w:ascii="Calibri" w:hAnsi="Calibri" w:cs="Calibri"/>
          <w:b/>
          <w:bCs/>
        </w:rPr>
        <w:t>Ofertas económicas</w:t>
      </w:r>
    </w:p>
    <w:p w14:paraId="449F2F47" w14:textId="09687A4F" w:rsidR="002C162C" w:rsidRPr="002C162C" w:rsidRDefault="0D09904F" w:rsidP="05453E1E">
      <w:pPr>
        <w:pStyle w:val="BOPVFirmaPuesto"/>
        <w:jc w:val="both"/>
      </w:pPr>
      <w:r w:rsidRPr="05453E1E">
        <w:rPr>
          <w:rFonts w:ascii="Calibri" w:hAnsi="Calibri" w:cs="Calibri"/>
        </w:rPr>
        <w:t>La empresa adjudicataria percibirá en concepto de contraprestación por sus</w:t>
      </w:r>
      <w:r w:rsidR="58BE9602" w:rsidRPr="05453E1E">
        <w:rPr>
          <w:rFonts w:ascii="Calibri" w:hAnsi="Calibri" w:cs="Calibri"/>
        </w:rPr>
        <w:t xml:space="preserve"> </w:t>
      </w:r>
      <w:r w:rsidRPr="05453E1E">
        <w:rPr>
          <w:rFonts w:ascii="Calibri" w:hAnsi="Calibri" w:cs="Calibri"/>
        </w:rPr>
        <w:t>servicios una comisión de cursado y cederá en factura a la Administración los</w:t>
      </w:r>
      <w:r w:rsidR="37340899" w:rsidRPr="05453E1E">
        <w:rPr>
          <w:rFonts w:ascii="Calibri" w:hAnsi="Calibri" w:cs="Calibri"/>
        </w:rPr>
        <w:t xml:space="preserve"> </w:t>
      </w:r>
      <w:r w:rsidRPr="05453E1E">
        <w:rPr>
          <w:rFonts w:ascii="Calibri" w:hAnsi="Calibri" w:cs="Calibri"/>
        </w:rPr>
        <w:t>descuentos que considere oportunos a partir de las tarifas vigentes de los medios</w:t>
      </w:r>
      <w:r w:rsidR="107A4DD2" w:rsidRPr="05453E1E">
        <w:rPr>
          <w:rFonts w:ascii="Calibri" w:hAnsi="Calibri" w:cs="Calibri"/>
        </w:rPr>
        <w:t xml:space="preserve"> </w:t>
      </w:r>
      <w:r w:rsidRPr="05453E1E">
        <w:rPr>
          <w:rFonts w:ascii="Calibri" w:hAnsi="Calibri" w:cs="Calibri"/>
        </w:rPr>
        <w:t>de comunicación incluidos en el anexo de proposición económica, sin tener en</w:t>
      </w:r>
      <w:r w:rsidR="4048E062" w:rsidRPr="05453E1E">
        <w:rPr>
          <w:rFonts w:ascii="Calibri" w:hAnsi="Calibri" w:cs="Calibri"/>
        </w:rPr>
        <w:t xml:space="preserve"> </w:t>
      </w:r>
      <w:r w:rsidRPr="05453E1E">
        <w:rPr>
          <w:rFonts w:ascii="Calibri" w:hAnsi="Calibri" w:cs="Calibri"/>
        </w:rPr>
        <w:t>cuenta rápeles, paquetes comerciales u otro tipo de ofertas especiales.</w:t>
      </w:r>
    </w:p>
    <w:p w14:paraId="1136F227" w14:textId="4291E497" w:rsidR="002C162C" w:rsidRPr="002C162C" w:rsidRDefault="002C162C" w:rsidP="05453E1E">
      <w:pPr>
        <w:pStyle w:val="BOPVFirmaPuesto"/>
        <w:jc w:val="both"/>
        <w:rPr>
          <w:rFonts w:ascii="Calibri" w:hAnsi="Calibri" w:cs="Calibri"/>
        </w:rPr>
      </w:pPr>
    </w:p>
    <w:p w14:paraId="65329CFC" w14:textId="25019219" w:rsidR="002C162C" w:rsidRPr="002C162C" w:rsidRDefault="18D549B5" w:rsidP="05453E1E">
      <w:pPr>
        <w:pStyle w:val="Prrafodelista"/>
        <w:numPr>
          <w:ilvl w:val="0"/>
          <w:numId w:val="3"/>
        </w:numPr>
        <w:jc w:val="both"/>
        <w:rPr>
          <w:rFonts w:ascii="Calibri" w:eastAsia="Calibri" w:hAnsi="Calibri" w:cs="Calibri"/>
          <w:b/>
          <w:bCs/>
          <w:sz w:val="22"/>
          <w:szCs w:val="22"/>
          <w:lang w:val="es"/>
        </w:rPr>
      </w:pPr>
      <w:r w:rsidRPr="05453E1E">
        <w:rPr>
          <w:rFonts w:ascii="Calibri" w:eastAsia="Calibri" w:hAnsi="Calibri" w:cs="Calibri"/>
          <w:b/>
          <w:bCs/>
          <w:sz w:val="22"/>
          <w:szCs w:val="22"/>
          <w:lang w:val="es"/>
        </w:rPr>
        <w:t>RECURSOS MÍNIMOS REQUERIDOS</w:t>
      </w:r>
    </w:p>
    <w:p w14:paraId="1FC99F7D" w14:textId="1AB5F04E" w:rsidR="002C162C" w:rsidRPr="002C162C" w:rsidRDefault="18D549B5" w:rsidP="05453E1E">
      <w:r w:rsidRPr="05453E1E">
        <w:rPr>
          <w:rFonts w:ascii="Calibri" w:eastAsia="Calibri" w:hAnsi="Calibri" w:cs="Calibri"/>
          <w:sz w:val="22"/>
          <w:szCs w:val="22"/>
          <w:lang w:val="es-ES"/>
        </w:rPr>
        <w:t xml:space="preserve"> </w:t>
      </w:r>
    </w:p>
    <w:p w14:paraId="3F71A890" w14:textId="33760935" w:rsidR="002C162C" w:rsidRPr="002C162C" w:rsidRDefault="18D549B5" w:rsidP="05453E1E">
      <w:pPr>
        <w:jc w:val="both"/>
      </w:pPr>
      <w:r w:rsidRPr="05453E1E">
        <w:rPr>
          <w:rFonts w:ascii="Calibri" w:eastAsia="Calibri" w:hAnsi="Calibri" w:cs="Calibri"/>
          <w:sz w:val="22"/>
          <w:szCs w:val="22"/>
          <w:lang w:val="es-ES"/>
        </w:rPr>
        <w:t>Los recursos mínimos necesarios que se deberán acreditar y poner a disposición de la Administración son los siguientes:</w:t>
      </w:r>
    </w:p>
    <w:p w14:paraId="4DB79517" w14:textId="36E533C5" w:rsidR="002C162C" w:rsidRPr="002C162C" w:rsidRDefault="18D549B5" w:rsidP="05453E1E">
      <w:pPr>
        <w:jc w:val="both"/>
      </w:pPr>
      <w:r w:rsidRPr="05453E1E">
        <w:rPr>
          <w:rFonts w:ascii="Calibri" w:eastAsia="Calibri" w:hAnsi="Calibri" w:cs="Calibri"/>
          <w:sz w:val="22"/>
          <w:szCs w:val="22"/>
          <w:lang w:val="es-ES"/>
        </w:rPr>
        <w:t xml:space="preserve"> </w:t>
      </w:r>
    </w:p>
    <w:p w14:paraId="06347D4E" w14:textId="5A89B338" w:rsidR="002C162C" w:rsidRPr="002C162C" w:rsidRDefault="18D549B5" w:rsidP="00BF7510">
      <w:pPr>
        <w:ind w:left="708" w:hanging="348"/>
        <w:jc w:val="both"/>
      </w:pPr>
      <w:r w:rsidRPr="05453E1E">
        <w:rPr>
          <w:rFonts w:ascii="Calibri" w:eastAsia="Calibri" w:hAnsi="Calibri" w:cs="Calibri"/>
          <w:sz w:val="22"/>
          <w:szCs w:val="22"/>
          <w:lang w:val="es-ES"/>
        </w:rPr>
        <w:t>- Servicios y herramientas de software para la planificación y evaluación de campañas a partir de estudios de audiencia de medios en prensa, radio y televisión contratados a nivel de Euskadi y de España.</w:t>
      </w:r>
    </w:p>
    <w:p w14:paraId="65F00911" w14:textId="363FAF95" w:rsidR="002C162C" w:rsidRPr="002C162C" w:rsidRDefault="18D549B5" w:rsidP="05453E1E">
      <w:pPr>
        <w:ind w:left="360"/>
        <w:jc w:val="both"/>
      </w:pPr>
      <w:r w:rsidRPr="05453E1E">
        <w:rPr>
          <w:rFonts w:ascii="Calibri" w:eastAsia="Calibri" w:hAnsi="Calibri" w:cs="Calibri"/>
          <w:sz w:val="22"/>
          <w:szCs w:val="22"/>
          <w:lang w:val="es-ES"/>
        </w:rPr>
        <w:t>- Programas de gestión y administración.</w:t>
      </w:r>
    </w:p>
    <w:p w14:paraId="57C5D06D" w14:textId="4BA28E1B" w:rsidR="002C162C" w:rsidRPr="002C162C" w:rsidRDefault="18D549B5" w:rsidP="05453E1E">
      <w:pPr>
        <w:ind w:left="360"/>
        <w:jc w:val="both"/>
      </w:pPr>
      <w:r w:rsidRPr="00B2284C">
        <w:rPr>
          <w:rFonts w:ascii="Calibri" w:eastAsia="Calibri" w:hAnsi="Calibri" w:cs="Calibri"/>
          <w:sz w:val="22"/>
          <w:szCs w:val="22"/>
          <w:lang w:val="es-ES"/>
        </w:rPr>
        <w:t>- Programas de diseño y maquetación.</w:t>
      </w:r>
    </w:p>
    <w:p w14:paraId="272D411E" w14:textId="1B338D73" w:rsidR="002C162C" w:rsidRPr="002C162C" w:rsidRDefault="18D549B5" w:rsidP="05453E1E">
      <w:pPr>
        <w:ind w:left="360"/>
        <w:jc w:val="both"/>
      </w:pPr>
      <w:r w:rsidRPr="05453E1E">
        <w:rPr>
          <w:rFonts w:ascii="Calibri" w:eastAsia="Calibri" w:hAnsi="Calibri" w:cs="Calibri"/>
          <w:sz w:val="22"/>
          <w:szCs w:val="22"/>
          <w:lang w:val="es-ES"/>
        </w:rPr>
        <w:t>- Fuentes: EGM, CIES, KANTAR MEDIA, ARCE o INFOADEX, OJD, AIMC MARCAS y GEOMEX o similares.</w:t>
      </w:r>
    </w:p>
    <w:p w14:paraId="1770DE86" w14:textId="4C61B038" w:rsidR="002C162C" w:rsidRPr="002C162C" w:rsidRDefault="18D549B5" w:rsidP="05453E1E">
      <w:pPr>
        <w:ind w:left="360"/>
        <w:jc w:val="both"/>
      </w:pPr>
      <w:r w:rsidRPr="05453E1E">
        <w:rPr>
          <w:rFonts w:ascii="Calibri" w:eastAsia="Calibri" w:hAnsi="Calibri" w:cs="Calibri"/>
          <w:sz w:val="22"/>
          <w:szCs w:val="22"/>
          <w:lang w:val="es-ES"/>
        </w:rPr>
        <w:t>- Herramientas: TomMicro, Galileo, Infosys, OJD, Dragón o Infad XXI o similares.</w:t>
      </w:r>
    </w:p>
    <w:p w14:paraId="5695C955" w14:textId="1C7E02CE" w:rsidR="002C162C" w:rsidRPr="002C162C" w:rsidRDefault="002C162C" w:rsidP="05453E1E">
      <w:pPr>
        <w:jc w:val="both"/>
        <w:rPr>
          <w:rFonts w:ascii="Calibri" w:eastAsia="Calibri" w:hAnsi="Calibri" w:cs="Calibri"/>
          <w:sz w:val="22"/>
          <w:szCs w:val="22"/>
          <w:lang w:val="es-ES"/>
        </w:rPr>
      </w:pPr>
    </w:p>
    <w:p w14:paraId="524155FF" w14:textId="40DA2B5F" w:rsidR="002C162C" w:rsidRPr="002C162C" w:rsidRDefault="18D549B5" w:rsidP="05453E1E">
      <w:pPr>
        <w:jc w:val="both"/>
      </w:pPr>
      <w:r w:rsidRPr="05453E1E">
        <w:rPr>
          <w:rFonts w:ascii="Calibri" w:eastAsia="Calibri" w:hAnsi="Calibri" w:cs="Calibri"/>
          <w:sz w:val="22"/>
          <w:szCs w:val="22"/>
          <w:lang w:val="es-ES"/>
        </w:rPr>
        <w:t xml:space="preserve">La empresa adjudicataria deberá disponer de personal cualificado para la realización de las tareas asignadas. </w:t>
      </w:r>
    </w:p>
    <w:p w14:paraId="758BD2E1" w14:textId="19D498D8" w:rsidR="002C162C" w:rsidRPr="002C162C" w:rsidRDefault="18D549B5" w:rsidP="05453E1E">
      <w:pPr>
        <w:jc w:val="both"/>
      </w:pPr>
      <w:r w:rsidRPr="05453E1E">
        <w:rPr>
          <w:rFonts w:ascii="Calibri" w:eastAsia="Calibri" w:hAnsi="Calibri" w:cs="Calibri"/>
          <w:sz w:val="22"/>
          <w:szCs w:val="22"/>
          <w:lang w:val="es-ES"/>
        </w:rPr>
        <w:t xml:space="preserve"> </w:t>
      </w:r>
    </w:p>
    <w:p w14:paraId="69601721" w14:textId="3B49B352" w:rsidR="002C162C" w:rsidRPr="002C162C" w:rsidRDefault="18D549B5" w:rsidP="05453E1E">
      <w:pPr>
        <w:jc w:val="both"/>
      </w:pPr>
      <w:r w:rsidRPr="05453E1E">
        <w:rPr>
          <w:rFonts w:ascii="Calibri" w:eastAsia="Calibri" w:hAnsi="Calibri" w:cs="Calibri"/>
          <w:sz w:val="22"/>
          <w:szCs w:val="22"/>
          <w:lang w:val="es-ES"/>
        </w:rPr>
        <w:t xml:space="preserve">La entidad adjudicataria deberá prestar los servicios contratados de forma regular y continua, quedando obligada a cubrir las bajas del personal adscrito y que se produzcan por accidente o enfermedad u otras causas durante la vigencia del contrato, no pudieron en ningún caso interrumpir la prestación </w:t>
      </w:r>
      <w:proofErr w:type="gramStart"/>
      <w:r w:rsidRPr="05453E1E">
        <w:rPr>
          <w:rFonts w:ascii="Calibri" w:eastAsia="Calibri" w:hAnsi="Calibri" w:cs="Calibri"/>
          <w:sz w:val="22"/>
          <w:szCs w:val="22"/>
          <w:lang w:val="es-ES"/>
        </w:rPr>
        <w:t>del mismo</w:t>
      </w:r>
      <w:proofErr w:type="gramEnd"/>
      <w:r w:rsidRPr="05453E1E">
        <w:rPr>
          <w:rFonts w:ascii="Calibri" w:eastAsia="Calibri" w:hAnsi="Calibri" w:cs="Calibri"/>
          <w:sz w:val="22"/>
          <w:szCs w:val="22"/>
          <w:lang w:val="es-ES"/>
        </w:rPr>
        <w:t xml:space="preserve">. En caso de huelga, la empresa adjudicataria será responsable de garantizar los servicios mínimos necesarios, los cuales habrán sido previamente negociados de acuerdo con la normativa en vigor. </w:t>
      </w:r>
    </w:p>
    <w:p w14:paraId="579B6A54" w14:textId="7ACB4A8F" w:rsidR="002C162C" w:rsidRPr="002C162C" w:rsidRDefault="18D549B5" w:rsidP="05453E1E">
      <w:pPr>
        <w:jc w:val="both"/>
      </w:pPr>
      <w:r w:rsidRPr="05453E1E">
        <w:rPr>
          <w:rFonts w:ascii="Calibri" w:eastAsia="Calibri" w:hAnsi="Calibri" w:cs="Calibri"/>
          <w:sz w:val="22"/>
          <w:szCs w:val="22"/>
          <w:lang w:val="es-ES"/>
        </w:rPr>
        <w:t xml:space="preserve"> </w:t>
      </w:r>
    </w:p>
    <w:p w14:paraId="0ACF4671" w14:textId="33AECDEB" w:rsidR="002C162C" w:rsidRPr="002C162C" w:rsidRDefault="18D549B5" w:rsidP="05453E1E">
      <w:pPr>
        <w:jc w:val="both"/>
      </w:pPr>
      <w:r w:rsidRPr="05453E1E">
        <w:rPr>
          <w:rFonts w:ascii="Calibri" w:eastAsia="Calibri" w:hAnsi="Calibri" w:cs="Calibri"/>
          <w:sz w:val="22"/>
          <w:szCs w:val="22"/>
          <w:lang w:val="es-ES"/>
        </w:rPr>
        <w:t>La sustitución de las personas asignadas deberá ser comunicada expresamente, debiendo acreditarse que el personal profesional de nueva incorporación cumpla las condiciones establecidas, en cuanto a titulación, experiencia laboral y capacitación lingüística.</w:t>
      </w:r>
    </w:p>
    <w:p w14:paraId="41EC2926" w14:textId="71EBF41D" w:rsidR="002C162C" w:rsidRPr="002C162C" w:rsidRDefault="18D549B5" w:rsidP="05453E1E">
      <w:pPr>
        <w:jc w:val="both"/>
      </w:pPr>
      <w:r w:rsidRPr="05453E1E">
        <w:rPr>
          <w:rFonts w:ascii="Calibri" w:eastAsia="Calibri" w:hAnsi="Calibri" w:cs="Calibri"/>
          <w:sz w:val="22"/>
          <w:szCs w:val="22"/>
          <w:lang w:val="es-ES"/>
        </w:rPr>
        <w:t xml:space="preserve"> </w:t>
      </w:r>
    </w:p>
    <w:p w14:paraId="4D5FB5A5" w14:textId="69EE6D0C" w:rsidR="002C162C" w:rsidRPr="002C162C" w:rsidRDefault="18D549B5" w:rsidP="05453E1E">
      <w:pPr>
        <w:jc w:val="both"/>
      </w:pPr>
      <w:r w:rsidRPr="05453E1E">
        <w:rPr>
          <w:rFonts w:ascii="Calibri" w:eastAsia="Calibri" w:hAnsi="Calibri" w:cs="Calibri"/>
          <w:sz w:val="22"/>
          <w:szCs w:val="22"/>
          <w:lang w:val="es-ES"/>
        </w:rPr>
        <w:lastRenderedPageBreak/>
        <w:t>Asimismo, la empresa adjudicataria deberá contar con los sistemas de seguridad y prevención de riesgos laborales necesarios para el ejercicio de sus funciones.</w:t>
      </w:r>
    </w:p>
    <w:p w14:paraId="7217E6E9" w14:textId="142F1EA9" w:rsidR="002C162C" w:rsidRPr="002C162C" w:rsidRDefault="002C162C" w:rsidP="05453E1E">
      <w:pPr>
        <w:jc w:val="both"/>
        <w:rPr>
          <w:rFonts w:ascii="Calibri" w:eastAsia="Calibri" w:hAnsi="Calibri" w:cs="Calibri"/>
          <w:sz w:val="22"/>
          <w:szCs w:val="22"/>
          <w:lang w:val="es-ES"/>
        </w:rPr>
      </w:pPr>
    </w:p>
    <w:p w14:paraId="21B7A08E" w14:textId="77777777" w:rsidR="002C162C" w:rsidRPr="002C162C" w:rsidRDefault="002C162C" w:rsidP="002C162C">
      <w:pPr>
        <w:pStyle w:val="BOPVFirmaPuesto"/>
        <w:jc w:val="both"/>
        <w:rPr>
          <w:rFonts w:asciiTheme="minorHAnsi" w:hAnsiTheme="minorHAnsi" w:cstheme="minorHAnsi"/>
          <w:b/>
          <w:bCs/>
          <w:lang w:val="es-ES_tradnl"/>
        </w:rPr>
      </w:pPr>
    </w:p>
    <w:p w14:paraId="5D3F0941" w14:textId="018A7A25" w:rsidR="002C162C" w:rsidRPr="000F685D" w:rsidRDefault="002C162C" w:rsidP="002C162C">
      <w:pPr>
        <w:pStyle w:val="BOPVFirmaPuesto"/>
        <w:numPr>
          <w:ilvl w:val="0"/>
          <w:numId w:val="3"/>
        </w:numPr>
        <w:jc w:val="both"/>
        <w:rPr>
          <w:rFonts w:asciiTheme="minorHAnsi" w:hAnsiTheme="minorHAnsi" w:cstheme="minorHAnsi"/>
          <w:b/>
          <w:bCs/>
          <w:lang w:val="es-ES_tradnl"/>
        </w:rPr>
      </w:pPr>
      <w:r w:rsidRPr="000F685D">
        <w:rPr>
          <w:rFonts w:asciiTheme="minorHAnsi" w:hAnsiTheme="minorHAnsi" w:cstheme="minorHAnsi"/>
          <w:b/>
          <w:bCs/>
          <w:lang w:val="es-ES_tradnl"/>
        </w:rPr>
        <w:t>DISPONIBILIDAD Y PRESTACIÓN DEL SERVICIO</w:t>
      </w:r>
    </w:p>
    <w:p w14:paraId="1C3612C3" w14:textId="77777777" w:rsidR="00161928" w:rsidRDefault="00161928" w:rsidP="00161928">
      <w:pPr>
        <w:rPr>
          <w:rFonts w:asciiTheme="minorHAnsi" w:hAnsiTheme="minorHAnsi" w:cstheme="minorHAnsi"/>
        </w:rPr>
      </w:pPr>
    </w:p>
    <w:p w14:paraId="3140150C" w14:textId="08FAAFE7" w:rsidR="00161928" w:rsidRPr="00BB0225" w:rsidRDefault="00161928" w:rsidP="00161928">
      <w:pPr>
        <w:pStyle w:val="BOPVFirmaPuesto"/>
        <w:jc w:val="both"/>
        <w:rPr>
          <w:rFonts w:asciiTheme="minorHAnsi" w:hAnsiTheme="minorHAnsi" w:cstheme="minorHAnsi"/>
          <w:lang w:val="es-ES_tradnl" w:eastAsia="eu-ES"/>
        </w:rPr>
      </w:pPr>
      <w:r w:rsidRPr="00BB0225">
        <w:rPr>
          <w:rFonts w:asciiTheme="minorHAnsi" w:hAnsiTheme="minorHAnsi" w:cstheme="minorHAnsi"/>
          <w:lang w:val="es-ES_tradnl" w:eastAsia="eu-ES"/>
        </w:rPr>
        <w:t xml:space="preserve">La actividad, por norma general, se realizará de lunes a viernes. No obstante, la entidad adjudicataria deberá </w:t>
      </w:r>
      <w:r w:rsidR="00337AE7">
        <w:rPr>
          <w:rFonts w:asciiTheme="minorHAnsi" w:hAnsiTheme="minorHAnsi" w:cstheme="minorHAnsi"/>
          <w:lang w:val="es-ES_tradnl" w:eastAsia="eu-ES"/>
        </w:rPr>
        <w:t>estar disponible</w:t>
      </w:r>
      <w:r w:rsidRPr="00BB0225">
        <w:rPr>
          <w:rFonts w:asciiTheme="minorHAnsi" w:hAnsiTheme="minorHAnsi" w:cstheme="minorHAnsi"/>
          <w:lang w:val="es-ES_tradnl" w:eastAsia="eu-ES"/>
        </w:rPr>
        <w:t xml:space="preserve"> cualquier día de la semana, incluidos fines de semana y festivos</w:t>
      </w:r>
      <w:r>
        <w:rPr>
          <w:rFonts w:asciiTheme="minorHAnsi" w:hAnsiTheme="minorHAnsi" w:cstheme="minorHAnsi"/>
          <w:lang w:val="es-ES_tradnl" w:eastAsia="eu-ES"/>
        </w:rPr>
        <w:t>, para hacer frente al requerimiento de servicios urgentes.</w:t>
      </w:r>
    </w:p>
    <w:p w14:paraId="027449E6" w14:textId="77777777" w:rsidR="00161928" w:rsidRPr="00BB0225" w:rsidRDefault="00161928" w:rsidP="00161928">
      <w:pPr>
        <w:pStyle w:val="BOPVFirmaPuesto"/>
        <w:jc w:val="both"/>
        <w:rPr>
          <w:rFonts w:asciiTheme="minorHAnsi" w:hAnsiTheme="minorHAnsi" w:cstheme="minorHAnsi"/>
          <w:lang w:val="es-ES_tradnl" w:eastAsia="eu-ES"/>
        </w:rPr>
      </w:pPr>
    </w:p>
    <w:p w14:paraId="4243BC8B" w14:textId="77777777" w:rsidR="00161928" w:rsidRDefault="00161928" w:rsidP="00161928">
      <w:pPr>
        <w:pStyle w:val="BOPVFirmaPuesto"/>
        <w:jc w:val="both"/>
        <w:rPr>
          <w:rFonts w:asciiTheme="minorHAnsi" w:hAnsiTheme="minorHAnsi" w:cstheme="minorHAnsi"/>
          <w:lang w:val="es-ES_tradnl" w:eastAsia="eu-ES"/>
        </w:rPr>
      </w:pPr>
      <w:r w:rsidRPr="00BB0225">
        <w:rPr>
          <w:rFonts w:asciiTheme="minorHAnsi" w:hAnsiTheme="minorHAnsi" w:cstheme="minorHAnsi"/>
          <w:lang w:val="es-ES_tradnl" w:eastAsia="eu-ES"/>
        </w:rPr>
        <w:t>Tendrá la consideración de disponibilidad horaria mínima: 12 horas diarias, de 9:00 a 21:00 horas, todos los días del año.</w:t>
      </w:r>
    </w:p>
    <w:p w14:paraId="0B700C53" w14:textId="77777777" w:rsidR="00F8348F" w:rsidRPr="00F8348F" w:rsidRDefault="00F8348F" w:rsidP="00161928">
      <w:pPr>
        <w:pStyle w:val="BOPVFirmaPuesto"/>
        <w:jc w:val="both"/>
        <w:rPr>
          <w:rFonts w:asciiTheme="minorHAnsi" w:hAnsiTheme="minorHAnsi" w:cstheme="minorHAnsi"/>
          <w:lang w:val="es-ES_tradnl" w:eastAsia="eu-ES"/>
        </w:rPr>
      </w:pPr>
    </w:p>
    <w:p w14:paraId="66E4A19C" w14:textId="48C51482" w:rsidR="00F8348F" w:rsidRPr="00F8348F" w:rsidRDefault="00F8348F" w:rsidP="00F8348F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Dirección de </w:t>
      </w:r>
      <w:proofErr w:type="spellStart"/>
      <w:r>
        <w:rPr>
          <w:sz w:val="22"/>
          <w:szCs w:val="22"/>
        </w:rPr>
        <w:t>Gabinete</w:t>
      </w:r>
      <w:proofErr w:type="spellEnd"/>
      <w:r>
        <w:rPr>
          <w:sz w:val="22"/>
          <w:szCs w:val="22"/>
        </w:rPr>
        <w:t xml:space="preserve"> y Comunicación</w:t>
      </w:r>
      <w:r w:rsidRPr="00F8348F">
        <w:rPr>
          <w:sz w:val="22"/>
          <w:szCs w:val="22"/>
        </w:rPr>
        <w:t xml:space="preserve"> </w:t>
      </w:r>
      <w:proofErr w:type="spellStart"/>
      <w:r w:rsidRPr="00F8348F">
        <w:rPr>
          <w:sz w:val="22"/>
          <w:szCs w:val="22"/>
        </w:rPr>
        <w:t>cursará</w:t>
      </w:r>
      <w:proofErr w:type="spellEnd"/>
      <w:r w:rsidRPr="00F8348F">
        <w:rPr>
          <w:sz w:val="22"/>
          <w:szCs w:val="22"/>
        </w:rPr>
        <w:t xml:space="preserve"> las </w:t>
      </w:r>
      <w:proofErr w:type="spellStart"/>
      <w:r w:rsidRPr="00F8348F">
        <w:rPr>
          <w:sz w:val="22"/>
          <w:szCs w:val="22"/>
        </w:rPr>
        <w:t>ordenes</w:t>
      </w:r>
      <w:proofErr w:type="spellEnd"/>
      <w:r w:rsidRPr="00F8348F">
        <w:rPr>
          <w:sz w:val="22"/>
          <w:szCs w:val="22"/>
        </w:rPr>
        <w:t xml:space="preserve"> de </w:t>
      </w:r>
      <w:proofErr w:type="spellStart"/>
      <w:r w:rsidRPr="00F8348F">
        <w:rPr>
          <w:sz w:val="22"/>
          <w:szCs w:val="22"/>
        </w:rPr>
        <w:t>tramitación</w:t>
      </w:r>
      <w:proofErr w:type="spellEnd"/>
      <w:r w:rsidRPr="00F8348F">
        <w:rPr>
          <w:sz w:val="22"/>
          <w:szCs w:val="22"/>
        </w:rPr>
        <w:t xml:space="preserve"> de </w:t>
      </w:r>
      <w:proofErr w:type="spellStart"/>
      <w:r w:rsidRPr="00F8348F">
        <w:rPr>
          <w:sz w:val="22"/>
          <w:szCs w:val="22"/>
        </w:rPr>
        <w:t>publicidad</w:t>
      </w:r>
      <w:proofErr w:type="spellEnd"/>
      <w:r w:rsidRPr="00F8348F">
        <w:rPr>
          <w:sz w:val="22"/>
          <w:szCs w:val="22"/>
        </w:rPr>
        <w:t xml:space="preserve"> </w:t>
      </w:r>
      <w:proofErr w:type="spellStart"/>
      <w:r w:rsidRPr="00F8348F">
        <w:rPr>
          <w:sz w:val="22"/>
          <w:szCs w:val="22"/>
        </w:rPr>
        <w:t>con</w:t>
      </w:r>
      <w:proofErr w:type="spellEnd"/>
      <w:r w:rsidRPr="00F8348F">
        <w:rPr>
          <w:sz w:val="22"/>
          <w:szCs w:val="22"/>
        </w:rPr>
        <w:t xml:space="preserve"> </w:t>
      </w:r>
      <w:proofErr w:type="spellStart"/>
      <w:r w:rsidRPr="00F8348F">
        <w:rPr>
          <w:sz w:val="22"/>
          <w:szCs w:val="22"/>
        </w:rPr>
        <w:t>indicación</w:t>
      </w:r>
      <w:proofErr w:type="spellEnd"/>
      <w:r w:rsidRPr="00F8348F">
        <w:rPr>
          <w:sz w:val="22"/>
          <w:szCs w:val="22"/>
        </w:rPr>
        <w:t xml:space="preserve"> de los </w:t>
      </w:r>
      <w:proofErr w:type="spellStart"/>
      <w:r w:rsidRPr="00F8348F">
        <w:rPr>
          <w:sz w:val="22"/>
          <w:szCs w:val="22"/>
        </w:rPr>
        <w:t>soportes</w:t>
      </w:r>
      <w:proofErr w:type="spellEnd"/>
      <w:r w:rsidRPr="00F8348F">
        <w:rPr>
          <w:sz w:val="22"/>
          <w:szCs w:val="22"/>
        </w:rPr>
        <w:t xml:space="preserve"> o </w:t>
      </w:r>
      <w:proofErr w:type="spellStart"/>
      <w:r w:rsidRPr="00F8348F">
        <w:rPr>
          <w:sz w:val="22"/>
          <w:szCs w:val="22"/>
        </w:rPr>
        <w:t>medios</w:t>
      </w:r>
      <w:proofErr w:type="spellEnd"/>
      <w:r w:rsidRPr="00F8348F">
        <w:rPr>
          <w:sz w:val="22"/>
          <w:szCs w:val="22"/>
        </w:rPr>
        <w:t xml:space="preserve"> a </w:t>
      </w:r>
      <w:proofErr w:type="spellStart"/>
      <w:r w:rsidRPr="00F8348F">
        <w:rPr>
          <w:sz w:val="22"/>
          <w:szCs w:val="22"/>
        </w:rPr>
        <w:t>contratar</w:t>
      </w:r>
      <w:proofErr w:type="spellEnd"/>
      <w:r w:rsidRPr="00F8348F">
        <w:rPr>
          <w:sz w:val="22"/>
          <w:szCs w:val="22"/>
        </w:rPr>
        <w:t xml:space="preserve">, </w:t>
      </w:r>
      <w:proofErr w:type="spellStart"/>
      <w:r w:rsidRPr="00F8348F">
        <w:rPr>
          <w:sz w:val="22"/>
          <w:szCs w:val="22"/>
        </w:rPr>
        <w:t>fecha</w:t>
      </w:r>
      <w:proofErr w:type="spellEnd"/>
      <w:r w:rsidRPr="00F8348F">
        <w:rPr>
          <w:sz w:val="22"/>
          <w:szCs w:val="22"/>
        </w:rPr>
        <w:t xml:space="preserve"> de </w:t>
      </w:r>
      <w:proofErr w:type="spellStart"/>
      <w:r w:rsidRPr="00F8348F">
        <w:rPr>
          <w:sz w:val="22"/>
          <w:szCs w:val="22"/>
        </w:rPr>
        <w:t>inserción</w:t>
      </w:r>
      <w:proofErr w:type="spellEnd"/>
      <w:r w:rsidRPr="00F8348F">
        <w:rPr>
          <w:sz w:val="22"/>
          <w:szCs w:val="22"/>
        </w:rPr>
        <w:t xml:space="preserve"> y </w:t>
      </w:r>
      <w:proofErr w:type="spellStart"/>
      <w:r w:rsidRPr="00F8348F">
        <w:rPr>
          <w:sz w:val="22"/>
          <w:szCs w:val="22"/>
        </w:rPr>
        <w:t>espacio</w:t>
      </w:r>
      <w:proofErr w:type="spellEnd"/>
      <w:r w:rsidRPr="00F8348F">
        <w:rPr>
          <w:sz w:val="22"/>
          <w:szCs w:val="22"/>
        </w:rPr>
        <w:t xml:space="preserve"> </w:t>
      </w:r>
      <w:proofErr w:type="spellStart"/>
      <w:r w:rsidRPr="00F8348F">
        <w:rPr>
          <w:sz w:val="22"/>
          <w:szCs w:val="22"/>
        </w:rPr>
        <w:t>con</w:t>
      </w:r>
      <w:proofErr w:type="spellEnd"/>
      <w:r w:rsidRPr="00F8348F">
        <w:rPr>
          <w:sz w:val="22"/>
          <w:szCs w:val="22"/>
        </w:rPr>
        <w:t xml:space="preserve"> el fin de que la empresa </w:t>
      </w:r>
      <w:proofErr w:type="spellStart"/>
      <w:r w:rsidRPr="00F8348F">
        <w:rPr>
          <w:sz w:val="22"/>
          <w:szCs w:val="22"/>
        </w:rPr>
        <w:t>adjudicataria</w:t>
      </w:r>
      <w:proofErr w:type="spellEnd"/>
      <w:r w:rsidRPr="00F8348F">
        <w:rPr>
          <w:sz w:val="22"/>
          <w:szCs w:val="22"/>
        </w:rPr>
        <w:t xml:space="preserve"> </w:t>
      </w:r>
      <w:proofErr w:type="spellStart"/>
      <w:r w:rsidRPr="00F8348F">
        <w:rPr>
          <w:sz w:val="22"/>
          <w:szCs w:val="22"/>
        </w:rPr>
        <w:t>proceda</w:t>
      </w:r>
      <w:proofErr w:type="spellEnd"/>
      <w:r w:rsidRPr="00F8348F">
        <w:rPr>
          <w:sz w:val="22"/>
          <w:szCs w:val="22"/>
        </w:rPr>
        <w:t xml:space="preserve"> a su contratación. </w:t>
      </w:r>
    </w:p>
    <w:p w14:paraId="43D6D5E6" w14:textId="61514E9F" w:rsidR="00161928" w:rsidRPr="00BB0225" w:rsidRDefault="00161928" w:rsidP="00161928">
      <w:pPr>
        <w:pStyle w:val="BOPVFirmaPuesto"/>
        <w:jc w:val="both"/>
        <w:rPr>
          <w:rFonts w:asciiTheme="minorHAnsi" w:hAnsiTheme="minorHAnsi" w:cstheme="minorHAnsi"/>
          <w:lang w:val="es-ES_tradnl" w:eastAsia="eu-ES"/>
        </w:rPr>
      </w:pPr>
    </w:p>
    <w:p w14:paraId="7F1367C2" w14:textId="77777777" w:rsidR="006E563E" w:rsidRPr="00BB0225" w:rsidRDefault="006E563E" w:rsidP="05453E1E">
      <w:pPr>
        <w:pStyle w:val="BOPVFirmaPuesto"/>
        <w:jc w:val="both"/>
        <w:rPr>
          <w:rFonts w:asciiTheme="minorHAnsi" w:hAnsiTheme="minorHAnsi" w:cstheme="minorBidi"/>
          <w:lang w:eastAsia="eu-ES"/>
        </w:rPr>
      </w:pPr>
      <w:r w:rsidRPr="05453E1E">
        <w:rPr>
          <w:rFonts w:asciiTheme="minorHAnsi" w:hAnsiTheme="minorHAnsi" w:cstheme="minorBidi"/>
          <w:lang w:eastAsia="eu-ES"/>
        </w:rPr>
        <w:t xml:space="preserve">La adjudicataria deberá presentar el plan de medios y el presupuesto en un plazo máximo </w:t>
      </w:r>
      <w:r w:rsidRPr="00B2284C">
        <w:rPr>
          <w:rFonts w:asciiTheme="minorHAnsi" w:hAnsiTheme="minorHAnsi" w:cstheme="minorBidi"/>
          <w:lang w:eastAsia="eu-ES"/>
        </w:rPr>
        <w:t>de 24 horas</w:t>
      </w:r>
      <w:r w:rsidRPr="05453E1E">
        <w:rPr>
          <w:rFonts w:asciiTheme="minorHAnsi" w:hAnsiTheme="minorHAnsi" w:cstheme="minorBidi"/>
          <w:lang w:eastAsia="eu-ES"/>
        </w:rPr>
        <w:t xml:space="preserve"> desde la recepción del encargo por parte de la Dirección de Gabinete y Comunicación. salvo los casos de urgencia, debidamente justificada, en los que el plazo será de 12 horas.</w:t>
      </w:r>
    </w:p>
    <w:p w14:paraId="61D310B1" w14:textId="520FB3E8" w:rsidR="002C162C" w:rsidRDefault="002C162C" w:rsidP="05453E1E">
      <w:pPr>
        <w:pStyle w:val="BOPVFirmaPuesto"/>
        <w:jc w:val="both"/>
        <w:rPr>
          <w:rFonts w:asciiTheme="minorHAnsi" w:hAnsiTheme="minorHAnsi" w:cstheme="minorBidi"/>
          <w:lang w:eastAsia="eu-ES"/>
        </w:rPr>
      </w:pPr>
    </w:p>
    <w:p w14:paraId="7DDFEBFF" w14:textId="57AB255A" w:rsidR="002C162C" w:rsidRDefault="73BB3D51" w:rsidP="05453E1E">
      <w:pPr>
        <w:jc w:val="both"/>
      </w:pPr>
      <w:r w:rsidRPr="05453E1E">
        <w:rPr>
          <w:rFonts w:ascii="Calibri" w:eastAsia="Calibri" w:hAnsi="Calibri" w:cs="Calibri"/>
          <w:sz w:val="22"/>
          <w:szCs w:val="22"/>
          <w:lang w:val="es-ES"/>
        </w:rPr>
        <w:t xml:space="preserve">En todo caso será decisión de la dirección de Comunicación la adopción de la decisión final tanto en extensión, medios, precios y demás causas que incidan en la prestación del servicio. </w:t>
      </w:r>
    </w:p>
    <w:p w14:paraId="0E580D2D" w14:textId="4E2DF924" w:rsidR="002C162C" w:rsidRDefault="54687EF4" w:rsidP="05453E1E">
      <w:pPr>
        <w:jc w:val="both"/>
        <w:rPr>
          <w:rFonts w:asciiTheme="minorHAnsi" w:hAnsiTheme="minorHAnsi" w:cstheme="minorBidi"/>
          <w:lang w:val="es-ES" w:eastAsia="eu-ES"/>
        </w:rPr>
      </w:pPr>
      <w:r w:rsidRPr="05453E1E">
        <w:rPr>
          <w:rFonts w:ascii="Calibri" w:eastAsia="Calibri" w:hAnsi="Calibri" w:cs="Calibri"/>
          <w:b/>
          <w:bCs/>
          <w:sz w:val="22"/>
          <w:szCs w:val="22"/>
          <w:lang w:val="es-ES"/>
        </w:rPr>
        <w:t xml:space="preserve"> </w:t>
      </w:r>
    </w:p>
    <w:p w14:paraId="423F9D6A" w14:textId="7664E16A" w:rsidR="002C162C" w:rsidRDefault="54687EF4" w:rsidP="05453E1E">
      <w:pPr>
        <w:jc w:val="both"/>
      </w:pPr>
      <w:r w:rsidRPr="05453E1E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La empresa adjudicataria mantendrá la necesaria comunicación con el departamento en el desarrollo de sus responsabilidades y tareas, bien a través de reuniones presenciales y/o a través de otros canales de comunicación. La persona responsable</w:t>
      </w:r>
      <w:r w:rsidRPr="05453E1E">
        <w:rPr>
          <w:rFonts w:ascii="Calibri" w:eastAsia="Calibri" w:hAnsi="Calibri" w:cs="Calibri"/>
          <w:color w:val="000000" w:themeColor="text1"/>
          <w:szCs w:val="24"/>
          <w:lang w:val="es-ES"/>
        </w:rPr>
        <w:t xml:space="preserve"> </w:t>
      </w:r>
      <w:r w:rsidRPr="05453E1E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deberá poder ser contactada en todo momento, en el caso de que surgiese algún imprevisto que hiciese contactar con ella de forma urgente.</w:t>
      </w:r>
    </w:p>
    <w:p w14:paraId="63FC1F72" w14:textId="2843A01A" w:rsidR="002C162C" w:rsidRDefault="54687EF4" w:rsidP="05453E1E">
      <w:pPr>
        <w:jc w:val="both"/>
      </w:pPr>
      <w:r w:rsidRPr="05453E1E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 </w:t>
      </w:r>
    </w:p>
    <w:p w14:paraId="4FF420C1" w14:textId="728F10B6" w:rsidR="002C162C" w:rsidRDefault="54687EF4" w:rsidP="05453E1E">
      <w:pPr>
        <w:jc w:val="both"/>
      </w:pPr>
      <w:r w:rsidRPr="05453E1E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La empresa adjudicataria asumirá los riesgos, obligaciones y responsabilidades propias del desarrollo de la actividad empresarial.</w:t>
      </w:r>
    </w:p>
    <w:p w14:paraId="181076B0" w14:textId="0CF96B51" w:rsidR="002C162C" w:rsidRDefault="002C162C" w:rsidP="05453E1E">
      <w:pPr>
        <w:pStyle w:val="BOPVFirmaPuesto"/>
        <w:rPr>
          <w:rFonts w:asciiTheme="minorHAnsi" w:hAnsiTheme="minorHAnsi" w:cstheme="minorBidi"/>
          <w:lang w:eastAsia="eu-ES"/>
        </w:rPr>
      </w:pPr>
    </w:p>
    <w:p w14:paraId="6F574CA1" w14:textId="66C02D25" w:rsidR="001B2739" w:rsidRDefault="001B2739" w:rsidP="001B2739">
      <w:pPr>
        <w:pStyle w:val="Default"/>
        <w:numPr>
          <w:ilvl w:val="0"/>
          <w:numId w:val="3"/>
        </w:numPr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  <w:r w:rsidRPr="00BB0225">
        <w:rPr>
          <w:rFonts w:asciiTheme="minorHAnsi" w:hAnsiTheme="minorHAnsi" w:cstheme="minorHAnsi"/>
          <w:b/>
          <w:bCs/>
          <w:sz w:val="22"/>
          <w:szCs w:val="22"/>
          <w:lang w:val="es-ES_tradnl"/>
        </w:rPr>
        <w:t xml:space="preserve">DEPENDENCIA DEL PERSONAL PARTICIPANTE EN LA EJECUCIÓN DEL CONTRATO </w:t>
      </w:r>
    </w:p>
    <w:p w14:paraId="5890BA57" w14:textId="77777777" w:rsidR="001B2739" w:rsidRDefault="001B2739" w:rsidP="001B2739">
      <w:pPr>
        <w:pStyle w:val="Default"/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</w:p>
    <w:p w14:paraId="179D2D94" w14:textId="526797B9" w:rsidR="001B2739" w:rsidRPr="00E821D0" w:rsidRDefault="001B2739" w:rsidP="001B2739">
      <w:pPr>
        <w:pStyle w:val="Default"/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r w:rsidRPr="00E821D0">
        <w:rPr>
          <w:rFonts w:asciiTheme="minorHAnsi" w:hAnsiTheme="minorHAnsi" w:cstheme="minorHAnsi"/>
          <w:sz w:val="22"/>
          <w:szCs w:val="22"/>
          <w:lang w:val="es-ES_tradnl"/>
        </w:rPr>
        <w:t>El personal que participe en la ejecución del contrato dependerá de la entidad contratada. En consecuencia, las órdenes de trabajo las recibirán de la empresa, en su caso</w:t>
      </w:r>
      <w:r w:rsidR="00E821D0" w:rsidRPr="00E821D0">
        <w:rPr>
          <w:rFonts w:asciiTheme="minorHAnsi" w:hAnsiTheme="minorHAnsi" w:cstheme="minorHAnsi"/>
          <w:sz w:val="22"/>
          <w:szCs w:val="22"/>
          <w:lang w:val="es-ES_tradnl"/>
        </w:rPr>
        <w:t>.</w:t>
      </w:r>
      <w:r w:rsidRPr="00E821D0">
        <w:rPr>
          <w:rFonts w:asciiTheme="minorHAnsi" w:hAnsiTheme="minorHAnsi" w:cstheme="minorHAnsi"/>
          <w:sz w:val="22"/>
          <w:szCs w:val="22"/>
          <w:lang w:val="es-ES_tradnl"/>
        </w:rPr>
        <w:t xml:space="preserve"> </w:t>
      </w:r>
    </w:p>
    <w:p w14:paraId="0F518752" w14:textId="77777777" w:rsidR="001B2739" w:rsidRDefault="001B2739" w:rsidP="001B2739">
      <w:pPr>
        <w:pStyle w:val="Default"/>
        <w:jc w:val="both"/>
        <w:rPr>
          <w:rFonts w:asciiTheme="minorHAnsi" w:hAnsiTheme="minorHAnsi" w:cstheme="minorHAnsi"/>
          <w:sz w:val="22"/>
          <w:szCs w:val="22"/>
          <w:highlight w:val="yellow"/>
          <w:lang w:val="es-ES_tradnl"/>
        </w:rPr>
      </w:pPr>
    </w:p>
    <w:p w14:paraId="199AA80D" w14:textId="1CBFC382" w:rsidR="001B2739" w:rsidRPr="00E821D0" w:rsidRDefault="001B2739" w:rsidP="001B2739">
      <w:pPr>
        <w:pStyle w:val="Default"/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r w:rsidRPr="00E821D0">
        <w:rPr>
          <w:rFonts w:asciiTheme="minorHAnsi" w:hAnsiTheme="minorHAnsi" w:cstheme="minorHAnsi"/>
          <w:sz w:val="22"/>
          <w:szCs w:val="22"/>
          <w:lang w:val="es-ES_tradnl"/>
        </w:rPr>
        <w:t>La entidad adjudicataria habrá de acreditar los recursos personales y materiales necesarios y utilizarlos para el desarrollo de la actividad contratada. Las personas vinculadas a la ejecución del contrato dependerán funcional y orgánicamente de la empresa adjudicataria.</w:t>
      </w:r>
    </w:p>
    <w:p w14:paraId="03EA3BBE" w14:textId="77777777" w:rsidR="001B2739" w:rsidRPr="001B2739" w:rsidRDefault="001B2739" w:rsidP="001B2739">
      <w:pPr>
        <w:pStyle w:val="Default"/>
        <w:jc w:val="both"/>
        <w:rPr>
          <w:rFonts w:asciiTheme="minorHAnsi" w:hAnsiTheme="minorHAnsi" w:cstheme="minorHAnsi"/>
          <w:sz w:val="22"/>
          <w:szCs w:val="22"/>
          <w:highlight w:val="yellow"/>
          <w:lang w:val="es-ES_tradnl"/>
        </w:rPr>
      </w:pPr>
    </w:p>
    <w:p w14:paraId="4C02AB9C" w14:textId="77777777" w:rsidR="001B2739" w:rsidRPr="00E821D0" w:rsidRDefault="001B2739" w:rsidP="05453E1E">
      <w:pPr>
        <w:jc w:val="both"/>
        <w:rPr>
          <w:rFonts w:asciiTheme="minorHAnsi" w:hAnsiTheme="minorHAnsi" w:cstheme="minorBidi"/>
          <w:sz w:val="22"/>
          <w:szCs w:val="22"/>
          <w:lang w:val="es-ES" w:eastAsia="eu-ES"/>
        </w:rPr>
      </w:pPr>
      <w:r w:rsidRPr="05453E1E">
        <w:rPr>
          <w:rFonts w:asciiTheme="minorHAnsi" w:hAnsiTheme="minorHAnsi" w:cstheme="minorBidi"/>
          <w:sz w:val="22"/>
          <w:szCs w:val="22"/>
          <w:lang w:val="es-ES"/>
        </w:rPr>
        <w:t>Asimismo, la adjudicataria deberá cumplir las obligaciones empresariales que establece la Ley de Prevención de Riesgos Laborales, así como la normativa laboral en vigor que le sea de aplicación. Los salarios y las condiciones laborales se ajustarán, como mínimo, a lo recogido en los convenios del sector correspondiente.</w:t>
      </w:r>
    </w:p>
    <w:p w14:paraId="15872A2D" w14:textId="77777777" w:rsidR="001B2739" w:rsidRDefault="001B2739" w:rsidP="001B2739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54B390FC" w14:textId="77777777" w:rsidR="001B2739" w:rsidRDefault="001B2739" w:rsidP="001B2739">
      <w:pPr>
        <w:pStyle w:val="Prrafodelista"/>
        <w:rPr>
          <w:rFonts w:asciiTheme="minorHAnsi" w:hAnsiTheme="minorHAnsi" w:cstheme="minorHAnsi"/>
          <w:b/>
          <w:bCs/>
          <w:sz w:val="22"/>
          <w:szCs w:val="22"/>
        </w:rPr>
      </w:pPr>
    </w:p>
    <w:p w14:paraId="60E29411" w14:textId="77777777" w:rsidR="001B2739" w:rsidRPr="001B2739" w:rsidRDefault="001B2739" w:rsidP="001B2739">
      <w:pPr>
        <w:pStyle w:val="BOPVFirmaPuesto"/>
        <w:jc w:val="both"/>
        <w:rPr>
          <w:rFonts w:ascii="Calibri" w:hAnsi="Calibri" w:cs="Calibri"/>
          <w:sz w:val="24"/>
          <w:szCs w:val="24"/>
          <w:lang w:val="es-ES_tradnl"/>
        </w:rPr>
      </w:pPr>
    </w:p>
    <w:sectPr w:rsidR="001B2739" w:rsidRPr="001B2739">
      <w:headerReference w:type="first" r:id="rId10"/>
      <w:footerReference w:type="first" r:id="rId11"/>
      <w:pgSz w:w="11907" w:h="16840"/>
      <w:pgMar w:top="1418" w:right="1701" w:bottom="1418" w:left="1701" w:header="720" w:footer="79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ECC63" w14:textId="77777777" w:rsidR="00AC4179" w:rsidRDefault="00AC4179">
      <w:r>
        <w:separator/>
      </w:r>
    </w:p>
  </w:endnote>
  <w:endnote w:type="continuationSeparator" w:id="0">
    <w:p w14:paraId="75D6BC80" w14:textId="77777777" w:rsidR="00AC4179" w:rsidRDefault="00AC4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E7EF6" w14:textId="77777777" w:rsidR="009C7C2F" w:rsidRDefault="00983340" w:rsidP="009C7C2F">
    <w:pPr>
      <w:pStyle w:val="Piedepgina"/>
      <w:jc w:val="center"/>
      <w:rPr>
        <w:rFonts w:ascii="Arial" w:hAnsi="Arial"/>
        <w:sz w:val="13"/>
      </w:rPr>
    </w:pPr>
    <w:r w:rsidRPr="00C73D8E">
      <w:t xml:space="preserve"> </w:t>
    </w:r>
    <w:r w:rsidR="009C7C2F">
      <w:rPr>
        <w:rFonts w:ascii="Arial" w:hAnsi="Arial"/>
        <w:sz w:val="13"/>
      </w:rPr>
      <w:t xml:space="preserve">Donostia - San Sebastian, 1 </w:t>
    </w:r>
    <w:proofErr w:type="gramStart"/>
    <w:r w:rsidR="009C7C2F">
      <w:rPr>
        <w:rFonts w:ascii="Arial" w:hAnsi="Arial"/>
        <w:sz w:val="13"/>
      </w:rPr>
      <w:t>–  0101</w:t>
    </w:r>
    <w:r w:rsidR="00547AB6">
      <w:rPr>
        <w:rFonts w:ascii="Arial" w:hAnsi="Arial"/>
        <w:sz w:val="13"/>
      </w:rPr>
      <w:t>0</w:t>
    </w:r>
    <w:proofErr w:type="gramEnd"/>
    <w:r w:rsidR="00547AB6">
      <w:rPr>
        <w:rFonts w:ascii="Arial" w:hAnsi="Arial"/>
        <w:sz w:val="13"/>
      </w:rPr>
      <w:t xml:space="preserve">  -  </w:t>
    </w:r>
    <w:r w:rsidR="009C7C2F">
      <w:rPr>
        <w:rFonts w:ascii="Arial" w:hAnsi="Arial"/>
        <w:sz w:val="13"/>
      </w:rPr>
      <w:t>VITORIA-GASTEIZ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9F85A" w14:textId="77777777" w:rsidR="00AC4179" w:rsidRDefault="00AC4179">
      <w:r>
        <w:separator/>
      </w:r>
    </w:p>
  </w:footnote>
  <w:footnote w:type="continuationSeparator" w:id="0">
    <w:p w14:paraId="7B91DD9D" w14:textId="77777777" w:rsidR="00AC4179" w:rsidRDefault="00AC4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2EFAD" w14:textId="77777777" w:rsidR="00D27163" w:rsidRDefault="00CE3FFC" w:rsidP="00D27163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  <w:r>
      <w:rPr>
        <w:noProof/>
        <w:sz w:val="16"/>
        <w:lang w:val="eu-ES" w:eastAsia="eu-ES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4DD2FDD7" wp14:editId="32610669">
              <wp:simplePos x="0" y="0"/>
              <wp:positionH relativeFrom="page">
                <wp:posOffset>1807536</wp:posOffset>
              </wp:positionH>
              <wp:positionV relativeFrom="page">
                <wp:posOffset>871870</wp:posOffset>
              </wp:positionV>
              <wp:extent cx="1938596" cy="329609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8596" cy="32960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D943B9" w14:textId="77777777" w:rsidR="00CE3FFC" w:rsidRDefault="00CE3FFC" w:rsidP="00D27163">
                          <w:pPr>
                            <w:pStyle w:val="Nivel1"/>
                            <w:rPr>
                              <w:spacing w:val="-2"/>
                            </w:rPr>
                          </w:pPr>
                          <w:r w:rsidRPr="00CE3FFC">
                            <w:rPr>
                              <w:spacing w:val="-2"/>
                            </w:rPr>
                            <w:t>O</w:t>
                          </w:r>
                          <w:r>
                            <w:rPr>
                              <w:spacing w:val="-2"/>
                            </w:rPr>
                            <w:t xml:space="preserve">NGIZATE, GAZTERIA ETA </w:t>
                          </w:r>
                        </w:p>
                        <w:p w14:paraId="0107FBBC" w14:textId="77777777" w:rsidR="00D27163" w:rsidRPr="00700094" w:rsidRDefault="00CE3FFC" w:rsidP="00D27163">
                          <w:pPr>
                            <w:pStyle w:val="Nivel1"/>
                          </w:pPr>
                          <w:r>
                            <w:rPr>
                              <w:spacing w:val="-2"/>
                            </w:rPr>
                            <w:t>ERRONKA DEMO</w:t>
                          </w:r>
                          <w:r w:rsidR="00B138E7">
                            <w:rPr>
                              <w:spacing w:val="-2"/>
                            </w:rPr>
                            <w:t>G</w:t>
                          </w:r>
                          <w:r>
                            <w:rPr>
                              <w:spacing w:val="-2"/>
                            </w:rPr>
                            <w:t>RA</w:t>
                          </w:r>
                          <w:r w:rsidR="00B138E7">
                            <w:rPr>
                              <w:spacing w:val="-2"/>
                            </w:rPr>
                            <w:t>F</w:t>
                          </w:r>
                          <w:r>
                            <w:rPr>
                              <w:spacing w:val="-2"/>
                            </w:rPr>
                            <w:t>IKOAREN SAILA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2FDD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42.35pt;margin-top:68.65pt;width:152.65pt;height:25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" o:allowincell="f" filled="f" stroked="f">
              <v:textbox>
                <w:txbxContent>
                  <w:p w14:paraId="43D943B9" w14:textId="77777777" w:rsidR="00CE3FFC" w:rsidRDefault="00CE3FFC" w:rsidP="00D27163">
                    <w:pPr>
                      <w:pStyle w:val="Nivel1"/>
                      <w:rPr>
                        <w:spacing w:val="-2"/>
                      </w:rPr>
                    </w:pPr>
                    <w:r w:rsidRPr="00CE3FFC">
                      <w:rPr>
                        <w:spacing w:val="-2"/>
                      </w:rPr>
                      <w:t>O</w:t>
                    </w:r>
                    <w:r>
                      <w:rPr>
                        <w:spacing w:val="-2"/>
                      </w:rPr>
                      <w:t xml:space="preserve">NGIZATE, GAZTERIA ETA </w:t>
                    </w:r>
                  </w:p>
                  <w:p w14:paraId="0107FBBC" w14:textId="77777777" w:rsidR="00D27163" w:rsidRPr="00700094" w:rsidRDefault="00CE3FFC" w:rsidP="00D27163">
                    <w:pPr>
                      <w:pStyle w:val="Nivel1"/>
                    </w:pPr>
                    <w:r>
                      <w:rPr>
                        <w:spacing w:val="-2"/>
                      </w:rPr>
                      <w:t>ERRONKA DEMO</w:t>
                    </w:r>
                    <w:r w:rsidR="00B138E7">
                      <w:rPr>
                        <w:spacing w:val="-2"/>
                      </w:rPr>
                      <w:t>G</w:t>
                    </w:r>
                    <w:r>
                      <w:rPr>
                        <w:spacing w:val="-2"/>
                      </w:rPr>
                      <w:t>RA</w:t>
                    </w:r>
                    <w:r w:rsidR="00B138E7">
                      <w:rPr>
                        <w:spacing w:val="-2"/>
                      </w:rPr>
                      <w:t>F</w:t>
                    </w:r>
                    <w:r>
                      <w:rPr>
                        <w:spacing w:val="-2"/>
                      </w:rPr>
                      <w:t>IKOAREN SAILA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C72BD">
      <w:rPr>
        <w:noProof/>
        <w:lang w:val="eu-ES" w:eastAsia="eu-ES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F3FB3CC" wp14:editId="59E18827">
              <wp:simplePos x="0" y="0"/>
              <wp:positionH relativeFrom="page">
                <wp:posOffset>4093535</wp:posOffset>
              </wp:positionH>
              <wp:positionV relativeFrom="page">
                <wp:posOffset>871870</wp:posOffset>
              </wp:positionV>
              <wp:extent cx="1935125" cy="352425"/>
              <wp:effectExtent l="0" t="0" r="0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5125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B3CA7F" w14:textId="77777777" w:rsidR="00D27163" w:rsidRDefault="00D27163" w:rsidP="00D27163">
                          <w:pPr>
                            <w:pStyle w:val="Nivel1"/>
                          </w:pPr>
                          <w:r>
                            <w:t>DEPARTAMENTO DE</w:t>
                          </w:r>
                          <w:r w:rsidR="00EF3773">
                            <w:t xml:space="preserve"> </w:t>
                          </w:r>
                          <w:r w:rsidR="00CE3FFC">
                            <w:t>BIENESTAR, JUVENTUD Y RETO DEMOGRÁFICO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3FB3CC" id="Text Box 2" o:spid="_x0000_s1027" type="#_x0000_t202" style="position:absolute;left:0;text-align:left;margin-left:322.35pt;margin-top:68.65pt;width:152.35pt;height:27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" o:allowincell="f" filled="f" stroked="f">
              <v:textbox>
                <w:txbxContent>
                  <w:p w14:paraId="00B3CA7F" w14:textId="77777777" w:rsidR="00D27163" w:rsidRDefault="00D27163" w:rsidP="00D27163">
                    <w:pPr>
                      <w:pStyle w:val="Nivel1"/>
                    </w:pPr>
                    <w:r>
                      <w:t>DEPARTAMENTO DE</w:t>
                    </w:r>
                    <w:r w:rsidR="00EF3773">
                      <w:t xml:space="preserve"> </w:t>
                    </w:r>
                    <w:r w:rsidR="00CE3FFC">
                      <w:t>BIENESTAR, JUVENTUD Y RETO DEMOGRÁFICO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27163">
      <w:rPr>
        <w:rFonts w:ascii="Arial" w:hAnsi="Arial"/>
        <w:noProof/>
        <w:sz w:val="16"/>
      </w:rPr>
      <w:object w:dxaOrig="18028" w:dyaOrig="2235" w14:anchorId="3C3121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97.4pt;height:36.75pt" fillcolor="window">
          <v:imagedata r:id="rId1" o:title=""/>
        </v:shape>
        <o:OLEObject Type="Embed" ProgID="MSPhotoEd.3" ShapeID="_x0000_i1025" DrawAspect="Content" ObjectID="_1844505599" r:id="rId2"/>
      </w:object>
    </w:r>
  </w:p>
  <w:p w14:paraId="2DD198CA" w14:textId="407E0799" w:rsidR="00D27163" w:rsidRDefault="00445E2F" w:rsidP="00445E2F">
    <w:pPr>
      <w:pStyle w:val="Encabezado"/>
      <w:tabs>
        <w:tab w:val="clear" w:pos="4252"/>
        <w:tab w:val="clear" w:pos="8504"/>
        <w:tab w:val="left" w:pos="5770"/>
      </w:tabs>
    </w:pPr>
    <w:r>
      <w:tab/>
    </w:r>
  </w:p>
  <w:p w14:paraId="5CDF4829" w14:textId="6A79F13D" w:rsidR="00D27163" w:rsidRDefault="00445E2F" w:rsidP="00445E2F">
    <w:pPr>
      <w:pStyle w:val="Encabezado"/>
      <w:tabs>
        <w:tab w:val="clear" w:pos="4252"/>
        <w:tab w:val="clear" w:pos="8504"/>
        <w:tab w:val="left" w:pos="6180"/>
      </w:tabs>
    </w:pPr>
    <w:r>
      <w:tab/>
    </w:r>
  </w:p>
  <w:p w14:paraId="7CE0315F" w14:textId="77777777" w:rsidR="00D27163" w:rsidRDefault="00D2716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iWUEAF7t" int2:invalidationBookmarkName="" int2:hashCode="yJJysgFnujZYxd" int2:id="Ft78IYBN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34777"/>
    <w:multiLevelType w:val="hybridMultilevel"/>
    <w:tmpl w:val="6458F6B8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46B5B"/>
    <w:multiLevelType w:val="hybridMultilevel"/>
    <w:tmpl w:val="693CBC48"/>
    <w:lvl w:ilvl="0" w:tplc="919CA6D4">
      <w:start w:val="1"/>
      <w:numFmt w:val="decimal"/>
      <w:lvlText w:val="%1."/>
      <w:lvlJc w:val="left"/>
      <w:pPr>
        <w:ind w:left="720" w:hanging="360"/>
      </w:pPr>
    </w:lvl>
    <w:lvl w:ilvl="1" w:tplc="BA32BD20">
      <w:start w:val="1"/>
      <w:numFmt w:val="lowerLetter"/>
      <w:lvlText w:val="%2."/>
      <w:lvlJc w:val="left"/>
      <w:pPr>
        <w:ind w:left="1440" w:hanging="360"/>
      </w:pPr>
    </w:lvl>
    <w:lvl w:ilvl="2" w:tplc="14CEAA28">
      <w:start w:val="1"/>
      <w:numFmt w:val="lowerRoman"/>
      <w:lvlText w:val="%3."/>
      <w:lvlJc w:val="right"/>
      <w:pPr>
        <w:ind w:left="2160" w:hanging="180"/>
      </w:pPr>
    </w:lvl>
    <w:lvl w:ilvl="3" w:tplc="678242CA">
      <w:start w:val="1"/>
      <w:numFmt w:val="decimal"/>
      <w:lvlText w:val="%4."/>
      <w:lvlJc w:val="left"/>
      <w:pPr>
        <w:ind w:left="2880" w:hanging="360"/>
      </w:pPr>
    </w:lvl>
    <w:lvl w:ilvl="4" w:tplc="A1000DEE">
      <w:start w:val="1"/>
      <w:numFmt w:val="lowerLetter"/>
      <w:lvlText w:val="%5."/>
      <w:lvlJc w:val="left"/>
      <w:pPr>
        <w:ind w:left="3600" w:hanging="360"/>
      </w:pPr>
    </w:lvl>
    <w:lvl w:ilvl="5" w:tplc="C1E2B07C">
      <w:start w:val="1"/>
      <w:numFmt w:val="lowerRoman"/>
      <w:lvlText w:val="%6."/>
      <w:lvlJc w:val="right"/>
      <w:pPr>
        <w:ind w:left="4320" w:hanging="180"/>
      </w:pPr>
    </w:lvl>
    <w:lvl w:ilvl="6" w:tplc="259C288C">
      <w:start w:val="1"/>
      <w:numFmt w:val="decimal"/>
      <w:lvlText w:val="%7."/>
      <w:lvlJc w:val="left"/>
      <w:pPr>
        <w:ind w:left="5040" w:hanging="360"/>
      </w:pPr>
    </w:lvl>
    <w:lvl w:ilvl="7" w:tplc="04B60220">
      <w:start w:val="1"/>
      <w:numFmt w:val="lowerLetter"/>
      <w:lvlText w:val="%8."/>
      <w:lvlJc w:val="left"/>
      <w:pPr>
        <w:ind w:left="5760" w:hanging="360"/>
      </w:pPr>
    </w:lvl>
    <w:lvl w:ilvl="8" w:tplc="0554CBB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E66DF7"/>
    <w:multiLevelType w:val="hybridMultilevel"/>
    <w:tmpl w:val="68CCF246"/>
    <w:lvl w:ilvl="0" w:tplc="124C3564">
      <w:start w:val="1"/>
      <w:numFmt w:val="decimal"/>
      <w:lvlText w:val="%1."/>
      <w:lvlJc w:val="left"/>
      <w:pPr>
        <w:ind w:left="786" w:hanging="360"/>
      </w:pPr>
      <w:rPr>
        <w:rFonts w:hint="default"/>
        <w:lang w:val="es-ES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992AF3"/>
    <w:multiLevelType w:val="hybridMultilevel"/>
    <w:tmpl w:val="8910900A"/>
    <w:lvl w:ilvl="0" w:tplc="3EEAF3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4AA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1072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4BD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7CDC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D4B9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921B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72F9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3A65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0616605">
    <w:abstractNumId w:val="1"/>
  </w:num>
  <w:num w:numId="2" w16cid:durableId="94638637">
    <w:abstractNumId w:val="3"/>
  </w:num>
  <w:num w:numId="3" w16cid:durableId="1035228720">
    <w:abstractNumId w:val="2"/>
  </w:num>
  <w:num w:numId="4" w16cid:durableId="224222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49"/>
    <w:rsid w:val="000117B4"/>
    <w:rsid w:val="0001338B"/>
    <w:rsid w:val="000231F5"/>
    <w:rsid w:val="00030E68"/>
    <w:rsid w:val="00032E02"/>
    <w:rsid w:val="0004479E"/>
    <w:rsid w:val="000469A1"/>
    <w:rsid w:val="00050064"/>
    <w:rsid w:val="00053D70"/>
    <w:rsid w:val="0006545C"/>
    <w:rsid w:val="00083B4A"/>
    <w:rsid w:val="0008459C"/>
    <w:rsid w:val="000873C7"/>
    <w:rsid w:val="000B04AD"/>
    <w:rsid w:val="000F685D"/>
    <w:rsid w:val="001131A8"/>
    <w:rsid w:val="0011436B"/>
    <w:rsid w:val="00126798"/>
    <w:rsid w:val="00142C60"/>
    <w:rsid w:val="00157F01"/>
    <w:rsid w:val="00161928"/>
    <w:rsid w:val="001648A3"/>
    <w:rsid w:val="00165182"/>
    <w:rsid w:val="00180148"/>
    <w:rsid w:val="001B2739"/>
    <w:rsid w:val="001C30F3"/>
    <w:rsid w:val="001D2AF2"/>
    <w:rsid w:val="001F4B3A"/>
    <w:rsid w:val="002349FE"/>
    <w:rsid w:val="002503BC"/>
    <w:rsid w:val="00271649"/>
    <w:rsid w:val="002727A5"/>
    <w:rsid w:val="00283497"/>
    <w:rsid w:val="00286031"/>
    <w:rsid w:val="00286725"/>
    <w:rsid w:val="0029537A"/>
    <w:rsid w:val="002A6F0E"/>
    <w:rsid w:val="002B35E0"/>
    <w:rsid w:val="002B4EF0"/>
    <w:rsid w:val="002C162C"/>
    <w:rsid w:val="002C6F23"/>
    <w:rsid w:val="002D144A"/>
    <w:rsid w:val="002E18FC"/>
    <w:rsid w:val="002F5C49"/>
    <w:rsid w:val="003203E9"/>
    <w:rsid w:val="00337AE7"/>
    <w:rsid w:val="00342448"/>
    <w:rsid w:val="0034609A"/>
    <w:rsid w:val="003517A5"/>
    <w:rsid w:val="003559BF"/>
    <w:rsid w:val="0037266F"/>
    <w:rsid w:val="00385228"/>
    <w:rsid w:val="003A0A64"/>
    <w:rsid w:val="003B06CA"/>
    <w:rsid w:val="003C6F9A"/>
    <w:rsid w:val="00417778"/>
    <w:rsid w:val="0041F972"/>
    <w:rsid w:val="00420A8F"/>
    <w:rsid w:val="004252E8"/>
    <w:rsid w:val="00433DD6"/>
    <w:rsid w:val="00445E2F"/>
    <w:rsid w:val="0045785E"/>
    <w:rsid w:val="00473857"/>
    <w:rsid w:val="00474619"/>
    <w:rsid w:val="004D4ED1"/>
    <w:rsid w:val="0051D2CA"/>
    <w:rsid w:val="005229E0"/>
    <w:rsid w:val="005256D7"/>
    <w:rsid w:val="00533C0E"/>
    <w:rsid w:val="00535033"/>
    <w:rsid w:val="00541416"/>
    <w:rsid w:val="00541FC9"/>
    <w:rsid w:val="00547AB6"/>
    <w:rsid w:val="00560779"/>
    <w:rsid w:val="0058553F"/>
    <w:rsid w:val="005A2EF1"/>
    <w:rsid w:val="005B18B9"/>
    <w:rsid w:val="005F4A2E"/>
    <w:rsid w:val="0065499F"/>
    <w:rsid w:val="00670E1E"/>
    <w:rsid w:val="00683B50"/>
    <w:rsid w:val="00687E08"/>
    <w:rsid w:val="006D210E"/>
    <w:rsid w:val="006D48F1"/>
    <w:rsid w:val="006E563E"/>
    <w:rsid w:val="006F1258"/>
    <w:rsid w:val="0070240E"/>
    <w:rsid w:val="00702803"/>
    <w:rsid w:val="00706007"/>
    <w:rsid w:val="00706788"/>
    <w:rsid w:val="007130EC"/>
    <w:rsid w:val="0071552F"/>
    <w:rsid w:val="00763D76"/>
    <w:rsid w:val="007652EB"/>
    <w:rsid w:val="00767F12"/>
    <w:rsid w:val="00772312"/>
    <w:rsid w:val="00790D61"/>
    <w:rsid w:val="00796948"/>
    <w:rsid w:val="007A0B73"/>
    <w:rsid w:val="007A1D46"/>
    <w:rsid w:val="007A3F8D"/>
    <w:rsid w:val="00812B1C"/>
    <w:rsid w:val="00814404"/>
    <w:rsid w:val="00820869"/>
    <w:rsid w:val="00856384"/>
    <w:rsid w:val="008632EF"/>
    <w:rsid w:val="00893993"/>
    <w:rsid w:val="008C5E7F"/>
    <w:rsid w:val="008D013A"/>
    <w:rsid w:val="008E502B"/>
    <w:rsid w:val="008E5E42"/>
    <w:rsid w:val="008F7108"/>
    <w:rsid w:val="00983340"/>
    <w:rsid w:val="00986077"/>
    <w:rsid w:val="009955A8"/>
    <w:rsid w:val="009B38D9"/>
    <w:rsid w:val="009C220C"/>
    <w:rsid w:val="009C7C2F"/>
    <w:rsid w:val="009D4657"/>
    <w:rsid w:val="009D7046"/>
    <w:rsid w:val="009E2762"/>
    <w:rsid w:val="00A1264B"/>
    <w:rsid w:val="00A5252C"/>
    <w:rsid w:val="00A8334F"/>
    <w:rsid w:val="00A954B6"/>
    <w:rsid w:val="00AB7D2C"/>
    <w:rsid w:val="00AC0144"/>
    <w:rsid w:val="00AC4179"/>
    <w:rsid w:val="00AC50E8"/>
    <w:rsid w:val="00AC72BD"/>
    <w:rsid w:val="00AE1D19"/>
    <w:rsid w:val="00AE506E"/>
    <w:rsid w:val="00B01C92"/>
    <w:rsid w:val="00B03115"/>
    <w:rsid w:val="00B138E7"/>
    <w:rsid w:val="00B2284C"/>
    <w:rsid w:val="00B43FA6"/>
    <w:rsid w:val="00B91D20"/>
    <w:rsid w:val="00B94D97"/>
    <w:rsid w:val="00BA169D"/>
    <w:rsid w:val="00BB6BBA"/>
    <w:rsid w:val="00BC1CB1"/>
    <w:rsid w:val="00BF7510"/>
    <w:rsid w:val="00C01ABB"/>
    <w:rsid w:val="00C04A9B"/>
    <w:rsid w:val="00C65BA4"/>
    <w:rsid w:val="00C835D2"/>
    <w:rsid w:val="00CA134B"/>
    <w:rsid w:val="00CA347C"/>
    <w:rsid w:val="00CB28B5"/>
    <w:rsid w:val="00CC41A9"/>
    <w:rsid w:val="00CE1BA2"/>
    <w:rsid w:val="00CE246A"/>
    <w:rsid w:val="00CE3FFC"/>
    <w:rsid w:val="00D01D89"/>
    <w:rsid w:val="00D26A3E"/>
    <w:rsid w:val="00D27163"/>
    <w:rsid w:val="00D31845"/>
    <w:rsid w:val="00D43F42"/>
    <w:rsid w:val="00DC757B"/>
    <w:rsid w:val="00DD4DFC"/>
    <w:rsid w:val="00DF79B5"/>
    <w:rsid w:val="00E14E24"/>
    <w:rsid w:val="00E44893"/>
    <w:rsid w:val="00E54892"/>
    <w:rsid w:val="00E74077"/>
    <w:rsid w:val="00E821D0"/>
    <w:rsid w:val="00E97D0A"/>
    <w:rsid w:val="00EA06A0"/>
    <w:rsid w:val="00EB0FB6"/>
    <w:rsid w:val="00EB4C2D"/>
    <w:rsid w:val="00ED4348"/>
    <w:rsid w:val="00EE5FE6"/>
    <w:rsid w:val="00EE6FD7"/>
    <w:rsid w:val="00EF3773"/>
    <w:rsid w:val="00F26E3B"/>
    <w:rsid w:val="00F41B7F"/>
    <w:rsid w:val="00F531C8"/>
    <w:rsid w:val="00F62F6F"/>
    <w:rsid w:val="00F8348F"/>
    <w:rsid w:val="00F95AED"/>
    <w:rsid w:val="00FA269E"/>
    <w:rsid w:val="00FF5F8E"/>
    <w:rsid w:val="02CFA83D"/>
    <w:rsid w:val="03A8ED7F"/>
    <w:rsid w:val="0417C497"/>
    <w:rsid w:val="05453E1E"/>
    <w:rsid w:val="06F65ECE"/>
    <w:rsid w:val="079777E8"/>
    <w:rsid w:val="07FFCC95"/>
    <w:rsid w:val="08EAE22C"/>
    <w:rsid w:val="0B504353"/>
    <w:rsid w:val="0D09904F"/>
    <w:rsid w:val="0DC6E6B7"/>
    <w:rsid w:val="107A4DD2"/>
    <w:rsid w:val="10A64807"/>
    <w:rsid w:val="12833CFD"/>
    <w:rsid w:val="169B2864"/>
    <w:rsid w:val="18D549B5"/>
    <w:rsid w:val="19301C3B"/>
    <w:rsid w:val="1ABA1FC9"/>
    <w:rsid w:val="1CF4BD03"/>
    <w:rsid w:val="1E2F3D66"/>
    <w:rsid w:val="2111F2C8"/>
    <w:rsid w:val="228C6C8C"/>
    <w:rsid w:val="27C6FA74"/>
    <w:rsid w:val="2C1E639A"/>
    <w:rsid w:val="2E823148"/>
    <w:rsid w:val="307B5062"/>
    <w:rsid w:val="32D59B90"/>
    <w:rsid w:val="37340899"/>
    <w:rsid w:val="384D5361"/>
    <w:rsid w:val="3ACE556A"/>
    <w:rsid w:val="3C5A3004"/>
    <w:rsid w:val="4048E062"/>
    <w:rsid w:val="44D9161C"/>
    <w:rsid w:val="486DC975"/>
    <w:rsid w:val="4D8104B8"/>
    <w:rsid w:val="4DE303C0"/>
    <w:rsid w:val="4E1A0F31"/>
    <w:rsid w:val="4ED3140E"/>
    <w:rsid w:val="51C3A1AC"/>
    <w:rsid w:val="54687EF4"/>
    <w:rsid w:val="58BE9602"/>
    <w:rsid w:val="5B86777B"/>
    <w:rsid w:val="5D7CD352"/>
    <w:rsid w:val="60492A78"/>
    <w:rsid w:val="61950EAD"/>
    <w:rsid w:val="61C51FF2"/>
    <w:rsid w:val="61F83CDC"/>
    <w:rsid w:val="62229A04"/>
    <w:rsid w:val="631EF388"/>
    <w:rsid w:val="63417CA4"/>
    <w:rsid w:val="63FEF34B"/>
    <w:rsid w:val="6420CCA0"/>
    <w:rsid w:val="645C9EBA"/>
    <w:rsid w:val="6B222A95"/>
    <w:rsid w:val="6C19DA5E"/>
    <w:rsid w:val="6C9060E5"/>
    <w:rsid w:val="6E3B0280"/>
    <w:rsid w:val="6E99B8A3"/>
    <w:rsid w:val="6EB03975"/>
    <w:rsid w:val="6F722994"/>
    <w:rsid w:val="6F9491EF"/>
    <w:rsid w:val="6FF4F65C"/>
    <w:rsid w:val="7317304E"/>
    <w:rsid w:val="73BB3D51"/>
    <w:rsid w:val="73E7CF07"/>
    <w:rsid w:val="798CAD0C"/>
    <w:rsid w:val="7BE71CB1"/>
    <w:rsid w:val="7C3E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B1B25"/>
  <w15:chartTrackingRefBased/>
  <w15:docId w15:val="{3962B50C-99DA-484B-B15E-D72B7A33C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71649"/>
    <w:rPr>
      <w:sz w:val="24"/>
      <w:lang w:val="es-ES_tradnl" w:eastAsia="es-ES_tradnl"/>
    </w:rPr>
  </w:style>
  <w:style w:type="paragraph" w:styleId="Ttulo4">
    <w:name w:val="heading 4"/>
    <w:basedOn w:val="Normal"/>
    <w:next w:val="Normal"/>
    <w:link w:val="Ttulo4Car"/>
    <w:qFormat/>
    <w:rsid w:val="00D27163"/>
    <w:pPr>
      <w:keepNext/>
      <w:spacing w:before="35"/>
      <w:outlineLvl w:val="3"/>
    </w:pPr>
    <w:rPr>
      <w:rFonts w:ascii="Arial" w:hAnsi="Arial"/>
      <w:i/>
      <w:sz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OPVDetalle">
    <w:name w:val="BOPVDetalle"/>
    <w:rsid w:val="00180148"/>
    <w:pPr>
      <w:widowControl w:val="0"/>
      <w:spacing w:after="220"/>
      <w:ind w:firstLine="425"/>
    </w:pPr>
    <w:rPr>
      <w:rFonts w:ascii="Arial" w:hAnsi="Arial"/>
      <w:sz w:val="22"/>
      <w:szCs w:val="22"/>
      <w:lang w:eastAsia="es-ES_tradnl"/>
    </w:rPr>
  </w:style>
  <w:style w:type="paragraph" w:customStyle="1" w:styleId="BOPVDisposicion">
    <w:name w:val="BOPVDisposicion"/>
    <w:basedOn w:val="Normal"/>
    <w:rsid w:val="00180148"/>
    <w:pPr>
      <w:widowControl w:val="0"/>
      <w:spacing w:after="220"/>
    </w:pPr>
    <w:rPr>
      <w:rFonts w:ascii="Arial" w:hAnsi="Arial"/>
      <w:caps/>
      <w:sz w:val="22"/>
      <w:szCs w:val="22"/>
      <w:lang w:val="es-ES"/>
    </w:rPr>
  </w:style>
  <w:style w:type="paragraph" w:customStyle="1" w:styleId="BOPVFirmaNombre">
    <w:name w:val="BOPVFirmaNombre"/>
    <w:basedOn w:val="BOPVDetalle"/>
    <w:rsid w:val="00180148"/>
    <w:pPr>
      <w:ind w:firstLine="0"/>
    </w:pPr>
    <w:rPr>
      <w:caps/>
    </w:rPr>
  </w:style>
  <w:style w:type="paragraph" w:customStyle="1" w:styleId="BOPVFirmaPuesto">
    <w:name w:val="BOPVFirmaPuesto"/>
    <w:basedOn w:val="BOPVDetalle"/>
    <w:rsid w:val="00180148"/>
    <w:pPr>
      <w:spacing w:after="0"/>
      <w:ind w:firstLine="0"/>
    </w:pPr>
  </w:style>
  <w:style w:type="paragraph" w:customStyle="1" w:styleId="BOPVTitulo">
    <w:name w:val="BOPVTitulo"/>
    <w:basedOn w:val="BOPVDetalle"/>
    <w:rsid w:val="00180148"/>
    <w:pPr>
      <w:ind w:left="425" w:hanging="425"/>
    </w:pPr>
  </w:style>
  <w:style w:type="paragraph" w:styleId="Textodeglobo">
    <w:name w:val="Balloon Text"/>
    <w:basedOn w:val="Normal"/>
    <w:link w:val="TextodegloboCar"/>
    <w:rsid w:val="003A0A64"/>
    <w:rPr>
      <w:rFonts w:ascii="Segoe UI" w:hAnsi="Segoe UI" w:cs="Segoe UI"/>
      <w:sz w:val="18"/>
      <w:szCs w:val="18"/>
      <w:lang w:val="es-ES"/>
    </w:rPr>
  </w:style>
  <w:style w:type="character" w:customStyle="1" w:styleId="TextodegloboCar">
    <w:name w:val="Texto de globo Car"/>
    <w:link w:val="Textodeglobo"/>
    <w:rsid w:val="003A0A64"/>
    <w:rPr>
      <w:rFonts w:ascii="Segoe UI" w:hAnsi="Segoe UI" w:cs="Segoe UI"/>
      <w:sz w:val="18"/>
      <w:szCs w:val="18"/>
      <w:lang w:eastAsia="es-ES_tradnl"/>
    </w:rPr>
  </w:style>
  <w:style w:type="paragraph" w:styleId="Encabezado">
    <w:name w:val="header"/>
    <w:basedOn w:val="Normal"/>
    <w:link w:val="EncabezadoCar"/>
    <w:rsid w:val="00D27163"/>
    <w:pPr>
      <w:tabs>
        <w:tab w:val="center" w:pos="4252"/>
        <w:tab w:val="right" w:pos="8504"/>
      </w:tabs>
    </w:pPr>
    <w:rPr>
      <w:sz w:val="20"/>
      <w:lang w:val="es-ES"/>
    </w:rPr>
  </w:style>
  <w:style w:type="character" w:customStyle="1" w:styleId="EncabezadoCar">
    <w:name w:val="Encabezado Car"/>
    <w:basedOn w:val="Fuentedeprrafopredeter"/>
    <w:link w:val="Encabezado"/>
    <w:rsid w:val="00D27163"/>
    <w:rPr>
      <w:lang w:eastAsia="es-ES_tradnl"/>
    </w:rPr>
  </w:style>
  <w:style w:type="paragraph" w:styleId="Piedepgina">
    <w:name w:val="footer"/>
    <w:basedOn w:val="Normal"/>
    <w:link w:val="PiedepginaCar"/>
    <w:rsid w:val="00D27163"/>
    <w:pPr>
      <w:tabs>
        <w:tab w:val="center" w:pos="4252"/>
        <w:tab w:val="right" w:pos="8504"/>
      </w:tabs>
    </w:pPr>
    <w:rPr>
      <w:sz w:val="20"/>
      <w:lang w:val="es-ES"/>
    </w:rPr>
  </w:style>
  <w:style w:type="character" w:customStyle="1" w:styleId="PiedepginaCar">
    <w:name w:val="Pie de página Car"/>
    <w:basedOn w:val="Fuentedeprrafopredeter"/>
    <w:link w:val="Piedepgina"/>
    <w:rsid w:val="00D27163"/>
    <w:rPr>
      <w:lang w:eastAsia="es-ES_tradnl"/>
    </w:rPr>
  </w:style>
  <w:style w:type="character" w:customStyle="1" w:styleId="Ttulo4Car">
    <w:name w:val="Título 4 Car"/>
    <w:basedOn w:val="Fuentedeprrafopredeter"/>
    <w:link w:val="Ttulo4"/>
    <w:rsid w:val="00D27163"/>
    <w:rPr>
      <w:rFonts w:ascii="Arial" w:hAnsi="Arial"/>
      <w:i/>
      <w:sz w:val="14"/>
      <w:lang w:val="es-ES_tradnl" w:eastAsia="es-ES_tradnl"/>
    </w:rPr>
  </w:style>
  <w:style w:type="paragraph" w:customStyle="1" w:styleId="Nivel1">
    <w:name w:val="Nivel1"/>
    <w:basedOn w:val="Normal"/>
    <w:rsid w:val="00D27163"/>
    <w:pPr>
      <w:spacing w:after="35"/>
    </w:pPr>
    <w:rPr>
      <w:rFonts w:ascii="Arial" w:hAnsi="Arial"/>
      <w:b/>
      <w:sz w:val="14"/>
    </w:rPr>
  </w:style>
  <w:style w:type="paragraph" w:styleId="Prrafodelista">
    <w:name w:val="List Paragraph"/>
    <w:basedOn w:val="Normal"/>
    <w:uiPriority w:val="34"/>
    <w:qFormat/>
    <w:rsid w:val="002C162C"/>
    <w:pPr>
      <w:ind w:left="720"/>
      <w:contextualSpacing/>
    </w:pPr>
  </w:style>
  <w:style w:type="paragraph" w:customStyle="1" w:styleId="Default">
    <w:name w:val="Default"/>
    <w:rsid w:val="001B273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u-ES"/>
    </w:rPr>
  </w:style>
  <w:style w:type="character" w:styleId="Refdecomentario">
    <w:name w:val="annotation reference"/>
    <w:basedOn w:val="Fuentedeprrafopredeter"/>
    <w:rsid w:val="002B4EF0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B4EF0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2B4EF0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B4EF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B4EF0"/>
    <w:rPr>
      <w:b/>
      <w:bCs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20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44a487-8457-4634-88dd-88d7d0619bb6">
      <Terms xmlns="http://schemas.microsoft.com/office/infopath/2007/PartnerControls"/>
    </lcf76f155ced4ddcb4097134ff3c332f>
    <TaxCatchAll xmlns="c165d3e7-8dcc-40a1-95d5-f88b7b35a24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50EE796F0547BF73D47407F247EC" ma:contentTypeVersion="18" ma:contentTypeDescription="Crear nuevo documento." ma:contentTypeScope="" ma:versionID="0906bb095d0da769cb63d7654faa39cc">
  <xsd:schema xmlns:xsd="http://www.w3.org/2001/XMLSchema" xmlns:xs="http://www.w3.org/2001/XMLSchema" xmlns:p="http://schemas.microsoft.com/office/2006/metadata/properties" xmlns:ns2="f044a487-8457-4634-88dd-88d7d0619bb6" xmlns:ns3="c165d3e7-8dcc-40a1-95d5-f88b7b35a24d" targetNamespace="http://schemas.microsoft.com/office/2006/metadata/properties" ma:root="true" ma:fieldsID="86693ff62376ca930191851c65d45afb" ns2:_="" ns3:_="">
    <xsd:import namespace="f044a487-8457-4634-88dd-88d7d0619bb6"/>
    <xsd:import namespace="c165d3e7-8dcc-40a1-95d5-f88b7b35a2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44a487-8457-4634-88dd-88d7d0619b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3e7-8dcc-40a1-95d5-f88b7b35a24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5b192d5-2252-4e84-a872-f73793fa8236}" ma:internalName="TaxCatchAll" ma:showField="CatchAllData" ma:web="c165d3e7-8dcc-40a1-95d5-f88b7b35a2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FB0B6F-FF59-4874-A477-A99402BF22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E24D76-CF76-440E-9115-9CED814A77F7}">
  <ds:schemaRefs>
    <ds:schemaRef ds:uri="http://schemas.microsoft.com/office/2006/metadata/properties"/>
    <ds:schemaRef ds:uri="http://schemas.microsoft.com/office/infopath/2007/PartnerControls"/>
    <ds:schemaRef ds:uri="f044a487-8457-4634-88dd-88d7d0619bb6"/>
    <ds:schemaRef ds:uri="c165d3e7-8dcc-40a1-95d5-f88b7b35a24d"/>
  </ds:schemaRefs>
</ds:datastoreItem>
</file>

<file path=customXml/itemProps3.xml><?xml version="1.0" encoding="utf-8"?>
<ds:datastoreItem xmlns:ds="http://schemas.openxmlformats.org/officeDocument/2006/customXml" ds:itemID="{F65CF8E0-5CF5-42F6-BF5E-DE2AE7966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44a487-8457-4634-88dd-88d7d0619bb6"/>
    <ds:schemaRef ds:uri="c165d3e7-8dcc-40a1-95d5-f88b7b35a2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1232</Words>
  <Characters>6782</Characters>
  <Application>Microsoft Office Word</Application>
  <DocSecurity>0</DocSecurity>
  <Lines>56</Lines>
  <Paragraphs>15</Paragraphs>
  <ScaleCrop>false</ScaleCrop>
  <Company>EJIE</Company>
  <LinksUpToDate>false</LinksUpToDate>
  <CharactersWithSpaces>7999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DE JUSTICIA Y ADMINISTRACIÓN PÚBLICA</dc:title>
  <dc:subject/>
  <dc:creator>García Mateos, Felicidad</dc:creator>
  <cp:keywords/>
  <cp:lastModifiedBy>Unzalu Fernandez De Gorostiza, Miguel</cp:lastModifiedBy>
  <cp:revision>3</cp:revision>
  <cp:lastPrinted>2023-01-23T10:22:00Z</cp:lastPrinted>
  <dcterms:created xsi:type="dcterms:W3CDTF">2026-07-01T10:56:00Z</dcterms:created>
  <dcterms:modified xsi:type="dcterms:W3CDTF">2026-07-02T11:54:00Z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0x0101004D5850EE796F0547BF73D47407F247EC</vt:lpwstr>
  </property>
  <property fmtid="{D5CDD505-2E9C-101B-9397-08002B2CF9AE}" pid="3" name="Order">
    <vt:r8>1201200</vt:r8>
  </property>
  <property fmtid="{D5CDD505-2E9C-101B-9397-08002B2CF9AE}" pid="4" name="MediaServiceImageTags">
    <vt:lpwstr/>
  </property>
</Properties>
</file>