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6" w:space="0" w:color="000000"/>
          <w:left w:val="single" w:sz="6" w:space="0" w:color="000000"/>
          <w:bottom w:val="single" w:sz="6" w:space="0" w:color="000000"/>
          <w:right w:val="single" w:sz="6" w:space="0" w:color="000000"/>
        </w:tblBorders>
        <w:tblLayout w:type="fixed"/>
        <w:tblCellMar>
          <w:left w:w="61" w:type="dxa"/>
          <w:right w:w="70" w:type="dxa"/>
        </w:tblCellMar>
        <w:tblLook w:val="0000" w:firstRow="0" w:lastRow="0" w:firstColumn="0" w:lastColumn="0" w:noHBand="0" w:noVBand="0"/>
      </w:tblPr>
      <w:tblGrid>
        <w:gridCol w:w="2694"/>
        <w:gridCol w:w="2693"/>
        <w:gridCol w:w="711"/>
        <w:gridCol w:w="283"/>
        <w:gridCol w:w="425"/>
        <w:gridCol w:w="284"/>
        <w:gridCol w:w="567"/>
      </w:tblGrid>
      <w:tr w:rsidR="003E75B5" w:rsidRPr="00B83FA5" w:rsidTr="00D70037">
        <w:trPr>
          <w:trHeight w:hRule="exact" w:val="436"/>
          <w:jc w:val="center"/>
        </w:trPr>
        <w:tc>
          <w:tcPr>
            <w:tcW w:w="2694" w:type="dxa"/>
            <w:tcBorders>
              <w:top w:val="single" w:sz="4" w:space="0" w:color="auto"/>
              <w:left w:val="single" w:sz="4" w:space="0" w:color="auto"/>
              <w:bottom w:val="nil"/>
              <w:right w:val="nil"/>
            </w:tcBorders>
            <w:shd w:val="clear" w:color="auto" w:fill="E6E6E6"/>
            <w:vAlign w:val="center"/>
          </w:tcPr>
          <w:p w:rsidR="008F2A0F" w:rsidRPr="00B83FA5" w:rsidRDefault="008F2A0F" w:rsidP="009758EC">
            <w:pPr>
              <w:ind w:right="140"/>
              <w:rPr>
                <w:rFonts w:ascii="Arial" w:hAnsi="Arial" w:cs="Arial"/>
                <w:b/>
                <w:bCs/>
                <w:szCs w:val="22"/>
                <w:lang w:val="eu-ES" w:eastAsia="en-US"/>
              </w:rPr>
            </w:pPr>
            <w:r w:rsidRPr="00B83FA5">
              <w:rPr>
                <w:rFonts w:ascii="Arial" w:hAnsi="Arial" w:cs="Arial"/>
                <w:b/>
                <w:bCs/>
                <w:szCs w:val="22"/>
                <w:lang w:val="eu-ES" w:eastAsia="en-US"/>
              </w:rPr>
              <w:t xml:space="preserve">KONTRATU MOTA: </w:t>
            </w:r>
          </w:p>
        </w:tc>
        <w:tc>
          <w:tcPr>
            <w:tcW w:w="4963" w:type="dxa"/>
            <w:gridSpan w:val="6"/>
            <w:tcBorders>
              <w:top w:val="single" w:sz="4" w:space="0" w:color="auto"/>
              <w:left w:val="nil"/>
              <w:bottom w:val="nil"/>
              <w:right w:val="single" w:sz="4" w:space="0" w:color="auto"/>
            </w:tcBorders>
            <w:shd w:val="clear" w:color="auto" w:fill="E6E6E6"/>
            <w:vAlign w:val="center"/>
          </w:tcPr>
          <w:p w:rsidR="008F2A0F" w:rsidRPr="00B83FA5" w:rsidRDefault="008F2A0F" w:rsidP="009758EC">
            <w:pPr>
              <w:ind w:right="140"/>
              <w:rPr>
                <w:rFonts w:ascii="Arial" w:hAnsi="Arial" w:cs="Arial"/>
                <w:b/>
                <w:szCs w:val="22"/>
                <w:lang w:val="eu-ES" w:eastAsia="en-US"/>
              </w:rPr>
            </w:pPr>
            <w:r w:rsidRPr="00B83FA5">
              <w:rPr>
                <w:rFonts w:ascii="Arial" w:hAnsi="Arial" w:cs="Arial"/>
                <w:b/>
                <w:szCs w:val="22"/>
                <w:lang w:val="eu-ES" w:eastAsia="en-US"/>
              </w:rPr>
              <w:t>ZERBITZUAK</w:t>
            </w:r>
          </w:p>
        </w:tc>
      </w:tr>
      <w:tr w:rsidR="003E75B5" w:rsidRPr="00B83FA5" w:rsidTr="009758EC">
        <w:trPr>
          <w:trHeight w:hRule="exact" w:val="340"/>
          <w:jc w:val="center"/>
        </w:trPr>
        <w:tc>
          <w:tcPr>
            <w:tcW w:w="2694" w:type="dxa"/>
            <w:tcBorders>
              <w:top w:val="nil"/>
              <w:left w:val="single" w:sz="4" w:space="0" w:color="auto"/>
              <w:bottom w:val="nil"/>
              <w:right w:val="nil"/>
            </w:tcBorders>
            <w:shd w:val="clear" w:color="auto" w:fill="E6E6E6"/>
            <w:vAlign w:val="center"/>
          </w:tcPr>
          <w:p w:rsidR="008F2A0F" w:rsidRPr="00B83FA5" w:rsidRDefault="008F2A0F" w:rsidP="009758EC">
            <w:pPr>
              <w:ind w:right="140"/>
              <w:rPr>
                <w:rFonts w:ascii="Arial" w:hAnsi="Arial" w:cs="Arial"/>
                <w:b/>
                <w:bCs/>
                <w:szCs w:val="22"/>
                <w:lang w:val="eu-ES" w:eastAsia="en-US"/>
              </w:rPr>
            </w:pPr>
            <w:r w:rsidRPr="00B83FA5">
              <w:rPr>
                <w:rFonts w:ascii="Arial" w:hAnsi="Arial" w:cs="Arial"/>
                <w:b/>
                <w:bCs/>
                <w:szCs w:val="22"/>
                <w:lang w:val="eu-ES" w:eastAsia="en-US"/>
              </w:rPr>
              <w:t>PROZEDURA:</w:t>
            </w:r>
          </w:p>
        </w:tc>
        <w:tc>
          <w:tcPr>
            <w:tcW w:w="4963" w:type="dxa"/>
            <w:gridSpan w:val="6"/>
            <w:tcBorders>
              <w:top w:val="nil"/>
              <w:left w:val="nil"/>
              <w:bottom w:val="nil"/>
              <w:right w:val="single" w:sz="4" w:space="0" w:color="auto"/>
            </w:tcBorders>
            <w:shd w:val="clear" w:color="auto" w:fill="E6E6E6"/>
            <w:vAlign w:val="center"/>
          </w:tcPr>
          <w:p w:rsidR="008F2A0F" w:rsidRPr="00B83FA5" w:rsidRDefault="008F2A0F" w:rsidP="009758EC">
            <w:pPr>
              <w:ind w:right="140"/>
              <w:rPr>
                <w:rFonts w:ascii="Arial" w:hAnsi="Arial" w:cs="Arial"/>
                <w:b/>
                <w:szCs w:val="22"/>
                <w:lang w:val="eu-ES" w:eastAsia="en-US"/>
              </w:rPr>
            </w:pPr>
            <w:r w:rsidRPr="00B83FA5">
              <w:rPr>
                <w:rFonts w:ascii="Arial" w:hAnsi="Arial" w:cs="Arial"/>
                <w:b/>
                <w:szCs w:val="22"/>
                <w:lang w:val="eu-ES" w:eastAsia="en-US"/>
              </w:rPr>
              <w:t>IREKIA</w:t>
            </w:r>
          </w:p>
        </w:tc>
      </w:tr>
      <w:tr w:rsidR="003E75B5" w:rsidRPr="00B83FA5" w:rsidTr="009758EC">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8F2A0F" w:rsidRPr="00B83FA5" w:rsidRDefault="008F2A0F" w:rsidP="009758EC">
            <w:pPr>
              <w:ind w:right="140"/>
              <w:rPr>
                <w:rFonts w:ascii="Arial" w:hAnsi="Arial" w:cs="Arial"/>
                <w:b/>
                <w:szCs w:val="22"/>
                <w:lang w:val="eu-ES" w:eastAsia="en-US"/>
              </w:rPr>
            </w:pPr>
            <w:r w:rsidRPr="00B83FA5">
              <w:rPr>
                <w:rFonts w:ascii="Arial" w:hAnsi="Arial" w:cs="Arial"/>
                <w:b/>
                <w:bCs/>
                <w:szCs w:val="22"/>
                <w:lang w:val="eu-ES" w:eastAsia="en-US"/>
              </w:rPr>
              <w:t>ARAU HARMONIZATUPEKO KONTRATUA</w:t>
            </w:r>
          </w:p>
        </w:tc>
        <w:tc>
          <w:tcPr>
            <w:tcW w:w="711" w:type="dxa"/>
            <w:tcBorders>
              <w:top w:val="nil"/>
              <w:left w:val="nil"/>
              <w:bottom w:val="nil"/>
              <w:right w:val="single" w:sz="12" w:space="0" w:color="auto"/>
            </w:tcBorders>
            <w:shd w:val="clear" w:color="auto" w:fill="E6E6E6"/>
            <w:vAlign w:val="center"/>
          </w:tcPr>
          <w:p w:rsidR="008F2A0F" w:rsidRPr="00B83FA5" w:rsidRDefault="008F2A0F" w:rsidP="009758EC">
            <w:pPr>
              <w:ind w:right="57"/>
              <w:jc w:val="right"/>
              <w:rPr>
                <w:rFonts w:ascii="Arial" w:hAnsi="Arial" w:cs="Arial"/>
                <w:b/>
                <w:szCs w:val="22"/>
                <w:lang w:val="eu-ES" w:eastAsia="en-US"/>
              </w:rPr>
            </w:pPr>
            <w:r w:rsidRPr="00B83FA5">
              <w:rPr>
                <w:rFonts w:ascii="Arial" w:hAnsi="Arial" w:cs="Arial"/>
                <w:b/>
                <w:szCs w:val="22"/>
                <w:lang w:val="eu-ES" w:eastAsia="en-US"/>
              </w:rPr>
              <w:t>BAI</w:t>
            </w:r>
          </w:p>
        </w:tc>
        <w:tc>
          <w:tcPr>
            <w:tcW w:w="283" w:type="dxa"/>
            <w:tcBorders>
              <w:top w:val="single" w:sz="12" w:space="0" w:color="auto"/>
              <w:left w:val="single" w:sz="12" w:space="0" w:color="auto"/>
              <w:bottom w:val="single" w:sz="12" w:space="0" w:color="auto"/>
              <w:right w:val="single" w:sz="12" w:space="0" w:color="auto"/>
            </w:tcBorders>
            <w:shd w:val="clear" w:color="auto" w:fill="E6E6E6"/>
            <w:vAlign w:val="center"/>
          </w:tcPr>
          <w:p w:rsidR="008F2A0F" w:rsidRPr="00B83FA5" w:rsidRDefault="00D70037" w:rsidP="009758EC">
            <w:pPr>
              <w:jc w:val="center"/>
              <w:rPr>
                <w:rFonts w:ascii="Arial" w:hAnsi="Arial" w:cs="Arial"/>
                <w:b/>
                <w:szCs w:val="22"/>
                <w:lang w:val="eu-ES" w:eastAsia="en-US"/>
              </w:rPr>
            </w:pPr>
            <w:r w:rsidRPr="00B83FA5">
              <w:rPr>
                <w:rFonts w:ascii="Arial" w:hAnsi="Arial" w:cs="Arial"/>
                <w:b/>
                <w:szCs w:val="22"/>
                <w:lang w:val="eu-ES" w:eastAsia="en-US"/>
              </w:rPr>
              <w:t>X</w:t>
            </w:r>
          </w:p>
        </w:tc>
        <w:tc>
          <w:tcPr>
            <w:tcW w:w="425" w:type="dxa"/>
            <w:tcBorders>
              <w:top w:val="nil"/>
              <w:left w:val="single" w:sz="12" w:space="0" w:color="auto"/>
              <w:bottom w:val="nil"/>
              <w:right w:val="single" w:sz="12" w:space="0" w:color="auto"/>
            </w:tcBorders>
            <w:shd w:val="clear" w:color="auto" w:fill="E6E6E6"/>
            <w:vAlign w:val="center"/>
          </w:tcPr>
          <w:p w:rsidR="008F2A0F" w:rsidRPr="00B83FA5" w:rsidRDefault="008F2A0F" w:rsidP="009758EC">
            <w:pPr>
              <w:rPr>
                <w:rFonts w:ascii="Arial" w:hAnsi="Arial" w:cs="Arial"/>
                <w:b/>
                <w:szCs w:val="22"/>
                <w:lang w:val="eu-ES" w:eastAsia="en-US"/>
              </w:rPr>
            </w:pPr>
            <w:r w:rsidRPr="00B83FA5">
              <w:rPr>
                <w:rFonts w:ascii="Arial" w:hAnsi="Arial" w:cs="Arial"/>
                <w:b/>
                <w:szCs w:val="22"/>
                <w:lang w:val="eu-ES" w:eastAsia="en-US"/>
              </w:rPr>
              <w:t>EZ</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8F2A0F" w:rsidRPr="00B83FA5" w:rsidRDefault="008F2A0F" w:rsidP="009758EC">
            <w:pPr>
              <w:jc w:val="center"/>
              <w:rPr>
                <w:rFonts w:ascii="Arial" w:hAnsi="Arial" w:cs="Arial"/>
                <w:b/>
                <w:szCs w:val="22"/>
                <w:lang w:val="eu-ES" w:eastAsia="en-US"/>
              </w:rPr>
            </w:pPr>
          </w:p>
        </w:tc>
        <w:tc>
          <w:tcPr>
            <w:tcW w:w="567" w:type="dxa"/>
            <w:tcBorders>
              <w:top w:val="nil"/>
              <w:left w:val="single" w:sz="12" w:space="0" w:color="auto"/>
              <w:bottom w:val="nil"/>
              <w:right w:val="single" w:sz="4" w:space="0" w:color="auto"/>
            </w:tcBorders>
            <w:shd w:val="clear" w:color="auto" w:fill="E6E6E6"/>
            <w:vAlign w:val="center"/>
          </w:tcPr>
          <w:p w:rsidR="008F2A0F" w:rsidRPr="00B83FA5" w:rsidRDefault="008F2A0F" w:rsidP="009758EC">
            <w:pPr>
              <w:rPr>
                <w:rFonts w:ascii="Arial" w:hAnsi="Arial" w:cs="Arial"/>
                <w:b/>
                <w:szCs w:val="22"/>
                <w:lang w:val="eu-ES" w:eastAsia="en-US"/>
              </w:rPr>
            </w:pPr>
          </w:p>
        </w:tc>
      </w:tr>
      <w:tr w:rsidR="003E75B5" w:rsidRPr="00B83FA5" w:rsidTr="009758EC">
        <w:trPr>
          <w:trHeight w:hRule="exact" w:val="93"/>
          <w:jc w:val="center"/>
        </w:trPr>
        <w:tc>
          <w:tcPr>
            <w:tcW w:w="5387" w:type="dxa"/>
            <w:gridSpan w:val="2"/>
            <w:tcBorders>
              <w:top w:val="nil"/>
              <w:left w:val="single" w:sz="4" w:space="0" w:color="auto"/>
              <w:bottom w:val="nil"/>
              <w:right w:val="nil"/>
            </w:tcBorders>
            <w:shd w:val="clear" w:color="auto" w:fill="E6E6E6"/>
            <w:vAlign w:val="center"/>
          </w:tcPr>
          <w:p w:rsidR="008F2A0F" w:rsidRPr="00B83FA5" w:rsidRDefault="008F2A0F" w:rsidP="009758EC">
            <w:pPr>
              <w:ind w:right="140"/>
              <w:rPr>
                <w:rFonts w:ascii="Arial" w:hAnsi="Arial" w:cs="Arial"/>
                <w:bCs/>
                <w:sz w:val="2"/>
                <w:szCs w:val="2"/>
                <w:lang w:val="eu-ES" w:eastAsia="en-US"/>
              </w:rPr>
            </w:pPr>
          </w:p>
        </w:tc>
        <w:tc>
          <w:tcPr>
            <w:tcW w:w="711" w:type="dxa"/>
            <w:tcBorders>
              <w:top w:val="nil"/>
              <w:left w:val="nil"/>
              <w:bottom w:val="nil"/>
              <w:right w:val="nil"/>
            </w:tcBorders>
            <w:shd w:val="clear" w:color="auto" w:fill="E6E6E6"/>
            <w:vAlign w:val="center"/>
          </w:tcPr>
          <w:p w:rsidR="008F2A0F" w:rsidRPr="00B83FA5" w:rsidRDefault="008F2A0F" w:rsidP="009758EC">
            <w:pPr>
              <w:ind w:right="57"/>
              <w:jc w:val="right"/>
              <w:rPr>
                <w:rFonts w:ascii="Arial" w:hAnsi="Arial" w:cs="Arial"/>
                <w:b/>
                <w:sz w:val="2"/>
                <w:szCs w:val="2"/>
                <w:lang w:val="eu-ES" w:eastAsia="en-US"/>
              </w:rPr>
            </w:pPr>
          </w:p>
        </w:tc>
        <w:tc>
          <w:tcPr>
            <w:tcW w:w="283" w:type="dxa"/>
            <w:tcBorders>
              <w:top w:val="nil"/>
              <w:left w:val="nil"/>
              <w:bottom w:val="single" w:sz="12" w:space="0" w:color="auto"/>
              <w:right w:val="nil"/>
            </w:tcBorders>
            <w:shd w:val="clear" w:color="auto" w:fill="E6E6E6"/>
            <w:vAlign w:val="center"/>
          </w:tcPr>
          <w:p w:rsidR="008F2A0F" w:rsidRPr="00B83FA5" w:rsidRDefault="008F2A0F" w:rsidP="009758EC">
            <w:pPr>
              <w:ind w:right="140"/>
              <w:rPr>
                <w:rFonts w:ascii="Arial" w:hAnsi="Arial" w:cs="Arial"/>
                <w:b/>
                <w:sz w:val="2"/>
                <w:szCs w:val="2"/>
                <w:lang w:val="eu-ES" w:eastAsia="en-US"/>
              </w:rPr>
            </w:pPr>
          </w:p>
        </w:tc>
        <w:tc>
          <w:tcPr>
            <w:tcW w:w="425" w:type="dxa"/>
            <w:tcBorders>
              <w:top w:val="nil"/>
              <w:left w:val="nil"/>
              <w:bottom w:val="nil"/>
              <w:right w:val="nil"/>
            </w:tcBorders>
            <w:shd w:val="clear" w:color="auto" w:fill="E6E6E6"/>
            <w:vAlign w:val="center"/>
          </w:tcPr>
          <w:p w:rsidR="008F2A0F" w:rsidRPr="00B83FA5" w:rsidRDefault="008F2A0F" w:rsidP="009758EC">
            <w:pPr>
              <w:ind w:left="-6643" w:right="-9" w:firstLine="6643"/>
              <w:rPr>
                <w:rFonts w:ascii="Arial" w:hAnsi="Arial" w:cs="Arial"/>
                <w:b/>
                <w:sz w:val="2"/>
                <w:szCs w:val="2"/>
                <w:lang w:val="eu-ES" w:eastAsia="en-US"/>
              </w:rPr>
            </w:pPr>
          </w:p>
        </w:tc>
        <w:tc>
          <w:tcPr>
            <w:tcW w:w="284" w:type="dxa"/>
            <w:tcBorders>
              <w:top w:val="nil"/>
              <w:left w:val="nil"/>
              <w:bottom w:val="single" w:sz="12" w:space="0" w:color="auto"/>
              <w:right w:val="nil"/>
            </w:tcBorders>
            <w:shd w:val="clear" w:color="auto" w:fill="E6E6E6"/>
            <w:vAlign w:val="center"/>
          </w:tcPr>
          <w:p w:rsidR="008F2A0F" w:rsidRPr="00B83FA5" w:rsidRDefault="008F2A0F" w:rsidP="009758EC">
            <w:pPr>
              <w:ind w:right="140"/>
              <w:rPr>
                <w:rFonts w:ascii="Arial" w:hAnsi="Arial" w:cs="Arial"/>
                <w:b/>
                <w:sz w:val="2"/>
                <w:szCs w:val="2"/>
                <w:lang w:val="eu-ES" w:eastAsia="en-US"/>
              </w:rPr>
            </w:pPr>
          </w:p>
        </w:tc>
        <w:tc>
          <w:tcPr>
            <w:tcW w:w="567" w:type="dxa"/>
            <w:tcBorders>
              <w:top w:val="nil"/>
              <w:left w:val="nil"/>
              <w:bottom w:val="nil"/>
              <w:right w:val="single" w:sz="4" w:space="0" w:color="auto"/>
            </w:tcBorders>
            <w:shd w:val="clear" w:color="auto" w:fill="E6E6E6"/>
            <w:vAlign w:val="center"/>
          </w:tcPr>
          <w:p w:rsidR="008F2A0F" w:rsidRPr="00B83FA5" w:rsidRDefault="008F2A0F" w:rsidP="009758EC">
            <w:pPr>
              <w:ind w:right="140"/>
              <w:rPr>
                <w:rFonts w:ascii="Arial" w:hAnsi="Arial" w:cs="Arial"/>
                <w:b/>
                <w:sz w:val="2"/>
                <w:szCs w:val="2"/>
                <w:lang w:val="eu-ES" w:eastAsia="en-US"/>
              </w:rPr>
            </w:pPr>
          </w:p>
        </w:tc>
      </w:tr>
      <w:tr w:rsidR="003E75B5" w:rsidRPr="00B83FA5" w:rsidTr="009758EC">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8F2A0F" w:rsidRPr="00B83FA5" w:rsidRDefault="008F2A0F" w:rsidP="009758EC">
            <w:pPr>
              <w:ind w:right="140"/>
              <w:rPr>
                <w:rFonts w:ascii="Arial" w:hAnsi="Arial" w:cs="Arial"/>
                <w:b/>
                <w:szCs w:val="22"/>
                <w:lang w:val="eu-ES" w:eastAsia="en-US"/>
              </w:rPr>
            </w:pPr>
            <w:r w:rsidRPr="00B83FA5">
              <w:rPr>
                <w:rFonts w:ascii="Arial" w:hAnsi="Arial" w:cs="Arial"/>
                <w:b/>
                <w:bCs/>
                <w:szCs w:val="22"/>
                <w:lang w:val="eu-ES" w:eastAsia="en-US"/>
              </w:rPr>
              <w:t>ERREKURTSO BEREZIPEKO KONTRATUA</w:t>
            </w:r>
          </w:p>
        </w:tc>
        <w:tc>
          <w:tcPr>
            <w:tcW w:w="711" w:type="dxa"/>
            <w:tcBorders>
              <w:top w:val="nil"/>
              <w:left w:val="nil"/>
              <w:bottom w:val="nil"/>
              <w:right w:val="single" w:sz="12" w:space="0" w:color="auto"/>
            </w:tcBorders>
            <w:shd w:val="clear" w:color="auto" w:fill="E6E6E6"/>
            <w:vAlign w:val="center"/>
          </w:tcPr>
          <w:p w:rsidR="008F2A0F" w:rsidRPr="00B83FA5" w:rsidRDefault="008F2A0F" w:rsidP="009758EC">
            <w:pPr>
              <w:ind w:right="57"/>
              <w:jc w:val="right"/>
              <w:rPr>
                <w:rFonts w:ascii="Arial" w:hAnsi="Arial" w:cs="Arial"/>
                <w:b/>
                <w:szCs w:val="22"/>
                <w:lang w:val="eu-ES" w:eastAsia="en-US"/>
              </w:rPr>
            </w:pPr>
            <w:r w:rsidRPr="00B83FA5">
              <w:rPr>
                <w:rFonts w:ascii="Arial" w:hAnsi="Arial" w:cs="Arial"/>
                <w:b/>
                <w:szCs w:val="22"/>
                <w:lang w:val="eu-ES" w:eastAsia="en-US"/>
              </w:rPr>
              <w:t>BAI</w:t>
            </w:r>
          </w:p>
        </w:tc>
        <w:tc>
          <w:tcPr>
            <w:tcW w:w="283" w:type="dxa"/>
            <w:tcBorders>
              <w:top w:val="single" w:sz="12" w:space="0" w:color="auto"/>
              <w:left w:val="single" w:sz="12" w:space="0" w:color="auto"/>
              <w:bottom w:val="single" w:sz="12" w:space="0" w:color="auto"/>
              <w:right w:val="single" w:sz="12" w:space="0" w:color="auto"/>
            </w:tcBorders>
            <w:shd w:val="clear" w:color="auto" w:fill="E6E6E6"/>
            <w:vAlign w:val="center"/>
          </w:tcPr>
          <w:p w:rsidR="008F2A0F" w:rsidRPr="00B83FA5" w:rsidRDefault="00D70037" w:rsidP="009758EC">
            <w:pPr>
              <w:ind w:right="140"/>
              <w:jc w:val="center"/>
              <w:rPr>
                <w:rFonts w:ascii="Arial" w:hAnsi="Arial" w:cs="Arial"/>
                <w:b/>
                <w:szCs w:val="22"/>
                <w:lang w:val="eu-ES" w:eastAsia="en-US"/>
              </w:rPr>
            </w:pPr>
            <w:r w:rsidRPr="00B83FA5">
              <w:rPr>
                <w:rFonts w:ascii="Arial" w:hAnsi="Arial" w:cs="Arial"/>
                <w:b/>
                <w:szCs w:val="22"/>
                <w:lang w:val="eu-ES" w:eastAsia="en-US"/>
              </w:rPr>
              <w:t>X</w:t>
            </w:r>
          </w:p>
        </w:tc>
        <w:tc>
          <w:tcPr>
            <w:tcW w:w="425" w:type="dxa"/>
            <w:tcBorders>
              <w:top w:val="nil"/>
              <w:left w:val="single" w:sz="12" w:space="0" w:color="auto"/>
              <w:bottom w:val="nil"/>
              <w:right w:val="single" w:sz="12" w:space="0" w:color="auto"/>
            </w:tcBorders>
            <w:shd w:val="clear" w:color="auto" w:fill="E6E6E6"/>
            <w:vAlign w:val="center"/>
          </w:tcPr>
          <w:p w:rsidR="008F2A0F" w:rsidRPr="00B83FA5" w:rsidRDefault="008F2A0F" w:rsidP="009758EC">
            <w:pPr>
              <w:ind w:left="-6643" w:right="-9" w:firstLine="6643"/>
              <w:rPr>
                <w:rFonts w:ascii="Arial" w:hAnsi="Arial" w:cs="Arial"/>
                <w:b/>
                <w:szCs w:val="22"/>
                <w:lang w:val="eu-ES" w:eastAsia="en-US"/>
              </w:rPr>
            </w:pPr>
            <w:r w:rsidRPr="00B83FA5">
              <w:rPr>
                <w:rFonts w:ascii="Arial" w:hAnsi="Arial" w:cs="Arial"/>
                <w:b/>
                <w:szCs w:val="22"/>
                <w:lang w:val="eu-ES" w:eastAsia="en-US"/>
              </w:rPr>
              <w:t>EZ</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8F2A0F" w:rsidRPr="00B83FA5" w:rsidRDefault="008F2A0F" w:rsidP="009758EC">
            <w:pPr>
              <w:ind w:right="140"/>
              <w:jc w:val="center"/>
              <w:rPr>
                <w:rFonts w:ascii="Arial" w:hAnsi="Arial" w:cs="Arial"/>
                <w:b/>
                <w:szCs w:val="22"/>
                <w:lang w:val="eu-ES" w:eastAsia="en-US"/>
              </w:rPr>
            </w:pPr>
          </w:p>
        </w:tc>
        <w:tc>
          <w:tcPr>
            <w:tcW w:w="567" w:type="dxa"/>
            <w:tcBorders>
              <w:top w:val="nil"/>
              <w:left w:val="single" w:sz="12" w:space="0" w:color="auto"/>
              <w:bottom w:val="nil"/>
              <w:right w:val="single" w:sz="4" w:space="0" w:color="auto"/>
            </w:tcBorders>
            <w:shd w:val="clear" w:color="auto" w:fill="E6E6E6"/>
            <w:vAlign w:val="center"/>
          </w:tcPr>
          <w:p w:rsidR="008F2A0F" w:rsidRPr="00B83FA5" w:rsidRDefault="008F2A0F" w:rsidP="009758EC">
            <w:pPr>
              <w:ind w:right="140"/>
              <w:rPr>
                <w:rFonts w:ascii="Arial" w:hAnsi="Arial" w:cs="Arial"/>
                <w:b/>
                <w:szCs w:val="22"/>
                <w:lang w:val="eu-ES" w:eastAsia="en-US"/>
              </w:rPr>
            </w:pPr>
          </w:p>
        </w:tc>
      </w:tr>
      <w:tr w:rsidR="003E75B5" w:rsidRPr="00B83FA5" w:rsidTr="009758EC">
        <w:trPr>
          <w:trHeight w:hRule="exact" w:val="340"/>
          <w:jc w:val="center"/>
        </w:trPr>
        <w:tc>
          <w:tcPr>
            <w:tcW w:w="7657" w:type="dxa"/>
            <w:gridSpan w:val="7"/>
            <w:tcBorders>
              <w:top w:val="nil"/>
              <w:left w:val="single" w:sz="4" w:space="0" w:color="auto"/>
              <w:bottom w:val="single" w:sz="4" w:space="0" w:color="auto"/>
              <w:right w:val="single" w:sz="4" w:space="0" w:color="auto"/>
            </w:tcBorders>
            <w:shd w:val="clear" w:color="auto" w:fill="E6E6E6"/>
            <w:vAlign w:val="center"/>
          </w:tcPr>
          <w:p w:rsidR="008F2A0F" w:rsidRPr="00B83FA5" w:rsidRDefault="008F2A0F" w:rsidP="009758EC">
            <w:pPr>
              <w:ind w:right="140"/>
              <w:rPr>
                <w:rFonts w:ascii="Arial" w:hAnsi="Arial" w:cs="Arial"/>
                <w:b/>
                <w:szCs w:val="22"/>
                <w:lang w:val="eu-ES" w:eastAsia="en-US"/>
              </w:rPr>
            </w:pPr>
            <w:r w:rsidRPr="00B83FA5">
              <w:rPr>
                <w:rFonts w:ascii="Arial" w:hAnsi="Arial" w:cs="Arial"/>
                <w:b/>
                <w:szCs w:val="22"/>
                <w:lang w:val="eu-ES" w:eastAsia="en-US"/>
              </w:rPr>
              <w:t>LIZITAZIO ELEKTRONIKOA</w:t>
            </w:r>
          </w:p>
        </w:tc>
      </w:tr>
    </w:tbl>
    <w:p w:rsidR="008F2A0F" w:rsidRPr="00B83FA5" w:rsidRDefault="008F2A0F" w:rsidP="009758EC">
      <w:pPr>
        <w:ind w:left="-142"/>
        <w:jc w:val="both"/>
        <w:rPr>
          <w:rFonts w:ascii="Arial" w:hAnsi="Arial" w:cs="Arial"/>
          <w:sz w:val="16"/>
          <w:szCs w:val="16"/>
          <w:lang w:val="eu-ES" w:eastAsia="en-US"/>
        </w:rPr>
      </w:pPr>
    </w:p>
    <w:tbl>
      <w:tblPr>
        <w:tblW w:w="0" w:type="auto"/>
        <w:tblInd w:w="1354" w:type="dxa"/>
        <w:tblLayout w:type="fixed"/>
        <w:tblCellMar>
          <w:left w:w="55" w:type="dxa"/>
          <w:right w:w="55" w:type="dxa"/>
        </w:tblCellMar>
        <w:tblLook w:val="0000" w:firstRow="0" w:lastRow="0" w:firstColumn="0" w:lastColumn="0" w:noHBand="0" w:noVBand="0"/>
      </w:tblPr>
      <w:tblGrid>
        <w:gridCol w:w="3004"/>
        <w:gridCol w:w="288"/>
        <w:gridCol w:w="1323"/>
        <w:gridCol w:w="288"/>
        <w:gridCol w:w="1390"/>
      </w:tblGrid>
      <w:tr w:rsidR="003E75B5" w:rsidRPr="00B83FA5" w:rsidTr="00491DF4">
        <w:trPr>
          <w:trHeight w:hRule="exact" w:val="284"/>
        </w:trPr>
        <w:tc>
          <w:tcPr>
            <w:tcW w:w="3004" w:type="dxa"/>
            <w:tcBorders>
              <w:right w:val="single" w:sz="12" w:space="0" w:color="auto"/>
            </w:tcBorders>
            <w:shd w:val="clear" w:color="auto" w:fill="FFFFFF"/>
          </w:tcPr>
          <w:p w:rsidR="008F2A0F" w:rsidRPr="00B83FA5" w:rsidRDefault="008F2A0F" w:rsidP="009758EC">
            <w:pPr>
              <w:jc w:val="both"/>
              <w:rPr>
                <w:rFonts w:ascii="Arial" w:hAnsi="Arial" w:cs="Arial"/>
                <w:b/>
                <w:bCs/>
                <w:szCs w:val="22"/>
                <w:lang w:val="eu-ES" w:eastAsia="en-US"/>
              </w:rPr>
            </w:pPr>
            <w:r w:rsidRPr="00B83FA5">
              <w:rPr>
                <w:rFonts w:ascii="Arial" w:hAnsi="Arial" w:cs="Arial"/>
                <w:b/>
                <w:szCs w:val="22"/>
                <w:lang w:val="eu-ES" w:eastAsia="en-US"/>
              </w:rPr>
              <w:t>Tramitazioa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8F2A0F" w:rsidRPr="00B83FA5" w:rsidRDefault="00D70037" w:rsidP="009758EC">
            <w:pPr>
              <w:suppressAutoHyphens/>
              <w:jc w:val="center"/>
              <w:rPr>
                <w:rFonts w:ascii="Arial" w:hAnsi="Arial" w:cs="Arial"/>
                <w:b/>
                <w:bCs/>
                <w:kern w:val="1"/>
                <w:highlight w:val="lightGray"/>
                <w:lang w:val="eu-ES"/>
              </w:rPr>
            </w:pPr>
            <w:r w:rsidRPr="00B83FA5">
              <w:rPr>
                <w:rFonts w:ascii="Arial" w:hAnsi="Arial" w:cs="Arial"/>
                <w:b/>
                <w:bCs/>
                <w:kern w:val="1"/>
                <w:highlight w:val="lightGray"/>
                <w:lang w:val="eu-ES"/>
              </w:rPr>
              <w:t>X</w:t>
            </w:r>
          </w:p>
        </w:tc>
        <w:tc>
          <w:tcPr>
            <w:tcW w:w="1323" w:type="dxa"/>
            <w:tcBorders>
              <w:left w:val="single" w:sz="12" w:space="0" w:color="auto"/>
              <w:right w:val="single" w:sz="12" w:space="0" w:color="auto"/>
            </w:tcBorders>
            <w:shd w:val="clear" w:color="auto" w:fill="FFFFFF"/>
          </w:tcPr>
          <w:p w:rsidR="008F2A0F" w:rsidRPr="00B83FA5" w:rsidRDefault="008F2A0F" w:rsidP="009758EC">
            <w:pPr>
              <w:jc w:val="both"/>
              <w:rPr>
                <w:rFonts w:ascii="Arial" w:hAnsi="Arial" w:cs="Arial"/>
                <w:b/>
                <w:bCs/>
                <w:szCs w:val="22"/>
                <w:lang w:val="eu-ES" w:eastAsia="en-US"/>
              </w:rPr>
            </w:pPr>
            <w:r w:rsidRPr="00B83FA5">
              <w:rPr>
                <w:rFonts w:ascii="Arial" w:hAnsi="Arial" w:cs="Arial"/>
                <w:b/>
                <w:szCs w:val="22"/>
                <w:lang w:val="eu-ES" w:eastAsia="en-US"/>
              </w:rPr>
              <w:t>Arrunta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8F2A0F" w:rsidRPr="00B83FA5" w:rsidRDefault="008F2A0F" w:rsidP="009758EC">
            <w:pPr>
              <w:suppressAutoHyphens/>
              <w:jc w:val="center"/>
              <w:rPr>
                <w:rFonts w:ascii="Arial" w:hAnsi="Arial" w:cs="Arial"/>
                <w:b/>
                <w:bCs/>
                <w:kern w:val="1"/>
                <w:lang w:val="eu-ES"/>
              </w:rPr>
            </w:pPr>
          </w:p>
        </w:tc>
        <w:tc>
          <w:tcPr>
            <w:tcW w:w="1390" w:type="dxa"/>
            <w:tcBorders>
              <w:left w:val="single" w:sz="12" w:space="0" w:color="auto"/>
            </w:tcBorders>
            <w:shd w:val="clear" w:color="auto" w:fill="FFFFFF"/>
          </w:tcPr>
          <w:p w:rsidR="008F2A0F" w:rsidRPr="00B83FA5" w:rsidRDefault="008F2A0F" w:rsidP="009758EC">
            <w:pPr>
              <w:jc w:val="both"/>
              <w:rPr>
                <w:rFonts w:ascii="Arial" w:hAnsi="Arial" w:cs="Arial"/>
                <w:szCs w:val="22"/>
                <w:lang w:val="eu-ES" w:eastAsia="en-US"/>
              </w:rPr>
            </w:pPr>
            <w:r w:rsidRPr="00B83FA5">
              <w:rPr>
                <w:rFonts w:ascii="Arial" w:hAnsi="Arial" w:cs="Arial"/>
                <w:b/>
                <w:szCs w:val="22"/>
                <w:lang w:val="eu-ES" w:eastAsia="en-US"/>
              </w:rPr>
              <w:t>Presazkoa</w:t>
            </w:r>
          </w:p>
        </w:tc>
      </w:tr>
      <w:tr w:rsidR="003E75B5" w:rsidRPr="00B83FA5" w:rsidTr="009758EC">
        <w:trPr>
          <w:trHeight w:hRule="exact" w:val="76"/>
        </w:trPr>
        <w:tc>
          <w:tcPr>
            <w:tcW w:w="3004" w:type="dxa"/>
            <w:shd w:val="clear" w:color="auto" w:fill="FFFFFF"/>
            <w:vAlign w:val="center"/>
          </w:tcPr>
          <w:p w:rsidR="008F2A0F" w:rsidRPr="00B83FA5" w:rsidRDefault="008F2A0F" w:rsidP="009758EC">
            <w:pPr>
              <w:jc w:val="both"/>
              <w:rPr>
                <w:rFonts w:ascii="Arial" w:hAnsi="Arial" w:cs="Arial"/>
                <w:b/>
                <w:szCs w:val="22"/>
                <w:lang w:val="eu-ES" w:eastAsia="en-US"/>
              </w:rPr>
            </w:pPr>
          </w:p>
        </w:tc>
        <w:tc>
          <w:tcPr>
            <w:tcW w:w="288" w:type="dxa"/>
            <w:tcBorders>
              <w:top w:val="single" w:sz="12" w:space="0" w:color="auto"/>
              <w:bottom w:val="single" w:sz="12" w:space="0" w:color="auto"/>
            </w:tcBorders>
            <w:shd w:val="clear" w:color="auto" w:fill="FFFFFF"/>
            <w:vAlign w:val="center"/>
          </w:tcPr>
          <w:p w:rsidR="008F2A0F" w:rsidRPr="00B83FA5" w:rsidRDefault="008F2A0F" w:rsidP="009758EC">
            <w:pPr>
              <w:suppressAutoHyphens/>
              <w:jc w:val="center"/>
              <w:rPr>
                <w:rFonts w:ascii="Arial" w:hAnsi="Arial" w:cs="Arial"/>
                <w:b/>
                <w:bCs/>
                <w:kern w:val="1"/>
                <w:lang w:val="eu-ES"/>
              </w:rPr>
            </w:pPr>
          </w:p>
        </w:tc>
        <w:tc>
          <w:tcPr>
            <w:tcW w:w="3001" w:type="dxa"/>
            <w:gridSpan w:val="3"/>
            <w:shd w:val="clear" w:color="auto" w:fill="FFFFFF"/>
            <w:vAlign w:val="center"/>
          </w:tcPr>
          <w:p w:rsidR="008F2A0F" w:rsidRPr="00B83FA5" w:rsidRDefault="008F2A0F" w:rsidP="009758EC">
            <w:pPr>
              <w:jc w:val="both"/>
              <w:rPr>
                <w:rFonts w:ascii="Arial" w:hAnsi="Arial" w:cs="Arial"/>
                <w:szCs w:val="22"/>
                <w:lang w:val="eu-ES" w:eastAsia="en-US"/>
              </w:rPr>
            </w:pPr>
          </w:p>
        </w:tc>
      </w:tr>
      <w:tr w:rsidR="003E75B5" w:rsidRPr="00B83FA5" w:rsidTr="009758EC">
        <w:trPr>
          <w:trHeight w:hRule="exact" w:val="284"/>
        </w:trPr>
        <w:tc>
          <w:tcPr>
            <w:tcW w:w="3004" w:type="dxa"/>
            <w:tcBorders>
              <w:right w:val="single" w:sz="12" w:space="0" w:color="auto"/>
            </w:tcBorders>
            <w:shd w:val="clear" w:color="auto" w:fill="FFFFFF"/>
            <w:vAlign w:val="center"/>
          </w:tcPr>
          <w:p w:rsidR="008F2A0F" w:rsidRPr="00B83FA5" w:rsidRDefault="008F2A0F" w:rsidP="009758EC">
            <w:pPr>
              <w:jc w:val="both"/>
              <w:rPr>
                <w:rFonts w:ascii="Arial" w:hAnsi="Arial" w:cs="Arial"/>
                <w:b/>
                <w:bCs/>
                <w:szCs w:val="22"/>
                <w:lang w:val="eu-ES" w:eastAsia="en-US"/>
              </w:rPr>
            </w:pPr>
            <w:r w:rsidRPr="00B83FA5">
              <w:rPr>
                <w:rFonts w:ascii="Arial" w:hAnsi="Arial" w:cs="Arial"/>
                <w:b/>
                <w:szCs w:val="22"/>
                <w:lang w:val="eu-ES" w:eastAsia="en-US"/>
              </w:rPr>
              <w:t>Tramitazio aurreratua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8F2A0F" w:rsidRPr="00B83FA5" w:rsidRDefault="008F2A0F" w:rsidP="009758EC">
            <w:pPr>
              <w:suppressAutoHyphens/>
              <w:jc w:val="center"/>
              <w:rPr>
                <w:rFonts w:ascii="Arial" w:hAnsi="Arial" w:cs="Arial"/>
                <w:b/>
                <w:bCs/>
                <w:kern w:val="1"/>
                <w:lang w:val="eu-ES"/>
              </w:rPr>
            </w:pPr>
          </w:p>
        </w:tc>
        <w:tc>
          <w:tcPr>
            <w:tcW w:w="3001" w:type="dxa"/>
            <w:gridSpan w:val="3"/>
            <w:tcBorders>
              <w:left w:val="single" w:sz="12" w:space="0" w:color="auto"/>
            </w:tcBorders>
            <w:shd w:val="clear" w:color="auto" w:fill="FFFFFF"/>
            <w:vAlign w:val="center"/>
          </w:tcPr>
          <w:p w:rsidR="008F2A0F" w:rsidRPr="00B83FA5" w:rsidRDefault="008F2A0F" w:rsidP="009758EC">
            <w:pPr>
              <w:jc w:val="both"/>
              <w:rPr>
                <w:rFonts w:ascii="Arial" w:hAnsi="Arial" w:cs="Arial"/>
                <w:szCs w:val="22"/>
                <w:lang w:val="eu-ES" w:eastAsia="en-US"/>
              </w:rPr>
            </w:pPr>
          </w:p>
        </w:tc>
      </w:tr>
    </w:tbl>
    <w:p w:rsidR="008F2A0F" w:rsidRPr="00B83FA5" w:rsidRDefault="008F2A0F"/>
    <w:p w:rsidR="008F2A0F" w:rsidRPr="00571566" w:rsidRDefault="008F2A0F" w:rsidP="009758EC">
      <w:pPr>
        <w:ind w:left="-142"/>
        <w:jc w:val="both"/>
        <w:rPr>
          <w:rFonts w:ascii="Arial" w:hAnsi="Arial" w:cs="Arial"/>
          <w:vanish/>
          <w:sz w:val="16"/>
          <w:szCs w:val="16"/>
          <w:lang w:val="eu-ES" w:eastAsia="en-US"/>
        </w:rPr>
      </w:pPr>
    </w:p>
    <w:p w:rsidR="008F2A0F" w:rsidRPr="00571566" w:rsidRDefault="008F2A0F" w:rsidP="009758EC">
      <w:pPr>
        <w:ind w:left="-142"/>
        <w:jc w:val="both"/>
        <w:rPr>
          <w:rFonts w:ascii="Arial" w:hAnsi="Arial" w:cs="Arial"/>
          <w:sz w:val="18"/>
          <w:szCs w:val="18"/>
          <w:lang w:val="eu-ES" w:eastAsia="en-US"/>
        </w:rPr>
      </w:pPr>
    </w:p>
    <w:tbl>
      <w:tblPr>
        <w:tblpPr w:leftFromText="141" w:rightFromText="141" w:vertAnchor="text" w:horzAnchor="page" w:tblpXSpec="center"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8"/>
      </w:tblGrid>
      <w:tr w:rsidR="00571566" w:rsidRPr="00571566" w:rsidTr="009758EC">
        <w:trPr>
          <w:trHeight w:val="350"/>
        </w:trPr>
        <w:tc>
          <w:tcPr>
            <w:tcW w:w="2838" w:type="dxa"/>
            <w:vAlign w:val="center"/>
          </w:tcPr>
          <w:p w:rsidR="008F2A0F" w:rsidRPr="00571566" w:rsidRDefault="008F2A0F" w:rsidP="009758EC">
            <w:pPr>
              <w:spacing w:before="80"/>
              <w:ind w:left="-142"/>
              <w:jc w:val="center"/>
              <w:rPr>
                <w:rFonts w:ascii="Arial" w:hAnsi="Arial" w:cs="Arial"/>
                <w:b/>
                <w:sz w:val="22"/>
                <w:szCs w:val="22"/>
                <w:lang w:val="eu-ES" w:eastAsia="en-US"/>
              </w:rPr>
            </w:pPr>
            <w:r w:rsidRPr="00571566">
              <w:rPr>
                <w:rFonts w:ascii="Arial" w:hAnsi="Arial" w:cs="Arial"/>
                <w:b/>
                <w:sz w:val="22"/>
                <w:szCs w:val="22"/>
                <w:lang w:val="eu-ES" w:eastAsia="en-US"/>
              </w:rPr>
              <w:t>Espedientearen kodea:</w:t>
            </w:r>
          </w:p>
          <w:p w:rsidR="008F2A0F" w:rsidRPr="00571566" w:rsidRDefault="00E46562" w:rsidP="00571566">
            <w:pPr>
              <w:ind w:left="-142"/>
              <w:jc w:val="center"/>
              <w:rPr>
                <w:rFonts w:ascii="Arial" w:hAnsi="Arial" w:cs="Arial"/>
                <w:b/>
                <w:sz w:val="24"/>
                <w:szCs w:val="24"/>
                <w:lang w:val="eu-ES" w:eastAsia="en-US"/>
              </w:rPr>
            </w:pPr>
            <w:r>
              <w:rPr>
                <w:rFonts w:ascii="Arial" w:hAnsi="Arial" w:cs="Arial"/>
                <w:b/>
                <w:sz w:val="24"/>
                <w:szCs w:val="24"/>
                <w:lang w:val="eu-ES" w:eastAsia="en-US"/>
              </w:rPr>
              <w:t>FA 425/2026</w:t>
            </w:r>
          </w:p>
        </w:tc>
      </w:tr>
    </w:tbl>
    <w:p w:rsidR="008F2A0F" w:rsidRPr="00571566" w:rsidRDefault="008F2A0F" w:rsidP="009758EC">
      <w:pPr>
        <w:ind w:left="-142"/>
        <w:jc w:val="both"/>
        <w:rPr>
          <w:rFonts w:ascii="Arial" w:hAnsi="Arial" w:cs="Arial"/>
          <w:sz w:val="18"/>
          <w:szCs w:val="18"/>
          <w:lang w:val="eu-ES" w:eastAsia="en-US"/>
        </w:rPr>
      </w:pPr>
    </w:p>
    <w:p w:rsidR="008F2A0F" w:rsidRPr="00571566" w:rsidRDefault="008F2A0F" w:rsidP="009758EC">
      <w:pPr>
        <w:ind w:left="-142"/>
        <w:jc w:val="both"/>
        <w:rPr>
          <w:rFonts w:ascii="Arial" w:hAnsi="Arial" w:cs="Arial"/>
          <w:sz w:val="18"/>
          <w:szCs w:val="18"/>
          <w:lang w:val="eu-ES" w:eastAsia="en-US"/>
        </w:rPr>
      </w:pPr>
    </w:p>
    <w:p w:rsidR="008F2A0F" w:rsidRPr="00571566" w:rsidRDefault="008F2A0F" w:rsidP="009758EC">
      <w:pPr>
        <w:ind w:left="-142"/>
        <w:jc w:val="both"/>
        <w:rPr>
          <w:rFonts w:ascii="Arial" w:hAnsi="Arial" w:cs="Arial"/>
          <w:sz w:val="18"/>
          <w:szCs w:val="18"/>
          <w:lang w:val="eu-ES" w:eastAsia="en-US"/>
        </w:rPr>
      </w:pPr>
    </w:p>
    <w:p w:rsidR="008F2A0F" w:rsidRPr="00571566" w:rsidRDefault="008F2A0F" w:rsidP="009758EC">
      <w:pPr>
        <w:ind w:left="-142"/>
        <w:jc w:val="both"/>
        <w:rPr>
          <w:rFonts w:ascii="Arial" w:hAnsi="Arial" w:cs="Arial"/>
          <w:sz w:val="22"/>
          <w:szCs w:val="22"/>
          <w:lang w:val="eu-ES" w:eastAsia="en-US"/>
        </w:rPr>
      </w:pPr>
    </w:p>
    <w:p w:rsidR="008F2A0F" w:rsidRPr="00571566" w:rsidRDefault="008F2A0F" w:rsidP="009758EC">
      <w:pPr>
        <w:ind w:left="-142"/>
        <w:jc w:val="center"/>
        <w:rPr>
          <w:rFonts w:ascii="Arial" w:hAnsi="Arial" w:cs="Arial"/>
          <w:b/>
          <w:sz w:val="22"/>
          <w:szCs w:val="22"/>
          <w:u w:val="single"/>
          <w:lang w:val="eu-ES" w:eastAsia="en-US"/>
        </w:rPr>
      </w:pPr>
      <w:r w:rsidRPr="00571566">
        <w:rPr>
          <w:rFonts w:ascii="Arial" w:hAnsi="Arial" w:cs="Arial"/>
          <w:b/>
          <w:sz w:val="22"/>
          <w:szCs w:val="22"/>
          <w:u w:val="single"/>
          <w:lang w:val="eu-ES" w:eastAsia="en-US"/>
        </w:rPr>
        <w:t>ADMINISTRAZIO KLAUSULA PARTIKULARREN AGIRIA</w:t>
      </w:r>
    </w:p>
    <w:p w:rsidR="008F2A0F" w:rsidRPr="00571566" w:rsidRDefault="008F2A0F" w:rsidP="009758EC">
      <w:pPr>
        <w:ind w:left="-142"/>
        <w:jc w:val="center"/>
        <w:rPr>
          <w:rFonts w:ascii="Arial" w:hAnsi="Arial" w:cs="Arial"/>
          <w:b/>
          <w:szCs w:val="22"/>
          <w:u w:val="single"/>
          <w:lang w:val="eu-ES" w:eastAsia="en-US"/>
        </w:rPr>
      </w:pPr>
    </w:p>
    <w:p w:rsidR="008F2A0F" w:rsidRPr="00571566" w:rsidRDefault="008F2A0F" w:rsidP="009758EC">
      <w:pPr>
        <w:ind w:left="-142"/>
        <w:jc w:val="center"/>
        <w:rPr>
          <w:rFonts w:ascii="Arial" w:hAnsi="Arial" w:cs="Arial"/>
          <w:b/>
          <w:szCs w:val="22"/>
          <w:u w:val="single"/>
          <w:lang w:val="eu-ES" w:eastAsia="en-US"/>
        </w:rPr>
      </w:pPr>
      <w:r w:rsidRPr="00571566">
        <w:rPr>
          <w:rFonts w:ascii="Arial" w:hAnsi="Arial" w:cs="Arial"/>
          <w:b/>
          <w:szCs w:val="22"/>
          <w:u w:val="single"/>
          <w:lang w:val="eu-ES" w:eastAsia="en-US"/>
        </w:rPr>
        <w:t>EZAUGARRIEN TAULA</w:t>
      </w:r>
    </w:p>
    <w:p w:rsidR="008F2A0F" w:rsidRPr="00571566" w:rsidRDefault="008F2A0F" w:rsidP="009758EC">
      <w:pPr>
        <w:spacing w:line="240" w:lineRule="atLeast"/>
        <w:ind w:left="-142"/>
        <w:jc w:val="both"/>
        <w:rPr>
          <w:rFonts w:ascii="Arial" w:hAnsi="Arial" w:cs="Arial"/>
          <w:szCs w:val="22"/>
          <w:lang w:val="eu-ES" w:eastAsia="en-US"/>
        </w:rPr>
      </w:pPr>
    </w:p>
    <w:p w:rsidR="009A615E" w:rsidRPr="00571566" w:rsidRDefault="009A615E" w:rsidP="009758EC">
      <w:pPr>
        <w:spacing w:line="240" w:lineRule="atLeast"/>
        <w:ind w:left="-142"/>
        <w:jc w:val="both"/>
        <w:rPr>
          <w:rFonts w:ascii="Arial" w:hAnsi="Arial" w:cs="Arial"/>
          <w:szCs w:val="22"/>
          <w:lang w:val="eu-ES"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4"/>
        <w:gridCol w:w="4962"/>
      </w:tblGrid>
      <w:tr w:rsidR="00B83FA5" w:rsidRPr="00B83FA5" w:rsidTr="009758EC">
        <w:trPr>
          <w:trHeight w:hRule="exact" w:val="340"/>
        </w:trPr>
        <w:tc>
          <w:tcPr>
            <w:tcW w:w="8506" w:type="dxa"/>
            <w:gridSpan w:val="2"/>
            <w:vAlign w:val="center"/>
          </w:tcPr>
          <w:p w:rsidR="008F2A0F" w:rsidRPr="00B83FA5" w:rsidRDefault="008F2A0F" w:rsidP="009758EC">
            <w:pPr>
              <w:jc w:val="both"/>
              <w:rPr>
                <w:rFonts w:ascii="Arial" w:hAnsi="Arial" w:cs="Arial"/>
                <w:b/>
                <w:lang w:val="eu-ES"/>
              </w:rPr>
            </w:pPr>
            <w:bookmarkStart w:id="0" w:name="CC_1"/>
            <w:r w:rsidRPr="00B83FA5">
              <w:rPr>
                <w:rFonts w:ascii="Arial" w:hAnsi="Arial" w:cs="Arial"/>
                <w:b/>
                <w:lang w:val="eu-ES"/>
              </w:rPr>
              <w:t xml:space="preserve">1.- </w:t>
            </w:r>
            <w:bookmarkEnd w:id="0"/>
            <w:r w:rsidRPr="00B83FA5">
              <w:rPr>
                <w:rFonts w:ascii="Arial" w:hAnsi="Arial" w:cs="Arial"/>
                <w:b/>
                <w:lang w:val="eu-ES"/>
              </w:rPr>
              <w:t>BOTERE ADJUDIKATZAILEA</w:t>
            </w:r>
          </w:p>
        </w:tc>
      </w:tr>
      <w:tr w:rsidR="00B83FA5" w:rsidRPr="00B83FA5" w:rsidTr="00F15A0F">
        <w:trPr>
          <w:trHeight w:val="454"/>
        </w:trPr>
        <w:tc>
          <w:tcPr>
            <w:tcW w:w="3544" w:type="dxa"/>
            <w:vAlign w:val="center"/>
          </w:tcPr>
          <w:p w:rsidR="00D70037" w:rsidRPr="00B83FA5" w:rsidRDefault="00D70037" w:rsidP="00D70037">
            <w:pPr>
              <w:rPr>
                <w:rFonts w:ascii="Arial" w:hAnsi="Arial" w:cs="Arial"/>
                <w:lang w:val="eu-ES"/>
              </w:rPr>
            </w:pPr>
            <w:r w:rsidRPr="00B83FA5">
              <w:rPr>
                <w:rFonts w:ascii="Arial" w:hAnsi="Arial" w:cs="Arial"/>
                <w:lang w:val="eu-ES"/>
              </w:rPr>
              <w:t>Administrazio kontratatzailea</w:t>
            </w:r>
          </w:p>
        </w:tc>
        <w:tc>
          <w:tcPr>
            <w:tcW w:w="4962" w:type="dxa"/>
            <w:vAlign w:val="center"/>
          </w:tcPr>
          <w:p w:rsidR="00D70037" w:rsidRPr="00B83FA5" w:rsidRDefault="00D70037" w:rsidP="00D70037">
            <w:pPr>
              <w:rPr>
                <w:rFonts w:ascii="Arial" w:hAnsi="Arial" w:cs="Arial"/>
              </w:rPr>
            </w:pPr>
            <w:r w:rsidRPr="00B83FA5">
              <w:rPr>
                <w:rFonts w:ascii="Arial" w:hAnsi="Arial" w:cs="Arial"/>
              </w:rPr>
              <w:t>Gipuzkoako Foru Aldundia.</w:t>
            </w:r>
          </w:p>
        </w:tc>
      </w:tr>
      <w:tr w:rsidR="002F6769" w:rsidRPr="00B83FA5" w:rsidTr="00F15A0F">
        <w:trPr>
          <w:trHeight w:val="454"/>
        </w:trPr>
        <w:tc>
          <w:tcPr>
            <w:tcW w:w="3544" w:type="dxa"/>
            <w:vAlign w:val="center"/>
          </w:tcPr>
          <w:p w:rsidR="002F6769" w:rsidRPr="00EB3146" w:rsidRDefault="002F6769" w:rsidP="002F6769">
            <w:pPr>
              <w:rPr>
                <w:rFonts w:ascii="Arial" w:hAnsi="Arial" w:cs="Arial"/>
                <w:highlight w:val="yellow"/>
                <w:lang w:val="eu-ES"/>
              </w:rPr>
            </w:pPr>
            <w:r w:rsidRPr="002F6769">
              <w:rPr>
                <w:rFonts w:ascii="Arial" w:hAnsi="Arial" w:cs="Arial"/>
                <w:lang w:val="eu-ES"/>
              </w:rPr>
              <w:t>Kontratazio organoa</w:t>
            </w:r>
          </w:p>
        </w:tc>
        <w:tc>
          <w:tcPr>
            <w:tcW w:w="4962" w:type="dxa"/>
            <w:vAlign w:val="center"/>
          </w:tcPr>
          <w:p w:rsidR="002F6769" w:rsidRPr="00524140" w:rsidRDefault="002F6769" w:rsidP="002F6769">
            <w:pPr>
              <w:spacing w:line="240" w:lineRule="atLeast"/>
              <w:rPr>
                <w:rFonts w:ascii="Arial" w:hAnsi="Arial" w:cs="Arial"/>
              </w:rPr>
            </w:pPr>
            <w:r w:rsidRPr="00524140">
              <w:rPr>
                <w:rFonts w:ascii="Arial" w:hAnsi="Arial" w:cs="Arial"/>
              </w:rPr>
              <w:t>Gipuzkoako Foru Aldundia</w:t>
            </w:r>
          </w:p>
        </w:tc>
      </w:tr>
      <w:tr w:rsidR="002F6769" w:rsidRPr="00B83FA5" w:rsidTr="00F15A0F">
        <w:trPr>
          <w:trHeight w:val="454"/>
        </w:trPr>
        <w:tc>
          <w:tcPr>
            <w:tcW w:w="3544" w:type="dxa"/>
            <w:vAlign w:val="center"/>
          </w:tcPr>
          <w:p w:rsidR="002F6769" w:rsidRPr="00B83FA5" w:rsidRDefault="002F6769" w:rsidP="002F6769">
            <w:pPr>
              <w:spacing w:line="240" w:lineRule="atLeast"/>
              <w:ind w:left="489"/>
              <w:rPr>
                <w:rFonts w:ascii="Arial" w:hAnsi="Arial" w:cs="Arial"/>
              </w:rPr>
            </w:pPr>
            <w:r w:rsidRPr="00B83FA5">
              <w:rPr>
                <w:rFonts w:ascii="Arial" w:hAnsi="Arial" w:cs="Arial"/>
              </w:rPr>
              <w:t>DIR3 kodea</w:t>
            </w:r>
          </w:p>
        </w:tc>
        <w:tc>
          <w:tcPr>
            <w:tcW w:w="4962" w:type="dxa"/>
            <w:vAlign w:val="center"/>
          </w:tcPr>
          <w:p w:rsidR="002F6769" w:rsidRPr="00524140" w:rsidRDefault="002F6769" w:rsidP="002F6769">
            <w:pPr>
              <w:spacing w:line="240" w:lineRule="atLeast"/>
              <w:rPr>
                <w:rFonts w:ascii="Arial" w:hAnsi="Arial" w:cs="Arial"/>
              </w:rPr>
            </w:pPr>
            <w:r w:rsidRPr="00524140">
              <w:rPr>
                <w:rFonts w:ascii="Arial" w:hAnsi="Arial" w:cs="Arial"/>
              </w:rPr>
              <w:t>Zainketa eta Gizarte Politiketako Departamentuko Foru Diputatuak</w:t>
            </w:r>
          </w:p>
        </w:tc>
      </w:tr>
      <w:tr w:rsidR="002F6769" w:rsidRPr="00B83FA5" w:rsidTr="00F15A0F">
        <w:trPr>
          <w:trHeight w:val="454"/>
        </w:trPr>
        <w:tc>
          <w:tcPr>
            <w:tcW w:w="3544" w:type="dxa"/>
            <w:vAlign w:val="center"/>
          </w:tcPr>
          <w:p w:rsidR="002F6769" w:rsidRPr="00B83FA5" w:rsidRDefault="002F6769" w:rsidP="002F6769">
            <w:pPr>
              <w:rPr>
                <w:rFonts w:ascii="Arial" w:hAnsi="Arial" w:cs="Arial"/>
                <w:lang w:val="eu-ES"/>
              </w:rPr>
            </w:pPr>
            <w:r w:rsidRPr="00B83FA5">
              <w:rPr>
                <w:rFonts w:ascii="Arial" w:hAnsi="Arial" w:cs="Arial"/>
                <w:lang w:val="eu-ES"/>
              </w:rPr>
              <w:t>Departamentua/Kudeaketa zerbitzua</w:t>
            </w:r>
          </w:p>
        </w:tc>
        <w:tc>
          <w:tcPr>
            <w:tcW w:w="4962" w:type="dxa"/>
            <w:vAlign w:val="center"/>
          </w:tcPr>
          <w:p w:rsidR="002F6769" w:rsidRPr="00524140" w:rsidRDefault="002F6769" w:rsidP="002F6769">
            <w:pPr>
              <w:spacing w:line="240" w:lineRule="atLeast"/>
              <w:rPr>
                <w:rFonts w:ascii="Arial" w:hAnsi="Arial" w:cs="Arial"/>
              </w:rPr>
            </w:pPr>
            <w:r w:rsidRPr="00524140">
              <w:rPr>
                <w:rFonts w:ascii="Arial" w:hAnsi="Arial" w:cs="Arial"/>
              </w:rPr>
              <w:t>LA0016015</w:t>
            </w:r>
          </w:p>
        </w:tc>
      </w:tr>
      <w:tr w:rsidR="002F6769" w:rsidRPr="00B83FA5" w:rsidTr="00F15A0F">
        <w:trPr>
          <w:trHeight w:val="454"/>
        </w:trPr>
        <w:tc>
          <w:tcPr>
            <w:tcW w:w="3544" w:type="dxa"/>
            <w:vAlign w:val="center"/>
          </w:tcPr>
          <w:p w:rsidR="002F6769" w:rsidRPr="00B83FA5" w:rsidRDefault="002F6769" w:rsidP="002F6769">
            <w:pPr>
              <w:rPr>
                <w:rFonts w:ascii="Arial" w:hAnsi="Arial" w:cs="Arial"/>
                <w:lang w:val="eu-ES"/>
              </w:rPr>
            </w:pPr>
            <w:r w:rsidRPr="00B83FA5">
              <w:rPr>
                <w:rFonts w:ascii="Arial" w:hAnsi="Arial" w:cs="Arial"/>
              </w:rPr>
              <w:t>Departamentuaren / Kudeaketa zerbitzuaren helbidea</w:t>
            </w:r>
          </w:p>
        </w:tc>
        <w:tc>
          <w:tcPr>
            <w:tcW w:w="4962" w:type="dxa"/>
            <w:vAlign w:val="center"/>
          </w:tcPr>
          <w:p w:rsidR="002F6769" w:rsidRPr="00524140" w:rsidRDefault="002F6769" w:rsidP="002F6769">
            <w:pPr>
              <w:spacing w:line="240" w:lineRule="atLeast"/>
              <w:rPr>
                <w:rFonts w:ascii="Arial" w:hAnsi="Arial" w:cs="Arial"/>
              </w:rPr>
            </w:pPr>
            <w:r w:rsidRPr="00524140">
              <w:rPr>
                <w:rFonts w:ascii="Arial" w:hAnsi="Arial" w:cs="Arial"/>
              </w:rPr>
              <w:t>Zainketa eta Gizarte Politiketako Departamentua Ikuskapen eta Inbertsio Zerbitzua</w:t>
            </w:r>
          </w:p>
        </w:tc>
      </w:tr>
      <w:tr w:rsidR="002F6769" w:rsidRPr="00B83FA5" w:rsidTr="00F15A0F">
        <w:trPr>
          <w:trHeight w:val="454"/>
        </w:trPr>
        <w:tc>
          <w:tcPr>
            <w:tcW w:w="3544" w:type="dxa"/>
            <w:vAlign w:val="center"/>
          </w:tcPr>
          <w:p w:rsidR="002F6769" w:rsidRPr="00B83FA5" w:rsidRDefault="002F6769" w:rsidP="002F6769">
            <w:pPr>
              <w:rPr>
                <w:rFonts w:ascii="Arial" w:hAnsi="Arial" w:cs="Arial"/>
                <w:lang w:val="eu-ES"/>
              </w:rPr>
            </w:pPr>
            <w:r w:rsidRPr="00B83FA5">
              <w:rPr>
                <w:rFonts w:ascii="Arial" w:hAnsi="Arial" w:cs="Arial"/>
                <w:lang w:val="eu-ES"/>
              </w:rPr>
              <w:t>Helbide elektronikoa</w:t>
            </w:r>
          </w:p>
        </w:tc>
        <w:tc>
          <w:tcPr>
            <w:tcW w:w="4962" w:type="dxa"/>
            <w:vAlign w:val="center"/>
          </w:tcPr>
          <w:p w:rsidR="002F6769" w:rsidRPr="00524140" w:rsidRDefault="002F6769" w:rsidP="002F6769">
            <w:pPr>
              <w:spacing w:line="240" w:lineRule="atLeast"/>
              <w:rPr>
                <w:rFonts w:ascii="Arial" w:hAnsi="Arial" w:cs="Arial"/>
              </w:rPr>
            </w:pPr>
            <w:r w:rsidRPr="00524140">
              <w:rPr>
                <w:rFonts w:ascii="Arial" w:hAnsi="Arial" w:cs="Arial"/>
              </w:rPr>
              <w:t>Zarategi pasalekua 99.22.015 Donostia</w:t>
            </w:r>
          </w:p>
        </w:tc>
      </w:tr>
      <w:tr w:rsidR="002F6769" w:rsidRPr="00B83FA5" w:rsidTr="00F15A0F">
        <w:trPr>
          <w:trHeight w:val="454"/>
        </w:trPr>
        <w:tc>
          <w:tcPr>
            <w:tcW w:w="3544" w:type="dxa"/>
            <w:vAlign w:val="center"/>
          </w:tcPr>
          <w:p w:rsidR="002F6769" w:rsidRPr="00B83FA5" w:rsidRDefault="002F6769" w:rsidP="002F6769">
            <w:pPr>
              <w:rPr>
                <w:rFonts w:ascii="Arial" w:hAnsi="Arial" w:cs="Arial"/>
                <w:lang w:val="eu-ES"/>
              </w:rPr>
            </w:pPr>
            <w:r w:rsidRPr="00B83FA5">
              <w:rPr>
                <w:rFonts w:ascii="Arial" w:hAnsi="Arial" w:cs="Arial"/>
                <w:lang w:val="eu-ES"/>
              </w:rPr>
              <w:t>Izapidetze unitatea</w:t>
            </w:r>
          </w:p>
        </w:tc>
        <w:tc>
          <w:tcPr>
            <w:tcW w:w="4962" w:type="dxa"/>
            <w:vAlign w:val="center"/>
          </w:tcPr>
          <w:p w:rsidR="002F6769" w:rsidRPr="00524140" w:rsidRDefault="002F6769" w:rsidP="002F6769">
            <w:pPr>
              <w:spacing w:line="240" w:lineRule="atLeast"/>
              <w:rPr>
                <w:rFonts w:ascii="Arial" w:hAnsi="Arial" w:cs="Arial"/>
              </w:rPr>
            </w:pPr>
            <w:r w:rsidRPr="00524140">
              <w:rPr>
                <w:rFonts w:ascii="Arial" w:hAnsi="Arial" w:cs="Arial"/>
              </w:rPr>
              <w:t>gizartepolitikak-kontratazioa@gipuzkoa.eus</w:t>
            </w:r>
          </w:p>
        </w:tc>
      </w:tr>
      <w:tr w:rsidR="002F6769" w:rsidRPr="00B83FA5" w:rsidTr="00F15A0F">
        <w:trPr>
          <w:trHeight w:val="454"/>
        </w:trPr>
        <w:tc>
          <w:tcPr>
            <w:tcW w:w="3544" w:type="dxa"/>
            <w:vAlign w:val="center"/>
          </w:tcPr>
          <w:p w:rsidR="002F6769" w:rsidRPr="00B83FA5" w:rsidRDefault="002F6769" w:rsidP="002F6769">
            <w:pPr>
              <w:spacing w:line="240" w:lineRule="atLeast"/>
              <w:ind w:left="489"/>
              <w:rPr>
                <w:rFonts w:ascii="Arial" w:hAnsi="Arial" w:cs="Arial"/>
              </w:rPr>
            </w:pPr>
            <w:r w:rsidRPr="00B83FA5">
              <w:rPr>
                <w:rFonts w:ascii="Arial" w:hAnsi="Arial" w:cs="Arial"/>
              </w:rPr>
              <w:t>DIR3 kodea</w:t>
            </w:r>
          </w:p>
        </w:tc>
        <w:tc>
          <w:tcPr>
            <w:tcW w:w="4962" w:type="dxa"/>
            <w:vAlign w:val="center"/>
          </w:tcPr>
          <w:p w:rsidR="002F6769" w:rsidRPr="00524140" w:rsidRDefault="002F6769" w:rsidP="002F6769">
            <w:pPr>
              <w:spacing w:line="240" w:lineRule="atLeast"/>
              <w:rPr>
                <w:rFonts w:ascii="Arial" w:hAnsi="Arial" w:cs="Arial"/>
              </w:rPr>
            </w:pPr>
            <w:r w:rsidRPr="00524140">
              <w:rPr>
                <w:rFonts w:ascii="Arial" w:hAnsi="Arial" w:cs="Arial"/>
              </w:rPr>
              <w:t>Idazkaritza Teknikoa. Kontratazio eta zeharkako politiken atala.</w:t>
            </w:r>
          </w:p>
        </w:tc>
      </w:tr>
      <w:tr w:rsidR="002F6769" w:rsidRPr="00B83FA5" w:rsidTr="00F15A0F">
        <w:trPr>
          <w:trHeight w:val="454"/>
        </w:trPr>
        <w:tc>
          <w:tcPr>
            <w:tcW w:w="3544" w:type="dxa"/>
            <w:vAlign w:val="center"/>
          </w:tcPr>
          <w:p w:rsidR="002F6769" w:rsidRPr="00B83FA5" w:rsidRDefault="002F6769" w:rsidP="002F6769">
            <w:pPr>
              <w:rPr>
                <w:rFonts w:ascii="Arial" w:hAnsi="Arial" w:cs="Arial"/>
                <w:lang w:val="eu-ES"/>
              </w:rPr>
            </w:pPr>
            <w:r w:rsidRPr="00B83FA5">
              <w:rPr>
                <w:rFonts w:ascii="Arial" w:hAnsi="Arial" w:cs="Arial"/>
                <w:lang w:val="eu-ES"/>
              </w:rPr>
              <w:t>Kontabilitatean eskumenak dituen organoa</w:t>
            </w:r>
          </w:p>
        </w:tc>
        <w:tc>
          <w:tcPr>
            <w:tcW w:w="4962" w:type="dxa"/>
            <w:vAlign w:val="center"/>
          </w:tcPr>
          <w:p w:rsidR="002F6769" w:rsidRPr="00524140" w:rsidRDefault="002F6769" w:rsidP="002F6769">
            <w:pPr>
              <w:spacing w:line="240" w:lineRule="atLeast"/>
              <w:rPr>
                <w:rFonts w:ascii="Arial" w:hAnsi="Arial" w:cs="Arial"/>
              </w:rPr>
            </w:pPr>
            <w:r w:rsidRPr="00524140">
              <w:rPr>
                <w:rFonts w:ascii="Arial" w:hAnsi="Arial" w:cs="Arial"/>
              </w:rPr>
              <w:t>LA0016015</w:t>
            </w:r>
          </w:p>
        </w:tc>
      </w:tr>
      <w:tr w:rsidR="002F6769" w:rsidRPr="00B83FA5" w:rsidTr="00F15A0F">
        <w:trPr>
          <w:trHeight w:val="454"/>
        </w:trPr>
        <w:tc>
          <w:tcPr>
            <w:tcW w:w="3544" w:type="dxa"/>
            <w:vAlign w:val="center"/>
          </w:tcPr>
          <w:p w:rsidR="002F6769" w:rsidRPr="00B83FA5" w:rsidRDefault="002F6769" w:rsidP="002F6769">
            <w:pPr>
              <w:spacing w:line="240" w:lineRule="atLeast"/>
              <w:ind w:left="489"/>
              <w:rPr>
                <w:rFonts w:ascii="Arial" w:hAnsi="Arial" w:cs="Arial"/>
              </w:rPr>
            </w:pPr>
            <w:r w:rsidRPr="00B83FA5">
              <w:rPr>
                <w:rFonts w:ascii="Arial" w:hAnsi="Arial" w:cs="Arial"/>
              </w:rPr>
              <w:t>DIR3 kodea</w:t>
            </w:r>
          </w:p>
        </w:tc>
        <w:tc>
          <w:tcPr>
            <w:tcW w:w="4962" w:type="dxa"/>
            <w:vAlign w:val="center"/>
          </w:tcPr>
          <w:p w:rsidR="002F6769" w:rsidRPr="00524140" w:rsidRDefault="002F6769" w:rsidP="002F6769">
            <w:pPr>
              <w:spacing w:line="240" w:lineRule="atLeast"/>
              <w:rPr>
                <w:rFonts w:ascii="Arial" w:hAnsi="Arial" w:cs="Arial"/>
              </w:rPr>
            </w:pPr>
            <w:r w:rsidRPr="00524140">
              <w:rPr>
                <w:rFonts w:ascii="Arial" w:hAnsi="Arial" w:cs="Arial"/>
              </w:rPr>
              <w:t>Ogasun eta Finantza Departamentuko  Kontabilitate Zerbitzua</w:t>
            </w:r>
          </w:p>
        </w:tc>
      </w:tr>
      <w:tr w:rsidR="002F6769" w:rsidRPr="00B83FA5" w:rsidTr="00F15A0F">
        <w:trPr>
          <w:trHeight w:val="454"/>
        </w:trPr>
        <w:tc>
          <w:tcPr>
            <w:tcW w:w="3544" w:type="dxa"/>
            <w:vAlign w:val="center"/>
          </w:tcPr>
          <w:p w:rsidR="002F6769" w:rsidRPr="00B83FA5" w:rsidRDefault="002F6769" w:rsidP="002F6769">
            <w:pPr>
              <w:spacing w:line="240" w:lineRule="atLeast"/>
              <w:ind w:left="489"/>
              <w:rPr>
                <w:rFonts w:ascii="Arial" w:hAnsi="Arial" w:cs="Arial"/>
              </w:rPr>
            </w:pPr>
          </w:p>
        </w:tc>
        <w:tc>
          <w:tcPr>
            <w:tcW w:w="4962" w:type="dxa"/>
            <w:vAlign w:val="center"/>
          </w:tcPr>
          <w:p w:rsidR="002F6769" w:rsidRPr="00524140" w:rsidRDefault="002F6769" w:rsidP="002F6769">
            <w:pPr>
              <w:spacing w:line="240" w:lineRule="atLeast"/>
              <w:rPr>
                <w:rFonts w:ascii="Arial" w:hAnsi="Arial" w:cs="Arial"/>
              </w:rPr>
            </w:pPr>
            <w:r w:rsidRPr="00524140">
              <w:rPr>
                <w:rFonts w:ascii="Arial" w:hAnsi="Arial" w:cs="Arial"/>
              </w:rPr>
              <w:t>LA0016043</w:t>
            </w:r>
          </w:p>
        </w:tc>
      </w:tr>
    </w:tbl>
    <w:p w:rsidR="008F2A0F" w:rsidRPr="00571566" w:rsidRDefault="008F2A0F"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4"/>
        <w:gridCol w:w="4962"/>
      </w:tblGrid>
      <w:tr w:rsidR="00571566" w:rsidRPr="00571566" w:rsidTr="009758EC">
        <w:trPr>
          <w:trHeight w:hRule="exact" w:val="594"/>
        </w:trPr>
        <w:tc>
          <w:tcPr>
            <w:tcW w:w="3544" w:type="dxa"/>
            <w:vAlign w:val="center"/>
          </w:tcPr>
          <w:p w:rsidR="008F2A0F" w:rsidRPr="00571566" w:rsidRDefault="008F2A0F" w:rsidP="00B852E0">
            <w:pPr>
              <w:rPr>
                <w:rFonts w:ascii="Arial" w:hAnsi="Arial" w:cs="Arial"/>
                <w:b/>
                <w:lang w:val="eu-ES"/>
              </w:rPr>
            </w:pPr>
            <w:bookmarkStart w:id="1" w:name="CC_2"/>
            <w:r w:rsidRPr="00571566">
              <w:rPr>
                <w:rFonts w:ascii="Arial" w:hAnsi="Arial" w:cs="Arial"/>
                <w:b/>
                <w:lang w:val="eu-ES"/>
              </w:rPr>
              <w:t xml:space="preserve">2.- </w:t>
            </w:r>
            <w:bookmarkEnd w:id="1"/>
            <w:r w:rsidRPr="00571566">
              <w:rPr>
                <w:rFonts w:ascii="Arial" w:hAnsi="Arial" w:cs="Arial"/>
                <w:b/>
                <w:lang w:val="eu-ES"/>
              </w:rPr>
              <w:t>KONTRATATZAILEAREN PROFILA:</w:t>
            </w:r>
          </w:p>
        </w:tc>
        <w:tc>
          <w:tcPr>
            <w:tcW w:w="4962" w:type="dxa"/>
            <w:vAlign w:val="center"/>
          </w:tcPr>
          <w:p w:rsidR="008F2A0F" w:rsidRPr="00571566" w:rsidRDefault="005C217D" w:rsidP="009758EC">
            <w:pPr>
              <w:jc w:val="both"/>
              <w:rPr>
                <w:rFonts w:ascii="Arial" w:hAnsi="Arial" w:cs="Arial"/>
                <w:szCs w:val="22"/>
                <w:lang w:val="eu-ES" w:eastAsia="en-US"/>
              </w:rPr>
            </w:pPr>
            <w:hyperlink r:id="rId8" w:history="1">
              <w:r w:rsidR="008F2A0F" w:rsidRPr="00571566">
                <w:rPr>
                  <w:rStyle w:val="Hipervnculo"/>
                  <w:rFonts w:ascii="Arial" w:hAnsi="Arial" w:cs="Arial"/>
                  <w:color w:val="auto"/>
                  <w:lang w:val="eu-ES"/>
                </w:rPr>
                <w:t>https://egoitza.gipuzkoa.eus/eu/kontratatzailearen-profila-berria</w:t>
              </w:r>
            </w:hyperlink>
            <w:r w:rsidR="008F2A0F" w:rsidRPr="00571566">
              <w:rPr>
                <w:rFonts w:ascii="Arial" w:hAnsi="Arial" w:cs="Arial"/>
                <w:szCs w:val="22"/>
                <w:lang w:val="eu-ES" w:eastAsia="en-US"/>
              </w:rPr>
              <w:t xml:space="preserve"> </w:t>
            </w:r>
          </w:p>
        </w:tc>
      </w:tr>
    </w:tbl>
    <w:p w:rsidR="008F2A0F" w:rsidRPr="00571566" w:rsidRDefault="008F2A0F" w:rsidP="009758EC">
      <w:pPr>
        <w:jc w:val="both"/>
        <w:rPr>
          <w:rFonts w:ascii="Arial" w:hAnsi="Arial" w:cs="Arial"/>
          <w:szCs w:val="22"/>
          <w:lang w:val="eu-ES" w:eastAsia="en-US"/>
        </w:rPr>
      </w:pPr>
    </w:p>
    <w:tbl>
      <w:tblPr>
        <w:tblW w:w="8473" w:type="dxa"/>
        <w:tblInd w:w="-5" w:type="dxa"/>
        <w:tblLayout w:type="fixed"/>
        <w:tblCellMar>
          <w:left w:w="0" w:type="dxa"/>
          <w:right w:w="0" w:type="dxa"/>
        </w:tblCellMar>
        <w:tblLook w:val="0000" w:firstRow="0" w:lastRow="0" w:firstColumn="0" w:lastColumn="0" w:noHBand="0" w:noVBand="0"/>
      </w:tblPr>
      <w:tblGrid>
        <w:gridCol w:w="2519"/>
        <w:gridCol w:w="610"/>
        <w:gridCol w:w="283"/>
        <w:gridCol w:w="666"/>
        <w:gridCol w:w="284"/>
        <w:gridCol w:w="4111"/>
      </w:tblGrid>
      <w:tr w:rsidR="00571566" w:rsidRPr="00571566" w:rsidTr="00E83061">
        <w:trPr>
          <w:trHeight w:hRule="exact" w:val="340"/>
        </w:trPr>
        <w:tc>
          <w:tcPr>
            <w:tcW w:w="8473"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D70037" w:rsidRPr="00B83FA5" w:rsidRDefault="00D70037" w:rsidP="00E83061">
            <w:pPr>
              <w:jc w:val="both"/>
              <w:rPr>
                <w:rFonts w:ascii="Arial" w:hAnsi="Arial" w:cs="Arial"/>
                <w:szCs w:val="22"/>
                <w:lang w:eastAsia="en-US"/>
              </w:rPr>
            </w:pPr>
            <w:bookmarkStart w:id="2" w:name="CC_3"/>
            <w:r w:rsidRPr="00B83FA5">
              <w:rPr>
                <w:rFonts w:ascii="Arial" w:hAnsi="Arial" w:cs="Arial"/>
                <w:b/>
                <w:szCs w:val="22"/>
                <w:lang w:eastAsia="en-US"/>
              </w:rPr>
              <w:t xml:space="preserve">3.- </w:t>
            </w:r>
            <w:bookmarkEnd w:id="2"/>
            <w:r w:rsidRPr="00B83FA5">
              <w:rPr>
                <w:rFonts w:ascii="Arial" w:hAnsi="Arial" w:cs="Arial"/>
                <w:b/>
                <w:szCs w:val="22"/>
                <w:lang w:eastAsia="en-US"/>
              </w:rPr>
              <w:t>KONTRATUAREN OBJEKTUA</w:t>
            </w:r>
          </w:p>
        </w:tc>
      </w:tr>
      <w:tr w:rsidR="00571566" w:rsidRPr="00571566" w:rsidTr="00E83061">
        <w:trPr>
          <w:trHeight w:val="621"/>
        </w:trPr>
        <w:tc>
          <w:tcPr>
            <w:tcW w:w="8473"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D70037" w:rsidRPr="00B83FA5" w:rsidRDefault="00D70037" w:rsidP="00E83061">
            <w:pPr>
              <w:jc w:val="both"/>
              <w:rPr>
                <w:rFonts w:ascii="Arial" w:hAnsi="Arial" w:cs="Arial"/>
                <w:b/>
              </w:rPr>
            </w:pPr>
          </w:p>
          <w:p w:rsidR="00571566" w:rsidRPr="00B83FA5" w:rsidRDefault="00571566" w:rsidP="00FC5DAC">
            <w:pPr>
              <w:spacing w:line="240" w:lineRule="atLeast"/>
              <w:ind w:left="284"/>
              <w:jc w:val="both"/>
              <w:rPr>
                <w:rFonts w:ascii="Arial" w:hAnsi="Arial" w:cs="Arial"/>
                <w:b/>
              </w:rPr>
            </w:pPr>
            <w:r w:rsidRPr="00B83FA5">
              <w:rPr>
                <w:rFonts w:ascii="Arial" w:eastAsia="Arial" w:hAnsi="Arial" w:cs="Arial"/>
                <w:b/>
                <w:bCs/>
                <w:lang w:val="eu-ES"/>
              </w:rPr>
              <w:t>Zainketa eta Gizarte Politiketako Departamentuari laguntza teknikoa ematea Gipuzkoako Gizarte Zerbitzuen Behatokia kudeatzeko.</w:t>
            </w:r>
          </w:p>
          <w:p w:rsidR="00D70037" w:rsidRPr="00B83FA5" w:rsidRDefault="00D70037" w:rsidP="00E83061">
            <w:pPr>
              <w:jc w:val="both"/>
              <w:rPr>
                <w:rFonts w:ascii="Arial" w:hAnsi="Arial" w:cs="Arial"/>
                <w:b/>
              </w:rPr>
            </w:pPr>
          </w:p>
          <w:p w:rsidR="00FC5DAC" w:rsidRPr="00B83FA5" w:rsidRDefault="00FC5DAC" w:rsidP="00FC5DAC">
            <w:pPr>
              <w:ind w:left="284"/>
              <w:jc w:val="both"/>
              <w:rPr>
                <w:rFonts w:ascii="Arial" w:hAnsi="Arial" w:cs="Arial"/>
              </w:rPr>
            </w:pPr>
            <w:r w:rsidRPr="00B83FA5">
              <w:rPr>
                <w:rFonts w:ascii="Arial" w:eastAsia="Arial" w:hAnsi="Arial" w:cs="Arial"/>
                <w:lang w:val="eu-ES"/>
              </w:rPr>
              <w:t>Zehazki, zerbitzuaren objektua da laguntza teknikoa ematea Gipuzkoako Gizarte Zerbitzuen Behatokia kudeatu, mantendu eta eguneratzeko, foru eskumeneko zerbitzu eta prestazioen azterketa soziala, plangintza eta erregulazioa egiteko, eta produktu eta zerbitzu estatistiko eta dokumentalak eskaintzeko Zainketa eta Gizarte Politiketako Departamentuko Zuzendaritzari eta teknikariei.</w:t>
            </w:r>
          </w:p>
          <w:p w:rsidR="00D70037" w:rsidRPr="00B83FA5" w:rsidRDefault="00D70037" w:rsidP="00571566">
            <w:pPr>
              <w:rPr>
                <w:rFonts w:ascii="Arial" w:hAnsi="Arial" w:cs="Arial"/>
                <w:sz w:val="18"/>
                <w:szCs w:val="18"/>
              </w:rPr>
            </w:pPr>
          </w:p>
        </w:tc>
      </w:tr>
      <w:tr w:rsidR="00571566" w:rsidRPr="00571566" w:rsidTr="00E83061">
        <w:trPr>
          <w:trHeight w:val="487"/>
        </w:trPr>
        <w:tc>
          <w:tcPr>
            <w:tcW w:w="8473"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FC5DAC" w:rsidRPr="00B83FA5" w:rsidRDefault="00FC5DAC" w:rsidP="00E83061">
            <w:pPr>
              <w:ind w:left="142"/>
              <w:jc w:val="both"/>
              <w:rPr>
                <w:rFonts w:ascii="Arial" w:hAnsi="Arial" w:cs="Arial"/>
              </w:rPr>
            </w:pPr>
            <w:r w:rsidRPr="00B83FA5">
              <w:rPr>
                <w:rFonts w:ascii="Arial" w:hAnsi="Arial" w:cs="Arial"/>
              </w:rPr>
              <w:lastRenderedPageBreak/>
              <w:t>CPV Kodeak</w:t>
            </w:r>
            <w:r w:rsidR="00D70037" w:rsidRPr="00B83FA5">
              <w:rPr>
                <w:rFonts w:ascii="Arial" w:hAnsi="Arial" w:cs="Arial"/>
              </w:rPr>
              <w:t>:</w:t>
            </w:r>
          </w:p>
          <w:p w:rsidR="00FC5DAC" w:rsidRPr="00B83FA5" w:rsidRDefault="00FC5DAC" w:rsidP="00E83061">
            <w:pPr>
              <w:ind w:left="142"/>
              <w:jc w:val="both"/>
              <w:rPr>
                <w:rFonts w:ascii="Arial" w:hAnsi="Arial" w:cs="Arial"/>
              </w:rPr>
            </w:pPr>
          </w:p>
          <w:p w:rsidR="00FC5DAC" w:rsidRPr="00B83FA5" w:rsidRDefault="00FC5DAC" w:rsidP="00FC5DAC">
            <w:pPr>
              <w:spacing w:line="240" w:lineRule="atLeast"/>
              <w:ind w:left="142"/>
              <w:jc w:val="both"/>
              <w:rPr>
                <w:rFonts w:ascii="Arial" w:hAnsi="Arial" w:cs="Arial"/>
                <w:szCs w:val="22"/>
                <w:lang w:eastAsia="en-US"/>
              </w:rPr>
            </w:pPr>
            <w:r w:rsidRPr="00B83FA5">
              <w:rPr>
                <w:rFonts w:ascii="Arial" w:eastAsia="Arial" w:hAnsi="Arial" w:cs="Arial"/>
                <w:lang w:val="eu-ES" w:eastAsia="en-US"/>
              </w:rPr>
              <w:t xml:space="preserve">85312300-2 Orientazio eta aholkularitza zerbitzuak. </w:t>
            </w:r>
          </w:p>
          <w:p w:rsidR="00FC5DAC" w:rsidRPr="00B83FA5" w:rsidRDefault="00FC5DAC" w:rsidP="00FC5DAC">
            <w:pPr>
              <w:spacing w:line="240" w:lineRule="atLeast"/>
              <w:ind w:left="142"/>
              <w:jc w:val="both"/>
              <w:rPr>
                <w:rFonts w:ascii="Arial" w:hAnsi="Arial" w:cs="Arial"/>
                <w:szCs w:val="22"/>
                <w:lang w:eastAsia="en-US"/>
              </w:rPr>
            </w:pPr>
            <w:r w:rsidRPr="00B83FA5">
              <w:rPr>
                <w:rFonts w:ascii="Arial" w:eastAsia="Arial" w:hAnsi="Arial" w:cs="Arial"/>
                <w:lang w:val="eu-ES" w:eastAsia="en-US"/>
              </w:rPr>
              <w:t>79131000-1 Dokumentazio zerbitzuak.</w:t>
            </w:r>
          </w:p>
          <w:p w:rsidR="00FC5DAC" w:rsidRPr="00B83FA5" w:rsidRDefault="00FC5DAC" w:rsidP="00FC5DAC">
            <w:pPr>
              <w:spacing w:line="240" w:lineRule="atLeast"/>
              <w:ind w:left="142"/>
              <w:jc w:val="both"/>
              <w:rPr>
                <w:rFonts w:ascii="Arial" w:hAnsi="Arial" w:cs="Arial"/>
                <w:szCs w:val="22"/>
                <w:lang w:eastAsia="en-US"/>
              </w:rPr>
            </w:pPr>
            <w:r w:rsidRPr="00B83FA5">
              <w:rPr>
                <w:rFonts w:ascii="Arial" w:eastAsia="Arial" w:hAnsi="Arial" w:cs="Arial"/>
                <w:lang w:val="eu-ES" w:eastAsia="en-US"/>
              </w:rPr>
              <w:t>79311000-7 Azterlan zerbitzuak.</w:t>
            </w:r>
          </w:p>
          <w:p w:rsidR="00FC5DAC" w:rsidRPr="00B83FA5" w:rsidRDefault="00FC5DAC" w:rsidP="00FC5DAC">
            <w:pPr>
              <w:spacing w:line="240" w:lineRule="atLeast"/>
              <w:ind w:left="142"/>
              <w:jc w:val="both"/>
              <w:rPr>
                <w:rFonts w:ascii="Arial" w:hAnsi="Arial" w:cs="Arial"/>
                <w:szCs w:val="22"/>
                <w:lang w:eastAsia="en-US"/>
              </w:rPr>
            </w:pPr>
            <w:r w:rsidRPr="00B83FA5">
              <w:rPr>
                <w:rFonts w:ascii="Arial" w:eastAsia="Arial" w:hAnsi="Arial" w:cs="Arial"/>
                <w:lang w:val="eu-ES" w:eastAsia="en-US"/>
              </w:rPr>
              <w:t>79311300-0 Azterlanak aztertzeko zerbitzuak.</w:t>
            </w:r>
          </w:p>
          <w:p w:rsidR="00FC5DAC" w:rsidRPr="00B83FA5" w:rsidRDefault="00FC5DAC" w:rsidP="00FC5DAC">
            <w:pPr>
              <w:spacing w:line="240" w:lineRule="atLeast"/>
              <w:ind w:left="142"/>
              <w:jc w:val="both"/>
              <w:rPr>
                <w:rFonts w:ascii="Arial" w:hAnsi="Arial" w:cs="Arial"/>
                <w:szCs w:val="22"/>
                <w:lang w:eastAsia="en-US"/>
              </w:rPr>
            </w:pPr>
            <w:r w:rsidRPr="00B83FA5">
              <w:rPr>
                <w:rFonts w:ascii="Arial" w:eastAsia="Arial" w:hAnsi="Arial" w:cs="Arial"/>
                <w:lang w:val="eu-ES" w:eastAsia="en-US"/>
              </w:rPr>
              <w:t>79315000-5 Ikerketa sozialeko zerbitzuak.</w:t>
            </w:r>
          </w:p>
          <w:p w:rsidR="00D70037" w:rsidRPr="00B83FA5" w:rsidRDefault="00D70037" w:rsidP="00FC5DAC">
            <w:pPr>
              <w:ind w:left="142"/>
              <w:jc w:val="both"/>
              <w:rPr>
                <w:rFonts w:ascii="Arial" w:hAnsi="Arial" w:cs="Arial"/>
              </w:rPr>
            </w:pPr>
            <w:r w:rsidRPr="00B83FA5">
              <w:t xml:space="preserve"> </w:t>
            </w:r>
          </w:p>
        </w:tc>
      </w:tr>
      <w:tr w:rsidR="00571566" w:rsidRPr="00571566" w:rsidTr="00E83061">
        <w:trPr>
          <w:trHeight w:val="198"/>
        </w:trPr>
        <w:tc>
          <w:tcPr>
            <w:tcW w:w="8473" w:type="dxa"/>
            <w:gridSpan w:val="6"/>
            <w:tcBorders>
              <w:top w:val="single" w:sz="4" w:space="0" w:color="000000"/>
              <w:left w:val="single" w:sz="4" w:space="0" w:color="000000"/>
              <w:right w:val="single" w:sz="4" w:space="0" w:color="000000"/>
            </w:tcBorders>
            <w:shd w:val="clear" w:color="auto" w:fill="FFFFFF"/>
            <w:vAlign w:val="center"/>
          </w:tcPr>
          <w:p w:rsidR="00D70037" w:rsidRPr="00B83FA5" w:rsidRDefault="00D70037" w:rsidP="00E83061">
            <w:pPr>
              <w:ind w:left="142"/>
              <w:jc w:val="both"/>
              <w:rPr>
                <w:rFonts w:ascii="Arial" w:hAnsi="Arial" w:cs="Arial"/>
              </w:rPr>
            </w:pPr>
          </w:p>
        </w:tc>
      </w:tr>
      <w:tr w:rsidR="00571566" w:rsidRPr="00571566" w:rsidTr="00E83061">
        <w:trPr>
          <w:trHeight w:hRule="exact" w:val="284"/>
        </w:trPr>
        <w:tc>
          <w:tcPr>
            <w:tcW w:w="2519" w:type="dxa"/>
            <w:tcBorders>
              <w:left w:val="single" w:sz="4" w:space="0" w:color="000000"/>
            </w:tcBorders>
            <w:shd w:val="clear" w:color="auto" w:fill="FFFFFF"/>
            <w:vAlign w:val="center"/>
          </w:tcPr>
          <w:p w:rsidR="00D70037" w:rsidRPr="00B83FA5" w:rsidRDefault="00D70037" w:rsidP="00E83061">
            <w:pPr>
              <w:ind w:left="142"/>
              <w:jc w:val="both"/>
              <w:rPr>
                <w:rFonts w:ascii="Arial" w:hAnsi="Arial" w:cs="Arial"/>
                <w:szCs w:val="22"/>
                <w:lang w:eastAsia="en-US"/>
              </w:rPr>
            </w:pPr>
            <w:r w:rsidRPr="00B83FA5">
              <w:rPr>
                <w:rFonts w:ascii="Arial" w:hAnsi="Arial" w:cs="Arial"/>
                <w:szCs w:val="22"/>
                <w:lang w:eastAsia="en-US"/>
              </w:rPr>
              <w:t>Sortaka lizitatzeko aukera</w:t>
            </w:r>
          </w:p>
        </w:tc>
        <w:tc>
          <w:tcPr>
            <w:tcW w:w="610" w:type="dxa"/>
            <w:tcBorders>
              <w:right w:val="single" w:sz="8" w:space="0" w:color="auto"/>
            </w:tcBorders>
            <w:shd w:val="clear" w:color="auto" w:fill="FFFFFF"/>
            <w:vAlign w:val="center"/>
          </w:tcPr>
          <w:p w:rsidR="00D70037" w:rsidRPr="00B83FA5" w:rsidRDefault="00D70037" w:rsidP="00E83061">
            <w:pPr>
              <w:ind w:right="57"/>
              <w:jc w:val="right"/>
              <w:rPr>
                <w:rFonts w:ascii="Arial" w:hAnsi="Arial" w:cs="Arial"/>
                <w:szCs w:val="22"/>
                <w:lang w:eastAsia="en-US"/>
              </w:rPr>
            </w:pPr>
            <w:r w:rsidRPr="00B83FA5">
              <w:rPr>
                <w:rFonts w:ascii="Arial" w:hAnsi="Arial" w:cs="Arial"/>
                <w:szCs w:val="22"/>
                <w:lang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D70037" w:rsidRPr="00B83FA5" w:rsidRDefault="00D70037" w:rsidP="00E83061">
            <w:pPr>
              <w:jc w:val="both"/>
              <w:rPr>
                <w:rFonts w:ascii="Arial" w:hAnsi="Arial" w:cs="Arial"/>
                <w:szCs w:val="22"/>
                <w:lang w:eastAsia="en-US"/>
              </w:rPr>
            </w:pPr>
          </w:p>
        </w:tc>
        <w:tc>
          <w:tcPr>
            <w:tcW w:w="666" w:type="dxa"/>
            <w:tcBorders>
              <w:left w:val="single" w:sz="8" w:space="0" w:color="auto"/>
              <w:right w:val="single" w:sz="8" w:space="0" w:color="auto"/>
            </w:tcBorders>
            <w:shd w:val="clear" w:color="auto" w:fill="FFFFFF"/>
            <w:vAlign w:val="center"/>
          </w:tcPr>
          <w:p w:rsidR="00D70037" w:rsidRPr="00B83FA5" w:rsidRDefault="00D70037" w:rsidP="00E83061">
            <w:pPr>
              <w:ind w:right="57"/>
              <w:jc w:val="right"/>
              <w:rPr>
                <w:rFonts w:ascii="Arial" w:hAnsi="Arial" w:cs="Arial"/>
                <w:szCs w:val="22"/>
                <w:lang w:eastAsia="en-US"/>
              </w:rPr>
            </w:pPr>
            <w:r w:rsidRPr="00B83FA5">
              <w:rPr>
                <w:rFonts w:ascii="Arial" w:hAnsi="Arial" w:cs="Arial"/>
                <w:szCs w:val="22"/>
                <w:lang w:eastAsia="en-US"/>
              </w:rPr>
              <w:t>EZ</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D70037" w:rsidRPr="00B83FA5" w:rsidRDefault="00D70037" w:rsidP="00E83061">
            <w:pPr>
              <w:jc w:val="both"/>
              <w:rPr>
                <w:rFonts w:ascii="Arial" w:hAnsi="Arial" w:cs="Arial"/>
                <w:szCs w:val="22"/>
                <w:lang w:eastAsia="en-US"/>
              </w:rPr>
            </w:pPr>
            <w:r w:rsidRPr="00B83FA5">
              <w:rPr>
                <w:rFonts w:ascii="Arial" w:hAnsi="Arial" w:cs="Arial"/>
                <w:szCs w:val="22"/>
                <w:lang w:eastAsia="en-US"/>
              </w:rPr>
              <w:t>X</w:t>
            </w:r>
          </w:p>
        </w:tc>
        <w:tc>
          <w:tcPr>
            <w:tcW w:w="4111" w:type="dxa"/>
            <w:tcBorders>
              <w:left w:val="single" w:sz="8" w:space="0" w:color="auto"/>
              <w:right w:val="single" w:sz="4" w:space="0" w:color="000000"/>
            </w:tcBorders>
            <w:shd w:val="clear" w:color="auto" w:fill="FFFFFF"/>
            <w:vAlign w:val="center"/>
          </w:tcPr>
          <w:p w:rsidR="00D70037" w:rsidRPr="00B83FA5" w:rsidRDefault="00D70037" w:rsidP="00E83061">
            <w:pPr>
              <w:jc w:val="both"/>
              <w:rPr>
                <w:rFonts w:ascii="Arial" w:hAnsi="Arial" w:cs="Arial"/>
                <w:szCs w:val="22"/>
                <w:lang w:eastAsia="en-US"/>
              </w:rPr>
            </w:pPr>
          </w:p>
        </w:tc>
      </w:tr>
      <w:tr w:rsidR="00571566" w:rsidRPr="00571566" w:rsidTr="00E83061">
        <w:trPr>
          <w:trHeight w:val="134"/>
        </w:trPr>
        <w:tc>
          <w:tcPr>
            <w:tcW w:w="8473" w:type="dxa"/>
            <w:gridSpan w:val="6"/>
            <w:tcBorders>
              <w:left w:val="single" w:sz="4" w:space="0" w:color="000000"/>
              <w:bottom w:val="single" w:sz="4" w:space="0" w:color="000000"/>
              <w:right w:val="single" w:sz="4" w:space="0" w:color="000000"/>
            </w:tcBorders>
            <w:shd w:val="clear" w:color="auto" w:fill="FFFFFF"/>
            <w:vAlign w:val="center"/>
          </w:tcPr>
          <w:p w:rsidR="00D70037" w:rsidRPr="00B83FA5" w:rsidRDefault="00D70037" w:rsidP="00E83061">
            <w:pPr>
              <w:ind w:left="142"/>
              <w:jc w:val="both"/>
              <w:rPr>
                <w:rFonts w:ascii="Arial" w:hAnsi="Arial" w:cs="Arial"/>
                <w:szCs w:val="22"/>
                <w:lang w:eastAsia="en-US"/>
              </w:rPr>
            </w:pPr>
          </w:p>
        </w:tc>
      </w:tr>
    </w:tbl>
    <w:p w:rsidR="008F2A0F" w:rsidRPr="00571566" w:rsidRDefault="008F2A0F" w:rsidP="009758EC">
      <w:pPr>
        <w:jc w:val="both"/>
        <w:rPr>
          <w:rFonts w:ascii="Arial" w:hAnsi="Arial" w:cs="Arial"/>
          <w:lang w:val="eu-ES"/>
        </w:rPr>
      </w:pPr>
    </w:p>
    <w:tbl>
      <w:tblPr>
        <w:tblW w:w="8477" w:type="dxa"/>
        <w:tblInd w:w="-5" w:type="dxa"/>
        <w:tblLayout w:type="fixed"/>
        <w:tblCellMar>
          <w:left w:w="103" w:type="dxa"/>
        </w:tblCellMar>
        <w:tblLook w:val="0000" w:firstRow="0" w:lastRow="0" w:firstColumn="0" w:lastColumn="0" w:noHBand="0" w:noVBand="0"/>
      </w:tblPr>
      <w:tblGrid>
        <w:gridCol w:w="3369"/>
        <w:gridCol w:w="4539"/>
        <w:gridCol w:w="282"/>
        <w:gridCol w:w="287"/>
      </w:tblGrid>
      <w:tr w:rsidR="00B83FA5" w:rsidRPr="00B83FA5" w:rsidTr="00E83061">
        <w:trPr>
          <w:trHeight w:val="292"/>
        </w:trPr>
        <w:tc>
          <w:tcPr>
            <w:tcW w:w="8477"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D70037" w:rsidRPr="00B83FA5" w:rsidRDefault="00D70037" w:rsidP="00E83061">
            <w:pPr>
              <w:jc w:val="both"/>
              <w:rPr>
                <w:rFonts w:ascii="Arial" w:hAnsi="Arial" w:cs="Arial"/>
                <w:szCs w:val="22"/>
                <w:lang w:eastAsia="en-US"/>
              </w:rPr>
            </w:pPr>
            <w:r w:rsidRPr="00B83FA5">
              <w:rPr>
                <w:rFonts w:ascii="Arial" w:hAnsi="Arial" w:cs="Arial"/>
                <w:b/>
                <w:szCs w:val="22"/>
                <w:lang w:eastAsia="en-US"/>
              </w:rPr>
              <w:t xml:space="preserve">4.- </w:t>
            </w:r>
            <w:r w:rsidRPr="00B83FA5">
              <w:rPr>
                <w:rFonts w:ascii="Arial" w:hAnsi="Arial" w:cs="Arial"/>
                <w:b/>
              </w:rPr>
              <w:t>LIZITAZIOAREN OINARRIZKO AURREKONTUA</w:t>
            </w:r>
          </w:p>
        </w:tc>
      </w:tr>
      <w:tr w:rsidR="00B83FA5" w:rsidRPr="00B83FA5" w:rsidTr="00E83061">
        <w:trPr>
          <w:trHeight w:hRule="exact" w:val="188"/>
        </w:trPr>
        <w:tc>
          <w:tcPr>
            <w:tcW w:w="3369" w:type="dxa"/>
            <w:vMerge w:val="restart"/>
            <w:tcBorders>
              <w:top w:val="single" w:sz="4" w:space="0" w:color="000000"/>
              <w:left w:val="single" w:sz="4" w:space="0" w:color="000000"/>
              <w:right w:val="single" w:sz="4" w:space="0" w:color="000000"/>
            </w:tcBorders>
            <w:shd w:val="clear" w:color="auto" w:fill="FFFFFF"/>
            <w:vAlign w:val="center"/>
          </w:tcPr>
          <w:p w:rsidR="00D70037" w:rsidRPr="00B83FA5" w:rsidRDefault="00D70037" w:rsidP="00E83061">
            <w:pPr>
              <w:jc w:val="both"/>
              <w:rPr>
                <w:rFonts w:ascii="Arial" w:hAnsi="Arial" w:cs="Arial"/>
                <w:szCs w:val="22"/>
                <w:lang w:eastAsia="en-US"/>
              </w:rPr>
            </w:pPr>
            <w:r w:rsidRPr="00B83FA5">
              <w:rPr>
                <w:rFonts w:ascii="Arial" w:hAnsi="Arial" w:cs="Arial"/>
                <w:szCs w:val="22"/>
                <w:lang w:eastAsia="en-US"/>
              </w:rPr>
              <w:t>Prezioa zehazteko sistema</w:t>
            </w:r>
          </w:p>
        </w:tc>
        <w:tc>
          <w:tcPr>
            <w:tcW w:w="4539" w:type="dxa"/>
            <w:tcBorders>
              <w:top w:val="single" w:sz="4" w:space="0" w:color="000000"/>
              <w:left w:val="single" w:sz="4" w:space="0" w:color="000000"/>
            </w:tcBorders>
            <w:shd w:val="clear" w:color="auto" w:fill="FFFFFF"/>
          </w:tcPr>
          <w:p w:rsidR="00D70037" w:rsidRPr="00B83FA5" w:rsidRDefault="00D70037" w:rsidP="00E83061">
            <w:pPr>
              <w:rPr>
                <w:rFonts w:ascii="Arial" w:hAnsi="Arial" w:cs="Arial"/>
                <w:sz w:val="16"/>
                <w:szCs w:val="16"/>
                <w:lang w:eastAsia="en-US"/>
              </w:rPr>
            </w:pPr>
          </w:p>
        </w:tc>
        <w:tc>
          <w:tcPr>
            <w:tcW w:w="282" w:type="dxa"/>
            <w:tcBorders>
              <w:top w:val="single" w:sz="4" w:space="0" w:color="000000"/>
              <w:bottom w:val="single" w:sz="8" w:space="0" w:color="000000"/>
            </w:tcBorders>
            <w:shd w:val="clear" w:color="auto" w:fill="FFFFFF"/>
          </w:tcPr>
          <w:p w:rsidR="00D70037" w:rsidRPr="00B83FA5" w:rsidRDefault="00D70037" w:rsidP="00E83061">
            <w:pPr>
              <w:rPr>
                <w:rFonts w:ascii="Arial" w:hAnsi="Arial" w:cs="Arial"/>
                <w:bCs/>
                <w:sz w:val="16"/>
                <w:szCs w:val="16"/>
                <w:lang w:eastAsia="en-US"/>
              </w:rPr>
            </w:pPr>
          </w:p>
        </w:tc>
        <w:tc>
          <w:tcPr>
            <w:tcW w:w="287" w:type="dxa"/>
            <w:tcBorders>
              <w:top w:val="single" w:sz="4" w:space="0" w:color="000000"/>
              <w:left w:val="nil"/>
              <w:right w:val="single" w:sz="4" w:space="0" w:color="000000"/>
            </w:tcBorders>
            <w:shd w:val="clear" w:color="auto" w:fill="FFFFFF"/>
          </w:tcPr>
          <w:p w:rsidR="00D70037" w:rsidRPr="00B83FA5" w:rsidRDefault="00D70037" w:rsidP="00E83061">
            <w:pPr>
              <w:rPr>
                <w:rFonts w:ascii="Arial" w:hAnsi="Arial" w:cs="Arial"/>
                <w:bCs/>
                <w:sz w:val="16"/>
                <w:szCs w:val="16"/>
                <w:lang w:eastAsia="en-US"/>
              </w:rPr>
            </w:pPr>
          </w:p>
        </w:tc>
      </w:tr>
      <w:tr w:rsidR="00B83FA5" w:rsidRPr="00B83FA5" w:rsidTr="00E83061">
        <w:trPr>
          <w:trHeight w:hRule="exact" w:val="284"/>
        </w:trPr>
        <w:tc>
          <w:tcPr>
            <w:tcW w:w="3369" w:type="dxa"/>
            <w:vMerge/>
            <w:tcBorders>
              <w:left w:val="single" w:sz="4" w:space="0" w:color="000000"/>
              <w:right w:val="single" w:sz="4" w:space="0" w:color="000000"/>
            </w:tcBorders>
            <w:shd w:val="clear" w:color="auto" w:fill="FFFFFF"/>
            <w:vAlign w:val="center"/>
          </w:tcPr>
          <w:p w:rsidR="00D70037" w:rsidRPr="00B83FA5" w:rsidRDefault="00D70037" w:rsidP="00E83061">
            <w:pPr>
              <w:jc w:val="both"/>
              <w:rPr>
                <w:rFonts w:ascii="Arial" w:hAnsi="Arial" w:cs="Arial"/>
                <w:szCs w:val="22"/>
                <w:lang w:eastAsia="en-US"/>
              </w:rPr>
            </w:pPr>
          </w:p>
        </w:tc>
        <w:tc>
          <w:tcPr>
            <w:tcW w:w="4539" w:type="dxa"/>
            <w:tcBorders>
              <w:left w:val="single" w:sz="4" w:space="0" w:color="000000"/>
              <w:right w:val="single" w:sz="8" w:space="0" w:color="000000"/>
            </w:tcBorders>
            <w:shd w:val="clear" w:color="auto" w:fill="FFFFFF"/>
            <w:vAlign w:val="center"/>
          </w:tcPr>
          <w:p w:rsidR="00D70037" w:rsidRPr="00B83FA5" w:rsidRDefault="00D70037" w:rsidP="00E83061">
            <w:pPr>
              <w:jc w:val="both"/>
              <w:rPr>
                <w:rFonts w:ascii="Arial" w:hAnsi="Arial" w:cs="Arial"/>
                <w:szCs w:val="22"/>
                <w:lang w:eastAsia="en-US"/>
              </w:rPr>
            </w:pPr>
            <w:r w:rsidRPr="00B83FA5">
              <w:rPr>
                <w:rFonts w:ascii="Arial" w:hAnsi="Arial" w:cs="Arial"/>
                <w:szCs w:val="22"/>
                <w:lang w:eastAsia="en-US"/>
              </w:rPr>
              <w:t>Prezio unitarioak</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D70037" w:rsidRPr="00B83FA5" w:rsidRDefault="00D70037" w:rsidP="00E83061">
            <w:pPr>
              <w:jc w:val="center"/>
              <w:rPr>
                <w:rFonts w:ascii="Arial" w:hAnsi="Arial" w:cs="Arial"/>
                <w:bCs/>
                <w:szCs w:val="22"/>
                <w:lang w:eastAsia="en-US"/>
              </w:rPr>
            </w:pPr>
          </w:p>
        </w:tc>
        <w:tc>
          <w:tcPr>
            <w:tcW w:w="287" w:type="dxa"/>
            <w:tcBorders>
              <w:left w:val="single" w:sz="8" w:space="0" w:color="000000"/>
              <w:right w:val="single" w:sz="4" w:space="0" w:color="000000"/>
            </w:tcBorders>
            <w:shd w:val="clear" w:color="auto" w:fill="FFFFFF"/>
          </w:tcPr>
          <w:p w:rsidR="00D70037" w:rsidRPr="00B83FA5" w:rsidRDefault="00D70037" w:rsidP="00E83061">
            <w:pPr>
              <w:jc w:val="center"/>
              <w:rPr>
                <w:rFonts w:ascii="Arial" w:hAnsi="Arial" w:cs="Arial"/>
                <w:bCs/>
                <w:sz w:val="16"/>
                <w:szCs w:val="16"/>
                <w:lang w:eastAsia="en-US"/>
              </w:rPr>
            </w:pPr>
          </w:p>
        </w:tc>
      </w:tr>
      <w:tr w:rsidR="00B83FA5" w:rsidRPr="00B83FA5" w:rsidTr="00E83061">
        <w:trPr>
          <w:trHeight w:hRule="exact" w:val="134"/>
        </w:trPr>
        <w:tc>
          <w:tcPr>
            <w:tcW w:w="3369" w:type="dxa"/>
            <w:vMerge/>
            <w:tcBorders>
              <w:left w:val="single" w:sz="4" w:space="0" w:color="000000"/>
              <w:right w:val="single" w:sz="4" w:space="0" w:color="000000"/>
            </w:tcBorders>
            <w:shd w:val="clear" w:color="auto" w:fill="FFFFFF"/>
            <w:vAlign w:val="center"/>
          </w:tcPr>
          <w:p w:rsidR="00D70037" w:rsidRPr="00B83FA5" w:rsidRDefault="00D70037" w:rsidP="00E83061">
            <w:pPr>
              <w:jc w:val="both"/>
              <w:rPr>
                <w:rFonts w:ascii="Arial" w:hAnsi="Arial" w:cs="Arial"/>
                <w:szCs w:val="22"/>
                <w:lang w:eastAsia="en-US"/>
              </w:rPr>
            </w:pPr>
          </w:p>
        </w:tc>
        <w:tc>
          <w:tcPr>
            <w:tcW w:w="4539" w:type="dxa"/>
            <w:tcBorders>
              <w:left w:val="single" w:sz="4" w:space="0" w:color="000000"/>
            </w:tcBorders>
            <w:shd w:val="clear" w:color="auto" w:fill="FFFFFF"/>
          </w:tcPr>
          <w:p w:rsidR="00D70037" w:rsidRPr="00B83FA5" w:rsidRDefault="00D70037" w:rsidP="00E83061">
            <w:pPr>
              <w:rPr>
                <w:rFonts w:ascii="Arial" w:hAnsi="Arial" w:cs="Arial"/>
                <w:bCs/>
                <w:sz w:val="16"/>
                <w:szCs w:val="16"/>
                <w:lang w:eastAsia="en-US"/>
              </w:rPr>
            </w:pPr>
          </w:p>
        </w:tc>
        <w:tc>
          <w:tcPr>
            <w:tcW w:w="282" w:type="dxa"/>
            <w:tcBorders>
              <w:top w:val="single" w:sz="8" w:space="0" w:color="000000"/>
              <w:bottom w:val="single" w:sz="8" w:space="0" w:color="000000"/>
            </w:tcBorders>
            <w:shd w:val="clear" w:color="auto" w:fill="FFFFFF"/>
          </w:tcPr>
          <w:p w:rsidR="00D70037" w:rsidRPr="00B83FA5" w:rsidRDefault="00D70037" w:rsidP="00E83061">
            <w:pPr>
              <w:rPr>
                <w:rFonts w:ascii="Arial" w:hAnsi="Arial" w:cs="Arial"/>
                <w:bCs/>
                <w:sz w:val="16"/>
                <w:szCs w:val="16"/>
                <w:lang w:eastAsia="en-US"/>
              </w:rPr>
            </w:pPr>
          </w:p>
        </w:tc>
        <w:tc>
          <w:tcPr>
            <w:tcW w:w="287" w:type="dxa"/>
            <w:tcBorders>
              <w:right w:val="single" w:sz="4" w:space="0" w:color="000000"/>
            </w:tcBorders>
            <w:shd w:val="clear" w:color="auto" w:fill="FFFFFF"/>
          </w:tcPr>
          <w:p w:rsidR="00D70037" w:rsidRPr="00B83FA5" w:rsidRDefault="00D70037" w:rsidP="00E83061">
            <w:pPr>
              <w:rPr>
                <w:rFonts w:ascii="Arial" w:hAnsi="Arial" w:cs="Arial"/>
                <w:bCs/>
                <w:sz w:val="16"/>
                <w:szCs w:val="16"/>
                <w:lang w:eastAsia="en-US"/>
              </w:rPr>
            </w:pPr>
          </w:p>
        </w:tc>
      </w:tr>
      <w:tr w:rsidR="00B83FA5" w:rsidRPr="00B83FA5" w:rsidTr="00E83061">
        <w:trPr>
          <w:trHeight w:hRule="exact" w:val="284"/>
        </w:trPr>
        <w:tc>
          <w:tcPr>
            <w:tcW w:w="3369" w:type="dxa"/>
            <w:vMerge/>
            <w:tcBorders>
              <w:left w:val="single" w:sz="4" w:space="0" w:color="000000"/>
              <w:right w:val="single" w:sz="4" w:space="0" w:color="000000"/>
            </w:tcBorders>
            <w:shd w:val="clear" w:color="auto" w:fill="FFFFFF"/>
            <w:vAlign w:val="center"/>
          </w:tcPr>
          <w:p w:rsidR="00D70037" w:rsidRPr="00B83FA5" w:rsidRDefault="00D70037" w:rsidP="00E83061">
            <w:pPr>
              <w:jc w:val="both"/>
              <w:rPr>
                <w:rFonts w:ascii="Arial" w:hAnsi="Arial" w:cs="Arial"/>
                <w:szCs w:val="22"/>
                <w:lang w:eastAsia="en-US"/>
              </w:rPr>
            </w:pPr>
          </w:p>
        </w:tc>
        <w:tc>
          <w:tcPr>
            <w:tcW w:w="4539" w:type="dxa"/>
            <w:tcBorders>
              <w:left w:val="single" w:sz="4" w:space="0" w:color="000000"/>
              <w:right w:val="single" w:sz="8" w:space="0" w:color="000000"/>
            </w:tcBorders>
            <w:shd w:val="clear" w:color="auto" w:fill="FFFFFF"/>
            <w:vAlign w:val="center"/>
          </w:tcPr>
          <w:p w:rsidR="00D70037" w:rsidRPr="00B83FA5" w:rsidRDefault="00D70037" w:rsidP="00E83061">
            <w:pPr>
              <w:jc w:val="both"/>
              <w:rPr>
                <w:rFonts w:ascii="Arial" w:hAnsi="Arial" w:cs="Arial"/>
                <w:szCs w:val="22"/>
                <w:lang w:eastAsia="en-US"/>
              </w:rPr>
            </w:pPr>
            <w:r w:rsidRPr="00B83FA5">
              <w:rPr>
                <w:rFonts w:ascii="Arial" w:hAnsi="Arial" w:cs="Arial"/>
                <w:szCs w:val="22"/>
                <w:lang w:eastAsia="en-US"/>
              </w:rPr>
              <w:t>Kontratuaren parte bat oroharreko prezioan</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D70037" w:rsidRPr="00B83FA5" w:rsidRDefault="00D70037" w:rsidP="00E83061">
            <w:pPr>
              <w:jc w:val="center"/>
              <w:rPr>
                <w:rFonts w:ascii="Arial" w:hAnsi="Arial" w:cs="Arial"/>
                <w:bCs/>
                <w:szCs w:val="22"/>
                <w:lang w:eastAsia="en-US"/>
              </w:rPr>
            </w:pPr>
          </w:p>
        </w:tc>
        <w:tc>
          <w:tcPr>
            <w:tcW w:w="287" w:type="dxa"/>
            <w:tcBorders>
              <w:left w:val="single" w:sz="8" w:space="0" w:color="000000"/>
              <w:right w:val="single" w:sz="4" w:space="0" w:color="000000"/>
            </w:tcBorders>
            <w:shd w:val="clear" w:color="auto" w:fill="FFFFFF"/>
          </w:tcPr>
          <w:p w:rsidR="00D70037" w:rsidRPr="00B83FA5" w:rsidRDefault="00D70037" w:rsidP="00E83061">
            <w:pPr>
              <w:jc w:val="center"/>
              <w:rPr>
                <w:rFonts w:ascii="Arial" w:hAnsi="Arial" w:cs="Arial"/>
                <w:bCs/>
                <w:sz w:val="16"/>
                <w:szCs w:val="16"/>
                <w:lang w:eastAsia="en-US"/>
              </w:rPr>
            </w:pPr>
          </w:p>
        </w:tc>
      </w:tr>
      <w:tr w:rsidR="00B83FA5" w:rsidRPr="00B83FA5" w:rsidTr="00E83061">
        <w:trPr>
          <w:trHeight w:hRule="exact" w:val="142"/>
        </w:trPr>
        <w:tc>
          <w:tcPr>
            <w:tcW w:w="3369" w:type="dxa"/>
            <w:vMerge/>
            <w:tcBorders>
              <w:left w:val="single" w:sz="4" w:space="0" w:color="000000"/>
              <w:right w:val="single" w:sz="4" w:space="0" w:color="000000"/>
            </w:tcBorders>
            <w:shd w:val="clear" w:color="auto" w:fill="FFFFFF"/>
            <w:vAlign w:val="center"/>
          </w:tcPr>
          <w:p w:rsidR="00D70037" w:rsidRPr="00B83FA5" w:rsidRDefault="00D70037" w:rsidP="00E83061">
            <w:pPr>
              <w:jc w:val="both"/>
              <w:rPr>
                <w:rFonts w:ascii="Arial" w:hAnsi="Arial" w:cs="Arial"/>
                <w:szCs w:val="22"/>
                <w:lang w:eastAsia="en-US"/>
              </w:rPr>
            </w:pPr>
          </w:p>
        </w:tc>
        <w:tc>
          <w:tcPr>
            <w:tcW w:w="4539" w:type="dxa"/>
            <w:tcBorders>
              <w:left w:val="single" w:sz="4" w:space="0" w:color="000000"/>
            </w:tcBorders>
            <w:shd w:val="clear" w:color="auto" w:fill="FFFFFF"/>
          </w:tcPr>
          <w:p w:rsidR="00D70037" w:rsidRPr="00B83FA5" w:rsidRDefault="00D70037" w:rsidP="00E83061">
            <w:pPr>
              <w:rPr>
                <w:rFonts w:ascii="Arial" w:hAnsi="Arial" w:cs="Arial"/>
                <w:sz w:val="16"/>
                <w:szCs w:val="16"/>
                <w:lang w:eastAsia="en-US"/>
              </w:rPr>
            </w:pPr>
          </w:p>
        </w:tc>
        <w:tc>
          <w:tcPr>
            <w:tcW w:w="282" w:type="dxa"/>
            <w:tcBorders>
              <w:top w:val="single" w:sz="8" w:space="0" w:color="000000"/>
              <w:bottom w:val="single" w:sz="8" w:space="0" w:color="000000"/>
            </w:tcBorders>
            <w:shd w:val="clear" w:color="auto" w:fill="FFFFFF"/>
          </w:tcPr>
          <w:p w:rsidR="00D70037" w:rsidRPr="00B83FA5" w:rsidRDefault="00D70037" w:rsidP="00E83061">
            <w:pPr>
              <w:rPr>
                <w:rFonts w:ascii="Arial" w:hAnsi="Arial" w:cs="Arial"/>
                <w:bCs/>
                <w:sz w:val="16"/>
                <w:szCs w:val="16"/>
                <w:lang w:eastAsia="en-US"/>
              </w:rPr>
            </w:pPr>
          </w:p>
        </w:tc>
        <w:tc>
          <w:tcPr>
            <w:tcW w:w="287" w:type="dxa"/>
            <w:tcBorders>
              <w:left w:val="nil"/>
              <w:right w:val="single" w:sz="4" w:space="0" w:color="000000"/>
            </w:tcBorders>
            <w:shd w:val="clear" w:color="auto" w:fill="FFFFFF"/>
          </w:tcPr>
          <w:p w:rsidR="00D70037" w:rsidRPr="00B83FA5" w:rsidRDefault="00D70037" w:rsidP="00E83061">
            <w:pPr>
              <w:rPr>
                <w:rFonts w:ascii="Arial" w:hAnsi="Arial" w:cs="Arial"/>
                <w:bCs/>
                <w:sz w:val="16"/>
                <w:szCs w:val="16"/>
                <w:lang w:eastAsia="en-US"/>
              </w:rPr>
            </w:pPr>
          </w:p>
        </w:tc>
      </w:tr>
      <w:tr w:rsidR="00B83FA5" w:rsidRPr="00B83FA5" w:rsidTr="00E83061">
        <w:trPr>
          <w:trHeight w:hRule="exact" w:val="284"/>
        </w:trPr>
        <w:tc>
          <w:tcPr>
            <w:tcW w:w="3369" w:type="dxa"/>
            <w:vMerge/>
            <w:tcBorders>
              <w:left w:val="single" w:sz="4" w:space="0" w:color="000000"/>
              <w:right w:val="single" w:sz="4" w:space="0" w:color="000000"/>
            </w:tcBorders>
            <w:shd w:val="clear" w:color="auto" w:fill="FFFFFF"/>
            <w:vAlign w:val="center"/>
          </w:tcPr>
          <w:p w:rsidR="00D70037" w:rsidRPr="00B83FA5" w:rsidRDefault="00D70037" w:rsidP="00E83061">
            <w:pPr>
              <w:jc w:val="both"/>
              <w:rPr>
                <w:rFonts w:ascii="Arial" w:hAnsi="Arial" w:cs="Arial"/>
                <w:szCs w:val="22"/>
                <w:lang w:eastAsia="en-US"/>
              </w:rPr>
            </w:pPr>
          </w:p>
        </w:tc>
        <w:tc>
          <w:tcPr>
            <w:tcW w:w="4539" w:type="dxa"/>
            <w:tcBorders>
              <w:left w:val="single" w:sz="4" w:space="0" w:color="000000"/>
              <w:right w:val="single" w:sz="8" w:space="0" w:color="000000"/>
            </w:tcBorders>
            <w:shd w:val="clear" w:color="auto" w:fill="FFFFFF"/>
            <w:vAlign w:val="center"/>
          </w:tcPr>
          <w:p w:rsidR="00D70037" w:rsidRPr="00B83FA5" w:rsidRDefault="00D70037" w:rsidP="00E83061">
            <w:pPr>
              <w:jc w:val="both"/>
              <w:rPr>
                <w:rFonts w:ascii="Arial" w:hAnsi="Arial" w:cs="Arial"/>
                <w:szCs w:val="22"/>
                <w:lang w:eastAsia="en-US"/>
              </w:rPr>
            </w:pPr>
            <w:r w:rsidRPr="00B83FA5">
              <w:rPr>
                <w:rFonts w:ascii="Arial" w:hAnsi="Arial" w:cs="Arial"/>
                <w:szCs w:val="22"/>
                <w:lang w:eastAsia="en-US"/>
              </w:rPr>
              <w:t>Kontratu osoa oroharreko prezioan</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D70037" w:rsidRPr="00B83FA5" w:rsidRDefault="00FC5DAC" w:rsidP="00E83061">
            <w:pPr>
              <w:jc w:val="center"/>
              <w:rPr>
                <w:rFonts w:ascii="Arial" w:hAnsi="Arial" w:cs="Arial"/>
                <w:bCs/>
                <w:szCs w:val="22"/>
                <w:lang w:eastAsia="en-US"/>
              </w:rPr>
            </w:pPr>
            <w:r w:rsidRPr="00B83FA5">
              <w:rPr>
                <w:rFonts w:ascii="Arial" w:hAnsi="Arial" w:cs="Arial"/>
                <w:bCs/>
                <w:szCs w:val="22"/>
                <w:lang w:eastAsia="en-US"/>
              </w:rPr>
              <w:t>X</w:t>
            </w:r>
          </w:p>
        </w:tc>
        <w:tc>
          <w:tcPr>
            <w:tcW w:w="287" w:type="dxa"/>
            <w:tcBorders>
              <w:left w:val="single" w:sz="8" w:space="0" w:color="000000"/>
              <w:right w:val="single" w:sz="4" w:space="0" w:color="000000"/>
            </w:tcBorders>
            <w:shd w:val="clear" w:color="auto" w:fill="FFFFFF"/>
          </w:tcPr>
          <w:p w:rsidR="00D70037" w:rsidRPr="00B83FA5" w:rsidRDefault="00D70037" w:rsidP="00E83061">
            <w:pPr>
              <w:jc w:val="center"/>
              <w:rPr>
                <w:rFonts w:ascii="Arial" w:hAnsi="Arial" w:cs="Arial"/>
                <w:bCs/>
                <w:sz w:val="16"/>
                <w:szCs w:val="16"/>
                <w:lang w:eastAsia="en-US"/>
              </w:rPr>
            </w:pPr>
          </w:p>
        </w:tc>
      </w:tr>
      <w:tr w:rsidR="00B83FA5" w:rsidRPr="00B83FA5" w:rsidTr="00E83061">
        <w:trPr>
          <w:trHeight w:hRule="exact" w:val="1162"/>
        </w:trPr>
        <w:tc>
          <w:tcPr>
            <w:tcW w:w="3369" w:type="dxa"/>
            <w:vMerge/>
            <w:tcBorders>
              <w:left w:val="single" w:sz="4" w:space="0" w:color="000000"/>
              <w:bottom w:val="single" w:sz="4" w:space="0" w:color="000000"/>
              <w:right w:val="single" w:sz="4" w:space="0" w:color="000000"/>
            </w:tcBorders>
            <w:shd w:val="clear" w:color="auto" w:fill="FFFFFF"/>
            <w:vAlign w:val="center"/>
          </w:tcPr>
          <w:p w:rsidR="00D70037" w:rsidRPr="00B83FA5" w:rsidRDefault="00D70037" w:rsidP="00E83061">
            <w:pPr>
              <w:jc w:val="both"/>
              <w:rPr>
                <w:rFonts w:ascii="Arial" w:hAnsi="Arial" w:cs="Arial"/>
                <w:szCs w:val="22"/>
                <w:lang w:eastAsia="en-US"/>
              </w:rPr>
            </w:pPr>
          </w:p>
        </w:tc>
        <w:tc>
          <w:tcPr>
            <w:tcW w:w="5108" w:type="dxa"/>
            <w:gridSpan w:val="3"/>
            <w:tcBorders>
              <w:left w:val="single" w:sz="4" w:space="0" w:color="000000"/>
              <w:right w:val="single" w:sz="4" w:space="0" w:color="000000"/>
            </w:tcBorders>
            <w:shd w:val="clear" w:color="auto" w:fill="FFFFFF"/>
          </w:tcPr>
          <w:p w:rsidR="00D70037" w:rsidRPr="00B83FA5" w:rsidRDefault="00D70037" w:rsidP="00E83061">
            <w:pPr>
              <w:rPr>
                <w:rFonts w:ascii="Arial" w:hAnsi="Arial" w:cs="Arial"/>
                <w:sz w:val="16"/>
                <w:szCs w:val="16"/>
                <w:lang w:eastAsia="en-US"/>
              </w:rPr>
            </w:pPr>
          </w:p>
          <w:p w:rsidR="00D70037" w:rsidRPr="00B83FA5" w:rsidRDefault="00D70037" w:rsidP="00E83061">
            <w:pPr>
              <w:rPr>
                <w:rFonts w:ascii="Arial" w:hAnsi="Arial" w:cs="Arial"/>
                <w:sz w:val="18"/>
                <w:szCs w:val="18"/>
                <w:lang w:eastAsia="en-US"/>
              </w:rPr>
            </w:pPr>
            <w:r w:rsidRPr="00B83FA5">
              <w:rPr>
                <w:rFonts w:ascii="Arial" w:hAnsi="Arial" w:cs="Arial"/>
                <w:sz w:val="18"/>
                <w:szCs w:val="18"/>
                <w:lang w:eastAsia="en-US"/>
              </w:rPr>
              <w:t xml:space="preserve">Lizitazioaren gehieneko prezioa </w:t>
            </w:r>
            <w:r w:rsidRPr="00B83FA5">
              <w:rPr>
                <w:rFonts w:ascii="Arial" w:hAnsi="Arial" w:cs="Arial"/>
                <w:b/>
                <w:bCs/>
                <w:sz w:val="18"/>
                <w:szCs w:val="18"/>
                <w:lang w:eastAsia="en-US"/>
              </w:rPr>
              <w:t xml:space="preserve">IX. eranskinean </w:t>
            </w:r>
            <w:r w:rsidRPr="00B83FA5">
              <w:rPr>
                <w:rFonts w:ascii="Arial" w:hAnsi="Arial" w:cs="Arial"/>
                <w:sz w:val="18"/>
                <w:szCs w:val="18"/>
                <w:lang w:eastAsia="en-US"/>
              </w:rPr>
              <w:t>adierazten da. Bertan jasotzen dira eskaintza ekonomikoaren eredua eta formulen bidez ebaluatu daitezkeen beste elementuen eredua.</w:t>
            </w:r>
          </w:p>
          <w:p w:rsidR="00D70037" w:rsidRPr="00B83FA5" w:rsidRDefault="00D70037" w:rsidP="00E83061">
            <w:pPr>
              <w:rPr>
                <w:rFonts w:ascii="Arial" w:hAnsi="Arial" w:cs="Arial"/>
                <w:sz w:val="18"/>
                <w:szCs w:val="18"/>
                <w:lang w:eastAsia="en-US"/>
              </w:rPr>
            </w:pPr>
          </w:p>
          <w:p w:rsidR="00D70037" w:rsidRPr="00B83FA5" w:rsidRDefault="00D70037" w:rsidP="00E83061">
            <w:pPr>
              <w:rPr>
                <w:rFonts w:ascii="Arial" w:hAnsi="Arial" w:cs="Arial"/>
                <w:sz w:val="18"/>
                <w:szCs w:val="18"/>
                <w:lang w:eastAsia="en-US"/>
              </w:rPr>
            </w:pPr>
          </w:p>
          <w:p w:rsidR="00D70037" w:rsidRPr="00B83FA5" w:rsidRDefault="00D70037" w:rsidP="00E83061">
            <w:pPr>
              <w:rPr>
                <w:rFonts w:ascii="Arial" w:hAnsi="Arial" w:cs="Arial"/>
                <w:sz w:val="16"/>
                <w:szCs w:val="16"/>
                <w:lang w:eastAsia="en-US"/>
              </w:rPr>
            </w:pPr>
          </w:p>
          <w:p w:rsidR="00D70037" w:rsidRPr="00B83FA5" w:rsidRDefault="00D70037" w:rsidP="00E83061">
            <w:pPr>
              <w:rPr>
                <w:rFonts w:ascii="Arial" w:hAnsi="Arial" w:cs="Arial"/>
                <w:sz w:val="16"/>
                <w:szCs w:val="16"/>
                <w:lang w:eastAsia="en-US"/>
              </w:rPr>
            </w:pPr>
          </w:p>
          <w:p w:rsidR="00D70037" w:rsidRPr="00B83FA5" w:rsidRDefault="00D70037" w:rsidP="00E83061">
            <w:pPr>
              <w:rPr>
                <w:rFonts w:ascii="Arial" w:hAnsi="Arial" w:cs="Arial"/>
                <w:bCs/>
                <w:sz w:val="16"/>
                <w:szCs w:val="16"/>
                <w:lang w:eastAsia="en-US"/>
              </w:rPr>
            </w:pPr>
          </w:p>
        </w:tc>
      </w:tr>
      <w:tr w:rsidR="00B83FA5" w:rsidRPr="00B83FA5" w:rsidTr="00E83061">
        <w:trPr>
          <w:trHeight w:val="454"/>
        </w:trPr>
        <w:tc>
          <w:tcPr>
            <w:tcW w:w="336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9749F" w:rsidRPr="00B83FA5" w:rsidRDefault="0049749F" w:rsidP="0049749F">
            <w:pPr>
              <w:jc w:val="both"/>
              <w:rPr>
                <w:rFonts w:ascii="Arial" w:hAnsi="Arial" w:cs="Arial"/>
                <w:szCs w:val="22"/>
                <w:lang w:eastAsia="en-US"/>
              </w:rPr>
            </w:pPr>
            <w:r w:rsidRPr="00B83FA5">
              <w:rPr>
                <w:rFonts w:ascii="Arial" w:hAnsi="Arial" w:cs="Arial"/>
                <w:szCs w:val="22"/>
                <w:lang w:eastAsia="en-US"/>
              </w:rPr>
              <w:t>Lizitazioaren oinarrizko aurrekontua hiru urtetan</w:t>
            </w:r>
          </w:p>
          <w:p w:rsidR="0049749F" w:rsidRPr="00B83FA5" w:rsidRDefault="0049749F" w:rsidP="0049749F">
            <w:pPr>
              <w:jc w:val="both"/>
              <w:rPr>
                <w:rFonts w:ascii="Arial" w:hAnsi="Arial" w:cs="Arial"/>
                <w:szCs w:val="22"/>
                <w:lang w:eastAsia="en-US"/>
              </w:rPr>
            </w:pPr>
            <w:r w:rsidRPr="00B83FA5">
              <w:rPr>
                <w:rFonts w:ascii="Arial" w:hAnsi="Arial" w:cs="Arial"/>
                <w:szCs w:val="22"/>
                <w:lang w:eastAsia="en-US"/>
              </w:rPr>
              <w:t>(%21 BEZik gabe)</w:t>
            </w:r>
          </w:p>
        </w:tc>
        <w:tc>
          <w:tcPr>
            <w:tcW w:w="5108" w:type="dxa"/>
            <w:gridSpan w:val="3"/>
            <w:tcBorders>
              <w:top w:val="single" w:sz="4" w:space="0" w:color="000000"/>
              <w:left w:val="single" w:sz="4" w:space="0" w:color="000000"/>
              <w:bottom w:val="single" w:sz="4" w:space="0" w:color="000000"/>
              <w:right w:val="single" w:sz="4" w:space="0" w:color="000000"/>
            </w:tcBorders>
            <w:shd w:val="clear" w:color="auto" w:fill="FFFFFF"/>
          </w:tcPr>
          <w:p w:rsidR="0049749F" w:rsidRPr="00B83FA5" w:rsidRDefault="0049749F" w:rsidP="0049749F">
            <w:pPr>
              <w:spacing w:before="120" w:line="240" w:lineRule="atLeast"/>
              <w:ind w:right="113"/>
              <w:jc w:val="right"/>
              <w:rPr>
                <w:rFonts w:ascii="Arial" w:hAnsi="Arial" w:cs="Arial"/>
                <w:szCs w:val="22"/>
                <w:highlight w:val="yellow"/>
                <w:lang w:eastAsia="en-US"/>
              </w:rPr>
            </w:pPr>
            <w:r w:rsidRPr="00B83FA5">
              <w:rPr>
                <w:rFonts w:ascii="Arial" w:hAnsi="Arial" w:cs="Arial"/>
                <w:szCs w:val="22"/>
                <w:lang w:eastAsia="en-US"/>
              </w:rPr>
              <w:t>296.478,00 euro</w:t>
            </w:r>
          </w:p>
        </w:tc>
      </w:tr>
      <w:tr w:rsidR="00B83FA5" w:rsidRPr="00B83FA5" w:rsidTr="00E83061">
        <w:trPr>
          <w:trHeight w:val="454"/>
        </w:trPr>
        <w:tc>
          <w:tcPr>
            <w:tcW w:w="336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9749F" w:rsidRPr="00B83FA5" w:rsidRDefault="0049749F" w:rsidP="0049749F">
            <w:pPr>
              <w:spacing w:line="240" w:lineRule="atLeast"/>
              <w:jc w:val="both"/>
              <w:rPr>
                <w:rFonts w:ascii="Arial" w:hAnsi="Arial" w:cs="Arial"/>
                <w:szCs w:val="22"/>
                <w:lang w:eastAsia="en-US"/>
              </w:rPr>
            </w:pPr>
            <w:r w:rsidRPr="00B83FA5">
              <w:rPr>
                <w:rFonts w:ascii="Arial" w:hAnsi="Arial" w:cs="Arial"/>
                <w:szCs w:val="22"/>
                <w:lang w:eastAsia="en-US"/>
              </w:rPr>
              <w:t>BEZaren zenbatekoa (% 21)</w:t>
            </w:r>
          </w:p>
        </w:tc>
        <w:tc>
          <w:tcPr>
            <w:tcW w:w="5108" w:type="dxa"/>
            <w:gridSpan w:val="3"/>
            <w:tcBorders>
              <w:top w:val="single" w:sz="4" w:space="0" w:color="000000"/>
              <w:left w:val="single" w:sz="4" w:space="0" w:color="000000"/>
              <w:bottom w:val="single" w:sz="4" w:space="0" w:color="000000"/>
              <w:right w:val="single" w:sz="4" w:space="0" w:color="000000"/>
            </w:tcBorders>
            <w:shd w:val="clear" w:color="auto" w:fill="FFFFFF"/>
          </w:tcPr>
          <w:p w:rsidR="0049749F" w:rsidRPr="00B83FA5" w:rsidRDefault="0049749F" w:rsidP="0049749F">
            <w:pPr>
              <w:spacing w:before="120" w:line="240" w:lineRule="atLeast"/>
              <w:ind w:right="113"/>
              <w:jc w:val="right"/>
              <w:rPr>
                <w:rFonts w:ascii="Arial" w:hAnsi="Arial" w:cs="Arial"/>
                <w:szCs w:val="22"/>
                <w:highlight w:val="yellow"/>
                <w:lang w:eastAsia="en-US"/>
              </w:rPr>
            </w:pPr>
            <w:r w:rsidRPr="00B83FA5">
              <w:rPr>
                <w:rFonts w:ascii="Arial" w:hAnsi="Arial" w:cs="Arial"/>
                <w:szCs w:val="22"/>
                <w:lang w:eastAsia="en-US"/>
              </w:rPr>
              <w:t>62.260,37 euro</w:t>
            </w:r>
          </w:p>
        </w:tc>
      </w:tr>
      <w:tr w:rsidR="00B83FA5" w:rsidRPr="00B83FA5" w:rsidTr="00E83061">
        <w:trPr>
          <w:trHeight w:val="454"/>
        </w:trPr>
        <w:tc>
          <w:tcPr>
            <w:tcW w:w="336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9749F" w:rsidRPr="00B83FA5" w:rsidRDefault="0049749F" w:rsidP="0049749F">
            <w:pPr>
              <w:jc w:val="both"/>
              <w:rPr>
                <w:rFonts w:ascii="Arial" w:hAnsi="Arial" w:cs="Arial"/>
                <w:szCs w:val="22"/>
                <w:lang w:eastAsia="en-US"/>
              </w:rPr>
            </w:pPr>
            <w:r w:rsidRPr="00B83FA5">
              <w:rPr>
                <w:rFonts w:ascii="Arial" w:hAnsi="Arial" w:cs="Arial"/>
                <w:szCs w:val="22"/>
                <w:lang w:eastAsia="en-US"/>
              </w:rPr>
              <w:t>Lizitazioaren oinarrizko aurrekontua</w:t>
            </w:r>
          </w:p>
          <w:p w:rsidR="0049749F" w:rsidRPr="00B83FA5" w:rsidRDefault="0049749F" w:rsidP="0049749F">
            <w:pPr>
              <w:jc w:val="both"/>
              <w:rPr>
                <w:rFonts w:ascii="Arial" w:hAnsi="Arial" w:cs="Arial"/>
                <w:szCs w:val="22"/>
                <w:lang w:eastAsia="en-US"/>
              </w:rPr>
            </w:pPr>
            <w:r w:rsidRPr="00B83FA5">
              <w:rPr>
                <w:rFonts w:ascii="Arial" w:hAnsi="Arial" w:cs="Arial"/>
                <w:szCs w:val="22"/>
                <w:lang w:eastAsia="en-US"/>
              </w:rPr>
              <w:t>(BEZa barne]</w:t>
            </w:r>
          </w:p>
        </w:tc>
        <w:tc>
          <w:tcPr>
            <w:tcW w:w="5108" w:type="dxa"/>
            <w:gridSpan w:val="3"/>
            <w:tcBorders>
              <w:top w:val="single" w:sz="4" w:space="0" w:color="000000"/>
              <w:left w:val="single" w:sz="4" w:space="0" w:color="000000"/>
              <w:bottom w:val="single" w:sz="4" w:space="0" w:color="000000"/>
              <w:right w:val="single" w:sz="4" w:space="0" w:color="000000"/>
            </w:tcBorders>
            <w:shd w:val="clear" w:color="auto" w:fill="FFFFFF"/>
          </w:tcPr>
          <w:p w:rsidR="0049749F" w:rsidRPr="00B83FA5" w:rsidRDefault="0049749F" w:rsidP="0049749F">
            <w:pPr>
              <w:spacing w:before="120" w:line="240" w:lineRule="atLeast"/>
              <w:ind w:right="113"/>
              <w:jc w:val="right"/>
              <w:rPr>
                <w:rFonts w:ascii="Arial" w:hAnsi="Arial" w:cs="Arial"/>
                <w:szCs w:val="22"/>
                <w:lang w:eastAsia="en-US"/>
              </w:rPr>
            </w:pPr>
            <w:r w:rsidRPr="00B83FA5">
              <w:rPr>
                <w:rFonts w:ascii="Arial" w:hAnsi="Arial" w:cs="Arial"/>
                <w:szCs w:val="22"/>
                <w:lang w:eastAsia="en-US"/>
              </w:rPr>
              <w:t>358.738,37 euro</w:t>
            </w:r>
          </w:p>
        </w:tc>
      </w:tr>
      <w:tr w:rsidR="00B83FA5" w:rsidRPr="00B83FA5" w:rsidTr="00306D0F">
        <w:trPr>
          <w:trHeight w:val="416"/>
        </w:trPr>
        <w:tc>
          <w:tcPr>
            <w:tcW w:w="8477"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D70037" w:rsidRPr="00B83FA5" w:rsidRDefault="00D70037" w:rsidP="00E83061">
            <w:pPr>
              <w:jc w:val="both"/>
              <w:rPr>
                <w:rFonts w:ascii="Arial" w:hAnsi="Arial" w:cs="Arial"/>
                <w:szCs w:val="22"/>
                <w:lang w:eastAsia="en-US"/>
              </w:rPr>
            </w:pPr>
            <w:r w:rsidRPr="00B83FA5">
              <w:rPr>
                <w:rFonts w:ascii="Arial" w:hAnsi="Arial" w:cs="Arial"/>
                <w:szCs w:val="22"/>
                <w:lang w:eastAsia="en-US"/>
              </w:rPr>
              <w:t>Lizitazioaren oinarrizko aurrekontuaren xehapena</w:t>
            </w:r>
          </w:p>
          <w:p w:rsidR="00D70037" w:rsidRPr="00B83FA5" w:rsidRDefault="00D70037" w:rsidP="00E83061">
            <w:pPr>
              <w:jc w:val="both"/>
              <w:rPr>
                <w:rFonts w:ascii="Arial" w:hAnsi="Arial" w:cs="Arial"/>
                <w:szCs w:val="22"/>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79"/>
              <w:gridCol w:w="1328"/>
              <w:gridCol w:w="1418"/>
            </w:tblGrid>
            <w:tr w:rsidR="00B83FA5" w:rsidRPr="00B83FA5" w:rsidTr="00306D0F">
              <w:trPr>
                <w:trHeight w:val="727"/>
                <w:jc w:val="center"/>
              </w:trPr>
              <w:tc>
                <w:tcPr>
                  <w:tcW w:w="2779" w:type="dxa"/>
                  <w:shd w:val="clear" w:color="auto" w:fill="auto"/>
                </w:tcPr>
                <w:p w:rsidR="0049749F" w:rsidRPr="00B83FA5" w:rsidRDefault="0049749F" w:rsidP="0049749F">
                  <w:pPr>
                    <w:spacing w:before="120" w:line="0" w:lineRule="atLeast"/>
                    <w:rPr>
                      <w:rFonts w:ascii="Arial" w:hAnsi="Arial" w:cs="Arial"/>
                      <w:sz w:val="18"/>
                      <w:szCs w:val="18"/>
                    </w:rPr>
                  </w:pPr>
                </w:p>
              </w:tc>
              <w:tc>
                <w:tcPr>
                  <w:tcW w:w="1328" w:type="dxa"/>
                  <w:shd w:val="clear" w:color="auto" w:fill="auto"/>
                </w:tcPr>
                <w:p w:rsidR="0049749F" w:rsidRPr="00B83FA5" w:rsidRDefault="0049749F" w:rsidP="0049749F">
                  <w:pPr>
                    <w:jc w:val="both"/>
                    <w:rPr>
                      <w:rFonts w:ascii="Arial" w:hAnsi="Arial" w:cs="Arial"/>
                      <w:sz w:val="18"/>
                      <w:szCs w:val="18"/>
                      <w:lang w:eastAsia="en-US"/>
                    </w:rPr>
                  </w:pPr>
                  <w:r w:rsidRPr="00B83FA5">
                    <w:rPr>
                      <w:rFonts w:ascii="Arial" w:hAnsi="Arial" w:cs="Arial"/>
                      <w:sz w:val="18"/>
                      <w:szCs w:val="18"/>
                      <w:lang w:eastAsia="en-US"/>
                    </w:rPr>
                    <w:t>Zuzeneko kostuak</w:t>
                  </w:r>
                </w:p>
              </w:tc>
              <w:tc>
                <w:tcPr>
                  <w:tcW w:w="1418" w:type="dxa"/>
                  <w:shd w:val="clear" w:color="auto" w:fill="auto"/>
                </w:tcPr>
                <w:p w:rsidR="0049749F" w:rsidRPr="00B83FA5" w:rsidRDefault="0049749F" w:rsidP="0049749F">
                  <w:pPr>
                    <w:jc w:val="both"/>
                    <w:rPr>
                      <w:rFonts w:ascii="Arial" w:hAnsi="Arial" w:cs="Arial"/>
                      <w:sz w:val="18"/>
                      <w:szCs w:val="18"/>
                      <w:lang w:eastAsia="en-US"/>
                    </w:rPr>
                  </w:pPr>
                  <w:r w:rsidRPr="00B83FA5">
                    <w:rPr>
                      <w:rFonts w:ascii="Arial" w:hAnsi="Arial" w:cs="Arial"/>
                      <w:sz w:val="18"/>
                      <w:szCs w:val="18"/>
                      <w:lang w:eastAsia="en-US"/>
                    </w:rPr>
                    <w:t>Zeharkako kostuak</w:t>
                  </w:r>
                </w:p>
              </w:tc>
            </w:tr>
            <w:tr w:rsidR="00B83FA5" w:rsidRPr="00B83FA5" w:rsidTr="00306D0F">
              <w:trPr>
                <w:trHeight w:val="304"/>
                <w:jc w:val="center"/>
              </w:trPr>
              <w:tc>
                <w:tcPr>
                  <w:tcW w:w="2779" w:type="dxa"/>
                  <w:shd w:val="clear" w:color="auto" w:fill="auto"/>
                </w:tcPr>
                <w:p w:rsidR="0049749F" w:rsidRPr="00B83FA5" w:rsidRDefault="0049749F" w:rsidP="0049749F">
                  <w:pPr>
                    <w:spacing w:before="120" w:line="0" w:lineRule="atLeast"/>
                    <w:rPr>
                      <w:rFonts w:ascii="Arial" w:hAnsi="Arial" w:cs="Arial"/>
                      <w:sz w:val="18"/>
                      <w:szCs w:val="18"/>
                    </w:rPr>
                  </w:pPr>
                  <w:r w:rsidRPr="00B83FA5">
                    <w:rPr>
                      <w:rFonts w:ascii="Arial" w:hAnsi="Arial" w:cs="Arial"/>
                      <w:sz w:val="18"/>
                      <w:szCs w:val="18"/>
                      <w:lang w:eastAsia="en-US"/>
                    </w:rPr>
                    <w:t>Langileen kostuak</w:t>
                  </w:r>
                </w:p>
              </w:tc>
              <w:tc>
                <w:tcPr>
                  <w:tcW w:w="1328" w:type="dxa"/>
                  <w:shd w:val="clear" w:color="auto" w:fill="auto"/>
                </w:tcPr>
                <w:p w:rsidR="0049749F" w:rsidRPr="00B83FA5" w:rsidRDefault="0049749F" w:rsidP="0049749F">
                  <w:pPr>
                    <w:autoSpaceDE w:val="0"/>
                    <w:autoSpaceDN w:val="0"/>
                    <w:adjustRightInd w:val="0"/>
                    <w:spacing w:line="0" w:lineRule="atLeast"/>
                    <w:jc w:val="center"/>
                    <w:rPr>
                      <w:rFonts w:ascii="Arial" w:hAnsi="Arial" w:cs="Arial"/>
                      <w:sz w:val="18"/>
                      <w:szCs w:val="18"/>
                    </w:rPr>
                  </w:pPr>
                  <w:r w:rsidRPr="00B83FA5">
                    <w:rPr>
                      <w:rFonts w:ascii="Arial" w:hAnsi="Arial" w:cs="Arial"/>
                      <w:sz w:val="18"/>
                      <w:szCs w:val="18"/>
                    </w:rPr>
                    <w:t>66.746,14 €</w:t>
                  </w:r>
                </w:p>
                <w:p w:rsidR="0049749F" w:rsidRPr="00B83FA5" w:rsidRDefault="0049749F" w:rsidP="0049749F">
                  <w:pPr>
                    <w:spacing w:before="120" w:line="0" w:lineRule="atLeast"/>
                    <w:jc w:val="center"/>
                    <w:rPr>
                      <w:rFonts w:ascii="Arial" w:hAnsi="Arial" w:cs="Arial"/>
                      <w:sz w:val="18"/>
                      <w:szCs w:val="18"/>
                    </w:rPr>
                  </w:pPr>
                </w:p>
              </w:tc>
              <w:tc>
                <w:tcPr>
                  <w:tcW w:w="1418" w:type="dxa"/>
                  <w:shd w:val="clear" w:color="auto" w:fill="auto"/>
                </w:tcPr>
                <w:p w:rsidR="0049749F" w:rsidRPr="00B83FA5" w:rsidRDefault="0049749F" w:rsidP="0049749F">
                  <w:pPr>
                    <w:autoSpaceDE w:val="0"/>
                    <w:autoSpaceDN w:val="0"/>
                    <w:adjustRightInd w:val="0"/>
                    <w:spacing w:line="0" w:lineRule="atLeast"/>
                    <w:jc w:val="center"/>
                    <w:rPr>
                      <w:rFonts w:ascii="Arial" w:hAnsi="Arial" w:cs="Arial"/>
                      <w:sz w:val="18"/>
                      <w:szCs w:val="18"/>
                    </w:rPr>
                  </w:pPr>
                  <w:r w:rsidRPr="00B83FA5">
                    <w:rPr>
                      <w:rFonts w:ascii="Arial" w:hAnsi="Arial" w:cs="Arial"/>
                      <w:sz w:val="18"/>
                      <w:szCs w:val="18"/>
                    </w:rPr>
                    <w:t>16.686,53 €</w:t>
                  </w:r>
                </w:p>
                <w:p w:rsidR="0049749F" w:rsidRPr="00B83FA5" w:rsidRDefault="0049749F" w:rsidP="0049749F">
                  <w:pPr>
                    <w:spacing w:before="120" w:line="0" w:lineRule="atLeast"/>
                    <w:jc w:val="center"/>
                    <w:rPr>
                      <w:rFonts w:ascii="Arial" w:hAnsi="Arial" w:cs="Arial"/>
                      <w:sz w:val="18"/>
                      <w:szCs w:val="18"/>
                    </w:rPr>
                  </w:pPr>
                </w:p>
              </w:tc>
            </w:tr>
            <w:tr w:rsidR="00B83FA5" w:rsidRPr="00B83FA5" w:rsidTr="00306D0F">
              <w:trPr>
                <w:trHeight w:val="304"/>
                <w:jc w:val="center"/>
              </w:trPr>
              <w:tc>
                <w:tcPr>
                  <w:tcW w:w="2779" w:type="dxa"/>
                  <w:shd w:val="clear" w:color="auto" w:fill="auto"/>
                </w:tcPr>
                <w:p w:rsidR="0049749F" w:rsidRPr="00B83FA5" w:rsidRDefault="00306D0F" w:rsidP="0049749F">
                  <w:pPr>
                    <w:spacing w:before="120" w:line="0" w:lineRule="atLeast"/>
                    <w:rPr>
                      <w:rFonts w:ascii="Arial" w:hAnsi="Arial" w:cs="Arial"/>
                      <w:sz w:val="18"/>
                      <w:szCs w:val="18"/>
                    </w:rPr>
                  </w:pPr>
                  <w:r w:rsidRPr="00B83FA5">
                    <w:rPr>
                      <w:rFonts w:ascii="Arial" w:eastAsia="Arial" w:hAnsi="Arial" w:cs="Arial"/>
                      <w:bCs/>
                      <w:sz w:val="18"/>
                      <w:szCs w:val="18"/>
                      <w:lang w:val="eu-ES"/>
                    </w:rPr>
                    <w:t>Gastu orokorrak (langileen gastuaren % 15)</w:t>
                  </w:r>
                </w:p>
              </w:tc>
              <w:tc>
                <w:tcPr>
                  <w:tcW w:w="1328" w:type="dxa"/>
                  <w:shd w:val="clear" w:color="auto" w:fill="auto"/>
                </w:tcPr>
                <w:p w:rsidR="0049749F" w:rsidRPr="00B83FA5" w:rsidRDefault="0049749F" w:rsidP="0049749F">
                  <w:pPr>
                    <w:autoSpaceDE w:val="0"/>
                    <w:autoSpaceDN w:val="0"/>
                    <w:adjustRightInd w:val="0"/>
                    <w:spacing w:line="0" w:lineRule="atLeast"/>
                    <w:jc w:val="center"/>
                    <w:rPr>
                      <w:rFonts w:ascii="Arial" w:hAnsi="Arial" w:cs="Arial"/>
                      <w:sz w:val="18"/>
                      <w:szCs w:val="18"/>
                    </w:rPr>
                  </w:pPr>
                  <w:r w:rsidRPr="00B83FA5">
                    <w:rPr>
                      <w:rFonts w:ascii="Arial" w:hAnsi="Arial" w:cs="Arial"/>
                      <w:sz w:val="18"/>
                      <w:szCs w:val="18"/>
                    </w:rPr>
                    <w:t>10.011,92 €</w:t>
                  </w:r>
                </w:p>
                <w:p w:rsidR="0049749F" w:rsidRPr="00B83FA5" w:rsidRDefault="0049749F" w:rsidP="0049749F">
                  <w:pPr>
                    <w:spacing w:before="120" w:line="0" w:lineRule="atLeast"/>
                    <w:jc w:val="center"/>
                    <w:rPr>
                      <w:rFonts w:ascii="Arial" w:hAnsi="Arial" w:cs="Arial"/>
                      <w:sz w:val="18"/>
                      <w:szCs w:val="18"/>
                    </w:rPr>
                  </w:pPr>
                </w:p>
              </w:tc>
              <w:tc>
                <w:tcPr>
                  <w:tcW w:w="1418" w:type="dxa"/>
                  <w:shd w:val="clear" w:color="auto" w:fill="auto"/>
                </w:tcPr>
                <w:p w:rsidR="0049749F" w:rsidRPr="00B83FA5" w:rsidRDefault="0049749F" w:rsidP="0049749F">
                  <w:pPr>
                    <w:autoSpaceDE w:val="0"/>
                    <w:autoSpaceDN w:val="0"/>
                    <w:adjustRightInd w:val="0"/>
                    <w:spacing w:line="0" w:lineRule="atLeast"/>
                    <w:jc w:val="center"/>
                    <w:rPr>
                      <w:rFonts w:ascii="Arial" w:hAnsi="Arial" w:cs="Arial"/>
                      <w:sz w:val="18"/>
                      <w:szCs w:val="18"/>
                    </w:rPr>
                  </w:pPr>
                  <w:r w:rsidRPr="00B83FA5">
                    <w:rPr>
                      <w:rFonts w:ascii="Arial" w:hAnsi="Arial" w:cs="Arial"/>
                      <w:sz w:val="18"/>
                      <w:szCs w:val="18"/>
                    </w:rPr>
                    <w:t>2.502,98 €</w:t>
                  </w:r>
                </w:p>
                <w:p w:rsidR="0049749F" w:rsidRPr="00B83FA5" w:rsidRDefault="0049749F" w:rsidP="0049749F">
                  <w:pPr>
                    <w:spacing w:before="120" w:line="0" w:lineRule="atLeast"/>
                    <w:jc w:val="center"/>
                    <w:rPr>
                      <w:rFonts w:ascii="Arial" w:hAnsi="Arial" w:cs="Arial"/>
                      <w:sz w:val="18"/>
                      <w:szCs w:val="18"/>
                    </w:rPr>
                  </w:pPr>
                </w:p>
              </w:tc>
            </w:tr>
            <w:tr w:rsidR="00B83FA5" w:rsidRPr="00B83FA5" w:rsidTr="00306D0F">
              <w:trPr>
                <w:trHeight w:val="304"/>
                <w:jc w:val="center"/>
              </w:trPr>
              <w:tc>
                <w:tcPr>
                  <w:tcW w:w="2779" w:type="dxa"/>
                  <w:shd w:val="clear" w:color="auto" w:fill="auto"/>
                </w:tcPr>
                <w:p w:rsidR="0049749F" w:rsidRPr="00B83FA5" w:rsidRDefault="00306D0F" w:rsidP="0049749F">
                  <w:pPr>
                    <w:spacing w:before="120" w:line="0" w:lineRule="atLeast"/>
                    <w:rPr>
                      <w:rFonts w:ascii="Arial" w:hAnsi="Arial" w:cs="Arial"/>
                      <w:sz w:val="18"/>
                      <w:szCs w:val="18"/>
                    </w:rPr>
                  </w:pPr>
                  <w:r w:rsidRPr="00B83FA5">
                    <w:rPr>
                      <w:rFonts w:ascii="Arial" w:eastAsia="Arial" w:hAnsi="Arial" w:cs="Arial"/>
                      <w:bCs/>
                      <w:sz w:val="18"/>
                      <w:szCs w:val="18"/>
                      <w:lang w:val="eu-ES"/>
                    </w:rPr>
                    <w:t>Guztira, marjina baino lehen</w:t>
                  </w:r>
                </w:p>
              </w:tc>
              <w:tc>
                <w:tcPr>
                  <w:tcW w:w="1328" w:type="dxa"/>
                  <w:shd w:val="clear" w:color="auto" w:fill="auto"/>
                </w:tcPr>
                <w:p w:rsidR="0049749F" w:rsidRPr="00B83FA5" w:rsidRDefault="0049749F" w:rsidP="0049749F">
                  <w:pPr>
                    <w:autoSpaceDE w:val="0"/>
                    <w:autoSpaceDN w:val="0"/>
                    <w:adjustRightInd w:val="0"/>
                    <w:spacing w:line="0" w:lineRule="atLeast"/>
                    <w:jc w:val="center"/>
                    <w:rPr>
                      <w:rFonts w:ascii="Arial" w:hAnsi="Arial" w:cs="Arial"/>
                      <w:sz w:val="18"/>
                      <w:szCs w:val="18"/>
                    </w:rPr>
                  </w:pPr>
                  <w:r w:rsidRPr="00B83FA5">
                    <w:rPr>
                      <w:rFonts w:ascii="Arial" w:hAnsi="Arial" w:cs="Arial"/>
                      <w:sz w:val="18"/>
                      <w:szCs w:val="18"/>
                    </w:rPr>
                    <w:t>76.758,06 €</w:t>
                  </w:r>
                </w:p>
                <w:p w:rsidR="0049749F" w:rsidRPr="00B83FA5" w:rsidRDefault="0049749F" w:rsidP="0049749F">
                  <w:pPr>
                    <w:spacing w:before="120" w:line="0" w:lineRule="atLeast"/>
                    <w:jc w:val="center"/>
                    <w:rPr>
                      <w:rFonts w:ascii="Arial" w:hAnsi="Arial" w:cs="Arial"/>
                      <w:sz w:val="18"/>
                      <w:szCs w:val="18"/>
                    </w:rPr>
                  </w:pPr>
                </w:p>
              </w:tc>
              <w:tc>
                <w:tcPr>
                  <w:tcW w:w="1418" w:type="dxa"/>
                  <w:shd w:val="clear" w:color="auto" w:fill="auto"/>
                </w:tcPr>
                <w:p w:rsidR="0049749F" w:rsidRPr="00B83FA5" w:rsidRDefault="0049749F" w:rsidP="0049749F">
                  <w:pPr>
                    <w:autoSpaceDE w:val="0"/>
                    <w:autoSpaceDN w:val="0"/>
                    <w:adjustRightInd w:val="0"/>
                    <w:spacing w:line="0" w:lineRule="atLeast"/>
                    <w:jc w:val="center"/>
                    <w:rPr>
                      <w:rFonts w:ascii="Arial" w:hAnsi="Arial" w:cs="Arial"/>
                      <w:sz w:val="18"/>
                      <w:szCs w:val="18"/>
                    </w:rPr>
                  </w:pPr>
                  <w:r w:rsidRPr="00B83FA5">
                    <w:rPr>
                      <w:rFonts w:ascii="Arial" w:hAnsi="Arial" w:cs="Arial"/>
                      <w:sz w:val="18"/>
                      <w:szCs w:val="18"/>
                    </w:rPr>
                    <w:t>19.189,51 €</w:t>
                  </w:r>
                </w:p>
                <w:p w:rsidR="0049749F" w:rsidRPr="00B83FA5" w:rsidRDefault="0049749F" w:rsidP="0049749F">
                  <w:pPr>
                    <w:spacing w:before="120" w:line="0" w:lineRule="atLeast"/>
                    <w:jc w:val="center"/>
                    <w:rPr>
                      <w:rFonts w:ascii="Arial" w:hAnsi="Arial" w:cs="Arial"/>
                      <w:sz w:val="18"/>
                      <w:szCs w:val="18"/>
                    </w:rPr>
                  </w:pPr>
                </w:p>
              </w:tc>
            </w:tr>
            <w:tr w:rsidR="00B83FA5" w:rsidRPr="00B83FA5" w:rsidTr="00306D0F">
              <w:trPr>
                <w:trHeight w:val="466"/>
                <w:jc w:val="center"/>
              </w:trPr>
              <w:tc>
                <w:tcPr>
                  <w:tcW w:w="2779" w:type="dxa"/>
                  <w:shd w:val="clear" w:color="auto" w:fill="auto"/>
                </w:tcPr>
                <w:p w:rsidR="00306D0F" w:rsidRPr="00B83FA5" w:rsidRDefault="00306D0F" w:rsidP="00306D0F">
                  <w:pPr>
                    <w:rPr>
                      <w:rFonts w:ascii="Arial" w:hAnsi="Arial" w:cs="Arial"/>
                      <w:bCs/>
                      <w:sz w:val="18"/>
                      <w:szCs w:val="18"/>
                    </w:rPr>
                  </w:pPr>
                  <w:r w:rsidRPr="00B83FA5">
                    <w:rPr>
                      <w:rFonts w:ascii="Arial" w:eastAsia="Arial" w:hAnsi="Arial" w:cs="Arial"/>
                      <w:bCs/>
                      <w:sz w:val="18"/>
                      <w:szCs w:val="18"/>
                      <w:lang w:val="eu-ES"/>
                    </w:rPr>
                    <w:t>Industria marjina (% 3)</w:t>
                  </w:r>
                </w:p>
              </w:tc>
              <w:tc>
                <w:tcPr>
                  <w:tcW w:w="1328" w:type="dxa"/>
                  <w:shd w:val="clear" w:color="auto" w:fill="auto"/>
                </w:tcPr>
                <w:p w:rsidR="00306D0F" w:rsidRPr="00B83FA5" w:rsidRDefault="00306D0F" w:rsidP="00306D0F">
                  <w:pPr>
                    <w:spacing w:before="120" w:line="0" w:lineRule="atLeast"/>
                    <w:jc w:val="center"/>
                    <w:rPr>
                      <w:rFonts w:ascii="Arial" w:hAnsi="Arial" w:cs="Arial"/>
                      <w:sz w:val="18"/>
                      <w:szCs w:val="18"/>
                    </w:rPr>
                  </w:pPr>
                </w:p>
              </w:tc>
              <w:tc>
                <w:tcPr>
                  <w:tcW w:w="1418" w:type="dxa"/>
                  <w:shd w:val="clear" w:color="auto" w:fill="auto"/>
                </w:tcPr>
                <w:p w:rsidR="00306D0F" w:rsidRPr="00B83FA5" w:rsidRDefault="00306D0F" w:rsidP="00306D0F">
                  <w:pPr>
                    <w:autoSpaceDE w:val="0"/>
                    <w:autoSpaceDN w:val="0"/>
                    <w:adjustRightInd w:val="0"/>
                    <w:spacing w:line="0" w:lineRule="atLeast"/>
                    <w:jc w:val="center"/>
                    <w:rPr>
                      <w:rFonts w:ascii="Arial" w:hAnsi="Arial" w:cs="Arial"/>
                      <w:sz w:val="18"/>
                      <w:szCs w:val="18"/>
                    </w:rPr>
                  </w:pPr>
                  <w:r w:rsidRPr="00B83FA5">
                    <w:rPr>
                      <w:rFonts w:ascii="Arial" w:hAnsi="Arial" w:cs="Arial"/>
                      <w:sz w:val="18"/>
                      <w:szCs w:val="18"/>
                    </w:rPr>
                    <w:t>2.878,43 €</w:t>
                  </w:r>
                </w:p>
                <w:p w:rsidR="00306D0F" w:rsidRPr="00B83FA5" w:rsidRDefault="00306D0F" w:rsidP="00306D0F">
                  <w:pPr>
                    <w:spacing w:before="120" w:line="0" w:lineRule="atLeast"/>
                    <w:jc w:val="center"/>
                    <w:rPr>
                      <w:rFonts w:ascii="Arial" w:hAnsi="Arial" w:cs="Arial"/>
                      <w:sz w:val="18"/>
                      <w:szCs w:val="18"/>
                    </w:rPr>
                  </w:pPr>
                </w:p>
              </w:tc>
            </w:tr>
            <w:tr w:rsidR="00B83FA5" w:rsidRPr="00B83FA5" w:rsidTr="00306D0F">
              <w:trPr>
                <w:trHeight w:val="361"/>
                <w:jc w:val="center"/>
              </w:trPr>
              <w:tc>
                <w:tcPr>
                  <w:tcW w:w="2779" w:type="dxa"/>
                  <w:shd w:val="clear" w:color="auto" w:fill="auto"/>
                </w:tcPr>
                <w:p w:rsidR="00306D0F" w:rsidRPr="00B83FA5" w:rsidRDefault="00306D0F" w:rsidP="00306D0F">
                  <w:pPr>
                    <w:rPr>
                      <w:rFonts w:ascii="Arial" w:hAnsi="Arial" w:cs="Arial"/>
                      <w:bCs/>
                      <w:sz w:val="18"/>
                      <w:szCs w:val="18"/>
                    </w:rPr>
                  </w:pPr>
                  <w:r w:rsidRPr="00B83FA5">
                    <w:rPr>
                      <w:rFonts w:ascii="Arial" w:eastAsia="Arial" w:hAnsi="Arial" w:cs="Arial"/>
                      <w:bCs/>
                      <w:sz w:val="18"/>
                      <w:szCs w:val="18"/>
                      <w:lang w:val="eu-ES"/>
                    </w:rPr>
                    <w:t>Urteko guztizkoa (BEZik gabe)</w:t>
                  </w:r>
                </w:p>
              </w:tc>
              <w:tc>
                <w:tcPr>
                  <w:tcW w:w="1328" w:type="dxa"/>
                  <w:shd w:val="clear" w:color="auto" w:fill="auto"/>
                </w:tcPr>
                <w:p w:rsidR="00306D0F" w:rsidRPr="00B83FA5" w:rsidRDefault="00306D0F" w:rsidP="00306D0F">
                  <w:pPr>
                    <w:autoSpaceDE w:val="0"/>
                    <w:autoSpaceDN w:val="0"/>
                    <w:adjustRightInd w:val="0"/>
                    <w:spacing w:line="0" w:lineRule="atLeast"/>
                    <w:jc w:val="center"/>
                    <w:rPr>
                      <w:rFonts w:ascii="Arial" w:hAnsi="Arial" w:cs="Arial"/>
                      <w:sz w:val="18"/>
                      <w:szCs w:val="18"/>
                    </w:rPr>
                  </w:pPr>
                  <w:r w:rsidRPr="00B83FA5">
                    <w:rPr>
                      <w:rFonts w:ascii="Arial" w:hAnsi="Arial" w:cs="Arial"/>
                      <w:sz w:val="18"/>
                      <w:szCs w:val="18"/>
                    </w:rPr>
                    <w:t>76.758,06 €</w:t>
                  </w:r>
                </w:p>
                <w:p w:rsidR="00306D0F" w:rsidRPr="00B83FA5" w:rsidRDefault="00306D0F" w:rsidP="00306D0F">
                  <w:pPr>
                    <w:spacing w:before="120" w:line="0" w:lineRule="atLeast"/>
                    <w:jc w:val="center"/>
                    <w:rPr>
                      <w:rFonts w:ascii="Arial" w:hAnsi="Arial" w:cs="Arial"/>
                      <w:sz w:val="18"/>
                      <w:szCs w:val="18"/>
                    </w:rPr>
                  </w:pPr>
                </w:p>
              </w:tc>
              <w:tc>
                <w:tcPr>
                  <w:tcW w:w="1418" w:type="dxa"/>
                  <w:shd w:val="clear" w:color="auto" w:fill="auto"/>
                </w:tcPr>
                <w:p w:rsidR="00306D0F" w:rsidRPr="00B83FA5" w:rsidRDefault="00306D0F" w:rsidP="00306D0F">
                  <w:pPr>
                    <w:autoSpaceDE w:val="0"/>
                    <w:autoSpaceDN w:val="0"/>
                    <w:adjustRightInd w:val="0"/>
                    <w:spacing w:line="0" w:lineRule="atLeast"/>
                    <w:jc w:val="center"/>
                    <w:rPr>
                      <w:rFonts w:ascii="Arial" w:hAnsi="Arial" w:cs="Arial"/>
                      <w:sz w:val="18"/>
                      <w:szCs w:val="18"/>
                    </w:rPr>
                  </w:pPr>
                  <w:r w:rsidRPr="00B83FA5">
                    <w:rPr>
                      <w:rFonts w:ascii="Arial" w:hAnsi="Arial" w:cs="Arial"/>
                      <w:sz w:val="18"/>
                      <w:szCs w:val="18"/>
                    </w:rPr>
                    <w:t>22.067,94 €</w:t>
                  </w:r>
                </w:p>
                <w:p w:rsidR="00306D0F" w:rsidRPr="00B83FA5" w:rsidRDefault="00306D0F" w:rsidP="00306D0F">
                  <w:pPr>
                    <w:spacing w:before="120" w:line="0" w:lineRule="atLeast"/>
                    <w:jc w:val="center"/>
                    <w:rPr>
                      <w:rFonts w:ascii="Arial" w:hAnsi="Arial" w:cs="Arial"/>
                      <w:sz w:val="18"/>
                      <w:szCs w:val="18"/>
                    </w:rPr>
                  </w:pPr>
                </w:p>
              </w:tc>
            </w:tr>
          </w:tbl>
          <w:p w:rsidR="0049749F" w:rsidRPr="00B83FA5" w:rsidRDefault="0049749F" w:rsidP="00E83061">
            <w:pPr>
              <w:jc w:val="both"/>
              <w:rPr>
                <w:rFonts w:ascii="Arial" w:hAnsi="Arial" w:cs="Arial"/>
                <w:szCs w:val="22"/>
                <w:lang w:eastAsia="en-US"/>
              </w:rPr>
            </w:pPr>
          </w:p>
          <w:p w:rsidR="00D70037" w:rsidRPr="00B83FA5" w:rsidRDefault="00D70037" w:rsidP="00E83061">
            <w:pPr>
              <w:jc w:val="both"/>
              <w:rPr>
                <w:rFonts w:ascii="Arial" w:hAnsi="Arial" w:cs="Arial"/>
                <w:szCs w:val="22"/>
                <w:lang w:eastAsia="en-US"/>
              </w:rPr>
            </w:pPr>
          </w:p>
        </w:tc>
      </w:tr>
      <w:tr w:rsidR="00B83FA5" w:rsidRPr="00B83FA5" w:rsidTr="00E830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hRule="exact" w:val="454"/>
        </w:trPr>
        <w:tc>
          <w:tcPr>
            <w:tcW w:w="8477" w:type="dxa"/>
            <w:gridSpan w:val="4"/>
            <w:vAlign w:val="center"/>
          </w:tcPr>
          <w:p w:rsidR="00D70037" w:rsidRPr="00B83FA5" w:rsidRDefault="00D70037" w:rsidP="00E83061">
            <w:pPr>
              <w:jc w:val="both"/>
              <w:rPr>
                <w:rFonts w:ascii="Arial" w:hAnsi="Arial" w:cs="Arial"/>
              </w:rPr>
            </w:pPr>
            <w:r w:rsidRPr="00B83FA5">
              <w:rPr>
                <w:rFonts w:ascii="Arial" w:eastAsia="Arial" w:hAnsi="Arial" w:cs="Arial"/>
                <w:b/>
                <w:bCs/>
              </w:rPr>
              <w:lastRenderedPageBreak/>
              <w:t>5.- KONTRATUAREN BALIO ZENBATETSIA (BEZa SARTU GABE)</w:t>
            </w:r>
          </w:p>
        </w:tc>
      </w:tr>
      <w:tr w:rsidR="00B83FA5" w:rsidRPr="00B83FA5" w:rsidTr="00E830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hRule="exact" w:val="454"/>
        </w:trPr>
        <w:tc>
          <w:tcPr>
            <w:tcW w:w="8477" w:type="dxa"/>
            <w:gridSpan w:val="4"/>
            <w:vAlign w:val="center"/>
          </w:tcPr>
          <w:p w:rsidR="00D70037" w:rsidRPr="00B83FA5" w:rsidRDefault="00D70037" w:rsidP="00BF1301">
            <w:pPr>
              <w:jc w:val="both"/>
              <w:rPr>
                <w:rFonts w:ascii="Arial" w:hAnsi="Arial" w:cs="Arial"/>
                <w:b/>
              </w:rPr>
            </w:pPr>
            <w:r w:rsidRPr="00B83FA5">
              <w:rPr>
                <w:rFonts w:ascii="Arial" w:hAnsi="Arial" w:cs="Arial"/>
              </w:rPr>
              <w:t xml:space="preserve">Zenbatekoa: </w:t>
            </w:r>
            <w:r w:rsidR="00306D0F" w:rsidRPr="00B83FA5">
              <w:rPr>
                <w:rFonts w:ascii="Arial" w:eastAsia="Cambria" w:hAnsi="Arial" w:cs="Arial"/>
                <w:szCs w:val="22"/>
                <w:lang w:eastAsia="en-US"/>
              </w:rPr>
              <w:t xml:space="preserve">296.478,00 </w:t>
            </w:r>
            <w:r w:rsidR="007A707E" w:rsidRPr="00B83FA5">
              <w:rPr>
                <w:rFonts w:ascii="Arial" w:eastAsia="Cambria" w:hAnsi="Arial" w:cs="Arial"/>
                <w:szCs w:val="22"/>
                <w:lang w:eastAsia="en-US"/>
              </w:rPr>
              <w:t>euro.</w:t>
            </w:r>
          </w:p>
        </w:tc>
      </w:tr>
      <w:tr w:rsidR="00B83FA5" w:rsidRPr="00B83FA5" w:rsidTr="007A707E">
        <w:trPr>
          <w:trHeight w:val="2354"/>
        </w:trPr>
        <w:tc>
          <w:tcPr>
            <w:tcW w:w="8477"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D70037" w:rsidRPr="00B83FA5" w:rsidRDefault="00D70037" w:rsidP="00E83061">
            <w:pPr>
              <w:spacing w:before="40" w:after="40"/>
              <w:ind w:left="181"/>
              <w:jc w:val="both"/>
              <w:rPr>
                <w:rFonts w:ascii="Arial" w:eastAsia="Cambria" w:hAnsi="Arial" w:cs="Arial"/>
                <w:sz w:val="8"/>
                <w:szCs w:val="8"/>
              </w:rPr>
            </w:pPr>
          </w:p>
          <w:tbl>
            <w:tblPr>
              <w:tblStyle w:val="Tablaconcuadrcula"/>
              <w:tblW w:w="8364" w:type="dxa"/>
              <w:tblInd w:w="34" w:type="dxa"/>
              <w:tblLayout w:type="fixed"/>
              <w:tblLook w:val="04A0" w:firstRow="1" w:lastRow="0" w:firstColumn="1" w:lastColumn="0" w:noHBand="0" w:noVBand="1"/>
            </w:tblPr>
            <w:tblGrid>
              <w:gridCol w:w="1672"/>
              <w:gridCol w:w="1673"/>
              <w:gridCol w:w="1673"/>
              <w:gridCol w:w="1673"/>
              <w:gridCol w:w="1673"/>
            </w:tblGrid>
            <w:tr w:rsidR="00B83FA5" w:rsidRPr="00B83FA5" w:rsidTr="003E75B5">
              <w:trPr>
                <w:cantSplit/>
                <w:trHeight w:hRule="exact" w:val="1134"/>
              </w:trPr>
              <w:tc>
                <w:tcPr>
                  <w:tcW w:w="1672" w:type="dxa"/>
                  <w:tcBorders>
                    <w:top w:val="nil"/>
                    <w:left w:val="nil"/>
                  </w:tcBorders>
                  <w:vAlign w:val="bottom"/>
                </w:tcPr>
                <w:p w:rsidR="007A707E" w:rsidRPr="00B83FA5" w:rsidRDefault="007A707E" w:rsidP="007A707E">
                  <w:pPr>
                    <w:spacing w:before="40" w:after="40"/>
                    <w:jc w:val="center"/>
                    <w:rPr>
                      <w:rFonts w:ascii="Arial" w:eastAsia="Cambria" w:hAnsi="Arial" w:cs="Arial"/>
                      <w:szCs w:val="22"/>
                      <w:lang w:eastAsia="en-US"/>
                    </w:rPr>
                  </w:pPr>
                </w:p>
              </w:tc>
              <w:tc>
                <w:tcPr>
                  <w:tcW w:w="1673" w:type="dxa"/>
                  <w:vAlign w:val="bottom"/>
                </w:tcPr>
                <w:p w:rsidR="007A707E" w:rsidRPr="00B83FA5" w:rsidRDefault="007A707E" w:rsidP="007A707E">
                  <w:pPr>
                    <w:spacing w:before="40" w:after="40"/>
                    <w:jc w:val="center"/>
                    <w:rPr>
                      <w:rFonts w:ascii="Arial" w:eastAsia="Cambria" w:hAnsi="Arial" w:cs="Arial"/>
                      <w:szCs w:val="22"/>
                      <w:lang w:eastAsia="en-US"/>
                    </w:rPr>
                  </w:pPr>
                  <w:r w:rsidRPr="00B83FA5">
                    <w:rPr>
                      <w:rFonts w:ascii="Arial" w:eastAsia="Cambria" w:hAnsi="Arial" w:cs="Arial"/>
                      <w:szCs w:val="22"/>
                      <w:lang w:eastAsia="en-US"/>
                    </w:rPr>
                    <w:t>Lizitazio aurrekontua</w:t>
                  </w:r>
                  <w:r w:rsidR="00EB3146">
                    <w:rPr>
                      <w:rFonts w:ascii="Arial" w:eastAsia="Cambria" w:hAnsi="Arial" w:cs="Arial"/>
                      <w:szCs w:val="22"/>
                      <w:lang w:eastAsia="en-US"/>
                    </w:rPr>
                    <w:t xml:space="preserve"> hiru urte</w:t>
                  </w:r>
                </w:p>
                <w:p w:rsidR="007A707E" w:rsidRPr="00B83FA5" w:rsidRDefault="007A707E" w:rsidP="007A707E">
                  <w:pPr>
                    <w:spacing w:before="40" w:after="120"/>
                    <w:jc w:val="center"/>
                    <w:rPr>
                      <w:rFonts w:ascii="Arial" w:eastAsia="Cambria" w:hAnsi="Arial" w:cs="Arial"/>
                      <w:szCs w:val="22"/>
                      <w:lang w:eastAsia="en-US"/>
                    </w:rPr>
                  </w:pPr>
                  <w:r w:rsidRPr="00B83FA5">
                    <w:rPr>
                      <w:rFonts w:ascii="Arial" w:eastAsia="Cambria" w:hAnsi="Arial" w:cs="Arial"/>
                      <w:szCs w:val="22"/>
                      <w:lang w:eastAsia="en-US"/>
                    </w:rPr>
                    <w:t>(BEZa kanpo)</w:t>
                  </w:r>
                </w:p>
              </w:tc>
              <w:tc>
                <w:tcPr>
                  <w:tcW w:w="1673" w:type="dxa"/>
                  <w:vAlign w:val="bottom"/>
                </w:tcPr>
                <w:p w:rsidR="007A707E" w:rsidRPr="00B83FA5" w:rsidRDefault="007A707E" w:rsidP="007A707E">
                  <w:pPr>
                    <w:spacing w:before="40" w:after="120"/>
                    <w:jc w:val="center"/>
                    <w:rPr>
                      <w:rFonts w:ascii="Arial" w:eastAsia="Cambria" w:hAnsi="Arial" w:cs="Arial"/>
                      <w:szCs w:val="22"/>
                      <w:lang w:eastAsia="en-US"/>
                    </w:rPr>
                  </w:pPr>
                  <w:r w:rsidRPr="00B83FA5">
                    <w:rPr>
                      <w:rFonts w:ascii="Arial" w:eastAsia="Cambria" w:hAnsi="Arial" w:cs="Arial"/>
                      <w:szCs w:val="22"/>
                      <w:lang w:eastAsia="en-US"/>
                    </w:rPr>
                    <w:t>Luzapenak</w:t>
                  </w:r>
                </w:p>
              </w:tc>
              <w:tc>
                <w:tcPr>
                  <w:tcW w:w="1673" w:type="dxa"/>
                  <w:vAlign w:val="bottom"/>
                </w:tcPr>
                <w:p w:rsidR="007A707E" w:rsidRPr="00B83FA5" w:rsidRDefault="007A707E" w:rsidP="007A707E">
                  <w:pPr>
                    <w:spacing w:before="40" w:after="120"/>
                    <w:jc w:val="center"/>
                    <w:rPr>
                      <w:rFonts w:ascii="Arial" w:eastAsia="Cambria" w:hAnsi="Arial" w:cs="Arial"/>
                      <w:szCs w:val="22"/>
                      <w:lang w:eastAsia="en-US"/>
                    </w:rPr>
                  </w:pPr>
                  <w:r w:rsidRPr="00B83FA5">
                    <w:rPr>
                      <w:rFonts w:ascii="Arial" w:eastAsia="Cambria" w:hAnsi="Arial" w:cs="Arial"/>
                      <w:szCs w:val="22"/>
                      <w:lang w:eastAsia="en-US"/>
                    </w:rPr>
                    <w:t>Kontratu aldaketak</w:t>
                  </w:r>
                </w:p>
              </w:tc>
              <w:tc>
                <w:tcPr>
                  <w:tcW w:w="1673" w:type="dxa"/>
                  <w:vAlign w:val="bottom"/>
                </w:tcPr>
                <w:p w:rsidR="007A707E" w:rsidRPr="00B83FA5" w:rsidRDefault="007A707E" w:rsidP="007A707E">
                  <w:pPr>
                    <w:spacing w:before="40" w:after="120"/>
                    <w:jc w:val="center"/>
                    <w:rPr>
                      <w:rFonts w:ascii="Arial" w:eastAsia="Cambria" w:hAnsi="Arial" w:cs="Arial"/>
                      <w:szCs w:val="22"/>
                      <w:lang w:eastAsia="en-US"/>
                    </w:rPr>
                  </w:pPr>
                  <w:r w:rsidRPr="00B83FA5">
                    <w:rPr>
                      <w:rFonts w:ascii="Arial" w:eastAsia="Cambria" w:hAnsi="Arial" w:cs="Arial"/>
                      <w:szCs w:val="22"/>
                      <w:lang w:eastAsia="en-US"/>
                    </w:rPr>
                    <w:t>BALIO ZENBATETSIA GUZTIRA</w:t>
                  </w:r>
                </w:p>
              </w:tc>
            </w:tr>
            <w:tr w:rsidR="00B83FA5" w:rsidRPr="00B83FA5" w:rsidTr="003E75B5">
              <w:trPr>
                <w:trHeight w:val="454"/>
              </w:trPr>
              <w:tc>
                <w:tcPr>
                  <w:tcW w:w="1672" w:type="dxa"/>
                  <w:vAlign w:val="center"/>
                </w:tcPr>
                <w:p w:rsidR="00306D0F" w:rsidRPr="00B83FA5" w:rsidRDefault="00306D0F" w:rsidP="00306D0F">
                  <w:pPr>
                    <w:spacing w:before="40" w:after="40"/>
                    <w:rPr>
                      <w:rFonts w:ascii="Arial" w:eastAsia="Cambria" w:hAnsi="Arial" w:cs="Arial"/>
                      <w:szCs w:val="22"/>
                      <w:lang w:eastAsia="en-US"/>
                    </w:rPr>
                  </w:pPr>
                  <w:r w:rsidRPr="00B83FA5">
                    <w:rPr>
                      <w:rFonts w:ascii="Arial" w:eastAsia="Cambria" w:hAnsi="Arial" w:cs="Arial"/>
                      <w:szCs w:val="22"/>
                      <w:lang w:eastAsia="en-US"/>
                    </w:rPr>
                    <w:t>GUZTIRA</w:t>
                  </w:r>
                </w:p>
              </w:tc>
              <w:tc>
                <w:tcPr>
                  <w:tcW w:w="1673" w:type="dxa"/>
                  <w:vAlign w:val="center"/>
                </w:tcPr>
                <w:p w:rsidR="00306D0F" w:rsidRPr="00B83FA5" w:rsidRDefault="00EB3146" w:rsidP="00306D0F">
                  <w:pPr>
                    <w:ind w:right="113"/>
                    <w:jc w:val="right"/>
                    <w:rPr>
                      <w:rFonts w:ascii="Arial" w:eastAsia="Cambria" w:hAnsi="Arial" w:cs="Arial"/>
                      <w:szCs w:val="22"/>
                      <w:lang w:eastAsia="en-US"/>
                    </w:rPr>
                  </w:pPr>
                  <w:r w:rsidRPr="00B83FA5">
                    <w:rPr>
                      <w:rFonts w:ascii="Arial" w:eastAsia="Cambria" w:hAnsi="Arial" w:cs="Arial"/>
                      <w:szCs w:val="22"/>
                      <w:lang w:eastAsia="en-US"/>
                    </w:rPr>
                    <w:t xml:space="preserve">296.478,00 </w:t>
                  </w:r>
                  <w:r w:rsidR="00306D0F" w:rsidRPr="00B83FA5">
                    <w:rPr>
                      <w:rFonts w:ascii="Arial" w:eastAsia="Cambria" w:hAnsi="Arial" w:cs="Arial"/>
                      <w:szCs w:val="22"/>
                      <w:lang w:eastAsia="en-US"/>
                    </w:rPr>
                    <w:t>€</w:t>
                  </w:r>
                </w:p>
              </w:tc>
              <w:tc>
                <w:tcPr>
                  <w:tcW w:w="1673" w:type="dxa"/>
                  <w:vAlign w:val="center"/>
                </w:tcPr>
                <w:p w:rsidR="00306D0F" w:rsidRPr="00B83FA5" w:rsidRDefault="00EB3146" w:rsidP="00EB3146">
                  <w:pPr>
                    <w:ind w:right="113"/>
                    <w:jc w:val="center"/>
                    <w:rPr>
                      <w:rFonts w:ascii="Arial" w:eastAsia="Cambria" w:hAnsi="Arial" w:cs="Arial"/>
                      <w:szCs w:val="22"/>
                      <w:lang w:eastAsia="en-US"/>
                    </w:rPr>
                  </w:pPr>
                  <w:r>
                    <w:rPr>
                      <w:rFonts w:ascii="Arial" w:eastAsia="Cambria" w:hAnsi="Arial" w:cs="Arial"/>
                      <w:szCs w:val="22"/>
                      <w:lang w:eastAsia="en-US"/>
                    </w:rPr>
                    <w:t>---</w:t>
                  </w:r>
                </w:p>
              </w:tc>
              <w:tc>
                <w:tcPr>
                  <w:tcW w:w="1673" w:type="dxa"/>
                  <w:vAlign w:val="center"/>
                </w:tcPr>
                <w:p w:rsidR="00306D0F" w:rsidRPr="00B83FA5" w:rsidRDefault="00306D0F" w:rsidP="00EB3146">
                  <w:pPr>
                    <w:ind w:right="113"/>
                    <w:jc w:val="center"/>
                    <w:rPr>
                      <w:rFonts w:ascii="Arial" w:eastAsia="Cambria" w:hAnsi="Arial" w:cs="Arial"/>
                      <w:szCs w:val="22"/>
                      <w:lang w:eastAsia="en-US"/>
                    </w:rPr>
                  </w:pPr>
                  <w:r w:rsidRPr="00B83FA5">
                    <w:rPr>
                      <w:rFonts w:ascii="Arial" w:eastAsia="Cambria" w:hAnsi="Arial" w:cs="Arial"/>
                      <w:szCs w:val="22"/>
                      <w:lang w:eastAsia="en-US"/>
                    </w:rPr>
                    <w:t>----</w:t>
                  </w:r>
                </w:p>
              </w:tc>
              <w:tc>
                <w:tcPr>
                  <w:tcW w:w="1673" w:type="dxa"/>
                  <w:vAlign w:val="center"/>
                </w:tcPr>
                <w:p w:rsidR="00306D0F" w:rsidRPr="00B83FA5" w:rsidRDefault="00306D0F" w:rsidP="00306D0F">
                  <w:pPr>
                    <w:ind w:right="113"/>
                    <w:jc w:val="right"/>
                    <w:rPr>
                      <w:rFonts w:ascii="Arial" w:eastAsia="Cambria" w:hAnsi="Arial" w:cs="Arial"/>
                      <w:szCs w:val="22"/>
                      <w:lang w:eastAsia="en-US"/>
                    </w:rPr>
                  </w:pPr>
                  <w:r w:rsidRPr="00B83FA5">
                    <w:rPr>
                      <w:rFonts w:ascii="Arial" w:eastAsia="Cambria" w:hAnsi="Arial" w:cs="Arial"/>
                      <w:szCs w:val="22"/>
                      <w:lang w:eastAsia="en-US"/>
                    </w:rPr>
                    <w:t>296.478,00 €</w:t>
                  </w:r>
                </w:p>
              </w:tc>
            </w:tr>
          </w:tbl>
          <w:p w:rsidR="007A707E" w:rsidRPr="00B83FA5" w:rsidRDefault="007A707E" w:rsidP="007A707E">
            <w:pPr>
              <w:spacing w:before="40" w:after="40"/>
              <w:jc w:val="both"/>
              <w:rPr>
                <w:rFonts w:ascii="Arial" w:eastAsia="Cambria" w:hAnsi="Arial" w:cs="Arial"/>
                <w:strike/>
              </w:rPr>
            </w:pPr>
          </w:p>
        </w:tc>
      </w:tr>
    </w:tbl>
    <w:p w:rsidR="008F2A0F" w:rsidRPr="00571566" w:rsidRDefault="008F2A0F" w:rsidP="009758EC">
      <w:pPr>
        <w:jc w:val="both"/>
        <w:rPr>
          <w:rFonts w:ascii="Arial" w:hAnsi="Arial" w:cs="Arial"/>
          <w:lang w:val="eu-ES"/>
        </w:rPr>
      </w:pPr>
    </w:p>
    <w:tbl>
      <w:tblPr>
        <w:tblW w:w="8506" w:type="dxa"/>
        <w:tblInd w:w="-39" w:type="dxa"/>
        <w:tblLayout w:type="fixed"/>
        <w:tblCellMar>
          <w:left w:w="103" w:type="dxa"/>
        </w:tblCellMar>
        <w:tblLook w:val="0000" w:firstRow="0" w:lastRow="0" w:firstColumn="0" w:lastColumn="0" w:noHBand="0" w:noVBand="0"/>
      </w:tblPr>
      <w:tblGrid>
        <w:gridCol w:w="7088"/>
        <w:gridCol w:w="1418"/>
      </w:tblGrid>
      <w:tr w:rsidR="00B83FA5" w:rsidRPr="00B83FA5" w:rsidTr="009758EC">
        <w:trPr>
          <w:trHeight w:hRule="exact" w:val="340"/>
        </w:trPr>
        <w:tc>
          <w:tcPr>
            <w:tcW w:w="70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B83FA5" w:rsidRDefault="008F2A0F" w:rsidP="009758EC">
            <w:pPr>
              <w:rPr>
                <w:rFonts w:ascii="Arial" w:hAnsi="Arial" w:cs="Arial"/>
                <w:lang w:val="eu-ES"/>
              </w:rPr>
            </w:pPr>
            <w:bookmarkStart w:id="3" w:name="CC_6"/>
            <w:r w:rsidRPr="00B83FA5">
              <w:rPr>
                <w:rFonts w:ascii="Arial" w:hAnsi="Arial" w:cs="Arial"/>
                <w:b/>
                <w:lang w:val="eu-ES"/>
              </w:rPr>
              <w:t xml:space="preserve">6.- </w:t>
            </w:r>
            <w:bookmarkEnd w:id="3"/>
            <w:r w:rsidRPr="00B83FA5">
              <w:rPr>
                <w:rFonts w:ascii="Arial" w:hAnsi="Arial" w:cs="Arial"/>
                <w:b/>
                <w:lang w:val="eu-ES"/>
              </w:rPr>
              <w:t>FINANTZAKETA</w:t>
            </w: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B83FA5" w:rsidRDefault="008F2A0F" w:rsidP="009758EC">
            <w:pPr>
              <w:jc w:val="center"/>
              <w:rPr>
                <w:rFonts w:ascii="Arial" w:hAnsi="Arial" w:cs="Arial"/>
                <w:lang w:val="eu-ES"/>
              </w:rPr>
            </w:pPr>
            <w:r w:rsidRPr="00B83FA5">
              <w:rPr>
                <w:rFonts w:ascii="Arial" w:hAnsi="Arial" w:cs="Arial"/>
                <w:lang w:val="eu-ES"/>
              </w:rPr>
              <w:t>Portzentajea</w:t>
            </w:r>
          </w:p>
        </w:tc>
      </w:tr>
      <w:tr w:rsidR="00571566" w:rsidRPr="00B83FA5" w:rsidTr="009A615E">
        <w:trPr>
          <w:trHeight w:val="454"/>
        </w:trPr>
        <w:tc>
          <w:tcPr>
            <w:tcW w:w="70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B83FA5" w:rsidRDefault="008F2A0F" w:rsidP="009758EC">
            <w:pPr>
              <w:rPr>
                <w:rFonts w:ascii="Arial" w:hAnsi="Arial" w:cs="Arial"/>
                <w:szCs w:val="22"/>
                <w:lang w:val="eu-ES" w:eastAsia="en-US"/>
              </w:rPr>
            </w:pPr>
            <w:r w:rsidRPr="00B83FA5">
              <w:rPr>
                <w:rFonts w:ascii="Arial" w:hAnsi="Arial" w:cs="Arial"/>
                <w:szCs w:val="22"/>
                <w:lang w:val="eu-ES" w:eastAsia="en-US"/>
              </w:rPr>
              <w:t>Foru Aldundia</w:t>
            </w: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B83FA5" w:rsidRDefault="00DF2A41" w:rsidP="009758EC">
            <w:pPr>
              <w:tabs>
                <w:tab w:val="left" w:pos="889"/>
              </w:tabs>
              <w:ind w:right="170"/>
              <w:jc w:val="center"/>
              <w:rPr>
                <w:rFonts w:ascii="Arial" w:hAnsi="Arial" w:cs="Arial"/>
                <w:szCs w:val="22"/>
                <w:lang w:val="eu-ES" w:eastAsia="en-US"/>
              </w:rPr>
            </w:pPr>
            <w:r w:rsidRPr="00B83FA5">
              <w:rPr>
                <w:rFonts w:ascii="Arial" w:hAnsi="Arial" w:cs="Arial"/>
                <w:szCs w:val="22"/>
                <w:lang w:val="eu-ES" w:eastAsia="en-US"/>
              </w:rPr>
              <w:t>100</w:t>
            </w:r>
          </w:p>
        </w:tc>
      </w:tr>
    </w:tbl>
    <w:p w:rsidR="008F2A0F" w:rsidRPr="00B83FA5" w:rsidRDefault="008F2A0F" w:rsidP="009758EC">
      <w:pPr>
        <w:jc w:val="both"/>
        <w:rPr>
          <w:rFonts w:ascii="Arial" w:hAnsi="Arial" w:cs="Arial"/>
          <w:szCs w:val="22"/>
          <w:lang w:val="eu-ES" w:eastAsia="en-US"/>
        </w:rPr>
      </w:pPr>
    </w:p>
    <w:tbl>
      <w:tblPr>
        <w:tblW w:w="8506" w:type="dxa"/>
        <w:tblInd w:w="-39" w:type="dxa"/>
        <w:tblLayout w:type="fixed"/>
        <w:tblCellMar>
          <w:left w:w="103" w:type="dxa"/>
        </w:tblCellMar>
        <w:tblLook w:val="0000" w:firstRow="0" w:lastRow="0" w:firstColumn="0" w:lastColumn="0" w:noHBand="0" w:noVBand="0"/>
      </w:tblPr>
      <w:tblGrid>
        <w:gridCol w:w="1426"/>
        <w:gridCol w:w="4670"/>
        <w:gridCol w:w="2410"/>
      </w:tblGrid>
      <w:tr w:rsidR="00B83FA5" w:rsidRPr="00B83FA5" w:rsidTr="009758EC">
        <w:trPr>
          <w:trHeight w:hRule="exact" w:val="340"/>
        </w:trPr>
        <w:tc>
          <w:tcPr>
            <w:tcW w:w="850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B83FA5" w:rsidRDefault="008F2A0F" w:rsidP="009758EC">
            <w:pPr>
              <w:jc w:val="both"/>
              <w:rPr>
                <w:rFonts w:ascii="Arial" w:hAnsi="Arial" w:cs="Arial"/>
                <w:szCs w:val="22"/>
                <w:lang w:val="eu-ES" w:eastAsia="en-US"/>
              </w:rPr>
            </w:pPr>
            <w:bookmarkStart w:id="4" w:name="CC_7"/>
            <w:r w:rsidRPr="00B83FA5">
              <w:rPr>
                <w:rFonts w:ascii="Arial" w:hAnsi="Arial" w:cs="Arial"/>
                <w:b/>
                <w:szCs w:val="22"/>
                <w:lang w:val="eu-ES" w:eastAsia="en-US"/>
              </w:rPr>
              <w:t xml:space="preserve">7.- </w:t>
            </w:r>
            <w:bookmarkEnd w:id="4"/>
            <w:r w:rsidRPr="00B83FA5">
              <w:rPr>
                <w:rFonts w:ascii="Arial" w:hAnsi="Arial" w:cs="Arial"/>
                <w:b/>
                <w:szCs w:val="22"/>
                <w:lang w:val="eu-ES" w:eastAsia="en-US"/>
              </w:rPr>
              <w:t>URTEKOAK</w:t>
            </w:r>
          </w:p>
        </w:tc>
      </w:tr>
      <w:tr w:rsidR="00B83FA5" w:rsidRPr="00B83FA5" w:rsidTr="009758EC">
        <w:trPr>
          <w:trHeight w:val="235"/>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B83FA5" w:rsidRDefault="008F2A0F" w:rsidP="009758EC">
            <w:pPr>
              <w:spacing w:before="40" w:after="40"/>
              <w:jc w:val="center"/>
              <w:rPr>
                <w:rFonts w:ascii="Arial" w:hAnsi="Arial" w:cs="Arial"/>
                <w:szCs w:val="22"/>
                <w:lang w:val="eu-ES" w:eastAsia="en-US"/>
              </w:rPr>
            </w:pPr>
            <w:r w:rsidRPr="00B83FA5">
              <w:rPr>
                <w:rFonts w:ascii="Arial" w:hAnsi="Arial" w:cs="Arial"/>
                <w:szCs w:val="22"/>
                <w:lang w:val="eu-ES" w:eastAsia="en-US"/>
              </w:rPr>
              <w:t>EKITALDIA</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B83FA5" w:rsidRDefault="008F2A0F" w:rsidP="009758EC">
            <w:pPr>
              <w:spacing w:before="40" w:after="40"/>
              <w:jc w:val="center"/>
              <w:rPr>
                <w:rFonts w:ascii="Arial" w:hAnsi="Arial" w:cs="Arial"/>
                <w:szCs w:val="22"/>
                <w:lang w:val="eu-ES" w:eastAsia="en-US"/>
              </w:rPr>
            </w:pPr>
            <w:r w:rsidRPr="00B83FA5">
              <w:rPr>
                <w:rFonts w:ascii="Arial" w:hAnsi="Arial" w:cs="Arial"/>
                <w:szCs w:val="22"/>
                <w:lang w:val="eu-ES" w:eastAsia="en-US"/>
              </w:rPr>
              <w:t>AURREKONTU PARTIDAK</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B83FA5" w:rsidRDefault="008F2A0F" w:rsidP="009758EC">
            <w:pPr>
              <w:spacing w:before="40" w:after="40"/>
              <w:jc w:val="center"/>
              <w:rPr>
                <w:rFonts w:ascii="Arial" w:hAnsi="Arial" w:cs="Arial"/>
                <w:szCs w:val="22"/>
                <w:lang w:val="eu-ES" w:eastAsia="en-US"/>
              </w:rPr>
            </w:pPr>
            <w:r w:rsidRPr="00B83FA5">
              <w:rPr>
                <w:rFonts w:ascii="Arial" w:hAnsi="Arial" w:cs="Arial"/>
                <w:szCs w:val="22"/>
                <w:lang w:val="eu-ES" w:eastAsia="en-US"/>
              </w:rPr>
              <w:t>ZENBATEKOA</w:t>
            </w:r>
          </w:p>
        </w:tc>
      </w:tr>
      <w:tr w:rsidR="00B83FA5" w:rsidRPr="00B83FA5" w:rsidTr="009758EC">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857AA" w:rsidRPr="00B83FA5" w:rsidRDefault="005857AA" w:rsidP="005857AA">
            <w:pPr>
              <w:spacing w:before="40" w:after="40"/>
              <w:jc w:val="center"/>
              <w:rPr>
                <w:rFonts w:ascii="Arial" w:hAnsi="Arial" w:cs="Arial"/>
                <w:szCs w:val="22"/>
                <w:lang w:val="eu-ES" w:eastAsia="en-US"/>
              </w:rPr>
            </w:pPr>
            <w:r w:rsidRPr="00B83FA5">
              <w:rPr>
                <w:rFonts w:ascii="Arial" w:hAnsi="Arial" w:cs="Arial"/>
                <w:szCs w:val="22"/>
                <w:lang w:val="eu-ES" w:eastAsia="en-US"/>
              </w:rPr>
              <w:t>2026</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857AA" w:rsidRPr="00B83FA5" w:rsidRDefault="005857AA" w:rsidP="005857AA">
            <w:pPr>
              <w:jc w:val="center"/>
              <w:rPr>
                <w:rFonts w:ascii="Arial" w:hAnsi="Arial" w:cs="Arial"/>
              </w:rPr>
            </w:pPr>
            <w:r w:rsidRPr="00B83FA5">
              <w:rPr>
                <w:rFonts w:ascii="Arial" w:hAnsi="Arial" w:cs="Arial"/>
              </w:rPr>
              <w:t>1.0330.300.227.18.01-2026</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857AA" w:rsidRPr="00B83FA5" w:rsidRDefault="005857AA" w:rsidP="005857AA">
            <w:pPr>
              <w:spacing w:before="40" w:after="40" w:line="240" w:lineRule="atLeast"/>
              <w:jc w:val="right"/>
              <w:rPr>
                <w:rFonts w:ascii="Arial" w:hAnsi="Arial" w:cs="Arial"/>
                <w:szCs w:val="22"/>
                <w:lang w:eastAsia="en-US"/>
              </w:rPr>
            </w:pPr>
            <w:r w:rsidRPr="00B83FA5">
              <w:rPr>
                <w:rFonts w:ascii="Arial" w:hAnsi="Arial" w:cs="Arial"/>
                <w:szCs w:val="22"/>
                <w:lang w:eastAsia="en-US"/>
              </w:rPr>
              <w:t>19.929,91 €</w:t>
            </w:r>
          </w:p>
          <w:p w:rsidR="005857AA" w:rsidRPr="00B83FA5" w:rsidRDefault="005857AA" w:rsidP="005857AA">
            <w:pPr>
              <w:spacing w:before="40" w:after="40" w:line="0" w:lineRule="atLeast"/>
              <w:jc w:val="right"/>
              <w:rPr>
                <w:rFonts w:ascii="Arial" w:hAnsi="Arial" w:cs="Arial"/>
                <w:sz w:val="16"/>
                <w:szCs w:val="16"/>
                <w:lang w:eastAsia="en-US"/>
              </w:rPr>
            </w:pPr>
            <w:r w:rsidRPr="00B83FA5">
              <w:rPr>
                <w:rFonts w:ascii="Arial" w:hAnsi="Arial" w:cs="Arial"/>
                <w:sz w:val="16"/>
                <w:szCs w:val="16"/>
                <w:shd w:val="clear" w:color="auto" w:fill="FFFFFF"/>
              </w:rPr>
              <w:t>Kontratua hasteko aurreikusitako data</w:t>
            </w:r>
            <w:r w:rsidRPr="00B83FA5">
              <w:rPr>
                <w:rFonts w:ascii="Arial" w:hAnsi="Arial" w:cs="Arial"/>
                <w:sz w:val="16"/>
                <w:szCs w:val="16"/>
                <w:lang w:eastAsia="en-US"/>
              </w:rPr>
              <w:t xml:space="preserve"> </w:t>
            </w:r>
          </w:p>
          <w:p w:rsidR="005857AA" w:rsidRPr="00B83FA5" w:rsidRDefault="005857AA" w:rsidP="005857AA">
            <w:pPr>
              <w:spacing w:before="40" w:after="40" w:line="0" w:lineRule="atLeast"/>
              <w:jc w:val="right"/>
              <w:rPr>
                <w:rFonts w:ascii="Arial" w:hAnsi="Arial" w:cs="Arial"/>
                <w:sz w:val="16"/>
                <w:szCs w:val="16"/>
                <w:lang w:eastAsia="en-US"/>
              </w:rPr>
            </w:pPr>
            <w:r w:rsidRPr="00B83FA5">
              <w:rPr>
                <w:rFonts w:ascii="Arial" w:hAnsi="Arial" w:cs="Arial"/>
                <w:sz w:val="16"/>
                <w:szCs w:val="16"/>
                <w:lang w:eastAsia="en-US"/>
              </w:rPr>
              <w:t>2026/11/1</w:t>
            </w:r>
          </w:p>
        </w:tc>
      </w:tr>
      <w:tr w:rsidR="00B83FA5" w:rsidRPr="00B83FA5" w:rsidTr="009758EC">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857AA" w:rsidRPr="00B83FA5" w:rsidRDefault="005857AA" w:rsidP="005857AA">
            <w:pPr>
              <w:spacing w:before="40" w:after="40"/>
              <w:jc w:val="center"/>
              <w:rPr>
                <w:rFonts w:ascii="Arial" w:hAnsi="Arial" w:cs="Arial"/>
                <w:szCs w:val="22"/>
                <w:lang w:val="eu-ES" w:eastAsia="en-US"/>
              </w:rPr>
            </w:pPr>
            <w:r w:rsidRPr="00B83FA5">
              <w:rPr>
                <w:rFonts w:ascii="Arial" w:hAnsi="Arial" w:cs="Arial"/>
                <w:szCs w:val="22"/>
                <w:lang w:val="eu-ES" w:eastAsia="en-US"/>
              </w:rPr>
              <w:t>2027</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F6769" w:rsidRPr="002F6769" w:rsidRDefault="002F6769" w:rsidP="002F6769">
            <w:pPr>
              <w:jc w:val="center"/>
              <w:rPr>
                <w:rFonts w:ascii="Arial" w:hAnsi="Arial" w:cs="Arial"/>
              </w:rPr>
            </w:pPr>
            <w:r w:rsidRPr="002F6769">
              <w:rPr>
                <w:rFonts w:ascii="Arial" w:hAnsi="Arial" w:cs="Arial"/>
              </w:rPr>
              <w:t>Aurrekontua indarrean dagoen unean egotziko da, kontratu iraunkorra eta segidako traktua delako.</w:t>
            </w:r>
          </w:p>
          <w:p w:rsidR="005857AA" w:rsidRPr="00B83FA5" w:rsidRDefault="005857AA" w:rsidP="002F6769">
            <w:pPr>
              <w:jc w:val="center"/>
              <w:rPr>
                <w:rFonts w:ascii="Arial" w:hAnsi="Arial" w:cs="Arial"/>
              </w:rPr>
            </w:pP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857AA" w:rsidRPr="00B83FA5" w:rsidRDefault="005857AA" w:rsidP="005857AA">
            <w:pPr>
              <w:spacing w:before="40" w:after="40" w:line="240" w:lineRule="atLeast"/>
              <w:jc w:val="right"/>
              <w:rPr>
                <w:rFonts w:ascii="Arial" w:hAnsi="Arial" w:cs="Arial"/>
                <w:szCs w:val="22"/>
                <w:lang w:eastAsia="en-US"/>
              </w:rPr>
            </w:pPr>
            <w:r w:rsidRPr="00B83FA5">
              <w:rPr>
                <w:rFonts w:ascii="Arial" w:hAnsi="Arial" w:cs="Arial"/>
                <w:szCs w:val="22"/>
                <w:lang w:eastAsia="en-US"/>
              </w:rPr>
              <w:t>119.579,46 €</w:t>
            </w:r>
          </w:p>
        </w:tc>
      </w:tr>
      <w:tr w:rsidR="00B83FA5" w:rsidRPr="00B83FA5" w:rsidTr="009758EC">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857AA" w:rsidRPr="00B83FA5" w:rsidRDefault="005857AA" w:rsidP="005857AA">
            <w:pPr>
              <w:spacing w:before="40" w:after="40"/>
              <w:jc w:val="center"/>
              <w:rPr>
                <w:rFonts w:ascii="Arial" w:hAnsi="Arial" w:cs="Arial"/>
                <w:szCs w:val="22"/>
                <w:lang w:val="eu-ES" w:eastAsia="en-US"/>
              </w:rPr>
            </w:pPr>
            <w:r w:rsidRPr="00B83FA5">
              <w:rPr>
                <w:rFonts w:ascii="Arial" w:hAnsi="Arial" w:cs="Arial"/>
                <w:szCs w:val="22"/>
                <w:lang w:val="eu-ES" w:eastAsia="en-US"/>
              </w:rPr>
              <w:t>2028</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F6769" w:rsidRPr="002F6769" w:rsidRDefault="002F6769" w:rsidP="002F6769">
            <w:pPr>
              <w:jc w:val="center"/>
              <w:rPr>
                <w:rFonts w:ascii="Arial" w:hAnsi="Arial" w:cs="Arial"/>
              </w:rPr>
            </w:pPr>
            <w:r w:rsidRPr="002F6769">
              <w:rPr>
                <w:rFonts w:ascii="Arial" w:hAnsi="Arial" w:cs="Arial"/>
              </w:rPr>
              <w:t>Aurrekontua indarrean dagoen unean egotziko da, kontratu iraunkorra eta segidako traktua delako.</w:t>
            </w:r>
          </w:p>
          <w:p w:rsidR="005857AA" w:rsidRPr="00B83FA5" w:rsidRDefault="005857AA" w:rsidP="005857AA">
            <w:pPr>
              <w:jc w:val="center"/>
              <w:rPr>
                <w:rFonts w:ascii="Arial" w:hAnsi="Arial" w:cs="Arial"/>
              </w:rPr>
            </w:pP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857AA" w:rsidRPr="00B83FA5" w:rsidRDefault="005857AA" w:rsidP="005857AA">
            <w:pPr>
              <w:spacing w:before="40" w:after="40" w:line="240" w:lineRule="atLeast"/>
              <w:jc w:val="right"/>
              <w:rPr>
                <w:rFonts w:ascii="Arial" w:hAnsi="Arial" w:cs="Arial"/>
                <w:szCs w:val="22"/>
                <w:lang w:eastAsia="en-US"/>
              </w:rPr>
            </w:pPr>
            <w:r w:rsidRPr="00B83FA5">
              <w:rPr>
                <w:rFonts w:ascii="Arial" w:hAnsi="Arial" w:cs="Arial"/>
                <w:szCs w:val="22"/>
                <w:lang w:eastAsia="en-US"/>
              </w:rPr>
              <w:t>119.579,46 €</w:t>
            </w:r>
          </w:p>
        </w:tc>
      </w:tr>
      <w:tr w:rsidR="00B83FA5" w:rsidRPr="00B83FA5" w:rsidTr="009758EC">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857AA" w:rsidRPr="00B83FA5" w:rsidRDefault="005857AA" w:rsidP="005857AA">
            <w:pPr>
              <w:spacing w:before="40" w:after="40"/>
              <w:jc w:val="center"/>
              <w:rPr>
                <w:rFonts w:ascii="Arial" w:hAnsi="Arial" w:cs="Arial"/>
                <w:szCs w:val="22"/>
                <w:lang w:val="eu-ES" w:eastAsia="en-US"/>
              </w:rPr>
            </w:pPr>
            <w:r w:rsidRPr="00B83FA5">
              <w:rPr>
                <w:rFonts w:ascii="Arial" w:hAnsi="Arial" w:cs="Arial"/>
                <w:szCs w:val="22"/>
                <w:lang w:val="eu-ES" w:eastAsia="en-US"/>
              </w:rPr>
              <w:t>2029</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F6769" w:rsidRPr="002F6769" w:rsidRDefault="002F6769" w:rsidP="002F6769">
            <w:pPr>
              <w:jc w:val="center"/>
              <w:rPr>
                <w:rFonts w:ascii="Arial" w:hAnsi="Arial" w:cs="Arial"/>
              </w:rPr>
            </w:pPr>
            <w:r w:rsidRPr="002F6769">
              <w:rPr>
                <w:rFonts w:ascii="Arial" w:hAnsi="Arial" w:cs="Arial"/>
              </w:rPr>
              <w:t>Aurrekontua indarrean dagoen unean egotziko da, kontratu iraunkorra eta segidako traktua delako.</w:t>
            </w:r>
          </w:p>
          <w:p w:rsidR="005857AA" w:rsidRPr="00B83FA5" w:rsidRDefault="005857AA" w:rsidP="005857AA">
            <w:pPr>
              <w:jc w:val="center"/>
              <w:rPr>
                <w:rFonts w:ascii="Arial" w:hAnsi="Arial" w:cs="Arial"/>
              </w:rPr>
            </w:pP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857AA" w:rsidRPr="00B83FA5" w:rsidRDefault="005857AA" w:rsidP="005857AA">
            <w:pPr>
              <w:spacing w:before="40" w:after="40" w:line="240" w:lineRule="atLeast"/>
              <w:jc w:val="right"/>
              <w:rPr>
                <w:rFonts w:ascii="Arial" w:hAnsi="Arial" w:cs="Arial"/>
                <w:szCs w:val="22"/>
                <w:lang w:eastAsia="en-US"/>
              </w:rPr>
            </w:pPr>
            <w:r w:rsidRPr="00B83FA5">
              <w:rPr>
                <w:rFonts w:ascii="Arial" w:hAnsi="Arial" w:cs="Arial"/>
                <w:szCs w:val="22"/>
                <w:lang w:eastAsia="en-US"/>
              </w:rPr>
              <w:t>99.649,55 €</w:t>
            </w:r>
          </w:p>
        </w:tc>
      </w:tr>
    </w:tbl>
    <w:p w:rsidR="008F2A0F" w:rsidRPr="00B83FA5" w:rsidRDefault="008F2A0F" w:rsidP="009758EC">
      <w:pPr>
        <w:jc w:val="both"/>
        <w:rPr>
          <w:rFonts w:ascii="Arial" w:hAnsi="Arial" w:cs="Arial"/>
          <w:szCs w:val="22"/>
          <w:lang w:val="eu-ES" w:eastAsia="en-US"/>
        </w:rPr>
      </w:pPr>
    </w:p>
    <w:tbl>
      <w:tblPr>
        <w:tblW w:w="8506"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right w:w="0" w:type="dxa"/>
        </w:tblCellMar>
        <w:tblLook w:val="0000" w:firstRow="0" w:lastRow="0" w:firstColumn="0" w:lastColumn="0" w:noHBand="0" w:noVBand="0"/>
      </w:tblPr>
      <w:tblGrid>
        <w:gridCol w:w="2694"/>
        <w:gridCol w:w="567"/>
        <w:gridCol w:w="284"/>
        <w:gridCol w:w="709"/>
        <w:gridCol w:w="285"/>
        <w:gridCol w:w="3967"/>
      </w:tblGrid>
      <w:tr w:rsidR="00571566" w:rsidRPr="00B83FA5" w:rsidTr="009758EC">
        <w:trPr>
          <w:trHeight w:hRule="exact" w:val="340"/>
        </w:trPr>
        <w:tc>
          <w:tcPr>
            <w:tcW w:w="8506" w:type="dxa"/>
            <w:gridSpan w:val="6"/>
            <w:vAlign w:val="center"/>
          </w:tcPr>
          <w:p w:rsidR="008F2A0F" w:rsidRPr="00B83FA5" w:rsidRDefault="008F2A0F" w:rsidP="009758EC">
            <w:pPr>
              <w:jc w:val="both"/>
              <w:rPr>
                <w:rFonts w:ascii="Arial" w:hAnsi="Arial" w:cs="Arial"/>
                <w:szCs w:val="22"/>
                <w:lang w:val="eu-ES" w:eastAsia="en-US"/>
              </w:rPr>
            </w:pPr>
            <w:bookmarkStart w:id="5" w:name="CC_8"/>
            <w:r w:rsidRPr="00B83FA5">
              <w:rPr>
                <w:rFonts w:ascii="Arial" w:hAnsi="Arial" w:cs="Arial"/>
                <w:b/>
                <w:szCs w:val="22"/>
                <w:lang w:val="eu-ES" w:eastAsia="en-US"/>
              </w:rPr>
              <w:t xml:space="preserve">8.-  </w:t>
            </w:r>
            <w:bookmarkEnd w:id="5"/>
            <w:r w:rsidRPr="00B83FA5">
              <w:rPr>
                <w:rFonts w:ascii="Arial" w:hAnsi="Arial" w:cs="Arial"/>
                <w:b/>
                <w:szCs w:val="22"/>
                <w:lang w:val="eu-ES" w:eastAsia="en-US"/>
              </w:rPr>
              <w:t>BETETZE EPEA</w:t>
            </w:r>
          </w:p>
        </w:tc>
      </w:tr>
      <w:tr w:rsidR="00571566" w:rsidRPr="00B83FA5" w:rsidTr="009758EC">
        <w:trPr>
          <w:trHeight w:val="380"/>
        </w:trPr>
        <w:tc>
          <w:tcPr>
            <w:tcW w:w="8506" w:type="dxa"/>
            <w:gridSpan w:val="6"/>
            <w:tcBorders>
              <w:bottom w:val="nil"/>
            </w:tcBorders>
            <w:shd w:val="clear" w:color="auto" w:fill="FFFFFF"/>
            <w:vAlign w:val="center"/>
          </w:tcPr>
          <w:p w:rsidR="008F2A0F" w:rsidRPr="00B83FA5" w:rsidRDefault="008F2A0F" w:rsidP="009758EC">
            <w:pPr>
              <w:spacing w:before="40" w:after="40"/>
              <w:jc w:val="both"/>
              <w:rPr>
                <w:rFonts w:ascii="Arial" w:hAnsi="Arial" w:cs="Arial"/>
                <w:i/>
                <w:szCs w:val="22"/>
                <w:lang w:val="eu-ES" w:eastAsia="en-US"/>
              </w:rPr>
            </w:pPr>
            <w:r w:rsidRPr="00B83FA5">
              <w:rPr>
                <w:rFonts w:ascii="Arial" w:hAnsi="Arial" w:cs="Arial"/>
                <w:szCs w:val="22"/>
                <w:lang w:val="eu-ES" w:eastAsia="en-US"/>
              </w:rPr>
              <w:t xml:space="preserve">Epe osoa: </w:t>
            </w:r>
            <w:r w:rsidR="005B15C6" w:rsidRPr="00B83FA5">
              <w:rPr>
                <w:rFonts w:ascii="Arial" w:hAnsi="Arial" w:cs="Arial"/>
                <w:szCs w:val="22"/>
                <w:lang w:val="eu-ES" w:eastAsia="en-US"/>
              </w:rPr>
              <w:t>3</w:t>
            </w:r>
            <w:r w:rsidR="00AC4A8C" w:rsidRPr="00B83FA5">
              <w:rPr>
                <w:rFonts w:ascii="Arial" w:hAnsi="Arial" w:cs="Arial"/>
                <w:szCs w:val="22"/>
                <w:lang w:val="eu-ES" w:eastAsia="en-US"/>
              </w:rPr>
              <w:t xml:space="preserve"> urte.</w:t>
            </w:r>
          </w:p>
        </w:tc>
      </w:tr>
      <w:tr w:rsidR="00571566" w:rsidRPr="00B83FA5" w:rsidTr="009758EC">
        <w:trPr>
          <w:trHeight w:hRule="exact" w:val="284"/>
        </w:trPr>
        <w:tc>
          <w:tcPr>
            <w:tcW w:w="2694" w:type="dxa"/>
            <w:tcBorders>
              <w:top w:val="nil"/>
              <w:bottom w:val="nil"/>
              <w:right w:val="nil"/>
            </w:tcBorders>
            <w:shd w:val="clear" w:color="auto" w:fill="FFFFFF"/>
            <w:vAlign w:val="center"/>
          </w:tcPr>
          <w:p w:rsidR="008F2A0F" w:rsidRPr="00B83FA5" w:rsidRDefault="002D7266" w:rsidP="009758EC">
            <w:pPr>
              <w:spacing w:before="40" w:after="40"/>
              <w:rPr>
                <w:rFonts w:ascii="Arial" w:hAnsi="Arial" w:cs="Arial"/>
                <w:szCs w:val="22"/>
                <w:lang w:val="eu-ES" w:eastAsia="en-US"/>
              </w:rPr>
            </w:pPr>
            <w:r w:rsidRPr="00B83FA5">
              <w:rPr>
                <w:rFonts w:ascii="Arial" w:hAnsi="Arial" w:cs="Arial"/>
                <w:szCs w:val="22"/>
                <w:lang w:val="eu-ES" w:eastAsia="en-US"/>
              </w:rPr>
              <w:t>Epe partzialak</w:t>
            </w:r>
          </w:p>
        </w:tc>
        <w:tc>
          <w:tcPr>
            <w:tcW w:w="567" w:type="dxa"/>
            <w:tcBorders>
              <w:top w:val="nil"/>
              <w:left w:val="nil"/>
              <w:bottom w:val="nil"/>
              <w:right w:val="single" w:sz="8" w:space="0" w:color="auto"/>
            </w:tcBorders>
            <w:shd w:val="clear" w:color="auto" w:fill="FFFFFF"/>
            <w:vAlign w:val="center"/>
          </w:tcPr>
          <w:p w:rsidR="008F2A0F" w:rsidRPr="00B83FA5" w:rsidRDefault="008F2A0F" w:rsidP="00EA12EB">
            <w:pPr>
              <w:ind w:right="57"/>
              <w:jc w:val="right"/>
              <w:rPr>
                <w:rFonts w:ascii="Arial" w:hAnsi="Arial" w:cs="Arial"/>
                <w:szCs w:val="22"/>
                <w:lang w:val="eu-ES" w:eastAsia="en-US"/>
              </w:rPr>
            </w:pPr>
            <w:r w:rsidRPr="00B83FA5">
              <w:rPr>
                <w:rFonts w:ascii="Arial" w:hAnsi="Arial" w:cs="Arial"/>
                <w:szCs w:val="22"/>
                <w:lang w:val="eu-ES" w:eastAsia="en-US"/>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B83FA5" w:rsidRDefault="008F2A0F" w:rsidP="009758EC">
            <w:pPr>
              <w:rPr>
                <w:rFonts w:ascii="Arial" w:hAnsi="Arial" w:cs="Arial"/>
                <w:szCs w:val="22"/>
                <w:lang w:val="eu-ES" w:eastAsia="en-US"/>
              </w:rPr>
            </w:pPr>
          </w:p>
        </w:tc>
        <w:tc>
          <w:tcPr>
            <w:tcW w:w="709" w:type="dxa"/>
            <w:tcBorders>
              <w:top w:val="nil"/>
              <w:left w:val="single" w:sz="8" w:space="0" w:color="auto"/>
              <w:bottom w:val="nil"/>
              <w:right w:val="single" w:sz="8" w:space="0" w:color="auto"/>
            </w:tcBorders>
            <w:shd w:val="clear" w:color="auto" w:fill="FFFFFF"/>
            <w:vAlign w:val="center"/>
          </w:tcPr>
          <w:p w:rsidR="008F2A0F" w:rsidRPr="00B83FA5" w:rsidRDefault="008F2A0F" w:rsidP="00EA12EB">
            <w:pPr>
              <w:ind w:right="57"/>
              <w:jc w:val="right"/>
              <w:rPr>
                <w:rFonts w:ascii="Arial" w:hAnsi="Arial" w:cs="Arial"/>
                <w:szCs w:val="22"/>
                <w:lang w:val="eu-ES" w:eastAsia="en-US"/>
              </w:rPr>
            </w:pPr>
            <w:r w:rsidRPr="00B83FA5">
              <w:rPr>
                <w:rFonts w:ascii="Arial" w:hAnsi="Arial" w:cs="Arial"/>
                <w:szCs w:val="22"/>
                <w:lang w:val="eu-ES" w:eastAsia="en-US"/>
              </w:rPr>
              <w:t>EZ</w:t>
            </w:r>
          </w:p>
        </w:tc>
        <w:tc>
          <w:tcPr>
            <w:tcW w:w="285"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B83FA5" w:rsidRDefault="00AC4A8C" w:rsidP="009758EC">
            <w:pPr>
              <w:rPr>
                <w:rFonts w:ascii="Arial" w:hAnsi="Arial" w:cs="Arial"/>
                <w:szCs w:val="22"/>
                <w:lang w:val="eu-ES" w:eastAsia="en-US"/>
              </w:rPr>
            </w:pPr>
            <w:r w:rsidRPr="00B83FA5">
              <w:rPr>
                <w:rFonts w:ascii="Arial" w:hAnsi="Arial" w:cs="Arial"/>
                <w:szCs w:val="22"/>
                <w:lang w:val="eu-ES" w:eastAsia="en-US"/>
              </w:rPr>
              <w:t>X</w:t>
            </w:r>
          </w:p>
        </w:tc>
        <w:tc>
          <w:tcPr>
            <w:tcW w:w="3967" w:type="dxa"/>
            <w:tcBorders>
              <w:top w:val="nil"/>
              <w:left w:val="single" w:sz="8" w:space="0" w:color="auto"/>
              <w:bottom w:val="nil"/>
            </w:tcBorders>
            <w:shd w:val="clear" w:color="auto" w:fill="FFFFFF"/>
            <w:vAlign w:val="center"/>
          </w:tcPr>
          <w:p w:rsidR="008F2A0F" w:rsidRPr="00B83FA5" w:rsidRDefault="008F2A0F" w:rsidP="009758EC">
            <w:pPr>
              <w:rPr>
                <w:rFonts w:ascii="Arial" w:hAnsi="Arial" w:cs="Arial"/>
                <w:szCs w:val="22"/>
                <w:lang w:val="eu-ES" w:eastAsia="en-US"/>
              </w:rPr>
            </w:pPr>
          </w:p>
        </w:tc>
      </w:tr>
      <w:tr w:rsidR="00571566" w:rsidRPr="00B83FA5" w:rsidTr="009758EC">
        <w:trPr>
          <w:trHeight w:hRule="exact" w:val="113"/>
        </w:trPr>
        <w:tc>
          <w:tcPr>
            <w:tcW w:w="8506" w:type="dxa"/>
            <w:gridSpan w:val="6"/>
            <w:tcBorders>
              <w:top w:val="nil"/>
              <w:bottom w:val="nil"/>
            </w:tcBorders>
            <w:shd w:val="clear" w:color="auto" w:fill="FFFFFF"/>
            <w:vAlign w:val="center"/>
          </w:tcPr>
          <w:p w:rsidR="008F2A0F" w:rsidRPr="00B83FA5" w:rsidRDefault="008F2A0F" w:rsidP="009758EC">
            <w:pPr>
              <w:jc w:val="both"/>
              <w:rPr>
                <w:rFonts w:ascii="Arial" w:hAnsi="Arial" w:cs="Arial"/>
                <w:sz w:val="16"/>
                <w:szCs w:val="16"/>
                <w:lang w:val="eu-ES" w:eastAsia="en-US"/>
              </w:rPr>
            </w:pPr>
          </w:p>
        </w:tc>
      </w:tr>
      <w:tr w:rsidR="00571566" w:rsidRPr="00B83FA5" w:rsidTr="009758EC">
        <w:trPr>
          <w:trHeight w:hRule="exact" w:val="205"/>
        </w:trPr>
        <w:tc>
          <w:tcPr>
            <w:tcW w:w="8506" w:type="dxa"/>
            <w:gridSpan w:val="6"/>
            <w:tcBorders>
              <w:top w:val="nil"/>
              <w:bottom w:val="single" w:sz="4" w:space="0" w:color="auto"/>
            </w:tcBorders>
            <w:shd w:val="clear" w:color="auto" w:fill="FFFFFF"/>
            <w:vAlign w:val="center"/>
          </w:tcPr>
          <w:p w:rsidR="008F2A0F" w:rsidRPr="00B83FA5" w:rsidRDefault="008F2A0F" w:rsidP="009758EC">
            <w:pPr>
              <w:jc w:val="both"/>
              <w:rPr>
                <w:rFonts w:ascii="Arial" w:hAnsi="Arial" w:cs="Arial"/>
                <w:szCs w:val="22"/>
                <w:lang w:val="eu-ES" w:eastAsia="en-US"/>
              </w:rPr>
            </w:pPr>
          </w:p>
        </w:tc>
      </w:tr>
    </w:tbl>
    <w:p w:rsidR="008F2A0F" w:rsidRPr="00B83FA5" w:rsidRDefault="008F2A0F"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
        <w:gridCol w:w="350"/>
        <w:gridCol w:w="7307"/>
      </w:tblGrid>
      <w:tr w:rsidR="005B15C6" w:rsidRPr="00B83FA5" w:rsidTr="009758EC">
        <w:trPr>
          <w:trHeight w:hRule="exact" w:val="340"/>
        </w:trPr>
        <w:tc>
          <w:tcPr>
            <w:tcW w:w="8506" w:type="dxa"/>
            <w:gridSpan w:val="3"/>
            <w:vAlign w:val="center"/>
          </w:tcPr>
          <w:p w:rsidR="008F2A0F" w:rsidRPr="00B83FA5" w:rsidRDefault="008F2A0F" w:rsidP="009758EC">
            <w:pPr>
              <w:jc w:val="both"/>
              <w:rPr>
                <w:rFonts w:ascii="Arial" w:hAnsi="Arial" w:cs="Arial"/>
                <w:b/>
                <w:lang w:val="eu-ES"/>
              </w:rPr>
            </w:pPr>
            <w:bookmarkStart w:id="6" w:name="CC_9"/>
            <w:r w:rsidRPr="00B83FA5">
              <w:rPr>
                <w:rFonts w:ascii="Arial" w:hAnsi="Arial" w:cs="Arial"/>
                <w:b/>
                <w:lang w:val="eu-ES"/>
              </w:rPr>
              <w:t xml:space="preserve">9.- </w:t>
            </w:r>
            <w:bookmarkEnd w:id="6"/>
            <w:r w:rsidRPr="00B83FA5">
              <w:rPr>
                <w:rFonts w:ascii="Arial" w:hAnsi="Arial" w:cs="Arial"/>
                <w:b/>
                <w:lang w:val="eu-ES"/>
              </w:rPr>
              <w:t>LUZAPENA</w:t>
            </w:r>
          </w:p>
        </w:tc>
      </w:tr>
      <w:tr w:rsidR="005B15C6" w:rsidRPr="00B83FA5" w:rsidTr="009758EC">
        <w:trPr>
          <w:trHeight w:hRule="exact" w:val="143"/>
        </w:trPr>
        <w:tc>
          <w:tcPr>
            <w:tcW w:w="8506" w:type="dxa"/>
            <w:gridSpan w:val="3"/>
            <w:tcBorders>
              <w:bottom w:val="nil"/>
            </w:tcBorders>
            <w:vAlign w:val="center"/>
          </w:tcPr>
          <w:p w:rsidR="008F2A0F" w:rsidRPr="00B83FA5" w:rsidRDefault="008F2A0F" w:rsidP="009758EC">
            <w:pPr>
              <w:jc w:val="both"/>
              <w:rPr>
                <w:rFonts w:ascii="Arial" w:hAnsi="Arial" w:cs="Arial"/>
                <w:b/>
                <w:sz w:val="16"/>
                <w:szCs w:val="16"/>
                <w:lang w:val="eu-ES"/>
              </w:rPr>
            </w:pPr>
          </w:p>
        </w:tc>
      </w:tr>
      <w:tr w:rsidR="005B15C6" w:rsidRPr="00B83FA5" w:rsidTr="009758EC">
        <w:trPr>
          <w:trHeight w:hRule="exact" w:val="284"/>
        </w:trPr>
        <w:tc>
          <w:tcPr>
            <w:tcW w:w="851" w:type="dxa"/>
            <w:tcBorders>
              <w:top w:val="nil"/>
              <w:bottom w:val="nil"/>
              <w:right w:val="single" w:sz="8" w:space="0" w:color="auto"/>
            </w:tcBorders>
            <w:vAlign w:val="center"/>
          </w:tcPr>
          <w:p w:rsidR="008F2A0F" w:rsidRPr="00B83FA5" w:rsidRDefault="008F2A0F" w:rsidP="00EA12EB">
            <w:pPr>
              <w:ind w:right="57"/>
              <w:jc w:val="right"/>
              <w:rPr>
                <w:rFonts w:ascii="Arial" w:hAnsi="Arial" w:cs="Arial"/>
                <w:szCs w:val="22"/>
                <w:lang w:val="eu-ES" w:eastAsia="en-US"/>
              </w:rPr>
            </w:pPr>
            <w:r w:rsidRPr="00B83FA5">
              <w:rPr>
                <w:rFonts w:ascii="Arial" w:hAnsi="Arial" w:cs="Arial"/>
                <w:szCs w:val="22"/>
                <w:lang w:val="eu-ES" w:eastAsia="en-US"/>
              </w:rPr>
              <w:t>BAI</w:t>
            </w:r>
          </w:p>
        </w:tc>
        <w:tc>
          <w:tcPr>
            <w:tcW w:w="284" w:type="dxa"/>
            <w:tcBorders>
              <w:top w:val="single" w:sz="8" w:space="0" w:color="auto"/>
              <w:left w:val="single" w:sz="8" w:space="0" w:color="auto"/>
              <w:bottom w:val="single" w:sz="8" w:space="0" w:color="auto"/>
              <w:right w:val="single" w:sz="8" w:space="0" w:color="auto"/>
            </w:tcBorders>
            <w:vAlign w:val="center"/>
          </w:tcPr>
          <w:p w:rsidR="008F2A0F" w:rsidRPr="00B83FA5" w:rsidRDefault="008F2A0F" w:rsidP="009758EC">
            <w:pPr>
              <w:jc w:val="center"/>
              <w:rPr>
                <w:rFonts w:ascii="Arial" w:hAnsi="Arial" w:cs="Arial"/>
                <w:b/>
                <w:lang w:val="eu-ES"/>
              </w:rPr>
            </w:pPr>
          </w:p>
        </w:tc>
        <w:tc>
          <w:tcPr>
            <w:tcW w:w="7371" w:type="dxa"/>
            <w:vMerge w:val="restart"/>
            <w:tcBorders>
              <w:top w:val="nil"/>
              <w:left w:val="single" w:sz="8" w:space="0" w:color="auto"/>
            </w:tcBorders>
          </w:tcPr>
          <w:p w:rsidR="008F2A0F" w:rsidRPr="00B83FA5" w:rsidRDefault="008F2A0F" w:rsidP="009758EC">
            <w:pPr>
              <w:spacing w:before="40" w:after="40"/>
              <w:jc w:val="both"/>
              <w:rPr>
                <w:rFonts w:ascii="Arial" w:hAnsi="Arial" w:cs="Arial"/>
                <w:lang w:val="eu-ES"/>
              </w:rPr>
            </w:pPr>
          </w:p>
        </w:tc>
      </w:tr>
      <w:tr w:rsidR="005B15C6" w:rsidRPr="00B83FA5" w:rsidTr="009758EC">
        <w:trPr>
          <w:trHeight w:val="189"/>
        </w:trPr>
        <w:tc>
          <w:tcPr>
            <w:tcW w:w="1135" w:type="dxa"/>
            <w:gridSpan w:val="2"/>
            <w:tcBorders>
              <w:top w:val="nil"/>
              <w:bottom w:val="nil"/>
              <w:right w:val="nil"/>
            </w:tcBorders>
            <w:vAlign w:val="center"/>
          </w:tcPr>
          <w:p w:rsidR="008F2A0F" w:rsidRPr="00B83FA5" w:rsidRDefault="008F2A0F" w:rsidP="009758EC">
            <w:pPr>
              <w:rPr>
                <w:rFonts w:ascii="Arial" w:hAnsi="Arial" w:cs="Arial"/>
                <w:lang w:val="eu-ES"/>
              </w:rPr>
            </w:pPr>
          </w:p>
        </w:tc>
        <w:tc>
          <w:tcPr>
            <w:tcW w:w="7371" w:type="dxa"/>
            <w:vMerge/>
            <w:tcBorders>
              <w:left w:val="nil"/>
              <w:bottom w:val="nil"/>
            </w:tcBorders>
            <w:vAlign w:val="center"/>
          </w:tcPr>
          <w:p w:rsidR="008F2A0F" w:rsidRPr="00B83FA5" w:rsidRDefault="008F2A0F" w:rsidP="009758EC">
            <w:pPr>
              <w:rPr>
                <w:rFonts w:ascii="Arial" w:hAnsi="Arial" w:cs="Arial"/>
                <w:lang w:val="eu-ES"/>
              </w:rPr>
            </w:pPr>
          </w:p>
        </w:tc>
      </w:tr>
      <w:tr w:rsidR="005B15C6" w:rsidRPr="00B83FA5" w:rsidTr="009758EC">
        <w:trPr>
          <w:trHeight w:hRule="exact" w:val="284"/>
        </w:trPr>
        <w:tc>
          <w:tcPr>
            <w:tcW w:w="851" w:type="dxa"/>
            <w:tcBorders>
              <w:top w:val="nil"/>
              <w:bottom w:val="nil"/>
              <w:right w:val="single" w:sz="8" w:space="0" w:color="auto"/>
            </w:tcBorders>
            <w:vAlign w:val="center"/>
          </w:tcPr>
          <w:p w:rsidR="008F2A0F" w:rsidRPr="00B83FA5" w:rsidRDefault="008F2A0F" w:rsidP="00EA12EB">
            <w:pPr>
              <w:ind w:right="57"/>
              <w:jc w:val="right"/>
              <w:rPr>
                <w:rFonts w:ascii="Arial" w:hAnsi="Arial" w:cs="Arial"/>
                <w:szCs w:val="22"/>
                <w:lang w:val="eu-ES" w:eastAsia="en-US"/>
              </w:rPr>
            </w:pPr>
            <w:r w:rsidRPr="00B83FA5">
              <w:rPr>
                <w:rFonts w:ascii="Arial" w:hAnsi="Arial" w:cs="Arial"/>
                <w:szCs w:val="22"/>
                <w:lang w:val="eu-ES" w:eastAsia="en-US"/>
              </w:rPr>
              <w:t>EZ</w:t>
            </w:r>
          </w:p>
        </w:tc>
        <w:tc>
          <w:tcPr>
            <w:tcW w:w="284" w:type="dxa"/>
            <w:tcBorders>
              <w:top w:val="single" w:sz="8" w:space="0" w:color="auto"/>
              <w:left w:val="single" w:sz="8" w:space="0" w:color="auto"/>
              <w:bottom w:val="single" w:sz="8" w:space="0" w:color="auto"/>
              <w:right w:val="single" w:sz="8" w:space="0" w:color="auto"/>
            </w:tcBorders>
            <w:vAlign w:val="center"/>
          </w:tcPr>
          <w:p w:rsidR="008F2A0F" w:rsidRPr="00B83FA5" w:rsidRDefault="005B15C6" w:rsidP="009758EC">
            <w:pPr>
              <w:jc w:val="center"/>
              <w:rPr>
                <w:rFonts w:ascii="Arial" w:hAnsi="Arial" w:cs="Arial"/>
                <w:b/>
                <w:lang w:val="eu-ES"/>
              </w:rPr>
            </w:pPr>
            <w:r w:rsidRPr="00B83FA5">
              <w:rPr>
                <w:rFonts w:ascii="Arial" w:hAnsi="Arial" w:cs="Arial"/>
                <w:b/>
                <w:lang w:val="eu-ES"/>
              </w:rPr>
              <w:t>X</w:t>
            </w:r>
          </w:p>
        </w:tc>
        <w:tc>
          <w:tcPr>
            <w:tcW w:w="7371" w:type="dxa"/>
            <w:tcBorders>
              <w:top w:val="nil"/>
              <w:left w:val="single" w:sz="8" w:space="0" w:color="auto"/>
              <w:bottom w:val="nil"/>
            </w:tcBorders>
            <w:vAlign w:val="center"/>
          </w:tcPr>
          <w:p w:rsidR="008F2A0F" w:rsidRPr="00B83FA5" w:rsidRDefault="008F2A0F" w:rsidP="009758EC">
            <w:pPr>
              <w:rPr>
                <w:rFonts w:ascii="Arial" w:hAnsi="Arial" w:cs="Arial"/>
                <w:lang w:val="eu-ES"/>
              </w:rPr>
            </w:pPr>
          </w:p>
        </w:tc>
      </w:tr>
      <w:tr w:rsidR="005B15C6" w:rsidRPr="00B83FA5" w:rsidTr="009758EC">
        <w:trPr>
          <w:trHeight w:hRule="exact" w:val="147"/>
        </w:trPr>
        <w:tc>
          <w:tcPr>
            <w:tcW w:w="851" w:type="dxa"/>
            <w:tcBorders>
              <w:top w:val="nil"/>
              <w:right w:val="nil"/>
            </w:tcBorders>
            <w:vAlign w:val="center"/>
          </w:tcPr>
          <w:p w:rsidR="008F2A0F" w:rsidRPr="00B83FA5" w:rsidRDefault="008F2A0F" w:rsidP="009758EC">
            <w:pPr>
              <w:ind w:right="57"/>
              <w:jc w:val="right"/>
              <w:rPr>
                <w:rFonts w:ascii="Arial" w:hAnsi="Arial" w:cs="Arial"/>
                <w:lang w:val="eu-ES"/>
              </w:rPr>
            </w:pPr>
          </w:p>
        </w:tc>
        <w:tc>
          <w:tcPr>
            <w:tcW w:w="284" w:type="dxa"/>
            <w:tcBorders>
              <w:left w:val="nil"/>
              <w:right w:val="nil"/>
            </w:tcBorders>
            <w:vAlign w:val="center"/>
          </w:tcPr>
          <w:p w:rsidR="008F2A0F" w:rsidRPr="00B83FA5" w:rsidRDefault="008F2A0F" w:rsidP="009758EC">
            <w:pPr>
              <w:jc w:val="center"/>
              <w:rPr>
                <w:rFonts w:ascii="Arial" w:hAnsi="Arial" w:cs="Arial"/>
                <w:b/>
                <w:lang w:val="eu-ES"/>
              </w:rPr>
            </w:pPr>
          </w:p>
        </w:tc>
        <w:tc>
          <w:tcPr>
            <w:tcW w:w="7371" w:type="dxa"/>
            <w:tcBorders>
              <w:top w:val="nil"/>
              <w:left w:val="nil"/>
            </w:tcBorders>
            <w:vAlign w:val="center"/>
          </w:tcPr>
          <w:p w:rsidR="008F2A0F" w:rsidRPr="00B83FA5" w:rsidRDefault="008F2A0F" w:rsidP="009758EC">
            <w:pPr>
              <w:rPr>
                <w:rFonts w:ascii="Arial" w:hAnsi="Arial" w:cs="Arial"/>
                <w:lang w:val="eu-ES"/>
              </w:rPr>
            </w:pPr>
          </w:p>
        </w:tc>
      </w:tr>
    </w:tbl>
    <w:p w:rsidR="008F2A0F" w:rsidRPr="00571566" w:rsidRDefault="008F2A0F"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5B15C6" w:rsidRPr="00B83FA5" w:rsidTr="003E75B5">
        <w:trPr>
          <w:trHeight w:hRule="exact" w:val="340"/>
        </w:trPr>
        <w:tc>
          <w:tcPr>
            <w:tcW w:w="8506" w:type="dxa"/>
            <w:vAlign w:val="center"/>
          </w:tcPr>
          <w:p w:rsidR="005B15C6" w:rsidRPr="00B83FA5" w:rsidRDefault="005B15C6" w:rsidP="003E75B5">
            <w:pPr>
              <w:spacing w:line="240" w:lineRule="atLeast"/>
              <w:jc w:val="both"/>
              <w:rPr>
                <w:rFonts w:ascii="Arial" w:hAnsi="Arial" w:cs="Arial"/>
                <w:b/>
              </w:rPr>
            </w:pPr>
            <w:bookmarkStart w:id="7" w:name="CC_10"/>
            <w:r w:rsidRPr="00B83FA5">
              <w:rPr>
                <w:rFonts w:ascii="Arial" w:eastAsia="Arial" w:hAnsi="Arial" w:cs="Arial"/>
                <w:b/>
                <w:bCs/>
                <w:lang w:val="eu-ES"/>
              </w:rPr>
              <w:t xml:space="preserve">10.- </w:t>
            </w:r>
            <w:bookmarkEnd w:id="7"/>
            <w:r w:rsidRPr="00B83FA5">
              <w:rPr>
                <w:rFonts w:ascii="Arial" w:eastAsia="Arial" w:hAnsi="Arial" w:cs="Arial"/>
                <w:b/>
                <w:bCs/>
                <w:lang w:val="eu-ES"/>
              </w:rPr>
              <w:t>ORDAINTZEKO MODUA</w:t>
            </w:r>
          </w:p>
        </w:tc>
      </w:tr>
      <w:tr w:rsidR="005B15C6" w:rsidRPr="00B83FA5" w:rsidTr="003E75B5">
        <w:trPr>
          <w:trHeight w:val="454"/>
        </w:trPr>
        <w:tc>
          <w:tcPr>
            <w:tcW w:w="8506" w:type="dxa"/>
            <w:vAlign w:val="center"/>
          </w:tcPr>
          <w:p w:rsidR="005B15C6" w:rsidRPr="00B83FA5" w:rsidRDefault="005B15C6" w:rsidP="003E75B5">
            <w:pPr>
              <w:spacing w:line="240" w:lineRule="atLeast"/>
              <w:jc w:val="both"/>
              <w:rPr>
                <w:rFonts w:ascii="Arial" w:hAnsi="Arial" w:cs="Arial"/>
              </w:rPr>
            </w:pPr>
          </w:p>
          <w:p w:rsidR="005B15C6" w:rsidRPr="00B83FA5" w:rsidRDefault="005B15C6" w:rsidP="003E75B5">
            <w:pPr>
              <w:spacing w:line="240" w:lineRule="atLeast"/>
              <w:jc w:val="both"/>
              <w:rPr>
                <w:rFonts w:ascii="Arial" w:hAnsi="Arial" w:cs="Arial"/>
              </w:rPr>
            </w:pPr>
            <w:r w:rsidRPr="00B83FA5">
              <w:rPr>
                <w:rFonts w:ascii="Arial" w:eastAsia="Arial" w:hAnsi="Arial" w:cs="Arial"/>
                <w:lang w:val="eu-ES"/>
              </w:rPr>
              <w:t>Hileko faktura, hilabete bakoitzeko azken egunari dagokiona.</w:t>
            </w:r>
          </w:p>
          <w:p w:rsidR="005B15C6" w:rsidRPr="00B83FA5" w:rsidRDefault="005B15C6" w:rsidP="003E75B5">
            <w:pPr>
              <w:spacing w:line="240" w:lineRule="atLeast"/>
              <w:jc w:val="both"/>
              <w:rPr>
                <w:rFonts w:ascii="Arial" w:hAnsi="Arial" w:cs="Arial"/>
              </w:rPr>
            </w:pPr>
          </w:p>
        </w:tc>
      </w:tr>
    </w:tbl>
    <w:p w:rsidR="005B15C6" w:rsidRPr="005B15C6" w:rsidRDefault="005B15C6" w:rsidP="005B15C6">
      <w:pPr>
        <w:spacing w:line="240" w:lineRule="atLeast"/>
        <w:jc w:val="both"/>
        <w:rPr>
          <w:rFonts w:ascii="Arial" w:hAnsi="Arial" w:cs="Arial"/>
          <w:color w:val="00B050"/>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5B15C6" w:rsidRPr="00B83FA5" w:rsidTr="003E75B5">
        <w:trPr>
          <w:trHeight w:hRule="exact" w:val="340"/>
        </w:trPr>
        <w:tc>
          <w:tcPr>
            <w:tcW w:w="8506" w:type="dxa"/>
            <w:vAlign w:val="center"/>
          </w:tcPr>
          <w:p w:rsidR="005B15C6" w:rsidRPr="00B83FA5" w:rsidRDefault="005B15C6" w:rsidP="003E75B5">
            <w:pPr>
              <w:spacing w:line="240" w:lineRule="atLeast"/>
              <w:jc w:val="both"/>
              <w:rPr>
                <w:rFonts w:ascii="Arial" w:hAnsi="Arial" w:cs="Arial"/>
                <w:b/>
              </w:rPr>
            </w:pPr>
            <w:bookmarkStart w:id="8" w:name="CC_11"/>
            <w:r w:rsidRPr="00B83FA5">
              <w:rPr>
                <w:rFonts w:ascii="Arial" w:eastAsia="Arial" w:hAnsi="Arial" w:cs="Arial"/>
                <w:b/>
                <w:bCs/>
                <w:lang w:val="eu-ES"/>
              </w:rPr>
              <w:t xml:space="preserve">11.- </w:t>
            </w:r>
            <w:bookmarkEnd w:id="8"/>
            <w:r w:rsidRPr="00B83FA5">
              <w:rPr>
                <w:rFonts w:ascii="Arial" w:eastAsia="Arial" w:hAnsi="Arial" w:cs="Arial"/>
                <w:b/>
                <w:bCs/>
                <w:lang w:val="eu-ES"/>
              </w:rPr>
              <w:t>KONTRATUA EGIKARITZEKO LEKUA</w:t>
            </w:r>
          </w:p>
        </w:tc>
      </w:tr>
      <w:tr w:rsidR="005B15C6" w:rsidRPr="00B83FA5" w:rsidTr="003E75B5">
        <w:trPr>
          <w:trHeight w:val="454"/>
        </w:trPr>
        <w:tc>
          <w:tcPr>
            <w:tcW w:w="8506" w:type="dxa"/>
            <w:vAlign w:val="center"/>
          </w:tcPr>
          <w:p w:rsidR="005B15C6" w:rsidRPr="00B83FA5" w:rsidRDefault="005B15C6" w:rsidP="003E75B5">
            <w:pPr>
              <w:spacing w:line="240" w:lineRule="atLeast"/>
              <w:jc w:val="both"/>
              <w:rPr>
                <w:rFonts w:ascii="Arial" w:hAnsi="Arial" w:cs="Arial"/>
              </w:rPr>
            </w:pPr>
          </w:p>
          <w:p w:rsidR="005B15C6" w:rsidRPr="00B83FA5" w:rsidRDefault="005B15C6" w:rsidP="003E75B5">
            <w:pPr>
              <w:spacing w:line="240" w:lineRule="atLeast"/>
              <w:jc w:val="both"/>
              <w:rPr>
                <w:rFonts w:ascii="Arial" w:hAnsi="Arial" w:cs="Arial"/>
              </w:rPr>
            </w:pPr>
            <w:r w:rsidRPr="00B83FA5">
              <w:rPr>
                <w:rFonts w:ascii="Arial" w:eastAsia="Arial" w:hAnsi="Arial" w:cs="Arial"/>
                <w:lang w:val="eu-ES"/>
              </w:rPr>
              <w:t xml:space="preserve">Gipuzkoako Lurralde Historikoa. </w:t>
            </w:r>
          </w:p>
          <w:p w:rsidR="005B15C6" w:rsidRPr="00B83FA5" w:rsidRDefault="005B15C6" w:rsidP="003E75B5">
            <w:pPr>
              <w:spacing w:line="240" w:lineRule="atLeast"/>
              <w:jc w:val="both"/>
              <w:rPr>
                <w:rFonts w:ascii="Arial" w:hAnsi="Arial" w:cs="Arial"/>
              </w:rPr>
            </w:pPr>
          </w:p>
        </w:tc>
      </w:tr>
    </w:tbl>
    <w:p w:rsidR="005B15C6" w:rsidRPr="00B83FA5" w:rsidRDefault="005B15C6"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
        <w:gridCol w:w="350"/>
        <w:gridCol w:w="7307"/>
      </w:tblGrid>
      <w:tr w:rsidR="005B15C6" w:rsidRPr="00B83FA5" w:rsidTr="009758EC">
        <w:trPr>
          <w:trHeight w:hRule="exact" w:val="340"/>
        </w:trPr>
        <w:tc>
          <w:tcPr>
            <w:tcW w:w="8506" w:type="dxa"/>
            <w:gridSpan w:val="3"/>
            <w:vAlign w:val="center"/>
          </w:tcPr>
          <w:p w:rsidR="008F2A0F" w:rsidRPr="00B83FA5" w:rsidRDefault="008F2A0F" w:rsidP="009758EC">
            <w:pPr>
              <w:jc w:val="both"/>
              <w:rPr>
                <w:rFonts w:ascii="Arial" w:hAnsi="Arial" w:cs="Arial"/>
                <w:b/>
                <w:lang w:val="eu-ES"/>
              </w:rPr>
            </w:pPr>
            <w:bookmarkStart w:id="9" w:name="CC_12"/>
            <w:r w:rsidRPr="00B83FA5">
              <w:rPr>
                <w:rFonts w:ascii="Arial" w:hAnsi="Arial" w:cs="Arial"/>
                <w:b/>
                <w:lang w:val="eu-ES"/>
              </w:rPr>
              <w:t xml:space="preserve">12.- </w:t>
            </w:r>
            <w:bookmarkEnd w:id="9"/>
            <w:r w:rsidRPr="00B83FA5">
              <w:rPr>
                <w:rFonts w:ascii="Arial" w:hAnsi="Arial" w:cs="Arial"/>
                <w:b/>
                <w:lang w:val="eu-ES"/>
              </w:rPr>
              <w:t>ALDAERAK ONARTZEA</w:t>
            </w:r>
          </w:p>
        </w:tc>
      </w:tr>
      <w:tr w:rsidR="005B15C6" w:rsidRPr="00B83FA5" w:rsidTr="009758EC">
        <w:trPr>
          <w:trHeight w:hRule="exact" w:val="143"/>
        </w:trPr>
        <w:tc>
          <w:tcPr>
            <w:tcW w:w="8506" w:type="dxa"/>
            <w:gridSpan w:val="3"/>
            <w:tcBorders>
              <w:bottom w:val="nil"/>
            </w:tcBorders>
            <w:vAlign w:val="center"/>
          </w:tcPr>
          <w:p w:rsidR="008F2A0F" w:rsidRPr="00B83FA5" w:rsidRDefault="008F2A0F" w:rsidP="009758EC">
            <w:pPr>
              <w:jc w:val="both"/>
              <w:rPr>
                <w:rFonts w:ascii="Arial" w:hAnsi="Arial" w:cs="Arial"/>
                <w:b/>
                <w:sz w:val="16"/>
                <w:szCs w:val="16"/>
                <w:lang w:val="eu-ES"/>
              </w:rPr>
            </w:pPr>
          </w:p>
        </w:tc>
      </w:tr>
      <w:tr w:rsidR="005B15C6" w:rsidRPr="00B83FA5" w:rsidTr="009758EC">
        <w:trPr>
          <w:trHeight w:hRule="exact" w:val="284"/>
        </w:trPr>
        <w:tc>
          <w:tcPr>
            <w:tcW w:w="851" w:type="dxa"/>
            <w:tcBorders>
              <w:top w:val="nil"/>
              <w:bottom w:val="nil"/>
              <w:right w:val="single" w:sz="8" w:space="0" w:color="auto"/>
            </w:tcBorders>
            <w:vAlign w:val="center"/>
          </w:tcPr>
          <w:p w:rsidR="008F2A0F" w:rsidRPr="00B83FA5" w:rsidRDefault="008F2A0F" w:rsidP="00EA12EB">
            <w:pPr>
              <w:ind w:right="57"/>
              <w:jc w:val="right"/>
              <w:rPr>
                <w:rFonts w:ascii="Arial" w:hAnsi="Arial" w:cs="Arial"/>
                <w:szCs w:val="22"/>
                <w:lang w:val="eu-ES" w:eastAsia="en-US"/>
              </w:rPr>
            </w:pPr>
            <w:r w:rsidRPr="00B83FA5">
              <w:rPr>
                <w:rFonts w:ascii="Arial" w:hAnsi="Arial" w:cs="Arial"/>
                <w:szCs w:val="22"/>
                <w:lang w:val="eu-ES" w:eastAsia="en-US"/>
              </w:rPr>
              <w:t>BAI</w:t>
            </w:r>
          </w:p>
        </w:tc>
        <w:tc>
          <w:tcPr>
            <w:tcW w:w="284" w:type="dxa"/>
            <w:tcBorders>
              <w:top w:val="single" w:sz="8" w:space="0" w:color="auto"/>
              <w:left w:val="single" w:sz="8" w:space="0" w:color="auto"/>
              <w:bottom w:val="single" w:sz="8" w:space="0" w:color="auto"/>
              <w:right w:val="single" w:sz="8" w:space="0" w:color="auto"/>
            </w:tcBorders>
            <w:vAlign w:val="center"/>
          </w:tcPr>
          <w:p w:rsidR="008F2A0F" w:rsidRPr="00B83FA5" w:rsidRDefault="008F2A0F" w:rsidP="009758EC">
            <w:pPr>
              <w:jc w:val="center"/>
              <w:rPr>
                <w:rFonts w:ascii="Arial" w:hAnsi="Arial" w:cs="Arial"/>
                <w:b/>
                <w:lang w:val="eu-ES"/>
              </w:rPr>
            </w:pPr>
          </w:p>
        </w:tc>
        <w:tc>
          <w:tcPr>
            <w:tcW w:w="7371" w:type="dxa"/>
            <w:vMerge w:val="restart"/>
            <w:tcBorders>
              <w:top w:val="nil"/>
              <w:left w:val="single" w:sz="8" w:space="0" w:color="auto"/>
            </w:tcBorders>
          </w:tcPr>
          <w:p w:rsidR="008F2A0F" w:rsidRPr="00B83FA5" w:rsidRDefault="008F2A0F" w:rsidP="009758EC">
            <w:pPr>
              <w:spacing w:before="40" w:after="40"/>
              <w:jc w:val="both"/>
              <w:rPr>
                <w:rFonts w:ascii="Arial" w:hAnsi="Arial" w:cs="Arial"/>
                <w:i/>
                <w:lang w:val="eu-ES"/>
              </w:rPr>
            </w:pPr>
          </w:p>
        </w:tc>
      </w:tr>
      <w:tr w:rsidR="005B15C6" w:rsidRPr="00B83FA5" w:rsidTr="009758EC">
        <w:trPr>
          <w:trHeight w:val="106"/>
        </w:trPr>
        <w:tc>
          <w:tcPr>
            <w:tcW w:w="1135" w:type="dxa"/>
            <w:gridSpan w:val="2"/>
            <w:tcBorders>
              <w:top w:val="nil"/>
              <w:bottom w:val="nil"/>
              <w:right w:val="nil"/>
            </w:tcBorders>
            <w:vAlign w:val="center"/>
          </w:tcPr>
          <w:p w:rsidR="008F2A0F" w:rsidRPr="00B83FA5" w:rsidRDefault="008F2A0F" w:rsidP="009758EC">
            <w:pPr>
              <w:rPr>
                <w:rFonts w:ascii="Arial" w:hAnsi="Arial" w:cs="Arial"/>
                <w:lang w:val="eu-ES"/>
              </w:rPr>
            </w:pPr>
          </w:p>
        </w:tc>
        <w:tc>
          <w:tcPr>
            <w:tcW w:w="7371" w:type="dxa"/>
            <w:vMerge/>
            <w:tcBorders>
              <w:left w:val="nil"/>
              <w:bottom w:val="nil"/>
            </w:tcBorders>
            <w:vAlign w:val="center"/>
          </w:tcPr>
          <w:p w:rsidR="008F2A0F" w:rsidRPr="00B83FA5" w:rsidRDefault="008F2A0F" w:rsidP="009758EC">
            <w:pPr>
              <w:rPr>
                <w:rFonts w:ascii="Arial" w:hAnsi="Arial" w:cs="Arial"/>
                <w:lang w:val="eu-ES"/>
              </w:rPr>
            </w:pPr>
          </w:p>
        </w:tc>
      </w:tr>
      <w:tr w:rsidR="005B15C6" w:rsidRPr="00B83FA5" w:rsidTr="009758EC">
        <w:trPr>
          <w:trHeight w:hRule="exact" w:val="284"/>
        </w:trPr>
        <w:tc>
          <w:tcPr>
            <w:tcW w:w="851" w:type="dxa"/>
            <w:tcBorders>
              <w:top w:val="nil"/>
              <w:bottom w:val="nil"/>
              <w:right w:val="single" w:sz="8" w:space="0" w:color="auto"/>
            </w:tcBorders>
            <w:vAlign w:val="center"/>
          </w:tcPr>
          <w:p w:rsidR="008F2A0F" w:rsidRPr="00B83FA5" w:rsidRDefault="008F2A0F" w:rsidP="00EA12EB">
            <w:pPr>
              <w:ind w:right="57"/>
              <w:jc w:val="right"/>
              <w:rPr>
                <w:rFonts w:ascii="Arial" w:hAnsi="Arial" w:cs="Arial"/>
                <w:szCs w:val="22"/>
                <w:lang w:val="eu-ES" w:eastAsia="en-US"/>
              </w:rPr>
            </w:pPr>
            <w:r w:rsidRPr="00B83FA5">
              <w:rPr>
                <w:rFonts w:ascii="Arial" w:hAnsi="Arial" w:cs="Arial"/>
                <w:szCs w:val="22"/>
                <w:lang w:val="eu-ES" w:eastAsia="en-US"/>
              </w:rPr>
              <w:t>EZ</w:t>
            </w:r>
          </w:p>
        </w:tc>
        <w:tc>
          <w:tcPr>
            <w:tcW w:w="284" w:type="dxa"/>
            <w:tcBorders>
              <w:top w:val="single" w:sz="8" w:space="0" w:color="auto"/>
              <w:left w:val="single" w:sz="8" w:space="0" w:color="auto"/>
              <w:bottom w:val="single" w:sz="8" w:space="0" w:color="auto"/>
              <w:right w:val="single" w:sz="8" w:space="0" w:color="auto"/>
            </w:tcBorders>
            <w:vAlign w:val="center"/>
          </w:tcPr>
          <w:p w:rsidR="008F2A0F" w:rsidRPr="00B83FA5" w:rsidRDefault="00366E72" w:rsidP="009758EC">
            <w:pPr>
              <w:jc w:val="center"/>
              <w:rPr>
                <w:rFonts w:ascii="Arial" w:hAnsi="Arial" w:cs="Arial"/>
                <w:b/>
                <w:lang w:val="eu-ES"/>
              </w:rPr>
            </w:pPr>
            <w:r w:rsidRPr="00B83FA5">
              <w:rPr>
                <w:rFonts w:ascii="Arial" w:hAnsi="Arial" w:cs="Arial"/>
                <w:b/>
                <w:lang w:val="eu-ES"/>
              </w:rPr>
              <w:t>X</w:t>
            </w:r>
          </w:p>
        </w:tc>
        <w:tc>
          <w:tcPr>
            <w:tcW w:w="7371" w:type="dxa"/>
            <w:tcBorders>
              <w:top w:val="nil"/>
              <w:left w:val="single" w:sz="8" w:space="0" w:color="auto"/>
              <w:bottom w:val="nil"/>
            </w:tcBorders>
            <w:vAlign w:val="center"/>
          </w:tcPr>
          <w:p w:rsidR="008F2A0F" w:rsidRPr="00B83FA5" w:rsidRDefault="008F2A0F" w:rsidP="009758EC">
            <w:pPr>
              <w:rPr>
                <w:rFonts w:ascii="Arial" w:hAnsi="Arial" w:cs="Arial"/>
                <w:lang w:val="eu-ES"/>
              </w:rPr>
            </w:pPr>
          </w:p>
        </w:tc>
      </w:tr>
      <w:tr w:rsidR="005B15C6" w:rsidRPr="00B83FA5" w:rsidTr="009758EC">
        <w:trPr>
          <w:trHeight w:hRule="exact" w:val="147"/>
        </w:trPr>
        <w:tc>
          <w:tcPr>
            <w:tcW w:w="851" w:type="dxa"/>
            <w:tcBorders>
              <w:top w:val="nil"/>
              <w:right w:val="nil"/>
            </w:tcBorders>
            <w:vAlign w:val="center"/>
          </w:tcPr>
          <w:p w:rsidR="008F2A0F" w:rsidRPr="00B83FA5" w:rsidRDefault="008F2A0F" w:rsidP="009758EC">
            <w:pPr>
              <w:ind w:right="57"/>
              <w:jc w:val="right"/>
              <w:rPr>
                <w:rFonts w:ascii="Arial" w:hAnsi="Arial" w:cs="Arial"/>
                <w:lang w:val="eu-ES"/>
              </w:rPr>
            </w:pPr>
          </w:p>
        </w:tc>
        <w:tc>
          <w:tcPr>
            <w:tcW w:w="284" w:type="dxa"/>
            <w:tcBorders>
              <w:left w:val="nil"/>
              <w:right w:val="nil"/>
            </w:tcBorders>
            <w:vAlign w:val="center"/>
          </w:tcPr>
          <w:p w:rsidR="008F2A0F" w:rsidRPr="00B83FA5" w:rsidRDefault="008F2A0F" w:rsidP="009758EC">
            <w:pPr>
              <w:jc w:val="center"/>
              <w:rPr>
                <w:rFonts w:ascii="Arial" w:hAnsi="Arial" w:cs="Arial"/>
                <w:b/>
                <w:lang w:val="eu-ES"/>
              </w:rPr>
            </w:pPr>
          </w:p>
        </w:tc>
        <w:tc>
          <w:tcPr>
            <w:tcW w:w="7371" w:type="dxa"/>
            <w:tcBorders>
              <w:top w:val="nil"/>
              <w:left w:val="nil"/>
            </w:tcBorders>
            <w:vAlign w:val="center"/>
          </w:tcPr>
          <w:p w:rsidR="008F2A0F" w:rsidRPr="00B83FA5" w:rsidRDefault="008F2A0F" w:rsidP="009758EC">
            <w:pPr>
              <w:rPr>
                <w:rFonts w:ascii="Arial" w:hAnsi="Arial" w:cs="Arial"/>
                <w:lang w:val="eu-ES"/>
              </w:rPr>
            </w:pPr>
          </w:p>
        </w:tc>
      </w:tr>
    </w:tbl>
    <w:p w:rsidR="008F2A0F" w:rsidRPr="00B83FA5" w:rsidRDefault="008F2A0F"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
        <w:gridCol w:w="350"/>
        <w:gridCol w:w="7306"/>
      </w:tblGrid>
      <w:tr w:rsidR="005B15C6" w:rsidRPr="00B83FA5" w:rsidTr="009758EC">
        <w:trPr>
          <w:trHeight w:hRule="exact" w:val="340"/>
        </w:trPr>
        <w:tc>
          <w:tcPr>
            <w:tcW w:w="8506" w:type="dxa"/>
            <w:gridSpan w:val="3"/>
            <w:vAlign w:val="center"/>
          </w:tcPr>
          <w:p w:rsidR="008F2A0F" w:rsidRPr="00B83FA5" w:rsidRDefault="008F2A0F" w:rsidP="009758EC">
            <w:pPr>
              <w:jc w:val="both"/>
              <w:rPr>
                <w:rFonts w:ascii="Arial" w:hAnsi="Arial" w:cs="Arial"/>
                <w:b/>
                <w:lang w:val="eu-ES"/>
              </w:rPr>
            </w:pPr>
            <w:bookmarkStart w:id="10" w:name="CC_13"/>
            <w:r w:rsidRPr="00B83FA5">
              <w:rPr>
                <w:rFonts w:ascii="Arial" w:hAnsi="Arial" w:cs="Arial"/>
                <w:b/>
                <w:lang w:val="eu-ES"/>
              </w:rPr>
              <w:t xml:space="preserve">13.- </w:t>
            </w:r>
            <w:bookmarkEnd w:id="10"/>
            <w:r w:rsidRPr="00B83FA5">
              <w:rPr>
                <w:rFonts w:ascii="Arial" w:hAnsi="Arial" w:cs="Arial"/>
                <w:b/>
                <w:lang w:val="eu-ES"/>
              </w:rPr>
              <w:t>PREZIO BERRIKUSPENA</w:t>
            </w:r>
          </w:p>
        </w:tc>
      </w:tr>
      <w:tr w:rsidR="005B15C6" w:rsidRPr="00B83FA5" w:rsidTr="009758EC">
        <w:trPr>
          <w:trHeight w:hRule="exact" w:val="143"/>
        </w:trPr>
        <w:tc>
          <w:tcPr>
            <w:tcW w:w="8506" w:type="dxa"/>
            <w:gridSpan w:val="3"/>
            <w:tcBorders>
              <w:bottom w:val="nil"/>
            </w:tcBorders>
            <w:vAlign w:val="center"/>
          </w:tcPr>
          <w:p w:rsidR="008F2A0F" w:rsidRPr="00B83FA5" w:rsidRDefault="008F2A0F" w:rsidP="009758EC">
            <w:pPr>
              <w:jc w:val="both"/>
              <w:rPr>
                <w:rFonts w:ascii="Arial" w:hAnsi="Arial" w:cs="Arial"/>
                <w:b/>
                <w:sz w:val="16"/>
                <w:szCs w:val="16"/>
                <w:lang w:val="eu-ES"/>
              </w:rPr>
            </w:pPr>
          </w:p>
        </w:tc>
      </w:tr>
      <w:tr w:rsidR="005B15C6" w:rsidRPr="00B83FA5" w:rsidTr="009758EC">
        <w:trPr>
          <w:trHeight w:hRule="exact" w:val="284"/>
        </w:trPr>
        <w:tc>
          <w:tcPr>
            <w:tcW w:w="851" w:type="dxa"/>
            <w:tcBorders>
              <w:top w:val="nil"/>
              <w:bottom w:val="nil"/>
              <w:right w:val="single" w:sz="8" w:space="0" w:color="auto"/>
            </w:tcBorders>
            <w:vAlign w:val="center"/>
          </w:tcPr>
          <w:p w:rsidR="008F2A0F" w:rsidRPr="00B83FA5" w:rsidRDefault="008F2A0F" w:rsidP="00EA12EB">
            <w:pPr>
              <w:ind w:right="57"/>
              <w:jc w:val="right"/>
              <w:rPr>
                <w:rFonts w:ascii="Arial" w:hAnsi="Arial" w:cs="Arial"/>
                <w:szCs w:val="22"/>
                <w:lang w:val="eu-ES" w:eastAsia="en-US"/>
              </w:rPr>
            </w:pPr>
            <w:r w:rsidRPr="00B83FA5">
              <w:rPr>
                <w:rFonts w:ascii="Arial" w:hAnsi="Arial" w:cs="Arial"/>
                <w:szCs w:val="22"/>
                <w:lang w:val="eu-ES" w:eastAsia="en-US"/>
              </w:rPr>
              <w:t>BAI</w:t>
            </w:r>
          </w:p>
        </w:tc>
        <w:tc>
          <w:tcPr>
            <w:tcW w:w="284" w:type="dxa"/>
            <w:tcBorders>
              <w:top w:val="single" w:sz="8" w:space="0" w:color="auto"/>
              <w:left w:val="single" w:sz="8" w:space="0" w:color="auto"/>
              <w:bottom w:val="single" w:sz="8" w:space="0" w:color="auto"/>
              <w:right w:val="single" w:sz="8" w:space="0" w:color="auto"/>
            </w:tcBorders>
            <w:vAlign w:val="center"/>
          </w:tcPr>
          <w:p w:rsidR="008F2A0F" w:rsidRPr="00B83FA5" w:rsidRDefault="008F2A0F" w:rsidP="009758EC">
            <w:pPr>
              <w:jc w:val="center"/>
              <w:rPr>
                <w:rFonts w:ascii="Arial" w:hAnsi="Arial" w:cs="Arial"/>
                <w:b/>
                <w:lang w:val="eu-ES"/>
              </w:rPr>
            </w:pPr>
          </w:p>
        </w:tc>
        <w:tc>
          <w:tcPr>
            <w:tcW w:w="7371" w:type="dxa"/>
            <w:vMerge w:val="restart"/>
            <w:tcBorders>
              <w:top w:val="nil"/>
              <w:left w:val="single" w:sz="8" w:space="0" w:color="auto"/>
            </w:tcBorders>
          </w:tcPr>
          <w:p w:rsidR="008F2A0F" w:rsidRPr="00B83FA5" w:rsidRDefault="008F2A0F" w:rsidP="009758EC">
            <w:pPr>
              <w:spacing w:before="40" w:after="40"/>
              <w:jc w:val="both"/>
              <w:rPr>
                <w:rFonts w:ascii="Arial" w:hAnsi="Arial" w:cs="Arial"/>
                <w:lang w:val="eu-ES"/>
              </w:rPr>
            </w:pPr>
          </w:p>
        </w:tc>
      </w:tr>
      <w:tr w:rsidR="005B15C6" w:rsidRPr="00B83FA5" w:rsidTr="009758EC">
        <w:trPr>
          <w:trHeight w:val="189"/>
        </w:trPr>
        <w:tc>
          <w:tcPr>
            <w:tcW w:w="1135" w:type="dxa"/>
            <w:gridSpan w:val="2"/>
            <w:tcBorders>
              <w:top w:val="nil"/>
              <w:bottom w:val="nil"/>
              <w:right w:val="nil"/>
            </w:tcBorders>
            <w:vAlign w:val="center"/>
          </w:tcPr>
          <w:p w:rsidR="008F2A0F" w:rsidRPr="00B83FA5" w:rsidRDefault="008F2A0F" w:rsidP="009758EC">
            <w:pPr>
              <w:rPr>
                <w:rFonts w:ascii="Arial" w:hAnsi="Arial" w:cs="Arial"/>
                <w:lang w:val="eu-ES"/>
              </w:rPr>
            </w:pPr>
          </w:p>
        </w:tc>
        <w:tc>
          <w:tcPr>
            <w:tcW w:w="7371" w:type="dxa"/>
            <w:vMerge/>
            <w:tcBorders>
              <w:left w:val="nil"/>
              <w:bottom w:val="nil"/>
            </w:tcBorders>
            <w:vAlign w:val="center"/>
          </w:tcPr>
          <w:p w:rsidR="008F2A0F" w:rsidRPr="00B83FA5" w:rsidRDefault="008F2A0F" w:rsidP="009758EC">
            <w:pPr>
              <w:rPr>
                <w:rFonts w:ascii="Arial" w:hAnsi="Arial" w:cs="Arial"/>
                <w:lang w:val="eu-ES"/>
              </w:rPr>
            </w:pPr>
          </w:p>
        </w:tc>
      </w:tr>
      <w:tr w:rsidR="005B15C6" w:rsidRPr="00B83FA5" w:rsidTr="009758EC">
        <w:trPr>
          <w:trHeight w:hRule="exact" w:val="284"/>
        </w:trPr>
        <w:tc>
          <w:tcPr>
            <w:tcW w:w="851" w:type="dxa"/>
            <w:tcBorders>
              <w:top w:val="nil"/>
              <w:bottom w:val="nil"/>
              <w:right w:val="single" w:sz="8" w:space="0" w:color="auto"/>
            </w:tcBorders>
            <w:vAlign w:val="center"/>
          </w:tcPr>
          <w:p w:rsidR="008F2A0F" w:rsidRPr="00B83FA5" w:rsidRDefault="008F2A0F" w:rsidP="00EA12EB">
            <w:pPr>
              <w:ind w:right="57"/>
              <w:jc w:val="right"/>
              <w:rPr>
                <w:rFonts w:ascii="Arial" w:hAnsi="Arial" w:cs="Arial"/>
                <w:szCs w:val="22"/>
                <w:lang w:val="eu-ES" w:eastAsia="en-US"/>
              </w:rPr>
            </w:pPr>
            <w:r w:rsidRPr="00B83FA5">
              <w:rPr>
                <w:rFonts w:ascii="Arial" w:hAnsi="Arial" w:cs="Arial"/>
                <w:szCs w:val="22"/>
                <w:lang w:val="eu-ES" w:eastAsia="en-US"/>
              </w:rPr>
              <w:t>EZ</w:t>
            </w:r>
          </w:p>
        </w:tc>
        <w:tc>
          <w:tcPr>
            <w:tcW w:w="284" w:type="dxa"/>
            <w:tcBorders>
              <w:top w:val="single" w:sz="8" w:space="0" w:color="auto"/>
              <w:left w:val="single" w:sz="8" w:space="0" w:color="auto"/>
              <w:bottom w:val="single" w:sz="8" w:space="0" w:color="auto"/>
              <w:right w:val="single" w:sz="8" w:space="0" w:color="auto"/>
            </w:tcBorders>
            <w:vAlign w:val="center"/>
          </w:tcPr>
          <w:p w:rsidR="008F2A0F" w:rsidRPr="00B83FA5" w:rsidRDefault="00366E72" w:rsidP="009758EC">
            <w:pPr>
              <w:jc w:val="center"/>
              <w:rPr>
                <w:rFonts w:ascii="Arial" w:hAnsi="Arial" w:cs="Arial"/>
                <w:b/>
                <w:lang w:val="eu-ES"/>
              </w:rPr>
            </w:pPr>
            <w:r w:rsidRPr="00B83FA5">
              <w:rPr>
                <w:rFonts w:ascii="Arial" w:hAnsi="Arial" w:cs="Arial"/>
                <w:b/>
                <w:lang w:val="eu-ES"/>
              </w:rPr>
              <w:t>X</w:t>
            </w:r>
          </w:p>
        </w:tc>
        <w:tc>
          <w:tcPr>
            <w:tcW w:w="7371" w:type="dxa"/>
            <w:tcBorders>
              <w:top w:val="nil"/>
              <w:left w:val="single" w:sz="8" w:space="0" w:color="auto"/>
              <w:bottom w:val="nil"/>
            </w:tcBorders>
            <w:vAlign w:val="center"/>
          </w:tcPr>
          <w:p w:rsidR="008F2A0F" w:rsidRPr="00B83FA5" w:rsidRDefault="008F2A0F" w:rsidP="009758EC">
            <w:pPr>
              <w:rPr>
                <w:rFonts w:ascii="Arial" w:hAnsi="Arial" w:cs="Arial"/>
                <w:lang w:val="eu-ES"/>
              </w:rPr>
            </w:pPr>
          </w:p>
        </w:tc>
      </w:tr>
      <w:tr w:rsidR="00571566" w:rsidRPr="00571566" w:rsidTr="009758EC">
        <w:trPr>
          <w:trHeight w:hRule="exact" w:val="147"/>
        </w:trPr>
        <w:tc>
          <w:tcPr>
            <w:tcW w:w="851" w:type="dxa"/>
            <w:tcBorders>
              <w:top w:val="nil"/>
              <w:right w:val="nil"/>
            </w:tcBorders>
            <w:vAlign w:val="center"/>
          </w:tcPr>
          <w:p w:rsidR="008F2A0F" w:rsidRPr="00571566" w:rsidRDefault="008F2A0F" w:rsidP="009758EC">
            <w:pPr>
              <w:ind w:right="57"/>
              <w:jc w:val="right"/>
              <w:rPr>
                <w:rFonts w:ascii="Arial" w:hAnsi="Arial" w:cs="Arial"/>
                <w:lang w:val="eu-ES"/>
              </w:rPr>
            </w:pPr>
          </w:p>
        </w:tc>
        <w:tc>
          <w:tcPr>
            <w:tcW w:w="284" w:type="dxa"/>
            <w:tcBorders>
              <w:left w:val="nil"/>
              <w:right w:val="nil"/>
            </w:tcBorders>
            <w:vAlign w:val="center"/>
          </w:tcPr>
          <w:p w:rsidR="008F2A0F" w:rsidRPr="00571566" w:rsidRDefault="008F2A0F" w:rsidP="009758EC">
            <w:pPr>
              <w:jc w:val="center"/>
              <w:rPr>
                <w:rFonts w:ascii="Arial" w:hAnsi="Arial" w:cs="Arial"/>
                <w:b/>
                <w:lang w:val="eu-ES"/>
              </w:rPr>
            </w:pPr>
          </w:p>
        </w:tc>
        <w:tc>
          <w:tcPr>
            <w:tcW w:w="7371" w:type="dxa"/>
            <w:tcBorders>
              <w:top w:val="nil"/>
              <w:left w:val="nil"/>
            </w:tcBorders>
            <w:vAlign w:val="center"/>
          </w:tcPr>
          <w:p w:rsidR="008F2A0F" w:rsidRPr="00571566" w:rsidRDefault="008F2A0F" w:rsidP="009758EC">
            <w:pPr>
              <w:rPr>
                <w:rFonts w:ascii="Arial" w:hAnsi="Arial" w:cs="Arial"/>
                <w:lang w:val="eu-ES"/>
              </w:rPr>
            </w:pPr>
          </w:p>
        </w:tc>
      </w:tr>
    </w:tbl>
    <w:p w:rsidR="008F2A0F" w:rsidRPr="00571566" w:rsidRDefault="008F2A0F" w:rsidP="009758EC">
      <w:pPr>
        <w:jc w:val="both"/>
        <w:rPr>
          <w:rFonts w:ascii="Arial" w:hAnsi="Arial" w:cs="Arial"/>
          <w:b/>
          <w:szCs w:val="22"/>
          <w:lang w:val="eu-ES"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542"/>
        <w:gridCol w:w="181"/>
        <w:gridCol w:w="291"/>
        <w:gridCol w:w="173"/>
        <w:gridCol w:w="294"/>
        <w:gridCol w:w="733"/>
        <w:gridCol w:w="294"/>
        <w:gridCol w:w="4838"/>
      </w:tblGrid>
      <w:tr w:rsidR="00571566" w:rsidRPr="00B83FA5" w:rsidTr="00E83061">
        <w:trPr>
          <w:trHeight w:hRule="exact" w:val="567"/>
        </w:trPr>
        <w:tc>
          <w:tcPr>
            <w:tcW w:w="8506" w:type="dxa"/>
            <w:gridSpan w:val="11"/>
            <w:tcBorders>
              <w:top w:val="single" w:sz="4" w:space="0" w:color="000000"/>
              <w:left w:val="single" w:sz="4" w:space="0" w:color="000000"/>
              <w:bottom w:val="single" w:sz="4" w:space="0" w:color="000000"/>
              <w:right w:val="single" w:sz="4" w:space="0" w:color="000000"/>
            </w:tcBorders>
            <w:shd w:val="clear" w:color="auto" w:fill="FFFFFF"/>
            <w:vAlign w:val="center"/>
          </w:tcPr>
          <w:p w:rsidR="00366E72" w:rsidRPr="00B83FA5" w:rsidRDefault="00366E72" w:rsidP="00E83061">
            <w:pPr>
              <w:spacing w:before="40" w:after="40"/>
              <w:jc w:val="both"/>
              <w:rPr>
                <w:rFonts w:ascii="Arial" w:hAnsi="Arial" w:cs="Arial"/>
                <w:b/>
                <w:szCs w:val="22"/>
                <w:lang w:eastAsia="en-US"/>
              </w:rPr>
            </w:pPr>
            <w:bookmarkStart w:id="11" w:name="CC_14"/>
            <w:r w:rsidRPr="00B83FA5">
              <w:rPr>
                <w:rFonts w:ascii="Arial" w:hAnsi="Arial" w:cs="Arial"/>
                <w:b/>
                <w:szCs w:val="22"/>
                <w:lang w:eastAsia="en-US"/>
              </w:rPr>
              <w:t xml:space="preserve">14.- </w:t>
            </w:r>
            <w:bookmarkEnd w:id="11"/>
            <w:r w:rsidRPr="00B83FA5">
              <w:rPr>
                <w:rFonts w:ascii="Arial" w:hAnsi="Arial" w:cs="Arial"/>
                <w:b/>
                <w:szCs w:val="22"/>
                <w:lang w:eastAsia="en-US"/>
              </w:rPr>
              <w:t>BAIMEN EDO GAIKUNTZA ENPRESARIAL EDO PROFESIONALAK, KAUDIMEN EKONOMIKOA ETA FINANTZARIOA, ETA KAUDIMEN TEKNIKOA EDO PROFESIONALA</w:t>
            </w:r>
          </w:p>
          <w:p w:rsidR="00366E72" w:rsidRPr="00B83FA5" w:rsidRDefault="00366E72" w:rsidP="00E83061">
            <w:pPr>
              <w:spacing w:before="40" w:after="40"/>
              <w:jc w:val="both"/>
              <w:rPr>
                <w:rFonts w:ascii="Arial" w:hAnsi="Arial" w:cs="Arial"/>
                <w:b/>
                <w:szCs w:val="22"/>
                <w:lang w:eastAsia="en-US"/>
              </w:rPr>
            </w:pPr>
          </w:p>
          <w:p w:rsidR="00366E72" w:rsidRPr="00B83FA5" w:rsidRDefault="00366E72" w:rsidP="00E83061">
            <w:pPr>
              <w:spacing w:before="40" w:after="40"/>
              <w:jc w:val="both"/>
              <w:rPr>
                <w:rFonts w:ascii="Arial" w:hAnsi="Arial" w:cs="Arial"/>
                <w:szCs w:val="22"/>
                <w:lang w:eastAsia="en-US"/>
              </w:rPr>
            </w:pPr>
          </w:p>
        </w:tc>
      </w:tr>
      <w:tr w:rsidR="00571566" w:rsidRPr="00B83FA5" w:rsidTr="00E83061">
        <w:trPr>
          <w:trHeight w:val="782"/>
        </w:trPr>
        <w:tc>
          <w:tcPr>
            <w:tcW w:w="8506" w:type="dxa"/>
            <w:gridSpan w:val="11"/>
            <w:tcBorders>
              <w:top w:val="single" w:sz="4" w:space="0" w:color="000000"/>
              <w:left w:val="single" w:sz="4" w:space="0" w:color="000000"/>
              <w:right w:val="single" w:sz="4" w:space="0" w:color="000000"/>
            </w:tcBorders>
            <w:shd w:val="clear" w:color="auto" w:fill="FFFFFF"/>
          </w:tcPr>
          <w:p w:rsidR="00366E72" w:rsidRPr="00B83FA5" w:rsidRDefault="00366E72" w:rsidP="00E83061">
            <w:pPr>
              <w:tabs>
                <w:tab w:val="left" w:pos="8222"/>
              </w:tabs>
              <w:ind w:left="142" w:right="141"/>
              <w:jc w:val="both"/>
              <w:rPr>
                <w:rFonts w:ascii="Arial" w:hAnsi="Arial" w:cs="Arial"/>
                <w:b/>
                <w:szCs w:val="22"/>
                <w:lang w:eastAsia="en-US"/>
              </w:rPr>
            </w:pPr>
          </w:p>
          <w:p w:rsidR="00366E72" w:rsidRPr="00B83FA5" w:rsidRDefault="00366E72" w:rsidP="00E83061">
            <w:pPr>
              <w:tabs>
                <w:tab w:val="left" w:pos="8222"/>
              </w:tabs>
              <w:ind w:left="142" w:right="141"/>
              <w:jc w:val="both"/>
              <w:rPr>
                <w:rFonts w:ascii="Arial" w:hAnsi="Arial" w:cs="Arial"/>
                <w:b/>
                <w:szCs w:val="22"/>
                <w:lang w:eastAsia="en-US"/>
              </w:rPr>
            </w:pPr>
            <w:r w:rsidRPr="00B83FA5">
              <w:rPr>
                <w:rFonts w:ascii="Arial" w:hAnsi="Arial" w:cs="Arial"/>
                <w:b/>
                <w:szCs w:val="22"/>
                <w:lang w:eastAsia="en-US"/>
              </w:rPr>
              <w:t>1) BAIMEN EDO GAIKUNTZA ENPRESARIAL EDO PROFESIONALAK</w:t>
            </w:r>
          </w:p>
          <w:p w:rsidR="00366E72" w:rsidRPr="00B83FA5" w:rsidRDefault="00366E72" w:rsidP="00E83061">
            <w:pPr>
              <w:tabs>
                <w:tab w:val="left" w:pos="8222"/>
              </w:tabs>
              <w:ind w:left="142" w:right="141" w:firstLine="181"/>
              <w:jc w:val="both"/>
              <w:rPr>
                <w:rFonts w:ascii="Arial" w:hAnsi="Arial" w:cs="Arial"/>
                <w:b/>
                <w:szCs w:val="22"/>
                <w:lang w:eastAsia="en-US"/>
              </w:rPr>
            </w:pPr>
            <w:r w:rsidRPr="00B83FA5">
              <w:rPr>
                <w:rFonts w:ascii="Arial" w:hAnsi="Arial" w:cs="Arial"/>
                <w:b/>
                <w:szCs w:val="22"/>
                <w:lang w:eastAsia="en-US"/>
              </w:rPr>
              <w:t>(SPKLren 65. artikulua)</w:t>
            </w:r>
          </w:p>
          <w:p w:rsidR="00366E72" w:rsidRPr="00B83FA5" w:rsidRDefault="00366E72" w:rsidP="00E83061">
            <w:pPr>
              <w:tabs>
                <w:tab w:val="left" w:pos="8222"/>
              </w:tabs>
              <w:ind w:left="142" w:right="141"/>
              <w:jc w:val="both"/>
              <w:rPr>
                <w:rFonts w:ascii="Arial" w:hAnsi="Arial" w:cs="Arial"/>
                <w:szCs w:val="22"/>
                <w:lang w:eastAsia="en-US"/>
              </w:rPr>
            </w:pPr>
          </w:p>
        </w:tc>
      </w:tr>
      <w:tr w:rsidR="00571566" w:rsidRPr="00B83FA5" w:rsidTr="00E8306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702" w:type="dxa"/>
            <w:gridSpan w:val="4"/>
            <w:tcBorders>
              <w:top w:val="nil"/>
              <w:bottom w:val="nil"/>
              <w:right w:val="nil"/>
            </w:tcBorders>
            <w:shd w:val="clear" w:color="auto" w:fill="FFFFFF"/>
            <w:vAlign w:val="center"/>
          </w:tcPr>
          <w:p w:rsidR="00366E72" w:rsidRPr="00B83FA5" w:rsidRDefault="00366E72" w:rsidP="00E83061">
            <w:pPr>
              <w:ind w:left="142"/>
              <w:jc w:val="both"/>
              <w:rPr>
                <w:rFonts w:ascii="Arial" w:hAnsi="Arial" w:cs="Arial"/>
                <w:szCs w:val="22"/>
                <w:lang w:eastAsia="en-US"/>
              </w:rPr>
            </w:pPr>
            <w:r w:rsidRPr="00B83FA5">
              <w:rPr>
                <w:rFonts w:ascii="Arial" w:hAnsi="Arial" w:cs="Arial"/>
                <w:szCs w:val="22"/>
                <w:lang w:eastAsia="en-US"/>
              </w:rPr>
              <w:t>Bidezkoa da</w:t>
            </w:r>
            <w:r w:rsidRPr="00B83FA5">
              <w:rPr>
                <w:rFonts w:ascii="Arial" w:hAnsi="Arial" w:cs="Arial"/>
                <w:szCs w:val="22"/>
                <w:lang w:eastAsia="en-US"/>
              </w:rPr>
              <w:tab/>
            </w:r>
          </w:p>
        </w:tc>
        <w:tc>
          <w:tcPr>
            <w:tcW w:w="645" w:type="dxa"/>
            <w:gridSpan w:val="3"/>
            <w:tcBorders>
              <w:top w:val="nil"/>
              <w:left w:val="nil"/>
              <w:bottom w:val="nil"/>
              <w:right w:val="single" w:sz="8" w:space="0" w:color="auto"/>
            </w:tcBorders>
            <w:shd w:val="clear" w:color="auto" w:fill="FFFFFF"/>
            <w:vAlign w:val="center"/>
          </w:tcPr>
          <w:p w:rsidR="00366E72" w:rsidRPr="00B83FA5" w:rsidRDefault="00366E72" w:rsidP="00E83061">
            <w:pPr>
              <w:jc w:val="right"/>
              <w:rPr>
                <w:rFonts w:ascii="Arial" w:hAnsi="Arial" w:cs="Arial"/>
                <w:szCs w:val="22"/>
                <w:lang w:eastAsia="en-US"/>
              </w:rPr>
            </w:pPr>
            <w:r w:rsidRPr="00B83FA5">
              <w:rPr>
                <w:rFonts w:ascii="Arial" w:hAnsi="Arial" w:cs="Arial"/>
                <w:szCs w:val="22"/>
                <w:lang w:eastAsia="en-US"/>
              </w:rPr>
              <w:t>BAI</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6E72" w:rsidRPr="00B83FA5" w:rsidRDefault="00366E72" w:rsidP="00E83061">
            <w:pPr>
              <w:jc w:val="both"/>
              <w:rPr>
                <w:rFonts w:ascii="Arial" w:hAnsi="Arial" w:cs="Arial"/>
                <w:szCs w:val="22"/>
                <w:lang w:eastAsia="en-US"/>
              </w:rPr>
            </w:pPr>
          </w:p>
        </w:tc>
        <w:tc>
          <w:tcPr>
            <w:tcW w:w="733" w:type="dxa"/>
            <w:tcBorders>
              <w:top w:val="nil"/>
              <w:left w:val="single" w:sz="8" w:space="0" w:color="auto"/>
              <w:bottom w:val="nil"/>
              <w:right w:val="single" w:sz="8" w:space="0" w:color="auto"/>
            </w:tcBorders>
            <w:shd w:val="clear" w:color="auto" w:fill="FFFFFF"/>
            <w:vAlign w:val="center"/>
          </w:tcPr>
          <w:p w:rsidR="00366E72" w:rsidRPr="00B83FA5" w:rsidRDefault="00366E72" w:rsidP="00E83061">
            <w:pPr>
              <w:jc w:val="right"/>
              <w:rPr>
                <w:rFonts w:ascii="Arial" w:hAnsi="Arial" w:cs="Arial"/>
                <w:szCs w:val="22"/>
                <w:lang w:eastAsia="en-US"/>
              </w:rPr>
            </w:pPr>
            <w:r w:rsidRPr="00B83FA5">
              <w:rPr>
                <w:rFonts w:ascii="Arial" w:hAnsi="Arial" w:cs="Arial"/>
                <w:szCs w:val="22"/>
                <w:lang w:eastAsia="en-US"/>
              </w:rPr>
              <w:t>EZ</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6E72" w:rsidRPr="00B83FA5" w:rsidRDefault="00366E72" w:rsidP="00E83061">
            <w:pPr>
              <w:jc w:val="both"/>
              <w:rPr>
                <w:rFonts w:ascii="Arial" w:hAnsi="Arial" w:cs="Arial"/>
                <w:szCs w:val="22"/>
                <w:lang w:eastAsia="en-US"/>
              </w:rPr>
            </w:pPr>
            <w:r w:rsidRPr="00B83FA5">
              <w:rPr>
                <w:rFonts w:ascii="Arial" w:hAnsi="Arial" w:cs="Arial"/>
                <w:szCs w:val="22"/>
                <w:lang w:eastAsia="en-US"/>
              </w:rPr>
              <w:t>X</w:t>
            </w:r>
          </w:p>
        </w:tc>
        <w:tc>
          <w:tcPr>
            <w:tcW w:w="4838" w:type="dxa"/>
            <w:tcBorders>
              <w:top w:val="nil"/>
              <w:left w:val="single" w:sz="8" w:space="0" w:color="auto"/>
              <w:bottom w:val="nil"/>
            </w:tcBorders>
            <w:shd w:val="clear" w:color="auto" w:fill="FFFFFF"/>
            <w:vAlign w:val="center"/>
          </w:tcPr>
          <w:p w:rsidR="00366E72" w:rsidRPr="00B83FA5" w:rsidRDefault="00366E72" w:rsidP="00E83061">
            <w:pPr>
              <w:jc w:val="both"/>
              <w:rPr>
                <w:rFonts w:ascii="Arial" w:hAnsi="Arial" w:cs="Arial"/>
                <w:szCs w:val="22"/>
                <w:lang w:eastAsia="en-US"/>
              </w:rPr>
            </w:pPr>
          </w:p>
        </w:tc>
      </w:tr>
      <w:tr w:rsidR="00B83FA5" w:rsidRPr="00B83FA5" w:rsidTr="00E83061">
        <w:trPr>
          <w:trHeight w:val="351"/>
        </w:trPr>
        <w:tc>
          <w:tcPr>
            <w:tcW w:w="8506" w:type="dxa"/>
            <w:gridSpan w:val="11"/>
            <w:tcBorders>
              <w:left w:val="single" w:sz="4" w:space="0" w:color="000000"/>
              <w:right w:val="single" w:sz="4" w:space="0" w:color="000000"/>
            </w:tcBorders>
            <w:shd w:val="clear" w:color="auto" w:fill="FFFFFF"/>
          </w:tcPr>
          <w:p w:rsidR="00366E72" w:rsidRPr="00B83FA5" w:rsidRDefault="00366E72" w:rsidP="005857AA">
            <w:pPr>
              <w:tabs>
                <w:tab w:val="left" w:pos="8222"/>
              </w:tabs>
              <w:ind w:right="141"/>
              <w:jc w:val="both"/>
              <w:rPr>
                <w:rFonts w:ascii="Arial" w:hAnsi="Arial" w:cs="Arial"/>
                <w:szCs w:val="22"/>
                <w:lang w:eastAsia="en-US"/>
              </w:rPr>
            </w:pPr>
          </w:p>
        </w:tc>
      </w:tr>
      <w:tr w:rsidR="00571566" w:rsidRPr="00B83FA5" w:rsidTr="00E83061">
        <w:trPr>
          <w:trHeight w:val="782"/>
        </w:trPr>
        <w:tc>
          <w:tcPr>
            <w:tcW w:w="8506" w:type="dxa"/>
            <w:gridSpan w:val="11"/>
            <w:tcBorders>
              <w:left w:val="single" w:sz="4" w:space="0" w:color="000000"/>
              <w:right w:val="single" w:sz="4" w:space="0" w:color="000000"/>
            </w:tcBorders>
            <w:shd w:val="clear" w:color="auto" w:fill="FFFFFF"/>
          </w:tcPr>
          <w:p w:rsidR="00366E72" w:rsidRPr="00B83FA5" w:rsidRDefault="00366E72" w:rsidP="00E83061">
            <w:pPr>
              <w:tabs>
                <w:tab w:val="left" w:pos="8222"/>
              </w:tabs>
              <w:ind w:left="142" w:right="141"/>
              <w:jc w:val="both"/>
              <w:rPr>
                <w:rFonts w:ascii="Arial" w:hAnsi="Arial" w:cs="Arial"/>
                <w:b/>
                <w:szCs w:val="22"/>
                <w:lang w:eastAsia="en-US"/>
              </w:rPr>
            </w:pPr>
            <w:r w:rsidRPr="00B83FA5">
              <w:rPr>
                <w:rFonts w:ascii="Arial" w:hAnsi="Arial" w:cs="Arial"/>
                <w:b/>
                <w:szCs w:val="22"/>
                <w:lang w:eastAsia="en-US"/>
              </w:rPr>
              <w:t>2) KAUDIMEN EKONOMIKOA ETA FINANTZARIOA</w:t>
            </w:r>
          </w:p>
          <w:p w:rsidR="00366E72" w:rsidRPr="00B83FA5" w:rsidRDefault="00366E72" w:rsidP="00E83061">
            <w:pPr>
              <w:tabs>
                <w:tab w:val="left" w:pos="8222"/>
              </w:tabs>
              <w:ind w:left="142" w:right="141"/>
              <w:jc w:val="both"/>
              <w:rPr>
                <w:rFonts w:ascii="Arial" w:hAnsi="Arial" w:cs="Arial"/>
                <w:b/>
                <w:szCs w:val="22"/>
                <w:lang w:eastAsia="en-US"/>
              </w:rPr>
            </w:pPr>
          </w:p>
          <w:p w:rsidR="00366E72" w:rsidRPr="00B83FA5" w:rsidRDefault="00366E72" w:rsidP="00E83061">
            <w:pPr>
              <w:tabs>
                <w:tab w:val="left" w:pos="-648"/>
              </w:tabs>
              <w:ind w:left="357"/>
              <w:jc w:val="both"/>
              <w:rPr>
                <w:rFonts w:ascii="Arial" w:eastAsia="Arial" w:hAnsi="Arial" w:cs="Arial"/>
                <w:spacing w:val="-2"/>
              </w:rPr>
            </w:pPr>
            <w:r w:rsidRPr="00B83FA5">
              <w:rPr>
                <w:rFonts w:ascii="Arial" w:eastAsia="Arial" w:hAnsi="Arial" w:cs="Arial"/>
                <w:spacing w:val="-2"/>
              </w:rPr>
              <w:t>Honela egiaztuko da:</w:t>
            </w:r>
          </w:p>
          <w:p w:rsidR="00366E72" w:rsidRPr="00B83FA5" w:rsidRDefault="00366E72" w:rsidP="00E83061">
            <w:pPr>
              <w:tabs>
                <w:tab w:val="left" w:pos="-648"/>
              </w:tabs>
              <w:ind w:left="357"/>
              <w:jc w:val="both"/>
              <w:rPr>
                <w:rFonts w:ascii="Arial" w:hAnsi="Arial" w:cs="Arial"/>
                <w:spacing w:val="-2"/>
              </w:rPr>
            </w:pPr>
          </w:p>
          <w:p w:rsidR="00366E72" w:rsidRPr="00B83FA5" w:rsidRDefault="00366E72" w:rsidP="00AC4A8C">
            <w:pPr>
              <w:pStyle w:val="Prrafodelista"/>
              <w:numPr>
                <w:ilvl w:val="0"/>
                <w:numId w:val="36"/>
              </w:numPr>
              <w:spacing w:line="0" w:lineRule="atLeast"/>
              <w:jc w:val="both"/>
              <w:rPr>
                <w:rFonts w:ascii="Arial" w:eastAsia="Arial" w:hAnsi="Arial" w:cs="Arial"/>
                <w:sz w:val="20"/>
                <w:szCs w:val="20"/>
              </w:rPr>
            </w:pPr>
            <w:r w:rsidRPr="00B83FA5">
              <w:rPr>
                <w:rFonts w:ascii="Arial" w:eastAsia="Arial" w:hAnsi="Arial" w:cs="Arial"/>
                <w:sz w:val="20"/>
                <w:szCs w:val="20"/>
              </w:rPr>
              <w:t xml:space="preserve">Urteko negozio bolumena, azken hiru urteetan zehar.  Merkataritzako Erregistroan edo dagokion erregistro ofizialean aurkeztutako urteko kontuen bidez egiaztatuko da. Kontuak erregistro ofizialetan aurkeztera behartuta ez dauden enpresaburuek, egiaztatzeko ordezko bide gisa, behar bezala legeztatutako kontabilitate liburuak aurkeztu ahal izango dituzte. </w:t>
            </w:r>
          </w:p>
          <w:p w:rsidR="00366E72" w:rsidRPr="00B83FA5" w:rsidRDefault="00366E72" w:rsidP="00AC4A8C">
            <w:pPr>
              <w:spacing w:line="0" w:lineRule="atLeast"/>
              <w:ind w:left="606" w:firstLine="5"/>
              <w:jc w:val="both"/>
              <w:rPr>
                <w:rFonts w:ascii="Arial" w:hAnsi="Arial" w:cs="Arial"/>
              </w:rPr>
            </w:pPr>
            <w:r w:rsidRPr="00B83FA5">
              <w:rPr>
                <w:rFonts w:ascii="Arial" w:eastAsia="Arial" w:hAnsi="Arial" w:cs="Arial"/>
                <w:spacing w:val="-2"/>
              </w:rPr>
              <w:t>Nahikoa izango da bolumenik handieneko urteko negozio bolumena gutxienez honako hau izatea:</w:t>
            </w:r>
          </w:p>
          <w:p w:rsidR="00366E72" w:rsidRPr="00B83FA5" w:rsidRDefault="00366E72" w:rsidP="00E83061">
            <w:pPr>
              <w:ind w:left="606" w:firstLine="5"/>
              <w:jc w:val="both"/>
              <w:rPr>
                <w:rFonts w:ascii="Arial" w:hAnsi="Arial" w:cs="Arial"/>
              </w:rPr>
            </w:pPr>
          </w:p>
          <w:p w:rsidR="00366E72" w:rsidRPr="00B83FA5" w:rsidRDefault="005857AA" w:rsidP="00E83061">
            <w:pPr>
              <w:ind w:left="1416" w:firstLine="5"/>
              <w:jc w:val="both"/>
              <w:rPr>
                <w:rFonts w:ascii="Arial" w:hAnsi="Arial" w:cs="Arial"/>
                <w:b/>
              </w:rPr>
            </w:pPr>
            <w:r w:rsidRPr="00B83FA5">
              <w:rPr>
                <w:rFonts w:ascii="Arial" w:eastAsia="Arial" w:hAnsi="Arial" w:cs="Arial"/>
                <w:b/>
                <w:bCs/>
              </w:rPr>
              <w:t>100.000 euro (BEZik gabe)</w:t>
            </w:r>
          </w:p>
          <w:p w:rsidR="00366E72" w:rsidRPr="00B83FA5" w:rsidRDefault="00366E72" w:rsidP="00B66D7B">
            <w:pPr>
              <w:tabs>
                <w:tab w:val="left" w:pos="8222"/>
              </w:tabs>
              <w:ind w:right="141"/>
              <w:jc w:val="both"/>
              <w:rPr>
                <w:rFonts w:ascii="Arial" w:hAnsi="Arial" w:cs="Arial"/>
                <w:b/>
                <w:szCs w:val="22"/>
                <w:lang w:eastAsia="en-US"/>
              </w:rPr>
            </w:pPr>
          </w:p>
          <w:p w:rsidR="00366E72" w:rsidRPr="00B83FA5" w:rsidRDefault="00366E72" w:rsidP="00E83061">
            <w:pPr>
              <w:tabs>
                <w:tab w:val="left" w:pos="8222"/>
              </w:tabs>
              <w:ind w:left="142" w:right="141"/>
              <w:jc w:val="both"/>
              <w:rPr>
                <w:rFonts w:ascii="Arial" w:hAnsi="Arial" w:cs="Arial"/>
                <w:szCs w:val="22"/>
                <w:lang w:eastAsia="en-US"/>
              </w:rPr>
            </w:pPr>
            <w:r w:rsidRPr="00B83FA5">
              <w:rPr>
                <w:rFonts w:ascii="Arial" w:hAnsi="Arial" w:cs="Arial"/>
                <w:b/>
                <w:szCs w:val="22"/>
                <w:lang w:eastAsia="en-US"/>
              </w:rPr>
              <w:t>3) KAUDIMEN TEKNIKOA EDO PROFESIONALA</w:t>
            </w:r>
          </w:p>
          <w:p w:rsidR="00366E72" w:rsidRPr="00B83FA5" w:rsidRDefault="00366E72" w:rsidP="00E83061">
            <w:pPr>
              <w:tabs>
                <w:tab w:val="left" w:pos="-648"/>
              </w:tabs>
              <w:ind w:right="177"/>
              <w:jc w:val="both"/>
              <w:rPr>
                <w:rFonts w:ascii="Arial" w:hAnsi="Arial" w:cs="Arial"/>
                <w:szCs w:val="22"/>
                <w:lang w:eastAsia="en-US"/>
              </w:rPr>
            </w:pPr>
          </w:p>
          <w:p w:rsidR="00366E72" w:rsidRPr="00B83FA5" w:rsidRDefault="00366E72" w:rsidP="00AC4A8C">
            <w:pPr>
              <w:pStyle w:val="Prrafodelista"/>
              <w:numPr>
                <w:ilvl w:val="0"/>
                <w:numId w:val="36"/>
              </w:numPr>
              <w:spacing w:line="0" w:lineRule="atLeast"/>
              <w:jc w:val="both"/>
              <w:rPr>
                <w:rFonts w:ascii="Arial" w:eastAsia="Arial" w:hAnsi="Arial" w:cs="Arial"/>
                <w:sz w:val="20"/>
                <w:szCs w:val="20"/>
              </w:rPr>
            </w:pPr>
            <w:r w:rsidRPr="00B83FA5">
              <w:rPr>
                <w:rFonts w:ascii="Arial" w:eastAsia="Arial" w:hAnsi="Arial" w:cs="Arial"/>
                <w:sz w:val="20"/>
                <w:szCs w:val="20"/>
              </w:rPr>
              <w:t xml:space="preserve">Azken hiru urteetan egindako zerbitzu nagusien zerrenda bat (amaituta daudenak), </w:t>
            </w:r>
            <w:proofErr w:type="gramStart"/>
            <w:r w:rsidRPr="00B83FA5">
              <w:rPr>
                <w:rFonts w:ascii="Arial" w:eastAsia="Arial" w:hAnsi="Arial" w:cs="Arial"/>
                <w:sz w:val="20"/>
                <w:szCs w:val="20"/>
              </w:rPr>
              <w:t>zehaztuta  zenbatekoa</w:t>
            </w:r>
            <w:proofErr w:type="gramEnd"/>
            <w:r w:rsidRPr="00B83FA5">
              <w:rPr>
                <w:rFonts w:ascii="Arial" w:eastAsia="Arial" w:hAnsi="Arial" w:cs="Arial"/>
                <w:sz w:val="20"/>
                <w:szCs w:val="20"/>
              </w:rPr>
              <w:t xml:space="preserve">, datak eta entitate kontratatzailea publikoa nahiz pribatua den eta hartzaileak. </w:t>
            </w:r>
          </w:p>
          <w:p w:rsidR="00366E72" w:rsidRPr="00B83FA5" w:rsidRDefault="00366E72" w:rsidP="00AC4A8C">
            <w:pPr>
              <w:numPr>
                <w:ilvl w:val="1"/>
                <w:numId w:val="35"/>
              </w:numPr>
              <w:tabs>
                <w:tab w:val="left" w:pos="-648"/>
              </w:tabs>
              <w:spacing w:before="120" w:line="0" w:lineRule="atLeast"/>
              <w:ind w:left="1536" w:right="176" w:hanging="357"/>
              <w:jc w:val="both"/>
              <w:rPr>
                <w:rFonts w:ascii="Arial" w:hAnsi="Arial" w:cs="Arial"/>
                <w:b/>
              </w:rPr>
            </w:pPr>
            <w:r w:rsidRPr="00B83FA5">
              <w:rPr>
                <w:rFonts w:ascii="Arial" w:eastAsia="Arial" w:hAnsi="Arial" w:cs="Arial"/>
              </w:rPr>
              <w:t xml:space="preserve">Jasotzailea sektore publikoko erakunde bat bada, eskumena duen organoak bisatutako edo egiaztatutako agirien bidez egiaztatu beharko dute enpresek; jasotzailea arlo pribatuko subjektua bada, horrek emandako </w:t>
            </w:r>
            <w:r w:rsidRPr="00B83FA5">
              <w:rPr>
                <w:rFonts w:ascii="Arial" w:eastAsia="Arial" w:hAnsi="Arial" w:cs="Arial"/>
              </w:rPr>
              <w:lastRenderedPageBreak/>
              <w:t>ziurtagirien bidez, eta halakorik ez bada, enpresaburuak berak egindako deklarazioaren bidez. Azken hiru urteetan kontratu honen antzeko edo berdina den lan bat, gutxienez, egin izana egiaztatu beharko dute enpresek. Lanaren zenbatekoa honako hau izango da:</w:t>
            </w:r>
          </w:p>
          <w:p w:rsidR="00366E72" w:rsidRPr="00B83FA5" w:rsidRDefault="005857AA" w:rsidP="00AC4A8C">
            <w:pPr>
              <w:tabs>
                <w:tab w:val="left" w:pos="-648"/>
              </w:tabs>
              <w:spacing w:before="120" w:line="0" w:lineRule="atLeast"/>
              <w:ind w:right="176"/>
              <w:jc w:val="both"/>
              <w:rPr>
                <w:rFonts w:ascii="Arial" w:hAnsi="Arial" w:cs="Arial"/>
                <w:b/>
              </w:rPr>
            </w:pPr>
            <w:r w:rsidRPr="00B83FA5">
              <w:rPr>
                <w:rFonts w:ascii="Arial" w:eastAsia="Arial" w:hAnsi="Arial" w:cs="Arial"/>
                <w:b/>
                <w:bCs/>
              </w:rPr>
              <w:t xml:space="preserve">                              5</w:t>
            </w:r>
            <w:r w:rsidR="00366E72" w:rsidRPr="00B83FA5">
              <w:rPr>
                <w:rFonts w:ascii="Arial" w:eastAsia="Arial" w:hAnsi="Arial" w:cs="Arial"/>
                <w:b/>
                <w:bCs/>
              </w:rPr>
              <w:t>0.000</w:t>
            </w:r>
            <w:r w:rsidRPr="00B83FA5">
              <w:rPr>
                <w:rFonts w:ascii="Arial" w:eastAsia="Arial" w:hAnsi="Arial" w:cs="Arial"/>
                <w:b/>
                <w:bCs/>
              </w:rPr>
              <w:t xml:space="preserve"> euro (BEZik gabe)</w:t>
            </w:r>
          </w:p>
          <w:p w:rsidR="00366E72" w:rsidRPr="00B83FA5" w:rsidRDefault="00366E72" w:rsidP="00366E72">
            <w:pPr>
              <w:tabs>
                <w:tab w:val="left" w:pos="8222"/>
              </w:tabs>
              <w:ind w:right="141"/>
              <w:jc w:val="both"/>
              <w:rPr>
                <w:rFonts w:ascii="Arial" w:hAnsi="Arial" w:cs="Arial"/>
                <w:szCs w:val="22"/>
                <w:lang w:eastAsia="en-US"/>
              </w:rPr>
            </w:pPr>
          </w:p>
          <w:p w:rsidR="005B15C6" w:rsidRPr="00B83FA5" w:rsidRDefault="005B15C6" w:rsidP="005B15C6">
            <w:pPr>
              <w:pStyle w:val="Prrafodelista"/>
              <w:tabs>
                <w:tab w:val="left" w:pos="8222"/>
              </w:tabs>
              <w:spacing w:line="0" w:lineRule="atLeast"/>
              <w:ind w:left="862"/>
              <w:jc w:val="both"/>
              <w:rPr>
                <w:rFonts w:ascii="Arial" w:eastAsia="Arial" w:hAnsi="Arial" w:cs="Arial"/>
                <w:sz w:val="20"/>
                <w:szCs w:val="20"/>
                <w:lang w:val="eu-ES" w:eastAsia="en-US"/>
              </w:rPr>
            </w:pPr>
            <w:r w:rsidRPr="00B83FA5">
              <w:rPr>
                <w:rFonts w:ascii="Arial" w:eastAsia="Arial" w:hAnsi="Arial" w:cs="Arial"/>
                <w:sz w:val="20"/>
                <w:szCs w:val="20"/>
                <w:lang w:val="eu-ES" w:eastAsia="en-US"/>
              </w:rPr>
              <w:t>Zerbitzua, beraz, kontratuaren objektuaren berdina edo antzekoa dela zehazteko, honako kode hauei dagozkien kontratuak hartu beharko dira kontuan: 85312300-2, 79131000-1, 79311000-7, 79311300-0 eta 79315000-5. Zehazki, prestazio hauetako bati/batzuei laguntza teknikoa ematea helburu duten kontratuak hartuko dira kontuan: gizarte zerbitzuen behatokiak kudeatzea, gizarte adierazleak bistaratzea, dokumentu-produktuak egitea eta gizarte zerbitzuen arloko analisia eta plangintza egitea.</w:t>
            </w:r>
          </w:p>
          <w:p w:rsidR="005B15C6" w:rsidRPr="00B83FA5" w:rsidRDefault="005B15C6" w:rsidP="00366E72">
            <w:pPr>
              <w:tabs>
                <w:tab w:val="left" w:pos="8222"/>
              </w:tabs>
              <w:ind w:right="141"/>
              <w:jc w:val="both"/>
              <w:rPr>
                <w:rFonts w:ascii="Arial" w:hAnsi="Arial" w:cs="Arial"/>
                <w:szCs w:val="22"/>
                <w:lang w:eastAsia="en-US"/>
              </w:rPr>
            </w:pPr>
          </w:p>
        </w:tc>
      </w:tr>
      <w:tr w:rsidR="00571566" w:rsidRPr="00B83FA5" w:rsidTr="00E83061">
        <w:trPr>
          <w:trHeight w:val="307"/>
        </w:trPr>
        <w:tc>
          <w:tcPr>
            <w:tcW w:w="8506" w:type="dxa"/>
            <w:gridSpan w:val="11"/>
            <w:tcBorders>
              <w:left w:val="single" w:sz="4" w:space="0" w:color="000000"/>
              <w:right w:val="single" w:sz="4" w:space="0" w:color="000000"/>
            </w:tcBorders>
            <w:shd w:val="clear" w:color="auto" w:fill="FFFFFF"/>
            <w:vAlign w:val="center"/>
          </w:tcPr>
          <w:p w:rsidR="00366E72" w:rsidRPr="00B83FA5" w:rsidRDefault="00366E72" w:rsidP="00E83061">
            <w:pPr>
              <w:tabs>
                <w:tab w:val="left" w:pos="8222"/>
              </w:tabs>
              <w:spacing w:line="240" w:lineRule="atLeast"/>
              <w:ind w:left="142"/>
              <w:jc w:val="both"/>
              <w:rPr>
                <w:rFonts w:ascii="Arial" w:hAnsi="Arial" w:cs="Arial"/>
                <w:szCs w:val="22"/>
                <w:lang w:eastAsia="en-US"/>
              </w:rPr>
            </w:pPr>
            <w:r w:rsidRPr="00B83FA5">
              <w:rPr>
                <w:rFonts w:ascii="Arial" w:hAnsi="Arial" w:cs="Arial"/>
                <w:b/>
                <w:szCs w:val="22"/>
                <w:lang w:eastAsia="en-US"/>
              </w:rPr>
              <w:lastRenderedPageBreak/>
              <w:t xml:space="preserve">4) </w:t>
            </w:r>
            <w:r w:rsidRPr="00B83FA5">
              <w:rPr>
                <w:rFonts w:ascii="Arial" w:hAnsi="Arial" w:cs="Arial"/>
                <w:b/>
              </w:rPr>
              <w:t>SAILKAPENA:</w:t>
            </w:r>
          </w:p>
        </w:tc>
      </w:tr>
      <w:tr w:rsidR="00571566" w:rsidRPr="00B83FA5" w:rsidTr="00E8306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724"/>
        </w:trPr>
        <w:tc>
          <w:tcPr>
            <w:tcW w:w="8506" w:type="dxa"/>
            <w:gridSpan w:val="11"/>
            <w:tcBorders>
              <w:top w:val="nil"/>
              <w:bottom w:val="nil"/>
            </w:tcBorders>
            <w:shd w:val="clear" w:color="auto" w:fill="FFFFFF"/>
            <w:vAlign w:val="center"/>
          </w:tcPr>
          <w:p w:rsidR="00366E72" w:rsidRPr="00B83FA5" w:rsidRDefault="00366E72" w:rsidP="00E83061">
            <w:pPr>
              <w:spacing w:line="240" w:lineRule="atLeast"/>
              <w:ind w:left="181"/>
              <w:jc w:val="both"/>
              <w:rPr>
                <w:rFonts w:ascii="Arial" w:hAnsi="Arial" w:cs="Arial"/>
                <w:szCs w:val="22"/>
                <w:lang w:eastAsia="en-US"/>
              </w:rPr>
            </w:pPr>
            <w:r w:rsidRPr="00B83FA5">
              <w:rPr>
                <w:rFonts w:ascii="Arial" w:hAnsi="Arial" w:cs="Arial"/>
              </w:rPr>
              <w:t>Lizitatzaileak sailkapena ere erabili ahal izango du bere kaudimena egiaztatzeko:</w:t>
            </w:r>
          </w:p>
        </w:tc>
      </w:tr>
      <w:tr w:rsidR="00571566" w:rsidRPr="00B83FA5" w:rsidTr="00E8306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702" w:type="dxa"/>
            <w:gridSpan w:val="4"/>
            <w:tcBorders>
              <w:top w:val="nil"/>
              <w:bottom w:val="nil"/>
              <w:right w:val="nil"/>
            </w:tcBorders>
            <w:shd w:val="clear" w:color="auto" w:fill="FFFFFF"/>
            <w:vAlign w:val="center"/>
          </w:tcPr>
          <w:p w:rsidR="00366E72" w:rsidRPr="00B83FA5" w:rsidRDefault="00366E72" w:rsidP="00E83061">
            <w:pPr>
              <w:spacing w:line="240" w:lineRule="atLeast"/>
              <w:ind w:left="181"/>
              <w:rPr>
                <w:rFonts w:ascii="Arial" w:hAnsi="Arial" w:cs="Arial"/>
                <w:szCs w:val="22"/>
                <w:lang w:eastAsia="en-US"/>
              </w:rPr>
            </w:pPr>
          </w:p>
        </w:tc>
        <w:tc>
          <w:tcPr>
            <w:tcW w:w="645" w:type="dxa"/>
            <w:gridSpan w:val="3"/>
            <w:tcBorders>
              <w:top w:val="nil"/>
              <w:left w:val="nil"/>
              <w:bottom w:val="nil"/>
              <w:right w:val="single" w:sz="8" w:space="0" w:color="auto"/>
            </w:tcBorders>
            <w:shd w:val="clear" w:color="auto" w:fill="FFFFFF"/>
            <w:vAlign w:val="center"/>
          </w:tcPr>
          <w:p w:rsidR="00366E72" w:rsidRPr="00B83FA5" w:rsidRDefault="00366E72" w:rsidP="00E83061">
            <w:pPr>
              <w:jc w:val="right"/>
              <w:rPr>
                <w:rFonts w:ascii="Arial" w:hAnsi="Arial" w:cs="Arial"/>
                <w:szCs w:val="22"/>
                <w:lang w:eastAsia="en-US"/>
              </w:rPr>
            </w:pPr>
            <w:r w:rsidRPr="00B83FA5">
              <w:rPr>
                <w:rFonts w:ascii="Arial" w:hAnsi="Arial" w:cs="Arial"/>
                <w:szCs w:val="22"/>
                <w:lang w:eastAsia="en-US"/>
              </w:rPr>
              <w:t>BAI</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6E72" w:rsidRPr="00B83FA5" w:rsidRDefault="00366E72" w:rsidP="00E83061">
            <w:pPr>
              <w:spacing w:line="240" w:lineRule="atLeast"/>
              <w:jc w:val="both"/>
              <w:rPr>
                <w:rFonts w:ascii="Arial" w:hAnsi="Arial" w:cs="Arial"/>
                <w:szCs w:val="22"/>
                <w:lang w:eastAsia="en-US"/>
              </w:rPr>
            </w:pPr>
          </w:p>
        </w:tc>
        <w:tc>
          <w:tcPr>
            <w:tcW w:w="733" w:type="dxa"/>
            <w:tcBorders>
              <w:top w:val="nil"/>
              <w:left w:val="single" w:sz="8" w:space="0" w:color="auto"/>
              <w:bottom w:val="nil"/>
              <w:right w:val="single" w:sz="8" w:space="0" w:color="auto"/>
            </w:tcBorders>
            <w:shd w:val="clear" w:color="auto" w:fill="FFFFFF"/>
            <w:vAlign w:val="center"/>
          </w:tcPr>
          <w:p w:rsidR="00366E72" w:rsidRPr="00B83FA5" w:rsidRDefault="00366E72" w:rsidP="00E83061">
            <w:pPr>
              <w:jc w:val="right"/>
              <w:rPr>
                <w:rFonts w:ascii="Arial" w:hAnsi="Arial" w:cs="Arial"/>
                <w:szCs w:val="22"/>
                <w:lang w:eastAsia="en-US"/>
              </w:rPr>
            </w:pPr>
            <w:r w:rsidRPr="00B83FA5">
              <w:rPr>
                <w:rFonts w:ascii="Arial" w:hAnsi="Arial" w:cs="Arial"/>
                <w:szCs w:val="22"/>
                <w:lang w:eastAsia="en-US"/>
              </w:rPr>
              <w:t>EZ</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6E72" w:rsidRPr="00B83FA5" w:rsidRDefault="005B15C6" w:rsidP="00E83061">
            <w:pPr>
              <w:spacing w:line="240" w:lineRule="atLeast"/>
              <w:jc w:val="both"/>
              <w:rPr>
                <w:rFonts w:ascii="Arial" w:hAnsi="Arial" w:cs="Arial"/>
                <w:szCs w:val="22"/>
                <w:lang w:eastAsia="en-US"/>
              </w:rPr>
            </w:pPr>
            <w:r w:rsidRPr="00B83FA5">
              <w:rPr>
                <w:rFonts w:ascii="Arial" w:hAnsi="Arial" w:cs="Arial"/>
                <w:szCs w:val="22"/>
                <w:lang w:eastAsia="en-US"/>
              </w:rPr>
              <w:t>X</w:t>
            </w:r>
          </w:p>
        </w:tc>
        <w:tc>
          <w:tcPr>
            <w:tcW w:w="4838" w:type="dxa"/>
            <w:tcBorders>
              <w:top w:val="nil"/>
              <w:left w:val="single" w:sz="8" w:space="0" w:color="auto"/>
              <w:bottom w:val="nil"/>
            </w:tcBorders>
            <w:shd w:val="clear" w:color="auto" w:fill="FFFFFF"/>
            <w:vAlign w:val="center"/>
          </w:tcPr>
          <w:p w:rsidR="00366E72" w:rsidRPr="00B83FA5" w:rsidRDefault="00366E72" w:rsidP="00E83061">
            <w:pPr>
              <w:spacing w:line="240" w:lineRule="atLeast"/>
              <w:jc w:val="both"/>
              <w:rPr>
                <w:rFonts w:ascii="Arial" w:hAnsi="Arial" w:cs="Arial"/>
                <w:szCs w:val="22"/>
                <w:lang w:eastAsia="en-US"/>
              </w:rPr>
            </w:pPr>
          </w:p>
        </w:tc>
      </w:tr>
      <w:tr w:rsidR="00571566" w:rsidRPr="00B83FA5" w:rsidTr="005B15C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3"/>
        </w:trPr>
        <w:tc>
          <w:tcPr>
            <w:tcW w:w="8506" w:type="dxa"/>
            <w:gridSpan w:val="11"/>
            <w:tcBorders>
              <w:top w:val="nil"/>
              <w:bottom w:val="nil"/>
            </w:tcBorders>
            <w:shd w:val="clear" w:color="auto" w:fill="FFFFFF"/>
            <w:vAlign w:val="center"/>
          </w:tcPr>
          <w:p w:rsidR="00366E72" w:rsidRPr="00B83FA5" w:rsidRDefault="00366E72" w:rsidP="00E83061">
            <w:pPr>
              <w:spacing w:line="240" w:lineRule="atLeast"/>
              <w:jc w:val="both"/>
              <w:rPr>
                <w:rFonts w:ascii="Arial" w:hAnsi="Arial" w:cs="Arial"/>
                <w:szCs w:val="22"/>
                <w:lang w:eastAsia="en-US"/>
              </w:rPr>
            </w:pPr>
          </w:p>
        </w:tc>
      </w:tr>
      <w:tr w:rsidR="00571566" w:rsidRPr="00B83FA5" w:rsidTr="00E83061">
        <w:trPr>
          <w:trHeight w:val="567"/>
        </w:trPr>
        <w:tc>
          <w:tcPr>
            <w:tcW w:w="8506" w:type="dxa"/>
            <w:gridSpan w:val="11"/>
            <w:tcBorders>
              <w:left w:val="single" w:sz="4" w:space="0" w:color="000000"/>
              <w:right w:val="single" w:sz="4" w:space="0" w:color="000000"/>
            </w:tcBorders>
            <w:shd w:val="clear" w:color="auto" w:fill="FFFFFF"/>
          </w:tcPr>
          <w:p w:rsidR="00366E72" w:rsidRPr="00B83FA5" w:rsidRDefault="00366E72" w:rsidP="00E83061">
            <w:pPr>
              <w:tabs>
                <w:tab w:val="left" w:pos="8222"/>
              </w:tabs>
              <w:ind w:left="181"/>
              <w:jc w:val="both"/>
              <w:rPr>
                <w:rFonts w:ascii="Arial" w:hAnsi="Arial" w:cs="Arial"/>
                <w:szCs w:val="22"/>
                <w:lang w:eastAsia="en-US"/>
              </w:rPr>
            </w:pPr>
            <w:r w:rsidRPr="00B83FA5">
              <w:rPr>
                <w:rFonts w:ascii="Arial" w:hAnsi="Arial" w:cs="Arial"/>
                <w:b/>
                <w:szCs w:val="22"/>
                <w:lang w:eastAsia="en-US"/>
              </w:rPr>
              <w:t>5) INGURUMEN KUDEAKETARAKO ETA KALITATEAREN KUDEAKETARAKO ARAUAK BETETZEN DIRELAKO EGIAZTAPENA</w:t>
            </w:r>
          </w:p>
          <w:p w:rsidR="00366E72" w:rsidRPr="00B83FA5" w:rsidRDefault="00366E72" w:rsidP="00E83061">
            <w:pPr>
              <w:tabs>
                <w:tab w:val="left" w:pos="8222"/>
              </w:tabs>
              <w:ind w:left="284"/>
              <w:jc w:val="both"/>
              <w:rPr>
                <w:rFonts w:ascii="Arial" w:hAnsi="Arial" w:cs="Arial"/>
                <w:b/>
                <w:szCs w:val="22"/>
                <w:lang w:eastAsia="en-US"/>
              </w:rPr>
            </w:pPr>
          </w:p>
        </w:tc>
      </w:tr>
      <w:tr w:rsidR="00571566" w:rsidRPr="00B83FA5" w:rsidTr="00E8306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366E72" w:rsidRPr="00B83FA5" w:rsidRDefault="00366E72" w:rsidP="00E83061">
            <w:pPr>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6E72" w:rsidRPr="00B83FA5" w:rsidRDefault="00366E72" w:rsidP="00E83061">
            <w:pPr>
              <w:jc w:val="right"/>
              <w:rPr>
                <w:rFonts w:ascii="Arial" w:hAnsi="Arial" w:cs="Arial"/>
                <w:szCs w:val="22"/>
                <w:lang w:eastAsia="en-US"/>
              </w:rPr>
            </w:pPr>
            <w:r w:rsidRPr="00B83FA5">
              <w:rPr>
                <w:rFonts w:ascii="Arial" w:hAnsi="Arial" w:cs="Arial"/>
                <w:szCs w:val="22"/>
                <w:lang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6E72" w:rsidRPr="00B83FA5" w:rsidRDefault="00366E72" w:rsidP="00E83061">
            <w:pPr>
              <w:jc w:val="both"/>
              <w:rPr>
                <w:rFonts w:ascii="Arial" w:hAnsi="Arial" w:cs="Arial"/>
                <w:szCs w:val="22"/>
                <w:lang w:eastAsia="en-US"/>
              </w:rPr>
            </w:pPr>
          </w:p>
        </w:tc>
        <w:tc>
          <w:tcPr>
            <w:tcW w:w="723" w:type="dxa"/>
            <w:gridSpan w:val="2"/>
            <w:tcBorders>
              <w:top w:val="nil"/>
              <w:left w:val="single" w:sz="8" w:space="0" w:color="auto"/>
              <w:bottom w:val="nil"/>
              <w:right w:val="single" w:sz="8" w:space="0" w:color="auto"/>
            </w:tcBorders>
            <w:shd w:val="clear" w:color="auto" w:fill="FFFFFF"/>
            <w:vAlign w:val="center"/>
          </w:tcPr>
          <w:p w:rsidR="00366E72" w:rsidRPr="00B83FA5" w:rsidRDefault="00366E72" w:rsidP="00E83061">
            <w:pPr>
              <w:jc w:val="right"/>
              <w:rPr>
                <w:rFonts w:ascii="Arial" w:hAnsi="Arial" w:cs="Arial"/>
                <w:szCs w:val="22"/>
                <w:lang w:eastAsia="en-US"/>
              </w:rPr>
            </w:pPr>
            <w:r w:rsidRPr="00B83FA5">
              <w:rPr>
                <w:rFonts w:ascii="Arial" w:hAnsi="Arial" w:cs="Arial"/>
                <w:szCs w:val="22"/>
                <w:lang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6E72" w:rsidRPr="00B83FA5" w:rsidRDefault="00366E72" w:rsidP="00E83061">
            <w:pPr>
              <w:jc w:val="both"/>
              <w:rPr>
                <w:rFonts w:ascii="Arial" w:hAnsi="Arial" w:cs="Arial"/>
                <w:szCs w:val="22"/>
                <w:lang w:eastAsia="en-US"/>
              </w:rPr>
            </w:pPr>
            <w:r w:rsidRPr="00B83FA5">
              <w:rPr>
                <w:rFonts w:ascii="Arial" w:hAnsi="Arial" w:cs="Arial"/>
                <w:szCs w:val="22"/>
                <w:lang w:eastAsia="en-US"/>
              </w:rPr>
              <w:t>X</w:t>
            </w:r>
          </w:p>
        </w:tc>
        <w:tc>
          <w:tcPr>
            <w:tcW w:w="6332" w:type="dxa"/>
            <w:gridSpan w:val="5"/>
            <w:tcBorders>
              <w:top w:val="nil"/>
              <w:left w:val="single" w:sz="8" w:space="0" w:color="auto"/>
              <w:bottom w:val="nil"/>
            </w:tcBorders>
            <w:shd w:val="clear" w:color="auto" w:fill="FFFFFF"/>
            <w:vAlign w:val="center"/>
          </w:tcPr>
          <w:p w:rsidR="00366E72" w:rsidRPr="00B83FA5" w:rsidRDefault="00366E72" w:rsidP="00E83061">
            <w:pPr>
              <w:jc w:val="both"/>
              <w:rPr>
                <w:rFonts w:ascii="Arial" w:hAnsi="Arial" w:cs="Arial"/>
                <w:szCs w:val="22"/>
                <w:lang w:eastAsia="en-US"/>
              </w:rPr>
            </w:pPr>
          </w:p>
        </w:tc>
      </w:tr>
      <w:tr w:rsidR="00571566" w:rsidRPr="00B83FA5" w:rsidTr="00E8306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23"/>
        </w:trPr>
        <w:tc>
          <w:tcPr>
            <w:tcW w:w="8506" w:type="dxa"/>
            <w:gridSpan w:val="11"/>
            <w:tcBorders>
              <w:top w:val="nil"/>
              <w:left w:val="single" w:sz="4" w:space="0" w:color="auto"/>
              <w:bottom w:val="single" w:sz="4" w:space="0" w:color="auto"/>
              <w:right w:val="single" w:sz="4" w:space="0" w:color="auto"/>
            </w:tcBorders>
            <w:shd w:val="clear" w:color="auto" w:fill="FFFFFF"/>
            <w:vAlign w:val="center"/>
          </w:tcPr>
          <w:p w:rsidR="00366E72" w:rsidRPr="00B83FA5" w:rsidRDefault="00366E72" w:rsidP="00E83061">
            <w:pPr>
              <w:jc w:val="both"/>
              <w:rPr>
                <w:rFonts w:ascii="Arial" w:hAnsi="Arial" w:cs="Arial"/>
                <w:szCs w:val="22"/>
                <w:lang w:eastAsia="en-US"/>
              </w:rPr>
            </w:pPr>
          </w:p>
        </w:tc>
      </w:tr>
    </w:tbl>
    <w:p w:rsidR="00366E72" w:rsidRPr="00571566" w:rsidRDefault="00366E72" w:rsidP="009758EC">
      <w:pPr>
        <w:jc w:val="both"/>
        <w:rPr>
          <w:rFonts w:ascii="Arial" w:hAnsi="Arial" w:cs="Arial"/>
          <w:b/>
          <w:szCs w:val="22"/>
          <w:lang w:val="eu-ES"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
        <w:gridCol w:w="591"/>
        <w:gridCol w:w="291"/>
        <w:gridCol w:w="722"/>
        <w:gridCol w:w="345"/>
        <w:gridCol w:w="6296"/>
      </w:tblGrid>
      <w:tr w:rsidR="00571566" w:rsidRPr="00B83FA5" w:rsidTr="009758EC">
        <w:trPr>
          <w:trHeight w:hRule="exact" w:val="340"/>
        </w:trPr>
        <w:tc>
          <w:tcPr>
            <w:tcW w:w="8506" w:type="dxa"/>
            <w:gridSpan w:val="6"/>
            <w:vAlign w:val="center"/>
          </w:tcPr>
          <w:p w:rsidR="008F2A0F" w:rsidRPr="00B83FA5" w:rsidRDefault="008F2A0F" w:rsidP="009758EC">
            <w:pPr>
              <w:jc w:val="both"/>
              <w:rPr>
                <w:rFonts w:ascii="Arial" w:hAnsi="Arial" w:cs="Arial"/>
                <w:b/>
                <w:lang w:val="eu-ES"/>
              </w:rPr>
            </w:pPr>
            <w:bookmarkStart w:id="12" w:name="CC_15"/>
            <w:r w:rsidRPr="00B83FA5">
              <w:rPr>
                <w:rFonts w:ascii="Arial" w:hAnsi="Arial" w:cs="Arial"/>
                <w:b/>
                <w:szCs w:val="22"/>
                <w:lang w:val="eu-ES" w:eastAsia="en-US"/>
              </w:rPr>
              <w:t xml:space="preserve">15.- </w:t>
            </w:r>
            <w:bookmarkEnd w:id="12"/>
            <w:r w:rsidRPr="00B83FA5">
              <w:rPr>
                <w:rFonts w:ascii="Arial" w:hAnsi="Arial" w:cs="Arial"/>
                <w:b/>
                <w:szCs w:val="22"/>
                <w:lang w:val="eu-ES" w:eastAsia="en-US"/>
              </w:rPr>
              <w:t>BITARTEKOAK NAHITAEZ ATXIKITZEKO KONPROMISOA</w:t>
            </w:r>
          </w:p>
        </w:tc>
      </w:tr>
      <w:tr w:rsidR="00571566" w:rsidRPr="00B83FA5" w:rsidTr="009758EC">
        <w:trPr>
          <w:trHeight w:val="70"/>
        </w:trPr>
        <w:tc>
          <w:tcPr>
            <w:tcW w:w="8506" w:type="dxa"/>
            <w:gridSpan w:val="6"/>
            <w:tcBorders>
              <w:bottom w:val="nil"/>
            </w:tcBorders>
            <w:vAlign w:val="center"/>
          </w:tcPr>
          <w:p w:rsidR="008F2A0F" w:rsidRPr="00B83FA5" w:rsidRDefault="008F2A0F" w:rsidP="009758EC">
            <w:pPr>
              <w:jc w:val="both"/>
              <w:rPr>
                <w:rFonts w:ascii="Arial" w:hAnsi="Arial" w:cs="Arial"/>
                <w:sz w:val="16"/>
                <w:szCs w:val="16"/>
                <w:lang w:val="eu-ES"/>
              </w:rPr>
            </w:pPr>
          </w:p>
        </w:tc>
      </w:tr>
      <w:tr w:rsidR="00571566" w:rsidRPr="00B83FA5" w:rsidTr="00EA12E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284" w:type="dxa"/>
            <w:tcBorders>
              <w:top w:val="nil"/>
              <w:left w:val="single" w:sz="4" w:space="0" w:color="auto"/>
              <w:bottom w:val="nil"/>
              <w:right w:val="nil"/>
            </w:tcBorders>
            <w:shd w:val="clear" w:color="auto" w:fill="FFFFFF"/>
          </w:tcPr>
          <w:p w:rsidR="008F2A0F" w:rsidRPr="00B83FA5" w:rsidRDefault="008F2A0F" w:rsidP="009758EC">
            <w:pPr>
              <w:jc w:val="both"/>
              <w:rPr>
                <w:rFonts w:ascii="Arial" w:hAnsi="Arial" w:cs="Arial"/>
                <w:szCs w:val="22"/>
                <w:lang w:val="eu-ES" w:eastAsia="en-US"/>
              </w:rPr>
            </w:pPr>
          </w:p>
        </w:tc>
        <w:tc>
          <w:tcPr>
            <w:tcW w:w="585" w:type="dxa"/>
            <w:tcBorders>
              <w:top w:val="nil"/>
              <w:left w:val="nil"/>
              <w:bottom w:val="nil"/>
              <w:right w:val="single" w:sz="8" w:space="0" w:color="auto"/>
            </w:tcBorders>
            <w:shd w:val="clear" w:color="auto" w:fill="FFFFFF"/>
            <w:vAlign w:val="center"/>
          </w:tcPr>
          <w:p w:rsidR="008F2A0F" w:rsidRPr="00B83FA5" w:rsidRDefault="008F2A0F" w:rsidP="00EA12EB">
            <w:pPr>
              <w:ind w:right="57"/>
              <w:jc w:val="right"/>
              <w:rPr>
                <w:rFonts w:ascii="Arial" w:hAnsi="Arial" w:cs="Arial"/>
                <w:szCs w:val="22"/>
                <w:lang w:val="eu-ES" w:eastAsia="en-US"/>
              </w:rPr>
            </w:pPr>
            <w:r w:rsidRPr="00B83FA5">
              <w:rPr>
                <w:rFonts w:ascii="Arial" w:hAnsi="Arial" w:cs="Arial"/>
                <w:szCs w:val="22"/>
                <w:lang w:val="eu-ES"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B83FA5" w:rsidRDefault="008F2A0F" w:rsidP="009758EC">
            <w:pPr>
              <w:jc w:val="both"/>
              <w:rPr>
                <w:rFonts w:ascii="Arial" w:hAnsi="Arial" w:cs="Arial"/>
                <w:szCs w:val="22"/>
                <w:lang w:val="eu-ES" w:eastAsia="en-US"/>
              </w:rPr>
            </w:pPr>
          </w:p>
        </w:tc>
        <w:tc>
          <w:tcPr>
            <w:tcW w:w="723" w:type="dxa"/>
            <w:tcBorders>
              <w:top w:val="nil"/>
              <w:left w:val="single" w:sz="8" w:space="0" w:color="auto"/>
              <w:bottom w:val="nil"/>
              <w:right w:val="single" w:sz="8" w:space="0" w:color="auto"/>
            </w:tcBorders>
            <w:shd w:val="clear" w:color="auto" w:fill="FFFFFF"/>
            <w:vAlign w:val="center"/>
          </w:tcPr>
          <w:p w:rsidR="008F2A0F" w:rsidRPr="00B83FA5" w:rsidRDefault="008F2A0F" w:rsidP="00EA12EB">
            <w:pPr>
              <w:ind w:right="57"/>
              <w:jc w:val="right"/>
              <w:rPr>
                <w:rFonts w:ascii="Arial" w:hAnsi="Arial" w:cs="Arial"/>
                <w:szCs w:val="22"/>
                <w:lang w:val="eu-ES" w:eastAsia="en-US"/>
              </w:rPr>
            </w:pPr>
            <w:r w:rsidRPr="00B83FA5">
              <w:rPr>
                <w:rFonts w:ascii="Arial" w:hAnsi="Arial" w:cs="Arial"/>
                <w:szCs w:val="22"/>
                <w:lang w:val="eu-ES"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B83FA5" w:rsidRDefault="00B855B2" w:rsidP="009758EC">
            <w:pPr>
              <w:jc w:val="both"/>
              <w:rPr>
                <w:rFonts w:ascii="Arial" w:hAnsi="Arial" w:cs="Arial"/>
                <w:szCs w:val="22"/>
                <w:lang w:val="eu-ES" w:eastAsia="en-US"/>
              </w:rPr>
            </w:pPr>
            <w:r w:rsidRPr="00B83FA5">
              <w:rPr>
                <w:rFonts w:ascii="Arial" w:hAnsi="Arial" w:cs="Arial"/>
                <w:szCs w:val="22"/>
                <w:lang w:val="eu-ES" w:eastAsia="en-US"/>
              </w:rPr>
              <w:t>X</w:t>
            </w:r>
          </w:p>
        </w:tc>
        <w:tc>
          <w:tcPr>
            <w:tcW w:w="6332" w:type="dxa"/>
            <w:tcBorders>
              <w:top w:val="nil"/>
              <w:left w:val="single" w:sz="8" w:space="0" w:color="auto"/>
              <w:bottom w:val="nil"/>
            </w:tcBorders>
            <w:shd w:val="clear" w:color="auto" w:fill="FFFFFF"/>
            <w:vAlign w:val="center"/>
          </w:tcPr>
          <w:p w:rsidR="008F2A0F" w:rsidRPr="00B83FA5" w:rsidRDefault="008F2A0F" w:rsidP="009758EC">
            <w:pPr>
              <w:jc w:val="both"/>
              <w:rPr>
                <w:rFonts w:ascii="Arial" w:hAnsi="Arial" w:cs="Arial"/>
                <w:szCs w:val="22"/>
                <w:lang w:val="eu-ES" w:eastAsia="en-US"/>
              </w:rPr>
            </w:pPr>
          </w:p>
        </w:tc>
      </w:tr>
      <w:tr w:rsidR="00571566" w:rsidRPr="00B83FA5" w:rsidTr="009758EC">
        <w:trPr>
          <w:trHeight w:val="454"/>
        </w:trPr>
        <w:tc>
          <w:tcPr>
            <w:tcW w:w="8506" w:type="dxa"/>
            <w:gridSpan w:val="6"/>
            <w:tcBorders>
              <w:top w:val="nil"/>
            </w:tcBorders>
            <w:vAlign w:val="center"/>
          </w:tcPr>
          <w:p w:rsidR="008F2A0F" w:rsidRPr="00B83FA5" w:rsidRDefault="008F2A0F" w:rsidP="009758EC">
            <w:pPr>
              <w:jc w:val="both"/>
              <w:rPr>
                <w:rFonts w:ascii="Arial" w:hAnsi="Arial" w:cs="Arial"/>
                <w:lang w:val="eu-ES"/>
              </w:rPr>
            </w:pPr>
          </w:p>
        </w:tc>
      </w:tr>
    </w:tbl>
    <w:p w:rsidR="00966681" w:rsidRPr="00B83FA5" w:rsidRDefault="00966681" w:rsidP="00966681">
      <w:pPr>
        <w:spacing w:line="240" w:lineRule="atLeast"/>
        <w:jc w:val="both"/>
        <w:rPr>
          <w:rFonts w:ascii="Arial"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571566" w:rsidRPr="00B83FA5" w:rsidTr="003E75B5">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AC4A8C" w:rsidRPr="00B83FA5" w:rsidRDefault="00AC4A8C" w:rsidP="003E75B5">
            <w:pPr>
              <w:spacing w:before="40" w:after="40"/>
              <w:jc w:val="both"/>
              <w:rPr>
                <w:rFonts w:ascii="Arial" w:hAnsi="Arial" w:cs="Arial"/>
                <w:szCs w:val="22"/>
                <w:highlight w:val="yellow"/>
                <w:lang w:eastAsia="en-US"/>
              </w:rPr>
            </w:pPr>
            <w:bookmarkStart w:id="13" w:name="CC_16"/>
            <w:r w:rsidRPr="00B83FA5">
              <w:rPr>
                <w:rFonts w:ascii="Arial" w:hAnsi="Arial" w:cs="Arial"/>
                <w:b/>
                <w:szCs w:val="22"/>
                <w:lang w:eastAsia="en-US"/>
              </w:rPr>
              <w:t xml:space="preserve">16.- </w:t>
            </w:r>
            <w:bookmarkEnd w:id="13"/>
            <w:r w:rsidRPr="00B83FA5">
              <w:rPr>
                <w:rFonts w:ascii="Arial" w:hAnsi="Arial" w:cs="Arial"/>
                <w:b/>
              </w:rPr>
              <w:t>DATU PERTSONALEN TRATAMENDUA</w:t>
            </w:r>
          </w:p>
        </w:tc>
      </w:tr>
      <w:tr w:rsidR="00571566" w:rsidRPr="00B83FA5" w:rsidTr="003E75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983"/>
        </w:trPr>
        <w:tc>
          <w:tcPr>
            <w:tcW w:w="8506" w:type="dxa"/>
            <w:gridSpan w:val="6"/>
            <w:tcBorders>
              <w:bottom w:val="nil"/>
            </w:tcBorders>
            <w:vAlign w:val="center"/>
          </w:tcPr>
          <w:p w:rsidR="00AC4A8C" w:rsidRPr="00B83FA5" w:rsidRDefault="00AC4A8C" w:rsidP="003E75B5">
            <w:pPr>
              <w:jc w:val="both"/>
              <w:rPr>
                <w:rFonts w:ascii="Arial" w:hAnsi="Arial" w:cs="Arial"/>
                <w:sz w:val="16"/>
                <w:szCs w:val="16"/>
              </w:rPr>
            </w:pPr>
          </w:p>
          <w:p w:rsidR="00AC4A8C" w:rsidRPr="00B83FA5" w:rsidRDefault="00AC4A8C" w:rsidP="003E75B5">
            <w:pPr>
              <w:spacing w:after="160" w:line="259" w:lineRule="auto"/>
              <w:jc w:val="both"/>
              <w:rPr>
                <w:rFonts w:ascii="Arial" w:hAnsi="Arial" w:cs="Arial"/>
                <w:b/>
              </w:rPr>
            </w:pPr>
            <w:r w:rsidRPr="00B83FA5">
              <w:rPr>
                <w:rFonts w:ascii="Arial" w:hAnsi="Arial" w:cs="Arial"/>
                <w:b/>
              </w:rPr>
              <w:t>1) DATU PERTSONALEN TRATAMENDUA ARDURADUNA KONTRATUA SUSTATU DUEN DEPARTAMENTUAN</w:t>
            </w:r>
          </w:p>
          <w:p w:rsidR="00AC4A8C" w:rsidRPr="00B83FA5" w:rsidRDefault="00AC4A8C" w:rsidP="003E75B5">
            <w:pPr>
              <w:autoSpaceDE w:val="0"/>
              <w:autoSpaceDN w:val="0"/>
              <w:adjustRightInd w:val="0"/>
              <w:rPr>
                <w:rFonts w:ascii="Arial" w:hAnsi="Arial" w:cs="Arial"/>
                <w:iCs/>
              </w:rPr>
            </w:pPr>
            <w:r w:rsidRPr="00B83FA5">
              <w:rPr>
                <w:rFonts w:ascii="Arial" w:hAnsi="Arial" w:cs="Arial"/>
                <w:iCs/>
              </w:rPr>
              <w:t>Desgaitasuna duten Pertsonen Arretako zuzendari nagusia.</w:t>
            </w:r>
          </w:p>
          <w:p w:rsidR="00AC4A8C" w:rsidRPr="00B83FA5" w:rsidRDefault="00AC4A8C" w:rsidP="003E75B5">
            <w:pPr>
              <w:autoSpaceDE w:val="0"/>
              <w:autoSpaceDN w:val="0"/>
              <w:adjustRightInd w:val="0"/>
              <w:rPr>
                <w:rFonts w:ascii="FranklinGothic-BookItalic" w:hAnsi="FranklinGothic-BookItalic" w:cs="FranklinGothic-BookItalic"/>
                <w:i/>
                <w:iCs/>
                <w:sz w:val="18"/>
                <w:szCs w:val="18"/>
              </w:rPr>
            </w:pPr>
          </w:p>
          <w:p w:rsidR="00AC4A8C" w:rsidRPr="00B83FA5" w:rsidRDefault="00AC4A8C" w:rsidP="003E75B5">
            <w:pPr>
              <w:spacing w:before="60" w:after="160" w:line="259" w:lineRule="auto"/>
              <w:jc w:val="both"/>
              <w:rPr>
                <w:rFonts w:ascii="Arial" w:hAnsi="Arial" w:cs="Arial"/>
                <w:b/>
              </w:rPr>
            </w:pPr>
            <w:r w:rsidRPr="00B83FA5">
              <w:rPr>
                <w:rFonts w:ascii="Arial" w:hAnsi="Arial" w:cs="Arial"/>
                <w:b/>
              </w:rPr>
              <w:t>2) DATU PERTSONALAK TRATATZEKO ENKARGUA</w:t>
            </w:r>
          </w:p>
          <w:p w:rsidR="00AC4A8C" w:rsidRPr="00B83FA5" w:rsidRDefault="00AC4A8C" w:rsidP="003E75B5">
            <w:pPr>
              <w:jc w:val="both"/>
              <w:rPr>
                <w:rFonts w:ascii="Arial" w:hAnsi="Arial" w:cs="Arial"/>
                <w:sz w:val="16"/>
                <w:szCs w:val="16"/>
              </w:rPr>
            </w:pPr>
          </w:p>
        </w:tc>
      </w:tr>
      <w:tr w:rsidR="00571566" w:rsidRPr="00B83FA5" w:rsidTr="003E75B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AC4A8C" w:rsidRPr="00B83FA5" w:rsidRDefault="00AC4A8C" w:rsidP="003E75B5">
            <w:pPr>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AC4A8C" w:rsidRPr="00B83FA5" w:rsidRDefault="00AC4A8C" w:rsidP="003E75B5">
            <w:pPr>
              <w:jc w:val="right"/>
              <w:rPr>
                <w:rFonts w:ascii="Arial" w:hAnsi="Arial" w:cs="Arial"/>
                <w:szCs w:val="22"/>
                <w:lang w:val="eu-ES" w:eastAsia="en-US"/>
              </w:rPr>
            </w:pPr>
            <w:r w:rsidRPr="00B83FA5">
              <w:rPr>
                <w:rFonts w:ascii="Arial" w:hAnsi="Arial" w:cs="Arial"/>
                <w:szCs w:val="22"/>
                <w:lang w:val="eu-ES"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AC4A8C" w:rsidRPr="00B83FA5" w:rsidRDefault="00AC4A8C" w:rsidP="003E75B5">
            <w:pPr>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AC4A8C" w:rsidRPr="00B83FA5" w:rsidRDefault="00AC4A8C" w:rsidP="003E75B5">
            <w:pPr>
              <w:ind w:right="57"/>
              <w:jc w:val="right"/>
              <w:rPr>
                <w:rFonts w:ascii="Arial" w:hAnsi="Arial" w:cs="Arial"/>
                <w:szCs w:val="22"/>
                <w:lang w:val="eu-ES" w:eastAsia="en-US"/>
              </w:rPr>
            </w:pPr>
            <w:r w:rsidRPr="00B83FA5">
              <w:rPr>
                <w:rFonts w:ascii="Arial" w:hAnsi="Arial" w:cs="Arial"/>
                <w:szCs w:val="22"/>
                <w:lang w:val="eu-ES"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AC4A8C" w:rsidRPr="00B83FA5" w:rsidRDefault="00796425" w:rsidP="003E75B5">
            <w:pPr>
              <w:jc w:val="both"/>
              <w:rPr>
                <w:rFonts w:ascii="Arial" w:hAnsi="Arial" w:cs="Arial"/>
                <w:szCs w:val="22"/>
                <w:lang w:eastAsia="en-US"/>
              </w:rPr>
            </w:pPr>
            <w:r w:rsidRPr="00B83FA5">
              <w:rPr>
                <w:rFonts w:ascii="Arial" w:hAnsi="Arial" w:cs="Arial"/>
                <w:szCs w:val="22"/>
                <w:lang w:eastAsia="en-US"/>
              </w:rPr>
              <w:t>X</w:t>
            </w:r>
          </w:p>
        </w:tc>
        <w:tc>
          <w:tcPr>
            <w:tcW w:w="6332" w:type="dxa"/>
            <w:tcBorders>
              <w:top w:val="nil"/>
              <w:left w:val="single" w:sz="8" w:space="0" w:color="auto"/>
              <w:bottom w:val="nil"/>
            </w:tcBorders>
            <w:shd w:val="clear" w:color="auto" w:fill="FFFFFF"/>
            <w:vAlign w:val="center"/>
          </w:tcPr>
          <w:p w:rsidR="00AC4A8C" w:rsidRPr="00B83FA5" w:rsidRDefault="00AC4A8C" w:rsidP="003E75B5">
            <w:pPr>
              <w:jc w:val="both"/>
              <w:rPr>
                <w:rFonts w:ascii="Arial" w:hAnsi="Arial" w:cs="Arial"/>
                <w:szCs w:val="22"/>
                <w:lang w:eastAsia="en-US"/>
              </w:rPr>
            </w:pPr>
          </w:p>
        </w:tc>
      </w:tr>
      <w:tr w:rsidR="00571566" w:rsidRPr="00571566" w:rsidTr="00B83F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97"/>
        </w:trPr>
        <w:tc>
          <w:tcPr>
            <w:tcW w:w="8506" w:type="dxa"/>
            <w:gridSpan w:val="6"/>
            <w:tcBorders>
              <w:top w:val="nil"/>
            </w:tcBorders>
            <w:vAlign w:val="center"/>
          </w:tcPr>
          <w:p w:rsidR="00AC4A8C" w:rsidRPr="008046A2" w:rsidRDefault="00AC4A8C" w:rsidP="003E75B5">
            <w:pPr>
              <w:jc w:val="both"/>
              <w:rPr>
                <w:rFonts w:ascii="Arial" w:hAnsi="Arial" w:cs="Arial"/>
                <w:color w:val="00B050"/>
                <w:lang w:val="eu-ES"/>
              </w:rPr>
            </w:pPr>
          </w:p>
        </w:tc>
      </w:tr>
    </w:tbl>
    <w:p w:rsidR="00AC4A8C" w:rsidRPr="00571566" w:rsidRDefault="00AC4A8C" w:rsidP="00966681">
      <w:pPr>
        <w:jc w:val="both"/>
        <w:rPr>
          <w:rFonts w:ascii="Arial" w:hAnsi="Arial" w:cs="Arial"/>
          <w:b/>
        </w:rPr>
      </w:pPr>
    </w:p>
    <w:tbl>
      <w:tblPr>
        <w:tblW w:w="8508" w:type="dxa"/>
        <w:tblInd w:w="-39" w:type="dxa"/>
        <w:tblLayout w:type="fixed"/>
        <w:tblCellMar>
          <w:left w:w="103" w:type="dxa"/>
        </w:tblCellMar>
        <w:tblLook w:val="00A0" w:firstRow="1" w:lastRow="0" w:firstColumn="1" w:lastColumn="0" w:noHBand="0" w:noVBand="0"/>
      </w:tblPr>
      <w:tblGrid>
        <w:gridCol w:w="6235"/>
        <w:gridCol w:w="567"/>
        <w:gridCol w:w="283"/>
        <w:gridCol w:w="570"/>
        <w:gridCol w:w="284"/>
        <w:gridCol w:w="9"/>
        <w:gridCol w:w="560"/>
      </w:tblGrid>
      <w:tr w:rsidR="00571566" w:rsidRPr="002127D1" w:rsidTr="00296D89">
        <w:trPr>
          <w:trHeight w:hRule="exact" w:val="340"/>
        </w:trPr>
        <w:tc>
          <w:tcPr>
            <w:tcW w:w="8508"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966681" w:rsidRPr="002127D1" w:rsidRDefault="00966681" w:rsidP="00296D89">
            <w:pPr>
              <w:spacing w:before="40" w:after="40" w:line="240" w:lineRule="atLeast"/>
              <w:jc w:val="both"/>
              <w:rPr>
                <w:rFonts w:ascii="Arial" w:hAnsi="Arial" w:cs="Arial"/>
                <w:szCs w:val="22"/>
                <w:lang w:eastAsia="en-US"/>
              </w:rPr>
            </w:pPr>
            <w:bookmarkStart w:id="14" w:name="CC_17"/>
            <w:r w:rsidRPr="002127D1">
              <w:rPr>
                <w:rFonts w:ascii="Arial" w:hAnsi="Arial" w:cs="Arial"/>
                <w:b/>
                <w:szCs w:val="22"/>
                <w:lang w:eastAsia="en-US"/>
              </w:rPr>
              <w:t xml:space="preserve">17.- </w:t>
            </w:r>
            <w:bookmarkEnd w:id="14"/>
            <w:r w:rsidRPr="002127D1">
              <w:rPr>
                <w:rFonts w:ascii="Arial" w:hAnsi="Arial" w:cs="Arial"/>
                <w:b/>
                <w:szCs w:val="22"/>
                <w:lang w:val="eu-ES" w:eastAsia="en-US"/>
              </w:rPr>
              <w:t>AZPIKONTRATAZIOA</w:t>
            </w:r>
          </w:p>
        </w:tc>
      </w:tr>
      <w:tr w:rsidR="00571566" w:rsidRPr="002127D1"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454"/>
        </w:trPr>
        <w:tc>
          <w:tcPr>
            <w:tcW w:w="6235" w:type="dxa"/>
            <w:vMerge w:val="restart"/>
            <w:tcBorders>
              <w:top w:val="nil"/>
              <w:left w:val="single" w:sz="4" w:space="0" w:color="auto"/>
              <w:bottom w:val="nil"/>
              <w:right w:val="nil"/>
            </w:tcBorders>
            <w:shd w:val="clear" w:color="auto" w:fill="FFFFFF"/>
            <w:vAlign w:val="center"/>
          </w:tcPr>
          <w:p w:rsidR="00966681" w:rsidRPr="002127D1" w:rsidRDefault="00811903" w:rsidP="00296D89">
            <w:pPr>
              <w:spacing w:line="240" w:lineRule="atLeast"/>
              <w:jc w:val="both"/>
              <w:rPr>
                <w:rFonts w:ascii="Arial" w:hAnsi="Arial" w:cs="Arial"/>
                <w:szCs w:val="22"/>
                <w:lang w:eastAsia="en-US"/>
              </w:rPr>
            </w:pPr>
            <w:r w:rsidRPr="002127D1">
              <w:rPr>
                <w:rFonts w:ascii="Arial" w:hAnsi="Arial" w:cs="Arial"/>
                <w:lang w:val="eu-ES"/>
              </w:rPr>
              <w:t>Derrigorrezkoa da EKAB-n adieraztea:</w:t>
            </w:r>
          </w:p>
          <w:p w:rsidR="00966681" w:rsidRPr="002127D1" w:rsidRDefault="00811903" w:rsidP="00966681">
            <w:pPr>
              <w:numPr>
                <w:ilvl w:val="0"/>
                <w:numId w:val="33"/>
              </w:numPr>
              <w:spacing w:line="240" w:lineRule="atLeast"/>
              <w:jc w:val="both"/>
              <w:rPr>
                <w:rFonts w:ascii="Arial" w:hAnsi="Arial" w:cs="Arial"/>
                <w:szCs w:val="22"/>
                <w:lang w:eastAsia="en-US"/>
              </w:rPr>
            </w:pPr>
            <w:r w:rsidRPr="002127D1">
              <w:rPr>
                <w:rFonts w:ascii="Arial" w:hAnsi="Arial" w:cs="Arial"/>
                <w:lang w:val="eu-ES"/>
              </w:rPr>
              <w:t>Azpikontratatzea aurreikusita dagoen kontratu zatia, betiere haren zenbatekoa eta azpikontratisten izena edo profila azalduta.</w:t>
            </w:r>
          </w:p>
        </w:tc>
        <w:tc>
          <w:tcPr>
            <w:tcW w:w="2273" w:type="dxa"/>
            <w:gridSpan w:val="6"/>
            <w:tcBorders>
              <w:left w:val="nil"/>
              <w:bottom w:val="nil"/>
              <w:right w:val="single" w:sz="4" w:space="0" w:color="auto"/>
            </w:tcBorders>
            <w:shd w:val="clear" w:color="auto" w:fill="FFFFFF"/>
            <w:vAlign w:val="center"/>
          </w:tcPr>
          <w:p w:rsidR="00966681" w:rsidRPr="002127D1" w:rsidRDefault="00966681" w:rsidP="00296D89">
            <w:pPr>
              <w:spacing w:line="240" w:lineRule="atLeast"/>
              <w:ind w:left="181" w:hanging="142"/>
              <w:jc w:val="both"/>
              <w:rPr>
                <w:rFonts w:ascii="Arial" w:hAnsi="Arial" w:cs="Arial"/>
                <w:szCs w:val="22"/>
                <w:lang w:eastAsia="en-US"/>
              </w:rPr>
            </w:pPr>
          </w:p>
        </w:tc>
      </w:tr>
      <w:tr w:rsidR="00571566" w:rsidRPr="002127D1"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35" w:type="dxa"/>
            <w:vMerge/>
            <w:tcBorders>
              <w:top w:val="nil"/>
              <w:left w:val="single" w:sz="4" w:space="0" w:color="auto"/>
              <w:bottom w:val="nil"/>
              <w:right w:val="nil"/>
            </w:tcBorders>
            <w:shd w:val="clear" w:color="auto" w:fill="FFFFFF"/>
            <w:vAlign w:val="center"/>
          </w:tcPr>
          <w:p w:rsidR="00966681" w:rsidRPr="002127D1" w:rsidRDefault="00966681" w:rsidP="00296D89">
            <w:pPr>
              <w:spacing w:line="240" w:lineRule="atLeast"/>
              <w:ind w:left="181" w:hanging="142"/>
              <w:jc w:val="both"/>
              <w:rPr>
                <w:rFonts w:ascii="Arial" w:hAnsi="Arial" w:cs="Arial"/>
                <w:szCs w:val="22"/>
                <w:highlight w:val="yellow"/>
                <w:lang w:eastAsia="en-US"/>
              </w:rPr>
            </w:pPr>
          </w:p>
        </w:tc>
        <w:tc>
          <w:tcPr>
            <w:tcW w:w="567" w:type="dxa"/>
            <w:tcBorders>
              <w:top w:val="nil"/>
              <w:left w:val="nil"/>
              <w:bottom w:val="nil"/>
              <w:right w:val="single" w:sz="8" w:space="0" w:color="auto"/>
            </w:tcBorders>
            <w:shd w:val="clear" w:color="auto" w:fill="FFFFFF"/>
            <w:vAlign w:val="center"/>
          </w:tcPr>
          <w:p w:rsidR="00966681" w:rsidRPr="002127D1" w:rsidRDefault="00966681" w:rsidP="002D7266">
            <w:pPr>
              <w:jc w:val="right"/>
              <w:rPr>
                <w:rFonts w:ascii="Arial" w:hAnsi="Arial" w:cs="Arial"/>
                <w:szCs w:val="22"/>
                <w:lang w:val="eu-ES" w:eastAsia="en-US"/>
              </w:rPr>
            </w:pPr>
            <w:r w:rsidRPr="002127D1">
              <w:rPr>
                <w:rFonts w:ascii="Arial" w:hAnsi="Arial" w:cs="Arial"/>
                <w:szCs w:val="22"/>
                <w:lang w:val="eu-ES"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2127D1" w:rsidRDefault="00AC4A8C" w:rsidP="00296D89">
            <w:pPr>
              <w:spacing w:line="240" w:lineRule="atLeast"/>
              <w:ind w:left="181" w:hanging="142"/>
              <w:jc w:val="center"/>
              <w:rPr>
                <w:rFonts w:ascii="Arial" w:hAnsi="Arial" w:cs="Arial"/>
                <w:szCs w:val="22"/>
                <w:lang w:eastAsia="en-US"/>
              </w:rPr>
            </w:pPr>
            <w:r w:rsidRPr="002127D1">
              <w:rPr>
                <w:rFonts w:ascii="Arial" w:hAnsi="Arial" w:cs="Arial"/>
                <w:szCs w:val="22"/>
                <w:lang w:eastAsia="en-US"/>
              </w:rPr>
              <w:t>X</w:t>
            </w:r>
          </w:p>
        </w:tc>
        <w:tc>
          <w:tcPr>
            <w:tcW w:w="570" w:type="dxa"/>
            <w:tcBorders>
              <w:top w:val="nil"/>
              <w:left w:val="single" w:sz="8" w:space="0" w:color="auto"/>
              <w:bottom w:val="nil"/>
              <w:right w:val="single" w:sz="8" w:space="0" w:color="auto"/>
            </w:tcBorders>
            <w:shd w:val="clear" w:color="auto" w:fill="FFFFFF"/>
            <w:vAlign w:val="center"/>
          </w:tcPr>
          <w:p w:rsidR="00966681" w:rsidRPr="002127D1" w:rsidRDefault="00966681" w:rsidP="002D7266">
            <w:pPr>
              <w:jc w:val="right"/>
              <w:rPr>
                <w:rFonts w:ascii="Arial" w:hAnsi="Arial" w:cs="Arial"/>
                <w:szCs w:val="22"/>
                <w:lang w:val="eu-ES" w:eastAsia="en-US"/>
              </w:rPr>
            </w:pPr>
            <w:r w:rsidRPr="002127D1">
              <w:rPr>
                <w:rFonts w:ascii="Arial" w:hAnsi="Arial" w:cs="Arial"/>
                <w:szCs w:val="22"/>
                <w:lang w:val="eu-ES" w:eastAsia="en-US"/>
              </w:rPr>
              <w:t>EZ</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2127D1" w:rsidRDefault="00966681" w:rsidP="00296D89">
            <w:pPr>
              <w:spacing w:line="240" w:lineRule="atLeast"/>
              <w:ind w:left="181" w:hanging="142"/>
              <w:jc w:val="center"/>
              <w:rPr>
                <w:rFonts w:ascii="Arial" w:hAnsi="Arial" w:cs="Arial"/>
                <w:szCs w:val="22"/>
                <w:lang w:eastAsia="en-US"/>
              </w:rPr>
            </w:pPr>
          </w:p>
        </w:tc>
        <w:tc>
          <w:tcPr>
            <w:tcW w:w="560" w:type="dxa"/>
            <w:tcBorders>
              <w:top w:val="nil"/>
              <w:left w:val="single" w:sz="8" w:space="0" w:color="auto"/>
              <w:bottom w:val="nil"/>
              <w:right w:val="single" w:sz="4" w:space="0" w:color="auto"/>
            </w:tcBorders>
            <w:shd w:val="clear" w:color="auto" w:fill="FFFFFF"/>
            <w:vAlign w:val="center"/>
          </w:tcPr>
          <w:p w:rsidR="00966681" w:rsidRPr="002127D1" w:rsidRDefault="00966681" w:rsidP="00296D89">
            <w:pPr>
              <w:spacing w:line="240" w:lineRule="atLeast"/>
              <w:ind w:left="181" w:hanging="142"/>
              <w:jc w:val="both"/>
              <w:rPr>
                <w:rFonts w:ascii="Arial" w:hAnsi="Arial" w:cs="Arial"/>
                <w:szCs w:val="22"/>
                <w:lang w:eastAsia="en-US"/>
              </w:rPr>
            </w:pPr>
          </w:p>
        </w:tc>
      </w:tr>
      <w:tr w:rsidR="00571566" w:rsidRPr="002127D1" w:rsidTr="00296D89">
        <w:trPr>
          <w:trHeight w:hRule="exact" w:val="340"/>
        </w:trPr>
        <w:tc>
          <w:tcPr>
            <w:tcW w:w="6235" w:type="dxa"/>
            <w:vMerge/>
            <w:tcBorders>
              <w:left w:val="single" w:sz="4" w:space="0" w:color="auto"/>
            </w:tcBorders>
            <w:shd w:val="clear" w:color="auto" w:fill="FFFFFF"/>
            <w:vAlign w:val="center"/>
          </w:tcPr>
          <w:p w:rsidR="00966681" w:rsidRPr="002127D1" w:rsidRDefault="00966681" w:rsidP="00296D89">
            <w:pPr>
              <w:spacing w:before="40" w:after="40" w:line="240" w:lineRule="atLeast"/>
              <w:ind w:left="181" w:hanging="142"/>
              <w:jc w:val="both"/>
              <w:rPr>
                <w:rFonts w:ascii="Arial" w:hAnsi="Arial" w:cs="Arial"/>
                <w:b/>
                <w:szCs w:val="22"/>
                <w:highlight w:val="yellow"/>
                <w:lang w:eastAsia="en-US"/>
              </w:rPr>
            </w:pPr>
          </w:p>
        </w:tc>
        <w:tc>
          <w:tcPr>
            <w:tcW w:w="2273" w:type="dxa"/>
            <w:gridSpan w:val="6"/>
            <w:tcBorders>
              <w:right w:val="single" w:sz="4" w:space="0" w:color="auto"/>
            </w:tcBorders>
            <w:shd w:val="clear" w:color="auto" w:fill="FFFFFF"/>
            <w:vAlign w:val="center"/>
          </w:tcPr>
          <w:p w:rsidR="00966681" w:rsidRPr="002127D1" w:rsidRDefault="00966681" w:rsidP="00296D89">
            <w:pPr>
              <w:spacing w:before="40" w:after="40" w:line="240" w:lineRule="atLeast"/>
              <w:ind w:left="181" w:hanging="142"/>
              <w:jc w:val="both"/>
              <w:rPr>
                <w:rFonts w:ascii="Arial" w:hAnsi="Arial" w:cs="Arial"/>
                <w:b/>
                <w:szCs w:val="22"/>
                <w:lang w:eastAsia="en-US"/>
              </w:rPr>
            </w:pPr>
          </w:p>
        </w:tc>
      </w:tr>
      <w:tr w:rsidR="00571566" w:rsidRPr="002127D1"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397"/>
        </w:trPr>
        <w:tc>
          <w:tcPr>
            <w:tcW w:w="6235" w:type="dxa"/>
            <w:vMerge w:val="restart"/>
            <w:tcBorders>
              <w:top w:val="nil"/>
              <w:left w:val="single" w:sz="4" w:space="0" w:color="auto"/>
              <w:right w:val="nil"/>
            </w:tcBorders>
            <w:shd w:val="clear" w:color="auto" w:fill="FFFFFF"/>
            <w:vAlign w:val="center"/>
          </w:tcPr>
          <w:p w:rsidR="00966681" w:rsidRPr="002127D1" w:rsidRDefault="00811903" w:rsidP="001045CD">
            <w:pPr>
              <w:numPr>
                <w:ilvl w:val="0"/>
                <w:numId w:val="33"/>
              </w:numPr>
              <w:spacing w:line="240" w:lineRule="atLeast"/>
              <w:jc w:val="both"/>
              <w:rPr>
                <w:rFonts w:ascii="Arial" w:hAnsi="Arial" w:cs="Arial"/>
                <w:szCs w:val="22"/>
                <w:lang w:eastAsia="en-US"/>
              </w:rPr>
            </w:pPr>
            <w:r w:rsidRPr="002127D1">
              <w:rPr>
                <w:rFonts w:ascii="Arial" w:hAnsi="Arial" w:cs="Arial"/>
                <w:lang w:val="eu-ES"/>
              </w:rPr>
              <w:lastRenderedPageBreak/>
              <w:t>Zerbitzariak edo haiei lotutako zerbitzuak azpikontratatzeko aurreikuspena, betiere haren zenbatekoa eta azpikontratisten izena edo profila azalduta (</w:t>
            </w:r>
            <w:r w:rsidRPr="002127D1">
              <w:rPr>
                <w:rFonts w:ascii="Arial" w:hAnsi="Arial" w:cs="Arial"/>
                <w:i/>
                <w:lang w:val="eu-ES"/>
              </w:rPr>
              <w:t xml:space="preserve">datu pertsonalak tratatzeko </w:t>
            </w:r>
            <w:r w:rsidR="001045CD" w:rsidRPr="002127D1">
              <w:rPr>
                <w:rFonts w:ascii="Arial" w:hAnsi="Arial" w:cs="Arial"/>
                <w:i/>
                <w:lang w:val="eu-ES"/>
              </w:rPr>
              <w:t>enkarg</w:t>
            </w:r>
            <w:r w:rsidRPr="002127D1">
              <w:rPr>
                <w:rFonts w:ascii="Arial" w:hAnsi="Arial" w:cs="Arial"/>
                <w:i/>
                <w:lang w:val="eu-ES"/>
              </w:rPr>
              <w:t>ua balitz</w:t>
            </w:r>
            <w:r w:rsidRPr="002127D1">
              <w:rPr>
                <w:rFonts w:ascii="Arial" w:hAnsi="Arial" w:cs="Arial"/>
                <w:lang w:val="eu-ES"/>
              </w:rPr>
              <w:t>).</w:t>
            </w:r>
          </w:p>
        </w:tc>
        <w:tc>
          <w:tcPr>
            <w:tcW w:w="2273" w:type="dxa"/>
            <w:gridSpan w:val="6"/>
            <w:tcBorders>
              <w:top w:val="nil"/>
              <w:left w:val="nil"/>
              <w:bottom w:val="nil"/>
              <w:right w:val="single" w:sz="4" w:space="0" w:color="auto"/>
            </w:tcBorders>
            <w:shd w:val="clear" w:color="auto" w:fill="FFFFFF"/>
            <w:vAlign w:val="center"/>
          </w:tcPr>
          <w:p w:rsidR="00966681" w:rsidRPr="002127D1" w:rsidRDefault="00966681" w:rsidP="00296D89">
            <w:pPr>
              <w:spacing w:line="240" w:lineRule="atLeast"/>
              <w:ind w:left="181" w:hanging="142"/>
              <w:jc w:val="both"/>
              <w:rPr>
                <w:rFonts w:ascii="Arial" w:hAnsi="Arial" w:cs="Arial"/>
                <w:szCs w:val="22"/>
                <w:lang w:eastAsia="en-US"/>
              </w:rPr>
            </w:pPr>
          </w:p>
        </w:tc>
      </w:tr>
      <w:tr w:rsidR="00571566" w:rsidRPr="002127D1" w:rsidTr="0081190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35" w:type="dxa"/>
            <w:vMerge/>
            <w:tcBorders>
              <w:left w:val="single" w:sz="4" w:space="0" w:color="auto"/>
              <w:right w:val="nil"/>
            </w:tcBorders>
            <w:shd w:val="clear" w:color="auto" w:fill="FFFFFF"/>
            <w:vAlign w:val="center"/>
          </w:tcPr>
          <w:p w:rsidR="00966681" w:rsidRPr="002127D1" w:rsidRDefault="00966681" w:rsidP="00296D89">
            <w:pPr>
              <w:ind w:left="360"/>
              <w:jc w:val="both"/>
              <w:rPr>
                <w:rFonts w:ascii="Arial" w:hAnsi="Arial" w:cs="Arial"/>
                <w:szCs w:val="22"/>
                <w:lang w:eastAsia="en-US"/>
              </w:rPr>
            </w:pPr>
          </w:p>
        </w:tc>
        <w:tc>
          <w:tcPr>
            <w:tcW w:w="567" w:type="dxa"/>
            <w:tcBorders>
              <w:top w:val="nil"/>
              <w:left w:val="nil"/>
              <w:bottom w:val="nil"/>
              <w:right w:val="single" w:sz="8" w:space="0" w:color="auto"/>
            </w:tcBorders>
            <w:shd w:val="clear" w:color="auto" w:fill="FFFFFF"/>
            <w:vAlign w:val="center"/>
          </w:tcPr>
          <w:p w:rsidR="00966681" w:rsidRPr="002127D1" w:rsidRDefault="00966681" w:rsidP="002D7266">
            <w:pPr>
              <w:jc w:val="right"/>
              <w:rPr>
                <w:rFonts w:ascii="Arial" w:hAnsi="Arial" w:cs="Arial"/>
                <w:szCs w:val="22"/>
                <w:lang w:val="eu-ES" w:eastAsia="en-US"/>
              </w:rPr>
            </w:pPr>
            <w:r w:rsidRPr="002127D1">
              <w:rPr>
                <w:rFonts w:ascii="Arial" w:hAnsi="Arial" w:cs="Arial"/>
                <w:szCs w:val="22"/>
                <w:lang w:val="eu-ES"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2127D1" w:rsidRDefault="00AC4A8C" w:rsidP="00296D89">
            <w:pPr>
              <w:spacing w:line="240" w:lineRule="atLeast"/>
              <w:ind w:left="181" w:hanging="142"/>
              <w:jc w:val="center"/>
              <w:rPr>
                <w:rFonts w:ascii="Arial" w:hAnsi="Arial" w:cs="Arial"/>
                <w:szCs w:val="22"/>
                <w:lang w:eastAsia="en-US"/>
              </w:rPr>
            </w:pPr>
            <w:r w:rsidRPr="002127D1">
              <w:rPr>
                <w:rFonts w:ascii="Arial" w:hAnsi="Arial" w:cs="Arial"/>
                <w:szCs w:val="22"/>
                <w:lang w:eastAsia="en-US"/>
              </w:rPr>
              <w:t>X</w:t>
            </w:r>
          </w:p>
        </w:tc>
        <w:tc>
          <w:tcPr>
            <w:tcW w:w="570" w:type="dxa"/>
            <w:tcBorders>
              <w:top w:val="nil"/>
              <w:left w:val="single" w:sz="8" w:space="0" w:color="auto"/>
              <w:bottom w:val="nil"/>
              <w:right w:val="single" w:sz="8" w:space="0" w:color="auto"/>
            </w:tcBorders>
            <w:shd w:val="clear" w:color="auto" w:fill="FFFFFF"/>
            <w:vAlign w:val="center"/>
          </w:tcPr>
          <w:p w:rsidR="00966681" w:rsidRPr="002127D1" w:rsidRDefault="00966681" w:rsidP="002D7266">
            <w:pPr>
              <w:jc w:val="right"/>
              <w:rPr>
                <w:rFonts w:ascii="Arial" w:hAnsi="Arial" w:cs="Arial"/>
                <w:szCs w:val="22"/>
                <w:lang w:val="eu-ES" w:eastAsia="en-US"/>
              </w:rPr>
            </w:pPr>
            <w:r w:rsidRPr="002127D1">
              <w:rPr>
                <w:rFonts w:ascii="Arial" w:hAnsi="Arial" w:cs="Arial"/>
                <w:szCs w:val="22"/>
                <w:lang w:val="eu-ES" w:eastAsia="en-US"/>
              </w:rPr>
              <w:t>E/A</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2127D1" w:rsidRDefault="00966681" w:rsidP="00296D89">
            <w:pPr>
              <w:spacing w:line="240" w:lineRule="atLeast"/>
              <w:ind w:left="181" w:hanging="142"/>
              <w:jc w:val="center"/>
              <w:rPr>
                <w:rFonts w:ascii="Arial" w:hAnsi="Arial" w:cs="Arial"/>
                <w:szCs w:val="22"/>
                <w:lang w:eastAsia="en-US"/>
              </w:rPr>
            </w:pPr>
          </w:p>
        </w:tc>
        <w:tc>
          <w:tcPr>
            <w:tcW w:w="569" w:type="dxa"/>
            <w:gridSpan w:val="2"/>
            <w:tcBorders>
              <w:top w:val="nil"/>
              <w:left w:val="single" w:sz="8" w:space="0" w:color="auto"/>
              <w:bottom w:val="nil"/>
              <w:right w:val="single" w:sz="4" w:space="0" w:color="auto"/>
            </w:tcBorders>
            <w:shd w:val="clear" w:color="auto" w:fill="FFFFFF"/>
            <w:vAlign w:val="center"/>
          </w:tcPr>
          <w:p w:rsidR="00966681" w:rsidRPr="002127D1" w:rsidRDefault="00966681" w:rsidP="00296D89">
            <w:pPr>
              <w:spacing w:line="240" w:lineRule="atLeast"/>
              <w:ind w:left="181" w:hanging="142"/>
              <w:jc w:val="both"/>
              <w:rPr>
                <w:rFonts w:ascii="Arial" w:hAnsi="Arial" w:cs="Arial"/>
                <w:szCs w:val="22"/>
                <w:lang w:eastAsia="en-US"/>
              </w:rPr>
            </w:pPr>
          </w:p>
        </w:tc>
      </w:tr>
      <w:tr w:rsidR="002127D1" w:rsidRPr="002127D1" w:rsidTr="00B66D7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848"/>
        </w:trPr>
        <w:tc>
          <w:tcPr>
            <w:tcW w:w="6235" w:type="dxa"/>
            <w:vMerge/>
            <w:tcBorders>
              <w:left w:val="single" w:sz="4" w:space="0" w:color="auto"/>
              <w:bottom w:val="nil"/>
              <w:right w:val="nil"/>
            </w:tcBorders>
            <w:shd w:val="clear" w:color="auto" w:fill="FFFFFF"/>
            <w:vAlign w:val="center"/>
          </w:tcPr>
          <w:p w:rsidR="00966681" w:rsidRPr="002127D1" w:rsidRDefault="00966681" w:rsidP="00296D89">
            <w:pPr>
              <w:ind w:left="360"/>
              <w:jc w:val="both"/>
              <w:rPr>
                <w:rFonts w:ascii="Arial" w:hAnsi="Arial" w:cs="Arial"/>
                <w:szCs w:val="22"/>
                <w:lang w:eastAsia="en-US"/>
              </w:rPr>
            </w:pPr>
          </w:p>
        </w:tc>
        <w:tc>
          <w:tcPr>
            <w:tcW w:w="2273" w:type="dxa"/>
            <w:gridSpan w:val="6"/>
            <w:tcBorders>
              <w:top w:val="nil"/>
              <w:left w:val="nil"/>
              <w:bottom w:val="nil"/>
              <w:right w:val="single" w:sz="4" w:space="0" w:color="auto"/>
            </w:tcBorders>
            <w:shd w:val="clear" w:color="auto" w:fill="FFFFFF"/>
            <w:vAlign w:val="center"/>
          </w:tcPr>
          <w:p w:rsidR="00966681" w:rsidRPr="002127D1" w:rsidRDefault="00966681" w:rsidP="00296D89">
            <w:pPr>
              <w:spacing w:line="240" w:lineRule="atLeast"/>
              <w:ind w:left="181" w:hanging="142"/>
              <w:jc w:val="both"/>
              <w:rPr>
                <w:rFonts w:ascii="Arial" w:hAnsi="Arial" w:cs="Arial"/>
                <w:szCs w:val="22"/>
                <w:lang w:eastAsia="en-US"/>
              </w:rPr>
            </w:pPr>
          </w:p>
        </w:tc>
      </w:tr>
      <w:tr w:rsidR="00571566" w:rsidRPr="002127D1"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tcBorders>
              <w:top w:val="nil"/>
              <w:left w:val="single" w:sz="4" w:space="0" w:color="auto"/>
              <w:bottom w:val="nil"/>
              <w:right w:val="nil"/>
            </w:tcBorders>
            <w:shd w:val="clear" w:color="auto" w:fill="FFFFFF"/>
            <w:vAlign w:val="center"/>
          </w:tcPr>
          <w:p w:rsidR="00966681" w:rsidRPr="002127D1" w:rsidRDefault="00966681" w:rsidP="00296D89">
            <w:pPr>
              <w:spacing w:line="240" w:lineRule="atLeast"/>
              <w:jc w:val="both"/>
              <w:rPr>
                <w:rFonts w:ascii="Arial" w:hAnsi="Arial" w:cs="Arial"/>
                <w:szCs w:val="22"/>
                <w:lang w:eastAsia="en-US"/>
              </w:rPr>
            </w:pPr>
            <w:r w:rsidRPr="002127D1">
              <w:rPr>
                <w:rFonts w:ascii="Arial" w:hAnsi="Arial" w:cs="Arial"/>
                <w:szCs w:val="22"/>
                <w:lang w:val="eu-ES" w:eastAsia="en-US"/>
              </w:rPr>
              <w:t>Azpikontratisten aldeko zuzeneko ordainketak</w:t>
            </w:r>
          </w:p>
        </w:tc>
        <w:tc>
          <w:tcPr>
            <w:tcW w:w="567" w:type="dxa"/>
            <w:tcBorders>
              <w:top w:val="nil"/>
              <w:left w:val="nil"/>
              <w:bottom w:val="nil"/>
              <w:right w:val="single" w:sz="8" w:space="0" w:color="auto"/>
            </w:tcBorders>
            <w:shd w:val="clear" w:color="auto" w:fill="FFFFFF"/>
            <w:vAlign w:val="center"/>
          </w:tcPr>
          <w:p w:rsidR="00966681" w:rsidRPr="002127D1" w:rsidRDefault="00966681" w:rsidP="002D7266">
            <w:pPr>
              <w:jc w:val="right"/>
              <w:rPr>
                <w:rFonts w:ascii="Arial" w:hAnsi="Arial" w:cs="Arial"/>
                <w:szCs w:val="22"/>
                <w:lang w:val="eu-ES" w:eastAsia="en-US"/>
              </w:rPr>
            </w:pPr>
            <w:r w:rsidRPr="002127D1">
              <w:rPr>
                <w:rFonts w:ascii="Arial" w:hAnsi="Arial" w:cs="Arial"/>
                <w:szCs w:val="22"/>
                <w:lang w:val="eu-ES"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2127D1" w:rsidRDefault="00966681" w:rsidP="00296D89">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966681" w:rsidRPr="002127D1" w:rsidRDefault="00966681" w:rsidP="002D7266">
            <w:pPr>
              <w:jc w:val="right"/>
              <w:rPr>
                <w:rFonts w:ascii="Arial" w:hAnsi="Arial" w:cs="Arial"/>
                <w:szCs w:val="22"/>
                <w:lang w:val="eu-ES" w:eastAsia="en-US"/>
              </w:rPr>
            </w:pPr>
            <w:r w:rsidRPr="002127D1">
              <w:rPr>
                <w:rFonts w:ascii="Arial" w:hAnsi="Arial" w:cs="Arial"/>
                <w:szCs w:val="22"/>
                <w:lang w:val="eu-ES" w:eastAsia="en-US"/>
              </w:rPr>
              <w:t>EZ</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2127D1" w:rsidRDefault="00AC4A8C" w:rsidP="00296D89">
            <w:pPr>
              <w:spacing w:line="240" w:lineRule="atLeast"/>
              <w:ind w:left="181" w:hanging="142"/>
              <w:jc w:val="center"/>
              <w:rPr>
                <w:rFonts w:ascii="Arial" w:hAnsi="Arial" w:cs="Arial"/>
                <w:szCs w:val="22"/>
                <w:lang w:eastAsia="en-US"/>
              </w:rPr>
            </w:pPr>
            <w:r w:rsidRPr="002127D1">
              <w:rPr>
                <w:rFonts w:ascii="Arial" w:hAnsi="Arial" w:cs="Arial"/>
                <w:szCs w:val="22"/>
                <w:lang w:eastAsia="en-US"/>
              </w:rPr>
              <w:t>X</w:t>
            </w:r>
          </w:p>
        </w:tc>
        <w:tc>
          <w:tcPr>
            <w:tcW w:w="560" w:type="dxa"/>
            <w:tcBorders>
              <w:top w:val="nil"/>
              <w:left w:val="single" w:sz="8" w:space="0" w:color="auto"/>
              <w:bottom w:val="nil"/>
              <w:right w:val="single" w:sz="4" w:space="0" w:color="auto"/>
            </w:tcBorders>
            <w:shd w:val="clear" w:color="auto" w:fill="FFFFFF"/>
            <w:vAlign w:val="center"/>
          </w:tcPr>
          <w:p w:rsidR="00966681" w:rsidRPr="002127D1" w:rsidRDefault="00966681" w:rsidP="00296D89">
            <w:pPr>
              <w:spacing w:line="240" w:lineRule="atLeast"/>
              <w:ind w:left="181" w:hanging="142"/>
              <w:jc w:val="both"/>
              <w:rPr>
                <w:rFonts w:ascii="Arial" w:hAnsi="Arial" w:cs="Arial"/>
                <w:szCs w:val="22"/>
                <w:lang w:eastAsia="en-US"/>
              </w:rPr>
            </w:pPr>
          </w:p>
        </w:tc>
      </w:tr>
      <w:tr w:rsidR="00571566" w:rsidRPr="002127D1" w:rsidTr="00296D89">
        <w:trPr>
          <w:trHeight w:hRule="exact" w:val="163"/>
        </w:trPr>
        <w:tc>
          <w:tcPr>
            <w:tcW w:w="8508" w:type="dxa"/>
            <w:gridSpan w:val="7"/>
            <w:tcBorders>
              <w:left w:val="single" w:sz="4" w:space="0" w:color="auto"/>
              <w:right w:val="single" w:sz="4" w:space="0" w:color="auto"/>
            </w:tcBorders>
            <w:shd w:val="clear" w:color="auto" w:fill="FFFFFF"/>
            <w:vAlign w:val="center"/>
          </w:tcPr>
          <w:p w:rsidR="00966681" w:rsidRPr="002127D1" w:rsidRDefault="00966681" w:rsidP="00296D89">
            <w:pPr>
              <w:spacing w:before="40" w:after="40" w:line="240" w:lineRule="atLeast"/>
              <w:ind w:left="181" w:hanging="142"/>
              <w:jc w:val="both"/>
              <w:rPr>
                <w:rFonts w:ascii="Arial" w:hAnsi="Arial" w:cs="Arial"/>
                <w:b/>
                <w:szCs w:val="22"/>
                <w:lang w:eastAsia="en-US"/>
              </w:rPr>
            </w:pPr>
          </w:p>
        </w:tc>
      </w:tr>
      <w:tr w:rsidR="00571566" w:rsidRPr="002127D1"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tcBorders>
              <w:top w:val="nil"/>
              <w:left w:val="single" w:sz="4" w:space="0" w:color="auto"/>
              <w:bottom w:val="nil"/>
              <w:right w:val="nil"/>
            </w:tcBorders>
            <w:shd w:val="clear" w:color="auto" w:fill="FFFFFF"/>
            <w:vAlign w:val="center"/>
          </w:tcPr>
          <w:p w:rsidR="00966681" w:rsidRPr="002127D1" w:rsidRDefault="00966681" w:rsidP="00296D89">
            <w:pPr>
              <w:spacing w:line="240" w:lineRule="atLeast"/>
              <w:ind w:left="142" w:hanging="142"/>
              <w:jc w:val="both"/>
              <w:rPr>
                <w:rFonts w:ascii="Arial" w:hAnsi="Arial" w:cs="Arial"/>
                <w:szCs w:val="22"/>
                <w:lang w:eastAsia="en-US"/>
              </w:rPr>
            </w:pPr>
            <w:r w:rsidRPr="002127D1">
              <w:rPr>
                <w:rFonts w:ascii="Arial" w:hAnsi="Arial" w:cs="Arial"/>
                <w:szCs w:val="22"/>
                <w:lang w:val="eu-ES" w:eastAsia="en-US"/>
              </w:rPr>
              <w:t>Azpikontratatu ezin diren eginkizun kritikoak</w:t>
            </w:r>
          </w:p>
        </w:tc>
        <w:tc>
          <w:tcPr>
            <w:tcW w:w="567" w:type="dxa"/>
            <w:tcBorders>
              <w:top w:val="nil"/>
              <w:left w:val="nil"/>
              <w:bottom w:val="nil"/>
              <w:right w:val="single" w:sz="8" w:space="0" w:color="auto"/>
            </w:tcBorders>
            <w:shd w:val="clear" w:color="auto" w:fill="FFFFFF"/>
            <w:vAlign w:val="center"/>
          </w:tcPr>
          <w:p w:rsidR="00966681" w:rsidRPr="002127D1" w:rsidRDefault="00966681" w:rsidP="002D7266">
            <w:pPr>
              <w:jc w:val="right"/>
              <w:rPr>
                <w:rFonts w:ascii="Arial" w:hAnsi="Arial" w:cs="Arial"/>
                <w:szCs w:val="22"/>
                <w:lang w:val="eu-ES" w:eastAsia="en-US"/>
              </w:rPr>
            </w:pPr>
            <w:r w:rsidRPr="002127D1">
              <w:rPr>
                <w:rFonts w:ascii="Arial" w:hAnsi="Arial" w:cs="Arial"/>
                <w:szCs w:val="22"/>
                <w:lang w:val="eu-ES"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2127D1" w:rsidRDefault="00B66D7B" w:rsidP="00296D89">
            <w:pPr>
              <w:spacing w:line="240" w:lineRule="atLeast"/>
              <w:ind w:left="181" w:hanging="142"/>
              <w:jc w:val="center"/>
              <w:rPr>
                <w:rFonts w:ascii="Arial" w:hAnsi="Arial" w:cs="Arial"/>
                <w:szCs w:val="22"/>
                <w:lang w:eastAsia="en-US"/>
              </w:rPr>
            </w:pPr>
            <w:r w:rsidRPr="002127D1">
              <w:rPr>
                <w:rFonts w:ascii="Arial" w:hAnsi="Arial" w:cs="Arial"/>
                <w:szCs w:val="22"/>
                <w:lang w:eastAsia="en-US"/>
              </w:rPr>
              <w:t>X</w:t>
            </w:r>
          </w:p>
        </w:tc>
        <w:tc>
          <w:tcPr>
            <w:tcW w:w="570" w:type="dxa"/>
            <w:tcBorders>
              <w:top w:val="nil"/>
              <w:left w:val="single" w:sz="8" w:space="0" w:color="auto"/>
              <w:bottom w:val="nil"/>
              <w:right w:val="single" w:sz="8" w:space="0" w:color="auto"/>
            </w:tcBorders>
            <w:shd w:val="clear" w:color="auto" w:fill="FFFFFF"/>
            <w:vAlign w:val="center"/>
          </w:tcPr>
          <w:p w:rsidR="00966681" w:rsidRPr="002127D1" w:rsidRDefault="00966681" w:rsidP="002D7266">
            <w:pPr>
              <w:jc w:val="right"/>
              <w:rPr>
                <w:rFonts w:ascii="Arial" w:hAnsi="Arial" w:cs="Arial"/>
                <w:szCs w:val="22"/>
                <w:lang w:val="eu-ES" w:eastAsia="en-US"/>
              </w:rPr>
            </w:pPr>
            <w:r w:rsidRPr="002127D1">
              <w:rPr>
                <w:rFonts w:ascii="Arial" w:hAnsi="Arial" w:cs="Arial"/>
                <w:szCs w:val="22"/>
                <w:lang w:val="eu-ES" w:eastAsia="en-US"/>
              </w:rPr>
              <w:t>EZ</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2127D1" w:rsidRDefault="00966681" w:rsidP="00296D89">
            <w:pPr>
              <w:spacing w:line="240" w:lineRule="atLeast"/>
              <w:ind w:left="181" w:hanging="142"/>
              <w:jc w:val="center"/>
              <w:rPr>
                <w:rFonts w:ascii="Arial" w:hAnsi="Arial" w:cs="Arial"/>
                <w:szCs w:val="22"/>
                <w:lang w:eastAsia="en-US"/>
              </w:rPr>
            </w:pPr>
          </w:p>
        </w:tc>
        <w:tc>
          <w:tcPr>
            <w:tcW w:w="560" w:type="dxa"/>
            <w:tcBorders>
              <w:top w:val="nil"/>
              <w:left w:val="single" w:sz="8" w:space="0" w:color="auto"/>
              <w:bottom w:val="nil"/>
              <w:right w:val="single" w:sz="4" w:space="0" w:color="auto"/>
            </w:tcBorders>
            <w:shd w:val="clear" w:color="auto" w:fill="FFFFFF"/>
            <w:vAlign w:val="center"/>
          </w:tcPr>
          <w:p w:rsidR="00966681" w:rsidRPr="002127D1" w:rsidRDefault="00966681" w:rsidP="00296D89">
            <w:pPr>
              <w:spacing w:line="240" w:lineRule="atLeast"/>
              <w:ind w:left="181" w:hanging="142"/>
              <w:jc w:val="both"/>
              <w:rPr>
                <w:rFonts w:ascii="Arial" w:hAnsi="Arial" w:cs="Arial"/>
                <w:szCs w:val="22"/>
                <w:lang w:eastAsia="en-US"/>
              </w:rPr>
            </w:pPr>
          </w:p>
        </w:tc>
      </w:tr>
      <w:tr w:rsidR="00571566" w:rsidRPr="002127D1" w:rsidTr="00AC4A8C">
        <w:trPr>
          <w:trHeight w:val="406"/>
        </w:trPr>
        <w:tc>
          <w:tcPr>
            <w:tcW w:w="8508" w:type="dxa"/>
            <w:gridSpan w:val="7"/>
            <w:tcBorders>
              <w:left w:val="single" w:sz="4" w:space="0" w:color="000000"/>
              <w:bottom w:val="single" w:sz="4" w:space="0" w:color="000000"/>
              <w:right w:val="single" w:sz="4" w:space="0" w:color="000000"/>
            </w:tcBorders>
            <w:shd w:val="clear" w:color="auto" w:fill="FFFFFF"/>
            <w:vAlign w:val="center"/>
          </w:tcPr>
          <w:p w:rsidR="00966681" w:rsidRPr="002127D1" w:rsidRDefault="00B66D7B" w:rsidP="00AC4A8C">
            <w:pPr>
              <w:spacing w:line="240" w:lineRule="atLeast"/>
              <w:jc w:val="both"/>
              <w:rPr>
                <w:rFonts w:ascii="Arial" w:hAnsi="Arial" w:cs="Arial"/>
                <w:i/>
                <w:szCs w:val="22"/>
                <w:lang w:eastAsia="en-US"/>
              </w:rPr>
            </w:pPr>
            <w:r w:rsidRPr="002127D1">
              <w:rPr>
                <w:rFonts w:ascii="Arial" w:hAnsi="Arial" w:cs="Arial"/>
                <w:shd w:val="clear" w:color="auto" w:fill="FFFFFF"/>
              </w:rPr>
              <w:t>Proiektua gauzatzeko eta taldea koordinatzeko arduraduna.</w:t>
            </w:r>
          </w:p>
        </w:tc>
      </w:tr>
    </w:tbl>
    <w:p w:rsidR="00966681" w:rsidRPr="00571566" w:rsidRDefault="00966681" w:rsidP="00966681">
      <w:pPr>
        <w:spacing w:line="240" w:lineRule="atLeast"/>
        <w:jc w:val="both"/>
        <w:rPr>
          <w:rFonts w:ascii="Arial" w:hAnsi="Arial" w:cs="Arial"/>
          <w:b/>
        </w:rPr>
      </w:pPr>
    </w:p>
    <w:tbl>
      <w:tblPr>
        <w:tblW w:w="8506" w:type="dxa"/>
        <w:tblInd w:w="-39" w:type="dxa"/>
        <w:tblLayout w:type="fixed"/>
        <w:tblCellMar>
          <w:left w:w="103" w:type="dxa"/>
        </w:tblCellMar>
        <w:tblLook w:val="00A0" w:firstRow="1" w:lastRow="0" w:firstColumn="1" w:lastColumn="0" w:noHBand="0" w:noVBand="0"/>
      </w:tblPr>
      <w:tblGrid>
        <w:gridCol w:w="2433"/>
        <w:gridCol w:w="574"/>
        <w:gridCol w:w="8"/>
        <w:gridCol w:w="388"/>
        <w:gridCol w:w="425"/>
        <w:gridCol w:w="353"/>
        <w:gridCol w:w="4325"/>
      </w:tblGrid>
      <w:tr w:rsidR="00571566" w:rsidRPr="002127D1" w:rsidTr="00811903">
        <w:trPr>
          <w:trHeight w:hRule="exact" w:val="340"/>
        </w:trPr>
        <w:tc>
          <w:tcPr>
            <w:tcW w:w="8506"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2127D1" w:rsidRDefault="008F2A0F" w:rsidP="00FA18A3">
            <w:pPr>
              <w:spacing w:before="40" w:after="40"/>
              <w:jc w:val="both"/>
              <w:rPr>
                <w:rFonts w:ascii="Arial" w:hAnsi="Arial" w:cs="Arial"/>
                <w:szCs w:val="22"/>
                <w:lang w:val="eu-ES" w:eastAsia="en-US"/>
              </w:rPr>
            </w:pPr>
            <w:bookmarkStart w:id="15" w:name="CC_18"/>
            <w:r w:rsidRPr="002127D1">
              <w:rPr>
                <w:rFonts w:ascii="Arial" w:hAnsi="Arial" w:cs="Arial"/>
                <w:b/>
                <w:szCs w:val="22"/>
                <w:lang w:val="eu-ES" w:eastAsia="en-US"/>
              </w:rPr>
              <w:t>1</w:t>
            </w:r>
            <w:r w:rsidR="00FA18A3" w:rsidRPr="002127D1">
              <w:rPr>
                <w:rFonts w:ascii="Arial" w:hAnsi="Arial" w:cs="Arial"/>
                <w:b/>
                <w:szCs w:val="22"/>
                <w:lang w:val="eu-ES" w:eastAsia="en-US"/>
              </w:rPr>
              <w:t>8</w:t>
            </w:r>
            <w:r w:rsidRPr="002127D1">
              <w:rPr>
                <w:rFonts w:ascii="Arial" w:hAnsi="Arial" w:cs="Arial"/>
                <w:b/>
                <w:szCs w:val="22"/>
                <w:lang w:val="eu-ES" w:eastAsia="en-US"/>
              </w:rPr>
              <w:t xml:space="preserve">.- </w:t>
            </w:r>
            <w:bookmarkEnd w:id="15"/>
            <w:r w:rsidRPr="002127D1">
              <w:rPr>
                <w:rFonts w:ascii="Arial" w:hAnsi="Arial" w:cs="Arial"/>
                <w:b/>
                <w:szCs w:val="22"/>
                <w:lang w:val="eu-ES" w:eastAsia="en-US"/>
              </w:rPr>
              <w:t>BERMEAK</w:t>
            </w:r>
          </w:p>
        </w:tc>
      </w:tr>
      <w:tr w:rsidR="00571566" w:rsidRPr="002127D1"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right w:val="single" w:sz="4" w:space="0" w:color="auto"/>
            </w:tcBorders>
            <w:shd w:val="clear" w:color="auto" w:fill="FFFFFF"/>
            <w:vAlign w:val="center"/>
          </w:tcPr>
          <w:p w:rsidR="00580744" w:rsidRPr="002127D1" w:rsidRDefault="00580744" w:rsidP="00EF2399">
            <w:pPr>
              <w:rPr>
                <w:rFonts w:ascii="Arial" w:hAnsi="Arial" w:cs="Arial"/>
              </w:rPr>
            </w:pPr>
            <w:r w:rsidRPr="002127D1">
              <w:rPr>
                <w:rFonts w:ascii="Arial" w:hAnsi="Arial" w:cs="Arial"/>
                <w:lang w:val="eu-ES"/>
              </w:rPr>
              <w:t>BEHIN-BEHINEKOA</w:t>
            </w:r>
          </w:p>
        </w:tc>
        <w:tc>
          <w:tcPr>
            <w:tcW w:w="1748" w:type="dxa"/>
            <w:gridSpan w:val="5"/>
            <w:tcBorders>
              <w:top w:val="nil"/>
              <w:left w:val="single" w:sz="4" w:space="0" w:color="auto"/>
              <w:bottom w:val="nil"/>
              <w:right w:val="nil"/>
            </w:tcBorders>
            <w:shd w:val="clear" w:color="auto" w:fill="FFFFFF"/>
            <w:vAlign w:val="center"/>
          </w:tcPr>
          <w:p w:rsidR="00580744" w:rsidRPr="002127D1" w:rsidRDefault="00580744" w:rsidP="00EF2399">
            <w:pPr>
              <w:ind w:left="181" w:hanging="142"/>
              <w:rPr>
                <w:rFonts w:ascii="Arial" w:hAnsi="Arial" w:cs="Arial"/>
              </w:rPr>
            </w:pPr>
          </w:p>
        </w:tc>
        <w:tc>
          <w:tcPr>
            <w:tcW w:w="4325" w:type="dxa"/>
            <w:vMerge w:val="restart"/>
            <w:tcBorders>
              <w:top w:val="nil"/>
              <w:left w:val="nil"/>
              <w:bottom w:val="single" w:sz="4" w:space="0" w:color="auto"/>
              <w:right w:val="single" w:sz="4" w:space="0" w:color="auto"/>
            </w:tcBorders>
            <w:shd w:val="clear" w:color="auto" w:fill="FFFFFF"/>
          </w:tcPr>
          <w:p w:rsidR="00580744" w:rsidRPr="002127D1" w:rsidRDefault="00580744" w:rsidP="00EF2399">
            <w:pPr>
              <w:spacing w:before="60"/>
              <w:ind w:left="40"/>
              <w:rPr>
                <w:rFonts w:ascii="Arial" w:hAnsi="Arial" w:cs="Arial"/>
              </w:rPr>
            </w:pPr>
            <w:r w:rsidRPr="002127D1">
              <w:rPr>
                <w:rFonts w:ascii="Arial" w:hAnsi="Arial" w:cs="Arial"/>
                <w:lang w:val="eu-ES"/>
              </w:rPr>
              <w:t>Zenbatekoa</w:t>
            </w:r>
            <w:r w:rsidRPr="002127D1">
              <w:rPr>
                <w:rFonts w:ascii="Arial" w:hAnsi="Arial" w:cs="Arial"/>
              </w:rPr>
              <w:t>: ……….……………………....€</w:t>
            </w:r>
          </w:p>
          <w:p w:rsidR="00580744" w:rsidRPr="002127D1" w:rsidRDefault="00580744" w:rsidP="00EF2399">
            <w:pPr>
              <w:ind w:left="40"/>
              <w:rPr>
                <w:rFonts w:ascii="Arial" w:hAnsi="Arial" w:cs="Arial"/>
              </w:rPr>
            </w:pPr>
            <w:r w:rsidRPr="002127D1">
              <w:rPr>
                <w:rFonts w:ascii="Arial" w:hAnsi="Arial" w:cs="Arial"/>
              </w:rPr>
              <w:t>[</w:t>
            </w:r>
            <w:r w:rsidRPr="002127D1">
              <w:rPr>
                <w:rFonts w:ascii="Arial" w:hAnsi="Arial" w:cs="Arial"/>
                <w:lang w:val="eu-ES"/>
              </w:rPr>
              <w:t>lizitazioko oinarrizko aurrekontuaren % 3 (BEZik gabe)]</w:t>
            </w:r>
          </w:p>
        </w:tc>
      </w:tr>
      <w:tr w:rsidR="00571566" w:rsidRPr="002127D1"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right w:val="single" w:sz="4" w:space="0" w:color="auto"/>
            </w:tcBorders>
            <w:shd w:val="clear" w:color="auto" w:fill="FFFFFF"/>
            <w:vAlign w:val="center"/>
          </w:tcPr>
          <w:p w:rsidR="00580744" w:rsidRPr="002127D1" w:rsidRDefault="00580744" w:rsidP="00EF2399">
            <w:pPr>
              <w:ind w:left="170" w:hanging="142"/>
              <w:rPr>
                <w:rFonts w:ascii="Arial" w:hAnsi="Arial" w:cs="Arial"/>
              </w:rPr>
            </w:pPr>
          </w:p>
        </w:tc>
        <w:tc>
          <w:tcPr>
            <w:tcW w:w="574" w:type="dxa"/>
            <w:tcBorders>
              <w:top w:val="nil"/>
              <w:left w:val="single" w:sz="4" w:space="0" w:color="auto"/>
              <w:bottom w:val="nil"/>
              <w:right w:val="single" w:sz="4" w:space="0" w:color="auto"/>
            </w:tcBorders>
            <w:shd w:val="clear" w:color="auto" w:fill="FFFFFF"/>
            <w:vAlign w:val="center"/>
          </w:tcPr>
          <w:p w:rsidR="00580744" w:rsidRPr="002127D1" w:rsidRDefault="00580744" w:rsidP="00EF2399">
            <w:pPr>
              <w:jc w:val="right"/>
              <w:rPr>
                <w:rFonts w:ascii="Arial" w:hAnsi="Arial" w:cs="Arial"/>
              </w:rPr>
            </w:pPr>
            <w:r w:rsidRPr="002127D1">
              <w:rPr>
                <w:rFonts w:ascii="Arial" w:hAnsi="Arial" w:cs="Arial"/>
              </w:rPr>
              <w:t>BAI</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80744" w:rsidRPr="002127D1" w:rsidRDefault="00580744" w:rsidP="00EF2399">
            <w:pPr>
              <w:ind w:left="39"/>
              <w:rPr>
                <w:rFonts w:ascii="Arial" w:hAnsi="Arial" w:cs="Arial"/>
              </w:rPr>
            </w:pPr>
          </w:p>
        </w:tc>
        <w:tc>
          <w:tcPr>
            <w:tcW w:w="778" w:type="dxa"/>
            <w:gridSpan w:val="2"/>
            <w:tcBorders>
              <w:top w:val="nil"/>
              <w:left w:val="single" w:sz="4" w:space="0" w:color="auto"/>
              <w:bottom w:val="nil"/>
              <w:right w:val="nil"/>
            </w:tcBorders>
            <w:shd w:val="clear" w:color="auto" w:fill="FFFFFF"/>
            <w:vAlign w:val="center"/>
          </w:tcPr>
          <w:p w:rsidR="00580744" w:rsidRPr="002127D1" w:rsidRDefault="00580744" w:rsidP="00EF2399">
            <w:pPr>
              <w:ind w:left="181" w:hanging="142"/>
              <w:rPr>
                <w:rFonts w:ascii="Arial" w:hAnsi="Arial" w:cs="Arial"/>
              </w:rPr>
            </w:pPr>
          </w:p>
        </w:tc>
        <w:tc>
          <w:tcPr>
            <w:tcW w:w="4325" w:type="dxa"/>
            <w:vMerge/>
            <w:tcBorders>
              <w:top w:val="nil"/>
              <w:left w:val="nil"/>
              <w:bottom w:val="single" w:sz="4" w:space="0" w:color="auto"/>
              <w:right w:val="single" w:sz="4" w:space="0" w:color="auto"/>
            </w:tcBorders>
            <w:shd w:val="clear" w:color="auto" w:fill="FFFFFF"/>
            <w:vAlign w:val="center"/>
          </w:tcPr>
          <w:p w:rsidR="00580744" w:rsidRPr="002127D1" w:rsidRDefault="00580744" w:rsidP="00EF2399">
            <w:pPr>
              <w:ind w:left="181" w:hanging="142"/>
              <w:rPr>
                <w:rFonts w:ascii="Arial" w:hAnsi="Arial" w:cs="Arial"/>
              </w:rPr>
            </w:pPr>
          </w:p>
        </w:tc>
      </w:tr>
      <w:tr w:rsidR="00571566" w:rsidRPr="002127D1" w:rsidTr="00EF2399">
        <w:tblPrEx>
          <w:tblLook w:val="04A0" w:firstRow="1" w:lastRow="0" w:firstColumn="1" w:lastColumn="0" w:noHBand="0" w:noVBand="1"/>
        </w:tblPrEx>
        <w:trPr>
          <w:trHeight w:val="114"/>
        </w:trPr>
        <w:tc>
          <w:tcPr>
            <w:tcW w:w="2433" w:type="dxa"/>
            <w:vMerge/>
            <w:tcBorders>
              <w:left w:val="single" w:sz="4" w:space="0" w:color="auto"/>
              <w:right w:val="single" w:sz="4" w:space="0" w:color="auto"/>
            </w:tcBorders>
            <w:shd w:val="clear" w:color="auto" w:fill="FFFFFF"/>
            <w:vAlign w:val="center"/>
          </w:tcPr>
          <w:p w:rsidR="00580744" w:rsidRPr="002127D1" w:rsidRDefault="00580744" w:rsidP="00EF2399">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580744" w:rsidRPr="002127D1" w:rsidRDefault="00580744" w:rsidP="00EF2399">
            <w:pPr>
              <w:spacing w:before="40" w:after="40"/>
              <w:ind w:left="181" w:hanging="142"/>
              <w:rPr>
                <w:rFonts w:ascii="Arial" w:hAnsi="Arial" w:cs="Arial"/>
              </w:rPr>
            </w:pPr>
          </w:p>
        </w:tc>
        <w:tc>
          <w:tcPr>
            <w:tcW w:w="388" w:type="dxa"/>
            <w:tcBorders>
              <w:bottom w:val="single" w:sz="4" w:space="0" w:color="auto"/>
            </w:tcBorders>
            <w:shd w:val="clear" w:color="auto" w:fill="FFFFFF"/>
            <w:vAlign w:val="center"/>
          </w:tcPr>
          <w:p w:rsidR="00580744" w:rsidRPr="002127D1" w:rsidRDefault="00580744" w:rsidP="00EF2399">
            <w:pPr>
              <w:spacing w:before="40" w:after="40"/>
              <w:ind w:left="181" w:hanging="142"/>
              <w:rPr>
                <w:rFonts w:ascii="Arial" w:hAnsi="Arial" w:cs="Arial"/>
              </w:rPr>
            </w:pPr>
          </w:p>
        </w:tc>
        <w:tc>
          <w:tcPr>
            <w:tcW w:w="778" w:type="dxa"/>
            <w:gridSpan w:val="2"/>
            <w:tcBorders>
              <w:left w:val="nil"/>
            </w:tcBorders>
            <w:shd w:val="clear" w:color="auto" w:fill="FFFFFF"/>
            <w:vAlign w:val="center"/>
          </w:tcPr>
          <w:p w:rsidR="00580744" w:rsidRPr="002127D1" w:rsidRDefault="00580744" w:rsidP="00EF2399">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580744" w:rsidRPr="002127D1" w:rsidRDefault="00580744" w:rsidP="00EF2399">
            <w:pPr>
              <w:spacing w:before="40" w:after="40"/>
              <w:ind w:left="181" w:hanging="142"/>
              <w:rPr>
                <w:rFonts w:ascii="Arial" w:hAnsi="Arial" w:cs="Arial"/>
                <w:b/>
              </w:rPr>
            </w:pPr>
          </w:p>
        </w:tc>
      </w:tr>
      <w:tr w:rsidR="00571566" w:rsidRPr="002127D1" w:rsidTr="00EF2399">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580744" w:rsidRPr="002127D1" w:rsidRDefault="00580744" w:rsidP="00EF2399">
            <w:pPr>
              <w:spacing w:before="40" w:after="40"/>
              <w:ind w:left="170" w:hanging="142"/>
              <w:rPr>
                <w:rFonts w:ascii="Arial" w:hAnsi="Arial" w:cs="Arial"/>
                <w:b/>
              </w:rPr>
            </w:pPr>
          </w:p>
        </w:tc>
        <w:tc>
          <w:tcPr>
            <w:tcW w:w="582" w:type="dxa"/>
            <w:gridSpan w:val="2"/>
            <w:tcBorders>
              <w:left w:val="single" w:sz="4" w:space="0" w:color="auto"/>
              <w:right w:val="single" w:sz="4" w:space="0" w:color="auto"/>
            </w:tcBorders>
            <w:shd w:val="clear" w:color="auto" w:fill="FFFFFF"/>
            <w:vAlign w:val="center"/>
          </w:tcPr>
          <w:p w:rsidR="00580744" w:rsidRPr="002127D1" w:rsidRDefault="00580744" w:rsidP="00EF2399">
            <w:pPr>
              <w:jc w:val="right"/>
              <w:rPr>
                <w:rFonts w:ascii="Arial" w:hAnsi="Arial" w:cs="Arial"/>
              </w:rPr>
            </w:pPr>
            <w:r w:rsidRPr="002127D1">
              <w:rPr>
                <w:rFonts w:ascii="Arial" w:hAnsi="Arial" w:cs="Arial"/>
              </w:rPr>
              <w:t>EZ</w:t>
            </w:r>
          </w:p>
        </w:tc>
        <w:tc>
          <w:tcPr>
            <w:tcW w:w="388" w:type="dxa"/>
            <w:tcBorders>
              <w:top w:val="single" w:sz="4" w:space="0" w:color="auto"/>
              <w:left w:val="single" w:sz="4" w:space="0" w:color="auto"/>
              <w:bottom w:val="single" w:sz="4" w:space="0" w:color="auto"/>
              <w:right w:val="single" w:sz="4" w:space="0" w:color="auto"/>
            </w:tcBorders>
            <w:shd w:val="clear" w:color="auto" w:fill="FFFFFF"/>
            <w:vAlign w:val="center"/>
          </w:tcPr>
          <w:p w:rsidR="00580744" w:rsidRPr="002127D1" w:rsidRDefault="00B855B2" w:rsidP="00EF2399">
            <w:pPr>
              <w:spacing w:before="40" w:after="40"/>
              <w:ind w:left="181" w:hanging="142"/>
              <w:rPr>
                <w:rFonts w:ascii="Arial" w:hAnsi="Arial" w:cs="Arial"/>
              </w:rPr>
            </w:pPr>
            <w:r w:rsidRPr="002127D1">
              <w:rPr>
                <w:rFonts w:ascii="Arial" w:hAnsi="Arial" w:cs="Arial"/>
              </w:rPr>
              <w:t>X</w:t>
            </w:r>
          </w:p>
        </w:tc>
        <w:tc>
          <w:tcPr>
            <w:tcW w:w="778" w:type="dxa"/>
            <w:gridSpan w:val="2"/>
            <w:tcBorders>
              <w:left w:val="single" w:sz="4" w:space="0" w:color="auto"/>
            </w:tcBorders>
            <w:shd w:val="clear" w:color="auto" w:fill="FFFFFF"/>
            <w:vAlign w:val="center"/>
          </w:tcPr>
          <w:p w:rsidR="00580744" w:rsidRPr="002127D1" w:rsidRDefault="00580744" w:rsidP="00EF2399">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580744" w:rsidRPr="002127D1" w:rsidRDefault="00580744" w:rsidP="00EF2399">
            <w:pPr>
              <w:spacing w:before="40" w:after="40"/>
              <w:ind w:left="181" w:hanging="142"/>
              <w:rPr>
                <w:rFonts w:ascii="Arial" w:hAnsi="Arial" w:cs="Arial"/>
                <w:b/>
              </w:rPr>
            </w:pPr>
          </w:p>
        </w:tc>
      </w:tr>
      <w:tr w:rsidR="00571566" w:rsidRPr="002127D1" w:rsidTr="00EF2399">
        <w:tblPrEx>
          <w:tblLook w:val="04A0" w:firstRow="1" w:lastRow="0" w:firstColumn="1" w:lastColumn="0" w:noHBand="0" w:noVBand="1"/>
        </w:tblPrEx>
        <w:trPr>
          <w:trHeight w:hRule="exact" w:val="112"/>
        </w:trPr>
        <w:tc>
          <w:tcPr>
            <w:tcW w:w="2433" w:type="dxa"/>
            <w:vMerge/>
            <w:tcBorders>
              <w:left w:val="single" w:sz="4" w:space="0" w:color="auto"/>
              <w:bottom w:val="single" w:sz="4" w:space="0" w:color="auto"/>
              <w:right w:val="single" w:sz="4" w:space="0" w:color="auto"/>
            </w:tcBorders>
            <w:shd w:val="clear" w:color="auto" w:fill="FFFFFF"/>
            <w:vAlign w:val="center"/>
          </w:tcPr>
          <w:p w:rsidR="00580744" w:rsidRPr="002127D1" w:rsidRDefault="00580744" w:rsidP="00EF2399">
            <w:pPr>
              <w:spacing w:before="40" w:after="40"/>
              <w:ind w:left="170" w:hanging="142"/>
              <w:rPr>
                <w:rFonts w:ascii="Arial" w:hAnsi="Arial" w:cs="Arial"/>
                <w:b/>
              </w:rPr>
            </w:pPr>
          </w:p>
        </w:tc>
        <w:tc>
          <w:tcPr>
            <w:tcW w:w="582" w:type="dxa"/>
            <w:gridSpan w:val="2"/>
            <w:tcBorders>
              <w:left w:val="single" w:sz="4" w:space="0" w:color="auto"/>
              <w:bottom w:val="single" w:sz="4" w:space="0" w:color="auto"/>
            </w:tcBorders>
            <w:shd w:val="clear" w:color="auto" w:fill="FFFFFF"/>
            <w:vAlign w:val="center"/>
          </w:tcPr>
          <w:p w:rsidR="00580744" w:rsidRPr="002127D1" w:rsidRDefault="00580744" w:rsidP="00EF2399">
            <w:pPr>
              <w:spacing w:before="40" w:after="40"/>
              <w:ind w:left="181" w:hanging="142"/>
              <w:rPr>
                <w:rFonts w:ascii="Arial" w:hAnsi="Arial" w:cs="Arial"/>
              </w:rPr>
            </w:pPr>
          </w:p>
        </w:tc>
        <w:tc>
          <w:tcPr>
            <w:tcW w:w="388" w:type="dxa"/>
            <w:tcBorders>
              <w:top w:val="single" w:sz="4" w:space="0" w:color="auto"/>
              <w:bottom w:val="single" w:sz="4" w:space="0" w:color="auto"/>
            </w:tcBorders>
            <w:shd w:val="clear" w:color="auto" w:fill="FFFFFF"/>
            <w:vAlign w:val="center"/>
          </w:tcPr>
          <w:p w:rsidR="00580744" w:rsidRPr="002127D1" w:rsidRDefault="00580744" w:rsidP="00EF2399">
            <w:pPr>
              <w:spacing w:before="40" w:after="40"/>
              <w:ind w:left="181" w:hanging="142"/>
              <w:rPr>
                <w:rFonts w:ascii="Arial" w:hAnsi="Arial" w:cs="Arial"/>
              </w:rPr>
            </w:pPr>
          </w:p>
        </w:tc>
        <w:tc>
          <w:tcPr>
            <w:tcW w:w="778" w:type="dxa"/>
            <w:gridSpan w:val="2"/>
            <w:tcBorders>
              <w:left w:val="nil"/>
              <w:bottom w:val="single" w:sz="4" w:space="0" w:color="auto"/>
            </w:tcBorders>
            <w:shd w:val="clear" w:color="auto" w:fill="FFFFFF"/>
            <w:vAlign w:val="center"/>
          </w:tcPr>
          <w:p w:rsidR="00580744" w:rsidRPr="002127D1" w:rsidRDefault="00580744" w:rsidP="00EF2399">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580744" w:rsidRPr="002127D1" w:rsidRDefault="00580744" w:rsidP="00EF2399">
            <w:pPr>
              <w:spacing w:before="40" w:after="40"/>
              <w:ind w:left="181" w:hanging="142"/>
              <w:rPr>
                <w:rFonts w:ascii="Arial" w:hAnsi="Arial" w:cs="Arial"/>
                <w:b/>
              </w:rPr>
            </w:pPr>
          </w:p>
        </w:tc>
      </w:tr>
      <w:tr w:rsidR="00571566" w:rsidRPr="002127D1"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2433" w:type="dxa"/>
            <w:vMerge w:val="restart"/>
            <w:tcBorders>
              <w:top w:val="single" w:sz="4" w:space="0" w:color="auto"/>
              <w:left w:val="single" w:sz="4" w:space="0" w:color="auto"/>
              <w:right w:val="single" w:sz="4" w:space="0" w:color="auto"/>
            </w:tcBorders>
            <w:shd w:val="clear" w:color="auto" w:fill="FFFFFF"/>
            <w:vAlign w:val="center"/>
          </w:tcPr>
          <w:p w:rsidR="00580744" w:rsidRPr="002127D1" w:rsidRDefault="00580744" w:rsidP="00EF2399">
            <w:pPr>
              <w:rPr>
                <w:rFonts w:ascii="Arial" w:hAnsi="Arial" w:cs="Arial"/>
              </w:rPr>
            </w:pPr>
            <w:r w:rsidRPr="002127D1">
              <w:rPr>
                <w:rFonts w:ascii="Arial" w:hAnsi="Arial" w:cs="Arial"/>
                <w:lang w:val="eu-ES"/>
              </w:rPr>
              <w:t>BEHIN BETIKOA</w:t>
            </w:r>
          </w:p>
        </w:tc>
        <w:tc>
          <w:tcPr>
            <w:tcW w:w="1748" w:type="dxa"/>
            <w:gridSpan w:val="5"/>
            <w:tcBorders>
              <w:top w:val="single" w:sz="4" w:space="0" w:color="auto"/>
              <w:left w:val="single" w:sz="4" w:space="0" w:color="auto"/>
              <w:bottom w:val="nil"/>
              <w:right w:val="nil"/>
            </w:tcBorders>
            <w:shd w:val="clear" w:color="auto" w:fill="FFFFFF"/>
            <w:vAlign w:val="center"/>
          </w:tcPr>
          <w:p w:rsidR="00580744" w:rsidRPr="002127D1" w:rsidRDefault="00580744" w:rsidP="00EF2399">
            <w:pPr>
              <w:ind w:left="181" w:hanging="142"/>
              <w:rPr>
                <w:rFonts w:ascii="Arial" w:hAnsi="Arial" w:cs="Arial"/>
              </w:rPr>
            </w:pPr>
          </w:p>
        </w:tc>
        <w:tc>
          <w:tcPr>
            <w:tcW w:w="4325" w:type="dxa"/>
            <w:vMerge w:val="restart"/>
            <w:tcBorders>
              <w:top w:val="single" w:sz="4" w:space="0" w:color="auto"/>
              <w:left w:val="nil"/>
              <w:bottom w:val="single" w:sz="4" w:space="0" w:color="auto"/>
              <w:right w:val="single" w:sz="4" w:space="0" w:color="auto"/>
            </w:tcBorders>
            <w:shd w:val="clear" w:color="auto" w:fill="FFFFFF"/>
            <w:vAlign w:val="center"/>
          </w:tcPr>
          <w:p w:rsidR="00580744" w:rsidRPr="002127D1" w:rsidRDefault="00580744" w:rsidP="00EF2399">
            <w:pPr>
              <w:ind w:left="39"/>
              <w:rPr>
                <w:rFonts w:ascii="Arial" w:hAnsi="Arial" w:cs="Arial"/>
                <w:sz w:val="14"/>
                <w:szCs w:val="14"/>
              </w:rPr>
            </w:pPr>
            <w:r w:rsidRPr="002127D1">
              <w:rPr>
                <w:rFonts w:ascii="Arial" w:hAnsi="Arial" w:cs="Arial"/>
                <w:sz w:val="14"/>
                <w:szCs w:val="14"/>
              </w:rPr>
              <w:t>(Oroharreko prezioa)</w:t>
            </w:r>
          </w:p>
          <w:p w:rsidR="00580744" w:rsidRPr="002127D1" w:rsidRDefault="00580744" w:rsidP="00EF2399">
            <w:pPr>
              <w:ind w:left="39"/>
              <w:rPr>
                <w:rFonts w:ascii="Arial" w:hAnsi="Arial" w:cs="Arial"/>
              </w:rPr>
            </w:pPr>
            <w:r w:rsidRPr="002127D1">
              <w:rPr>
                <w:rFonts w:ascii="Arial" w:hAnsi="Arial" w:cs="Arial"/>
                <w:lang w:val="eu-ES"/>
              </w:rPr>
              <w:t>Esleipenaren zenbatekoaren % 5 (BEZik gabe)</w:t>
            </w:r>
          </w:p>
        </w:tc>
      </w:tr>
      <w:tr w:rsidR="00571566" w:rsidRPr="002127D1"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2433" w:type="dxa"/>
            <w:vMerge/>
            <w:tcBorders>
              <w:left w:val="single" w:sz="4" w:space="0" w:color="auto"/>
              <w:right w:val="single" w:sz="4" w:space="0" w:color="auto"/>
            </w:tcBorders>
            <w:shd w:val="clear" w:color="auto" w:fill="FFFFFF"/>
            <w:vAlign w:val="center"/>
          </w:tcPr>
          <w:p w:rsidR="00580744" w:rsidRPr="002127D1" w:rsidRDefault="00580744" w:rsidP="00EF2399">
            <w:pPr>
              <w:rPr>
                <w:rFonts w:ascii="Arial" w:hAnsi="Arial" w:cs="Arial"/>
              </w:rPr>
            </w:pPr>
          </w:p>
        </w:tc>
        <w:tc>
          <w:tcPr>
            <w:tcW w:w="1395" w:type="dxa"/>
            <w:gridSpan w:val="4"/>
            <w:tcBorders>
              <w:top w:val="nil"/>
              <w:left w:val="single" w:sz="4" w:space="0" w:color="auto"/>
              <w:bottom w:val="nil"/>
              <w:right w:val="single" w:sz="4" w:space="0" w:color="auto"/>
            </w:tcBorders>
            <w:shd w:val="clear" w:color="auto" w:fill="FFFFFF"/>
            <w:vAlign w:val="center"/>
          </w:tcPr>
          <w:p w:rsidR="00580744" w:rsidRPr="002127D1" w:rsidRDefault="00580744" w:rsidP="00EF2399">
            <w:pPr>
              <w:ind w:left="181" w:hanging="142"/>
              <w:rPr>
                <w:rFonts w:ascii="Arial" w:hAnsi="Arial" w:cs="Arial"/>
              </w:rPr>
            </w:pPr>
          </w:p>
        </w:tc>
        <w:tc>
          <w:tcPr>
            <w:tcW w:w="353" w:type="dxa"/>
            <w:tcBorders>
              <w:top w:val="single" w:sz="4" w:space="0" w:color="auto"/>
              <w:left w:val="single" w:sz="4" w:space="0" w:color="auto"/>
              <w:bottom w:val="single" w:sz="4" w:space="0" w:color="auto"/>
              <w:right w:val="single" w:sz="4" w:space="0" w:color="auto"/>
            </w:tcBorders>
            <w:shd w:val="clear" w:color="auto" w:fill="FFFFFF"/>
            <w:vAlign w:val="center"/>
          </w:tcPr>
          <w:p w:rsidR="00580744" w:rsidRPr="002127D1" w:rsidRDefault="008046A2" w:rsidP="00EF2399">
            <w:pPr>
              <w:ind w:left="181" w:hanging="142"/>
              <w:rPr>
                <w:rFonts w:ascii="Arial" w:hAnsi="Arial" w:cs="Arial"/>
              </w:rPr>
            </w:pPr>
            <w:r w:rsidRPr="002127D1">
              <w:rPr>
                <w:rFonts w:ascii="Arial" w:hAnsi="Arial" w:cs="Arial"/>
              </w:rPr>
              <w:t>X</w:t>
            </w:r>
          </w:p>
        </w:tc>
        <w:tc>
          <w:tcPr>
            <w:tcW w:w="4325"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580744" w:rsidRPr="002127D1" w:rsidRDefault="00580744" w:rsidP="00EF2399">
            <w:pPr>
              <w:ind w:left="39"/>
              <w:rPr>
                <w:rFonts w:ascii="Arial" w:hAnsi="Arial" w:cs="Arial"/>
              </w:rPr>
            </w:pPr>
          </w:p>
        </w:tc>
      </w:tr>
      <w:tr w:rsidR="00571566" w:rsidRPr="002127D1"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42"/>
        </w:trPr>
        <w:tc>
          <w:tcPr>
            <w:tcW w:w="2433" w:type="dxa"/>
            <w:vMerge/>
            <w:tcBorders>
              <w:left w:val="single" w:sz="4" w:space="0" w:color="auto"/>
              <w:right w:val="single" w:sz="4" w:space="0" w:color="auto"/>
            </w:tcBorders>
            <w:shd w:val="clear" w:color="auto" w:fill="FFFFFF"/>
            <w:vAlign w:val="center"/>
          </w:tcPr>
          <w:p w:rsidR="00580744" w:rsidRPr="002127D1" w:rsidRDefault="00580744" w:rsidP="00EF2399">
            <w:pPr>
              <w:ind w:left="170" w:hanging="142"/>
              <w:rPr>
                <w:rFonts w:ascii="Arial" w:hAnsi="Arial" w:cs="Arial"/>
              </w:rPr>
            </w:pPr>
          </w:p>
        </w:tc>
        <w:tc>
          <w:tcPr>
            <w:tcW w:w="1748" w:type="dxa"/>
            <w:gridSpan w:val="5"/>
            <w:tcBorders>
              <w:top w:val="nil"/>
              <w:left w:val="single" w:sz="4" w:space="0" w:color="auto"/>
              <w:bottom w:val="nil"/>
              <w:right w:val="nil"/>
            </w:tcBorders>
            <w:shd w:val="clear" w:color="auto" w:fill="FFFFFF"/>
            <w:vAlign w:val="center"/>
          </w:tcPr>
          <w:p w:rsidR="00580744" w:rsidRPr="002127D1" w:rsidRDefault="00580744" w:rsidP="00EF2399">
            <w:pPr>
              <w:ind w:left="181" w:hanging="142"/>
              <w:rPr>
                <w:rFonts w:ascii="Arial" w:hAnsi="Arial" w:cs="Arial"/>
              </w:rPr>
            </w:pPr>
          </w:p>
        </w:tc>
        <w:tc>
          <w:tcPr>
            <w:tcW w:w="4325" w:type="dxa"/>
            <w:vMerge/>
            <w:tcBorders>
              <w:top w:val="single" w:sz="4" w:space="0" w:color="auto"/>
              <w:left w:val="nil"/>
              <w:bottom w:val="single" w:sz="4" w:space="0" w:color="auto"/>
              <w:right w:val="single" w:sz="4" w:space="0" w:color="auto"/>
            </w:tcBorders>
            <w:shd w:val="clear" w:color="auto" w:fill="FFFFFF"/>
            <w:vAlign w:val="center"/>
          </w:tcPr>
          <w:p w:rsidR="00580744" w:rsidRPr="002127D1" w:rsidRDefault="00580744" w:rsidP="00EF2399">
            <w:pPr>
              <w:ind w:left="40"/>
              <w:rPr>
                <w:rFonts w:ascii="Arial" w:hAnsi="Arial" w:cs="Arial"/>
              </w:rPr>
            </w:pPr>
          </w:p>
        </w:tc>
      </w:tr>
      <w:tr w:rsidR="00571566" w:rsidRPr="002127D1"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30"/>
        </w:trPr>
        <w:tc>
          <w:tcPr>
            <w:tcW w:w="2433" w:type="dxa"/>
            <w:vMerge/>
            <w:tcBorders>
              <w:left w:val="single" w:sz="4" w:space="0" w:color="auto"/>
              <w:right w:val="single" w:sz="4" w:space="0" w:color="auto"/>
            </w:tcBorders>
            <w:shd w:val="clear" w:color="auto" w:fill="FFFFFF"/>
            <w:vAlign w:val="center"/>
          </w:tcPr>
          <w:p w:rsidR="00580744" w:rsidRPr="002127D1" w:rsidRDefault="00580744" w:rsidP="00EF2399">
            <w:pPr>
              <w:ind w:left="170" w:hanging="142"/>
              <w:rPr>
                <w:rFonts w:ascii="Arial" w:hAnsi="Arial" w:cs="Arial"/>
              </w:rPr>
            </w:pPr>
          </w:p>
        </w:tc>
        <w:tc>
          <w:tcPr>
            <w:tcW w:w="574" w:type="dxa"/>
            <w:vMerge w:val="restart"/>
            <w:tcBorders>
              <w:top w:val="nil"/>
              <w:left w:val="single" w:sz="4" w:space="0" w:color="auto"/>
              <w:right w:val="single" w:sz="4" w:space="0" w:color="auto"/>
            </w:tcBorders>
            <w:shd w:val="clear" w:color="auto" w:fill="FFFFFF"/>
            <w:vAlign w:val="center"/>
          </w:tcPr>
          <w:p w:rsidR="00580744" w:rsidRPr="002127D1" w:rsidRDefault="00580744" w:rsidP="00EF2399">
            <w:pPr>
              <w:jc w:val="right"/>
              <w:rPr>
                <w:rFonts w:ascii="Arial" w:hAnsi="Arial" w:cs="Arial"/>
              </w:rPr>
            </w:pPr>
            <w:r w:rsidRPr="002127D1">
              <w:rPr>
                <w:rFonts w:ascii="Arial" w:hAnsi="Arial" w:cs="Arial"/>
              </w:rPr>
              <w:t>BAI</w:t>
            </w:r>
          </w:p>
        </w:tc>
        <w:tc>
          <w:tcPr>
            <w:tcW w:w="396"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80744" w:rsidRPr="002127D1" w:rsidRDefault="00B855B2" w:rsidP="00EF2399">
            <w:pPr>
              <w:ind w:left="39"/>
              <w:rPr>
                <w:rFonts w:ascii="Arial" w:hAnsi="Arial" w:cs="Arial"/>
              </w:rPr>
            </w:pPr>
            <w:r w:rsidRPr="002127D1">
              <w:rPr>
                <w:rFonts w:ascii="Arial" w:hAnsi="Arial" w:cs="Arial"/>
              </w:rPr>
              <w:t>X</w:t>
            </w:r>
          </w:p>
        </w:tc>
        <w:tc>
          <w:tcPr>
            <w:tcW w:w="778" w:type="dxa"/>
            <w:gridSpan w:val="2"/>
            <w:vMerge w:val="restart"/>
            <w:tcBorders>
              <w:top w:val="nil"/>
              <w:left w:val="single" w:sz="4" w:space="0" w:color="auto"/>
              <w:right w:val="nil"/>
            </w:tcBorders>
            <w:shd w:val="clear" w:color="auto" w:fill="FFFFFF"/>
            <w:vAlign w:val="center"/>
          </w:tcPr>
          <w:p w:rsidR="00580744" w:rsidRPr="002127D1" w:rsidRDefault="00580744" w:rsidP="00EF2399">
            <w:pPr>
              <w:ind w:left="181" w:hanging="142"/>
              <w:rPr>
                <w:rFonts w:ascii="Arial" w:hAnsi="Arial" w:cs="Arial"/>
              </w:rPr>
            </w:pPr>
          </w:p>
        </w:tc>
        <w:tc>
          <w:tcPr>
            <w:tcW w:w="4325" w:type="dxa"/>
            <w:vMerge/>
            <w:tcBorders>
              <w:top w:val="single" w:sz="4" w:space="0" w:color="auto"/>
              <w:left w:val="nil"/>
              <w:bottom w:val="single" w:sz="4" w:space="0" w:color="auto"/>
              <w:right w:val="single" w:sz="4" w:space="0" w:color="auto"/>
            </w:tcBorders>
            <w:shd w:val="clear" w:color="auto" w:fill="FFFFFF"/>
            <w:vAlign w:val="center"/>
          </w:tcPr>
          <w:p w:rsidR="00580744" w:rsidRPr="002127D1" w:rsidRDefault="00580744" w:rsidP="00EF2399">
            <w:pPr>
              <w:ind w:left="40"/>
              <w:rPr>
                <w:rFonts w:ascii="Arial" w:hAnsi="Arial" w:cs="Arial"/>
              </w:rPr>
            </w:pPr>
          </w:p>
        </w:tc>
      </w:tr>
      <w:tr w:rsidR="00571566" w:rsidRPr="002127D1"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42"/>
        </w:trPr>
        <w:tc>
          <w:tcPr>
            <w:tcW w:w="2433" w:type="dxa"/>
            <w:vMerge/>
            <w:tcBorders>
              <w:left w:val="single" w:sz="4" w:space="0" w:color="auto"/>
              <w:right w:val="single" w:sz="4" w:space="0" w:color="auto"/>
            </w:tcBorders>
            <w:shd w:val="clear" w:color="auto" w:fill="FFFFFF"/>
            <w:vAlign w:val="center"/>
          </w:tcPr>
          <w:p w:rsidR="00580744" w:rsidRPr="002127D1" w:rsidRDefault="00580744" w:rsidP="00EF2399">
            <w:pPr>
              <w:ind w:left="170" w:hanging="142"/>
              <w:rPr>
                <w:rFonts w:ascii="Arial" w:hAnsi="Arial" w:cs="Arial"/>
              </w:rPr>
            </w:pPr>
          </w:p>
        </w:tc>
        <w:tc>
          <w:tcPr>
            <w:tcW w:w="574" w:type="dxa"/>
            <w:vMerge/>
            <w:tcBorders>
              <w:left w:val="single" w:sz="4" w:space="0" w:color="auto"/>
              <w:bottom w:val="nil"/>
              <w:right w:val="single" w:sz="4" w:space="0" w:color="auto"/>
            </w:tcBorders>
            <w:shd w:val="clear" w:color="auto" w:fill="FFFFFF"/>
            <w:vAlign w:val="center"/>
          </w:tcPr>
          <w:p w:rsidR="00580744" w:rsidRPr="002127D1" w:rsidRDefault="00580744" w:rsidP="00EF2399">
            <w:pPr>
              <w:jc w:val="right"/>
              <w:rPr>
                <w:rFonts w:ascii="Arial" w:hAnsi="Arial" w:cs="Arial"/>
              </w:rPr>
            </w:pPr>
          </w:p>
        </w:tc>
        <w:tc>
          <w:tcPr>
            <w:tcW w:w="396" w:type="dxa"/>
            <w:gridSpan w:val="2"/>
            <w:vMerge/>
            <w:tcBorders>
              <w:top w:val="single" w:sz="8" w:space="0" w:color="auto"/>
              <w:left w:val="single" w:sz="4" w:space="0" w:color="auto"/>
              <w:bottom w:val="single" w:sz="4" w:space="0" w:color="auto"/>
              <w:right w:val="single" w:sz="4" w:space="0" w:color="auto"/>
            </w:tcBorders>
            <w:shd w:val="clear" w:color="auto" w:fill="FFFFFF"/>
            <w:vAlign w:val="center"/>
          </w:tcPr>
          <w:p w:rsidR="00580744" w:rsidRPr="002127D1" w:rsidRDefault="00580744" w:rsidP="00EF2399">
            <w:pPr>
              <w:ind w:left="39"/>
              <w:rPr>
                <w:rFonts w:ascii="Arial" w:hAnsi="Arial" w:cs="Arial"/>
              </w:rPr>
            </w:pPr>
          </w:p>
        </w:tc>
        <w:tc>
          <w:tcPr>
            <w:tcW w:w="778" w:type="dxa"/>
            <w:gridSpan w:val="2"/>
            <w:vMerge/>
            <w:tcBorders>
              <w:left w:val="single" w:sz="4" w:space="0" w:color="auto"/>
              <w:bottom w:val="nil"/>
              <w:right w:val="nil"/>
            </w:tcBorders>
            <w:shd w:val="clear" w:color="auto" w:fill="FFFFFF"/>
            <w:vAlign w:val="center"/>
          </w:tcPr>
          <w:p w:rsidR="00580744" w:rsidRPr="002127D1" w:rsidRDefault="00580744" w:rsidP="00EF2399">
            <w:pPr>
              <w:ind w:left="181" w:hanging="142"/>
              <w:rPr>
                <w:rFonts w:ascii="Arial" w:hAnsi="Arial" w:cs="Arial"/>
              </w:rPr>
            </w:pPr>
          </w:p>
        </w:tc>
        <w:tc>
          <w:tcPr>
            <w:tcW w:w="4325" w:type="dxa"/>
            <w:vMerge w:val="restart"/>
            <w:tcBorders>
              <w:top w:val="single" w:sz="4" w:space="0" w:color="auto"/>
              <w:left w:val="nil"/>
              <w:bottom w:val="single" w:sz="4" w:space="0" w:color="auto"/>
              <w:right w:val="single" w:sz="4" w:space="0" w:color="auto"/>
            </w:tcBorders>
            <w:shd w:val="clear" w:color="auto" w:fill="FFFFFF"/>
            <w:vAlign w:val="center"/>
          </w:tcPr>
          <w:p w:rsidR="00580744" w:rsidRPr="002127D1" w:rsidRDefault="00580744" w:rsidP="00EF2399">
            <w:pPr>
              <w:ind w:left="40"/>
              <w:rPr>
                <w:rFonts w:ascii="Arial" w:hAnsi="Arial" w:cs="Arial"/>
                <w:sz w:val="14"/>
                <w:szCs w:val="14"/>
              </w:rPr>
            </w:pPr>
            <w:r w:rsidRPr="002127D1">
              <w:rPr>
                <w:rFonts w:ascii="Arial" w:hAnsi="Arial" w:cs="Arial"/>
                <w:sz w:val="14"/>
                <w:szCs w:val="14"/>
              </w:rPr>
              <w:t>(Prezio unitarioak)</w:t>
            </w:r>
          </w:p>
          <w:p w:rsidR="00580744" w:rsidRPr="002127D1" w:rsidRDefault="00580744" w:rsidP="00EF2399">
            <w:pPr>
              <w:ind w:left="40"/>
              <w:rPr>
                <w:rFonts w:ascii="Arial" w:hAnsi="Arial" w:cs="Arial"/>
              </w:rPr>
            </w:pPr>
            <w:r w:rsidRPr="002127D1">
              <w:rPr>
                <w:rFonts w:ascii="Arial" w:hAnsi="Arial" w:cs="Arial"/>
                <w:lang w:val="eu-ES"/>
              </w:rPr>
              <w:t>Zenbatekoa</w:t>
            </w:r>
            <w:r w:rsidRPr="002127D1">
              <w:rPr>
                <w:rFonts w:ascii="Arial" w:hAnsi="Arial" w:cs="Arial"/>
              </w:rPr>
              <w:t>:</w:t>
            </w:r>
            <w:r w:rsidR="00836CF5" w:rsidRPr="002127D1">
              <w:rPr>
                <w:rFonts w:ascii="Arial" w:hAnsi="Arial" w:cs="Arial"/>
              </w:rPr>
              <w:t xml:space="preserve"> </w:t>
            </w:r>
          </w:p>
          <w:p w:rsidR="00580744" w:rsidRPr="002127D1" w:rsidRDefault="00580744" w:rsidP="00EF2399">
            <w:pPr>
              <w:ind w:left="40"/>
              <w:rPr>
                <w:rFonts w:ascii="Arial" w:hAnsi="Arial" w:cs="Arial"/>
              </w:rPr>
            </w:pPr>
            <w:r w:rsidRPr="002127D1">
              <w:rPr>
                <w:rFonts w:ascii="Arial" w:hAnsi="Arial" w:cs="Arial"/>
              </w:rPr>
              <w:sym w:font="Symbol" w:char="F05B"/>
            </w:r>
            <w:r w:rsidRPr="002127D1">
              <w:rPr>
                <w:rFonts w:ascii="Arial" w:hAnsi="Arial" w:cs="Arial"/>
                <w:lang w:val="eu-ES"/>
              </w:rPr>
              <w:t>lizitazioko oinarrizko aurrekontuaren % 5 (BEZik gabe)]</w:t>
            </w:r>
          </w:p>
        </w:tc>
      </w:tr>
      <w:tr w:rsidR="00571566" w:rsidRPr="002127D1" w:rsidTr="00EF2399">
        <w:tblPrEx>
          <w:tblLook w:val="04A0" w:firstRow="1" w:lastRow="0" w:firstColumn="1" w:lastColumn="0" w:noHBand="0" w:noVBand="1"/>
        </w:tblPrEx>
        <w:trPr>
          <w:trHeight w:hRule="exact" w:val="142"/>
        </w:trPr>
        <w:tc>
          <w:tcPr>
            <w:tcW w:w="2433" w:type="dxa"/>
            <w:vMerge/>
            <w:tcBorders>
              <w:left w:val="single" w:sz="4" w:space="0" w:color="auto"/>
              <w:right w:val="single" w:sz="4" w:space="0" w:color="auto"/>
            </w:tcBorders>
            <w:shd w:val="clear" w:color="auto" w:fill="FFFFFF"/>
            <w:vAlign w:val="center"/>
          </w:tcPr>
          <w:p w:rsidR="00580744" w:rsidRPr="002127D1" w:rsidRDefault="00580744" w:rsidP="00EF2399">
            <w:pPr>
              <w:spacing w:before="40" w:after="40"/>
              <w:ind w:left="170" w:hanging="142"/>
              <w:rPr>
                <w:rFonts w:ascii="Arial" w:hAnsi="Arial" w:cs="Arial"/>
                <w:b/>
              </w:rPr>
            </w:pPr>
          </w:p>
        </w:tc>
        <w:tc>
          <w:tcPr>
            <w:tcW w:w="1748" w:type="dxa"/>
            <w:gridSpan w:val="5"/>
            <w:tcBorders>
              <w:left w:val="single" w:sz="4" w:space="0" w:color="auto"/>
            </w:tcBorders>
            <w:shd w:val="clear" w:color="auto" w:fill="FFFFFF"/>
            <w:vAlign w:val="center"/>
          </w:tcPr>
          <w:p w:rsidR="00580744" w:rsidRPr="002127D1" w:rsidRDefault="00580744" w:rsidP="00EF2399">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580744" w:rsidRPr="002127D1" w:rsidRDefault="00580744" w:rsidP="00EF2399">
            <w:pPr>
              <w:spacing w:before="40" w:after="40"/>
              <w:ind w:left="181" w:hanging="142"/>
              <w:rPr>
                <w:rFonts w:ascii="Arial" w:hAnsi="Arial" w:cs="Arial"/>
                <w:b/>
              </w:rPr>
            </w:pPr>
          </w:p>
        </w:tc>
      </w:tr>
      <w:tr w:rsidR="00571566" w:rsidRPr="002127D1" w:rsidTr="00EF2399">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580744" w:rsidRPr="002127D1" w:rsidRDefault="00580744" w:rsidP="00EF2399">
            <w:pPr>
              <w:spacing w:before="40" w:after="40"/>
              <w:ind w:left="170" w:hanging="142"/>
              <w:rPr>
                <w:rFonts w:ascii="Arial" w:hAnsi="Arial" w:cs="Arial"/>
                <w:b/>
              </w:rPr>
            </w:pPr>
          </w:p>
        </w:tc>
        <w:tc>
          <w:tcPr>
            <w:tcW w:w="1395" w:type="dxa"/>
            <w:gridSpan w:val="4"/>
            <w:tcBorders>
              <w:left w:val="single" w:sz="4" w:space="0" w:color="auto"/>
            </w:tcBorders>
            <w:shd w:val="clear" w:color="auto" w:fill="FFFFFF"/>
            <w:vAlign w:val="center"/>
          </w:tcPr>
          <w:p w:rsidR="00580744" w:rsidRPr="002127D1" w:rsidRDefault="00580744" w:rsidP="00EF2399">
            <w:pPr>
              <w:spacing w:before="40" w:after="40"/>
              <w:ind w:left="181" w:hanging="142"/>
              <w:rPr>
                <w:rFonts w:ascii="Arial" w:hAnsi="Arial" w:cs="Arial"/>
              </w:rPr>
            </w:pPr>
          </w:p>
        </w:tc>
        <w:tc>
          <w:tcPr>
            <w:tcW w:w="353" w:type="dxa"/>
            <w:tcBorders>
              <w:top w:val="single" w:sz="4" w:space="0" w:color="auto"/>
              <w:left w:val="single" w:sz="4" w:space="0" w:color="auto"/>
              <w:bottom w:val="single" w:sz="4" w:space="0" w:color="auto"/>
              <w:right w:val="single" w:sz="4" w:space="0" w:color="auto"/>
            </w:tcBorders>
            <w:shd w:val="clear" w:color="auto" w:fill="FFFFFF"/>
            <w:vAlign w:val="center"/>
          </w:tcPr>
          <w:p w:rsidR="00580744" w:rsidRPr="002127D1" w:rsidRDefault="00580744" w:rsidP="00EF2399">
            <w:pPr>
              <w:spacing w:before="40" w:after="40"/>
              <w:ind w:left="181" w:hanging="142"/>
              <w:rPr>
                <w:rFonts w:ascii="Arial" w:hAnsi="Arial" w:cs="Arial"/>
              </w:rPr>
            </w:pPr>
          </w:p>
        </w:tc>
        <w:tc>
          <w:tcPr>
            <w:tcW w:w="4325" w:type="dxa"/>
            <w:vMerge/>
            <w:tcBorders>
              <w:left w:val="single" w:sz="4" w:space="0" w:color="auto"/>
              <w:bottom w:val="single" w:sz="4" w:space="0" w:color="auto"/>
              <w:right w:val="single" w:sz="4" w:space="0" w:color="auto"/>
            </w:tcBorders>
            <w:shd w:val="clear" w:color="auto" w:fill="FFFFFF"/>
            <w:vAlign w:val="center"/>
          </w:tcPr>
          <w:p w:rsidR="00580744" w:rsidRPr="002127D1" w:rsidRDefault="00580744" w:rsidP="00EF2399">
            <w:pPr>
              <w:spacing w:before="40" w:after="40"/>
              <w:ind w:left="181" w:hanging="142"/>
              <w:rPr>
                <w:rFonts w:ascii="Arial" w:hAnsi="Arial" w:cs="Arial"/>
                <w:b/>
              </w:rPr>
            </w:pPr>
          </w:p>
        </w:tc>
      </w:tr>
      <w:tr w:rsidR="00571566" w:rsidRPr="002127D1" w:rsidTr="00EF2399">
        <w:tblPrEx>
          <w:tblLook w:val="04A0" w:firstRow="1" w:lastRow="0" w:firstColumn="1" w:lastColumn="0" w:noHBand="0" w:noVBand="1"/>
        </w:tblPrEx>
        <w:trPr>
          <w:trHeight w:hRule="exact" w:val="454"/>
        </w:trPr>
        <w:tc>
          <w:tcPr>
            <w:tcW w:w="2433" w:type="dxa"/>
            <w:vMerge/>
            <w:tcBorders>
              <w:left w:val="single" w:sz="4" w:space="0" w:color="auto"/>
              <w:right w:val="single" w:sz="4" w:space="0" w:color="auto"/>
            </w:tcBorders>
            <w:shd w:val="clear" w:color="auto" w:fill="FFFFFF"/>
            <w:vAlign w:val="center"/>
          </w:tcPr>
          <w:p w:rsidR="00580744" w:rsidRPr="002127D1" w:rsidRDefault="00580744" w:rsidP="00EF2399">
            <w:pPr>
              <w:spacing w:before="40" w:after="40"/>
              <w:ind w:left="170" w:hanging="142"/>
              <w:rPr>
                <w:rFonts w:ascii="Arial" w:hAnsi="Arial" w:cs="Arial"/>
                <w:b/>
              </w:rPr>
            </w:pPr>
          </w:p>
        </w:tc>
        <w:tc>
          <w:tcPr>
            <w:tcW w:w="1395" w:type="dxa"/>
            <w:gridSpan w:val="4"/>
            <w:tcBorders>
              <w:left w:val="single" w:sz="4" w:space="0" w:color="auto"/>
            </w:tcBorders>
            <w:shd w:val="clear" w:color="auto" w:fill="FFFFFF"/>
            <w:vAlign w:val="center"/>
          </w:tcPr>
          <w:p w:rsidR="00580744" w:rsidRPr="002127D1" w:rsidRDefault="00580744" w:rsidP="00EF2399">
            <w:pPr>
              <w:spacing w:before="40" w:after="40"/>
              <w:ind w:left="181" w:hanging="142"/>
              <w:rPr>
                <w:rFonts w:ascii="Arial" w:hAnsi="Arial" w:cs="Arial"/>
              </w:rPr>
            </w:pPr>
          </w:p>
        </w:tc>
        <w:tc>
          <w:tcPr>
            <w:tcW w:w="353" w:type="dxa"/>
            <w:tcBorders>
              <w:top w:val="single" w:sz="4" w:space="0" w:color="auto"/>
              <w:bottom w:val="single" w:sz="4" w:space="0" w:color="auto"/>
            </w:tcBorders>
            <w:shd w:val="clear" w:color="auto" w:fill="FFFFFF"/>
            <w:vAlign w:val="center"/>
          </w:tcPr>
          <w:p w:rsidR="00580744" w:rsidRPr="002127D1" w:rsidRDefault="00580744" w:rsidP="00EF2399">
            <w:pPr>
              <w:spacing w:before="40" w:after="40"/>
              <w:ind w:left="181" w:hanging="142"/>
              <w:rPr>
                <w:rFonts w:ascii="Arial" w:hAnsi="Arial" w:cs="Arial"/>
              </w:rPr>
            </w:pPr>
          </w:p>
        </w:tc>
        <w:tc>
          <w:tcPr>
            <w:tcW w:w="4325" w:type="dxa"/>
            <w:vMerge/>
            <w:tcBorders>
              <w:bottom w:val="single" w:sz="4" w:space="0" w:color="auto"/>
              <w:right w:val="single" w:sz="4" w:space="0" w:color="auto"/>
            </w:tcBorders>
            <w:shd w:val="clear" w:color="auto" w:fill="FFFFFF"/>
            <w:vAlign w:val="center"/>
          </w:tcPr>
          <w:p w:rsidR="00580744" w:rsidRPr="002127D1" w:rsidRDefault="00580744" w:rsidP="00EF2399">
            <w:pPr>
              <w:spacing w:before="40" w:after="40"/>
              <w:ind w:left="181" w:hanging="142"/>
              <w:rPr>
                <w:rFonts w:ascii="Arial" w:hAnsi="Arial" w:cs="Arial"/>
                <w:b/>
              </w:rPr>
            </w:pPr>
          </w:p>
        </w:tc>
      </w:tr>
      <w:tr w:rsidR="00571566" w:rsidRPr="002127D1" w:rsidTr="00EF2399">
        <w:tblPrEx>
          <w:tblLook w:val="04A0" w:firstRow="1" w:lastRow="0" w:firstColumn="1" w:lastColumn="0" w:noHBand="0" w:noVBand="1"/>
        </w:tblPrEx>
        <w:trPr>
          <w:trHeight w:hRule="exact" w:val="170"/>
        </w:trPr>
        <w:tc>
          <w:tcPr>
            <w:tcW w:w="2433" w:type="dxa"/>
            <w:vMerge/>
            <w:tcBorders>
              <w:left w:val="single" w:sz="4" w:space="0" w:color="auto"/>
              <w:right w:val="single" w:sz="4" w:space="0" w:color="auto"/>
            </w:tcBorders>
            <w:shd w:val="clear" w:color="auto" w:fill="FFFFFF"/>
            <w:vAlign w:val="center"/>
          </w:tcPr>
          <w:p w:rsidR="00580744" w:rsidRPr="002127D1" w:rsidRDefault="00580744" w:rsidP="00EF2399">
            <w:pPr>
              <w:spacing w:before="40" w:after="40"/>
              <w:ind w:left="170" w:hanging="142"/>
              <w:rPr>
                <w:rFonts w:ascii="Arial" w:hAnsi="Arial" w:cs="Arial"/>
                <w:b/>
              </w:rPr>
            </w:pPr>
          </w:p>
        </w:tc>
        <w:tc>
          <w:tcPr>
            <w:tcW w:w="1748" w:type="dxa"/>
            <w:gridSpan w:val="5"/>
            <w:tcBorders>
              <w:left w:val="single" w:sz="4" w:space="0" w:color="auto"/>
            </w:tcBorders>
            <w:shd w:val="clear" w:color="auto" w:fill="FFFFFF"/>
            <w:vAlign w:val="center"/>
          </w:tcPr>
          <w:p w:rsidR="00580744" w:rsidRPr="002127D1" w:rsidRDefault="00580744" w:rsidP="00EF2399">
            <w:pPr>
              <w:spacing w:before="40" w:after="40"/>
              <w:ind w:left="181" w:hanging="142"/>
              <w:rPr>
                <w:rFonts w:ascii="Arial" w:hAnsi="Arial" w:cs="Arial"/>
              </w:rPr>
            </w:pPr>
          </w:p>
        </w:tc>
        <w:tc>
          <w:tcPr>
            <w:tcW w:w="4325" w:type="dxa"/>
            <w:tcBorders>
              <w:top w:val="single" w:sz="4" w:space="0" w:color="auto"/>
              <w:right w:val="single" w:sz="4" w:space="0" w:color="auto"/>
            </w:tcBorders>
            <w:shd w:val="clear" w:color="auto" w:fill="FFFFFF"/>
            <w:vAlign w:val="center"/>
          </w:tcPr>
          <w:p w:rsidR="00580744" w:rsidRPr="002127D1" w:rsidRDefault="00580744" w:rsidP="00EF2399">
            <w:pPr>
              <w:spacing w:before="40" w:after="40"/>
              <w:ind w:left="181" w:hanging="142"/>
              <w:rPr>
                <w:rFonts w:ascii="Arial" w:hAnsi="Arial" w:cs="Arial"/>
                <w:b/>
              </w:rPr>
            </w:pPr>
          </w:p>
        </w:tc>
      </w:tr>
      <w:tr w:rsidR="00571566" w:rsidRPr="002127D1" w:rsidTr="00EF2399">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580744" w:rsidRPr="002127D1" w:rsidRDefault="00580744" w:rsidP="00EF2399">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580744" w:rsidRPr="002127D1" w:rsidRDefault="00580744" w:rsidP="00EF2399">
            <w:pPr>
              <w:jc w:val="right"/>
              <w:rPr>
                <w:rFonts w:ascii="Arial" w:hAnsi="Arial" w:cs="Arial"/>
              </w:rPr>
            </w:pPr>
            <w:r w:rsidRPr="002127D1">
              <w:rPr>
                <w:rFonts w:ascii="Arial" w:hAnsi="Arial" w:cs="Arial"/>
              </w:rPr>
              <w:t>EZ</w:t>
            </w:r>
          </w:p>
        </w:tc>
        <w:tc>
          <w:tcPr>
            <w:tcW w:w="388" w:type="dxa"/>
            <w:tcBorders>
              <w:top w:val="single" w:sz="4" w:space="0" w:color="auto"/>
              <w:left w:val="single" w:sz="4" w:space="0" w:color="auto"/>
              <w:bottom w:val="single" w:sz="4" w:space="0" w:color="auto"/>
            </w:tcBorders>
            <w:shd w:val="clear" w:color="auto" w:fill="FFFFFF"/>
            <w:vAlign w:val="center"/>
          </w:tcPr>
          <w:p w:rsidR="00580744" w:rsidRPr="002127D1" w:rsidRDefault="00580744" w:rsidP="00EF2399">
            <w:pPr>
              <w:spacing w:before="40" w:after="40"/>
              <w:ind w:left="181" w:hanging="142"/>
              <w:rPr>
                <w:rFonts w:ascii="Arial" w:hAnsi="Arial" w:cs="Arial"/>
              </w:rPr>
            </w:pPr>
          </w:p>
        </w:tc>
        <w:tc>
          <w:tcPr>
            <w:tcW w:w="778" w:type="dxa"/>
            <w:gridSpan w:val="2"/>
            <w:tcBorders>
              <w:left w:val="single" w:sz="4" w:space="0" w:color="auto"/>
            </w:tcBorders>
            <w:shd w:val="clear" w:color="auto" w:fill="FFFFFF"/>
            <w:vAlign w:val="center"/>
          </w:tcPr>
          <w:p w:rsidR="00580744" w:rsidRPr="002127D1" w:rsidRDefault="00580744" w:rsidP="00EF2399">
            <w:pPr>
              <w:spacing w:before="40" w:after="40"/>
              <w:ind w:left="181" w:hanging="142"/>
              <w:rPr>
                <w:rFonts w:ascii="Arial" w:hAnsi="Arial" w:cs="Arial"/>
              </w:rPr>
            </w:pPr>
          </w:p>
        </w:tc>
        <w:tc>
          <w:tcPr>
            <w:tcW w:w="4325" w:type="dxa"/>
            <w:tcBorders>
              <w:right w:val="single" w:sz="4" w:space="0" w:color="auto"/>
            </w:tcBorders>
            <w:shd w:val="clear" w:color="auto" w:fill="FFFFFF"/>
            <w:vAlign w:val="center"/>
          </w:tcPr>
          <w:p w:rsidR="00580744" w:rsidRPr="002127D1" w:rsidRDefault="00580744" w:rsidP="00EF2399">
            <w:pPr>
              <w:spacing w:before="40" w:after="40"/>
              <w:ind w:left="181" w:hanging="142"/>
              <w:rPr>
                <w:rFonts w:ascii="Arial" w:hAnsi="Arial" w:cs="Arial"/>
                <w:b/>
              </w:rPr>
            </w:pPr>
          </w:p>
        </w:tc>
      </w:tr>
      <w:tr w:rsidR="00571566" w:rsidRPr="002127D1" w:rsidTr="00EF2399">
        <w:tblPrEx>
          <w:tblLook w:val="04A0" w:firstRow="1" w:lastRow="0" w:firstColumn="1" w:lastColumn="0" w:noHBand="0" w:noVBand="1"/>
        </w:tblPrEx>
        <w:trPr>
          <w:trHeight w:hRule="exact" w:val="170"/>
        </w:trPr>
        <w:tc>
          <w:tcPr>
            <w:tcW w:w="2433" w:type="dxa"/>
            <w:vMerge/>
            <w:tcBorders>
              <w:left w:val="single" w:sz="4" w:space="0" w:color="auto"/>
              <w:bottom w:val="single" w:sz="4" w:space="0" w:color="auto"/>
              <w:right w:val="single" w:sz="4" w:space="0" w:color="auto"/>
            </w:tcBorders>
            <w:shd w:val="clear" w:color="auto" w:fill="FFFFFF"/>
            <w:vAlign w:val="center"/>
          </w:tcPr>
          <w:p w:rsidR="00580744" w:rsidRPr="002127D1" w:rsidRDefault="00580744" w:rsidP="00EF2399">
            <w:pPr>
              <w:spacing w:before="40" w:after="40"/>
              <w:ind w:left="170" w:hanging="142"/>
              <w:rPr>
                <w:rFonts w:ascii="Arial" w:hAnsi="Arial" w:cs="Arial"/>
                <w:b/>
              </w:rPr>
            </w:pPr>
          </w:p>
        </w:tc>
        <w:tc>
          <w:tcPr>
            <w:tcW w:w="1748" w:type="dxa"/>
            <w:gridSpan w:val="5"/>
            <w:tcBorders>
              <w:left w:val="single" w:sz="4" w:space="0" w:color="auto"/>
              <w:bottom w:val="single" w:sz="4" w:space="0" w:color="auto"/>
            </w:tcBorders>
            <w:shd w:val="clear" w:color="auto" w:fill="FFFFFF"/>
            <w:vAlign w:val="center"/>
          </w:tcPr>
          <w:p w:rsidR="00580744" w:rsidRPr="002127D1" w:rsidRDefault="00580744" w:rsidP="00EF2399">
            <w:pPr>
              <w:spacing w:before="40" w:after="40"/>
              <w:ind w:left="181" w:hanging="142"/>
              <w:rPr>
                <w:rFonts w:ascii="Arial" w:hAnsi="Arial" w:cs="Arial"/>
              </w:rPr>
            </w:pPr>
          </w:p>
        </w:tc>
        <w:tc>
          <w:tcPr>
            <w:tcW w:w="4325" w:type="dxa"/>
            <w:tcBorders>
              <w:bottom w:val="single" w:sz="4" w:space="0" w:color="auto"/>
              <w:right w:val="single" w:sz="4" w:space="0" w:color="auto"/>
            </w:tcBorders>
            <w:shd w:val="clear" w:color="auto" w:fill="FFFFFF"/>
            <w:vAlign w:val="center"/>
          </w:tcPr>
          <w:p w:rsidR="00580744" w:rsidRPr="002127D1" w:rsidRDefault="00580744" w:rsidP="00EF2399">
            <w:pPr>
              <w:spacing w:before="40" w:after="40"/>
              <w:ind w:left="181" w:hanging="142"/>
              <w:rPr>
                <w:rFonts w:ascii="Arial" w:hAnsi="Arial" w:cs="Arial"/>
                <w:b/>
              </w:rPr>
            </w:pPr>
          </w:p>
        </w:tc>
      </w:tr>
      <w:tr w:rsidR="00571566" w:rsidRPr="002127D1"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right w:val="single" w:sz="4" w:space="0" w:color="auto"/>
            </w:tcBorders>
            <w:shd w:val="clear" w:color="auto" w:fill="FFFFFF"/>
            <w:vAlign w:val="center"/>
          </w:tcPr>
          <w:p w:rsidR="00580744" w:rsidRPr="002127D1" w:rsidRDefault="00580744" w:rsidP="00EF2399">
            <w:pPr>
              <w:rPr>
                <w:rFonts w:ascii="Arial" w:hAnsi="Arial" w:cs="Arial"/>
              </w:rPr>
            </w:pPr>
            <w:r w:rsidRPr="002127D1">
              <w:rPr>
                <w:rFonts w:ascii="Arial" w:hAnsi="Arial" w:cs="Arial"/>
                <w:lang w:val="eu-ES"/>
              </w:rPr>
              <w:t>OSAGARRIA</w:t>
            </w:r>
          </w:p>
        </w:tc>
        <w:tc>
          <w:tcPr>
            <w:tcW w:w="1748" w:type="dxa"/>
            <w:gridSpan w:val="5"/>
            <w:tcBorders>
              <w:top w:val="nil"/>
              <w:left w:val="single" w:sz="4" w:space="0" w:color="auto"/>
              <w:bottom w:val="nil"/>
              <w:right w:val="nil"/>
            </w:tcBorders>
            <w:shd w:val="clear" w:color="auto" w:fill="FFFFFF"/>
            <w:vAlign w:val="center"/>
          </w:tcPr>
          <w:p w:rsidR="00580744" w:rsidRPr="002127D1" w:rsidRDefault="00580744" w:rsidP="00EF2399">
            <w:pPr>
              <w:ind w:left="181" w:hanging="142"/>
              <w:rPr>
                <w:rFonts w:ascii="Arial" w:hAnsi="Arial" w:cs="Arial"/>
              </w:rPr>
            </w:pPr>
          </w:p>
        </w:tc>
        <w:tc>
          <w:tcPr>
            <w:tcW w:w="4325" w:type="dxa"/>
            <w:tcBorders>
              <w:top w:val="nil"/>
              <w:left w:val="nil"/>
              <w:bottom w:val="nil"/>
              <w:right w:val="single" w:sz="4" w:space="0" w:color="auto"/>
            </w:tcBorders>
            <w:shd w:val="clear" w:color="auto" w:fill="FFFFFF"/>
          </w:tcPr>
          <w:p w:rsidR="00580744" w:rsidRPr="002127D1" w:rsidRDefault="00580744" w:rsidP="00EF2399">
            <w:pPr>
              <w:spacing w:before="60"/>
              <w:ind w:left="40"/>
              <w:rPr>
                <w:rFonts w:ascii="Arial" w:hAnsi="Arial" w:cs="Arial"/>
              </w:rPr>
            </w:pPr>
          </w:p>
        </w:tc>
      </w:tr>
      <w:tr w:rsidR="00571566" w:rsidRPr="002127D1"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right w:val="single" w:sz="4" w:space="0" w:color="auto"/>
            </w:tcBorders>
            <w:shd w:val="clear" w:color="auto" w:fill="FFFFFF"/>
            <w:vAlign w:val="center"/>
          </w:tcPr>
          <w:p w:rsidR="00580744" w:rsidRPr="002127D1" w:rsidRDefault="00580744" w:rsidP="00EF2399">
            <w:pPr>
              <w:ind w:left="170" w:hanging="142"/>
              <w:rPr>
                <w:rFonts w:ascii="Arial" w:hAnsi="Arial" w:cs="Arial"/>
              </w:rPr>
            </w:pPr>
          </w:p>
        </w:tc>
        <w:tc>
          <w:tcPr>
            <w:tcW w:w="574" w:type="dxa"/>
            <w:tcBorders>
              <w:top w:val="nil"/>
              <w:left w:val="single" w:sz="4" w:space="0" w:color="auto"/>
              <w:bottom w:val="nil"/>
              <w:right w:val="single" w:sz="4" w:space="0" w:color="auto"/>
            </w:tcBorders>
            <w:shd w:val="clear" w:color="auto" w:fill="FFFFFF"/>
            <w:vAlign w:val="center"/>
          </w:tcPr>
          <w:p w:rsidR="00580744" w:rsidRPr="002127D1" w:rsidRDefault="00580744" w:rsidP="00EF2399">
            <w:pPr>
              <w:jc w:val="right"/>
              <w:rPr>
                <w:rFonts w:ascii="Arial" w:hAnsi="Arial" w:cs="Arial"/>
              </w:rPr>
            </w:pPr>
            <w:r w:rsidRPr="002127D1">
              <w:rPr>
                <w:rFonts w:ascii="Arial" w:hAnsi="Arial" w:cs="Arial"/>
              </w:rPr>
              <w:t>BAI</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80744" w:rsidRPr="002127D1" w:rsidRDefault="00580744" w:rsidP="00EF2399">
            <w:pPr>
              <w:ind w:left="39"/>
              <w:rPr>
                <w:rFonts w:ascii="Arial" w:hAnsi="Arial" w:cs="Arial"/>
              </w:rPr>
            </w:pPr>
          </w:p>
        </w:tc>
        <w:tc>
          <w:tcPr>
            <w:tcW w:w="778" w:type="dxa"/>
            <w:gridSpan w:val="2"/>
            <w:tcBorders>
              <w:top w:val="nil"/>
              <w:left w:val="single" w:sz="4" w:space="0" w:color="auto"/>
              <w:bottom w:val="nil"/>
              <w:right w:val="nil"/>
            </w:tcBorders>
            <w:shd w:val="clear" w:color="auto" w:fill="FFFFFF"/>
            <w:vAlign w:val="center"/>
          </w:tcPr>
          <w:p w:rsidR="00580744" w:rsidRPr="002127D1" w:rsidRDefault="00580744" w:rsidP="00EF2399">
            <w:pPr>
              <w:ind w:left="181" w:hanging="142"/>
              <w:rPr>
                <w:rFonts w:ascii="Arial" w:hAnsi="Arial" w:cs="Arial"/>
              </w:rPr>
            </w:pPr>
          </w:p>
        </w:tc>
        <w:tc>
          <w:tcPr>
            <w:tcW w:w="4325" w:type="dxa"/>
            <w:tcBorders>
              <w:top w:val="nil"/>
              <w:left w:val="nil"/>
              <w:bottom w:val="nil"/>
              <w:right w:val="single" w:sz="4" w:space="0" w:color="auto"/>
            </w:tcBorders>
            <w:shd w:val="clear" w:color="auto" w:fill="FFFFFF"/>
            <w:vAlign w:val="center"/>
          </w:tcPr>
          <w:p w:rsidR="00580744" w:rsidRPr="002127D1" w:rsidRDefault="00580744" w:rsidP="00EF2399">
            <w:pPr>
              <w:ind w:left="182" w:hanging="142"/>
              <w:rPr>
                <w:rFonts w:ascii="Arial" w:hAnsi="Arial" w:cs="Arial"/>
              </w:rPr>
            </w:pPr>
            <w:r w:rsidRPr="002127D1">
              <w:rPr>
                <w:rFonts w:ascii="Arial" w:hAnsi="Arial" w:cs="Arial"/>
                <w:lang w:val="eu-ES"/>
              </w:rPr>
              <w:t>Zenbatekoa</w:t>
            </w:r>
            <w:r w:rsidRPr="002127D1">
              <w:rPr>
                <w:rFonts w:ascii="Arial" w:hAnsi="Arial" w:cs="Arial"/>
              </w:rPr>
              <w:t>:……….………………………..€</w:t>
            </w:r>
          </w:p>
        </w:tc>
      </w:tr>
      <w:tr w:rsidR="00571566" w:rsidRPr="002127D1" w:rsidTr="00EF2399">
        <w:tblPrEx>
          <w:tblLook w:val="04A0" w:firstRow="1" w:lastRow="0" w:firstColumn="1" w:lastColumn="0" w:noHBand="0" w:noVBand="1"/>
        </w:tblPrEx>
        <w:trPr>
          <w:trHeight w:val="114"/>
        </w:trPr>
        <w:tc>
          <w:tcPr>
            <w:tcW w:w="2433" w:type="dxa"/>
            <w:vMerge/>
            <w:tcBorders>
              <w:left w:val="single" w:sz="4" w:space="0" w:color="auto"/>
              <w:right w:val="single" w:sz="4" w:space="0" w:color="auto"/>
            </w:tcBorders>
            <w:shd w:val="clear" w:color="auto" w:fill="FFFFFF"/>
            <w:vAlign w:val="center"/>
          </w:tcPr>
          <w:p w:rsidR="00580744" w:rsidRPr="002127D1" w:rsidRDefault="00580744" w:rsidP="00EF2399">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580744" w:rsidRPr="002127D1" w:rsidRDefault="00580744" w:rsidP="00EF2399">
            <w:pPr>
              <w:spacing w:before="40" w:after="40"/>
              <w:ind w:left="181" w:hanging="142"/>
              <w:rPr>
                <w:rFonts w:ascii="Arial" w:hAnsi="Arial" w:cs="Arial"/>
              </w:rPr>
            </w:pPr>
          </w:p>
        </w:tc>
        <w:tc>
          <w:tcPr>
            <w:tcW w:w="388" w:type="dxa"/>
            <w:tcBorders>
              <w:bottom w:val="single" w:sz="4" w:space="0" w:color="auto"/>
            </w:tcBorders>
            <w:shd w:val="clear" w:color="auto" w:fill="FFFFFF"/>
            <w:vAlign w:val="center"/>
          </w:tcPr>
          <w:p w:rsidR="00580744" w:rsidRPr="002127D1" w:rsidRDefault="00580744" w:rsidP="00EF2399">
            <w:pPr>
              <w:spacing w:before="40" w:after="40"/>
              <w:ind w:left="181" w:hanging="142"/>
              <w:rPr>
                <w:rFonts w:ascii="Arial" w:hAnsi="Arial" w:cs="Arial"/>
              </w:rPr>
            </w:pPr>
          </w:p>
        </w:tc>
        <w:tc>
          <w:tcPr>
            <w:tcW w:w="778" w:type="dxa"/>
            <w:gridSpan w:val="2"/>
            <w:tcBorders>
              <w:left w:val="nil"/>
            </w:tcBorders>
            <w:shd w:val="clear" w:color="auto" w:fill="FFFFFF"/>
            <w:vAlign w:val="center"/>
          </w:tcPr>
          <w:p w:rsidR="00580744" w:rsidRPr="002127D1" w:rsidRDefault="00580744" w:rsidP="00EF2399">
            <w:pPr>
              <w:spacing w:before="40" w:after="40"/>
              <w:ind w:left="181" w:hanging="142"/>
              <w:rPr>
                <w:rFonts w:ascii="Arial" w:hAnsi="Arial" w:cs="Arial"/>
              </w:rPr>
            </w:pPr>
          </w:p>
        </w:tc>
        <w:tc>
          <w:tcPr>
            <w:tcW w:w="4325" w:type="dxa"/>
            <w:tcBorders>
              <w:left w:val="nil"/>
              <w:right w:val="single" w:sz="4" w:space="0" w:color="auto"/>
            </w:tcBorders>
            <w:shd w:val="clear" w:color="auto" w:fill="FFFFFF"/>
            <w:vAlign w:val="center"/>
          </w:tcPr>
          <w:p w:rsidR="00580744" w:rsidRPr="002127D1" w:rsidRDefault="00580744" w:rsidP="00EF2399">
            <w:pPr>
              <w:spacing w:before="40" w:after="40"/>
              <w:ind w:left="181" w:hanging="142"/>
              <w:rPr>
                <w:rFonts w:ascii="Arial" w:hAnsi="Arial" w:cs="Arial"/>
                <w:b/>
              </w:rPr>
            </w:pPr>
          </w:p>
        </w:tc>
      </w:tr>
      <w:tr w:rsidR="00571566" w:rsidRPr="002127D1" w:rsidTr="00EF2399">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580744" w:rsidRPr="002127D1" w:rsidRDefault="00580744" w:rsidP="00EF2399">
            <w:pPr>
              <w:spacing w:before="40" w:after="40"/>
              <w:ind w:left="170" w:hanging="142"/>
              <w:rPr>
                <w:rFonts w:ascii="Arial" w:hAnsi="Arial" w:cs="Arial"/>
                <w:b/>
              </w:rPr>
            </w:pPr>
          </w:p>
        </w:tc>
        <w:tc>
          <w:tcPr>
            <w:tcW w:w="582" w:type="dxa"/>
            <w:gridSpan w:val="2"/>
            <w:tcBorders>
              <w:left w:val="single" w:sz="4" w:space="0" w:color="auto"/>
              <w:right w:val="single" w:sz="4" w:space="0" w:color="auto"/>
            </w:tcBorders>
            <w:shd w:val="clear" w:color="auto" w:fill="FFFFFF"/>
            <w:vAlign w:val="center"/>
          </w:tcPr>
          <w:p w:rsidR="00580744" w:rsidRPr="002127D1" w:rsidRDefault="00580744" w:rsidP="00EF2399">
            <w:pPr>
              <w:jc w:val="right"/>
              <w:rPr>
                <w:rFonts w:ascii="Arial" w:hAnsi="Arial" w:cs="Arial"/>
              </w:rPr>
            </w:pPr>
            <w:r w:rsidRPr="002127D1">
              <w:rPr>
                <w:rFonts w:ascii="Arial" w:hAnsi="Arial" w:cs="Arial"/>
              </w:rPr>
              <w:t>EZ</w:t>
            </w:r>
          </w:p>
        </w:tc>
        <w:tc>
          <w:tcPr>
            <w:tcW w:w="388" w:type="dxa"/>
            <w:tcBorders>
              <w:top w:val="single" w:sz="4" w:space="0" w:color="auto"/>
              <w:left w:val="single" w:sz="4" w:space="0" w:color="auto"/>
              <w:bottom w:val="single" w:sz="4" w:space="0" w:color="auto"/>
              <w:right w:val="single" w:sz="4" w:space="0" w:color="auto"/>
            </w:tcBorders>
            <w:shd w:val="clear" w:color="auto" w:fill="FFFFFF"/>
            <w:vAlign w:val="center"/>
          </w:tcPr>
          <w:p w:rsidR="00580744" w:rsidRPr="002127D1" w:rsidRDefault="00B855B2" w:rsidP="00EF2399">
            <w:pPr>
              <w:spacing w:before="40" w:after="40"/>
              <w:ind w:left="181" w:hanging="142"/>
              <w:rPr>
                <w:rFonts w:ascii="Arial" w:hAnsi="Arial" w:cs="Arial"/>
              </w:rPr>
            </w:pPr>
            <w:r w:rsidRPr="002127D1">
              <w:rPr>
                <w:rFonts w:ascii="Arial" w:hAnsi="Arial" w:cs="Arial"/>
              </w:rPr>
              <w:t>X</w:t>
            </w:r>
          </w:p>
        </w:tc>
        <w:tc>
          <w:tcPr>
            <w:tcW w:w="778" w:type="dxa"/>
            <w:gridSpan w:val="2"/>
            <w:tcBorders>
              <w:left w:val="single" w:sz="4" w:space="0" w:color="auto"/>
            </w:tcBorders>
            <w:shd w:val="clear" w:color="auto" w:fill="FFFFFF"/>
            <w:vAlign w:val="center"/>
          </w:tcPr>
          <w:p w:rsidR="00580744" w:rsidRPr="002127D1" w:rsidRDefault="00580744" w:rsidP="00EF2399">
            <w:pPr>
              <w:spacing w:before="40" w:after="40"/>
              <w:ind w:left="181" w:hanging="142"/>
              <w:rPr>
                <w:rFonts w:ascii="Arial" w:hAnsi="Arial" w:cs="Arial"/>
              </w:rPr>
            </w:pPr>
          </w:p>
        </w:tc>
        <w:tc>
          <w:tcPr>
            <w:tcW w:w="4325" w:type="dxa"/>
            <w:tcBorders>
              <w:left w:val="nil"/>
              <w:right w:val="single" w:sz="4" w:space="0" w:color="auto"/>
            </w:tcBorders>
            <w:shd w:val="clear" w:color="auto" w:fill="FFFFFF"/>
            <w:vAlign w:val="center"/>
          </w:tcPr>
          <w:p w:rsidR="00580744" w:rsidRPr="002127D1" w:rsidRDefault="00580744" w:rsidP="00EF2399">
            <w:pPr>
              <w:spacing w:before="40" w:after="40"/>
              <w:ind w:left="181" w:hanging="142"/>
              <w:rPr>
                <w:rFonts w:ascii="Arial" w:hAnsi="Arial" w:cs="Arial"/>
                <w:b/>
              </w:rPr>
            </w:pPr>
          </w:p>
        </w:tc>
      </w:tr>
      <w:tr w:rsidR="00571566" w:rsidRPr="002127D1" w:rsidTr="00EF2399">
        <w:tblPrEx>
          <w:tblLook w:val="04A0" w:firstRow="1" w:lastRow="0" w:firstColumn="1" w:lastColumn="0" w:noHBand="0" w:noVBand="1"/>
        </w:tblPrEx>
        <w:trPr>
          <w:trHeight w:hRule="exact" w:val="112"/>
        </w:trPr>
        <w:tc>
          <w:tcPr>
            <w:tcW w:w="2433" w:type="dxa"/>
            <w:vMerge/>
            <w:tcBorders>
              <w:left w:val="single" w:sz="4" w:space="0" w:color="auto"/>
              <w:bottom w:val="single" w:sz="4" w:space="0" w:color="auto"/>
              <w:right w:val="single" w:sz="4" w:space="0" w:color="auto"/>
            </w:tcBorders>
            <w:shd w:val="clear" w:color="auto" w:fill="FFFFFF"/>
            <w:vAlign w:val="center"/>
          </w:tcPr>
          <w:p w:rsidR="00580744" w:rsidRPr="002127D1" w:rsidRDefault="00580744" w:rsidP="00EF2399">
            <w:pPr>
              <w:spacing w:before="40" w:after="40"/>
              <w:ind w:left="170" w:hanging="142"/>
              <w:rPr>
                <w:rFonts w:cs="Arial"/>
                <w:b/>
              </w:rPr>
            </w:pPr>
          </w:p>
        </w:tc>
        <w:tc>
          <w:tcPr>
            <w:tcW w:w="582" w:type="dxa"/>
            <w:gridSpan w:val="2"/>
            <w:tcBorders>
              <w:left w:val="single" w:sz="4" w:space="0" w:color="auto"/>
              <w:bottom w:val="single" w:sz="4" w:space="0" w:color="auto"/>
            </w:tcBorders>
            <w:shd w:val="clear" w:color="auto" w:fill="FFFFFF"/>
            <w:vAlign w:val="center"/>
          </w:tcPr>
          <w:p w:rsidR="00580744" w:rsidRPr="002127D1" w:rsidRDefault="00580744" w:rsidP="00EF2399">
            <w:pPr>
              <w:spacing w:before="40" w:after="40"/>
              <w:ind w:left="181" w:hanging="142"/>
              <w:rPr>
                <w:rFonts w:cs="Arial"/>
              </w:rPr>
            </w:pPr>
          </w:p>
        </w:tc>
        <w:tc>
          <w:tcPr>
            <w:tcW w:w="388" w:type="dxa"/>
            <w:tcBorders>
              <w:top w:val="single" w:sz="4" w:space="0" w:color="auto"/>
              <w:bottom w:val="single" w:sz="4" w:space="0" w:color="auto"/>
            </w:tcBorders>
            <w:shd w:val="clear" w:color="auto" w:fill="FFFFFF"/>
            <w:vAlign w:val="center"/>
          </w:tcPr>
          <w:p w:rsidR="00580744" w:rsidRPr="002127D1" w:rsidRDefault="00580744" w:rsidP="00EF2399">
            <w:pPr>
              <w:spacing w:before="40" w:after="40"/>
              <w:ind w:left="181" w:hanging="142"/>
              <w:rPr>
                <w:rFonts w:cs="Arial"/>
              </w:rPr>
            </w:pPr>
          </w:p>
        </w:tc>
        <w:tc>
          <w:tcPr>
            <w:tcW w:w="778" w:type="dxa"/>
            <w:gridSpan w:val="2"/>
            <w:tcBorders>
              <w:left w:val="nil"/>
              <w:bottom w:val="single" w:sz="4" w:space="0" w:color="auto"/>
            </w:tcBorders>
            <w:shd w:val="clear" w:color="auto" w:fill="FFFFFF"/>
            <w:vAlign w:val="center"/>
          </w:tcPr>
          <w:p w:rsidR="00580744" w:rsidRPr="002127D1" w:rsidRDefault="00580744" w:rsidP="00EF2399">
            <w:pPr>
              <w:spacing w:before="40" w:after="40"/>
              <w:ind w:left="181" w:hanging="142"/>
              <w:rPr>
                <w:rFonts w:cs="Arial"/>
              </w:rPr>
            </w:pPr>
          </w:p>
        </w:tc>
        <w:tc>
          <w:tcPr>
            <w:tcW w:w="4325" w:type="dxa"/>
            <w:tcBorders>
              <w:left w:val="nil"/>
              <w:bottom w:val="single" w:sz="4" w:space="0" w:color="auto"/>
              <w:right w:val="single" w:sz="4" w:space="0" w:color="auto"/>
            </w:tcBorders>
            <w:shd w:val="clear" w:color="auto" w:fill="FFFFFF"/>
            <w:vAlign w:val="center"/>
          </w:tcPr>
          <w:p w:rsidR="00580744" w:rsidRPr="002127D1" w:rsidRDefault="00580744" w:rsidP="00EF2399">
            <w:pPr>
              <w:spacing w:before="40" w:after="40"/>
              <w:ind w:left="181" w:hanging="142"/>
              <w:rPr>
                <w:rFonts w:cs="Arial"/>
                <w:b/>
              </w:rPr>
            </w:pPr>
          </w:p>
        </w:tc>
      </w:tr>
      <w:tr w:rsidR="00571566" w:rsidRPr="002127D1" w:rsidTr="00EF2399">
        <w:tblPrEx>
          <w:tblLook w:val="04A0" w:firstRow="1" w:lastRow="0" w:firstColumn="1" w:lastColumn="0" w:noHBand="0" w:noVBand="1"/>
        </w:tblPrEx>
        <w:trPr>
          <w:trHeight w:val="454"/>
        </w:trPr>
        <w:tc>
          <w:tcPr>
            <w:tcW w:w="2433" w:type="dxa"/>
            <w:tcBorders>
              <w:top w:val="single" w:sz="4" w:space="0" w:color="auto"/>
              <w:left w:val="single" w:sz="4" w:space="0" w:color="000000"/>
              <w:bottom w:val="single" w:sz="4" w:space="0" w:color="000000"/>
              <w:right w:val="single" w:sz="4" w:space="0" w:color="000000"/>
            </w:tcBorders>
            <w:shd w:val="clear" w:color="auto" w:fill="FFFFFF"/>
            <w:vAlign w:val="center"/>
            <w:hideMark/>
          </w:tcPr>
          <w:p w:rsidR="00580744" w:rsidRPr="002127D1" w:rsidRDefault="00580744" w:rsidP="00EF2399">
            <w:pPr>
              <w:ind w:left="142" w:hanging="142"/>
              <w:rPr>
                <w:rFonts w:ascii="Arial" w:hAnsi="Arial" w:cs="Arial"/>
                <w:i/>
              </w:rPr>
            </w:pPr>
            <w:r w:rsidRPr="002127D1">
              <w:rPr>
                <w:rFonts w:ascii="Arial" w:hAnsi="Arial" w:cs="Arial"/>
                <w:lang w:val="eu-ES"/>
              </w:rPr>
              <w:t>BERME EPEA</w:t>
            </w:r>
          </w:p>
        </w:tc>
        <w:tc>
          <w:tcPr>
            <w:tcW w:w="6073" w:type="dxa"/>
            <w:gridSpan w:val="6"/>
            <w:tcBorders>
              <w:top w:val="single" w:sz="4" w:space="0" w:color="auto"/>
              <w:left w:val="single" w:sz="4" w:space="0" w:color="000000"/>
              <w:bottom w:val="single" w:sz="4" w:space="0" w:color="000000"/>
              <w:right w:val="single" w:sz="4" w:space="0" w:color="000000"/>
            </w:tcBorders>
            <w:shd w:val="clear" w:color="auto" w:fill="FFFFFF"/>
            <w:vAlign w:val="center"/>
          </w:tcPr>
          <w:p w:rsidR="00580744" w:rsidRPr="002127D1" w:rsidRDefault="00836CF5" w:rsidP="00EF2399">
            <w:pPr>
              <w:rPr>
                <w:rFonts w:ascii="Arial" w:hAnsi="Arial" w:cs="Arial"/>
              </w:rPr>
            </w:pPr>
            <w:r w:rsidRPr="002127D1">
              <w:rPr>
                <w:rFonts w:ascii="Arial" w:hAnsi="Arial" w:cs="Arial"/>
              </w:rPr>
              <w:t>1 URTE</w:t>
            </w:r>
          </w:p>
        </w:tc>
      </w:tr>
    </w:tbl>
    <w:p w:rsidR="008F2A0F" w:rsidRPr="00571566" w:rsidRDefault="008F2A0F" w:rsidP="009758EC">
      <w:pPr>
        <w:jc w:val="both"/>
        <w:rPr>
          <w:rFonts w:ascii="Arial" w:hAnsi="Arial" w:cs="Arial"/>
          <w:b/>
          <w:lang w:val="eu-ES"/>
        </w:rPr>
      </w:pPr>
    </w:p>
    <w:tbl>
      <w:tblPr>
        <w:tblW w:w="8506" w:type="dxa"/>
        <w:tblInd w:w="-39" w:type="dxa"/>
        <w:tblLayout w:type="fixed"/>
        <w:tblCellMar>
          <w:left w:w="103" w:type="dxa"/>
        </w:tblCellMar>
        <w:tblLook w:val="0000" w:firstRow="0" w:lastRow="0" w:firstColumn="0" w:lastColumn="0" w:noHBand="0" w:noVBand="0"/>
      </w:tblPr>
      <w:tblGrid>
        <w:gridCol w:w="2410"/>
        <w:gridCol w:w="567"/>
        <w:gridCol w:w="284"/>
        <w:gridCol w:w="709"/>
        <w:gridCol w:w="283"/>
        <w:gridCol w:w="4253"/>
      </w:tblGrid>
      <w:tr w:rsidR="00571566" w:rsidRPr="00571566" w:rsidTr="009758EC">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2127D1" w:rsidRDefault="008F2A0F" w:rsidP="00FA18A3">
            <w:pPr>
              <w:jc w:val="both"/>
              <w:rPr>
                <w:rFonts w:ascii="Arial" w:hAnsi="Arial" w:cs="Arial"/>
                <w:szCs w:val="22"/>
                <w:lang w:val="eu-ES" w:eastAsia="en-US"/>
              </w:rPr>
            </w:pPr>
            <w:bookmarkStart w:id="16" w:name="CC_19"/>
            <w:r w:rsidRPr="002127D1">
              <w:rPr>
                <w:rFonts w:ascii="Arial" w:hAnsi="Arial" w:cs="Arial"/>
                <w:b/>
                <w:szCs w:val="22"/>
                <w:lang w:val="eu-ES" w:eastAsia="en-US"/>
              </w:rPr>
              <w:t>1</w:t>
            </w:r>
            <w:r w:rsidR="00FA18A3" w:rsidRPr="002127D1">
              <w:rPr>
                <w:rFonts w:ascii="Arial" w:hAnsi="Arial" w:cs="Arial"/>
                <w:b/>
                <w:szCs w:val="22"/>
                <w:lang w:val="eu-ES" w:eastAsia="en-US"/>
              </w:rPr>
              <w:t>9</w:t>
            </w:r>
            <w:r w:rsidRPr="002127D1">
              <w:rPr>
                <w:rFonts w:ascii="Arial" w:hAnsi="Arial" w:cs="Arial"/>
                <w:b/>
                <w:szCs w:val="22"/>
                <w:lang w:val="eu-ES" w:eastAsia="en-US"/>
              </w:rPr>
              <w:t xml:space="preserve">.- </w:t>
            </w:r>
            <w:bookmarkEnd w:id="16"/>
            <w:r w:rsidRPr="002127D1">
              <w:rPr>
                <w:rFonts w:ascii="Arial" w:hAnsi="Arial" w:cs="Arial"/>
                <w:b/>
                <w:szCs w:val="22"/>
                <w:lang w:val="eu-ES" w:eastAsia="en-US"/>
              </w:rPr>
              <w:t>ADJUDIKAZIO IRIZPIDEAK</w:t>
            </w:r>
            <w:r w:rsidRPr="002127D1">
              <w:rPr>
                <w:rFonts w:ascii="Arial" w:hAnsi="Arial" w:cs="Arial"/>
                <w:szCs w:val="22"/>
                <w:lang w:val="eu-ES" w:eastAsia="en-US"/>
              </w:rPr>
              <w:t xml:space="preserve"> </w:t>
            </w:r>
          </w:p>
        </w:tc>
      </w:tr>
      <w:tr w:rsidR="00571566" w:rsidRPr="00571566" w:rsidTr="009758EC">
        <w:tblPrEx>
          <w:tblLook w:val="00A0" w:firstRow="1" w:lastRow="0" w:firstColumn="1" w:lastColumn="0" w:noHBand="0" w:noVBand="0"/>
        </w:tblPrEx>
        <w:trPr>
          <w:trHeight w:val="615"/>
        </w:trPr>
        <w:tc>
          <w:tcPr>
            <w:tcW w:w="8506" w:type="dxa"/>
            <w:gridSpan w:val="6"/>
            <w:tcBorders>
              <w:top w:val="single" w:sz="4" w:space="0" w:color="000000"/>
              <w:left w:val="single" w:sz="4" w:space="0" w:color="000000"/>
              <w:right w:val="single" w:sz="4" w:space="0" w:color="000000"/>
            </w:tcBorders>
            <w:shd w:val="clear" w:color="auto" w:fill="FFFFFF"/>
            <w:vAlign w:val="center"/>
          </w:tcPr>
          <w:p w:rsidR="008F2A0F" w:rsidRPr="002127D1" w:rsidRDefault="008F2A0F" w:rsidP="00601076">
            <w:pPr>
              <w:jc w:val="both"/>
              <w:rPr>
                <w:rFonts w:ascii="Arial" w:hAnsi="Arial" w:cs="Arial"/>
                <w:b/>
                <w:szCs w:val="22"/>
                <w:lang w:val="eu-ES" w:eastAsia="en-US"/>
              </w:rPr>
            </w:pPr>
            <w:r w:rsidRPr="002127D1">
              <w:rPr>
                <w:rFonts w:ascii="Arial" w:hAnsi="Arial" w:cs="Arial"/>
                <w:b/>
                <w:lang w:val="eu-ES"/>
              </w:rPr>
              <w:t>1) BALIO</w:t>
            </w:r>
            <w:r w:rsidR="00601076" w:rsidRPr="002127D1">
              <w:rPr>
                <w:rFonts w:ascii="Arial" w:hAnsi="Arial" w:cs="Arial"/>
                <w:b/>
                <w:lang w:val="eu-ES"/>
              </w:rPr>
              <w:t xml:space="preserve"> JUDIZIO</w:t>
            </w:r>
            <w:r w:rsidRPr="002127D1">
              <w:rPr>
                <w:rFonts w:ascii="Arial" w:hAnsi="Arial" w:cs="Arial"/>
                <w:b/>
                <w:lang w:val="eu-ES"/>
              </w:rPr>
              <w:t xml:space="preserve"> BIDEZ BALIOESTEKO IRIZPIDEAK</w:t>
            </w:r>
          </w:p>
        </w:tc>
      </w:tr>
      <w:tr w:rsidR="00571566" w:rsidRPr="00571566" w:rsidTr="00B0326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410" w:type="dxa"/>
            <w:tcBorders>
              <w:top w:val="nil"/>
              <w:left w:val="single" w:sz="4" w:space="0" w:color="auto"/>
              <w:bottom w:val="nil"/>
              <w:right w:val="nil"/>
            </w:tcBorders>
            <w:shd w:val="clear" w:color="auto" w:fill="FFFFFF"/>
            <w:vAlign w:val="center"/>
          </w:tcPr>
          <w:p w:rsidR="008F2A0F" w:rsidRPr="002127D1" w:rsidRDefault="008F2A0F" w:rsidP="009758EC">
            <w:pPr>
              <w:jc w:val="both"/>
              <w:rPr>
                <w:rFonts w:ascii="Arial" w:hAnsi="Arial" w:cs="Arial"/>
                <w:szCs w:val="22"/>
                <w:lang w:val="eu-ES" w:eastAsia="en-US"/>
              </w:rPr>
            </w:pPr>
            <w:r w:rsidRPr="002127D1">
              <w:rPr>
                <w:rFonts w:ascii="Arial" w:hAnsi="Arial" w:cs="Arial"/>
                <w:szCs w:val="22"/>
                <w:lang w:val="eu-ES" w:eastAsia="en-US"/>
              </w:rPr>
              <w:tab/>
            </w:r>
          </w:p>
        </w:tc>
        <w:tc>
          <w:tcPr>
            <w:tcW w:w="567" w:type="dxa"/>
            <w:tcBorders>
              <w:top w:val="nil"/>
              <w:left w:val="nil"/>
              <w:bottom w:val="nil"/>
              <w:right w:val="single" w:sz="8" w:space="0" w:color="auto"/>
            </w:tcBorders>
            <w:shd w:val="clear" w:color="auto" w:fill="FFFFFF"/>
            <w:vAlign w:val="center"/>
          </w:tcPr>
          <w:p w:rsidR="008F2A0F" w:rsidRPr="002127D1" w:rsidRDefault="008F2A0F" w:rsidP="00B03266">
            <w:pPr>
              <w:jc w:val="right"/>
              <w:rPr>
                <w:rFonts w:ascii="Arial" w:hAnsi="Arial" w:cs="Arial"/>
                <w:szCs w:val="22"/>
                <w:lang w:val="eu-ES" w:eastAsia="en-US"/>
              </w:rPr>
            </w:pPr>
            <w:r w:rsidRPr="002127D1">
              <w:rPr>
                <w:rFonts w:ascii="Arial" w:hAnsi="Arial" w:cs="Arial"/>
                <w:szCs w:val="22"/>
                <w:lang w:val="eu-ES" w:eastAsia="en-US"/>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2127D1" w:rsidRDefault="00B855B2" w:rsidP="009758EC">
            <w:pPr>
              <w:jc w:val="center"/>
              <w:rPr>
                <w:rFonts w:ascii="Arial" w:hAnsi="Arial" w:cs="Arial"/>
                <w:szCs w:val="22"/>
                <w:lang w:val="eu-ES" w:eastAsia="en-US"/>
              </w:rPr>
            </w:pPr>
            <w:r w:rsidRPr="002127D1">
              <w:rPr>
                <w:rFonts w:ascii="Arial" w:hAnsi="Arial" w:cs="Arial"/>
                <w:szCs w:val="22"/>
                <w:lang w:val="eu-ES" w:eastAsia="en-US"/>
              </w:rPr>
              <w:t>X</w:t>
            </w:r>
          </w:p>
        </w:tc>
        <w:tc>
          <w:tcPr>
            <w:tcW w:w="709" w:type="dxa"/>
            <w:tcBorders>
              <w:top w:val="nil"/>
              <w:left w:val="single" w:sz="8" w:space="0" w:color="auto"/>
              <w:bottom w:val="nil"/>
              <w:right w:val="single" w:sz="8" w:space="0" w:color="auto"/>
            </w:tcBorders>
            <w:shd w:val="clear" w:color="auto" w:fill="FFFFFF"/>
            <w:vAlign w:val="center"/>
          </w:tcPr>
          <w:p w:rsidR="008F2A0F" w:rsidRPr="002127D1" w:rsidRDefault="008F2A0F" w:rsidP="002D7266">
            <w:pPr>
              <w:jc w:val="right"/>
              <w:rPr>
                <w:rFonts w:ascii="Arial" w:hAnsi="Arial" w:cs="Arial"/>
                <w:szCs w:val="22"/>
                <w:lang w:val="eu-ES" w:eastAsia="en-US"/>
              </w:rPr>
            </w:pPr>
            <w:r w:rsidRPr="002127D1">
              <w:rPr>
                <w:rFonts w:ascii="Arial" w:hAnsi="Arial" w:cs="Arial"/>
                <w:szCs w:val="22"/>
                <w:lang w:val="eu-ES" w:eastAsia="en-US"/>
              </w:rPr>
              <w:t>EZ</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2127D1" w:rsidRDefault="008F2A0F" w:rsidP="009758EC">
            <w:pPr>
              <w:jc w:val="center"/>
              <w:rPr>
                <w:rFonts w:ascii="Arial" w:hAnsi="Arial" w:cs="Arial"/>
                <w:szCs w:val="22"/>
                <w:lang w:val="eu-ES" w:eastAsia="en-US"/>
              </w:rPr>
            </w:pPr>
          </w:p>
        </w:tc>
        <w:tc>
          <w:tcPr>
            <w:tcW w:w="4253" w:type="dxa"/>
            <w:tcBorders>
              <w:top w:val="nil"/>
              <w:left w:val="single" w:sz="8" w:space="0" w:color="auto"/>
              <w:bottom w:val="nil"/>
              <w:right w:val="single" w:sz="4" w:space="0" w:color="auto"/>
            </w:tcBorders>
            <w:shd w:val="clear" w:color="auto" w:fill="FFFFFF"/>
            <w:vAlign w:val="center"/>
          </w:tcPr>
          <w:p w:rsidR="008F2A0F" w:rsidRPr="002127D1" w:rsidRDefault="008F2A0F" w:rsidP="009758EC">
            <w:pPr>
              <w:jc w:val="both"/>
              <w:rPr>
                <w:rFonts w:ascii="Arial" w:hAnsi="Arial" w:cs="Arial"/>
                <w:szCs w:val="22"/>
                <w:lang w:val="eu-ES" w:eastAsia="en-US"/>
              </w:rPr>
            </w:pPr>
          </w:p>
        </w:tc>
      </w:tr>
      <w:tr w:rsidR="00571566" w:rsidRPr="00571566" w:rsidTr="005E00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548"/>
        </w:trPr>
        <w:tc>
          <w:tcPr>
            <w:tcW w:w="8506" w:type="dxa"/>
            <w:gridSpan w:val="6"/>
            <w:tcBorders>
              <w:top w:val="nil"/>
            </w:tcBorders>
          </w:tcPr>
          <w:p w:rsidR="008F2A0F" w:rsidRPr="002127D1" w:rsidRDefault="008F2A0F" w:rsidP="009758EC">
            <w:pPr>
              <w:tabs>
                <w:tab w:val="left" w:pos="214"/>
                <w:tab w:val="left" w:pos="567"/>
                <w:tab w:val="left" w:pos="993"/>
                <w:tab w:val="left" w:pos="1560"/>
                <w:tab w:val="left" w:pos="4820"/>
              </w:tabs>
              <w:ind w:left="4395" w:hanging="3828"/>
              <w:jc w:val="both"/>
              <w:rPr>
                <w:rFonts w:ascii="Arial" w:eastAsia="MS Gothic" w:hAnsi="Arial" w:cs="Arial"/>
                <w:b/>
                <w:sz w:val="24"/>
                <w:szCs w:val="24"/>
                <w:lang w:val="eu-ES"/>
              </w:rPr>
            </w:pPr>
          </w:p>
          <w:tbl>
            <w:tblPr>
              <w:tblW w:w="0" w:type="auto"/>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662"/>
              <w:gridCol w:w="600"/>
              <w:gridCol w:w="676"/>
            </w:tblGrid>
            <w:tr w:rsidR="002127D1" w:rsidRPr="002127D1" w:rsidTr="00427EB1">
              <w:trPr>
                <w:cantSplit/>
                <w:trHeight w:val="480"/>
              </w:trPr>
              <w:tc>
                <w:tcPr>
                  <w:tcW w:w="6662" w:type="dxa"/>
                </w:tcPr>
                <w:p w:rsidR="00383A31" w:rsidRPr="002127D1" w:rsidRDefault="00383A31" w:rsidP="00383A31">
                  <w:pPr>
                    <w:spacing w:before="120"/>
                    <w:ind w:right="-434" w:firstLine="67"/>
                    <w:jc w:val="center"/>
                    <w:rPr>
                      <w:rFonts w:ascii="Arial" w:hAnsi="Arial" w:cs="Arial"/>
                      <w:b/>
                      <w:sz w:val="18"/>
                      <w:szCs w:val="18"/>
                      <w:lang w:eastAsia="en-US"/>
                    </w:rPr>
                  </w:pPr>
                  <w:r w:rsidRPr="002127D1">
                    <w:rPr>
                      <w:rFonts w:ascii="Arial" w:hAnsi="Arial" w:cs="Arial"/>
                      <w:b/>
                      <w:sz w:val="18"/>
                      <w:szCs w:val="18"/>
                      <w:lang w:eastAsia="en-US"/>
                    </w:rPr>
                    <w:t>Irizpideak</w:t>
                  </w:r>
                </w:p>
              </w:tc>
              <w:tc>
                <w:tcPr>
                  <w:tcW w:w="1276" w:type="dxa"/>
                  <w:gridSpan w:val="2"/>
                </w:tcPr>
                <w:p w:rsidR="00383A31" w:rsidRPr="002127D1" w:rsidRDefault="00383A31" w:rsidP="00383A31">
                  <w:pPr>
                    <w:spacing w:before="120"/>
                    <w:jc w:val="center"/>
                    <w:rPr>
                      <w:rFonts w:ascii="Arial" w:hAnsi="Arial" w:cs="Arial"/>
                      <w:b/>
                      <w:sz w:val="18"/>
                      <w:szCs w:val="18"/>
                      <w:lang w:eastAsia="en-US"/>
                    </w:rPr>
                  </w:pPr>
                  <w:r w:rsidRPr="002127D1">
                    <w:rPr>
                      <w:rFonts w:ascii="Arial" w:hAnsi="Arial" w:cs="Arial"/>
                      <w:b/>
                      <w:sz w:val="18"/>
                      <w:szCs w:val="18"/>
                      <w:lang w:eastAsia="en-US"/>
                    </w:rPr>
                    <w:t>Haztapena</w:t>
                  </w:r>
                </w:p>
              </w:tc>
            </w:tr>
            <w:tr w:rsidR="002127D1" w:rsidRPr="002127D1" w:rsidTr="00427EB1">
              <w:trPr>
                <w:trHeight w:val="528"/>
              </w:trPr>
              <w:tc>
                <w:tcPr>
                  <w:tcW w:w="6662" w:type="dxa"/>
                </w:tcPr>
                <w:p w:rsidR="00383A31" w:rsidRPr="002127D1" w:rsidRDefault="00383A31" w:rsidP="00383A31">
                  <w:pPr>
                    <w:tabs>
                      <w:tab w:val="num" w:pos="492"/>
                    </w:tabs>
                    <w:spacing w:line="240" w:lineRule="atLeast"/>
                    <w:rPr>
                      <w:rFonts w:ascii="Arial" w:hAnsi="Arial" w:cs="Arial"/>
                      <w:b/>
                      <w:sz w:val="18"/>
                      <w:szCs w:val="18"/>
                      <w:lang w:eastAsia="en-US"/>
                    </w:rPr>
                  </w:pPr>
                  <w:r w:rsidRPr="002127D1">
                    <w:rPr>
                      <w:rFonts w:ascii="Arial" w:hAnsi="Arial" w:cs="Arial"/>
                      <w:b/>
                      <w:sz w:val="18"/>
                      <w:szCs w:val="18"/>
                      <w:lang w:eastAsia="en-US"/>
                    </w:rPr>
                    <w:t>Proiektu teknikoa</w:t>
                  </w:r>
                </w:p>
              </w:tc>
              <w:tc>
                <w:tcPr>
                  <w:tcW w:w="1276" w:type="dxa"/>
                  <w:gridSpan w:val="2"/>
                </w:tcPr>
                <w:p w:rsidR="00383A31" w:rsidRPr="002127D1" w:rsidRDefault="00383A31" w:rsidP="00383A31">
                  <w:pPr>
                    <w:spacing w:line="240" w:lineRule="atLeast"/>
                    <w:jc w:val="center"/>
                    <w:rPr>
                      <w:rFonts w:ascii="Arial" w:hAnsi="Arial" w:cs="Arial"/>
                      <w:sz w:val="18"/>
                      <w:szCs w:val="18"/>
                      <w:lang w:eastAsia="en-US"/>
                    </w:rPr>
                  </w:pPr>
                </w:p>
                <w:p w:rsidR="00383A31" w:rsidRPr="002127D1" w:rsidRDefault="00383A31" w:rsidP="00383A31">
                  <w:pPr>
                    <w:spacing w:line="240" w:lineRule="atLeast"/>
                    <w:jc w:val="center"/>
                    <w:rPr>
                      <w:rFonts w:ascii="Arial" w:hAnsi="Arial" w:cs="Arial"/>
                      <w:b/>
                      <w:sz w:val="18"/>
                      <w:szCs w:val="18"/>
                      <w:lang w:eastAsia="en-US"/>
                    </w:rPr>
                  </w:pPr>
                  <w:r w:rsidRPr="002127D1">
                    <w:rPr>
                      <w:rFonts w:ascii="Arial" w:hAnsi="Arial" w:cs="Arial"/>
                      <w:b/>
                      <w:sz w:val="18"/>
                      <w:szCs w:val="18"/>
                      <w:lang w:eastAsia="en-US"/>
                    </w:rPr>
                    <w:t>40</w:t>
                  </w:r>
                </w:p>
                <w:p w:rsidR="00383A31" w:rsidRPr="002127D1" w:rsidRDefault="00383A31" w:rsidP="00383A31">
                  <w:pPr>
                    <w:spacing w:line="240" w:lineRule="atLeast"/>
                    <w:jc w:val="center"/>
                    <w:rPr>
                      <w:rFonts w:ascii="Arial" w:hAnsi="Arial" w:cs="Arial"/>
                      <w:sz w:val="18"/>
                      <w:szCs w:val="18"/>
                      <w:lang w:eastAsia="en-US"/>
                    </w:rPr>
                  </w:pPr>
                </w:p>
              </w:tc>
            </w:tr>
            <w:tr w:rsidR="002127D1" w:rsidRPr="002127D1" w:rsidTr="00427EB1">
              <w:trPr>
                <w:trHeight w:val="339"/>
              </w:trPr>
              <w:tc>
                <w:tcPr>
                  <w:tcW w:w="7262" w:type="dxa"/>
                  <w:gridSpan w:val="2"/>
                </w:tcPr>
                <w:p w:rsidR="00383A31" w:rsidRPr="002127D1" w:rsidRDefault="00383A31" w:rsidP="00383A31">
                  <w:pPr>
                    <w:pStyle w:val="Prrafodelista"/>
                    <w:numPr>
                      <w:ilvl w:val="0"/>
                      <w:numId w:val="38"/>
                    </w:numPr>
                    <w:spacing w:line="240" w:lineRule="auto"/>
                    <w:rPr>
                      <w:rFonts w:ascii="Arial" w:hAnsi="Arial" w:cs="Arial"/>
                      <w:sz w:val="18"/>
                      <w:szCs w:val="18"/>
                    </w:rPr>
                  </w:pPr>
                  <w:r w:rsidRPr="002127D1">
                    <w:rPr>
                      <w:rFonts w:ascii="Arial" w:hAnsi="Arial" w:cs="Arial"/>
                      <w:sz w:val="18"/>
                      <w:szCs w:val="18"/>
                    </w:rPr>
                    <w:t>Kontratuaren helburuak lortzeko egin beharreko zereginak gidatuko dituzten proposamen metodologikoa eta garapen-faseak.</w:t>
                  </w:r>
                </w:p>
              </w:tc>
              <w:tc>
                <w:tcPr>
                  <w:tcW w:w="676" w:type="dxa"/>
                </w:tcPr>
                <w:p w:rsidR="00383A31" w:rsidRPr="002127D1" w:rsidRDefault="00383A31" w:rsidP="00383A31">
                  <w:pPr>
                    <w:spacing w:line="240" w:lineRule="atLeast"/>
                    <w:jc w:val="center"/>
                    <w:rPr>
                      <w:rFonts w:ascii="Arial" w:hAnsi="Arial" w:cs="Arial"/>
                      <w:b/>
                      <w:sz w:val="18"/>
                      <w:szCs w:val="18"/>
                      <w:lang w:eastAsia="en-US"/>
                    </w:rPr>
                  </w:pPr>
                  <w:r w:rsidRPr="002127D1">
                    <w:rPr>
                      <w:rFonts w:ascii="Arial" w:hAnsi="Arial" w:cs="Arial"/>
                      <w:b/>
                      <w:sz w:val="18"/>
                      <w:szCs w:val="18"/>
                      <w:lang w:eastAsia="en-US"/>
                    </w:rPr>
                    <w:t>8</w:t>
                  </w:r>
                </w:p>
              </w:tc>
            </w:tr>
            <w:tr w:rsidR="002127D1" w:rsidRPr="002127D1" w:rsidTr="00427EB1">
              <w:trPr>
                <w:trHeight w:val="573"/>
              </w:trPr>
              <w:tc>
                <w:tcPr>
                  <w:tcW w:w="7262" w:type="dxa"/>
                  <w:gridSpan w:val="2"/>
                </w:tcPr>
                <w:p w:rsidR="00383A31" w:rsidRPr="002127D1" w:rsidRDefault="00383A31" w:rsidP="00383A31">
                  <w:pPr>
                    <w:pStyle w:val="Prrafodelista"/>
                    <w:numPr>
                      <w:ilvl w:val="0"/>
                      <w:numId w:val="38"/>
                    </w:numPr>
                    <w:spacing w:line="240" w:lineRule="auto"/>
                    <w:jc w:val="both"/>
                    <w:rPr>
                      <w:rFonts w:ascii="Arial" w:hAnsi="Arial" w:cs="Arial"/>
                      <w:sz w:val="18"/>
                      <w:szCs w:val="18"/>
                    </w:rPr>
                  </w:pPr>
                  <w:r w:rsidRPr="002127D1">
                    <w:rPr>
                      <w:rFonts w:ascii="Arial" w:hAnsi="Arial" w:cs="Arial"/>
                      <w:sz w:val="18"/>
                      <w:szCs w:val="18"/>
                    </w:rPr>
                    <w:t>Gauzatu beharreko jardueren eta prestazioen proposamenari buruzko lan-plan xehatua.</w:t>
                  </w:r>
                </w:p>
              </w:tc>
              <w:tc>
                <w:tcPr>
                  <w:tcW w:w="676" w:type="dxa"/>
                </w:tcPr>
                <w:p w:rsidR="00383A31" w:rsidRPr="002127D1" w:rsidRDefault="00383A31" w:rsidP="00383A31">
                  <w:pPr>
                    <w:spacing w:line="240" w:lineRule="atLeast"/>
                    <w:jc w:val="center"/>
                    <w:rPr>
                      <w:rFonts w:ascii="Arial" w:hAnsi="Arial" w:cs="Arial"/>
                      <w:b/>
                      <w:sz w:val="18"/>
                      <w:szCs w:val="18"/>
                      <w:lang w:eastAsia="en-US"/>
                    </w:rPr>
                  </w:pPr>
                  <w:r w:rsidRPr="002127D1">
                    <w:rPr>
                      <w:rFonts w:ascii="Arial" w:hAnsi="Arial" w:cs="Arial"/>
                      <w:b/>
                      <w:sz w:val="18"/>
                      <w:szCs w:val="18"/>
                      <w:lang w:eastAsia="en-US"/>
                    </w:rPr>
                    <w:t>8</w:t>
                  </w:r>
                </w:p>
              </w:tc>
            </w:tr>
            <w:tr w:rsidR="002127D1" w:rsidRPr="002127D1" w:rsidTr="00427EB1">
              <w:trPr>
                <w:trHeight w:val="452"/>
              </w:trPr>
              <w:tc>
                <w:tcPr>
                  <w:tcW w:w="7262" w:type="dxa"/>
                  <w:gridSpan w:val="2"/>
                </w:tcPr>
                <w:p w:rsidR="00383A31" w:rsidRPr="002127D1" w:rsidRDefault="00383A31" w:rsidP="00383A31">
                  <w:pPr>
                    <w:pStyle w:val="Prrafodelista"/>
                    <w:numPr>
                      <w:ilvl w:val="0"/>
                      <w:numId w:val="38"/>
                    </w:numPr>
                    <w:spacing w:line="240" w:lineRule="auto"/>
                    <w:rPr>
                      <w:rFonts w:ascii="Arial" w:hAnsi="Arial" w:cs="Arial"/>
                      <w:sz w:val="18"/>
                      <w:szCs w:val="18"/>
                    </w:rPr>
                  </w:pPr>
                  <w:r w:rsidRPr="002127D1">
                    <w:rPr>
                      <w:rFonts w:ascii="Arial" w:hAnsi="Arial" w:cs="Arial"/>
                      <w:sz w:val="18"/>
                      <w:szCs w:val="18"/>
                    </w:rPr>
                    <w:lastRenderedPageBreak/>
                    <w:t>Zerbitzua emateko erabiliko diren baliabide materialak.</w:t>
                  </w:r>
                </w:p>
              </w:tc>
              <w:tc>
                <w:tcPr>
                  <w:tcW w:w="676" w:type="dxa"/>
                </w:tcPr>
                <w:p w:rsidR="00383A31" w:rsidRPr="002127D1" w:rsidRDefault="00383A31" w:rsidP="00383A31">
                  <w:pPr>
                    <w:spacing w:line="240" w:lineRule="atLeast"/>
                    <w:jc w:val="center"/>
                    <w:rPr>
                      <w:rFonts w:ascii="Arial" w:hAnsi="Arial" w:cs="Arial"/>
                      <w:b/>
                      <w:sz w:val="18"/>
                      <w:szCs w:val="18"/>
                      <w:lang w:eastAsia="en-US"/>
                    </w:rPr>
                  </w:pPr>
                  <w:r w:rsidRPr="002127D1">
                    <w:rPr>
                      <w:rFonts w:ascii="Arial" w:hAnsi="Arial" w:cs="Arial"/>
                      <w:b/>
                      <w:sz w:val="18"/>
                      <w:szCs w:val="18"/>
                      <w:lang w:eastAsia="en-US"/>
                    </w:rPr>
                    <w:t>8</w:t>
                  </w:r>
                </w:p>
              </w:tc>
            </w:tr>
            <w:tr w:rsidR="002127D1" w:rsidRPr="002127D1" w:rsidTr="00427EB1">
              <w:trPr>
                <w:trHeight w:val="573"/>
              </w:trPr>
              <w:tc>
                <w:tcPr>
                  <w:tcW w:w="7262" w:type="dxa"/>
                  <w:gridSpan w:val="2"/>
                </w:tcPr>
                <w:p w:rsidR="00383A31" w:rsidRPr="002127D1" w:rsidRDefault="00383A31" w:rsidP="00383A31">
                  <w:pPr>
                    <w:pStyle w:val="Prrafodelista"/>
                    <w:numPr>
                      <w:ilvl w:val="0"/>
                      <w:numId w:val="38"/>
                    </w:numPr>
                    <w:spacing w:line="240" w:lineRule="auto"/>
                    <w:rPr>
                      <w:rFonts w:ascii="Arial" w:hAnsi="Arial" w:cs="Arial"/>
                      <w:sz w:val="18"/>
                      <w:szCs w:val="18"/>
                    </w:rPr>
                  </w:pPr>
                  <w:r w:rsidRPr="002127D1">
                    <w:rPr>
                      <w:rFonts w:ascii="Arial" w:hAnsi="Arial" w:cs="Arial"/>
                      <w:sz w:val="18"/>
                      <w:szCs w:val="18"/>
                    </w:rPr>
                    <w:t>Web plataformaren eta zerbitzua emateko erabiliko diren tresna informatikoen ezaugarriak.</w:t>
                  </w:r>
                </w:p>
              </w:tc>
              <w:tc>
                <w:tcPr>
                  <w:tcW w:w="676" w:type="dxa"/>
                </w:tcPr>
                <w:p w:rsidR="00383A31" w:rsidRPr="002127D1" w:rsidRDefault="00383A31" w:rsidP="00383A31">
                  <w:pPr>
                    <w:spacing w:line="240" w:lineRule="atLeast"/>
                    <w:jc w:val="center"/>
                    <w:rPr>
                      <w:rFonts w:ascii="Arial" w:hAnsi="Arial" w:cs="Arial"/>
                      <w:b/>
                      <w:sz w:val="18"/>
                      <w:szCs w:val="18"/>
                      <w:lang w:eastAsia="en-US"/>
                    </w:rPr>
                  </w:pPr>
                  <w:r w:rsidRPr="002127D1">
                    <w:rPr>
                      <w:rFonts w:ascii="Arial" w:hAnsi="Arial" w:cs="Arial"/>
                      <w:b/>
                      <w:sz w:val="18"/>
                      <w:szCs w:val="18"/>
                      <w:lang w:eastAsia="en-US"/>
                    </w:rPr>
                    <w:t>8</w:t>
                  </w:r>
                </w:p>
              </w:tc>
            </w:tr>
            <w:tr w:rsidR="002127D1" w:rsidRPr="002127D1" w:rsidTr="00427EB1">
              <w:trPr>
                <w:trHeight w:val="482"/>
              </w:trPr>
              <w:tc>
                <w:tcPr>
                  <w:tcW w:w="7262" w:type="dxa"/>
                  <w:gridSpan w:val="2"/>
                </w:tcPr>
                <w:p w:rsidR="00383A31" w:rsidRPr="002127D1" w:rsidRDefault="00383A31" w:rsidP="00383A31">
                  <w:pPr>
                    <w:pStyle w:val="Prrafodelista"/>
                    <w:numPr>
                      <w:ilvl w:val="0"/>
                      <w:numId w:val="38"/>
                    </w:numPr>
                    <w:spacing w:line="240" w:lineRule="auto"/>
                    <w:jc w:val="both"/>
                    <w:rPr>
                      <w:rFonts w:ascii="Arial" w:hAnsi="Arial" w:cs="Arial"/>
                      <w:sz w:val="18"/>
                      <w:szCs w:val="18"/>
                    </w:rPr>
                  </w:pPr>
                  <w:r w:rsidRPr="002127D1">
                    <w:rPr>
                      <w:rFonts w:ascii="Arial" w:hAnsi="Arial" w:cs="Arial"/>
                      <w:sz w:val="18"/>
                      <w:szCs w:val="18"/>
                    </w:rPr>
                    <w:t>Lantaldea: egitura, lanbide-profilak eta zereginak.</w:t>
                  </w:r>
                </w:p>
              </w:tc>
              <w:tc>
                <w:tcPr>
                  <w:tcW w:w="676" w:type="dxa"/>
                </w:tcPr>
                <w:p w:rsidR="00383A31" w:rsidRPr="002127D1" w:rsidRDefault="00383A31" w:rsidP="00383A31">
                  <w:pPr>
                    <w:spacing w:line="240" w:lineRule="atLeast"/>
                    <w:jc w:val="center"/>
                    <w:rPr>
                      <w:rFonts w:ascii="Arial" w:hAnsi="Arial" w:cs="Arial"/>
                      <w:b/>
                      <w:sz w:val="18"/>
                      <w:szCs w:val="18"/>
                      <w:lang w:eastAsia="en-US"/>
                    </w:rPr>
                  </w:pPr>
                  <w:r w:rsidRPr="002127D1">
                    <w:rPr>
                      <w:rFonts w:ascii="Arial" w:hAnsi="Arial" w:cs="Arial"/>
                      <w:b/>
                      <w:sz w:val="18"/>
                      <w:szCs w:val="18"/>
                      <w:lang w:eastAsia="en-US"/>
                    </w:rPr>
                    <w:t>8</w:t>
                  </w:r>
                </w:p>
              </w:tc>
            </w:tr>
          </w:tbl>
          <w:p w:rsidR="00383A31" w:rsidRPr="002127D1" w:rsidRDefault="00383A31" w:rsidP="009758EC">
            <w:pPr>
              <w:tabs>
                <w:tab w:val="left" w:pos="214"/>
                <w:tab w:val="left" w:pos="567"/>
                <w:tab w:val="left" w:pos="993"/>
                <w:tab w:val="left" w:pos="1560"/>
                <w:tab w:val="left" w:pos="4820"/>
              </w:tabs>
              <w:ind w:left="4395" w:hanging="3828"/>
              <w:jc w:val="both"/>
              <w:rPr>
                <w:rFonts w:ascii="Arial" w:eastAsia="MS Gothic" w:hAnsi="Arial" w:cs="Arial"/>
                <w:b/>
                <w:sz w:val="24"/>
                <w:szCs w:val="24"/>
                <w:lang w:val="eu-ES"/>
              </w:rPr>
            </w:pPr>
          </w:p>
          <w:p w:rsidR="00383A31" w:rsidRPr="002127D1" w:rsidRDefault="005E00D0" w:rsidP="00383A31">
            <w:pPr>
              <w:autoSpaceDE w:val="0"/>
              <w:autoSpaceDN w:val="0"/>
              <w:adjustRightInd w:val="0"/>
              <w:jc w:val="both"/>
              <w:rPr>
                <w:rFonts w:ascii="Arial" w:hAnsi="Arial" w:cs="Arial"/>
                <w:b/>
                <w:sz w:val="18"/>
                <w:szCs w:val="18"/>
                <w:u w:val="single"/>
                <w:shd w:val="clear" w:color="auto" w:fill="FFFFFF"/>
              </w:rPr>
            </w:pPr>
            <w:r w:rsidRPr="002127D1">
              <w:rPr>
                <w:rFonts w:ascii="Arial" w:hAnsi="Arial" w:cs="Arial"/>
                <w:b/>
                <w:sz w:val="18"/>
                <w:szCs w:val="18"/>
                <w:u w:val="single"/>
                <w:shd w:val="clear" w:color="auto" w:fill="FFFFFF"/>
              </w:rPr>
              <w:t>OHAR GARRANTZITSUA:</w:t>
            </w:r>
          </w:p>
          <w:p w:rsidR="005E00D0" w:rsidRPr="002127D1" w:rsidRDefault="005E00D0" w:rsidP="00383A31">
            <w:pPr>
              <w:autoSpaceDE w:val="0"/>
              <w:autoSpaceDN w:val="0"/>
              <w:adjustRightInd w:val="0"/>
              <w:jc w:val="both"/>
              <w:rPr>
                <w:rFonts w:ascii="Arial" w:hAnsi="Arial" w:cs="Arial"/>
                <w:b/>
                <w:bCs/>
                <w:sz w:val="18"/>
                <w:szCs w:val="18"/>
                <w:u w:val="single"/>
              </w:rPr>
            </w:pPr>
          </w:p>
          <w:p w:rsidR="00383A31" w:rsidRPr="002127D1" w:rsidRDefault="005E00D0" w:rsidP="00383A31">
            <w:pPr>
              <w:spacing w:line="240" w:lineRule="atLeast"/>
              <w:jc w:val="both"/>
              <w:rPr>
                <w:rFonts w:ascii="Arial" w:hAnsi="Arial" w:cs="Arial"/>
                <w:sz w:val="18"/>
                <w:szCs w:val="18"/>
                <w:shd w:val="clear" w:color="auto" w:fill="FFFFFF"/>
              </w:rPr>
            </w:pPr>
            <w:r w:rsidRPr="002127D1">
              <w:rPr>
                <w:rFonts w:ascii="Arial" w:hAnsi="Arial" w:cs="Arial"/>
                <w:sz w:val="18"/>
                <w:szCs w:val="18"/>
                <w:shd w:val="clear" w:color="auto" w:fill="FFFFFF"/>
              </w:rPr>
              <w:t>SPKLren 146.3 artikuluaren arabera, hautaketa-prozesuan jarraitu eta balorazio orokorrean onartua izateko, balio-judizioen araberako haztapena duten irizpideetan, lizitatzaileek gutxieneko puntuazio-atalase bat lortzea eskatuko da, halako moldez non Kontratazio Mahaiak ez dituen kontuan hartuko irizpide horietan puntuazio hauek lortzen ez dituzten eskaintzak:</w:t>
            </w:r>
          </w:p>
          <w:p w:rsidR="005E00D0" w:rsidRPr="002127D1" w:rsidRDefault="005E00D0" w:rsidP="00383A31">
            <w:pPr>
              <w:spacing w:line="240" w:lineRule="atLeast"/>
              <w:jc w:val="both"/>
              <w:rPr>
                <w:rFonts w:ascii="Arial" w:hAnsi="Arial" w:cs="Arial"/>
                <w:szCs w:val="22"/>
                <w:lang w:eastAsia="en-US"/>
              </w:rPr>
            </w:pPr>
          </w:p>
          <w:p w:rsidR="00383A31" w:rsidRPr="002127D1" w:rsidRDefault="005E00D0" w:rsidP="00383A31">
            <w:pPr>
              <w:autoSpaceDE w:val="0"/>
              <w:autoSpaceDN w:val="0"/>
              <w:adjustRightInd w:val="0"/>
              <w:rPr>
                <w:rFonts w:ascii="Arial" w:hAnsi="Arial" w:cs="Arial"/>
                <w:b/>
                <w:bCs/>
                <w:snapToGrid w:val="0"/>
                <w:u w:val="single"/>
                <w:lang w:val="es-ES_tradnl"/>
              </w:rPr>
            </w:pPr>
            <w:r w:rsidRPr="002127D1">
              <w:rPr>
                <w:rFonts w:ascii="Arial" w:hAnsi="Arial" w:cs="Arial"/>
                <w:b/>
                <w:bCs/>
                <w:snapToGrid w:val="0"/>
                <w:u w:val="single"/>
                <w:lang w:val="es-ES_tradnl"/>
              </w:rPr>
              <w:t>Eskaintza teknikoa</w:t>
            </w:r>
            <w:r w:rsidR="00383A31" w:rsidRPr="002127D1">
              <w:rPr>
                <w:rFonts w:ascii="Arial" w:hAnsi="Arial" w:cs="Arial"/>
                <w:b/>
                <w:bCs/>
                <w:snapToGrid w:val="0"/>
                <w:u w:val="single"/>
                <w:lang w:val="es-ES_tradnl"/>
              </w:rPr>
              <w:t xml:space="preserve">: </w:t>
            </w:r>
          </w:p>
          <w:p w:rsidR="00383A31" w:rsidRPr="002127D1" w:rsidRDefault="00383A31" w:rsidP="00383A31">
            <w:pPr>
              <w:autoSpaceDE w:val="0"/>
              <w:autoSpaceDN w:val="0"/>
              <w:adjustRightInd w:val="0"/>
              <w:rPr>
                <w:rFonts w:ascii="Arial" w:hAnsi="Arial" w:cs="Arial"/>
                <w:b/>
                <w:bCs/>
                <w:snapToGrid w:val="0"/>
                <w:u w:val="single"/>
                <w:lang w:val="es-ES_tradnl"/>
              </w:rPr>
            </w:pPr>
          </w:p>
          <w:p w:rsidR="00383A31" w:rsidRPr="002127D1" w:rsidRDefault="005E00D0" w:rsidP="00383A31">
            <w:pPr>
              <w:pStyle w:val="Prrafodelista"/>
              <w:numPr>
                <w:ilvl w:val="0"/>
                <w:numId w:val="40"/>
              </w:numPr>
              <w:autoSpaceDE w:val="0"/>
              <w:autoSpaceDN w:val="0"/>
              <w:adjustRightInd w:val="0"/>
              <w:spacing w:after="0" w:line="240" w:lineRule="auto"/>
              <w:jc w:val="both"/>
              <w:rPr>
                <w:rFonts w:ascii="Arial" w:eastAsiaTheme="minorHAnsi" w:hAnsi="Arial" w:cs="Arial"/>
                <w:b/>
                <w:bCs/>
                <w:sz w:val="18"/>
                <w:szCs w:val="18"/>
                <w:lang w:eastAsia="en-US"/>
              </w:rPr>
            </w:pPr>
            <w:r w:rsidRPr="002127D1">
              <w:rPr>
                <w:rFonts w:ascii="Arial" w:hAnsi="Arial" w:cs="Arial"/>
                <w:sz w:val="18"/>
                <w:szCs w:val="18"/>
              </w:rPr>
              <w:t>Kontratuaren helburuak lortzeko egin beharreko zereginak gidatuko dituzten proposamen metodologikoa eta garapen-faseak</w:t>
            </w:r>
            <w:r w:rsidR="00383A31" w:rsidRPr="002127D1">
              <w:rPr>
                <w:rFonts w:ascii="Arial" w:eastAsiaTheme="minorHAnsi" w:hAnsi="Arial" w:cs="Arial"/>
                <w:b/>
                <w:bCs/>
                <w:sz w:val="18"/>
                <w:szCs w:val="18"/>
                <w:lang w:eastAsia="en-US"/>
              </w:rPr>
              <w:t xml:space="preserve">: </w:t>
            </w:r>
            <w:r w:rsidRPr="002127D1">
              <w:rPr>
                <w:rFonts w:ascii="Arial" w:eastAsiaTheme="minorHAnsi" w:hAnsi="Arial" w:cs="Arial"/>
                <w:bCs/>
                <w:sz w:val="18"/>
                <w:szCs w:val="18"/>
                <w:lang w:eastAsia="en-US"/>
              </w:rPr>
              <w:t>4 puntu</w:t>
            </w:r>
            <w:r w:rsidR="00383A31" w:rsidRPr="002127D1">
              <w:rPr>
                <w:rFonts w:ascii="Arial" w:eastAsiaTheme="minorHAnsi" w:hAnsi="Arial" w:cs="Arial"/>
                <w:bCs/>
                <w:sz w:val="18"/>
                <w:szCs w:val="18"/>
                <w:lang w:eastAsia="en-US"/>
              </w:rPr>
              <w:t>.</w:t>
            </w:r>
          </w:p>
          <w:p w:rsidR="00383A31" w:rsidRPr="002127D1" w:rsidRDefault="00383A31" w:rsidP="00383A31">
            <w:pPr>
              <w:pStyle w:val="Prrafodelista"/>
              <w:numPr>
                <w:ilvl w:val="0"/>
                <w:numId w:val="40"/>
              </w:numPr>
              <w:autoSpaceDE w:val="0"/>
              <w:autoSpaceDN w:val="0"/>
              <w:adjustRightInd w:val="0"/>
              <w:spacing w:after="0" w:line="240" w:lineRule="auto"/>
              <w:jc w:val="both"/>
              <w:rPr>
                <w:rFonts w:ascii="Arial" w:eastAsiaTheme="minorHAnsi" w:hAnsi="Arial" w:cs="Arial"/>
                <w:b/>
                <w:bCs/>
                <w:sz w:val="18"/>
                <w:szCs w:val="18"/>
                <w:lang w:eastAsia="en-US"/>
              </w:rPr>
            </w:pPr>
            <w:r w:rsidRPr="002127D1">
              <w:rPr>
                <w:rFonts w:ascii="Arial" w:hAnsi="Arial" w:cs="Arial"/>
                <w:sz w:val="18"/>
                <w:szCs w:val="18"/>
              </w:rPr>
              <w:t>Gauzatu beharreko jardueren eta prestazioen proposamenari buruzko lan-plan xehatua.</w:t>
            </w:r>
            <w:r w:rsidRPr="002127D1">
              <w:rPr>
                <w:rFonts w:ascii="Arial" w:eastAsiaTheme="minorHAnsi" w:hAnsi="Arial" w:cs="Arial"/>
                <w:b/>
                <w:bCs/>
                <w:sz w:val="18"/>
                <w:szCs w:val="18"/>
                <w:lang w:eastAsia="en-US"/>
              </w:rPr>
              <w:t xml:space="preserve">: </w:t>
            </w:r>
            <w:r w:rsidR="005E00D0" w:rsidRPr="002127D1">
              <w:rPr>
                <w:rFonts w:ascii="Arial" w:eastAsiaTheme="minorHAnsi" w:hAnsi="Arial" w:cs="Arial"/>
                <w:bCs/>
                <w:sz w:val="18"/>
                <w:szCs w:val="18"/>
                <w:lang w:eastAsia="en-US"/>
              </w:rPr>
              <w:t>4 puntu</w:t>
            </w:r>
            <w:r w:rsidRPr="002127D1">
              <w:rPr>
                <w:rFonts w:ascii="Arial" w:eastAsiaTheme="minorHAnsi" w:hAnsi="Arial" w:cs="Arial"/>
                <w:bCs/>
                <w:sz w:val="18"/>
                <w:szCs w:val="18"/>
                <w:lang w:eastAsia="en-US"/>
              </w:rPr>
              <w:t>.</w:t>
            </w:r>
          </w:p>
          <w:p w:rsidR="00383A31" w:rsidRPr="002127D1" w:rsidRDefault="00383A31" w:rsidP="00383A31">
            <w:pPr>
              <w:pStyle w:val="Prrafodelista"/>
              <w:numPr>
                <w:ilvl w:val="0"/>
                <w:numId w:val="40"/>
              </w:numPr>
              <w:autoSpaceDE w:val="0"/>
              <w:autoSpaceDN w:val="0"/>
              <w:adjustRightInd w:val="0"/>
              <w:spacing w:after="0" w:line="240" w:lineRule="auto"/>
              <w:rPr>
                <w:rFonts w:ascii="Arial" w:eastAsiaTheme="minorHAnsi" w:hAnsi="Arial" w:cs="Arial"/>
                <w:b/>
                <w:bCs/>
                <w:sz w:val="18"/>
                <w:szCs w:val="18"/>
                <w:lang w:eastAsia="en-US"/>
              </w:rPr>
            </w:pPr>
            <w:r w:rsidRPr="002127D1">
              <w:rPr>
                <w:rFonts w:ascii="Arial" w:hAnsi="Arial" w:cs="Arial"/>
                <w:sz w:val="18"/>
                <w:szCs w:val="18"/>
              </w:rPr>
              <w:t>Zerbitzua emateko erabiliko diren baliabide materialak.</w:t>
            </w:r>
            <w:r w:rsidRPr="002127D1">
              <w:rPr>
                <w:rFonts w:ascii="Arial" w:eastAsiaTheme="minorHAnsi" w:hAnsi="Arial" w:cs="Arial"/>
                <w:b/>
                <w:bCs/>
                <w:sz w:val="18"/>
                <w:szCs w:val="18"/>
                <w:lang w:eastAsia="en-US"/>
              </w:rPr>
              <w:t xml:space="preserve">: </w:t>
            </w:r>
            <w:r w:rsidR="005E00D0" w:rsidRPr="002127D1">
              <w:rPr>
                <w:rFonts w:ascii="Arial" w:eastAsiaTheme="minorHAnsi" w:hAnsi="Arial" w:cs="Arial"/>
                <w:bCs/>
                <w:sz w:val="18"/>
                <w:szCs w:val="18"/>
                <w:lang w:eastAsia="en-US"/>
              </w:rPr>
              <w:t>4 puntu</w:t>
            </w:r>
            <w:r w:rsidRPr="002127D1">
              <w:rPr>
                <w:rFonts w:ascii="Arial" w:eastAsiaTheme="minorHAnsi" w:hAnsi="Arial" w:cs="Arial"/>
                <w:bCs/>
                <w:sz w:val="18"/>
                <w:szCs w:val="18"/>
                <w:lang w:eastAsia="en-US"/>
              </w:rPr>
              <w:t>.</w:t>
            </w:r>
          </w:p>
          <w:p w:rsidR="00383A31" w:rsidRPr="002127D1" w:rsidRDefault="00383A31" w:rsidP="00383A31">
            <w:pPr>
              <w:pStyle w:val="Prrafodelista"/>
              <w:numPr>
                <w:ilvl w:val="0"/>
                <w:numId w:val="40"/>
              </w:numPr>
              <w:autoSpaceDE w:val="0"/>
              <w:autoSpaceDN w:val="0"/>
              <w:adjustRightInd w:val="0"/>
              <w:spacing w:after="0" w:line="240" w:lineRule="auto"/>
              <w:jc w:val="both"/>
              <w:rPr>
                <w:rFonts w:ascii="Arial" w:eastAsiaTheme="minorHAnsi" w:hAnsi="Arial" w:cs="Arial"/>
                <w:b/>
                <w:bCs/>
                <w:sz w:val="18"/>
                <w:szCs w:val="18"/>
                <w:lang w:eastAsia="en-US"/>
              </w:rPr>
            </w:pPr>
            <w:r w:rsidRPr="002127D1">
              <w:rPr>
                <w:rFonts w:ascii="Arial" w:hAnsi="Arial" w:cs="Arial"/>
                <w:sz w:val="18"/>
                <w:szCs w:val="18"/>
              </w:rPr>
              <w:t>Web plataformaren eta zerbitzua emateko erabiliko diren tresna informatikoen ezaugarriak</w:t>
            </w:r>
            <w:r w:rsidRPr="002127D1">
              <w:rPr>
                <w:rFonts w:ascii="Arial" w:eastAsiaTheme="minorHAnsi" w:hAnsi="Arial" w:cs="Arial"/>
                <w:b/>
                <w:bCs/>
                <w:sz w:val="18"/>
                <w:szCs w:val="18"/>
                <w:lang w:eastAsia="en-US"/>
              </w:rPr>
              <w:t xml:space="preserve">: </w:t>
            </w:r>
            <w:r w:rsidR="005E00D0" w:rsidRPr="002127D1">
              <w:rPr>
                <w:rFonts w:ascii="Arial" w:eastAsiaTheme="minorHAnsi" w:hAnsi="Arial" w:cs="Arial"/>
                <w:bCs/>
                <w:sz w:val="18"/>
                <w:szCs w:val="18"/>
                <w:lang w:eastAsia="en-US"/>
              </w:rPr>
              <w:t xml:space="preserve"> 4 puntu</w:t>
            </w:r>
            <w:r w:rsidRPr="002127D1">
              <w:rPr>
                <w:rFonts w:ascii="Arial" w:eastAsiaTheme="minorHAnsi" w:hAnsi="Arial" w:cs="Arial"/>
                <w:bCs/>
                <w:sz w:val="18"/>
                <w:szCs w:val="18"/>
                <w:lang w:eastAsia="en-US"/>
              </w:rPr>
              <w:t>.</w:t>
            </w:r>
          </w:p>
          <w:p w:rsidR="00383A31" w:rsidRPr="002127D1" w:rsidRDefault="00383A31" w:rsidP="00383A31">
            <w:pPr>
              <w:pStyle w:val="Prrafodelista"/>
              <w:numPr>
                <w:ilvl w:val="0"/>
                <w:numId w:val="40"/>
              </w:numPr>
              <w:autoSpaceDE w:val="0"/>
              <w:autoSpaceDN w:val="0"/>
              <w:adjustRightInd w:val="0"/>
              <w:spacing w:after="0" w:line="240" w:lineRule="auto"/>
              <w:rPr>
                <w:rFonts w:ascii="Arial" w:eastAsiaTheme="minorHAnsi" w:hAnsi="Arial" w:cs="Arial"/>
                <w:b/>
                <w:bCs/>
                <w:sz w:val="18"/>
                <w:szCs w:val="18"/>
                <w:lang w:eastAsia="en-US"/>
              </w:rPr>
            </w:pPr>
            <w:r w:rsidRPr="002127D1">
              <w:rPr>
                <w:rFonts w:ascii="Arial" w:hAnsi="Arial" w:cs="Arial"/>
                <w:sz w:val="18"/>
                <w:szCs w:val="18"/>
              </w:rPr>
              <w:t>Lantaldea: egitura, lanbide-profilak eta zereginak:</w:t>
            </w:r>
            <w:r w:rsidR="005E00D0" w:rsidRPr="002127D1">
              <w:rPr>
                <w:rFonts w:ascii="Arial" w:eastAsiaTheme="minorHAnsi" w:hAnsi="Arial" w:cs="Arial"/>
                <w:bCs/>
                <w:sz w:val="18"/>
                <w:szCs w:val="18"/>
                <w:lang w:eastAsia="en-US"/>
              </w:rPr>
              <w:t xml:space="preserve"> 4 puntu</w:t>
            </w:r>
            <w:r w:rsidRPr="002127D1">
              <w:rPr>
                <w:rFonts w:ascii="Arial" w:eastAsiaTheme="minorHAnsi" w:hAnsi="Arial" w:cs="Arial"/>
                <w:bCs/>
                <w:sz w:val="18"/>
                <w:szCs w:val="18"/>
                <w:lang w:eastAsia="en-US"/>
              </w:rPr>
              <w:t>.</w:t>
            </w:r>
          </w:p>
          <w:p w:rsidR="00383A31" w:rsidRPr="002127D1" w:rsidRDefault="00383A31" w:rsidP="00B855B2">
            <w:pPr>
              <w:jc w:val="both"/>
              <w:rPr>
                <w:rFonts w:ascii="Arial" w:hAnsi="Arial" w:cs="Arial"/>
                <w:sz w:val="18"/>
                <w:szCs w:val="18"/>
                <w:lang w:val="eu-ES" w:eastAsia="en-US"/>
              </w:rPr>
            </w:pPr>
          </w:p>
          <w:p w:rsidR="00383A31" w:rsidRPr="002127D1" w:rsidRDefault="00383A31" w:rsidP="00B855B2">
            <w:pPr>
              <w:jc w:val="both"/>
              <w:rPr>
                <w:rFonts w:ascii="Arial" w:hAnsi="Arial" w:cs="Arial"/>
                <w:sz w:val="18"/>
                <w:szCs w:val="18"/>
                <w:lang w:val="eu-ES" w:eastAsia="en-US"/>
              </w:rPr>
            </w:pPr>
          </w:p>
          <w:p w:rsidR="009D4704" w:rsidRPr="002127D1" w:rsidRDefault="009D4704" w:rsidP="009D4704">
            <w:pPr>
              <w:spacing w:line="0" w:lineRule="atLeast"/>
              <w:jc w:val="both"/>
              <w:rPr>
                <w:rFonts w:ascii="Arial" w:hAnsi="Arial" w:cs="Arial"/>
                <w:sz w:val="18"/>
                <w:szCs w:val="18"/>
              </w:rPr>
            </w:pPr>
            <w:r w:rsidRPr="002127D1">
              <w:rPr>
                <w:rFonts w:ascii="Arial" w:hAnsi="Arial" w:cs="Arial"/>
                <w:b/>
              </w:rPr>
              <w:t>TESTU IDATZIETAN NAHITAEZ BETE BEHARREKO IRIZPIDEAK (GRAFIKOAK, ARGAZKIAK, DIAGRAMAK... GORABEHERA) AURKEZTEN DIRENAK</w:t>
            </w:r>
            <w:r w:rsidRPr="002127D1">
              <w:rPr>
                <w:rFonts w:ascii="Arial" w:hAnsi="Arial" w:cs="Arial"/>
              </w:rPr>
              <w:br/>
            </w:r>
          </w:p>
          <w:p w:rsidR="009D4704" w:rsidRPr="002127D1" w:rsidRDefault="009D4704" w:rsidP="009D4704">
            <w:pPr>
              <w:spacing w:line="0" w:lineRule="atLeast"/>
              <w:jc w:val="both"/>
              <w:rPr>
                <w:rFonts w:ascii="Arial" w:hAnsi="Arial" w:cs="Arial"/>
                <w:sz w:val="18"/>
                <w:szCs w:val="18"/>
              </w:rPr>
            </w:pPr>
            <w:r w:rsidRPr="002127D1">
              <w:rPr>
                <w:rFonts w:ascii="Arial" w:hAnsi="Arial" w:cs="Arial"/>
                <w:sz w:val="18"/>
                <w:szCs w:val="18"/>
              </w:rPr>
              <w:t>Irizpide horiekin lotuta aurkezten diren testu idatzi guztiak parametro hauekin idatzi beharko dira.</w:t>
            </w:r>
          </w:p>
          <w:p w:rsidR="009D4704" w:rsidRPr="002127D1" w:rsidRDefault="009D4704" w:rsidP="009D4704">
            <w:pPr>
              <w:pStyle w:val="Prrafodelista"/>
              <w:numPr>
                <w:ilvl w:val="0"/>
                <w:numId w:val="37"/>
              </w:numPr>
              <w:spacing w:after="0" w:line="0" w:lineRule="atLeast"/>
              <w:jc w:val="both"/>
              <w:rPr>
                <w:rFonts w:ascii="Arial" w:hAnsi="Arial" w:cs="Arial"/>
                <w:sz w:val="18"/>
                <w:szCs w:val="18"/>
              </w:rPr>
            </w:pPr>
            <w:r w:rsidRPr="002127D1">
              <w:rPr>
                <w:rFonts w:ascii="Arial" w:hAnsi="Arial" w:cs="Arial"/>
                <w:sz w:val="18"/>
                <w:szCs w:val="18"/>
              </w:rPr>
              <w:t>Proiektu teknikoaren eta zentroaren mantentze-planaren gehieneko luzera (azalak eta indizeak kontuan hartu gabe): 40 orrialde gehienez, honela banatuta:</w:t>
            </w:r>
          </w:p>
          <w:p w:rsidR="009D4704" w:rsidRPr="002127D1" w:rsidRDefault="009D4704" w:rsidP="009D4704">
            <w:pPr>
              <w:pStyle w:val="Prrafodelista"/>
              <w:numPr>
                <w:ilvl w:val="0"/>
                <w:numId w:val="37"/>
              </w:numPr>
              <w:spacing w:after="0" w:line="0" w:lineRule="atLeast"/>
              <w:jc w:val="both"/>
              <w:rPr>
                <w:rFonts w:ascii="Arial" w:hAnsi="Arial" w:cs="Arial"/>
                <w:sz w:val="18"/>
                <w:szCs w:val="18"/>
              </w:rPr>
            </w:pPr>
            <w:r w:rsidRPr="002127D1">
              <w:rPr>
                <w:rFonts w:ascii="Arial" w:hAnsi="Arial" w:cs="Arial"/>
                <w:sz w:val="18"/>
                <w:szCs w:val="18"/>
              </w:rPr>
              <w:t>Marjinak:</w:t>
            </w:r>
            <w:r w:rsidRPr="002127D1">
              <w:rPr>
                <w:rFonts w:ascii="Arial" w:hAnsi="Arial" w:cs="Arial"/>
                <w:sz w:val="18"/>
                <w:szCs w:val="18"/>
              </w:rPr>
              <w:br/>
              <w:t>- Behekoa eta goikoa: handiagoa, 2,5 cm-koa; behekoa, 2 cm-koa</w:t>
            </w:r>
            <w:r w:rsidRPr="002127D1">
              <w:rPr>
                <w:rFonts w:ascii="Arial" w:hAnsi="Arial" w:cs="Arial"/>
                <w:sz w:val="18"/>
                <w:szCs w:val="18"/>
              </w:rPr>
              <w:br/>
              <w:t>- Ezkerra-eskuina: ezkerrekoa, 2,5 cm-koa; eskuinekoa, 1,5 cm-koa</w:t>
            </w:r>
          </w:p>
          <w:p w:rsidR="009D4704" w:rsidRPr="002127D1" w:rsidRDefault="009D4704" w:rsidP="009D4704">
            <w:pPr>
              <w:pStyle w:val="Prrafodelista"/>
              <w:numPr>
                <w:ilvl w:val="0"/>
                <w:numId w:val="37"/>
              </w:numPr>
              <w:spacing w:after="0" w:line="0" w:lineRule="atLeast"/>
              <w:jc w:val="both"/>
              <w:rPr>
                <w:rFonts w:ascii="Arial" w:hAnsi="Arial" w:cs="Arial"/>
                <w:sz w:val="18"/>
                <w:szCs w:val="18"/>
              </w:rPr>
            </w:pPr>
            <w:r w:rsidRPr="002127D1">
              <w:rPr>
                <w:rFonts w:ascii="Arial" w:hAnsi="Arial" w:cs="Arial"/>
                <w:sz w:val="18"/>
                <w:szCs w:val="18"/>
              </w:rPr>
              <w:t>Letra-mota eta tamaina: Arial edo Times New Roman 11.</w:t>
            </w:r>
          </w:p>
          <w:p w:rsidR="009D4704" w:rsidRPr="002127D1" w:rsidRDefault="009D4704" w:rsidP="009D4704">
            <w:pPr>
              <w:pStyle w:val="Prrafodelista"/>
              <w:numPr>
                <w:ilvl w:val="0"/>
                <w:numId w:val="37"/>
              </w:numPr>
              <w:spacing w:after="0" w:line="0" w:lineRule="atLeast"/>
              <w:jc w:val="both"/>
              <w:rPr>
                <w:rFonts w:ascii="Arial" w:hAnsi="Arial" w:cs="Arial"/>
                <w:sz w:val="18"/>
                <w:szCs w:val="18"/>
              </w:rPr>
            </w:pPr>
            <w:r w:rsidRPr="002127D1">
              <w:rPr>
                <w:rFonts w:ascii="Arial" w:hAnsi="Arial" w:cs="Arial"/>
                <w:sz w:val="18"/>
                <w:szCs w:val="18"/>
              </w:rPr>
              <w:t>Lerroartea: 1,5 puntu.</w:t>
            </w:r>
          </w:p>
          <w:p w:rsidR="008F2A0F" w:rsidRPr="002127D1" w:rsidRDefault="008F2A0F" w:rsidP="009758EC">
            <w:pPr>
              <w:jc w:val="both"/>
              <w:rPr>
                <w:rFonts w:ascii="Arial" w:hAnsi="Arial" w:cs="Arial"/>
                <w:b/>
                <w:lang w:val="eu-ES"/>
              </w:rPr>
            </w:pPr>
          </w:p>
          <w:p w:rsidR="009D4704" w:rsidRPr="002127D1" w:rsidRDefault="009D4704" w:rsidP="009D4704">
            <w:pPr>
              <w:spacing w:line="0" w:lineRule="atLeast"/>
              <w:jc w:val="both"/>
              <w:rPr>
                <w:rFonts w:ascii="Arial" w:hAnsi="Arial" w:cs="Arial"/>
                <w:b/>
              </w:rPr>
            </w:pPr>
            <w:r w:rsidRPr="002127D1">
              <w:rPr>
                <w:rFonts w:ascii="Arial" w:hAnsi="Arial" w:cs="Arial"/>
                <w:b/>
              </w:rPr>
              <w:t>Lizitazio-prozeduratik kanpo geratuko dira eskatutako baldintza teknikoak betetzen ez dituzten lizitatzaileak eta BAT edo BI zenbakiko artxibo elektronikoetan formulak aplikatuz ebaluatu beharreko dokumentazioa sartzen dutenak (HIRU zenbakiko artxibo elektronikoa), baldin eta, kasuaren inguruabarrak kontuan hartuta eta proportzionaltasun-printzipioa aplikatuta, mahaiak uste badu organo teknikoen nahitaezko inpartzialtasunari eta objektibotasunari eta tratu-berdintasunaren printzipioari eragiten dien kutsadura gerta daitekeela.</w:t>
            </w:r>
          </w:p>
          <w:p w:rsidR="009D4704" w:rsidRPr="002127D1" w:rsidRDefault="009D4704" w:rsidP="009D4704">
            <w:pPr>
              <w:spacing w:line="0" w:lineRule="atLeast"/>
              <w:jc w:val="both"/>
              <w:rPr>
                <w:rFonts w:ascii="Arial" w:hAnsi="Arial" w:cs="Arial"/>
              </w:rPr>
            </w:pPr>
            <w:r w:rsidRPr="002127D1">
              <w:rPr>
                <w:rFonts w:ascii="Arial" w:hAnsi="Arial" w:cs="Arial"/>
                <w:b/>
              </w:rPr>
              <w:br/>
              <w:t>ARTXIBOETAN IRIZPIDE AUTOMATIKOEI BURUZKO DATURIK, INFORMAZIORIK EDO DOKUMENTAZIORIK EZ SARTZEA, AURRETIKO BETEKIZUNEI ETA BALIO-IRITZIEN BIDEZ BALORA DAITEZKEEN IRIZPIDEEI DAGOKIENEZ.</w:t>
            </w:r>
          </w:p>
          <w:p w:rsidR="009D4704" w:rsidRPr="002127D1" w:rsidRDefault="009D4704" w:rsidP="009758EC">
            <w:pPr>
              <w:jc w:val="both"/>
              <w:rPr>
                <w:rFonts w:ascii="Arial" w:hAnsi="Arial" w:cs="Arial"/>
                <w:b/>
                <w:szCs w:val="22"/>
                <w:lang w:val="eu-ES" w:eastAsia="en-US"/>
              </w:rPr>
            </w:pPr>
          </w:p>
          <w:p w:rsidR="008F2A0F" w:rsidRPr="002127D1" w:rsidRDefault="008F2A0F" w:rsidP="009758EC">
            <w:pPr>
              <w:jc w:val="both"/>
              <w:rPr>
                <w:rFonts w:ascii="Arial" w:hAnsi="Arial" w:cs="Arial"/>
                <w:b/>
                <w:lang w:val="eu-ES"/>
              </w:rPr>
            </w:pPr>
            <w:r w:rsidRPr="002127D1">
              <w:rPr>
                <w:rFonts w:ascii="Arial" w:hAnsi="Arial" w:cs="Arial"/>
                <w:b/>
                <w:lang w:val="eu-ES"/>
              </w:rPr>
              <w:t>2) FORMULEN APLIKAZIOAREN BITARTEZ BALIOSTEKO IRIZPIDEAK</w:t>
            </w:r>
          </w:p>
          <w:p w:rsidR="008F2A0F" w:rsidRPr="002127D1" w:rsidRDefault="008F2A0F" w:rsidP="009758EC">
            <w:pPr>
              <w:jc w:val="both"/>
              <w:rPr>
                <w:rFonts w:ascii="Arial" w:hAnsi="Arial" w:cs="Arial"/>
                <w:b/>
                <w:sz w:val="18"/>
                <w:szCs w:val="18"/>
                <w:lang w:val="eu-ES"/>
              </w:rPr>
            </w:pPr>
          </w:p>
          <w:p w:rsidR="008F2A0F" w:rsidRPr="002127D1" w:rsidRDefault="008F2A0F" w:rsidP="009758EC">
            <w:pPr>
              <w:jc w:val="both"/>
              <w:rPr>
                <w:rFonts w:ascii="Arial" w:hAnsi="Arial" w:cs="Arial"/>
                <w:b/>
                <w:sz w:val="18"/>
                <w:szCs w:val="18"/>
                <w:lang w:val="eu-ES"/>
              </w:rPr>
            </w:pPr>
          </w:p>
          <w:tbl>
            <w:tblPr>
              <w:tblW w:w="7938"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67"/>
              <w:gridCol w:w="6127"/>
              <w:gridCol w:w="108"/>
              <w:gridCol w:w="459"/>
              <w:gridCol w:w="677"/>
            </w:tblGrid>
            <w:tr w:rsidR="002127D1" w:rsidRPr="002127D1" w:rsidTr="00E83061">
              <w:trPr>
                <w:cantSplit/>
                <w:trHeight w:val="357"/>
              </w:trPr>
              <w:tc>
                <w:tcPr>
                  <w:tcW w:w="6802" w:type="dxa"/>
                  <w:gridSpan w:val="3"/>
                  <w:tcBorders>
                    <w:top w:val="single" w:sz="6" w:space="0" w:color="000000"/>
                    <w:left w:val="single" w:sz="6" w:space="0" w:color="000000"/>
                    <w:bottom w:val="single" w:sz="6" w:space="0" w:color="000000"/>
                    <w:right w:val="single" w:sz="6" w:space="0" w:color="000000"/>
                  </w:tcBorders>
                  <w:vAlign w:val="center"/>
                </w:tcPr>
                <w:p w:rsidR="00967371" w:rsidRPr="002127D1" w:rsidRDefault="00967371" w:rsidP="00967371">
                  <w:pPr>
                    <w:ind w:right="-434"/>
                    <w:jc w:val="center"/>
                    <w:rPr>
                      <w:rFonts w:ascii="Arial" w:hAnsi="Arial" w:cs="Arial"/>
                      <w:b/>
                      <w:sz w:val="18"/>
                      <w:szCs w:val="18"/>
                    </w:rPr>
                  </w:pPr>
                  <w:r w:rsidRPr="002127D1">
                    <w:rPr>
                      <w:rFonts w:ascii="Arial" w:hAnsi="Arial" w:cs="Arial"/>
                      <w:b/>
                      <w:sz w:val="18"/>
                      <w:szCs w:val="18"/>
                    </w:rPr>
                    <w:t>Irizpidea</w:t>
                  </w:r>
                </w:p>
              </w:tc>
              <w:tc>
                <w:tcPr>
                  <w:tcW w:w="1136" w:type="dxa"/>
                  <w:gridSpan w:val="2"/>
                  <w:tcBorders>
                    <w:top w:val="single" w:sz="6" w:space="0" w:color="000000"/>
                    <w:left w:val="single" w:sz="6" w:space="0" w:color="000000"/>
                    <w:bottom w:val="single" w:sz="6" w:space="0" w:color="000000"/>
                    <w:right w:val="single" w:sz="6" w:space="0" w:color="000000"/>
                  </w:tcBorders>
                  <w:vAlign w:val="center"/>
                </w:tcPr>
                <w:p w:rsidR="00967371" w:rsidRPr="002127D1" w:rsidRDefault="00967371" w:rsidP="00967371">
                  <w:pPr>
                    <w:jc w:val="center"/>
                    <w:rPr>
                      <w:rFonts w:ascii="Arial" w:hAnsi="Arial" w:cs="Arial"/>
                      <w:sz w:val="18"/>
                      <w:szCs w:val="18"/>
                    </w:rPr>
                  </w:pPr>
                  <w:r w:rsidRPr="002127D1">
                    <w:rPr>
                      <w:rFonts w:ascii="Arial" w:hAnsi="Arial" w:cs="Arial"/>
                      <w:b/>
                      <w:sz w:val="18"/>
                      <w:szCs w:val="18"/>
                    </w:rPr>
                    <w:t>Haztapena</w:t>
                  </w:r>
                </w:p>
              </w:tc>
            </w:tr>
            <w:tr w:rsidR="002127D1" w:rsidRPr="002127D1" w:rsidTr="005E00D0">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967371" w:rsidRPr="002127D1" w:rsidRDefault="00967371" w:rsidP="00967371">
                  <w:pPr>
                    <w:tabs>
                      <w:tab w:val="left" w:pos="960"/>
                    </w:tabs>
                    <w:ind w:right="-434"/>
                    <w:rPr>
                      <w:rFonts w:ascii="Arial" w:hAnsi="Arial" w:cs="Arial"/>
                      <w:b/>
                      <w:sz w:val="18"/>
                      <w:szCs w:val="18"/>
                    </w:rPr>
                  </w:pPr>
                  <w:r w:rsidRPr="002127D1">
                    <w:rPr>
                      <w:rFonts w:ascii="Arial" w:hAnsi="Arial" w:cs="Arial"/>
                      <w:b/>
                      <w:sz w:val="18"/>
                      <w:szCs w:val="18"/>
                    </w:rPr>
                    <w:t>1.-</w:t>
                  </w:r>
                </w:p>
              </w:tc>
              <w:tc>
                <w:tcPr>
                  <w:tcW w:w="6235" w:type="dxa"/>
                  <w:gridSpan w:val="2"/>
                  <w:tcBorders>
                    <w:top w:val="single" w:sz="6" w:space="0" w:color="000000"/>
                    <w:left w:val="single" w:sz="6" w:space="0" w:color="000000"/>
                    <w:bottom w:val="single" w:sz="6" w:space="0" w:color="000000"/>
                    <w:right w:val="single" w:sz="6" w:space="0" w:color="000000"/>
                  </w:tcBorders>
                  <w:vAlign w:val="center"/>
                </w:tcPr>
                <w:p w:rsidR="00967371" w:rsidRPr="002127D1" w:rsidRDefault="00967371" w:rsidP="00967371">
                  <w:pPr>
                    <w:tabs>
                      <w:tab w:val="left" w:pos="960"/>
                      <w:tab w:val="right" w:leader="hyphen" w:pos="6806"/>
                    </w:tabs>
                    <w:ind w:right="-434"/>
                    <w:rPr>
                      <w:rFonts w:ascii="Arial" w:hAnsi="Arial" w:cs="Arial"/>
                      <w:b/>
                      <w:sz w:val="18"/>
                      <w:szCs w:val="18"/>
                    </w:rPr>
                  </w:pPr>
                  <w:r w:rsidRPr="002127D1">
                    <w:rPr>
                      <w:rFonts w:ascii="Arial" w:hAnsi="Arial" w:cs="Arial"/>
                      <w:b/>
                      <w:sz w:val="18"/>
                      <w:szCs w:val="18"/>
                    </w:rPr>
                    <w:t>Prezioa</w:t>
                  </w:r>
                </w:p>
              </w:tc>
              <w:tc>
                <w:tcPr>
                  <w:tcW w:w="1136" w:type="dxa"/>
                  <w:gridSpan w:val="2"/>
                  <w:tcBorders>
                    <w:top w:val="single" w:sz="6" w:space="0" w:color="000000"/>
                    <w:left w:val="single" w:sz="6" w:space="0" w:color="000000"/>
                    <w:bottom w:val="single" w:sz="6" w:space="0" w:color="000000"/>
                    <w:right w:val="single" w:sz="6" w:space="0" w:color="000000"/>
                  </w:tcBorders>
                  <w:vAlign w:val="center"/>
                </w:tcPr>
                <w:p w:rsidR="00967371" w:rsidRPr="002127D1" w:rsidRDefault="003E75B5" w:rsidP="00967371">
                  <w:pPr>
                    <w:tabs>
                      <w:tab w:val="left" w:leader="hyphen" w:pos="130"/>
                      <w:tab w:val="left" w:pos="330"/>
                    </w:tabs>
                    <w:ind w:left="-370" w:right="-434"/>
                    <w:jc w:val="center"/>
                    <w:rPr>
                      <w:rFonts w:ascii="Arial" w:hAnsi="Arial" w:cs="Arial"/>
                      <w:b/>
                      <w:sz w:val="18"/>
                      <w:szCs w:val="18"/>
                    </w:rPr>
                  </w:pPr>
                  <w:r w:rsidRPr="002127D1">
                    <w:rPr>
                      <w:rFonts w:ascii="Arial" w:hAnsi="Arial" w:cs="Arial"/>
                      <w:b/>
                      <w:sz w:val="18"/>
                      <w:szCs w:val="18"/>
                    </w:rPr>
                    <w:t>25</w:t>
                  </w:r>
                </w:p>
              </w:tc>
            </w:tr>
            <w:tr w:rsidR="002127D1" w:rsidRPr="002127D1" w:rsidTr="00E83061">
              <w:trPr>
                <w:trHeight w:val="284"/>
              </w:trPr>
              <w:tc>
                <w:tcPr>
                  <w:tcW w:w="7938" w:type="dxa"/>
                  <w:gridSpan w:val="5"/>
                  <w:tcBorders>
                    <w:top w:val="single" w:sz="6" w:space="0" w:color="000000"/>
                    <w:left w:val="single" w:sz="6" w:space="0" w:color="000000"/>
                    <w:bottom w:val="single" w:sz="6" w:space="0" w:color="000000"/>
                    <w:right w:val="single" w:sz="6" w:space="0" w:color="000000"/>
                  </w:tcBorders>
                  <w:vAlign w:val="center"/>
                </w:tcPr>
                <w:p w:rsidR="00967371" w:rsidRPr="002127D1" w:rsidRDefault="00967371" w:rsidP="00967371">
                  <w:pPr>
                    <w:tabs>
                      <w:tab w:val="left" w:leader="hyphen" w:pos="130"/>
                      <w:tab w:val="left" w:pos="330"/>
                    </w:tabs>
                    <w:ind w:left="-370" w:right="-434"/>
                    <w:jc w:val="center"/>
                    <w:rPr>
                      <w:rFonts w:ascii="Arial" w:hAnsi="Arial" w:cs="Arial"/>
                      <w:i/>
                      <w:sz w:val="18"/>
                      <w:szCs w:val="18"/>
                      <w:u w:val="single"/>
                    </w:rPr>
                  </w:pPr>
                </w:p>
                <w:p w:rsidR="00967371" w:rsidRPr="002127D1" w:rsidRDefault="00967371" w:rsidP="00967371">
                  <w:pPr>
                    <w:tabs>
                      <w:tab w:val="left" w:leader="hyphen" w:pos="130"/>
                      <w:tab w:val="left" w:pos="330"/>
                    </w:tabs>
                    <w:ind w:left="-370" w:right="-434"/>
                    <w:jc w:val="center"/>
                    <w:rPr>
                      <w:rFonts w:ascii="Arial" w:hAnsi="Arial" w:cs="Arial"/>
                      <w:sz w:val="18"/>
                      <w:szCs w:val="18"/>
                    </w:rPr>
                  </w:pPr>
                </w:p>
                <w:p w:rsidR="00967371" w:rsidRPr="002127D1" w:rsidRDefault="00967371" w:rsidP="00967371">
                  <w:pPr>
                    <w:jc w:val="both"/>
                    <w:rPr>
                      <w:rFonts w:ascii="Arial" w:hAnsi="Arial" w:cs="Arial"/>
                    </w:rPr>
                  </w:pPr>
                  <w:r w:rsidRPr="002127D1">
                    <w:rPr>
                      <w:rFonts w:ascii="Arial" w:hAnsi="Arial" w:cs="Arial"/>
                    </w:rPr>
                    <w:t>Lizitatzaileek aurkeztutako eskaintza ekonomikoak baloratzeko, prozedura honi jarraituko zaio:</w:t>
                  </w:r>
                </w:p>
                <w:p w:rsidR="00967371" w:rsidRPr="002127D1" w:rsidRDefault="00967371" w:rsidP="00967371">
                  <w:pPr>
                    <w:jc w:val="both"/>
                    <w:rPr>
                      <w:rFonts w:ascii="Arial" w:hAnsi="Arial" w:cs="Arial"/>
                    </w:rPr>
                  </w:pPr>
                </w:p>
                <w:p w:rsidR="00967371" w:rsidRPr="002127D1" w:rsidRDefault="00967371" w:rsidP="00967371">
                  <w:pPr>
                    <w:jc w:val="both"/>
                    <w:rPr>
                      <w:rFonts w:ascii="Arial" w:hAnsi="Arial" w:cs="Arial"/>
                    </w:rPr>
                  </w:pPr>
                  <w:r w:rsidRPr="002127D1">
                    <w:rPr>
                      <w:rFonts w:ascii="Arial" w:hAnsi="Arial" w:cs="Arial"/>
                    </w:rPr>
                    <w:t>Kalkulua egiteko, 0 puntu emango zaizkio lizitazio-tasa berdintzen duen eskaintzari, eta bi puntu gehituko dira bajako % 1 bakoitzeko, edo zati proportzionala bitarteko ehunekorako. Gehieneko puntuazioa 100 puntukoa izango da, salbu eta beherapenen batek % 50 gainditzen badu; kasu horretan, 100 puntu emango dira, eta gainerakoak interpolatu egingo dira.</w:t>
                  </w:r>
                </w:p>
                <w:p w:rsidR="00967371" w:rsidRPr="002127D1" w:rsidRDefault="00967371" w:rsidP="00967371">
                  <w:pPr>
                    <w:jc w:val="both"/>
                    <w:rPr>
                      <w:rFonts w:ascii="Arial" w:hAnsi="Arial" w:cs="Arial"/>
                    </w:rPr>
                  </w:pPr>
                </w:p>
                <w:p w:rsidR="00967371" w:rsidRPr="002127D1" w:rsidRDefault="00967371" w:rsidP="00967371">
                  <w:pPr>
                    <w:jc w:val="both"/>
                    <w:rPr>
                      <w:rFonts w:ascii="Arial" w:hAnsi="Arial" w:cs="Arial"/>
                    </w:rPr>
                  </w:pPr>
                  <w:r w:rsidRPr="002127D1">
                    <w:rPr>
                      <w:rFonts w:ascii="Arial" w:hAnsi="Arial" w:cs="Arial"/>
                    </w:rPr>
                    <w:t>X eskaintzaren puntuak (s/100) = 2 x eskaintzaren baja X (s/100)</w:t>
                  </w:r>
                </w:p>
                <w:p w:rsidR="00967371" w:rsidRPr="002127D1" w:rsidRDefault="00967371" w:rsidP="00967371">
                  <w:pPr>
                    <w:tabs>
                      <w:tab w:val="left" w:leader="hyphen" w:pos="130"/>
                      <w:tab w:val="left" w:pos="330"/>
                    </w:tabs>
                    <w:ind w:left="-370" w:right="-434"/>
                    <w:jc w:val="both"/>
                    <w:rPr>
                      <w:rFonts w:ascii="Arial" w:hAnsi="Arial" w:cs="Arial"/>
                      <w:i/>
                      <w:u w:val="single"/>
                    </w:rPr>
                  </w:pPr>
                </w:p>
                <w:p w:rsidR="00967371" w:rsidRPr="002127D1" w:rsidRDefault="00967371" w:rsidP="00967371">
                  <w:pPr>
                    <w:spacing w:after="160" w:line="256" w:lineRule="auto"/>
                    <w:jc w:val="both"/>
                    <w:rPr>
                      <w:rFonts w:ascii="Arial" w:eastAsia="Calibri" w:hAnsi="Arial" w:cs="Arial"/>
                      <w:lang w:eastAsia="en-US"/>
                    </w:rPr>
                  </w:pPr>
                  <w:r w:rsidRPr="002127D1">
                    <w:rPr>
                      <w:rFonts w:ascii="Arial" w:eastAsia="Calibri" w:hAnsi="Arial" w:cs="Arial"/>
                      <w:lang w:eastAsia="en-US"/>
                    </w:rPr>
                    <w:t>Beherapena: (lizitazio-prezioa – X eskaintza/lizitazio-prezioa)</w:t>
                  </w:r>
                </w:p>
                <w:p w:rsidR="005E00D0" w:rsidRPr="002127D1" w:rsidRDefault="00967371" w:rsidP="008E16E2">
                  <w:pPr>
                    <w:spacing w:after="160" w:line="256" w:lineRule="auto"/>
                    <w:jc w:val="both"/>
                    <w:rPr>
                      <w:rFonts w:ascii="Arial" w:eastAsia="Calibri" w:hAnsi="Arial" w:cs="Arial"/>
                      <w:lang w:eastAsia="en-US"/>
                    </w:rPr>
                  </w:pPr>
                  <w:r w:rsidRPr="002127D1">
                    <w:rPr>
                      <w:rFonts w:ascii="Arial" w:eastAsia="Calibri" w:hAnsi="Arial" w:cs="Arial"/>
                      <w:lang w:eastAsia="en-US"/>
                    </w:rPr>
                    <w:t>Horrela lortutako emaitzari atal ekonomiko horrek puntu guztietan adierazten duen ehunekoa aplikatuko zaio.</w:t>
                  </w:r>
                </w:p>
              </w:tc>
            </w:tr>
            <w:tr w:rsidR="002127D1" w:rsidRPr="002127D1" w:rsidTr="005E00D0">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5E00D0" w:rsidRPr="002127D1" w:rsidRDefault="005E00D0" w:rsidP="005E00D0">
                  <w:pPr>
                    <w:tabs>
                      <w:tab w:val="left" w:pos="960"/>
                    </w:tabs>
                    <w:spacing w:line="240" w:lineRule="atLeast"/>
                    <w:rPr>
                      <w:rFonts w:ascii="Arial" w:hAnsi="Arial" w:cs="Arial"/>
                      <w:b/>
                      <w:sz w:val="18"/>
                      <w:szCs w:val="18"/>
                    </w:rPr>
                  </w:pPr>
                  <w:r w:rsidRPr="002127D1">
                    <w:rPr>
                      <w:rFonts w:ascii="Arial" w:hAnsi="Arial" w:cs="Arial"/>
                      <w:b/>
                      <w:sz w:val="18"/>
                      <w:szCs w:val="18"/>
                    </w:rPr>
                    <w:lastRenderedPageBreak/>
                    <w:t xml:space="preserve">2.- </w:t>
                  </w:r>
                </w:p>
              </w:tc>
              <w:tc>
                <w:tcPr>
                  <w:tcW w:w="6127" w:type="dxa"/>
                  <w:tcBorders>
                    <w:top w:val="single" w:sz="6" w:space="0" w:color="000000"/>
                    <w:left w:val="single" w:sz="6" w:space="0" w:color="000000"/>
                    <w:bottom w:val="single" w:sz="6" w:space="0" w:color="000000"/>
                    <w:right w:val="single" w:sz="6" w:space="0" w:color="000000"/>
                  </w:tcBorders>
                  <w:vAlign w:val="center"/>
                </w:tcPr>
                <w:p w:rsidR="005E00D0" w:rsidRPr="002127D1" w:rsidRDefault="008E16E2" w:rsidP="005E00D0">
                  <w:pPr>
                    <w:rPr>
                      <w:rFonts w:ascii="Arial" w:eastAsia="Arial Unicode MS" w:hAnsi="Arial" w:cs="Arial"/>
                      <w:b/>
                    </w:rPr>
                  </w:pPr>
                  <w:r w:rsidRPr="002127D1">
                    <w:rPr>
                      <w:rFonts w:ascii="Arial" w:hAnsi="Arial" w:cs="Arial"/>
                      <w:b/>
                      <w:shd w:val="clear" w:color="auto" w:fill="FFFFFF"/>
                    </w:rPr>
                    <w:t>Kontratuari atxikitako langileen esperientzia</w:t>
                  </w:r>
                </w:p>
              </w:tc>
              <w:tc>
                <w:tcPr>
                  <w:tcW w:w="1244" w:type="dxa"/>
                  <w:gridSpan w:val="3"/>
                  <w:tcBorders>
                    <w:top w:val="single" w:sz="6" w:space="0" w:color="000000"/>
                    <w:left w:val="single" w:sz="6" w:space="0" w:color="000000"/>
                    <w:bottom w:val="single" w:sz="6" w:space="0" w:color="000000"/>
                    <w:right w:val="single" w:sz="6" w:space="0" w:color="000000"/>
                  </w:tcBorders>
                  <w:vAlign w:val="center"/>
                </w:tcPr>
                <w:p w:rsidR="005E00D0" w:rsidRPr="002127D1" w:rsidRDefault="005E00D0" w:rsidP="005E00D0">
                  <w:pPr>
                    <w:tabs>
                      <w:tab w:val="left" w:leader="hyphen" w:pos="130"/>
                      <w:tab w:val="left" w:pos="330"/>
                    </w:tabs>
                    <w:spacing w:line="240" w:lineRule="atLeast"/>
                    <w:ind w:left="-370"/>
                    <w:jc w:val="center"/>
                    <w:rPr>
                      <w:rFonts w:ascii="Arial" w:hAnsi="Arial" w:cs="Arial"/>
                      <w:b/>
                      <w:sz w:val="18"/>
                      <w:szCs w:val="18"/>
                    </w:rPr>
                  </w:pPr>
                  <w:r w:rsidRPr="002127D1">
                    <w:rPr>
                      <w:rFonts w:ascii="Arial" w:hAnsi="Arial" w:cs="Arial"/>
                      <w:b/>
                      <w:sz w:val="18"/>
                      <w:szCs w:val="18"/>
                    </w:rPr>
                    <w:t>25</w:t>
                  </w:r>
                </w:p>
              </w:tc>
            </w:tr>
            <w:tr w:rsidR="002127D1" w:rsidRPr="002127D1" w:rsidTr="005E00D0">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5E00D0" w:rsidRPr="002127D1" w:rsidRDefault="005E00D0" w:rsidP="005E00D0">
                  <w:pPr>
                    <w:tabs>
                      <w:tab w:val="left" w:pos="960"/>
                    </w:tabs>
                    <w:spacing w:line="240" w:lineRule="atLeast"/>
                    <w:rPr>
                      <w:rFonts w:ascii="Arial" w:hAnsi="Arial" w:cs="Arial"/>
                      <w:b/>
                      <w:sz w:val="18"/>
                      <w:szCs w:val="18"/>
                    </w:rPr>
                  </w:pPr>
                </w:p>
              </w:tc>
              <w:tc>
                <w:tcPr>
                  <w:tcW w:w="6694" w:type="dxa"/>
                  <w:gridSpan w:val="3"/>
                  <w:tcBorders>
                    <w:top w:val="single" w:sz="6" w:space="0" w:color="000000"/>
                    <w:left w:val="single" w:sz="6" w:space="0" w:color="000000"/>
                    <w:bottom w:val="single" w:sz="6" w:space="0" w:color="000000"/>
                    <w:right w:val="single" w:sz="6" w:space="0" w:color="000000"/>
                  </w:tcBorders>
                  <w:vAlign w:val="center"/>
                </w:tcPr>
                <w:p w:rsidR="005E00D0" w:rsidRPr="002127D1" w:rsidRDefault="008E16E2" w:rsidP="005E00D0">
                  <w:pPr>
                    <w:pStyle w:val="Prrafodelista"/>
                    <w:numPr>
                      <w:ilvl w:val="0"/>
                      <w:numId w:val="41"/>
                    </w:numPr>
                    <w:spacing w:line="240" w:lineRule="auto"/>
                    <w:ind w:left="714" w:hanging="357"/>
                    <w:jc w:val="both"/>
                    <w:rPr>
                      <w:rFonts w:ascii="Arial" w:hAnsi="Arial" w:cs="Arial"/>
                      <w:sz w:val="18"/>
                      <w:szCs w:val="18"/>
                    </w:rPr>
                  </w:pPr>
                  <w:r w:rsidRPr="002127D1">
                    <w:rPr>
                      <w:rFonts w:ascii="Arial" w:hAnsi="Arial" w:cs="Arial"/>
                      <w:sz w:val="18"/>
                      <w:szCs w:val="18"/>
                      <w:shd w:val="clear" w:color="auto" w:fill="FFFFFF"/>
                    </w:rPr>
                    <w:t>Esperientzia egiaztatua gizarte-politiken ikerketa-eremuan (puntu 1 gizarte-zientzien eremuko aldizkari akademiko indexatuetan argitaratutako artikulu bakoitzeko eta liburuen edo liburu-kapituluen egile bakoitzeko).</w:t>
                  </w:r>
                </w:p>
              </w:tc>
              <w:tc>
                <w:tcPr>
                  <w:tcW w:w="677" w:type="dxa"/>
                  <w:tcBorders>
                    <w:top w:val="single" w:sz="6" w:space="0" w:color="000000"/>
                    <w:left w:val="single" w:sz="6" w:space="0" w:color="000000"/>
                    <w:bottom w:val="single" w:sz="6" w:space="0" w:color="000000"/>
                    <w:right w:val="single" w:sz="6" w:space="0" w:color="000000"/>
                  </w:tcBorders>
                  <w:vAlign w:val="center"/>
                </w:tcPr>
                <w:p w:rsidR="005E00D0" w:rsidRPr="002127D1" w:rsidRDefault="005E00D0" w:rsidP="005E00D0">
                  <w:pPr>
                    <w:spacing w:line="240" w:lineRule="atLeast"/>
                    <w:ind w:left="-370"/>
                    <w:jc w:val="center"/>
                    <w:rPr>
                      <w:rFonts w:ascii="Arial" w:hAnsi="Arial" w:cs="Arial"/>
                      <w:b/>
                      <w:sz w:val="18"/>
                      <w:szCs w:val="18"/>
                    </w:rPr>
                  </w:pPr>
                  <w:r w:rsidRPr="002127D1">
                    <w:rPr>
                      <w:rFonts w:ascii="Arial" w:hAnsi="Arial" w:cs="Arial"/>
                      <w:b/>
                      <w:sz w:val="18"/>
                      <w:szCs w:val="18"/>
                    </w:rPr>
                    <w:t>10</w:t>
                  </w:r>
                </w:p>
              </w:tc>
            </w:tr>
            <w:tr w:rsidR="002127D1" w:rsidRPr="002127D1" w:rsidTr="005E00D0">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5E00D0" w:rsidRPr="002127D1" w:rsidRDefault="005E00D0" w:rsidP="005E00D0">
                  <w:pPr>
                    <w:tabs>
                      <w:tab w:val="left" w:pos="960"/>
                    </w:tabs>
                    <w:spacing w:line="240" w:lineRule="atLeast"/>
                    <w:rPr>
                      <w:rFonts w:ascii="Arial" w:hAnsi="Arial" w:cs="Arial"/>
                      <w:b/>
                      <w:sz w:val="18"/>
                      <w:szCs w:val="18"/>
                    </w:rPr>
                  </w:pPr>
                </w:p>
              </w:tc>
              <w:tc>
                <w:tcPr>
                  <w:tcW w:w="6694" w:type="dxa"/>
                  <w:gridSpan w:val="3"/>
                  <w:tcBorders>
                    <w:top w:val="single" w:sz="6" w:space="0" w:color="000000"/>
                    <w:left w:val="single" w:sz="6" w:space="0" w:color="000000"/>
                    <w:bottom w:val="single" w:sz="6" w:space="0" w:color="000000"/>
                    <w:right w:val="single" w:sz="6" w:space="0" w:color="000000"/>
                  </w:tcBorders>
                  <w:vAlign w:val="center"/>
                </w:tcPr>
                <w:p w:rsidR="005E00D0" w:rsidRPr="002127D1" w:rsidRDefault="008E16E2" w:rsidP="006E57C6">
                  <w:pPr>
                    <w:pStyle w:val="Prrafodelista"/>
                    <w:numPr>
                      <w:ilvl w:val="0"/>
                      <w:numId w:val="41"/>
                    </w:numPr>
                    <w:spacing w:line="240" w:lineRule="auto"/>
                    <w:ind w:left="714" w:hanging="357"/>
                    <w:jc w:val="both"/>
                    <w:rPr>
                      <w:rFonts w:ascii="Arial" w:hAnsi="Arial" w:cs="Arial"/>
                      <w:sz w:val="18"/>
                      <w:szCs w:val="18"/>
                    </w:rPr>
                  </w:pPr>
                  <w:r w:rsidRPr="002127D1">
                    <w:rPr>
                      <w:rFonts w:ascii="Arial" w:hAnsi="Arial" w:cs="Arial"/>
                      <w:sz w:val="18"/>
                      <w:szCs w:val="18"/>
                      <w:shd w:val="clear" w:color="auto" w:fill="FFFFFF"/>
                    </w:rPr>
                    <w:t>Esperientzia egiaztatua emandako laguntza teknikoan, adierazleen eta datuen bistaratzea kudeatzen (puntu 1 azken hiru urteetan parte hartu den proiektu bakoitzeko).</w:t>
                  </w:r>
                </w:p>
              </w:tc>
              <w:tc>
                <w:tcPr>
                  <w:tcW w:w="677" w:type="dxa"/>
                  <w:tcBorders>
                    <w:top w:val="single" w:sz="6" w:space="0" w:color="000000"/>
                    <w:left w:val="single" w:sz="6" w:space="0" w:color="000000"/>
                    <w:bottom w:val="single" w:sz="6" w:space="0" w:color="000000"/>
                    <w:right w:val="single" w:sz="6" w:space="0" w:color="000000"/>
                  </w:tcBorders>
                  <w:vAlign w:val="center"/>
                </w:tcPr>
                <w:p w:rsidR="005E00D0" w:rsidRPr="002127D1" w:rsidRDefault="005E00D0" w:rsidP="005E00D0">
                  <w:pPr>
                    <w:spacing w:line="240" w:lineRule="atLeast"/>
                    <w:ind w:left="-370"/>
                    <w:jc w:val="center"/>
                    <w:rPr>
                      <w:rFonts w:ascii="Arial" w:hAnsi="Arial" w:cs="Arial"/>
                      <w:b/>
                      <w:sz w:val="18"/>
                      <w:szCs w:val="18"/>
                    </w:rPr>
                  </w:pPr>
                  <w:r w:rsidRPr="002127D1">
                    <w:rPr>
                      <w:rFonts w:ascii="Arial" w:hAnsi="Arial" w:cs="Arial"/>
                      <w:b/>
                      <w:sz w:val="18"/>
                      <w:szCs w:val="18"/>
                    </w:rPr>
                    <w:t>5</w:t>
                  </w:r>
                </w:p>
              </w:tc>
            </w:tr>
            <w:tr w:rsidR="002127D1" w:rsidRPr="002127D1" w:rsidTr="005E00D0">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5E00D0" w:rsidRPr="002127D1" w:rsidRDefault="005E00D0" w:rsidP="005E00D0">
                  <w:pPr>
                    <w:tabs>
                      <w:tab w:val="left" w:pos="960"/>
                    </w:tabs>
                    <w:spacing w:line="240" w:lineRule="atLeast"/>
                    <w:rPr>
                      <w:rFonts w:ascii="Arial" w:hAnsi="Arial" w:cs="Arial"/>
                      <w:b/>
                      <w:sz w:val="18"/>
                      <w:szCs w:val="18"/>
                    </w:rPr>
                  </w:pPr>
                </w:p>
              </w:tc>
              <w:tc>
                <w:tcPr>
                  <w:tcW w:w="6694" w:type="dxa"/>
                  <w:gridSpan w:val="3"/>
                  <w:tcBorders>
                    <w:top w:val="single" w:sz="6" w:space="0" w:color="000000"/>
                    <w:left w:val="single" w:sz="6" w:space="0" w:color="000000"/>
                    <w:bottom w:val="single" w:sz="6" w:space="0" w:color="000000"/>
                    <w:right w:val="single" w:sz="6" w:space="0" w:color="000000"/>
                  </w:tcBorders>
                  <w:vAlign w:val="center"/>
                </w:tcPr>
                <w:p w:rsidR="005E00D0" w:rsidRPr="002127D1" w:rsidRDefault="008E16E2" w:rsidP="006E57C6">
                  <w:pPr>
                    <w:pStyle w:val="Prrafodelista"/>
                    <w:numPr>
                      <w:ilvl w:val="0"/>
                      <w:numId w:val="41"/>
                    </w:numPr>
                    <w:spacing w:line="240" w:lineRule="auto"/>
                    <w:ind w:left="714" w:hanging="357"/>
                    <w:jc w:val="both"/>
                    <w:rPr>
                      <w:rFonts w:ascii="Arial" w:hAnsi="Arial" w:cs="Arial"/>
                      <w:sz w:val="18"/>
                      <w:szCs w:val="18"/>
                    </w:rPr>
                  </w:pPr>
                  <w:r w:rsidRPr="002127D1">
                    <w:rPr>
                      <w:rFonts w:ascii="Arial" w:hAnsi="Arial" w:cs="Arial"/>
                      <w:sz w:val="18"/>
                      <w:szCs w:val="18"/>
                      <w:shd w:val="clear" w:color="auto" w:fill="FFFFFF"/>
                    </w:rPr>
                    <w:t>Esperientzia egiaztatua emandako laguntza teknikoan, gizarte-politiken arloko dokumentu-berrikuspen konparatuak egiten (puntu 1 azken hiru urteetan parte hartu den proiektu bakoitzeko).</w:t>
                  </w:r>
                </w:p>
              </w:tc>
              <w:tc>
                <w:tcPr>
                  <w:tcW w:w="677" w:type="dxa"/>
                  <w:tcBorders>
                    <w:top w:val="single" w:sz="6" w:space="0" w:color="000000"/>
                    <w:left w:val="single" w:sz="6" w:space="0" w:color="000000"/>
                    <w:bottom w:val="single" w:sz="6" w:space="0" w:color="000000"/>
                    <w:right w:val="single" w:sz="6" w:space="0" w:color="000000"/>
                  </w:tcBorders>
                  <w:vAlign w:val="center"/>
                </w:tcPr>
                <w:p w:rsidR="005E00D0" w:rsidRPr="002127D1" w:rsidRDefault="005E00D0" w:rsidP="005E00D0">
                  <w:pPr>
                    <w:spacing w:line="240" w:lineRule="atLeast"/>
                    <w:ind w:left="-370"/>
                    <w:jc w:val="center"/>
                    <w:rPr>
                      <w:rFonts w:ascii="Arial" w:hAnsi="Arial" w:cs="Arial"/>
                      <w:b/>
                      <w:sz w:val="18"/>
                      <w:szCs w:val="18"/>
                    </w:rPr>
                  </w:pPr>
                  <w:r w:rsidRPr="002127D1">
                    <w:rPr>
                      <w:rFonts w:ascii="Arial" w:hAnsi="Arial" w:cs="Arial"/>
                      <w:b/>
                      <w:sz w:val="18"/>
                      <w:szCs w:val="18"/>
                    </w:rPr>
                    <w:t>5</w:t>
                  </w:r>
                </w:p>
              </w:tc>
            </w:tr>
            <w:tr w:rsidR="002127D1" w:rsidRPr="002127D1" w:rsidTr="005E00D0">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5E00D0" w:rsidRPr="002127D1" w:rsidRDefault="005E00D0" w:rsidP="005E00D0">
                  <w:pPr>
                    <w:tabs>
                      <w:tab w:val="left" w:pos="960"/>
                    </w:tabs>
                    <w:spacing w:line="240" w:lineRule="atLeast"/>
                    <w:rPr>
                      <w:rFonts w:ascii="Arial" w:hAnsi="Arial" w:cs="Arial"/>
                      <w:b/>
                      <w:sz w:val="18"/>
                      <w:szCs w:val="18"/>
                    </w:rPr>
                  </w:pPr>
                </w:p>
              </w:tc>
              <w:tc>
                <w:tcPr>
                  <w:tcW w:w="6694" w:type="dxa"/>
                  <w:gridSpan w:val="3"/>
                  <w:tcBorders>
                    <w:top w:val="single" w:sz="6" w:space="0" w:color="000000"/>
                    <w:left w:val="single" w:sz="6" w:space="0" w:color="000000"/>
                    <w:bottom w:val="single" w:sz="6" w:space="0" w:color="000000"/>
                    <w:right w:val="single" w:sz="6" w:space="0" w:color="000000"/>
                  </w:tcBorders>
                  <w:vAlign w:val="center"/>
                </w:tcPr>
                <w:p w:rsidR="005E00D0" w:rsidRPr="002127D1" w:rsidRDefault="008E16E2" w:rsidP="006E57C6">
                  <w:pPr>
                    <w:pStyle w:val="Prrafodelista"/>
                    <w:numPr>
                      <w:ilvl w:val="0"/>
                      <w:numId w:val="41"/>
                    </w:numPr>
                    <w:spacing w:line="240" w:lineRule="auto"/>
                    <w:ind w:left="714" w:hanging="357"/>
                    <w:jc w:val="both"/>
                    <w:rPr>
                      <w:rFonts w:ascii="Arial" w:hAnsi="Arial" w:cs="Arial"/>
                      <w:sz w:val="18"/>
                      <w:szCs w:val="18"/>
                    </w:rPr>
                  </w:pPr>
                  <w:r w:rsidRPr="002127D1">
                    <w:rPr>
                      <w:rFonts w:ascii="Arial" w:hAnsi="Arial" w:cs="Arial"/>
                      <w:sz w:val="18"/>
                      <w:szCs w:val="18"/>
                      <w:shd w:val="clear" w:color="auto" w:fill="FFFFFF"/>
                    </w:rPr>
                    <w:t>Esperientzia egiaztatua gizarte-politiken arloan ebaluazioak egiten emandako laguntza teknikoan (puntu 1 azken hiru urteetan parte hartu den proiektu bakoitzeko).</w:t>
                  </w:r>
                </w:p>
              </w:tc>
              <w:tc>
                <w:tcPr>
                  <w:tcW w:w="677" w:type="dxa"/>
                  <w:tcBorders>
                    <w:top w:val="single" w:sz="6" w:space="0" w:color="000000"/>
                    <w:left w:val="single" w:sz="6" w:space="0" w:color="000000"/>
                    <w:bottom w:val="single" w:sz="6" w:space="0" w:color="000000"/>
                    <w:right w:val="single" w:sz="6" w:space="0" w:color="000000"/>
                  </w:tcBorders>
                  <w:vAlign w:val="center"/>
                </w:tcPr>
                <w:p w:rsidR="005E00D0" w:rsidRPr="002127D1" w:rsidRDefault="005E00D0" w:rsidP="005E00D0">
                  <w:pPr>
                    <w:spacing w:line="240" w:lineRule="atLeast"/>
                    <w:ind w:left="-370"/>
                    <w:jc w:val="center"/>
                    <w:rPr>
                      <w:rFonts w:ascii="Arial" w:hAnsi="Arial" w:cs="Arial"/>
                      <w:b/>
                      <w:sz w:val="18"/>
                      <w:szCs w:val="18"/>
                    </w:rPr>
                  </w:pPr>
                  <w:r w:rsidRPr="002127D1">
                    <w:rPr>
                      <w:rFonts w:ascii="Arial" w:hAnsi="Arial" w:cs="Arial"/>
                      <w:b/>
                      <w:sz w:val="18"/>
                      <w:szCs w:val="18"/>
                    </w:rPr>
                    <w:t>5</w:t>
                  </w:r>
                </w:p>
              </w:tc>
            </w:tr>
            <w:tr w:rsidR="002127D1" w:rsidRPr="002127D1" w:rsidTr="00427EB1">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5E00D0" w:rsidRPr="002127D1" w:rsidRDefault="005E00D0" w:rsidP="005E00D0">
                  <w:pPr>
                    <w:tabs>
                      <w:tab w:val="left" w:pos="960"/>
                    </w:tabs>
                    <w:spacing w:line="240" w:lineRule="atLeast"/>
                    <w:rPr>
                      <w:rFonts w:ascii="Arial" w:hAnsi="Arial" w:cs="Arial"/>
                      <w:b/>
                      <w:sz w:val="18"/>
                      <w:szCs w:val="18"/>
                    </w:rPr>
                  </w:pPr>
                </w:p>
              </w:tc>
              <w:tc>
                <w:tcPr>
                  <w:tcW w:w="7371" w:type="dxa"/>
                  <w:gridSpan w:val="4"/>
                  <w:tcBorders>
                    <w:top w:val="single" w:sz="6" w:space="0" w:color="000000"/>
                    <w:left w:val="single" w:sz="6" w:space="0" w:color="000000"/>
                    <w:bottom w:val="single" w:sz="6" w:space="0" w:color="000000"/>
                    <w:right w:val="single" w:sz="6" w:space="0" w:color="000000"/>
                  </w:tcBorders>
                  <w:vAlign w:val="center"/>
                </w:tcPr>
                <w:p w:rsidR="003D4DB6" w:rsidRDefault="008E16E2" w:rsidP="008E16E2">
                  <w:pPr>
                    <w:jc w:val="both"/>
                    <w:rPr>
                      <w:rFonts w:ascii="Arial" w:hAnsi="Arial" w:cs="Arial"/>
                      <w:sz w:val="18"/>
                      <w:szCs w:val="18"/>
                      <w:shd w:val="clear" w:color="auto" w:fill="FFFFFF"/>
                    </w:rPr>
                  </w:pPr>
                  <w:r w:rsidRPr="002127D1">
                    <w:rPr>
                      <w:rFonts w:ascii="Arial" w:hAnsi="Arial" w:cs="Arial"/>
                      <w:b/>
                      <w:sz w:val="18"/>
                      <w:szCs w:val="18"/>
                      <w:shd w:val="clear" w:color="auto" w:fill="FFFFFF"/>
                    </w:rPr>
                    <w:t>Oharra:</w:t>
                  </w:r>
                  <w:r w:rsidRPr="002127D1">
                    <w:rPr>
                      <w:rFonts w:ascii="Arial" w:hAnsi="Arial" w:cs="Arial"/>
                      <w:sz w:val="18"/>
                      <w:szCs w:val="18"/>
                      <w:shd w:val="clear" w:color="auto" w:fill="FFFFFF"/>
                    </w:rPr>
                    <w:t xml:space="preserve"> esperientzia hori egiaztatzeko, zerbitzuak kontratatzen dituzten administrazio</w:t>
                  </w:r>
                  <w:r w:rsidR="006E57C6">
                    <w:rPr>
                      <w:rFonts w:ascii="Arial" w:hAnsi="Arial" w:cs="Arial"/>
                      <w:sz w:val="18"/>
                      <w:szCs w:val="18"/>
                      <w:shd w:val="clear" w:color="auto" w:fill="FFFFFF"/>
                    </w:rPr>
                    <w:t xml:space="preserve"> edo entitateak</w:t>
                  </w:r>
                  <w:r w:rsidRPr="002127D1">
                    <w:rPr>
                      <w:rFonts w:ascii="Arial" w:hAnsi="Arial" w:cs="Arial"/>
                      <w:sz w:val="18"/>
                      <w:szCs w:val="18"/>
                      <w:shd w:val="clear" w:color="auto" w:fill="FFFFFF"/>
                    </w:rPr>
                    <w:t xml:space="preserve"> emandako ziurtagiriak aurkeztu beharko dira. Ziurtagiri horietan, arduradunek emandako zerbitzuaren xedea, haren identifikazioa, zenbatekoak eta datak jasoko dira.</w:t>
                  </w:r>
                </w:p>
                <w:p w:rsidR="003D4DB6" w:rsidRDefault="003D4DB6" w:rsidP="008E16E2">
                  <w:pPr>
                    <w:jc w:val="both"/>
                    <w:rPr>
                      <w:rFonts w:ascii="Arial" w:hAnsi="Arial" w:cs="Arial"/>
                      <w:sz w:val="18"/>
                      <w:szCs w:val="18"/>
                      <w:shd w:val="clear" w:color="auto" w:fill="FFFFFF"/>
                    </w:rPr>
                  </w:pPr>
                </w:p>
                <w:p w:rsidR="005E00D0" w:rsidRPr="002127D1" w:rsidRDefault="008E16E2" w:rsidP="008E16E2">
                  <w:pPr>
                    <w:jc w:val="both"/>
                    <w:rPr>
                      <w:rFonts w:ascii="Arial" w:hAnsi="Arial" w:cs="Arial"/>
                      <w:sz w:val="18"/>
                      <w:szCs w:val="18"/>
                      <w:shd w:val="clear" w:color="auto" w:fill="FFFFFF"/>
                    </w:rPr>
                  </w:pPr>
                  <w:r w:rsidRPr="002127D1">
                    <w:rPr>
                      <w:rFonts w:ascii="Arial" w:hAnsi="Arial" w:cs="Arial"/>
                      <w:sz w:val="18"/>
                      <w:szCs w:val="18"/>
                      <w:shd w:val="clear" w:color="auto" w:fill="FFFFFF"/>
                    </w:rPr>
                    <w:t>Proiektu batean parte hartu duten taldeko profesionalen kopurua edozein dela ere, puntu 1 baino ez da emango proiektu zehatz bakoitzeko.</w:t>
                  </w:r>
                </w:p>
                <w:p w:rsidR="008E16E2" w:rsidRPr="002127D1" w:rsidRDefault="008E16E2" w:rsidP="008E16E2">
                  <w:pPr>
                    <w:jc w:val="both"/>
                    <w:rPr>
                      <w:rFonts w:ascii="Arial" w:hAnsi="Arial" w:cs="Arial"/>
                      <w:sz w:val="18"/>
                      <w:szCs w:val="18"/>
                    </w:rPr>
                  </w:pPr>
                </w:p>
              </w:tc>
            </w:tr>
            <w:tr w:rsidR="002127D1" w:rsidRPr="002127D1" w:rsidTr="005E00D0">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5E00D0" w:rsidRPr="002127D1" w:rsidRDefault="005E00D0" w:rsidP="005E00D0">
                  <w:pPr>
                    <w:tabs>
                      <w:tab w:val="left" w:pos="960"/>
                    </w:tabs>
                    <w:spacing w:line="240" w:lineRule="atLeast"/>
                    <w:rPr>
                      <w:rFonts w:ascii="Arial" w:hAnsi="Arial" w:cs="Arial"/>
                      <w:b/>
                      <w:sz w:val="18"/>
                      <w:szCs w:val="18"/>
                    </w:rPr>
                  </w:pPr>
                  <w:r w:rsidRPr="002127D1">
                    <w:rPr>
                      <w:rFonts w:ascii="Arial" w:hAnsi="Arial" w:cs="Arial"/>
                      <w:b/>
                      <w:sz w:val="18"/>
                      <w:szCs w:val="18"/>
                    </w:rPr>
                    <w:t xml:space="preserve">3.- </w:t>
                  </w:r>
                </w:p>
              </w:tc>
              <w:tc>
                <w:tcPr>
                  <w:tcW w:w="6127" w:type="dxa"/>
                  <w:tcBorders>
                    <w:top w:val="single" w:sz="6" w:space="0" w:color="000000"/>
                    <w:left w:val="single" w:sz="6" w:space="0" w:color="000000"/>
                    <w:bottom w:val="single" w:sz="6" w:space="0" w:color="000000"/>
                    <w:right w:val="single" w:sz="6" w:space="0" w:color="000000"/>
                  </w:tcBorders>
                  <w:vAlign w:val="center"/>
                </w:tcPr>
                <w:p w:rsidR="005E00D0" w:rsidRPr="002127D1" w:rsidRDefault="005E00D0" w:rsidP="005E00D0">
                  <w:pPr>
                    <w:tabs>
                      <w:tab w:val="left" w:pos="960"/>
                      <w:tab w:val="right" w:leader="hyphen" w:pos="6806"/>
                    </w:tabs>
                    <w:spacing w:line="240" w:lineRule="atLeast"/>
                    <w:rPr>
                      <w:rFonts w:ascii="Arial" w:hAnsi="Arial" w:cs="Arial"/>
                      <w:b/>
                      <w:sz w:val="18"/>
                      <w:szCs w:val="18"/>
                    </w:rPr>
                  </w:pPr>
                  <w:r w:rsidRPr="002127D1">
                    <w:rPr>
                      <w:rFonts w:ascii="Arial" w:hAnsi="Arial" w:cs="Arial"/>
                      <w:b/>
                      <w:sz w:val="18"/>
                      <w:szCs w:val="18"/>
                    </w:rPr>
                    <w:t>Emakumeen eta gizonen berdintasunaren arloko kualifikazioa:</w:t>
                  </w:r>
                </w:p>
                <w:p w:rsidR="005E00D0" w:rsidRPr="002127D1" w:rsidRDefault="005E00D0" w:rsidP="005E00D0">
                  <w:pPr>
                    <w:rPr>
                      <w:rFonts w:ascii="Arial" w:hAnsi="Arial" w:cs="Arial"/>
                      <w:b/>
                      <w:sz w:val="18"/>
                      <w:szCs w:val="18"/>
                    </w:rPr>
                  </w:pPr>
                </w:p>
              </w:tc>
              <w:tc>
                <w:tcPr>
                  <w:tcW w:w="1244" w:type="dxa"/>
                  <w:gridSpan w:val="3"/>
                  <w:tcBorders>
                    <w:top w:val="single" w:sz="6" w:space="0" w:color="000000"/>
                    <w:left w:val="single" w:sz="6" w:space="0" w:color="000000"/>
                    <w:bottom w:val="single" w:sz="6" w:space="0" w:color="000000"/>
                    <w:right w:val="single" w:sz="6" w:space="0" w:color="000000"/>
                  </w:tcBorders>
                  <w:vAlign w:val="center"/>
                </w:tcPr>
                <w:p w:rsidR="005E00D0" w:rsidRPr="002127D1" w:rsidRDefault="005E00D0" w:rsidP="005E00D0">
                  <w:pPr>
                    <w:tabs>
                      <w:tab w:val="left" w:leader="hyphen" w:pos="130"/>
                      <w:tab w:val="left" w:pos="330"/>
                    </w:tabs>
                    <w:spacing w:line="240" w:lineRule="atLeast"/>
                    <w:ind w:left="-370"/>
                    <w:jc w:val="center"/>
                    <w:rPr>
                      <w:rFonts w:ascii="Arial" w:hAnsi="Arial" w:cs="Arial"/>
                      <w:b/>
                      <w:sz w:val="18"/>
                      <w:szCs w:val="18"/>
                    </w:rPr>
                  </w:pPr>
                  <w:r w:rsidRPr="002127D1">
                    <w:rPr>
                      <w:rFonts w:ascii="Arial" w:hAnsi="Arial" w:cs="Arial"/>
                      <w:b/>
                      <w:sz w:val="18"/>
                      <w:szCs w:val="18"/>
                    </w:rPr>
                    <w:t>10</w:t>
                  </w:r>
                </w:p>
              </w:tc>
            </w:tr>
            <w:tr w:rsidR="002127D1" w:rsidRPr="002127D1" w:rsidTr="005E00D0">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5E00D0" w:rsidRPr="002127D1" w:rsidRDefault="005E00D0" w:rsidP="005E00D0">
                  <w:pPr>
                    <w:tabs>
                      <w:tab w:val="left" w:pos="960"/>
                    </w:tabs>
                    <w:spacing w:line="240" w:lineRule="atLeast"/>
                    <w:rPr>
                      <w:rFonts w:ascii="Arial" w:hAnsi="Arial" w:cs="Arial"/>
                      <w:b/>
                      <w:sz w:val="18"/>
                      <w:szCs w:val="18"/>
                    </w:rPr>
                  </w:pPr>
                </w:p>
              </w:tc>
              <w:tc>
                <w:tcPr>
                  <w:tcW w:w="6694" w:type="dxa"/>
                  <w:gridSpan w:val="3"/>
                  <w:tcBorders>
                    <w:top w:val="single" w:sz="6" w:space="0" w:color="000000"/>
                    <w:left w:val="single" w:sz="6" w:space="0" w:color="000000"/>
                    <w:bottom w:val="single" w:sz="6" w:space="0" w:color="000000"/>
                    <w:right w:val="single" w:sz="6" w:space="0" w:color="000000"/>
                  </w:tcBorders>
                  <w:vAlign w:val="center"/>
                </w:tcPr>
                <w:p w:rsidR="005E00D0" w:rsidRPr="002127D1" w:rsidRDefault="005E00D0" w:rsidP="005E00D0">
                  <w:pPr>
                    <w:numPr>
                      <w:ilvl w:val="0"/>
                      <w:numId w:val="40"/>
                    </w:numPr>
                    <w:autoSpaceDE w:val="0"/>
                    <w:autoSpaceDN w:val="0"/>
                    <w:adjustRightInd w:val="0"/>
                    <w:jc w:val="both"/>
                    <w:rPr>
                      <w:rFonts w:ascii="Arial" w:hAnsi="Arial" w:cs="Arial"/>
                      <w:b/>
                      <w:sz w:val="18"/>
                      <w:szCs w:val="18"/>
                    </w:rPr>
                  </w:pPr>
                  <w:r w:rsidRPr="002127D1">
                    <w:rPr>
                      <w:rFonts w:ascii="Arial" w:hAnsi="Arial" w:cs="Arial"/>
                      <w:sz w:val="18"/>
                      <w:szCs w:val="18"/>
                      <w:shd w:val="clear" w:color="auto" w:fill="FFFFFF"/>
                    </w:rPr>
                    <w:t>Taldeko pertsona batek, gutxienez, emakumeen eta gizonen berdintasunari buruzko unibertsitate-master bat izatea.</w:t>
                  </w:r>
                </w:p>
                <w:p w:rsidR="005E00D0" w:rsidRPr="002127D1" w:rsidRDefault="005E00D0" w:rsidP="005E00D0">
                  <w:pPr>
                    <w:rPr>
                      <w:rFonts w:ascii="Arial" w:hAnsi="Arial" w:cs="Arial"/>
                      <w:b/>
                      <w:sz w:val="18"/>
                      <w:szCs w:val="18"/>
                    </w:rPr>
                  </w:pPr>
                </w:p>
              </w:tc>
              <w:tc>
                <w:tcPr>
                  <w:tcW w:w="677" w:type="dxa"/>
                  <w:tcBorders>
                    <w:top w:val="single" w:sz="6" w:space="0" w:color="000000"/>
                    <w:left w:val="single" w:sz="6" w:space="0" w:color="000000"/>
                    <w:bottom w:val="single" w:sz="6" w:space="0" w:color="000000"/>
                    <w:right w:val="single" w:sz="6" w:space="0" w:color="000000"/>
                  </w:tcBorders>
                  <w:vAlign w:val="center"/>
                </w:tcPr>
                <w:p w:rsidR="005E00D0" w:rsidRPr="002127D1" w:rsidRDefault="005E00D0" w:rsidP="005E00D0">
                  <w:pPr>
                    <w:tabs>
                      <w:tab w:val="left" w:leader="hyphen" w:pos="130"/>
                      <w:tab w:val="left" w:pos="330"/>
                    </w:tabs>
                    <w:spacing w:line="240" w:lineRule="atLeast"/>
                    <w:ind w:left="-370"/>
                    <w:jc w:val="center"/>
                    <w:rPr>
                      <w:rFonts w:ascii="Arial" w:hAnsi="Arial" w:cs="Arial"/>
                      <w:b/>
                      <w:sz w:val="18"/>
                      <w:szCs w:val="18"/>
                    </w:rPr>
                  </w:pPr>
                  <w:r w:rsidRPr="002127D1">
                    <w:rPr>
                      <w:rFonts w:ascii="Arial" w:hAnsi="Arial" w:cs="Arial"/>
                      <w:b/>
                      <w:sz w:val="18"/>
                      <w:szCs w:val="18"/>
                    </w:rPr>
                    <w:t>5</w:t>
                  </w:r>
                </w:p>
              </w:tc>
            </w:tr>
            <w:tr w:rsidR="002127D1" w:rsidRPr="002127D1" w:rsidTr="005E00D0">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5E00D0" w:rsidRPr="002127D1" w:rsidRDefault="005E00D0" w:rsidP="005E00D0">
                  <w:pPr>
                    <w:tabs>
                      <w:tab w:val="left" w:pos="960"/>
                    </w:tabs>
                    <w:spacing w:line="240" w:lineRule="atLeast"/>
                    <w:rPr>
                      <w:rFonts w:ascii="Arial" w:hAnsi="Arial" w:cs="Arial"/>
                      <w:b/>
                      <w:sz w:val="18"/>
                      <w:szCs w:val="18"/>
                    </w:rPr>
                  </w:pPr>
                </w:p>
              </w:tc>
              <w:tc>
                <w:tcPr>
                  <w:tcW w:w="6694" w:type="dxa"/>
                  <w:gridSpan w:val="3"/>
                  <w:tcBorders>
                    <w:top w:val="single" w:sz="6" w:space="0" w:color="000000"/>
                    <w:left w:val="single" w:sz="6" w:space="0" w:color="000000"/>
                    <w:bottom w:val="single" w:sz="6" w:space="0" w:color="000000"/>
                    <w:right w:val="single" w:sz="6" w:space="0" w:color="000000"/>
                  </w:tcBorders>
                  <w:vAlign w:val="center"/>
                </w:tcPr>
                <w:p w:rsidR="005E00D0" w:rsidRPr="002127D1" w:rsidRDefault="005E00D0" w:rsidP="005E00D0">
                  <w:pPr>
                    <w:numPr>
                      <w:ilvl w:val="0"/>
                      <w:numId w:val="40"/>
                    </w:numPr>
                    <w:autoSpaceDE w:val="0"/>
                    <w:autoSpaceDN w:val="0"/>
                    <w:adjustRightInd w:val="0"/>
                    <w:jc w:val="both"/>
                    <w:rPr>
                      <w:rFonts w:ascii="Arial" w:hAnsi="Arial" w:cs="Arial"/>
                      <w:b/>
                      <w:sz w:val="18"/>
                      <w:szCs w:val="18"/>
                    </w:rPr>
                  </w:pPr>
                  <w:r w:rsidRPr="002127D1">
                    <w:rPr>
                      <w:rFonts w:ascii="Arial" w:hAnsi="Arial" w:cs="Arial"/>
                      <w:sz w:val="18"/>
                      <w:szCs w:val="18"/>
                      <w:shd w:val="clear" w:color="auto" w:fill="FFFFFF"/>
                    </w:rPr>
                    <w:t>Gutxienez 30 orduko ikastaro bat (ECTS kreditu baten baliokidea) diseinatzeko eta emateko konpromisoa, zentro baimendu baten bidez. Ikastaroa kontratua egikarituko duten langileentzat izango da, eta helburu izango du estatistiken eta dokumentazioaren arloan genero-ikuspegidun komunikazio-prozesuak egitea.</w:t>
                  </w:r>
                </w:p>
                <w:p w:rsidR="005E00D0" w:rsidRPr="002127D1" w:rsidRDefault="005E00D0" w:rsidP="005E00D0">
                  <w:pPr>
                    <w:autoSpaceDE w:val="0"/>
                    <w:autoSpaceDN w:val="0"/>
                    <w:adjustRightInd w:val="0"/>
                    <w:ind w:left="720"/>
                    <w:jc w:val="both"/>
                    <w:rPr>
                      <w:rFonts w:ascii="Arial" w:hAnsi="Arial" w:cs="Arial"/>
                      <w:b/>
                      <w:sz w:val="18"/>
                      <w:szCs w:val="18"/>
                    </w:rPr>
                  </w:pPr>
                </w:p>
              </w:tc>
              <w:tc>
                <w:tcPr>
                  <w:tcW w:w="677" w:type="dxa"/>
                  <w:tcBorders>
                    <w:top w:val="single" w:sz="6" w:space="0" w:color="000000"/>
                    <w:left w:val="single" w:sz="6" w:space="0" w:color="000000"/>
                    <w:bottom w:val="single" w:sz="6" w:space="0" w:color="000000"/>
                    <w:right w:val="single" w:sz="6" w:space="0" w:color="000000"/>
                  </w:tcBorders>
                  <w:vAlign w:val="center"/>
                </w:tcPr>
                <w:p w:rsidR="005E00D0" w:rsidRPr="002127D1" w:rsidRDefault="005E00D0" w:rsidP="005E00D0">
                  <w:pPr>
                    <w:tabs>
                      <w:tab w:val="left" w:leader="hyphen" w:pos="130"/>
                      <w:tab w:val="left" w:pos="330"/>
                    </w:tabs>
                    <w:spacing w:line="240" w:lineRule="atLeast"/>
                    <w:ind w:left="-370"/>
                    <w:jc w:val="center"/>
                    <w:rPr>
                      <w:rFonts w:ascii="Arial" w:hAnsi="Arial" w:cs="Arial"/>
                      <w:b/>
                      <w:sz w:val="18"/>
                      <w:szCs w:val="18"/>
                    </w:rPr>
                  </w:pPr>
                  <w:r w:rsidRPr="002127D1">
                    <w:rPr>
                      <w:rFonts w:ascii="Arial" w:hAnsi="Arial" w:cs="Arial"/>
                      <w:b/>
                      <w:sz w:val="18"/>
                      <w:szCs w:val="18"/>
                    </w:rPr>
                    <w:t>5</w:t>
                  </w:r>
                </w:p>
              </w:tc>
            </w:tr>
            <w:tr w:rsidR="002127D1" w:rsidRPr="002127D1" w:rsidTr="00427EB1">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5E00D0" w:rsidRPr="002127D1" w:rsidRDefault="005E00D0" w:rsidP="005E00D0">
                  <w:pPr>
                    <w:tabs>
                      <w:tab w:val="left" w:pos="960"/>
                    </w:tabs>
                    <w:spacing w:line="240" w:lineRule="atLeast"/>
                    <w:rPr>
                      <w:rFonts w:ascii="Arial" w:hAnsi="Arial" w:cs="Arial"/>
                      <w:b/>
                      <w:sz w:val="18"/>
                      <w:szCs w:val="18"/>
                    </w:rPr>
                  </w:pPr>
                </w:p>
              </w:tc>
              <w:tc>
                <w:tcPr>
                  <w:tcW w:w="7371" w:type="dxa"/>
                  <w:gridSpan w:val="4"/>
                  <w:tcBorders>
                    <w:top w:val="single" w:sz="6" w:space="0" w:color="000000"/>
                    <w:left w:val="single" w:sz="6" w:space="0" w:color="000000"/>
                    <w:bottom w:val="single" w:sz="6" w:space="0" w:color="000000"/>
                    <w:right w:val="single" w:sz="6" w:space="0" w:color="000000"/>
                  </w:tcBorders>
                  <w:vAlign w:val="center"/>
                </w:tcPr>
                <w:p w:rsidR="005E00D0" w:rsidRPr="002127D1" w:rsidRDefault="005E00D0" w:rsidP="005E00D0">
                  <w:pPr>
                    <w:jc w:val="both"/>
                    <w:rPr>
                      <w:rFonts w:ascii="Arial" w:hAnsi="Arial" w:cs="Arial"/>
                      <w:sz w:val="18"/>
                      <w:szCs w:val="18"/>
                    </w:rPr>
                  </w:pPr>
                  <w:r w:rsidRPr="002127D1">
                    <w:rPr>
                      <w:rFonts w:ascii="Arial" w:hAnsi="Arial" w:cs="Arial"/>
                      <w:b/>
                      <w:sz w:val="18"/>
                      <w:szCs w:val="18"/>
                      <w:shd w:val="clear" w:color="auto" w:fill="FFFFFF"/>
                    </w:rPr>
                    <w:t>Oharra:</w:t>
                  </w:r>
                  <w:r w:rsidRPr="002127D1">
                    <w:rPr>
                      <w:rFonts w:ascii="Arial" w:hAnsi="Arial" w:cs="Arial"/>
                      <w:sz w:val="18"/>
                      <w:szCs w:val="18"/>
                      <w:shd w:val="clear" w:color="auto" w:fill="FFFFFF"/>
                    </w:rPr>
                    <w:t xml:space="preserve"> Ondorio horietarako, honako hauek bakarrik hartuko dira baimendutako zentrotzat: administrazioak eta erakunde publikoak, unibertsitateak eta enplegu-zerbitzu publikoetan prestakuntza-zentro eta -erakunde gisa erregistratutako zentroak (besteak beste, Lanbide-Euskal Enplegu Zerbitzua).</w:t>
                  </w:r>
                </w:p>
              </w:tc>
            </w:tr>
          </w:tbl>
          <w:p w:rsidR="005E00D0" w:rsidRPr="002127D1" w:rsidRDefault="005E00D0" w:rsidP="009758EC">
            <w:pPr>
              <w:jc w:val="both"/>
              <w:rPr>
                <w:rFonts w:ascii="Arial" w:hAnsi="Arial" w:cs="Arial"/>
                <w:sz w:val="18"/>
                <w:szCs w:val="18"/>
                <w:lang w:val="eu-ES"/>
              </w:rPr>
            </w:pPr>
          </w:p>
          <w:p w:rsidR="008F2A0F" w:rsidRPr="002127D1" w:rsidRDefault="008F2A0F" w:rsidP="009758EC">
            <w:pPr>
              <w:tabs>
                <w:tab w:val="left" w:pos="0"/>
              </w:tabs>
              <w:spacing w:before="40" w:after="40"/>
              <w:jc w:val="both"/>
              <w:rPr>
                <w:rFonts w:ascii="Arial" w:hAnsi="Arial" w:cs="Arial"/>
                <w:b/>
                <w:lang w:val="eu-ES"/>
              </w:rPr>
            </w:pPr>
          </w:p>
        </w:tc>
      </w:tr>
      <w:tr w:rsidR="00571566" w:rsidRPr="002127D1" w:rsidTr="008046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400"/>
        </w:trPr>
        <w:tc>
          <w:tcPr>
            <w:tcW w:w="8506" w:type="dxa"/>
            <w:gridSpan w:val="6"/>
            <w:tcBorders>
              <w:top w:val="single" w:sz="4" w:space="0" w:color="000000"/>
            </w:tcBorders>
          </w:tcPr>
          <w:p w:rsidR="008F2A0F" w:rsidRPr="002127D1" w:rsidRDefault="008F2A0F" w:rsidP="009758EC">
            <w:pPr>
              <w:tabs>
                <w:tab w:val="left" w:pos="176"/>
                <w:tab w:val="left" w:pos="567"/>
                <w:tab w:val="left" w:pos="993"/>
                <w:tab w:val="left" w:pos="1560"/>
              </w:tabs>
              <w:ind w:left="176" w:hanging="142"/>
              <w:jc w:val="both"/>
              <w:rPr>
                <w:rFonts w:ascii="Arial" w:hAnsi="Arial" w:cs="Arial"/>
                <w:szCs w:val="22"/>
                <w:lang w:val="eu-ES" w:eastAsia="en-US"/>
              </w:rPr>
            </w:pPr>
          </w:p>
          <w:p w:rsidR="00967371" w:rsidRPr="002127D1" w:rsidRDefault="00967371" w:rsidP="00967371">
            <w:pPr>
              <w:tabs>
                <w:tab w:val="left" w:pos="34"/>
                <w:tab w:val="left" w:pos="567"/>
                <w:tab w:val="left" w:pos="993"/>
                <w:tab w:val="left" w:pos="1560"/>
              </w:tabs>
              <w:ind w:left="33"/>
              <w:jc w:val="both"/>
              <w:rPr>
                <w:rFonts w:ascii="Arial" w:hAnsi="Arial" w:cs="Arial"/>
                <w:b/>
                <w:szCs w:val="22"/>
                <w:lang w:eastAsia="en-US"/>
              </w:rPr>
            </w:pPr>
            <w:r w:rsidRPr="002127D1">
              <w:rPr>
                <w:rFonts w:ascii="Arial" w:hAnsi="Arial" w:cs="Arial"/>
                <w:b/>
                <w:szCs w:val="22"/>
                <w:lang w:eastAsia="en-US"/>
              </w:rPr>
              <w:t>Parametroak, balio anormalak edo neurrigabeak dituen eskaintza bat kontuan hartzeko</w:t>
            </w:r>
          </w:p>
          <w:p w:rsidR="00967371" w:rsidRPr="002127D1" w:rsidRDefault="00967371" w:rsidP="00967371">
            <w:pPr>
              <w:tabs>
                <w:tab w:val="left" w:pos="34"/>
                <w:tab w:val="left" w:pos="214"/>
                <w:tab w:val="left" w:pos="567"/>
                <w:tab w:val="left" w:pos="993"/>
                <w:tab w:val="left" w:pos="1560"/>
              </w:tabs>
              <w:ind w:left="33"/>
              <w:jc w:val="both"/>
              <w:rPr>
                <w:rFonts w:ascii="Arial" w:hAnsi="Arial" w:cs="Arial"/>
              </w:rPr>
            </w:pPr>
          </w:p>
          <w:p w:rsidR="008E16E2" w:rsidRPr="002127D1" w:rsidRDefault="008E16E2" w:rsidP="00967371">
            <w:pPr>
              <w:tabs>
                <w:tab w:val="left" w:pos="34"/>
                <w:tab w:val="left" w:pos="214"/>
                <w:tab w:val="left" w:pos="567"/>
                <w:tab w:val="left" w:pos="993"/>
                <w:tab w:val="left" w:pos="1560"/>
              </w:tabs>
              <w:ind w:left="33"/>
              <w:jc w:val="both"/>
              <w:rPr>
                <w:rFonts w:ascii="Arial" w:hAnsi="Arial" w:cs="Arial"/>
                <w:shd w:val="clear" w:color="auto" w:fill="FFFFFF"/>
              </w:rPr>
            </w:pPr>
            <w:r w:rsidRPr="002127D1">
              <w:rPr>
                <w:rFonts w:ascii="Arial" w:hAnsi="Arial" w:cs="Arial"/>
                <w:shd w:val="clear" w:color="auto" w:fill="FFFFFF"/>
              </w:rPr>
              <w:t>Oro har onartutako eskaintza guztien prezioen batez besteko aritmetikoa baino % 10 txikiagoak diren eskaintzak.</w:t>
            </w:r>
          </w:p>
          <w:p w:rsidR="008E16E2" w:rsidRPr="002127D1" w:rsidRDefault="008E16E2" w:rsidP="00967371">
            <w:pPr>
              <w:tabs>
                <w:tab w:val="left" w:pos="34"/>
                <w:tab w:val="left" w:pos="214"/>
                <w:tab w:val="left" w:pos="567"/>
                <w:tab w:val="left" w:pos="993"/>
                <w:tab w:val="left" w:pos="1560"/>
              </w:tabs>
              <w:ind w:left="33"/>
              <w:jc w:val="both"/>
              <w:rPr>
                <w:rFonts w:ascii="Arial" w:hAnsi="Arial" w:cs="Arial"/>
              </w:rPr>
            </w:pPr>
            <w:r w:rsidRPr="002127D1">
              <w:rPr>
                <w:rFonts w:ascii="Arial" w:hAnsi="Arial" w:cs="Arial"/>
              </w:rPr>
              <w:br/>
            </w:r>
            <w:r w:rsidRPr="002127D1">
              <w:rPr>
                <w:rFonts w:ascii="Arial" w:hAnsi="Arial" w:cs="Arial"/>
                <w:shd w:val="clear" w:color="auto" w:fill="FFFFFF"/>
              </w:rPr>
              <w:t>Lizitatzaile bakarra lehiatzen bada, onartutako eskaintzaren prezioen batez besteko aritmetikoa baino % 20 txikiagoa den eskaintza.</w:t>
            </w:r>
          </w:p>
          <w:p w:rsidR="00967371" w:rsidRPr="002127D1" w:rsidRDefault="00967371" w:rsidP="008E16E2">
            <w:pPr>
              <w:tabs>
                <w:tab w:val="left" w:pos="34"/>
                <w:tab w:val="left" w:pos="567"/>
                <w:tab w:val="left" w:pos="993"/>
                <w:tab w:val="left" w:pos="1560"/>
              </w:tabs>
              <w:jc w:val="both"/>
              <w:rPr>
                <w:rFonts w:ascii="Arial" w:hAnsi="Arial" w:cs="Arial"/>
                <w:sz w:val="18"/>
                <w:szCs w:val="18"/>
              </w:rPr>
            </w:pPr>
          </w:p>
          <w:p w:rsidR="00967371" w:rsidRPr="002127D1" w:rsidRDefault="00967371" w:rsidP="00967371">
            <w:pPr>
              <w:tabs>
                <w:tab w:val="left" w:pos="34"/>
                <w:tab w:val="left" w:pos="567"/>
                <w:tab w:val="left" w:pos="993"/>
                <w:tab w:val="left" w:pos="1560"/>
              </w:tabs>
              <w:ind w:left="33" w:hanging="1"/>
              <w:jc w:val="both"/>
              <w:rPr>
                <w:rFonts w:ascii="Arial" w:hAnsi="Arial" w:cs="Arial"/>
                <w:b/>
              </w:rPr>
            </w:pPr>
            <w:r w:rsidRPr="002127D1">
              <w:rPr>
                <w:rFonts w:ascii="Arial" w:hAnsi="Arial" w:cs="Arial"/>
                <w:b/>
              </w:rPr>
              <w:t>Irizpide espezifikoak, berdinketak desegiteko</w:t>
            </w:r>
          </w:p>
          <w:p w:rsidR="00967371" w:rsidRPr="002127D1" w:rsidRDefault="00967371" w:rsidP="00967371">
            <w:pPr>
              <w:tabs>
                <w:tab w:val="left" w:pos="34"/>
                <w:tab w:val="left" w:pos="567"/>
                <w:tab w:val="left" w:pos="993"/>
                <w:tab w:val="left" w:pos="1560"/>
              </w:tabs>
              <w:ind w:left="33" w:hanging="1"/>
              <w:jc w:val="both"/>
              <w:rPr>
                <w:rFonts w:ascii="Arial" w:hAnsi="Arial" w:cs="Arial"/>
                <w:b/>
              </w:rPr>
            </w:pPr>
          </w:p>
          <w:p w:rsidR="00967371" w:rsidRPr="002127D1" w:rsidRDefault="00967371" w:rsidP="00967371">
            <w:pPr>
              <w:tabs>
                <w:tab w:val="left" w:pos="34"/>
                <w:tab w:val="left" w:pos="567"/>
                <w:tab w:val="left" w:pos="993"/>
                <w:tab w:val="left" w:pos="1560"/>
              </w:tabs>
              <w:spacing w:line="240" w:lineRule="atLeast"/>
              <w:ind w:left="33" w:hanging="1"/>
              <w:jc w:val="both"/>
              <w:rPr>
                <w:rFonts w:ascii="Arial" w:hAnsi="Arial" w:cs="Arial"/>
              </w:rPr>
            </w:pPr>
            <w:r w:rsidRPr="002127D1">
              <w:rPr>
                <w:rFonts w:ascii="Arial" w:eastAsia="Arial" w:hAnsi="Arial" w:cs="Arial"/>
              </w:rPr>
              <w:t>SPKLren 147.2. artikuluan xedatutakoak.</w:t>
            </w:r>
          </w:p>
          <w:p w:rsidR="008F2A0F" w:rsidRPr="002127D1" w:rsidRDefault="008F2A0F" w:rsidP="00967371">
            <w:pPr>
              <w:tabs>
                <w:tab w:val="left" w:pos="34"/>
                <w:tab w:val="left" w:pos="567"/>
                <w:tab w:val="left" w:pos="993"/>
                <w:tab w:val="left" w:pos="1560"/>
              </w:tabs>
              <w:jc w:val="both"/>
              <w:rPr>
                <w:rFonts w:ascii="Arial" w:eastAsia="MS Gothic" w:hAnsi="Arial" w:cs="Arial"/>
                <w:b/>
                <w:sz w:val="24"/>
                <w:szCs w:val="24"/>
                <w:lang w:val="eu-ES"/>
              </w:rPr>
            </w:pPr>
          </w:p>
        </w:tc>
      </w:tr>
    </w:tbl>
    <w:p w:rsidR="008F2A0F" w:rsidRPr="002127D1" w:rsidRDefault="008F2A0F" w:rsidP="009758EC">
      <w:pPr>
        <w:jc w:val="both"/>
        <w:rPr>
          <w:rFonts w:ascii="Arial" w:hAnsi="Arial" w:cs="Arial"/>
          <w:b/>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046A2" w:rsidRPr="002127D1" w:rsidTr="003E75B5">
        <w:trPr>
          <w:trHeight w:val="340"/>
        </w:trPr>
        <w:tc>
          <w:tcPr>
            <w:tcW w:w="8506" w:type="dxa"/>
            <w:vAlign w:val="center"/>
          </w:tcPr>
          <w:p w:rsidR="008046A2" w:rsidRPr="002127D1" w:rsidRDefault="008046A2" w:rsidP="003E75B5">
            <w:pPr>
              <w:jc w:val="both"/>
              <w:rPr>
                <w:rFonts w:ascii="Arial" w:hAnsi="Arial" w:cs="Arial"/>
                <w:b/>
                <w:lang w:val="eu-ES"/>
              </w:rPr>
            </w:pPr>
            <w:bookmarkStart w:id="17" w:name="CC_20"/>
            <w:r w:rsidRPr="002127D1">
              <w:rPr>
                <w:rFonts w:ascii="Arial" w:hAnsi="Arial" w:cs="Arial"/>
                <w:b/>
                <w:lang w:val="eu-ES"/>
              </w:rPr>
              <w:t>20.-</w:t>
            </w:r>
            <w:bookmarkEnd w:id="17"/>
            <w:r w:rsidRPr="002127D1">
              <w:rPr>
                <w:rFonts w:ascii="Arial" w:hAnsi="Arial" w:cs="Arial"/>
                <w:b/>
                <w:lang w:val="eu-ES"/>
              </w:rPr>
              <w:t xml:space="preserve"> EGIKARITZEKO BALDINTZA BEREZIAK </w:t>
            </w:r>
          </w:p>
        </w:tc>
      </w:tr>
      <w:tr w:rsidR="002127D1" w:rsidRPr="002127D1" w:rsidTr="00B83FA5">
        <w:trPr>
          <w:trHeight w:val="841"/>
        </w:trPr>
        <w:tc>
          <w:tcPr>
            <w:tcW w:w="8506" w:type="dxa"/>
          </w:tcPr>
          <w:p w:rsidR="008046A2" w:rsidRPr="002127D1" w:rsidRDefault="008046A2" w:rsidP="003E75B5">
            <w:pPr>
              <w:jc w:val="both"/>
              <w:rPr>
                <w:rFonts w:ascii="Arial" w:hAnsi="Arial" w:cs="Arial"/>
                <w:sz w:val="18"/>
                <w:szCs w:val="18"/>
              </w:rPr>
            </w:pPr>
          </w:p>
          <w:p w:rsidR="008046A2" w:rsidRPr="002127D1" w:rsidRDefault="008046A2" w:rsidP="003E75B5">
            <w:pPr>
              <w:jc w:val="both"/>
              <w:rPr>
                <w:rFonts w:ascii="Arial" w:hAnsi="Arial" w:cs="Arial"/>
                <w:sz w:val="18"/>
                <w:szCs w:val="18"/>
              </w:rPr>
            </w:pPr>
            <w:r w:rsidRPr="002127D1">
              <w:rPr>
                <w:rFonts w:ascii="Arial" w:hAnsi="Arial" w:cs="Arial"/>
                <w:sz w:val="18"/>
                <w:szCs w:val="18"/>
              </w:rPr>
              <w:t>Kontratu honi aplikatu beharreko exekuzio-baldintza bereziak SPKLn eta agiri honen 38.2 klausulan aurreikusitakoak dira.</w:t>
            </w:r>
          </w:p>
          <w:p w:rsidR="008046A2" w:rsidRPr="002127D1" w:rsidRDefault="008046A2" w:rsidP="003E75B5">
            <w:pPr>
              <w:jc w:val="both"/>
              <w:rPr>
                <w:rFonts w:ascii="Arial" w:hAnsi="Arial" w:cs="Arial"/>
                <w:sz w:val="18"/>
                <w:szCs w:val="18"/>
              </w:rPr>
            </w:pPr>
            <w:r w:rsidRPr="002127D1">
              <w:rPr>
                <w:rFonts w:ascii="Arial" w:hAnsi="Arial" w:cs="Arial"/>
                <w:sz w:val="18"/>
                <w:szCs w:val="18"/>
              </w:rPr>
              <w:br/>
              <w:t>Horrez gain, egikaritzeko baldintza bereziak izango dira:</w:t>
            </w:r>
          </w:p>
          <w:p w:rsidR="008046A2" w:rsidRPr="002127D1" w:rsidRDefault="008046A2" w:rsidP="003E75B5">
            <w:pPr>
              <w:jc w:val="both"/>
              <w:rPr>
                <w:rFonts w:ascii="Arial" w:hAnsi="Arial" w:cs="Arial"/>
                <w:sz w:val="18"/>
                <w:szCs w:val="18"/>
              </w:rPr>
            </w:pPr>
            <w:r w:rsidRPr="002127D1">
              <w:rPr>
                <w:rFonts w:ascii="Arial" w:hAnsi="Arial" w:cs="Arial"/>
                <w:sz w:val="18"/>
                <w:szCs w:val="18"/>
              </w:rPr>
              <w:br/>
            </w:r>
            <w:r w:rsidR="00B83FA5" w:rsidRPr="002127D1">
              <w:rPr>
                <w:rFonts w:ascii="Arial" w:hAnsi="Arial" w:cs="Arial"/>
                <w:b/>
                <w:sz w:val="18"/>
                <w:szCs w:val="18"/>
              </w:rPr>
              <w:t>1</w:t>
            </w:r>
            <w:r w:rsidRPr="002127D1">
              <w:rPr>
                <w:rFonts w:ascii="Arial" w:hAnsi="Arial" w:cs="Arial"/>
                <w:b/>
                <w:sz w:val="18"/>
                <w:szCs w:val="18"/>
              </w:rPr>
              <w:t>.- Emakumeen eta gizonen berdintasunaren arloko betebehar bereziak:</w:t>
            </w:r>
          </w:p>
          <w:p w:rsidR="008046A2" w:rsidRPr="002127D1" w:rsidRDefault="008046A2" w:rsidP="003E75B5">
            <w:pPr>
              <w:jc w:val="both"/>
              <w:rPr>
                <w:rFonts w:ascii="Arial" w:hAnsi="Arial" w:cs="Arial"/>
                <w:sz w:val="18"/>
                <w:szCs w:val="18"/>
              </w:rPr>
            </w:pPr>
            <w:r w:rsidRPr="002127D1">
              <w:rPr>
                <w:rFonts w:ascii="Arial" w:hAnsi="Arial" w:cs="Arial"/>
                <w:sz w:val="18"/>
                <w:szCs w:val="18"/>
              </w:rPr>
              <w:br/>
              <w:t>Kontratistak emakumeen eta gizonen arteko berdintasuna errespetatu eta sustatu behar du kontratua gauzatzen den bitartean. Bereziki:</w:t>
            </w:r>
          </w:p>
          <w:p w:rsidR="008046A2" w:rsidRPr="002127D1" w:rsidRDefault="00B83FA5" w:rsidP="003E75B5">
            <w:pPr>
              <w:jc w:val="both"/>
              <w:rPr>
                <w:rFonts w:ascii="Arial" w:hAnsi="Arial" w:cs="Arial"/>
                <w:sz w:val="18"/>
                <w:szCs w:val="18"/>
              </w:rPr>
            </w:pPr>
            <w:r w:rsidRPr="002127D1">
              <w:rPr>
                <w:rFonts w:ascii="Arial" w:hAnsi="Arial" w:cs="Arial"/>
                <w:sz w:val="18"/>
                <w:szCs w:val="18"/>
              </w:rPr>
              <w:br/>
              <w:t>1</w:t>
            </w:r>
            <w:r w:rsidR="008046A2" w:rsidRPr="002127D1">
              <w:rPr>
                <w:rFonts w:ascii="Arial" w:hAnsi="Arial" w:cs="Arial"/>
                <w:sz w:val="18"/>
                <w:szCs w:val="18"/>
              </w:rPr>
              <w:t>.1.- Kontratistak emakumeen eta gizonen berdintasunaren arloan ezarritako helburuak betetzeko ekintza zehatzak jaso beharko ditu, kontratua gauzatzean hartu beharreko neurriak adierazita (lanaldiaren iraupen- eta antolaketa-neurriak, prestakuntza-neurriak, sustapen- eta ordainketa-neurriak, kontratu hau betearazteari atxikitako langileen bizitza pertsonala eta/edo familiarra uztartzeko neurriak, laneko sexu-jazarpena eta sexuan oinarritutako jazarpena prebenitzeko neurriak, eta abar).</w:t>
            </w:r>
            <w:r w:rsidR="008046A2" w:rsidRPr="002127D1">
              <w:rPr>
                <w:rFonts w:ascii="Arial" w:hAnsi="Arial" w:cs="Arial"/>
                <w:sz w:val="18"/>
                <w:szCs w:val="18"/>
              </w:rPr>
              <w:br/>
            </w:r>
            <w:r w:rsidR="008046A2" w:rsidRPr="002127D1">
              <w:rPr>
                <w:rFonts w:ascii="Arial" w:hAnsi="Arial" w:cs="Arial"/>
                <w:sz w:val="18"/>
                <w:szCs w:val="18"/>
              </w:rPr>
              <w:br/>
              <w:t>Era berean, bizitza pertsonala, lana eta familia bateragarri egiteko neurri zehatzak jaso beharko ditu, bai eta emakumeen eta gizonen arteko erantzunkidetasuna sustatzekoak ere, enpresa lizitatzaileak konpromisoa hartzen baitu kontratua egikarituko duten langileei aplikatzeko, eta Emakumeen eta Gizonen Berdintasun Eragingarrirako martxoaren 22ko 3/2007 Lege Organikoan eta Emakumeen eta gizonen berdintasunerako eta emakumeen aurkako indarkeria matxistarik gabe bizitzeko Legearen testu bategina onartzen duen martxoaren 16ko 1/2023 Legegintzako Dekretuan ezarritako gutxienekoak hobetzeko; bereziki, baliabide propioak, pribatuak edo soziokomunitarioak izatea, adingabeei eta mendekoei arreta ematea errazteko, hala nola zerbitzu-txekeak, jantokiak, haurtzaindegiak, eguneko zentroak edo ludotekak, lanaldi-hobekuntzak eta abar.</w:t>
            </w:r>
          </w:p>
          <w:p w:rsidR="008046A2" w:rsidRPr="002127D1" w:rsidRDefault="008046A2" w:rsidP="003E75B5">
            <w:pPr>
              <w:jc w:val="both"/>
              <w:rPr>
                <w:rFonts w:ascii="Arial" w:hAnsi="Arial" w:cs="Arial"/>
                <w:sz w:val="18"/>
                <w:szCs w:val="18"/>
              </w:rPr>
            </w:pPr>
            <w:r w:rsidRPr="002127D1">
              <w:rPr>
                <w:rFonts w:ascii="Arial" w:hAnsi="Arial" w:cs="Arial"/>
                <w:sz w:val="18"/>
                <w:szCs w:val="18"/>
              </w:rPr>
              <w:br/>
              <w:t>Prestakuntza-neurriei dagokienez, erakunde kontratistak zerbitzuari atxikitako langileentzako prestakuntza- eta gaikuntza-plan bat izan beharko du.</w:t>
            </w:r>
          </w:p>
          <w:p w:rsidR="008046A2" w:rsidRPr="002127D1" w:rsidRDefault="008046A2" w:rsidP="003E75B5">
            <w:pPr>
              <w:jc w:val="both"/>
              <w:rPr>
                <w:rFonts w:ascii="Arial" w:hAnsi="Arial" w:cs="Arial"/>
                <w:sz w:val="18"/>
                <w:szCs w:val="18"/>
              </w:rPr>
            </w:pPr>
            <w:r w:rsidRPr="002127D1">
              <w:rPr>
                <w:rFonts w:ascii="Arial" w:hAnsi="Arial" w:cs="Arial"/>
                <w:sz w:val="18"/>
                <w:szCs w:val="18"/>
              </w:rPr>
              <w:br/>
              <w:t>Hori egiaztatzeko, egindako prestakuntza-ekintzen zerrenda aurkeztu beharko du kontratistak, prestakuntza-edukia eta bertaratutakoak zehaztuta, bai eta horiek non egingo diren ere. Erakunde kontratistaren aldetik, kontratuaren koordinatzaileak egindako prestakuntza-ekintzen zerrenda sinatu beharko du, bai eta haien edukia ere.</w:t>
            </w:r>
          </w:p>
          <w:p w:rsidR="008046A2" w:rsidRPr="002127D1" w:rsidRDefault="008046A2" w:rsidP="003E75B5">
            <w:pPr>
              <w:jc w:val="both"/>
              <w:rPr>
                <w:rFonts w:ascii="Arial" w:hAnsi="Arial" w:cs="Arial"/>
                <w:sz w:val="18"/>
                <w:szCs w:val="18"/>
              </w:rPr>
            </w:pPr>
          </w:p>
          <w:p w:rsidR="008046A2" w:rsidRPr="002127D1" w:rsidRDefault="008046A2" w:rsidP="003E75B5">
            <w:pPr>
              <w:jc w:val="both"/>
              <w:rPr>
                <w:rFonts w:ascii="Arial" w:hAnsi="Arial" w:cs="Arial"/>
                <w:lang w:val="eu-ES"/>
              </w:rPr>
            </w:pPr>
            <w:r w:rsidRPr="002127D1">
              <w:rPr>
                <w:rFonts w:ascii="Arial" w:hAnsi="Arial" w:cs="Arial"/>
                <w:lang w:val="eu-ES"/>
              </w:rPr>
              <w:t>Zerbitzua gauzatzen hasi eta gehienez ere 10 hilabeteko epean, kontratistak ebaluazio-memoria bat aurkeztu beharko du berdintasunaren arloko emaitzei, aplikazioari, ekintzei eta onuradunei buruz.</w:t>
            </w:r>
          </w:p>
          <w:p w:rsidR="008046A2" w:rsidRPr="002127D1" w:rsidRDefault="008046A2" w:rsidP="003E75B5">
            <w:pPr>
              <w:jc w:val="both"/>
              <w:rPr>
                <w:rFonts w:ascii="Arial" w:hAnsi="Arial" w:cs="Arial"/>
                <w:lang w:val="eu-ES"/>
              </w:rPr>
            </w:pPr>
          </w:p>
          <w:p w:rsidR="008046A2" w:rsidRPr="002127D1" w:rsidRDefault="00B83FA5" w:rsidP="003E75B5">
            <w:pPr>
              <w:jc w:val="both"/>
              <w:rPr>
                <w:rFonts w:ascii="Arial" w:hAnsi="Arial" w:cs="Arial"/>
                <w:lang w:val="eu-ES"/>
              </w:rPr>
            </w:pPr>
            <w:r w:rsidRPr="002127D1">
              <w:rPr>
                <w:rFonts w:ascii="Arial" w:hAnsi="Arial" w:cs="Arial"/>
                <w:lang w:val="eu-ES"/>
              </w:rPr>
              <w:t>1</w:t>
            </w:r>
            <w:r w:rsidR="008046A2" w:rsidRPr="002127D1">
              <w:rPr>
                <w:rFonts w:ascii="Arial" w:hAnsi="Arial" w:cs="Arial"/>
                <w:lang w:val="eu-ES"/>
              </w:rPr>
              <w:t>.2.- Kontratistak Gizanet Dokuteka sistemaren bidez aurkeztu beharko ditu emakumeen eta gizonen berdintasunaren arloko betebeharrei buruzko dokumentazio eta informazio guztia, administrazio kontratatzaileak errekerimendurik egin beharrik izan gabe.</w:t>
            </w:r>
          </w:p>
          <w:p w:rsidR="008046A2" w:rsidRPr="002127D1" w:rsidRDefault="008046A2" w:rsidP="003E75B5">
            <w:pPr>
              <w:jc w:val="both"/>
              <w:rPr>
                <w:rFonts w:ascii="Arial" w:hAnsi="Arial" w:cs="Arial"/>
                <w:lang w:val="eu-ES"/>
              </w:rPr>
            </w:pPr>
          </w:p>
          <w:p w:rsidR="008046A2" w:rsidRPr="002127D1" w:rsidRDefault="008046A2" w:rsidP="003E75B5">
            <w:pPr>
              <w:jc w:val="both"/>
              <w:rPr>
                <w:rFonts w:ascii="Arial" w:hAnsi="Arial" w:cs="Arial"/>
                <w:lang w:val="eu-ES"/>
              </w:rPr>
            </w:pPr>
            <w:r w:rsidRPr="002127D1">
              <w:rPr>
                <w:rFonts w:ascii="Arial" w:hAnsi="Arial" w:cs="Arial"/>
                <w:lang w:val="eu-ES"/>
              </w:rPr>
              <w:lastRenderedPageBreak/>
              <w:t>Zainketa eta Gizarte Politiketako departamentuko Emakumeen eta Gizonen Berdintasunerako Unitateak jarraipena egingo du emakumeen eta gizonen berdintasunaren arloko betebeharrak behar bezala betetzeko, eta horretarako beharrezko jarraibideak emango ditu.</w:t>
            </w:r>
          </w:p>
          <w:p w:rsidR="008046A2" w:rsidRPr="002127D1" w:rsidRDefault="008046A2" w:rsidP="003E75B5">
            <w:pPr>
              <w:jc w:val="both"/>
              <w:rPr>
                <w:rFonts w:ascii="Arial" w:hAnsi="Arial" w:cs="Arial"/>
                <w:sz w:val="18"/>
                <w:szCs w:val="18"/>
              </w:rPr>
            </w:pPr>
          </w:p>
        </w:tc>
      </w:tr>
    </w:tbl>
    <w:p w:rsidR="008046A2" w:rsidRPr="00571566" w:rsidRDefault="008046A2" w:rsidP="009758EC">
      <w:pPr>
        <w:jc w:val="both"/>
        <w:rPr>
          <w:rFonts w:ascii="Arial" w:hAnsi="Arial" w:cs="Arial"/>
          <w:b/>
          <w:lang w:val="eu-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2127D1" w:rsidRPr="002127D1" w:rsidTr="00E83061">
        <w:trPr>
          <w:trHeight w:hRule="exact" w:val="340"/>
        </w:trPr>
        <w:tc>
          <w:tcPr>
            <w:tcW w:w="8506" w:type="dxa"/>
            <w:vAlign w:val="center"/>
          </w:tcPr>
          <w:p w:rsidR="00FE4B4C" w:rsidRPr="002127D1" w:rsidRDefault="00FE4B4C" w:rsidP="00E83061">
            <w:pPr>
              <w:jc w:val="both"/>
              <w:rPr>
                <w:rFonts w:ascii="Arial" w:hAnsi="Arial" w:cs="Arial"/>
                <w:b/>
              </w:rPr>
            </w:pPr>
            <w:bookmarkStart w:id="18" w:name="CC_21"/>
            <w:r w:rsidRPr="002127D1">
              <w:rPr>
                <w:rFonts w:ascii="Arial" w:hAnsi="Arial" w:cs="Arial"/>
                <w:b/>
              </w:rPr>
              <w:t xml:space="preserve">21.- </w:t>
            </w:r>
            <w:bookmarkEnd w:id="18"/>
            <w:r w:rsidRPr="002127D1">
              <w:rPr>
                <w:rFonts w:ascii="Arial" w:hAnsi="Arial" w:cs="Arial"/>
                <w:b/>
              </w:rPr>
              <w:t>KONTRATUKO FUNTSEZKO BETEBEHARRAK</w:t>
            </w:r>
          </w:p>
        </w:tc>
      </w:tr>
      <w:tr w:rsidR="00571566" w:rsidRPr="002127D1" w:rsidTr="009D4704">
        <w:trPr>
          <w:trHeight w:val="1006"/>
        </w:trPr>
        <w:tc>
          <w:tcPr>
            <w:tcW w:w="8506" w:type="dxa"/>
            <w:vAlign w:val="center"/>
          </w:tcPr>
          <w:p w:rsidR="00FE4B4C" w:rsidRPr="002127D1" w:rsidRDefault="00FE4B4C" w:rsidP="00E83061">
            <w:pPr>
              <w:spacing w:line="240" w:lineRule="atLeast"/>
              <w:jc w:val="both"/>
              <w:rPr>
                <w:rFonts w:ascii="Arial" w:hAnsi="Arial" w:cs="Arial"/>
              </w:rPr>
            </w:pPr>
          </w:p>
          <w:p w:rsidR="00FE4B4C" w:rsidRPr="002127D1" w:rsidRDefault="00FE4B4C" w:rsidP="009D4704">
            <w:pPr>
              <w:spacing w:line="0" w:lineRule="atLeast"/>
              <w:jc w:val="both"/>
              <w:rPr>
                <w:rFonts w:ascii="Arial" w:hAnsi="Arial" w:cs="Arial"/>
                <w:sz w:val="18"/>
                <w:szCs w:val="18"/>
              </w:rPr>
            </w:pPr>
            <w:r w:rsidRPr="002127D1">
              <w:rPr>
                <w:rFonts w:ascii="Arial" w:hAnsi="Arial" w:cs="Arial"/>
                <w:sz w:val="18"/>
                <w:szCs w:val="18"/>
              </w:rPr>
              <w:t>Son obligaciones esenciales del contrato, cuyo incumplimiento podrá ser considerado causa de resolución del contrato a los efectos señalados en el artículo 211.f) de la LCSP las señaladas en el clausulado del presente Pliego.</w:t>
            </w:r>
          </w:p>
        </w:tc>
      </w:tr>
    </w:tbl>
    <w:p w:rsidR="00FE4B4C" w:rsidRPr="002127D1" w:rsidRDefault="00FE4B4C" w:rsidP="009758EC">
      <w:pPr>
        <w:jc w:val="both"/>
        <w:rPr>
          <w:rFonts w:ascii="Arial" w:hAnsi="Arial" w:cs="Arial"/>
          <w:b/>
          <w:szCs w:val="22"/>
          <w:lang w:val="eu-ES" w:eastAsia="en-US"/>
        </w:rPr>
      </w:pPr>
    </w:p>
    <w:tbl>
      <w:tblPr>
        <w:tblW w:w="8506" w:type="dxa"/>
        <w:tblInd w:w="-39" w:type="dxa"/>
        <w:tblLayout w:type="fixed"/>
        <w:tblCellMar>
          <w:left w:w="103" w:type="dxa"/>
        </w:tblCellMar>
        <w:tblLook w:val="0000" w:firstRow="0" w:lastRow="0" w:firstColumn="0" w:lastColumn="0" w:noHBand="0" w:noVBand="0"/>
      </w:tblPr>
      <w:tblGrid>
        <w:gridCol w:w="284"/>
        <w:gridCol w:w="709"/>
        <w:gridCol w:w="283"/>
        <w:gridCol w:w="709"/>
        <w:gridCol w:w="284"/>
        <w:gridCol w:w="6237"/>
      </w:tblGrid>
      <w:tr w:rsidR="00571566" w:rsidRPr="002127D1" w:rsidTr="009758EC">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2127D1" w:rsidRDefault="008F2A0F" w:rsidP="00FA18A3">
            <w:pPr>
              <w:spacing w:before="40" w:after="40"/>
              <w:jc w:val="both"/>
              <w:rPr>
                <w:rFonts w:ascii="Arial" w:hAnsi="Arial" w:cs="Arial"/>
                <w:szCs w:val="22"/>
                <w:lang w:val="eu-ES" w:eastAsia="en-US"/>
              </w:rPr>
            </w:pPr>
            <w:bookmarkStart w:id="19" w:name="CC_22"/>
            <w:r w:rsidRPr="002127D1">
              <w:rPr>
                <w:rFonts w:ascii="Arial" w:hAnsi="Arial" w:cs="Arial"/>
                <w:b/>
                <w:szCs w:val="22"/>
                <w:lang w:val="eu-ES" w:eastAsia="en-US"/>
              </w:rPr>
              <w:t>2</w:t>
            </w:r>
            <w:r w:rsidR="00FA18A3" w:rsidRPr="002127D1">
              <w:rPr>
                <w:rFonts w:ascii="Arial" w:hAnsi="Arial" w:cs="Arial"/>
                <w:b/>
                <w:szCs w:val="22"/>
                <w:lang w:val="eu-ES" w:eastAsia="en-US"/>
              </w:rPr>
              <w:t xml:space="preserve">2.- </w:t>
            </w:r>
            <w:bookmarkEnd w:id="19"/>
            <w:r w:rsidRPr="002127D1">
              <w:rPr>
                <w:rFonts w:ascii="Arial" w:hAnsi="Arial" w:cs="Arial"/>
                <w:b/>
                <w:lang w:val="eu-ES"/>
              </w:rPr>
              <w:t>AURREIKUSITAKO KONTRATU ALDAKETAK</w:t>
            </w:r>
          </w:p>
        </w:tc>
      </w:tr>
      <w:tr w:rsidR="00571566" w:rsidRPr="002127D1" w:rsidTr="009758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8F2A0F" w:rsidRPr="002127D1" w:rsidRDefault="008F2A0F" w:rsidP="009758EC">
            <w:pPr>
              <w:jc w:val="both"/>
              <w:rPr>
                <w:rFonts w:ascii="Arial" w:hAnsi="Arial" w:cs="Arial"/>
                <w:sz w:val="16"/>
                <w:szCs w:val="16"/>
                <w:lang w:val="eu-ES"/>
              </w:rPr>
            </w:pPr>
          </w:p>
        </w:tc>
      </w:tr>
      <w:tr w:rsidR="00571566" w:rsidRPr="002127D1" w:rsidTr="009758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8F2A0F" w:rsidRPr="002127D1" w:rsidRDefault="008F2A0F" w:rsidP="009758EC">
            <w:pPr>
              <w:jc w:val="both"/>
              <w:rPr>
                <w:rFonts w:ascii="Arial" w:hAnsi="Arial" w:cs="Arial"/>
                <w:szCs w:val="22"/>
                <w:lang w:val="eu-ES" w:eastAsia="en-US"/>
              </w:rPr>
            </w:pPr>
          </w:p>
        </w:tc>
        <w:tc>
          <w:tcPr>
            <w:tcW w:w="709" w:type="dxa"/>
            <w:tcBorders>
              <w:top w:val="nil"/>
              <w:left w:val="nil"/>
              <w:bottom w:val="nil"/>
              <w:right w:val="single" w:sz="8" w:space="0" w:color="auto"/>
            </w:tcBorders>
            <w:shd w:val="clear" w:color="auto" w:fill="FFFFFF"/>
            <w:vAlign w:val="center"/>
          </w:tcPr>
          <w:p w:rsidR="008F2A0F" w:rsidRPr="002127D1" w:rsidRDefault="008F2A0F" w:rsidP="002D7266">
            <w:pPr>
              <w:jc w:val="right"/>
              <w:rPr>
                <w:rFonts w:ascii="Arial" w:hAnsi="Arial" w:cs="Arial"/>
                <w:szCs w:val="22"/>
                <w:lang w:val="eu-ES" w:eastAsia="en-US"/>
              </w:rPr>
            </w:pPr>
            <w:r w:rsidRPr="002127D1">
              <w:rPr>
                <w:rFonts w:ascii="Arial" w:hAnsi="Arial" w:cs="Arial"/>
                <w:szCs w:val="22"/>
                <w:lang w:val="eu-ES"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2127D1" w:rsidRDefault="008F2A0F" w:rsidP="009758EC">
            <w:pPr>
              <w:jc w:val="both"/>
              <w:rPr>
                <w:rFonts w:ascii="Arial" w:hAnsi="Arial" w:cs="Arial"/>
                <w:szCs w:val="22"/>
                <w:lang w:val="eu-ES" w:eastAsia="en-US"/>
              </w:rPr>
            </w:pPr>
          </w:p>
        </w:tc>
        <w:tc>
          <w:tcPr>
            <w:tcW w:w="709" w:type="dxa"/>
            <w:tcBorders>
              <w:top w:val="nil"/>
              <w:left w:val="single" w:sz="8" w:space="0" w:color="auto"/>
              <w:bottom w:val="nil"/>
              <w:right w:val="single" w:sz="8" w:space="0" w:color="auto"/>
            </w:tcBorders>
            <w:shd w:val="clear" w:color="auto" w:fill="FFFFFF"/>
            <w:vAlign w:val="center"/>
          </w:tcPr>
          <w:p w:rsidR="008F2A0F" w:rsidRPr="002127D1" w:rsidRDefault="008F2A0F" w:rsidP="002D7266">
            <w:pPr>
              <w:jc w:val="right"/>
              <w:rPr>
                <w:rFonts w:ascii="Arial" w:hAnsi="Arial" w:cs="Arial"/>
                <w:szCs w:val="22"/>
                <w:lang w:val="eu-ES" w:eastAsia="en-US"/>
              </w:rPr>
            </w:pPr>
            <w:r w:rsidRPr="002127D1">
              <w:rPr>
                <w:rFonts w:ascii="Arial" w:hAnsi="Arial" w:cs="Arial"/>
                <w:szCs w:val="22"/>
                <w:lang w:val="eu-ES" w:eastAsia="en-US"/>
              </w:rPr>
              <w:t>EZ</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2127D1" w:rsidRDefault="00967371" w:rsidP="009758EC">
            <w:pPr>
              <w:jc w:val="both"/>
              <w:rPr>
                <w:rFonts w:ascii="Arial" w:hAnsi="Arial" w:cs="Arial"/>
                <w:szCs w:val="22"/>
                <w:lang w:val="eu-ES" w:eastAsia="en-US"/>
              </w:rPr>
            </w:pPr>
            <w:r w:rsidRPr="002127D1">
              <w:rPr>
                <w:rFonts w:ascii="Arial" w:hAnsi="Arial" w:cs="Arial"/>
                <w:szCs w:val="22"/>
                <w:lang w:val="eu-ES" w:eastAsia="en-US"/>
              </w:rPr>
              <w:t>X</w:t>
            </w:r>
          </w:p>
        </w:tc>
        <w:tc>
          <w:tcPr>
            <w:tcW w:w="6237" w:type="dxa"/>
            <w:tcBorders>
              <w:top w:val="nil"/>
              <w:left w:val="single" w:sz="8" w:space="0" w:color="auto"/>
              <w:bottom w:val="nil"/>
            </w:tcBorders>
            <w:shd w:val="clear" w:color="auto" w:fill="FFFFFF"/>
            <w:vAlign w:val="center"/>
          </w:tcPr>
          <w:p w:rsidR="008F2A0F" w:rsidRPr="002127D1" w:rsidRDefault="008F2A0F" w:rsidP="009758EC">
            <w:pPr>
              <w:jc w:val="both"/>
              <w:rPr>
                <w:rFonts w:ascii="Arial" w:hAnsi="Arial" w:cs="Arial"/>
                <w:szCs w:val="22"/>
                <w:lang w:val="eu-ES" w:eastAsia="en-US"/>
              </w:rPr>
            </w:pPr>
          </w:p>
        </w:tc>
      </w:tr>
      <w:tr w:rsidR="00571566" w:rsidRPr="002127D1" w:rsidTr="008046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91"/>
        </w:trPr>
        <w:tc>
          <w:tcPr>
            <w:tcW w:w="8506" w:type="dxa"/>
            <w:gridSpan w:val="6"/>
            <w:tcBorders>
              <w:top w:val="nil"/>
            </w:tcBorders>
            <w:vAlign w:val="center"/>
          </w:tcPr>
          <w:p w:rsidR="008F2A0F" w:rsidRPr="002127D1" w:rsidRDefault="008F2A0F" w:rsidP="009758EC">
            <w:pPr>
              <w:jc w:val="both"/>
              <w:rPr>
                <w:rFonts w:ascii="Arial" w:hAnsi="Arial" w:cs="Arial"/>
                <w:lang w:val="eu-ES"/>
              </w:rPr>
            </w:pPr>
          </w:p>
        </w:tc>
      </w:tr>
    </w:tbl>
    <w:p w:rsidR="008F2A0F" w:rsidRPr="002127D1" w:rsidRDefault="008F2A0F" w:rsidP="009758EC">
      <w:pPr>
        <w:jc w:val="both"/>
        <w:rPr>
          <w:rFonts w:ascii="Arial" w:hAnsi="Arial" w:cs="Arial"/>
          <w:b/>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571566" w:rsidRPr="002127D1" w:rsidTr="00E83061">
        <w:trPr>
          <w:trHeight w:hRule="exact" w:val="340"/>
        </w:trPr>
        <w:tc>
          <w:tcPr>
            <w:tcW w:w="8506" w:type="dxa"/>
            <w:vAlign w:val="center"/>
          </w:tcPr>
          <w:p w:rsidR="00FE4B4C" w:rsidRPr="002127D1" w:rsidRDefault="00FE4B4C" w:rsidP="00E83061">
            <w:pPr>
              <w:jc w:val="both"/>
              <w:rPr>
                <w:rFonts w:ascii="Arial" w:hAnsi="Arial" w:cs="Arial"/>
                <w:b/>
              </w:rPr>
            </w:pPr>
            <w:bookmarkStart w:id="20" w:name="CC_23"/>
            <w:r w:rsidRPr="002127D1">
              <w:rPr>
                <w:rFonts w:ascii="Arial" w:hAnsi="Arial" w:cs="Arial"/>
                <w:b/>
              </w:rPr>
              <w:t xml:space="preserve">23.- </w:t>
            </w:r>
            <w:bookmarkEnd w:id="20"/>
            <w:r w:rsidRPr="002127D1">
              <w:rPr>
                <w:rFonts w:ascii="Arial" w:hAnsi="Arial" w:cs="Arial"/>
                <w:b/>
              </w:rPr>
              <w:t xml:space="preserve">ZIGORRAK </w:t>
            </w:r>
          </w:p>
        </w:tc>
      </w:tr>
      <w:tr w:rsidR="00571566" w:rsidRPr="002127D1" w:rsidTr="00E830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771"/>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tcPr>
          <w:p w:rsidR="00FE4B4C" w:rsidRPr="002127D1" w:rsidRDefault="00FE4B4C" w:rsidP="00E83061">
            <w:pPr>
              <w:jc w:val="both"/>
              <w:rPr>
                <w:rFonts w:ascii="Arial" w:hAnsi="Arial" w:cs="Arial"/>
                <w:szCs w:val="22"/>
                <w:lang w:eastAsia="en-US"/>
              </w:rPr>
            </w:pPr>
          </w:p>
          <w:p w:rsidR="00FE4B4C" w:rsidRPr="002127D1" w:rsidRDefault="009D4704" w:rsidP="00E83061">
            <w:pPr>
              <w:spacing w:line="0" w:lineRule="atLeast"/>
              <w:jc w:val="both"/>
              <w:rPr>
                <w:rFonts w:ascii="Arial" w:hAnsi="Arial" w:cs="Arial"/>
                <w:sz w:val="18"/>
                <w:szCs w:val="18"/>
              </w:rPr>
            </w:pPr>
            <w:r w:rsidRPr="002127D1">
              <w:rPr>
                <w:rFonts w:ascii="Arial" w:eastAsia="Arial" w:hAnsi="Arial" w:cs="Arial"/>
                <w:sz w:val="18"/>
                <w:szCs w:val="18"/>
              </w:rPr>
              <w:t>Baldintza agiri honetako 42</w:t>
            </w:r>
            <w:r w:rsidR="00FE4B4C" w:rsidRPr="002127D1">
              <w:rPr>
                <w:rFonts w:ascii="Arial" w:eastAsia="Arial" w:hAnsi="Arial" w:cs="Arial"/>
                <w:sz w:val="18"/>
                <w:szCs w:val="18"/>
              </w:rPr>
              <w:t>. klausulan ezarritakoak.</w:t>
            </w:r>
          </w:p>
          <w:p w:rsidR="00FE4B4C" w:rsidRPr="002127D1" w:rsidRDefault="00FE4B4C" w:rsidP="00E83061">
            <w:pPr>
              <w:jc w:val="both"/>
              <w:rPr>
                <w:rFonts w:ascii="Arial" w:hAnsi="Arial" w:cs="Arial"/>
                <w:szCs w:val="22"/>
                <w:lang w:eastAsia="en-US"/>
              </w:rPr>
            </w:pPr>
          </w:p>
        </w:tc>
      </w:tr>
    </w:tbl>
    <w:p w:rsidR="00FE4B4C" w:rsidRPr="002127D1" w:rsidRDefault="00FE4B4C" w:rsidP="00FE4B4C">
      <w:pPr>
        <w:jc w:val="both"/>
        <w:rPr>
          <w:rFonts w:ascii="Arial" w:hAnsi="Arial" w:cs="Arial"/>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571566" w:rsidRPr="002127D1" w:rsidTr="00E83061">
        <w:trPr>
          <w:trHeight w:hRule="exact" w:val="340"/>
        </w:trPr>
        <w:tc>
          <w:tcPr>
            <w:tcW w:w="8506" w:type="dxa"/>
            <w:vAlign w:val="center"/>
          </w:tcPr>
          <w:p w:rsidR="00FE4B4C" w:rsidRPr="002127D1" w:rsidRDefault="00FE4B4C" w:rsidP="00E83061">
            <w:pPr>
              <w:jc w:val="both"/>
              <w:rPr>
                <w:rFonts w:ascii="Arial" w:hAnsi="Arial" w:cs="Arial"/>
                <w:b/>
              </w:rPr>
            </w:pPr>
            <w:bookmarkStart w:id="21" w:name="CC_24"/>
            <w:r w:rsidRPr="002127D1">
              <w:rPr>
                <w:rFonts w:ascii="Arial" w:hAnsi="Arial" w:cs="Arial"/>
                <w:b/>
              </w:rPr>
              <w:t xml:space="preserve">24.- </w:t>
            </w:r>
            <w:bookmarkEnd w:id="21"/>
            <w:r w:rsidRPr="002127D1">
              <w:rPr>
                <w:rFonts w:ascii="Arial" w:hAnsi="Arial" w:cs="Arial"/>
                <w:b/>
              </w:rPr>
              <w:t>ASEGURUAK</w:t>
            </w:r>
          </w:p>
        </w:tc>
      </w:tr>
      <w:tr w:rsidR="00571566" w:rsidRPr="002127D1" w:rsidTr="00E83061">
        <w:trPr>
          <w:trHeight w:val="454"/>
        </w:trPr>
        <w:tc>
          <w:tcPr>
            <w:tcW w:w="8506" w:type="dxa"/>
          </w:tcPr>
          <w:p w:rsidR="00FE4B4C" w:rsidRPr="002127D1" w:rsidRDefault="00FE4B4C" w:rsidP="00E83061">
            <w:pPr>
              <w:spacing w:line="240" w:lineRule="atLeast"/>
              <w:jc w:val="both"/>
              <w:rPr>
                <w:rFonts w:ascii="Arial" w:hAnsi="Arial" w:cs="Arial"/>
                <w:sz w:val="18"/>
                <w:szCs w:val="18"/>
                <w:lang w:eastAsia="en-US"/>
              </w:rPr>
            </w:pPr>
            <w:r w:rsidRPr="002127D1">
              <w:rPr>
                <w:rFonts w:ascii="Arial" w:eastAsia="Arial" w:hAnsi="Arial" w:cs="Arial"/>
                <w:sz w:val="18"/>
                <w:szCs w:val="18"/>
                <w:lang w:eastAsia="en-US"/>
              </w:rPr>
              <w:t xml:space="preserve">Erantzukizun zibileko asegurua, </w:t>
            </w:r>
            <w:r w:rsidR="008046A2" w:rsidRPr="002127D1">
              <w:rPr>
                <w:rFonts w:ascii="Arial" w:eastAsia="Arial" w:hAnsi="Arial" w:cs="Arial"/>
                <w:b/>
                <w:bCs/>
                <w:sz w:val="18"/>
                <w:szCs w:val="18"/>
                <w:lang w:eastAsia="en-US"/>
              </w:rPr>
              <w:t>15</w:t>
            </w:r>
            <w:r w:rsidRPr="002127D1">
              <w:rPr>
                <w:rFonts w:ascii="Arial" w:eastAsia="Arial" w:hAnsi="Arial" w:cs="Arial"/>
                <w:b/>
                <w:bCs/>
                <w:sz w:val="18"/>
                <w:szCs w:val="18"/>
                <w:lang w:eastAsia="en-US"/>
              </w:rPr>
              <w:t>0.000,00</w:t>
            </w:r>
            <w:r w:rsidRPr="002127D1">
              <w:rPr>
                <w:rFonts w:ascii="Arial" w:eastAsia="Arial" w:hAnsi="Arial" w:cs="Arial"/>
                <w:sz w:val="18"/>
                <w:szCs w:val="18"/>
                <w:lang w:eastAsia="en-US"/>
              </w:rPr>
              <w:t xml:space="preserve"> eurokoa gutxienez (ikus baldintza agiri honetako 38.1.4. klausula).</w:t>
            </w:r>
          </w:p>
        </w:tc>
      </w:tr>
    </w:tbl>
    <w:p w:rsidR="00FE4B4C" w:rsidRPr="002127D1" w:rsidRDefault="00FE4B4C" w:rsidP="00FE4B4C">
      <w:pPr>
        <w:jc w:val="both"/>
        <w:rPr>
          <w:rFonts w:ascii="Arial"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8046A2" w:rsidRPr="002127D1" w:rsidTr="00E83061">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FE4B4C" w:rsidRPr="002127D1" w:rsidRDefault="00FE4B4C" w:rsidP="00E83061">
            <w:pPr>
              <w:spacing w:before="40" w:after="40"/>
              <w:jc w:val="both"/>
              <w:rPr>
                <w:rFonts w:ascii="Arial" w:hAnsi="Arial" w:cs="Arial"/>
                <w:szCs w:val="22"/>
                <w:lang w:eastAsia="en-US"/>
              </w:rPr>
            </w:pPr>
            <w:bookmarkStart w:id="22" w:name="CC_25"/>
            <w:r w:rsidRPr="002127D1">
              <w:rPr>
                <w:rFonts w:ascii="Arial" w:hAnsi="Arial" w:cs="Arial"/>
                <w:b/>
              </w:rPr>
              <w:t xml:space="preserve">25.- </w:t>
            </w:r>
            <w:bookmarkEnd w:id="22"/>
            <w:r w:rsidRPr="002127D1">
              <w:rPr>
                <w:rFonts w:ascii="Arial" w:hAnsi="Arial" w:cs="Arial"/>
                <w:b/>
              </w:rPr>
              <w:t>LAN HARREMAN JAKIN BATZUETAKO SUBROGAZIOA</w:t>
            </w:r>
          </w:p>
        </w:tc>
      </w:tr>
      <w:tr w:rsidR="008046A2" w:rsidRPr="002127D1" w:rsidTr="00E830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FE4B4C" w:rsidRPr="002127D1" w:rsidRDefault="00FE4B4C" w:rsidP="00E83061">
            <w:pPr>
              <w:jc w:val="both"/>
              <w:rPr>
                <w:rFonts w:ascii="Arial" w:hAnsi="Arial" w:cs="Arial"/>
                <w:sz w:val="16"/>
                <w:szCs w:val="16"/>
              </w:rPr>
            </w:pPr>
          </w:p>
        </w:tc>
      </w:tr>
      <w:tr w:rsidR="008046A2" w:rsidRPr="002127D1" w:rsidTr="00E8306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FE4B4C" w:rsidRPr="002127D1" w:rsidRDefault="00FE4B4C" w:rsidP="00E83061">
            <w:pPr>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FE4B4C" w:rsidRPr="002127D1" w:rsidRDefault="00FE4B4C" w:rsidP="00E83061">
            <w:pPr>
              <w:jc w:val="right"/>
              <w:rPr>
                <w:rFonts w:ascii="Arial" w:hAnsi="Arial" w:cs="Arial"/>
                <w:szCs w:val="22"/>
                <w:lang w:eastAsia="en-US"/>
              </w:rPr>
            </w:pPr>
            <w:r w:rsidRPr="002127D1">
              <w:rPr>
                <w:rFonts w:ascii="Arial" w:hAnsi="Arial" w:cs="Arial"/>
                <w:szCs w:val="22"/>
                <w:lang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FE4B4C" w:rsidRPr="002127D1" w:rsidRDefault="00FE4B4C" w:rsidP="00E83061">
            <w:pPr>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FE4B4C" w:rsidRPr="002127D1" w:rsidRDefault="00FE4B4C" w:rsidP="00E83061">
            <w:pPr>
              <w:jc w:val="right"/>
              <w:rPr>
                <w:rFonts w:ascii="Arial" w:hAnsi="Arial" w:cs="Arial"/>
                <w:szCs w:val="22"/>
                <w:lang w:eastAsia="en-US"/>
              </w:rPr>
            </w:pPr>
            <w:r w:rsidRPr="002127D1">
              <w:rPr>
                <w:rFonts w:ascii="Arial" w:hAnsi="Arial" w:cs="Arial"/>
                <w:szCs w:val="22"/>
                <w:lang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FE4B4C" w:rsidRPr="002127D1" w:rsidRDefault="008046A2" w:rsidP="00E83061">
            <w:pPr>
              <w:jc w:val="both"/>
              <w:rPr>
                <w:rFonts w:ascii="Arial" w:hAnsi="Arial" w:cs="Arial"/>
                <w:b/>
                <w:szCs w:val="22"/>
                <w:lang w:eastAsia="en-US"/>
              </w:rPr>
            </w:pPr>
            <w:r w:rsidRPr="002127D1">
              <w:rPr>
                <w:rFonts w:ascii="Arial" w:hAnsi="Arial" w:cs="Arial"/>
                <w:b/>
                <w:szCs w:val="22"/>
                <w:lang w:eastAsia="en-US"/>
              </w:rPr>
              <w:t>X</w:t>
            </w:r>
          </w:p>
        </w:tc>
        <w:tc>
          <w:tcPr>
            <w:tcW w:w="6332" w:type="dxa"/>
            <w:tcBorders>
              <w:top w:val="nil"/>
              <w:left w:val="single" w:sz="8" w:space="0" w:color="auto"/>
              <w:bottom w:val="nil"/>
            </w:tcBorders>
            <w:shd w:val="clear" w:color="auto" w:fill="FFFFFF"/>
            <w:vAlign w:val="center"/>
          </w:tcPr>
          <w:p w:rsidR="00FE4B4C" w:rsidRPr="002127D1" w:rsidRDefault="00FE4B4C" w:rsidP="00E83061">
            <w:pPr>
              <w:jc w:val="both"/>
              <w:rPr>
                <w:rFonts w:ascii="Arial" w:hAnsi="Arial" w:cs="Arial"/>
                <w:szCs w:val="22"/>
                <w:lang w:eastAsia="en-US"/>
              </w:rPr>
            </w:pPr>
          </w:p>
        </w:tc>
      </w:tr>
      <w:tr w:rsidR="008046A2" w:rsidRPr="002127D1" w:rsidTr="008046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91"/>
        </w:trPr>
        <w:tc>
          <w:tcPr>
            <w:tcW w:w="8506" w:type="dxa"/>
            <w:gridSpan w:val="6"/>
            <w:tcBorders>
              <w:top w:val="nil"/>
            </w:tcBorders>
            <w:vAlign w:val="center"/>
          </w:tcPr>
          <w:p w:rsidR="00FE4B4C" w:rsidRPr="002127D1" w:rsidRDefault="00FE4B4C" w:rsidP="00E83061">
            <w:pPr>
              <w:jc w:val="both"/>
              <w:rPr>
                <w:rFonts w:ascii="Arial" w:hAnsi="Arial" w:cs="Arial"/>
              </w:rPr>
            </w:pPr>
          </w:p>
        </w:tc>
      </w:tr>
    </w:tbl>
    <w:p w:rsidR="00FE4B4C" w:rsidRPr="002127D1" w:rsidRDefault="00FE4B4C" w:rsidP="00FE4B4C">
      <w:pPr>
        <w:jc w:val="both"/>
        <w:rPr>
          <w:rFonts w:ascii="Arial" w:hAnsi="Arial" w:cs="Arial"/>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571566" w:rsidRPr="002127D1" w:rsidTr="00E83061">
        <w:trPr>
          <w:trHeight w:hRule="exact" w:val="340"/>
        </w:trPr>
        <w:tc>
          <w:tcPr>
            <w:tcW w:w="8506" w:type="dxa"/>
            <w:vAlign w:val="center"/>
          </w:tcPr>
          <w:p w:rsidR="00FE4B4C" w:rsidRPr="002127D1" w:rsidRDefault="00FE4B4C" w:rsidP="00E83061">
            <w:pPr>
              <w:jc w:val="both"/>
              <w:rPr>
                <w:rFonts w:ascii="Arial" w:hAnsi="Arial" w:cs="Arial"/>
                <w:b/>
              </w:rPr>
            </w:pPr>
            <w:bookmarkStart w:id="23" w:name="CC_26"/>
            <w:r w:rsidRPr="002127D1">
              <w:rPr>
                <w:rFonts w:ascii="Arial" w:hAnsi="Arial" w:cs="Arial"/>
                <w:b/>
              </w:rPr>
              <w:t xml:space="preserve">26.- </w:t>
            </w:r>
            <w:bookmarkEnd w:id="23"/>
            <w:r w:rsidRPr="002127D1">
              <w:rPr>
                <w:rFonts w:ascii="Arial" w:hAnsi="Arial" w:cs="Arial"/>
                <w:b/>
              </w:rPr>
              <w:t>LIZITATZAILEAK KONPENTSATZEKO ZENBATEKOA</w:t>
            </w:r>
          </w:p>
        </w:tc>
      </w:tr>
      <w:tr w:rsidR="00571566" w:rsidRPr="002127D1" w:rsidTr="00E83061">
        <w:trPr>
          <w:trHeight w:val="454"/>
        </w:trPr>
        <w:tc>
          <w:tcPr>
            <w:tcW w:w="8506" w:type="dxa"/>
          </w:tcPr>
          <w:p w:rsidR="00FE4B4C" w:rsidRPr="002127D1" w:rsidRDefault="00FE4B4C" w:rsidP="00E83061">
            <w:pPr>
              <w:jc w:val="both"/>
              <w:rPr>
                <w:rFonts w:ascii="Arial" w:hAnsi="Arial" w:cs="Arial"/>
              </w:rPr>
            </w:pPr>
          </w:p>
          <w:p w:rsidR="00FE4B4C" w:rsidRPr="002127D1" w:rsidRDefault="00FE4B4C" w:rsidP="00E83061">
            <w:pPr>
              <w:spacing w:line="240" w:lineRule="atLeast"/>
              <w:jc w:val="both"/>
              <w:rPr>
                <w:rFonts w:ascii="Arial" w:hAnsi="Arial" w:cs="Arial"/>
              </w:rPr>
            </w:pPr>
            <w:r w:rsidRPr="002127D1">
              <w:rPr>
                <w:rFonts w:ascii="Arial" w:eastAsia="Arial" w:hAnsi="Arial" w:cs="Arial"/>
              </w:rPr>
              <w:t>Ez dagokio.</w:t>
            </w:r>
          </w:p>
          <w:p w:rsidR="00FE4B4C" w:rsidRPr="002127D1" w:rsidRDefault="00FE4B4C" w:rsidP="00E83061">
            <w:pPr>
              <w:jc w:val="both"/>
              <w:rPr>
                <w:rFonts w:ascii="Arial" w:hAnsi="Arial" w:cs="Arial"/>
                <w:i/>
              </w:rPr>
            </w:pPr>
          </w:p>
        </w:tc>
      </w:tr>
    </w:tbl>
    <w:p w:rsidR="00FE4B4C" w:rsidRPr="002127D1" w:rsidRDefault="00FE4B4C" w:rsidP="00FE4B4C">
      <w:pPr>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8046A2" w:rsidRPr="002127D1" w:rsidTr="00E83061">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FE4B4C" w:rsidRPr="002127D1" w:rsidRDefault="00FE4B4C" w:rsidP="00E83061">
            <w:pPr>
              <w:spacing w:before="40" w:after="40"/>
              <w:jc w:val="both"/>
              <w:rPr>
                <w:rFonts w:ascii="Arial" w:hAnsi="Arial" w:cs="Arial"/>
                <w:szCs w:val="22"/>
                <w:lang w:eastAsia="en-US"/>
              </w:rPr>
            </w:pPr>
            <w:bookmarkStart w:id="24" w:name="CC_27"/>
            <w:r w:rsidRPr="002127D1">
              <w:rPr>
                <w:rFonts w:ascii="Arial" w:hAnsi="Arial" w:cs="Arial"/>
                <w:b/>
              </w:rPr>
              <w:t xml:space="preserve">27.- </w:t>
            </w:r>
            <w:bookmarkEnd w:id="24"/>
            <w:r w:rsidRPr="002127D1">
              <w:rPr>
                <w:rFonts w:ascii="Arial" w:hAnsi="Arial" w:cs="Arial"/>
                <w:b/>
              </w:rPr>
              <w:t>PRESTAKETA LANEI DAGOZKIEN KONTURAKO ORDAINKETAK</w:t>
            </w:r>
          </w:p>
        </w:tc>
      </w:tr>
      <w:tr w:rsidR="008046A2" w:rsidRPr="002127D1" w:rsidTr="00E830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FE4B4C" w:rsidRPr="002127D1" w:rsidRDefault="00FE4B4C" w:rsidP="00E83061">
            <w:pPr>
              <w:jc w:val="both"/>
              <w:rPr>
                <w:rFonts w:ascii="Arial" w:hAnsi="Arial" w:cs="Arial"/>
                <w:sz w:val="16"/>
                <w:szCs w:val="16"/>
              </w:rPr>
            </w:pPr>
          </w:p>
        </w:tc>
      </w:tr>
      <w:tr w:rsidR="008046A2" w:rsidRPr="002127D1" w:rsidTr="00E8306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FE4B4C" w:rsidRPr="002127D1" w:rsidRDefault="00FE4B4C" w:rsidP="00E83061">
            <w:pPr>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FE4B4C" w:rsidRPr="002127D1" w:rsidRDefault="00FE4B4C" w:rsidP="00E83061">
            <w:pPr>
              <w:jc w:val="right"/>
              <w:rPr>
                <w:rFonts w:ascii="Arial" w:hAnsi="Arial" w:cs="Arial"/>
                <w:szCs w:val="22"/>
                <w:lang w:eastAsia="en-US"/>
              </w:rPr>
            </w:pPr>
            <w:r w:rsidRPr="002127D1">
              <w:rPr>
                <w:rFonts w:ascii="Arial" w:hAnsi="Arial" w:cs="Arial"/>
                <w:szCs w:val="22"/>
                <w:lang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FE4B4C" w:rsidRPr="002127D1" w:rsidRDefault="00FE4B4C" w:rsidP="00E83061">
            <w:pPr>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FE4B4C" w:rsidRPr="002127D1" w:rsidRDefault="00FE4B4C" w:rsidP="00E83061">
            <w:pPr>
              <w:jc w:val="right"/>
              <w:rPr>
                <w:rFonts w:ascii="Arial" w:hAnsi="Arial" w:cs="Arial"/>
                <w:szCs w:val="22"/>
                <w:lang w:eastAsia="en-US"/>
              </w:rPr>
            </w:pPr>
            <w:r w:rsidRPr="002127D1">
              <w:rPr>
                <w:rFonts w:ascii="Arial" w:hAnsi="Arial" w:cs="Arial"/>
                <w:szCs w:val="22"/>
                <w:lang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FE4B4C" w:rsidRPr="002127D1" w:rsidRDefault="00FE4B4C" w:rsidP="00E83061">
            <w:pPr>
              <w:jc w:val="both"/>
              <w:rPr>
                <w:rFonts w:ascii="Arial" w:hAnsi="Arial" w:cs="Arial"/>
                <w:szCs w:val="22"/>
                <w:lang w:eastAsia="en-US"/>
              </w:rPr>
            </w:pPr>
            <w:r w:rsidRPr="002127D1">
              <w:rPr>
                <w:rFonts w:ascii="Arial" w:hAnsi="Arial" w:cs="Arial"/>
                <w:szCs w:val="22"/>
                <w:lang w:eastAsia="en-US"/>
              </w:rPr>
              <w:t>X</w:t>
            </w:r>
          </w:p>
        </w:tc>
        <w:tc>
          <w:tcPr>
            <w:tcW w:w="6332" w:type="dxa"/>
            <w:tcBorders>
              <w:top w:val="nil"/>
              <w:left w:val="single" w:sz="8" w:space="0" w:color="auto"/>
              <w:bottom w:val="nil"/>
            </w:tcBorders>
            <w:shd w:val="clear" w:color="auto" w:fill="FFFFFF"/>
            <w:vAlign w:val="center"/>
          </w:tcPr>
          <w:p w:rsidR="00FE4B4C" w:rsidRPr="002127D1" w:rsidRDefault="00FE4B4C" w:rsidP="00E83061">
            <w:pPr>
              <w:jc w:val="both"/>
              <w:rPr>
                <w:rFonts w:ascii="Arial" w:hAnsi="Arial" w:cs="Arial"/>
                <w:szCs w:val="22"/>
                <w:lang w:eastAsia="en-US"/>
              </w:rPr>
            </w:pPr>
          </w:p>
        </w:tc>
      </w:tr>
      <w:tr w:rsidR="008046A2" w:rsidRPr="002127D1" w:rsidTr="00E830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35"/>
        </w:trPr>
        <w:tc>
          <w:tcPr>
            <w:tcW w:w="8506" w:type="dxa"/>
            <w:gridSpan w:val="6"/>
            <w:tcBorders>
              <w:top w:val="nil"/>
            </w:tcBorders>
            <w:vAlign w:val="center"/>
          </w:tcPr>
          <w:p w:rsidR="00FE4B4C" w:rsidRPr="002127D1" w:rsidRDefault="00FE4B4C" w:rsidP="00E83061">
            <w:pPr>
              <w:jc w:val="both"/>
              <w:rPr>
                <w:rFonts w:ascii="Arial" w:hAnsi="Arial" w:cs="Arial"/>
              </w:rPr>
            </w:pPr>
          </w:p>
        </w:tc>
      </w:tr>
    </w:tbl>
    <w:p w:rsidR="00FE4B4C" w:rsidRPr="002127D1" w:rsidRDefault="00FE4B4C" w:rsidP="00FE4B4C">
      <w:pPr>
        <w:jc w:val="both"/>
        <w:rPr>
          <w:rFonts w:ascii="Arial" w:hAnsi="Arial" w:cs="Arial"/>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046A2" w:rsidRPr="002127D1" w:rsidTr="00E83061">
        <w:trPr>
          <w:trHeight w:hRule="exact" w:val="340"/>
        </w:trPr>
        <w:tc>
          <w:tcPr>
            <w:tcW w:w="8506" w:type="dxa"/>
            <w:vAlign w:val="center"/>
          </w:tcPr>
          <w:p w:rsidR="00FE4B4C" w:rsidRPr="002127D1" w:rsidRDefault="00FE4B4C" w:rsidP="00E83061">
            <w:pPr>
              <w:jc w:val="both"/>
              <w:rPr>
                <w:rFonts w:ascii="Arial" w:hAnsi="Arial" w:cs="Arial"/>
                <w:b/>
              </w:rPr>
            </w:pPr>
            <w:bookmarkStart w:id="25" w:name="CC_28"/>
            <w:r w:rsidRPr="002127D1">
              <w:rPr>
                <w:rFonts w:ascii="Arial" w:hAnsi="Arial" w:cs="Arial"/>
                <w:b/>
              </w:rPr>
              <w:t xml:space="preserve">28.- </w:t>
            </w:r>
            <w:bookmarkEnd w:id="25"/>
            <w:r w:rsidRPr="002127D1">
              <w:rPr>
                <w:rFonts w:ascii="Arial" w:hAnsi="Arial" w:cs="Arial"/>
                <w:b/>
              </w:rPr>
              <w:t>BESTE ZEHAZTAPEN OSAGARRI BATZUK</w:t>
            </w:r>
          </w:p>
        </w:tc>
      </w:tr>
      <w:tr w:rsidR="008046A2" w:rsidRPr="002127D1" w:rsidTr="00E83061">
        <w:trPr>
          <w:trHeight w:val="454"/>
        </w:trPr>
        <w:tc>
          <w:tcPr>
            <w:tcW w:w="8506" w:type="dxa"/>
            <w:vAlign w:val="center"/>
          </w:tcPr>
          <w:p w:rsidR="00FE4B4C" w:rsidRPr="002127D1" w:rsidRDefault="00FE4B4C" w:rsidP="00E83061">
            <w:pPr>
              <w:spacing w:line="240" w:lineRule="atLeast"/>
              <w:jc w:val="both"/>
              <w:rPr>
                <w:rFonts w:ascii="Arial" w:hAnsi="Arial" w:cs="Arial"/>
              </w:rPr>
            </w:pPr>
          </w:p>
          <w:p w:rsidR="00FE4B4C" w:rsidRPr="002127D1" w:rsidRDefault="00FE4B4C" w:rsidP="00E83061">
            <w:pPr>
              <w:spacing w:line="240" w:lineRule="atLeast"/>
              <w:jc w:val="both"/>
              <w:rPr>
                <w:rFonts w:ascii="Arial" w:hAnsi="Arial" w:cs="Arial"/>
              </w:rPr>
            </w:pPr>
            <w:r w:rsidRPr="002127D1">
              <w:rPr>
                <w:rFonts w:ascii="Arial" w:eastAsia="Arial" w:hAnsi="Arial" w:cs="Arial"/>
              </w:rPr>
              <w:t>Ez dagokio.</w:t>
            </w:r>
          </w:p>
          <w:p w:rsidR="00FE4B4C" w:rsidRPr="002127D1" w:rsidRDefault="00FE4B4C" w:rsidP="00E83061">
            <w:pPr>
              <w:spacing w:line="240" w:lineRule="atLeast"/>
              <w:jc w:val="both"/>
              <w:rPr>
                <w:rFonts w:ascii="Arial" w:hAnsi="Arial" w:cs="Arial"/>
              </w:rPr>
            </w:pPr>
          </w:p>
        </w:tc>
      </w:tr>
    </w:tbl>
    <w:p w:rsidR="00FE4B4C" w:rsidRPr="002127D1" w:rsidRDefault="00FE4B4C" w:rsidP="00FE4B4C">
      <w:pPr>
        <w:tabs>
          <w:tab w:val="left" w:pos="1440"/>
          <w:tab w:val="left" w:pos="7655"/>
        </w:tabs>
        <w:ind w:right="-434"/>
        <w:jc w:val="both"/>
        <w:rPr>
          <w:rFonts w:ascii="Arial" w:hAnsi="Arial" w:cs="Arial"/>
          <w:b/>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571566" w:rsidRPr="002127D1" w:rsidTr="00E83061">
        <w:trPr>
          <w:trHeight w:hRule="exact" w:val="340"/>
        </w:trPr>
        <w:tc>
          <w:tcPr>
            <w:tcW w:w="8506" w:type="dxa"/>
            <w:vAlign w:val="center"/>
          </w:tcPr>
          <w:p w:rsidR="00FE4B4C" w:rsidRPr="002127D1" w:rsidRDefault="00FE4B4C" w:rsidP="00E83061">
            <w:pPr>
              <w:jc w:val="both"/>
              <w:rPr>
                <w:rFonts w:ascii="Arial" w:hAnsi="Arial" w:cs="Arial"/>
                <w:b/>
              </w:rPr>
            </w:pPr>
            <w:bookmarkStart w:id="26" w:name="CC_29"/>
            <w:r w:rsidRPr="002127D1">
              <w:rPr>
                <w:rFonts w:ascii="Arial" w:hAnsi="Arial" w:cs="Arial"/>
                <w:b/>
              </w:rPr>
              <w:t xml:space="preserve">29.- </w:t>
            </w:r>
            <w:bookmarkEnd w:id="26"/>
            <w:r w:rsidRPr="002127D1">
              <w:rPr>
                <w:rFonts w:ascii="Arial" w:hAnsi="Arial" w:cs="Arial"/>
                <w:b/>
              </w:rPr>
              <w:t>KONTRATAZIO MAHAIA</w:t>
            </w:r>
          </w:p>
        </w:tc>
      </w:tr>
      <w:tr w:rsidR="00571566" w:rsidRPr="002127D1" w:rsidTr="00E83061">
        <w:trPr>
          <w:trHeight w:val="454"/>
        </w:trPr>
        <w:tc>
          <w:tcPr>
            <w:tcW w:w="8506" w:type="dxa"/>
            <w:vAlign w:val="center"/>
          </w:tcPr>
          <w:p w:rsidR="00FE4B4C" w:rsidRPr="002127D1" w:rsidRDefault="00FE4B4C" w:rsidP="00E83061">
            <w:pPr>
              <w:spacing w:line="240" w:lineRule="atLeast"/>
              <w:jc w:val="both"/>
              <w:rPr>
                <w:rFonts w:ascii="Arial" w:hAnsi="Arial" w:cs="Arial"/>
              </w:rPr>
            </w:pPr>
            <w:r w:rsidRPr="002127D1">
              <w:rPr>
                <w:rFonts w:ascii="Arial" w:eastAsia="Arial" w:hAnsi="Arial" w:cs="Arial"/>
              </w:rPr>
              <w:t xml:space="preserve">LEHENDAKARIA: </w:t>
            </w:r>
            <w:r w:rsidR="008046A2" w:rsidRPr="002127D1">
              <w:rPr>
                <w:rFonts w:ascii="Arial" w:hAnsi="Arial" w:cs="Arial"/>
                <w:shd w:val="clear" w:color="auto" w:fill="FFFFFF"/>
              </w:rPr>
              <w:t>Jon Iribar Goenaga, Zainketa eta Gizarte Politiketako Departamentuko Plangintza, Itun eta Prestazio Ekonomikoen Zerbitzuburua, edo hark eskuordetzen duen pertsona.</w:t>
            </w:r>
          </w:p>
          <w:p w:rsidR="00FE4B4C" w:rsidRPr="002127D1" w:rsidRDefault="00FE4B4C" w:rsidP="00E83061">
            <w:pPr>
              <w:spacing w:line="0" w:lineRule="atLeast"/>
              <w:jc w:val="both"/>
              <w:rPr>
                <w:rFonts w:ascii="Arial" w:eastAsia="Arial" w:hAnsi="Arial" w:cs="Arial"/>
              </w:rPr>
            </w:pPr>
            <w:r w:rsidRPr="002127D1">
              <w:rPr>
                <w:rFonts w:ascii="Arial" w:eastAsia="Arial" w:hAnsi="Arial" w:cs="Arial"/>
              </w:rPr>
              <w:lastRenderedPageBreak/>
              <w:t xml:space="preserve">1. BOKALA: </w:t>
            </w:r>
            <w:r w:rsidR="008046A2" w:rsidRPr="002127D1">
              <w:rPr>
                <w:rFonts w:ascii="Arial" w:hAnsi="Arial" w:cs="Arial"/>
              </w:rPr>
              <w:t xml:space="preserve">Aitor Rodríguez-Anabitarte Aizpeolea, </w:t>
            </w:r>
            <w:r w:rsidR="00B83FA5" w:rsidRPr="002127D1">
              <w:rPr>
                <w:rFonts w:ascii="Arial" w:hAnsi="Arial" w:cs="Arial"/>
                <w:shd w:val="clear" w:color="auto" w:fill="FFFFFF"/>
              </w:rPr>
              <w:t xml:space="preserve">Zainketa eta Gizarte Politiketako Departamentuko Ikuskapen eta Inbertsioetako </w:t>
            </w:r>
            <w:r w:rsidR="00B83FA5" w:rsidRPr="002127D1">
              <w:rPr>
                <w:rFonts w:ascii="Arial" w:hAnsi="Arial" w:cs="Arial"/>
              </w:rPr>
              <w:t xml:space="preserve">zerbitzuburua, </w:t>
            </w:r>
            <w:r w:rsidR="00B83FA5" w:rsidRPr="002127D1">
              <w:rPr>
                <w:rFonts w:ascii="Arial" w:hAnsi="Arial" w:cs="Arial"/>
                <w:shd w:val="clear" w:color="auto" w:fill="FFFFFF"/>
              </w:rPr>
              <w:t>edo hark eskuordetzen duena.</w:t>
            </w:r>
          </w:p>
          <w:p w:rsidR="00FE4B4C" w:rsidRPr="002127D1" w:rsidRDefault="00FE4B4C" w:rsidP="00E83061">
            <w:pPr>
              <w:spacing w:line="0" w:lineRule="atLeast"/>
              <w:jc w:val="both"/>
              <w:rPr>
                <w:rFonts w:ascii="Arial" w:hAnsi="Arial" w:cs="Arial"/>
              </w:rPr>
            </w:pPr>
            <w:r w:rsidRPr="002127D1">
              <w:rPr>
                <w:rFonts w:ascii="Arial" w:eastAsia="Arial" w:hAnsi="Arial" w:cs="Arial"/>
              </w:rPr>
              <w:t xml:space="preserve">2. BOKALA: </w:t>
            </w:r>
            <w:r w:rsidR="008046A2" w:rsidRPr="002127D1">
              <w:rPr>
                <w:rFonts w:ascii="Arial" w:hAnsi="Arial" w:cs="Arial"/>
                <w:shd w:val="clear" w:color="auto" w:fill="FFFFFF"/>
              </w:rPr>
              <w:t>Joseba Xabier Lertxundi Agote, Ogasun eta Finantza Departamentuko Kontuhartzailetza eta Auditoretza Zerbitzuburua, edo hark eskuordetzen duen pertsona</w:t>
            </w:r>
          </w:p>
          <w:p w:rsidR="00FE4B4C" w:rsidRPr="002127D1" w:rsidRDefault="00FE4B4C" w:rsidP="00E83061">
            <w:pPr>
              <w:widowControl w:val="0"/>
              <w:spacing w:line="0" w:lineRule="atLeast"/>
              <w:jc w:val="both"/>
              <w:rPr>
                <w:rFonts w:ascii="Arial" w:hAnsi="Arial" w:cs="Arial"/>
                <w:snapToGrid w:val="0"/>
              </w:rPr>
            </w:pPr>
            <w:r w:rsidRPr="002127D1">
              <w:rPr>
                <w:rFonts w:ascii="Arial" w:eastAsia="Arial" w:hAnsi="Arial" w:cs="Arial"/>
              </w:rPr>
              <w:t>3. BOKALA:</w:t>
            </w:r>
            <w:r w:rsidRPr="002127D1">
              <w:t xml:space="preserve"> </w:t>
            </w:r>
            <w:r w:rsidR="008046A2" w:rsidRPr="002127D1">
              <w:rPr>
                <w:rFonts w:ascii="Arial" w:hAnsi="Arial" w:cs="Arial"/>
                <w:shd w:val="clear" w:color="auto" w:fill="FFFFFF"/>
              </w:rPr>
              <w:t>Imanole I. Eizmendi Galarza, Zainketa eta Gizarte Politiketako Departamentuko idazkari teknikoa, edo hark eskuordetzen duena.</w:t>
            </w:r>
          </w:p>
          <w:p w:rsidR="00FE4B4C" w:rsidRPr="002127D1" w:rsidRDefault="00FE4B4C" w:rsidP="00E83061">
            <w:pPr>
              <w:widowControl w:val="0"/>
              <w:spacing w:line="0" w:lineRule="atLeast"/>
              <w:jc w:val="both"/>
              <w:rPr>
                <w:rFonts w:ascii="Arial" w:hAnsi="Arial" w:cs="Arial"/>
                <w:snapToGrid w:val="0"/>
              </w:rPr>
            </w:pPr>
            <w:r w:rsidRPr="002127D1">
              <w:rPr>
                <w:rFonts w:ascii="Arial" w:eastAsia="Arial" w:hAnsi="Arial" w:cs="Arial"/>
              </w:rPr>
              <w:t xml:space="preserve">IDAZKARIA: </w:t>
            </w:r>
            <w:r w:rsidR="008046A2" w:rsidRPr="002127D1">
              <w:rPr>
                <w:rFonts w:ascii="Arial" w:hAnsi="Arial" w:cs="Arial"/>
                <w:shd w:val="clear" w:color="auto" w:fill="FFFFFF"/>
              </w:rPr>
              <w:t>Mª Carmen Delgado Vallejo, Zainketa eta Gizarte Politiketako Departamentuko  Idazkaritza Teknikoko administrazio orokorreko teknikaria edo hark eskuordetzen duen pertsona.</w:t>
            </w:r>
          </w:p>
        </w:tc>
      </w:tr>
    </w:tbl>
    <w:p w:rsidR="008046A2" w:rsidRPr="002127D1" w:rsidRDefault="008046A2" w:rsidP="009758EC">
      <w:pPr>
        <w:tabs>
          <w:tab w:val="left" w:pos="1440"/>
          <w:tab w:val="left" w:pos="7655"/>
        </w:tabs>
        <w:ind w:right="-434"/>
        <w:jc w:val="both"/>
        <w:rPr>
          <w:rFonts w:ascii="Arial" w:hAnsi="Arial" w:cs="Arial"/>
          <w:b/>
          <w:sz w:val="18"/>
          <w:szCs w:val="18"/>
          <w:lang w:val="eu-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046A2" w:rsidRPr="002127D1" w:rsidTr="003E75B5">
        <w:trPr>
          <w:trHeight w:hRule="exact" w:val="340"/>
        </w:trPr>
        <w:tc>
          <w:tcPr>
            <w:tcW w:w="8506" w:type="dxa"/>
            <w:vAlign w:val="center"/>
          </w:tcPr>
          <w:p w:rsidR="008046A2" w:rsidRPr="002127D1" w:rsidRDefault="008046A2" w:rsidP="003E75B5">
            <w:pPr>
              <w:spacing w:before="40" w:after="40" w:line="240" w:lineRule="atLeast"/>
              <w:jc w:val="both"/>
              <w:rPr>
                <w:rFonts w:ascii="Arial" w:hAnsi="Arial" w:cs="Arial"/>
                <w:b/>
              </w:rPr>
            </w:pPr>
            <w:bookmarkStart w:id="27" w:name="CC_30"/>
            <w:r w:rsidRPr="002127D1">
              <w:rPr>
                <w:rFonts w:ascii="Arial" w:eastAsia="Arial" w:hAnsi="Arial" w:cs="Arial"/>
                <w:b/>
                <w:bCs/>
                <w:lang w:val="eu-ES"/>
              </w:rPr>
              <w:t xml:space="preserve">30.- </w:t>
            </w:r>
            <w:bookmarkEnd w:id="27"/>
            <w:r w:rsidRPr="002127D1">
              <w:rPr>
                <w:rFonts w:ascii="Arial" w:eastAsia="Arial" w:hAnsi="Arial" w:cs="Arial"/>
                <w:b/>
                <w:bCs/>
                <w:lang w:val="eu-ES"/>
              </w:rPr>
              <w:t>PROPOSAMENAK AURKEZTEKO EPEA</w:t>
            </w:r>
          </w:p>
        </w:tc>
      </w:tr>
      <w:tr w:rsidR="008046A2" w:rsidRPr="002127D1" w:rsidTr="003E75B5">
        <w:trPr>
          <w:trHeight w:val="454"/>
        </w:trPr>
        <w:tc>
          <w:tcPr>
            <w:tcW w:w="8506" w:type="dxa"/>
          </w:tcPr>
          <w:p w:rsidR="008046A2" w:rsidRPr="002127D1" w:rsidRDefault="008046A2" w:rsidP="003E75B5">
            <w:pPr>
              <w:spacing w:before="40" w:after="40" w:line="240" w:lineRule="atLeast"/>
              <w:jc w:val="both"/>
              <w:rPr>
                <w:rFonts w:ascii="Arial" w:hAnsi="Arial" w:cs="Arial"/>
              </w:rPr>
            </w:pPr>
            <w:r w:rsidRPr="002127D1">
              <w:rPr>
                <w:rFonts w:ascii="Arial" w:hAnsi="Arial" w:cs="Arial"/>
              </w:rPr>
              <w:t>Proposamenak aurkezteko epea irailaren 18an amaituko da, 9:00etan.</w:t>
            </w:r>
          </w:p>
        </w:tc>
      </w:tr>
    </w:tbl>
    <w:p w:rsidR="008F2A0F" w:rsidRPr="002127D1" w:rsidRDefault="008F2A0F" w:rsidP="009758EC">
      <w:pPr>
        <w:tabs>
          <w:tab w:val="left" w:pos="1440"/>
          <w:tab w:val="left" w:pos="7655"/>
        </w:tabs>
        <w:ind w:right="-434"/>
        <w:rPr>
          <w:rFonts w:ascii="Arial" w:hAnsi="Arial" w:cs="Arial"/>
          <w:b/>
          <w:sz w:val="18"/>
          <w:szCs w:val="18"/>
          <w:lang w:val="eu-ES"/>
        </w:rPr>
      </w:pPr>
    </w:p>
    <w:p w:rsidR="008F2A0F" w:rsidRPr="002127D1" w:rsidRDefault="008F2A0F" w:rsidP="00524178">
      <w:pPr>
        <w:tabs>
          <w:tab w:val="left" w:pos="1440"/>
          <w:tab w:val="left" w:pos="7655"/>
        </w:tabs>
        <w:ind w:right="-434"/>
        <w:rPr>
          <w:rFonts w:ascii="Arial" w:hAnsi="Arial" w:cs="Arial"/>
          <w:b/>
          <w:sz w:val="18"/>
          <w:szCs w:val="18"/>
          <w:lang w:val="eu-ES"/>
        </w:rPr>
      </w:pPr>
    </w:p>
    <w:p w:rsidR="008F2A0F" w:rsidRPr="002127D1" w:rsidRDefault="008F2A0F" w:rsidP="00524178">
      <w:pPr>
        <w:tabs>
          <w:tab w:val="left" w:pos="1440"/>
          <w:tab w:val="left" w:pos="7655"/>
        </w:tabs>
        <w:ind w:right="-434"/>
        <w:rPr>
          <w:rFonts w:ascii="Arial" w:hAnsi="Arial" w:cs="Arial"/>
          <w:b/>
          <w:sz w:val="18"/>
          <w:szCs w:val="18"/>
          <w:lang w:val="eu-ES"/>
        </w:rPr>
      </w:pPr>
    </w:p>
    <w:p w:rsidR="008F2A0F" w:rsidRPr="000C2840" w:rsidRDefault="008F2A0F" w:rsidP="0005729C">
      <w:pPr>
        <w:spacing w:before="120" w:after="120"/>
        <w:rPr>
          <w:rFonts w:ascii="Arial" w:hAnsi="Arial" w:cs="Arial"/>
          <w:lang w:val="eu-ES"/>
        </w:rPr>
        <w:sectPr w:rsidR="008F2A0F" w:rsidRPr="000C2840" w:rsidSect="00C17CC8">
          <w:headerReference w:type="default" r:id="rId9"/>
          <w:footerReference w:type="default" r:id="rId10"/>
          <w:pgSz w:w="11906" w:h="16838"/>
          <w:pgMar w:top="1985" w:right="1701" w:bottom="1701" w:left="1701" w:header="709" w:footer="709" w:gutter="0"/>
          <w:cols w:space="708"/>
          <w:rtlGutter/>
          <w:docGrid w:linePitch="360"/>
        </w:sectPr>
      </w:pPr>
    </w:p>
    <w:p w:rsidR="008F2A0F" w:rsidRPr="000C2840" w:rsidRDefault="008F2A0F">
      <w:pPr>
        <w:rPr>
          <w:rFonts w:ascii="Arial" w:hAnsi="Arial" w:cs="Arial"/>
          <w:lang w:val="eu-ES"/>
        </w:rPr>
      </w:pPr>
    </w:p>
    <w:p w:rsidR="008F2A0F" w:rsidRPr="000C2840" w:rsidRDefault="008F2A0F" w:rsidP="00F25640">
      <w:pPr>
        <w:pStyle w:val="TDC1"/>
        <w:rPr>
          <w:rFonts w:cs="Arial"/>
        </w:rPr>
      </w:pPr>
      <w:r w:rsidRPr="000C2840">
        <w:rPr>
          <w:rFonts w:cs="Arial"/>
        </w:rPr>
        <w:t>AURKIBIDEA</w:t>
      </w:r>
    </w:p>
    <w:p w:rsidR="008F2A0F" w:rsidRPr="000C2840" w:rsidRDefault="008F2A0F" w:rsidP="00F25640">
      <w:pPr>
        <w:rPr>
          <w:rFonts w:ascii="Arial" w:hAnsi="Arial" w:cs="Arial"/>
          <w:lang w:val="eu-ES"/>
        </w:rPr>
      </w:pPr>
    </w:p>
    <w:p w:rsidR="00B8012A" w:rsidRDefault="008F2A0F">
      <w:pPr>
        <w:pStyle w:val="TDC1"/>
        <w:rPr>
          <w:rFonts w:asciiTheme="minorHAnsi" w:eastAsiaTheme="minorEastAsia" w:hAnsiTheme="minorHAnsi" w:cstheme="minorBidi"/>
          <w:b w:val="0"/>
          <w:noProof/>
          <w:sz w:val="22"/>
          <w:szCs w:val="22"/>
          <w:lang w:eastAsia="eu-ES"/>
        </w:rPr>
      </w:pPr>
      <w:r w:rsidRPr="000C2840">
        <w:rPr>
          <w:rFonts w:cs="Arial"/>
          <w:sz w:val="22"/>
          <w:szCs w:val="22"/>
        </w:rPr>
        <w:fldChar w:fldCharType="begin"/>
      </w:r>
      <w:r w:rsidRPr="000C2840">
        <w:rPr>
          <w:rFonts w:cs="Arial"/>
          <w:sz w:val="22"/>
          <w:szCs w:val="22"/>
        </w:rPr>
        <w:instrText xml:space="preserve"> TOC \o "1-4" \h \z \u </w:instrText>
      </w:r>
      <w:r w:rsidRPr="000C2840">
        <w:rPr>
          <w:rFonts w:cs="Arial"/>
          <w:sz w:val="22"/>
          <w:szCs w:val="22"/>
        </w:rPr>
        <w:fldChar w:fldCharType="separate"/>
      </w:r>
      <w:hyperlink w:anchor="_Toc198565443" w:history="1">
        <w:r w:rsidR="00B8012A" w:rsidRPr="00643E0A">
          <w:rPr>
            <w:rStyle w:val="Hipervnculo"/>
            <w:noProof/>
          </w:rPr>
          <w:t>I. KAPITULUA - XEDAPEN OROKORRAK</w:t>
        </w:r>
        <w:r w:rsidR="00B8012A">
          <w:rPr>
            <w:noProof/>
            <w:webHidden/>
          </w:rPr>
          <w:tab/>
        </w:r>
        <w:r w:rsidR="00B8012A">
          <w:rPr>
            <w:noProof/>
            <w:webHidden/>
          </w:rPr>
          <w:fldChar w:fldCharType="begin"/>
        </w:r>
        <w:r w:rsidR="00B8012A">
          <w:rPr>
            <w:noProof/>
            <w:webHidden/>
          </w:rPr>
          <w:instrText xml:space="preserve"> PAGEREF _Toc198565443 \h </w:instrText>
        </w:r>
        <w:r w:rsidR="00B8012A">
          <w:rPr>
            <w:noProof/>
            <w:webHidden/>
          </w:rPr>
        </w:r>
        <w:r w:rsidR="00B8012A">
          <w:rPr>
            <w:noProof/>
            <w:webHidden/>
          </w:rPr>
          <w:fldChar w:fldCharType="separate"/>
        </w:r>
        <w:r w:rsidR="00B8012A">
          <w:rPr>
            <w:noProof/>
            <w:webHidden/>
          </w:rPr>
          <w:t>1</w:t>
        </w:r>
        <w:r w:rsidR="00B8012A">
          <w:rPr>
            <w:noProof/>
            <w:webHidden/>
          </w:rPr>
          <w:fldChar w:fldCharType="end"/>
        </w:r>
      </w:hyperlink>
    </w:p>
    <w:p w:rsidR="00B8012A" w:rsidRDefault="005C217D">
      <w:pPr>
        <w:pStyle w:val="TDC2"/>
        <w:rPr>
          <w:rFonts w:asciiTheme="minorHAnsi" w:eastAsiaTheme="minorEastAsia" w:hAnsiTheme="minorHAnsi" w:cstheme="minorBidi"/>
          <w:noProof/>
          <w:sz w:val="22"/>
          <w:szCs w:val="22"/>
          <w:lang w:val="eu-ES" w:eastAsia="eu-ES"/>
        </w:rPr>
      </w:pPr>
      <w:hyperlink w:anchor="_Toc198565444" w:history="1">
        <w:r w:rsidR="00B8012A" w:rsidRPr="00643E0A">
          <w:rPr>
            <w:rStyle w:val="Hipervnculo"/>
            <w:noProof/>
            <w:lang w:val="eu-ES"/>
          </w:rPr>
          <w:t>1.- Kontratuaren objektua</w:t>
        </w:r>
        <w:r w:rsidR="00B8012A">
          <w:rPr>
            <w:noProof/>
            <w:webHidden/>
          </w:rPr>
          <w:tab/>
        </w:r>
        <w:r w:rsidR="00B8012A">
          <w:rPr>
            <w:noProof/>
            <w:webHidden/>
          </w:rPr>
          <w:fldChar w:fldCharType="begin"/>
        </w:r>
        <w:r w:rsidR="00B8012A">
          <w:rPr>
            <w:noProof/>
            <w:webHidden/>
          </w:rPr>
          <w:instrText xml:space="preserve"> PAGEREF _Toc198565444 \h </w:instrText>
        </w:r>
        <w:r w:rsidR="00B8012A">
          <w:rPr>
            <w:noProof/>
            <w:webHidden/>
          </w:rPr>
        </w:r>
        <w:r w:rsidR="00B8012A">
          <w:rPr>
            <w:noProof/>
            <w:webHidden/>
          </w:rPr>
          <w:fldChar w:fldCharType="separate"/>
        </w:r>
        <w:r w:rsidR="00B8012A">
          <w:rPr>
            <w:noProof/>
            <w:webHidden/>
          </w:rPr>
          <w:t>1</w:t>
        </w:r>
        <w:r w:rsidR="00B8012A">
          <w:rPr>
            <w:noProof/>
            <w:webHidden/>
          </w:rPr>
          <w:fldChar w:fldCharType="end"/>
        </w:r>
      </w:hyperlink>
    </w:p>
    <w:p w:rsidR="00B8012A" w:rsidRDefault="005C217D">
      <w:pPr>
        <w:pStyle w:val="TDC2"/>
        <w:rPr>
          <w:rFonts w:asciiTheme="minorHAnsi" w:eastAsiaTheme="minorEastAsia" w:hAnsiTheme="minorHAnsi" w:cstheme="minorBidi"/>
          <w:noProof/>
          <w:sz w:val="22"/>
          <w:szCs w:val="22"/>
          <w:lang w:val="eu-ES" w:eastAsia="eu-ES"/>
        </w:rPr>
      </w:pPr>
      <w:hyperlink w:anchor="_Toc198565445" w:history="1">
        <w:r w:rsidR="00B8012A" w:rsidRPr="00643E0A">
          <w:rPr>
            <w:rStyle w:val="Hipervnculo"/>
            <w:noProof/>
            <w:lang w:val="eu-ES"/>
          </w:rPr>
          <w:t>2.- Kontratuaren bitartez bete beharreko premia administratiboak</w:t>
        </w:r>
        <w:r w:rsidR="00B8012A">
          <w:rPr>
            <w:noProof/>
            <w:webHidden/>
          </w:rPr>
          <w:tab/>
        </w:r>
        <w:r w:rsidR="00B8012A">
          <w:rPr>
            <w:noProof/>
            <w:webHidden/>
          </w:rPr>
          <w:fldChar w:fldCharType="begin"/>
        </w:r>
        <w:r w:rsidR="00B8012A">
          <w:rPr>
            <w:noProof/>
            <w:webHidden/>
          </w:rPr>
          <w:instrText xml:space="preserve"> PAGEREF _Toc198565445 \h </w:instrText>
        </w:r>
        <w:r w:rsidR="00B8012A">
          <w:rPr>
            <w:noProof/>
            <w:webHidden/>
          </w:rPr>
        </w:r>
        <w:r w:rsidR="00B8012A">
          <w:rPr>
            <w:noProof/>
            <w:webHidden/>
          </w:rPr>
          <w:fldChar w:fldCharType="separate"/>
        </w:r>
        <w:r w:rsidR="00B8012A">
          <w:rPr>
            <w:noProof/>
            <w:webHidden/>
          </w:rPr>
          <w:t>1</w:t>
        </w:r>
        <w:r w:rsidR="00B8012A">
          <w:rPr>
            <w:noProof/>
            <w:webHidden/>
          </w:rPr>
          <w:fldChar w:fldCharType="end"/>
        </w:r>
      </w:hyperlink>
    </w:p>
    <w:p w:rsidR="00B8012A" w:rsidRDefault="005C217D">
      <w:pPr>
        <w:pStyle w:val="TDC2"/>
        <w:rPr>
          <w:rFonts w:asciiTheme="minorHAnsi" w:eastAsiaTheme="minorEastAsia" w:hAnsiTheme="minorHAnsi" w:cstheme="minorBidi"/>
          <w:noProof/>
          <w:sz w:val="22"/>
          <w:szCs w:val="22"/>
          <w:lang w:val="eu-ES" w:eastAsia="eu-ES"/>
        </w:rPr>
      </w:pPr>
      <w:hyperlink w:anchor="_Toc198565446" w:history="1">
        <w:r w:rsidR="00B8012A" w:rsidRPr="00643E0A">
          <w:rPr>
            <w:rStyle w:val="Hipervnculo"/>
            <w:noProof/>
            <w:lang w:val="eu-ES"/>
          </w:rPr>
          <w:t>3.- Lizitazioaren oinarrizko aurrekontua</w:t>
        </w:r>
        <w:r w:rsidR="00B8012A">
          <w:rPr>
            <w:noProof/>
            <w:webHidden/>
          </w:rPr>
          <w:tab/>
        </w:r>
        <w:r w:rsidR="00B8012A">
          <w:rPr>
            <w:noProof/>
            <w:webHidden/>
          </w:rPr>
          <w:fldChar w:fldCharType="begin"/>
        </w:r>
        <w:r w:rsidR="00B8012A">
          <w:rPr>
            <w:noProof/>
            <w:webHidden/>
          </w:rPr>
          <w:instrText xml:space="preserve"> PAGEREF _Toc198565446 \h </w:instrText>
        </w:r>
        <w:r w:rsidR="00B8012A">
          <w:rPr>
            <w:noProof/>
            <w:webHidden/>
          </w:rPr>
        </w:r>
        <w:r w:rsidR="00B8012A">
          <w:rPr>
            <w:noProof/>
            <w:webHidden/>
          </w:rPr>
          <w:fldChar w:fldCharType="separate"/>
        </w:r>
        <w:r w:rsidR="00B8012A">
          <w:rPr>
            <w:noProof/>
            <w:webHidden/>
          </w:rPr>
          <w:t>1</w:t>
        </w:r>
        <w:r w:rsidR="00B8012A">
          <w:rPr>
            <w:noProof/>
            <w:webHidden/>
          </w:rPr>
          <w:fldChar w:fldCharType="end"/>
        </w:r>
      </w:hyperlink>
    </w:p>
    <w:p w:rsidR="00B8012A" w:rsidRDefault="005C217D">
      <w:pPr>
        <w:pStyle w:val="TDC2"/>
        <w:rPr>
          <w:rFonts w:asciiTheme="minorHAnsi" w:eastAsiaTheme="minorEastAsia" w:hAnsiTheme="minorHAnsi" w:cstheme="minorBidi"/>
          <w:noProof/>
          <w:sz w:val="22"/>
          <w:szCs w:val="22"/>
          <w:lang w:val="eu-ES" w:eastAsia="eu-ES"/>
        </w:rPr>
      </w:pPr>
      <w:hyperlink w:anchor="_Toc198565447" w:history="1">
        <w:r w:rsidR="00B8012A" w:rsidRPr="00643E0A">
          <w:rPr>
            <w:rStyle w:val="Hipervnculo"/>
            <w:noProof/>
            <w:lang w:val="eu-ES"/>
          </w:rPr>
          <w:t>4.- Kontratuaren balio zenbatetsia</w:t>
        </w:r>
        <w:r w:rsidR="00B8012A">
          <w:rPr>
            <w:noProof/>
            <w:webHidden/>
          </w:rPr>
          <w:tab/>
        </w:r>
        <w:r w:rsidR="00B8012A">
          <w:rPr>
            <w:noProof/>
            <w:webHidden/>
          </w:rPr>
          <w:fldChar w:fldCharType="begin"/>
        </w:r>
        <w:r w:rsidR="00B8012A">
          <w:rPr>
            <w:noProof/>
            <w:webHidden/>
          </w:rPr>
          <w:instrText xml:space="preserve"> PAGEREF _Toc198565447 \h </w:instrText>
        </w:r>
        <w:r w:rsidR="00B8012A">
          <w:rPr>
            <w:noProof/>
            <w:webHidden/>
          </w:rPr>
        </w:r>
        <w:r w:rsidR="00B8012A">
          <w:rPr>
            <w:noProof/>
            <w:webHidden/>
          </w:rPr>
          <w:fldChar w:fldCharType="separate"/>
        </w:r>
        <w:r w:rsidR="00B8012A">
          <w:rPr>
            <w:noProof/>
            <w:webHidden/>
          </w:rPr>
          <w:t>1</w:t>
        </w:r>
        <w:r w:rsidR="00B8012A">
          <w:rPr>
            <w:noProof/>
            <w:webHidden/>
          </w:rPr>
          <w:fldChar w:fldCharType="end"/>
        </w:r>
      </w:hyperlink>
    </w:p>
    <w:p w:rsidR="00B8012A" w:rsidRDefault="005C217D">
      <w:pPr>
        <w:pStyle w:val="TDC2"/>
        <w:rPr>
          <w:rFonts w:asciiTheme="minorHAnsi" w:eastAsiaTheme="minorEastAsia" w:hAnsiTheme="minorHAnsi" w:cstheme="minorBidi"/>
          <w:noProof/>
          <w:sz w:val="22"/>
          <w:szCs w:val="22"/>
          <w:lang w:val="eu-ES" w:eastAsia="eu-ES"/>
        </w:rPr>
      </w:pPr>
      <w:hyperlink w:anchor="_Toc198565448" w:history="1">
        <w:r w:rsidR="00B8012A" w:rsidRPr="00643E0A">
          <w:rPr>
            <w:rStyle w:val="Hipervnculo"/>
            <w:noProof/>
            <w:lang w:val="eu-ES"/>
          </w:rPr>
          <w:t>5.- Kontratuaren prezioa</w:t>
        </w:r>
        <w:r w:rsidR="00B8012A">
          <w:rPr>
            <w:noProof/>
            <w:webHidden/>
          </w:rPr>
          <w:tab/>
        </w:r>
        <w:r w:rsidR="00B8012A">
          <w:rPr>
            <w:noProof/>
            <w:webHidden/>
          </w:rPr>
          <w:fldChar w:fldCharType="begin"/>
        </w:r>
        <w:r w:rsidR="00B8012A">
          <w:rPr>
            <w:noProof/>
            <w:webHidden/>
          </w:rPr>
          <w:instrText xml:space="preserve"> PAGEREF _Toc198565448 \h </w:instrText>
        </w:r>
        <w:r w:rsidR="00B8012A">
          <w:rPr>
            <w:noProof/>
            <w:webHidden/>
          </w:rPr>
        </w:r>
        <w:r w:rsidR="00B8012A">
          <w:rPr>
            <w:noProof/>
            <w:webHidden/>
          </w:rPr>
          <w:fldChar w:fldCharType="separate"/>
        </w:r>
        <w:r w:rsidR="00B8012A">
          <w:rPr>
            <w:noProof/>
            <w:webHidden/>
          </w:rPr>
          <w:t>1</w:t>
        </w:r>
        <w:r w:rsidR="00B8012A">
          <w:rPr>
            <w:noProof/>
            <w:webHidden/>
          </w:rPr>
          <w:fldChar w:fldCharType="end"/>
        </w:r>
      </w:hyperlink>
    </w:p>
    <w:p w:rsidR="00B8012A" w:rsidRDefault="005C217D">
      <w:pPr>
        <w:pStyle w:val="TDC2"/>
        <w:rPr>
          <w:rFonts w:asciiTheme="minorHAnsi" w:eastAsiaTheme="minorEastAsia" w:hAnsiTheme="minorHAnsi" w:cstheme="minorBidi"/>
          <w:noProof/>
          <w:sz w:val="22"/>
          <w:szCs w:val="22"/>
          <w:lang w:val="eu-ES" w:eastAsia="eu-ES"/>
        </w:rPr>
      </w:pPr>
      <w:hyperlink w:anchor="_Toc198565449" w:history="1">
        <w:r w:rsidR="00B8012A" w:rsidRPr="00643E0A">
          <w:rPr>
            <w:rStyle w:val="Hipervnculo"/>
            <w:noProof/>
            <w:lang w:val="eu-ES"/>
          </w:rPr>
          <w:t>6.- Kreditua izatea</w:t>
        </w:r>
        <w:r w:rsidR="00B8012A">
          <w:rPr>
            <w:noProof/>
            <w:webHidden/>
          </w:rPr>
          <w:tab/>
        </w:r>
        <w:r w:rsidR="00B8012A">
          <w:rPr>
            <w:noProof/>
            <w:webHidden/>
          </w:rPr>
          <w:fldChar w:fldCharType="begin"/>
        </w:r>
        <w:r w:rsidR="00B8012A">
          <w:rPr>
            <w:noProof/>
            <w:webHidden/>
          </w:rPr>
          <w:instrText xml:space="preserve"> PAGEREF _Toc198565449 \h </w:instrText>
        </w:r>
        <w:r w:rsidR="00B8012A">
          <w:rPr>
            <w:noProof/>
            <w:webHidden/>
          </w:rPr>
        </w:r>
        <w:r w:rsidR="00B8012A">
          <w:rPr>
            <w:noProof/>
            <w:webHidden/>
          </w:rPr>
          <w:fldChar w:fldCharType="separate"/>
        </w:r>
        <w:r w:rsidR="00B8012A">
          <w:rPr>
            <w:noProof/>
            <w:webHidden/>
          </w:rPr>
          <w:t>2</w:t>
        </w:r>
        <w:r w:rsidR="00B8012A">
          <w:rPr>
            <w:noProof/>
            <w:webHidden/>
          </w:rPr>
          <w:fldChar w:fldCharType="end"/>
        </w:r>
      </w:hyperlink>
    </w:p>
    <w:p w:rsidR="00B8012A" w:rsidRDefault="005C217D">
      <w:pPr>
        <w:pStyle w:val="TDC2"/>
        <w:rPr>
          <w:rFonts w:asciiTheme="minorHAnsi" w:eastAsiaTheme="minorEastAsia" w:hAnsiTheme="minorHAnsi" w:cstheme="minorBidi"/>
          <w:noProof/>
          <w:sz w:val="22"/>
          <w:szCs w:val="22"/>
          <w:lang w:val="eu-ES" w:eastAsia="eu-ES"/>
        </w:rPr>
      </w:pPr>
      <w:hyperlink w:anchor="_Toc198565450" w:history="1">
        <w:r w:rsidR="00B8012A" w:rsidRPr="00643E0A">
          <w:rPr>
            <w:rStyle w:val="Hipervnculo"/>
            <w:noProof/>
            <w:lang w:val="eu-ES"/>
          </w:rPr>
          <w:t>7.- Zerbitzua betetzeko epea eta lekua</w:t>
        </w:r>
        <w:r w:rsidR="00B8012A">
          <w:rPr>
            <w:noProof/>
            <w:webHidden/>
          </w:rPr>
          <w:tab/>
        </w:r>
        <w:r w:rsidR="00B8012A">
          <w:rPr>
            <w:noProof/>
            <w:webHidden/>
          </w:rPr>
          <w:fldChar w:fldCharType="begin"/>
        </w:r>
        <w:r w:rsidR="00B8012A">
          <w:rPr>
            <w:noProof/>
            <w:webHidden/>
          </w:rPr>
          <w:instrText xml:space="preserve"> PAGEREF _Toc198565450 \h </w:instrText>
        </w:r>
        <w:r w:rsidR="00B8012A">
          <w:rPr>
            <w:noProof/>
            <w:webHidden/>
          </w:rPr>
        </w:r>
        <w:r w:rsidR="00B8012A">
          <w:rPr>
            <w:noProof/>
            <w:webHidden/>
          </w:rPr>
          <w:fldChar w:fldCharType="separate"/>
        </w:r>
        <w:r w:rsidR="00B8012A">
          <w:rPr>
            <w:noProof/>
            <w:webHidden/>
          </w:rPr>
          <w:t>2</w:t>
        </w:r>
        <w:r w:rsidR="00B8012A">
          <w:rPr>
            <w:noProof/>
            <w:webHidden/>
          </w:rPr>
          <w:fldChar w:fldCharType="end"/>
        </w:r>
      </w:hyperlink>
    </w:p>
    <w:p w:rsidR="00B8012A" w:rsidRDefault="005C217D">
      <w:pPr>
        <w:pStyle w:val="TDC2"/>
        <w:rPr>
          <w:rFonts w:asciiTheme="minorHAnsi" w:eastAsiaTheme="minorEastAsia" w:hAnsiTheme="minorHAnsi" w:cstheme="minorBidi"/>
          <w:noProof/>
          <w:sz w:val="22"/>
          <w:szCs w:val="22"/>
          <w:lang w:val="eu-ES" w:eastAsia="eu-ES"/>
        </w:rPr>
      </w:pPr>
      <w:hyperlink w:anchor="_Toc198565451" w:history="1">
        <w:r w:rsidR="00B8012A" w:rsidRPr="00643E0A">
          <w:rPr>
            <w:rStyle w:val="Hipervnculo"/>
            <w:noProof/>
            <w:lang w:val="eu-ES"/>
          </w:rPr>
          <w:t>8.- Prezio berrikuspena</w:t>
        </w:r>
        <w:r w:rsidR="00B8012A">
          <w:rPr>
            <w:noProof/>
            <w:webHidden/>
          </w:rPr>
          <w:tab/>
        </w:r>
        <w:r w:rsidR="00B8012A">
          <w:rPr>
            <w:noProof/>
            <w:webHidden/>
          </w:rPr>
          <w:fldChar w:fldCharType="begin"/>
        </w:r>
        <w:r w:rsidR="00B8012A">
          <w:rPr>
            <w:noProof/>
            <w:webHidden/>
          </w:rPr>
          <w:instrText xml:space="preserve"> PAGEREF _Toc198565451 \h </w:instrText>
        </w:r>
        <w:r w:rsidR="00B8012A">
          <w:rPr>
            <w:noProof/>
            <w:webHidden/>
          </w:rPr>
        </w:r>
        <w:r w:rsidR="00B8012A">
          <w:rPr>
            <w:noProof/>
            <w:webHidden/>
          </w:rPr>
          <w:fldChar w:fldCharType="separate"/>
        </w:r>
        <w:r w:rsidR="00B8012A">
          <w:rPr>
            <w:noProof/>
            <w:webHidden/>
          </w:rPr>
          <w:t>2</w:t>
        </w:r>
        <w:r w:rsidR="00B8012A">
          <w:rPr>
            <w:noProof/>
            <w:webHidden/>
          </w:rPr>
          <w:fldChar w:fldCharType="end"/>
        </w:r>
      </w:hyperlink>
    </w:p>
    <w:p w:rsidR="00B8012A" w:rsidRDefault="005C217D">
      <w:pPr>
        <w:pStyle w:val="TDC2"/>
        <w:rPr>
          <w:rFonts w:asciiTheme="minorHAnsi" w:eastAsiaTheme="minorEastAsia" w:hAnsiTheme="minorHAnsi" w:cstheme="minorBidi"/>
          <w:noProof/>
          <w:sz w:val="22"/>
          <w:szCs w:val="22"/>
          <w:lang w:val="eu-ES" w:eastAsia="eu-ES"/>
        </w:rPr>
      </w:pPr>
      <w:hyperlink w:anchor="_Toc198565452" w:history="1">
        <w:r w:rsidR="00B8012A" w:rsidRPr="00643E0A">
          <w:rPr>
            <w:rStyle w:val="Hipervnculo"/>
            <w:noProof/>
            <w:lang w:val="eu-ES"/>
          </w:rPr>
          <w:t>9.- Kontratuaren publizitatea</w:t>
        </w:r>
        <w:r w:rsidR="00B8012A">
          <w:rPr>
            <w:noProof/>
            <w:webHidden/>
          </w:rPr>
          <w:tab/>
        </w:r>
        <w:r w:rsidR="00B8012A">
          <w:rPr>
            <w:noProof/>
            <w:webHidden/>
          </w:rPr>
          <w:fldChar w:fldCharType="begin"/>
        </w:r>
        <w:r w:rsidR="00B8012A">
          <w:rPr>
            <w:noProof/>
            <w:webHidden/>
          </w:rPr>
          <w:instrText xml:space="preserve"> PAGEREF _Toc198565452 \h </w:instrText>
        </w:r>
        <w:r w:rsidR="00B8012A">
          <w:rPr>
            <w:noProof/>
            <w:webHidden/>
          </w:rPr>
        </w:r>
        <w:r w:rsidR="00B8012A">
          <w:rPr>
            <w:noProof/>
            <w:webHidden/>
          </w:rPr>
          <w:fldChar w:fldCharType="separate"/>
        </w:r>
        <w:r w:rsidR="00B8012A">
          <w:rPr>
            <w:noProof/>
            <w:webHidden/>
          </w:rPr>
          <w:t>2</w:t>
        </w:r>
        <w:r w:rsidR="00B8012A">
          <w:rPr>
            <w:noProof/>
            <w:webHidden/>
          </w:rPr>
          <w:fldChar w:fldCharType="end"/>
        </w:r>
      </w:hyperlink>
    </w:p>
    <w:p w:rsidR="00B8012A" w:rsidRDefault="005C217D">
      <w:pPr>
        <w:pStyle w:val="TDC2"/>
        <w:rPr>
          <w:rFonts w:asciiTheme="minorHAnsi" w:eastAsiaTheme="minorEastAsia" w:hAnsiTheme="minorHAnsi" w:cstheme="minorBidi"/>
          <w:noProof/>
          <w:sz w:val="22"/>
          <w:szCs w:val="22"/>
          <w:lang w:val="eu-ES" w:eastAsia="eu-ES"/>
        </w:rPr>
      </w:pPr>
      <w:hyperlink w:anchor="_Toc198565453" w:history="1">
        <w:r w:rsidR="00B8012A" w:rsidRPr="00643E0A">
          <w:rPr>
            <w:rStyle w:val="Hipervnculo"/>
            <w:noProof/>
            <w:lang w:val="eu-ES"/>
          </w:rPr>
          <w:t>10.- Informazioa, zerga, ingurumen, emakume eta gizonen berdintasun, hizkuntza berdintasun, enpleguaren babes, lan baldintza eta laneko arriskuen prebentzio, eta datu babesaren arloan</w:t>
        </w:r>
        <w:r w:rsidR="00B8012A">
          <w:rPr>
            <w:noProof/>
            <w:webHidden/>
          </w:rPr>
          <w:tab/>
        </w:r>
        <w:r w:rsidR="00B8012A">
          <w:rPr>
            <w:noProof/>
            <w:webHidden/>
          </w:rPr>
          <w:fldChar w:fldCharType="begin"/>
        </w:r>
        <w:r w:rsidR="00B8012A">
          <w:rPr>
            <w:noProof/>
            <w:webHidden/>
          </w:rPr>
          <w:instrText xml:space="preserve"> PAGEREF _Toc198565453 \h </w:instrText>
        </w:r>
        <w:r w:rsidR="00B8012A">
          <w:rPr>
            <w:noProof/>
            <w:webHidden/>
          </w:rPr>
        </w:r>
        <w:r w:rsidR="00B8012A">
          <w:rPr>
            <w:noProof/>
            <w:webHidden/>
          </w:rPr>
          <w:fldChar w:fldCharType="separate"/>
        </w:r>
        <w:r w:rsidR="00B8012A">
          <w:rPr>
            <w:noProof/>
            <w:webHidden/>
          </w:rPr>
          <w:t>3</w:t>
        </w:r>
        <w:r w:rsidR="00B8012A">
          <w:rPr>
            <w:noProof/>
            <w:webHidden/>
          </w:rPr>
          <w:fldChar w:fldCharType="end"/>
        </w:r>
      </w:hyperlink>
    </w:p>
    <w:p w:rsidR="00B8012A" w:rsidRDefault="005C217D">
      <w:pPr>
        <w:pStyle w:val="TDC2"/>
        <w:rPr>
          <w:rFonts w:asciiTheme="minorHAnsi" w:eastAsiaTheme="minorEastAsia" w:hAnsiTheme="minorHAnsi" w:cstheme="minorBidi"/>
          <w:noProof/>
          <w:sz w:val="22"/>
          <w:szCs w:val="22"/>
          <w:lang w:val="eu-ES" w:eastAsia="eu-ES"/>
        </w:rPr>
      </w:pPr>
      <w:hyperlink w:anchor="_Toc198565454" w:history="1">
        <w:r w:rsidR="00B8012A" w:rsidRPr="00643E0A">
          <w:rPr>
            <w:rStyle w:val="Hipervnculo"/>
            <w:noProof/>
            <w:lang w:val="eu-ES"/>
          </w:rPr>
          <w:t>11.- Kontratuaren araubide juridikoa eta Administrazioaren eskumenak</w:t>
        </w:r>
        <w:r w:rsidR="00B8012A">
          <w:rPr>
            <w:noProof/>
            <w:webHidden/>
          </w:rPr>
          <w:tab/>
        </w:r>
        <w:r w:rsidR="00B8012A">
          <w:rPr>
            <w:noProof/>
            <w:webHidden/>
          </w:rPr>
          <w:fldChar w:fldCharType="begin"/>
        </w:r>
        <w:r w:rsidR="00B8012A">
          <w:rPr>
            <w:noProof/>
            <w:webHidden/>
          </w:rPr>
          <w:instrText xml:space="preserve"> PAGEREF _Toc198565454 \h </w:instrText>
        </w:r>
        <w:r w:rsidR="00B8012A">
          <w:rPr>
            <w:noProof/>
            <w:webHidden/>
          </w:rPr>
        </w:r>
        <w:r w:rsidR="00B8012A">
          <w:rPr>
            <w:noProof/>
            <w:webHidden/>
          </w:rPr>
          <w:fldChar w:fldCharType="separate"/>
        </w:r>
        <w:r w:rsidR="00B8012A">
          <w:rPr>
            <w:noProof/>
            <w:webHidden/>
          </w:rPr>
          <w:t>3</w:t>
        </w:r>
        <w:r w:rsidR="00B8012A">
          <w:rPr>
            <w:noProof/>
            <w:webHidden/>
          </w:rPr>
          <w:fldChar w:fldCharType="end"/>
        </w:r>
      </w:hyperlink>
    </w:p>
    <w:p w:rsidR="00B8012A" w:rsidRDefault="005C217D">
      <w:pPr>
        <w:pStyle w:val="TDC2"/>
        <w:rPr>
          <w:rFonts w:asciiTheme="minorHAnsi" w:eastAsiaTheme="minorEastAsia" w:hAnsiTheme="minorHAnsi" w:cstheme="minorBidi"/>
          <w:noProof/>
          <w:sz w:val="22"/>
          <w:szCs w:val="22"/>
          <w:lang w:val="eu-ES" w:eastAsia="eu-ES"/>
        </w:rPr>
      </w:pPr>
      <w:hyperlink w:anchor="_Toc198565455" w:history="1">
        <w:r w:rsidR="00B8012A" w:rsidRPr="00643E0A">
          <w:rPr>
            <w:rStyle w:val="Hipervnculo"/>
            <w:noProof/>
            <w:lang w:val="eu-ES"/>
          </w:rPr>
          <w:t>12.- Errekurtso araubidea</w:t>
        </w:r>
        <w:r w:rsidR="00B8012A">
          <w:rPr>
            <w:noProof/>
            <w:webHidden/>
          </w:rPr>
          <w:tab/>
        </w:r>
        <w:r w:rsidR="00B8012A">
          <w:rPr>
            <w:noProof/>
            <w:webHidden/>
          </w:rPr>
          <w:fldChar w:fldCharType="begin"/>
        </w:r>
        <w:r w:rsidR="00B8012A">
          <w:rPr>
            <w:noProof/>
            <w:webHidden/>
          </w:rPr>
          <w:instrText xml:space="preserve"> PAGEREF _Toc198565455 \h </w:instrText>
        </w:r>
        <w:r w:rsidR="00B8012A">
          <w:rPr>
            <w:noProof/>
            <w:webHidden/>
          </w:rPr>
        </w:r>
        <w:r w:rsidR="00B8012A">
          <w:rPr>
            <w:noProof/>
            <w:webHidden/>
          </w:rPr>
          <w:fldChar w:fldCharType="separate"/>
        </w:r>
        <w:r w:rsidR="00B8012A">
          <w:rPr>
            <w:noProof/>
            <w:webHidden/>
          </w:rPr>
          <w:t>4</w:t>
        </w:r>
        <w:r w:rsidR="00B8012A">
          <w:rPr>
            <w:noProof/>
            <w:webHidden/>
          </w:rPr>
          <w:fldChar w:fldCharType="end"/>
        </w:r>
      </w:hyperlink>
    </w:p>
    <w:p w:rsidR="00B8012A" w:rsidRDefault="005C217D">
      <w:pPr>
        <w:pStyle w:val="TDC1"/>
        <w:rPr>
          <w:rFonts w:asciiTheme="minorHAnsi" w:eastAsiaTheme="minorEastAsia" w:hAnsiTheme="minorHAnsi" w:cstheme="minorBidi"/>
          <w:b w:val="0"/>
          <w:noProof/>
          <w:sz w:val="22"/>
          <w:szCs w:val="22"/>
          <w:lang w:eastAsia="eu-ES"/>
        </w:rPr>
      </w:pPr>
      <w:hyperlink w:anchor="_Toc198565456" w:history="1">
        <w:r w:rsidR="00B8012A" w:rsidRPr="00643E0A">
          <w:rPr>
            <w:rStyle w:val="Hipervnculo"/>
            <w:noProof/>
          </w:rPr>
          <w:t>II. KAPITULUA - KONTRATAZIOA</w:t>
        </w:r>
        <w:r w:rsidR="00B8012A">
          <w:rPr>
            <w:noProof/>
            <w:webHidden/>
          </w:rPr>
          <w:tab/>
        </w:r>
        <w:r w:rsidR="00B8012A">
          <w:rPr>
            <w:noProof/>
            <w:webHidden/>
          </w:rPr>
          <w:fldChar w:fldCharType="begin"/>
        </w:r>
        <w:r w:rsidR="00B8012A">
          <w:rPr>
            <w:noProof/>
            <w:webHidden/>
          </w:rPr>
          <w:instrText xml:space="preserve"> PAGEREF _Toc198565456 \h </w:instrText>
        </w:r>
        <w:r w:rsidR="00B8012A">
          <w:rPr>
            <w:noProof/>
            <w:webHidden/>
          </w:rPr>
        </w:r>
        <w:r w:rsidR="00B8012A">
          <w:rPr>
            <w:noProof/>
            <w:webHidden/>
          </w:rPr>
          <w:fldChar w:fldCharType="separate"/>
        </w:r>
        <w:r w:rsidR="00B8012A">
          <w:rPr>
            <w:noProof/>
            <w:webHidden/>
          </w:rPr>
          <w:t>4</w:t>
        </w:r>
        <w:r w:rsidR="00B8012A">
          <w:rPr>
            <w:noProof/>
            <w:webHidden/>
          </w:rPr>
          <w:fldChar w:fldCharType="end"/>
        </w:r>
      </w:hyperlink>
    </w:p>
    <w:p w:rsidR="00B8012A" w:rsidRDefault="005C217D">
      <w:pPr>
        <w:pStyle w:val="TDC2"/>
        <w:rPr>
          <w:rFonts w:asciiTheme="minorHAnsi" w:eastAsiaTheme="minorEastAsia" w:hAnsiTheme="minorHAnsi" w:cstheme="minorBidi"/>
          <w:noProof/>
          <w:sz w:val="22"/>
          <w:szCs w:val="22"/>
          <w:lang w:val="eu-ES" w:eastAsia="eu-ES"/>
        </w:rPr>
      </w:pPr>
      <w:hyperlink w:anchor="_Toc198565457" w:history="1">
        <w:r w:rsidR="00B8012A" w:rsidRPr="00643E0A">
          <w:rPr>
            <w:rStyle w:val="Hipervnculo"/>
            <w:noProof/>
            <w:lang w:val="eu-ES"/>
          </w:rPr>
          <w:t>13.- Espediente mota eta lizitazio modua</w:t>
        </w:r>
        <w:r w:rsidR="00B8012A">
          <w:rPr>
            <w:noProof/>
            <w:webHidden/>
          </w:rPr>
          <w:tab/>
        </w:r>
        <w:r w:rsidR="00B8012A">
          <w:rPr>
            <w:noProof/>
            <w:webHidden/>
          </w:rPr>
          <w:fldChar w:fldCharType="begin"/>
        </w:r>
        <w:r w:rsidR="00B8012A">
          <w:rPr>
            <w:noProof/>
            <w:webHidden/>
          </w:rPr>
          <w:instrText xml:space="preserve"> PAGEREF _Toc198565457 \h </w:instrText>
        </w:r>
        <w:r w:rsidR="00B8012A">
          <w:rPr>
            <w:noProof/>
            <w:webHidden/>
          </w:rPr>
        </w:r>
        <w:r w:rsidR="00B8012A">
          <w:rPr>
            <w:noProof/>
            <w:webHidden/>
          </w:rPr>
          <w:fldChar w:fldCharType="separate"/>
        </w:r>
        <w:r w:rsidR="00B8012A">
          <w:rPr>
            <w:noProof/>
            <w:webHidden/>
          </w:rPr>
          <w:t>4</w:t>
        </w:r>
        <w:r w:rsidR="00B8012A">
          <w:rPr>
            <w:noProof/>
            <w:webHidden/>
          </w:rPr>
          <w:fldChar w:fldCharType="end"/>
        </w:r>
      </w:hyperlink>
    </w:p>
    <w:p w:rsidR="00B8012A" w:rsidRDefault="005C217D">
      <w:pPr>
        <w:pStyle w:val="TDC2"/>
        <w:rPr>
          <w:rFonts w:asciiTheme="minorHAnsi" w:eastAsiaTheme="minorEastAsia" w:hAnsiTheme="minorHAnsi" w:cstheme="minorBidi"/>
          <w:noProof/>
          <w:sz w:val="22"/>
          <w:szCs w:val="22"/>
          <w:lang w:val="eu-ES" w:eastAsia="eu-ES"/>
        </w:rPr>
      </w:pPr>
      <w:hyperlink w:anchor="_Toc198565458" w:history="1">
        <w:r w:rsidR="00B8012A" w:rsidRPr="00643E0A">
          <w:rPr>
            <w:rStyle w:val="Hipervnculo"/>
            <w:noProof/>
            <w:lang w:val="eu-ES"/>
          </w:rPr>
          <w:t>14.- Pertsona natural edo juridiko lizitatzaileak</w:t>
        </w:r>
        <w:r w:rsidR="00B8012A">
          <w:rPr>
            <w:noProof/>
            <w:webHidden/>
          </w:rPr>
          <w:tab/>
        </w:r>
        <w:r w:rsidR="00B8012A">
          <w:rPr>
            <w:noProof/>
            <w:webHidden/>
          </w:rPr>
          <w:fldChar w:fldCharType="begin"/>
        </w:r>
        <w:r w:rsidR="00B8012A">
          <w:rPr>
            <w:noProof/>
            <w:webHidden/>
          </w:rPr>
          <w:instrText xml:space="preserve"> PAGEREF _Toc198565458 \h </w:instrText>
        </w:r>
        <w:r w:rsidR="00B8012A">
          <w:rPr>
            <w:noProof/>
            <w:webHidden/>
          </w:rPr>
        </w:r>
        <w:r w:rsidR="00B8012A">
          <w:rPr>
            <w:noProof/>
            <w:webHidden/>
          </w:rPr>
          <w:fldChar w:fldCharType="separate"/>
        </w:r>
        <w:r w:rsidR="00B8012A">
          <w:rPr>
            <w:noProof/>
            <w:webHidden/>
          </w:rPr>
          <w:t>5</w:t>
        </w:r>
        <w:r w:rsidR="00B8012A">
          <w:rPr>
            <w:noProof/>
            <w:webHidden/>
          </w:rPr>
          <w:fldChar w:fldCharType="end"/>
        </w:r>
      </w:hyperlink>
    </w:p>
    <w:p w:rsidR="00B8012A" w:rsidRDefault="005C217D">
      <w:pPr>
        <w:pStyle w:val="TDC2"/>
        <w:rPr>
          <w:rFonts w:asciiTheme="minorHAnsi" w:eastAsiaTheme="minorEastAsia" w:hAnsiTheme="minorHAnsi" w:cstheme="minorBidi"/>
          <w:noProof/>
          <w:sz w:val="22"/>
          <w:szCs w:val="22"/>
          <w:lang w:val="eu-ES" w:eastAsia="eu-ES"/>
        </w:rPr>
      </w:pPr>
      <w:hyperlink w:anchor="_Toc198565459" w:history="1">
        <w:r w:rsidR="00B8012A" w:rsidRPr="00643E0A">
          <w:rPr>
            <w:rStyle w:val="Hipervnculo"/>
            <w:noProof/>
            <w:lang w:val="eu-ES"/>
          </w:rPr>
          <w:t>15.- Behin-behineko bermea</w:t>
        </w:r>
        <w:r w:rsidR="00B8012A">
          <w:rPr>
            <w:noProof/>
            <w:webHidden/>
          </w:rPr>
          <w:tab/>
        </w:r>
        <w:r w:rsidR="00B8012A">
          <w:rPr>
            <w:noProof/>
            <w:webHidden/>
          </w:rPr>
          <w:fldChar w:fldCharType="begin"/>
        </w:r>
        <w:r w:rsidR="00B8012A">
          <w:rPr>
            <w:noProof/>
            <w:webHidden/>
          </w:rPr>
          <w:instrText xml:space="preserve"> PAGEREF _Toc198565459 \h </w:instrText>
        </w:r>
        <w:r w:rsidR="00B8012A">
          <w:rPr>
            <w:noProof/>
            <w:webHidden/>
          </w:rPr>
        </w:r>
        <w:r w:rsidR="00B8012A">
          <w:rPr>
            <w:noProof/>
            <w:webHidden/>
          </w:rPr>
          <w:fldChar w:fldCharType="separate"/>
        </w:r>
        <w:r w:rsidR="00B8012A">
          <w:rPr>
            <w:noProof/>
            <w:webHidden/>
          </w:rPr>
          <w:t>5</w:t>
        </w:r>
        <w:r w:rsidR="00B8012A">
          <w:rPr>
            <w:noProof/>
            <w:webHidden/>
          </w:rPr>
          <w:fldChar w:fldCharType="end"/>
        </w:r>
      </w:hyperlink>
    </w:p>
    <w:p w:rsidR="00B8012A" w:rsidRDefault="005C217D">
      <w:pPr>
        <w:pStyle w:val="TDC2"/>
        <w:rPr>
          <w:rFonts w:asciiTheme="minorHAnsi" w:eastAsiaTheme="minorEastAsia" w:hAnsiTheme="minorHAnsi" w:cstheme="minorBidi"/>
          <w:noProof/>
          <w:sz w:val="22"/>
          <w:szCs w:val="22"/>
          <w:lang w:val="eu-ES" w:eastAsia="eu-ES"/>
        </w:rPr>
      </w:pPr>
      <w:hyperlink w:anchor="_Toc198565460" w:history="1">
        <w:r w:rsidR="00B8012A" w:rsidRPr="00643E0A">
          <w:rPr>
            <w:rStyle w:val="Hipervnculo"/>
            <w:noProof/>
            <w:lang w:val="eu-ES"/>
          </w:rPr>
          <w:t>16.- Proposamenak aurkeztea</w:t>
        </w:r>
        <w:r w:rsidR="00B8012A">
          <w:rPr>
            <w:noProof/>
            <w:webHidden/>
          </w:rPr>
          <w:tab/>
        </w:r>
        <w:r w:rsidR="00B8012A">
          <w:rPr>
            <w:noProof/>
            <w:webHidden/>
          </w:rPr>
          <w:fldChar w:fldCharType="begin"/>
        </w:r>
        <w:r w:rsidR="00B8012A">
          <w:rPr>
            <w:noProof/>
            <w:webHidden/>
          </w:rPr>
          <w:instrText xml:space="preserve"> PAGEREF _Toc198565460 \h </w:instrText>
        </w:r>
        <w:r w:rsidR="00B8012A">
          <w:rPr>
            <w:noProof/>
            <w:webHidden/>
          </w:rPr>
        </w:r>
        <w:r w:rsidR="00B8012A">
          <w:rPr>
            <w:noProof/>
            <w:webHidden/>
          </w:rPr>
          <w:fldChar w:fldCharType="separate"/>
        </w:r>
        <w:r w:rsidR="00B8012A">
          <w:rPr>
            <w:noProof/>
            <w:webHidden/>
          </w:rPr>
          <w:t>5</w:t>
        </w:r>
        <w:r w:rsidR="00B8012A">
          <w:rPr>
            <w:noProof/>
            <w:webHidden/>
          </w:rPr>
          <w:fldChar w:fldCharType="end"/>
        </w:r>
      </w:hyperlink>
    </w:p>
    <w:p w:rsidR="00B8012A" w:rsidRDefault="005C217D">
      <w:pPr>
        <w:pStyle w:val="TDC2"/>
        <w:rPr>
          <w:rFonts w:asciiTheme="minorHAnsi" w:eastAsiaTheme="minorEastAsia" w:hAnsiTheme="minorHAnsi" w:cstheme="minorBidi"/>
          <w:noProof/>
          <w:sz w:val="22"/>
          <w:szCs w:val="22"/>
          <w:lang w:val="eu-ES" w:eastAsia="eu-ES"/>
        </w:rPr>
      </w:pPr>
      <w:hyperlink w:anchor="_Toc198565461" w:history="1">
        <w:r w:rsidR="00B8012A" w:rsidRPr="00643E0A">
          <w:rPr>
            <w:rStyle w:val="Hipervnculo"/>
            <w:noProof/>
            <w:lang w:val="eu-ES"/>
          </w:rPr>
          <w:t>17.- Lizitatzaileei informazioa ematea</w:t>
        </w:r>
        <w:r w:rsidR="00B8012A">
          <w:rPr>
            <w:noProof/>
            <w:webHidden/>
          </w:rPr>
          <w:tab/>
        </w:r>
        <w:r w:rsidR="00B8012A">
          <w:rPr>
            <w:noProof/>
            <w:webHidden/>
          </w:rPr>
          <w:fldChar w:fldCharType="begin"/>
        </w:r>
        <w:r w:rsidR="00B8012A">
          <w:rPr>
            <w:noProof/>
            <w:webHidden/>
          </w:rPr>
          <w:instrText xml:space="preserve"> PAGEREF _Toc198565461 \h </w:instrText>
        </w:r>
        <w:r w:rsidR="00B8012A">
          <w:rPr>
            <w:noProof/>
            <w:webHidden/>
          </w:rPr>
        </w:r>
        <w:r w:rsidR="00B8012A">
          <w:rPr>
            <w:noProof/>
            <w:webHidden/>
          </w:rPr>
          <w:fldChar w:fldCharType="separate"/>
        </w:r>
        <w:r w:rsidR="00B8012A">
          <w:rPr>
            <w:noProof/>
            <w:webHidden/>
          </w:rPr>
          <w:t>6</w:t>
        </w:r>
        <w:r w:rsidR="00B8012A">
          <w:rPr>
            <w:noProof/>
            <w:webHidden/>
          </w:rPr>
          <w:fldChar w:fldCharType="end"/>
        </w:r>
      </w:hyperlink>
    </w:p>
    <w:p w:rsidR="00B8012A" w:rsidRDefault="005C217D">
      <w:pPr>
        <w:pStyle w:val="TDC2"/>
        <w:rPr>
          <w:rFonts w:asciiTheme="minorHAnsi" w:eastAsiaTheme="minorEastAsia" w:hAnsiTheme="minorHAnsi" w:cstheme="minorBidi"/>
          <w:noProof/>
          <w:sz w:val="22"/>
          <w:szCs w:val="22"/>
          <w:lang w:val="eu-ES" w:eastAsia="eu-ES"/>
        </w:rPr>
      </w:pPr>
      <w:hyperlink w:anchor="_Toc198565462" w:history="1">
        <w:r w:rsidR="00B8012A" w:rsidRPr="00643E0A">
          <w:rPr>
            <w:rStyle w:val="Hipervnculo"/>
            <w:noProof/>
            <w:lang w:val="eu-ES"/>
          </w:rPr>
          <w:t xml:space="preserve">18.- </w:t>
        </w:r>
        <w:r w:rsidR="00B8012A" w:rsidRPr="00643E0A">
          <w:rPr>
            <w:rStyle w:val="Hipervnculo"/>
            <w:noProof/>
          </w:rPr>
          <w:t>Proposamenen edukia eta datu pertsonalen tratamendua</w:t>
        </w:r>
        <w:r w:rsidR="00B8012A">
          <w:rPr>
            <w:noProof/>
            <w:webHidden/>
          </w:rPr>
          <w:tab/>
        </w:r>
        <w:r w:rsidR="00B8012A">
          <w:rPr>
            <w:noProof/>
            <w:webHidden/>
          </w:rPr>
          <w:fldChar w:fldCharType="begin"/>
        </w:r>
        <w:r w:rsidR="00B8012A">
          <w:rPr>
            <w:noProof/>
            <w:webHidden/>
          </w:rPr>
          <w:instrText xml:space="preserve"> PAGEREF _Toc198565462 \h </w:instrText>
        </w:r>
        <w:r w:rsidR="00B8012A">
          <w:rPr>
            <w:noProof/>
            <w:webHidden/>
          </w:rPr>
        </w:r>
        <w:r w:rsidR="00B8012A">
          <w:rPr>
            <w:noProof/>
            <w:webHidden/>
          </w:rPr>
          <w:fldChar w:fldCharType="separate"/>
        </w:r>
        <w:r w:rsidR="00B8012A">
          <w:rPr>
            <w:noProof/>
            <w:webHidden/>
          </w:rPr>
          <w:t>6</w:t>
        </w:r>
        <w:r w:rsidR="00B8012A">
          <w:rPr>
            <w:noProof/>
            <w:webHidden/>
          </w:rPr>
          <w:fldChar w:fldCharType="end"/>
        </w:r>
      </w:hyperlink>
    </w:p>
    <w:p w:rsidR="00B8012A" w:rsidRDefault="005C217D">
      <w:pPr>
        <w:pStyle w:val="TDC2"/>
        <w:rPr>
          <w:rFonts w:asciiTheme="minorHAnsi" w:eastAsiaTheme="minorEastAsia" w:hAnsiTheme="minorHAnsi" w:cstheme="minorBidi"/>
          <w:noProof/>
          <w:sz w:val="22"/>
          <w:szCs w:val="22"/>
          <w:lang w:val="eu-ES" w:eastAsia="eu-ES"/>
        </w:rPr>
      </w:pPr>
      <w:hyperlink w:anchor="_Toc198565463" w:history="1">
        <w:r w:rsidR="00B8012A" w:rsidRPr="00643E0A">
          <w:rPr>
            <w:rStyle w:val="Hipervnculo"/>
            <w:noProof/>
            <w:lang w:val="eu-ES"/>
          </w:rPr>
          <w:t>19.- BAT zenbakiko artxibo elektronikoa: “AURRETIKO BEHARKIZUNAK BETETZEN DIRELA EGIAZTATZEKO DOKUMENTAZIOA”</w:t>
        </w:r>
        <w:r w:rsidR="00B8012A">
          <w:rPr>
            <w:noProof/>
            <w:webHidden/>
          </w:rPr>
          <w:tab/>
        </w:r>
        <w:r w:rsidR="00B8012A">
          <w:rPr>
            <w:noProof/>
            <w:webHidden/>
          </w:rPr>
          <w:fldChar w:fldCharType="begin"/>
        </w:r>
        <w:r w:rsidR="00B8012A">
          <w:rPr>
            <w:noProof/>
            <w:webHidden/>
          </w:rPr>
          <w:instrText xml:space="preserve"> PAGEREF _Toc198565463 \h </w:instrText>
        </w:r>
        <w:r w:rsidR="00B8012A">
          <w:rPr>
            <w:noProof/>
            <w:webHidden/>
          </w:rPr>
        </w:r>
        <w:r w:rsidR="00B8012A">
          <w:rPr>
            <w:noProof/>
            <w:webHidden/>
          </w:rPr>
          <w:fldChar w:fldCharType="separate"/>
        </w:r>
        <w:r w:rsidR="00B8012A">
          <w:rPr>
            <w:noProof/>
            <w:webHidden/>
          </w:rPr>
          <w:t>7</w:t>
        </w:r>
        <w:r w:rsidR="00B8012A">
          <w:rPr>
            <w:noProof/>
            <w:webHidden/>
          </w:rPr>
          <w:fldChar w:fldCharType="end"/>
        </w:r>
      </w:hyperlink>
    </w:p>
    <w:p w:rsidR="00B8012A" w:rsidRDefault="005C217D">
      <w:pPr>
        <w:pStyle w:val="TDC2"/>
        <w:rPr>
          <w:rFonts w:asciiTheme="minorHAnsi" w:eastAsiaTheme="minorEastAsia" w:hAnsiTheme="minorHAnsi" w:cstheme="minorBidi"/>
          <w:noProof/>
          <w:sz w:val="22"/>
          <w:szCs w:val="22"/>
          <w:lang w:val="eu-ES" w:eastAsia="eu-ES"/>
        </w:rPr>
      </w:pPr>
      <w:hyperlink w:anchor="_Toc198565464" w:history="1">
        <w:r w:rsidR="00B8012A" w:rsidRPr="00643E0A">
          <w:rPr>
            <w:rStyle w:val="Hipervnculo"/>
            <w:noProof/>
            <w:lang w:val="eu-ES"/>
          </w:rPr>
          <w:t>20.- BI zenbakiko artxibo elektronikoa: “BALIO IRIZPIDEEN BITARTEZ BALORATU BEHARREKO DOKUMENTAZIOA”</w:t>
        </w:r>
        <w:r w:rsidR="00B8012A">
          <w:rPr>
            <w:noProof/>
            <w:webHidden/>
          </w:rPr>
          <w:tab/>
        </w:r>
        <w:r w:rsidR="00B8012A">
          <w:rPr>
            <w:noProof/>
            <w:webHidden/>
          </w:rPr>
          <w:fldChar w:fldCharType="begin"/>
        </w:r>
        <w:r w:rsidR="00B8012A">
          <w:rPr>
            <w:noProof/>
            <w:webHidden/>
          </w:rPr>
          <w:instrText xml:space="preserve"> PAGEREF _Toc198565464 \h </w:instrText>
        </w:r>
        <w:r w:rsidR="00B8012A">
          <w:rPr>
            <w:noProof/>
            <w:webHidden/>
          </w:rPr>
        </w:r>
        <w:r w:rsidR="00B8012A">
          <w:rPr>
            <w:noProof/>
            <w:webHidden/>
          </w:rPr>
          <w:fldChar w:fldCharType="separate"/>
        </w:r>
        <w:r w:rsidR="00B8012A">
          <w:rPr>
            <w:noProof/>
            <w:webHidden/>
          </w:rPr>
          <w:t>8</w:t>
        </w:r>
        <w:r w:rsidR="00B8012A">
          <w:rPr>
            <w:noProof/>
            <w:webHidden/>
          </w:rPr>
          <w:fldChar w:fldCharType="end"/>
        </w:r>
      </w:hyperlink>
    </w:p>
    <w:p w:rsidR="00B8012A" w:rsidRDefault="005C217D">
      <w:pPr>
        <w:pStyle w:val="TDC2"/>
        <w:rPr>
          <w:rFonts w:asciiTheme="minorHAnsi" w:eastAsiaTheme="minorEastAsia" w:hAnsiTheme="minorHAnsi" w:cstheme="minorBidi"/>
          <w:noProof/>
          <w:sz w:val="22"/>
          <w:szCs w:val="22"/>
          <w:lang w:val="eu-ES" w:eastAsia="eu-ES"/>
        </w:rPr>
      </w:pPr>
      <w:hyperlink w:anchor="_Toc198565465" w:history="1">
        <w:r w:rsidR="00B8012A" w:rsidRPr="00643E0A">
          <w:rPr>
            <w:rStyle w:val="Hipervnculo"/>
            <w:noProof/>
            <w:lang w:val="eu-ES"/>
          </w:rPr>
          <w:t>21.- HIRU zenbakiko artxibo elektronikoa: “FORMULEN APLIKAZIOAREN BITARTEZ EBALUATZEKO ESKAINTZA EKONOMIKOA ETA DOKUMENTAZIOA”</w:t>
        </w:r>
        <w:r w:rsidR="00B8012A">
          <w:rPr>
            <w:noProof/>
            <w:webHidden/>
          </w:rPr>
          <w:tab/>
        </w:r>
        <w:r w:rsidR="00B8012A">
          <w:rPr>
            <w:noProof/>
            <w:webHidden/>
          </w:rPr>
          <w:fldChar w:fldCharType="begin"/>
        </w:r>
        <w:r w:rsidR="00B8012A">
          <w:rPr>
            <w:noProof/>
            <w:webHidden/>
          </w:rPr>
          <w:instrText xml:space="preserve"> PAGEREF _Toc198565465 \h </w:instrText>
        </w:r>
        <w:r w:rsidR="00B8012A">
          <w:rPr>
            <w:noProof/>
            <w:webHidden/>
          </w:rPr>
        </w:r>
        <w:r w:rsidR="00B8012A">
          <w:rPr>
            <w:noProof/>
            <w:webHidden/>
          </w:rPr>
          <w:fldChar w:fldCharType="separate"/>
        </w:r>
        <w:r w:rsidR="00B8012A">
          <w:rPr>
            <w:noProof/>
            <w:webHidden/>
          </w:rPr>
          <w:t>9</w:t>
        </w:r>
        <w:r w:rsidR="00B8012A">
          <w:rPr>
            <w:noProof/>
            <w:webHidden/>
          </w:rPr>
          <w:fldChar w:fldCharType="end"/>
        </w:r>
      </w:hyperlink>
    </w:p>
    <w:p w:rsidR="00B8012A" w:rsidRDefault="005C217D">
      <w:pPr>
        <w:pStyle w:val="TDC2"/>
        <w:rPr>
          <w:rFonts w:asciiTheme="minorHAnsi" w:eastAsiaTheme="minorEastAsia" w:hAnsiTheme="minorHAnsi" w:cstheme="minorBidi"/>
          <w:noProof/>
          <w:sz w:val="22"/>
          <w:szCs w:val="22"/>
          <w:lang w:val="eu-ES" w:eastAsia="eu-ES"/>
        </w:rPr>
      </w:pPr>
      <w:hyperlink w:anchor="_Toc198565466" w:history="1">
        <w:r w:rsidR="00B8012A" w:rsidRPr="00643E0A">
          <w:rPr>
            <w:rStyle w:val="Hipervnculo"/>
            <w:noProof/>
            <w:lang w:val="eu-ES"/>
          </w:rPr>
          <w:t>22.- Aldaerak onartzea</w:t>
        </w:r>
        <w:r w:rsidR="00B8012A">
          <w:rPr>
            <w:noProof/>
            <w:webHidden/>
          </w:rPr>
          <w:tab/>
        </w:r>
        <w:r w:rsidR="00B8012A">
          <w:rPr>
            <w:noProof/>
            <w:webHidden/>
          </w:rPr>
          <w:fldChar w:fldCharType="begin"/>
        </w:r>
        <w:r w:rsidR="00B8012A">
          <w:rPr>
            <w:noProof/>
            <w:webHidden/>
          </w:rPr>
          <w:instrText xml:space="preserve"> PAGEREF _Toc198565466 \h </w:instrText>
        </w:r>
        <w:r w:rsidR="00B8012A">
          <w:rPr>
            <w:noProof/>
            <w:webHidden/>
          </w:rPr>
        </w:r>
        <w:r w:rsidR="00B8012A">
          <w:rPr>
            <w:noProof/>
            <w:webHidden/>
          </w:rPr>
          <w:fldChar w:fldCharType="separate"/>
        </w:r>
        <w:r w:rsidR="00B8012A">
          <w:rPr>
            <w:noProof/>
            <w:webHidden/>
          </w:rPr>
          <w:t>9</w:t>
        </w:r>
        <w:r w:rsidR="00B8012A">
          <w:rPr>
            <w:noProof/>
            <w:webHidden/>
          </w:rPr>
          <w:fldChar w:fldCharType="end"/>
        </w:r>
      </w:hyperlink>
    </w:p>
    <w:p w:rsidR="00B8012A" w:rsidRDefault="005C217D">
      <w:pPr>
        <w:pStyle w:val="TDC2"/>
        <w:rPr>
          <w:rFonts w:asciiTheme="minorHAnsi" w:eastAsiaTheme="minorEastAsia" w:hAnsiTheme="minorHAnsi" w:cstheme="minorBidi"/>
          <w:noProof/>
          <w:sz w:val="22"/>
          <w:szCs w:val="22"/>
          <w:lang w:val="eu-ES" w:eastAsia="eu-ES"/>
        </w:rPr>
      </w:pPr>
      <w:hyperlink w:anchor="_Toc198565467" w:history="1">
        <w:r w:rsidR="00B8012A" w:rsidRPr="00643E0A">
          <w:rPr>
            <w:rStyle w:val="Hipervnculo"/>
            <w:noProof/>
            <w:lang w:val="eu-ES"/>
          </w:rPr>
          <w:t>23.- Proposamenak aurkeztearen ondorioak</w:t>
        </w:r>
        <w:r w:rsidR="00B8012A">
          <w:rPr>
            <w:noProof/>
            <w:webHidden/>
          </w:rPr>
          <w:tab/>
        </w:r>
        <w:r w:rsidR="00B8012A">
          <w:rPr>
            <w:noProof/>
            <w:webHidden/>
          </w:rPr>
          <w:fldChar w:fldCharType="begin"/>
        </w:r>
        <w:r w:rsidR="00B8012A">
          <w:rPr>
            <w:noProof/>
            <w:webHidden/>
          </w:rPr>
          <w:instrText xml:space="preserve"> PAGEREF _Toc198565467 \h </w:instrText>
        </w:r>
        <w:r w:rsidR="00B8012A">
          <w:rPr>
            <w:noProof/>
            <w:webHidden/>
          </w:rPr>
        </w:r>
        <w:r w:rsidR="00B8012A">
          <w:rPr>
            <w:noProof/>
            <w:webHidden/>
          </w:rPr>
          <w:fldChar w:fldCharType="separate"/>
        </w:r>
        <w:r w:rsidR="00B8012A">
          <w:rPr>
            <w:noProof/>
            <w:webHidden/>
          </w:rPr>
          <w:t>9</w:t>
        </w:r>
        <w:r w:rsidR="00B8012A">
          <w:rPr>
            <w:noProof/>
            <w:webHidden/>
          </w:rPr>
          <w:fldChar w:fldCharType="end"/>
        </w:r>
      </w:hyperlink>
    </w:p>
    <w:p w:rsidR="00B8012A" w:rsidRDefault="005C217D">
      <w:pPr>
        <w:pStyle w:val="TDC2"/>
        <w:rPr>
          <w:rFonts w:asciiTheme="minorHAnsi" w:eastAsiaTheme="minorEastAsia" w:hAnsiTheme="minorHAnsi" w:cstheme="minorBidi"/>
          <w:noProof/>
          <w:sz w:val="22"/>
          <w:szCs w:val="22"/>
          <w:lang w:val="eu-ES" w:eastAsia="eu-ES"/>
        </w:rPr>
      </w:pPr>
      <w:hyperlink w:anchor="_Toc198565468" w:history="1">
        <w:r w:rsidR="00B8012A" w:rsidRPr="00643E0A">
          <w:rPr>
            <w:rStyle w:val="Hipervnculo"/>
            <w:noProof/>
            <w:lang w:val="eu-ES"/>
          </w:rPr>
          <w:t>24.- Kontratazio mahaia</w:t>
        </w:r>
        <w:r w:rsidR="00B8012A">
          <w:rPr>
            <w:noProof/>
            <w:webHidden/>
          </w:rPr>
          <w:tab/>
        </w:r>
        <w:r w:rsidR="00B8012A">
          <w:rPr>
            <w:noProof/>
            <w:webHidden/>
          </w:rPr>
          <w:fldChar w:fldCharType="begin"/>
        </w:r>
        <w:r w:rsidR="00B8012A">
          <w:rPr>
            <w:noProof/>
            <w:webHidden/>
          </w:rPr>
          <w:instrText xml:space="preserve"> PAGEREF _Toc198565468 \h </w:instrText>
        </w:r>
        <w:r w:rsidR="00B8012A">
          <w:rPr>
            <w:noProof/>
            <w:webHidden/>
          </w:rPr>
        </w:r>
        <w:r w:rsidR="00B8012A">
          <w:rPr>
            <w:noProof/>
            <w:webHidden/>
          </w:rPr>
          <w:fldChar w:fldCharType="separate"/>
        </w:r>
        <w:r w:rsidR="00B8012A">
          <w:rPr>
            <w:noProof/>
            <w:webHidden/>
          </w:rPr>
          <w:t>10</w:t>
        </w:r>
        <w:r w:rsidR="00B8012A">
          <w:rPr>
            <w:noProof/>
            <w:webHidden/>
          </w:rPr>
          <w:fldChar w:fldCharType="end"/>
        </w:r>
      </w:hyperlink>
    </w:p>
    <w:p w:rsidR="00B8012A" w:rsidRDefault="005C217D">
      <w:pPr>
        <w:pStyle w:val="TDC2"/>
        <w:rPr>
          <w:rFonts w:asciiTheme="minorHAnsi" w:eastAsiaTheme="minorEastAsia" w:hAnsiTheme="minorHAnsi" w:cstheme="minorBidi"/>
          <w:noProof/>
          <w:sz w:val="22"/>
          <w:szCs w:val="22"/>
          <w:lang w:val="eu-ES" w:eastAsia="eu-ES"/>
        </w:rPr>
      </w:pPr>
      <w:hyperlink w:anchor="_Toc198565469" w:history="1">
        <w:r w:rsidR="00B8012A" w:rsidRPr="00643E0A">
          <w:rPr>
            <w:rStyle w:val="Hipervnculo"/>
            <w:noProof/>
            <w:lang w:val="eu-ES"/>
          </w:rPr>
          <w:t>25.- Eskaintzak irekitzea eta aztertzea</w:t>
        </w:r>
        <w:r w:rsidR="00B8012A">
          <w:rPr>
            <w:noProof/>
            <w:webHidden/>
          </w:rPr>
          <w:tab/>
        </w:r>
        <w:r w:rsidR="00B8012A">
          <w:rPr>
            <w:noProof/>
            <w:webHidden/>
          </w:rPr>
          <w:fldChar w:fldCharType="begin"/>
        </w:r>
        <w:r w:rsidR="00B8012A">
          <w:rPr>
            <w:noProof/>
            <w:webHidden/>
          </w:rPr>
          <w:instrText xml:space="preserve"> PAGEREF _Toc198565469 \h </w:instrText>
        </w:r>
        <w:r w:rsidR="00B8012A">
          <w:rPr>
            <w:noProof/>
            <w:webHidden/>
          </w:rPr>
        </w:r>
        <w:r w:rsidR="00B8012A">
          <w:rPr>
            <w:noProof/>
            <w:webHidden/>
          </w:rPr>
          <w:fldChar w:fldCharType="separate"/>
        </w:r>
        <w:r w:rsidR="00B8012A">
          <w:rPr>
            <w:noProof/>
            <w:webHidden/>
          </w:rPr>
          <w:t>10</w:t>
        </w:r>
        <w:r w:rsidR="00B8012A">
          <w:rPr>
            <w:noProof/>
            <w:webHidden/>
          </w:rPr>
          <w:fldChar w:fldCharType="end"/>
        </w:r>
      </w:hyperlink>
    </w:p>
    <w:p w:rsidR="00B8012A" w:rsidRDefault="005C217D">
      <w:pPr>
        <w:pStyle w:val="TDC3"/>
        <w:tabs>
          <w:tab w:val="right" w:leader="dot" w:pos="8494"/>
        </w:tabs>
        <w:rPr>
          <w:rFonts w:asciiTheme="minorHAnsi" w:eastAsiaTheme="minorEastAsia" w:hAnsiTheme="minorHAnsi" w:cstheme="minorBidi"/>
          <w:noProof/>
          <w:sz w:val="22"/>
          <w:szCs w:val="22"/>
          <w:lang w:val="eu-ES" w:eastAsia="eu-ES"/>
        </w:rPr>
      </w:pPr>
      <w:hyperlink w:anchor="_Toc198565470" w:history="1">
        <w:r w:rsidR="00B8012A" w:rsidRPr="00643E0A">
          <w:rPr>
            <w:rStyle w:val="Hipervnculo"/>
            <w:iCs/>
            <w:noProof/>
            <w:lang w:val="eu-ES"/>
          </w:rPr>
          <w:t>25.1.- BAT zenbakiko artxibo elektronikoak irekitzea eta dokumentazio administratiboa kalifikatzea</w:t>
        </w:r>
        <w:r w:rsidR="00B8012A">
          <w:rPr>
            <w:noProof/>
            <w:webHidden/>
          </w:rPr>
          <w:tab/>
        </w:r>
        <w:r w:rsidR="00B8012A">
          <w:rPr>
            <w:noProof/>
            <w:webHidden/>
          </w:rPr>
          <w:fldChar w:fldCharType="begin"/>
        </w:r>
        <w:r w:rsidR="00B8012A">
          <w:rPr>
            <w:noProof/>
            <w:webHidden/>
          </w:rPr>
          <w:instrText xml:space="preserve"> PAGEREF _Toc198565470 \h </w:instrText>
        </w:r>
        <w:r w:rsidR="00B8012A">
          <w:rPr>
            <w:noProof/>
            <w:webHidden/>
          </w:rPr>
        </w:r>
        <w:r w:rsidR="00B8012A">
          <w:rPr>
            <w:noProof/>
            <w:webHidden/>
          </w:rPr>
          <w:fldChar w:fldCharType="separate"/>
        </w:r>
        <w:r w:rsidR="00B8012A">
          <w:rPr>
            <w:noProof/>
            <w:webHidden/>
          </w:rPr>
          <w:t>10</w:t>
        </w:r>
        <w:r w:rsidR="00B8012A">
          <w:rPr>
            <w:noProof/>
            <w:webHidden/>
          </w:rPr>
          <w:fldChar w:fldCharType="end"/>
        </w:r>
      </w:hyperlink>
    </w:p>
    <w:p w:rsidR="00B8012A" w:rsidRDefault="005C217D">
      <w:pPr>
        <w:pStyle w:val="TDC3"/>
        <w:tabs>
          <w:tab w:val="right" w:leader="dot" w:pos="8494"/>
        </w:tabs>
        <w:rPr>
          <w:rFonts w:asciiTheme="minorHAnsi" w:eastAsiaTheme="minorEastAsia" w:hAnsiTheme="minorHAnsi" w:cstheme="minorBidi"/>
          <w:noProof/>
          <w:sz w:val="22"/>
          <w:szCs w:val="22"/>
          <w:lang w:val="eu-ES" w:eastAsia="eu-ES"/>
        </w:rPr>
      </w:pPr>
      <w:hyperlink w:anchor="_Toc198565471" w:history="1">
        <w:r w:rsidR="00B8012A" w:rsidRPr="00643E0A">
          <w:rPr>
            <w:rStyle w:val="Hipervnculo"/>
            <w:iCs/>
            <w:noProof/>
            <w:lang w:val="eu-ES"/>
          </w:rPr>
          <w:t>25.2.- BI zenbakiko artxibo elektronikoak irekitzea eta aztertzea (bakarrik BI zenbakiko artxibo elektronikoa dagoenean)</w:t>
        </w:r>
        <w:r w:rsidR="00B8012A">
          <w:rPr>
            <w:noProof/>
            <w:webHidden/>
          </w:rPr>
          <w:tab/>
        </w:r>
        <w:r w:rsidR="00B8012A">
          <w:rPr>
            <w:noProof/>
            <w:webHidden/>
          </w:rPr>
          <w:fldChar w:fldCharType="begin"/>
        </w:r>
        <w:r w:rsidR="00B8012A">
          <w:rPr>
            <w:noProof/>
            <w:webHidden/>
          </w:rPr>
          <w:instrText xml:space="preserve"> PAGEREF _Toc198565471 \h </w:instrText>
        </w:r>
        <w:r w:rsidR="00B8012A">
          <w:rPr>
            <w:noProof/>
            <w:webHidden/>
          </w:rPr>
        </w:r>
        <w:r w:rsidR="00B8012A">
          <w:rPr>
            <w:noProof/>
            <w:webHidden/>
          </w:rPr>
          <w:fldChar w:fldCharType="separate"/>
        </w:r>
        <w:r w:rsidR="00B8012A">
          <w:rPr>
            <w:noProof/>
            <w:webHidden/>
          </w:rPr>
          <w:t>11</w:t>
        </w:r>
        <w:r w:rsidR="00B8012A">
          <w:rPr>
            <w:noProof/>
            <w:webHidden/>
          </w:rPr>
          <w:fldChar w:fldCharType="end"/>
        </w:r>
      </w:hyperlink>
    </w:p>
    <w:p w:rsidR="00B8012A" w:rsidRDefault="005C217D">
      <w:pPr>
        <w:pStyle w:val="TDC3"/>
        <w:tabs>
          <w:tab w:val="right" w:leader="dot" w:pos="8494"/>
        </w:tabs>
        <w:rPr>
          <w:rFonts w:asciiTheme="minorHAnsi" w:eastAsiaTheme="minorEastAsia" w:hAnsiTheme="minorHAnsi" w:cstheme="minorBidi"/>
          <w:noProof/>
          <w:sz w:val="22"/>
          <w:szCs w:val="22"/>
          <w:lang w:val="eu-ES" w:eastAsia="eu-ES"/>
        </w:rPr>
      </w:pPr>
      <w:hyperlink w:anchor="_Toc198565472" w:history="1">
        <w:r w:rsidR="00B8012A" w:rsidRPr="00643E0A">
          <w:rPr>
            <w:rStyle w:val="Hipervnculo"/>
            <w:iCs/>
            <w:noProof/>
            <w:lang w:val="eu-ES"/>
          </w:rPr>
          <w:t>25.3.- HIRU zenbakiko artxibo elektronikoak irekitzea eta aztertzea</w:t>
        </w:r>
        <w:r w:rsidR="00B8012A">
          <w:rPr>
            <w:noProof/>
            <w:webHidden/>
          </w:rPr>
          <w:tab/>
        </w:r>
        <w:r w:rsidR="00B8012A">
          <w:rPr>
            <w:noProof/>
            <w:webHidden/>
          </w:rPr>
          <w:fldChar w:fldCharType="begin"/>
        </w:r>
        <w:r w:rsidR="00B8012A">
          <w:rPr>
            <w:noProof/>
            <w:webHidden/>
          </w:rPr>
          <w:instrText xml:space="preserve"> PAGEREF _Toc198565472 \h </w:instrText>
        </w:r>
        <w:r w:rsidR="00B8012A">
          <w:rPr>
            <w:noProof/>
            <w:webHidden/>
          </w:rPr>
        </w:r>
        <w:r w:rsidR="00B8012A">
          <w:rPr>
            <w:noProof/>
            <w:webHidden/>
          </w:rPr>
          <w:fldChar w:fldCharType="separate"/>
        </w:r>
        <w:r w:rsidR="00B8012A">
          <w:rPr>
            <w:noProof/>
            <w:webHidden/>
          </w:rPr>
          <w:t>11</w:t>
        </w:r>
        <w:r w:rsidR="00B8012A">
          <w:rPr>
            <w:noProof/>
            <w:webHidden/>
          </w:rPr>
          <w:fldChar w:fldCharType="end"/>
        </w:r>
      </w:hyperlink>
    </w:p>
    <w:p w:rsidR="00B8012A" w:rsidRDefault="005C217D">
      <w:pPr>
        <w:pStyle w:val="TDC3"/>
        <w:tabs>
          <w:tab w:val="right" w:leader="dot" w:pos="8494"/>
        </w:tabs>
        <w:rPr>
          <w:rFonts w:asciiTheme="minorHAnsi" w:eastAsiaTheme="minorEastAsia" w:hAnsiTheme="minorHAnsi" w:cstheme="minorBidi"/>
          <w:noProof/>
          <w:sz w:val="22"/>
          <w:szCs w:val="22"/>
          <w:lang w:val="eu-ES" w:eastAsia="eu-ES"/>
        </w:rPr>
      </w:pPr>
      <w:hyperlink w:anchor="_Toc198565473" w:history="1">
        <w:r w:rsidR="00B8012A" w:rsidRPr="00643E0A">
          <w:rPr>
            <w:rStyle w:val="Hipervnculo"/>
            <w:iCs/>
            <w:noProof/>
            <w:lang w:val="eu-ES"/>
          </w:rPr>
          <w:t>25.4.- Kontratazio mahaiaren aktak</w:t>
        </w:r>
        <w:r w:rsidR="00B8012A">
          <w:rPr>
            <w:noProof/>
            <w:webHidden/>
          </w:rPr>
          <w:tab/>
        </w:r>
        <w:r w:rsidR="00B8012A">
          <w:rPr>
            <w:noProof/>
            <w:webHidden/>
          </w:rPr>
          <w:fldChar w:fldCharType="begin"/>
        </w:r>
        <w:r w:rsidR="00B8012A">
          <w:rPr>
            <w:noProof/>
            <w:webHidden/>
          </w:rPr>
          <w:instrText xml:space="preserve"> PAGEREF _Toc198565473 \h </w:instrText>
        </w:r>
        <w:r w:rsidR="00B8012A">
          <w:rPr>
            <w:noProof/>
            <w:webHidden/>
          </w:rPr>
        </w:r>
        <w:r w:rsidR="00B8012A">
          <w:rPr>
            <w:noProof/>
            <w:webHidden/>
          </w:rPr>
          <w:fldChar w:fldCharType="separate"/>
        </w:r>
        <w:r w:rsidR="00B8012A">
          <w:rPr>
            <w:noProof/>
            <w:webHidden/>
          </w:rPr>
          <w:t>11</w:t>
        </w:r>
        <w:r w:rsidR="00B8012A">
          <w:rPr>
            <w:noProof/>
            <w:webHidden/>
          </w:rPr>
          <w:fldChar w:fldCharType="end"/>
        </w:r>
      </w:hyperlink>
    </w:p>
    <w:p w:rsidR="00B8012A" w:rsidRDefault="005C217D">
      <w:pPr>
        <w:pStyle w:val="TDC2"/>
        <w:rPr>
          <w:rFonts w:asciiTheme="minorHAnsi" w:eastAsiaTheme="minorEastAsia" w:hAnsiTheme="minorHAnsi" w:cstheme="minorBidi"/>
          <w:noProof/>
          <w:sz w:val="22"/>
          <w:szCs w:val="22"/>
          <w:lang w:val="eu-ES" w:eastAsia="eu-ES"/>
        </w:rPr>
      </w:pPr>
      <w:hyperlink w:anchor="_Toc198565474" w:history="1">
        <w:r w:rsidR="00B8012A" w:rsidRPr="00643E0A">
          <w:rPr>
            <w:rStyle w:val="Hipervnculo"/>
            <w:noProof/>
            <w:lang w:val="eu-ES"/>
          </w:rPr>
          <w:t>26.- Kontratazio mahaiaren egintzen emaitza argitaratzea eta lizitatzaile ukituei jakinaraztea</w:t>
        </w:r>
        <w:r w:rsidR="00B8012A">
          <w:rPr>
            <w:noProof/>
            <w:webHidden/>
          </w:rPr>
          <w:tab/>
        </w:r>
        <w:r w:rsidR="00B8012A">
          <w:rPr>
            <w:noProof/>
            <w:webHidden/>
          </w:rPr>
          <w:fldChar w:fldCharType="begin"/>
        </w:r>
        <w:r w:rsidR="00B8012A">
          <w:rPr>
            <w:noProof/>
            <w:webHidden/>
          </w:rPr>
          <w:instrText xml:space="preserve"> PAGEREF _Toc198565474 \h </w:instrText>
        </w:r>
        <w:r w:rsidR="00B8012A">
          <w:rPr>
            <w:noProof/>
            <w:webHidden/>
          </w:rPr>
        </w:r>
        <w:r w:rsidR="00B8012A">
          <w:rPr>
            <w:noProof/>
            <w:webHidden/>
          </w:rPr>
          <w:fldChar w:fldCharType="separate"/>
        </w:r>
        <w:r w:rsidR="00B8012A">
          <w:rPr>
            <w:noProof/>
            <w:webHidden/>
          </w:rPr>
          <w:t>11</w:t>
        </w:r>
        <w:r w:rsidR="00B8012A">
          <w:rPr>
            <w:noProof/>
            <w:webHidden/>
          </w:rPr>
          <w:fldChar w:fldCharType="end"/>
        </w:r>
      </w:hyperlink>
    </w:p>
    <w:p w:rsidR="00B8012A" w:rsidRDefault="005C217D">
      <w:pPr>
        <w:pStyle w:val="TDC2"/>
        <w:rPr>
          <w:rFonts w:asciiTheme="minorHAnsi" w:eastAsiaTheme="minorEastAsia" w:hAnsiTheme="minorHAnsi" w:cstheme="minorBidi"/>
          <w:noProof/>
          <w:sz w:val="22"/>
          <w:szCs w:val="22"/>
          <w:lang w:val="eu-ES" w:eastAsia="eu-ES"/>
        </w:rPr>
      </w:pPr>
      <w:hyperlink w:anchor="_Toc198565475" w:history="1">
        <w:r w:rsidR="00B8012A" w:rsidRPr="00643E0A">
          <w:rPr>
            <w:rStyle w:val="Hipervnculo"/>
            <w:noProof/>
            <w:lang w:val="eu-ES"/>
          </w:rPr>
          <w:t>27.- Adjudikazio irizpideak</w:t>
        </w:r>
        <w:r w:rsidR="00B8012A">
          <w:rPr>
            <w:noProof/>
            <w:webHidden/>
          </w:rPr>
          <w:tab/>
        </w:r>
        <w:r w:rsidR="00B8012A">
          <w:rPr>
            <w:noProof/>
            <w:webHidden/>
          </w:rPr>
          <w:fldChar w:fldCharType="begin"/>
        </w:r>
        <w:r w:rsidR="00B8012A">
          <w:rPr>
            <w:noProof/>
            <w:webHidden/>
          </w:rPr>
          <w:instrText xml:space="preserve"> PAGEREF _Toc198565475 \h </w:instrText>
        </w:r>
        <w:r w:rsidR="00B8012A">
          <w:rPr>
            <w:noProof/>
            <w:webHidden/>
          </w:rPr>
        </w:r>
        <w:r w:rsidR="00B8012A">
          <w:rPr>
            <w:noProof/>
            <w:webHidden/>
          </w:rPr>
          <w:fldChar w:fldCharType="separate"/>
        </w:r>
        <w:r w:rsidR="00B8012A">
          <w:rPr>
            <w:noProof/>
            <w:webHidden/>
          </w:rPr>
          <w:t>12</w:t>
        </w:r>
        <w:r w:rsidR="00B8012A">
          <w:rPr>
            <w:noProof/>
            <w:webHidden/>
          </w:rPr>
          <w:fldChar w:fldCharType="end"/>
        </w:r>
      </w:hyperlink>
    </w:p>
    <w:p w:rsidR="00B8012A" w:rsidRDefault="005C217D">
      <w:pPr>
        <w:pStyle w:val="TDC2"/>
        <w:rPr>
          <w:rFonts w:asciiTheme="minorHAnsi" w:eastAsiaTheme="minorEastAsia" w:hAnsiTheme="minorHAnsi" w:cstheme="minorBidi"/>
          <w:noProof/>
          <w:sz w:val="22"/>
          <w:szCs w:val="22"/>
          <w:lang w:val="eu-ES" w:eastAsia="eu-ES"/>
        </w:rPr>
      </w:pPr>
      <w:hyperlink w:anchor="_Toc198565476" w:history="1">
        <w:r w:rsidR="00B8012A" w:rsidRPr="00643E0A">
          <w:rPr>
            <w:rStyle w:val="Hipervnculo"/>
            <w:noProof/>
            <w:lang w:val="eu-ES"/>
          </w:rPr>
          <w:t>28.- Eskaintzak baloratzea</w:t>
        </w:r>
        <w:r w:rsidR="00B8012A">
          <w:rPr>
            <w:noProof/>
            <w:webHidden/>
          </w:rPr>
          <w:tab/>
        </w:r>
        <w:r w:rsidR="00B8012A">
          <w:rPr>
            <w:noProof/>
            <w:webHidden/>
          </w:rPr>
          <w:fldChar w:fldCharType="begin"/>
        </w:r>
        <w:r w:rsidR="00B8012A">
          <w:rPr>
            <w:noProof/>
            <w:webHidden/>
          </w:rPr>
          <w:instrText xml:space="preserve"> PAGEREF _Toc198565476 \h </w:instrText>
        </w:r>
        <w:r w:rsidR="00B8012A">
          <w:rPr>
            <w:noProof/>
            <w:webHidden/>
          </w:rPr>
        </w:r>
        <w:r w:rsidR="00B8012A">
          <w:rPr>
            <w:noProof/>
            <w:webHidden/>
          </w:rPr>
          <w:fldChar w:fldCharType="separate"/>
        </w:r>
        <w:r w:rsidR="00B8012A">
          <w:rPr>
            <w:noProof/>
            <w:webHidden/>
          </w:rPr>
          <w:t>12</w:t>
        </w:r>
        <w:r w:rsidR="00B8012A">
          <w:rPr>
            <w:noProof/>
            <w:webHidden/>
          </w:rPr>
          <w:fldChar w:fldCharType="end"/>
        </w:r>
      </w:hyperlink>
    </w:p>
    <w:p w:rsidR="00B8012A" w:rsidRDefault="005C217D">
      <w:pPr>
        <w:pStyle w:val="TDC2"/>
        <w:rPr>
          <w:rFonts w:asciiTheme="minorHAnsi" w:eastAsiaTheme="minorEastAsia" w:hAnsiTheme="minorHAnsi" w:cstheme="minorBidi"/>
          <w:noProof/>
          <w:sz w:val="22"/>
          <w:szCs w:val="22"/>
          <w:lang w:val="eu-ES" w:eastAsia="eu-ES"/>
        </w:rPr>
      </w:pPr>
      <w:hyperlink w:anchor="_Toc198565477" w:history="1">
        <w:r w:rsidR="00B8012A" w:rsidRPr="00643E0A">
          <w:rPr>
            <w:rStyle w:val="Hipervnculo"/>
            <w:noProof/>
            <w:lang w:val="eu-ES"/>
          </w:rPr>
          <w:t>29.- Eskaintzak argitzea</w:t>
        </w:r>
        <w:r w:rsidR="00B8012A">
          <w:rPr>
            <w:noProof/>
            <w:webHidden/>
          </w:rPr>
          <w:tab/>
        </w:r>
        <w:r w:rsidR="00B8012A">
          <w:rPr>
            <w:noProof/>
            <w:webHidden/>
          </w:rPr>
          <w:fldChar w:fldCharType="begin"/>
        </w:r>
        <w:r w:rsidR="00B8012A">
          <w:rPr>
            <w:noProof/>
            <w:webHidden/>
          </w:rPr>
          <w:instrText xml:space="preserve"> PAGEREF _Toc198565477 \h </w:instrText>
        </w:r>
        <w:r w:rsidR="00B8012A">
          <w:rPr>
            <w:noProof/>
            <w:webHidden/>
          </w:rPr>
        </w:r>
        <w:r w:rsidR="00B8012A">
          <w:rPr>
            <w:noProof/>
            <w:webHidden/>
          </w:rPr>
          <w:fldChar w:fldCharType="separate"/>
        </w:r>
        <w:r w:rsidR="00B8012A">
          <w:rPr>
            <w:noProof/>
            <w:webHidden/>
          </w:rPr>
          <w:t>12</w:t>
        </w:r>
        <w:r w:rsidR="00B8012A">
          <w:rPr>
            <w:noProof/>
            <w:webHidden/>
          </w:rPr>
          <w:fldChar w:fldCharType="end"/>
        </w:r>
      </w:hyperlink>
    </w:p>
    <w:p w:rsidR="00B8012A" w:rsidRDefault="005C217D">
      <w:pPr>
        <w:pStyle w:val="TDC2"/>
        <w:rPr>
          <w:rFonts w:asciiTheme="minorHAnsi" w:eastAsiaTheme="minorEastAsia" w:hAnsiTheme="minorHAnsi" w:cstheme="minorBidi"/>
          <w:noProof/>
          <w:sz w:val="22"/>
          <w:szCs w:val="22"/>
          <w:lang w:val="eu-ES" w:eastAsia="eu-ES"/>
        </w:rPr>
      </w:pPr>
      <w:hyperlink w:anchor="_Toc198565478" w:history="1">
        <w:r w:rsidR="00B8012A" w:rsidRPr="00643E0A">
          <w:rPr>
            <w:rStyle w:val="Hipervnculo"/>
            <w:noProof/>
            <w:lang w:val="eu-ES"/>
          </w:rPr>
          <w:t>30.- Balio nabarmenki baxuegiak dituzten eskaintzak</w:t>
        </w:r>
        <w:r w:rsidR="00B8012A">
          <w:rPr>
            <w:noProof/>
            <w:webHidden/>
          </w:rPr>
          <w:tab/>
        </w:r>
        <w:r w:rsidR="00B8012A">
          <w:rPr>
            <w:noProof/>
            <w:webHidden/>
          </w:rPr>
          <w:fldChar w:fldCharType="begin"/>
        </w:r>
        <w:r w:rsidR="00B8012A">
          <w:rPr>
            <w:noProof/>
            <w:webHidden/>
          </w:rPr>
          <w:instrText xml:space="preserve"> PAGEREF _Toc198565478 \h </w:instrText>
        </w:r>
        <w:r w:rsidR="00B8012A">
          <w:rPr>
            <w:noProof/>
            <w:webHidden/>
          </w:rPr>
        </w:r>
        <w:r w:rsidR="00B8012A">
          <w:rPr>
            <w:noProof/>
            <w:webHidden/>
          </w:rPr>
          <w:fldChar w:fldCharType="separate"/>
        </w:r>
        <w:r w:rsidR="00B8012A">
          <w:rPr>
            <w:noProof/>
            <w:webHidden/>
          </w:rPr>
          <w:t>12</w:t>
        </w:r>
        <w:r w:rsidR="00B8012A">
          <w:rPr>
            <w:noProof/>
            <w:webHidden/>
          </w:rPr>
          <w:fldChar w:fldCharType="end"/>
        </w:r>
      </w:hyperlink>
    </w:p>
    <w:p w:rsidR="00B8012A" w:rsidRDefault="005C217D">
      <w:pPr>
        <w:pStyle w:val="TDC2"/>
        <w:rPr>
          <w:rFonts w:asciiTheme="minorHAnsi" w:eastAsiaTheme="minorEastAsia" w:hAnsiTheme="minorHAnsi" w:cstheme="minorBidi"/>
          <w:noProof/>
          <w:sz w:val="22"/>
          <w:szCs w:val="22"/>
          <w:lang w:val="eu-ES" w:eastAsia="eu-ES"/>
        </w:rPr>
      </w:pPr>
      <w:hyperlink w:anchor="_Toc198565479" w:history="1">
        <w:r w:rsidR="00B8012A" w:rsidRPr="00643E0A">
          <w:rPr>
            <w:rStyle w:val="Hipervnculo"/>
            <w:noProof/>
            <w:lang w:val="eu-ES"/>
          </w:rPr>
          <w:t>31.- Prozedurako ondorengotza</w:t>
        </w:r>
        <w:r w:rsidR="00B8012A">
          <w:rPr>
            <w:noProof/>
            <w:webHidden/>
          </w:rPr>
          <w:tab/>
        </w:r>
        <w:r w:rsidR="00B8012A">
          <w:rPr>
            <w:noProof/>
            <w:webHidden/>
          </w:rPr>
          <w:fldChar w:fldCharType="begin"/>
        </w:r>
        <w:r w:rsidR="00B8012A">
          <w:rPr>
            <w:noProof/>
            <w:webHidden/>
          </w:rPr>
          <w:instrText xml:space="preserve"> PAGEREF _Toc198565479 \h </w:instrText>
        </w:r>
        <w:r w:rsidR="00B8012A">
          <w:rPr>
            <w:noProof/>
            <w:webHidden/>
          </w:rPr>
        </w:r>
        <w:r w:rsidR="00B8012A">
          <w:rPr>
            <w:noProof/>
            <w:webHidden/>
          </w:rPr>
          <w:fldChar w:fldCharType="separate"/>
        </w:r>
        <w:r w:rsidR="00B8012A">
          <w:rPr>
            <w:noProof/>
            <w:webHidden/>
          </w:rPr>
          <w:t>13</w:t>
        </w:r>
        <w:r w:rsidR="00B8012A">
          <w:rPr>
            <w:noProof/>
            <w:webHidden/>
          </w:rPr>
          <w:fldChar w:fldCharType="end"/>
        </w:r>
      </w:hyperlink>
    </w:p>
    <w:p w:rsidR="00B8012A" w:rsidRDefault="005C217D">
      <w:pPr>
        <w:pStyle w:val="TDC2"/>
        <w:rPr>
          <w:rFonts w:asciiTheme="minorHAnsi" w:eastAsiaTheme="minorEastAsia" w:hAnsiTheme="minorHAnsi" w:cstheme="minorBidi"/>
          <w:noProof/>
          <w:sz w:val="22"/>
          <w:szCs w:val="22"/>
          <w:lang w:val="eu-ES" w:eastAsia="eu-ES"/>
        </w:rPr>
      </w:pPr>
      <w:hyperlink w:anchor="_Toc198565480" w:history="1">
        <w:r w:rsidR="00B8012A" w:rsidRPr="00643E0A">
          <w:rPr>
            <w:rStyle w:val="Hipervnculo"/>
            <w:noProof/>
            <w:lang w:val="eu-ES"/>
          </w:rPr>
          <w:t>32.- Kontratua ez adjudikatzeko edo ez egiteko erabakia eta adjudikazio prozeduran Administrazioak atzera egitea</w:t>
        </w:r>
        <w:r w:rsidR="00B8012A">
          <w:rPr>
            <w:noProof/>
            <w:webHidden/>
          </w:rPr>
          <w:tab/>
        </w:r>
        <w:r w:rsidR="00B8012A">
          <w:rPr>
            <w:noProof/>
            <w:webHidden/>
          </w:rPr>
          <w:fldChar w:fldCharType="begin"/>
        </w:r>
        <w:r w:rsidR="00B8012A">
          <w:rPr>
            <w:noProof/>
            <w:webHidden/>
          </w:rPr>
          <w:instrText xml:space="preserve"> PAGEREF _Toc198565480 \h </w:instrText>
        </w:r>
        <w:r w:rsidR="00B8012A">
          <w:rPr>
            <w:noProof/>
            <w:webHidden/>
          </w:rPr>
        </w:r>
        <w:r w:rsidR="00B8012A">
          <w:rPr>
            <w:noProof/>
            <w:webHidden/>
          </w:rPr>
          <w:fldChar w:fldCharType="separate"/>
        </w:r>
        <w:r w:rsidR="00B8012A">
          <w:rPr>
            <w:noProof/>
            <w:webHidden/>
          </w:rPr>
          <w:t>13</w:t>
        </w:r>
        <w:r w:rsidR="00B8012A">
          <w:rPr>
            <w:noProof/>
            <w:webHidden/>
          </w:rPr>
          <w:fldChar w:fldCharType="end"/>
        </w:r>
      </w:hyperlink>
    </w:p>
    <w:p w:rsidR="00B8012A" w:rsidRDefault="005C217D">
      <w:pPr>
        <w:pStyle w:val="TDC2"/>
        <w:rPr>
          <w:rFonts w:asciiTheme="minorHAnsi" w:eastAsiaTheme="minorEastAsia" w:hAnsiTheme="minorHAnsi" w:cstheme="minorBidi"/>
          <w:noProof/>
          <w:sz w:val="22"/>
          <w:szCs w:val="22"/>
          <w:lang w:val="eu-ES" w:eastAsia="eu-ES"/>
        </w:rPr>
      </w:pPr>
      <w:hyperlink w:anchor="_Toc198565481" w:history="1">
        <w:r w:rsidR="00B8012A" w:rsidRPr="00643E0A">
          <w:rPr>
            <w:rStyle w:val="Hipervnculo"/>
            <w:noProof/>
            <w:lang w:val="eu-ES"/>
          </w:rPr>
          <w:t>33.- Adjudikazioa</w:t>
        </w:r>
        <w:r w:rsidR="00B8012A">
          <w:rPr>
            <w:noProof/>
            <w:webHidden/>
          </w:rPr>
          <w:tab/>
        </w:r>
        <w:r w:rsidR="00B8012A">
          <w:rPr>
            <w:noProof/>
            <w:webHidden/>
          </w:rPr>
          <w:fldChar w:fldCharType="begin"/>
        </w:r>
        <w:r w:rsidR="00B8012A">
          <w:rPr>
            <w:noProof/>
            <w:webHidden/>
          </w:rPr>
          <w:instrText xml:space="preserve"> PAGEREF _Toc198565481 \h </w:instrText>
        </w:r>
        <w:r w:rsidR="00B8012A">
          <w:rPr>
            <w:noProof/>
            <w:webHidden/>
          </w:rPr>
        </w:r>
        <w:r w:rsidR="00B8012A">
          <w:rPr>
            <w:noProof/>
            <w:webHidden/>
          </w:rPr>
          <w:fldChar w:fldCharType="separate"/>
        </w:r>
        <w:r w:rsidR="00B8012A">
          <w:rPr>
            <w:noProof/>
            <w:webHidden/>
          </w:rPr>
          <w:t>13</w:t>
        </w:r>
        <w:r w:rsidR="00B8012A">
          <w:rPr>
            <w:noProof/>
            <w:webHidden/>
          </w:rPr>
          <w:fldChar w:fldCharType="end"/>
        </w:r>
      </w:hyperlink>
    </w:p>
    <w:p w:rsidR="00B8012A" w:rsidRDefault="005C217D">
      <w:pPr>
        <w:pStyle w:val="TDC3"/>
        <w:tabs>
          <w:tab w:val="right" w:leader="dot" w:pos="8494"/>
        </w:tabs>
        <w:rPr>
          <w:rFonts w:asciiTheme="minorHAnsi" w:eastAsiaTheme="minorEastAsia" w:hAnsiTheme="minorHAnsi" w:cstheme="minorBidi"/>
          <w:noProof/>
          <w:sz w:val="22"/>
          <w:szCs w:val="22"/>
          <w:lang w:val="eu-ES" w:eastAsia="eu-ES"/>
        </w:rPr>
      </w:pPr>
      <w:hyperlink w:anchor="_Toc198565482" w:history="1">
        <w:r w:rsidR="00B8012A" w:rsidRPr="00643E0A">
          <w:rPr>
            <w:rStyle w:val="Hipervnculo"/>
            <w:iCs/>
            <w:noProof/>
            <w:lang w:val="eu-ES"/>
          </w:rPr>
          <w:t>33.1.- Eskaintzen sailkapena eta adjudikatzeko proposamena</w:t>
        </w:r>
        <w:r w:rsidR="00B8012A">
          <w:rPr>
            <w:noProof/>
            <w:webHidden/>
          </w:rPr>
          <w:tab/>
        </w:r>
        <w:r w:rsidR="00B8012A">
          <w:rPr>
            <w:noProof/>
            <w:webHidden/>
          </w:rPr>
          <w:fldChar w:fldCharType="begin"/>
        </w:r>
        <w:r w:rsidR="00B8012A">
          <w:rPr>
            <w:noProof/>
            <w:webHidden/>
          </w:rPr>
          <w:instrText xml:space="preserve"> PAGEREF _Toc198565482 \h </w:instrText>
        </w:r>
        <w:r w:rsidR="00B8012A">
          <w:rPr>
            <w:noProof/>
            <w:webHidden/>
          </w:rPr>
        </w:r>
        <w:r w:rsidR="00B8012A">
          <w:rPr>
            <w:noProof/>
            <w:webHidden/>
          </w:rPr>
          <w:fldChar w:fldCharType="separate"/>
        </w:r>
        <w:r w:rsidR="00B8012A">
          <w:rPr>
            <w:noProof/>
            <w:webHidden/>
          </w:rPr>
          <w:t>13</w:t>
        </w:r>
        <w:r w:rsidR="00B8012A">
          <w:rPr>
            <w:noProof/>
            <w:webHidden/>
          </w:rPr>
          <w:fldChar w:fldCharType="end"/>
        </w:r>
      </w:hyperlink>
    </w:p>
    <w:p w:rsidR="00B8012A" w:rsidRDefault="005C217D">
      <w:pPr>
        <w:pStyle w:val="TDC3"/>
        <w:tabs>
          <w:tab w:val="right" w:leader="dot" w:pos="8494"/>
        </w:tabs>
        <w:rPr>
          <w:rFonts w:asciiTheme="minorHAnsi" w:eastAsiaTheme="minorEastAsia" w:hAnsiTheme="minorHAnsi" w:cstheme="minorBidi"/>
          <w:noProof/>
          <w:sz w:val="22"/>
          <w:szCs w:val="22"/>
          <w:lang w:val="eu-ES" w:eastAsia="eu-ES"/>
        </w:rPr>
      </w:pPr>
      <w:hyperlink w:anchor="_Toc198565483" w:history="1">
        <w:r w:rsidR="00B8012A" w:rsidRPr="00643E0A">
          <w:rPr>
            <w:rStyle w:val="Hipervnculo"/>
            <w:iCs/>
            <w:noProof/>
            <w:lang w:val="eu-ES"/>
          </w:rPr>
          <w:t>33.2.- Kalitate-prezio erlaziorik onena duen eskaintza ekonomikoa aurkeztu duen lizitatzaileak aurretiazko beharkizunak betetzeari buruzko justifikazio dokumentazioa aurkeztea</w:t>
        </w:r>
        <w:r w:rsidR="00B8012A">
          <w:rPr>
            <w:noProof/>
            <w:webHidden/>
          </w:rPr>
          <w:tab/>
        </w:r>
        <w:r w:rsidR="00B8012A">
          <w:rPr>
            <w:noProof/>
            <w:webHidden/>
          </w:rPr>
          <w:fldChar w:fldCharType="begin"/>
        </w:r>
        <w:r w:rsidR="00B8012A">
          <w:rPr>
            <w:noProof/>
            <w:webHidden/>
          </w:rPr>
          <w:instrText xml:space="preserve"> PAGEREF _Toc198565483 \h </w:instrText>
        </w:r>
        <w:r w:rsidR="00B8012A">
          <w:rPr>
            <w:noProof/>
            <w:webHidden/>
          </w:rPr>
        </w:r>
        <w:r w:rsidR="00B8012A">
          <w:rPr>
            <w:noProof/>
            <w:webHidden/>
          </w:rPr>
          <w:fldChar w:fldCharType="separate"/>
        </w:r>
        <w:r w:rsidR="00B8012A">
          <w:rPr>
            <w:noProof/>
            <w:webHidden/>
          </w:rPr>
          <w:t>13</w:t>
        </w:r>
        <w:r w:rsidR="00B8012A">
          <w:rPr>
            <w:noProof/>
            <w:webHidden/>
          </w:rPr>
          <w:fldChar w:fldCharType="end"/>
        </w:r>
      </w:hyperlink>
    </w:p>
    <w:p w:rsidR="00B8012A" w:rsidRDefault="005C217D">
      <w:pPr>
        <w:pStyle w:val="TDC3"/>
        <w:tabs>
          <w:tab w:val="right" w:leader="dot" w:pos="8494"/>
        </w:tabs>
        <w:rPr>
          <w:rFonts w:asciiTheme="minorHAnsi" w:eastAsiaTheme="minorEastAsia" w:hAnsiTheme="minorHAnsi" w:cstheme="minorBidi"/>
          <w:noProof/>
          <w:sz w:val="22"/>
          <w:szCs w:val="22"/>
          <w:lang w:val="eu-ES" w:eastAsia="eu-ES"/>
        </w:rPr>
      </w:pPr>
      <w:hyperlink w:anchor="_Toc198565484" w:history="1">
        <w:r w:rsidR="00B8012A" w:rsidRPr="00643E0A">
          <w:rPr>
            <w:rStyle w:val="Hipervnculo"/>
            <w:iCs/>
            <w:noProof/>
            <w:lang w:val="eu-ES"/>
          </w:rPr>
          <w:t>33.3.- Behin betiko bermea</w:t>
        </w:r>
        <w:r w:rsidR="00B8012A">
          <w:rPr>
            <w:noProof/>
            <w:webHidden/>
          </w:rPr>
          <w:tab/>
        </w:r>
        <w:r w:rsidR="00B8012A">
          <w:rPr>
            <w:noProof/>
            <w:webHidden/>
          </w:rPr>
          <w:fldChar w:fldCharType="begin"/>
        </w:r>
        <w:r w:rsidR="00B8012A">
          <w:rPr>
            <w:noProof/>
            <w:webHidden/>
          </w:rPr>
          <w:instrText xml:space="preserve"> PAGEREF _Toc198565484 \h </w:instrText>
        </w:r>
        <w:r w:rsidR="00B8012A">
          <w:rPr>
            <w:noProof/>
            <w:webHidden/>
          </w:rPr>
        </w:r>
        <w:r w:rsidR="00B8012A">
          <w:rPr>
            <w:noProof/>
            <w:webHidden/>
          </w:rPr>
          <w:fldChar w:fldCharType="separate"/>
        </w:r>
        <w:r w:rsidR="00B8012A">
          <w:rPr>
            <w:noProof/>
            <w:webHidden/>
          </w:rPr>
          <w:t>16</w:t>
        </w:r>
        <w:r w:rsidR="00B8012A">
          <w:rPr>
            <w:noProof/>
            <w:webHidden/>
          </w:rPr>
          <w:fldChar w:fldCharType="end"/>
        </w:r>
      </w:hyperlink>
    </w:p>
    <w:p w:rsidR="00B8012A" w:rsidRDefault="005C217D">
      <w:pPr>
        <w:pStyle w:val="TDC3"/>
        <w:tabs>
          <w:tab w:val="right" w:leader="dot" w:pos="8494"/>
        </w:tabs>
        <w:rPr>
          <w:rFonts w:asciiTheme="minorHAnsi" w:eastAsiaTheme="minorEastAsia" w:hAnsiTheme="minorHAnsi" w:cstheme="minorBidi"/>
          <w:noProof/>
          <w:sz w:val="22"/>
          <w:szCs w:val="22"/>
          <w:lang w:val="eu-ES" w:eastAsia="eu-ES"/>
        </w:rPr>
      </w:pPr>
      <w:hyperlink w:anchor="_Toc198565485" w:history="1">
        <w:r w:rsidR="00B8012A" w:rsidRPr="00643E0A">
          <w:rPr>
            <w:rStyle w:val="Hipervnculo"/>
            <w:iCs/>
            <w:noProof/>
            <w:lang w:val="eu-ES"/>
          </w:rPr>
          <w:t>33.4.- Adjudikazioa</w:t>
        </w:r>
        <w:r w:rsidR="00B8012A">
          <w:rPr>
            <w:noProof/>
            <w:webHidden/>
          </w:rPr>
          <w:tab/>
        </w:r>
        <w:r w:rsidR="00B8012A">
          <w:rPr>
            <w:noProof/>
            <w:webHidden/>
          </w:rPr>
          <w:fldChar w:fldCharType="begin"/>
        </w:r>
        <w:r w:rsidR="00B8012A">
          <w:rPr>
            <w:noProof/>
            <w:webHidden/>
          </w:rPr>
          <w:instrText xml:space="preserve"> PAGEREF _Toc198565485 \h </w:instrText>
        </w:r>
        <w:r w:rsidR="00B8012A">
          <w:rPr>
            <w:noProof/>
            <w:webHidden/>
          </w:rPr>
        </w:r>
        <w:r w:rsidR="00B8012A">
          <w:rPr>
            <w:noProof/>
            <w:webHidden/>
          </w:rPr>
          <w:fldChar w:fldCharType="separate"/>
        </w:r>
        <w:r w:rsidR="00B8012A">
          <w:rPr>
            <w:noProof/>
            <w:webHidden/>
          </w:rPr>
          <w:t>17</w:t>
        </w:r>
        <w:r w:rsidR="00B8012A">
          <w:rPr>
            <w:noProof/>
            <w:webHidden/>
          </w:rPr>
          <w:fldChar w:fldCharType="end"/>
        </w:r>
      </w:hyperlink>
    </w:p>
    <w:p w:rsidR="00B8012A" w:rsidRDefault="005C217D">
      <w:pPr>
        <w:pStyle w:val="TDC2"/>
        <w:rPr>
          <w:rFonts w:asciiTheme="minorHAnsi" w:eastAsiaTheme="minorEastAsia" w:hAnsiTheme="minorHAnsi" w:cstheme="minorBidi"/>
          <w:noProof/>
          <w:sz w:val="22"/>
          <w:szCs w:val="22"/>
          <w:lang w:val="eu-ES" w:eastAsia="eu-ES"/>
        </w:rPr>
      </w:pPr>
      <w:hyperlink w:anchor="_Toc198565486" w:history="1">
        <w:r w:rsidR="00B8012A" w:rsidRPr="00643E0A">
          <w:rPr>
            <w:rStyle w:val="Hipervnculo"/>
            <w:noProof/>
            <w:lang w:val="eu-ES"/>
          </w:rPr>
          <w:t>34.- Kontratua formalizatzea</w:t>
        </w:r>
        <w:r w:rsidR="00B8012A">
          <w:rPr>
            <w:noProof/>
            <w:webHidden/>
          </w:rPr>
          <w:tab/>
        </w:r>
        <w:r w:rsidR="00B8012A">
          <w:rPr>
            <w:noProof/>
            <w:webHidden/>
          </w:rPr>
          <w:fldChar w:fldCharType="begin"/>
        </w:r>
        <w:r w:rsidR="00B8012A">
          <w:rPr>
            <w:noProof/>
            <w:webHidden/>
          </w:rPr>
          <w:instrText xml:space="preserve"> PAGEREF _Toc198565486 \h </w:instrText>
        </w:r>
        <w:r w:rsidR="00B8012A">
          <w:rPr>
            <w:noProof/>
            <w:webHidden/>
          </w:rPr>
        </w:r>
        <w:r w:rsidR="00B8012A">
          <w:rPr>
            <w:noProof/>
            <w:webHidden/>
          </w:rPr>
          <w:fldChar w:fldCharType="separate"/>
        </w:r>
        <w:r w:rsidR="00B8012A">
          <w:rPr>
            <w:noProof/>
            <w:webHidden/>
          </w:rPr>
          <w:t>17</w:t>
        </w:r>
        <w:r w:rsidR="00B8012A">
          <w:rPr>
            <w:noProof/>
            <w:webHidden/>
          </w:rPr>
          <w:fldChar w:fldCharType="end"/>
        </w:r>
      </w:hyperlink>
    </w:p>
    <w:p w:rsidR="00B8012A" w:rsidRDefault="005C217D">
      <w:pPr>
        <w:pStyle w:val="TDC1"/>
        <w:rPr>
          <w:rFonts w:asciiTheme="minorHAnsi" w:eastAsiaTheme="minorEastAsia" w:hAnsiTheme="minorHAnsi" w:cstheme="minorBidi"/>
          <w:b w:val="0"/>
          <w:noProof/>
          <w:sz w:val="22"/>
          <w:szCs w:val="22"/>
          <w:lang w:eastAsia="eu-ES"/>
        </w:rPr>
      </w:pPr>
      <w:hyperlink w:anchor="_Toc198565487" w:history="1">
        <w:r w:rsidR="00B8012A" w:rsidRPr="00643E0A">
          <w:rPr>
            <w:rStyle w:val="Hipervnculo"/>
            <w:noProof/>
          </w:rPr>
          <w:t>III. KAPITULUA - KONTRATUA EGIKARITZEA</w:t>
        </w:r>
        <w:r w:rsidR="00B8012A">
          <w:rPr>
            <w:noProof/>
            <w:webHidden/>
          </w:rPr>
          <w:tab/>
        </w:r>
        <w:r w:rsidR="00B8012A">
          <w:rPr>
            <w:noProof/>
            <w:webHidden/>
          </w:rPr>
          <w:fldChar w:fldCharType="begin"/>
        </w:r>
        <w:r w:rsidR="00B8012A">
          <w:rPr>
            <w:noProof/>
            <w:webHidden/>
          </w:rPr>
          <w:instrText xml:space="preserve"> PAGEREF _Toc198565487 \h </w:instrText>
        </w:r>
        <w:r w:rsidR="00B8012A">
          <w:rPr>
            <w:noProof/>
            <w:webHidden/>
          </w:rPr>
        </w:r>
        <w:r w:rsidR="00B8012A">
          <w:rPr>
            <w:noProof/>
            <w:webHidden/>
          </w:rPr>
          <w:fldChar w:fldCharType="separate"/>
        </w:r>
        <w:r w:rsidR="00B8012A">
          <w:rPr>
            <w:noProof/>
            <w:webHidden/>
          </w:rPr>
          <w:t>18</w:t>
        </w:r>
        <w:r w:rsidR="00B8012A">
          <w:rPr>
            <w:noProof/>
            <w:webHidden/>
          </w:rPr>
          <w:fldChar w:fldCharType="end"/>
        </w:r>
      </w:hyperlink>
    </w:p>
    <w:p w:rsidR="00B8012A" w:rsidRDefault="005C217D">
      <w:pPr>
        <w:pStyle w:val="TDC2"/>
        <w:rPr>
          <w:rFonts w:asciiTheme="minorHAnsi" w:eastAsiaTheme="minorEastAsia" w:hAnsiTheme="minorHAnsi" w:cstheme="minorBidi"/>
          <w:noProof/>
          <w:sz w:val="22"/>
          <w:szCs w:val="22"/>
          <w:lang w:val="eu-ES" w:eastAsia="eu-ES"/>
        </w:rPr>
      </w:pPr>
      <w:hyperlink w:anchor="_Toc198565488" w:history="1">
        <w:r w:rsidR="00B8012A" w:rsidRPr="00643E0A">
          <w:rPr>
            <w:rStyle w:val="Hipervnculo"/>
            <w:noProof/>
            <w:lang w:val="eu-ES"/>
          </w:rPr>
          <w:t>35.- Kontratuaren arduraduna</w:t>
        </w:r>
        <w:r w:rsidR="00B8012A">
          <w:rPr>
            <w:noProof/>
            <w:webHidden/>
          </w:rPr>
          <w:tab/>
        </w:r>
        <w:r w:rsidR="00B8012A">
          <w:rPr>
            <w:noProof/>
            <w:webHidden/>
          </w:rPr>
          <w:fldChar w:fldCharType="begin"/>
        </w:r>
        <w:r w:rsidR="00B8012A">
          <w:rPr>
            <w:noProof/>
            <w:webHidden/>
          </w:rPr>
          <w:instrText xml:space="preserve"> PAGEREF _Toc198565488 \h </w:instrText>
        </w:r>
        <w:r w:rsidR="00B8012A">
          <w:rPr>
            <w:noProof/>
            <w:webHidden/>
          </w:rPr>
        </w:r>
        <w:r w:rsidR="00B8012A">
          <w:rPr>
            <w:noProof/>
            <w:webHidden/>
          </w:rPr>
          <w:fldChar w:fldCharType="separate"/>
        </w:r>
        <w:r w:rsidR="00B8012A">
          <w:rPr>
            <w:noProof/>
            <w:webHidden/>
          </w:rPr>
          <w:t>18</w:t>
        </w:r>
        <w:r w:rsidR="00B8012A">
          <w:rPr>
            <w:noProof/>
            <w:webHidden/>
          </w:rPr>
          <w:fldChar w:fldCharType="end"/>
        </w:r>
      </w:hyperlink>
    </w:p>
    <w:p w:rsidR="00B8012A" w:rsidRDefault="005C217D">
      <w:pPr>
        <w:pStyle w:val="TDC2"/>
        <w:rPr>
          <w:rFonts w:asciiTheme="minorHAnsi" w:eastAsiaTheme="minorEastAsia" w:hAnsiTheme="minorHAnsi" w:cstheme="minorBidi"/>
          <w:noProof/>
          <w:sz w:val="22"/>
          <w:szCs w:val="22"/>
          <w:lang w:val="eu-ES" w:eastAsia="eu-ES"/>
        </w:rPr>
      </w:pPr>
      <w:hyperlink w:anchor="_Toc198565489" w:history="1">
        <w:r w:rsidR="00B8012A" w:rsidRPr="00643E0A">
          <w:rPr>
            <w:rStyle w:val="Hipervnculo"/>
            <w:noProof/>
            <w:lang w:val="eu-ES"/>
          </w:rPr>
          <w:t>36.- Kontratistaren ondorengotza</w:t>
        </w:r>
        <w:r w:rsidR="00B8012A">
          <w:rPr>
            <w:noProof/>
            <w:webHidden/>
          </w:rPr>
          <w:tab/>
        </w:r>
        <w:r w:rsidR="00B8012A">
          <w:rPr>
            <w:noProof/>
            <w:webHidden/>
          </w:rPr>
          <w:fldChar w:fldCharType="begin"/>
        </w:r>
        <w:r w:rsidR="00B8012A">
          <w:rPr>
            <w:noProof/>
            <w:webHidden/>
          </w:rPr>
          <w:instrText xml:space="preserve"> PAGEREF _Toc198565489 \h </w:instrText>
        </w:r>
        <w:r w:rsidR="00B8012A">
          <w:rPr>
            <w:noProof/>
            <w:webHidden/>
          </w:rPr>
        </w:r>
        <w:r w:rsidR="00B8012A">
          <w:rPr>
            <w:noProof/>
            <w:webHidden/>
          </w:rPr>
          <w:fldChar w:fldCharType="separate"/>
        </w:r>
        <w:r w:rsidR="00B8012A">
          <w:rPr>
            <w:noProof/>
            <w:webHidden/>
          </w:rPr>
          <w:t>19</w:t>
        </w:r>
        <w:r w:rsidR="00B8012A">
          <w:rPr>
            <w:noProof/>
            <w:webHidden/>
          </w:rPr>
          <w:fldChar w:fldCharType="end"/>
        </w:r>
      </w:hyperlink>
    </w:p>
    <w:p w:rsidR="00B8012A" w:rsidRDefault="005C217D">
      <w:pPr>
        <w:pStyle w:val="TDC2"/>
        <w:rPr>
          <w:rFonts w:asciiTheme="minorHAnsi" w:eastAsiaTheme="minorEastAsia" w:hAnsiTheme="minorHAnsi" w:cstheme="minorBidi"/>
          <w:noProof/>
          <w:sz w:val="22"/>
          <w:szCs w:val="22"/>
          <w:lang w:val="eu-ES" w:eastAsia="eu-ES"/>
        </w:rPr>
      </w:pPr>
      <w:hyperlink w:anchor="_Toc198565490" w:history="1">
        <w:r w:rsidR="00B8012A" w:rsidRPr="00643E0A">
          <w:rPr>
            <w:rStyle w:val="Hipervnculo"/>
            <w:noProof/>
            <w:lang w:val="eu-ES"/>
          </w:rPr>
          <w:t>37.- Kontratua besteri lagatzea</w:t>
        </w:r>
        <w:r w:rsidR="00B8012A">
          <w:rPr>
            <w:noProof/>
            <w:webHidden/>
          </w:rPr>
          <w:tab/>
        </w:r>
        <w:r w:rsidR="00B8012A">
          <w:rPr>
            <w:noProof/>
            <w:webHidden/>
          </w:rPr>
          <w:fldChar w:fldCharType="begin"/>
        </w:r>
        <w:r w:rsidR="00B8012A">
          <w:rPr>
            <w:noProof/>
            <w:webHidden/>
          </w:rPr>
          <w:instrText xml:space="preserve"> PAGEREF _Toc198565490 \h </w:instrText>
        </w:r>
        <w:r w:rsidR="00B8012A">
          <w:rPr>
            <w:noProof/>
            <w:webHidden/>
          </w:rPr>
        </w:r>
        <w:r w:rsidR="00B8012A">
          <w:rPr>
            <w:noProof/>
            <w:webHidden/>
          </w:rPr>
          <w:fldChar w:fldCharType="separate"/>
        </w:r>
        <w:r w:rsidR="00B8012A">
          <w:rPr>
            <w:noProof/>
            <w:webHidden/>
          </w:rPr>
          <w:t>20</w:t>
        </w:r>
        <w:r w:rsidR="00B8012A">
          <w:rPr>
            <w:noProof/>
            <w:webHidden/>
          </w:rPr>
          <w:fldChar w:fldCharType="end"/>
        </w:r>
      </w:hyperlink>
    </w:p>
    <w:p w:rsidR="00B8012A" w:rsidRDefault="005C217D">
      <w:pPr>
        <w:pStyle w:val="TDC2"/>
        <w:rPr>
          <w:rFonts w:asciiTheme="minorHAnsi" w:eastAsiaTheme="minorEastAsia" w:hAnsiTheme="minorHAnsi" w:cstheme="minorBidi"/>
          <w:noProof/>
          <w:sz w:val="22"/>
          <w:szCs w:val="22"/>
          <w:lang w:val="eu-ES" w:eastAsia="eu-ES"/>
        </w:rPr>
      </w:pPr>
      <w:hyperlink w:anchor="_Toc198565491" w:history="1">
        <w:r w:rsidR="00B8012A" w:rsidRPr="00643E0A">
          <w:rPr>
            <w:rStyle w:val="Hipervnculo"/>
            <w:noProof/>
            <w:lang w:val="eu-ES"/>
          </w:rPr>
          <w:t>38.- Enpresa kontratistaren egikaritze baldintzak eta betebeharrak</w:t>
        </w:r>
        <w:r w:rsidR="00B8012A">
          <w:rPr>
            <w:noProof/>
            <w:webHidden/>
          </w:rPr>
          <w:tab/>
        </w:r>
        <w:r w:rsidR="00B8012A">
          <w:rPr>
            <w:noProof/>
            <w:webHidden/>
          </w:rPr>
          <w:fldChar w:fldCharType="begin"/>
        </w:r>
        <w:r w:rsidR="00B8012A">
          <w:rPr>
            <w:noProof/>
            <w:webHidden/>
          </w:rPr>
          <w:instrText xml:space="preserve"> PAGEREF _Toc198565491 \h </w:instrText>
        </w:r>
        <w:r w:rsidR="00B8012A">
          <w:rPr>
            <w:noProof/>
            <w:webHidden/>
          </w:rPr>
        </w:r>
        <w:r w:rsidR="00B8012A">
          <w:rPr>
            <w:noProof/>
            <w:webHidden/>
          </w:rPr>
          <w:fldChar w:fldCharType="separate"/>
        </w:r>
        <w:r w:rsidR="00B8012A">
          <w:rPr>
            <w:noProof/>
            <w:webHidden/>
          </w:rPr>
          <w:t>20</w:t>
        </w:r>
        <w:r w:rsidR="00B8012A">
          <w:rPr>
            <w:noProof/>
            <w:webHidden/>
          </w:rPr>
          <w:fldChar w:fldCharType="end"/>
        </w:r>
      </w:hyperlink>
    </w:p>
    <w:p w:rsidR="00B8012A" w:rsidRDefault="005C217D">
      <w:pPr>
        <w:pStyle w:val="TDC3"/>
        <w:tabs>
          <w:tab w:val="right" w:leader="dot" w:pos="8494"/>
        </w:tabs>
        <w:rPr>
          <w:rFonts w:asciiTheme="minorHAnsi" w:eastAsiaTheme="minorEastAsia" w:hAnsiTheme="minorHAnsi" w:cstheme="minorBidi"/>
          <w:noProof/>
          <w:sz w:val="22"/>
          <w:szCs w:val="22"/>
          <w:lang w:val="eu-ES" w:eastAsia="eu-ES"/>
        </w:rPr>
      </w:pPr>
      <w:hyperlink w:anchor="_Toc198565492" w:history="1">
        <w:r w:rsidR="00B8012A" w:rsidRPr="00643E0A">
          <w:rPr>
            <w:rStyle w:val="Hipervnculo"/>
            <w:iCs/>
            <w:noProof/>
            <w:lang w:val="eu-ES"/>
          </w:rPr>
          <w:t>38.1.- Baldintza orokorrak</w:t>
        </w:r>
        <w:r w:rsidR="00B8012A">
          <w:rPr>
            <w:noProof/>
            <w:webHidden/>
          </w:rPr>
          <w:tab/>
        </w:r>
        <w:r w:rsidR="00B8012A">
          <w:rPr>
            <w:noProof/>
            <w:webHidden/>
          </w:rPr>
          <w:fldChar w:fldCharType="begin"/>
        </w:r>
        <w:r w:rsidR="00B8012A">
          <w:rPr>
            <w:noProof/>
            <w:webHidden/>
          </w:rPr>
          <w:instrText xml:space="preserve"> PAGEREF _Toc198565492 \h </w:instrText>
        </w:r>
        <w:r w:rsidR="00B8012A">
          <w:rPr>
            <w:noProof/>
            <w:webHidden/>
          </w:rPr>
        </w:r>
        <w:r w:rsidR="00B8012A">
          <w:rPr>
            <w:noProof/>
            <w:webHidden/>
          </w:rPr>
          <w:fldChar w:fldCharType="separate"/>
        </w:r>
        <w:r w:rsidR="00B8012A">
          <w:rPr>
            <w:noProof/>
            <w:webHidden/>
          </w:rPr>
          <w:t>20</w:t>
        </w:r>
        <w:r w:rsidR="00B8012A">
          <w:rPr>
            <w:noProof/>
            <w:webHidden/>
          </w:rPr>
          <w:fldChar w:fldCharType="end"/>
        </w:r>
      </w:hyperlink>
    </w:p>
    <w:p w:rsidR="00B8012A" w:rsidRDefault="005C217D">
      <w:pPr>
        <w:pStyle w:val="TDC3"/>
        <w:tabs>
          <w:tab w:val="right" w:leader="dot" w:pos="8494"/>
        </w:tabs>
        <w:rPr>
          <w:rFonts w:asciiTheme="minorHAnsi" w:eastAsiaTheme="minorEastAsia" w:hAnsiTheme="minorHAnsi" w:cstheme="minorBidi"/>
          <w:noProof/>
          <w:sz w:val="22"/>
          <w:szCs w:val="22"/>
          <w:lang w:val="eu-ES" w:eastAsia="eu-ES"/>
        </w:rPr>
      </w:pPr>
      <w:hyperlink w:anchor="_Toc198565493" w:history="1">
        <w:r w:rsidR="00B8012A" w:rsidRPr="00643E0A">
          <w:rPr>
            <w:rStyle w:val="Hipervnculo"/>
            <w:iCs/>
            <w:noProof/>
            <w:lang w:val="eu-ES"/>
          </w:rPr>
          <w:t>38.2.- Kontratua egikaritzeko baldintza bereziak</w:t>
        </w:r>
        <w:r w:rsidR="00B8012A">
          <w:rPr>
            <w:noProof/>
            <w:webHidden/>
          </w:rPr>
          <w:tab/>
        </w:r>
        <w:r w:rsidR="00B8012A">
          <w:rPr>
            <w:noProof/>
            <w:webHidden/>
          </w:rPr>
          <w:fldChar w:fldCharType="begin"/>
        </w:r>
        <w:r w:rsidR="00B8012A">
          <w:rPr>
            <w:noProof/>
            <w:webHidden/>
          </w:rPr>
          <w:instrText xml:space="preserve"> PAGEREF _Toc198565493 \h </w:instrText>
        </w:r>
        <w:r w:rsidR="00B8012A">
          <w:rPr>
            <w:noProof/>
            <w:webHidden/>
          </w:rPr>
        </w:r>
        <w:r w:rsidR="00B8012A">
          <w:rPr>
            <w:noProof/>
            <w:webHidden/>
          </w:rPr>
          <w:fldChar w:fldCharType="separate"/>
        </w:r>
        <w:r w:rsidR="00B8012A">
          <w:rPr>
            <w:noProof/>
            <w:webHidden/>
          </w:rPr>
          <w:t>21</w:t>
        </w:r>
        <w:r w:rsidR="00B8012A">
          <w:rPr>
            <w:noProof/>
            <w:webHidden/>
          </w:rPr>
          <w:fldChar w:fldCharType="end"/>
        </w:r>
      </w:hyperlink>
    </w:p>
    <w:p w:rsidR="00B8012A" w:rsidRDefault="005C217D">
      <w:pPr>
        <w:pStyle w:val="TDC4"/>
        <w:rPr>
          <w:rFonts w:asciiTheme="minorHAnsi" w:eastAsiaTheme="minorEastAsia" w:hAnsiTheme="minorHAnsi" w:cstheme="minorBidi"/>
          <w:noProof/>
          <w:sz w:val="22"/>
          <w:szCs w:val="22"/>
          <w:lang w:val="eu-ES" w:eastAsia="eu-ES"/>
        </w:rPr>
      </w:pPr>
      <w:hyperlink w:anchor="_Toc198565494" w:history="1">
        <w:r w:rsidR="00B8012A" w:rsidRPr="00643E0A">
          <w:rPr>
            <w:rStyle w:val="Hipervnculo"/>
            <w:rFonts w:cs="Arial"/>
            <w:noProof/>
            <w:lang w:val="eu-ES"/>
          </w:rPr>
          <w:t>38.2.1.- Lan eta gizarte arloko betebeharrak eta ingurumenaren babesaren arlokoak</w:t>
        </w:r>
        <w:r w:rsidR="00B8012A">
          <w:rPr>
            <w:noProof/>
            <w:webHidden/>
          </w:rPr>
          <w:tab/>
        </w:r>
        <w:r w:rsidR="00B8012A">
          <w:rPr>
            <w:noProof/>
            <w:webHidden/>
          </w:rPr>
          <w:fldChar w:fldCharType="begin"/>
        </w:r>
        <w:r w:rsidR="00B8012A">
          <w:rPr>
            <w:noProof/>
            <w:webHidden/>
          </w:rPr>
          <w:instrText xml:space="preserve"> PAGEREF _Toc198565494 \h </w:instrText>
        </w:r>
        <w:r w:rsidR="00B8012A">
          <w:rPr>
            <w:noProof/>
            <w:webHidden/>
          </w:rPr>
        </w:r>
        <w:r w:rsidR="00B8012A">
          <w:rPr>
            <w:noProof/>
            <w:webHidden/>
          </w:rPr>
          <w:fldChar w:fldCharType="separate"/>
        </w:r>
        <w:r w:rsidR="00B8012A">
          <w:rPr>
            <w:noProof/>
            <w:webHidden/>
          </w:rPr>
          <w:t>21</w:t>
        </w:r>
        <w:r w:rsidR="00B8012A">
          <w:rPr>
            <w:noProof/>
            <w:webHidden/>
          </w:rPr>
          <w:fldChar w:fldCharType="end"/>
        </w:r>
      </w:hyperlink>
    </w:p>
    <w:p w:rsidR="00B8012A" w:rsidRDefault="005C217D">
      <w:pPr>
        <w:pStyle w:val="TDC4"/>
        <w:rPr>
          <w:rFonts w:asciiTheme="minorHAnsi" w:eastAsiaTheme="minorEastAsia" w:hAnsiTheme="minorHAnsi" w:cstheme="minorBidi"/>
          <w:noProof/>
          <w:sz w:val="22"/>
          <w:szCs w:val="22"/>
          <w:lang w:val="eu-ES" w:eastAsia="eu-ES"/>
        </w:rPr>
      </w:pPr>
      <w:hyperlink w:anchor="_Toc198565495" w:history="1">
        <w:r w:rsidR="00B8012A" w:rsidRPr="00643E0A">
          <w:rPr>
            <w:rStyle w:val="Hipervnculo"/>
            <w:rFonts w:cs="Arial"/>
            <w:noProof/>
            <w:lang w:val="eu-ES"/>
          </w:rPr>
          <w:t>38.2.2.- Kontratuaren egikaritzeari atxikitako langileei buruzko betebeharrak</w:t>
        </w:r>
        <w:r w:rsidR="00B8012A">
          <w:rPr>
            <w:noProof/>
            <w:webHidden/>
          </w:rPr>
          <w:tab/>
        </w:r>
        <w:r w:rsidR="00B8012A">
          <w:rPr>
            <w:noProof/>
            <w:webHidden/>
          </w:rPr>
          <w:fldChar w:fldCharType="begin"/>
        </w:r>
        <w:r w:rsidR="00B8012A">
          <w:rPr>
            <w:noProof/>
            <w:webHidden/>
          </w:rPr>
          <w:instrText xml:space="preserve"> PAGEREF _Toc198565495 \h </w:instrText>
        </w:r>
        <w:r w:rsidR="00B8012A">
          <w:rPr>
            <w:noProof/>
            <w:webHidden/>
          </w:rPr>
        </w:r>
        <w:r w:rsidR="00B8012A">
          <w:rPr>
            <w:noProof/>
            <w:webHidden/>
          </w:rPr>
          <w:fldChar w:fldCharType="separate"/>
        </w:r>
        <w:r w:rsidR="00B8012A">
          <w:rPr>
            <w:noProof/>
            <w:webHidden/>
          </w:rPr>
          <w:t>22</w:t>
        </w:r>
        <w:r w:rsidR="00B8012A">
          <w:rPr>
            <w:noProof/>
            <w:webHidden/>
          </w:rPr>
          <w:fldChar w:fldCharType="end"/>
        </w:r>
      </w:hyperlink>
    </w:p>
    <w:p w:rsidR="00B8012A" w:rsidRDefault="005C217D">
      <w:pPr>
        <w:pStyle w:val="TDC4"/>
        <w:rPr>
          <w:rFonts w:asciiTheme="minorHAnsi" w:eastAsiaTheme="minorEastAsia" w:hAnsiTheme="minorHAnsi" w:cstheme="minorBidi"/>
          <w:noProof/>
          <w:sz w:val="22"/>
          <w:szCs w:val="22"/>
          <w:lang w:val="eu-ES" w:eastAsia="eu-ES"/>
        </w:rPr>
      </w:pPr>
      <w:hyperlink w:anchor="_Toc198565496" w:history="1">
        <w:r w:rsidR="00B8012A" w:rsidRPr="00643E0A">
          <w:rPr>
            <w:rStyle w:val="Hipervnculo"/>
            <w:rFonts w:cs="Arial"/>
            <w:noProof/>
            <w:lang w:val="eu-ES"/>
          </w:rPr>
          <w:t>38.2.3.- Subrogazio kasuetako betebeharrak</w:t>
        </w:r>
        <w:r w:rsidR="00B8012A">
          <w:rPr>
            <w:noProof/>
            <w:webHidden/>
          </w:rPr>
          <w:tab/>
        </w:r>
        <w:r w:rsidR="00B8012A">
          <w:rPr>
            <w:noProof/>
            <w:webHidden/>
          </w:rPr>
          <w:fldChar w:fldCharType="begin"/>
        </w:r>
        <w:r w:rsidR="00B8012A">
          <w:rPr>
            <w:noProof/>
            <w:webHidden/>
          </w:rPr>
          <w:instrText xml:space="preserve"> PAGEREF _Toc198565496 \h </w:instrText>
        </w:r>
        <w:r w:rsidR="00B8012A">
          <w:rPr>
            <w:noProof/>
            <w:webHidden/>
          </w:rPr>
        </w:r>
        <w:r w:rsidR="00B8012A">
          <w:rPr>
            <w:noProof/>
            <w:webHidden/>
          </w:rPr>
          <w:fldChar w:fldCharType="separate"/>
        </w:r>
        <w:r w:rsidR="00B8012A">
          <w:rPr>
            <w:noProof/>
            <w:webHidden/>
          </w:rPr>
          <w:t>22</w:t>
        </w:r>
        <w:r w:rsidR="00B8012A">
          <w:rPr>
            <w:noProof/>
            <w:webHidden/>
          </w:rPr>
          <w:fldChar w:fldCharType="end"/>
        </w:r>
      </w:hyperlink>
    </w:p>
    <w:p w:rsidR="00B8012A" w:rsidRDefault="005C217D">
      <w:pPr>
        <w:pStyle w:val="TDC4"/>
        <w:rPr>
          <w:rFonts w:asciiTheme="minorHAnsi" w:eastAsiaTheme="minorEastAsia" w:hAnsiTheme="minorHAnsi" w:cstheme="minorBidi"/>
          <w:noProof/>
          <w:sz w:val="22"/>
          <w:szCs w:val="22"/>
          <w:lang w:val="eu-ES" w:eastAsia="eu-ES"/>
        </w:rPr>
      </w:pPr>
      <w:hyperlink w:anchor="_Toc198565497" w:history="1">
        <w:r w:rsidR="00B8012A" w:rsidRPr="00643E0A">
          <w:rPr>
            <w:rStyle w:val="Hipervnculo"/>
            <w:rFonts w:cs="Arial"/>
            <w:noProof/>
            <w:lang w:val="eu-ES"/>
          </w:rPr>
          <w:t>38.2.4.- Emakumeen eta gizonen arteko berdintasun arloko betebeharrak</w:t>
        </w:r>
        <w:r w:rsidR="00B8012A">
          <w:rPr>
            <w:noProof/>
            <w:webHidden/>
          </w:rPr>
          <w:tab/>
        </w:r>
        <w:r w:rsidR="00B8012A">
          <w:rPr>
            <w:noProof/>
            <w:webHidden/>
          </w:rPr>
          <w:fldChar w:fldCharType="begin"/>
        </w:r>
        <w:r w:rsidR="00B8012A">
          <w:rPr>
            <w:noProof/>
            <w:webHidden/>
          </w:rPr>
          <w:instrText xml:space="preserve"> PAGEREF _Toc198565497 \h </w:instrText>
        </w:r>
        <w:r w:rsidR="00B8012A">
          <w:rPr>
            <w:noProof/>
            <w:webHidden/>
          </w:rPr>
        </w:r>
        <w:r w:rsidR="00B8012A">
          <w:rPr>
            <w:noProof/>
            <w:webHidden/>
          </w:rPr>
          <w:fldChar w:fldCharType="separate"/>
        </w:r>
        <w:r w:rsidR="00B8012A">
          <w:rPr>
            <w:noProof/>
            <w:webHidden/>
          </w:rPr>
          <w:t>23</w:t>
        </w:r>
        <w:r w:rsidR="00B8012A">
          <w:rPr>
            <w:noProof/>
            <w:webHidden/>
          </w:rPr>
          <w:fldChar w:fldCharType="end"/>
        </w:r>
      </w:hyperlink>
    </w:p>
    <w:p w:rsidR="00B8012A" w:rsidRDefault="005C217D">
      <w:pPr>
        <w:pStyle w:val="TDC4"/>
        <w:rPr>
          <w:rFonts w:asciiTheme="minorHAnsi" w:eastAsiaTheme="minorEastAsia" w:hAnsiTheme="minorHAnsi" w:cstheme="minorBidi"/>
          <w:noProof/>
          <w:sz w:val="22"/>
          <w:szCs w:val="22"/>
          <w:lang w:val="eu-ES" w:eastAsia="eu-ES"/>
        </w:rPr>
      </w:pPr>
      <w:hyperlink w:anchor="_Toc198565498" w:history="1">
        <w:r w:rsidR="00B8012A" w:rsidRPr="00643E0A">
          <w:rPr>
            <w:rStyle w:val="Hipervnculo"/>
            <w:rFonts w:cs="Arial"/>
            <w:noProof/>
            <w:lang w:val="eu-ES"/>
          </w:rPr>
          <w:t>38.2.5.- Betebeharrak azpikontratazioan</w:t>
        </w:r>
        <w:r w:rsidR="00B8012A">
          <w:rPr>
            <w:noProof/>
            <w:webHidden/>
          </w:rPr>
          <w:tab/>
        </w:r>
        <w:r w:rsidR="00B8012A">
          <w:rPr>
            <w:noProof/>
            <w:webHidden/>
          </w:rPr>
          <w:fldChar w:fldCharType="begin"/>
        </w:r>
        <w:r w:rsidR="00B8012A">
          <w:rPr>
            <w:noProof/>
            <w:webHidden/>
          </w:rPr>
          <w:instrText xml:space="preserve"> PAGEREF _Toc198565498 \h </w:instrText>
        </w:r>
        <w:r w:rsidR="00B8012A">
          <w:rPr>
            <w:noProof/>
            <w:webHidden/>
          </w:rPr>
        </w:r>
        <w:r w:rsidR="00B8012A">
          <w:rPr>
            <w:noProof/>
            <w:webHidden/>
          </w:rPr>
          <w:fldChar w:fldCharType="separate"/>
        </w:r>
        <w:r w:rsidR="00B8012A">
          <w:rPr>
            <w:noProof/>
            <w:webHidden/>
          </w:rPr>
          <w:t>23</w:t>
        </w:r>
        <w:r w:rsidR="00B8012A">
          <w:rPr>
            <w:noProof/>
            <w:webHidden/>
          </w:rPr>
          <w:fldChar w:fldCharType="end"/>
        </w:r>
      </w:hyperlink>
    </w:p>
    <w:p w:rsidR="00B8012A" w:rsidRDefault="005C217D">
      <w:pPr>
        <w:pStyle w:val="TDC4"/>
        <w:rPr>
          <w:rFonts w:asciiTheme="minorHAnsi" w:eastAsiaTheme="minorEastAsia" w:hAnsiTheme="minorHAnsi" w:cstheme="minorBidi"/>
          <w:noProof/>
          <w:sz w:val="22"/>
          <w:szCs w:val="22"/>
          <w:lang w:val="eu-ES" w:eastAsia="eu-ES"/>
        </w:rPr>
      </w:pPr>
      <w:hyperlink w:anchor="_Toc198565499" w:history="1">
        <w:r w:rsidR="00B8012A" w:rsidRPr="00643E0A">
          <w:rPr>
            <w:rStyle w:val="Hipervnculo"/>
            <w:rFonts w:cs="Arial"/>
            <w:noProof/>
            <w:lang w:val="eu-ES"/>
          </w:rPr>
          <w:t>38.2.6.- Laneko segurtasun eta osasun esparruko betebeharrak</w:t>
        </w:r>
        <w:r w:rsidR="00B8012A">
          <w:rPr>
            <w:noProof/>
            <w:webHidden/>
          </w:rPr>
          <w:tab/>
        </w:r>
        <w:r w:rsidR="00B8012A">
          <w:rPr>
            <w:noProof/>
            <w:webHidden/>
          </w:rPr>
          <w:fldChar w:fldCharType="begin"/>
        </w:r>
        <w:r w:rsidR="00B8012A">
          <w:rPr>
            <w:noProof/>
            <w:webHidden/>
          </w:rPr>
          <w:instrText xml:space="preserve"> PAGEREF _Toc198565499 \h </w:instrText>
        </w:r>
        <w:r w:rsidR="00B8012A">
          <w:rPr>
            <w:noProof/>
            <w:webHidden/>
          </w:rPr>
        </w:r>
        <w:r w:rsidR="00B8012A">
          <w:rPr>
            <w:noProof/>
            <w:webHidden/>
          </w:rPr>
          <w:fldChar w:fldCharType="separate"/>
        </w:r>
        <w:r w:rsidR="00B8012A">
          <w:rPr>
            <w:noProof/>
            <w:webHidden/>
          </w:rPr>
          <w:t>24</w:t>
        </w:r>
        <w:r w:rsidR="00B8012A">
          <w:rPr>
            <w:noProof/>
            <w:webHidden/>
          </w:rPr>
          <w:fldChar w:fldCharType="end"/>
        </w:r>
      </w:hyperlink>
    </w:p>
    <w:p w:rsidR="00B8012A" w:rsidRDefault="005C217D">
      <w:pPr>
        <w:pStyle w:val="TDC4"/>
        <w:rPr>
          <w:rFonts w:asciiTheme="minorHAnsi" w:eastAsiaTheme="minorEastAsia" w:hAnsiTheme="minorHAnsi" w:cstheme="minorBidi"/>
          <w:noProof/>
          <w:sz w:val="22"/>
          <w:szCs w:val="22"/>
          <w:lang w:val="eu-ES" w:eastAsia="eu-ES"/>
        </w:rPr>
      </w:pPr>
      <w:hyperlink w:anchor="_Toc198565500" w:history="1">
        <w:r w:rsidR="00B8012A" w:rsidRPr="00643E0A">
          <w:rPr>
            <w:rStyle w:val="Hipervnculo"/>
            <w:rFonts w:cs="Arial"/>
            <w:noProof/>
            <w:lang w:val="eu-ES"/>
          </w:rPr>
          <w:t>38.2.7.- Enpresa kontratistaren langileei buruzko betebeharrak</w:t>
        </w:r>
        <w:r w:rsidR="00B8012A">
          <w:rPr>
            <w:noProof/>
            <w:webHidden/>
          </w:rPr>
          <w:tab/>
        </w:r>
        <w:r w:rsidR="00B8012A">
          <w:rPr>
            <w:noProof/>
            <w:webHidden/>
          </w:rPr>
          <w:fldChar w:fldCharType="begin"/>
        </w:r>
        <w:r w:rsidR="00B8012A">
          <w:rPr>
            <w:noProof/>
            <w:webHidden/>
          </w:rPr>
          <w:instrText xml:space="preserve"> PAGEREF _Toc198565500 \h </w:instrText>
        </w:r>
        <w:r w:rsidR="00B8012A">
          <w:rPr>
            <w:noProof/>
            <w:webHidden/>
          </w:rPr>
        </w:r>
        <w:r w:rsidR="00B8012A">
          <w:rPr>
            <w:noProof/>
            <w:webHidden/>
          </w:rPr>
          <w:fldChar w:fldCharType="separate"/>
        </w:r>
        <w:r w:rsidR="00B8012A">
          <w:rPr>
            <w:noProof/>
            <w:webHidden/>
          </w:rPr>
          <w:t>26</w:t>
        </w:r>
        <w:r w:rsidR="00B8012A">
          <w:rPr>
            <w:noProof/>
            <w:webHidden/>
          </w:rPr>
          <w:fldChar w:fldCharType="end"/>
        </w:r>
      </w:hyperlink>
    </w:p>
    <w:p w:rsidR="00B8012A" w:rsidRDefault="005C217D">
      <w:pPr>
        <w:pStyle w:val="TDC3"/>
        <w:tabs>
          <w:tab w:val="right" w:leader="dot" w:pos="8494"/>
        </w:tabs>
        <w:rPr>
          <w:rFonts w:asciiTheme="minorHAnsi" w:eastAsiaTheme="minorEastAsia" w:hAnsiTheme="minorHAnsi" w:cstheme="minorBidi"/>
          <w:noProof/>
          <w:sz w:val="22"/>
          <w:szCs w:val="22"/>
          <w:lang w:val="eu-ES" w:eastAsia="eu-ES"/>
        </w:rPr>
      </w:pPr>
      <w:hyperlink w:anchor="_Toc198565501" w:history="1">
        <w:r w:rsidR="00B8012A" w:rsidRPr="00643E0A">
          <w:rPr>
            <w:rStyle w:val="Hipervnculo"/>
            <w:iCs/>
            <w:noProof/>
            <w:lang w:val="eu-ES"/>
          </w:rPr>
          <w:t>38.3.- Informazioaren segurtasunaren esparruko betebeharrak</w:t>
        </w:r>
        <w:r w:rsidR="00B8012A">
          <w:rPr>
            <w:noProof/>
            <w:webHidden/>
          </w:rPr>
          <w:tab/>
        </w:r>
        <w:r w:rsidR="00B8012A">
          <w:rPr>
            <w:noProof/>
            <w:webHidden/>
          </w:rPr>
          <w:fldChar w:fldCharType="begin"/>
        </w:r>
        <w:r w:rsidR="00B8012A">
          <w:rPr>
            <w:noProof/>
            <w:webHidden/>
          </w:rPr>
          <w:instrText xml:space="preserve"> PAGEREF _Toc198565501 \h </w:instrText>
        </w:r>
        <w:r w:rsidR="00B8012A">
          <w:rPr>
            <w:noProof/>
            <w:webHidden/>
          </w:rPr>
        </w:r>
        <w:r w:rsidR="00B8012A">
          <w:rPr>
            <w:noProof/>
            <w:webHidden/>
          </w:rPr>
          <w:fldChar w:fldCharType="separate"/>
        </w:r>
        <w:r w:rsidR="00B8012A">
          <w:rPr>
            <w:noProof/>
            <w:webHidden/>
          </w:rPr>
          <w:t>27</w:t>
        </w:r>
        <w:r w:rsidR="00B8012A">
          <w:rPr>
            <w:noProof/>
            <w:webHidden/>
          </w:rPr>
          <w:fldChar w:fldCharType="end"/>
        </w:r>
      </w:hyperlink>
    </w:p>
    <w:p w:rsidR="00B8012A" w:rsidRDefault="005C217D">
      <w:pPr>
        <w:pStyle w:val="TDC3"/>
        <w:tabs>
          <w:tab w:val="right" w:leader="dot" w:pos="8494"/>
        </w:tabs>
        <w:rPr>
          <w:rFonts w:asciiTheme="minorHAnsi" w:eastAsiaTheme="minorEastAsia" w:hAnsiTheme="minorHAnsi" w:cstheme="minorBidi"/>
          <w:noProof/>
          <w:sz w:val="22"/>
          <w:szCs w:val="22"/>
          <w:lang w:val="eu-ES" w:eastAsia="eu-ES"/>
        </w:rPr>
      </w:pPr>
      <w:hyperlink w:anchor="_Toc198565502" w:history="1">
        <w:r w:rsidR="00B8012A" w:rsidRPr="00643E0A">
          <w:rPr>
            <w:rStyle w:val="Hipervnculo"/>
            <w:iCs/>
            <w:noProof/>
            <w:lang w:val="eu-ES"/>
          </w:rPr>
          <w:t>38.4.- Kontratazio publikoari aplikatzeko Jokabide Kodea eta Erakundearen Zuzentasun Esparrua betetzeari buruzko betebeharrak</w:t>
        </w:r>
        <w:r w:rsidR="00B8012A">
          <w:rPr>
            <w:noProof/>
            <w:webHidden/>
          </w:rPr>
          <w:tab/>
        </w:r>
        <w:r w:rsidR="00B8012A">
          <w:rPr>
            <w:noProof/>
            <w:webHidden/>
          </w:rPr>
          <w:fldChar w:fldCharType="begin"/>
        </w:r>
        <w:r w:rsidR="00B8012A">
          <w:rPr>
            <w:noProof/>
            <w:webHidden/>
          </w:rPr>
          <w:instrText xml:space="preserve"> PAGEREF _Toc198565502 \h </w:instrText>
        </w:r>
        <w:r w:rsidR="00B8012A">
          <w:rPr>
            <w:noProof/>
            <w:webHidden/>
          </w:rPr>
        </w:r>
        <w:r w:rsidR="00B8012A">
          <w:rPr>
            <w:noProof/>
            <w:webHidden/>
          </w:rPr>
          <w:fldChar w:fldCharType="separate"/>
        </w:r>
        <w:r w:rsidR="00B8012A">
          <w:rPr>
            <w:noProof/>
            <w:webHidden/>
          </w:rPr>
          <w:t>29</w:t>
        </w:r>
        <w:r w:rsidR="00B8012A">
          <w:rPr>
            <w:noProof/>
            <w:webHidden/>
          </w:rPr>
          <w:fldChar w:fldCharType="end"/>
        </w:r>
      </w:hyperlink>
    </w:p>
    <w:p w:rsidR="00B8012A" w:rsidRDefault="005C217D">
      <w:pPr>
        <w:pStyle w:val="TDC3"/>
        <w:tabs>
          <w:tab w:val="right" w:leader="dot" w:pos="8494"/>
        </w:tabs>
        <w:rPr>
          <w:rFonts w:asciiTheme="minorHAnsi" w:eastAsiaTheme="minorEastAsia" w:hAnsiTheme="minorHAnsi" w:cstheme="minorBidi"/>
          <w:noProof/>
          <w:sz w:val="22"/>
          <w:szCs w:val="22"/>
          <w:lang w:val="eu-ES" w:eastAsia="eu-ES"/>
        </w:rPr>
      </w:pPr>
      <w:hyperlink w:anchor="_Toc198565503" w:history="1">
        <w:r w:rsidR="00B8012A" w:rsidRPr="00643E0A">
          <w:rPr>
            <w:rStyle w:val="Hipervnculo"/>
            <w:iCs/>
            <w:noProof/>
            <w:lang w:val="eu-ES"/>
          </w:rPr>
          <w:t>38.5.- Baimen eta lizentzien kudeaketaren inguruko betebeharrak</w:t>
        </w:r>
        <w:r w:rsidR="00B8012A">
          <w:rPr>
            <w:noProof/>
            <w:webHidden/>
          </w:rPr>
          <w:tab/>
        </w:r>
        <w:r w:rsidR="00B8012A">
          <w:rPr>
            <w:noProof/>
            <w:webHidden/>
          </w:rPr>
          <w:fldChar w:fldCharType="begin"/>
        </w:r>
        <w:r w:rsidR="00B8012A">
          <w:rPr>
            <w:noProof/>
            <w:webHidden/>
          </w:rPr>
          <w:instrText xml:space="preserve"> PAGEREF _Toc198565503 \h </w:instrText>
        </w:r>
        <w:r w:rsidR="00B8012A">
          <w:rPr>
            <w:noProof/>
            <w:webHidden/>
          </w:rPr>
        </w:r>
        <w:r w:rsidR="00B8012A">
          <w:rPr>
            <w:noProof/>
            <w:webHidden/>
          </w:rPr>
          <w:fldChar w:fldCharType="separate"/>
        </w:r>
        <w:r w:rsidR="00B8012A">
          <w:rPr>
            <w:noProof/>
            <w:webHidden/>
          </w:rPr>
          <w:t>29</w:t>
        </w:r>
        <w:r w:rsidR="00B8012A">
          <w:rPr>
            <w:noProof/>
            <w:webHidden/>
          </w:rPr>
          <w:fldChar w:fldCharType="end"/>
        </w:r>
      </w:hyperlink>
    </w:p>
    <w:p w:rsidR="00B8012A" w:rsidRDefault="005C217D">
      <w:pPr>
        <w:pStyle w:val="TDC3"/>
        <w:tabs>
          <w:tab w:val="right" w:leader="dot" w:pos="8494"/>
        </w:tabs>
        <w:rPr>
          <w:rFonts w:asciiTheme="minorHAnsi" w:eastAsiaTheme="minorEastAsia" w:hAnsiTheme="minorHAnsi" w:cstheme="minorBidi"/>
          <w:noProof/>
          <w:sz w:val="22"/>
          <w:szCs w:val="22"/>
          <w:lang w:val="eu-ES" w:eastAsia="eu-ES"/>
        </w:rPr>
      </w:pPr>
      <w:hyperlink w:anchor="_Toc198565504" w:history="1">
        <w:r w:rsidR="00B8012A" w:rsidRPr="00643E0A">
          <w:rPr>
            <w:rStyle w:val="Hipervnculo"/>
            <w:iCs/>
            <w:noProof/>
            <w:lang w:val="eu-ES"/>
          </w:rPr>
          <w:t>38.6.- Kontratistari eska dakizkiokeen gastuak</w:t>
        </w:r>
        <w:r w:rsidR="00B8012A">
          <w:rPr>
            <w:noProof/>
            <w:webHidden/>
          </w:rPr>
          <w:tab/>
        </w:r>
        <w:r w:rsidR="00B8012A">
          <w:rPr>
            <w:noProof/>
            <w:webHidden/>
          </w:rPr>
          <w:fldChar w:fldCharType="begin"/>
        </w:r>
        <w:r w:rsidR="00B8012A">
          <w:rPr>
            <w:noProof/>
            <w:webHidden/>
          </w:rPr>
          <w:instrText xml:space="preserve"> PAGEREF _Toc198565504 \h </w:instrText>
        </w:r>
        <w:r w:rsidR="00B8012A">
          <w:rPr>
            <w:noProof/>
            <w:webHidden/>
          </w:rPr>
        </w:r>
        <w:r w:rsidR="00B8012A">
          <w:rPr>
            <w:noProof/>
            <w:webHidden/>
          </w:rPr>
          <w:fldChar w:fldCharType="separate"/>
        </w:r>
        <w:r w:rsidR="00B8012A">
          <w:rPr>
            <w:noProof/>
            <w:webHidden/>
          </w:rPr>
          <w:t>30</w:t>
        </w:r>
        <w:r w:rsidR="00B8012A">
          <w:rPr>
            <w:noProof/>
            <w:webHidden/>
          </w:rPr>
          <w:fldChar w:fldCharType="end"/>
        </w:r>
      </w:hyperlink>
    </w:p>
    <w:p w:rsidR="00B8012A" w:rsidRDefault="005C217D">
      <w:pPr>
        <w:pStyle w:val="TDC3"/>
        <w:tabs>
          <w:tab w:val="right" w:leader="dot" w:pos="8494"/>
        </w:tabs>
        <w:rPr>
          <w:rFonts w:asciiTheme="minorHAnsi" w:eastAsiaTheme="minorEastAsia" w:hAnsiTheme="minorHAnsi" w:cstheme="minorBidi"/>
          <w:noProof/>
          <w:sz w:val="22"/>
          <w:szCs w:val="22"/>
          <w:lang w:val="eu-ES" w:eastAsia="eu-ES"/>
        </w:rPr>
      </w:pPr>
      <w:hyperlink w:anchor="_Toc198565505" w:history="1">
        <w:r w:rsidR="00B8012A" w:rsidRPr="00643E0A">
          <w:rPr>
            <w:rStyle w:val="Hipervnculo"/>
            <w:iCs/>
            <w:noProof/>
            <w:lang w:val="eu-ES"/>
          </w:rPr>
          <w:t>38.7.- Lan programa</w:t>
        </w:r>
        <w:r w:rsidR="00B8012A">
          <w:rPr>
            <w:noProof/>
            <w:webHidden/>
          </w:rPr>
          <w:tab/>
        </w:r>
        <w:r w:rsidR="00B8012A">
          <w:rPr>
            <w:noProof/>
            <w:webHidden/>
          </w:rPr>
          <w:fldChar w:fldCharType="begin"/>
        </w:r>
        <w:r w:rsidR="00B8012A">
          <w:rPr>
            <w:noProof/>
            <w:webHidden/>
          </w:rPr>
          <w:instrText xml:space="preserve"> PAGEREF _Toc198565505 \h </w:instrText>
        </w:r>
        <w:r w:rsidR="00B8012A">
          <w:rPr>
            <w:noProof/>
            <w:webHidden/>
          </w:rPr>
        </w:r>
        <w:r w:rsidR="00B8012A">
          <w:rPr>
            <w:noProof/>
            <w:webHidden/>
          </w:rPr>
          <w:fldChar w:fldCharType="separate"/>
        </w:r>
        <w:r w:rsidR="00B8012A">
          <w:rPr>
            <w:noProof/>
            <w:webHidden/>
          </w:rPr>
          <w:t>30</w:t>
        </w:r>
        <w:r w:rsidR="00B8012A">
          <w:rPr>
            <w:noProof/>
            <w:webHidden/>
          </w:rPr>
          <w:fldChar w:fldCharType="end"/>
        </w:r>
      </w:hyperlink>
    </w:p>
    <w:p w:rsidR="00B8012A" w:rsidRDefault="005C217D">
      <w:pPr>
        <w:pStyle w:val="TDC3"/>
        <w:tabs>
          <w:tab w:val="right" w:leader="dot" w:pos="8494"/>
        </w:tabs>
        <w:rPr>
          <w:rFonts w:asciiTheme="minorHAnsi" w:eastAsiaTheme="minorEastAsia" w:hAnsiTheme="minorHAnsi" w:cstheme="minorBidi"/>
          <w:noProof/>
          <w:sz w:val="22"/>
          <w:szCs w:val="22"/>
          <w:lang w:val="eu-ES" w:eastAsia="eu-ES"/>
        </w:rPr>
      </w:pPr>
      <w:hyperlink w:anchor="_Toc198565506" w:history="1">
        <w:r w:rsidR="00B8012A" w:rsidRPr="00643E0A">
          <w:rPr>
            <w:rStyle w:val="Hipervnculo"/>
            <w:iCs/>
            <w:noProof/>
            <w:lang w:val="eu-ES"/>
          </w:rPr>
          <w:t>38.8.- Hizkuntza betebeharrak</w:t>
        </w:r>
        <w:r w:rsidR="00B8012A">
          <w:rPr>
            <w:noProof/>
            <w:webHidden/>
          </w:rPr>
          <w:tab/>
        </w:r>
        <w:r w:rsidR="00B8012A">
          <w:rPr>
            <w:noProof/>
            <w:webHidden/>
          </w:rPr>
          <w:fldChar w:fldCharType="begin"/>
        </w:r>
        <w:r w:rsidR="00B8012A">
          <w:rPr>
            <w:noProof/>
            <w:webHidden/>
          </w:rPr>
          <w:instrText xml:space="preserve"> PAGEREF _Toc198565506 \h </w:instrText>
        </w:r>
        <w:r w:rsidR="00B8012A">
          <w:rPr>
            <w:noProof/>
            <w:webHidden/>
          </w:rPr>
        </w:r>
        <w:r w:rsidR="00B8012A">
          <w:rPr>
            <w:noProof/>
            <w:webHidden/>
          </w:rPr>
          <w:fldChar w:fldCharType="separate"/>
        </w:r>
        <w:r w:rsidR="00B8012A">
          <w:rPr>
            <w:noProof/>
            <w:webHidden/>
          </w:rPr>
          <w:t>30</w:t>
        </w:r>
        <w:r w:rsidR="00B8012A">
          <w:rPr>
            <w:noProof/>
            <w:webHidden/>
          </w:rPr>
          <w:fldChar w:fldCharType="end"/>
        </w:r>
      </w:hyperlink>
    </w:p>
    <w:p w:rsidR="00B8012A" w:rsidRDefault="005C217D">
      <w:pPr>
        <w:pStyle w:val="TDC2"/>
        <w:rPr>
          <w:rFonts w:asciiTheme="minorHAnsi" w:eastAsiaTheme="minorEastAsia" w:hAnsiTheme="minorHAnsi" w:cstheme="minorBidi"/>
          <w:noProof/>
          <w:sz w:val="22"/>
          <w:szCs w:val="22"/>
          <w:lang w:val="eu-ES" w:eastAsia="eu-ES"/>
        </w:rPr>
      </w:pPr>
      <w:hyperlink w:anchor="_Toc198565507" w:history="1">
        <w:r w:rsidR="00B8012A" w:rsidRPr="00643E0A">
          <w:rPr>
            <w:rStyle w:val="Hipervnculo"/>
            <w:noProof/>
            <w:lang w:val="eu-ES"/>
          </w:rPr>
          <w:t>39.- Obra proiektuak prestatzeko kontratuari buruzko berezitasunak</w:t>
        </w:r>
        <w:r w:rsidR="00B8012A">
          <w:rPr>
            <w:noProof/>
            <w:webHidden/>
          </w:rPr>
          <w:tab/>
        </w:r>
        <w:r w:rsidR="00B8012A">
          <w:rPr>
            <w:noProof/>
            <w:webHidden/>
          </w:rPr>
          <w:fldChar w:fldCharType="begin"/>
        </w:r>
        <w:r w:rsidR="00B8012A">
          <w:rPr>
            <w:noProof/>
            <w:webHidden/>
          </w:rPr>
          <w:instrText xml:space="preserve"> PAGEREF _Toc198565507 \h </w:instrText>
        </w:r>
        <w:r w:rsidR="00B8012A">
          <w:rPr>
            <w:noProof/>
            <w:webHidden/>
          </w:rPr>
        </w:r>
        <w:r w:rsidR="00B8012A">
          <w:rPr>
            <w:noProof/>
            <w:webHidden/>
          </w:rPr>
          <w:fldChar w:fldCharType="separate"/>
        </w:r>
        <w:r w:rsidR="00B8012A">
          <w:rPr>
            <w:noProof/>
            <w:webHidden/>
          </w:rPr>
          <w:t>30</w:t>
        </w:r>
        <w:r w:rsidR="00B8012A">
          <w:rPr>
            <w:noProof/>
            <w:webHidden/>
          </w:rPr>
          <w:fldChar w:fldCharType="end"/>
        </w:r>
      </w:hyperlink>
    </w:p>
    <w:p w:rsidR="00B8012A" w:rsidRDefault="005C217D">
      <w:pPr>
        <w:pStyle w:val="TDC3"/>
        <w:tabs>
          <w:tab w:val="right" w:leader="dot" w:pos="8494"/>
        </w:tabs>
        <w:rPr>
          <w:rFonts w:asciiTheme="minorHAnsi" w:eastAsiaTheme="minorEastAsia" w:hAnsiTheme="minorHAnsi" w:cstheme="minorBidi"/>
          <w:noProof/>
          <w:sz w:val="22"/>
          <w:szCs w:val="22"/>
          <w:lang w:val="eu-ES" w:eastAsia="eu-ES"/>
        </w:rPr>
      </w:pPr>
      <w:hyperlink w:anchor="_Toc198565508" w:history="1">
        <w:r w:rsidR="00B8012A" w:rsidRPr="00643E0A">
          <w:rPr>
            <w:rStyle w:val="Hipervnculo"/>
            <w:iCs/>
            <w:noProof/>
            <w:lang w:val="eu-ES"/>
          </w:rPr>
          <w:t>39.1.- Errakuntzak zuzendu eta akatsak konpontzea</w:t>
        </w:r>
        <w:r w:rsidR="00B8012A">
          <w:rPr>
            <w:noProof/>
            <w:webHidden/>
          </w:rPr>
          <w:tab/>
        </w:r>
        <w:r w:rsidR="00B8012A">
          <w:rPr>
            <w:noProof/>
            <w:webHidden/>
          </w:rPr>
          <w:fldChar w:fldCharType="begin"/>
        </w:r>
        <w:r w:rsidR="00B8012A">
          <w:rPr>
            <w:noProof/>
            <w:webHidden/>
          </w:rPr>
          <w:instrText xml:space="preserve"> PAGEREF _Toc198565508 \h </w:instrText>
        </w:r>
        <w:r w:rsidR="00B8012A">
          <w:rPr>
            <w:noProof/>
            <w:webHidden/>
          </w:rPr>
        </w:r>
        <w:r w:rsidR="00B8012A">
          <w:rPr>
            <w:noProof/>
            <w:webHidden/>
          </w:rPr>
          <w:fldChar w:fldCharType="separate"/>
        </w:r>
        <w:r w:rsidR="00B8012A">
          <w:rPr>
            <w:noProof/>
            <w:webHidden/>
          </w:rPr>
          <w:t>31</w:t>
        </w:r>
        <w:r w:rsidR="00B8012A">
          <w:rPr>
            <w:noProof/>
            <w:webHidden/>
          </w:rPr>
          <w:fldChar w:fldCharType="end"/>
        </w:r>
      </w:hyperlink>
    </w:p>
    <w:p w:rsidR="00B8012A" w:rsidRDefault="005C217D">
      <w:pPr>
        <w:pStyle w:val="TDC3"/>
        <w:tabs>
          <w:tab w:val="right" w:leader="dot" w:pos="8494"/>
        </w:tabs>
        <w:rPr>
          <w:rFonts w:asciiTheme="minorHAnsi" w:eastAsiaTheme="minorEastAsia" w:hAnsiTheme="minorHAnsi" w:cstheme="minorBidi"/>
          <w:noProof/>
          <w:sz w:val="22"/>
          <w:szCs w:val="22"/>
          <w:lang w:val="eu-ES" w:eastAsia="eu-ES"/>
        </w:rPr>
      </w:pPr>
      <w:hyperlink w:anchor="_Toc198565509" w:history="1">
        <w:r w:rsidR="00B8012A" w:rsidRPr="00643E0A">
          <w:rPr>
            <w:rStyle w:val="Hipervnculo"/>
            <w:iCs/>
            <w:noProof/>
            <w:lang w:val="eu-ES"/>
          </w:rPr>
          <w:t xml:space="preserve">39.2.- </w:t>
        </w:r>
        <w:r w:rsidR="00B8012A" w:rsidRPr="00643E0A">
          <w:rPr>
            <w:rStyle w:val="Hipervnculo"/>
            <w:noProof/>
            <w:lang w:val="eu-ES"/>
          </w:rPr>
          <w:t>Kalte-ordainak obrak egikaritzean izandako desbideratzeengatik eta proiektuko akatsen edo errakuntzen erantzukizuna</w:t>
        </w:r>
        <w:r w:rsidR="00B8012A">
          <w:rPr>
            <w:noProof/>
            <w:webHidden/>
          </w:rPr>
          <w:tab/>
        </w:r>
        <w:r w:rsidR="00B8012A">
          <w:rPr>
            <w:noProof/>
            <w:webHidden/>
          </w:rPr>
          <w:fldChar w:fldCharType="begin"/>
        </w:r>
        <w:r w:rsidR="00B8012A">
          <w:rPr>
            <w:noProof/>
            <w:webHidden/>
          </w:rPr>
          <w:instrText xml:space="preserve"> PAGEREF _Toc198565509 \h </w:instrText>
        </w:r>
        <w:r w:rsidR="00B8012A">
          <w:rPr>
            <w:noProof/>
            <w:webHidden/>
          </w:rPr>
        </w:r>
        <w:r w:rsidR="00B8012A">
          <w:rPr>
            <w:noProof/>
            <w:webHidden/>
          </w:rPr>
          <w:fldChar w:fldCharType="separate"/>
        </w:r>
        <w:r w:rsidR="00B8012A">
          <w:rPr>
            <w:noProof/>
            <w:webHidden/>
          </w:rPr>
          <w:t>31</w:t>
        </w:r>
        <w:r w:rsidR="00B8012A">
          <w:rPr>
            <w:noProof/>
            <w:webHidden/>
          </w:rPr>
          <w:fldChar w:fldCharType="end"/>
        </w:r>
      </w:hyperlink>
    </w:p>
    <w:p w:rsidR="00B8012A" w:rsidRDefault="005C217D">
      <w:pPr>
        <w:pStyle w:val="TDC2"/>
        <w:rPr>
          <w:rFonts w:asciiTheme="minorHAnsi" w:eastAsiaTheme="minorEastAsia" w:hAnsiTheme="minorHAnsi" w:cstheme="minorBidi"/>
          <w:noProof/>
          <w:sz w:val="22"/>
          <w:szCs w:val="22"/>
          <w:lang w:val="eu-ES" w:eastAsia="eu-ES"/>
        </w:rPr>
      </w:pPr>
      <w:hyperlink w:anchor="_Toc198565510" w:history="1">
        <w:r w:rsidR="00B8012A" w:rsidRPr="00643E0A">
          <w:rPr>
            <w:rStyle w:val="Hipervnculo"/>
            <w:noProof/>
            <w:lang w:val="eu-ES"/>
          </w:rPr>
          <w:t>40.- Zerbitzu kontratuen berezitasunak, herritarrentzat zuzeneko prestazioak dakartzatenean</w:t>
        </w:r>
        <w:r w:rsidR="00B8012A">
          <w:rPr>
            <w:noProof/>
            <w:webHidden/>
          </w:rPr>
          <w:tab/>
        </w:r>
        <w:r w:rsidR="00B8012A">
          <w:rPr>
            <w:noProof/>
            <w:webHidden/>
          </w:rPr>
          <w:fldChar w:fldCharType="begin"/>
        </w:r>
        <w:r w:rsidR="00B8012A">
          <w:rPr>
            <w:noProof/>
            <w:webHidden/>
          </w:rPr>
          <w:instrText xml:space="preserve"> PAGEREF _Toc198565510 \h </w:instrText>
        </w:r>
        <w:r w:rsidR="00B8012A">
          <w:rPr>
            <w:noProof/>
            <w:webHidden/>
          </w:rPr>
        </w:r>
        <w:r w:rsidR="00B8012A">
          <w:rPr>
            <w:noProof/>
            <w:webHidden/>
          </w:rPr>
          <w:fldChar w:fldCharType="separate"/>
        </w:r>
        <w:r w:rsidR="00B8012A">
          <w:rPr>
            <w:noProof/>
            <w:webHidden/>
          </w:rPr>
          <w:t>31</w:t>
        </w:r>
        <w:r w:rsidR="00B8012A">
          <w:rPr>
            <w:noProof/>
            <w:webHidden/>
          </w:rPr>
          <w:fldChar w:fldCharType="end"/>
        </w:r>
      </w:hyperlink>
    </w:p>
    <w:p w:rsidR="00B8012A" w:rsidRDefault="005C217D">
      <w:pPr>
        <w:pStyle w:val="TDC2"/>
        <w:rPr>
          <w:rFonts w:asciiTheme="minorHAnsi" w:eastAsiaTheme="minorEastAsia" w:hAnsiTheme="minorHAnsi" w:cstheme="minorBidi"/>
          <w:noProof/>
          <w:sz w:val="22"/>
          <w:szCs w:val="22"/>
          <w:lang w:val="eu-ES" w:eastAsia="eu-ES"/>
        </w:rPr>
      </w:pPr>
      <w:hyperlink w:anchor="_Toc198565511" w:history="1">
        <w:r w:rsidR="00B8012A" w:rsidRPr="00643E0A">
          <w:rPr>
            <w:rStyle w:val="Hipervnculo"/>
            <w:noProof/>
            <w:lang w:val="eu-ES"/>
          </w:rPr>
          <w:t>41.- Jabetza intelektualaren eskubideak</w:t>
        </w:r>
        <w:r w:rsidR="00B8012A">
          <w:rPr>
            <w:noProof/>
            <w:webHidden/>
          </w:rPr>
          <w:tab/>
        </w:r>
        <w:r w:rsidR="00B8012A">
          <w:rPr>
            <w:noProof/>
            <w:webHidden/>
          </w:rPr>
          <w:fldChar w:fldCharType="begin"/>
        </w:r>
        <w:r w:rsidR="00B8012A">
          <w:rPr>
            <w:noProof/>
            <w:webHidden/>
          </w:rPr>
          <w:instrText xml:space="preserve"> PAGEREF _Toc198565511 \h </w:instrText>
        </w:r>
        <w:r w:rsidR="00B8012A">
          <w:rPr>
            <w:noProof/>
            <w:webHidden/>
          </w:rPr>
        </w:r>
        <w:r w:rsidR="00B8012A">
          <w:rPr>
            <w:noProof/>
            <w:webHidden/>
          </w:rPr>
          <w:fldChar w:fldCharType="separate"/>
        </w:r>
        <w:r w:rsidR="00B8012A">
          <w:rPr>
            <w:noProof/>
            <w:webHidden/>
          </w:rPr>
          <w:t>32</w:t>
        </w:r>
        <w:r w:rsidR="00B8012A">
          <w:rPr>
            <w:noProof/>
            <w:webHidden/>
          </w:rPr>
          <w:fldChar w:fldCharType="end"/>
        </w:r>
      </w:hyperlink>
    </w:p>
    <w:p w:rsidR="00B8012A" w:rsidRDefault="005C217D">
      <w:pPr>
        <w:pStyle w:val="TDC2"/>
        <w:rPr>
          <w:rFonts w:asciiTheme="minorHAnsi" w:eastAsiaTheme="minorEastAsia" w:hAnsiTheme="minorHAnsi" w:cstheme="minorBidi"/>
          <w:noProof/>
          <w:sz w:val="22"/>
          <w:szCs w:val="22"/>
          <w:lang w:val="eu-ES" w:eastAsia="eu-ES"/>
        </w:rPr>
      </w:pPr>
      <w:hyperlink w:anchor="_Toc198565512" w:history="1">
        <w:r w:rsidR="00B8012A" w:rsidRPr="00643E0A">
          <w:rPr>
            <w:rStyle w:val="Hipervnculo"/>
            <w:noProof/>
            <w:lang w:val="eu-ES"/>
          </w:rPr>
          <w:t>42.- Berandutze zigorrak eta beste zigor batzuk</w:t>
        </w:r>
        <w:r w:rsidR="00B8012A">
          <w:rPr>
            <w:noProof/>
            <w:webHidden/>
          </w:rPr>
          <w:tab/>
        </w:r>
        <w:r w:rsidR="00B8012A">
          <w:rPr>
            <w:noProof/>
            <w:webHidden/>
          </w:rPr>
          <w:fldChar w:fldCharType="begin"/>
        </w:r>
        <w:r w:rsidR="00B8012A">
          <w:rPr>
            <w:noProof/>
            <w:webHidden/>
          </w:rPr>
          <w:instrText xml:space="preserve"> PAGEREF _Toc198565512 \h </w:instrText>
        </w:r>
        <w:r w:rsidR="00B8012A">
          <w:rPr>
            <w:noProof/>
            <w:webHidden/>
          </w:rPr>
        </w:r>
        <w:r w:rsidR="00B8012A">
          <w:rPr>
            <w:noProof/>
            <w:webHidden/>
          </w:rPr>
          <w:fldChar w:fldCharType="separate"/>
        </w:r>
        <w:r w:rsidR="00B8012A">
          <w:rPr>
            <w:noProof/>
            <w:webHidden/>
          </w:rPr>
          <w:t>32</w:t>
        </w:r>
        <w:r w:rsidR="00B8012A">
          <w:rPr>
            <w:noProof/>
            <w:webHidden/>
          </w:rPr>
          <w:fldChar w:fldCharType="end"/>
        </w:r>
      </w:hyperlink>
    </w:p>
    <w:p w:rsidR="00B8012A" w:rsidRDefault="005C217D">
      <w:pPr>
        <w:pStyle w:val="TDC2"/>
        <w:rPr>
          <w:rFonts w:asciiTheme="minorHAnsi" w:eastAsiaTheme="minorEastAsia" w:hAnsiTheme="minorHAnsi" w:cstheme="minorBidi"/>
          <w:noProof/>
          <w:sz w:val="22"/>
          <w:szCs w:val="22"/>
          <w:lang w:val="eu-ES" w:eastAsia="eu-ES"/>
        </w:rPr>
      </w:pPr>
      <w:hyperlink w:anchor="_Toc198565513" w:history="1">
        <w:r w:rsidR="00B8012A" w:rsidRPr="00643E0A">
          <w:rPr>
            <w:rStyle w:val="Hipervnculo"/>
            <w:noProof/>
            <w:lang w:val="eu-ES"/>
          </w:rPr>
          <w:t>43.- Kontratuaren aldaketak</w:t>
        </w:r>
        <w:r w:rsidR="00B8012A">
          <w:rPr>
            <w:noProof/>
            <w:webHidden/>
          </w:rPr>
          <w:tab/>
        </w:r>
        <w:r w:rsidR="00B8012A">
          <w:rPr>
            <w:noProof/>
            <w:webHidden/>
          </w:rPr>
          <w:fldChar w:fldCharType="begin"/>
        </w:r>
        <w:r w:rsidR="00B8012A">
          <w:rPr>
            <w:noProof/>
            <w:webHidden/>
          </w:rPr>
          <w:instrText xml:space="preserve"> PAGEREF _Toc198565513 \h </w:instrText>
        </w:r>
        <w:r w:rsidR="00B8012A">
          <w:rPr>
            <w:noProof/>
            <w:webHidden/>
          </w:rPr>
        </w:r>
        <w:r w:rsidR="00B8012A">
          <w:rPr>
            <w:noProof/>
            <w:webHidden/>
          </w:rPr>
          <w:fldChar w:fldCharType="separate"/>
        </w:r>
        <w:r w:rsidR="00B8012A">
          <w:rPr>
            <w:noProof/>
            <w:webHidden/>
          </w:rPr>
          <w:t>33</w:t>
        </w:r>
        <w:r w:rsidR="00B8012A">
          <w:rPr>
            <w:noProof/>
            <w:webHidden/>
          </w:rPr>
          <w:fldChar w:fldCharType="end"/>
        </w:r>
      </w:hyperlink>
    </w:p>
    <w:p w:rsidR="00B8012A" w:rsidRDefault="005C217D">
      <w:pPr>
        <w:pStyle w:val="TDC3"/>
        <w:tabs>
          <w:tab w:val="right" w:leader="dot" w:pos="8494"/>
        </w:tabs>
        <w:rPr>
          <w:rFonts w:asciiTheme="minorHAnsi" w:eastAsiaTheme="minorEastAsia" w:hAnsiTheme="minorHAnsi" w:cstheme="minorBidi"/>
          <w:noProof/>
          <w:sz w:val="22"/>
          <w:szCs w:val="22"/>
          <w:lang w:val="eu-ES" w:eastAsia="eu-ES"/>
        </w:rPr>
      </w:pPr>
      <w:hyperlink w:anchor="_Toc198565514" w:history="1">
        <w:r w:rsidR="00B8012A" w:rsidRPr="00643E0A">
          <w:rPr>
            <w:rStyle w:val="Hipervnculo"/>
            <w:iCs/>
            <w:noProof/>
            <w:lang w:val="eu-ES"/>
          </w:rPr>
          <w:t>43.1.- Aurreikusitako aldaketak</w:t>
        </w:r>
        <w:r w:rsidR="00B8012A">
          <w:rPr>
            <w:noProof/>
            <w:webHidden/>
          </w:rPr>
          <w:tab/>
        </w:r>
        <w:r w:rsidR="00B8012A">
          <w:rPr>
            <w:noProof/>
            <w:webHidden/>
          </w:rPr>
          <w:fldChar w:fldCharType="begin"/>
        </w:r>
        <w:r w:rsidR="00B8012A">
          <w:rPr>
            <w:noProof/>
            <w:webHidden/>
          </w:rPr>
          <w:instrText xml:space="preserve"> PAGEREF _Toc198565514 \h </w:instrText>
        </w:r>
        <w:r w:rsidR="00B8012A">
          <w:rPr>
            <w:noProof/>
            <w:webHidden/>
          </w:rPr>
        </w:r>
        <w:r w:rsidR="00B8012A">
          <w:rPr>
            <w:noProof/>
            <w:webHidden/>
          </w:rPr>
          <w:fldChar w:fldCharType="separate"/>
        </w:r>
        <w:r w:rsidR="00B8012A">
          <w:rPr>
            <w:noProof/>
            <w:webHidden/>
          </w:rPr>
          <w:t>33</w:t>
        </w:r>
        <w:r w:rsidR="00B8012A">
          <w:rPr>
            <w:noProof/>
            <w:webHidden/>
          </w:rPr>
          <w:fldChar w:fldCharType="end"/>
        </w:r>
      </w:hyperlink>
    </w:p>
    <w:p w:rsidR="00B8012A" w:rsidRDefault="005C217D">
      <w:pPr>
        <w:pStyle w:val="TDC3"/>
        <w:tabs>
          <w:tab w:val="right" w:leader="dot" w:pos="8494"/>
        </w:tabs>
        <w:rPr>
          <w:rFonts w:asciiTheme="minorHAnsi" w:eastAsiaTheme="minorEastAsia" w:hAnsiTheme="minorHAnsi" w:cstheme="minorBidi"/>
          <w:noProof/>
          <w:sz w:val="22"/>
          <w:szCs w:val="22"/>
          <w:lang w:val="eu-ES" w:eastAsia="eu-ES"/>
        </w:rPr>
      </w:pPr>
      <w:hyperlink w:anchor="_Toc198565515" w:history="1">
        <w:r w:rsidR="00B8012A" w:rsidRPr="00643E0A">
          <w:rPr>
            <w:rStyle w:val="Hipervnculo"/>
            <w:iCs/>
            <w:noProof/>
            <w:lang w:val="eu-ES"/>
          </w:rPr>
          <w:t>43.2.- Aurreikusi gabeko aldaketak</w:t>
        </w:r>
        <w:r w:rsidR="00B8012A">
          <w:rPr>
            <w:noProof/>
            <w:webHidden/>
          </w:rPr>
          <w:tab/>
        </w:r>
        <w:r w:rsidR="00B8012A">
          <w:rPr>
            <w:noProof/>
            <w:webHidden/>
          </w:rPr>
          <w:fldChar w:fldCharType="begin"/>
        </w:r>
        <w:r w:rsidR="00B8012A">
          <w:rPr>
            <w:noProof/>
            <w:webHidden/>
          </w:rPr>
          <w:instrText xml:space="preserve"> PAGEREF _Toc198565515 \h </w:instrText>
        </w:r>
        <w:r w:rsidR="00B8012A">
          <w:rPr>
            <w:noProof/>
            <w:webHidden/>
          </w:rPr>
        </w:r>
        <w:r w:rsidR="00B8012A">
          <w:rPr>
            <w:noProof/>
            <w:webHidden/>
          </w:rPr>
          <w:fldChar w:fldCharType="separate"/>
        </w:r>
        <w:r w:rsidR="00B8012A">
          <w:rPr>
            <w:noProof/>
            <w:webHidden/>
          </w:rPr>
          <w:t>34</w:t>
        </w:r>
        <w:r w:rsidR="00B8012A">
          <w:rPr>
            <w:noProof/>
            <w:webHidden/>
          </w:rPr>
          <w:fldChar w:fldCharType="end"/>
        </w:r>
      </w:hyperlink>
    </w:p>
    <w:p w:rsidR="00B8012A" w:rsidRDefault="005C217D">
      <w:pPr>
        <w:pStyle w:val="TDC3"/>
        <w:tabs>
          <w:tab w:val="right" w:leader="dot" w:pos="8494"/>
        </w:tabs>
        <w:rPr>
          <w:rFonts w:asciiTheme="minorHAnsi" w:eastAsiaTheme="minorEastAsia" w:hAnsiTheme="minorHAnsi" w:cstheme="minorBidi"/>
          <w:noProof/>
          <w:sz w:val="22"/>
          <w:szCs w:val="22"/>
          <w:lang w:val="eu-ES" w:eastAsia="eu-ES"/>
        </w:rPr>
      </w:pPr>
      <w:hyperlink w:anchor="_Toc198565516" w:history="1">
        <w:r w:rsidR="00B8012A" w:rsidRPr="00643E0A">
          <w:rPr>
            <w:rStyle w:val="Hipervnculo"/>
            <w:iCs/>
            <w:noProof/>
            <w:lang w:val="eu-ES"/>
          </w:rPr>
          <w:t>43.3.- Aldaketaren araubidea</w:t>
        </w:r>
        <w:r w:rsidR="00B8012A">
          <w:rPr>
            <w:noProof/>
            <w:webHidden/>
          </w:rPr>
          <w:tab/>
        </w:r>
        <w:r w:rsidR="00B8012A">
          <w:rPr>
            <w:noProof/>
            <w:webHidden/>
          </w:rPr>
          <w:fldChar w:fldCharType="begin"/>
        </w:r>
        <w:r w:rsidR="00B8012A">
          <w:rPr>
            <w:noProof/>
            <w:webHidden/>
          </w:rPr>
          <w:instrText xml:space="preserve"> PAGEREF _Toc198565516 \h </w:instrText>
        </w:r>
        <w:r w:rsidR="00B8012A">
          <w:rPr>
            <w:noProof/>
            <w:webHidden/>
          </w:rPr>
        </w:r>
        <w:r w:rsidR="00B8012A">
          <w:rPr>
            <w:noProof/>
            <w:webHidden/>
          </w:rPr>
          <w:fldChar w:fldCharType="separate"/>
        </w:r>
        <w:r w:rsidR="00B8012A">
          <w:rPr>
            <w:noProof/>
            <w:webHidden/>
          </w:rPr>
          <w:t>34</w:t>
        </w:r>
        <w:r w:rsidR="00B8012A">
          <w:rPr>
            <w:noProof/>
            <w:webHidden/>
          </w:rPr>
          <w:fldChar w:fldCharType="end"/>
        </w:r>
      </w:hyperlink>
    </w:p>
    <w:p w:rsidR="00B8012A" w:rsidRDefault="005C217D">
      <w:pPr>
        <w:pStyle w:val="TDC2"/>
        <w:rPr>
          <w:rFonts w:asciiTheme="minorHAnsi" w:eastAsiaTheme="minorEastAsia" w:hAnsiTheme="minorHAnsi" w:cstheme="minorBidi"/>
          <w:noProof/>
          <w:sz w:val="22"/>
          <w:szCs w:val="22"/>
          <w:lang w:val="eu-ES" w:eastAsia="eu-ES"/>
        </w:rPr>
      </w:pPr>
      <w:hyperlink w:anchor="_Toc198565517" w:history="1">
        <w:r w:rsidR="00B8012A" w:rsidRPr="00643E0A">
          <w:rPr>
            <w:rStyle w:val="Hipervnculo"/>
            <w:noProof/>
            <w:lang w:val="eu-ES"/>
          </w:rPr>
          <w:t>44.- Kontratistari egin beharreko abonuak</w:t>
        </w:r>
        <w:r w:rsidR="00B8012A">
          <w:rPr>
            <w:noProof/>
            <w:webHidden/>
          </w:rPr>
          <w:tab/>
        </w:r>
        <w:r w:rsidR="00B8012A">
          <w:rPr>
            <w:noProof/>
            <w:webHidden/>
          </w:rPr>
          <w:fldChar w:fldCharType="begin"/>
        </w:r>
        <w:r w:rsidR="00B8012A">
          <w:rPr>
            <w:noProof/>
            <w:webHidden/>
          </w:rPr>
          <w:instrText xml:space="preserve"> PAGEREF _Toc198565517 \h </w:instrText>
        </w:r>
        <w:r w:rsidR="00B8012A">
          <w:rPr>
            <w:noProof/>
            <w:webHidden/>
          </w:rPr>
        </w:r>
        <w:r w:rsidR="00B8012A">
          <w:rPr>
            <w:noProof/>
            <w:webHidden/>
          </w:rPr>
          <w:fldChar w:fldCharType="separate"/>
        </w:r>
        <w:r w:rsidR="00B8012A">
          <w:rPr>
            <w:noProof/>
            <w:webHidden/>
          </w:rPr>
          <w:t>34</w:t>
        </w:r>
        <w:r w:rsidR="00B8012A">
          <w:rPr>
            <w:noProof/>
            <w:webHidden/>
          </w:rPr>
          <w:fldChar w:fldCharType="end"/>
        </w:r>
      </w:hyperlink>
    </w:p>
    <w:p w:rsidR="00B8012A" w:rsidRDefault="005C217D">
      <w:pPr>
        <w:pStyle w:val="TDC2"/>
        <w:rPr>
          <w:rFonts w:asciiTheme="minorHAnsi" w:eastAsiaTheme="minorEastAsia" w:hAnsiTheme="minorHAnsi" w:cstheme="minorBidi"/>
          <w:noProof/>
          <w:sz w:val="22"/>
          <w:szCs w:val="22"/>
          <w:lang w:val="eu-ES" w:eastAsia="eu-ES"/>
        </w:rPr>
      </w:pPr>
      <w:hyperlink w:anchor="_Toc198565518" w:history="1">
        <w:r w:rsidR="00B8012A" w:rsidRPr="00643E0A">
          <w:rPr>
            <w:rStyle w:val="Hipervnculo"/>
            <w:noProof/>
            <w:lang w:val="eu-ES"/>
          </w:rPr>
          <w:t>45.- Kontratua etetea</w:t>
        </w:r>
        <w:r w:rsidR="00B8012A">
          <w:rPr>
            <w:noProof/>
            <w:webHidden/>
          </w:rPr>
          <w:tab/>
        </w:r>
        <w:r w:rsidR="00B8012A">
          <w:rPr>
            <w:noProof/>
            <w:webHidden/>
          </w:rPr>
          <w:fldChar w:fldCharType="begin"/>
        </w:r>
        <w:r w:rsidR="00B8012A">
          <w:rPr>
            <w:noProof/>
            <w:webHidden/>
          </w:rPr>
          <w:instrText xml:space="preserve"> PAGEREF _Toc198565518 \h </w:instrText>
        </w:r>
        <w:r w:rsidR="00B8012A">
          <w:rPr>
            <w:noProof/>
            <w:webHidden/>
          </w:rPr>
        </w:r>
        <w:r w:rsidR="00B8012A">
          <w:rPr>
            <w:noProof/>
            <w:webHidden/>
          </w:rPr>
          <w:fldChar w:fldCharType="separate"/>
        </w:r>
        <w:r w:rsidR="00B8012A">
          <w:rPr>
            <w:noProof/>
            <w:webHidden/>
          </w:rPr>
          <w:t>35</w:t>
        </w:r>
        <w:r w:rsidR="00B8012A">
          <w:rPr>
            <w:noProof/>
            <w:webHidden/>
          </w:rPr>
          <w:fldChar w:fldCharType="end"/>
        </w:r>
      </w:hyperlink>
    </w:p>
    <w:p w:rsidR="00B8012A" w:rsidRDefault="005C217D">
      <w:pPr>
        <w:pStyle w:val="TDC2"/>
        <w:rPr>
          <w:rFonts w:asciiTheme="minorHAnsi" w:eastAsiaTheme="minorEastAsia" w:hAnsiTheme="minorHAnsi" w:cstheme="minorBidi"/>
          <w:noProof/>
          <w:sz w:val="22"/>
          <w:szCs w:val="22"/>
          <w:lang w:val="eu-ES" w:eastAsia="eu-ES"/>
        </w:rPr>
      </w:pPr>
      <w:hyperlink w:anchor="_Toc198565519" w:history="1">
        <w:r w:rsidR="00B8012A" w:rsidRPr="00643E0A">
          <w:rPr>
            <w:rStyle w:val="Hipervnculo"/>
            <w:noProof/>
            <w:lang w:val="eu-ES"/>
          </w:rPr>
          <w:t>46.- Harrera eta berme epea</w:t>
        </w:r>
        <w:r w:rsidR="00B8012A">
          <w:rPr>
            <w:noProof/>
            <w:webHidden/>
          </w:rPr>
          <w:tab/>
        </w:r>
        <w:r w:rsidR="00B8012A">
          <w:rPr>
            <w:noProof/>
            <w:webHidden/>
          </w:rPr>
          <w:fldChar w:fldCharType="begin"/>
        </w:r>
        <w:r w:rsidR="00B8012A">
          <w:rPr>
            <w:noProof/>
            <w:webHidden/>
          </w:rPr>
          <w:instrText xml:space="preserve"> PAGEREF _Toc198565519 \h </w:instrText>
        </w:r>
        <w:r w:rsidR="00B8012A">
          <w:rPr>
            <w:noProof/>
            <w:webHidden/>
          </w:rPr>
        </w:r>
        <w:r w:rsidR="00B8012A">
          <w:rPr>
            <w:noProof/>
            <w:webHidden/>
          </w:rPr>
          <w:fldChar w:fldCharType="separate"/>
        </w:r>
        <w:r w:rsidR="00B8012A">
          <w:rPr>
            <w:noProof/>
            <w:webHidden/>
          </w:rPr>
          <w:t>35</w:t>
        </w:r>
        <w:r w:rsidR="00B8012A">
          <w:rPr>
            <w:noProof/>
            <w:webHidden/>
          </w:rPr>
          <w:fldChar w:fldCharType="end"/>
        </w:r>
      </w:hyperlink>
    </w:p>
    <w:p w:rsidR="00B8012A" w:rsidRDefault="005C217D">
      <w:pPr>
        <w:pStyle w:val="TDC3"/>
        <w:tabs>
          <w:tab w:val="right" w:leader="dot" w:pos="8494"/>
        </w:tabs>
        <w:rPr>
          <w:rFonts w:asciiTheme="minorHAnsi" w:eastAsiaTheme="minorEastAsia" w:hAnsiTheme="minorHAnsi" w:cstheme="minorBidi"/>
          <w:noProof/>
          <w:sz w:val="22"/>
          <w:szCs w:val="22"/>
          <w:lang w:val="eu-ES" w:eastAsia="eu-ES"/>
        </w:rPr>
      </w:pPr>
      <w:hyperlink w:anchor="_Toc198565520" w:history="1">
        <w:r w:rsidR="00B8012A" w:rsidRPr="00643E0A">
          <w:rPr>
            <w:rStyle w:val="Hipervnculo"/>
            <w:iCs/>
            <w:noProof/>
            <w:lang w:val="eu-ES"/>
          </w:rPr>
          <w:t>46.1.- Harrera eta likidazioa</w:t>
        </w:r>
        <w:r w:rsidR="00B8012A">
          <w:rPr>
            <w:noProof/>
            <w:webHidden/>
          </w:rPr>
          <w:tab/>
        </w:r>
        <w:r w:rsidR="00B8012A">
          <w:rPr>
            <w:noProof/>
            <w:webHidden/>
          </w:rPr>
          <w:fldChar w:fldCharType="begin"/>
        </w:r>
        <w:r w:rsidR="00B8012A">
          <w:rPr>
            <w:noProof/>
            <w:webHidden/>
          </w:rPr>
          <w:instrText xml:space="preserve"> PAGEREF _Toc198565520 \h </w:instrText>
        </w:r>
        <w:r w:rsidR="00B8012A">
          <w:rPr>
            <w:noProof/>
            <w:webHidden/>
          </w:rPr>
        </w:r>
        <w:r w:rsidR="00B8012A">
          <w:rPr>
            <w:noProof/>
            <w:webHidden/>
          </w:rPr>
          <w:fldChar w:fldCharType="separate"/>
        </w:r>
        <w:r w:rsidR="00B8012A">
          <w:rPr>
            <w:noProof/>
            <w:webHidden/>
          </w:rPr>
          <w:t>35</w:t>
        </w:r>
        <w:r w:rsidR="00B8012A">
          <w:rPr>
            <w:noProof/>
            <w:webHidden/>
          </w:rPr>
          <w:fldChar w:fldCharType="end"/>
        </w:r>
      </w:hyperlink>
    </w:p>
    <w:p w:rsidR="00B8012A" w:rsidRDefault="005C217D">
      <w:pPr>
        <w:pStyle w:val="TDC3"/>
        <w:tabs>
          <w:tab w:val="right" w:leader="dot" w:pos="8494"/>
        </w:tabs>
        <w:rPr>
          <w:rFonts w:asciiTheme="minorHAnsi" w:eastAsiaTheme="minorEastAsia" w:hAnsiTheme="minorHAnsi" w:cstheme="minorBidi"/>
          <w:noProof/>
          <w:sz w:val="22"/>
          <w:szCs w:val="22"/>
          <w:lang w:val="eu-ES" w:eastAsia="eu-ES"/>
        </w:rPr>
      </w:pPr>
      <w:hyperlink w:anchor="_Toc198565521" w:history="1">
        <w:r w:rsidR="00B8012A" w:rsidRPr="00643E0A">
          <w:rPr>
            <w:rStyle w:val="Hipervnculo"/>
            <w:iCs/>
            <w:noProof/>
            <w:lang w:val="eu-ES"/>
          </w:rPr>
          <w:t>46.2.- Berme epea</w:t>
        </w:r>
        <w:r w:rsidR="00B8012A">
          <w:rPr>
            <w:noProof/>
            <w:webHidden/>
          </w:rPr>
          <w:tab/>
        </w:r>
        <w:r w:rsidR="00B8012A">
          <w:rPr>
            <w:noProof/>
            <w:webHidden/>
          </w:rPr>
          <w:fldChar w:fldCharType="begin"/>
        </w:r>
        <w:r w:rsidR="00B8012A">
          <w:rPr>
            <w:noProof/>
            <w:webHidden/>
          </w:rPr>
          <w:instrText xml:space="preserve"> PAGEREF _Toc198565521 \h </w:instrText>
        </w:r>
        <w:r w:rsidR="00B8012A">
          <w:rPr>
            <w:noProof/>
            <w:webHidden/>
          </w:rPr>
        </w:r>
        <w:r w:rsidR="00B8012A">
          <w:rPr>
            <w:noProof/>
            <w:webHidden/>
          </w:rPr>
          <w:fldChar w:fldCharType="separate"/>
        </w:r>
        <w:r w:rsidR="00B8012A">
          <w:rPr>
            <w:noProof/>
            <w:webHidden/>
          </w:rPr>
          <w:t>35</w:t>
        </w:r>
        <w:r w:rsidR="00B8012A">
          <w:rPr>
            <w:noProof/>
            <w:webHidden/>
          </w:rPr>
          <w:fldChar w:fldCharType="end"/>
        </w:r>
      </w:hyperlink>
    </w:p>
    <w:p w:rsidR="00B8012A" w:rsidRDefault="005C217D">
      <w:pPr>
        <w:pStyle w:val="TDC3"/>
        <w:tabs>
          <w:tab w:val="right" w:leader="dot" w:pos="8494"/>
        </w:tabs>
        <w:rPr>
          <w:rFonts w:asciiTheme="minorHAnsi" w:eastAsiaTheme="minorEastAsia" w:hAnsiTheme="minorHAnsi" w:cstheme="minorBidi"/>
          <w:noProof/>
          <w:sz w:val="22"/>
          <w:szCs w:val="22"/>
          <w:lang w:val="eu-ES" w:eastAsia="eu-ES"/>
        </w:rPr>
      </w:pPr>
      <w:hyperlink w:anchor="_Toc198565522" w:history="1">
        <w:r w:rsidR="00B8012A" w:rsidRPr="00643E0A">
          <w:rPr>
            <w:rStyle w:val="Hipervnculo"/>
            <w:iCs/>
            <w:noProof/>
            <w:lang w:val="eu-ES"/>
          </w:rPr>
          <w:t>46.3.- Bermea itzultzea</w:t>
        </w:r>
        <w:r w:rsidR="00B8012A">
          <w:rPr>
            <w:noProof/>
            <w:webHidden/>
          </w:rPr>
          <w:tab/>
        </w:r>
        <w:r w:rsidR="00B8012A">
          <w:rPr>
            <w:noProof/>
            <w:webHidden/>
          </w:rPr>
          <w:fldChar w:fldCharType="begin"/>
        </w:r>
        <w:r w:rsidR="00B8012A">
          <w:rPr>
            <w:noProof/>
            <w:webHidden/>
          </w:rPr>
          <w:instrText xml:space="preserve"> PAGEREF _Toc198565522 \h </w:instrText>
        </w:r>
        <w:r w:rsidR="00B8012A">
          <w:rPr>
            <w:noProof/>
            <w:webHidden/>
          </w:rPr>
        </w:r>
        <w:r w:rsidR="00B8012A">
          <w:rPr>
            <w:noProof/>
            <w:webHidden/>
          </w:rPr>
          <w:fldChar w:fldCharType="separate"/>
        </w:r>
        <w:r w:rsidR="00B8012A">
          <w:rPr>
            <w:noProof/>
            <w:webHidden/>
          </w:rPr>
          <w:t>36</w:t>
        </w:r>
        <w:r w:rsidR="00B8012A">
          <w:rPr>
            <w:noProof/>
            <w:webHidden/>
          </w:rPr>
          <w:fldChar w:fldCharType="end"/>
        </w:r>
      </w:hyperlink>
    </w:p>
    <w:p w:rsidR="00B8012A" w:rsidRDefault="005C217D">
      <w:pPr>
        <w:pStyle w:val="TDC2"/>
        <w:rPr>
          <w:rFonts w:asciiTheme="minorHAnsi" w:eastAsiaTheme="minorEastAsia" w:hAnsiTheme="minorHAnsi" w:cstheme="minorBidi"/>
          <w:noProof/>
          <w:sz w:val="22"/>
          <w:szCs w:val="22"/>
          <w:lang w:val="eu-ES" w:eastAsia="eu-ES"/>
        </w:rPr>
      </w:pPr>
      <w:hyperlink w:anchor="_Toc198565523" w:history="1">
        <w:r w:rsidR="00B8012A" w:rsidRPr="00643E0A">
          <w:rPr>
            <w:rStyle w:val="Hipervnculo"/>
            <w:noProof/>
            <w:lang w:val="eu-ES"/>
          </w:rPr>
          <w:t>47.- Kontratua suntsiaraztea</w:t>
        </w:r>
        <w:r w:rsidR="00B8012A">
          <w:rPr>
            <w:noProof/>
            <w:webHidden/>
          </w:rPr>
          <w:tab/>
        </w:r>
        <w:r w:rsidR="00B8012A">
          <w:rPr>
            <w:noProof/>
            <w:webHidden/>
          </w:rPr>
          <w:fldChar w:fldCharType="begin"/>
        </w:r>
        <w:r w:rsidR="00B8012A">
          <w:rPr>
            <w:noProof/>
            <w:webHidden/>
          </w:rPr>
          <w:instrText xml:space="preserve"> PAGEREF _Toc198565523 \h </w:instrText>
        </w:r>
        <w:r w:rsidR="00B8012A">
          <w:rPr>
            <w:noProof/>
            <w:webHidden/>
          </w:rPr>
        </w:r>
        <w:r w:rsidR="00B8012A">
          <w:rPr>
            <w:noProof/>
            <w:webHidden/>
          </w:rPr>
          <w:fldChar w:fldCharType="separate"/>
        </w:r>
        <w:r w:rsidR="00B8012A">
          <w:rPr>
            <w:noProof/>
            <w:webHidden/>
          </w:rPr>
          <w:t>36</w:t>
        </w:r>
        <w:r w:rsidR="00B8012A">
          <w:rPr>
            <w:noProof/>
            <w:webHidden/>
          </w:rPr>
          <w:fldChar w:fldCharType="end"/>
        </w:r>
      </w:hyperlink>
    </w:p>
    <w:p w:rsidR="00B8012A" w:rsidRDefault="005C217D">
      <w:pPr>
        <w:pStyle w:val="TDC1"/>
        <w:rPr>
          <w:rFonts w:asciiTheme="minorHAnsi" w:eastAsiaTheme="minorEastAsia" w:hAnsiTheme="minorHAnsi" w:cstheme="minorBidi"/>
          <w:b w:val="0"/>
          <w:noProof/>
          <w:sz w:val="22"/>
          <w:szCs w:val="22"/>
          <w:lang w:eastAsia="eu-ES"/>
        </w:rPr>
      </w:pPr>
      <w:hyperlink w:anchor="_Toc198565524" w:history="1">
        <w:r w:rsidR="00B8012A" w:rsidRPr="00643E0A">
          <w:rPr>
            <w:rStyle w:val="Hipervnculo"/>
            <w:noProof/>
          </w:rPr>
          <w:t>I. ERANSKINA.- LIZITAZIO ELEKTRONIKORAKO JARRAIBIDEAK</w:t>
        </w:r>
        <w:r w:rsidR="00B8012A">
          <w:rPr>
            <w:noProof/>
            <w:webHidden/>
          </w:rPr>
          <w:tab/>
        </w:r>
        <w:r w:rsidR="00B8012A">
          <w:rPr>
            <w:noProof/>
            <w:webHidden/>
          </w:rPr>
          <w:fldChar w:fldCharType="begin"/>
        </w:r>
        <w:r w:rsidR="00B8012A">
          <w:rPr>
            <w:noProof/>
            <w:webHidden/>
          </w:rPr>
          <w:instrText xml:space="preserve"> PAGEREF _Toc198565524 \h </w:instrText>
        </w:r>
        <w:r w:rsidR="00B8012A">
          <w:rPr>
            <w:noProof/>
            <w:webHidden/>
          </w:rPr>
        </w:r>
        <w:r w:rsidR="00B8012A">
          <w:rPr>
            <w:noProof/>
            <w:webHidden/>
          </w:rPr>
          <w:fldChar w:fldCharType="separate"/>
        </w:r>
        <w:r w:rsidR="00B8012A">
          <w:rPr>
            <w:noProof/>
            <w:webHidden/>
          </w:rPr>
          <w:t>37</w:t>
        </w:r>
        <w:r w:rsidR="00B8012A">
          <w:rPr>
            <w:noProof/>
            <w:webHidden/>
          </w:rPr>
          <w:fldChar w:fldCharType="end"/>
        </w:r>
      </w:hyperlink>
    </w:p>
    <w:p w:rsidR="00B8012A" w:rsidRDefault="005C217D">
      <w:pPr>
        <w:pStyle w:val="TDC1"/>
        <w:rPr>
          <w:rFonts w:asciiTheme="minorHAnsi" w:eastAsiaTheme="minorEastAsia" w:hAnsiTheme="minorHAnsi" w:cstheme="minorBidi"/>
          <w:b w:val="0"/>
          <w:noProof/>
          <w:sz w:val="22"/>
          <w:szCs w:val="22"/>
          <w:lang w:eastAsia="eu-ES"/>
        </w:rPr>
      </w:pPr>
      <w:hyperlink w:anchor="_Toc198565525" w:history="1">
        <w:r w:rsidR="00B8012A" w:rsidRPr="00643E0A">
          <w:rPr>
            <w:rStyle w:val="Hipervnculo"/>
            <w:noProof/>
          </w:rPr>
          <w:t>I. ERANSKINAREN GEHIGARRIA.-  ERANTZUKIZUNPEKO ADIERAZPENA</w:t>
        </w:r>
        <w:r w:rsidR="00B8012A">
          <w:rPr>
            <w:noProof/>
            <w:webHidden/>
          </w:rPr>
          <w:tab/>
        </w:r>
        <w:r w:rsidR="00B8012A">
          <w:rPr>
            <w:noProof/>
            <w:webHidden/>
          </w:rPr>
          <w:fldChar w:fldCharType="begin"/>
        </w:r>
        <w:r w:rsidR="00B8012A">
          <w:rPr>
            <w:noProof/>
            <w:webHidden/>
          </w:rPr>
          <w:instrText xml:space="preserve"> PAGEREF _Toc198565525 \h </w:instrText>
        </w:r>
        <w:r w:rsidR="00B8012A">
          <w:rPr>
            <w:noProof/>
            <w:webHidden/>
          </w:rPr>
        </w:r>
        <w:r w:rsidR="00B8012A">
          <w:rPr>
            <w:noProof/>
            <w:webHidden/>
          </w:rPr>
          <w:fldChar w:fldCharType="separate"/>
        </w:r>
        <w:r w:rsidR="00B8012A">
          <w:rPr>
            <w:noProof/>
            <w:webHidden/>
          </w:rPr>
          <w:t>38</w:t>
        </w:r>
        <w:r w:rsidR="00B8012A">
          <w:rPr>
            <w:noProof/>
            <w:webHidden/>
          </w:rPr>
          <w:fldChar w:fldCharType="end"/>
        </w:r>
      </w:hyperlink>
    </w:p>
    <w:p w:rsidR="00B8012A" w:rsidRDefault="005C217D">
      <w:pPr>
        <w:pStyle w:val="TDC1"/>
        <w:rPr>
          <w:rFonts w:asciiTheme="minorHAnsi" w:eastAsiaTheme="minorEastAsia" w:hAnsiTheme="minorHAnsi" w:cstheme="minorBidi"/>
          <w:b w:val="0"/>
          <w:noProof/>
          <w:sz w:val="22"/>
          <w:szCs w:val="22"/>
          <w:lang w:eastAsia="eu-ES"/>
        </w:rPr>
      </w:pPr>
      <w:hyperlink w:anchor="_Toc198565526" w:history="1">
        <w:r w:rsidR="00B8012A" w:rsidRPr="00643E0A">
          <w:rPr>
            <w:rStyle w:val="Hipervnculo"/>
            <w:noProof/>
          </w:rPr>
          <w:t>JAKINARAZPEN ETA KOMUNIKAZIOAK JASOTZEKO DATUAK ETA JARDUERA EKONOMIKOEN GAINEKO ZERGARI BURUZKO DATUETARA SARTZEKO BAIMENA</w:t>
        </w:r>
        <w:r w:rsidR="00B8012A">
          <w:rPr>
            <w:noProof/>
            <w:webHidden/>
          </w:rPr>
          <w:tab/>
        </w:r>
        <w:r w:rsidR="00B8012A">
          <w:rPr>
            <w:noProof/>
            <w:webHidden/>
          </w:rPr>
          <w:fldChar w:fldCharType="begin"/>
        </w:r>
        <w:r w:rsidR="00B8012A">
          <w:rPr>
            <w:noProof/>
            <w:webHidden/>
          </w:rPr>
          <w:instrText xml:space="preserve"> PAGEREF _Toc198565526 \h </w:instrText>
        </w:r>
        <w:r w:rsidR="00B8012A">
          <w:rPr>
            <w:noProof/>
            <w:webHidden/>
          </w:rPr>
        </w:r>
        <w:r w:rsidR="00B8012A">
          <w:rPr>
            <w:noProof/>
            <w:webHidden/>
          </w:rPr>
          <w:fldChar w:fldCharType="separate"/>
        </w:r>
        <w:r w:rsidR="00B8012A">
          <w:rPr>
            <w:noProof/>
            <w:webHidden/>
          </w:rPr>
          <w:t>38</w:t>
        </w:r>
        <w:r w:rsidR="00B8012A">
          <w:rPr>
            <w:noProof/>
            <w:webHidden/>
          </w:rPr>
          <w:fldChar w:fldCharType="end"/>
        </w:r>
      </w:hyperlink>
    </w:p>
    <w:p w:rsidR="00B8012A" w:rsidRDefault="005C217D">
      <w:pPr>
        <w:pStyle w:val="TDC1"/>
        <w:rPr>
          <w:rFonts w:asciiTheme="minorHAnsi" w:eastAsiaTheme="minorEastAsia" w:hAnsiTheme="minorHAnsi" w:cstheme="minorBidi"/>
          <w:b w:val="0"/>
          <w:noProof/>
          <w:sz w:val="22"/>
          <w:szCs w:val="22"/>
          <w:lang w:eastAsia="eu-ES"/>
        </w:rPr>
      </w:pPr>
      <w:hyperlink w:anchor="_Toc198565527" w:history="1">
        <w:r w:rsidR="00B8012A" w:rsidRPr="00643E0A">
          <w:rPr>
            <w:rStyle w:val="Hipervnculo"/>
            <w:noProof/>
          </w:rPr>
          <w:t>II. ERANSKINA.- EUROPAKO KONTRATAZIO AGIRI BAKARRA EKAB BETETZEKO JARRAIBIDEAK</w:t>
        </w:r>
        <w:r w:rsidR="00B8012A">
          <w:rPr>
            <w:noProof/>
            <w:webHidden/>
          </w:rPr>
          <w:tab/>
        </w:r>
        <w:r w:rsidR="00B8012A">
          <w:rPr>
            <w:noProof/>
            <w:webHidden/>
          </w:rPr>
          <w:fldChar w:fldCharType="begin"/>
        </w:r>
        <w:r w:rsidR="00B8012A">
          <w:rPr>
            <w:noProof/>
            <w:webHidden/>
          </w:rPr>
          <w:instrText xml:space="preserve"> PAGEREF _Toc198565527 \h </w:instrText>
        </w:r>
        <w:r w:rsidR="00B8012A">
          <w:rPr>
            <w:noProof/>
            <w:webHidden/>
          </w:rPr>
        </w:r>
        <w:r w:rsidR="00B8012A">
          <w:rPr>
            <w:noProof/>
            <w:webHidden/>
          </w:rPr>
          <w:fldChar w:fldCharType="separate"/>
        </w:r>
        <w:r w:rsidR="00B8012A">
          <w:rPr>
            <w:noProof/>
            <w:webHidden/>
          </w:rPr>
          <w:t>40</w:t>
        </w:r>
        <w:r w:rsidR="00B8012A">
          <w:rPr>
            <w:noProof/>
            <w:webHidden/>
          </w:rPr>
          <w:fldChar w:fldCharType="end"/>
        </w:r>
      </w:hyperlink>
    </w:p>
    <w:p w:rsidR="00B8012A" w:rsidRDefault="005C217D">
      <w:pPr>
        <w:pStyle w:val="TDC1"/>
        <w:rPr>
          <w:rFonts w:asciiTheme="minorHAnsi" w:eastAsiaTheme="minorEastAsia" w:hAnsiTheme="minorHAnsi" w:cstheme="minorBidi"/>
          <w:b w:val="0"/>
          <w:noProof/>
          <w:sz w:val="22"/>
          <w:szCs w:val="22"/>
          <w:lang w:eastAsia="eu-ES"/>
        </w:rPr>
      </w:pPr>
      <w:hyperlink w:anchor="_Toc198565528" w:history="1">
        <w:r w:rsidR="00B8012A" w:rsidRPr="00643E0A">
          <w:rPr>
            <w:rStyle w:val="Hipervnculo"/>
            <w:noProof/>
          </w:rPr>
          <w:t>III. ERANSKINA.- ALDI BATERAKO ENPRESA ELKARTEA ERATZEKO KONPROMISOAREN EREDUA</w:t>
        </w:r>
        <w:r w:rsidR="00B8012A">
          <w:rPr>
            <w:noProof/>
            <w:webHidden/>
          </w:rPr>
          <w:tab/>
        </w:r>
        <w:r w:rsidR="00B8012A">
          <w:rPr>
            <w:noProof/>
            <w:webHidden/>
          </w:rPr>
          <w:fldChar w:fldCharType="begin"/>
        </w:r>
        <w:r w:rsidR="00B8012A">
          <w:rPr>
            <w:noProof/>
            <w:webHidden/>
          </w:rPr>
          <w:instrText xml:space="preserve"> PAGEREF _Toc198565528 \h </w:instrText>
        </w:r>
        <w:r w:rsidR="00B8012A">
          <w:rPr>
            <w:noProof/>
            <w:webHidden/>
          </w:rPr>
        </w:r>
        <w:r w:rsidR="00B8012A">
          <w:rPr>
            <w:noProof/>
            <w:webHidden/>
          </w:rPr>
          <w:fldChar w:fldCharType="separate"/>
        </w:r>
        <w:r w:rsidR="00B8012A">
          <w:rPr>
            <w:noProof/>
            <w:webHidden/>
          </w:rPr>
          <w:t>42</w:t>
        </w:r>
        <w:r w:rsidR="00B8012A">
          <w:rPr>
            <w:noProof/>
            <w:webHidden/>
          </w:rPr>
          <w:fldChar w:fldCharType="end"/>
        </w:r>
      </w:hyperlink>
    </w:p>
    <w:p w:rsidR="00B8012A" w:rsidRDefault="005C217D">
      <w:pPr>
        <w:pStyle w:val="TDC1"/>
        <w:rPr>
          <w:rFonts w:asciiTheme="minorHAnsi" w:eastAsiaTheme="minorEastAsia" w:hAnsiTheme="minorHAnsi" w:cstheme="minorBidi"/>
          <w:b w:val="0"/>
          <w:noProof/>
          <w:sz w:val="22"/>
          <w:szCs w:val="22"/>
          <w:lang w:eastAsia="eu-ES"/>
        </w:rPr>
      </w:pPr>
      <w:hyperlink w:anchor="_Toc198565529" w:history="1">
        <w:r w:rsidR="00B8012A" w:rsidRPr="00643E0A">
          <w:rPr>
            <w:rStyle w:val="Hipervnculo"/>
            <w:noProof/>
          </w:rPr>
          <w:t>IV. ERANSKINA.- BITARTEKOAK ATXIKITZEKO KONPROMISO ADIERAZPENAREN EREDUA</w:t>
        </w:r>
        <w:r w:rsidR="00B8012A">
          <w:rPr>
            <w:noProof/>
            <w:webHidden/>
          </w:rPr>
          <w:tab/>
        </w:r>
        <w:r w:rsidR="00B8012A">
          <w:rPr>
            <w:noProof/>
            <w:webHidden/>
          </w:rPr>
          <w:fldChar w:fldCharType="begin"/>
        </w:r>
        <w:r w:rsidR="00B8012A">
          <w:rPr>
            <w:noProof/>
            <w:webHidden/>
          </w:rPr>
          <w:instrText xml:space="preserve"> PAGEREF _Toc198565529 \h </w:instrText>
        </w:r>
        <w:r w:rsidR="00B8012A">
          <w:rPr>
            <w:noProof/>
            <w:webHidden/>
          </w:rPr>
        </w:r>
        <w:r w:rsidR="00B8012A">
          <w:rPr>
            <w:noProof/>
            <w:webHidden/>
          </w:rPr>
          <w:fldChar w:fldCharType="separate"/>
        </w:r>
        <w:r w:rsidR="00B8012A">
          <w:rPr>
            <w:noProof/>
            <w:webHidden/>
          </w:rPr>
          <w:t>44</w:t>
        </w:r>
        <w:r w:rsidR="00B8012A">
          <w:rPr>
            <w:noProof/>
            <w:webHidden/>
          </w:rPr>
          <w:fldChar w:fldCharType="end"/>
        </w:r>
      </w:hyperlink>
    </w:p>
    <w:p w:rsidR="00B8012A" w:rsidRDefault="005C217D">
      <w:pPr>
        <w:pStyle w:val="TDC1"/>
        <w:rPr>
          <w:rFonts w:asciiTheme="minorHAnsi" w:eastAsiaTheme="minorEastAsia" w:hAnsiTheme="minorHAnsi" w:cstheme="minorBidi"/>
          <w:b w:val="0"/>
          <w:noProof/>
          <w:sz w:val="22"/>
          <w:szCs w:val="22"/>
          <w:lang w:eastAsia="eu-ES"/>
        </w:rPr>
      </w:pPr>
      <w:hyperlink w:anchor="_Toc198565530" w:history="1">
        <w:r w:rsidR="00B8012A" w:rsidRPr="00643E0A">
          <w:rPr>
            <w:rStyle w:val="Hipervnculo"/>
            <w:noProof/>
          </w:rPr>
          <w:t>V. ERANSKINA.- ENPRESA TALDEARI BURUZKO ADIERAZPEN EREDUA</w:t>
        </w:r>
        <w:r w:rsidR="00B8012A">
          <w:rPr>
            <w:noProof/>
            <w:webHidden/>
          </w:rPr>
          <w:tab/>
        </w:r>
        <w:r w:rsidR="00B8012A">
          <w:rPr>
            <w:noProof/>
            <w:webHidden/>
          </w:rPr>
          <w:fldChar w:fldCharType="begin"/>
        </w:r>
        <w:r w:rsidR="00B8012A">
          <w:rPr>
            <w:noProof/>
            <w:webHidden/>
          </w:rPr>
          <w:instrText xml:space="preserve"> PAGEREF _Toc198565530 \h </w:instrText>
        </w:r>
        <w:r w:rsidR="00B8012A">
          <w:rPr>
            <w:noProof/>
            <w:webHidden/>
          </w:rPr>
        </w:r>
        <w:r w:rsidR="00B8012A">
          <w:rPr>
            <w:noProof/>
            <w:webHidden/>
          </w:rPr>
          <w:fldChar w:fldCharType="separate"/>
        </w:r>
        <w:r w:rsidR="00B8012A">
          <w:rPr>
            <w:noProof/>
            <w:webHidden/>
          </w:rPr>
          <w:t>45</w:t>
        </w:r>
        <w:r w:rsidR="00B8012A">
          <w:rPr>
            <w:noProof/>
            <w:webHidden/>
          </w:rPr>
          <w:fldChar w:fldCharType="end"/>
        </w:r>
      </w:hyperlink>
    </w:p>
    <w:p w:rsidR="00B8012A" w:rsidRDefault="005C217D">
      <w:pPr>
        <w:pStyle w:val="TDC1"/>
        <w:rPr>
          <w:rFonts w:asciiTheme="minorHAnsi" w:eastAsiaTheme="minorEastAsia" w:hAnsiTheme="minorHAnsi" w:cstheme="minorBidi"/>
          <w:b w:val="0"/>
          <w:noProof/>
          <w:sz w:val="22"/>
          <w:szCs w:val="22"/>
          <w:lang w:eastAsia="eu-ES"/>
        </w:rPr>
      </w:pPr>
      <w:hyperlink w:anchor="_Toc198565531" w:history="1">
        <w:r w:rsidR="00B8012A" w:rsidRPr="00643E0A">
          <w:rPr>
            <w:rStyle w:val="Hipervnculo"/>
            <w:noProof/>
          </w:rPr>
          <w:t>VI. ERANSKINA.- KONTRATAZIO PUBLIKOARI APLIKATU BEHARREKO JOKABIDE KODEA ETA ERAKUNDEAREN ZUZENTASUN ESPARRUA BETETZEARI BURUZKO ADIERAZPEN EREDUA</w:t>
        </w:r>
        <w:r w:rsidR="00B8012A">
          <w:rPr>
            <w:noProof/>
            <w:webHidden/>
          </w:rPr>
          <w:tab/>
        </w:r>
        <w:r w:rsidR="00B8012A">
          <w:rPr>
            <w:noProof/>
            <w:webHidden/>
          </w:rPr>
          <w:fldChar w:fldCharType="begin"/>
        </w:r>
        <w:r w:rsidR="00B8012A">
          <w:rPr>
            <w:noProof/>
            <w:webHidden/>
          </w:rPr>
          <w:instrText xml:space="preserve"> PAGEREF _Toc198565531 \h </w:instrText>
        </w:r>
        <w:r w:rsidR="00B8012A">
          <w:rPr>
            <w:noProof/>
            <w:webHidden/>
          </w:rPr>
        </w:r>
        <w:r w:rsidR="00B8012A">
          <w:rPr>
            <w:noProof/>
            <w:webHidden/>
          </w:rPr>
          <w:fldChar w:fldCharType="separate"/>
        </w:r>
        <w:r w:rsidR="00B8012A">
          <w:rPr>
            <w:noProof/>
            <w:webHidden/>
          </w:rPr>
          <w:t>46</w:t>
        </w:r>
        <w:r w:rsidR="00B8012A">
          <w:rPr>
            <w:noProof/>
            <w:webHidden/>
          </w:rPr>
          <w:fldChar w:fldCharType="end"/>
        </w:r>
      </w:hyperlink>
    </w:p>
    <w:p w:rsidR="00B8012A" w:rsidRDefault="005C217D">
      <w:pPr>
        <w:pStyle w:val="TDC1"/>
        <w:rPr>
          <w:rFonts w:asciiTheme="minorHAnsi" w:eastAsiaTheme="minorEastAsia" w:hAnsiTheme="minorHAnsi" w:cstheme="minorBidi"/>
          <w:b w:val="0"/>
          <w:noProof/>
          <w:sz w:val="22"/>
          <w:szCs w:val="22"/>
          <w:lang w:eastAsia="eu-ES"/>
        </w:rPr>
      </w:pPr>
      <w:hyperlink w:anchor="_Toc198565532" w:history="1">
        <w:r w:rsidR="00B8012A" w:rsidRPr="00643E0A">
          <w:rPr>
            <w:rStyle w:val="Hipervnculo"/>
            <w:noProof/>
          </w:rPr>
          <w:t>VII. ERANSKINA.- KONFIDENTZIALTZAT JOTAKO DOKUMENTU ETA DATU AURKEZTUEI BURUZKO ADIERAZPEN OSAGARRIRAKO EREDUA</w:t>
        </w:r>
        <w:r w:rsidR="00B8012A">
          <w:rPr>
            <w:noProof/>
            <w:webHidden/>
          </w:rPr>
          <w:tab/>
        </w:r>
        <w:r w:rsidR="00B8012A">
          <w:rPr>
            <w:noProof/>
            <w:webHidden/>
          </w:rPr>
          <w:fldChar w:fldCharType="begin"/>
        </w:r>
        <w:r w:rsidR="00B8012A">
          <w:rPr>
            <w:noProof/>
            <w:webHidden/>
          </w:rPr>
          <w:instrText xml:space="preserve"> PAGEREF _Toc198565532 \h </w:instrText>
        </w:r>
        <w:r w:rsidR="00B8012A">
          <w:rPr>
            <w:noProof/>
            <w:webHidden/>
          </w:rPr>
        </w:r>
        <w:r w:rsidR="00B8012A">
          <w:rPr>
            <w:noProof/>
            <w:webHidden/>
          </w:rPr>
          <w:fldChar w:fldCharType="separate"/>
        </w:r>
        <w:r w:rsidR="00B8012A">
          <w:rPr>
            <w:noProof/>
            <w:webHidden/>
          </w:rPr>
          <w:t>48</w:t>
        </w:r>
        <w:r w:rsidR="00B8012A">
          <w:rPr>
            <w:noProof/>
            <w:webHidden/>
          </w:rPr>
          <w:fldChar w:fldCharType="end"/>
        </w:r>
      </w:hyperlink>
    </w:p>
    <w:p w:rsidR="00B8012A" w:rsidRDefault="005C217D">
      <w:pPr>
        <w:pStyle w:val="TDC1"/>
        <w:rPr>
          <w:rFonts w:asciiTheme="minorHAnsi" w:eastAsiaTheme="minorEastAsia" w:hAnsiTheme="minorHAnsi" w:cstheme="minorBidi"/>
          <w:b w:val="0"/>
          <w:noProof/>
          <w:sz w:val="22"/>
          <w:szCs w:val="22"/>
          <w:lang w:eastAsia="eu-ES"/>
        </w:rPr>
      </w:pPr>
      <w:hyperlink w:anchor="_Toc198565533" w:history="1">
        <w:r w:rsidR="00B8012A" w:rsidRPr="00643E0A">
          <w:rPr>
            <w:rStyle w:val="Hipervnculo"/>
            <w:noProof/>
          </w:rPr>
          <w:t>VIII. ERANSKINA. - ABAL EREDUA</w:t>
        </w:r>
        <w:r w:rsidR="00B8012A">
          <w:rPr>
            <w:noProof/>
            <w:webHidden/>
          </w:rPr>
          <w:tab/>
        </w:r>
        <w:r w:rsidR="00B8012A">
          <w:rPr>
            <w:noProof/>
            <w:webHidden/>
          </w:rPr>
          <w:fldChar w:fldCharType="begin"/>
        </w:r>
        <w:r w:rsidR="00B8012A">
          <w:rPr>
            <w:noProof/>
            <w:webHidden/>
          </w:rPr>
          <w:instrText xml:space="preserve"> PAGEREF _Toc198565533 \h </w:instrText>
        </w:r>
        <w:r w:rsidR="00B8012A">
          <w:rPr>
            <w:noProof/>
            <w:webHidden/>
          </w:rPr>
        </w:r>
        <w:r w:rsidR="00B8012A">
          <w:rPr>
            <w:noProof/>
            <w:webHidden/>
          </w:rPr>
          <w:fldChar w:fldCharType="separate"/>
        </w:r>
        <w:r w:rsidR="00B8012A">
          <w:rPr>
            <w:noProof/>
            <w:webHidden/>
          </w:rPr>
          <w:t>49</w:t>
        </w:r>
        <w:r w:rsidR="00B8012A">
          <w:rPr>
            <w:noProof/>
            <w:webHidden/>
          </w:rPr>
          <w:fldChar w:fldCharType="end"/>
        </w:r>
      </w:hyperlink>
    </w:p>
    <w:p w:rsidR="00B8012A" w:rsidRDefault="005C217D">
      <w:pPr>
        <w:pStyle w:val="TDC1"/>
        <w:rPr>
          <w:rFonts w:asciiTheme="minorHAnsi" w:eastAsiaTheme="minorEastAsia" w:hAnsiTheme="minorHAnsi" w:cstheme="minorBidi"/>
          <w:b w:val="0"/>
          <w:noProof/>
          <w:sz w:val="22"/>
          <w:szCs w:val="22"/>
          <w:lang w:eastAsia="eu-ES"/>
        </w:rPr>
      </w:pPr>
      <w:hyperlink w:anchor="_Toc198565534" w:history="1">
        <w:r w:rsidR="00B8012A" w:rsidRPr="00643E0A">
          <w:rPr>
            <w:rStyle w:val="Hipervnculo"/>
            <w:noProof/>
          </w:rPr>
          <w:t>IX. ERANSKINA.- ESKAINTZA EKONOMIKORAKO ETA FORMULA BIDEZ EBALUATZEKO ESKAINTZAKO BESTE ELEMENTUETARAKO EREDUA</w:t>
        </w:r>
        <w:r w:rsidR="00B8012A">
          <w:rPr>
            <w:noProof/>
            <w:webHidden/>
          </w:rPr>
          <w:tab/>
        </w:r>
        <w:r w:rsidR="00B8012A">
          <w:rPr>
            <w:noProof/>
            <w:webHidden/>
          </w:rPr>
          <w:fldChar w:fldCharType="begin"/>
        </w:r>
        <w:r w:rsidR="00B8012A">
          <w:rPr>
            <w:noProof/>
            <w:webHidden/>
          </w:rPr>
          <w:instrText xml:space="preserve"> PAGEREF _Toc198565534 \h </w:instrText>
        </w:r>
        <w:r w:rsidR="00B8012A">
          <w:rPr>
            <w:noProof/>
            <w:webHidden/>
          </w:rPr>
        </w:r>
        <w:r w:rsidR="00B8012A">
          <w:rPr>
            <w:noProof/>
            <w:webHidden/>
          </w:rPr>
          <w:fldChar w:fldCharType="separate"/>
        </w:r>
        <w:r w:rsidR="00B8012A">
          <w:rPr>
            <w:noProof/>
            <w:webHidden/>
          </w:rPr>
          <w:t>50</w:t>
        </w:r>
        <w:r w:rsidR="00B8012A">
          <w:rPr>
            <w:noProof/>
            <w:webHidden/>
          </w:rPr>
          <w:fldChar w:fldCharType="end"/>
        </w:r>
      </w:hyperlink>
    </w:p>
    <w:p w:rsidR="00B8012A" w:rsidRDefault="005C217D">
      <w:pPr>
        <w:pStyle w:val="TDC1"/>
        <w:rPr>
          <w:rFonts w:asciiTheme="minorHAnsi" w:eastAsiaTheme="minorEastAsia" w:hAnsiTheme="minorHAnsi" w:cstheme="minorBidi"/>
          <w:b w:val="0"/>
          <w:noProof/>
          <w:sz w:val="22"/>
          <w:szCs w:val="22"/>
          <w:lang w:eastAsia="eu-ES"/>
        </w:rPr>
      </w:pPr>
      <w:hyperlink w:anchor="_Toc198565535" w:history="1">
        <w:r w:rsidR="00B8012A" w:rsidRPr="00643E0A">
          <w:rPr>
            <w:rStyle w:val="Hipervnculo"/>
            <w:noProof/>
          </w:rPr>
          <w:t>X. ERANSKINA.- ADJUDIKAZIO IRIZPIDEEN EBALUAZIO SISTEMAREN PROPOSAMENA ETA IZAERA SOZIALEKO BALDINTZA BEREZIAK</w:t>
        </w:r>
        <w:r w:rsidR="00B8012A">
          <w:rPr>
            <w:noProof/>
            <w:webHidden/>
          </w:rPr>
          <w:tab/>
        </w:r>
        <w:r w:rsidR="00B8012A">
          <w:rPr>
            <w:noProof/>
            <w:webHidden/>
          </w:rPr>
          <w:fldChar w:fldCharType="begin"/>
        </w:r>
        <w:r w:rsidR="00B8012A">
          <w:rPr>
            <w:noProof/>
            <w:webHidden/>
          </w:rPr>
          <w:instrText xml:space="preserve"> PAGEREF _Toc198565535 \h </w:instrText>
        </w:r>
        <w:r w:rsidR="00B8012A">
          <w:rPr>
            <w:noProof/>
            <w:webHidden/>
          </w:rPr>
        </w:r>
        <w:r w:rsidR="00B8012A">
          <w:rPr>
            <w:noProof/>
            <w:webHidden/>
          </w:rPr>
          <w:fldChar w:fldCharType="separate"/>
        </w:r>
        <w:r w:rsidR="00B8012A">
          <w:rPr>
            <w:noProof/>
            <w:webHidden/>
          </w:rPr>
          <w:t>51</w:t>
        </w:r>
        <w:r w:rsidR="00B8012A">
          <w:rPr>
            <w:noProof/>
            <w:webHidden/>
          </w:rPr>
          <w:fldChar w:fldCharType="end"/>
        </w:r>
      </w:hyperlink>
    </w:p>
    <w:p w:rsidR="008F2A0F" w:rsidRPr="000C2840" w:rsidRDefault="008F2A0F" w:rsidP="00F25640">
      <w:pPr>
        <w:spacing w:before="60" w:after="60"/>
        <w:rPr>
          <w:rFonts w:ascii="Arial" w:hAnsi="Arial" w:cs="Arial"/>
          <w:b/>
          <w:sz w:val="22"/>
          <w:szCs w:val="22"/>
          <w:lang w:val="eu-ES"/>
        </w:rPr>
      </w:pPr>
      <w:r w:rsidRPr="000C2840">
        <w:rPr>
          <w:rFonts w:cs="Arial"/>
          <w:sz w:val="22"/>
          <w:szCs w:val="22"/>
        </w:rPr>
        <w:fldChar w:fldCharType="end"/>
      </w:r>
    </w:p>
    <w:p w:rsidR="008F2A0F" w:rsidRPr="000C2840" w:rsidRDefault="008F2A0F" w:rsidP="00F25640">
      <w:pPr>
        <w:spacing w:before="60" w:after="60"/>
        <w:rPr>
          <w:rFonts w:ascii="Arial" w:hAnsi="Arial" w:cs="Arial"/>
          <w:lang w:val="eu-ES"/>
        </w:rPr>
        <w:sectPr w:rsidR="008F2A0F" w:rsidRPr="000C2840" w:rsidSect="00C17CC8">
          <w:footerReference w:type="default" r:id="rId11"/>
          <w:pgSz w:w="11906" w:h="16838"/>
          <w:pgMar w:top="1985" w:right="1701" w:bottom="1701" w:left="1701" w:header="709" w:footer="709" w:gutter="0"/>
          <w:cols w:space="708"/>
          <w:docGrid w:linePitch="360"/>
        </w:sectPr>
      </w:pPr>
    </w:p>
    <w:p w:rsidR="008F2A0F" w:rsidRPr="000C2840" w:rsidRDefault="008F2A0F" w:rsidP="00E31029">
      <w:pPr>
        <w:pStyle w:val="Ttulo1"/>
        <w:spacing w:line="240" w:lineRule="atLeast"/>
        <w:jc w:val="center"/>
        <w:rPr>
          <w:sz w:val="22"/>
          <w:szCs w:val="22"/>
          <w:lang w:val="eu-ES"/>
        </w:rPr>
      </w:pPr>
      <w:bookmarkStart w:id="28" w:name="_Toc198565443"/>
      <w:r w:rsidRPr="000C2840">
        <w:rPr>
          <w:sz w:val="22"/>
          <w:szCs w:val="22"/>
          <w:lang w:val="eu-ES"/>
        </w:rPr>
        <w:lastRenderedPageBreak/>
        <w:t>I. KAPITULUA - XEDAPEN OROKORRAK</w:t>
      </w:r>
      <w:bookmarkEnd w:id="28"/>
    </w:p>
    <w:p w:rsidR="008F2A0F" w:rsidRPr="000C2840" w:rsidRDefault="008F2A0F" w:rsidP="001C4634">
      <w:pPr>
        <w:pStyle w:val="tit1"/>
        <w:rPr>
          <w:lang w:val="eu-ES"/>
        </w:rPr>
      </w:pPr>
    </w:p>
    <w:p w:rsidR="008F2A0F" w:rsidRPr="000C2840" w:rsidRDefault="008F2A0F" w:rsidP="00E31029">
      <w:pPr>
        <w:pStyle w:val="Ttulo2"/>
        <w:spacing w:line="240" w:lineRule="atLeast"/>
        <w:jc w:val="both"/>
        <w:rPr>
          <w:i w:val="0"/>
          <w:sz w:val="22"/>
          <w:szCs w:val="22"/>
          <w:lang w:val="eu-ES"/>
        </w:rPr>
      </w:pPr>
      <w:bookmarkStart w:id="29" w:name="_Toc198565444"/>
      <w:r w:rsidRPr="000C2840">
        <w:rPr>
          <w:i w:val="0"/>
          <w:sz w:val="22"/>
          <w:szCs w:val="22"/>
          <w:lang w:val="eu-ES"/>
        </w:rPr>
        <w:t>1.- Kontratuaren objektua</w:t>
      </w:r>
      <w:bookmarkEnd w:id="29"/>
    </w:p>
    <w:p w:rsidR="008F2A0F" w:rsidRPr="000C2840" w:rsidRDefault="008F2A0F" w:rsidP="005302DF">
      <w:pPr>
        <w:spacing w:before="60" w:line="240" w:lineRule="atLeast"/>
        <w:jc w:val="both"/>
        <w:rPr>
          <w:rFonts w:ascii="Arial" w:hAnsi="Arial" w:cs="Arial"/>
          <w:lang w:val="eu-ES"/>
        </w:rPr>
      </w:pPr>
      <w:r w:rsidRPr="000C2840">
        <w:rPr>
          <w:rFonts w:ascii="Arial" w:hAnsi="Arial" w:cs="Arial"/>
          <w:lang w:val="eu-ES"/>
        </w:rPr>
        <w:t xml:space="preserve">1.- Kontratuaren objektua ezaugarrien taulako </w:t>
      </w:r>
      <w:hyperlink w:anchor="CC_3" w:history="1">
        <w:r w:rsidRPr="000C2840">
          <w:rPr>
            <w:rStyle w:val="Hipervnculo"/>
            <w:rFonts w:ascii="Arial" w:hAnsi="Arial" w:cs="Arial"/>
            <w:b/>
            <w:lang w:val="eu-ES"/>
          </w:rPr>
          <w:t>3. atalean</w:t>
        </w:r>
      </w:hyperlink>
      <w:r w:rsidRPr="000C2840">
        <w:rPr>
          <w:rFonts w:ascii="Arial" w:hAnsi="Arial" w:cs="Arial"/>
          <w:lang w:val="eu-ES"/>
        </w:rPr>
        <w:t xml:space="preserve"> deskribatutako zerbitzua da, betiere ezaugarrien taulan ezarritako baldintzekin bat. Hala badagokio, kontuan hartu beharko dira Europako Parlamentuko eta Kontseiluko otsailaren 26ko 2014/23/EB eta 2014/24/EB zuzentarauen espainiar ordenamendu juridikorako transposizioa egiten duen Sektore Publikoko Kontratuen azaroaren 8ko 9/2017 Legeak (SPKL) aurreikusten dituen balizkoetan tramita daitezen aldaketak.</w:t>
      </w:r>
    </w:p>
    <w:p w:rsidR="008F2A0F" w:rsidRPr="000C2840" w:rsidRDefault="008F2A0F" w:rsidP="00A80C6F">
      <w:pPr>
        <w:spacing w:before="60" w:line="240" w:lineRule="atLeast"/>
        <w:jc w:val="both"/>
        <w:rPr>
          <w:rFonts w:ascii="Arial" w:hAnsi="Arial" w:cs="Arial"/>
          <w:lang w:val="eu-ES"/>
        </w:rPr>
      </w:pPr>
      <w:r w:rsidRPr="000C2840">
        <w:rPr>
          <w:rFonts w:ascii="Arial" w:hAnsi="Arial" w:cs="Arial"/>
          <w:lang w:val="eu-ES"/>
        </w:rPr>
        <w:t>Atal horretan horrela ezartzen denean, sortaka egingo da lizitazioa, bertan deskribatzen diren baldintzak eta mugak aplikaturik, SPKLren 99. artikuluak dioenarekin bat. Klausula agiri honetan kontratuari edo enpresa adjudikaziodunari egindako erreferentzia guztiak, kontratuaren objektua zatitu deneko sorta bakoitzari egindakoak direla ulertuko da.</w:t>
      </w:r>
    </w:p>
    <w:p w:rsidR="008F2A0F" w:rsidRPr="000C2840" w:rsidRDefault="008F2A0F" w:rsidP="00A80C6F">
      <w:pPr>
        <w:spacing w:before="60" w:line="240" w:lineRule="atLeast"/>
        <w:jc w:val="both"/>
        <w:rPr>
          <w:rFonts w:ascii="Arial" w:hAnsi="Arial" w:cs="Arial"/>
          <w:lang w:val="eu-ES"/>
        </w:rPr>
      </w:pPr>
      <w:r w:rsidRPr="000C2840">
        <w:rPr>
          <w:rFonts w:ascii="Arial" w:hAnsi="Arial" w:cs="Arial"/>
          <w:lang w:val="eu-ES"/>
        </w:rPr>
        <w:t xml:space="preserve">2.- Kontratuen Hiztegi Komuneko (CPV) nomenklaturari dagokion kodifikazioa ezaugarrien taulako </w:t>
      </w:r>
      <w:hyperlink w:anchor="CC_3" w:history="1">
        <w:r w:rsidRPr="000C2840">
          <w:rPr>
            <w:rStyle w:val="Hipervnculo"/>
            <w:rFonts w:ascii="Arial" w:hAnsi="Arial" w:cs="Arial"/>
            <w:b/>
            <w:lang w:val="eu-ES"/>
          </w:rPr>
          <w:t>3.</w:t>
        </w:r>
        <w:r w:rsidRPr="000C2840">
          <w:rPr>
            <w:rStyle w:val="Hipervnculo"/>
            <w:rFonts w:ascii="Arial" w:hAnsi="Arial" w:cs="Arial"/>
            <w:lang w:val="eu-ES"/>
          </w:rPr>
          <w:t xml:space="preserve"> </w:t>
        </w:r>
        <w:r w:rsidRPr="000C2840">
          <w:rPr>
            <w:rStyle w:val="Hipervnculo"/>
            <w:rFonts w:ascii="Arial" w:hAnsi="Arial" w:cs="Arial"/>
            <w:b/>
            <w:lang w:val="eu-ES"/>
          </w:rPr>
          <w:t>atalean</w:t>
        </w:r>
      </w:hyperlink>
      <w:r w:rsidRPr="000C2840">
        <w:rPr>
          <w:rFonts w:ascii="Arial" w:hAnsi="Arial" w:cs="Arial"/>
          <w:lang w:val="eu-ES"/>
        </w:rPr>
        <w:t xml:space="preserve"> dago jasota.</w:t>
      </w:r>
    </w:p>
    <w:p w:rsidR="008F2A0F" w:rsidRPr="000C2840" w:rsidRDefault="008F2A0F" w:rsidP="00E95B08">
      <w:pPr>
        <w:pStyle w:val="Ttulo2"/>
        <w:spacing w:line="240" w:lineRule="atLeast"/>
        <w:jc w:val="both"/>
        <w:rPr>
          <w:i w:val="0"/>
          <w:iCs w:val="0"/>
          <w:sz w:val="22"/>
          <w:lang w:val="eu-ES"/>
        </w:rPr>
      </w:pPr>
      <w:bookmarkStart w:id="30" w:name="_Toc198565445"/>
      <w:r w:rsidRPr="000C2840">
        <w:rPr>
          <w:i w:val="0"/>
          <w:iCs w:val="0"/>
          <w:sz w:val="22"/>
          <w:lang w:val="eu-ES"/>
        </w:rPr>
        <w:t>2.- Kontratuaren bitartez bete beharreko premia administratiboak</w:t>
      </w:r>
      <w:bookmarkEnd w:id="30"/>
    </w:p>
    <w:p w:rsidR="008F2A0F" w:rsidRPr="000C2840" w:rsidRDefault="008F2A0F" w:rsidP="00A80C6F">
      <w:pPr>
        <w:spacing w:before="60" w:line="240" w:lineRule="atLeast"/>
        <w:jc w:val="both"/>
        <w:rPr>
          <w:rFonts w:ascii="Arial" w:hAnsi="Arial" w:cs="Arial"/>
          <w:lang w:val="eu-ES"/>
        </w:rPr>
      </w:pPr>
      <w:r w:rsidRPr="000C2840">
        <w:rPr>
          <w:rFonts w:ascii="Arial" w:hAnsi="Arial" w:cs="Arial"/>
          <w:lang w:val="eu-ES"/>
        </w:rPr>
        <w:t>Kontratu honekin beteko dira preskripzio teknikoen agirian deskribatuta dauden premia edo beharrak, zehazki bertan deskribatzen diren horniduren bitartez.</w:t>
      </w:r>
    </w:p>
    <w:p w:rsidR="008F2A0F" w:rsidRPr="000C2840" w:rsidRDefault="008F2A0F" w:rsidP="00E95B08">
      <w:pPr>
        <w:pStyle w:val="Ttulo2"/>
        <w:spacing w:line="240" w:lineRule="atLeast"/>
        <w:jc w:val="both"/>
        <w:rPr>
          <w:i w:val="0"/>
          <w:iCs w:val="0"/>
          <w:sz w:val="22"/>
          <w:lang w:val="eu-ES"/>
        </w:rPr>
      </w:pPr>
      <w:bookmarkStart w:id="31" w:name="_Toc198565446"/>
      <w:bookmarkStart w:id="32" w:name="_Toc463331527"/>
      <w:r w:rsidRPr="000C2840">
        <w:rPr>
          <w:i w:val="0"/>
          <w:iCs w:val="0"/>
          <w:sz w:val="22"/>
          <w:lang w:val="eu-ES"/>
        </w:rPr>
        <w:t>3.- Lizitazioaren oinarrizko aurrekontua</w:t>
      </w:r>
      <w:bookmarkEnd w:id="31"/>
      <w:r w:rsidRPr="000C2840">
        <w:rPr>
          <w:i w:val="0"/>
          <w:iCs w:val="0"/>
          <w:sz w:val="22"/>
          <w:lang w:val="eu-ES"/>
        </w:rPr>
        <w:t xml:space="preserve"> </w:t>
      </w:r>
    </w:p>
    <w:p w:rsidR="008F2A0F" w:rsidRPr="000C2840" w:rsidRDefault="008F2A0F" w:rsidP="00A80C6F">
      <w:pPr>
        <w:spacing w:before="60" w:line="240" w:lineRule="atLeast"/>
        <w:jc w:val="both"/>
        <w:rPr>
          <w:rFonts w:ascii="Arial" w:hAnsi="Arial" w:cs="Arial"/>
          <w:lang w:val="eu-ES"/>
        </w:rPr>
      </w:pPr>
      <w:r w:rsidRPr="000C2840">
        <w:rPr>
          <w:rFonts w:ascii="Arial" w:hAnsi="Arial" w:cs="Arial"/>
          <w:lang w:val="eu-ES"/>
        </w:rPr>
        <w:t xml:space="preserve">Kontratuko lizitazioaren oinarrizko aurrekontuaren zenbatekoa, ezaugarrien taulako </w:t>
      </w:r>
      <w:hyperlink w:anchor="CC_4" w:history="1">
        <w:r w:rsidRPr="000C2840">
          <w:rPr>
            <w:rStyle w:val="Hipervnculo"/>
            <w:rFonts w:ascii="Arial" w:hAnsi="Arial" w:cs="Arial"/>
            <w:b/>
            <w:lang w:val="eu-ES"/>
          </w:rPr>
          <w:t>4. atalean</w:t>
        </w:r>
      </w:hyperlink>
      <w:r w:rsidRPr="000C2840">
        <w:rPr>
          <w:rFonts w:ascii="Arial" w:hAnsi="Arial" w:cs="Arial"/>
          <w:lang w:val="eu-ES"/>
        </w:rPr>
        <w:t xml:space="preserve"> maximotzat adierazten dena da</w:t>
      </w:r>
      <w:r w:rsidR="0054114A">
        <w:rPr>
          <w:rFonts w:ascii="Arial" w:hAnsi="Arial" w:cs="Arial"/>
          <w:lang w:val="eu-ES"/>
        </w:rPr>
        <w:t>, balio erantsiaren gaineko zerga barne harturik,</w:t>
      </w:r>
      <w:r w:rsidRPr="000C2840">
        <w:rPr>
          <w:rFonts w:ascii="Arial" w:hAnsi="Arial" w:cs="Arial"/>
          <w:lang w:val="eu-ES"/>
        </w:rPr>
        <w:t xml:space="preserve"> eta SPKLren 100.2 artikuluak zehaztutakoaren arabera kalkulatu</w:t>
      </w:r>
      <w:r w:rsidR="0054114A">
        <w:rPr>
          <w:rFonts w:ascii="Arial" w:hAnsi="Arial" w:cs="Arial"/>
          <w:lang w:val="eu-ES"/>
        </w:rPr>
        <w:t>ko</w:t>
      </w:r>
      <w:r w:rsidRPr="000C2840">
        <w:rPr>
          <w:rFonts w:ascii="Arial" w:hAnsi="Arial" w:cs="Arial"/>
          <w:lang w:val="eu-ES"/>
        </w:rPr>
        <w:t xml:space="preserve"> da.</w:t>
      </w:r>
    </w:p>
    <w:p w:rsidR="008F2A0F" w:rsidRPr="000C2840" w:rsidRDefault="008F2A0F" w:rsidP="007650A2">
      <w:pPr>
        <w:pStyle w:val="Ttulo2"/>
        <w:spacing w:line="240" w:lineRule="atLeast"/>
        <w:jc w:val="both"/>
        <w:rPr>
          <w:i w:val="0"/>
          <w:iCs w:val="0"/>
          <w:sz w:val="22"/>
          <w:lang w:val="eu-ES"/>
        </w:rPr>
      </w:pPr>
      <w:bookmarkStart w:id="33" w:name="_Toc198565447"/>
      <w:bookmarkEnd w:id="32"/>
      <w:r w:rsidRPr="000C2840">
        <w:rPr>
          <w:i w:val="0"/>
          <w:iCs w:val="0"/>
          <w:sz w:val="22"/>
          <w:lang w:val="eu-ES"/>
        </w:rPr>
        <w:t>4.- Kontratuaren balio zenbatetsia</w:t>
      </w:r>
      <w:bookmarkEnd w:id="33"/>
      <w:r w:rsidRPr="000C2840">
        <w:rPr>
          <w:i w:val="0"/>
          <w:iCs w:val="0"/>
          <w:sz w:val="22"/>
          <w:lang w:val="eu-ES"/>
        </w:rPr>
        <w:t xml:space="preserve"> </w:t>
      </w:r>
    </w:p>
    <w:p w:rsidR="008F2A0F" w:rsidRPr="000C2840" w:rsidRDefault="008F2A0F" w:rsidP="007B244A">
      <w:pPr>
        <w:spacing w:before="60" w:line="240" w:lineRule="atLeast"/>
        <w:jc w:val="both"/>
        <w:rPr>
          <w:rFonts w:ascii="Arial" w:hAnsi="Arial" w:cs="Arial"/>
          <w:lang w:val="eu-ES"/>
        </w:rPr>
      </w:pPr>
      <w:r w:rsidRPr="000C2840">
        <w:rPr>
          <w:rFonts w:ascii="Arial" w:hAnsi="Arial" w:cs="Arial"/>
          <w:lang w:val="eu-ES"/>
        </w:rPr>
        <w:t xml:space="preserve">1.- Kontratuaren balio zenbatetsia, SPKLren 101. artikuluaren arabera kalkulatua eta ezaugarrien taulako </w:t>
      </w:r>
      <w:hyperlink w:anchor="CC_5" w:history="1">
        <w:r w:rsidRPr="000C2840">
          <w:rPr>
            <w:rStyle w:val="Hipervnculo"/>
            <w:rFonts w:ascii="Arial" w:hAnsi="Arial" w:cs="Arial"/>
            <w:b/>
            <w:lang w:val="eu-ES"/>
          </w:rPr>
          <w:t>5. atalean</w:t>
        </w:r>
      </w:hyperlink>
      <w:r w:rsidRPr="000C2840">
        <w:rPr>
          <w:rFonts w:ascii="Arial" w:hAnsi="Arial" w:cs="Arial"/>
          <w:lang w:val="eu-ES"/>
        </w:rPr>
        <w:t xml:space="preserve"> jasoa, kontuan hartu da bai kontratu honi aplikatuko zaion adjudikazio prozedura eta izango duen publizitatea aukeratzeko, bai eta pertsona fisiko eta juridiko lizitatzaileen (aurrerantzean lizitatzaileak) gaitasun baldintzak eta aplikatzeko errekurtsoen araubidea finkatzeko. Balio </w:t>
      </w:r>
      <w:r w:rsidR="0054114A">
        <w:rPr>
          <w:rFonts w:ascii="Arial" w:hAnsi="Arial" w:cs="Arial"/>
          <w:lang w:val="eu-ES"/>
        </w:rPr>
        <w:t>zenbatetsi</w:t>
      </w:r>
      <w:r w:rsidRPr="000C2840">
        <w:rPr>
          <w:rFonts w:ascii="Arial" w:hAnsi="Arial" w:cs="Arial"/>
          <w:lang w:val="eu-ES"/>
        </w:rPr>
        <w:t xml:space="preserve"> horretan sartuko dira, horrela aurreikusiz gero, ezaugarrien taulako </w:t>
      </w:r>
      <w:hyperlink w:anchor="CC_22" w:history="1">
        <w:r>
          <w:rPr>
            <w:rStyle w:val="Hipervnculo"/>
            <w:rFonts w:ascii="Arial" w:hAnsi="Arial" w:cs="Arial"/>
            <w:b/>
            <w:lang w:val="eu-ES"/>
          </w:rPr>
          <w:t>2</w:t>
        </w:r>
        <w:r w:rsidR="00750B3B">
          <w:rPr>
            <w:rStyle w:val="Hipervnculo"/>
            <w:rFonts w:ascii="Arial" w:hAnsi="Arial" w:cs="Arial"/>
            <w:b/>
            <w:lang w:val="eu-ES"/>
          </w:rPr>
          <w:t>2</w:t>
        </w:r>
        <w:r>
          <w:rPr>
            <w:rStyle w:val="Hipervnculo"/>
            <w:rFonts w:ascii="Arial" w:hAnsi="Arial" w:cs="Arial"/>
            <w:b/>
            <w:lang w:val="eu-ES"/>
          </w:rPr>
          <w:t>. atalean</w:t>
        </w:r>
      </w:hyperlink>
      <w:r w:rsidRPr="000C2840">
        <w:rPr>
          <w:rFonts w:ascii="Arial" w:hAnsi="Arial" w:cs="Arial"/>
          <w:lang w:val="eu-ES"/>
        </w:rPr>
        <w:t xml:space="preserve"> hurrenez hurren, adierazitako balizko kontratuzko goranzko aldaketak. </w:t>
      </w:r>
    </w:p>
    <w:p w:rsidR="008F2A0F" w:rsidRPr="000C2840" w:rsidRDefault="008F2A0F" w:rsidP="007B244A">
      <w:pPr>
        <w:spacing w:before="60" w:line="240" w:lineRule="atLeast"/>
        <w:jc w:val="both"/>
        <w:rPr>
          <w:rFonts w:ascii="Arial" w:hAnsi="Arial" w:cs="Arial"/>
          <w:lang w:val="eu-ES"/>
        </w:rPr>
      </w:pPr>
      <w:r w:rsidRPr="000C2840">
        <w:rPr>
          <w:rFonts w:ascii="Arial" w:hAnsi="Arial" w:cs="Arial"/>
          <w:lang w:val="eu-ES"/>
        </w:rPr>
        <w:t xml:space="preserve">2.- SPKLren 101.5 artikuluan aurreikusiaren ondorioetarako, ezaugarrien taulako </w:t>
      </w:r>
      <w:hyperlink w:anchor="CC_5" w:history="1">
        <w:r w:rsidRPr="000C2840">
          <w:rPr>
            <w:rStyle w:val="Hipervnculo"/>
            <w:rFonts w:ascii="Arial" w:hAnsi="Arial" w:cs="Arial"/>
            <w:b/>
            <w:lang w:val="eu-ES"/>
          </w:rPr>
          <w:t>5. atalean</w:t>
        </w:r>
      </w:hyperlink>
      <w:r w:rsidRPr="000C2840">
        <w:rPr>
          <w:rFonts w:ascii="Arial" w:hAnsi="Arial" w:cs="Arial"/>
          <w:lang w:val="eu-ES"/>
        </w:rPr>
        <w:t xml:space="preserve"> adierazten da kontratuaren balio zenbatetsia zehazteko erabili den metodoa. </w:t>
      </w:r>
    </w:p>
    <w:p w:rsidR="008F2A0F" w:rsidRPr="000C2840" w:rsidRDefault="008F2A0F" w:rsidP="00E7545E">
      <w:pPr>
        <w:pStyle w:val="Ttulo2"/>
        <w:spacing w:line="240" w:lineRule="atLeast"/>
        <w:jc w:val="both"/>
        <w:rPr>
          <w:i w:val="0"/>
          <w:iCs w:val="0"/>
          <w:sz w:val="22"/>
          <w:lang w:val="eu-ES"/>
        </w:rPr>
      </w:pPr>
      <w:bookmarkStart w:id="34" w:name="_Toc198565448"/>
      <w:r w:rsidRPr="000C2840">
        <w:rPr>
          <w:i w:val="0"/>
          <w:iCs w:val="0"/>
          <w:sz w:val="22"/>
          <w:lang w:val="eu-ES"/>
        </w:rPr>
        <w:t>5.- Kontratuaren prezioa</w:t>
      </w:r>
      <w:bookmarkEnd w:id="34"/>
      <w:r w:rsidRPr="000C2840">
        <w:rPr>
          <w:i w:val="0"/>
          <w:iCs w:val="0"/>
          <w:sz w:val="22"/>
          <w:lang w:val="eu-ES"/>
        </w:rPr>
        <w:t xml:space="preserve"> </w:t>
      </w:r>
    </w:p>
    <w:p w:rsidR="008F2A0F" w:rsidRPr="000C2840" w:rsidRDefault="008F2A0F" w:rsidP="00A80C6F">
      <w:pPr>
        <w:spacing w:before="60" w:line="240" w:lineRule="atLeast"/>
        <w:jc w:val="both"/>
        <w:rPr>
          <w:rFonts w:ascii="Arial" w:hAnsi="Arial" w:cs="Arial"/>
          <w:lang w:val="eu-ES"/>
        </w:rPr>
      </w:pPr>
      <w:r w:rsidRPr="000C2840">
        <w:rPr>
          <w:rFonts w:ascii="Arial" w:hAnsi="Arial" w:cs="Arial"/>
          <w:lang w:val="eu-ES"/>
        </w:rPr>
        <w:t>1.- Kontratuaren prezioa adjudikaziotik ateratzen dena izango da. Balio erantsiaren gaineko zerga partida independente gisa jaso beharko du. Kontratuaren prezioan sartutzat joko dira aplikatu beharreko edozein motatako tributu, tasa eta kanonak, bai eta klausula-agiri honetan aurreikusten diren betebeharrak betetzeak adjudikaziodunari dakarzkion gastu guztiak ere.</w:t>
      </w:r>
    </w:p>
    <w:p w:rsidR="008F2A0F" w:rsidRPr="000C2840" w:rsidRDefault="008F2A0F" w:rsidP="00A80C6F">
      <w:pPr>
        <w:spacing w:before="60" w:line="240" w:lineRule="atLeast"/>
        <w:jc w:val="both"/>
        <w:rPr>
          <w:rFonts w:ascii="Arial" w:hAnsi="Arial" w:cs="Arial"/>
          <w:lang w:val="eu-ES"/>
        </w:rPr>
      </w:pPr>
      <w:r w:rsidRPr="000C2840">
        <w:rPr>
          <w:rFonts w:ascii="Arial" w:hAnsi="Arial" w:cs="Arial"/>
          <w:lang w:val="eu-ES"/>
        </w:rPr>
        <w:t xml:space="preserve">2.- SPKLren 102.4 artikuluan aurreikusiaren ondorioetarako, ezaugarrien taulako </w:t>
      </w:r>
      <w:hyperlink w:anchor="CC_4" w:history="1">
        <w:r w:rsidRPr="000C2840">
          <w:rPr>
            <w:rStyle w:val="Hipervnculo"/>
            <w:rFonts w:ascii="Arial" w:hAnsi="Arial" w:cs="Arial"/>
            <w:b/>
            <w:lang w:val="eu-ES"/>
          </w:rPr>
          <w:t>4. atalean</w:t>
        </w:r>
      </w:hyperlink>
      <w:r w:rsidRPr="000C2840">
        <w:rPr>
          <w:rFonts w:ascii="Arial" w:hAnsi="Arial" w:cs="Arial"/>
          <w:lang w:val="eu-ES"/>
        </w:rPr>
        <w:t xml:space="preserve"> adierazten da kontratuaren prezioa zehazteko erabili den sistema. </w:t>
      </w:r>
    </w:p>
    <w:p w:rsidR="008F2A0F" w:rsidRPr="000C2840" w:rsidRDefault="008F2A0F" w:rsidP="00A80C6F">
      <w:pPr>
        <w:spacing w:before="60" w:line="240" w:lineRule="atLeast"/>
        <w:jc w:val="both"/>
        <w:rPr>
          <w:rFonts w:ascii="Arial" w:hAnsi="Arial" w:cs="Arial"/>
          <w:lang w:val="eu-ES"/>
        </w:rPr>
      </w:pPr>
      <w:r w:rsidRPr="000C2840">
        <w:rPr>
          <w:rFonts w:ascii="Arial" w:hAnsi="Arial" w:cs="Arial"/>
          <w:lang w:val="eu-ES"/>
        </w:rPr>
        <w:t>3.- Prezioaren zehaztapena oroharreko prezioan egiten den kontratuetan, kontratuaren prezioa enpresa adjudikaziodunak eskainiko du kontratuaren prezioa eta hura inoiz ez da lizitazio aurrekontutik gorakoa izango.</w:t>
      </w:r>
    </w:p>
    <w:p w:rsidR="008F2A0F" w:rsidRPr="000C2840" w:rsidRDefault="008F2A0F" w:rsidP="00A80C6F">
      <w:pPr>
        <w:spacing w:before="60" w:line="240" w:lineRule="atLeast"/>
        <w:jc w:val="both"/>
        <w:rPr>
          <w:rFonts w:ascii="Arial" w:hAnsi="Arial" w:cs="Arial"/>
          <w:lang w:val="eu-ES"/>
        </w:rPr>
      </w:pPr>
      <w:r w:rsidRPr="000C2840">
        <w:rPr>
          <w:rFonts w:ascii="Arial" w:hAnsi="Arial" w:cs="Arial"/>
          <w:lang w:val="eu-ES"/>
        </w:rPr>
        <w:t xml:space="preserve">4.- Prezioaren zehaztapena prestazioko osagai edo unitateen prezio unitarioen bitartez egiten den kontratuetan: </w:t>
      </w:r>
    </w:p>
    <w:p w:rsidR="008F2A0F" w:rsidRPr="000C2840" w:rsidRDefault="008F2A0F" w:rsidP="009971B7">
      <w:pPr>
        <w:spacing w:before="60" w:line="240" w:lineRule="atLeast"/>
        <w:ind w:left="568" w:hanging="284"/>
        <w:jc w:val="both"/>
        <w:rPr>
          <w:rFonts w:ascii="Arial" w:hAnsi="Arial" w:cs="Arial"/>
          <w:lang w:val="eu-ES"/>
        </w:rPr>
      </w:pPr>
      <w:r w:rsidRPr="000C2840">
        <w:rPr>
          <w:rFonts w:ascii="Arial" w:hAnsi="Arial" w:cs="Arial"/>
          <w:lang w:val="eu-ES"/>
        </w:rPr>
        <w:lastRenderedPageBreak/>
        <w:t>a)</w:t>
      </w:r>
      <w:r w:rsidRPr="000C2840">
        <w:rPr>
          <w:rFonts w:ascii="Arial" w:hAnsi="Arial" w:cs="Arial"/>
          <w:lang w:val="eu-ES"/>
        </w:rPr>
        <w:tab/>
        <w:t xml:space="preserve">Objektua osatzen duen unitate kopurua zehatz definitzen denean, adjudikaziodunak eskainitako prezio unitarioa unitate kopuruaz biderkaturik ateratzen den emaitza izango da prezioa. </w:t>
      </w:r>
    </w:p>
    <w:p w:rsidR="008F2A0F" w:rsidRPr="000C2840" w:rsidRDefault="008F2A0F" w:rsidP="009971B7">
      <w:pPr>
        <w:spacing w:before="60" w:line="240" w:lineRule="atLeast"/>
        <w:ind w:left="568" w:hanging="284"/>
        <w:jc w:val="both"/>
        <w:rPr>
          <w:rFonts w:ascii="Arial" w:hAnsi="Arial" w:cs="Arial"/>
          <w:lang w:val="eu-ES"/>
        </w:rPr>
      </w:pPr>
      <w:r w:rsidRPr="000C2840">
        <w:rPr>
          <w:rFonts w:ascii="Arial" w:hAnsi="Arial" w:cs="Arial"/>
          <w:lang w:val="eu-ES"/>
        </w:rPr>
        <w:t>b)</w:t>
      </w:r>
      <w:r w:rsidRPr="000C2840">
        <w:rPr>
          <w:rFonts w:ascii="Arial" w:hAnsi="Arial" w:cs="Arial"/>
          <w:lang w:val="eu-ES"/>
        </w:rPr>
        <w:tab/>
        <w:t>Objektua osatzen duen unitate kopurua zehatz definitzen ez denean:</w:t>
      </w:r>
    </w:p>
    <w:p w:rsidR="008F2A0F" w:rsidRPr="000C2840" w:rsidRDefault="008F2A0F" w:rsidP="009971B7">
      <w:pPr>
        <w:spacing w:before="60" w:line="240" w:lineRule="atLeast"/>
        <w:ind w:left="851" w:hanging="284"/>
        <w:jc w:val="both"/>
        <w:rPr>
          <w:rFonts w:ascii="Arial" w:hAnsi="Arial" w:cs="Arial"/>
          <w:lang w:val="eu-ES"/>
        </w:rPr>
      </w:pPr>
      <w:r w:rsidRPr="000C2840">
        <w:rPr>
          <w:rFonts w:ascii="Arial" w:hAnsi="Arial" w:cs="Arial"/>
          <w:lang w:val="eu-ES"/>
        </w:rPr>
        <w:t>1)</w:t>
      </w:r>
      <w:r w:rsidRPr="000C2840">
        <w:rPr>
          <w:rFonts w:ascii="Arial" w:hAnsi="Arial" w:cs="Arial"/>
          <w:lang w:val="eu-ES"/>
        </w:rPr>
        <w:tab/>
        <w:t xml:space="preserve">Unitate bakoitzaren prezioa adjudikaziodunak eskainia izango da. </w:t>
      </w:r>
    </w:p>
    <w:p w:rsidR="008F2A0F" w:rsidRPr="000C2840" w:rsidRDefault="008F2A0F" w:rsidP="009971B7">
      <w:pPr>
        <w:spacing w:before="60" w:line="240" w:lineRule="atLeast"/>
        <w:ind w:left="851" w:hanging="284"/>
        <w:jc w:val="both"/>
        <w:rPr>
          <w:rFonts w:ascii="Arial" w:hAnsi="Arial" w:cs="Arial"/>
          <w:lang w:val="eu-ES"/>
        </w:rPr>
      </w:pPr>
      <w:r w:rsidRPr="000C2840">
        <w:rPr>
          <w:rFonts w:ascii="Arial" w:hAnsi="Arial" w:cs="Arial"/>
          <w:lang w:val="eu-ES"/>
        </w:rPr>
        <w:t>2)</w:t>
      </w:r>
      <w:r w:rsidRPr="000C2840">
        <w:rPr>
          <w:rFonts w:ascii="Arial" w:hAnsi="Arial" w:cs="Arial"/>
          <w:lang w:val="eu-ES"/>
        </w:rPr>
        <w:tab/>
        <w:t>Kontratuaren gehienezko mugako aurrekontua finkatuko da, nahiz aurrekontu horretako gastu efektiboa Administrazioaren behar errealek baldintzatuta egongo den; izan ere, Administrazioak ez du obligaziorik izango ez unitate kopuru jakin bat eskatzeko, ezta aurrekontua osorik gastatzeko ere.</w:t>
      </w:r>
    </w:p>
    <w:p w:rsidR="008F2A0F" w:rsidRPr="000C2840" w:rsidRDefault="008F2A0F" w:rsidP="009971B7">
      <w:pPr>
        <w:spacing w:before="60" w:line="240" w:lineRule="atLeast"/>
        <w:jc w:val="both"/>
        <w:rPr>
          <w:rFonts w:ascii="Arial" w:hAnsi="Arial" w:cs="Arial"/>
          <w:lang w:val="eu-ES"/>
        </w:rPr>
      </w:pPr>
      <w:r w:rsidRPr="000C2840">
        <w:rPr>
          <w:rFonts w:ascii="Arial" w:hAnsi="Arial" w:cs="Arial"/>
          <w:lang w:val="eu-ES"/>
        </w:rPr>
        <w:t xml:space="preserve">5.- Ezaugarrien taulako </w:t>
      </w:r>
      <w:hyperlink w:anchor="CC_4" w:history="1">
        <w:r w:rsidRPr="000C2840">
          <w:rPr>
            <w:rStyle w:val="Hipervnculo"/>
            <w:rFonts w:ascii="Arial" w:hAnsi="Arial" w:cs="Arial"/>
            <w:b/>
            <w:lang w:val="eu-ES"/>
          </w:rPr>
          <w:t>4. atalean</w:t>
        </w:r>
      </w:hyperlink>
      <w:r w:rsidRPr="000C2840">
        <w:rPr>
          <w:rFonts w:ascii="Arial" w:hAnsi="Arial" w:cs="Arial"/>
          <w:lang w:val="eu-ES"/>
        </w:rPr>
        <w:t xml:space="preserve"> horrela adieraziz gero, lizitazioko oinarrizko aurrekontuan jasotzen diren prezio unitario partzialekiko igoera portzentaje bat duten prezio unitario partzialak barneratzen dituzten eskaintza ekonomikoak onartuko dira; dena den, ateratzen den gehienezko prezioak ezingo du, inoiz, oinarrizko aurrekontuaren zenbatekoa gainditu.</w:t>
      </w:r>
    </w:p>
    <w:p w:rsidR="008F2A0F" w:rsidRPr="000C2840" w:rsidRDefault="008F2A0F" w:rsidP="00E7545E">
      <w:pPr>
        <w:pStyle w:val="Ttulo2"/>
        <w:spacing w:line="240" w:lineRule="atLeast"/>
        <w:jc w:val="both"/>
        <w:rPr>
          <w:i w:val="0"/>
          <w:iCs w:val="0"/>
          <w:sz w:val="22"/>
          <w:lang w:val="eu-ES"/>
        </w:rPr>
      </w:pPr>
      <w:bookmarkStart w:id="35" w:name="_Toc198565449"/>
      <w:r w:rsidRPr="000C2840">
        <w:rPr>
          <w:i w:val="0"/>
          <w:iCs w:val="0"/>
          <w:sz w:val="22"/>
          <w:lang w:val="eu-ES"/>
        </w:rPr>
        <w:t>6.- Kreditua izatea</w:t>
      </w:r>
      <w:bookmarkEnd w:id="35"/>
      <w:r w:rsidRPr="000C2840">
        <w:rPr>
          <w:i w:val="0"/>
          <w:iCs w:val="0"/>
          <w:sz w:val="22"/>
          <w:lang w:val="eu-ES"/>
        </w:rPr>
        <w:t xml:space="preserve"> </w:t>
      </w:r>
    </w:p>
    <w:p w:rsidR="008F2A0F" w:rsidRPr="000C2840" w:rsidRDefault="008F2A0F" w:rsidP="009971B7">
      <w:pPr>
        <w:spacing w:before="60" w:line="240" w:lineRule="atLeast"/>
        <w:jc w:val="both"/>
        <w:rPr>
          <w:rFonts w:ascii="Arial" w:hAnsi="Arial" w:cs="Arial"/>
          <w:lang w:val="eu-ES"/>
        </w:rPr>
      </w:pPr>
      <w:r w:rsidRPr="000C2840">
        <w:rPr>
          <w:rFonts w:ascii="Arial" w:hAnsi="Arial" w:cs="Arial"/>
          <w:lang w:val="eu-ES"/>
        </w:rPr>
        <w:t xml:space="preserve">1.- Behar adinako kreditu egokia eta nahikoa dago, kontratua </w:t>
      </w:r>
      <w:r w:rsidR="00375D4B">
        <w:rPr>
          <w:rFonts w:ascii="Arial" w:hAnsi="Arial" w:cs="Arial"/>
          <w:lang w:val="eu-ES"/>
        </w:rPr>
        <w:t>egikaritzeko</w:t>
      </w:r>
      <w:r w:rsidRPr="000C2840">
        <w:rPr>
          <w:rFonts w:ascii="Arial" w:hAnsi="Arial" w:cs="Arial"/>
          <w:lang w:val="eu-ES"/>
        </w:rPr>
        <w:t xml:space="preserve"> kalkulatutako gastuari aurre egiteko. Kontratua aurrekontu partiden kargura finantzatuko da, eta ezaugarrien taulako </w:t>
      </w:r>
      <w:hyperlink w:anchor="CC_7" w:history="1">
        <w:r w:rsidRPr="000C2840">
          <w:rPr>
            <w:rStyle w:val="Hipervnculo"/>
            <w:rFonts w:ascii="Arial" w:hAnsi="Arial" w:cs="Arial"/>
            <w:b/>
            <w:lang w:val="eu-ES"/>
          </w:rPr>
          <w:t>7. atalean</w:t>
        </w:r>
      </w:hyperlink>
      <w:r w:rsidRPr="000C2840">
        <w:rPr>
          <w:rFonts w:ascii="Arial" w:hAnsi="Arial" w:cs="Arial"/>
          <w:lang w:val="eu-ES"/>
        </w:rPr>
        <w:t xml:space="preserve"> ezartzen diren urteroko zenbatekoekin bat etorriz.</w:t>
      </w:r>
    </w:p>
    <w:p w:rsidR="008F2A0F" w:rsidRPr="000C2840" w:rsidRDefault="008F2A0F" w:rsidP="009971B7">
      <w:pPr>
        <w:spacing w:before="60" w:line="240" w:lineRule="atLeast"/>
        <w:jc w:val="both"/>
        <w:rPr>
          <w:rFonts w:ascii="Arial" w:hAnsi="Arial" w:cs="Arial"/>
          <w:lang w:val="eu-ES"/>
        </w:rPr>
      </w:pPr>
      <w:r w:rsidRPr="000C2840">
        <w:rPr>
          <w:rFonts w:ascii="Arial" w:hAnsi="Arial" w:cs="Arial"/>
          <w:lang w:val="eu-ES"/>
        </w:rPr>
        <w:t>2.- Baldin eta, SPKL</w:t>
      </w:r>
      <w:r w:rsidR="0054114A">
        <w:rPr>
          <w:rFonts w:ascii="Arial" w:hAnsi="Arial" w:cs="Arial"/>
          <w:lang w:val="eu-ES"/>
        </w:rPr>
        <w:t>ren</w:t>
      </w:r>
      <w:r w:rsidRPr="000C2840">
        <w:rPr>
          <w:rFonts w:ascii="Arial" w:hAnsi="Arial" w:cs="Arial"/>
          <w:lang w:val="eu-ES"/>
        </w:rPr>
        <w:t xml:space="preserve"> 117.2 artikuluan aurreikusitakoarekin bat etorriz eta ezaugarrien taulan aurreikusitakoaren arabera, espedientea aldez aurretik izapidetzen bada, kontratua adjudikatu ahal izateko kreditu egoki eta nahikoa egotearen baldintza etengarria bete beharko da, dagokion ekitaldian kontratutik eratorritako betebeharrak bermatze aldera.</w:t>
      </w:r>
    </w:p>
    <w:p w:rsidR="008F2A0F" w:rsidRPr="000C2840" w:rsidRDefault="008F2A0F" w:rsidP="008B3A8B">
      <w:pPr>
        <w:pStyle w:val="Ttulo2"/>
        <w:spacing w:line="240" w:lineRule="atLeast"/>
        <w:jc w:val="both"/>
        <w:rPr>
          <w:i w:val="0"/>
          <w:iCs w:val="0"/>
          <w:sz w:val="22"/>
          <w:szCs w:val="22"/>
          <w:lang w:val="eu-ES"/>
        </w:rPr>
      </w:pPr>
      <w:bookmarkStart w:id="36" w:name="_Toc198565450"/>
      <w:r w:rsidRPr="000C2840">
        <w:rPr>
          <w:i w:val="0"/>
          <w:sz w:val="22"/>
          <w:szCs w:val="22"/>
          <w:lang w:val="eu-ES"/>
        </w:rPr>
        <w:t>7.- Zerbitzua betetzeko epea eta lekua</w:t>
      </w:r>
      <w:bookmarkEnd w:id="36"/>
      <w:r w:rsidRPr="000C2840">
        <w:rPr>
          <w:i w:val="0"/>
          <w:iCs w:val="0"/>
          <w:sz w:val="22"/>
          <w:szCs w:val="22"/>
          <w:lang w:val="eu-ES"/>
        </w:rPr>
        <w:t xml:space="preserve"> </w:t>
      </w:r>
    </w:p>
    <w:p w:rsidR="008F2A0F" w:rsidRPr="000C2840" w:rsidRDefault="008F2A0F" w:rsidP="009971B7">
      <w:pPr>
        <w:spacing w:before="60" w:line="240" w:lineRule="atLeast"/>
        <w:jc w:val="both"/>
        <w:rPr>
          <w:rFonts w:ascii="Arial" w:hAnsi="Arial" w:cs="Arial"/>
          <w:lang w:val="eu-ES"/>
        </w:rPr>
      </w:pPr>
      <w:r w:rsidRPr="000C2840">
        <w:rPr>
          <w:rFonts w:ascii="Arial" w:hAnsi="Arial" w:cs="Arial"/>
          <w:lang w:val="eu-ES"/>
        </w:rPr>
        <w:t xml:space="preserve">1.- Zerbitzua betetzeko epea ezaugarrien taulako </w:t>
      </w:r>
      <w:hyperlink w:anchor="CC_8" w:history="1">
        <w:r w:rsidRPr="000C2840">
          <w:rPr>
            <w:rStyle w:val="Hipervnculo"/>
            <w:rFonts w:ascii="Arial" w:hAnsi="Arial" w:cs="Arial"/>
            <w:b/>
            <w:lang w:val="eu-ES"/>
          </w:rPr>
          <w:t>8. atalean</w:t>
        </w:r>
      </w:hyperlink>
      <w:r w:rsidRPr="000C2840">
        <w:rPr>
          <w:rFonts w:ascii="Arial" w:hAnsi="Arial" w:cs="Arial"/>
          <w:lang w:val="eu-ES"/>
        </w:rPr>
        <w:t xml:space="preserve"> ageri dena da, edo, bestela, enpresa adjudikaziodunak eskaintzen duena, eskaintzaileek epe osoa edota epe partzialak murriztea proposa dezaketen kasuan.</w:t>
      </w:r>
    </w:p>
    <w:p w:rsidR="008F2A0F" w:rsidRPr="000C2840" w:rsidRDefault="008F2A0F" w:rsidP="009971B7">
      <w:pPr>
        <w:spacing w:before="60" w:line="240" w:lineRule="atLeast"/>
        <w:jc w:val="both"/>
        <w:rPr>
          <w:rFonts w:ascii="Arial" w:hAnsi="Arial" w:cs="Arial"/>
          <w:lang w:val="eu-ES"/>
        </w:rPr>
      </w:pPr>
      <w:r w:rsidRPr="000C2840">
        <w:rPr>
          <w:rFonts w:ascii="Arial" w:hAnsi="Arial" w:cs="Arial"/>
          <w:lang w:val="eu-ES"/>
        </w:rPr>
        <w:t xml:space="preserve">2.- Kontratua luzatu ahal izango da, baldin eta ezaugarrien taulako </w:t>
      </w:r>
      <w:hyperlink w:anchor="CC_9" w:history="1">
        <w:r w:rsidRPr="000C2840">
          <w:rPr>
            <w:rStyle w:val="Hipervnculo"/>
            <w:rFonts w:ascii="Arial" w:hAnsi="Arial" w:cs="Arial"/>
            <w:b/>
            <w:lang w:val="eu-ES"/>
          </w:rPr>
          <w:t>9. atalean</w:t>
        </w:r>
      </w:hyperlink>
      <w:r w:rsidRPr="000C2840">
        <w:rPr>
          <w:rFonts w:ascii="Arial" w:hAnsi="Arial" w:cs="Arial"/>
          <w:lang w:val="eu-ES"/>
        </w:rPr>
        <w:t xml:space="preserve"> horrela jasota badago. Luzapena derrigorrezkoa izango da kontratistarentzat SPKLren 29. artikuluan adierazitakoari jarraituz. </w:t>
      </w:r>
    </w:p>
    <w:p w:rsidR="008F2A0F" w:rsidRPr="000C2840" w:rsidRDefault="008F2A0F" w:rsidP="009971B7">
      <w:pPr>
        <w:spacing w:before="60" w:line="240" w:lineRule="atLeast"/>
        <w:jc w:val="both"/>
        <w:rPr>
          <w:rFonts w:ascii="Arial" w:hAnsi="Arial" w:cs="Arial"/>
          <w:b/>
          <w:lang w:val="eu-ES"/>
        </w:rPr>
      </w:pPr>
      <w:r w:rsidRPr="000C2840">
        <w:rPr>
          <w:rFonts w:ascii="Arial" w:hAnsi="Arial" w:cs="Arial"/>
          <w:lang w:val="eu-ES"/>
        </w:rPr>
        <w:t xml:space="preserve">3.- Zerbitzuak toki jakin batean eman behar badira, ezaugarrien taulako </w:t>
      </w:r>
      <w:hyperlink w:anchor="CC_11" w:history="1">
        <w:r w:rsidRPr="000C2840">
          <w:rPr>
            <w:rStyle w:val="Hipervnculo"/>
            <w:rFonts w:ascii="Arial" w:hAnsi="Arial" w:cs="Arial"/>
            <w:b/>
            <w:lang w:val="eu-ES"/>
          </w:rPr>
          <w:t>11. atalean</w:t>
        </w:r>
      </w:hyperlink>
      <w:r w:rsidRPr="000C2840">
        <w:rPr>
          <w:rFonts w:ascii="Arial" w:hAnsi="Arial" w:cs="Arial"/>
          <w:lang w:val="eu-ES"/>
        </w:rPr>
        <w:t xml:space="preserve"> hala adieraziko da.</w:t>
      </w:r>
    </w:p>
    <w:p w:rsidR="008F2A0F" w:rsidRPr="000C2840" w:rsidRDefault="008F2A0F" w:rsidP="00AA5B45">
      <w:pPr>
        <w:pStyle w:val="Ttulo2"/>
        <w:spacing w:line="240" w:lineRule="atLeast"/>
        <w:jc w:val="both"/>
        <w:rPr>
          <w:i w:val="0"/>
          <w:iCs w:val="0"/>
          <w:sz w:val="22"/>
          <w:lang w:val="eu-ES"/>
        </w:rPr>
      </w:pPr>
      <w:bookmarkStart w:id="37" w:name="_Toc198565451"/>
      <w:r w:rsidRPr="000C2840">
        <w:rPr>
          <w:i w:val="0"/>
          <w:iCs w:val="0"/>
          <w:sz w:val="22"/>
          <w:lang w:val="eu-ES"/>
        </w:rPr>
        <w:t>8.- Prezio berrikuspena</w:t>
      </w:r>
      <w:bookmarkEnd w:id="37"/>
    </w:p>
    <w:p w:rsidR="008F2A0F" w:rsidRPr="00413A88" w:rsidRDefault="008F2A0F" w:rsidP="009971B7">
      <w:pPr>
        <w:spacing w:before="60" w:line="240" w:lineRule="atLeast"/>
        <w:jc w:val="both"/>
        <w:rPr>
          <w:rFonts w:ascii="Arial" w:hAnsi="Arial" w:cs="Arial"/>
          <w:lang w:val="eu-ES"/>
        </w:rPr>
      </w:pPr>
      <w:r w:rsidRPr="000C2840">
        <w:rPr>
          <w:rFonts w:ascii="Arial" w:hAnsi="Arial" w:cs="Arial"/>
          <w:lang w:val="eu-ES"/>
        </w:rPr>
        <w:t xml:space="preserve">1.- Bidezko bada, berrikuspena horrela adieraziko da ezaugarrien taulako </w:t>
      </w:r>
      <w:hyperlink w:anchor="CC_13" w:history="1">
        <w:r w:rsidRPr="000C2840">
          <w:rPr>
            <w:rStyle w:val="Hipervnculo"/>
            <w:rFonts w:ascii="Arial" w:hAnsi="Arial" w:cs="Arial"/>
            <w:b/>
            <w:lang w:val="eu-ES"/>
          </w:rPr>
          <w:t>13. atalean</w:t>
        </w:r>
      </w:hyperlink>
      <w:r w:rsidRPr="000C2840">
        <w:rPr>
          <w:rFonts w:ascii="Arial" w:hAnsi="Arial" w:cs="Arial"/>
          <w:lang w:val="eu-ES"/>
        </w:rPr>
        <w:t xml:space="preserve"> formula </w:t>
      </w:r>
      <w:r w:rsidRPr="00413A88">
        <w:rPr>
          <w:rFonts w:ascii="Arial" w:hAnsi="Arial" w:cs="Arial"/>
          <w:lang w:val="eu-ES"/>
        </w:rPr>
        <w:t>aplikagarria jasoko baitu.</w:t>
      </w:r>
    </w:p>
    <w:p w:rsidR="008F2A0F" w:rsidRPr="000C2840" w:rsidRDefault="008F2A0F" w:rsidP="009971B7">
      <w:pPr>
        <w:spacing w:before="60" w:line="240" w:lineRule="atLeast"/>
        <w:jc w:val="both"/>
        <w:rPr>
          <w:rFonts w:ascii="Arial" w:hAnsi="Arial" w:cs="Arial"/>
          <w:lang w:val="eu-ES"/>
        </w:rPr>
      </w:pPr>
      <w:r w:rsidRPr="00413A88">
        <w:rPr>
          <w:rFonts w:ascii="Arial" w:hAnsi="Arial" w:cs="Arial"/>
          <w:lang w:val="eu-ES"/>
        </w:rPr>
        <w:t xml:space="preserve">2.- </w:t>
      </w:r>
      <w:r w:rsidR="00413A88" w:rsidRPr="00413A88">
        <w:rPr>
          <w:rFonts w:ascii="Arial" w:hAnsi="Arial" w:cs="Arial"/>
          <w:lang w:val="eu-ES"/>
        </w:rPr>
        <w:t>Prezioak SPKLn (103. artikuluan eta hurrengoetan) ezarritako moduan berrikusiko dira</w:t>
      </w:r>
      <w:r w:rsidRPr="00413A88">
        <w:rPr>
          <w:rFonts w:ascii="Arial" w:hAnsi="Arial" w:cs="Arial"/>
          <w:lang w:val="eu-ES"/>
        </w:rPr>
        <w:t>.</w:t>
      </w:r>
      <w:r w:rsidRPr="000C2840">
        <w:rPr>
          <w:rFonts w:ascii="Arial" w:hAnsi="Arial" w:cs="Arial"/>
          <w:lang w:val="eu-ES"/>
        </w:rPr>
        <w:t xml:space="preserve"> </w:t>
      </w:r>
    </w:p>
    <w:p w:rsidR="008F2A0F" w:rsidRPr="000C2840" w:rsidRDefault="008F2A0F" w:rsidP="00F72864">
      <w:pPr>
        <w:pStyle w:val="Ttulo2"/>
        <w:spacing w:line="240" w:lineRule="atLeast"/>
        <w:jc w:val="both"/>
        <w:rPr>
          <w:i w:val="0"/>
          <w:iCs w:val="0"/>
          <w:sz w:val="22"/>
          <w:lang w:val="eu-ES"/>
        </w:rPr>
      </w:pPr>
      <w:bookmarkStart w:id="38" w:name="_Toc198565452"/>
      <w:r w:rsidRPr="000C2840">
        <w:rPr>
          <w:i w:val="0"/>
          <w:iCs w:val="0"/>
          <w:sz w:val="22"/>
          <w:lang w:val="eu-ES"/>
        </w:rPr>
        <w:t xml:space="preserve">9.- </w:t>
      </w:r>
      <w:r w:rsidRPr="000C2840">
        <w:rPr>
          <w:i w:val="0"/>
          <w:sz w:val="22"/>
          <w:szCs w:val="22"/>
          <w:lang w:val="eu-ES"/>
        </w:rPr>
        <w:t>Kontratuaren publizitatea</w:t>
      </w:r>
      <w:bookmarkEnd w:id="38"/>
      <w:r w:rsidRPr="000C2840">
        <w:rPr>
          <w:i w:val="0"/>
          <w:iCs w:val="0"/>
          <w:sz w:val="22"/>
          <w:lang w:val="eu-ES"/>
        </w:rPr>
        <w:t xml:space="preserve"> </w:t>
      </w:r>
    </w:p>
    <w:p w:rsidR="008F2A0F" w:rsidRPr="000C2840" w:rsidRDefault="008F2A0F" w:rsidP="009971B7">
      <w:pPr>
        <w:tabs>
          <w:tab w:val="left" w:pos="284"/>
        </w:tabs>
        <w:spacing w:before="60" w:line="240" w:lineRule="atLeast"/>
        <w:jc w:val="both"/>
        <w:rPr>
          <w:rFonts w:ascii="Arial" w:hAnsi="Arial" w:cs="Arial"/>
          <w:lang w:val="eu-ES"/>
        </w:rPr>
      </w:pPr>
      <w:r w:rsidRPr="000C2840">
        <w:rPr>
          <w:rFonts w:ascii="Arial" w:hAnsi="Arial" w:cs="Arial"/>
          <w:lang w:val="eu-ES"/>
        </w:rPr>
        <w:t xml:space="preserve">1.- </w:t>
      </w:r>
      <w:r w:rsidR="006605D5">
        <w:rPr>
          <w:rFonts w:ascii="Arial" w:hAnsi="Arial" w:cs="Arial"/>
          <w:lang w:val="eu-ES"/>
        </w:rPr>
        <w:t>Kontratuak</w:t>
      </w:r>
      <w:r w:rsidRPr="000C2840">
        <w:rPr>
          <w:rFonts w:ascii="Arial" w:hAnsi="Arial" w:cs="Arial"/>
          <w:lang w:val="eu-ES"/>
        </w:rPr>
        <w:t xml:space="preserve"> adjudikatzeko lizitazio iragarkia kontratatzailearen profilean argitaratuko da.</w:t>
      </w:r>
    </w:p>
    <w:p w:rsidR="008F2A0F" w:rsidRPr="000C2840" w:rsidRDefault="008F2A0F" w:rsidP="009971B7">
      <w:pPr>
        <w:tabs>
          <w:tab w:val="left" w:pos="284"/>
        </w:tabs>
        <w:spacing w:before="60" w:line="240" w:lineRule="atLeast"/>
        <w:jc w:val="both"/>
        <w:rPr>
          <w:rFonts w:ascii="Arial" w:hAnsi="Arial" w:cs="Arial"/>
          <w:lang w:val="eu-ES"/>
        </w:rPr>
      </w:pPr>
      <w:r w:rsidRPr="000C2840">
        <w:rPr>
          <w:rFonts w:ascii="Arial" w:hAnsi="Arial" w:cs="Arial"/>
          <w:lang w:val="eu-ES"/>
        </w:rPr>
        <w:t>2.- Kontratatzailearen profilean, kontratua lizitatzeko deialdiari buruzko informazioa emango da, administrazio klausula partikularren agiriekin, eta, hala badagokio, dokumentazio osagarriarekin batera.</w:t>
      </w:r>
    </w:p>
    <w:p w:rsidR="008F2A0F" w:rsidRPr="000C2840" w:rsidRDefault="008F2A0F" w:rsidP="009971B7">
      <w:pPr>
        <w:tabs>
          <w:tab w:val="left" w:pos="284"/>
        </w:tabs>
        <w:spacing w:before="60" w:line="240" w:lineRule="atLeast"/>
        <w:jc w:val="both"/>
        <w:rPr>
          <w:rFonts w:ascii="Arial" w:hAnsi="Arial" w:cs="Arial"/>
          <w:lang w:val="eu-ES"/>
        </w:rPr>
      </w:pPr>
      <w:r w:rsidRPr="000C2840">
        <w:rPr>
          <w:rFonts w:ascii="Arial" w:hAnsi="Arial" w:cs="Arial"/>
          <w:lang w:val="eu-ES"/>
        </w:rPr>
        <w:t xml:space="preserve">3.- SPKLren 63. artikuluan jasotakoaren arabera kontratatzailearen profilean kontratu honi buruz argitaratuko den informazioa ezaugarrien taulako </w:t>
      </w:r>
      <w:hyperlink w:anchor="CC_2" w:history="1">
        <w:r w:rsidRPr="000C2840">
          <w:rPr>
            <w:rStyle w:val="Hipervnculo"/>
            <w:rFonts w:ascii="Arial" w:hAnsi="Arial" w:cs="Arial"/>
            <w:b/>
            <w:lang w:val="eu-ES"/>
          </w:rPr>
          <w:t>2. atalean</w:t>
        </w:r>
      </w:hyperlink>
      <w:r w:rsidRPr="000C2840">
        <w:rPr>
          <w:rFonts w:ascii="Arial" w:hAnsi="Arial" w:cs="Arial"/>
          <w:lang w:val="eu-ES"/>
        </w:rPr>
        <w:t xml:space="preserve"> adierazten den helbide elektronikoan kontsultatu ahal izango da.</w:t>
      </w:r>
    </w:p>
    <w:p w:rsidR="008F2A0F" w:rsidRPr="000C2840" w:rsidRDefault="008F2A0F" w:rsidP="009971B7">
      <w:pPr>
        <w:spacing w:before="60" w:line="240" w:lineRule="atLeast"/>
        <w:jc w:val="both"/>
        <w:rPr>
          <w:rFonts w:ascii="Arial" w:hAnsi="Arial" w:cs="Arial"/>
          <w:lang w:val="eu-ES"/>
        </w:rPr>
      </w:pPr>
      <w:r w:rsidRPr="000C2840">
        <w:rPr>
          <w:rFonts w:ascii="Arial" w:hAnsi="Arial" w:cs="Arial"/>
          <w:lang w:val="eu-ES"/>
        </w:rPr>
        <w:t>4.- Kontratuak arau harmonizatupean daudenean, lizitazioa Europar Batasuneko Egunkari Ofizialean ere argitaratuko da, SPKLren 135. artikuluari jarraikiz.</w:t>
      </w:r>
    </w:p>
    <w:p w:rsidR="008F2A0F" w:rsidRPr="000C2840" w:rsidRDefault="008F2A0F" w:rsidP="004A3067">
      <w:pPr>
        <w:pStyle w:val="Ttulo2"/>
        <w:spacing w:line="240" w:lineRule="atLeast"/>
        <w:jc w:val="both"/>
        <w:rPr>
          <w:i w:val="0"/>
          <w:iCs w:val="0"/>
          <w:sz w:val="22"/>
          <w:lang w:val="eu-ES"/>
        </w:rPr>
      </w:pPr>
      <w:bookmarkStart w:id="39" w:name="_Toc198565453"/>
      <w:r w:rsidRPr="000C2840">
        <w:rPr>
          <w:i w:val="0"/>
          <w:iCs w:val="0"/>
          <w:sz w:val="22"/>
          <w:lang w:val="eu-ES"/>
        </w:rPr>
        <w:lastRenderedPageBreak/>
        <w:t>10.- Informazioa, zerga, ingurumen, emakume eta gizonen berdintasun, hizkuntza berdintasun, enpleguaren babes, lan baldintza eta laneko arriskuen prebentzio, eta datu babesaren arloan</w:t>
      </w:r>
      <w:bookmarkEnd w:id="39"/>
    </w:p>
    <w:p w:rsidR="008F2A0F" w:rsidRPr="000C2840" w:rsidRDefault="008F2A0F" w:rsidP="009971B7">
      <w:pPr>
        <w:pStyle w:val="Pa6"/>
        <w:tabs>
          <w:tab w:val="left" w:pos="8504"/>
        </w:tabs>
        <w:spacing w:before="60" w:line="240" w:lineRule="atLeast"/>
        <w:jc w:val="both"/>
        <w:rPr>
          <w:rFonts w:cs="Arial"/>
          <w:sz w:val="20"/>
          <w:szCs w:val="20"/>
          <w:lang w:val="eu-ES"/>
        </w:rPr>
      </w:pPr>
      <w:r w:rsidRPr="000C2840">
        <w:rPr>
          <w:rFonts w:cs="Arial"/>
          <w:sz w:val="20"/>
          <w:szCs w:val="20"/>
          <w:lang w:val="eu-ES"/>
        </w:rPr>
        <w:t>Organismo hauetan lortu ahal izango da honelako gaiei buruz indarrean dauden obligazio eta xedapenen informazioa:</w:t>
      </w:r>
    </w:p>
    <w:p w:rsidR="008F2A0F" w:rsidRPr="000C2840" w:rsidRDefault="008F2A0F" w:rsidP="009971B7">
      <w:pPr>
        <w:pStyle w:val="Pa6"/>
        <w:tabs>
          <w:tab w:val="left" w:pos="8504"/>
        </w:tabs>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 xml:space="preserve">Fiskalitatea: Gipuzkoako Foru Aldundiko Ogasun eta Finantza Departamentua, eta gainerako zerga administrazioetan. </w:t>
      </w:r>
    </w:p>
    <w:p w:rsidR="008F2A0F" w:rsidRPr="000C2840" w:rsidRDefault="008F2A0F" w:rsidP="009971B7">
      <w:pPr>
        <w:pStyle w:val="Pa6"/>
        <w:tabs>
          <w:tab w:val="left" w:pos="8504"/>
        </w:tabs>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Enpleguaren babesa, lan baldintzak eta lan arriskuen prebentzioa, eta desgaituak gizartean eta lan munduan txertatzea: Jaurlaritzako Lan eta Justizia Saileko Laneko eta Gizarte Segurantzako Zuzendaritza.</w:t>
      </w:r>
    </w:p>
    <w:p w:rsidR="008F2A0F" w:rsidRPr="000C2840" w:rsidRDefault="008F2A0F" w:rsidP="009971B7">
      <w:pPr>
        <w:pStyle w:val="Pa6"/>
        <w:tabs>
          <w:tab w:val="left" w:pos="8504"/>
        </w:tabs>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 xml:space="preserve">Emakumeen eta gizonen arteko berdintasuna: Emakunde organismo autonomoa. </w:t>
      </w:r>
    </w:p>
    <w:p w:rsidR="008F2A0F" w:rsidRPr="000C2840" w:rsidRDefault="008F2A0F" w:rsidP="009971B7">
      <w:pPr>
        <w:pStyle w:val="Pa6"/>
        <w:tabs>
          <w:tab w:val="left" w:pos="8504"/>
        </w:tabs>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Hizkuntza berdintasuna: Jaurlaritzako Hizkuntza Politikako Sailburuordetza.</w:t>
      </w:r>
    </w:p>
    <w:p w:rsidR="008F2A0F" w:rsidRPr="000C2840" w:rsidRDefault="008F2A0F" w:rsidP="009971B7">
      <w:pPr>
        <w:pStyle w:val="Pa6"/>
        <w:tabs>
          <w:tab w:val="left" w:pos="8504"/>
        </w:tabs>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Ingurumenaren babesa: Gipuzkoako Foru Aldundiko Ingurumeneko eta Obra Hidraulikoetako Departamentuko Ingurumen Zuzendaritza Nagusia. IHOBE SA (Ingurumen Jarduketarako Sozietate Publikoa).</w:t>
      </w:r>
    </w:p>
    <w:p w:rsidR="008F2A0F" w:rsidRPr="000C2840" w:rsidRDefault="008F2A0F" w:rsidP="009971B7">
      <w:pPr>
        <w:pStyle w:val="Pa6"/>
        <w:tabs>
          <w:tab w:val="left" w:pos="8504"/>
        </w:tabs>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Datu pertsonalak babesa: Datuak Babesteko Euskal Agentzia.</w:t>
      </w:r>
    </w:p>
    <w:p w:rsidR="008F2A0F" w:rsidRPr="000C2840" w:rsidRDefault="008F2A0F" w:rsidP="009877A0">
      <w:pPr>
        <w:pStyle w:val="Ttulo2"/>
        <w:spacing w:line="240" w:lineRule="atLeast"/>
        <w:jc w:val="both"/>
        <w:rPr>
          <w:i w:val="0"/>
          <w:iCs w:val="0"/>
          <w:sz w:val="22"/>
          <w:lang w:val="eu-ES"/>
        </w:rPr>
      </w:pPr>
      <w:bookmarkStart w:id="40" w:name="_Toc198565454"/>
      <w:r w:rsidRPr="000C2840">
        <w:rPr>
          <w:i w:val="0"/>
          <w:iCs w:val="0"/>
          <w:sz w:val="22"/>
          <w:lang w:val="eu-ES"/>
        </w:rPr>
        <w:t>11.- Kontratuaren araubide juridikoa eta Administrazioaren eskumenak</w:t>
      </w:r>
      <w:bookmarkEnd w:id="40"/>
    </w:p>
    <w:p w:rsidR="008F2A0F" w:rsidRPr="000C2840" w:rsidRDefault="008F2A0F" w:rsidP="00A0090B">
      <w:pPr>
        <w:spacing w:before="60"/>
        <w:jc w:val="both"/>
        <w:rPr>
          <w:rFonts w:ascii="Arial" w:hAnsi="Arial" w:cs="Arial"/>
          <w:lang w:val="eu-ES"/>
        </w:rPr>
      </w:pPr>
      <w:r w:rsidRPr="000C2840">
        <w:rPr>
          <w:rFonts w:ascii="Arial" w:hAnsi="Arial" w:cs="Arial"/>
          <w:lang w:val="eu-ES"/>
        </w:rPr>
        <w:t>1.- Kontratu honek administrazio izaera du, SPKLren 25. artikuluaren arabera. Alde</w:t>
      </w:r>
      <w:r w:rsidR="00061649">
        <w:rPr>
          <w:rFonts w:ascii="Arial" w:hAnsi="Arial" w:cs="Arial"/>
          <w:lang w:val="eu-ES"/>
        </w:rPr>
        <w:t>rdi</w:t>
      </w:r>
      <w:r w:rsidRPr="000C2840">
        <w:rPr>
          <w:rFonts w:ascii="Arial" w:hAnsi="Arial" w:cs="Arial"/>
          <w:lang w:val="eu-ES"/>
        </w:rPr>
        <w:t xml:space="preserve">ak klausula agiri honetan eta </w:t>
      </w:r>
      <w:r w:rsidR="005570C9">
        <w:rPr>
          <w:rFonts w:ascii="Arial" w:hAnsi="Arial" w:cs="Arial"/>
          <w:lang w:val="eu-ES"/>
        </w:rPr>
        <w:t>kontratuaren parte diren bestelako dokumentuetan</w:t>
      </w:r>
      <w:r w:rsidRPr="000C2840">
        <w:rPr>
          <w:rFonts w:ascii="Arial" w:hAnsi="Arial" w:cs="Arial"/>
          <w:lang w:val="eu-ES"/>
        </w:rPr>
        <w:t xml:space="preserve"> jasotakoari espresuki lotuta gelditzen dira.</w:t>
      </w:r>
    </w:p>
    <w:p w:rsidR="008F2A0F" w:rsidRPr="000C2840" w:rsidRDefault="008F2A0F" w:rsidP="007710E8">
      <w:pPr>
        <w:spacing w:before="60"/>
        <w:jc w:val="both"/>
        <w:rPr>
          <w:rFonts w:ascii="Arial" w:hAnsi="Arial" w:cs="Arial"/>
          <w:lang w:val="eu-ES"/>
        </w:rPr>
      </w:pPr>
      <w:r w:rsidRPr="000C2840">
        <w:rPr>
          <w:rFonts w:ascii="Arial" w:hAnsi="Arial" w:cs="Arial"/>
          <w:lang w:val="eu-ES"/>
        </w:rPr>
        <w:t>2.- Baldintza agirietan aurreikusten ez denerako, kontratua honako</w:t>
      </w:r>
      <w:r w:rsidR="00413A88">
        <w:rPr>
          <w:rFonts w:ascii="Arial" w:hAnsi="Arial" w:cs="Arial"/>
          <w:lang w:val="eu-ES"/>
        </w:rPr>
        <w:t xml:space="preserve"> hauek arautuko dute: SPKL</w:t>
      </w:r>
      <w:r w:rsidRPr="000C2840">
        <w:rPr>
          <w:rFonts w:ascii="Arial" w:hAnsi="Arial" w:cs="Arial"/>
          <w:lang w:val="eu-ES"/>
        </w:rPr>
        <w:t xml:space="preserve">k, Sektore Publikoko Kontratuei buruzko urriaren 30eko 30/2007 Legea partzialki garatzeko maiatzaren 8ko 817/2009 Errege Dekretuak (817/2009 Errege Dekretua); </w:t>
      </w:r>
      <w:r w:rsidRPr="00F3636A">
        <w:rPr>
          <w:rFonts w:ascii="Arial" w:hAnsi="Arial" w:cs="Arial"/>
          <w:lang w:val="eu-ES"/>
        </w:rPr>
        <w:t>urriaren 12ko 1098/2001 Errege Dekretua,</w:t>
      </w:r>
      <w:r w:rsidRPr="000C2840">
        <w:rPr>
          <w:rFonts w:ascii="Arial" w:hAnsi="Arial" w:cs="Arial"/>
          <w:lang w:val="eu-ES"/>
        </w:rPr>
        <w:t xml:space="preserve"> </w:t>
      </w:r>
      <w:r w:rsidR="00F3636A" w:rsidRPr="00F3636A">
        <w:rPr>
          <w:rFonts w:ascii="Arial" w:hAnsi="Arial" w:cs="Arial"/>
          <w:lang w:val="eu-ES"/>
        </w:rPr>
        <w:t>Administrazio Publikoen Kontratuen Legearen Erreg</w:t>
      </w:r>
      <w:r w:rsidR="007B6E3E">
        <w:rPr>
          <w:rFonts w:ascii="Arial" w:hAnsi="Arial" w:cs="Arial"/>
          <w:lang w:val="eu-ES"/>
        </w:rPr>
        <w:t>e</w:t>
      </w:r>
      <w:r w:rsidR="00F3636A" w:rsidRPr="00F3636A">
        <w:rPr>
          <w:rFonts w:ascii="Arial" w:hAnsi="Arial" w:cs="Arial"/>
          <w:lang w:val="eu-ES"/>
        </w:rPr>
        <w:t xml:space="preserve">lamendu Orokorrak </w:t>
      </w:r>
      <w:r w:rsidRPr="00F3636A">
        <w:rPr>
          <w:rFonts w:ascii="Arial" w:hAnsi="Arial" w:cs="Arial"/>
          <w:lang w:val="eu-ES"/>
        </w:rPr>
        <w:t>(</w:t>
      </w:r>
      <w:r w:rsidR="00413A88">
        <w:rPr>
          <w:rFonts w:ascii="Arial" w:hAnsi="Arial" w:cs="Arial"/>
          <w:lang w:val="eu-ES"/>
        </w:rPr>
        <w:t>APKL</w:t>
      </w:r>
      <w:r w:rsidR="00061649" w:rsidRPr="00F3636A">
        <w:rPr>
          <w:rFonts w:ascii="Arial" w:hAnsi="Arial" w:cs="Arial"/>
          <w:lang w:val="eu-ES"/>
        </w:rPr>
        <w:t>EO</w:t>
      </w:r>
      <w:r w:rsidRPr="00F3636A">
        <w:rPr>
          <w:rFonts w:ascii="Arial" w:hAnsi="Arial" w:cs="Arial"/>
          <w:lang w:val="eu-ES"/>
        </w:rPr>
        <w:t>)</w:t>
      </w:r>
      <w:r w:rsidRPr="000C2840">
        <w:rPr>
          <w:rFonts w:ascii="Arial" w:hAnsi="Arial" w:cs="Arial"/>
          <w:lang w:val="eu-ES"/>
        </w:rPr>
        <w:t>. Gainera, Euskal Autonomia Erkidegoko mailan (zenbait klausula sozial kontratazio publikoan sartzeko apirilaren 7ko 3/2016 Legea) nahiz Gipuzkoako Foru Aldundiaren mailan kontratazioa arautzeko ezarritako beste edozein xedapenek arautuko dute, baldin eta aplikagarri badira.</w:t>
      </w:r>
    </w:p>
    <w:p w:rsidR="008F2A0F" w:rsidRPr="000C2840" w:rsidRDefault="008F2A0F" w:rsidP="00A2389B">
      <w:pPr>
        <w:spacing w:before="60"/>
        <w:jc w:val="both"/>
        <w:rPr>
          <w:rFonts w:ascii="Arial" w:hAnsi="Arial" w:cs="Arial"/>
          <w:lang w:val="eu-ES"/>
        </w:rPr>
      </w:pPr>
      <w:r w:rsidRPr="000C2840">
        <w:rPr>
          <w:rFonts w:ascii="Arial" w:hAnsi="Arial" w:cs="Arial"/>
          <w:lang w:val="eu-ES"/>
        </w:rPr>
        <w:t>3.- Nolanahi ere, aurretik aipatutako legezko eta erregelamenduzko arauak SPKLren aurka ez doazen guztiak aplikatuko dira.</w:t>
      </w:r>
    </w:p>
    <w:p w:rsidR="008F2A0F" w:rsidRPr="000C2840" w:rsidRDefault="008F2A0F" w:rsidP="00A2389B">
      <w:pPr>
        <w:spacing w:before="60"/>
        <w:jc w:val="both"/>
        <w:rPr>
          <w:rFonts w:ascii="Arial" w:hAnsi="Arial" w:cs="Arial"/>
          <w:lang w:val="eu-ES"/>
        </w:rPr>
      </w:pPr>
      <w:r w:rsidRPr="000C2840">
        <w:rPr>
          <w:rFonts w:ascii="Arial" w:hAnsi="Arial" w:cs="Arial"/>
          <w:lang w:val="eu-ES"/>
        </w:rPr>
        <w:t>4.- Ordezko gisa, zuzenbide administratiboko gainerako arauak aplikatuko dira eta, horiek izan ezean, zuzenbide pribatuko arauak.</w:t>
      </w:r>
    </w:p>
    <w:p w:rsidR="008F2A0F" w:rsidRPr="000C2840" w:rsidRDefault="008F2A0F" w:rsidP="00A2389B">
      <w:pPr>
        <w:spacing w:before="60" w:line="240" w:lineRule="atLeast"/>
        <w:jc w:val="both"/>
        <w:rPr>
          <w:rFonts w:ascii="Arial" w:hAnsi="Arial" w:cs="Arial"/>
          <w:lang w:val="eu-ES"/>
        </w:rPr>
      </w:pPr>
      <w:r w:rsidRPr="000C2840">
        <w:rPr>
          <w:rFonts w:ascii="Arial" w:hAnsi="Arial" w:cs="Arial"/>
          <w:lang w:val="eu-ES"/>
        </w:rPr>
        <w:t xml:space="preserve">5.- Klausula agiri honen eta kontratuko beste dokumentuetako edozeinen artean desadostasunik izanez gero, klausula agiri hau nagusituko da. </w:t>
      </w:r>
    </w:p>
    <w:p w:rsidR="008F2A0F" w:rsidRPr="000C2840" w:rsidRDefault="008F2A0F" w:rsidP="00A2389B">
      <w:pPr>
        <w:spacing w:before="60" w:line="240" w:lineRule="atLeast"/>
        <w:jc w:val="both"/>
        <w:rPr>
          <w:rFonts w:ascii="Arial" w:hAnsi="Arial" w:cs="Arial"/>
          <w:lang w:val="eu-ES"/>
        </w:rPr>
      </w:pPr>
      <w:r w:rsidRPr="000C2840">
        <w:rPr>
          <w:rFonts w:ascii="Arial" w:hAnsi="Arial" w:cs="Arial"/>
          <w:lang w:val="eu-ES"/>
        </w:rPr>
        <w:t xml:space="preserve">6.- Kontratuko klausulak, kontratuaren parte diren bestelako dokumentuak eta gauza hitzartua betetzeko unean aplikagarriak diren jarraibide edo arauak, edo horien alderdiren bat, ez ezagutzeak ez du adjudikazioduna horiek guztiak betetzetik salbuesten. </w:t>
      </w:r>
    </w:p>
    <w:p w:rsidR="008F2A0F" w:rsidRPr="000C2840" w:rsidRDefault="008F2A0F" w:rsidP="00A2389B">
      <w:pPr>
        <w:spacing w:before="60" w:line="240" w:lineRule="atLeast"/>
        <w:jc w:val="both"/>
        <w:rPr>
          <w:rFonts w:ascii="Arial" w:hAnsi="Arial" w:cs="Arial"/>
          <w:lang w:val="eu-ES"/>
        </w:rPr>
      </w:pPr>
      <w:r w:rsidRPr="000C2840">
        <w:rPr>
          <w:rFonts w:ascii="Arial" w:hAnsi="Arial" w:cs="Arial"/>
          <w:lang w:val="eu-ES"/>
        </w:rPr>
        <w:t xml:space="preserve">7.- SPKLren 190. artikuluan aurreikusiarekin bat, kontratazio organoak du administrazio kontratua interpretatzeko eta hori betetzeko unean sortzen diren zalantzak erabakitzeko eskumena. Era berean, egindako kontratua aldatu ahal izango du, eta hori suntsiaraztea erabaki ahal izango du, betiere SPKLk eta berau garatzeko xedapenek jasotzen dituzten mugen barnean eta baldintzetan eta aipatzen dituzten ondorioekin. </w:t>
      </w:r>
    </w:p>
    <w:p w:rsidR="008F2A0F" w:rsidRPr="000C2840" w:rsidRDefault="008F2A0F" w:rsidP="00B47F26">
      <w:pPr>
        <w:spacing w:before="60" w:line="240" w:lineRule="atLeast"/>
        <w:jc w:val="both"/>
        <w:rPr>
          <w:rFonts w:ascii="Arial" w:hAnsi="Arial" w:cs="Arial"/>
          <w:lang w:val="eu-ES"/>
        </w:rPr>
      </w:pPr>
      <w:r w:rsidRPr="000C2840">
        <w:rPr>
          <w:rFonts w:ascii="Arial" w:hAnsi="Arial" w:cs="Arial"/>
          <w:lang w:val="eu-ES"/>
        </w:rPr>
        <w:t xml:space="preserve">8.- Kontratua aplikatu edo interpretatzerakoan, </w:t>
      </w:r>
      <w:r w:rsidR="00375D4B">
        <w:rPr>
          <w:rFonts w:ascii="Arial" w:hAnsi="Arial" w:cs="Arial"/>
          <w:lang w:val="eu-ES"/>
        </w:rPr>
        <w:t>egikaritzean</w:t>
      </w:r>
      <w:r w:rsidRPr="000C2840">
        <w:rPr>
          <w:rFonts w:ascii="Arial" w:hAnsi="Arial" w:cs="Arial"/>
          <w:lang w:val="eu-ES"/>
        </w:rPr>
        <w:t xml:space="preserve">, aldatzean, betetzean edo suntsiaraztean sor litezkeen auziak Foru Aldundiko organo eskudunek erabakiko dituzte, kontratistari entzun ondoren, SPKLk 191. artikuluan eta </w:t>
      </w:r>
      <w:r w:rsidR="00061649" w:rsidRPr="00061649">
        <w:rPr>
          <w:rFonts w:ascii="Arial" w:hAnsi="Arial" w:cs="Arial"/>
          <w:lang w:val="eu-ES"/>
        </w:rPr>
        <w:t>APKLAEO</w:t>
      </w:r>
      <w:r w:rsidRPr="000C2840">
        <w:rPr>
          <w:rFonts w:ascii="Arial" w:hAnsi="Arial" w:cs="Arial"/>
          <w:lang w:val="eu-ES"/>
        </w:rPr>
        <w:t>k 97. artikuluan ezarritako prozedurari jarraituz. Organo horiek hartzen dituzten erabakiak betearazi beharrekoak izango dira berehala.</w:t>
      </w:r>
    </w:p>
    <w:p w:rsidR="008F2A0F" w:rsidRPr="000C2840" w:rsidRDefault="008F2A0F" w:rsidP="00001916">
      <w:pPr>
        <w:autoSpaceDE w:val="0"/>
        <w:autoSpaceDN w:val="0"/>
        <w:adjustRightInd w:val="0"/>
        <w:spacing w:before="60"/>
        <w:jc w:val="both"/>
        <w:rPr>
          <w:rFonts w:ascii="Arial" w:hAnsi="Arial" w:cs="Arial"/>
          <w:lang w:val="eu-ES"/>
        </w:rPr>
      </w:pPr>
      <w:r w:rsidRPr="000C2840">
        <w:rPr>
          <w:rFonts w:ascii="Arial" w:hAnsi="Arial" w:cs="Arial"/>
          <w:lang w:val="eu-ES"/>
        </w:rPr>
        <w:t>9.- Interesdun baten eskariz hasitako prozeduretan, berariaz bestelakorik</w:t>
      </w:r>
      <w:r w:rsidR="00202B03">
        <w:rPr>
          <w:rFonts w:ascii="Arial" w:hAnsi="Arial" w:cs="Arial"/>
          <w:lang w:val="eu-ES"/>
        </w:rPr>
        <w:t xml:space="preserve"> ezarri ez bada eta horien objektua</w:t>
      </w:r>
      <w:r w:rsidRPr="000C2840">
        <w:rPr>
          <w:rFonts w:ascii="Arial" w:hAnsi="Arial" w:cs="Arial"/>
          <w:lang w:val="eu-ES"/>
        </w:rPr>
        <w:t xml:space="preserve"> diru zenbatekoak erreklamatzea, administrazio prerrogatibak baliatzea edo administrazio kontratu baten </w:t>
      </w:r>
      <w:r w:rsidR="004378D1">
        <w:rPr>
          <w:rFonts w:ascii="Arial" w:hAnsi="Arial" w:cs="Arial"/>
          <w:lang w:val="eu-ES"/>
        </w:rPr>
        <w:t>egikari</w:t>
      </w:r>
      <w:r w:rsidRPr="000C2840">
        <w:rPr>
          <w:rFonts w:ascii="Arial" w:hAnsi="Arial" w:cs="Arial"/>
          <w:lang w:val="eu-ES"/>
        </w:rPr>
        <w:t xml:space="preserve">tzeari, burutzeari edo azkentzeari buruzko beste edozein gai </w:t>
      </w:r>
      <w:r w:rsidRPr="000C2840">
        <w:rPr>
          <w:rFonts w:ascii="Arial" w:hAnsi="Arial" w:cs="Arial"/>
          <w:lang w:val="eu-ES"/>
        </w:rPr>
        <w:lastRenderedPageBreak/>
        <w:t>bada, ebazpena emateko aurreikusitako epea ebazpena jakinarazi gabe igaroz gero bere eskabidea administrazio isiltasunez ezetsitzat jo ahal izango du interesdunak, nahiz eta bere horretan iraungo duen ebazteko betebeharrak.</w:t>
      </w:r>
    </w:p>
    <w:p w:rsidR="008F2A0F" w:rsidRPr="000C2840" w:rsidRDefault="008F2A0F" w:rsidP="009877A0">
      <w:pPr>
        <w:pStyle w:val="Ttulo2"/>
        <w:spacing w:line="240" w:lineRule="atLeast"/>
        <w:jc w:val="both"/>
        <w:rPr>
          <w:i w:val="0"/>
          <w:iCs w:val="0"/>
          <w:sz w:val="22"/>
          <w:szCs w:val="22"/>
          <w:lang w:val="eu-ES"/>
        </w:rPr>
      </w:pPr>
      <w:bookmarkStart w:id="41" w:name="_Toc198565455"/>
      <w:r w:rsidRPr="000C2840">
        <w:rPr>
          <w:i w:val="0"/>
          <w:sz w:val="22"/>
          <w:szCs w:val="22"/>
          <w:lang w:val="eu-ES"/>
        </w:rPr>
        <w:t>12.- Errekurtso araubidea</w:t>
      </w:r>
      <w:bookmarkEnd w:id="41"/>
      <w:r w:rsidRPr="000C2840">
        <w:rPr>
          <w:i w:val="0"/>
          <w:sz w:val="22"/>
          <w:szCs w:val="22"/>
          <w:lang w:val="eu-ES"/>
        </w:rPr>
        <w:t xml:space="preserve"> </w:t>
      </w:r>
    </w:p>
    <w:p w:rsidR="008F2A0F" w:rsidRPr="000C2840" w:rsidRDefault="008F2A0F" w:rsidP="00001916">
      <w:pPr>
        <w:spacing w:before="60" w:line="240" w:lineRule="atLeast"/>
        <w:ind w:right="68"/>
        <w:jc w:val="both"/>
        <w:rPr>
          <w:rFonts w:ascii="Arial" w:hAnsi="Arial" w:cs="Arial"/>
          <w:lang w:val="eu-ES"/>
        </w:rPr>
      </w:pPr>
      <w:r w:rsidRPr="000C2840">
        <w:rPr>
          <w:rFonts w:ascii="Arial" w:hAnsi="Arial" w:cs="Arial"/>
          <w:lang w:val="eu-ES"/>
        </w:rPr>
        <w:t xml:space="preserve">1.- Klausula-agiri honen eta preskripzio teknikoen agiriaren kontra hautazko errekurtsoa jarri ahal izango da, SPKLren 44. artikuluan aurreikusitako </w:t>
      </w:r>
      <w:r w:rsidR="00A86A57" w:rsidRPr="004749A0">
        <w:rPr>
          <w:rFonts w:ascii="Arial" w:hAnsi="Arial" w:cs="Arial"/>
          <w:lang w:val="eu-ES"/>
        </w:rPr>
        <w:t>kontratazio-arloko</w:t>
      </w:r>
      <w:r w:rsidR="00A86A57" w:rsidRPr="00A02EDD">
        <w:rPr>
          <w:rFonts w:ascii="Arial" w:hAnsi="Arial" w:cs="Arial"/>
          <w:lang w:val="eu-ES"/>
        </w:rPr>
        <w:t xml:space="preserve"> </w:t>
      </w:r>
      <w:r w:rsidRPr="000C2840">
        <w:rPr>
          <w:rFonts w:ascii="Arial" w:hAnsi="Arial" w:cs="Arial"/>
          <w:lang w:val="eu-ES"/>
        </w:rPr>
        <w:t>errekurtso bereziaren bitartez, 100.000 eurotik gorako balio zenbatetsia duen kontratua baldin bada.</w:t>
      </w:r>
    </w:p>
    <w:p w:rsidR="008F2A0F" w:rsidRPr="000C2840" w:rsidRDefault="008F2A0F" w:rsidP="001F3FDA">
      <w:pPr>
        <w:spacing w:before="60" w:line="240" w:lineRule="atLeast"/>
        <w:jc w:val="both"/>
        <w:rPr>
          <w:rFonts w:ascii="Arial" w:hAnsi="Arial" w:cs="Arial"/>
          <w:lang w:val="eu-ES"/>
        </w:rPr>
      </w:pPr>
      <w:r w:rsidRPr="000C2840">
        <w:rPr>
          <w:rFonts w:ascii="Arial" w:hAnsi="Arial" w:cs="Arial"/>
          <w:lang w:val="eu-ES"/>
        </w:rPr>
        <w:t>2.- Jarduketa hauen aurka ere errekurtsoa jarri ahal izango da:</w:t>
      </w:r>
    </w:p>
    <w:p w:rsidR="008F2A0F" w:rsidRPr="000C2840" w:rsidRDefault="008F2A0F" w:rsidP="001F3FDA">
      <w:pPr>
        <w:numPr>
          <w:ilvl w:val="0"/>
          <w:numId w:val="7"/>
        </w:numPr>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lang w:val="eu-ES"/>
        </w:rPr>
        <w:t>Lizitazioko iragarkiak eta kontratazioa arautu behar duten baldintzak ezartzen dituzten bestelako kontratu dokumentuak.</w:t>
      </w:r>
    </w:p>
    <w:p w:rsidR="008F2A0F" w:rsidRPr="000C2840" w:rsidRDefault="008F2A0F" w:rsidP="001F3FDA">
      <w:pPr>
        <w:numPr>
          <w:ilvl w:val="0"/>
          <w:numId w:val="7"/>
        </w:numPr>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lang w:val="eu-ES"/>
        </w:rPr>
        <w:t>Prozeduran egindako tramiteko egintzak, baldin eta tramiteko egintza horiek adjudikazioari buruz zuzenean edo zeharka zerbait erabakitzen badute, prozedurak aurrera jarraitu ezina eragiten badute edota defendatu ezina edo eskubide edo interes legitimoentzako kalte konponezinen bat badakarte. Edonola ere, ulertuko da aurreko zertzeladak gertatzen direla kontratazio mahai edo organoaren ekintzetan, horien bitartez erabakitzen denean hautagai edo lizitatzaileak onartzea edo ez onartzea, edo eskaintzak onartzea edo kanpo uztea, SPKLren 149. artikulua aplikatzearen ondorioz baxuegi iritzi zaielarik kanpoan utzitako eskaintzak barne.</w:t>
      </w:r>
    </w:p>
    <w:p w:rsidR="008F2A0F" w:rsidRPr="000C2840" w:rsidRDefault="008F2A0F" w:rsidP="001F3FDA">
      <w:pPr>
        <w:numPr>
          <w:ilvl w:val="0"/>
          <w:numId w:val="7"/>
        </w:numPr>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lang w:val="eu-ES"/>
        </w:rPr>
        <w:t>Adjudikazio akordioak.</w:t>
      </w:r>
    </w:p>
    <w:p w:rsidR="008F2A0F" w:rsidRPr="000C2840" w:rsidRDefault="008F2A0F" w:rsidP="001F3FDA">
      <w:pPr>
        <w:numPr>
          <w:ilvl w:val="0"/>
          <w:numId w:val="7"/>
        </w:numPr>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lang w:val="eu-ES"/>
        </w:rPr>
        <w:t>SPKLren 204. eta 205. artikuluetan ezarritakoa ez betetzean oinarritutako aldaketak, ulertzen denean kasuan kasuko aldaketak adjudikazio berri baten objektu izan behar zuela.</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SPKLren 51. artikuluan xedatuarekin bat, kontratazio organoaren erregistroan, Kontratazio Errekurtsoen Foru Auzitegiarenean, edo urriaren 1eko 39/2015 Legeak, Administrazio Publikoen Administrazio Prozedura Erkidearenak, 16.4 artikuluan ezartzen dituen lekuetan aur</w:t>
      </w:r>
      <w:r w:rsidR="00202B03">
        <w:rPr>
          <w:rFonts w:ascii="Arial" w:hAnsi="Arial" w:cs="Arial"/>
          <w:lang w:val="eu-ES"/>
        </w:rPr>
        <w:t>keztu beharko da errekurtsoa, hamabost</w:t>
      </w:r>
      <w:r w:rsidRPr="000C2840">
        <w:rPr>
          <w:rFonts w:ascii="Arial" w:hAnsi="Arial" w:cs="Arial"/>
          <w:lang w:val="eu-ES"/>
        </w:rPr>
        <w:t xml:space="preserve"> egun balioduneko epean, SPKLren 50 artikuluan aurreikusitako baldintzetan.</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Aurreko paragrafoan jasotakoa jasota ere, errekurtsoaren oinarria SPKLren 39. artikuluko 2. apartatuaren c), d), e) edo f) letran adierazitako deuseztasun arrazoietako bat denean, SPKLren 50.2 artikuluan jasotako aurkezpen epeei begiratuko zaie.</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Aukeran izango da, halaber, administrazioarekiko auzi errekurtsoa jartzea Administrazioarekiko Auzien Jurisdikzioari buruzko ekainaren 13ko 29/1998 Legean jasotakoaren arabera, betiere Euskadiko Justiziako Auzitegi Nagusiaren aurrean bi hilabeteko epean.</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3.- Bestelako kontratuen kasuan, urriaren 1eko 39/2015 Legeak, Administrazio Publikoen Administrazio Prozedura Erkidearenak, sektore publikoko araubide juridikoari dagokionez indarrean dagoen erregulazioak, eta Administrazioarekiko Auzien Jurisdikzioaren uztailaren 13ko 29/1998 Legeak aurreikusten dituzten errekurtso arruntak jarri ahal izango dira.</w:t>
      </w:r>
    </w:p>
    <w:p w:rsidR="008F2A0F" w:rsidRPr="000C2840" w:rsidRDefault="008F2A0F" w:rsidP="0066437B">
      <w:pPr>
        <w:pStyle w:val="Ttulo1"/>
        <w:spacing w:line="240" w:lineRule="atLeast"/>
        <w:jc w:val="center"/>
        <w:rPr>
          <w:sz w:val="22"/>
          <w:szCs w:val="22"/>
          <w:lang w:val="eu-ES"/>
        </w:rPr>
      </w:pPr>
      <w:bookmarkStart w:id="42" w:name="_Toc198565456"/>
      <w:r w:rsidRPr="000C2840">
        <w:rPr>
          <w:sz w:val="22"/>
          <w:szCs w:val="22"/>
          <w:lang w:val="eu-ES"/>
        </w:rPr>
        <w:t>II. KAPITULUA - KONTRATAZIOA</w:t>
      </w:r>
      <w:bookmarkEnd w:id="42"/>
    </w:p>
    <w:p w:rsidR="008F2A0F" w:rsidRPr="000C2840" w:rsidRDefault="008F2A0F" w:rsidP="0066437B">
      <w:pPr>
        <w:pStyle w:val="Ttulo2"/>
        <w:spacing w:line="240" w:lineRule="atLeast"/>
        <w:jc w:val="both"/>
        <w:rPr>
          <w:i w:val="0"/>
          <w:iCs w:val="0"/>
          <w:sz w:val="22"/>
          <w:lang w:val="eu-ES"/>
        </w:rPr>
      </w:pPr>
      <w:bookmarkStart w:id="43" w:name="_Toc198565457"/>
      <w:r w:rsidRPr="000C2840">
        <w:rPr>
          <w:i w:val="0"/>
          <w:iCs w:val="0"/>
          <w:sz w:val="22"/>
          <w:lang w:val="eu-ES"/>
        </w:rPr>
        <w:t>13.- Espediente mota eta lizitazio modua</w:t>
      </w:r>
      <w:bookmarkEnd w:id="43"/>
      <w:r w:rsidRPr="000C2840">
        <w:rPr>
          <w:i w:val="0"/>
          <w:iCs w:val="0"/>
          <w:sz w:val="22"/>
          <w:lang w:val="eu-ES"/>
        </w:rPr>
        <w:t xml:space="preserve"> </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1.- Kontratazio espedientea ezaugarrien taularen hasieran aurreikusitako prozedura eta tramitazioari jarraikiz garatuko da.</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 xml:space="preserve">Aldaerak onartzen direnean, lizitatzaileek aukerak eskaini ahal izango dituzte, ezaugarrien taulako </w:t>
      </w:r>
      <w:hyperlink w:anchor="CC_12" w:history="1">
        <w:r w:rsidRPr="000C2840">
          <w:rPr>
            <w:rStyle w:val="Hipervnculo"/>
            <w:rFonts w:ascii="Arial" w:hAnsi="Arial" w:cs="Arial"/>
            <w:b/>
            <w:lang w:val="eu-ES"/>
          </w:rPr>
          <w:t>12. atalean</w:t>
        </w:r>
      </w:hyperlink>
      <w:r w:rsidRPr="000C2840">
        <w:rPr>
          <w:rFonts w:ascii="Arial" w:hAnsi="Arial" w:cs="Arial"/>
          <w:lang w:val="eu-ES"/>
        </w:rPr>
        <w:t xml:space="preserve"> ezarritako moduan eta, betiere, preskripzio tekniko partikularren ag</w:t>
      </w:r>
      <w:r w:rsidR="002F52F2">
        <w:rPr>
          <w:rFonts w:ascii="Arial" w:hAnsi="Arial" w:cs="Arial"/>
          <w:lang w:val="eu-ES"/>
        </w:rPr>
        <w:t>irian finkatutako baldintza</w:t>
      </w:r>
      <w:r w:rsidRPr="000C2840">
        <w:rPr>
          <w:rFonts w:ascii="Arial" w:hAnsi="Arial" w:cs="Arial"/>
          <w:lang w:val="eu-ES"/>
        </w:rPr>
        <w:t>, modalitate eta ezaugarriak jasoz, atal horretan bertan laburbiltzen baitira.</w:t>
      </w:r>
    </w:p>
    <w:p w:rsidR="008F2A0F" w:rsidRPr="000C2840" w:rsidRDefault="002F52F2" w:rsidP="00E04401">
      <w:pPr>
        <w:spacing w:before="60" w:line="240" w:lineRule="atLeast"/>
        <w:jc w:val="both"/>
        <w:rPr>
          <w:rFonts w:ascii="Arial" w:hAnsi="Arial" w:cs="Arial"/>
          <w:lang w:val="eu-ES"/>
        </w:rPr>
      </w:pPr>
      <w:r>
        <w:rPr>
          <w:rFonts w:ascii="Arial" w:hAnsi="Arial" w:cs="Arial"/>
          <w:lang w:val="eu-ES"/>
        </w:rPr>
        <w:t>2.- Espedientearen presa</w:t>
      </w:r>
      <w:r w:rsidR="008F2A0F" w:rsidRPr="000C2840">
        <w:rPr>
          <w:rFonts w:ascii="Arial" w:hAnsi="Arial" w:cs="Arial"/>
          <w:lang w:val="eu-ES"/>
        </w:rPr>
        <w:t>ko tramitazioa ezaugarrien taularen goiburuan zehazten denean, berekin ekarriko du lizitazio eta adjudikazio eta formalizaziorako ezarritako epeak murriztea, SPKLren 119. artikuluan eta horrekin bat datozenetan ezarritako erregelekin bat.</w:t>
      </w:r>
    </w:p>
    <w:p w:rsidR="008F2A0F" w:rsidRPr="000C2840" w:rsidRDefault="008F2A0F" w:rsidP="00926750">
      <w:pPr>
        <w:pStyle w:val="Ttulo2"/>
        <w:spacing w:line="240" w:lineRule="atLeast"/>
        <w:jc w:val="both"/>
        <w:rPr>
          <w:i w:val="0"/>
          <w:iCs w:val="0"/>
          <w:sz w:val="22"/>
          <w:lang w:val="eu-ES"/>
        </w:rPr>
      </w:pPr>
      <w:bookmarkStart w:id="44" w:name="_Toc198565458"/>
      <w:r w:rsidRPr="000C2840">
        <w:rPr>
          <w:i w:val="0"/>
          <w:iCs w:val="0"/>
          <w:sz w:val="22"/>
          <w:lang w:val="eu-ES"/>
        </w:rPr>
        <w:lastRenderedPageBreak/>
        <w:t>14.- Pertsona natural edo juridiko lizitatzaileak</w:t>
      </w:r>
      <w:bookmarkEnd w:id="44"/>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1.- Administrazioarekin kontratatu ahal izango dute pertsona natural edo juridikoek, espainiar zein atzerritarrek, baldin eta jarduteko erabateko gaitasuna badute, kontratatzeko inolako galarazpenek eragiten ez badie, eta kaudimen ekonomiko, finantzario, tekniko eta profesionala egiaztatzen badute.</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Araudi aplikagarriak ezartzen duela-eta adjudikatzaileari eskatzen zaionean bere antolakundeari, irabazien xedeari, finantzaketa sistemari edota beste batzuei buruzko zenbait beharkizun betetzea adjudikazio prozeduran parte hartu ahal izateko, alderdi horiek prozeduran aurkezten denean egiaztatu beharko ditu.</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2.- Aurreko atalen gaitasunari, kaudimenari eta kontratatzeko debekurik ez izateari buruz aipatzen diren inguruabarrak eskaintzak aurkezteko azken egunean bet</w:t>
      </w:r>
      <w:r w:rsidR="00134B9C">
        <w:rPr>
          <w:rFonts w:ascii="Arial" w:hAnsi="Arial" w:cs="Arial"/>
          <w:lang w:val="eu-ES"/>
        </w:rPr>
        <w:t>e behar dira, eta kontratua buru</w:t>
      </w:r>
      <w:r w:rsidRPr="000C2840">
        <w:rPr>
          <w:rFonts w:ascii="Arial" w:hAnsi="Arial" w:cs="Arial"/>
          <w:lang w:val="eu-ES"/>
        </w:rPr>
        <w:t>tzen den unean mantendu egin beharko dira.</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 xml:space="preserve">3.- Lizitatzaileek, halaber, kontratuaren objektu diren prestazioak </w:t>
      </w:r>
      <w:r w:rsidR="00375D4B">
        <w:rPr>
          <w:rFonts w:ascii="Arial" w:hAnsi="Arial" w:cs="Arial"/>
          <w:lang w:val="eu-ES"/>
        </w:rPr>
        <w:t>egikari</w:t>
      </w:r>
      <w:r w:rsidRPr="000C2840">
        <w:rPr>
          <w:rFonts w:ascii="Arial" w:hAnsi="Arial" w:cs="Arial"/>
          <w:lang w:val="eu-ES"/>
        </w:rPr>
        <w:t>tzeko beharrezkoa den enpresa edo lanbide gaikuntza izan beharko dute, hala badagokio.</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4.- Pertsona juridikoei ez zaie kontraturik adjudikatuko, baldin eta estatutuen edo sorrerako araudiaren arabera berezko dituzten helburuak, objektua edo jarduera esparrua kontratuaren prestazioekin bat ez badatoz.</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5.- Era berean, Administrazioak kontratuak egin ahal izango ditu aldi baterako eratzen diren enpresa elkarteekin; horrelakoetan, ez da beharrezkoa kontratua adjudikatzen zaion arte enpresa elkartea eskritura publiko bitartez eratuta egotea.</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 xml:space="preserve">Aldi baterako enpresa elkarte baten osaera aldatzen denean kontratua formalizatu aurretik eta ondoren, SPKLren 69. artikuluaren 8. </w:t>
      </w:r>
      <w:r>
        <w:rPr>
          <w:rFonts w:ascii="Arial" w:hAnsi="Arial" w:cs="Arial"/>
          <w:lang w:val="eu-ES"/>
        </w:rPr>
        <w:t>apartatuan</w:t>
      </w:r>
      <w:r w:rsidRPr="000C2840">
        <w:rPr>
          <w:rFonts w:ascii="Arial" w:hAnsi="Arial" w:cs="Arial"/>
          <w:lang w:val="eu-ES"/>
        </w:rPr>
        <w:t xml:space="preserve"> eta ondorengoetan jasotakoari jarraituko zaio. Horretarako, zer </w:t>
      </w:r>
      <w:r w:rsidR="009B1B9A">
        <w:rPr>
          <w:rFonts w:ascii="Arial" w:hAnsi="Arial" w:cs="Arial"/>
          <w:lang w:val="eu-ES"/>
        </w:rPr>
        <w:t>inguruabar</w:t>
      </w:r>
      <w:r w:rsidRPr="000C2840">
        <w:rPr>
          <w:rFonts w:ascii="Arial" w:hAnsi="Arial" w:cs="Arial"/>
          <w:lang w:val="eu-ES"/>
        </w:rPr>
        <w:t xml:space="preserve"> gertatu den jakinarazi beharko zaio kontratazio organoari.</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6.- Europar Batasuneko edo Europako Ekonomia Esparrua sinatu duten estatuetako enpresei eta Batasunetik kanpoko enpresei dagokienez, SPKLren 67. eta 68. artikuluetan jasotakoa aplikatuko da</w:t>
      </w:r>
    </w:p>
    <w:p w:rsidR="008F2A0F" w:rsidRPr="000C2840" w:rsidRDefault="008F2A0F" w:rsidP="00CF5928">
      <w:pPr>
        <w:pStyle w:val="Ttulo2"/>
        <w:spacing w:line="240" w:lineRule="atLeast"/>
        <w:jc w:val="both"/>
        <w:rPr>
          <w:i w:val="0"/>
          <w:iCs w:val="0"/>
          <w:sz w:val="22"/>
          <w:lang w:val="eu-ES"/>
        </w:rPr>
      </w:pPr>
      <w:bookmarkStart w:id="45" w:name="_Toc198565459"/>
      <w:r w:rsidRPr="000C2840">
        <w:rPr>
          <w:i w:val="0"/>
          <w:iCs w:val="0"/>
          <w:sz w:val="22"/>
          <w:lang w:val="eu-ES"/>
        </w:rPr>
        <w:t>15.- Behin-behineko bermea</w:t>
      </w:r>
      <w:bookmarkEnd w:id="45"/>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 xml:space="preserve">1.- SPKLren 106. artikuluan aurreikusiarekin bat, aparteko egoera gisa, interes publikoko arrazoiak tarteko eta espedientean justifikaturik, kontratu honen kasuan behin-behineko bermea eratzea eskatzen bada, ezaugarrien taulako </w:t>
      </w:r>
      <w:hyperlink w:anchor="CC_18" w:history="1">
        <w:r w:rsidRPr="000C2840">
          <w:rPr>
            <w:rStyle w:val="Hipervnculo"/>
            <w:rFonts w:ascii="Arial" w:hAnsi="Arial" w:cs="Arial"/>
            <w:b/>
            <w:lang w:val="eu-ES"/>
          </w:rPr>
          <w:t>1</w:t>
        </w:r>
        <w:r w:rsidR="00811903">
          <w:rPr>
            <w:rStyle w:val="Hipervnculo"/>
            <w:rFonts w:ascii="Arial" w:hAnsi="Arial" w:cs="Arial"/>
            <w:b/>
            <w:lang w:val="eu-ES"/>
          </w:rPr>
          <w:t>8</w:t>
        </w:r>
        <w:r w:rsidRPr="000C2840">
          <w:rPr>
            <w:rStyle w:val="Hipervnculo"/>
            <w:rFonts w:ascii="Arial" w:hAnsi="Arial" w:cs="Arial"/>
            <w:b/>
            <w:lang w:val="eu-ES"/>
          </w:rPr>
          <w:t>. atalean</w:t>
        </w:r>
      </w:hyperlink>
      <w:r w:rsidRPr="000C2840">
        <w:rPr>
          <w:rFonts w:ascii="Arial" w:hAnsi="Arial" w:cs="Arial"/>
          <w:lang w:val="eu-ES"/>
        </w:rPr>
        <w:t xml:space="preserve"> ageri dena izango da berme horren zenbatekoa.</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 xml:space="preserve">2.- Bermeen formari eta baldintzei dagokienez, SPKLren 106.3 eta 108.1 artikuluetan jasotakoa beteko da, bai eta </w:t>
      </w:r>
      <w:r w:rsidR="00134B9C">
        <w:rPr>
          <w:rFonts w:ascii="Arial" w:hAnsi="Arial" w:cs="Arial"/>
          <w:lang w:val="eu-ES"/>
        </w:rPr>
        <w:t>APKL</w:t>
      </w:r>
      <w:r w:rsidR="009B1B9A">
        <w:rPr>
          <w:rFonts w:ascii="Arial" w:hAnsi="Arial" w:cs="Arial"/>
          <w:lang w:val="eu-ES"/>
        </w:rPr>
        <w:t>EO</w:t>
      </w:r>
      <w:r w:rsidRPr="000C2840">
        <w:rPr>
          <w:rFonts w:ascii="Arial" w:hAnsi="Arial" w:cs="Arial"/>
          <w:lang w:val="eu-ES"/>
        </w:rPr>
        <w:t>ren 55., 56., 57. eta 58. artikuluetan jasotakoa ere.</w:t>
      </w:r>
    </w:p>
    <w:p w:rsidR="008F2A0F" w:rsidRPr="000C2840" w:rsidRDefault="008F2A0F" w:rsidP="00E04401">
      <w:pPr>
        <w:spacing w:before="60" w:line="240" w:lineRule="atLeast"/>
        <w:jc w:val="both"/>
        <w:rPr>
          <w:rFonts w:ascii="Arial" w:hAnsi="Arial" w:cs="Arial"/>
          <w:strike/>
          <w:lang w:val="eu-ES"/>
        </w:rPr>
      </w:pPr>
      <w:r w:rsidRPr="000C2840">
        <w:rPr>
          <w:rFonts w:ascii="Arial" w:hAnsi="Arial" w:cs="Arial"/>
          <w:lang w:val="eu-ES"/>
        </w:rPr>
        <w:t xml:space="preserve">3.- Behin-behineko bermea automatikoki iraungiko da, eta lizitatzaileei kontratua burutu eta berehala itzuliko zaie. </w:t>
      </w:r>
    </w:p>
    <w:p w:rsidR="008F2A0F" w:rsidRPr="000C2840" w:rsidRDefault="008F2A0F" w:rsidP="00255C4E">
      <w:pPr>
        <w:pStyle w:val="Ttulo2"/>
        <w:spacing w:line="240" w:lineRule="atLeast"/>
        <w:jc w:val="both"/>
        <w:rPr>
          <w:i w:val="0"/>
          <w:iCs w:val="0"/>
          <w:sz w:val="22"/>
          <w:lang w:val="eu-ES"/>
        </w:rPr>
      </w:pPr>
      <w:bookmarkStart w:id="46" w:name="_Toc198565460"/>
      <w:r w:rsidRPr="000C2840">
        <w:rPr>
          <w:i w:val="0"/>
          <w:iCs w:val="0"/>
          <w:sz w:val="22"/>
          <w:lang w:val="eu-ES"/>
        </w:rPr>
        <w:t>16.- Proposamenak aurkeztea</w:t>
      </w:r>
      <w:bookmarkEnd w:id="46"/>
    </w:p>
    <w:p w:rsidR="008F2A0F" w:rsidRPr="000C2840" w:rsidRDefault="008F2A0F" w:rsidP="00E04401">
      <w:pPr>
        <w:snapToGrid w:val="0"/>
        <w:spacing w:before="60" w:line="240" w:lineRule="atLeast"/>
        <w:jc w:val="both"/>
        <w:rPr>
          <w:rFonts w:ascii="Arial" w:hAnsi="Arial" w:cs="Arial"/>
          <w:lang w:val="eu-ES"/>
        </w:rPr>
      </w:pPr>
      <w:r w:rsidRPr="000C2840">
        <w:rPr>
          <w:rFonts w:ascii="Arial" w:hAnsi="Arial" w:cs="Arial"/>
          <w:lang w:val="eu-ES"/>
        </w:rPr>
        <w:t xml:space="preserve">1.- Proposamenak </w:t>
      </w:r>
      <w:hyperlink r:id="rId12" w:history="1">
        <w:r w:rsidRPr="00811903">
          <w:rPr>
            <w:rStyle w:val="Hipervnculo"/>
            <w:rFonts w:ascii="Arial" w:hAnsi="Arial" w:cs="Arial"/>
            <w:b/>
            <w:lang w:val="eu-ES"/>
          </w:rPr>
          <w:t>www.contratacion.euskadi.eus</w:t>
        </w:r>
      </w:hyperlink>
      <w:r w:rsidRPr="000C2840">
        <w:rPr>
          <w:rFonts w:ascii="Arial" w:hAnsi="Arial" w:cs="Arial"/>
          <w:lang w:val="eu-ES"/>
        </w:rPr>
        <w:t xml:space="preserve"> lizitazio elektronikorako plataformaren bitartez aurkeztuko dira, ezaugarrien taulako </w:t>
      </w:r>
      <w:hyperlink w:anchor="CC_30" w:history="1">
        <w:r w:rsidR="00811903">
          <w:rPr>
            <w:rStyle w:val="Hipervnculo"/>
            <w:rFonts w:ascii="Arial" w:hAnsi="Arial" w:cs="Arial"/>
            <w:b/>
            <w:lang w:val="eu-ES"/>
          </w:rPr>
          <w:t>30</w:t>
        </w:r>
        <w:r w:rsidRPr="000C2840">
          <w:rPr>
            <w:rStyle w:val="Hipervnculo"/>
            <w:rFonts w:ascii="Arial" w:hAnsi="Arial" w:cs="Arial"/>
            <w:b/>
            <w:lang w:val="eu-ES"/>
          </w:rPr>
          <w:t>. atalean</w:t>
        </w:r>
      </w:hyperlink>
      <w:r w:rsidRPr="000C2840">
        <w:rPr>
          <w:rFonts w:ascii="Arial" w:hAnsi="Arial" w:cs="Arial"/>
          <w:lang w:val="eu-ES"/>
        </w:rPr>
        <w:t xml:space="preserve"> jarritako epean, </w:t>
      </w:r>
      <w:r w:rsidR="00C56402" w:rsidRPr="00D111E7">
        <w:rPr>
          <w:rFonts w:ascii="Arial" w:hAnsi="Arial" w:cs="Arial"/>
          <w:lang w:val="eu-ES"/>
        </w:rPr>
        <w:t>kontratuaren iragarkia kontratatzailearen profilean argitaratu eta biharamunetik kontatzen hasita, edo erregulazio harmonizatupeko kontratuen kasuan lizitazio-iragarkia Europar Batasuneko Argitalpenen Bulegora igortzen den egunetik</w:t>
      </w:r>
      <w:r w:rsidR="004B2BAB">
        <w:rPr>
          <w:rFonts w:ascii="Arial" w:hAnsi="Arial" w:cs="Arial"/>
          <w:lang w:val="eu-ES"/>
        </w:rPr>
        <w:t>.</w:t>
      </w:r>
    </w:p>
    <w:p w:rsidR="008F2A0F" w:rsidRPr="000C2840" w:rsidRDefault="008F2A0F" w:rsidP="00E04401">
      <w:pPr>
        <w:snapToGrid w:val="0"/>
        <w:spacing w:before="60" w:line="240" w:lineRule="atLeast"/>
        <w:jc w:val="both"/>
        <w:rPr>
          <w:rFonts w:ascii="Arial" w:hAnsi="Arial" w:cs="Arial"/>
          <w:lang w:val="eu-ES"/>
        </w:rPr>
      </w:pPr>
      <w:r w:rsidRPr="000C2840">
        <w:rPr>
          <w:rFonts w:ascii="Arial" w:hAnsi="Arial" w:cs="Arial"/>
          <w:lang w:val="eu-ES"/>
        </w:rPr>
        <w:t xml:space="preserve">2.- Dokumentazioa nahiz jakinarazpenak eta komunikazioak bidaltzeko, jarraitu egin beharko zaio klausula agiri honetako </w:t>
      </w:r>
      <w:hyperlink w:anchor="Anx_1" w:history="1">
        <w:r w:rsidRPr="000C2840">
          <w:rPr>
            <w:rStyle w:val="Hipervnculo"/>
            <w:rFonts w:ascii="Arial" w:hAnsi="Arial" w:cs="Arial"/>
            <w:b/>
            <w:lang w:val="eu-ES"/>
          </w:rPr>
          <w:t>I. eranskinean</w:t>
        </w:r>
      </w:hyperlink>
      <w:r w:rsidRPr="000C2840">
        <w:rPr>
          <w:rFonts w:ascii="Arial" w:hAnsi="Arial" w:cs="Arial"/>
          <w:b/>
          <w:u w:val="single"/>
          <w:lang w:val="eu-ES"/>
        </w:rPr>
        <w:t xml:space="preserve"> </w:t>
      </w:r>
      <w:r w:rsidRPr="000C2840">
        <w:rPr>
          <w:rFonts w:ascii="Arial" w:hAnsi="Arial" w:cs="Arial"/>
          <w:lang w:val="eu-ES"/>
        </w:rPr>
        <w:t>jasotakoari.</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 xml:space="preserve">3.- Dokumentuak izendatzeko unean kontuan hartuko dira klausula agiri honetako </w:t>
      </w:r>
      <w:hyperlink w:anchor="Cl_19" w:history="1">
        <w:r w:rsidRPr="000C2840">
          <w:rPr>
            <w:rStyle w:val="Hipervnculo"/>
            <w:rFonts w:ascii="Arial" w:hAnsi="Arial" w:cs="Arial"/>
            <w:b/>
            <w:lang w:val="eu-ES"/>
          </w:rPr>
          <w:t>19.</w:t>
        </w:r>
      </w:hyperlink>
      <w:r w:rsidRPr="000C2840">
        <w:rPr>
          <w:rFonts w:ascii="Arial" w:hAnsi="Arial" w:cs="Arial"/>
          <w:lang w:val="eu-ES"/>
        </w:rPr>
        <w:t>,</w:t>
      </w:r>
      <w:r w:rsidRPr="000C2840">
        <w:rPr>
          <w:rFonts w:ascii="Arial" w:hAnsi="Arial" w:cs="Arial"/>
          <w:b/>
          <w:lang w:val="eu-ES"/>
        </w:rPr>
        <w:t xml:space="preserve"> </w:t>
      </w:r>
      <w:r w:rsidR="00427EB1">
        <w:fldChar w:fldCharType="begin"/>
      </w:r>
      <w:r w:rsidR="00427EB1">
        <w:instrText xml:space="preserve"> HYPERLINK \l "Cl_20" </w:instrText>
      </w:r>
      <w:r w:rsidR="00427EB1">
        <w:fldChar w:fldCharType="separate"/>
      </w:r>
      <w:r w:rsidRPr="000C2840">
        <w:rPr>
          <w:rStyle w:val="Hipervnculo"/>
          <w:rFonts w:ascii="Arial" w:hAnsi="Arial" w:cs="Arial"/>
          <w:b/>
          <w:lang w:val="eu-ES"/>
        </w:rPr>
        <w:t>20.</w:t>
      </w:r>
      <w:r w:rsidR="00427EB1">
        <w:rPr>
          <w:rStyle w:val="Hipervnculo"/>
          <w:rFonts w:ascii="Arial" w:hAnsi="Arial" w:cs="Arial"/>
          <w:b/>
          <w:lang w:val="eu-ES"/>
        </w:rPr>
        <w:fldChar w:fldCharType="end"/>
      </w:r>
      <w:r w:rsidRPr="000C2840">
        <w:rPr>
          <w:rFonts w:ascii="Arial" w:hAnsi="Arial" w:cs="Arial"/>
          <w:b/>
          <w:lang w:val="eu-ES"/>
        </w:rPr>
        <w:t xml:space="preserve"> </w:t>
      </w:r>
      <w:r w:rsidRPr="000C2840">
        <w:rPr>
          <w:rFonts w:ascii="Arial" w:hAnsi="Arial" w:cs="Arial"/>
          <w:lang w:val="eu-ES"/>
        </w:rPr>
        <w:t>eta</w:t>
      </w:r>
      <w:r w:rsidRPr="000C2840">
        <w:rPr>
          <w:rFonts w:ascii="Arial" w:hAnsi="Arial" w:cs="Arial"/>
          <w:b/>
          <w:lang w:val="eu-ES"/>
        </w:rPr>
        <w:t xml:space="preserve"> </w:t>
      </w:r>
      <w:hyperlink w:anchor="Cl_21" w:history="1">
        <w:r w:rsidRPr="000C2840">
          <w:rPr>
            <w:rStyle w:val="Hipervnculo"/>
            <w:rFonts w:ascii="Arial" w:hAnsi="Arial" w:cs="Arial"/>
            <w:b/>
            <w:lang w:val="eu-ES"/>
          </w:rPr>
          <w:t>21. klausuletan</w:t>
        </w:r>
      </w:hyperlink>
      <w:r w:rsidRPr="000C2840">
        <w:rPr>
          <w:rFonts w:ascii="Arial" w:hAnsi="Arial" w:cs="Arial"/>
          <w:lang w:val="eu-ES"/>
        </w:rPr>
        <w:t xml:space="preserve"> adierazitako atalak, horietan adierazten baita BAT, BI eta HIRU</w:t>
      </w:r>
      <w:r>
        <w:rPr>
          <w:rFonts w:ascii="Arial" w:hAnsi="Arial" w:cs="Arial"/>
          <w:lang w:val="eu-ES"/>
        </w:rPr>
        <w:t xml:space="preserve"> zenbakiko</w:t>
      </w:r>
      <w:r w:rsidRPr="000C2840">
        <w:rPr>
          <w:rFonts w:ascii="Arial" w:hAnsi="Arial" w:cs="Arial"/>
          <w:lang w:val="eu-ES"/>
        </w:rPr>
        <w:t xml:space="preserve"> artxibo elektronikoetan jaso beharreko dokumentu edukia.</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4.- Eskaintzak isil-gordekoak izango dira; horregatik, behar adina neurri hartuko da lizitazioa jendaurrean egin arte eskaintzak sekretuak izatea ziurtatzeko.</w:t>
      </w:r>
    </w:p>
    <w:p w:rsidR="008F2A0F" w:rsidRPr="000C2840" w:rsidRDefault="008F2A0F" w:rsidP="000E22AE">
      <w:pPr>
        <w:pStyle w:val="Ttulo2"/>
        <w:spacing w:line="240" w:lineRule="atLeast"/>
        <w:jc w:val="both"/>
        <w:rPr>
          <w:i w:val="0"/>
          <w:iCs w:val="0"/>
          <w:sz w:val="22"/>
          <w:lang w:val="eu-ES"/>
        </w:rPr>
      </w:pPr>
      <w:bookmarkStart w:id="47" w:name="_16.-_Proposiciones:_documentación"/>
      <w:bookmarkStart w:id="48" w:name="_Toc198565461"/>
      <w:bookmarkEnd w:id="47"/>
      <w:r w:rsidRPr="000C2840">
        <w:rPr>
          <w:i w:val="0"/>
          <w:iCs w:val="0"/>
          <w:sz w:val="22"/>
          <w:lang w:val="eu-ES"/>
        </w:rPr>
        <w:lastRenderedPageBreak/>
        <w:t>17.- Lizitatzaileei informazioa ematea</w:t>
      </w:r>
      <w:bookmarkEnd w:id="48"/>
    </w:p>
    <w:p w:rsidR="008F2A0F" w:rsidRPr="000C2840" w:rsidRDefault="008F2A0F" w:rsidP="00E04401">
      <w:pPr>
        <w:spacing w:before="60" w:line="240" w:lineRule="atLeast"/>
        <w:jc w:val="both"/>
        <w:rPr>
          <w:rFonts w:ascii="Arial" w:hAnsi="Arial" w:cs="Arial"/>
          <w:lang w:val="eu-ES"/>
        </w:rPr>
      </w:pPr>
      <w:bookmarkStart w:id="49" w:name="_Hlt42334789"/>
      <w:bookmarkEnd w:id="49"/>
      <w:r w:rsidRPr="000C2840">
        <w:rPr>
          <w:rFonts w:ascii="Arial" w:hAnsi="Arial" w:cs="Arial"/>
          <w:lang w:val="eu-ES"/>
        </w:rPr>
        <w:t>1.- SPKLren 138.3 artikuluak aipatzen duen informazio osagarri edo gehigarria eman beharra dagoenean, administrazio kontratatzaileak informazio hori eman beharko du, beranduen eskaintzak aurkezteko</w:t>
      </w:r>
      <w:r w:rsidR="00134B9C">
        <w:rPr>
          <w:rFonts w:ascii="Arial" w:hAnsi="Arial" w:cs="Arial"/>
          <w:lang w:val="eu-ES"/>
        </w:rPr>
        <w:t xml:space="preserve"> finkatutako mugako data baino sei</w:t>
      </w:r>
      <w:r w:rsidRPr="000C2840">
        <w:rPr>
          <w:rFonts w:ascii="Arial" w:hAnsi="Arial" w:cs="Arial"/>
          <w:lang w:val="eu-ES"/>
        </w:rPr>
        <w:t xml:space="preserve"> egun natural lehenago, betiere informazio eskaera mugak</w:t>
      </w:r>
      <w:r w:rsidR="00134B9C">
        <w:rPr>
          <w:rFonts w:ascii="Arial" w:hAnsi="Arial" w:cs="Arial"/>
          <w:lang w:val="eu-ES"/>
        </w:rPr>
        <w:t>o data hura baino, gutxienez, hamabi</w:t>
      </w:r>
      <w:r w:rsidRPr="000C2840">
        <w:rPr>
          <w:rFonts w:ascii="Arial" w:hAnsi="Arial" w:cs="Arial"/>
          <w:lang w:val="eu-ES"/>
        </w:rPr>
        <w:t xml:space="preserve"> egun natural lehenago aurkezten bada. Eskaera hori lizitazio iragarkian eta ezaugarrien taulako </w:t>
      </w:r>
      <w:hyperlink w:anchor="CC_1" w:history="1">
        <w:r w:rsidRPr="000C2840">
          <w:rPr>
            <w:rStyle w:val="Hipervnculo"/>
            <w:rFonts w:ascii="Arial" w:hAnsi="Arial" w:cs="Arial"/>
            <w:b/>
            <w:lang w:val="eu-ES"/>
          </w:rPr>
          <w:t>1. atalean</w:t>
        </w:r>
      </w:hyperlink>
      <w:r w:rsidRPr="000C2840">
        <w:rPr>
          <w:rFonts w:ascii="Arial" w:hAnsi="Arial" w:cs="Arial"/>
          <w:lang w:val="eu-ES"/>
        </w:rPr>
        <w:t xml:space="preserve"> aurreikusten den helbide elektronikora zuzenduko da.</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2.- Presazkotzat jo diren espedienteen kasuan, eskaintzak aurkezteko epea amaitu</w:t>
      </w:r>
      <w:r w:rsidR="00134B9C">
        <w:rPr>
          <w:rFonts w:ascii="Arial" w:hAnsi="Arial" w:cs="Arial"/>
          <w:lang w:val="eu-ES"/>
        </w:rPr>
        <w:t xml:space="preserve"> aurretiko gehienezko epe hori lau</w:t>
      </w:r>
      <w:r w:rsidRPr="000C2840">
        <w:rPr>
          <w:rFonts w:ascii="Arial" w:hAnsi="Arial" w:cs="Arial"/>
          <w:lang w:val="eu-ES"/>
        </w:rPr>
        <w:t xml:space="preserve"> egun naturalekoa izango da, erregulazio harmonizatupeko kontratuen kasuan.</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3.- Eskatutako argibideak kontratatzailearen profilean publiko egiten diren kasuetan, erantzunak lotesleak izango dira.</w:t>
      </w:r>
    </w:p>
    <w:p w:rsidR="008F2A0F" w:rsidRPr="00D8614C" w:rsidRDefault="008F2A0F" w:rsidP="000E22AE">
      <w:pPr>
        <w:pStyle w:val="Ttulo2"/>
        <w:spacing w:line="240" w:lineRule="atLeast"/>
        <w:jc w:val="both"/>
        <w:rPr>
          <w:i w:val="0"/>
          <w:iCs w:val="0"/>
          <w:sz w:val="22"/>
          <w:szCs w:val="22"/>
          <w:lang w:val="eu-ES"/>
        </w:rPr>
      </w:pPr>
      <w:bookmarkStart w:id="50" w:name="_Toc198565462"/>
      <w:r w:rsidRPr="00D8614C">
        <w:rPr>
          <w:i w:val="0"/>
          <w:iCs w:val="0"/>
          <w:sz w:val="22"/>
          <w:szCs w:val="22"/>
          <w:lang w:val="eu-ES"/>
        </w:rPr>
        <w:t xml:space="preserve">18.- </w:t>
      </w:r>
      <w:r w:rsidR="00D8614C" w:rsidRPr="00D8614C">
        <w:rPr>
          <w:i w:val="0"/>
          <w:sz w:val="22"/>
          <w:szCs w:val="22"/>
        </w:rPr>
        <w:t>Proposamenen edukia eta datu pertsonalen tratamendua</w:t>
      </w:r>
      <w:bookmarkEnd w:id="50"/>
    </w:p>
    <w:p w:rsidR="008F2A0F" w:rsidRPr="000C2840" w:rsidDel="0048564C" w:rsidRDefault="008F2A0F" w:rsidP="00E04401">
      <w:pPr>
        <w:spacing w:before="60" w:line="240" w:lineRule="atLeast"/>
        <w:jc w:val="both"/>
        <w:rPr>
          <w:rFonts w:ascii="Arial" w:hAnsi="Arial" w:cs="Arial"/>
          <w:color w:val="000000"/>
          <w:lang w:val="eu-ES"/>
        </w:rPr>
      </w:pPr>
      <w:r w:rsidRPr="000C2840">
        <w:rPr>
          <w:rFonts w:ascii="Arial" w:hAnsi="Arial" w:cs="Arial"/>
          <w:lang w:val="eu-ES"/>
        </w:rPr>
        <w:t>1.- Proposamenak hurrengo klausuletan adierazten diren artxibo elektronikoetan aurkeztuko ditu lizitatzaileak edo lizitatzailearen ordezkari diharduen pertsonak.</w:t>
      </w:r>
    </w:p>
    <w:p w:rsidR="008F2A0F" w:rsidRDefault="008F2A0F" w:rsidP="00E04401">
      <w:pPr>
        <w:spacing w:before="60" w:line="240" w:lineRule="atLeast"/>
        <w:jc w:val="both"/>
        <w:rPr>
          <w:rFonts w:ascii="Arial" w:hAnsi="Arial" w:cs="Arial"/>
          <w:snapToGrid w:val="0"/>
          <w:lang w:val="eu-ES"/>
        </w:rPr>
      </w:pPr>
      <w:r w:rsidRPr="000C2840">
        <w:rPr>
          <w:rFonts w:ascii="Arial" w:hAnsi="Arial" w:cs="Arial"/>
          <w:snapToGrid w:val="0"/>
          <w:lang w:val="eu-ES"/>
        </w:rPr>
        <w:t>2.- Artxibo elektroniko bakoitzean, aparteko orri edo fitxategi batean, edukia jasoko da, zenbakiz adierazita (</w:t>
      </w:r>
      <w:r w:rsidR="0030715F">
        <w:rPr>
          <w:rFonts w:ascii="Arial" w:hAnsi="Arial" w:cs="Arial"/>
          <w:lang w:val="eu-ES"/>
        </w:rPr>
        <w:t>APKL</w:t>
      </w:r>
      <w:r w:rsidR="009B1B9A" w:rsidRPr="009B1B9A">
        <w:rPr>
          <w:rFonts w:ascii="Arial" w:hAnsi="Arial" w:cs="Arial"/>
          <w:lang w:val="eu-ES"/>
        </w:rPr>
        <w:t>EO</w:t>
      </w:r>
      <w:r>
        <w:rPr>
          <w:rFonts w:ascii="Arial" w:hAnsi="Arial" w:cs="Arial"/>
          <w:snapToGrid w:val="0"/>
          <w:lang w:val="eu-ES"/>
        </w:rPr>
        <w:t>ren</w:t>
      </w:r>
      <w:r w:rsidRPr="000C2840">
        <w:rPr>
          <w:rFonts w:ascii="Arial" w:hAnsi="Arial" w:cs="Arial"/>
          <w:snapToGrid w:val="0"/>
          <w:lang w:val="eu-ES"/>
        </w:rPr>
        <w:t xml:space="preserve"> 80.1 artikulua).</w:t>
      </w:r>
    </w:p>
    <w:p w:rsidR="00256802" w:rsidRPr="00E63956" w:rsidRDefault="00256802" w:rsidP="00256802">
      <w:pPr>
        <w:spacing w:before="60" w:line="240" w:lineRule="atLeast"/>
        <w:jc w:val="both"/>
        <w:rPr>
          <w:rFonts w:ascii="Arial" w:hAnsi="Arial" w:cs="Arial"/>
          <w:lang w:val="eu-ES"/>
        </w:rPr>
      </w:pPr>
      <w:r w:rsidRPr="00E63956">
        <w:rPr>
          <w:rFonts w:ascii="Arial" w:hAnsi="Arial" w:cs="Arial"/>
          <w:snapToGrid w:val="0"/>
          <w:lang w:val="eu-ES"/>
        </w:rPr>
        <w:t>3.- Pertsona fisikoen datuak babesteari buruzko Europako Parlamentuaren eta Kontseiluaren 2016ko apirilaren 27ko 2016/679 (EB) Erregelamenduan (</w:t>
      </w:r>
      <w:r w:rsidRPr="00E63956">
        <w:rPr>
          <w:rFonts w:ascii="Arial" w:hAnsi="Arial" w:cs="Arial"/>
          <w:lang w:val="eu-ES"/>
        </w:rPr>
        <w:t>DBEO</w:t>
      </w:r>
      <w:r w:rsidRPr="00E63956">
        <w:rPr>
          <w:rFonts w:ascii="Arial" w:hAnsi="Arial" w:cs="Arial"/>
          <w:snapToGrid w:val="0"/>
          <w:lang w:val="eu-ES"/>
        </w:rPr>
        <w:t xml:space="preserve">) eta Datu pertsonalak babesteari eta eskubide digitalak bermatzeari buruzko abenduaren 5eko 3/2018 Lege Organikoan eta xedatutakoa betez, lizitatzaileei jakinarazten zaie Gipuzkoako Foru Aldundiak tratatuko dituela eskaintza aurkeztearen bidez eta kontratazioa egiteko beharrezko gainerako dokumentazioaren bidez biltzen diren datu pertsonalak, kontratuaren garapena behar bezala mantentzen, betetzen eta kontrolatzen dela </w:t>
      </w:r>
      <w:r w:rsidRPr="00E63956">
        <w:rPr>
          <w:rFonts w:ascii="Arial" w:hAnsi="Arial" w:cs="Arial"/>
          <w:lang w:val="eu-ES"/>
        </w:rPr>
        <w:t>bermatzeko, eta datu pertsonalak "Kontratazio-espedientea" izeneko tratamendu-jardueran sartuko direla.</w:t>
      </w:r>
    </w:p>
    <w:p w:rsidR="00256802" w:rsidRPr="00E63956" w:rsidRDefault="00256802" w:rsidP="00256802">
      <w:pPr>
        <w:spacing w:before="60" w:line="240" w:lineRule="atLeast"/>
        <w:jc w:val="both"/>
        <w:rPr>
          <w:rFonts w:ascii="Arial" w:hAnsi="Arial" w:cs="Arial"/>
          <w:snapToGrid w:val="0"/>
          <w:lang w:val="eu-ES"/>
        </w:rPr>
      </w:pPr>
      <w:r w:rsidRPr="00E63956">
        <w:rPr>
          <w:rFonts w:ascii="Arial" w:hAnsi="Arial" w:cs="Arial"/>
          <w:lang w:val="eu-ES"/>
        </w:rPr>
        <w:t>DBEO -aren 13. artikuluan xedatutakoa betez, honako hau jakinarazten da:</w:t>
      </w:r>
    </w:p>
    <w:p w:rsidR="00256802" w:rsidRPr="00E63956" w:rsidRDefault="00256802" w:rsidP="00256802">
      <w:pPr>
        <w:autoSpaceDE w:val="0"/>
        <w:autoSpaceDN w:val="0"/>
        <w:adjustRightInd w:val="0"/>
        <w:spacing w:before="60"/>
        <w:ind w:left="567" w:hanging="283"/>
        <w:jc w:val="both"/>
        <w:rPr>
          <w:rFonts w:ascii="Arial" w:hAnsi="Arial" w:cs="Arial"/>
          <w:lang w:val="eu-ES"/>
        </w:rPr>
      </w:pPr>
      <w:r>
        <w:rPr>
          <w:rFonts w:ascii="Arial" w:hAnsi="Arial" w:cs="Arial"/>
          <w:lang w:val="eu-ES"/>
        </w:rPr>
        <w:t>a)</w:t>
      </w:r>
      <w:r>
        <w:rPr>
          <w:rFonts w:ascii="Arial" w:hAnsi="Arial" w:cs="Arial"/>
          <w:lang w:val="eu-ES"/>
        </w:rPr>
        <w:tab/>
      </w:r>
      <w:r w:rsidRPr="00E63956">
        <w:rPr>
          <w:rFonts w:ascii="Arial" w:hAnsi="Arial" w:cs="Arial"/>
          <w:lang w:val="eu-ES"/>
        </w:rPr>
        <w:t xml:space="preserve">Datu pertsonalen </w:t>
      </w:r>
      <w:r w:rsidR="005C66EE" w:rsidRPr="00A007ED">
        <w:rPr>
          <w:rFonts w:ascii="Arial" w:hAnsi="Arial" w:cs="Arial"/>
          <w:lang w:val="eu-ES"/>
        </w:rPr>
        <w:t xml:space="preserve">tratamenduaren arduraduna </w:t>
      </w:r>
      <w:r w:rsidR="005C66EE" w:rsidRPr="005C66EE">
        <w:rPr>
          <w:rFonts w:ascii="Arial" w:hAnsi="Arial" w:cs="Arial"/>
          <w:lang w:val="eu-ES"/>
        </w:rPr>
        <w:t xml:space="preserve">ezaugarri taularen </w:t>
      </w:r>
      <w:hyperlink w:anchor="CC_16" w:history="1">
        <w:r w:rsidR="005C66EE" w:rsidRPr="00AC29CF">
          <w:rPr>
            <w:rStyle w:val="Hipervnculo"/>
            <w:rFonts w:ascii="Arial" w:hAnsi="Arial" w:cs="Arial"/>
            <w:b/>
            <w:lang w:val="eu-ES"/>
          </w:rPr>
          <w:t>16</w:t>
        </w:r>
        <w:r w:rsidR="00AC29CF" w:rsidRPr="00AC29CF">
          <w:rPr>
            <w:rStyle w:val="Hipervnculo"/>
            <w:rFonts w:ascii="Arial" w:hAnsi="Arial" w:cs="Arial"/>
            <w:b/>
            <w:lang w:val="eu-ES"/>
          </w:rPr>
          <w:t xml:space="preserve"> </w:t>
        </w:r>
        <w:r w:rsidR="005C66EE" w:rsidRPr="00AC29CF">
          <w:rPr>
            <w:rStyle w:val="Hipervnculo"/>
            <w:rFonts w:ascii="Arial" w:hAnsi="Arial" w:cs="Arial"/>
            <w:b/>
            <w:lang w:val="eu-ES"/>
          </w:rPr>
          <w:t>atalean</w:t>
        </w:r>
      </w:hyperlink>
      <w:r w:rsidR="005C66EE" w:rsidRPr="00A007ED">
        <w:rPr>
          <w:rFonts w:ascii="Arial" w:hAnsi="Arial" w:cs="Arial"/>
          <w:lang w:val="eu-ES"/>
        </w:rPr>
        <w:t xml:space="preserve"> zehaztutakoa da</w:t>
      </w:r>
      <w:r w:rsidRPr="00E63956">
        <w:rPr>
          <w:rFonts w:ascii="Arial" w:hAnsi="Arial" w:cs="Arial"/>
          <w:lang w:val="eu-ES"/>
        </w:rPr>
        <w:t>.</w:t>
      </w:r>
    </w:p>
    <w:p w:rsidR="00256802" w:rsidRPr="00E63956" w:rsidRDefault="00256802" w:rsidP="00256802">
      <w:pPr>
        <w:autoSpaceDE w:val="0"/>
        <w:autoSpaceDN w:val="0"/>
        <w:adjustRightInd w:val="0"/>
        <w:spacing w:before="60"/>
        <w:ind w:left="567" w:hanging="283"/>
        <w:jc w:val="both"/>
        <w:rPr>
          <w:rFonts w:ascii="Arial" w:hAnsi="Arial" w:cs="Arial"/>
          <w:lang w:val="eu-ES"/>
        </w:rPr>
      </w:pPr>
      <w:r>
        <w:rPr>
          <w:rFonts w:ascii="Arial" w:hAnsi="Arial" w:cs="Arial"/>
          <w:lang w:val="eu-ES"/>
        </w:rPr>
        <w:t>b)</w:t>
      </w:r>
      <w:r>
        <w:rPr>
          <w:rFonts w:ascii="Arial" w:hAnsi="Arial" w:cs="Arial"/>
          <w:lang w:val="eu-ES"/>
        </w:rPr>
        <w:tab/>
      </w:r>
      <w:r w:rsidRPr="00E63956">
        <w:rPr>
          <w:rFonts w:ascii="Arial" w:hAnsi="Arial" w:cs="Arial"/>
          <w:lang w:val="eu-ES"/>
        </w:rPr>
        <w:t>Datuak babesteko ordezkariarekin harremanetan jarri ahal izango da, dbo@gipuzkoa.eus helbide elektronikoan.</w:t>
      </w:r>
    </w:p>
    <w:p w:rsidR="00256802" w:rsidRPr="00E63956" w:rsidRDefault="00256802" w:rsidP="00256802">
      <w:pPr>
        <w:autoSpaceDE w:val="0"/>
        <w:autoSpaceDN w:val="0"/>
        <w:adjustRightInd w:val="0"/>
        <w:spacing w:before="60"/>
        <w:ind w:left="567" w:hanging="283"/>
        <w:jc w:val="both"/>
        <w:rPr>
          <w:rFonts w:ascii="Arial" w:hAnsi="Arial" w:cs="Arial"/>
          <w:lang w:val="eu-ES"/>
        </w:rPr>
      </w:pPr>
      <w:r>
        <w:rPr>
          <w:rFonts w:ascii="Arial" w:hAnsi="Arial" w:cs="Arial"/>
          <w:lang w:val="eu-ES"/>
        </w:rPr>
        <w:t>c)</w:t>
      </w:r>
      <w:r>
        <w:rPr>
          <w:rFonts w:ascii="Arial" w:hAnsi="Arial" w:cs="Arial"/>
          <w:lang w:val="eu-ES"/>
        </w:rPr>
        <w:tab/>
      </w:r>
      <w:r w:rsidRPr="00E63956">
        <w:rPr>
          <w:rFonts w:ascii="Arial" w:hAnsi="Arial" w:cs="Arial"/>
          <w:lang w:val="eu-ES"/>
        </w:rPr>
        <w:t>Ematen diren datu pertsonalak beharrezkoak dira kontratazio-espedienteak izapidetzeko eta kudeatzeko, sailaren eskumenen esparruan.</w:t>
      </w:r>
    </w:p>
    <w:p w:rsidR="00256802" w:rsidRPr="00E63956" w:rsidRDefault="00256802" w:rsidP="00256802">
      <w:pPr>
        <w:autoSpaceDE w:val="0"/>
        <w:autoSpaceDN w:val="0"/>
        <w:adjustRightInd w:val="0"/>
        <w:spacing w:before="60"/>
        <w:ind w:left="567" w:hanging="283"/>
        <w:jc w:val="both"/>
        <w:rPr>
          <w:rFonts w:ascii="Arial" w:hAnsi="Arial" w:cs="Arial"/>
          <w:lang w:val="eu-ES"/>
        </w:rPr>
      </w:pPr>
      <w:r>
        <w:rPr>
          <w:rFonts w:ascii="Arial" w:hAnsi="Arial" w:cs="Arial"/>
          <w:lang w:val="eu-ES"/>
        </w:rPr>
        <w:t>d)</w:t>
      </w:r>
      <w:r>
        <w:rPr>
          <w:rFonts w:ascii="Arial" w:hAnsi="Arial" w:cs="Arial"/>
          <w:lang w:val="eu-ES"/>
        </w:rPr>
        <w:tab/>
      </w:r>
      <w:r w:rsidRPr="00E63956">
        <w:rPr>
          <w:rFonts w:ascii="Arial" w:hAnsi="Arial" w:cs="Arial"/>
          <w:lang w:val="eu-ES"/>
        </w:rPr>
        <w:t>Tratamenduaren bidezkoa da, beharrezkoa delako interesduna alderdi den kontratu bat gauzatzeko edo interesdunak eskatuta kontratuaren aurreko neurriak aplikatzeko, eta interes publikoaren izenean edo tratamenduaren arduradunari emandako botere publikoen izenean burututako eginkizun bat betetzeko, DBEO-aren 6.1 artikuluaren arabera.</w:t>
      </w:r>
    </w:p>
    <w:p w:rsidR="00AD44E1" w:rsidRDefault="00256802" w:rsidP="00AD44E1">
      <w:pPr>
        <w:autoSpaceDE w:val="0"/>
        <w:autoSpaceDN w:val="0"/>
        <w:adjustRightInd w:val="0"/>
        <w:spacing w:before="60"/>
        <w:ind w:left="567" w:hanging="283"/>
        <w:jc w:val="both"/>
        <w:rPr>
          <w:rFonts w:ascii="Arial" w:hAnsi="Arial" w:cs="Arial"/>
          <w:lang w:val="eu-ES"/>
        </w:rPr>
      </w:pPr>
      <w:r>
        <w:rPr>
          <w:rFonts w:ascii="Arial" w:hAnsi="Arial" w:cs="Arial"/>
          <w:lang w:val="eu-ES"/>
        </w:rPr>
        <w:t>e)</w:t>
      </w:r>
      <w:r>
        <w:rPr>
          <w:rFonts w:ascii="Arial" w:hAnsi="Arial" w:cs="Arial"/>
          <w:lang w:val="eu-ES"/>
        </w:rPr>
        <w:tab/>
      </w:r>
      <w:r w:rsidRPr="00E63956">
        <w:rPr>
          <w:rFonts w:ascii="Arial" w:hAnsi="Arial" w:cs="Arial"/>
          <w:lang w:val="eu-ES"/>
        </w:rPr>
        <w:t>Ez dago aurreikusita hirugarrenei lagatzea edo jakinaraztea, salbu eta legez ezarritako betebeharrak aplikatzen badira eta tratamendu honen eremuan aplikatzekoak badira (organo fiskalizatzaileak, beste interesdun batzuk).</w:t>
      </w:r>
    </w:p>
    <w:p w:rsidR="005C66EE" w:rsidRPr="00E63956" w:rsidRDefault="00AD44E1" w:rsidP="00AD44E1">
      <w:pPr>
        <w:autoSpaceDE w:val="0"/>
        <w:autoSpaceDN w:val="0"/>
        <w:adjustRightInd w:val="0"/>
        <w:spacing w:before="60"/>
        <w:ind w:left="567" w:hanging="283"/>
        <w:jc w:val="both"/>
        <w:rPr>
          <w:rFonts w:ascii="Arial" w:hAnsi="Arial" w:cs="Arial"/>
          <w:lang w:val="eu-ES"/>
        </w:rPr>
      </w:pPr>
      <w:r>
        <w:rPr>
          <w:rFonts w:ascii="Arial" w:hAnsi="Arial" w:cs="Arial"/>
          <w:lang w:val="eu-ES"/>
        </w:rPr>
        <w:t>f)</w:t>
      </w:r>
      <w:r>
        <w:rPr>
          <w:rFonts w:ascii="Arial" w:hAnsi="Arial" w:cs="Arial"/>
          <w:lang w:val="eu-ES"/>
        </w:rPr>
        <w:tab/>
        <w:t>E</w:t>
      </w:r>
      <w:r w:rsidR="005C66EE" w:rsidRPr="00E63956">
        <w:rPr>
          <w:rFonts w:ascii="Arial" w:hAnsi="Arial" w:cs="Arial"/>
          <w:lang w:val="eu-ES"/>
        </w:rPr>
        <w:t>maten diren datu pertsonalak behar den denboran gordeko dira, bildu ziren helburua betetzeko eta sor daitezkeen erantzukizunak zehazteko.</w:t>
      </w:r>
    </w:p>
    <w:p w:rsidR="00256802" w:rsidRDefault="00AD44E1" w:rsidP="00AD44E1">
      <w:pPr>
        <w:autoSpaceDE w:val="0"/>
        <w:autoSpaceDN w:val="0"/>
        <w:adjustRightInd w:val="0"/>
        <w:spacing w:before="60"/>
        <w:ind w:left="567" w:hanging="283"/>
        <w:jc w:val="both"/>
        <w:rPr>
          <w:rFonts w:ascii="Arial" w:hAnsi="Arial" w:cs="Arial"/>
          <w:lang w:val="eu-ES"/>
        </w:rPr>
      </w:pPr>
      <w:r>
        <w:rPr>
          <w:rFonts w:ascii="Arial" w:hAnsi="Arial" w:cs="Arial"/>
          <w:lang w:val="eu-ES"/>
        </w:rPr>
        <w:t>g</w:t>
      </w:r>
      <w:r w:rsidR="00256802">
        <w:rPr>
          <w:rFonts w:ascii="Arial" w:hAnsi="Arial" w:cs="Arial"/>
          <w:lang w:val="eu-ES"/>
        </w:rPr>
        <w:t>)</w:t>
      </w:r>
      <w:r w:rsidR="00256802">
        <w:rPr>
          <w:rFonts w:ascii="Arial" w:hAnsi="Arial" w:cs="Arial"/>
          <w:lang w:val="eu-ES"/>
        </w:rPr>
        <w:tab/>
      </w:r>
      <w:r w:rsidRPr="00A007ED">
        <w:rPr>
          <w:rFonts w:ascii="Arial" w:hAnsi="Arial" w:cs="Arial"/>
          <w:lang w:val="eu-ES"/>
        </w:rPr>
        <w:t>Tratamenduaren arduradunaren aurrean, datuak eskuratzeko, zuzentzeko, ezabatzeko, mugatzeko eta aurkaratzeko eskubideak erabil daitezke, bai eta erabaki automatizatu</w:t>
      </w:r>
      <w:r w:rsidRPr="00AD44E1">
        <w:rPr>
          <w:rFonts w:ascii="Arial" w:hAnsi="Arial" w:cs="Arial"/>
          <w:lang w:val="eu-ES"/>
        </w:rPr>
        <w:t>en objektu ez izateko eskubidea</w:t>
      </w:r>
      <w:r w:rsidRPr="00A007ED">
        <w:rPr>
          <w:rFonts w:ascii="Arial" w:hAnsi="Arial" w:cs="Arial"/>
          <w:lang w:val="eu-ES"/>
        </w:rPr>
        <w:t xml:space="preserve"> ere. Horretarako, egoitza elektronikoko helbide honetan eskuragarri dauden formularioak erabili ditzazkezue</w:t>
      </w:r>
      <w:r>
        <w:rPr>
          <w:rFonts w:ascii="Arial" w:hAnsi="Arial" w:cs="Arial"/>
          <w:lang w:val="eu-ES"/>
        </w:rPr>
        <w:t>:</w:t>
      </w:r>
    </w:p>
    <w:p w:rsidR="00AD44E1" w:rsidRPr="006D574D" w:rsidRDefault="005C217D" w:rsidP="0011076D">
      <w:pPr>
        <w:autoSpaceDE w:val="0"/>
        <w:autoSpaceDN w:val="0"/>
        <w:adjustRightInd w:val="0"/>
        <w:spacing w:before="60"/>
        <w:ind w:left="567"/>
        <w:jc w:val="both"/>
        <w:rPr>
          <w:lang w:val="eu-ES"/>
        </w:rPr>
      </w:pPr>
      <w:hyperlink r:id="rId13" w:history="1">
        <w:r w:rsidR="00AD44E1" w:rsidRPr="006D574D">
          <w:rPr>
            <w:rStyle w:val="Hipervnculo"/>
            <w:rFonts w:ascii="Arial" w:hAnsi="Arial" w:cs="Arial"/>
            <w:lang w:val="eu-ES"/>
          </w:rPr>
          <w:t>https://egoitza.gipuzkoa.eus/eu/datuen-babesa/eskubideak-erabiltzea</w:t>
        </w:r>
      </w:hyperlink>
    </w:p>
    <w:p w:rsidR="00256802" w:rsidRDefault="00AD44E1" w:rsidP="0011076D">
      <w:pPr>
        <w:autoSpaceDE w:val="0"/>
        <w:autoSpaceDN w:val="0"/>
        <w:adjustRightInd w:val="0"/>
        <w:spacing w:before="60"/>
        <w:ind w:left="567" w:hanging="283"/>
        <w:jc w:val="both"/>
        <w:rPr>
          <w:rFonts w:ascii="Arial" w:hAnsi="Arial" w:cs="Arial"/>
          <w:lang w:val="eu-ES"/>
        </w:rPr>
      </w:pPr>
      <w:r>
        <w:rPr>
          <w:rFonts w:ascii="Arial" w:hAnsi="Arial" w:cs="Arial"/>
          <w:lang w:val="eu-ES"/>
        </w:rPr>
        <w:t xml:space="preserve">h) </w:t>
      </w:r>
      <w:r w:rsidRPr="00A007ED">
        <w:rPr>
          <w:rFonts w:ascii="Arial" w:hAnsi="Arial" w:cs="Arial"/>
          <w:lang w:val="eu-ES"/>
        </w:rPr>
        <w:t xml:space="preserve">Erreklamazioa aurkeztu ahal izango da datuen babesaren arloko kontrol-agintaritza eskudunaren aurrean (Datuak Babesteko Euskal Agintaritza: </w:t>
      </w:r>
      <w:r w:rsidR="006D574D">
        <w:rPr>
          <w:rFonts w:ascii="Arial" w:hAnsi="Arial" w:cs="Arial"/>
          <w:lang w:val="eu-ES"/>
        </w:rPr>
        <w:t xml:space="preserve">  </w:t>
      </w:r>
      <w:hyperlink r:id="rId14" w:history="1">
        <w:r w:rsidRPr="006D574D">
          <w:rPr>
            <w:rStyle w:val="Hipervnculo"/>
            <w:rFonts w:ascii="Arial" w:hAnsi="Arial" w:cs="Arial"/>
            <w:lang w:val="eu-ES"/>
          </w:rPr>
          <w:t>https://www.av</w:t>
        </w:r>
        <w:r w:rsidR="006D574D" w:rsidRPr="006D574D">
          <w:rPr>
            <w:rStyle w:val="Hipervnculo"/>
            <w:rFonts w:ascii="Arial" w:hAnsi="Arial" w:cs="Arial"/>
            <w:lang w:val="eu-ES"/>
          </w:rPr>
          <w:t>pd.eus/hasiera</w:t>
        </w:r>
      </w:hyperlink>
      <w:r w:rsidRPr="00A007ED">
        <w:rPr>
          <w:rFonts w:ascii="Arial" w:hAnsi="Arial" w:cs="Arial"/>
          <w:lang w:val="eu-ES"/>
        </w:rPr>
        <w:t>), bere eskubideak baliatzean gogobetetzea lortu ez duenean</w:t>
      </w:r>
      <w:r w:rsidR="006D574D">
        <w:rPr>
          <w:rFonts w:ascii="Arial" w:hAnsi="Arial" w:cs="Arial"/>
          <w:lang w:val="eu-ES"/>
        </w:rPr>
        <w:t>.</w:t>
      </w:r>
    </w:p>
    <w:p w:rsidR="006D574D" w:rsidRDefault="006D574D" w:rsidP="0011076D">
      <w:pPr>
        <w:autoSpaceDE w:val="0"/>
        <w:autoSpaceDN w:val="0"/>
        <w:adjustRightInd w:val="0"/>
        <w:spacing w:before="60"/>
        <w:ind w:left="567" w:hanging="283"/>
        <w:jc w:val="both"/>
        <w:rPr>
          <w:rFonts w:ascii="Arial" w:hAnsi="Arial" w:cs="Arial"/>
          <w:lang w:val="eu-ES"/>
        </w:rPr>
      </w:pPr>
      <w:r>
        <w:rPr>
          <w:rFonts w:ascii="Arial" w:hAnsi="Arial" w:cs="Arial"/>
          <w:lang w:val="eu-ES"/>
        </w:rPr>
        <w:lastRenderedPageBreak/>
        <w:t xml:space="preserve">i) </w:t>
      </w:r>
      <w:r w:rsidRPr="00A007ED">
        <w:rPr>
          <w:rFonts w:ascii="Arial" w:hAnsi="Arial" w:cs="Arial"/>
          <w:lang w:val="eu-ES"/>
        </w:rPr>
        <w:t>Informazio gehigarria eskuratzeko, Gipuzkoako Foru Al</w:t>
      </w:r>
      <w:r>
        <w:rPr>
          <w:rFonts w:ascii="Arial" w:hAnsi="Arial" w:cs="Arial"/>
          <w:lang w:val="eu-ES"/>
        </w:rPr>
        <w:t>dundiaren egoitza elektronikora</w:t>
      </w:r>
    </w:p>
    <w:p w:rsidR="00256802" w:rsidRPr="006D574D" w:rsidRDefault="006D574D" w:rsidP="006D574D">
      <w:pPr>
        <w:autoSpaceDE w:val="0"/>
        <w:autoSpaceDN w:val="0"/>
        <w:adjustRightInd w:val="0"/>
        <w:spacing w:before="60"/>
        <w:ind w:left="567"/>
        <w:jc w:val="both"/>
        <w:rPr>
          <w:rFonts w:ascii="Arial" w:hAnsi="Arial" w:cs="Arial"/>
          <w:shd w:val="clear" w:color="auto" w:fill="FFFFFF"/>
          <w:lang w:val="eu-ES"/>
        </w:rPr>
      </w:pPr>
      <w:r w:rsidRPr="00A007ED">
        <w:rPr>
          <w:rFonts w:ascii="Arial" w:hAnsi="Arial" w:cs="Arial"/>
          <w:lang w:val="eu-ES"/>
        </w:rPr>
        <w:t xml:space="preserve">zuzendu zintezke: </w:t>
      </w:r>
      <w:hyperlink r:id="rId15" w:history="1">
        <w:r w:rsidRPr="006D574D">
          <w:rPr>
            <w:rStyle w:val="Hipervnculo"/>
            <w:rFonts w:ascii="Arial" w:hAnsi="Arial" w:cs="Arial"/>
            <w:lang w:val="eu-ES"/>
          </w:rPr>
          <w:t>https://egoitza.gipuzkoa.eus/eu/tratamendu-jardueren-erregistroa</w:t>
        </w:r>
      </w:hyperlink>
    </w:p>
    <w:p w:rsidR="008F2A0F" w:rsidRPr="000C2840" w:rsidRDefault="008F2A0F" w:rsidP="003267B0">
      <w:pPr>
        <w:pStyle w:val="Ttulo2"/>
        <w:spacing w:line="240" w:lineRule="atLeast"/>
        <w:jc w:val="both"/>
        <w:rPr>
          <w:i w:val="0"/>
          <w:iCs w:val="0"/>
          <w:sz w:val="22"/>
          <w:szCs w:val="22"/>
          <w:lang w:val="eu-ES"/>
        </w:rPr>
      </w:pPr>
      <w:bookmarkStart w:id="51" w:name="_18.-_Sobre_nº"/>
      <w:bookmarkStart w:id="52" w:name="Cl_19"/>
      <w:bookmarkStart w:id="53" w:name="_Toc198565463"/>
      <w:bookmarkEnd w:id="51"/>
      <w:r w:rsidRPr="000C2840">
        <w:rPr>
          <w:i w:val="0"/>
          <w:iCs w:val="0"/>
          <w:sz w:val="22"/>
          <w:lang w:val="eu-ES"/>
        </w:rPr>
        <w:t xml:space="preserve">19.- </w:t>
      </w:r>
      <w:bookmarkEnd w:id="52"/>
      <w:r w:rsidRPr="000C2840">
        <w:rPr>
          <w:i w:val="0"/>
          <w:iCs w:val="0"/>
          <w:sz w:val="22"/>
          <w:lang w:val="eu-ES"/>
        </w:rPr>
        <w:t>BAT z</w:t>
      </w:r>
      <w:r>
        <w:rPr>
          <w:i w:val="0"/>
          <w:iCs w:val="0"/>
          <w:sz w:val="22"/>
          <w:lang w:val="eu-ES"/>
        </w:rPr>
        <w:t>enbakiko</w:t>
      </w:r>
      <w:r w:rsidRPr="000C2840">
        <w:rPr>
          <w:i w:val="0"/>
          <w:iCs w:val="0"/>
          <w:sz w:val="22"/>
          <w:lang w:val="eu-ES"/>
        </w:rPr>
        <w:t xml:space="preserve"> artxibo elektronikoa: “</w:t>
      </w:r>
      <w:r w:rsidR="003C3615" w:rsidRPr="003C3615">
        <w:rPr>
          <w:i w:val="0"/>
          <w:iCs w:val="0"/>
          <w:sz w:val="22"/>
          <w:lang w:val="eu-ES"/>
        </w:rPr>
        <w:t>AURRETIKO BEHARKIZUNAK BETETZEN DIRELA EGIAZTATZEKO DOKUMENTAZIOA</w:t>
      </w:r>
      <w:r w:rsidRPr="000C2840">
        <w:rPr>
          <w:i w:val="0"/>
          <w:iCs w:val="0"/>
          <w:sz w:val="22"/>
          <w:lang w:val="eu-ES"/>
        </w:rPr>
        <w:t>”</w:t>
      </w:r>
      <w:bookmarkEnd w:id="53"/>
    </w:p>
    <w:p w:rsidR="008F2A0F" w:rsidRPr="000C2840" w:rsidRDefault="008F2A0F" w:rsidP="00E04401">
      <w:pPr>
        <w:tabs>
          <w:tab w:val="left" w:pos="180"/>
        </w:tabs>
        <w:spacing w:line="240" w:lineRule="atLeast"/>
        <w:jc w:val="both"/>
        <w:rPr>
          <w:rFonts w:ascii="Arial" w:hAnsi="Arial" w:cs="Arial"/>
          <w:b/>
          <w:lang w:val="eu-ES"/>
        </w:rPr>
      </w:pPr>
      <w:r w:rsidRPr="000C2840">
        <w:rPr>
          <w:rFonts w:ascii="Arial" w:hAnsi="Arial" w:cs="Arial"/>
          <w:lang w:val="eu-ES"/>
        </w:rPr>
        <w:t>1.- “AURRETIKO BETEKIZUNAK BETETZEN DIRELA EGIAZTATZEKO DOKUMENTAZIOA” izeneko artxibo elektronikoan sartu egin beharko dira ondoren zerrendatzen diren dokumentuak, horiek guztiak jasotzen dituen aurkibidearekin batera.</w:t>
      </w:r>
    </w:p>
    <w:p w:rsidR="008F2A0F" w:rsidRPr="000C2840" w:rsidRDefault="008F2A0F" w:rsidP="00DC2D09">
      <w:pPr>
        <w:autoSpaceDE w:val="0"/>
        <w:autoSpaceDN w:val="0"/>
        <w:adjustRightInd w:val="0"/>
        <w:spacing w:before="60" w:line="240" w:lineRule="atLeast"/>
        <w:ind w:left="568" w:hanging="284"/>
        <w:jc w:val="both"/>
        <w:rPr>
          <w:rFonts w:ascii="Arial" w:hAnsi="Arial" w:cs="Arial"/>
          <w:lang w:val="eu-ES"/>
        </w:rPr>
      </w:pPr>
      <w:r w:rsidRPr="000C2840">
        <w:rPr>
          <w:rFonts w:ascii="Arial" w:hAnsi="Arial" w:cs="Arial"/>
          <w:lang w:val="eu-ES"/>
        </w:rPr>
        <w:t>a)</w:t>
      </w:r>
      <w:r w:rsidRPr="000C2840">
        <w:rPr>
          <w:rFonts w:ascii="Arial" w:hAnsi="Arial" w:cs="Arial"/>
          <w:lang w:val="eu-ES"/>
        </w:rPr>
        <w:tab/>
      </w:r>
      <w:r w:rsidRPr="000C2840">
        <w:rPr>
          <w:rFonts w:ascii="Arial" w:hAnsi="Arial" w:cs="Arial"/>
          <w:b/>
          <w:lang w:val="eu-ES"/>
        </w:rPr>
        <w:t xml:space="preserve">Jakinarazpen eta komunikazioak jasotzeko datuak, </w:t>
      </w:r>
      <w:hyperlink w:anchor="Anx_A1" w:history="1">
        <w:r w:rsidRPr="000C2840">
          <w:rPr>
            <w:rStyle w:val="Hipervnculo"/>
            <w:rFonts w:ascii="Arial" w:hAnsi="Arial" w:cs="Arial"/>
            <w:b/>
            <w:lang w:val="eu-ES"/>
          </w:rPr>
          <w:t>I. eranskinaren gehigarri</w:t>
        </w:r>
      </w:hyperlink>
      <w:r w:rsidRPr="000C2840">
        <w:rPr>
          <w:rFonts w:ascii="Arial" w:hAnsi="Arial" w:cs="Arial"/>
          <w:lang w:val="eu-ES"/>
        </w:rPr>
        <w:t xml:space="preserve"> ereduaren arabera.</w:t>
      </w:r>
    </w:p>
    <w:p w:rsidR="008F2A0F" w:rsidRPr="000C2840" w:rsidRDefault="008F2A0F" w:rsidP="00DC2D09">
      <w:pPr>
        <w:autoSpaceDE w:val="0"/>
        <w:autoSpaceDN w:val="0"/>
        <w:adjustRightInd w:val="0"/>
        <w:spacing w:before="60" w:line="240" w:lineRule="atLeast"/>
        <w:ind w:left="568" w:hanging="284"/>
        <w:jc w:val="both"/>
        <w:rPr>
          <w:rFonts w:ascii="Arial" w:hAnsi="Arial" w:cs="Arial"/>
          <w:lang w:val="eu-ES"/>
        </w:rPr>
      </w:pPr>
      <w:r w:rsidRPr="000C2840">
        <w:rPr>
          <w:rFonts w:ascii="Arial" w:hAnsi="Arial" w:cs="Arial"/>
          <w:lang w:val="eu-ES"/>
        </w:rPr>
        <w:t>b)</w:t>
      </w:r>
      <w:r w:rsidRPr="000C2840">
        <w:rPr>
          <w:rFonts w:ascii="Arial" w:hAnsi="Arial" w:cs="Arial"/>
          <w:lang w:val="eu-ES"/>
        </w:rPr>
        <w:tab/>
      </w:r>
      <w:r w:rsidRPr="000C2840">
        <w:rPr>
          <w:rFonts w:ascii="Arial" w:hAnsi="Arial" w:cs="Arial"/>
          <w:b/>
          <w:lang w:val="eu-ES"/>
        </w:rPr>
        <w:t>Europako Kontratazio Agiri Bakarra (EKAB).</w:t>
      </w:r>
      <w:r w:rsidRPr="000C2840">
        <w:rPr>
          <w:rFonts w:ascii="Arial" w:hAnsi="Arial" w:cs="Arial"/>
          <w:lang w:val="eu-ES"/>
        </w:rPr>
        <w:t xml:space="preserve"> SPKLren 140. eta 141. artikuluetan aurreikusiarekin bat, erantzukizunpeko adierazpena aurkeztuko da, </w:t>
      </w:r>
      <w:hyperlink w:anchor="Anx_2" w:history="1">
        <w:r w:rsidRPr="000C2840">
          <w:rPr>
            <w:rStyle w:val="Hipervnculo"/>
            <w:rFonts w:ascii="Arial" w:hAnsi="Arial" w:cs="Arial"/>
            <w:b/>
            <w:lang w:val="eu-ES"/>
          </w:rPr>
          <w:t>II. eranskinean</w:t>
        </w:r>
      </w:hyperlink>
      <w:r w:rsidRPr="000C2840">
        <w:rPr>
          <w:rFonts w:ascii="Arial" w:hAnsi="Arial" w:cs="Arial"/>
          <w:lang w:val="eu-ES"/>
        </w:rPr>
        <w:t xml:space="preserve"> jasotako jarraibideekin bat beterik, eta lizitatzaileak edo honen ordezkariak sinatuta eta han adierazitako formulario eredura egokituta.</w:t>
      </w:r>
    </w:p>
    <w:p w:rsidR="008F2A0F" w:rsidRPr="000C2840" w:rsidRDefault="008F2A0F" w:rsidP="00620BE2">
      <w:pPr>
        <w:spacing w:before="60" w:line="240" w:lineRule="atLeast"/>
        <w:ind w:left="567"/>
        <w:jc w:val="both"/>
        <w:rPr>
          <w:rFonts w:ascii="Arial" w:hAnsi="Arial" w:cs="Arial"/>
          <w:lang w:val="eu-ES"/>
        </w:rPr>
      </w:pPr>
      <w:r w:rsidRPr="000C2840">
        <w:rPr>
          <w:rFonts w:ascii="Arial" w:hAnsi="Arial" w:cs="Arial"/>
          <w:lang w:val="eu-ES"/>
        </w:rPr>
        <w:t>Enpresa lizitatzaileak beste entitate batzuen kaudimena eta bitartekoak baliatzen dituenean, horietako bakoitzeko EKAB bat aurkeztu beharko da.</w:t>
      </w:r>
    </w:p>
    <w:p w:rsidR="008F2A0F" w:rsidRPr="000C2840" w:rsidRDefault="008F2A0F" w:rsidP="00620BE2">
      <w:pPr>
        <w:spacing w:before="60" w:line="240" w:lineRule="atLeast"/>
        <w:ind w:left="567"/>
        <w:jc w:val="both"/>
        <w:rPr>
          <w:rFonts w:ascii="Arial" w:hAnsi="Arial" w:cs="Arial"/>
          <w:lang w:val="eu-ES"/>
        </w:rPr>
      </w:pPr>
      <w:r w:rsidRPr="000C2840">
        <w:rPr>
          <w:rFonts w:ascii="Arial" w:hAnsi="Arial" w:cs="Arial"/>
          <w:lang w:val="eu-ES"/>
        </w:rPr>
        <w:t>Kontratuaren gaia sortaka zatitzea aurreikusten denean, baldin eta kaudimen ekonomiko eta finantzarioari edo tekniko eta profesionalari buruzko beharkizunak sortatik sortara aldatzen badira, EKAB aurkeztuko da kaudimenari buruzko beharkizun berberak aplikatzen zaizkion sorta bakoitzeko edo sorta talde bakoitzeko.</w:t>
      </w:r>
    </w:p>
    <w:p w:rsidR="008F2A0F" w:rsidRPr="000C2840" w:rsidRDefault="008F2A0F" w:rsidP="00DC2D09">
      <w:pPr>
        <w:shd w:val="clear" w:color="auto" w:fill="FFFFFF"/>
        <w:spacing w:before="60" w:line="240" w:lineRule="atLeast"/>
        <w:ind w:left="568" w:hanging="284"/>
        <w:jc w:val="both"/>
        <w:rPr>
          <w:rStyle w:val="Hipervnculo"/>
          <w:rFonts w:ascii="Arial" w:hAnsi="Arial" w:cs="Arial"/>
          <w:color w:val="auto"/>
          <w:lang w:val="eu-ES"/>
        </w:rPr>
      </w:pPr>
      <w:r w:rsidRPr="000C2840">
        <w:rPr>
          <w:rFonts w:ascii="Arial" w:hAnsi="Arial" w:cs="Arial"/>
          <w:bCs/>
          <w:lang w:val="eu-ES"/>
        </w:rPr>
        <w:t>c)</w:t>
      </w:r>
      <w:r w:rsidRPr="000C2840">
        <w:rPr>
          <w:rFonts w:ascii="Arial" w:hAnsi="Arial" w:cs="Arial"/>
          <w:b/>
          <w:bCs/>
          <w:lang w:val="eu-ES"/>
        </w:rPr>
        <w:tab/>
        <w:t>Aldi baterako enpresa elkartea eratzeko konpromisoa, hala badagokio.</w:t>
      </w:r>
      <w:r w:rsidRPr="000C2840">
        <w:rPr>
          <w:rFonts w:ascii="Arial" w:hAnsi="Arial" w:cs="Arial"/>
          <w:lang w:val="eu-ES"/>
        </w:rPr>
        <w:t xml:space="preserve"> Enpresa bi edo gehiago lizitazio batera aurkezten direnean aldi baterako elkartea sorturik, dokumentu pribatua aurkeztu beharko dute, elkartea osatuko duten enpresen izenak eta </w:t>
      </w:r>
      <w:r w:rsidR="009B1B9A">
        <w:rPr>
          <w:rFonts w:ascii="Arial" w:hAnsi="Arial" w:cs="Arial"/>
          <w:lang w:val="eu-ES"/>
        </w:rPr>
        <w:t>inguruabarrak</w:t>
      </w:r>
      <w:r w:rsidRPr="000C2840">
        <w:rPr>
          <w:rFonts w:ascii="Arial" w:hAnsi="Arial" w:cs="Arial"/>
          <w:lang w:val="eu-ES"/>
        </w:rPr>
        <w:t xml:space="preserve"> eta bakoitzaren partaidetza adierazita. Horiez gain, adjudikaziodun gertatuz gero aldi baterako elkartea formalki eratzeko konpromisoa bere gain hartzen dutela adierazi beharko dute (SPKLren 69. artikulua eta </w:t>
      </w:r>
      <w:r w:rsidR="00734086">
        <w:rPr>
          <w:rFonts w:ascii="Arial" w:hAnsi="Arial" w:cs="Arial"/>
          <w:lang w:val="eu-ES"/>
        </w:rPr>
        <w:t>APKL</w:t>
      </w:r>
      <w:r w:rsidR="009B1B9A">
        <w:rPr>
          <w:rFonts w:ascii="Arial" w:hAnsi="Arial" w:cs="Arial"/>
          <w:lang w:val="eu-ES"/>
        </w:rPr>
        <w:t>EO</w:t>
      </w:r>
      <w:r w:rsidRPr="000C2840">
        <w:rPr>
          <w:rFonts w:ascii="Arial" w:hAnsi="Arial" w:cs="Arial"/>
          <w:lang w:val="eu-ES"/>
        </w:rPr>
        <w:t xml:space="preserve">ren 24. artikulua). Agiri hori elkartea osatzen duen enpresa bakoitzaren ordezkariek sinatu beharko dute. Horrelakoetan, enpresa bakoitzak bere EKAB aurkeztu beharko du. Klausula-agiri honetako </w:t>
      </w:r>
      <w:hyperlink w:anchor="Anx_3" w:history="1">
        <w:r w:rsidRPr="000C2840">
          <w:rPr>
            <w:rStyle w:val="Hipervnculo"/>
            <w:rFonts w:ascii="Arial" w:hAnsi="Arial" w:cs="Arial"/>
            <w:b/>
            <w:lang w:val="eu-ES"/>
          </w:rPr>
          <w:t>III. eranskinean</w:t>
        </w:r>
      </w:hyperlink>
      <w:r w:rsidRPr="000C2840">
        <w:rPr>
          <w:rFonts w:ascii="Arial" w:hAnsi="Arial" w:cs="Arial"/>
          <w:lang w:val="eu-ES"/>
        </w:rPr>
        <w:t xml:space="preserve"> jasotzen da aldi baterako enpresa elkartea eratzeko konpromisoaren eredua.</w:t>
      </w:r>
    </w:p>
    <w:p w:rsidR="008F2A0F" w:rsidRPr="000C2840" w:rsidRDefault="008F2A0F" w:rsidP="00DC2D09">
      <w:pPr>
        <w:autoSpaceDE w:val="0"/>
        <w:autoSpaceDN w:val="0"/>
        <w:adjustRightInd w:val="0"/>
        <w:spacing w:before="60" w:line="240" w:lineRule="atLeast"/>
        <w:ind w:left="568" w:hanging="284"/>
        <w:jc w:val="both"/>
        <w:rPr>
          <w:rFonts w:ascii="Arial" w:hAnsi="Arial" w:cs="Arial"/>
          <w:b/>
          <w:lang w:val="eu-ES"/>
        </w:rPr>
      </w:pPr>
      <w:r w:rsidRPr="000C2840">
        <w:rPr>
          <w:rFonts w:ascii="Arial" w:hAnsi="Arial" w:cs="Arial"/>
          <w:bCs/>
          <w:lang w:val="eu-ES"/>
        </w:rPr>
        <w:t>d)</w:t>
      </w:r>
      <w:r w:rsidRPr="000C2840">
        <w:rPr>
          <w:rFonts w:ascii="Arial" w:hAnsi="Arial" w:cs="Arial"/>
          <w:bCs/>
          <w:lang w:val="eu-ES"/>
        </w:rPr>
        <w:tab/>
        <w:t>Ezaugarrien taulako</w:t>
      </w:r>
      <w:r w:rsidRPr="000C2840">
        <w:rPr>
          <w:rFonts w:ascii="Arial" w:hAnsi="Arial" w:cs="Arial"/>
          <w:b/>
          <w:bCs/>
          <w:lang w:val="eu-ES"/>
        </w:rPr>
        <w:t xml:space="preserve"> </w:t>
      </w:r>
      <w:hyperlink w:anchor="CC_15" w:history="1">
        <w:r w:rsidRPr="000C2840">
          <w:rPr>
            <w:rStyle w:val="Hipervnculo"/>
            <w:rFonts w:ascii="Arial" w:hAnsi="Arial" w:cs="Arial"/>
            <w:b/>
            <w:bCs/>
            <w:lang w:val="eu-ES"/>
          </w:rPr>
          <w:t>15. atalean</w:t>
        </w:r>
      </w:hyperlink>
      <w:r w:rsidRPr="000C2840">
        <w:rPr>
          <w:rFonts w:ascii="Arial" w:hAnsi="Arial" w:cs="Arial"/>
          <w:b/>
          <w:bCs/>
          <w:lang w:val="eu-ES"/>
        </w:rPr>
        <w:t xml:space="preserve"> </w:t>
      </w:r>
      <w:r w:rsidRPr="000C2840">
        <w:rPr>
          <w:rFonts w:ascii="Arial" w:hAnsi="Arial" w:cs="Arial"/>
          <w:bCs/>
          <w:lang w:val="eu-ES"/>
        </w:rPr>
        <w:t>adierazten diren profil eta zehaztapenei</w:t>
      </w:r>
      <w:r w:rsidRPr="000C2840">
        <w:rPr>
          <w:rFonts w:ascii="Arial" w:hAnsi="Arial" w:cs="Arial"/>
          <w:b/>
          <w:bCs/>
          <w:lang w:val="eu-ES"/>
        </w:rPr>
        <w:t xml:space="preserve"> </w:t>
      </w:r>
      <w:r w:rsidRPr="000C2840">
        <w:rPr>
          <w:rFonts w:ascii="Arial" w:hAnsi="Arial" w:cs="Arial"/>
          <w:bCs/>
          <w:lang w:val="eu-ES"/>
        </w:rPr>
        <w:t>jarraiki</w:t>
      </w:r>
      <w:r w:rsidRPr="000C2840">
        <w:rPr>
          <w:rFonts w:ascii="Arial" w:hAnsi="Arial" w:cs="Arial"/>
          <w:b/>
          <w:bCs/>
          <w:lang w:val="eu-ES"/>
        </w:rPr>
        <w:t xml:space="preserve"> pertsonak eta material ald</w:t>
      </w:r>
      <w:r w:rsidR="00C32E06">
        <w:rPr>
          <w:rFonts w:ascii="Arial" w:hAnsi="Arial" w:cs="Arial"/>
          <w:b/>
          <w:bCs/>
          <w:lang w:val="eu-ES"/>
        </w:rPr>
        <w:t>etiko bitartekoak kontratua egikari</w:t>
      </w:r>
      <w:r w:rsidRPr="000C2840">
        <w:rPr>
          <w:rFonts w:ascii="Arial" w:hAnsi="Arial" w:cs="Arial"/>
          <w:b/>
          <w:bCs/>
          <w:lang w:val="eu-ES"/>
        </w:rPr>
        <w:t>tzeari atxikitzeko erantzukizunpeko adierazpena.</w:t>
      </w:r>
      <w:r w:rsidRPr="000C2840">
        <w:rPr>
          <w:rFonts w:ascii="Arial" w:hAnsi="Arial" w:cs="Arial"/>
          <w:bCs/>
          <w:lang w:val="eu-ES"/>
        </w:rPr>
        <w:t xml:space="preserve"> </w:t>
      </w:r>
      <w:r w:rsidRPr="000C2840">
        <w:rPr>
          <w:rFonts w:ascii="Arial" w:hAnsi="Arial" w:cs="Arial"/>
          <w:lang w:val="eu-ES"/>
        </w:rPr>
        <w:t xml:space="preserve">Klausula agiri honetako </w:t>
      </w:r>
      <w:hyperlink w:anchor="Anx_4" w:history="1">
        <w:r w:rsidRPr="000C2840">
          <w:rPr>
            <w:rStyle w:val="Hipervnculo"/>
            <w:rFonts w:ascii="Arial" w:hAnsi="Arial" w:cs="Arial"/>
            <w:b/>
            <w:lang w:val="eu-ES"/>
          </w:rPr>
          <w:t>IV. eranskinean</w:t>
        </w:r>
      </w:hyperlink>
      <w:r w:rsidRPr="000C2840">
        <w:rPr>
          <w:rFonts w:ascii="Arial" w:hAnsi="Arial" w:cs="Arial"/>
          <w:lang w:val="eu-ES"/>
        </w:rPr>
        <w:t xml:space="preserve"> jasotzen da eredua.</w:t>
      </w:r>
    </w:p>
    <w:p w:rsidR="008F2A0F" w:rsidRPr="000C2840" w:rsidRDefault="008F2A0F" w:rsidP="00DC2D09">
      <w:pPr>
        <w:spacing w:before="60" w:line="240" w:lineRule="atLeast"/>
        <w:ind w:left="568" w:hanging="284"/>
        <w:jc w:val="both"/>
        <w:rPr>
          <w:rFonts w:ascii="Arial" w:hAnsi="Arial" w:cs="Arial"/>
          <w:lang w:val="eu-ES"/>
        </w:rPr>
      </w:pPr>
      <w:r w:rsidRPr="000C2840">
        <w:rPr>
          <w:rFonts w:ascii="Arial" w:hAnsi="Arial" w:cs="Arial"/>
          <w:bCs/>
          <w:lang w:val="eu-ES"/>
        </w:rPr>
        <w:t>e)</w:t>
      </w:r>
      <w:r w:rsidRPr="000C2840">
        <w:rPr>
          <w:rFonts w:ascii="Arial" w:hAnsi="Arial" w:cs="Arial"/>
          <w:b/>
          <w:bCs/>
          <w:lang w:val="eu-ES"/>
        </w:rPr>
        <w:tab/>
        <w:t xml:space="preserve">Enpresa lizitatzailearen erantzukizunpeko adierazpen espresua, </w:t>
      </w:r>
      <w:r w:rsidRPr="000C2840">
        <w:rPr>
          <w:rFonts w:ascii="Arial" w:hAnsi="Arial" w:cs="Arial"/>
          <w:bCs/>
          <w:lang w:val="eu-ES"/>
        </w:rPr>
        <w:t>bera parte den enpresa taldeari buruzkoa eta talde bereko sozietate guztiak hartzen dituena bera, Merkataritza Kodearen 42. artikuluan ezarritako baldintzetan.</w:t>
      </w:r>
      <w:r w:rsidRPr="000C2840">
        <w:rPr>
          <w:rFonts w:ascii="Arial" w:hAnsi="Arial" w:cs="Arial"/>
          <w:lang w:val="eu-ES"/>
        </w:rPr>
        <w:t xml:space="preserve"> Inongo enpresa taldetakoa ez bada, adierazpenak horixe adierazi beharko du. Klausula agiri honetako </w:t>
      </w:r>
      <w:hyperlink w:anchor="Anx_5" w:history="1">
        <w:r w:rsidRPr="000C2840">
          <w:rPr>
            <w:rStyle w:val="Hipervnculo"/>
            <w:rFonts w:ascii="Arial" w:hAnsi="Arial" w:cs="Arial"/>
            <w:b/>
            <w:lang w:val="eu-ES"/>
          </w:rPr>
          <w:t>V. eranskinean</w:t>
        </w:r>
      </w:hyperlink>
      <w:r w:rsidRPr="000C2840">
        <w:rPr>
          <w:rFonts w:ascii="Arial" w:hAnsi="Arial" w:cs="Arial"/>
          <w:lang w:val="eu-ES"/>
        </w:rPr>
        <w:t xml:space="preserve"> jasotzen da horretarako eredua.</w:t>
      </w:r>
    </w:p>
    <w:p w:rsidR="008F2A0F" w:rsidRPr="000C2840" w:rsidRDefault="008F2A0F" w:rsidP="00DC2D09">
      <w:pPr>
        <w:spacing w:beforeLines="60" w:before="144" w:line="240" w:lineRule="atLeast"/>
        <w:ind w:left="568" w:hanging="284"/>
        <w:jc w:val="both"/>
        <w:rPr>
          <w:rFonts w:ascii="Arial" w:hAnsi="Arial" w:cs="Arial"/>
          <w:lang w:val="eu-ES"/>
        </w:rPr>
      </w:pPr>
      <w:r w:rsidRPr="000C2840">
        <w:rPr>
          <w:rFonts w:ascii="Arial" w:hAnsi="Arial" w:cs="Arial"/>
          <w:spacing w:val="-4"/>
          <w:kern w:val="30"/>
          <w:lang w:val="eu-ES"/>
        </w:rPr>
        <w:t>f)</w:t>
      </w:r>
      <w:r w:rsidRPr="000C2840">
        <w:rPr>
          <w:rFonts w:ascii="Arial" w:hAnsi="Arial" w:cs="Arial"/>
          <w:b/>
          <w:spacing w:val="-4"/>
          <w:kern w:val="30"/>
          <w:lang w:val="eu-ES"/>
        </w:rPr>
        <w:tab/>
        <w:t>Gipuzkoako Foru Administrazioaren kontratazio publikoari aplikatzeko jokabide kodea eta erakundearen zuzentasun esparrua betetzeari buruzko adierazpena.</w:t>
      </w:r>
      <w:r w:rsidRPr="000C2840">
        <w:rPr>
          <w:rFonts w:ascii="Arial" w:hAnsi="Arial" w:cs="Arial"/>
          <w:b/>
          <w:bCs/>
          <w:lang w:val="eu-ES"/>
        </w:rPr>
        <w:t xml:space="preserve"> </w:t>
      </w:r>
      <w:r w:rsidRPr="000C2840">
        <w:rPr>
          <w:rFonts w:ascii="Arial" w:hAnsi="Arial" w:cs="Arial"/>
          <w:bCs/>
          <w:lang w:val="eu-ES"/>
        </w:rPr>
        <w:t xml:space="preserve">Adierazpen hori klausula-agiri honetako </w:t>
      </w:r>
      <w:hyperlink w:anchor="Anx_6" w:history="1">
        <w:r w:rsidRPr="000C2840">
          <w:rPr>
            <w:rStyle w:val="Hipervnculo"/>
            <w:rFonts w:ascii="Arial" w:hAnsi="Arial" w:cs="Arial"/>
            <w:b/>
            <w:bCs/>
            <w:lang w:val="eu-ES"/>
          </w:rPr>
          <w:t>VI. eranskinean</w:t>
        </w:r>
      </w:hyperlink>
      <w:r w:rsidRPr="000C2840">
        <w:rPr>
          <w:rFonts w:ascii="Arial" w:hAnsi="Arial" w:cs="Arial"/>
          <w:bCs/>
          <w:lang w:val="eu-ES"/>
        </w:rPr>
        <w:t xml:space="preserve"> jasotzen den ereduari egokituko zaio.</w:t>
      </w:r>
    </w:p>
    <w:p w:rsidR="008F2A0F" w:rsidRPr="000C2840" w:rsidRDefault="008F2A0F" w:rsidP="00DC2D09">
      <w:pPr>
        <w:spacing w:beforeLines="60" w:before="144" w:line="240" w:lineRule="atLeast"/>
        <w:ind w:left="568" w:hanging="284"/>
        <w:jc w:val="both"/>
        <w:rPr>
          <w:rFonts w:ascii="Arial" w:hAnsi="Arial" w:cs="Arial"/>
          <w:b/>
          <w:bCs/>
          <w:lang w:val="eu-ES"/>
        </w:rPr>
      </w:pPr>
      <w:r w:rsidRPr="000C2840">
        <w:rPr>
          <w:rFonts w:ascii="Arial" w:hAnsi="Arial" w:cs="Arial"/>
          <w:bCs/>
          <w:lang w:val="eu-ES"/>
        </w:rPr>
        <w:t>g)</w:t>
      </w:r>
      <w:r w:rsidRPr="000C2840">
        <w:rPr>
          <w:rFonts w:ascii="Arial" w:hAnsi="Arial" w:cs="Arial"/>
          <w:b/>
          <w:bCs/>
          <w:lang w:val="eu-ES"/>
        </w:rPr>
        <w:tab/>
        <w:t xml:space="preserve">Lizitatzaileen izaera konfidentzialeko dokumentu eta datuei buruzko adierazpena. </w:t>
      </w:r>
      <w:r w:rsidRPr="000C2840">
        <w:rPr>
          <w:rFonts w:ascii="Arial" w:hAnsi="Arial" w:cs="Arial"/>
          <w:bCs/>
          <w:lang w:val="eu-ES"/>
        </w:rPr>
        <w:t>Enpresa lizitatzaileek, hala dagokionean, adierazi beharko dute aurkeztutako zer dokumentu administratibo eta tekniko eta zer datu diren, beren ustez, konfidentzialtzat jotzeko modukoak.</w:t>
      </w:r>
      <w:r w:rsidRPr="000C2840">
        <w:rPr>
          <w:rFonts w:ascii="Arial" w:hAnsi="Arial" w:cs="Arial"/>
          <w:lang w:val="eu-ES"/>
        </w:rPr>
        <w:t xml:space="preserve"> Hori, gainera, argi adierazi beharko da (gain inprimatuta, marjinan edo beste edozein modutan) halakotzat adierazitako dokumentuan bertan. Enpresa lizitatzaileek aurkeztutako dokumentuak eta datuak konfidentzial jo daitezke, horiek hirugarren pertsona edo entitate batzuei zabaltzea lizitatzailearen interes komertzial zilegien kontrakoa izan daitekeenean edo enpresen arteko lehia leiala kaltetu dezakeenean. Adierazpen hau egin ezean, dokumentu edo datuetan konfidentzialik ez dagoela ulertuko da. Klausula agiri honetako </w:t>
      </w:r>
      <w:hyperlink w:anchor="Anx_7" w:history="1">
        <w:r w:rsidRPr="000C2840">
          <w:rPr>
            <w:rStyle w:val="Hipervnculo"/>
            <w:rFonts w:ascii="Arial" w:hAnsi="Arial" w:cs="Arial"/>
            <w:b/>
            <w:lang w:val="eu-ES"/>
          </w:rPr>
          <w:t>VII. eranskinean</w:t>
        </w:r>
      </w:hyperlink>
      <w:r w:rsidRPr="000C2840">
        <w:rPr>
          <w:rFonts w:ascii="Arial" w:hAnsi="Arial" w:cs="Arial"/>
          <w:lang w:val="eu-ES"/>
        </w:rPr>
        <w:t xml:space="preserve"> jasotzen da eredua</w:t>
      </w:r>
    </w:p>
    <w:p w:rsidR="008F2A0F" w:rsidRPr="000C2840" w:rsidRDefault="008F2A0F" w:rsidP="00DC2D09">
      <w:pPr>
        <w:spacing w:before="60" w:line="240" w:lineRule="atLeast"/>
        <w:ind w:left="568" w:hanging="284"/>
        <w:jc w:val="both"/>
        <w:rPr>
          <w:rFonts w:ascii="Arial" w:hAnsi="Arial" w:cs="Arial"/>
          <w:lang w:val="eu-ES"/>
        </w:rPr>
      </w:pPr>
      <w:r w:rsidRPr="000C2840">
        <w:rPr>
          <w:rFonts w:ascii="Arial" w:hAnsi="Arial" w:cs="Arial"/>
          <w:bCs/>
          <w:lang w:val="eu-ES"/>
        </w:rPr>
        <w:lastRenderedPageBreak/>
        <w:t>h)</w:t>
      </w:r>
      <w:r w:rsidRPr="000C2840">
        <w:rPr>
          <w:rFonts w:ascii="Arial" w:hAnsi="Arial" w:cs="Arial"/>
          <w:b/>
          <w:bCs/>
          <w:lang w:val="eu-ES"/>
        </w:rPr>
        <w:tab/>
        <w:t>Behin-behineko bermea egiaztatzeko dokumentua, hala dagokionean.</w:t>
      </w:r>
      <w:r w:rsidRPr="000C2840">
        <w:rPr>
          <w:rFonts w:ascii="Arial" w:hAnsi="Arial" w:cs="Arial"/>
          <w:lang w:val="eu-ES"/>
        </w:rPr>
        <w:t xml:space="preserve"> Behin-behineko bermea eskatuz gero, honela egingo da horretarako gordailua: </w:t>
      </w:r>
    </w:p>
    <w:p w:rsidR="008F2A0F" w:rsidRPr="000C2840" w:rsidRDefault="008F2A0F" w:rsidP="00346FE1">
      <w:pPr>
        <w:pStyle w:val="Pa6"/>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Banku kontuaren nazioarteko zenbakia duen ES71 2095 0611 09 1062462774 kontuan, diruzko bermeak direnean; horrelakoetan, egindako gordailua egiaztatzen duen frogagiria ere sartu beharko da.</w:t>
      </w:r>
    </w:p>
    <w:p w:rsidR="008F2A0F" w:rsidRPr="000C2840" w:rsidRDefault="008F2A0F" w:rsidP="00346FE1">
      <w:pPr>
        <w:pStyle w:val="Pa6"/>
        <w:spacing w:before="60" w:line="240" w:lineRule="atLeast"/>
        <w:ind w:left="851" w:hanging="284"/>
        <w:jc w:val="both"/>
        <w:rPr>
          <w:rFonts w:cs="Arial"/>
          <w:sz w:val="20"/>
          <w:szCs w:val="20"/>
          <w:lang w:val="eu-ES"/>
        </w:rPr>
      </w:pPr>
      <w:r w:rsidRPr="000C2840">
        <w:rPr>
          <w:rFonts w:cs="Arial"/>
          <w:sz w:val="20"/>
          <w:szCs w:val="20"/>
          <w:lang w:val="eu-ES"/>
        </w:rPr>
        <w:t xml:space="preserve">- </w:t>
      </w:r>
      <w:r>
        <w:rPr>
          <w:rFonts w:cs="Arial"/>
          <w:sz w:val="20"/>
          <w:szCs w:val="20"/>
          <w:lang w:val="eu-ES"/>
        </w:rPr>
        <w:tab/>
      </w:r>
      <w:r w:rsidRPr="000C2840">
        <w:rPr>
          <w:rFonts w:cs="Arial"/>
          <w:sz w:val="20"/>
          <w:szCs w:val="20"/>
          <w:lang w:val="eu-ES"/>
        </w:rPr>
        <w:t xml:space="preserve">Idatzitako baloreen ibilgetze ziurtagiriak, abalak edo kauzio aseguruen ziurtagiriak direnean, kontratazio organoaren aurrean (ikusi abal eredua </w:t>
      </w:r>
      <w:hyperlink w:anchor="Anx_8" w:history="1">
        <w:r w:rsidRPr="000C2840">
          <w:rPr>
            <w:rStyle w:val="Hipervnculo"/>
            <w:rFonts w:cs="Arial"/>
            <w:b/>
            <w:sz w:val="20"/>
            <w:szCs w:val="20"/>
            <w:lang w:val="eu-ES"/>
          </w:rPr>
          <w:t>VIII. eranskinean</w:t>
        </w:r>
      </w:hyperlink>
      <w:r w:rsidRPr="000C2840">
        <w:rPr>
          <w:rFonts w:cs="Arial"/>
          <w:sz w:val="20"/>
          <w:szCs w:val="20"/>
          <w:lang w:val="eu-ES"/>
        </w:rPr>
        <w:t xml:space="preserve">). </w:t>
      </w:r>
    </w:p>
    <w:p w:rsidR="008F2A0F" w:rsidRPr="000C2840" w:rsidRDefault="008F2A0F" w:rsidP="00620BE2">
      <w:pPr>
        <w:spacing w:before="60" w:line="240" w:lineRule="atLeast"/>
        <w:ind w:left="567"/>
        <w:jc w:val="both"/>
        <w:rPr>
          <w:rFonts w:ascii="Arial" w:hAnsi="Arial" w:cs="Arial"/>
          <w:lang w:val="eu-ES"/>
        </w:rPr>
      </w:pPr>
      <w:r w:rsidRPr="000C2840">
        <w:rPr>
          <w:rFonts w:ascii="Arial" w:hAnsi="Arial" w:cs="Arial"/>
          <w:lang w:val="eu-ES"/>
        </w:rPr>
        <w:t xml:space="preserve">Aldi baterako enpresa elkarteen kasuan, elkarteko enpresa batek nahiz gehiagok era ditzakete behin-behineko bermeak, baina, denen artean, ezaugarrien taulako </w:t>
      </w:r>
      <w:hyperlink w:anchor="CC_18" w:history="1">
        <w:r w:rsidRPr="000C2840">
          <w:rPr>
            <w:rStyle w:val="Hipervnculo"/>
            <w:rFonts w:ascii="Arial" w:hAnsi="Arial" w:cs="Arial"/>
            <w:b/>
            <w:lang w:val="eu-ES"/>
          </w:rPr>
          <w:t>1</w:t>
        </w:r>
        <w:r w:rsidR="00811903">
          <w:rPr>
            <w:rStyle w:val="Hipervnculo"/>
            <w:rFonts w:ascii="Arial" w:hAnsi="Arial" w:cs="Arial"/>
            <w:b/>
            <w:lang w:val="eu-ES"/>
          </w:rPr>
          <w:t>8</w:t>
        </w:r>
        <w:r w:rsidRPr="000C2840">
          <w:rPr>
            <w:rStyle w:val="Hipervnculo"/>
            <w:rFonts w:ascii="Arial" w:hAnsi="Arial" w:cs="Arial"/>
            <w:b/>
            <w:lang w:val="eu-ES"/>
          </w:rPr>
          <w:t>. atalean</w:t>
        </w:r>
      </w:hyperlink>
      <w:r w:rsidRPr="000C2840">
        <w:rPr>
          <w:rFonts w:ascii="Arial" w:hAnsi="Arial" w:cs="Arial"/>
          <w:lang w:val="eu-ES"/>
        </w:rPr>
        <w:t xml:space="preserve"> eskatzen den zenbatekora iritsi behar dute, eta elkartea osatzen duten guztiak izanik solidario bermean. </w:t>
      </w:r>
    </w:p>
    <w:p w:rsidR="008F2A0F" w:rsidRPr="000C2840" w:rsidRDefault="008F2A0F" w:rsidP="00DC2D09">
      <w:pPr>
        <w:spacing w:beforeLines="60" w:before="144" w:line="240" w:lineRule="atLeast"/>
        <w:ind w:left="568" w:hanging="284"/>
        <w:jc w:val="both"/>
        <w:rPr>
          <w:rFonts w:ascii="Arial" w:hAnsi="Arial" w:cs="Arial"/>
          <w:b/>
          <w:bCs/>
          <w:lang w:val="eu-ES"/>
        </w:rPr>
      </w:pPr>
      <w:r w:rsidRPr="000C2840">
        <w:rPr>
          <w:rFonts w:ascii="Arial" w:hAnsi="Arial" w:cs="Arial"/>
          <w:bCs/>
          <w:lang w:val="eu-ES"/>
        </w:rPr>
        <w:t>i)</w:t>
      </w:r>
      <w:r w:rsidRPr="000C2840">
        <w:rPr>
          <w:rFonts w:ascii="Arial" w:hAnsi="Arial" w:cs="Arial"/>
          <w:b/>
          <w:bCs/>
          <w:lang w:val="eu-ES"/>
        </w:rPr>
        <w:tab/>
        <w:t xml:space="preserve">Atzerriko lizitatzaileek aurkeztu beharreko dokumentazioko berezitasunak. </w:t>
      </w:r>
      <w:r w:rsidRPr="000C2840">
        <w:rPr>
          <w:rFonts w:ascii="Arial" w:hAnsi="Arial" w:cs="Arial"/>
          <w:bCs/>
          <w:lang w:val="eu-ES"/>
        </w:rPr>
        <w:t>Atzerriko lizitatzaile guztiek, gain</w:t>
      </w:r>
      <w:r w:rsidR="006E3F9C">
        <w:rPr>
          <w:rFonts w:ascii="Arial" w:hAnsi="Arial" w:cs="Arial"/>
          <w:bCs/>
          <w:lang w:val="eu-ES"/>
        </w:rPr>
        <w:t>era</w:t>
      </w:r>
      <w:r w:rsidRPr="000C2840">
        <w:rPr>
          <w:rFonts w:ascii="Arial" w:hAnsi="Arial" w:cs="Arial"/>
          <w:bCs/>
          <w:lang w:val="eu-ES"/>
        </w:rPr>
        <w:t xml:space="preserve">, </w:t>
      </w:r>
      <w:r w:rsidRPr="000C2840">
        <w:rPr>
          <w:rFonts w:ascii="Arial" w:hAnsi="Arial" w:cs="Arial"/>
          <w:b/>
          <w:bCs/>
          <w:lang w:val="eu-ES"/>
        </w:rPr>
        <w:t>edozein ordenatako epaitegi eta auzitegi espainiarren jurisdikzioaren mendean jartzeko adierazpena</w:t>
      </w:r>
      <w:r w:rsidRPr="000C2840">
        <w:rPr>
          <w:rFonts w:ascii="Arial" w:hAnsi="Arial" w:cs="Arial"/>
          <w:bCs/>
          <w:lang w:val="eu-ES"/>
        </w:rPr>
        <w:t>, kontratuan zuzenean edo zeharka sor daitezkeen gorabehera guztietarako, hala dagokionean uko eginez lizitatzaileari egoki dakiokeen atzerriko jurisdikzio foruari (SPKLren 140.1 f) artikulua) aurkeztu beharko dute.</w:t>
      </w:r>
    </w:p>
    <w:p w:rsidR="008F2A0F" w:rsidRPr="000C2840" w:rsidRDefault="008F2A0F" w:rsidP="00620BE2">
      <w:pPr>
        <w:autoSpaceDE w:val="0"/>
        <w:autoSpaceDN w:val="0"/>
        <w:adjustRightInd w:val="0"/>
        <w:spacing w:before="60" w:line="240" w:lineRule="atLeast"/>
        <w:ind w:left="567"/>
        <w:jc w:val="both"/>
        <w:rPr>
          <w:rFonts w:ascii="Arial" w:hAnsi="Arial" w:cs="Arial"/>
          <w:lang w:val="eu-ES"/>
        </w:rPr>
      </w:pPr>
      <w:bookmarkStart w:id="54" w:name="WfNextSeg"/>
      <w:r w:rsidRPr="000C2840">
        <w:rPr>
          <w:rFonts w:ascii="Arial" w:hAnsi="Arial" w:cs="Arial"/>
          <w:lang w:val="eu-ES"/>
        </w:rPr>
        <w:t>Europar Batasunaren kide edo Europar Espazio Bakarrari buruzko Akordioaren sinatzaile ez diren estatuetako enpresek honako hauek ere aurkeztu beharko dituzte:</w:t>
      </w:r>
      <w:bookmarkEnd w:id="54"/>
    </w:p>
    <w:p w:rsidR="008F2A0F" w:rsidRPr="000C2840" w:rsidRDefault="008F2A0F" w:rsidP="002C40BC">
      <w:pPr>
        <w:pStyle w:val="Pa6"/>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Enpresak egoitza duen lekuan Espainiak duen Diplomaziako Misio Iraunkorrak edo Kontsuletxeko Bulegoak emandako txostena, horretan adierazita, enpresak aurrez frogatuta betiere, tokiko erregistro profesionalean, komertzialean edo antzekoren batean izena emanda dagoela edo, bestela, tokiko trafikoan ohiz aritzen dela kontratuaren objektu diren jardueren esparruan.</w:t>
      </w:r>
    </w:p>
    <w:p w:rsidR="008F2A0F" w:rsidRPr="000C2840" w:rsidRDefault="008F2A0F" w:rsidP="002C40BC">
      <w:pPr>
        <w:pStyle w:val="Pa6"/>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Elkarrekikotasun txostena, SPKLren 68. artikuluak aipatua, non eta ez diren erregulazio harmonizatupeko kontratuak, zeren eta horrelakoetan txosten horren ordez Diplomaziako Misio Iraunkorraren edo Ekonomia Ministerioaren Kanpo Merkataritzako Idazkaritza Nagusiaren txostena beharko baita, Merkataritzaren Mundu Erakundearen Kontratazio Publikoari buruzko Akordioaren estatu sinatzaile izaerari buruzkoa.</w:t>
      </w:r>
    </w:p>
    <w:p w:rsidR="008F2A0F" w:rsidRPr="000C2840" w:rsidRDefault="008F2A0F" w:rsidP="00620BE2">
      <w:pPr>
        <w:tabs>
          <w:tab w:val="left" w:pos="180"/>
        </w:tabs>
        <w:spacing w:before="60" w:line="240" w:lineRule="atLeast"/>
        <w:jc w:val="both"/>
        <w:rPr>
          <w:rFonts w:ascii="Arial" w:hAnsi="Arial" w:cs="Arial"/>
          <w:shd w:val="clear" w:color="auto" w:fill="FFFFFF"/>
          <w:lang w:val="eu-ES"/>
        </w:rPr>
      </w:pPr>
      <w:r w:rsidRPr="000C2840">
        <w:rPr>
          <w:rFonts w:ascii="Arial" w:hAnsi="Arial" w:cs="Arial"/>
          <w:shd w:val="clear" w:color="auto" w:fill="FFFFFF"/>
          <w:lang w:val="eu-ES"/>
        </w:rPr>
        <w:t>2.- Kontratazio organoak edo kontratazio mahaiak, edozein unetan, dokumentu bidezko justifikazioa eskatu ahal izango dute, lizitatzaileek, erantzukizunpeko adierazpen bitartez, betetzen dituztela adierazitako baldintzei buruz.</w:t>
      </w:r>
    </w:p>
    <w:p w:rsidR="008F2A0F" w:rsidRPr="000C2840" w:rsidRDefault="008F2A0F" w:rsidP="00620BE2">
      <w:pPr>
        <w:tabs>
          <w:tab w:val="left" w:pos="180"/>
        </w:tabs>
        <w:spacing w:before="60" w:line="240" w:lineRule="atLeast"/>
        <w:jc w:val="both"/>
        <w:rPr>
          <w:rFonts w:ascii="Arial" w:hAnsi="Arial" w:cs="Arial"/>
          <w:shd w:val="clear" w:color="auto" w:fill="FFFFFF"/>
          <w:lang w:val="eu-ES"/>
        </w:rPr>
      </w:pPr>
      <w:r w:rsidRPr="000C2840">
        <w:rPr>
          <w:rFonts w:ascii="Arial" w:hAnsi="Arial" w:cs="Arial"/>
          <w:shd w:val="clear" w:color="auto" w:fill="FFFFFF"/>
          <w:lang w:val="eu-ES"/>
        </w:rPr>
        <w:t xml:space="preserve">Lizitatzaileak behar besteko epea izango du dokumentazio eskatua aurkezteko. Epe hori </w:t>
      </w:r>
      <w:r w:rsidR="00C32E06">
        <w:rPr>
          <w:rFonts w:ascii="Arial" w:hAnsi="Arial" w:cs="Arial"/>
          <w:shd w:val="clear" w:color="auto" w:fill="FFFFFF"/>
          <w:lang w:val="eu-ES"/>
        </w:rPr>
        <w:t>ezingo da bost</w:t>
      </w:r>
      <w:r w:rsidRPr="000C2840">
        <w:rPr>
          <w:rFonts w:ascii="Arial" w:hAnsi="Arial" w:cs="Arial"/>
          <w:shd w:val="clear" w:color="auto" w:fill="FFFFFF"/>
          <w:lang w:val="eu-ES"/>
        </w:rPr>
        <w:t xml:space="preserve"> egun baliodunetik gorakoa izan, errekerimendua jaso eta biharamunetik kontatzen hasita. Errekerimendua ez bada behar bezala aurkezten aipatu epean, ulertuko da lizitatzaileak kendu egin duela bere eskaintza eta, horrenbestez, prozeduratik kanpo geratuko da.</w:t>
      </w:r>
    </w:p>
    <w:p w:rsidR="008F2A0F" w:rsidRPr="000C2840" w:rsidRDefault="008F2A0F" w:rsidP="00031781">
      <w:pPr>
        <w:pStyle w:val="Ttulo2"/>
        <w:spacing w:line="240" w:lineRule="atLeast"/>
        <w:jc w:val="both"/>
        <w:rPr>
          <w:i w:val="0"/>
          <w:iCs w:val="0"/>
          <w:sz w:val="22"/>
          <w:lang w:val="eu-ES"/>
        </w:rPr>
      </w:pPr>
      <w:bookmarkStart w:id="55" w:name="Cl_20"/>
      <w:bookmarkStart w:id="56" w:name="_Toc198565464"/>
      <w:r w:rsidRPr="000C2840">
        <w:rPr>
          <w:i w:val="0"/>
          <w:iCs w:val="0"/>
          <w:sz w:val="22"/>
          <w:lang w:val="eu-ES"/>
        </w:rPr>
        <w:t xml:space="preserve">20.- </w:t>
      </w:r>
      <w:bookmarkEnd w:id="55"/>
      <w:r w:rsidRPr="000C2840">
        <w:rPr>
          <w:i w:val="0"/>
          <w:iCs w:val="0"/>
          <w:sz w:val="22"/>
          <w:lang w:val="eu-ES"/>
        </w:rPr>
        <w:t>BI z</w:t>
      </w:r>
      <w:r>
        <w:rPr>
          <w:i w:val="0"/>
          <w:iCs w:val="0"/>
          <w:sz w:val="22"/>
          <w:lang w:val="eu-ES"/>
        </w:rPr>
        <w:t>enbaki</w:t>
      </w:r>
      <w:r w:rsidRPr="000C2840">
        <w:rPr>
          <w:i w:val="0"/>
          <w:iCs w:val="0"/>
          <w:sz w:val="22"/>
          <w:lang w:val="eu-ES"/>
        </w:rPr>
        <w:t>ko artxibo elektronikoa: “BALIO</w:t>
      </w:r>
      <w:r>
        <w:rPr>
          <w:i w:val="0"/>
          <w:iCs w:val="0"/>
          <w:sz w:val="22"/>
          <w:lang w:val="eu-ES"/>
        </w:rPr>
        <w:t xml:space="preserve"> IRIZPIDE</w:t>
      </w:r>
      <w:r w:rsidRPr="000C2840">
        <w:rPr>
          <w:i w:val="0"/>
          <w:iCs w:val="0"/>
          <w:sz w:val="22"/>
          <w:lang w:val="eu-ES"/>
        </w:rPr>
        <w:t>EN BITARTEZ BALORATU BEHARREKO DOKUMENTAZIOA”</w:t>
      </w:r>
      <w:bookmarkEnd w:id="56"/>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Ezaugarrien taulako </w:t>
      </w:r>
      <w:hyperlink w:anchor="CC_19" w:history="1">
        <w:r w:rsidRPr="000C2840">
          <w:rPr>
            <w:rStyle w:val="Hipervnculo"/>
            <w:rFonts w:ascii="Arial" w:hAnsi="Arial" w:cs="Arial"/>
            <w:b/>
            <w:lang w:val="eu-ES"/>
          </w:rPr>
          <w:t>1</w:t>
        </w:r>
        <w:r w:rsidR="00811903">
          <w:rPr>
            <w:rStyle w:val="Hipervnculo"/>
            <w:rFonts w:ascii="Arial" w:hAnsi="Arial" w:cs="Arial"/>
            <w:b/>
            <w:lang w:val="eu-ES"/>
          </w:rPr>
          <w:t>9</w:t>
        </w:r>
        <w:r w:rsidRPr="000C2840">
          <w:rPr>
            <w:rStyle w:val="Hipervnculo"/>
            <w:rFonts w:ascii="Arial" w:hAnsi="Arial" w:cs="Arial"/>
            <w:b/>
            <w:lang w:val="eu-ES"/>
          </w:rPr>
          <w:t>. atalean</w:t>
        </w:r>
      </w:hyperlink>
      <w:r w:rsidRPr="000C2840">
        <w:rPr>
          <w:rFonts w:ascii="Arial" w:hAnsi="Arial" w:cs="Arial"/>
          <w:lang w:val="eu-ES"/>
        </w:rPr>
        <w:t xml:space="preserve"> aurretik eta balio</w:t>
      </w:r>
      <w:r>
        <w:rPr>
          <w:rFonts w:ascii="Arial" w:hAnsi="Arial" w:cs="Arial"/>
          <w:lang w:val="eu-ES"/>
        </w:rPr>
        <w:t xml:space="preserve"> irizpide</w:t>
      </w:r>
      <w:r w:rsidRPr="000C2840">
        <w:rPr>
          <w:rFonts w:ascii="Arial" w:hAnsi="Arial" w:cs="Arial"/>
          <w:lang w:val="eu-ES"/>
        </w:rPr>
        <w:t xml:space="preserve"> baten bitartez baloratu beharreko adjudikazio irizpideak jaso baldin badira, lizitatzaileak BI zenbakiko artxibo elektronikoa aurkeztu beharko du, “BALIO</w:t>
      </w:r>
      <w:r>
        <w:rPr>
          <w:rFonts w:ascii="Arial" w:hAnsi="Arial" w:cs="Arial"/>
          <w:lang w:val="eu-ES"/>
        </w:rPr>
        <w:t xml:space="preserve"> IRIZPIDE</w:t>
      </w:r>
      <w:r w:rsidRPr="000C2840">
        <w:rPr>
          <w:rFonts w:ascii="Arial" w:hAnsi="Arial" w:cs="Arial"/>
          <w:lang w:val="eu-ES"/>
        </w:rPr>
        <w:t xml:space="preserve"> BITARTEZ BALORATU BEHARREKO DOKUMENTAZIOA” izenarekin, horretan sartuz hartan eskatutako dokumentazioa. </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Artxibo elektroniko honetan ez da inolaz ere sartuko HIRU zenbakiko artxibo el</w:t>
      </w:r>
      <w:r>
        <w:rPr>
          <w:rFonts w:ascii="Arial" w:hAnsi="Arial" w:cs="Arial"/>
          <w:lang w:val="eu-ES"/>
        </w:rPr>
        <w:t>ektronikoan joan behar duen informazio</w:t>
      </w:r>
      <w:r w:rsidRPr="000C2840">
        <w:rPr>
          <w:rFonts w:ascii="Arial" w:hAnsi="Arial" w:cs="Arial"/>
          <w:lang w:val="eu-ES"/>
        </w:rPr>
        <w:t>rik.</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Era berean, lizitatzaileak preskripzio teknikoen agirian espresuki jasotako beste edozein dokumentu aurkeztu beharko ditu, baldin eta egiaztatzen badute eskaintzan betetzen direla eskatu arre</w:t>
      </w:r>
      <w:r w:rsidR="00C32E06">
        <w:rPr>
          <w:rFonts w:ascii="Arial" w:hAnsi="Arial" w:cs="Arial"/>
          <w:lang w:val="eu-ES"/>
        </w:rPr>
        <w:t>n baloratuko ez diren preskripzio</w:t>
      </w:r>
      <w:r w:rsidRPr="000C2840">
        <w:rPr>
          <w:rFonts w:ascii="Arial" w:hAnsi="Arial" w:cs="Arial"/>
          <w:lang w:val="eu-ES"/>
        </w:rPr>
        <w:t xml:space="preserve"> teknikoak. Dokumentuak BI zenbakiko artxibo elektronikoan sartuko dira, baldin eta artxibo elektroniko hori aurkeztea derrigorrezkoa bada; derrigorrez aurkeztu beharrik ez badago, ordea, HIRU zenbakiko artxibo elektronikoan sartuko dira.</w:t>
      </w:r>
    </w:p>
    <w:p w:rsidR="008F2A0F" w:rsidRPr="000C2840" w:rsidRDefault="008F2A0F" w:rsidP="00031781">
      <w:pPr>
        <w:pStyle w:val="Ttulo2"/>
        <w:spacing w:line="240" w:lineRule="atLeast"/>
        <w:jc w:val="both"/>
        <w:rPr>
          <w:i w:val="0"/>
          <w:iCs w:val="0"/>
          <w:sz w:val="22"/>
          <w:lang w:val="eu-ES"/>
        </w:rPr>
      </w:pPr>
      <w:bookmarkStart w:id="57" w:name="Cl_21"/>
      <w:bookmarkStart w:id="58" w:name="_Toc198565465"/>
      <w:r w:rsidRPr="000C2840">
        <w:rPr>
          <w:i w:val="0"/>
          <w:iCs w:val="0"/>
          <w:sz w:val="22"/>
          <w:lang w:val="eu-ES"/>
        </w:rPr>
        <w:lastRenderedPageBreak/>
        <w:t xml:space="preserve">21.- </w:t>
      </w:r>
      <w:bookmarkEnd w:id="57"/>
      <w:r w:rsidRPr="000C2840">
        <w:rPr>
          <w:i w:val="0"/>
          <w:iCs w:val="0"/>
          <w:sz w:val="22"/>
          <w:lang w:val="eu-ES"/>
        </w:rPr>
        <w:t>HIRU z</w:t>
      </w:r>
      <w:r>
        <w:rPr>
          <w:i w:val="0"/>
          <w:iCs w:val="0"/>
          <w:sz w:val="22"/>
          <w:lang w:val="eu-ES"/>
        </w:rPr>
        <w:t>enbaki</w:t>
      </w:r>
      <w:r w:rsidRPr="000C2840">
        <w:rPr>
          <w:i w:val="0"/>
          <w:iCs w:val="0"/>
          <w:sz w:val="22"/>
          <w:lang w:val="eu-ES"/>
        </w:rPr>
        <w:t>ko artxibo elektronikoa: “FORMULEN APLIKAZIOAREN BITARTEZ EBALUATZEKO ESKAINTZA EKONOMIKOA ETA DOKUMENTAZIOA”</w:t>
      </w:r>
      <w:bookmarkEnd w:id="58"/>
    </w:p>
    <w:p w:rsidR="008F2A0F" w:rsidRPr="000C2840" w:rsidRDefault="008F2A0F" w:rsidP="00620BE2">
      <w:pPr>
        <w:autoSpaceDE w:val="0"/>
        <w:autoSpaceDN w:val="0"/>
        <w:adjustRightInd w:val="0"/>
        <w:spacing w:before="60" w:line="240" w:lineRule="atLeast"/>
        <w:jc w:val="both"/>
        <w:rPr>
          <w:rFonts w:ascii="Arial" w:hAnsi="Arial" w:cs="Arial"/>
          <w:bCs/>
          <w:lang w:val="eu-ES"/>
        </w:rPr>
      </w:pPr>
      <w:r w:rsidRPr="000C2840">
        <w:rPr>
          <w:rFonts w:ascii="Arial" w:hAnsi="Arial" w:cs="Arial"/>
          <w:lang w:val="eu-ES"/>
        </w:rPr>
        <w:t>1.- “FORMULEN APLIKAZIOAREN BITARTEZ EBALUATZEKO ESKAINTZA EKONOMIKOA ETA DOKUMENTAZIOA” izeneko artxibo elektronikoan, eskaintza ekonomikoa eta formulen aplikazioaren bitartez ebaluatu beharreko bestelako dokumentuak jaso beharko dira.</w:t>
      </w:r>
    </w:p>
    <w:p w:rsidR="008F2A0F" w:rsidRPr="000C2840" w:rsidRDefault="008F2A0F" w:rsidP="00620BE2">
      <w:pPr>
        <w:tabs>
          <w:tab w:val="left" w:pos="360"/>
        </w:tabs>
        <w:spacing w:before="60" w:line="240" w:lineRule="atLeast"/>
        <w:jc w:val="both"/>
        <w:rPr>
          <w:rFonts w:ascii="Arial" w:hAnsi="Arial" w:cs="Arial"/>
          <w:lang w:val="eu-ES"/>
        </w:rPr>
      </w:pPr>
      <w:r w:rsidRPr="000C2840">
        <w:rPr>
          <w:rFonts w:ascii="Arial" w:hAnsi="Arial" w:cs="Arial"/>
          <w:lang w:val="eu-ES"/>
        </w:rPr>
        <w:t xml:space="preserve">2.- Proposamenak egokituko egingo zaizkio </w:t>
      </w:r>
      <w:hyperlink w:anchor="Anx_9" w:history="1">
        <w:r w:rsidRPr="000C2840">
          <w:rPr>
            <w:rStyle w:val="Hipervnculo"/>
            <w:rFonts w:ascii="Arial" w:hAnsi="Arial" w:cs="Arial"/>
            <w:b/>
            <w:lang w:val="eu-ES"/>
          </w:rPr>
          <w:t>IX. eranskinean</w:t>
        </w:r>
      </w:hyperlink>
      <w:r w:rsidRPr="000C2840">
        <w:rPr>
          <w:rFonts w:ascii="Arial" w:hAnsi="Arial" w:cs="Arial"/>
          <w:lang w:val="eu-ES"/>
        </w:rPr>
        <w:t xml:space="preserve"> jasotzen den ereduari, eta ez da onartuko Administrazioak eskaintza kontuan hartze aldera funtsezkotzat hartzen duena argi eta garbi ezagutzea eragozten duten hutsak, akatsak edo ezabapenak dituen proposamenik. Lizitatzaileen eskaintza ekonomikoek, partida independente gisa, balio erantsiaren gaineko zergaren zenbatekoa adierazi beharko dute, jasanarazi behar den kasuan.</w:t>
      </w:r>
    </w:p>
    <w:p w:rsidR="008F2A0F" w:rsidRPr="000C2840" w:rsidRDefault="008F2A0F" w:rsidP="00620BE2">
      <w:pPr>
        <w:tabs>
          <w:tab w:val="left" w:pos="360"/>
        </w:tabs>
        <w:spacing w:before="60" w:line="240" w:lineRule="atLeast"/>
        <w:jc w:val="both"/>
        <w:rPr>
          <w:rFonts w:ascii="Arial" w:hAnsi="Arial" w:cs="Arial"/>
          <w:b/>
          <w:lang w:val="eu-ES"/>
        </w:rPr>
      </w:pPr>
      <w:r w:rsidRPr="000C2840">
        <w:rPr>
          <w:rFonts w:ascii="Arial" w:hAnsi="Arial" w:cs="Arial"/>
          <w:lang w:val="eu-ES"/>
        </w:rPr>
        <w:t xml:space="preserve">Bai eskaintza ekonomikoa bai artxibo elektroniko horietan jasotzen den bestelako dokumentazioa ezaugarrien taulako </w:t>
      </w:r>
      <w:hyperlink w:anchor="CC_19" w:history="1">
        <w:r w:rsidRPr="000C2840">
          <w:rPr>
            <w:rStyle w:val="Hipervnculo"/>
            <w:rFonts w:ascii="Arial" w:hAnsi="Arial" w:cs="Arial"/>
            <w:b/>
            <w:lang w:val="eu-ES"/>
          </w:rPr>
          <w:t>1</w:t>
        </w:r>
        <w:r w:rsidR="00B56509">
          <w:rPr>
            <w:rStyle w:val="Hipervnculo"/>
            <w:rFonts w:ascii="Arial" w:hAnsi="Arial" w:cs="Arial"/>
            <w:b/>
            <w:lang w:val="eu-ES"/>
          </w:rPr>
          <w:t>9</w:t>
        </w:r>
        <w:r w:rsidRPr="000C2840">
          <w:rPr>
            <w:rStyle w:val="Hipervnculo"/>
            <w:rFonts w:ascii="Arial" w:hAnsi="Arial" w:cs="Arial"/>
            <w:b/>
            <w:lang w:val="eu-ES"/>
          </w:rPr>
          <w:t>. atalean</w:t>
        </w:r>
      </w:hyperlink>
      <w:r w:rsidRPr="000C2840">
        <w:rPr>
          <w:rFonts w:ascii="Arial" w:hAnsi="Arial" w:cs="Arial"/>
          <w:lang w:val="eu-ES"/>
        </w:rPr>
        <w:t xml:space="preserve"> adierazten diren irizpideekin bat ebaluatuko dira.</w:t>
      </w:r>
    </w:p>
    <w:p w:rsidR="008F2A0F" w:rsidRPr="000C2840" w:rsidRDefault="008F2A0F" w:rsidP="00620BE2">
      <w:pPr>
        <w:spacing w:before="60" w:line="240" w:lineRule="atLeast"/>
        <w:jc w:val="both"/>
        <w:rPr>
          <w:rFonts w:ascii="Arial" w:hAnsi="Arial" w:cs="Arial"/>
          <w:lang w:val="eu-ES"/>
        </w:rPr>
      </w:pPr>
      <w:r w:rsidRPr="000C2840">
        <w:rPr>
          <w:rFonts w:ascii="Arial" w:hAnsi="Arial" w:cs="Arial"/>
          <w:lang w:val="eu-ES"/>
        </w:rPr>
        <w:t>3.- Eskaintzaren batek lizitazio oinarriaren aurrekontua gainditzen badu, ezarritako eredua nabarmen aldatzen badu, eskaintzaren zenbatekoan akats nabaria badu edo enpresa lizitatzaileak berak aitortzen badu akatsak dituela eta ez dela bideragarria, kontratazio mahaiak baztertu egingo du ebazpen arrazoitu bat emanez. Aldiz, ereduko hitz batzuk aldatzea edo kentzea, baldin eta ez badute ereduaren zentzua aldatzen, ez da nahiko arrazoi izango proposamena baztertzeko.</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Lizitatzaile bakoitzak eskaintza bakarra aurkez dezake, SPKLren 142. artikuluan aldaeren onargarritasunari buruz jasotakoa eragotzi gabe. Halaber, ezingo du beste enpresa batzuekiko aldi baterako elkartea eginez inolako proposamenik aurkeztu, aurretik bakarka aurkeztu badu, ezta aldi baterako elkarte bat baino gehiagotan badago ere. Printzipio hau urratuz gero, aldi berean aurkeztutako eskaintza guztiak ezetsi egingo dira.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5.- Proposamena enpresa elkarte batek egina denean, elkarteko enpresa guztiek izenpetu behar dute, zuzenean edo beren ordezkarien bitartez.</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6.- Ezaugarrien taulako </w:t>
      </w:r>
      <w:hyperlink w:anchor="CC_12" w:history="1">
        <w:r w:rsidRPr="000C2840">
          <w:rPr>
            <w:rStyle w:val="Hipervnculo"/>
            <w:rFonts w:ascii="Arial" w:hAnsi="Arial" w:cs="Arial"/>
            <w:b/>
            <w:lang w:val="eu-ES"/>
          </w:rPr>
          <w:t>12. atalak</w:t>
        </w:r>
      </w:hyperlink>
      <w:r w:rsidRPr="000C2840">
        <w:rPr>
          <w:rFonts w:ascii="Arial" w:hAnsi="Arial" w:cs="Arial"/>
          <w:lang w:val="eu-ES"/>
        </w:rPr>
        <w:t xml:space="preserve"> aldaerak aurkeztea baimentzen duenean, erreferentzia gisa oinarria hartzen duen eskaintza ekonomikoaz gain eskaintza ekonomiko bat jaso ahal izango du artxibo honek aldaera bakoitzeko. Aldaera bakoitzari dagokion eskaintza ekonomikoa, klausula-agiri honetako </w:t>
      </w:r>
      <w:hyperlink w:anchor="Anx_9" w:history="1">
        <w:r w:rsidRPr="000C2840">
          <w:rPr>
            <w:rStyle w:val="Hipervnculo"/>
            <w:rFonts w:ascii="Arial" w:hAnsi="Arial" w:cs="Arial"/>
            <w:b/>
            <w:lang w:val="eu-ES"/>
          </w:rPr>
          <w:t>IX. eranskinean</w:t>
        </w:r>
      </w:hyperlink>
      <w:r w:rsidRPr="000C2840">
        <w:rPr>
          <w:rFonts w:ascii="Arial" w:hAnsi="Arial" w:cs="Arial"/>
          <w:lang w:val="eu-ES"/>
        </w:rPr>
        <w:t xml:space="preserve"> ageri den ereduaren arabera formulatuko da, eta atal horretan adierazten diren kontzeptuak eta baldintzak jasoko ditu.</w:t>
      </w:r>
    </w:p>
    <w:p w:rsidR="008F2A0F" w:rsidRPr="000C2840" w:rsidRDefault="008F2A0F" w:rsidP="00031781">
      <w:pPr>
        <w:pStyle w:val="Ttulo2"/>
        <w:spacing w:line="240" w:lineRule="atLeast"/>
        <w:jc w:val="both"/>
        <w:rPr>
          <w:i w:val="0"/>
          <w:iCs w:val="0"/>
          <w:sz w:val="22"/>
          <w:lang w:val="eu-ES"/>
        </w:rPr>
      </w:pPr>
      <w:bookmarkStart w:id="59" w:name="_Toc198565466"/>
      <w:r w:rsidRPr="000C2840">
        <w:rPr>
          <w:i w:val="0"/>
          <w:iCs w:val="0"/>
          <w:sz w:val="22"/>
          <w:lang w:val="eu-ES"/>
        </w:rPr>
        <w:t>22.- Aldaerak onartzea</w:t>
      </w:r>
      <w:bookmarkEnd w:id="59"/>
    </w:p>
    <w:p w:rsidR="008F2A0F" w:rsidRPr="000C2840" w:rsidRDefault="008F2A0F" w:rsidP="00620BE2">
      <w:pPr>
        <w:autoSpaceDE w:val="0"/>
        <w:autoSpaceDN w:val="0"/>
        <w:adjustRightInd w:val="0"/>
        <w:spacing w:before="60" w:line="240" w:lineRule="atLeast"/>
        <w:jc w:val="both"/>
        <w:rPr>
          <w:rFonts w:ascii="Arial" w:hAnsi="Arial" w:cs="Arial"/>
          <w:strike/>
          <w:lang w:val="eu-ES"/>
        </w:rPr>
      </w:pPr>
      <w:r w:rsidRPr="000C2840">
        <w:rPr>
          <w:rFonts w:ascii="Arial" w:hAnsi="Arial" w:cs="Arial"/>
          <w:lang w:val="eu-ES"/>
        </w:rPr>
        <w:t>1.- Aldaerak onartzen diren kasuan, lizitatzaile bakoitzak aurkezten duen proposamen bakarrak kontratuare</w:t>
      </w:r>
      <w:r w:rsidR="00C32E06">
        <w:rPr>
          <w:rFonts w:ascii="Arial" w:hAnsi="Arial" w:cs="Arial"/>
          <w:lang w:val="eu-ES"/>
        </w:rPr>
        <w:t>n objektuari begira eskaintzea</w:t>
      </w:r>
      <w:r w:rsidRPr="000C2840">
        <w:rPr>
          <w:rFonts w:ascii="Arial" w:hAnsi="Arial" w:cs="Arial"/>
          <w:lang w:val="eu-ES"/>
        </w:rPr>
        <w:t xml:space="preserve"> egoki irizten dion adina aukera jaso ahal izango du, preskripzio tekniko berezien agirian finkatutako beha</w:t>
      </w:r>
      <w:r w:rsidR="00C32E06">
        <w:rPr>
          <w:rFonts w:ascii="Arial" w:hAnsi="Arial" w:cs="Arial"/>
          <w:lang w:val="eu-ES"/>
        </w:rPr>
        <w:t>rkizun, modalitate eta preskripzio</w:t>
      </w:r>
      <w:r w:rsidRPr="000C2840">
        <w:rPr>
          <w:rFonts w:ascii="Arial" w:hAnsi="Arial" w:cs="Arial"/>
          <w:lang w:val="eu-ES"/>
        </w:rPr>
        <w:t xml:space="preserve"> teknikoekin</w:t>
      </w:r>
      <w:r w:rsidR="00BB7E3A">
        <w:rPr>
          <w:rFonts w:ascii="Arial" w:hAnsi="Arial" w:cs="Arial"/>
          <w:lang w:val="eu-ES"/>
        </w:rPr>
        <w:t xml:space="preserve"> batera</w:t>
      </w:r>
      <w:r w:rsidRPr="000C2840">
        <w:rPr>
          <w:rFonts w:ascii="Arial" w:hAnsi="Arial" w:cs="Arial"/>
          <w:lang w:val="eu-ES"/>
        </w:rPr>
        <w:t xml:space="preserve">, </w:t>
      </w:r>
      <w:r w:rsidR="00BB7E3A">
        <w:rPr>
          <w:rFonts w:ascii="Arial" w:hAnsi="Arial" w:cs="Arial"/>
          <w:lang w:val="eu-ES"/>
        </w:rPr>
        <w:t xml:space="preserve">azken horiek </w:t>
      </w:r>
      <w:r w:rsidRPr="000C2840">
        <w:rPr>
          <w:rFonts w:ascii="Arial" w:hAnsi="Arial" w:cs="Arial"/>
          <w:lang w:val="eu-ES"/>
        </w:rPr>
        <w:t xml:space="preserve">ezaugarrien taulako </w:t>
      </w:r>
      <w:hyperlink w:anchor="CC_12" w:history="1">
        <w:r w:rsidRPr="000C2840">
          <w:rPr>
            <w:rStyle w:val="Hipervnculo"/>
            <w:rFonts w:ascii="Arial" w:hAnsi="Arial" w:cs="Arial"/>
            <w:b/>
            <w:lang w:val="eu-ES"/>
          </w:rPr>
          <w:t>12. atalean</w:t>
        </w:r>
      </w:hyperlink>
      <w:r w:rsidR="00BB7E3A">
        <w:rPr>
          <w:rFonts w:ascii="Arial" w:hAnsi="Arial" w:cs="Arial"/>
          <w:lang w:val="eu-ES"/>
        </w:rPr>
        <w:t xml:space="preserve"> laburtzen d</w:t>
      </w:r>
      <w:r w:rsidRPr="000C2840">
        <w:rPr>
          <w:rFonts w:ascii="Arial" w:hAnsi="Arial" w:cs="Arial"/>
          <w:lang w:val="eu-ES"/>
        </w:rPr>
        <w:t>ira.</w:t>
      </w:r>
      <w:r w:rsidRPr="000C2840">
        <w:rPr>
          <w:rFonts w:ascii="Arial" w:hAnsi="Arial" w:cs="Arial"/>
          <w:b/>
          <w:bCs/>
          <w:lang w:val="eu-ES"/>
        </w:rPr>
        <w:t xml:space="preserve"> </w:t>
      </w:r>
      <w:r w:rsidRPr="000C2840">
        <w:rPr>
          <w:rFonts w:ascii="Arial" w:hAnsi="Arial" w:cs="Arial"/>
          <w:lang w:val="eu-ES"/>
        </w:rPr>
        <w:t>Aldaerak ezaugarrien taulako atal horretan bertan ezartzen den moduan aurkeztuko dira, eta ezingo dute kontratuaren lizitazioko oinarrizko aurrekontua gainditu.</w:t>
      </w:r>
    </w:p>
    <w:p w:rsidR="008F2A0F" w:rsidRPr="000C2840" w:rsidRDefault="008F2A0F" w:rsidP="00620BE2">
      <w:pPr>
        <w:spacing w:before="60" w:line="240" w:lineRule="atLeast"/>
        <w:jc w:val="both"/>
        <w:rPr>
          <w:rFonts w:ascii="Arial" w:hAnsi="Arial" w:cs="Arial"/>
          <w:lang w:val="eu-ES"/>
        </w:rPr>
      </w:pPr>
      <w:r w:rsidRPr="000C2840">
        <w:rPr>
          <w:rFonts w:ascii="Arial" w:hAnsi="Arial" w:cs="Arial"/>
          <w:lang w:val="eu-ES"/>
        </w:rPr>
        <w:t>2.- Nolanahi ere, derrigorrezkoa izango da enpresa lizitatzaileentzat haiei eskatutako oinarrizko zerbitzuari bakarrik eta literalki dagokion proposamen bat aurkeztea. Betiere, prestazioa betetzeko epea eta prezioa, biak, klausula agiri honen hasierako ezaugarrien taulan jasotakoaren berdinak edo txikiagoak izan behar dira eta zehatz-mehatz bat etorriko dira lizitatzaileak aurkezten duen lan egitarauan adierazitakoekin.</w:t>
      </w:r>
    </w:p>
    <w:p w:rsidR="008F2A0F" w:rsidRPr="000C2840" w:rsidRDefault="008F2A0F" w:rsidP="00031781">
      <w:pPr>
        <w:pStyle w:val="Ttulo2"/>
        <w:spacing w:line="240" w:lineRule="atLeast"/>
        <w:jc w:val="both"/>
        <w:rPr>
          <w:i w:val="0"/>
          <w:iCs w:val="0"/>
          <w:sz w:val="22"/>
          <w:lang w:val="eu-ES"/>
        </w:rPr>
      </w:pPr>
      <w:bookmarkStart w:id="60" w:name="_Toc198565467"/>
      <w:r w:rsidRPr="000C2840">
        <w:rPr>
          <w:i w:val="0"/>
          <w:iCs w:val="0"/>
          <w:sz w:val="22"/>
          <w:lang w:val="eu-ES"/>
        </w:rPr>
        <w:t>23.- Proposamenak aurkeztearen ondorioak</w:t>
      </w:r>
      <w:bookmarkEnd w:id="60"/>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Proposamenak aurkeztuz gero, ulertuko da enpresa lizitatzaileak goitik behera onartzen dituela klausula agiri honetako eta preskripzio teknikoen agiriko klausulak, inolako salbuespen edo erreserbarik gabe, bai eta kontratazio mahaia eta organoa baimentzen dituela Sektore Publikoko Lizitatzaileen eta Enpresa Sailkatuen Erregistro Ofizialean edo Europar Batasuneko estatu kide bateko operadore ekonomikoen zerrenda ofizialetan jasotako datuak kontsultatu ditzaten. </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lastRenderedPageBreak/>
        <w:t>Baldintza agiriak ez onartzeak eskaintza atzera botatzea ekarriko du, ezinbestean.</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Lizitatzaileek ezingo</w:t>
      </w:r>
      <w:r w:rsidR="00C32E06">
        <w:rPr>
          <w:rFonts w:ascii="Arial" w:hAnsi="Arial" w:cs="Arial"/>
          <w:lang w:val="eu-ES"/>
        </w:rPr>
        <w:t xml:space="preserve"> dute beren proposamena kendu hamabost</w:t>
      </w:r>
      <w:r w:rsidRPr="000C2840">
        <w:rPr>
          <w:rFonts w:ascii="Arial" w:hAnsi="Arial" w:cs="Arial"/>
          <w:lang w:val="eu-ES"/>
        </w:rPr>
        <w:t xml:space="preserve"> egun naturaletan, proposamenak irekitzen direnetik aurrera, adjudikazioduna aukeratzeko irizpide bakarra prezioa izan denean, edo bi hilabeteko epean, kontratua adjudikatzeko beste irizpide batzuk kontu</w:t>
      </w:r>
      <w:r w:rsidR="00AD6031">
        <w:rPr>
          <w:rFonts w:ascii="Arial" w:hAnsi="Arial" w:cs="Arial"/>
          <w:lang w:val="eu-ES"/>
        </w:rPr>
        <w:t>an hartu direnean, SPKLren 158.2</w:t>
      </w:r>
      <w:r w:rsidRPr="000C2840">
        <w:rPr>
          <w:rFonts w:ascii="Arial" w:hAnsi="Arial" w:cs="Arial"/>
          <w:lang w:val="eu-ES"/>
        </w:rPr>
        <w:t xml:space="preserve"> artikuluan aurreikusi</w:t>
      </w:r>
      <w:r w:rsidR="00BB7E3A">
        <w:rPr>
          <w:rFonts w:ascii="Arial" w:hAnsi="Arial" w:cs="Arial"/>
          <w:lang w:val="eu-ES"/>
        </w:rPr>
        <w:t>takoaren arabera</w:t>
      </w:r>
      <w:r w:rsidR="00C32E06">
        <w:rPr>
          <w:rFonts w:ascii="Arial" w:hAnsi="Arial" w:cs="Arial"/>
          <w:lang w:val="eu-ES"/>
        </w:rPr>
        <w:t>. Epe hori hamabost</w:t>
      </w:r>
      <w:r w:rsidRPr="000C2840">
        <w:rPr>
          <w:rFonts w:ascii="Arial" w:hAnsi="Arial" w:cs="Arial"/>
          <w:lang w:val="eu-ES"/>
        </w:rPr>
        <w:t xml:space="preserve"> egun baliodunez luzatuko da, baxuegi iritzitako eskaintzei dagokienez SPKLren 149. artikuluak aipatzen dituen izapideak bete behar direnean.</w:t>
      </w:r>
    </w:p>
    <w:p w:rsidR="008F2A0F" w:rsidRPr="000C2840" w:rsidRDefault="008F2A0F" w:rsidP="00620BE2">
      <w:pPr>
        <w:autoSpaceDE w:val="0"/>
        <w:autoSpaceDN w:val="0"/>
        <w:adjustRightInd w:val="0"/>
        <w:spacing w:before="60" w:line="240" w:lineRule="atLeast"/>
        <w:jc w:val="both"/>
        <w:rPr>
          <w:rFonts w:ascii="Arial" w:hAnsi="Arial" w:cs="Arial"/>
          <w:b/>
          <w:lang w:val="eu-ES"/>
        </w:rPr>
      </w:pPr>
      <w:r w:rsidRPr="000C2840">
        <w:rPr>
          <w:rFonts w:ascii="Arial" w:hAnsi="Arial" w:cs="Arial"/>
          <w:lang w:val="eu-ES"/>
        </w:rPr>
        <w:t>3.- Proposamen bat behar ez bezala erretiratzen bada, lizitatzaileak ezingo du Administrazio Publikoekin kontratatu, SPKLren 71.2 artikuluan xedatuarekin bat. Gainera, behin-behineko bermea konfiskatuta geratuko da, SPKLren 106.1 artikuluarekin bat, horrelako bermerik eskatu baldin bada.</w:t>
      </w:r>
    </w:p>
    <w:p w:rsidR="008F2A0F" w:rsidRPr="000C2840" w:rsidRDefault="008F2A0F" w:rsidP="00031781">
      <w:pPr>
        <w:pStyle w:val="Ttulo2"/>
        <w:spacing w:line="240" w:lineRule="atLeast"/>
        <w:jc w:val="both"/>
        <w:rPr>
          <w:i w:val="0"/>
          <w:iCs w:val="0"/>
          <w:sz w:val="22"/>
          <w:lang w:val="eu-ES"/>
        </w:rPr>
      </w:pPr>
      <w:bookmarkStart w:id="61" w:name="_Toc198565468"/>
      <w:r w:rsidRPr="000C2840">
        <w:rPr>
          <w:i w:val="0"/>
          <w:iCs w:val="0"/>
          <w:sz w:val="22"/>
          <w:lang w:val="eu-ES"/>
        </w:rPr>
        <w:t>24.- Kontratazio mahaia</w:t>
      </w:r>
      <w:bookmarkEnd w:id="61"/>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Kontratazio mahaia izango da eskaintzak baloratzeko organo tekniko eskumenduna, eta SPKLren 326. artikuluan aurreikusitakoaren arabera eta, gainera, mahaiaren osaketa eta eginkizunak garatzen dituen maiatzaren 8ko 817/2009 Errege Dekretuaren 21. eta 22. artikuluetan jasotakoari jarraikiz.</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Mahaiaren osaketa ezaugarrien taulako </w:t>
      </w:r>
      <w:hyperlink w:anchor="CC_29" w:history="1">
        <w:r w:rsidRPr="000C2840">
          <w:rPr>
            <w:rStyle w:val="Hipervnculo"/>
            <w:rFonts w:ascii="Arial" w:hAnsi="Arial" w:cs="Arial"/>
            <w:b/>
            <w:lang w:val="eu-ES"/>
          </w:rPr>
          <w:t>2</w:t>
        </w:r>
        <w:r w:rsidR="00B56509">
          <w:rPr>
            <w:rStyle w:val="Hipervnculo"/>
            <w:rFonts w:ascii="Arial" w:hAnsi="Arial" w:cs="Arial"/>
            <w:b/>
            <w:lang w:val="eu-ES"/>
          </w:rPr>
          <w:t>9</w:t>
        </w:r>
        <w:r w:rsidRPr="000C2840">
          <w:rPr>
            <w:rStyle w:val="Hipervnculo"/>
            <w:rFonts w:ascii="Arial" w:hAnsi="Arial" w:cs="Arial"/>
            <w:b/>
            <w:lang w:val="eu-ES"/>
          </w:rPr>
          <w:t>. atalean</w:t>
        </w:r>
      </w:hyperlink>
      <w:r w:rsidRPr="000C2840">
        <w:rPr>
          <w:rFonts w:ascii="Arial" w:hAnsi="Arial" w:cs="Arial"/>
          <w:lang w:val="eu-ES"/>
        </w:rPr>
        <w:t xml:space="preserve"> jasota dago. Hori kontratatzailearen profilaren bitartez argitaratuko da lizitazioaren iragarkiarekin edo, bestela, beti mahaia bera eratu aurretik aipatutako profileko iragarki espezifiko batekin.</w:t>
      </w:r>
    </w:p>
    <w:p w:rsidR="008F2A0F" w:rsidRPr="000C2840" w:rsidRDefault="008F2A0F" w:rsidP="00B10824">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Kontratazio mahaiko kideen kasuan, kargu hutsen, gaixotasunen edo arrazoi justifikaturen batengatiko absentziaren kasuan ondoko ordezkapen araubideari segituko zaio:</w:t>
      </w:r>
    </w:p>
    <w:p w:rsidR="008F2A0F" w:rsidRPr="001A2C7A" w:rsidRDefault="008F2A0F" w:rsidP="00B10824">
      <w:pPr>
        <w:tabs>
          <w:tab w:val="num" w:pos="567"/>
        </w:tabs>
        <w:autoSpaceDE w:val="0"/>
        <w:autoSpaceDN w:val="0"/>
        <w:adjustRightInd w:val="0"/>
        <w:spacing w:before="60" w:line="240" w:lineRule="atLeast"/>
        <w:ind w:left="851" w:hanging="284"/>
        <w:jc w:val="both"/>
        <w:rPr>
          <w:rFonts w:ascii="Arial" w:hAnsi="Arial" w:cs="Arial"/>
          <w:lang w:val="eu-ES"/>
        </w:rPr>
      </w:pPr>
      <w:r w:rsidRPr="001A2C7A">
        <w:rPr>
          <w:rFonts w:ascii="Arial" w:hAnsi="Arial" w:cs="Arial"/>
          <w:lang w:val="eu-ES"/>
        </w:rPr>
        <w:t>-</w:t>
      </w:r>
      <w:r w:rsidRPr="001A2C7A">
        <w:rPr>
          <w:rFonts w:ascii="Arial" w:hAnsi="Arial" w:cs="Arial"/>
          <w:lang w:val="eu-ES"/>
        </w:rPr>
        <w:tab/>
      </w:r>
      <w:r w:rsidR="00D33FF3">
        <w:rPr>
          <w:rFonts w:ascii="Arial" w:hAnsi="Arial" w:cs="Arial"/>
          <w:lang w:val="eu-ES"/>
        </w:rPr>
        <w:t>Presidentea</w:t>
      </w:r>
      <w:r w:rsidRPr="001A2C7A">
        <w:rPr>
          <w:rFonts w:ascii="Arial" w:hAnsi="Arial" w:cs="Arial"/>
          <w:lang w:val="eu-ES"/>
        </w:rPr>
        <w:t>: titularra bokalek ordezkatuko dute, klausula agiri honetako ezaugarrien taulan edo, bestela, kontratatzailearen profilean adierazten den ordena berari jarraikiz.</w:t>
      </w:r>
    </w:p>
    <w:p w:rsidR="008F2A0F" w:rsidRPr="001A2C7A" w:rsidRDefault="008F2A0F" w:rsidP="00B10824">
      <w:pPr>
        <w:pStyle w:val="Pa6"/>
        <w:spacing w:before="60" w:line="240" w:lineRule="atLeast"/>
        <w:ind w:left="851" w:hanging="284"/>
        <w:jc w:val="both"/>
        <w:rPr>
          <w:rFonts w:cs="Arial"/>
          <w:sz w:val="20"/>
          <w:szCs w:val="20"/>
          <w:lang w:val="eu-ES"/>
        </w:rPr>
      </w:pPr>
      <w:r>
        <w:rPr>
          <w:rFonts w:cs="Arial"/>
          <w:sz w:val="20"/>
          <w:szCs w:val="20"/>
          <w:lang w:val="eu-ES"/>
        </w:rPr>
        <w:t>-</w:t>
      </w:r>
      <w:r>
        <w:rPr>
          <w:rFonts w:cs="Arial"/>
          <w:sz w:val="20"/>
          <w:szCs w:val="20"/>
          <w:lang w:val="eu-ES"/>
        </w:rPr>
        <w:tab/>
      </w:r>
      <w:r w:rsidRPr="001A2C7A">
        <w:rPr>
          <w:rFonts w:cs="Arial"/>
          <w:sz w:val="20"/>
          <w:szCs w:val="20"/>
          <w:lang w:val="eu-ES"/>
        </w:rPr>
        <w:t xml:space="preserve">Bokalak: bokalak, oro har, titularrak atxikita dauden zerbitzu edo kudeaketa unitateei atxikitako funtzionarioek ordezkatuko dituzte edo, bestela, bokalak berak mendeko diren zuzendaritzako beste zerbitzu batzuei atxikitakoek, eta </w:t>
      </w:r>
      <w:r w:rsidR="00D33FF3" w:rsidRPr="00D33FF3">
        <w:rPr>
          <w:rFonts w:cs="Arial"/>
          <w:sz w:val="20"/>
          <w:szCs w:val="20"/>
          <w:lang w:val="eu-ES"/>
        </w:rPr>
        <w:t>presidente</w:t>
      </w:r>
      <w:r w:rsidRPr="001A2C7A">
        <w:rPr>
          <w:rFonts w:cs="Arial"/>
          <w:sz w:val="20"/>
          <w:szCs w:val="20"/>
          <w:lang w:val="eu-ES"/>
        </w:rPr>
        <w:t xml:space="preserve"> kargua duenak izendatuko ditu. Ordezkapena deskribatutako moduan egin ezin bada, departamentuko kudeaketa zerbitzu ezberdinetara atxikitako funtzionarioek ordezkatuko dituzte bokalak, </w:t>
      </w:r>
      <w:r w:rsidR="00D33FF3" w:rsidRPr="00D33FF3">
        <w:rPr>
          <w:rFonts w:cs="Arial"/>
          <w:sz w:val="20"/>
          <w:szCs w:val="20"/>
          <w:lang w:val="eu-ES"/>
        </w:rPr>
        <w:t>presidentea</w:t>
      </w:r>
      <w:r w:rsidRPr="001A2C7A">
        <w:rPr>
          <w:rFonts w:cs="Arial"/>
          <w:sz w:val="20"/>
          <w:szCs w:val="20"/>
          <w:lang w:val="eu-ES"/>
        </w:rPr>
        <w:t>k izendatuta.</w:t>
      </w:r>
    </w:p>
    <w:p w:rsidR="008F2A0F" w:rsidRPr="000C2840" w:rsidRDefault="008F2A0F" w:rsidP="00B10824">
      <w:pPr>
        <w:tabs>
          <w:tab w:val="num" w:pos="567"/>
        </w:tabs>
        <w:autoSpaceDE w:val="0"/>
        <w:autoSpaceDN w:val="0"/>
        <w:adjustRightInd w:val="0"/>
        <w:spacing w:before="60" w:line="240" w:lineRule="atLeast"/>
        <w:ind w:left="851" w:hanging="284"/>
        <w:jc w:val="both"/>
        <w:rPr>
          <w:rFonts w:ascii="Arial" w:hAnsi="Arial" w:cs="Arial"/>
          <w:lang w:val="eu-ES"/>
        </w:rPr>
      </w:pPr>
      <w:r>
        <w:rPr>
          <w:rFonts w:ascii="Arial" w:hAnsi="Arial" w:cs="Arial"/>
          <w:lang w:val="eu-ES"/>
        </w:rPr>
        <w:t>-</w:t>
      </w:r>
      <w:r>
        <w:rPr>
          <w:rFonts w:ascii="Arial" w:hAnsi="Arial" w:cs="Arial"/>
          <w:lang w:val="eu-ES"/>
        </w:rPr>
        <w:tab/>
      </w:r>
      <w:r w:rsidRPr="000C2840">
        <w:rPr>
          <w:rFonts w:ascii="Arial" w:hAnsi="Arial" w:cs="Arial"/>
          <w:lang w:val="eu-ES"/>
        </w:rPr>
        <w:t>Kontu-hartzailetza eta Auditoretza Zerbitzuari atxikitako kidearen kasuan, zerbitzu horretako funtzionario batek ordezkatuko du.</w:t>
      </w:r>
    </w:p>
    <w:p w:rsidR="008F2A0F" w:rsidRPr="000C2840" w:rsidRDefault="008F2A0F" w:rsidP="00B10824">
      <w:pPr>
        <w:tabs>
          <w:tab w:val="num" w:pos="567"/>
        </w:tabs>
        <w:autoSpaceDE w:val="0"/>
        <w:autoSpaceDN w:val="0"/>
        <w:adjustRightInd w:val="0"/>
        <w:spacing w:before="60" w:line="240" w:lineRule="atLeast"/>
        <w:ind w:left="851" w:hanging="284"/>
        <w:jc w:val="both"/>
        <w:rPr>
          <w:rFonts w:ascii="Arial" w:hAnsi="Arial" w:cs="Arial"/>
          <w:lang w:val="eu-ES"/>
        </w:rPr>
      </w:pPr>
      <w:r>
        <w:rPr>
          <w:rFonts w:ascii="Arial" w:hAnsi="Arial" w:cs="Arial"/>
          <w:lang w:val="eu-ES"/>
        </w:rPr>
        <w:t>-</w:t>
      </w:r>
      <w:r>
        <w:rPr>
          <w:rFonts w:ascii="Arial" w:hAnsi="Arial" w:cs="Arial"/>
          <w:lang w:val="eu-ES"/>
        </w:rPr>
        <w:tab/>
        <w:t>Idazkaria</w:t>
      </w:r>
      <w:r w:rsidRPr="000C2840">
        <w:rPr>
          <w:rFonts w:ascii="Arial" w:hAnsi="Arial" w:cs="Arial"/>
          <w:lang w:val="eu-ES"/>
        </w:rPr>
        <w:t xml:space="preserve">: kontratua kudeatzen duen departamentuari atxikitako eta </w:t>
      </w:r>
      <w:r w:rsidR="00D33FF3">
        <w:rPr>
          <w:rFonts w:ascii="Arial" w:hAnsi="Arial" w:cs="Arial"/>
          <w:lang w:val="eu-ES"/>
        </w:rPr>
        <w:t>presidente</w:t>
      </w:r>
      <w:r w:rsidRPr="000C2840">
        <w:rPr>
          <w:rFonts w:ascii="Arial" w:hAnsi="Arial" w:cs="Arial"/>
          <w:lang w:val="eu-ES"/>
        </w:rPr>
        <w:t xml:space="preserve"> kargua duenak izendatutako funtzionario batek ordezkatuko du.</w:t>
      </w:r>
    </w:p>
    <w:p w:rsidR="008F2A0F" w:rsidRPr="000C2840" w:rsidRDefault="008F2A0F" w:rsidP="00031781">
      <w:pPr>
        <w:pStyle w:val="Ttulo2"/>
        <w:spacing w:line="240" w:lineRule="atLeast"/>
        <w:jc w:val="both"/>
        <w:rPr>
          <w:i w:val="0"/>
          <w:iCs w:val="0"/>
          <w:sz w:val="22"/>
          <w:lang w:val="eu-ES"/>
        </w:rPr>
      </w:pPr>
      <w:bookmarkStart w:id="62" w:name="_Toc198565469"/>
      <w:r w:rsidRPr="000C2840">
        <w:rPr>
          <w:i w:val="0"/>
          <w:iCs w:val="0"/>
          <w:sz w:val="22"/>
          <w:lang w:val="eu-ES"/>
        </w:rPr>
        <w:t>25.- Eskaintzak irekitzea eta aztertzea</w:t>
      </w:r>
      <w:bookmarkEnd w:id="62"/>
      <w:r w:rsidRPr="000C2840">
        <w:rPr>
          <w:i w:val="0"/>
          <w:iCs w:val="0"/>
          <w:sz w:val="22"/>
          <w:lang w:val="eu-ES"/>
        </w:rPr>
        <w:t xml:space="preserve"> </w:t>
      </w:r>
    </w:p>
    <w:p w:rsidR="008F2A0F" w:rsidRPr="000C2840" w:rsidRDefault="008F2A0F" w:rsidP="003B53C3">
      <w:pPr>
        <w:pStyle w:val="Ttulo3"/>
        <w:spacing w:line="240" w:lineRule="atLeast"/>
        <w:jc w:val="both"/>
        <w:rPr>
          <w:iCs/>
          <w:sz w:val="22"/>
          <w:szCs w:val="22"/>
          <w:lang w:val="eu-ES"/>
        </w:rPr>
      </w:pPr>
      <w:bookmarkStart w:id="63" w:name="_Toc198565470"/>
      <w:r w:rsidRPr="000C2840">
        <w:rPr>
          <w:iCs/>
          <w:sz w:val="22"/>
          <w:szCs w:val="22"/>
          <w:lang w:val="eu-ES"/>
        </w:rPr>
        <w:t>25.1.- BAT zenbakiko artxibo elektronikoak irekitzea eta dokumentazio administratiboa kalifikatzea</w:t>
      </w:r>
      <w:bookmarkEnd w:id="63"/>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Proposamenak aurkezteko epea amaiturik, kontratazio mahaiak ireki eta kalifikatu egingo du lizitatzaileek BAT zenbakiko artxibo elektronikoan garaiz eta behar moduan aurkeztutako dokumentazio administratiboa. Mahaiak akats edo huts konpongarririk ikusten badu dokumentu aurkeztuan, alde interesdunei ema</w:t>
      </w:r>
      <w:r w:rsidR="00C32E06">
        <w:rPr>
          <w:rFonts w:ascii="Arial" w:hAnsi="Arial" w:cs="Arial"/>
          <w:lang w:val="eu-ES"/>
        </w:rPr>
        <w:t>ngo die aditzera, eta gehienez hiru</w:t>
      </w:r>
      <w:r w:rsidRPr="000C2840">
        <w:rPr>
          <w:rFonts w:ascii="Arial" w:hAnsi="Arial" w:cs="Arial"/>
          <w:lang w:val="eu-ES"/>
        </w:rPr>
        <w:t xml:space="preserve"> egun naturaleko epea emango die horiek zuzendu edo konpontzeko. Era berean, dagoeneko aurkeztuaz gain beste zenbait dokumentu osagarri edo argigarri aurkezteko eskatu ahal izango dio mahaiak li</w:t>
      </w:r>
      <w:r w:rsidR="00C32E06">
        <w:rPr>
          <w:rFonts w:ascii="Arial" w:hAnsi="Arial" w:cs="Arial"/>
          <w:lang w:val="eu-ES"/>
        </w:rPr>
        <w:t>zitatzaileari, hori aurkezteko bost</w:t>
      </w:r>
      <w:r w:rsidRPr="000C2840">
        <w:rPr>
          <w:rFonts w:ascii="Arial" w:hAnsi="Arial" w:cs="Arial"/>
          <w:lang w:val="eu-ES"/>
        </w:rPr>
        <w:t xml:space="preserve"> egun naturaleko epea ematearekin batera.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w:t>
      </w:r>
      <w:r w:rsidR="00384047" w:rsidRPr="00A02EDD">
        <w:rPr>
          <w:rFonts w:ascii="Arial" w:hAnsi="Arial" w:cs="Arial"/>
          <w:lang w:val="eu-ES"/>
        </w:rPr>
        <w:t>Interesdunei jakinarazpen elektronikoz emango zaie aditzera akatsa edo hutsa ikusi dela</w:t>
      </w:r>
      <w:r w:rsidRPr="000C2840">
        <w:rPr>
          <w:rFonts w:ascii="Arial" w:hAnsi="Arial" w:cs="Arial"/>
          <w:lang w:val="eu-ES"/>
        </w:rPr>
        <w:t>.</w:t>
      </w:r>
    </w:p>
    <w:p w:rsidR="008F2A0F" w:rsidRPr="000C2840" w:rsidRDefault="008F2A0F" w:rsidP="00620BE2">
      <w:pPr>
        <w:autoSpaceDE w:val="0"/>
        <w:autoSpaceDN w:val="0"/>
        <w:adjustRightInd w:val="0"/>
        <w:spacing w:before="60" w:after="240" w:line="240" w:lineRule="atLeast"/>
        <w:jc w:val="both"/>
        <w:rPr>
          <w:rFonts w:ascii="Arial" w:hAnsi="Arial" w:cs="Arial"/>
          <w:lang w:val="eu-ES"/>
        </w:rPr>
      </w:pPr>
      <w:r w:rsidRPr="000C2840">
        <w:rPr>
          <w:rFonts w:ascii="Arial" w:hAnsi="Arial" w:cs="Arial"/>
          <w:lang w:val="eu-ES"/>
        </w:rPr>
        <w:t>3.- Azkenean kontratazio mahaiak zehaztu egingo du zein lizitatzaile onartzen dituen lizitazioan eta zein uzten dituen kanpoan, horietarako arrazoiak ere emanda.</w:t>
      </w:r>
    </w:p>
    <w:p w:rsidR="008F2A0F" w:rsidRPr="000C2840" w:rsidRDefault="008F2A0F" w:rsidP="003B53C3">
      <w:pPr>
        <w:pStyle w:val="Ttulo3"/>
        <w:spacing w:line="240" w:lineRule="atLeast"/>
        <w:jc w:val="both"/>
        <w:rPr>
          <w:iCs/>
          <w:sz w:val="22"/>
          <w:szCs w:val="22"/>
          <w:lang w:val="eu-ES"/>
        </w:rPr>
      </w:pPr>
      <w:bookmarkStart w:id="64" w:name="_Toc198565471"/>
      <w:r w:rsidRPr="000C2840">
        <w:rPr>
          <w:iCs/>
          <w:sz w:val="22"/>
          <w:szCs w:val="22"/>
          <w:lang w:val="eu-ES"/>
        </w:rPr>
        <w:lastRenderedPageBreak/>
        <w:t>25.2.- BI zenbakiko artxibo elektronikoak irekitzea eta aztertzea (bakarrik BI zenbakiko artxibo elektronikoa dagoenean)</w:t>
      </w:r>
      <w:bookmarkEnd w:id="64"/>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Haien aurkezpena nahitaezkoa denean, “BALIO</w:t>
      </w:r>
      <w:r>
        <w:rPr>
          <w:rFonts w:ascii="Arial" w:hAnsi="Arial" w:cs="Arial"/>
          <w:lang w:val="eu-ES"/>
        </w:rPr>
        <w:t xml:space="preserve"> IRIZPIDE</w:t>
      </w:r>
      <w:r w:rsidRPr="000C2840">
        <w:rPr>
          <w:rFonts w:ascii="Arial" w:hAnsi="Arial" w:cs="Arial"/>
          <w:lang w:val="eu-ES"/>
        </w:rPr>
        <w:t xml:space="preserve"> BITARTEZ BALORATU BEHARREKO DOKUMENTAZIOA” izenarekin identifikatutako BI zenbakiko artxibo elektronikoak irekiko dira, horien edukia ezaugarrien taulako </w:t>
      </w:r>
      <w:hyperlink w:anchor="CC_19" w:history="1">
        <w:r w:rsidRPr="000C2840">
          <w:rPr>
            <w:rStyle w:val="Hipervnculo"/>
            <w:rFonts w:ascii="Arial" w:hAnsi="Arial" w:cs="Arial"/>
            <w:b/>
            <w:lang w:val="eu-ES"/>
          </w:rPr>
          <w:t>1</w:t>
        </w:r>
        <w:r w:rsidR="00B56509">
          <w:rPr>
            <w:rStyle w:val="Hipervnculo"/>
            <w:rFonts w:ascii="Arial" w:hAnsi="Arial" w:cs="Arial"/>
            <w:b/>
            <w:lang w:val="eu-ES"/>
          </w:rPr>
          <w:t>9</w:t>
        </w:r>
        <w:r w:rsidRPr="000C2840">
          <w:rPr>
            <w:rStyle w:val="Hipervnculo"/>
            <w:rFonts w:ascii="Arial" w:hAnsi="Arial" w:cs="Arial"/>
            <w:b/>
            <w:lang w:val="eu-ES"/>
          </w:rPr>
          <w:t>. atalean</w:t>
        </w:r>
      </w:hyperlink>
      <w:r w:rsidRPr="000C2840">
        <w:rPr>
          <w:rFonts w:ascii="Arial" w:hAnsi="Arial" w:cs="Arial"/>
          <w:lang w:val="eu-ES"/>
        </w:rPr>
        <w:t xml:space="preserve"> adierazitako irizpideen arabera ebaluatzearren.</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Ekitaldi hori hasteko, mahaiak pronuntziamendu espresua egingo du proposamenen kalifikazioari buruz, lizitaziora onartuak eta lizitaziotik kanpo utziak identifikatuz eta horretarako arrazoiak emanez. </w:t>
      </w:r>
    </w:p>
    <w:p w:rsidR="008F2A0F" w:rsidRPr="000C2840" w:rsidRDefault="008F2A0F" w:rsidP="00620BE2">
      <w:pPr>
        <w:autoSpaceDE w:val="0"/>
        <w:autoSpaceDN w:val="0"/>
        <w:adjustRightInd w:val="0"/>
        <w:spacing w:before="60" w:line="240" w:lineRule="atLeast"/>
        <w:jc w:val="both"/>
        <w:rPr>
          <w:rFonts w:ascii="Arial" w:hAnsi="Arial" w:cs="Arial"/>
          <w:b/>
          <w:lang w:val="eu-ES"/>
        </w:rPr>
      </w:pPr>
      <w:r w:rsidRPr="000C2840">
        <w:rPr>
          <w:rFonts w:ascii="Arial" w:hAnsi="Arial" w:cs="Arial"/>
          <w:lang w:val="eu-ES"/>
        </w:rPr>
        <w:t xml:space="preserve">3.- Lizitazio prozeduratik kanpo geratuko dira eskatzen diren baldintza teknikoak betetzen ez dituzten lizitatzaileak eta BI zenbakiko artxibo elektronikoetan formulen aplikazioaren bitartez </w:t>
      </w:r>
      <w:r w:rsidR="004925C8">
        <w:rPr>
          <w:rFonts w:ascii="Arial" w:hAnsi="Arial" w:cs="Arial"/>
          <w:lang w:val="eu-ES"/>
        </w:rPr>
        <w:t>ebaluatu beharreko informazioa</w:t>
      </w:r>
      <w:r w:rsidRPr="000C2840">
        <w:rPr>
          <w:rFonts w:ascii="Arial" w:hAnsi="Arial" w:cs="Arial"/>
          <w:lang w:val="eu-ES"/>
        </w:rPr>
        <w:t xml:space="preserve"> (HIRU zenbakiko artxibo elektronikoa) sartzen dutenak.</w:t>
      </w:r>
    </w:p>
    <w:p w:rsidR="008F2A0F" w:rsidRPr="000C2840" w:rsidRDefault="008F2A0F" w:rsidP="00F5671C">
      <w:pPr>
        <w:pStyle w:val="Ttulo3"/>
        <w:spacing w:before="60" w:after="0" w:line="240" w:lineRule="atLeast"/>
        <w:jc w:val="both"/>
        <w:rPr>
          <w:iCs/>
          <w:sz w:val="22"/>
          <w:szCs w:val="22"/>
          <w:lang w:val="eu-ES"/>
        </w:rPr>
      </w:pPr>
      <w:bookmarkStart w:id="65" w:name="_Toc198565472"/>
      <w:r w:rsidRPr="000C2840">
        <w:rPr>
          <w:iCs/>
          <w:sz w:val="22"/>
          <w:szCs w:val="22"/>
          <w:lang w:val="eu-ES"/>
        </w:rPr>
        <w:t>25.3.- HIRU zenbakiko artxibo elektronikoak irekitzea eta aztertzea</w:t>
      </w:r>
      <w:bookmarkEnd w:id="65"/>
    </w:p>
    <w:p w:rsidR="009B074C" w:rsidRPr="00A02EDD" w:rsidRDefault="009B074C" w:rsidP="009B074C">
      <w:pPr>
        <w:autoSpaceDE w:val="0"/>
        <w:autoSpaceDN w:val="0"/>
        <w:adjustRightInd w:val="0"/>
        <w:spacing w:before="60" w:line="240" w:lineRule="atLeast"/>
        <w:jc w:val="both"/>
        <w:rPr>
          <w:rFonts w:ascii="Arial" w:hAnsi="Arial" w:cs="Arial"/>
          <w:lang w:val="eu-ES"/>
        </w:rPr>
      </w:pPr>
      <w:r w:rsidRPr="00A02EDD">
        <w:rPr>
          <w:rFonts w:ascii="Arial" w:hAnsi="Arial" w:cs="Arial"/>
          <w:lang w:val="eu-ES"/>
        </w:rPr>
        <w:t xml:space="preserve">1.- HIRU zenbakiko artxibo elektronikoak ekitaldi publikoan irekiko dira eta, </w:t>
      </w:r>
      <w:r>
        <w:rPr>
          <w:rFonts w:ascii="Arial" w:hAnsi="Arial" w:cs="Arial"/>
          <w:lang w:val="eu-ES"/>
        </w:rPr>
        <w:t xml:space="preserve">oro har, </w:t>
      </w:r>
      <w:r w:rsidRPr="00A02EDD">
        <w:rPr>
          <w:rFonts w:ascii="Arial" w:hAnsi="Arial" w:cs="Arial"/>
          <w:lang w:val="eu-ES"/>
        </w:rPr>
        <w:t xml:space="preserve">zuzenean jarraitu ahal izango da ekitaldia, kasuan kasuko </w:t>
      </w:r>
      <w:r>
        <w:rPr>
          <w:rFonts w:ascii="Arial" w:hAnsi="Arial" w:cs="Arial"/>
          <w:lang w:val="eu-ES"/>
        </w:rPr>
        <w:t xml:space="preserve">kontratatzailearen profileko </w:t>
      </w:r>
      <w:r w:rsidRPr="00A02EDD">
        <w:rPr>
          <w:rFonts w:ascii="Arial" w:hAnsi="Arial" w:cs="Arial"/>
          <w:lang w:val="eu-ES"/>
        </w:rPr>
        <w:t>deialdian adierazten den estekaren bitartez.</w:t>
      </w:r>
    </w:p>
    <w:p w:rsidR="008F2A0F" w:rsidRPr="000C2840" w:rsidRDefault="008F2A0F" w:rsidP="00620BE2">
      <w:pPr>
        <w:autoSpaceDE w:val="0"/>
        <w:autoSpaceDN w:val="0"/>
        <w:adjustRightInd w:val="0"/>
        <w:spacing w:before="60" w:line="240" w:lineRule="atLeast"/>
        <w:jc w:val="both"/>
        <w:rPr>
          <w:rFonts w:ascii="Arial" w:hAnsi="Arial" w:cs="Arial"/>
          <w:b/>
          <w:i/>
          <w:lang w:val="eu-ES"/>
        </w:rPr>
      </w:pPr>
      <w:r w:rsidRPr="000C2840">
        <w:rPr>
          <w:rFonts w:ascii="Arial" w:hAnsi="Arial" w:cs="Arial"/>
          <w:lang w:val="eu-ES"/>
        </w:rPr>
        <w:t xml:space="preserve">2.- HIRU zenbakiko artxibo elektronikoak jendaurrean irekitzeko ekitaldiaren hasieran –BI zenbakiko artxibo elektronikorik ez dagoenean–, mahaiak berariazko pronuntziamendu egingo du proposamenen kalifikazioari buruz, lizitaziora onartuak eta lizitaziotik kanpo utziak identifikatuz eta horretarako arrazoiak emanez. </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Balio</w:t>
      </w:r>
      <w:r>
        <w:rPr>
          <w:rFonts w:ascii="Arial" w:hAnsi="Arial" w:cs="Arial"/>
          <w:lang w:val="eu-ES"/>
        </w:rPr>
        <w:t xml:space="preserve"> irizpide</w:t>
      </w:r>
      <w:r w:rsidRPr="000C2840">
        <w:rPr>
          <w:rFonts w:ascii="Arial" w:hAnsi="Arial" w:cs="Arial"/>
          <w:lang w:val="eu-ES"/>
        </w:rPr>
        <w:t xml:space="preserve"> bitartez ebaluatzeko irizpiderik baden kasuan, ebaluazio horren emaitza ekitaldi honetan adieraziko da.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Ondoren, kontratazio mahaiak ireki egingo ditu onartutako lizitatzaileek aurkeztutako HIRU zenbakiko artxibo elektronikoak, “FORMULEN APLIKAZIOAREN BITARTEZ EBALUATZEKO ESKAINTZA EKONOMIKOA ETA DOKUMENTAZIOA” izenekoak, eta eskaintzak irakurriko ditu.</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5.- Artxibo elektroniko horietan jasotzen den dokumentazioa ezaugarrien taulako </w:t>
      </w:r>
      <w:hyperlink w:anchor="CC_19" w:history="1">
        <w:r w:rsidRPr="000C2840">
          <w:rPr>
            <w:rStyle w:val="Hipervnculo"/>
            <w:rFonts w:ascii="Arial" w:hAnsi="Arial" w:cs="Arial"/>
            <w:b/>
            <w:lang w:val="eu-ES"/>
          </w:rPr>
          <w:t>1</w:t>
        </w:r>
        <w:r w:rsidR="00B56509">
          <w:rPr>
            <w:rStyle w:val="Hipervnculo"/>
            <w:rFonts w:ascii="Arial" w:hAnsi="Arial" w:cs="Arial"/>
            <w:b/>
            <w:lang w:val="eu-ES"/>
          </w:rPr>
          <w:t>9</w:t>
        </w:r>
        <w:r w:rsidRPr="000C2840">
          <w:rPr>
            <w:rStyle w:val="Hipervnculo"/>
            <w:rFonts w:ascii="Arial" w:hAnsi="Arial" w:cs="Arial"/>
            <w:b/>
            <w:lang w:val="eu-ES"/>
          </w:rPr>
          <w:t>. atalean</w:t>
        </w:r>
      </w:hyperlink>
      <w:r w:rsidRPr="000C2840">
        <w:rPr>
          <w:rFonts w:ascii="Arial" w:hAnsi="Arial" w:cs="Arial"/>
          <w:lang w:val="eu-ES"/>
        </w:rPr>
        <w:t xml:space="preserve"> adierazten diren irizpideekin bat ebaluatuko da.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6.- Edonola ere, irizpide horien ebaluazioa BI zenbakiko artxibo elektronikoetan jasotako dokumentazioaren balorazioaren ondotikoa izango da beti.</w:t>
      </w:r>
    </w:p>
    <w:p w:rsidR="008F2A0F" w:rsidRPr="000C2840" w:rsidRDefault="008F2A0F" w:rsidP="003B53C3">
      <w:pPr>
        <w:pStyle w:val="Ttulo3"/>
        <w:spacing w:line="240" w:lineRule="atLeast"/>
        <w:jc w:val="both"/>
        <w:rPr>
          <w:iCs/>
          <w:sz w:val="22"/>
          <w:szCs w:val="22"/>
          <w:lang w:val="eu-ES"/>
        </w:rPr>
      </w:pPr>
      <w:bookmarkStart w:id="66" w:name="_Toc198565473"/>
      <w:r w:rsidRPr="000C2840">
        <w:rPr>
          <w:iCs/>
          <w:sz w:val="22"/>
          <w:szCs w:val="22"/>
          <w:lang w:val="eu-ES"/>
        </w:rPr>
        <w:t>25.4.- Kontratazio mahaiaren aktak</w:t>
      </w:r>
      <w:bookmarkEnd w:id="66"/>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Aurreko atalen arabera jardundako guztia jasota geratuko da dagozkion aktetan, horiek prozeduraren emaitza eta izandako gorabeherak jasoko baitituzte.</w:t>
      </w:r>
    </w:p>
    <w:p w:rsidR="008F2A0F" w:rsidRPr="000C2840" w:rsidRDefault="008F2A0F" w:rsidP="007C428F">
      <w:pPr>
        <w:pStyle w:val="Ttulo2"/>
        <w:spacing w:line="240" w:lineRule="atLeast"/>
        <w:jc w:val="both"/>
        <w:rPr>
          <w:i w:val="0"/>
          <w:iCs w:val="0"/>
          <w:sz w:val="22"/>
          <w:lang w:val="eu-ES"/>
        </w:rPr>
      </w:pPr>
      <w:bookmarkStart w:id="67" w:name="_Toc198565474"/>
      <w:r w:rsidRPr="000C2840">
        <w:rPr>
          <w:i w:val="0"/>
          <w:iCs w:val="0"/>
          <w:sz w:val="22"/>
          <w:lang w:val="eu-ES"/>
        </w:rPr>
        <w:t>26.- Kontratazio mahaiaren egintzen emaitza argitaratzea eta lizitatzaile ukituei jakinaraztea</w:t>
      </w:r>
      <w:bookmarkEnd w:id="67"/>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Eskaintzen kalifikazioa, onarpena edo bazterketa kontratatzailearen profilean argitaratuko da. Argitaratze horretatik kanpo geratuko da indarrean dagoen legediarekin bat argitaratu ezin den informazioa. Dena den, kasuan-kasu, bidezko diren komunikazio edo jakinarazpenak zuzenduko zaizkie lizitatzaile ukituei. </w:t>
      </w:r>
    </w:p>
    <w:p w:rsidR="00182068" w:rsidRPr="00A02EDD" w:rsidRDefault="00182068" w:rsidP="00182068">
      <w:pPr>
        <w:autoSpaceDE w:val="0"/>
        <w:autoSpaceDN w:val="0"/>
        <w:adjustRightInd w:val="0"/>
        <w:spacing w:before="60" w:line="240" w:lineRule="atLeast"/>
        <w:jc w:val="both"/>
        <w:rPr>
          <w:rFonts w:ascii="Arial" w:hAnsi="Arial" w:cs="Arial"/>
          <w:lang w:val="eu-ES"/>
        </w:rPr>
      </w:pPr>
      <w:r w:rsidRPr="00A02EDD">
        <w:rPr>
          <w:rFonts w:ascii="Arial" w:hAnsi="Arial" w:cs="Arial"/>
          <w:lang w:val="eu-ES"/>
        </w:rPr>
        <w:t>2.- Lizitatzaile bat kanpoan uzten bada, egintza hori jakinaraziko zaio</w:t>
      </w:r>
      <w:r>
        <w:rPr>
          <w:rFonts w:ascii="Arial" w:hAnsi="Arial" w:cs="Arial"/>
          <w:lang w:val="eu-ES"/>
        </w:rPr>
        <w:t>,</w:t>
      </w:r>
      <w:r w:rsidRPr="00A02EDD">
        <w:rPr>
          <w:rFonts w:ascii="Arial" w:hAnsi="Arial" w:cs="Arial"/>
          <w:lang w:val="eu-ES"/>
        </w:rPr>
        <w:t xml:space="preserve"> urriaren 1eko 39/2015 Legeak, Administrazio Publikoen Administrazio Prozedura Erkidearenak, 40. artikuluan eta hurrengoetan ezarritako prozedurak</w:t>
      </w:r>
      <w:r>
        <w:rPr>
          <w:rFonts w:ascii="Arial" w:hAnsi="Arial" w:cs="Arial"/>
          <w:lang w:val="eu-ES"/>
        </w:rPr>
        <w:t xml:space="preserve"> jarraituz</w:t>
      </w:r>
      <w:r w:rsidRPr="00A02EDD">
        <w:rPr>
          <w:rFonts w:ascii="Arial" w:hAnsi="Arial" w:cs="Arial"/>
          <w:lang w:val="eu-ES"/>
        </w:rPr>
        <w:t>.</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Bitarteko elektroniko bidezko jakinarazpena errefusatua izan dela ulertuko da, jakinarazpena</w:t>
      </w:r>
      <w:r w:rsidR="00C32E06">
        <w:rPr>
          <w:rFonts w:ascii="Arial" w:hAnsi="Arial" w:cs="Arial"/>
          <w:lang w:val="eu-ES"/>
        </w:rPr>
        <w:t xml:space="preserve"> eskuratzeko moduan jarri eta hamar</w:t>
      </w:r>
      <w:r w:rsidRPr="000C2840">
        <w:rPr>
          <w:rFonts w:ascii="Arial" w:hAnsi="Arial" w:cs="Arial"/>
          <w:lang w:val="eu-ES"/>
        </w:rPr>
        <w:t xml:space="preserve"> egun natural igaro direnean horren edukira sartu gabe; eta jakinarazpena Gipuzkoako Foru Aldundiaren egoitza elektronikoan eskuragarri jartzen denean, jakinarazpen betekizuna epe barruan bete dela ulertuko da.</w:t>
      </w:r>
    </w:p>
    <w:p w:rsidR="008F2A0F" w:rsidRPr="000C2840" w:rsidRDefault="008F2A0F" w:rsidP="004E51AC">
      <w:pPr>
        <w:pStyle w:val="Ttulo2"/>
        <w:spacing w:line="240" w:lineRule="atLeast"/>
        <w:jc w:val="both"/>
        <w:rPr>
          <w:i w:val="0"/>
          <w:iCs w:val="0"/>
          <w:sz w:val="22"/>
          <w:lang w:val="eu-ES"/>
        </w:rPr>
      </w:pPr>
      <w:bookmarkStart w:id="68" w:name="_Toc198565475"/>
      <w:r w:rsidRPr="000C2840">
        <w:rPr>
          <w:i w:val="0"/>
          <w:iCs w:val="0"/>
          <w:sz w:val="22"/>
          <w:lang w:val="eu-ES"/>
        </w:rPr>
        <w:lastRenderedPageBreak/>
        <w:t>27.- Adjudikazio irizpideak</w:t>
      </w:r>
      <w:bookmarkEnd w:id="68"/>
    </w:p>
    <w:p w:rsidR="008F2A0F" w:rsidRPr="000C2840" w:rsidRDefault="008F2A0F" w:rsidP="00541E5A">
      <w:pPr>
        <w:autoSpaceDE w:val="0"/>
        <w:autoSpaceDN w:val="0"/>
        <w:adjustRightInd w:val="0"/>
        <w:spacing w:before="60" w:line="240" w:lineRule="atLeast"/>
        <w:jc w:val="both"/>
        <w:rPr>
          <w:rFonts w:ascii="Arial" w:hAnsi="Arial" w:cs="Arial"/>
          <w:lang w:val="eu-ES"/>
        </w:rPr>
      </w:pPr>
      <w:bookmarkStart w:id="69" w:name="_Hlt36617067"/>
      <w:bookmarkEnd w:id="69"/>
      <w:r w:rsidRPr="000C2840">
        <w:rPr>
          <w:rFonts w:ascii="Arial" w:hAnsi="Arial" w:cs="Arial"/>
          <w:lang w:val="eu-ES"/>
        </w:rPr>
        <w:t xml:space="preserve">1.- Kontratua adjudikatzeko irizpideak eta haztapena, bai oinarrizko eskaintzari eta bai aldaerei aplikatuko zaizkienak, lizitazio iragarkian eta ezaugarrien taulako </w:t>
      </w:r>
      <w:hyperlink w:anchor="CC_19" w:history="1">
        <w:r w:rsidRPr="000C2840">
          <w:rPr>
            <w:rStyle w:val="Hipervnculo"/>
            <w:rFonts w:ascii="Arial" w:hAnsi="Arial" w:cs="Arial"/>
            <w:b/>
            <w:lang w:val="eu-ES"/>
          </w:rPr>
          <w:t>1</w:t>
        </w:r>
        <w:r w:rsidR="00B56509">
          <w:rPr>
            <w:rStyle w:val="Hipervnculo"/>
            <w:rFonts w:ascii="Arial" w:hAnsi="Arial" w:cs="Arial"/>
            <w:b/>
            <w:lang w:val="eu-ES"/>
          </w:rPr>
          <w:t>9</w:t>
        </w:r>
        <w:r w:rsidRPr="000C2840">
          <w:rPr>
            <w:rStyle w:val="Hipervnculo"/>
            <w:rFonts w:ascii="Arial" w:hAnsi="Arial" w:cs="Arial"/>
            <w:b/>
            <w:lang w:val="eu-ES"/>
          </w:rPr>
          <w:t>. atalean</w:t>
        </w:r>
      </w:hyperlink>
      <w:r w:rsidRPr="000C2840">
        <w:rPr>
          <w:rFonts w:ascii="Arial" w:hAnsi="Arial" w:cs="Arial"/>
          <w:lang w:val="eu-ES"/>
        </w:rPr>
        <w:t xml:space="preserve"> ezarritakoak izango dira.</w:t>
      </w:r>
    </w:p>
    <w:p w:rsidR="008F2A0F" w:rsidRPr="000C2840" w:rsidRDefault="008F2A0F" w:rsidP="00541E5A">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Ezaugarrien taulako </w:t>
      </w:r>
      <w:hyperlink w:anchor="CC_19" w:history="1">
        <w:r w:rsidRPr="000C2840">
          <w:rPr>
            <w:rStyle w:val="Hipervnculo"/>
            <w:rFonts w:ascii="Arial" w:hAnsi="Arial" w:cs="Arial"/>
            <w:b/>
            <w:lang w:val="eu-ES"/>
          </w:rPr>
          <w:t>1</w:t>
        </w:r>
        <w:r w:rsidR="00B56509">
          <w:rPr>
            <w:rStyle w:val="Hipervnculo"/>
            <w:rFonts w:ascii="Arial" w:hAnsi="Arial" w:cs="Arial"/>
            <w:b/>
            <w:lang w:val="eu-ES"/>
          </w:rPr>
          <w:t>9</w:t>
        </w:r>
        <w:r w:rsidRPr="000C2840">
          <w:rPr>
            <w:rStyle w:val="Hipervnculo"/>
            <w:rFonts w:ascii="Arial" w:hAnsi="Arial" w:cs="Arial"/>
            <w:b/>
            <w:lang w:val="eu-ES"/>
          </w:rPr>
          <w:t>. atalean</w:t>
        </w:r>
      </w:hyperlink>
      <w:r w:rsidRPr="000C2840">
        <w:rPr>
          <w:rFonts w:ascii="Arial" w:hAnsi="Arial" w:cs="Arial"/>
          <w:lang w:val="eu-ES"/>
        </w:rPr>
        <w:t xml:space="preserve"> adierazten diren ezaugarri formalak (testu idatzien paperaren tamaina, marjinak, letra mota eta lerroartekoa –kontuan eduki gabe grafikoak, argazkiak, diagramak...–) betetzen ez dituzten eskaintzak aurkezten dituzten enpresei eskaintza formalki zuzentzea eskatuko zaie, haren eduki materiala aldatzeke baina. Eduki hori aldatzeak berehala prozeduratik baztertzea ekarriko du.</w:t>
      </w:r>
    </w:p>
    <w:p w:rsidR="008F2A0F" w:rsidRPr="000C2840" w:rsidRDefault="008F2A0F" w:rsidP="00541E5A">
      <w:pPr>
        <w:autoSpaceDE w:val="0"/>
        <w:autoSpaceDN w:val="0"/>
        <w:spacing w:before="60" w:line="240" w:lineRule="atLeast"/>
        <w:jc w:val="both"/>
        <w:rPr>
          <w:rFonts w:ascii="Arial" w:hAnsi="Arial" w:cs="Arial"/>
          <w:lang w:val="eu-ES"/>
        </w:rPr>
      </w:pPr>
      <w:r w:rsidRPr="000C2840">
        <w:rPr>
          <w:rFonts w:ascii="Arial" w:hAnsi="Arial" w:cs="Arial"/>
          <w:lang w:val="eu-ES"/>
        </w:rPr>
        <w:t>Errekerimendua egin ondoren formalitatea bete gabe jarraitzen badu, proposamenak ez dira baloratuko kasuan kasuko adjudikazio irizpideari dagokionez, baina hura ez betetzeak ez du, inola ere, proposamena adjudikazio prozeduratik kanpo utziko.</w:t>
      </w:r>
    </w:p>
    <w:p w:rsidR="008F2A0F" w:rsidRPr="000C2840" w:rsidRDefault="008F2A0F" w:rsidP="00541E5A">
      <w:pPr>
        <w:autoSpaceDE w:val="0"/>
        <w:autoSpaceDN w:val="0"/>
        <w:spacing w:before="60" w:line="240" w:lineRule="atLeast"/>
        <w:jc w:val="both"/>
        <w:rPr>
          <w:rFonts w:ascii="Arial" w:hAnsi="Arial" w:cs="Arial"/>
          <w:lang w:val="eu-ES"/>
        </w:rPr>
      </w:pPr>
      <w:r w:rsidRPr="000C2840">
        <w:rPr>
          <w:rFonts w:ascii="Arial" w:hAnsi="Arial" w:cs="Arial"/>
          <w:lang w:val="eu-ES"/>
        </w:rPr>
        <w:t xml:space="preserve">3.- Ez dira, inola ere, adjudikazio prozeduratik kanpo utziko honelako proposamenak: aipatutako </w:t>
      </w:r>
      <w:hyperlink w:anchor="CC_19" w:history="1">
        <w:r w:rsidRPr="000C2840">
          <w:rPr>
            <w:rStyle w:val="Hipervnculo"/>
            <w:rFonts w:ascii="Arial" w:hAnsi="Arial" w:cs="Arial"/>
            <w:b/>
            <w:lang w:val="eu-ES"/>
          </w:rPr>
          <w:t>1</w:t>
        </w:r>
        <w:r w:rsidR="00B56509">
          <w:rPr>
            <w:rStyle w:val="Hipervnculo"/>
            <w:rFonts w:ascii="Arial" w:hAnsi="Arial" w:cs="Arial"/>
            <w:b/>
            <w:lang w:val="eu-ES"/>
          </w:rPr>
          <w:t>9</w:t>
        </w:r>
        <w:r w:rsidRPr="000C2840">
          <w:rPr>
            <w:rStyle w:val="Hipervnculo"/>
            <w:rFonts w:ascii="Arial" w:hAnsi="Arial" w:cs="Arial"/>
            <w:b/>
            <w:lang w:val="eu-ES"/>
          </w:rPr>
          <w:t>. atalean</w:t>
        </w:r>
      </w:hyperlink>
      <w:r w:rsidRPr="000C2840">
        <w:rPr>
          <w:rFonts w:ascii="Arial" w:hAnsi="Arial" w:cs="Arial"/>
          <w:lang w:val="eu-ES"/>
        </w:rPr>
        <w:t xml:space="preserve"> adjudikazio irizpideei buruzko atal bakoitzerako ezarritako gehieneko luze-laburra gainditzen dutenak (azalak eta aurkibideak kontuan hartu gabe). Gehieneko luze-laburra gaindituz gero, edukia baloratuko da onartutako gehieneko orri</w:t>
      </w:r>
      <w:r w:rsidR="004925C8">
        <w:rPr>
          <w:rFonts w:ascii="Arial" w:hAnsi="Arial" w:cs="Arial"/>
          <w:lang w:val="eu-ES"/>
        </w:rPr>
        <w:t>alde</w:t>
      </w:r>
      <w:r w:rsidRPr="000C2840">
        <w:rPr>
          <w:rFonts w:ascii="Arial" w:hAnsi="Arial" w:cs="Arial"/>
          <w:lang w:val="eu-ES"/>
        </w:rPr>
        <w:t xml:space="preserve"> kopurura</w:t>
      </w:r>
      <w:r w:rsidR="00FE04A7">
        <w:rPr>
          <w:rFonts w:ascii="Arial" w:hAnsi="Arial" w:cs="Arial"/>
          <w:lang w:val="eu-ES"/>
        </w:rPr>
        <w:t>ino</w:t>
      </w:r>
      <w:r w:rsidRPr="000C2840">
        <w:rPr>
          <w:rFonts w:ascii="Arial" w:hAnsi="Arial" w:cs="Arial"/>
          <w:lang w:val="eu-ES"/>
        </w:rPr>
        <w:t>.</w:t>
      </w:r>
    </w:p>
    <w:p w:rsidR="008F2A0F" w:rsidRPr="000C2840" w:rsidRDefault="008F2A0F" w:rsidP="00541E5A">
      <w:pPr>
        <w:autoSpaceDE w:val="0"/>
        <w:autoSpaceDN w:val="0"/>
        <w:spacing w:before="60" w:line="240" w:lineRule="atLeast"/>
        <w:jc w:val="both"/>
        <w:rPr>
          <w:rFonts w:ascii="Arial" w:hAnsi="Arial" w:cs="Arial"/>
          <w:lang w:val="eu-ES"/>
        </w:rPr>
      </w:pPr>
      <w:r w:rsidRPr="000C2840">
        <w:rPr>
          <w:rFonts w:ascii="Arial" w:hAnsi="Arial" w:cs="Arial"/>
          <w:lang w:val="eu-ES"/>
        </w:rPr>
        <w:t xml:space="preserve">4.- Enpresa lizitatzaileren batek ez badu aurkezten adjudikazio irizpideei buruzko dokumentazioa, enpresa horren proposamena ez da baloratuko aztertzen </w:t>
      </w:r>
      <w:r w:rsidR="00182068">
        <w:rPr>
          <w:rFonts w:ascii="Arial" w:hAnsi="Arial" w:cs="Arial"/>
          <w:lang w:val="eu-ES"/>
        </w:rPr>
        <w:t>ari den irizpideari dagokionez.</w:t>
      </w:r>
    </w:p>
    <w:p w:rsidR="008F2A0F" w:rsidRPr="000C2840" w:rsidRDefault="008F2A0F" w:rsidP="005F732C">
      <w:pPr>
        <w:pStyle w:val="Ttulo2"/>
        <w:spacing w:line="240" w:lineRule="atLeast"/>
        <w:jc w:val="both"/>
        <w:rPr>
          <w:i w:val="0"/>
          <w:iCs w:val="0"/>
          <w:sz w:val="22"/>
          <w:lang w:val="eu-ES"/>
        </w:rPr>
      </w:pPr>
      <w:bookmarkStart w:id="70" w:name="_Toc198565476"/>
      <w:r w:rsidRPr="000C2840">
        <w:rPr>
          <w:i w:val="0"/>
          <w:iCs w:val="0"/>
          <w:sz w:val="22"/>
          <w:lang w:val="eu-ES"/>
        </w:rPr>
        <w:t>28.- Eskaintzak baloratzea</w:t>
      </w:r>
      <w:bookmarkEnd w:id="70"/>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Bere eginkizunetan aritzeko, mahaiak beharrezko iritzitako txosten guztiak eskatu ahal izango ditu, SPKLren 146.2.b) artikuluan aurreikusiarekin bat. </w:t>
      </w:r>
    </w:p>
    <w:p w:rsidR="008F2A0F"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Eskatzen diren preskripzio teknikoak betetzen ez dituzten proposamenak kanpoan utziko ditu kontratazio mahaiak.</w:t>
      </w:r>
    </w:p>
    <w:p w:rsidR="008F2A0F" w:rsidRPr="000C2840" w:rsidRDefault="00C32E06" w:rsidP="00620BE2">
      <w:pPr>
        <w:autoSpaceDE w:val="0"/>
        <w:autoSpaceDN w:val="0"/>
        <w:adjustRightInd w:val="0"/>
        <w:spacing w:before="60" w:line="240" w:lineRule="atLeast"/>
        <w:jc w:val="both"/>
        <w:rPr>
          <w:rFonts w:ascii="Arial" w:hAnsi="Arial" w:cs="Arial"/>
          <w:lang w:val="eu-ES"/>
        </w:rPr>
      </w:pPr>
      <w:r>
        <w:rPr>
          <w:rFonts w:ascii="Arial" w:hAnsi="Arial" w:cs="Arial"/>
          <w:lang w:val="eu-ES"/>
        </w:rPr>
        <w:t xml:space="preserve">3.- </w:t>
      </w:r>
      <w:r w:rsidR="008F2A0F" w:rsidRPr="000C2840">
        <w:rPr>
          <w:rFonts w:ascii="Arial" w:hAnsi="Arial" w:cs="Arial"/>
          <w:lang w:val="eu-ES"/>
        </w:rPr>
        <w:t>Irizpideen kasuan, balio</w:t>
      </w:r>
      <w:r w:rsidR="008F2A0F">
        <w:rPr>
          <w:rFonts w:ascii="Arial" w:hAnsi="Arial" w:cs="Arial"/>
          <w:lang w:val="eu-ES"/>
        </w:rPr>
        <w:t xml:space="preserve"> irizpideen</w:t>
      </w:r>
      <w:r w:rsidR="008F2A0F" w:rsidRPr="000C2840">
        <w:rPr>
          <w:rFonts w:ascii="Arial" w:hAnsi="Arial" w:cs="Arial"/>
          <w:lang w:val="eu-ES"/>
        </w:rPr>
        <w:t xml:space="preserve"> mendeko balorazioa dutenak haztapen osoaren % 50 baino gehiago direnean, prestakuntza egokia duen aditu batzorde batek egingo du BI zenbakiko artxibo elektronikoaren aurretiazko ebaluazioa, edo organismo tekniko espezializatu batek, berariaz adieraziko baita ezaugarrien taularen </w:t>
      </w:r>
      <w:hyperlink w:anchor="CC_19" w:history="1">
        <w:r w:rsidR="008F2A0F" w:rsidRPr="000C2840">
          <w:rPr>
            <w:rStyle w:val="Hipervnculo"/>
            <w:rFonts w:ascii="Arial" w:hAnsi="Arial" w:cs="Arial"/>
            <w:b/>
            <w:lang w:val="eu-ES"/>
          </w:rPr>
          <w:t>1</w:t>
        </w:r>
        <w:r w:rsidR="00B56509">
          <w:rPr>
            <w:rStyle w:val="Hipervnculo"/>
            <w:rFonts w:ascii="Arial" w:hAnsi="Arial" w:cs="Arial"/>
            <w:b/>
            <w:lang w:val="eu-ES"/>
          </w:rPr>
          <w:t>9</w:t>
        </w:r>
        <w:r w:rsidR="008F2A0F" w:rsidRPr="000C2840">
          <w:rPr>
            <w:rStyle w:val="Hipervnculo"/>
            <w:rFonts w:ascii="Arial" w:hAnsi="Arial" w:cs="Arial"/>
            <w:b/>
            <w:lang w:val="eu-ES"/>
          </w:rPr>
          <w:t>. atalean</w:t>
        </w:r>
      </w:hyperlink>
      <w:r w:rsidR="008F2A0F" w:rsidRPr="000C2840">
        <w:rPr>
          <w:rFonts w:ascii="Arial" w:hAnsi="Arial" w:cs="Arial"/>
          <w:lang w:val="eu-ES"/>
        </w:rPr>
        <w:t>, eta kontratatzailearen profilean argitaratuko. Atal horretan adieraziko dira aditu batzordeak edo organismo tekniko espezializatuak baloratu beharreko irizpide zehatzak, aipatuek balorazioa egiteko izango duten epearekin eta balorazio horrek izan beharko dituen gehienezko eta gutxienezko mugekin batera.</w:t>
      </w:r>
    </w:p>
    <w:p w:rsidR="008F2A0F" w:rsidRPr="000C2840" w:rsidRDefault="008F2A0F" w:rsidP="0076048D">
      <w:pPr>
        <w:pStyle w:val="Ttulo2"/>
        <w:spacing w:line="240" w:lineRule="atLeast"/>
        <w:jc w:val="both"/>
        <w:rPr>
          <w:i w:val="0"/>
          <w:iCs w:val="0"/>
          <w:sz w:val="22"/>
          <w:lang w:val="eu-ES"/>
        </w:rPr>
      </w:pPr>
      <w:bookmarkStart w:id="71" w:name="_Toc198565477"/>
      <w:r w:rsidRPr="000C2840">
        <w:rPr>
          <w:i w:val="0"/>
          <w:iCs w:val="0"/>
          <w:sz w:val="22"/>
          <w:lang w:val="eu-ES"/>
        </w:rPr>
        <w:t>29.- Eskaintzak argitzea</w:t>
      </w:r>
      <w:bookmarkEnd w:id="71"/>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Kontratazio organoak edo kontratazio mahaiak </w:t>
      </w:r>
      <w:r w:rsidR="00FE04A7">
        <w:rPr>
          <w:rFonts w:ascii="Arial" w:hAnsi="Arial" w:cs="Arial"/>
          <w:lang w:val="eu-ES"/>
        </w:rPr>
        <w:t>aurkeztutako eskaintzei</w:t>
      </w:r>
      <w:r w:rsidRPr="000C2840">
        <w:rPr>
          <w:rFonts w:ascii="Arial" w:hAnsi="Arial" w:cs="Arial"/>
          <w:lang w:val="eu-ES"/>
        </w:rPr>
        <w:t xml:space="preserve"> buruzko argibideak eskatu ahal izango dizkiete lizitatzaileei, edo eskaintzen erredakzioko akats material agerikoak zuzentzeko esan, betiere tratu berdintasunaren printzipioa errespetatuta eta eskaintzen baldintzak aldatzeko inolako aukerarik eman gabe. Jardundako guztia dokumentu bidez adierazita utzi beharko da espedientean.</w:t>
      </w:r>
    </w:p>
    <w:p w:rsidR="008F2A0F" w:rsidRPr="000C2840" w:rsidRDefault="008F2A0F" w:rsidP="00B23F75">
      <w:pPr>
        <w:pStyle w:val="Ttulo2"/>
        <w:spacing w:line="240" w:lineRule="atLeast"/>
        <w:jc w:val="both"/>
        <w:rPr>
          <w:i w:val="0"/>
          <w:iCs w:val="0"/>
          <w:sz w:val="22"/>
          <w:lang w:val="eu-ES"/>
        </w:rPr>
      </w:pPr>
      <w:bookmarkStart w:id="72" w:name="_Toc198565478"/>
      <w:r w:rsidRPr="000C2840">
        <w:rPr>
          <w:i w:val="0"/>
          <w:iCs w:val="0"/>
          <w:sz w:val="22"/>
          <w:lang w:val="eu-ES"/>
        </w:rPr>
        <w:t xml:space="preserve">30.- Balio </w:t>
      </w:r>
      <w:r w:rsidR="00FE04A7">
        <w:rPr>
          <w:i w:val="0"/>
          <w:iCs w:val="0"/>
          <w:sz w:val="22"/>
          <w:lang w:val="eu-ES"/>
        </w:rPr>
        <w:t>nabarmenki baxuegiak dituzten eskaintzak</w:t>
      </w:r>
      <w:bookmarkEnd w:id="72"/>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Parametro objektiboak finkatuko ditu kontratazio organoak ezaugarrien taulako </w:t>
      </w:r>
      <w:hyperlink w:anchor="CC_19" w:history="1">
        <w:r w:rsidRPr="000C2840">
          <w:rPr>
            <w:rStyle w:val="Hipervnculo"/>
            <w:rFonts w:ascii="Arial" w:hAnsi="Arial" w:cs="Arial"/>
            <w:b/>
            <w:lang w:val="eu-ES"/>
          </w:rPr>
          <w:t>1</w:t>
        </w:r>
        <w:r w:rsidR="00B56509">
          <w:rPr>
            <w:rStyle w:val="Hipervnculo"/>
            <w:rFonts w:ascii="Arial" w:hAnsi="Arial" w:cs="Arial"/>
            <w:b/>
            <w:lang w:val="eu-ES"/>
          </w:rPr>
          <w:t>9</w:t>
        </w:r>
        <w:r w:rsidRPr="000C2840">
          <w:rPr>
            <w:rStyle w:val="Hipervnculo"/>
            <w:rFonts w:ascii="Arial" w:hAnsi="Arial" w:cs="Arial"/>
            <w:b/>
            <w:lang w:val="eu-ES"/>
          </w:rPr>
          <w:t>. atalean</w:t>
        </w:r>
      </w:hyperlink>
      <w:r w:rsidRPr="000C2840">
        <w:rPr>
          <w:rFonts w:ascii="Arial" w:hAnsi="Arial" w:cs="Arial"/>
          <w:lang w:val="eu-ES"/>
        </w:rPr>
        <w:t xml:space="preserve">, proposamen bati baxuegi irizten zaiola-eta betetzerik izango ez dela ulertzeko. </w:t>
      </w:r>
    </w:p>
    <w:p w:rsidR="00D00424" w:rsidRPr="00501A7A" w:rsidRDefault="008F2A0F" w:rsidP="00D00424">
      <w:pPr>
        <w:tabs>
          <w:tab w:val="left" w:pos="4253"/>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w:t>
      </w:r>
      <w:r w:rsidR="00D00424" w:rsidRPr="00501A7A">
        <w:rPr>
          <w:rFonts w:ascii="Arial" w:hAnsi="Arial" w:cs="Arial"/>
          <w:lang w:val="eu-ES"/>
        </w:rPr>
        <w:t>Formulak aplikatuz, automatikoki baloratu beharreko eskaintzak jasotzen dituzten artxibategi elektronikoak ireki ondoren, anormalki baxuak izan daitezkeen eskaintzak identifikatzeko agiri honetan zehaztutako parametro objektiboak aplikatuko dira. Anormaltasun presuntziopean egon litekeen proposamen bat identifikatzen denean, kontratazio mahaiak –edo, bestela, kontratazio organoak– lizitatzaileari edo lizitatzaileei eskatu beharko die eskaintza ez-ohiko edo anormaltzat definitzea eragin duten proposameneko parametroak arrazoi eta zehatz justifikatzeko eta xehakatzeko. SPKLren 149. artikuluko 4.etik 6.era bitarteko ataletan aurreikusitako prozedura tramitatuko du, eta, emaitza ikusirik, proposamena onartzea edo atzera botatzea proposatuko dio kontratazio organoari.</w:t>
      </w:r>
    </w:p>
    <w:p w:rsidR="008F2A0F" w:rsidRPr="000C2840" w:rsidRDefault="00D00424" w:rsidP="00D00424">
      <w:pPr>
        <w:tabs>
          <w:tab w:val="left" w:pos="4253"/>
        </w:tabs>
        <w:autoSpaceDE w:val="0"/>
        <w:autoSpaceDN w:val="0"/>
        <w:adjustRightInd w:val="0"/>
        <w:spacing w:before="60" w:line="240" w:lineRule="atLeast"/>
        <w:jc w:val="both"/>
        <w:rPr>
          <w:rFonts w:ascii="Arial" w:hAnsi="Arial" w:cs="Arial"/>
          <w:lang w:val="eu-ES"/>
        </w:rPr>
      </w:pPr>
      <w:r w:rsidRPr="00501A7A">
        <w:rPr>
          <w:rFonts w:ascii="Arial" w:hAnsi="Arial" w:cs="Arial"/>
          <w:lang w:val="eu-ES"/>
        </w:rPr>
        <w:lastRenderedPageBreak/>
        <w:t>3. Kontratazio-organoak, enpresa lizitatzaileak egindako justifikazioa eta, hala badagokio, eskatutako txostenak kontuan hartuta, uste badu bildutako informazioak ez duela behar bezala azaltzen lizitatzaileak proposatutako prezio edo kostuen maila baxua eta, beraz, eskaintza ezin dela bete balio anormalak sartzearen ondorioz, proposamena baztertu egingo da.</w:t>
      </w:r>
    </w:p>
    <w:p w:rsidR="008F2A0F" w:rsidRPr="000C2840" w:rsidRDefault="008F2A0F" w:rsidP="00451821">
      <w:pPr>
        <w:pStyle w:val="Ttulo2"/>
        <w:spacing w:line="240" w:lineRule="atLeast"/>
        <w:jc w:val="both"/>
        <w:rPr>
          <w:i w:val="0"/>
          <w:iCs w:val="0"/>
          <w:sz w:val="22"/>
          <w:lang w:val="eu-ES"/>
        </w:rPr>
      </w:pPr>
      <w:bookmarkStart w:id="73" w:name="_Toc198565479"/>
      <w:r w:rsidRPr="000C2840">
        <w:rPr>
          <w:i w:val="0"/>
          <w:iCs w:val="0"/>
          <w:sz w:val="22"/>
          <w:lang w:val="eu-ES"/>
        </w:rPr>
        <w:t>31.- Prozedurako ondorengotza</w:t>
      </w:r>
      <w:bookmarkEnd w:id="73"/>
    </w:p>
    <w:p w:rsidR="00FE04A7" w:rsidRPr="00FE04A7" w:rsidRDefault="008F2A0F" w:rsidP="00FE04A7">
      <w:pPr>
        <w:tabs>
          <w:tab w:val="left" w:pos="4253"/>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w:t>
      </w:r>
      <w:r w:rsidR="00FE04A7" w:rsidRPr="00FE04A7">
        <w:rPr>
          <w:rFonts w:ascii="Arial" w:hAnsi="Arial" w:cs="Arial"/>
          <w:lang w:val="eu-ES"/>
        </w:rPr>
        <w:t>Bat egiteko, zatitzeko edo enpresaren ondarea edo jarduera adar bat eskualdatzeko eragiketa bat gertatzen bada prozedura izapidetzen den bitartean eta kontratua egin baino lehen, sozietate bereganatzailea, bat egitearen emaitza dena, zatiketaren onuraduna dena edo enpresa ondarearen edo jarduera adarraren eskuratzailea izango da enpresa lizitatzailearen edo hautagaiaren ondorengoa prozeduran, baldin eta horretarako gaitasuna badu eta kontratatzeko debekurik ez badu eta bere kaudimena nahiz sailkapena egiaztatzen baditu, adjudikazio prozeduran parte hartu ahal izateko administrazio klausula partikularren agirian eskatutako baldintzak beteta.</w:t>
      </w:r>
    </w:p>
    <w:p w:rsidR="008F2A0F" w:rsidRPr="000C2840" w:rsidRDefault="008F2A0F" w:rsidP="00FE04A7">
      <w:pPr>
        <w:tabs>
          <w:tab w:val="left" w:pos="4253"/>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Aurreko atalek</w:t>
      </w:r>
      <w:r>
        <w:rPr>
          <w:rFonts w:ascii="Arial" w:hAnsi="Arial" w:cs="Arial"/>
          <w:lang w:val="eu-ES"/>
        </w:rPr>
        <w:t>o eragiketak enpresa elkarte</w:t>
      </w:r>
      <w:r w:rsidRPr="000C2840">
        <w:rPr>
          <w:rFonts w:ascii="Arial" w:hAnsi="Arial" w:cs="Arial"/>
          <w:lang w:val="eu-ES"/>
        </w:rPr>
        <w:t>ak egiaztatzen baditu SPKLren 69. artikuluaren esanak jarraituko dira.</w:t>
      </w:r>
    </w:p>
    <w:p w:rsidR="008F2A0F" w:rsidRPr="000C2840" w:rsidRDefault="008F2A0F" w:rsidP="00031781">
      <w:pPr>
        <w:pStyle w:val="Ttulo2"/>
        <w:spacing w:line="240" w:lineRule="atLeast"/>
        <w:jc w:val="both"/>
        <w:rPr>
          <w:i w:val="0"/>
          <w:iCs w:val="0"/>
          <w:sz w:val="22"/>
          <w:lang w:val="eu-ES"/>
        </w:rPr>
      </w:pPr>
      <w:bookmarkStart w:id="74" w:name="_Toc198565480"/>
      <w:r w:rsidRPr="000C2840">
        <w:rPr>
          <w:i w:val="0"/>
          <w:iCs w:val="0"/>
          <w:sz w:val="22"/>
          <w:lang w:val="eu-ES"/>
        </w:rPr>
        <w:t>32.- Kontratua ez adjudikatzeko edo ez egiteko erabakia eta adjudikazio proz</w:t>
      </w:r>
      <w:r>
        <w:rPr>
          <w:i w:val="0"/>
          <w:iCs w:val="0"/>
          <w:sz w:val="22"/>
          <w:lang w:val="eu-ES"/>
        </w:rPr>
        <w:t>eduran A</w:t>
      </w:r>
      <w:r w:rsidRPr="000C2840">
        <w:rPr>
          <w:i w:val="0"/>
          <w:iCs w:val="0"/>
          <w:sz w:val="22"/>
          <w:lang w:val="eu-ES"/>
        </w:rPr>
        <w:t>dministrazioak atzera egitea</w:t>
      </w:r>
      <w:bookmarkEnd w:id="74"/>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Kontratua ez adjudikatzeko edo egiteko edo SPKLren 152. artikuluko baldintzetan adjudikazio prozeduran atzera egiteko erabakia formalizazioaren aurretik hartu ahal izango du kontratazio organoak. Erabakia lizitatzaileei jakinarazi beharko die, eta baita Europako Batzordeari ere kontratua Europar Batasuneko Egunkari Ofizialean iragarri baldin bada.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Kasu bietan, hautagai egokiei edo lizitatzaileei ordaina eman beharko zaie, </w:t>
      </w:r>
      <w:r w:rsidR="00FE04A7">
        <w:rPr>
          <w:rFonts w:ascii="Arial" w:hAnsi="Arial" w:cs="Arial"/>
          <w:lang w:val="eu-ES"/>
        </w:rPr>
        <w:t>baldintza-</w:t>
      </w:r>
      <w:r w:rsidRPr="000C2840">
        <w:rPr>
          <w:rFonts w:ascii="Arial" w:hAnsi="Arial" w:cs="Arial"/>
          <w:lang w:val="eu-ES"/>
        </w:rPr>
        <w:t xml:space="preserve">agiri honetako ezaugarrien taulako </w:t>
      </w:r>
      <w:hyperlink w:anchor="CC_26" w:history="1">
        <w:r w:rsidRPr="000C2840">
          <w:rPr>
            <w:rStyle w:val="Hipervnculo"/>
            <w:rFonts w:ascii="Arial" w:hAnsi="Arial" w:cs="Arial"/>
            <w:b/>
            <w:lang w:val="eu-ES"/>
          </w:rPr>
          <w:t>2</w:t>
        </w:r>
        <w:r w:rsidR="00B56509">
          <w:rPr>
            <w:rStyle w:val="Hipervnculo"/>
            <w:rFonts w:ascii="Arial" w:hAnsi="Arial" w:cs="Arial"/>
            <w:b/>
            <w:lang w:val="eu-ES"/>
          </w:rPr>
          <w:t>6</w:t>
        </w:r>
        <w:r w:rsidRPr="000C2840">
          <w:rPr>
            <w:rStyle w:val="Hipervnculo"/>
            <w:rFonts w:ascii="Arial" w:hAnsi="Arial" w:cs="Arial"/>
            <w:b/>
            <w:lang w:val="eu-ES"/>
          </w:rPr>
          <w:t>. atalak</w:t>
        </w:r>
      </w:hyperlink>
      <w:r w:rsidRPr="000C2840">
        <w:rPr>
          <w:rFonts w:ascii="Arial" w:hAnsi="Arial" w:cs="Arial"/>
          <w:lang w:val="eu-ES"/>
        </w:rPr>
        <w:t xml:space="preserve"> </w:t>
      </w:r>
      <w:r w:rsidR="00FE04A7">
        <w:rPr>
          <w:rFonts w:ascii="Arial" w:hAnsi="Arial" w:cs="Arial"/>
          <w:lang w:val="eu-ES"/>
        </w:rPr>
        <w:t>zehazten duen kopurukoa</w:t>
      </w:r>
      <w:r w:rsidRPr="000C2840">
        <w:rPr>
          <w:rFonts w:ascii="Arial" w:hAnsi="Arial" w:cs="Arial"/>
          <w:lang w:val="eu-ES"/>
        </w:rPr>
        <w:t>.</w:t>
      </w:r>
    </w:p>
    <w:p w:rsidR="008F2A0F" w:rsidRPr="000C2840" w:rsidRDefault="008F2A0F" w:rsidP="00A23C4F">
      <w:pPr>
        <w:pStyle w:val="Ttulo2"/>
        <w:spacing w:line="240" w:lineRule="atLeast"/>
        <w:jc w:val="both"/>
        <w:rPr>
          <w:i w:val="0"/>
          <w:iCs w:val="0"/>
          <w:sz w:val="22"/>
          <w:szCs w:val="22"/>
          <w:lang w:val="eu-ES"/>
        </w:rPr>
      </w:pPr>
      <w:bookmarkStart w:id="75" w:name="_Toc198565481"/>
      <w:r w:rsidRPr="000C2840">
        <w:rPr>
          <w:i w:val="0"/>
          <w:iCs w:val="0"/>
          <w:sz w:val="22"/>
          <w:szCs w:val="22"/>
          <w:lang w:val="eu-ES"/>
        </w:rPr>
        <w:t>33.- Adjudikazioa</w:t>
      </w:r>
      <w:bookmarkEnd w:id="75"/>
    </w:p>
    <w:p w:rsidR="008F2A0F" w:rsidRPr="000C2840" w:rsidRDefault="008F2A0F" w:rsidP="003B53C3">
      <w:pPr>
        <w:pStyle w:val="Ttulo3"/>
        <w:spacing w:line="240" w:lineRule="atLeast"/>
        <w:jc w:val="both"/>
        <w:rPr>
          <w:iCs/>
          <w:sz w:val="22"/>
          <w:szCs w:val="22"/>
          <w:lang w:val="eu-ES"/>
        </w:rPr>
      </w:pPr>
      <w:bookmarkStart w:id="76" w:name="_Toc198565482"/>
      <w:r w:rsidRPr="000C2840">
        <w:rPr>
          <w:iCs/>
          <w:sz w:val="22"/>
          <w:szCs w:val="22"/>
          <w:lang w:val="eu-ES"/>
        </w:rPr>
        <w:t>33.1.- Eskaintzen sailkapena eta adjudikatzeko proposamena</w:t>
      </w:r>
      <w:bookmarkEnd w:id="76"/>
    </w:p>
    <w:p w:rsidR="008F2A0F" w:rsidRPr="000C2840" w:rsidRDefault="005E0175" w:rsidP="00620BE2">
      <w:pPr>
        <w:autoSpaceDE w:val="0"/>
        <w:autoSpaceDN w:val="0"/>
        <w:adjustRightInd w:val="0"/>
        <w:spacing w:before="60" w:line="240" w:lineRule="atLeast"/>
        <w:jc w:val="both"/>
        <w:rPr>
          <w:rFonts w:ascii="Arial" w:hAnsi="Arial" w:cs="Arial"/>
          <w:szCs w:val="19"/>
          <w:shd w:val="clear" w:color="auto" w:fill="FFFFFF"/>
          <w:lang w:val="eu-ES"/>
        </w:rPr>
      </w:pPr>
      <w:r w:rsidRPr="00DD5EE1">
        <w:rPr>
          <w:rFonts w:ascii="Arial" w:hAnsi="Arial" w:cs="Arial"/>
          <w:lang w:val="eu-ES"/>
        </w:rPr>
        <w:t xml:space="preserve">Behin eskaintzak baloratu ondoren, aktarekin batera dagokion balorazioa, onartutako eskaintzen sailkapena, eta kontratua adjudikatzeko proposamena bidaliko dizkio kontratazio </w:t>
      </w:r>
      <w:r w:rsidRPr="00A02EDD">
        <w:rPr>
          <w:rFonts w:ascii="Arial" w:hAnsi="Arial" w:cs="Arial"/>
          <w:lang w:val="eu-ES"/>
        </w:rPr>
        <w:t>mahaiak kontratazio organoari</w:t>
      </w:r>
      <w:r w:rsidR="008F2A0F" w:rsidRPr="000C2840">
        <w:rPr>
          <w:rFonts w:ascii="Arial" w:hAnsi="Arial" w:cs="Arial"/>
          <w:lang w:val="eu-ES"/>
        </w:rPr>
        <w:t xml:space="preserve">. Proposamenean, ezaugarrien taulako </w:t>
      </w:r>
      <w:hyperlink w:anchor="CC_19" w:history="1">
        <w:r w:rsidR="008F2A0F" w:rsidRPr="000C2840">
          <w:rPr>
            <w:rStyle w:val="Hipervnculo"/>
            <w:rFonts w:ascii="Arial" w:hAnsi="Arial" w:cs="Arial"/>
            <w:b/>
            <w:lang w:val="eu-ES"/>
          </w:rPr>
          <w:t>1</w:t>
        </w:r>
        <w:r w:rsidR="00B56509">
          <w:rPr>
            <w:rStyle w:val="Hipervnculo"/>
            <w:rFonts w:ascii="Arial" w:hAnsi="Arial" w:cs="Arial"/>
            <w:b/>
            <w:lang w:val="eu-ES"/>
          </w:rPr>
          <w:t>9</w:t>
        </w:r>
        <w:r w:rsidR="008F2A0F" w:rsidRPr="000C2840">
          <w:rPr>
            <w:rStyle w:val="Hipervnculo"/>
            <w:rFonts w:ascii="Arial" w:hAnsi="Arial" w:cs="Arial"/>
            <w:b/>
            <w:lang w:val="eu-ES"/>
          </w:rPr>
          <w:t>. atalean</w:t>
        </w:r>
      </w:hyperlink>
      <w:r w:rsidR="008F2A0F" w:rsidRPr="000C2840">
        <w:rPr>
          <w:rFonts w:ascii="Arial" w:hAnsi="Arial" w:cs="Arial"/>
          <w:lang w:val="eu-ES"/>
        </w:rPr>
        <w:t xml:space="preserve"> jasotako irizpideen aplikazioz bakoitzari emandako puntuazioaren arabera beheranzko hurrenkeraz antolatuta agertuko dira eskaintzak, kalitate-prezio erlazio onena duena identifikatuta.</w:t>
      </w:r>
      <w:r w:rsidR="008F2A0F" w:rsidRPr="000C2840">
        <w:rPr>
          <w:rFonts w:ascii="Arial" w:hAnsi="Arial" w:cs="Arial"/>
          <w:szCs w:val="19"/>
          <w:shd w:val="clear" w:color="auto" w:fill="FFFFFF"/>
          <w:lang w:val="eu-ES"/>
        </w:rPr>
        <w:t xml:space="preserve"> </w:t>
      </w:r>
    </w:p>
    <w:p w:rsidR="008F2A0F" w:rsidRPr="000C2840" w:rsidRDefault="008F2A0F" w:rsidP="00620BE2">
      <w:pPr>
        <w:autoSpaceDE w:val="0"/>
        <w:autoSpaceDN w:val="0"/>
        <w:adjustRightInd w:val="0"/>
        <w:spacing w:before="60"/>
        <w:jc w:val="both"/>
        <w:rPr>
          <w:rFonts w:ascii="Arial" w:hAnsi="Arial" w:cs="Arial"/>
          <w:lang w:val="eu-ES"/>
        </w:rPr>
      </w:pPr>
      <w:r w:rsidRPr="000C2840">
        <w:rPr>
          <w:rFonts w:ascii="Arial" w:hAnsi="Arial" w:cs="Arial"/>
          <w:lang w:val="eu-ES"/>
        </w:rPr>
        <w:t>Kontratua adjudikatzeko proposamenak ez du eskubiderik sortzen proposatutako lizitatzailearen alde, eta, beraz, hark ez du eskubiderik eskuratuko Administrazioaren aurrean harik eta kontratua formalizatzen ez den arte.</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Kontuan hartzeko irizpide bakarra prezioa denean, ulertuko da eskaintzarik onena preziorik txikiena jasotzen duena dela. </w:t>
      </w:r>
    </w:p>
    <w:p w:rsidR="008F2A0F" w:rsidRPr="000C2840" w:rsidRDefault="008F2A0F" w:rsidP="003B53C3">
      <w:pPr>
        <w:pStyle w:val="Ttulo3"/>
        <w:spacing w:line="240" w:lineRule="atLeast"/>
        <w:jc w:val="both"/>
        <w:rPr>
          <w:iCs/>
          <w:sz w:val="22"/>
          <w:szCs w:val="22"/>
          <w:lang w:val="eu-ES"/>
        </w:rPr>
      </w:pPr>
      <w:bookmarkStart w:id="77" w:name="_25.2.-_Presentación_de"/>
      <w:bookmarkStart w:id="78" w:name="_31.2.-_Presentación_de"/>
      <w:bookmarkStart w:id="79" w:name="Cl_33_2"/>
      <w:bookmarkStart w:id="80" w:name="_Toc198565483"/>
      <w:bookmarkEnd w:id="77"/>
      <w:bookmarkEnd w:id="78"/>
      <w:r w:rsidRPr="000C2840">
        <w:rPr>
          <w:iCs/>
          <w:sz w:val="22"/>
          <w:szCs w:val="22"/>
          <w:lang w:val="eu-ES"/>
        </w:rPr>
        <w:t xml:space="preserve">33.2.- </w:t>
      </w:r>
      <w:bookmarkEnd w:id="79"/>
      <w:r w:rsidRPr="000C2840">
        <w:rPr>
          <w:iCs/>
          <w:sz w:val="22"/>
          <w:szCs w:val="22"/>
          <w:lang w:val="eu-ES"/>
        </w:rPr>
        <w:t>Kalitate-prezio erlaziorik onena duen eskaintza ekonomikoa aurkeztu duen lizitatzaileak aurretiazko beharkizunak betetzeari buruzko justifikazio dokumentazioa aurkeztea</w:t>
      </w:r>
      <w:bookmarkEnd w:id="80"/>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Kontratazio organoak mahaiaren proposamena onartzen duenean, kasuan kasuko zerbitzuek eskaintza onena aurkeztu duen lizitatzaileari eskatuko diote kontratua adjudikatzeko beharrezkotzat jasotako dokumentazioa a</w:t>
      </w:r>
      <w:r w:rsidR="00C32E06">
        <w:rPr>
          <w:rFonts w:ascii="Arial" w:hAnsi="Arial" w:cs="Arial"/>
          <w:lang w:val="eu-ES"/>
        </w:rPr>
        <w:t>urkezteko. Horretarako hamar</w:t>
      </w:r>
      <w:r w:rsidRPr="000C2840">
        <w:rPr>
          <w:rFonts w:ascii="Arial" w:hAnsi="Arial" w:cs="Arial"/>
          <w:lang w:val="eu-ES"/>
        </w:rPr>
        <w:t xml:space="preserve"> egun balioduneko epea izango du lizitatzaileak, errekerimendua jaso eta biharamunetik kontatzen hasita. </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Dokumentazioa honakoa izango da:</w:t>
      </w:r>
    </w:p>
    <w:p w:rsidR="008F2A0F" w:rsidRPr="000C2840"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b/>
          <w:lang w:val="eu-ES"/>
        </w:rPr>
      </w:pPr>
      <w:r w:rsidRPr="000C2840">
        <w:rPr>
          <w:rFonts w:ascii="Arial" w:hAnsi="Arial" w:cs="Arial"/>
          <w:b/>
          <w:lang w:val="eu-ES"/>
        </w:rPr>
        <w:t>Jarduteko gaitasuna eta jarduera eremua egiaztatzen duten dokumentuak.</w:t>
      </w:r>
      <w:r w:rsidRPr="000C2840">
        <w:rPr>
          <w:rFonts w:ascii="Arial" w:hAnsi="Arial" w:cs="Arial"/>
          <w:lang w:val="eu-ES"/>
        </w:rPr>
        <w:t xml:space="preserve"> Enpresa pertsona juridikoa bada, Merkataritza Erregistroan behar bezala inskribatutako eraketa  edo, hala badagokio, aldaketa eskrituraren bidez egiaztatuko da jarduteko gaitasuna, </w:t>
      </w:r>
      <w:r w:rsidRPr="000C2840">
        <w:rPr>
          <w:rFonts w:ascii="Arial" w:hAnsi="Arial" w:cs="Arial"/>
          <w:lang w:val="eu-ES"/>
        </w:rPr>
        <w:lastRenderedPageBreak/>
        <w:t xml:space="preserve">baldin eta aplikagarri zaion merkataritza legeriaren arabera inskripzio betebehar hori galdagarria bada. Erregistroan inskribatuta egote hori eskagarria ez bada, jarduteko gaitasuna eraketaren eskritura edo agiriaren, estutuen edo fundazio aktaren bitartez egiaztatuko da, horretan jasota egongo baitira pertsona juridikoaren jarduera erregulatzen duten arauak. Horiek, hala dagokionean, dagokien erregistro ofizialean inskribatuta egongo dira. </w:t>
      </w:r>
    </w:p>
    <w:p w:rsidR="008F2A0F" w:rsidRPr="000C2840" w:rsidRDefault="008F2A0F" w:rsidP="00620BE2">
      <w:pPr>
        <w:tabs>
          <w:tab w:val="num" w:pos="567"/>
        </w:tabs>
        <w:autoSpaceDE w:val="0"/>
        <w:autoSpaceDN w:val="0"/>
        <w:adjustRightInd w:val="0"/>
        <w:spacing w:before="60" w:line="240" w:lineRule="atLeast"/>
        <w:ind w:left="567"/>
        <w:jc w:val="both"/>
        <w:rPr>
          <w:rFonts w:ascii="Arial" w:hAnsi="Arial" w:cs="Arial"/>
          <w:lang w:val="eu-ES"/>
        </w:rPr>
      </w:pPr>
      <w:r w:rsidRPr="000C2840">
        <w:rPr>
          <w:rFonts w:ascii="Arial" w:hAnsi="Arial" w:cs="Arial"/>
          <w:lang w:val="eu-ES"/>
        </w:rPr>
        <w:t>Pertsona juridikoei ez zaie kontraturik adjudikatuko, baldin eta estatutuen edo sorrerako araudiaren arabera berezko dituzten helburuak, objektua edo jarduera esparrua kontratuaren prestazioekin bat ez badatoz. Hori guztia aurkezten den dokumentazioan egiaztatu beharko da.</w:t>
      </w:r>
    </w:p>
    <w:p w:rsidR="008F2A0F" w:rsidRPr="000C2840" w:rsidRDefault="008F2A0F" w:rsidP="00620BE2">
      <w:pPr>
        <w:tabs>
          <w:tab w:val="num" w:pos="567"/>
        </w:tabs>
        <w:autoSpaceDE w:val="0"/>
        <w:autoSpaceDN w:val="0"/>
        <w:adjustRightInd w:val="0"/>
        <w:spacing w:before="60" w:line="240" w:lineRule="atLeast"/>
        <w:ind w:left="567"/>
        <w:jc w:val="both"/>
        <w:rPr>
          <w:rFonts w:ascii="Arial" w:hAnsi="Arial" w:cs="Arial"/>
          <w:lang w:val="eu-ES"/>
        </w:rPr>
      </w:pPr>
      <w:r w:rsidRPr="000C2840">
        <w:rPr>
          <w:rFonts w:ascii="Arial" w:hAnsi="Arial" w:cs="Arial"/>
          <w:lang w:val="eu-ES"/>
        </w:rPr>
        <w:t>Enpresa pertsona bakarrekoa denean, nortasun agiria edo haren ordez balio duen dokumenturen bat aurkeztu behar da.</w:t>
      </w:r>
    </w:p>
    <w:p w:rsidR="008F2A0F" w:rsidRPr="000C2840"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b/>
          <w:lang w:val="eu-ES"/>
        </w:rPr>
        <w:t xml:space="preserve">Hala dagokionean, ordezkaritza egiaztatzen duten agiriak. </w:t>
      </w:r>
      <w:r w:rsidRPr="000C2840">
        <w:rPr>
          <w:rFonts w:ascii="Arial" w:hAnsi="Arial" w:cs="Arial"/>
          <w:lang w:val="eu-ES"/>
        </w:rPr>
        <w:t>Beste baten izenean aurkezten diren edo proposamenak izenpetzen dituzten pertsonek nortasun agiriaren kopia aurkeztuko dute, horretarako askietsiriko ahalordearekin batera.</w:t>
      </w:r>
    </w:p>
    <w:p w:rsidR="008F2A0F" w:rsidRPr="000C2840" w:rsidRDefault="008F2A0F" w:rsidP="00620BE2">
      <w:pPr>
        <w:tabs>
          <w:tab w:val="num" w:pos="567"/>
        </w:tabs>
        <w:autoSpaceDE w:val="0"/>
        <w:autoSpaceDN w:val="0"/>
        <w:adjustRightInd w:val="0"/>
        <w:spacing w:before="60" w:line="240" w:lineRule="atLeast"/>
        <w:ind w:left="567"/>
        <w:jc w:val="both"/>
        <w:rPr>
          <w:rFonts w:ascii="Arial" w:hAnsi="Arial" w:cs="Arial"/>
          <w:lang w:val="eu-ES"/>
        </w:rPr>
      </w:pPr>
      <w:r w:rsidRPr="000C2840">
        <w:rPr>
          <w:rFonts w:ascii="Arial" w:hAnsi="Arial" w:cs="Arial"/>
          <w:lang w:val="eu-ES"/>
        </w:rPr>
        <w:t xml:space="preserve">Ordezkari horrek NANik ez badu, erregelamenduz hura ordezkatzen duen dokumentuaren fotokopia aurkeztu beharko du, notarioak legitimatua edo dagokion organismo administratiboak konpultsatua. </w:t>
      </w:r>
    </w:p>
    <w:p w:rsidR="008F2A0F" w:rsidRPr="000C2840" w:rsidRDefault="008F2A0F" w:rsidP="00620BE2">
      <w:pPr>
        <w:tabs>
          <w:tab w:val="num" w:pos="567"/>
        </w:tabs>
        <w:spacing w:before="60" w:line="240" w:lineRule="atLeast"/>
        <w:ind w:left="567"/>
        <w:jc w:val="both"/>
        <w:rPr>
          <w:rFonts w:ascii="Arial" w:hAnsi="Arial" w:cs="Arial"/>
          <w:lang w:val="eu-ES"/>
        </w:rPr>
      </w:pPr>
      <w:r w:rsidRPr="000C2840">
        <w:rPr>
          <w:rFonts w:ascii="Arial" w:hAnsi="Arial" w:cs="Arial"/>
          <w:lang w:val="eu-ES"/>
        </w:rPr>
        <w:t xml:space="preserve">Enpresa pertsona juridikoa bada, ahalordeak Merkataritza Erregistroan erregistratuta egon behar du. Alabaina, egintza konkretu baterako ahalordea bada, ez da beharrezkoa izango Merkataritza Erregistroan inskribatuta egotea, betiere Merkataritza Erregistroaren Erregelamenduaren 94.1.5. artikuluan xedatutakoaren arabera. </w:t>
      </w:r>
    </w:p>
    <w:p w:rsidR="008F2A0F" w:rsidRPr="000C2840" w:rsidRDefault="008F2A0F" w:rsidP="00620BE2">
      <w:pPr>
        <w:tabs>
          <w:tab w:val="num" w:pos="567"/>
        </w:tabs>
        <w:spacing w:before="60" w:line="240" w:lineRule="atLeast"/>
        <w:ind w:left="567"/>
        <w:jc w:val="both"/>
        <w:rPr>
          <w:rFonts w:ascii="Arial" w:hAnsi="Arial" w:cs="Arial"/>
          <w:lang w:val="eu-ES"/>
        </w:rPr>
      </w:pPr>
      <w:r w:rsidRPr="000C2840">
        <w:rPr>
          <w:rFonts w:ascii="Arial" w:hAnsi="Arial" w:cs="Arial"/>
          <w:lang w:val="eu-ES"/>
        </w:rPr>
        <w:t>Ordezkatze ahala egiaztatzeko dokumentazioa ez da aurkeztu beharrik izango, ordezkaritza hori Gipuzkoako Foru Aldundian inskribatuta dagoenean, tramite honetarako behar beste ahalez, bai hark duen legezko ordezkarien erroldan bai borondatezko ordezkaritzaren errolda korporatiboan.</w:t>
      </w:r>
    </w:p>
    <w:p w:rsidR="008F2A0F" w:rsidRPr="000C2840" w:rsidRDefault="008F2A0F" w:rsidP="00620BE2">
      <w:pPr>
        <w:numPr>
          <w:ilvl w:val="0"/>
          <w:numId w:val="5"/>
        </w:numPr>
        <w:tabs>
          <w:tab w:val="num" w:pos="567"/>
        </w:tabs>
        <w:autoSpaceDE w:val="0"/>
        <w:autoSpaceDN w:val="0"/>
        <w:adjustRightInd w:val="0"/>
        <w:spacing w:before="60" w:line="240" w:lineRule="atLeast"/>
        <w:ind w:left="561" w:hanging="283"/>
        <w:jc w:val="both"/>
        <w:rPr>
          <w:rFonts w:ascii="Arial" w:hAnsi="Arial" w:cs="Arial"/>
          <w:b/>
          <w:lang w:val="eu-ES"/>
        </w:rPr>
      </w:pPr>
      <w:r w:rsidRPr="000C2840">
        <w:rPr>
          <w:rFonts w:ascii="Arial" w:hAnsi="Arial" w:cs="Arial"/>
          <w:b/>
          <w:lang w:val="eu-ES"/>
        </w:rPr>
        <w:t>Kaudimen ekonomiko-finantzarioa eta tekniko edo profesionala.</w:t>
      </w:r>
      <w:r w:rsidRPr="000C2840">
        <w:rPr>
          <w:rFonts w:ascii="Arial" w:hAnsi="Arial" w:cs="Arial"/>
          <w:lang w:val="eu-ES"/>
        </w:rPr>
        <w:t xml:space="preserve"> Kaudimen ekonomiko, finantzario eta teknikoa edo profesionala egiaztatzea SPKLren 87. eta 90. artikuluetan aurreikusi eta lizitazio iragarkian eta ezaugarrien taulako </w:t>
      </w:r>
      <w:hyperlink w:anchor="CC_14" w:history="1">
        <w:r w:rsidRPr="000C2840">
          <w:rPr>
            <w:rStyle w:val="Hipervnculo"/>
            <w:rFonts w:ascii="Arial" w:hAnsi="Arial" w:cs="Arial"/>
            <w:b/>
            <w:lang w:val="eu-ES"/>
          </w:rPr>
          <w:t>14. atalean</w:t>
        </w:r>
      </w:hyperlink>
      <w:r w:rsidRPr="000C2840">
        <w:rPr>
          <w:rFonts w:ascii="Arial" w:hAnsi="Arial" w:cs="Arial"/>
          <w:lang w:val="eu-ES"/>
        </w:rPr>
        <w:t xml:space="preserve"> zehaztu bitartekoak erabiliz.</w:t>
      </w:r>
    </w:p>
    <w:p w:rsidR="008F2A0F" w:rsidRPr="000C2840" w:rsidRDefault="008F2A0F" w:rsidP="00620BE2">
      <w:pPr>
        <w:tabs>
          <w:tab w:val="num" w:pos="567"/>
        </w:tabs>
        <w:autoSpaceDE w:val="0"/>
        <w:autoSpaceDN w:val="0"/>
        <w:adjustRightInd w:val="0"/>
        <w:spacing w:before="60" w:line="240" w:lineRule="atLeast"/>
        <w:ind w:left="567"/>
        <w:jc w:val="both"/>
        <w:rPr>
          <w:rFonts w:ascii="Arial" w:hAnsi="Arial" w:cs="Arial"/>
          <w:lang w:val="eu-ES"/>
        </w:rPr>
      </w:pPr>
      <w:r w:rsidRPr="000C2840">
        <w:rPr>
          <w:rFonts w:ascii="Arial" w:hAnsi="Arial" w:cs="Arial"/>
          <w:lang w:val="eu-ES"/>
        </w:rPr>
        <w:t>Aldi baterako enpresa elkarteen kasuan, horien kaudimena zehaztera begira metatu egingo dira elkartekide bakoitzaren ezaugarriak (</w:t>
      </w:r>
      <w:r w:rsidR="00C32E06">
        <w:rPr>
          <w:rFonts w:ascii="Arial" w:hAnsi="Arial" w:cs="Arial"/>
          <w:lang w:val="eu-ES"/>
        </w:rPr>
        <w:t>APKL</w:t>
      </w:r>
      <w:r w:rsidR="009B1B9A">
        <w:rPr>
          <w:rFonts w:ascii="Arial" w:hAnsi="Arial" w:cs="Arial"/>
          <w:lang w:val="eu-ES"/>
        </w:rPr>
        <w:t>EO</w:t>
      </w:r>
      <w:r w:rsidRPr="000C2840">
        <w:rPr>
          <w:rFonts w:ascii="Arial" w:hAnsi="Arial" w:cs="Arial"/>
          <w:lang w:val="eu-ES"/>
        </w:rPr>
        <w:t>ren 24.1 artikulua).</w:t>
      </w:r>
    </w:p>
    <w:p w:rsidR="008F2A0F" w:rsidRPr="000C2840" w:rsidRDefault="008F2A0F" w:rsidP="00620BE2">
      <w:pPr>
        <w:autoSpaceDE w:val="0"/>
        <w:autoSpaceDN w:val="0"/>
        <w:adjustRightInd w:val="0"/>
        <w:spacing w:before="60" w:line="240" w:lineRule="atLeast"/>
        <w:ind w:left="567"/>
        <w:jc w:val="both"/>
        <w:rPr>
          <w:rFonts w:ascii="Arial" w:hAnsi="Arial" w:cs="Arial"/>
          <w:lang w:val="eu-ES"/>
        </w:rPr>
      </w:pPr>
      <w:r w:rsidRPr="000C2840">
        <w:rPr>
          <w:rFonts w:ascii="Arial" w:hAnsi="Arial" w:cs="Arial"/>
          <w:lang w:val="eu-ES"/>
        </w:rPr>
        <w:t>Europar Batasuneko estatu kideetako edo Europako Esparru Ekonomikoari buruzko Akordioa sinatu duten estatuetako nazionalak diren lizitatzaileek, Espainian sailkatu gabe daudenean, sailkapenaren ordez aurkeztu beharko dute beren kaudimen ekonomiko eta finantzarioa eta teknikoa egiaztatzen duen dokumentazioa, betiere SPKLren 87</w:t>
      </w:r>
      <w:r>
        <w:rPr>
          <w:rFonts w:ascii="Arial" w:hAnsi="Arial" w:cs="Arial"/>
          <w:lang w:val="eu-ES"/>
        </w:rPr>
        <w:t>. eta 88.</w:t>
      </w:r>
      <w:r w:rsidRPr="000C2840">
        <w:rPr>
          <w:rFonts w:ascii="Arial" w:hAnsi="Arial" w:cs="Arial"/>
          <w:lang w:val="eu-ES"/>
        </w:rPr>
        <w:t xml:space="preserve"> artikulu</w:t>
      </w:r>
      <w:r>
        <w:rPr>
          <w:rFonts w:ascii="Arial" w:hAnsi="Arial" w:cs="Arial"/>
          <w:lang w:val="eu-ES"/>
        </w:rPr>
        <w:t>et</w:t>
      </w:r>
      <w:r w:rsidRPr="000C2840">
        <w:rPr>
          <w:rFonts w:ascii="Arial" w:hAnsi="Arial" w:cs="Arial"/>
          <w:lang w:val="eu-ES"/>
        </w:rPr>
        <w:t xml:space="preserve">an jasotakoaren arabera eta kontratazio organoak ezaugarrien taulako </w:t>
      </w:r>
      <w:hyperlink w:anchor="CC_14" w:history="1">
        <w:r w:rsidRPr="000C2840">
          <w:rPr>
            <w:rStyle w:val="Hipervnculo"/>
            <w:rFonts w:ascii="Arial" w:hAnsi="Arial" w:cs="Arial"/>
            <w:b/>
            <w:lang w:val="eu-ES"/>
          </w:rPr>
          <w:t>14. atalean</w:t>
        </w:r>
      </w:hyperlink>
      <w:r w:rsidRPr="000C2840">
        <w:rPr>
          <w:rFonts w:ascii="Arial" w:hAnsi="Arial" w:cs="Arial"/>
          <w:lang w:val="eu-ES"/>
        </w:rPr>
        <w:t xml:space="preserve"> ezarritako bitartekoak erabilita.</w:t>
      </w:r>
    </w:p>
    <w:p w:rsidR="008F2A0F" w:rsidRPr="000C2840" w:rsidRDefault="008F2A0F" w:rsidP="00620BE2">
      <w:pPr>
        <w:spacing w:before="60"/>
        <w:ind w:left="567"/>
        <w:jc w:val="both"/>
        <w:rPr>
          <w:rFonts w:ascii="Arial" w:hAnsi="Arial" w:cs="Arial"/>
          <w:lang w:val="eu-ES"/>
        </w:rPr>
      </w:pPr>
      <w:r w:rsidRPr="000C2840">
        <w:rPr>
          <w:rFonts w:ascii="Arial" w:hAnsi="Arial" w:cs="Arial"/>
          <w:lang w:val="eu-ES"/>
        </w:rPr>
        <w:t>Ondorio horietarako, Europar Batasuneko estatu kideek kontratatzeko baimena duten enpresariei buruz ezartzen dituzten zerrenda ofizialak eramateko eskumena duten organoek luzatutako inskripzio ziurtagiriak aurkeztuz gero, ziurtagiria luzatzen duen estatu kide batean establezimendua duten enpresariei buruzkoak direnean, uste izango da enpresak gaitasuna duela haietan jasotako hautapen kualitatiborako baldintzei dagokienez.</w:t>
      </w:r>
    </w:p>
    <w:p w:rsidR="008F2A0F" w:rsidRPr="000C2840" w:rsidRDefault="008F2A0F" w:rsidP="00620BE2">
      <w:pPr>
        <w:spacing w:before="60"/>
        <w:ind w:left="567"/>
        <w:jc w:val="both"/>
        <w:rPr>
          <w:rFonts w:ascii="Arial" w:hAnsi="Arial" w:cs="Arial"/>
          <w:lang w:val="eu-ES"/>
        </w:rPr>
      </w:pPr>
      <w:r w:rsidRPr="000C2840">
        <w:rPr>
          <w:rFonts w:ascii="Arial" w:hAnsi="Arial" w:cs="Arial"/>
          <w:lang w:val="eu-ES"/>
        </w:rPr>
        <w:t>Era berean, berdin uste izango da, haietan ziurtatutako alderdiei dagokienez, ziurtapen organismo eskudunek egindako ziurtagiriak aurkeztuz gero, baldin eta horiek betetzen badituzte lizitatzaileak establezimendua duen estatu kideko legeriaren arabera luzatutako ziurtapen arau europarrak.</w:t>
      </w:r>
    </w:p>
    <w:p w:rsidR="008F2A0F" w:rsidRPr="000C2840" w:rsidRDefault="008F2A0F" w:rsidP="00620BE2">
      <w:pPr>
        <w:tabs>
          <w:tab w:val="num" w:pos="567"/>
        </w:tabs>
        <w:spacing w:before="60" w:line="240" w:lineRule="atLeast"/>
        <w:ind w:left="567"/>
        <w:jc w:val="both"/>
        <w:rPr>
          <w:rFonts w:ascii="Arial" w:hAnsi="Arial" w:cs="Arial"/>
          <w:lang w:val="eu-ES"/>
        </w:rPr>
      </w:pPr>
      <w:r w:rsidRPr="000C2840">
        <w:rPr>
          <w:rFonts w:ascii="Arial" w:hAnsi="Arial" w:cs="Arial"/>
          <w:lang w:val="eu-ES"/>
        </w:rPr>
        <w:t>Aurreko atalean aipatutako dokumentuetan enpresaria zerrendan inskribatzea edo ziurtagiria ematea eta sailkapena lortzea ahalbidetu duten erreferentziak adierazi beharko dira.</w:t>
      </w:r>
    </w:p>
    <w:p w:rsidR="008F2A0F" w:rsidRPr="00FB03ED"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b/>
          <w:lang w:val="eu-ES"/>
        </w:rPr>
      </w:pPr>
      <w:r w:rsidRPr="000C2840">
        <w:rPr>
          <w:rFonts w:ascii="Arial" w:hAnsi="Arial" w:cs="Arial"/>
          <w:b/>
          <w:lang w:val="eu-ES"/>
        </w:rPr>
        <w:lastRenderedPageBreak/>
        <w:t xml:space="preserve">Kontratuaren objektu den prestazioa emateko enpresa edo lanbide gaikuntza egiaztatzea. </w:t>
      </w:r>
      <w:r w:rsidRPr="000C2840">
        <w:rPr>
          <w:rFonts w:ascii="Arial" w:hAnsi="Arial" w:cs="Arial"/>
          <w:lang w:val="eu-ES"/>
        </w:rPr>
        <w:t>Kontratatzeko gaitasunerako baldintzatzat legez galdagarria baldin bada, kontratu honen objektu den prestazioa emateko behar den enpresa edo lanbide gaikuntza egiaztatzen duen dokumentazioa aurkeztu beharko da.</w:t>
      </w:r>
    </w:p>
    <w:p w:rsidR="008F2A0F" w:rsidRPr="00FB03ED" w:rsidRDefault="008F2A0F" w:rsidP="00FB03ED">
      <w:pPr>
        <w:numPr>
          <w:ilvl w:val="0"/>
          <w:numId w:val="5"/>
        </w:numPr>
        <w:tabs>
          <w:tab w:val="num" w:pos="567"/>
        </w:tabs>
        <w:autoSpaceDE w:val="0"/>
        <w:autoSpaceDN w:val="0"/>
        <w:adjustRightInd w:val="0"/>
        <w:spacing w:before="60" w:line="240" w:lineRule="atLeast"/>
        <w:ind w:left="568" w:hanging="284"/>
        <w:jc w:val="both"/>
        <w:rPr>
          <w:rFonts w:ascii="Arial" w:hAnsi="Arial" w:cs="Arial"/>
          <w:lang w:val="eu-ES"/>
        </w:rPr>
      </w:pPr>
      <w:r w:rsidRPr="00FB03ED">
        <w:rPr>
          <w:rFonts w:ascii="Arial" w:hAnsi="Arial" w:cs="Arial"/>
          <w:lang w:val="eu-ES"/>
        </w:rPr>
        <w:t xml:space="preserve">Aurkeztu beharko du </w:t>
      </w:r>
      <w:r w:rsidRPr="00FB03ED">
        <w:rPr>
          <w:rFonts w:ascii="Arial" w:hAnsi="Arial" w:cs="Arial"/>
          <w:b/>
          <w:lang w:val="eu-ES"/>
        </w:rPr>
        <w:t>giza baliabideak eta bitarteko materialak egiaz badituela egiaztatzen duen dokumentazioa</w:t>
      </w:r>
      <w:r w:rsidRPr="00FB03ED">
        <w:rPr>
          <w:rFonts w:ascii="Arial" w:hAnsi="Arial" w:cs="Arial"/>
          <w:lang w:val="eu-ES"/>
        </w:rPr>
        <w:t xml:space="preserve">, ezaugarri taulako </w:t>
      </w:r>
      <w:hyperlink w:anchor="CC_15" w:history="1">
        <w:r w:rsidRPr="00FB03ED">
          <w:rPr>
            <w:rStyle w:val="Hipervnculo"/>
            <w:rFonts w:ascii="Arial" w:hAnsi="Arial" w:cs="Arial"/>
            <w:b/>
            <w:lang w:val="eu-ES"/>
          </w:rPr>
          <w:t>15. atalean</w:t>
        </w:r>
      </w:hyperlink>
      <w:r w:rsidRPr="00FB03ED">
        <w:rPr>
          <w:rFonts w:ascii="Arial" w:hAnsi="Arial" w:cs="Arial"/>
          <w:lang w:val="eu-ES"/>
        </w:rPr>
        <w:t xml:space="preserve"> jasotako profilak eta zehaztapenak betez.</w:t>
      </w:r>
    </w:p>
    <w:p w:rsidR="008F2A0F" w:rsidRPr="000C2840"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b/>
          <w:lang w:val="eu-ES"/>
        </w:rPr>
        <w:t xml:space="preserve">Kaudimena kanpo bitartekoak erabiliz egiaztatzeko </w:t>
      </w:r>
      <w:r w:rsidRPr="000C2840">
        <w:rPr>
          <w:rFonts w:ascii="Arial" w:hAnsi="Arial" w:cs="Arial"/>
          <w:lang w:val="eu-ES"/>
        </w:rPr>
        <w:t xml:space="preserve">(SPKLren 75. artikulua), frogatu egin beharko </w:t>
      </w:r>
      <w:r w:rsidR="00C32E06">
        <w:rPr>
          <w:rFonts w:ascii="Arial" w:hAnsi="Arial" w:cs="Arial"/>
          <w:lang w:val="eu-ES"/>
        </w:rPr>
        <w:t>da egiaz badirela kontratua egikari</w:t>
      </w:r>
      <w:r w:rsidRPr="000C2840">
        <w:rPr>
          <w:rFonts w:ascii="Arial" w:hAnsi="Arial" w:cs="Arial"/>
          <w:lang w:val="eu-ES"/>
        </w:rPr>
        <w:t xml:space="preserve">tzeko pertsona eta material aldetiko bitartekoak, beste entitate horiek idatziz hartutako konpromisoa aurkeztu beharko baita. </w:t>
      </w:r>
    </w:p>
    <w:p w:rsidR="008F2A0F" w:rsidRPr="000C2840" w:rsidRDefault="00126E67" w:rsidP="00620BE2">
      <w:pPr>
        <w:tabs>
          <w:tab w:val="num" w:pos="567"/>
        </w:tabs>
        <w:autoSpaceDE w:val="0"/>
        <w:autoSpaceDN w:val="0"/>
        <w:adjustRightInd w:val="0"/>
        <w:spacing w:before="60" w:line="240" w:lineRule="atLeast"/>
        <w:ind w:left="567"/>
        <w:jc w:val="both"/>
        <w:rPr>
          <w:rFonts w:ascii="Arial" w:hAnsi="Arial" w:cs="Arial"/>
          <w:lang w:val="eu-ES"/>
        </w:rPr>
      </w:pPr>
      <w:r>
        <w:rPr>
          <w:rFonts w:ascii="Arial" w:hAnsi="Arial" w:cs="Arial"/>
          <w:lang w:val="eu-ES"/>
        </w:rPr>
        <w:t>Lizitatzaileak, kontratua egikari</w:t>
      </w:r>
      <w:r w:rsidR="008F2A0F" w:rsidRPr="000C2840">
        <w:rPr>
          <w:rFonts w:ascii="Arial" w:hAnsi="Arial" w:cs="Arial"/>
          <w:lang w:val="eu-ES"/>
        </w:rPr>
        <w:t>tzeko, bere kaudimena egiaztatzeko aurkeztu dituen bitarteko berak erabiliko ditu. Aurreikusi ezindako arrazoiak sortu direla eta horiek ordezkatu behar izanez gero, pareko kaudimena egiazta dezaketen beste bitarteko batzuk baliatuko ditu, betiere Administrazioak baimenduta.</w:t>
      </w:r>
    </w:p>
    <w:p w:rsidR="008F2A0F" w:rsidRPr="000C2840"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b/>
          <w:lang w:val="eu-ES"/>
        </w:rPr>
        <w:t>Ingurumen kudeaketako arauak eta kalitate bermearen ingurukoak</w:t>
      </w:r>
      <w:r w:rsidRPr="000C2840">
        <w:rPr>
          <w:rFonts w:ascii="Arial" w:hAnsi="Arial" w:cs="Arial"/>
          <w:lang w:val="eu-ES"/>
        </w:rPr>
        <w:t xml:space="preserve"> betetzea.</w:t>
      </w:r>
      <w:r w:rsidRPr="000C2840">
        <w:rPr>
          <w:rFonts w:ascii="Arial" w:hAnsi="Arial" w:cs="Arial"/>
          <w:b/>
          <w:lang w:val="eu-ES"/>
        </w:rPr>
        <w:t xml:space="preserve"> </w:t>
      </w:r>
      <w:r w:rsidRPr="000C2840">
        <w:rPr>
          <w:rFonts w:ascii="Arial" w:hAnsi="Arial" w:cs="Arial"/>
          <w:lang w:val="eu-ES"/>
        </w:rPr>
        <w:t xml:space="preserve">Ezaugarrien taulako </w:t>
      </w:r>
      <w:hyperlink w:anchor="CC_14" w:history="1">
        <w:r w:rsidRPr="000C2840">
          <w:rPr>
            <w:rStyle w:val="Hipervnculo"/>
            <w:rFonts w:ascii="Arial" w:hAnsi="Arial" w:cs="Arial"/>
            <w:b/>
            <w:lang w:val="eu-ES"/>
          </w:rPr>
          <w:t>14. atalean</w:t>
        </w:r>
      </w:hyperlink>
      <w:r w:rsidRPr="000C2840">
        <w:rPr>
          <w:rFonts w:ascii="Arial" w:hAnsi="Arial" w:cs="Arial"/>
          <w:lang w:val="eu-ES"/>
        </w:rPr>
        <w:t xml:space="preserve"> horrela aurreikusten bada, han adierazten diren egiaztagiriak aurkeztu beharko ditu lizitatzaileak.</w:t>
      </w:r>
    </w:p>
    <w:p w:rsidR="00314B45" w:rsidRPr="009A3C36" w:rsidRDefault="00314B45" w:rsidP="00314B45">
      <w:pPr>
        <w:numPr>
          <w:ilvl w:val="0"/>
          <w:numId w:val="5"/>
        </w:numPr>
        <w:tabs>
          <w:tab w:val="num" w:pos="567"/>
        </w:tabs>
        <w:autoSpaceDE w:val="0"/>
        <w:autoSpaceDN w:val="0"/>
        <w:adjustRightInd w:val="0"/>
        <w:spacing w:before="60" w:line="240" w:lineRule="atLeast"/>
        <w:ind w:left="568" w:hanging="284"/>
        <w:jc w:val="both"/>
        <w:rPr>
          <w:rFonts w:ascii="Arial" w:hAnsi="Arial" w:cs="Arial"/>
          <w:b/>
          <w:lang w:val="eu-ES"/>
        </w:rPr>
      </w:pPr>
      <w:r w:rsidRPr="006F0989">
        <w:rPr>
          <w:rFonts w:ascii="Arial" w:hAnsi="Arial" w:cs="Arial"/>
          <w:b/>
          <w:lang w:val="eu-ES"/>
        </w:rPr>
        <w:t xml:space="preserve">Zerga betekizunetan zein Gizarte Segurantzarekikoetan egunean egoteari buruzko ziurtagiriak. </w:t>
      </w:r>
      <w:r w:rsidRPr="006F0989">
        <w:rPr>
          <w:rFonts w:ascii="Arial" w:hAnsi="Arial" w:cs="Arial"/>
          <w:lang w:val="eu-ES"/>
        </w:rPr>
        <w:t>Kontratazio organoaren unitate kudeatzaileek, eskuragarri dauden datu-bitartekaritzako plataformen bidez, enpresa lizitatzaileek zerga-betebeharrak eta Gizarte Segurantzarekikoak egunean dituztela egiaztatzen duten ziurtagiriak eskatuko dituzte.</w:t>
      </w:r>
    </w:p>
    <w:p w:rsidR="008F2A0F" w:rsidRPr="000C2840" w:rsidRDefault="00314B45" w:rsidP="00314B45">
      <w:pPr>
        <w:autoSpaceDE w:val="0"/>
        <w:autoSpaceDN w:val="0"/>
        <w:adjustRightInd w:val="0"/>
        <w:spacing w:before="60" w:line="240" w:lineRule="atLeast"/>
        <w:ind w:left="567"/>
        <w:jc w:val="both"/>
        <w:rPr>
          <w:rFonts w:ascii="Arial" w:hAnsi="Arial" w:cs="Arial"/>
          <w:b/>
          <w:lang w:val="eu-ES"/>
        </w:rPr>
      </w:pPr>
      <w:r w:rsidRPr="009A3C36">
        <w:rPr>
          <w:rFonts w:ascii="Arial" w:hAnsi="Arial" w:cs="Arial"/>
          <w:lang w:val="eu-ES"/>
        </w:rPr>
        <w:t>Arrazoi teknikoengatik elkarreragingarritasuna ezinezkoa bada, kontratazio-mahaiak dokumentuak aurkezteko eskatu ahal izango du.</w:t>
      </w:r>
    </w:p>
    <w:p w:rsidR="008F2A0F" w:rsidRPr="000C2840" w:rsidRDefault="005050C1"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b/>
          <w:lang w:val="eu-ES"/>
        </w:rPr>
      </w:pPr>
      <w:r w:rsidRPr="00331723">
        <w:rPr>
          <w:rFonts w:ascii="Arial" w:eastAsia="Cambria" w:hAnsi="Arial" w:cs="Arial"/>
          <w:b/>
          <w:lang w:val="eu-ES"/>
        </w:rPr>
        <w:t>Berdintasun plan bat baduela justifikatzeko dokumentazioa</w:t>
      </w:r>
      <w:r w:rsidRPr="00331723">
        <w:rPr>
          <w:rFonts w:ascii="Arial" w:eastAsia="Cambria" w:hAnsi="Arial" w:cs="Arial"/>
          <w:lang w:val="eu-ES"/>
        </w:rPr>
        <w:t xml:space="preserve"> aurkeztu beharko du, </w:t>
      </w:r>
      <w:r w:rsidRPr="00331723">
        <w:rPr>
          <w:rFonts w:ascii="Arial" w:hAnsi="Arial" w:cs="Arial"/>
          <w:lang w:val="eu-ES"/>
        </w:rPr>
        <w:t xml:space="preserve">martxoaren 22ko 3/2007 Lege Organikoak, emakumeen eta gizonen benetako berdintasunerako denak, 45. </w:t>
      </w:r>
      <w:r w:rsidRPr="00331723">
        <w:rPr>
          <w:rFonts w:ascii="Arial" w:eastAsia="Cambria" w:hAnsi="Arial" w:cs="Arial"/>
          <w:lang w:val="eu-ES"/>
        </w:rPr>
        <w:t>artikuluan xedatzen duenari jarraikiz, 50 langile edo gehiagoko enpresa denean</w:t>
      </w:r>
      <w:r w:rsidR="008F2A0F" w:rsidRPr="000C2840">
        <w:rPr>
          <w:rFonts w:ascii="Arial" w:hAnsi="Arial" w:cs="Arial"/>
          <w:lang w:val="eu-ES"/>
        </w:rPr>
        <w:t>.</w:t>
      </w:r>
    </w:p>
    <w:p w:rsidR="008F2A0F" w:rsidRPr="000C2840"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b/>
          <w:lang w:val="eu-ES"/>
        </w:rPr>
        <w:t>Langile desgaituen kopuruari buruzko frogagiriak.</w:t>
      </w:r>
      <w:r w:rsidRPr="000C2840">
        <w:rPr>
          <w:rFonts w:ascii="Arial" w:hAnsi="Arial" w:cs="Arial"/>
          <w:lang w:val="eu-ES"/>
        </w:rPr>
        <w:t xml:space="preserve"> 50 langile edo gehiagoko enpresek dokumentazioa aurkeztu beharko dute, % 33ko edo gehiagoko desgaitasuna duten pertsonentzat gordetako lanpostu kuota edo, bestela, osagarri gisa edo subsidiarioki, horren beharrean har daitezkeen neurriak betetzen dituztela egiaztatzeko, hain zuzen ere 1/2013 Legegintzako Errege Dekretuak, azaroaren 29koak, desgaitasuna duten pertsonen eskubideei eta haien gizarteratzeari buruzko Lege Orokorraren Testu Bategina onartzen duenak, zein horren garapenerako araudiak, aurreikusten dutenarekin bat.</w:t>
      </w:r>
    </w:p>
    <w:p w:rsidR="00314B45" w:rsidRDefault="00314B45" w:rsidP="00314B45">
      <w:pPr>
        <w:numPr>
          <w:ilvl w:val="0"/>
          <w:numId w:val="5"/>
        </w:numPr>
        <w:tabs>
          <w:tab w:val="num" w:pos="567"/>
        </w:tabs>
        <w:autoSpaceDE w:val="0"/>
        <w:autoSpaceDN w:val="0"/>
        <w:adjustRightInd w:val="0"/>
        <w:spacing w:before="60" w:line="240" w:lineRule="atLeast"/>
        <w:ind w:left="568" w:hanging="284"/>
        <w:jc w:val="both"/>
        <w:rPr>
          <w:rFonts w:ascii="Arial" w:hAnsi="Arial" w:cs="Arial"/>
          <w:lang w:val="eu-ES"/>
        </w:rPr>
      </w:pPr>
      <w:r w:rsidRPr="00A02EDD">
        <w:rPr>
          <w:rFonts w:ascii="Arial" w:hAnsi="Arial" w:cs="Arial"/>
          <w:b/>
          <w:lang w:val="eu-ES"/>
        </w:rPr>
        <w:t>Jarduera ekonomikoen gaineko zergaren mendeko jarduerak egiten direnean:</w:t>
      </w:r>
      <w:r w:rsidRPr="00A02EDD">
        <w:rPr>
          <w:rFonts w:ascii="Arial" w:hAnsi="Arial" w:cs="Arial"/>
          <w:lang w:val="eu-ES"/>
        </w:rPr>
        <w:t xml:space="preserve"> urteko ekitaldiko alta, edo azken erreziboa, zerga horren matrikulan baja eman ez izanari buruzko erantzukizunpeko adierazpenarekin batera eta, hala dagokionean, salbuetsita egoteari buruzko erantzukizunpeko adierazpena.</w:t>
      </w:r>
    </w:p>
    <w:p w:rsidR="00314B45" w:rsidRPr="009A3C36" w:rsidRDefault="00314B45" w:rsidP="00314B45">
      <w:pPr>
        <w:tabs>
          <w:tab w:val="num" w:pos="567"/>
        </w:tabs>
        <w:autoSpaceDE w:val="0"/>
        <w:autoSpaceDN w:val="0"/>
        <w:adjustRightInd w:val="0"/>
        <w:spacing w:before="60" w:line="240" w:lineRule="atLeast"/>
        <w:ind w:left="567"/>
        <w:jc w:val="both"/>
        <w:rPr>
          <w:rFonts w:ascii="Arial" w:hAnsi="Arial" w:cs="Arial"/>
          <w:lang w:val="eu-ES"/>
        </w:rPr>
      </w:pPr>
      <w:r w:rsidRPr="009A3C36">
        <w:rPr>
          <w:rFonts w:ascii="Arial" w:hAnsi="Arial" w:cs="Arial"/>
          <w:lang w:val="eu-ES"/>
        </w:rPr>
        <w:t>Baldin eta enpresa lizitatzaileek berariazko baimena eman badute Administrazio honek Jarduera Ekonomikoen gaineko Zergari buruzko datuak eskuratzeko, kontratazio-organoaren unitate kudeatzaileek, eskura dauden datu-bitartekaritzako plataformen bidez, kasuan kasuko Ogasunek eman beharreko ziurtagiriak eskatuko dituzte.</w:t>
      </w:r>
    </w:p>
    <w:p w:rsidR="008F2A0F" w:rsidRPr="000C2840" w:rsidRDefault="00314B45" w:rsidP="00314B45">
      <w:pPr>
        <w:autoSpaceDE w:val="0"/>
        <w:autoSpaceDN w:val="0"/>
        <w:adjustRightInd w:val="0"/>
        <w:spacing w:before="60" w:line="240" w:lineRule="atLeast"/>
        <w:ind w:left="567"/>
        <w:jc w:val="both"/>
        <w:rPr>
          <w:rFonts w:ascii="Arial" w:hAnsi="Arial" w:cs="Arial"/>
          <w:lang w:val="eu-ES"/>
        </w:rPr>
      </w:pPr>
      <w:r w:rsidRPr="009A3C36">
        <w:rPr>
          <w:rFonts w:ascii="Arial" w:hAnsi="Arial" w:cs="Arial"/>
          <w:lang w:val="eu-ES"/>
        </w:rPr>
        <w:t>Arrazoi teknikoengatik elkarreragingarritasuna ezinezkoa bada, kontratazio-mahaiak dokumentuak aurkezteko eskatu ahal izango du.</w:t>
      </w:r>
    </w:p>
    <w:p w:rsidR="008F2A0F" w:rsidRPr="000C2840"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b/>
          <w:lang w:val="eu-ES"/>
        </w:rPr>
      </w:pPr>
      <w:r w:rsidRPr="000C2840">
        <w:rPr>
          <w:rFonts w:ascii="Arial" w:hAnsi="Arial" w:cs="Arial"/>
          <w:b/>
          <w:lang w:val="eu-ES"/>
        </w:rPr>
        <w:t>Behin betiko bermea eratzea</w:t>
      </w:r>
      <w:r w:rsidRPr="000C2840">
        <w:rPr>
          <w:rFonts w:ascii="Arial" w:hAnsi="Arial" w:cs="Arial"/>
          <w:lang w:val="eu-ES"/>
        </w:rPr>
        <w:t>, kasuan-kasuan dagokiona. Honela egin ahal izango da gordailua:</w:t>
      </w:r>
    </w:p>
    <w:p w:rsidR="008F2A0F" w:rsidRPr="000C2840" w:rsidRDefault="008F2A0F" w:rsidP="00EF266D">
      <w:pPr>
        <w:numPr>
          <w:ilvl w:val="0"/>
          <w:numId w:val="10"/>
        </w:numPr>
        <w:tabs>
          <w:tab w:val="clear" w:pos="915"/>
          <w:tab w:val="num" w:pos="851"/>
        </w:tabs>
        <w:spacing w:before="60" w:line="240" w:lineRule="atLeast"/>
        <w:ind w:left="851" w:hanging="284"/>
        <w:jc w:val="both"/>
        <w:rPr>
          <w:rFonts w:ascii="Arial" w:hAnsi="Arial" w:cs="Arial"/>
          <w:lang w:val="eu-ES"/>
        </w:rPr>
      </w:pPr>
      <w:r w:rsidRPr="000C2840">
        <w:rPr>
          <w:rFonts w:ascii="Arial" w:hAnsi="Arial" w:cs="Arial"/>
          <w:lang w:val="eu-ES"/>
        </w:rPr>
        <w:t>Banku kontuaren nazioarteko zenbakia duen ES71 2095 0611 09 1062462774 kontuan, diruzko bermeak direnean; horrelakoetan, egindako gordailua egiaztatzen duen frogagiria ere sartu beharko da.</w:t>
      </w:r>
    </w:p>
    <w:p w:rsidR="008F2A0F" w:rsidRPr="000C2840" w:rsidRDefault="008F2A0F" w:rsidP="00EF266D">
      <w:pPr>
        <w:numPr>
          <w:ilvl w:val="0"/>
          <w:numId w:val="10"/>
        </w:numPr>
        <w:tabs>
          <w:tab w:val="clear" w:pos="915"/>
          <w:tab w:val="num" w:pos="851"/>
        </w:tabs>
        <w:autoSpaceDE w:val="0"/>
        <w:autoSpaceDN w:val="0"/>
        <w:adjustRightInd w:val="0"/>
        <w:spacing w:before="60" w:line="240" w:lineRule="atLeast"/>
        <w:ind w:left="851" w:hanging="284"/>
        <w:jc w:val="both"/>
        <w:rPr>
          <w:rFonts w:ascii="Arial" w:hAnsi="Arial" w:cs="Arial"/>
          <w:lang w:val="eu-ES"/>
        </w:rPr>
      </w:pPr>
      <w:r w:rsidRPr="000C2840">
        <w:rPr>
          <w:rFonts w:ascii="Arial" w:hAnsi="Arial" w:cs="Arial"/>
          <w:lang w:val="eu-ES"/>
        </w:rPr>
        <w:t xml:space="preserve">Kontratazio organoaren aurrean, idatz oharra egindako baloreen ibilgetze ziurtagiriak, abalak edo kauzio aseguruen ziurtagiriak direnean (ikusi eredua </w:t>
      </w:r>
      <w:hyperlink w:anchor="Anx_8" w:history="1">
        <w:r w:rsidRPr="000C2840">
          <w:rPr>
            <w:rStyle w:val="Hipervnculo"/>
            <w:rFonts w:ascii="Arial" w:hAnsi="Arial" w:cs="Arial"/>
            <w:b/>
            <w:lang w:val="eu-ES"/>
          </w:rPr>
          <w:t>VIII. eranskinean</w:t>
        </w:r>
      </w:hyperlink>
      <w:r w:rsidRPr="000C2840">
        <w:rPr>
          <w:rFonts w:ascii="Arial" w:hAnsi="Arial" w:cs="Arial"/>
          <w:lang w:val="eu-ES"/>
        </w:rPr>
        <w:t>).</w:t>
      </w:r>
    </w:p>
    <w:p w:rsidR="008F2A0F" w:rsidRPr="000C2840" w:rsidRDefault="008F2A0F" w:rsidP="00620BE2">
      <w:pPr>
        <w:tabs>
          <w:tab w:val="num" w:pos="567"/>
        </w:tabs>
        <w:spacing w:before="60" w:line="240" w:lineRule="atLeast"/>
        <w:jc w:val="both"/>
        <w:rPr>
          <w:rFonts w:ascii="Arial" w:hAnsi="Arial" w:cs="Arial"/>
          <w:spacing w:val="-2"/>
          <w:lang w:val="eu-ES"/>
        </w:rPr>
      </w:pPr>
      <w:r w:rsidRPr="000C2840">
        <w:rPr>
          <w:rFonts w:ascii="Arial" w:hAnsi="Arial" w:cs="Arial"/>
          <w:lang w:val="eu-ES"/>
        </w:rPr>
        <w:lastRenderedPageBreak/>
        <w:t xml:space="preserve">2.- Aurretik xedatutakoa xedatuta ere, Euskal Autonomia Erkidegoko Lizitatzaileen eta Enpresa Sailkatuen Erregistroan inskribatu izanaren ziurtagiria aurkeztuz gero, enpresa lizitatzailea salbuetsita geldituko da, hartan jasotakoaren arabera eta aurkakoa frogatu ezean, erregistroan jasotako zirkunstantziei buruzko frogagiriak aurkeztetik. </w:t>
      </w:r>
    </w:p>
    <w:p w:rsidR="008F2A0F" w:rsidRPr="000C2840" w:rsidRDefault="008F2A0F" w:rsidP="00620BE2">
      <w:pPr>
        <w:tabs>
          <w:tab w:val="num" w:pos="567"/>
        </w:tabs>
        <w:spacing w:before="60" w:line="240" w:lineRule="atLeast"/>
        <w:jc w:val="both"/>
        <w:rPr>
          <w:rFonts w:ascii="Arial" w:hAnsi="Arial" w:cs="Arial"/>
          <w:lang w:val="eu-ES"/>
        </w:rPr>
      </w:pPr>
      <w:r w:rsidRPr="000C2840">
        <w:rPr>
          <w:rFonts w:ascii="Arial" w:hAnsi="Arial" w:cs="Arial"/>
          <w:lang w:val="eu-ES"/>
        </w:rPr>
        <w:t>Sektore Publikoko Lizitatzaileen eta Enpresa Sailkatuen Erregistroko inskripzioaren ziurtagiria aurkezteak SPKLren 87.2 eta 96. artikuluetan eta SPKL neurri batean garatzen duen maiatzaren 8ko 817/2009 Errege Dekretuaren 19. artikuluan aurreikusitako ondorioak izango ditu.</w:t>
      </w:r>
    </w:p>
    <w:p w:rsidR="008F2A0F" w:rsidRPr="000C2840" w:rsidRDefault="008F2A0F" w:rsidP="00620BE2">
      <w:pPr>
        <w:tabs>
          <w:tab w:val="num" w:pos="567"/>
        </w:tabs>
        <w:spacing w:before="60" w:line="240" w:lineRule="atLeast"/>
        <w:jc w:val="both"/>
        <w:rPr>
          <w:rFonts w:ascii="Arial" w:hAnsi="Arial" w:cs="Arial"/>
          <w:lang w:val="eu-ES"/>
        </w:rPr>
      </w:pPr>
      <w:r w:rsidRPr="000C2840">
        <w:rPr>
          <w:rFonts w:ascii="Arial" w:hAnsi="Arial" w:cs="Arial"/>
          <w:lang w:val="eu-ES"/>
        </w:rPr>
        <w:t>Ziurtagiriekin batera, erantzukizunpeko adierazpen bat aurkeztu beharko da, non azalduko den ziurtagirian adierazitako zirkunstantziak ez direla aldatu.</w:t>
      </w:r>
    </w:p>
    <w:p w:rsidR="008F2A0F" w:rsidRPr="000C2840" w:rsidRDefault="008F2A0F" w:rsidP="00620BE2">
      <w:pPr>
        <w:tabs>
          <w:tab w:val="num" w:pos="567"/>
        </w:tabs>
        <w:spacing w:before="60" w:line="240" w:lineRule="atLeast"/>
        <w:jc w:val="both"/>
        <w:rPr>
          <w:rFonts w:ascii="Arial" w:hAnsi="Arial" w:cs="Arial"/>
          <w:lang w:val="eu-ES"/>
        </w:rPr>
      </w:pPr>
      <w:r w:rsidRPr="000C2840">
        <w:rPr>
          <w:rFonts w:ascii="Arial" w:hAnsi="Arial" w:cs="Arial"/>
          <w:lang w:val="eu-ES"/>
        </w:rPr>
        <w:t>Lizitatzaileen eta Enpresa Sailkatuen Erregistroko inskripzioan frogatu beharreko baldintzetako bat jasota agertzen ez denean, enpresak SPKLn ezarritako bitartekoetako bat erabiliz frogatu beharko du.</w:t>
      </w:r>
    </w:p>
    <w:p w:rsidR="008F2A0F" w:rsidRPr="000C2840" w:rsidRDefault="008F2A0F" w:rsidP="00620BE2">
      <w:pPr>
        <w:spacing w:before="60" w:line="240" w:lineRule="atLeast"/>
        <w:jc w:val="both"/>
        <w:rPr>
          <w:rFonts w:ascii="Arial" w:hAnsi="Arial" w:cs="Arial"/>
          <w:lang w:val="eu-ES"/>
        </w:rPr>
      </w:pPr>
      <w:r w:rsidRPr="000C2840">
        <w:rPr>
          <w:rFonts w:ascii="Arial" w:hAnsi="Arial" w:cs="Arial"/>
          <w:lang w:val="eu-ES"/>
        </w:rPr>
        <w:t>Enpresa Sektore Publikoko Lizitatzaileen eta Enpresa Sailkatuen Erregistro Ofizialean inskribatuta dagoenean edo Europar Batasuneko estatu kide bateko datu base nazional batean agertzen denean, enpresaren espediente birtual moduan, dokumentuak elektronikoki biltegiratzeko sistema baten moduan edo aurre kalifikazio sistema baten moduan, eta organo horiek haietan doan sartu daitezkeenean, enpresak ez du aurkeztu beharko toki horietan inskribatutako datuak egiaztatzen dituzten dokumentuak edo bestelako froga dokumentala. Izan ere, lizitatzaileak bakarrik adierazi beharko du, espresuki, dena delako erregistroan edo datu basean inskribatuta dagoela.</w:t>
      </w:r>
    </w:p>
    <w:p w:rsidR="008F2A0F" w:rsidRPr="000C2840" w:rsidRDefault="008F2A0F" w:rsidP="00620BE2">
      <w:pPr>
        <w:autoSpaceDE w:val="0"/>
        <w:autoSpaceDN w:val="0"/>
        <w:adjustRightInd w:val="0"/>
        <w:spacing w:before="60" w:line="240" w:lineRule="atLeast"/>
        <w:jc w:val="both"/>
        <w:rPr>
          <w:rFonts w:ascii="Arial" w:hAnsi="Arial" w:cs="Arial"/>
          <w:shd w:val="clear" w:color="auto" w:fill="FFFFFF"/>
          <w:lang w:val="eu-ES"/>
        </w:rPr>
      </w:pPr>
      <w:r w:rsidRPr="000C2840">
        <w:rPr>
          <w:rFonts w:ascii="Arial" w:hAnsi="Arial" w:cs="Arial"/>
          <w:lang w:val="eu-ES"/>
        </w:rPr>
        <w:t>3.- Aurreko bi ataletako dokumentazio guztia eta ezarritako epearen barnean behar bezala aurkezten ez bada, ulertuko da lizitatzaileak atzera egin duela bere eskaintzan. Horrenbestez, lizitazioko oinarrizko aurrekontuaren % 3 eskatuko zaio, BEZa kanpo, zigor kontzeptuan; diru kopuru hori jasotzeko, behin-behineko bermera joko da lehenik, horrelakorik eratua den kasuetan.</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shd w:val="clear" w:color="auto" w:fill="FFFFFF"/>
          <w:lang w:val="eu-ES"/>
        </w:rPr>
        <w:t>Aurreko paragrafoan aipatutako kasuan, eskaintzen sailkapenean hurrengo den lizitatzaileari dokumentazio berbera eskatuko zaio (SPKLren 150.2 artikulua).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Klausula honetan adierazia emandako epearen barnean betetz</w:t>
      </w:r>
      <w:r w:rsidR="00126E67">
        <w:rPr>
          <w:rFonts w:ascii="Arial" w:hAnsi="Arial" w:cs="Arial"/>
          <w:lang w:val="eu-ES"/>
        </w:rPr>
        <w:t>en ez duen lizitatzaileari, dolo</w:t>
      </w:r>
      <w:r w:rsidRPr="000C2840">
        <w:rPr>
          <w:rFonts w:ascii="Arial" w:hAnsi="Arial" w:cs="Arial"/>
          <w:lang w:val="eu-ES"/>
        </w:rPr>
        <w:t>, erru edo zabarkeriaz jardun baldin badu, kontratatzeko galarazpena ezarri ahal izango zaio, SPKLren 71.2 a) artikuluan aurreikusiaren arabera.</w:t>
      </w:r>
    </w:p>
    <w:p w:rsidR="008F2A0F" w:rsidRPr="000C2840" w:rsidRDefault="008F2A0F" w:rsidP="003B53C3">
      <w:pPr>
        <w:pStyle w:val="Ttulo3"/>
        <w:spacing w:line="240" w:lineRule="atLeast"/>
        <w:jc w:val="both"/>
        <w:rPr>
          <w:iCs/>
          <w:sz w:val="22"/>
          <w:szCs w:val="22"/>
          <w:lang w:val="eu-ES"/>
        </w:rPr>
      </w:pPr>
      <w:bookmarkStart w:id="81" w:name="_Toc463331557"/>
      <w:bookmarkStart w:id="82" w:name="_Toc198565484"/>
      <w:r w:rsidRPr="000C2840">
        <w:rPr>
          <w:iCs/>
          <w:sz w:val="22"/>
          <w:szCs w:val="22"/>
          <w:lang w:val="eu-ES"/>
        </w:rPr>
        <w:t xml:space="preserve">33.3.- </w:t>
      </w:r>
      <w:bookmarkEnd w:id="81"/>
      <w:r w:rsidRPr="000C2840">
        <w:rPr>
          <w:iCs/>
          <w:sz w:val="22"/>
          <w:szCs w:val="22"/>
          <w:lang w:val="eu-ES"/>
        </w:rPr>
        <w:t>Behin betiko bermea</w:t>
      </w:r>
      <w:bookmarkEnd w:id="82"/>
    </w:p>
    <w:p w:rsidR="008F2A0F" w:rsidRPr="000C2840" w:rsidRDefault="008F2A0F" w:rsidP="00DF53BE">
      <w:pPr>
        <w:spacing w:before="60"/>
        <w:jc w:val="both"/>
        <w:rPr>
          <w:rFonts w:ascii="Arial" w:hAnsi="Arial" w:cs="Arial"/>
          <w:lang w:val="eu-ES"/>
        </w:rPr>
      </w:pPr>
      <w:r w:rsidRPr="000C2840">
        <w:rPr>
          <w:rFonts w:ascii="Arial" w:hAnsi="Arial" w:cs="Arial"/>
          <w:lang w:val="eu-ES"/>
        </w:rPr>
        <w:t xml:space="preserve">1.- SPKLren 145. artikuluaren arabera eskaintzarik onena aurkezten duen lizitatzaileak behin betiko berme bat eratu beharko du, eta kontratazio organoaren eskura jarri. </w:t>
      </w:r>
      <w:r w:rsidR="00832F59" w:rsidRPr="00A02EDD">
        <w:rPr>
          <w:rFonts w:ascii="Arial" w:hAnsi="Arial" w:cs="Arial"/>
          <w:lang w:val="eu-ES"/>
        </w:rPr>
        <w:t>Bermea lizitatzaileak eskainitako amaierako prezioaren % 5 izango da</w:t>
      </w:r>
      <w:r w:rsidR="00832F59">
        <w:rPr>
          <w:rFonts w:ascii="Arial" w:hAnsi="Arial" w:cs="Arial"/>
          <w:lang w:val="eu-ES"/>
        </w:rPr>
        <w:t xml:space="preserve"> edo lizitazioaren oinarrizko aurrekontuarena, kontratua unitateko prezioen arabera formulatzen denean</w:t>
      </w:r>
      <w:r w:rsidR="00832F59" w:rsidRPr="00A02EDD">
        <w:rPr>
          <w:rFonts w:ascii="Arial" w:hAnsi="Arial" w:cs="Arial"/>
          <w:lang w:val="eu-ES"/>
        </w:rPr>
        <w:t>, balio erantsiaren gaineko zerga kanpoan utzita.</w:t>
      </w:r>
      <w:r w:rsidR="00C1550A">
        <w:rPr>
          <w:rFonts w:ascii="Arial" w:hAnsi="Arial" w:cs="Arial"/>
          <w:lang w:val="eu-ES"/>
        </w:rPr>
        <w:t xml:space="preserve"> Berme horren eraketa hamar</w:t>
      </w:r>
      <w:r w:rsidRPr="000C2840">
        <w:rPr>
          <w:rFonts w:ascii="Arial" w:hAnsi="Arial" w:cs="Arial"/>
          <w:lang w:val="eu-ES"/>
        </w:rPr>
        <w:t xml:space="preserve"> egun balioduneko epean egiaztatu beharko da, SPKLren 150.2 artikuluan aipatutako errekerimendua jaso eta biharamunetik aurrera. </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Ezaugarrien taulako </w:t>
      </w:r>
      <w:hyperlink w:anchor="CC_18" w:history="1">
        <w:r w:rsidRPr="000C2840">
          <w:rPr>
            <w:rStyle w:val="Hipervnculo"/>
            <w:rFonts w:ascii="Arial" w:hAnsi="Arial" w:cs="Arial"/>
            <w:b/>
            <w:lang w:val="eu-ES"/>
          </w:rPr>
          <w:t>1</w:t>
        </w:r>
        <w:r w:rsidR="00B56509">
          <w:rPr>
            <w:rStyle w:val="Hipervnculo"/>
            <w:rFonts w:ascii="Arial" w:hAnsi="Arial" w:cs="Arial"/>
            <w:b/>
            <w:lang w:val="eu-ES"/>
          </w:rPr>
          <w:t>8</w:t>
        </w:r>
        <w:r w:rsidRPr="000C2840">
          <w:rPr>
            <w:rStyle w:val="Hipervnculo"/>
            <w:rFonts w:ascii="Arial" w:hAnsi="Arial" w:cs="Arial"/>
            <w:b/>
            <w:lang w:val="eu-ES"/>
          </w:rPr>
          <w:t>. atalean</w:t>
        </w:r>
      </w:hyperlink>
      <w:r w:rsidRPr="000C2840">
        <w:rPr>
          <w:rFonts w:ascii="Arial" w:hAnsi="Arial" w:cs="Arial"/>
          <w:lang w:val="eu-ES"/>
        </w:rPr>
        <w:t xml:space="preserve"> jasotzen den behin betiko bermea SPKLren 108. artikuluan eta </w:t>
      </w:r>
      <w:r w:rsidR="00C1550A">
        <w:rPr>
          <w:rFonts w:ascii="Arial" w:hAnsi="Arial" w:cs="Arial"/>
          <w:lang w:val="eu-ES"/>
        </w:rPr>
        <w:t>APKL</w:t>
      </w:r>
      <w:r w:rsidR="009B1B9A">
        <w:rPr>
          <w:rFonts w:ascii="Arial" w:hAnsi="Arial" w:cs="Arial"/>
          <w:lang w:val="eu-ES"/>
        </w:rPr>
        <w:t>EO</w:t>
      </w:r>
      <w:r w:rsidRPr="000C2840">
        <w:rPr>
          <w:rFonts w:ascii="Arial" w:hAnsi="Arial" w:cs="Arial"/>
          <w:lang w:val="eu-ES"/>
        </w:rPr>
        <w:t>ren 55. artikulu eta hurrengoetan aurreikusten den moduetako edozeinetan eratu ahal izango da. Eskakizun hori adjudikaziodunari egotz dakizkiokeen arrazoiengatik betetzen ez bada, Administrazioak ez du haren aldeko adjudikaziorik egingo.</w:t>
      </w:r>
    </w:p>
    <w:p w:rsidR="008F2A0F" w:rsidRPr="00DE7FCF"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3.- </w:t>
      </w:r>
      <w:r w:rsidRPr="00DE7FCF">
        <w:rPr>
          <w:rFonts w:ascii="Arial" w:hAnsi="Arial" w:cs="Arial"/>
          <w:lang w:val="eu-ES"/>
        </w:rPr>
        <w:t>Ezaugarrien taulako atal horre</w:t>
      </w:r>
      <w:r w:rsidR="0046794D">
        <w:rPr>
          <w:rFonts w:ascii="Arial" w:hAnsi="Arial" w:cs="Arial"/>
          <w:lang w:val="eu-ES"/>
        </w:rPr>
        <w:t>t</w:t>
      </w:r>
      <w:r w:rsidRPr="00DE7FCF">
        <w:rPr>
          <w:rFonts w:ascii="Arial" w:hAnsi="Arial" w:cs="Arial"/>
          <w:lang w:val="eu-ES"/>
        </w:rPr>
        <w:t>a</w:t>
      </w:r>
      <w:r w:rsidR="0046794D">
        <w:rPr>
          <w:rFonts w:ascii="Arial" w:hAnsi="Arial" w:cs="Arial"/>
          <w:lang w:val="eu-ES"/>
        </w:rPr>
        <w:t>n</w:t>
      </w:r>
      <w:r w:rsidRPr="00DE7FCF">
        <w:rPr>
          <w:rFonts w:ascii="Arial" w:hAnsi="Arial" w:cs="Arial"/>
          <w:lang w:val="eu-ES"/>
        </w:rPr>
        <w:t xml:space="preserve"> </w:t>
      </w:r>
      <w:r w:rsidR="0046794D">
        <w:rPr>
          <w:rFonts w:ascii="Arial" w:hAnsi="Arial" w:cs="Arial"/>
          <w:lang w:val="eu-ES"/>
        </w:rPr>
        <w:t xml:space="preserve">hala </w:t>
      </w:r>
      <w:r w:rsidRPr="00DE7FCF">
        <w:rPr>
          <w:rFonts w:ascii="Arial" w:hAnsi="Arial" w:cs="Arial"/>
          <w:lang w:val="eu-ES"/>
        </w:rPr>
        <w:t>aurreikusten bada, prezio</w:t>
      </w:r>
      <w:r w:rsidR="0046794D">
        <w:rPr>
          <w:rFonts w:ascii="Arial" w:hAnsi="Arial" w:cs="Arial"/>
          <w:lang w:val="eu-ES"/>
        </w:rPr>
        <w:t>a</w:t>
      </w:r>
      <w:r w:rsidRPr="00DE7FCF">
        <w:rPr>
          <w:rFonts w:ascii="Arial" w:hAnsi="Arial" w:cs="Arial"/>
          <w:lang w:val="eu-ES"/>
        </w:rPr>
        <w:t xml:space="preserve"> atxiki</w:t>
      </w:r>
      <w:r w:rsidR="0046794D">
        <w:rPr>
          <w:rFonts w:ascii="Arial" w:hAnsi="Arial" w:cs="Arial"/>
          <w:lang w:val="eu-ES"/>
        </w:rPr>
        <w:t>z</w:t>
      </w:r>
      <w:r w:rsidRPr="00DE7FCF">
        <w:rPr>
          <w:rFonts w:ascii="Arial" w:hAnsi="Arial" w:cs="Arial"/>
          <w:lang w:val="eu-ES"/>
        </w:rPr>
        <w:t xml:space="preserve"> eratu ahal izango da.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DE7FCF">
        <w:rPr>
          <w:rFonts w:ascii="Arial" w:hAnsi="Arial" w:cs="Arial"/>
          <w:lang w:val="eu-ES"/>
        </w:rPr>
        <w:t>Prezio</w:t>
      </w:r>
      <w:r w:rsidR="0046794D">
        <w:rPr>
          <w:rFonts w:ascii="Arial" w:hAnsi="Arial" w:cs="Arial"/>
          <w:lang w:val="eu-ES"/>
        </w:rPr>
        <w:t>a</w:t>
      </w:r>
      <w:r w:rsidRPr="00DE7FCF">
        <w:rPr>
          <w:rFonts w:ascii="Arial" w:hAnsi="Arial" w:cs="Arial"/>
          <w:lang w:val="eu-ES"/>
        </w:rPr>
        <w:t xml:space="preserve"> atxiki</w:t>
      </w:r>
      <w:r w:rsidR="0046794D">
        <w:rPr>
          <w:rFonts w:ascii="Arial" w:hAnsi="Arial" w:cs="Arial"/>
          <w:lang w:val="eu-ES"/>
        </w:rPr>
        <w:t>z</w:t>
      </w:r>
      <w:r w:rsidRPr="000C2840">
        <w:rPr>
          <w:rFonts w:ascii="Arial" w:hAnsi="Arial" w:cs="Arial"/>
          <w:lang w:val="eu-ES"/>
        </w:rPr>
        <w:t xml:space="preserve"> </w:t>
      </w:r>
      <w:r w:rsidR="0046794D">
        <w:rPr>
          <w:rFonts w:ascii="Arial" w:hAnsi="Arial" w:cs="Arial"/>
          <w:lang w:val="eu-ES"/>
        </w:rPr>
        <w:t>eratzen bada</w:t>
      </w:r>
      <w:r w:rsidRPr="000C2840">
        <w:rPr>
          <w:rFonts w:ascii="Arial" w:hAnsi="Arial" w:cs="Arial"/>
          <w:lang w:val="eu-ES"/>
        </w:rPr>
        <w:t>, behin betiko bermea kontratistari jasanaraziko zaio, aurrez berariaz emandako baimenarekin, eta horren kopurua lehen fakturatik eta hurrengoetatik kentzen joango zaio, harik eta kopurua osatzen den arte.</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Kontratistari eska dakizkiokeen zigorrak edo kalte-ordainak bermearen bitartez gauzatzen badira, kontratistak berriz jarri beharko du bermea, edo lehendik jarritakoa dagokion kopuruz handi</w:t>
      </w:r>
      <w:r w:rsidR="00C1550A">
        <w:rPr>
          <w:rFonts w:ascii="Arial" w:hAnsi="Arial" w:cs="Arial"/>
          <w:lang w:val="eu-ES"/>
        </w:rPr>
        <w:t>tu, haiek gauzatzen direnetik hamabost</w:t>
      </w:r>
      <w:r w:rsidRPr="000C2840">
        <w:rPr>
          <w:rFonts w:ascii="Arial" w:hAnsi="Arial" w:cs="Arial"/>
          <w:lang w:val="eu-ES"/>
        </w:rPr>
        <w:t xml:space="preserve"> egun naturaleko epean; horrela ez egitea kontratua suntsiarazteko arrazoia izango da.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lastRenderedPageBreak/>
        <w:t>5.- Kontratuan izandako aldaketaren bat dela eta kontratuaren prezioa ere aldatzen bada, bermea egokitu egin beharko da, kontratua aldatzeko erabakia lizitatzaileari jakinarazten zaio</w:t>
      </w:r>
      <w:r w:rsidR="00C1550A">
        <w:rPr>
          <w:rFonts w:ascii="Arial" w:hAnsi="Arial" w:cs="Arial"/>
          <w:lang w:val="eu-ES"/>
        </w:rPr>
        <w:t>n egunetik kontatzen hasi eta hamabost</w:t>
      </w:r>
      <w:r w:rsidRPr="000C2840">
        <w:rPr>
          <w:rFonts w:ascii="Arial" w:hAnsi="Arial" w:cs="Arial"/>
          <w:lang w:val="eu-ES"/>
        </w:rPr>
        <w:t xml:space="preserve"> egun naturaleko epean, hain zuzen prezio berriarekiko proportzioa mantendu dezan.</w:t>
      </w:r>
    </w:p>
    <w:p w:rsidR="008F2A0F" w:rsidRPr="000C2840" w:rsidRDefault="008F2A0F" w:rsidP="00620BE2">
      <w:pPr>
        <w:autoSpaceDE w:val="0"/>
        <w:autoSpaceDN w:val="0"/>
        <w:adjustRightInd w:val="0"/>
        <w:spacing w:before="60" w:line="240" w:lineRule="atLeast"/>
        <w:jc w:val="both"/>
        <w:rPr>
          <w:rFonts w:ascii="Arial" w:hAnsi="Arial" w:cs="Arial"/>
          <w:lang w:val="eu-ES"/>
        </w:rPr>
      </w:pPr>
      <w:bookmarkStart w:id="83" w:name="_Toc463331558"/>
      <w:bookmarkStart w:id="84" w:name="_Toc506479397"/>
      <w:r w:rsidRPr="000C2840">
        <w:rPr>
          <w:rFonts w:ascii="Arial" w:hAnsi="Arial" w:cs="Arial"/>
          <w:lang w:val="eu-ES"/>
        </w:rPr>
        <w:t>6.- Nolanahi ere, behin betiko bermea SPKLren 110. artikuluan aipatutako kontzeptuez erantzuteko erabiliko da. Kontzeptu horien barruan sartuta dago kontratistak ez betetzea kontratuari lotutako prestazioak oker betetzearen ondorioz hirugarrengoei eraginkako kalte-galerak ordaintzeko obligazioa, SPKLren 196. artikuluan jasota dagoena.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7.- Behin-behineko bermea eratzen denean, adjudikaziodunak aukeran izango du behin-behineko bermearen zenbatekoa behin betiko bermeari aplikatzea edo azken hori berriro eratzea.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8.- Berme osagarria SPKLren 107.2 artikuluan jasotakoaren arabera ezarriko da, eta, hala badagokio, ezaugarrien taulako </w:t>
      </w:r>
      <w:hyperlink w:anchor="CC_18" w:history="1">
        <w:r w:rsidRPr="000C2840">
          <w:rPr>
            <w:rStyle w:val="Hipervnculo"/>
            <w:rFonts w:ascii="Arial" w:hAnsi="Arial" w:cs="Arial"/>
            <w:b/>
            <w:lang w:val="eu-ES"/>
          </w:rPr>
          <w:t>1</w:t>
        </w:r>
        <w:r w:rsidR="00B56509">
          <w:rPr>
            <w:rStyle w:val="Hipervnculo"/>
            <w:rFonts w:ascii="Arial" w:hAnsi="Arial" w:cs="Arial"/>
            <w:b/>
            <w:lang w:val="eu-ES"/>
          </w:rPr>
          <w:t>8</w:t>
        </w:r>
        <w:r w:rsidRPr="000C2840">
          <w:rPr>
            <w:rStyle w:val="Hipervnculo"/>
            <w:rFonts w:ascii="Arial" w:hAnsi="Arial" w:cs="Arial"/>
            <w:b/>
            <w:lang w:val="eu-ES"/>
          </w:rPr>
          <w:t>. atalean</w:t>
        </w:r>
      </w:hyperlink>
      <w:r w:rsidRPr="000C2840">
        <w:rPr>
          <w:rFonts w:ascii="Arial" w:hAnsi="Arial" w:cs="Arial"/>
          <w:lang w:val="eu-ES"/>
        </w:rPr>
        <w:t xml:space="preserve"> xedatutakoari jarraituko zaio.</w:t>
      </w:r>
    </w:p>
    <w:p w:rsidR="008F2A0F" w:rsidRPr="000C2840" w:rsidRDefault="008F2A0F" w:rsidP="003B53C3">
      <w:pPr>
        <w:pStyle w:val="Ttulo3"/>
        <w:spacing w:line="240" w:lineRule="atLeast"/>
        <w:jc w:val="both"/>
        <w:rPr>
          <w:iCs/>
          <w:sz w:val="22"/>
          <w:szCs w:val="22"/>
          <w:lang w:val="eu-ES"/>
        </w:rPr>
      </w:pPr>
      <w:bookmarkStart w:id="85" w:name="_Toc198565485"/>
      <w:bookmarkEnd w:id="83"/>
      <w:bookmarkEnd w:id="84"/>
      <w:r w:rsidRPr="000C2840">
        <w:rPr>
          <w:iCs/>
          <w:sz w:val="22"/>
          <w:szCs w:val="22"/>
          <w:lang w:val="eu-ES"/>
        </w:rPr>
        <w:t>33.4.- Adjudikazioa</w:t>
      </w:r>
      <w:bookmarkEnd w:id="85"/>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Kontratazio organoak kontratua adjudikatu beharko du </w:t>
      </w:r>
      <w:hyperlink w:anchor="Cl_33_2" w:history="1">
        <w:r w:rsidRPr="000C2840">
          <w:rPr>
            <w:rStyle w:val="Hipervnculo"/>
            <w:rFonts w:ascii="Arial" w:hAnsi="Arial" w:cs="Arial"/>
            <w:b/>
            <w:lang w:val="eu-ES"/>
          </w:rPr>
          <w:t>33.2 klausulak</w:t>
        </w:r>
      </w:hyperlink>
      <w:r w:rsidRPr="000C2840">
        <w:rPr>
          <w:rFonts w:ascii="Arial" w:hAnsi="Arial" w:cs="Arial"/>
          <w:lang w:val="eu-ES"/>
        </w:rPr>
        <w:t xml:space="preserve"> aipatzen duen d</w:t>
      </w:r>
      <w:r w:rsidR="00C1550A">
        <w:rPr>
          <w:rFonts w:ascii="Arial" w:hAnsi="Arial" w:cs="Arial"/>
          <w:lang w:val="eu-ES"/>
        </w:rPr>
        <w:t>okumentazioa jaso eta hurrengo bost</w:t>
      </w:r>
      <w:r w:rsidRPr="000C2840">
        <w:rPr>
          <w:rFonts w:ascii="Arial" w:hAnsi="Arial" w:cs="Arial"/>
          <w:lang w:val="eu-ES"/>
        </w:rPr>
        <w:t xml:space="preserve"> egun baliodunen barruan.</w:t>
      </w:r>
    </w:p>
    <w:p w:rsidR="008F2A0F" w:rsidRPr="000C2840" w:rsidRDefault="008F2A0F" w:rsidP="00620BE2">
      <w:pPr>
        <w:autoSpaceDE w:val="0"/>
        <w:autoSpaceDN w:val="0"/>
        <w:adjustRightInd w:val="0"/>
        <w:spacing w:before="60" w:line="240" w:lineRule="atLeast"/>
        <w:jc w:val="both"/>
        <w:rPr>
          <w:rFonts w:ascii="Arial" w:hAnsi="Arial" w:cs="Arial"/>
          <w:b/>
          <w:lang w:val="eu-ES"/>
        </w:rPr>
      </w:pPr>
      <w:r w:rsidRPr="000C2840">
        <w:rPr>
          <w:rFonts w:ascii="Arial" w:hAnsi="Arial" w:cs="Arial"/>
          <w:lang w:val="eu-ES"/>
        </w:rPr>
        <w:t>Dena den, kontratuaren adjudikazioduna hautatzeko irizpide bakarra prezioa denean, adjudikazioa egiteko epea, gehienez ere, hamabost egunekoa izango da, proposamenak irekitzeko egunaren ondorengotik kontatzen hasita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Ezingo da utzi adjudikatu gabe lizitazio bat, baldin eta baldintza agirian ageri diren irizpideen arabera onargarria den eskaintza edo proposamenen bat badago.</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Adjudikazioaren ebazpena arrazoitua izan beharko da eta enpresa hautagai eta lizitatzaileei jakinaraziko zaie, eta kontratatzailearen profilean</w:t>
      </w:r>
      <w:r w:rsidR="00C1550A">
        <w:rPr>
          <w:rFonts w:ascii="Arial" w:hAnsi="Arial" w:cs="Arial"/>
          <w:lang w:val="eu-ES"/>
        </w:rPr>
        <w:t xml:space="preserve"> argitaratuta egon beharko da hamabost</w:t>
      </w:r>
      <w:r w:rsidRPr="000C2840">
        <w:rPr>
          <w:rFonts w:ascii="Arial" w:hAnsi="Arial" w:cs="Arial"/>
          <w:lang w:val="eu-ES"/>
        </w:rPr>
        <w:t xml:space="preserve"> eguneko epean.</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Enpresa adjudikaziodunak kontratuaren objektu</w:t>
      </w:r>
      <w:r w:rsidR="000F459C">
        <w:rPr>
          <w:rFonts w:ascii="Arial" w:hAnsi="Arial" w:cs="Arial"/>
          <w:lang w:val="eu-ES"/>
        </w:rPr>
        <w:t>a</w:t>
      </w:r>
      <w:r w:rsidRPr="000C2840">
        <w:rPr>
          <w:rFonts w:ascii="Arial" w:hAnsi="Arial" w:cs="Arial"/>
          <w:lang w:val="eu-ES"/>
        </w:rPr>
        <w:t xml:space="preserve"> den jarduera egiten duten langileei aplikatuko beharreko hitzarmen kolektiboari buruzko informazioa jasoko da adjudikazio ebazpenean eta kontratatzailearen profilean argitaratuko da </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4.- Aurreko </w:t>
      </w:r>
      <w:r>
        <w:rPr>
          <w:rFonts w:ascii="Arial" w:hAnsi="Arial" w:cs="Arial"/>
          <w:lang w:val="eu-ES"/>
        </w:rPr>
        <w:t xml:space="preserve">2. </w:t>
      </w:r>
      <w:r w:rsidRPr="000C2840">
        <w:rPr>
          <w:rFonts w:ascii="Arial" w:hAnsi="Arial" w:cs="Arial"/>
          <w:lang w:val="eu-ES"/>
        </w:rPr>
        <w:t xml:space="preserve">atalak aipatzen dituen jakinarazpenak eta publizitateak beharrezko informazioa izango dute, eta bereziki SPKLren 151.2 artikuluak galdatua, hain zuzen adjudikazio prozeduran interesa duten pertsonek behar beste oinarritutako errekurtsoak jarri ahal izan ditzaten adjudikazio erabakiaren kontra. </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5.- Adjudikazioaren motibazioan 155.3 artikuluan jasotako </w:t>
      </w:r>
      <w:r w:rsidR="00D97E98">
        <w:rPr>
          <w:rFonts w:ascii="Arial" w:hAnsi="Arial" w:cs="Arial"/>
          <w:lang w:val="eu-ES"/>
        </w:rPr>
        <w:t>konfidentzialtasun</w:t>
      </w:r>
      <w:r w:rsidRPr="000C2840">
        <w:rPr>
          <w:rFonts w:ascii="Arial" w:hAnsi="Arial" w:cs="Arial"/>
          <w:lang w:val="eu-ES"/>
        </w:rPr>
        <w:t xml:space="preserve"> salbuespena aplikatu beharko da.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6.- Edonola ere, kontratua zer epetan formalizatu behar den adieraziko da bai jakinarazpenean bai kontratatzailearen profilean, SPKLren 153. artikuluak xedatzen duenarekin bat.</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7.- Jakinarazpena Gipuzkoako Foru Aldundiaren egoitza elektronikoko agerraldi bitartez egingo da.</w:t>
      </w:r>
    </w:p>
    <w:p w:rsidR="008F2A0F" w:rsidRPr="000C2840" w:rsidRDefault="008F2A0F" w:rsidP="00DB4AEF">
      <w:pPr>
        <w:pStyle w:val="Ttulo2"/>
        <w:spacing w:line="240" w:lineRule="atLeast"/>
        <w:jc w:val="both"/>
        <w:rPr>
          <w:i w:val="0"/>
          <w:iCs w:val="0"/>
          <w:sz w:val="22"/>
          <w:szCs w:val="22"/>
          <w:lang w:val="eu-ES"/>
        </w:rPr>
      </w:pPr>
      <w:bookmarkStart w:id="86" w:name="_Toc198565486"/>
      <w:r w:rsidRPr="000C2840">
        <w:rPr>
          <w:i w:val="0"/>
          <w:iCs w:val="0"/>
          <w:sz w:val="22"/>
          <w:szCs w:val="22"/>
          <w:lang w:val="eu-ES"/>
        </w:rPr>
        <w:t>34.- Kontratua formalizatzea</w:t>
      </w:r>
      <w:bookmarkEnd w:id="86"/>
      <w:r w:rsidRPr="000C2840">
        <w:rPr>
          <w:i w:val="0"/>
          <w:iCs w:val="0"/>
          <w:sz w:val="22"/>
          <w:szCs w:val="22"/>
          <w:lang w:val="eu-ES"/>
        </w:rPr>
        <w:t xml:space="preserve"> </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Kontratua administrazio dokumentuan formalizatu beharko da. Dokumentu hori lizitazioaren baldintzei lotuko zaie estu-estu, eta behar besteko titulua izango da edozein erregistro publikotan aurkezteko. Nolanahi ere, kontratua eskritura publiko bihurtzeko eska dezake kontratistak, eta, orduan, bere kontura izango ditu eskritura publikoak egiteak sortzen dituen gastuak. Kontratua formalizatzeko dokumentuan ezingo da inola ere sartu adjudikazio irizpideak aldatzea eragingo duen klausularik.</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w:t>
      </w:r>
      <w:r w:rsidR="006232AE" w:rsidRPr="001E3F9B">
        <w:rPr>
          <w:rFonts w:ascii="Arial" w:hAnsi="Arial" w:cs="Arial"/>
          <w:lang w:val="eu-ES"/>
        </w:rPr>
        <w:t>Kontratua formalizatzen denean burutuko da eta, horrenbestez, ezin izango da inolaz ere kontratua egikaritzen hasi, aurrez formalizatu bitartean, hau da, alderdiek adostasuna eman gabe. Alderdien sinadura elektronikoak data desberdinetan egin badira, kontratua azken datan burutu dela ulertuko da</w:t>
      </w:r>
      <w:r w:rsidRPr="000C2840">
        <w:rPr>
          <w:rFonts w:ascii="Arial" w:hAnsi="Arial" w:cs="Arial"/>
          <w:lang w:val="eu-ES"/>
        </w:rPr>
        <w:t>.</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lastRenderedPageBreak/>
        <w:t>3.- Kontratua sinatu aurretik, adjudikazioduna ordezkatzen duen pertsonak honakoak aurkeztu beharko dizkio kontratazio organoari:</w:t>
      </w:r>
    </w:p>
    <w:p w:rsidR="008F2A0F" w:rsidRPr="000C2840" w:rsidRDefault="008F2A0F" w:rsidP="00EF266D">
      <w:pPr>
        <w:pStyle w:val="Prrafodelista"/>
        <w:numPr>
          <w:ilvl w:val="0"/>
          <w:numId w:val="21"/>
        </w:numPr>
        <w:tabs>
          <w:tab w:val="left" w:pos="567"/>
        </w:tabs>
        <w:spacing w:before="60" w:after="0" w:line="240" w:lineRule="atLeast"/>
        <w:ind w:left="567" w:hanging="283"/>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Bere identitatea eta ordezkaritza egiaztatzen dituzten dokumentuak. </w:t>
      </w:r>
    </w:p>
    <w:p w:rsidR="008F2A0F" w:rsidRPr="000C2840" w:rsidRDefault="008F2A0F" w:rsidP="00EF266D">
      <w:pPr>
        <w:pStyle w:val="Prrafodelista"/>
        <w:numPr>
          <w:ilvl w:val="0"/>
          <w:numId w:val="21"/>
        </w:numPr>
        <w:tabs>
          <w:tab w:val="left" w:pos="567"/>
        </w:tabs>
        <w:spacing w:before="60" w:after="0" w:line="240" w:lineRule="atLeast"/>
        <w:ind w:left="567" w:hanging="283"/>
        <w:contextualSpacing w:val="0"/>
        <w:jc w:val="both"/>
        <w:textAlignment w:val="baseline"/>
        <w:rPr>
          <w:rFonts w:ascii="Arial" w:hAnsi="Arial" w:cs="Arial"/>
          <w:sz w:val="20"/>
          <w:szCs w:val="20"/>
          <w:lang w:val="eu-ES"/>
        </w:rPr>
      </w:pPr>
      <w:r w:rsidRPr="000C2840">
        <w:rPr>
          <w:rFonts w:ascii="Arial" w:hAnsi="Arial" w:cs="Arial"/>
          <w:sz w:val="20"/>
          <w:szCs w:val="20"/>
          <w:lang w:val="eu-ES"/>
        </w:rPr>
        <w:t>Adjudikazioduna aldi baterako enpresa elkartea baldin bada, elkartearen eraketaren eskritura publikoa, elkarteari eman zaion IFK eta ahal</w:t>
      </w:r>
      <w:r w:rsidR="00D97E98">
        <w:rPr>
          <w:rFonts w:ascii="Arial" w:hAnsi="Arial" w:cs="Arial"/>
          <w:sz w:val="20"/>
          <w:szCs w:val="20"/>
          <w:lang w:val="eu-ES"/>
        </w:rPr>
        <w:t>orde nahikoa duen</w:t>
      </w:r>
      <w:r w:rsidRPr="000C2840">
        <w:rPr>
          <w:rFonts w:ascii="Arial" w:hAnsi="Arial" w:cs="Arial"/>
          <w:sz w:val="20"/>
          <w:szCs w:val="20"/>
          <w:lang w:val="eu-ES"/>
        </w:rPr>
        <w:t xml:space="preserve"> ordezkaria</w:t>
      </w:r>
      <w:r w:rsidR="00D97E98">
        <w:rPr>
          <w:rFonts w:ascii="Arial" w:hAnsi="Arial" w:cs="Arial"/>
          <w:sz w:val="20"/>
          <w:szCs w:val="20"/>
          <w:lang w:val="eu-ES"/>
        </w:rPr>
        <w:t>ren</w:t>
      </w:r>
      <w:r w:rsidRPr="000C2840">
        <w:rPr>
          <w:rFonts w:ascii="Arial" w:hAnsi="Arial" w:cs="Arial"/>
          <w:sz w:val="20"/>
          <w:szCs w:val="20"/>
          <w:lang w:val="eu-ES"/>
        </w:rPr>
        <w:t xml:space="preserve"> izendapena.</w:t>
      </w:r>
    </w:p>
    <w:p w:rsidR="008F2A0F" w:rsidRPr="000C2840" w:rsidRDefault="008F2A0F" w:rsidP="00EF266D">
      <w:pPr>
        <w:pStyle w:val="Prrafodelista"/>
        <w:numPr>
          <w:ilvl w:val="0"/>
          <w:numId w:val="21"/>
        </w:numPr>
        <w:tabs>
          <w:tab w:val="left" w:pos="567"/>
        </w:tabs>
        <w:spacing w:before="60" w:after="0" w:line="240" w:lineRule="atLeast"/>
        <w:ind w:left="567" w:hanging="283"/>
        <w:contextualSpacing w:val="0"/>
        <w:jc w:val="both"/>
        <w:textAlignment w:val="baseline"/>
        <w:rPr>
          <w:rFonts w:ascii="Arial" w:hAnsi="Arial" w:cs="Arial"/>
          <w:sz w:val="20"/>
          <w:szCs w:val="20"/>
          <w:lang w:val="eu-ES"/>
        </w:rPr>
      </w:pPr>
      <w:r w:rsidRPr="000C2840">
        <w:rPr>
          <w:rFonts w:ascii="Arial" w:hAnsi="Arial" w:cs="Arial"/>
          <w:sz w:val="20"/>
          <w:szCs w:val="20"/>
          <w:lang w:val="eu-ES"/>
        </w:rPr>
        <w:t>Baldin eta Euskal Autonomia Erkidegoko Lizitatzaileen eta Enpresa Sailkatuen Erregistroak edo estatuko Lizitatzaileen eta Enpresa Sailkatuen Erregistroak emandako ziurtagiria aurkeztu bada, adjudikaziodunak kontratuan berretsi egin beharko du ziurtagiria ematea eragin zuten zertzeladak indarrean daudela.</w:t>
      </w:r>
    </w:p>
    <w:p w:rsidR="008F2A0F" w:rsidRPr="000C2840" w:rsidRDefault="008F2A0F" w:rsidP="00091E99">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Kontratua kontratazio arloko errekurtso berezia jartzeko modukoa bada, ezingo da formalizatu adjudikazioaren jakinarazpena lizitatzaileei eta hautagai</w:t>
      </w:r>
      <w:r w:rsidR="000F459C">
        <w:rPr>
          <w:rFonts w:ascii="Arial" w:hAnsi="Arial" w:cs="Arial"/>
          <w:lang w:val="eu-ES"/>
        </w:rPr>
        <w:t>ei bidaltzen zaienetik hasita hamabost</w:t>
      </w:r>
      <w:r w:rsidRPr="000C2840">
        <w:rPr>
          <w:rFonts w:ascii="Arial" w:hAnsi="Arial" w:cs="Arial"/>
          <w:lang w:val="eu-ES"/>
        </w:rPr>
        <w:t xml:space="preserve"> egun balioduneko epea igaro baino lehen. </w:t>
      </w:r>
    </w:p>
    <w:p w:rsidR="008F2A0F" w:rsidRPr="000C2840" w:rsidRDefault="008F2A0F" w:rsidP="00091E99">
      <w:pPr>
        <w:tabs>
          <w:tab w:val="left" w:pos="3119"/>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Kontratazio organoak, aurreko lerrokadan aurreikusitako epea igarotakoan eta, betiere, epe horretan, kontratuaren formalizazioa etetea ekarriko lukeen errekurtsorik jarri ez bada, adjudikaziodunari eskatuko dio formaliza dezala kontratua, gehienez </w:t>
      </w:r>
      <w:r w:rsidR="000F459C">
        <w:rPr>
          <w:rFonts w:ascii="Arial" w:hAnsi="Arial" w:cs="Arial"/>
          <w:lang w:val="eu-ES"/>
        </w:rPr>
        <w:t>ere bost</w:t>
      </w:r>
      <w:r w:rsidRPr="000C2840">
        <w:rPr>
          <w:rFonts w:ascii="Arial" w:hAnsi="Arial" w:cs="Arial"/>
          <w:lang w:val="eu-ES"/>
        </w:rPr>
        <w:t xml:space="preserve"> egun naturaleko epean, errekerimendua jasotzen duen egunaren ondorengotik kontatzen hasita. Berdin jokatuko du, errekurtsoa ebazteko eskumena duen organoak etenaldia bertan behera uzten duenean.</w:t>
      </w:r>
    </w:p>
    <w:p w:rsidR="008F2A0F" w:rsidRPr="000C2840" w:rsidRDefault="008F2A0F" w:rsidP="00091E99">
      <w:pPr>
        <w:tabs>
          <w:tab w:val="left" w:pos="3119"/>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5.- Bestelako kasuetan, kontratuaren formalizaziorako g</w:t>
      </w:r>
      <w:r w:rsidR="000F459C">
        <w:rPr>
          <w:rFonts w:ascii="Arial" w:hAnsi="Arial" w:cs="Arial"/>
          <w:lang w:val="eu-ES"/>
        </w:rPr>
        <w:t>ehienezko epea hamabost</w:t>
      </w:r>
      <w:r w:rsidRPr="000C2840">
        <w:rPr>
          <w:rFonts w:ascii="Arial" w:hAnsi="Arial" w:cs="Arial"/>
          <w:lang w:val="eu-ES"/>
        </w:rPr>
        <w:t xml:space="preserve"> egun baliodunekoa izango da, adjudikaziodunak adjudikazioaren jakinarazpena jaso eta hurrengo egunetik kontatzen hasita.</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6.- Kontratuaren edukian espresuki jaso beharko dira adjudikaziodunak proposamen teknikoan, eta alderdi sozialen eta ingurumenekoen gaineko adjudikazio irizpidetzat baloratutako alderdiei dagokienez, bere gain hartutako obligazioak, hain zuzen ere urriaren 29ko 11/2014 Foru Arauak, erosketa publiko sozialki arduratsuari buruzko kontratu klausulak foru sektore publikoko kontratazioan txertatzekoak, 11.3 artikuluan ezartzen duenarekin bat.</w:t>
      </w:r>
    </w:p>
    <w:p w:rsidR="008F2A0F" w:rsidRPr="000C2840" w:rsidRDefault="008F2A0F" w:rsidP="00091E99">
      <w:pPr>
        <w:autoSpaceDE w:val="0"/>
        <w:autoSpaceDN w:val="0"/>
        <w:adjustRightInd w:val="0"/>
        <w:spacing w:before="60" w:line="240" w:lineRule="atLeast"/>
        <w:jc w:val="both"/>
        <w:rPr>
          <w:rFonts w:ascii="Arial" w:hAnsi="Arial" w:cs="Arial"/>
          <w:color w:val="333333"/>
          <w:shd w:val="clear" w:color="auto" w:fill="FFFFFF"/>
          <w:lang w:val="eu-ES"/>
        </w:rPr>
      </w:pPr>
      <w:r w:rsidRPr="000C2840">
        <w:rPr>
          <w:rFonts w:ascii="Arial" w:hAnsi="Arial" w:cs="Arial"/>
          <w:lang w:val="eu-ES"/>
        </w:rPr>
        <w:t>7.- Adjudikaziodunari egotz dakizkiokeen arrazoiak direla eta kontratua ez bada formalizatu adierazitako epearen barnean, lizitazioko oinarrizko aurrekontuaren % 3 eskatuko zaio, BEZa kan</w:t>
      </w:r>
      <w:r w:rsidR="000F459C">
        <w:rPr>
          <w:rFonts w:ascii="Arial" w:hAnsi="Arial" w:cs="Arial"/>
          <w:lang w:val="eu-ES"/>
        </w:rPr>
        <w:t>po</w:t>
      </w:r>
      <w:r w:rsidRPr="000C2840">
        <w:rPr>
          <w:rFonts w:ascii="Arial" w:hAnsi="Arial" w:cs="Arial"/>
          <w:lang w:val="eu-ES"/>
        </w:rPr>
        <w:t>, zigor kontzeptuan; kopuru hori jasotzeko, behin betiko bermera joko da lehenik, horrelakorik eratua den kasuetan. Horretaz gain, kontratatzeko galarazpena ere ezarri ahal izango zaio, SPKLren 71.2.b) artikuluan aurreikusiarekin bat.</w:t>
      </w:r>
    </w:p>
    <w:p w:rsidR="008F2A0F" w:rsidRPr="000C2840" w:rsidRDefault="008F2A0F" w:rsidP="00091E99">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8.- Kontratua ez formalizatzeko arrazoiak Administrazioari egozteko modukoak badira, berandutzeak eragindako kalteen ordaina emango zaio kontratistari.</w:t>
      </w:r>
    </w:p>
    <w:p w:rsidR="008F2A0F" w:rsidRPr="000C2840" w:rsidRDefault="008F2A0F" w:rsidP="00091E99">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9.- Kontratuaren formalizazioari publizitatea emango zaio, SPKLren 154. artikuluan xedatutakoaren arabera.</w:t>
      </w:r>
    </w:p>
    <w:p w:rsidR="008F2A0F" w:rsidRPr="000C2840" w:rsidRDefault="008F2A0F" w:rsidP="00C16539">
      <w:pPr>
        <w:pStyle w:val="Ttulo1"/>
        <w:spacing w:line="240" w:lineRule="atLeast"/>
        <w:jc w:val="center"/>
        <w:rPr>
          <w:sz w:val="22"/>
          <w:szCs w:val="22"/>
          <w:lang w:val="eu-ES"/>
        </w:rPr>
      </w:pPr>
      <w:bookmarkStart w:id="87" w:name="_Toc198565487"/>
      <w:r w:rsidRPr="000C2840">
        <w:rPr>
          <w:sz w:val="22"/>
          <w:szCs w:val="22"/>
          <w:lang w:val="eu-ES"/>
        </w:rPr>
        <w:t xml:space="preserve">III. KAPITULUA - KONTRATUA </w:t>
      </w:r>
      <w:r w:rsidR="003B646E">
        <w:rPr>
          <w:sz w:val="22"/>
          <w:szCs w:val="22"/>
        </w:rPr>
        <w:t>EGIKARI</w:t>
      </w:r>
      <w:r w:rsidR="003B646E" w:rsidRPr="003C6273">
        <w:rPr>
          <w:sz w:val="22"/>
          <w:szCs w:val="22"/>
        </w:rPr>
        <w:t>TZEA</w:t>
      </w:r>
      <w:bookmarkEnd w:id="87"/>
    </w:p>
    <w:p w:rsidR="008F2A0F" w:rsidRPr="000C2840" w:rsidRDefault="008F2A0F" w:rsidP="00C16539">
      <w:pPr>
        <w:pStyle w:val="Ttulo2"/>
        <w:spacing w:line="240" w:lineRule="atLeast"/>
        <w:jc w:val="both"/>
        <w:rPr>
          <w:i w:val="0"/>
          <w:iCs w:val="0"/>
          <w:sz w:val="22"/>
          <w:szCs w:val="22"/>
          <w:lang w:val="eu-ES"/>
        </w:rPr>
      </w:pPr>
      <w:bookmarkStart w:id="88" w:name="_Toc198565488"/>
      <w:bookmarkStart w:id="89" w:name="_Toc463331562"/>
      <w:r w:rsidRPr="000C2840">
        <w:rPr>
          <w:i w:val="0"/>
          <w:iCs w:val="0"/>
          <w:sz w:val="22"/>
          <w:lang w:val="eu-ES"/>
        </w:rPr>
        <w:t>35.- Kontratuaren arduraduna</w:t>
      </w:r>
      <w:bookmarkEnd w:id="88"/>
      <w:r w:rsidRPr="000C2840">
        <w:rPr>
          <w:i w:val="0"/>
          <w:iCs w:val="0"/>
          <w:sz w:val="22"/>
          <w:szCs w:val="22"/>
          <w:lang w:val="eu-ES"/>
        </w:rPr>
        <w:t xml:space="preserve"> </w:t>
      </w:r>
      <w:bookmarkEnd w:id="89"/>
    </w:p>
    <w:p w:rsidR="008F2A0F" w:rsidRPr="000C2840" w:rsidRDefault="008F2A0F" w:rsidP="00091E99">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Kontratazio organoak, kontratua adjudikatzeko ebazpenean, kontratuaren pertsona arduraduna izendatuko du. Pertsona horren eginkizuna izango da kontratua betetzen dela ikuskatzea eta beharrezko erabakiak hartu eta jarraibideak ematea, hitzartutako prestazioa behar moduan eta egoki </w:t>
      </w:r>
      <w:r w:rsidR="004378D1">
        <w:rPr>
          <w:rFonts w:ascii="Arial" w:hAnsi="Arial" w:cs="Arial"/>
          <w:lang w:val="eu-ES"/>
        </w:rPr>
        <w:t>egikarituko</w:t>
      </w:r>
      <w:r w:rsidRPr="000C2840">
        <w:rPr>
          <w:rFonts w:ascii="Arial" w:hAnsi="Arial" w:cs="Arial"/>
          <w:lang w:val="eu-ES"/>
        </w:rPr>
        <w:t xml:space="preserve"> dela ziurtatzearren.</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Era berean, kontratuaren arduradun izango den pertsonak laguntzaileak eduki ahal izango ditu, titulu profesional edo jakintza espezifikoen arabera. Laguntzaile horiek kontratua adjudikatzeko ebazpenean bertan identifikatuko dira eta, hori une horretan ezinezkoa bada, ondorengo ebazpen batean.</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Kontratuaren arduraduna izango da enpresa adjudikaziodunaren eta kontratazio organoaren arteko solaskidea.</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 xml:space="preserve">2.- Bere eginkizunak </w:t>
      </w:r>
      <w:r w:rsidR="00D97E98">
        <w:rPr>
          <w:rFonts w:ascii="Arial" w:hAnsi="Arial" w:cs="Arial"/>
          <w:lang w:val="eu-ES"/>
        </w:rPr>
        <w:t>garatu ahal izateko, arduraduna</w:t>
      </w:r>
      <w:r w:rsidRPr="000C2840">
        <w:rPr>
          <w:rFonts w:ascii="Arial" w:hAnsi="Arial" w:cs="Arial"/>
          <w:lang w:val="eu-ES"/>
        </w:rPr>
        <w:t xml:space="preserve"> eta laguntzaileak libre sartu ahal izango dira kontratuaren objektu den prestazioa garatzen den lekuetara, eta egoki iritzitako ikuskapen </w:t>
      </w:r>
      <w:r w:rsidRPr="000C2840">
        <w:rPr>
          <w:rFonts w:ascii="Arial" w:hAnsi="Arial" w:cs="Arial"/>
          <w:lang w:val="eu-ES"/>
        </w:rPr>
        <w:lastRenderedPageBreak/>
        <w:t>guztiak egin ahal izango dituzte, segurtasun eta osasun koo</w:t>
      </w:r>
      <w:r w:rsidR="00496C2E">
        <w:rPr>
          <w:rFonts w:ascii="Arial" w:hAnsi="Arial" w:cs="Arial"/>
          <w:lang w:val="eu-ES"/>
        </w:rPr>
        <w:t>rdinatzaile izendatzen d</w:t>
      </w:r>
      <w:r w:rsidRPr="000C2840">
        <w:rPr>
          <w:rFonts w:ascii="Arial" w:hAnsi="Arial" w:cs="Arial"/>
          <w:lang w:val="eu-ES"/>
        </w:rPr>
        <w:t xml:space="preserve">en pertsonak lagunduta, betiere kokaleku horiek eta haien baldintza teknikoak kontratuaren objektu diren prestazioak garatzeko erabakigarriak badira. Kasu horietatik at, kontratuaren arduradunak lekuetara sartzeko beharra justifikatu beharko du, </w:t>
      </w:r>
      <w:r w:rsidR="00D97E98">
        <w:rPr>
          <w:rFonts w:ascii="Arial" w:hAnsi="Arial" w:cs="Arial"/>
          <w:lang w:val="eu-ES"/>
        </w:rPr>
        <w:t>berariaz</w:t>
      </w:r>
      <w:r w:rsidRPr="000C2840">
        <w:rPr>
          <w:rFonts w:ascii="Arial" w:hAnsi="Arial" w:cs="Arial"/>
          <w:lang w:val="eu-ES"/>
        </w:rPr>
        <w:t xml:space="preserve"> eta </w:t>
      </w:r>
      <w:r w:rsidR="00D97E98">
        <w:rPr>
          <w:rFonts w:ascii="Arial" w:hAnsi="Arial" w:cs="Arial"/>
          <w:lang w:val="eu-ES"/>
        </w:rPr>
        <w:t xml:space="preserve">xehetasunez </w:t>
      </w:r>
      <w:r w:rsidRPr="000C2840">
        <w:rPr>
          <w:rFonts w:ascii="Arial" w:hAnsi="Arial" w:cs="Arial"/>
          <w:lang w:val="eu-ES"/>
        </w:rPr>
        <w:t>espediente administratiboan; espediente hori kontratazio organoak berretsi beharko du aurretik.</w:t>
      </w:r>
    </w:p>
    <w:p w:rsidR="00030DE7" w:rsidRPr="00030DE7" w:rsidRDefault="00030DE7" w:rsidP="00030DE7">
      <w:pPr>
        <w:spacing w:before="60" w:line="240" w:lineRule="atLeast"/>
        <w:jc w:val="both"/>
        <w:rPr>
          <w:rFonts w:ascii="Arial" w:hAnsi="Arial" w:cs="Arial"/>
          <w:lang w:val="eu-ES"/>
        </w:rPr>
      </w:pPr>
      <w:r w:rsidRPr="00030DE7">
        <w:rPr>
          <w:rFonts w:ascii="Arial" w:hAnsi="Arial" w:cs="Arial"/>
          <w:lang w:val="eu-ES"/>
        </w:rPr>
        <w:t>Era berean, egoki deritzoten informazio eta dokumentazioa eskatu ahal izango dute, bai eta, kontratuaren objektua behar bezala betetzeko eta betetze horretako edozein gorabehera konpontzeko, beharrezko bilerak sustatu eta deitu ere.</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3.- Kontratuaren arduradunak ezarriko ditu jarraibideak.</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 xml:space="preserve">Zehazki, honako eginkizun hauek dagozkio: </w:t>
      </w:r>
    </w:p>
    <w:p w:rsidR="008F2A0F" w:rsidRPr="000C2840" w:rsidRDefault="008F2A0F" w:rsidP="00EF266D">
      <w:pPr>
        <w:pStyle w:val="Prrafodelista"/>
        <w:numPr>
          <w:ilvl w:val="0"/>
          <w:numId w:val="2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Kontratua betetzeko lanak kontratuan bertan jasotako baldintzetan eta aurreikusitako epean gauzatzen ari direla egiaztatzea. Eginkizun horrek ahalbidetuko du beharrezko ekintzak egitea, jarduera horrek kontratuaren kalitate eskakizunak eta klausula sozialak, ingurumenekoak eta berritzaileak betetzen ote dituen egiaztatzearren.</w:t>
      </w:r>
    </w:p>
    <w:p w:rsidR="008F2A0F" w:rsidRPr="000C2840" w:rsidRDefault="008F2A0F" w:rsidP="00EF266D">
      <w:pPr>
        <w:pStyle w:val="Prrafodelista"/>
        <w:numPr>
          <w:ilvl w:val="0"/>
          <w:numId w:val="2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Kontratazio organoari aditzera ematea edozein motatako ez-betetzeak eta, hala dagokionean, zigorrak ezartzeko, kontratua eteteko, kontratua suntsiarazteko, kontratua behar bezala </w:t>
      </w:r>
      <w:r w:rsidR="004378D1">
        <w:rPr>
          <w:rFonts w:ascii="Arial" w:hAnsi="Arial" w:cs="Arial"/>
          <w:sz w:val="20"/>
          <w:szCs w:val="20"/>
          <w:lang w:val="eu-ES"/>
        </w:rPr>
        <w:t>egikaritzea</w:t>
      </w:r>
      <w:r w:rsidRPr="000C2840">
        <w:rPr>
          <w:rFonts w:ascii="Arial" w:hAnsi="Arial" w:cs="Arial"/>
          <w:sz w:val="20"/>
          <w:szCs w:val="20"/>
          <w:lang w:val="eu-ES"/>
        </w:rPr>
        <w:t xml:space="preserve"> bermatzeko bestelako </w:t>
      </w:r>
      <w:r w:rsidR="00030DE7">
        <w:rPr>
          <w:rFonts w:ascii="Arial" w:hAnsi="Arial" w:cs="Arial"/>
          <w:sz w:val="20"/>
          <w:szCs w:val="20"/>
          <w:lang w:val="eu-ES"/>
        </w:rPr>
        <w:t>neurriak</w:t>
      </w:r>
      <w:r w:rsidRPr="000C2840">
        <w:rPr>
          <w:rFonts w:ascii="Arial" w:hAnsi="Arial" w:cs="Arial"/>
          <w:sz w:val="20"/>
          <w:szCs w:val="20"/>
          <w:lang w:val="eu-ES"/>
        </w:rPr>
        <w:t xml:space="preserve"> hartzeko edo enpresa kontratistaren ez-betetzeak eragiten dituen kalteengatiko ordaina </w:t>
      </w:r>
      <w:r w:rsidR="00030DE7">
        <w:rPr>
          <w:rFonts w:ascii="Arial" w:hAnsi="Arial" w:cs="Arial"/>
          <w:sz w:val="20"/>
          <w:szCs w:val="20"/>
          <w:lang w:val="eu-ES"/>
        </w:rPr>
        <w:t>A</w:t>
      </w:r>
      <w:r w:rsidR="00030DE7" w:rsidRPr="000C2840">
        <w:rPr>
          <w:rFonts w:ascii="Arial" w:hAnsi="Arial" w:cs="Arial"/>
          <w:sz w:val="20"/>
          <w:szCs w:val="20"/>
          <w:lang w:val="eu-ES"/>
        </w:rPr>
        <w:t xml:space="preserve">dministrazioari </w:t>
      </w:r>
      <w:r w:rsidRPr="000C2840">
        <w:rPr>
          <w:rFonts w:ascii="Arial" w:hAnsi="Arial" w:cs="Arial"/>
          <w:sz w:val="20"/>
          <w:szCs w:val="20"/>
          <w:lang w:val="eu-ES"/>
        </w:rPr>
        <w:t>emateko prozedura abia dadin proposatzea.</w:t>
      </w:r>
    </w:p>
    <w:p w:rsidR="008F2A0F" w:rsidRPr="000C2840" w:rsidRDefault="008F2A0F" w:rsidP="00EF266D">
      <w:pPr>
        <w:pStyle w:val="Prrafodelista"/>
        <w:numPr>
          <w:ilvl w:val="0"/>
          <w:numId w:val="2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Kontratuan beharrezko den aldaketa oro gomendatzea, esaterako zehaztapen, jarraibide edo jardun eraginkorragoak eman ditzaketen beste beharkizun batzuen kasuan.</w:t>
      </w:r>
    </w:p>
    <w:p w:rsidR="008F2A0F" w:rsidRPr="000C2840" w:rsidRDefault="008F2A0F" w:rsidP="00EF266D">
      <w:pPr>
        <w:pStyle w:val="Prrafodelista"/>
        <w:numPr>
          <w:ilvl w:val="0"/>
          <w:numId w:val="2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Kontratuari atxikitako </w:t>
      </w:r>
      <w:r w:rsidR="00030DE7">
        <w:rPr>
          <w:rFonts w:ascii="Arial" w:hAnsi="Arial" w:cs="Arial"/>
          <w:sz w:val="20"/>
          <w:szCs w:val="20"/>
          <w:lang w:val="eu-ES"/>
        </w:rPr>
        <w:t>giza baliabide eta baliabide materialen</w:t>
      </w:r>
      <w:r w:rsidRPr="000C2840">
        <w:rPr>
          <w:rFonts w:ascii="Arial" w:hAnsi="Arial" w:cs="Arial"/>
          <w:sz w:val="20"/>
          <w:szCs w:val="20"/>
          <w:lang w:val="eu-ES"/>
        </w:rPr>
        <w:t xml:space="preserve"> aldaketak baimentzea, betiere kontratazio organoak emandako jarraibideen ildotik, kontratuaren aldaketarik ez dakarten kasuetan.</w:t>
      </w:r>
    </w:p>
    <w:p w:rsidR="008F2A0F" w:rsidRPr="000C2840" w:rsidRDefault="008F2A0F" w:rsidP="00EF266D">
      <w:pPr>
        <w:pStyle w:val="Prrafodelista"/>
        <w:numPr>
          <w:ilvl w:val="0"/>
          <w:numId w:val="2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Luzapenen behar eta egokitasunari buruzko txostena ematea eta horiek motibatzea.</w:t>
      </w:r>
    </w:p>
    <w:p w:rsidR="008F2A0F" w:rsidRPr="000C2840" w:rsidRDefault="008F2A0F" w:rsidP="00EF266D">
      <w:pPr>
        <w:pStyle w:val="Prrafodelista"/>
        <w:numPr>
          <w:ilvl w:val="0"/>
          <w:numId w:val="2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Enpresa kontratistak azpi kontratistekin dituen ordainketa obligazioak betetzen dituela egiaztatzea.</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 xml:space="preserve">4.- Kontratua </w:t>
      </w:r>
      <w:r w:rsidR="00030DE7">
        <w:rPr>
          <w:rFonts w:ascii="Arial" w:hAnsi="Arial" w:cs="Arial"/>
          <w:lang w:val="eu-ES"/>
        </w:rPr>
        <w:t>egikaritu</w:t>
      </w:r>
      <w:r w:rsidRPr="000C2840">
        <w:rPr>
          <w:rFonts w:ascii="Arial" w:hAnsi="Arial" w:cs="Arial"/>
          <w:lang w:val="eu-ES"/>
        </w:rPr>
        <w:t xml:space="preserve"> bitartean kontratuaren arduraduna edo laguntzaileak</w:t>
      </w:r>
      <w:r w:rsidR="00030DE7">
        <w:rPr>
          <w:rFonts w:ascii="Arial" w:hAnsi="Arial" w:cs="Arial"/>
          <w:lang w:val="eu-ES"/>
        </w:rPr>
        <w:t xml:space="preserve"> aldatzen badira</w:t>
      </w:r>
      <w:r w:rsidRPr="000C2840">
        <w:rPr>
          <w:rFonts w:ascii="Arial" w:hAnsi="Arial" w:cs="Arial"/>
          <w:lang w:val="eu-ES"/>
        </w:rPr>
        <w:t xml:space="preserve">, enpresa kontratistari horren berri emango zaio, idatziz, </w:t>
      </w:r>
      <w:r w:rsidR="00030DE7">
        <w:rPr>
          <w:rFonts w:ascii="Arial" w:hAnsi="Arial" w:cs="Arial"/>
          <w:lang w:val="eu-ES"/>
        </w:rPr>
        <w:t xml:space="preserve">eta </w:t>
      </w:r>
      <w:r w:rsidRPr="000C2840">
        <w:rPr>
          <w:rFonts w:ascii="Arial" w:hAnsi="Arial" w:cs="Arial"/>
          <w:lang w:val="eu-ES"/>
        </w:rPr>
        <w:t>kontratatzailearen profilean argitarat</w:t>
      </w:r>
      <w:r w:rsidR="00030DE7">
        <w:rPr>
          <w:rFonts w:ascii="Arial" w:hAnsi="Arial" w:cs="Arial"/>
          <w:lang w:val="eu-ES"/>
        </w:rPr>
        <w:t>uko da</w:t>
      </w:r>
      <w:r w:rsidRPr="000C2840">
        <w:rPr>
          <w:rFonts w:ascii="Arial" w:hAnsi="Arial" w:cs="Arial"/>
          <w:lang w:val="eu-ES"/>
        </w:rPr>
        <w:t>.</w:t>
      </w:r>
    </w:p>
    <w:p w:rsidR="008F2A0F" w:rsidRPr="000C2840" w:rsidRDefault="008F2A0F" w:rsidP="00031781">
      <w:pPr>
        <w:pStyle w:val="Ttulo2"/>
        <w:spacing w:line="240" w:lineRule="atLeast"/>
        <w:jc w:val="both"/>
        <w:rPr>
          <w:i w:val="0"/>
          <w:iCs w:val="0"/>
          <w:sz w:val="22"/>
          <w:lang w:val="eu-ES"/>
        </w:rPr>
      </w:pPr>
      <w:bookmarkStart w:id="90" w:name="_Toc198565489"/>
      <w:r w:rsidRPr="000C2840">
        <w:rPr>
          <w:i w:val="0"/>
          <w:iCs w:val="0"/>
          <w:sz w:val="22"/>
          <w:lang w:val="eu-ES"/>
        </w:rPr>
        <w:t>36.- Kontratistaren ondorengotza</w:t>
      </w:r>
      <w:bookmarkEnd w:id="90"/>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1.- Enpresak edo enpresen jarduera adarrak batzen, zatitzen, jartzen edo eskualdatzen direnean, kontratuak jarraitu egingo du kontratua adjudikatzen zaion entitatearekin, hori subrogatu egingo baita kontratuari dagozkion eskubide eta obligazioetan, betiere SPKLren 98. artikuluan eskatzen diren baldintzak betetzen badira. Kontratista aldi baterako enpresa elkartea denean, SPKLren 69.9 artikuluan jasotakoa beteko da.</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 xml:space="preserve">2.- Kontratistaren betebeharra da </w:t>
      </w:r>
      <w:r>
        <w:rPr>
          <w:rFonts w:ascii="Arial" w:hAnsi="Arial" w:cs="Arial"/>
          <w:lang w:val="eu-ES"/>
        </w:rPr>
        <w:t>A</w:t>
      </w:r>
      <w:r w:rsidRPr="000C2840">
        <w:rPr>
          <w:rFonts w:ascii="Arial" w:hAnsi="Arial" w:cs="Arial"/>
          <w:lang w:val="eu-ES"/>
        </w:rPr>
        <w:t>dministrazioari era frogagarrian jakinaraztea nortasun juridikoari eragiten dion aldaketa oro. Horrelakoetan eten egingo da kasuan kasuko fakturak ordaintzeko legez aurreikusten diren epeen konputua, harik eta aldaketak egiaztatzen diren arte.</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 xml:space="preserve">3.- Subrogazioa ezinezkoa bada kontratua eskuratuko duen entitateak beharrezkoak diren kaudimen eta gaitasun baldintzak betetzen ez dituelako, kontratua suntsiarazi egingo da, eta adjudikaziodunaren erruz suntsiarazi dela joko da ondorio guztietarako. </w:t>
      </w:r>
    </w:p>
    <w:p w:rsidR="008F2A0F" w:rsidRPr="000C2840" w:rsidRDefault="008F2A0F" w:rsidP="00031781">
      <w:pPr>
        <w:pStyle w:val="Ttulo2"/>
        <w:spacing w:line="240" w:lineRule="atLeast"/>
        <w:jc w:val="both"/>
        <w:rPr>
          <w:i w:val="0"/>
          <w:iCs w:val="0"/>
          <w:sz w:val="22"/>
          <w:lang w:val="eu-ES"/>
        </w:rPr>
      </w:pPr>
      <w:bookmarkStart w:id="91" w:name="_Toc198565490"/>
      <w:r w:rsidRPr="000C2840">
        <w:rPr>
          <w:i w:val="0"/>
          <w:iCs w:val="0"/>
          <w:sz w:val="22"/>
          <w:lang w:val="eu-ES"/>
        </w:rPr>
        <w:t>37.- Kontratua besteri lagatzea</w:t>
      </w:r>
      <w:bookmarkEnd w:id="91"/>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1.- Kontratuari dagozkion eskubideak eta betebeharrak hirugarren bati laga ahal izango dizkio pertsona edo enpresa adjudikaziodunak, betiere lagatzailearen ezaugarri teknikoak edo pertsonalak kontratua adjudikatzeko arrazoi erabakigarria izan ez badira eta lagapenak merkatuko lehiaren egiazko murrizketa eragiten ez badu.</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lastRenderedPageBreak/>
        <w:t>2.- Kontratistak bere eskubide eta betebeharrak hirugarren bati laga ahal izan diezazkion, beharkizun hauek bete beharko dira:</w:t>
      </w:r>
    </w:p>
    <w:p w:rsidR="008F2A0F" w:rsidRPr="000C2840" w:rsidRDefault="008F2A0F" w:rsidP="00EF266D">
      <w:pPr>
        <w:pStyle w:val="Prrafodelista"/>
        <w:numPr>
          <w:ilvl w:val="0"/>
          <w:numId w:val="2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Kontratazio organoak lagapena egiteko baimena berariaz eta aurretik ematea.</w:t>
      </w:r>
    </w:p>
    <w:p w:rsidR="008F2A0F" w:rsidRPr="000C2840" w:rsidRDefault="008F2A0F" w:rsidP="00EF266D">
      <w:pPr>
        <w:pStyle w:val="Prrafodelista"/>
        <w:numPr>
          <w:ilvl w:val="0"/>
          <w:numId w:val="2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Lagatzaileak kontratuaren zenbatekoaren gutxienez % 20 betea izatea. </w:t>
      </w:r>
    </w:p>
    <w:p w:rsidR="008F2A0F" w:rsidRPr="000C2840" w:rsidRDefault="008F2A0F" w:rsidP="00EF266D">
      <w:pPr>
        <w:pStyle w:val="Prrafodelista"/>
        <w:numPr>
          <w:ilvl w:val="0"/>
          <w:numId w:val="2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Enpresa lagapen hartzaileak kontratuak egiteko gaitasuna eta kontratuaren betetze fasearen arabera g</w:t>
      </w:r>
      <w:r>
        <w:rPr>
          <w:rFonts w:ascii="Arial" w:hAnsi="Arial" w:cs="Arial"/>
          <w:sz w:val="20"/>
          <w:szCs w:val="20"/>
          <w:lang w:val="eu-ES"/>
        </w:rPr>
        <w:t>alda daitekeen kaudimena izatea, eta har</w:t>
      </w:r>
      <w:r w:rsidRPr="000C2840">
        <w:rPr>
          <w:rFonts w:ascii="Arial" w:hAnsi="Arial" w:cs="Arial"/>
          <w:sz w:val="20"/>
          <w:szCs w:val="20"/>
          <w:lang w:val="eu-ES"/>
        </w:rPr>
        <w:t>i ez dio eragin behar kontratatzeko inolako debekuk.</w:t>
      </w:r>
    </w:p>
    <w:p w:rsidR="008F2A0F" w:rsidRPr="000C2840" w:rsidRDefault="008F2A0F" w:rsidP="00EF266D">
      <w:pPr>
        <w:pStyle w:val="Prrafodelista"/>
        <w:numPr>
          <w:ilvl w:val="0"/>
          <w:numId w:val="2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Enpresa adjudikaziodunaren eta enpresa lagapen hartzailearen arteko lagapena eskritura publiko bitartez formalizatzea.</w:t>
      </w:r>
    </w:p>
    <w:p w:rsidR="008F2A0F" w:rsidRPr="000C2840" w:rsidRDefault="008F2A0F" w:rsidP="003D1A46">
      <w:pPr>
        <w:spacing w:before="60" w:after="240" w:line="240" w:lineRule="atLeast"/>
        <w:jc w:val="both"/>
        <w:rPr>
          <w:rFonts w:ascii="Arial" w:hAnsi="Arial" w:cs="Arial"/>
          <w:lang w:val="eu-ES"/>
        </w:rPr>
      </w:pPr>
      <w:r w:rsidRPr="000C2840">
        <w:rPr>
          <w:rFonts w:ascii="Arial" w:hAnsi="Arial" w:cs="Arial"/>
          <w:lang w:val="eu-ES"/>
        </w:rPr>
        <w:t>3.- Lagapen hartzailea lagatzaileari dagozkion eskubide eta betebehar guztietan subrogatuko da.</w:t>
      </w:r>
    </w:p>
    <w:p w:rsidR="008F2A0F" w:rsidRPr="000C2840" w:rsidRDefault="008F2A0F" w:rsidP="00031781">
      <w:pPr>
        <w:pStyle w:val="Ttulo2"/>
        <w:spacing w:line="240" w:lineRule="atLeast"/>
        <w:jc w:val="both"/>
        <w:rPr>
          <w:i w:val="0"/>
          <w:iCs w:val="0"/>
          <w:sz w:val="22"/>
          <w:lang w:val="eu-ES"/>
        </w:rPr>
      </w:pPr>
      <w:bookmarkStart w:id="92" w:name="_Toc198565491"/>
      <w:r w:rsidRPr="000C2840">
        <w:rPr>
          <w:i w:val="0"/>
          <w:iCs w:val="0"/>
          <w:sz w:val="22"/>
          <w:lang w:val="eu-ES"/>
        </w:rPr>
        <w:t>38.- Enpres</w:t>
      </w:r>
      <w:r>
        <w:rPr>
          <w:i w:val="0"/>
          <w:iCs w:val="0"/>
          <w:sz w:val="22"/>
          <w:lang w:val="eu-ES"/>
        </w:rPr>
        <w:t>a kontratistaren egikari</w:t>
      </w:r>
      <w:r w:rsidRPr="000C2840">
        <w:rPr>
          <w:i w:val="0"/>
          <w:iCs w:val="0"/>
          <w:sz w:val="22"/>
          <w:lang w:val="eu-ES"/>
        </w:rPr>
        <w:t>tze baldintzak eta betebeharrak</w:t>
      </w:r>
      <w:bookmarkEnd w:id="92"/>
    </w:p>
    <w:p w:rsidR="008F2A0F" w:rsidRPr="000C2840" w:rsidRDefault="008F2A0F" w:rsidP="003B53C3">
      <w:pPr>
        <w:pStyle w:val="Ttulo3"/>
        <w:spacing w:line="240" w:lineRule="atLeast"/>
        <w:jc w:val="both"/>
        <w:rPr>
          <w:iCs/>
          <w:sz w:val="22"/>
          <w:szCs w:val="22"/>
          <w:lang w:val="eu-ES"/>
        </w:rPr>
      </w:pPr>
      <w:bookmarkStart w:id="93" w:name="_Toc198565492"/>
      <w:r w:rsidRPr="000C2840">
        <w:rPr>
          <w:iCs/>
          <w:sz w:val="22"/>
          <w:szCs w:val="22"/>
          <w:lang w:val="eu-ES"/>
        </w:rPr>
        <w:t>38.1.- Baldintza orokorrak</w:t>
      </w:r>
      <w:bookmarkEnd w:id="93"/>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Kontratua betetzeko zehatz-mehatz segituko dira klausula agiri honetan eta preskripzio teknikoen agirian jasotako klausulak, eta interpretatzeko unean jarraitu egin beharko dira kontratuaren arduradunak kontratistari emandako jarraibideak.</w:t>
      </w:r>
    </w:p>
    <w:p w:rsidR="008F2A0F" w:rsidRPr="000C2840" w:rsidRDefault="008F2A0F" w:rsidP="00F33A52">
      <w:pPr>
        <w:tabs>
          <w:tab w:val="left" w:pos="400"/>
        </w:tabs>
        <w:spacing w:before="60" w:line="240" w:lineRule="atLeast"/>
        <w:jc w:val="both"/>
        <w:rPr>
          <w:rFonts w:ascii="Arial" w:hAnsi="Arial" w:cs="Arial"/>
          <w:lang w:val="eu-ES"/>
        </w:rPr>
      </w:pPr>
      <w:r w:rsidRPr="000C2840">
        <w:rPr>
          <w:rFonts w:ascii="Arial" w:hAnsi="Arial" w:cs="Arial"/>
          <w:lang w:val="eu-ES"/>
        </w:rPr>
        <w:t xml:space="preserve">2.- Adjudikaziodunaren erantzukizuna izango </w:t>
      </w:r>
      <w:r w:rsidR="00BD1042">
        <w:rPr>
          <w:rFonts w:ascii="Arial" w:hAnsi="Arial" w:cs="Arial"/>
          <w:lang w:val="eu-ES"/>
        </w:rPr>
        <w:t>da</w:t>
      </w:r>
      <w:r w:rsidRPr="000C2840">
        <w:rPr>
          <w:rFonts w:ascii="Arial" w:hAnsi="Arial" w:cs="Arial"/>
          <w:lang w:val="eu-ES"/>
        </w:rPr>
        <w:t xml:space="preserve"> </w:t>
      </w:r>
      <w:r w:rsidR="00BD1042">
        <w:rPr>
          <w:rFonts w:ascii="Arial" w:hAnsi="Arial" w:cs="Arial"/>
          <w:lang w:val="eu-ES"/>
        </w:rPr>
        <w:t>zerbitzuari lotutako</w:t>
      </w:r>
      <w:r w:rsidR="00F96871" w:rsidRPr="00F96871">
        <w:rPr>
          <w:rFonts w:ascii="Arial" w:hAnsi="Arial" w:cs="Arial"/>
          <w:lang w:val="eu-ES"/>
        </w:rPr>
        <w:t xml:space="preserve"> prestazioen kalitatea</w:t>
      </w:r>
      <w:r w:rsidRPr="000C2840">
        <w:rPr>
          <w:rFonts w:ascii="Arial" w:hAnsi="Arial" w:cs="Arial"/>
          <w:lang w:val="eu-ES"/>
        </w:rPr>
        <w:t xml:space="preserve">, bai eta kontratua betetzerakoan </w:t>
      </w:r>
      <w:r>
        <w:rPr>
          <w:rFonts w:ascii="Arial" w:hAnsi="Arial" w:cs="Arial"/>
          <w:lang w:val="eu-ES"/>
        </w:rPr>
        <w:t>A</w:t>
      </w:r>
      <w:r w:rsidRPr="000C2840">
        <w:rPr>
          <w:rFonts w:ascii="Arial" w:hAnsi="Arial" w:cs="Arial"/>
          <w:lang w:val="eu-ES"/>
        </w:rPr>
        <w:t>dministrazioarentzat edo hirugarren pertsonentzat huts, akats, metodo desegoki edo ondorio okerretatik sortzen diren ondorioak ere.</w:t>
      </w:r>
    </w:p>
    <w:p w:rsidR="008F2A0F" w:rsidRPr="000C2840" w:rsidRDefault="008F2A0F" w:rsidP="00F33A52">
      <w:pPr>
        <w:tabs>
          <w:tab w:val="left" w:pos="400"/>
        </w:tabs>
        <w:spacing w:before="60" w:line="240" w:lineRule="atLeast"/>
        <w:jc w:val="both"/>
        <w:rPr>
          <w:rFonts w:ascii="Arial" w:hAnsi="Arial" w:cs="Arial"/>
          <w:lang w:val="eu-ES"/>
        </w:rPr>
      </w:pPr>
      <w:bookmarkStart w:id="94" w:name="_Hlt107312100"/>
      <w:bookmarkEnd w:id="94"/>
      <w:r w:rsidRPr="000C2840">
        <w:rPr>
          <w:rFonts w:ascii="Arial" w:hAnsi="Arial" w:cs="Arial"/>
          <w:lang w:val="eu-ES"/>
        </w:rPr>
        <w:t xml:space="preserve">3.- Pertsona edo enpresa kontratistak lantalde eta langile egokiekin egin beharko du </w:t>
      </w:r>
      <w:r w:rsidR="00BD1042">
        <w:rPr>
          <w:rFonts w:ascii="Arial" w:hAnsi="Arial" w:cs="Arial"/>
          <w:lang w:val="eu-ES"/>
        </w:rPr>
        <w:t>zerbitzua</w:t>
      </w:r>
      <w:r w:rsidRPr="000C2840">
        <w:rPr>
          <w:rFonts w:ascii="Arial" w:hAnsi="Arial" w:cs="Arial"/>
          <w:lang w:val="eu-ES"/>
        </w:rPr>
        <w:t>, eta lanen martxak noiznahi sortzen dituen premiei behar bezala erantzun. Bere eskaintzan aipatutako bitarteko teknikoak ere jarriko ditu eta, oro har, lanak ondo egiteko behar diren guztiak.</w:t>
      </w:r>
    </w:p>
    <w:p w:rsidR="008F2A0F" w:rsidRPr="000C2840" w:rsidRDefault="008F2A0F" w:rsidP="00F33A52">
      <w:pPr>
        <w:tabs>
          <w:tab w:val="left" w:pos="400"/>
        </w:tabs>
        <w:spacing w:before="60" w:line="240" w:lineRule="atLeast"/>
        <w:jc w:val="both"/>
        <w:rPr>
          <w:rFonts w:ascii="Arial" w:hAnsi="Arial" w:cs="Arial"/>
          <w:lang w:val="eu-ES"/>
        </w:rPr>
      </w:pPr>
      <w:r w:rsidRPr="000C2840">
        <w:rPr>
          <w:rFonts w:ascii="Arial" w:hAnsi="Arial" w:cs="Arial"/>
          <w:spacing w:val="-4"/>
          <w:lang w:val="eu-ES"/>
        </w:rPr>
        <w:t xml:space="preserve">4.- Nolanahi ere, kontratistak erantzukizun zibileko aseguru bat izan beharko du, balizko kalteen erantzukizuna estaltzeko. Enpresa adjudikaziodunak aseguru kontratu horren kopia aurkeztu beharko du, bai eta kontratu hori sinatu aurretik ordaindutako azken ordainagiriaren kopia ere. Gainera, baldin eta ezaugarri taularen </w:t>
      </w:r>
      <w:hyperlink w:anchor="CC_24" w:history="1">
        <w:r w:rsidRPr="000C2840">
          <w:rPr>
            <w:rStyle w:val="Hipervnculo"/>
            <w:rFonts w:ascii="Arial" w:hAnsi="Arial" w:cs="Arial"/>
            <w:b/>
            <w:spacing w:val="-4"/>
            <w:lang w:val="eu-ES"/>
          </w:rPr>
          <w:t>2</w:t>
        </w:r>
        <w:r w:rsidR="00B56509">
          <w:rPr>
            <w:rStyle w:val="Hipervnculo"/>
            <w:rFonts w:ascii="Arial" w:hAnsi="Arial" w:cs="Arial"/>
            <w:b/>
            <w:spacing w:val="-4"/>
            <w:lang w:val="eu-ES"/>
          </w:rPr>
          <w:t>4</w:t>
        </w:r>
        <w:r w:rsidRPr="000C2840">
          <w:rPr>
            <w:rStyle w:val="Hipervnculo"/>
            <w:rFonts w:ascii="Arial" w:hAnsi="Arial" w:cs="Arial"/>
            <w:b/>
            <w:spacing w:val="-4"/>
            <w:lang w:val="eu-ES"/>
          </w:rPr>
          <w:t>. atalean</w:t>
        </w:r>
      </w:hyperlink>
      <w:r w:rsidRPr="000C2840">
        <w:rPr>
          <w:rFonts w:ascii="Arial" w:hAnsi="Arial" w:cs="Arial"/>
          <w:spacing w:val="-4"/>
          <w:lang w:val="eu-ES"/>
        </w:rPr>
        <w:t xml:space="preserve"> hala jasotzen bada, aipatutako estaldurak ziurtatu eta han zehaztutako aseguru osagarriak izan beharko ditu.</w:t>
      </w:r>
    </w:p>
    <w:p w:rsidR="008F2A0F" w:rsidRPr="000C2840" w:rsidRDefault="008F2A0F" w:rsidP="00F33A52">
      <w:pPr>
        <w:tabs>
          <w:tab w:val="left" w:pos="400"/>
        </w:tabs>
        <w:spacing w:before="60" w:line="240" w:lineRule="atLeast"/>
        <w:jc w:val="both"/>
        <w:rPr>
          <w:rFonts w:ascii="Arial" w:hAnsi="Arial" w:cs="Arial"/>
          <w:lang w:val="eu-ES"/>
        </w:rPr>
      </w:pPr>
      <w:r w:rsidRPr="000C2840">
        <w:rPr>
          <w:rFonts w:ascii="Arial" w:hAnsi="Arial" w:cs="Arial"/>
          <w:spacing w:val="-4"/>
          <w:lang w:val="eu-ES"/>
        </w:rPr>
        <w:t>Nolanahi ere, kontratistak ordainduko ditu kalte-galerak, aseguru polizetako mugak gainditzen dituen zatian eta polizek estali gabeko ondasunetan eta arriskuetan.</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 xml:space="preserve">5.- Administrazioak zehaztuko du kontratistaren prestazioa hori </w:t>
      </w:r>
      <w:r w:rsidR="004378D1">
        <w:rPr>
          <w:rFonts w:ascii="Arial" w:hAnsi="Arial" w:cs="Arial"/>
          <w:lang w:val="eu-ES"/>
        </w:rPr>
        <w:t>egikaritu</w:t>
      </w:r>
      <w:r w:rsidRPr="000C2840">
        <w:rPr>
          <w:rFonts w:ascii="Arial" w:hAnsi="Arial" w:cs="Arial"/>
          <w:lang w:val="eu-ES"/>
        </w:rPr>
        <w:t xml:space="preserve"> eta betetzeko jarritako baldintzetara egokitzen ote den, eta, hari eskatuko dio, hala badagokio, kontratupeko prestazioak egin ditzala eta haiek jasotzean hautemandako akatsak konpondu ditzala. Baldin eta egindako lanak ez badira egokitzen kontratupeko prestaziora, kontratistari egoztekoak diren akats edo hutsen ondorioz, prestazioari uko egin ahal izango dio, eta salbuetsita geldituko da hari ordaintzeko betebeharretik edo, hala badagokio, eskubidea izango du hari ordaindutako prezioa berreskuratzeko.</w:t>
      </w:r>
    </w:p>
    <w:p w:rsidR="008F2A0F" w:rsidRPr="000C2840" w:rsidRDefault="008F2A0F" w:rsidP="00F33A52">
      <w:pPr>
        <w:autoSpaceDE w:val="0"/>
        <w:autoSpaceDN w:val="0"/>
        <w:adjustRightInd w:val="0"/>
        <w:spacing w:before="60" w:line="240" w:lineRule="atLeast"/>
        <w:jc w:val="both"/>
        <w:rPr>
          <w:rFonts w:ascii="Arial" w:hAnsi="Arial" w:cs="Arial"/>
          <w:szCs w:val="22"/>
          <w:lang w:val="eu-ES"/>
        </w:rPr>
      </w:pPr>
      <w:r w:rsidRPr="000C2840">
        <w:rPr>
          <w:rFonts w:ascii="Arial" w:hAnsi="Arial" w:cs="Arial"/>
          <w:lang w:val="eu-ES"/>
        </w:rPr>
        <w:t>6.- Lizitaziora aurkezten diren enpresek borondatez onartzen dute lizitazio, adjudikatze eta betetze prozesuetatik eratorritako datu guztiei gardentasuna ematea.</w:t>
      </w:r>
    </w:p>
    <w:p w:rsidR="008F2A0F" w:rsidRPr="000C2840" w:rsidRDefault="008F2A0F" w:rsidP="003B53C3">
      <w:pPr>
        <w:pStyle w:val="Ttulo3"/>
        <w:spacing w:line="240" w:lineRule="atLeast"/>
        <w:jc w:val="both"/>
        <w:rPr>
          <w:iCs/>
          <w:sz w:val="22"/>
          <w:szCs w:val="22"/>
          <w:lang w:val="eu-ES"/>
        </w:rPr>
      </w:pPr>
      <w:bookmarkStart w:id="95" w:name="_Toc198565493"/>
      <w:r w:rsidRPr="000C2840">
        <w:rPr>
          <w:iCs/>
          <w:sz w:val="22"/>
          <w:szCs w:val="22"/>
          <w:lang w:val="eu-ES"/>
        </w:rPr>
        <w:t>38.2.- Kontratua egikaritzeko baldintza bereziak</w:t>
      </w:r>
      <w:bookmarkEnd w:id="95"/>
    </w:p>
    <w:p w:rsidR="008F2A0F" w:rsidRPr="000C2840" w:rsidRDefault="008F2A0F" w:rsidP="00F33A52">
      <w:pPr>
        <w:suppressAutoHyphens/>
        <w:spacing w:before="60" w:line="240" w:lineRule="atLeast"/>
        <w:jc w:val="both"/>
        <w:rPr>
          <w:rFonts w:ascii="Arial" w:eastAsia="MS Gothic" w:hAnsi="Arial" w:cs="Arial"/>
          <w:bCs/>
          <w:lang w:val="eu-ES"/>
        </w:rPr>
      </w:pPr>
      <w:r w:rsidRPr="000C2840">
        <w:rPr>
          <w:rFonts w:ascii="Arial" w:hAnsi="Arial" w:cs="Arial"/>
          <w:lang w:val="eu-ES" w:eastAsia="zh-CN"/>
        </w:rPr>
        <w:t xml:space="preserve">1.- Aurrekontuko ekitaldi bakoitzeko abenduaren lehenengo hamabostaldian, eta orohar, kontratua jaso aurretiko hilabetean, enpresa kontratistak </w:t>
      </w:r>
      <w:r w:rsidRPr="000C2840">
        <w:rPr>
          <w:rFonts w:ascii="Arial" w:eastAsia="MS Gothic" w:hAnsi="Arial" w:cs="Arial"/>
          <w:bCs/>
          <w:lang w:val="eu-ES"/>
        </w:rPr>
        <w:t xml:space="preserve">adjudikazio irizpideen eta izaera sozialeko egikaritze baldintza berezien ebaluazioa aurkeztu beharko du </w:t>
      </w:r>
      <w:hyperlink w:anchor="Anx_9" w:history="1">
        <w:r w:rsidRPr="000C2840">
          <w:rPr>
            <w:rStyle w:val="Hipervnculo"/>
            <w:rFonts w:ascii="Arial" w:eastAsia="MS Gothic" w:hAnsi="Arial" w:cs="Arial"/>
            <w:b/>
            <w:bCs/>
            <w:lang w:val="eu-ES"/>
          </w:rPr>
          <w:t>X. eranskinean</w:t>
        </w:r>
      </w:hyperlink>
      <w:r w:rsidRPr="000C2840">
        <w:rPr>
          <w:rFonts w:ascii="Arial" w:eastAsia="MS Gothic" w:hAnsi="Arial" w:cs="Arial"/>
          <w:bCs/>
          <w:lang w:val="eu-ES"/>
        </w:rPr>
        <w:t xml:space="preserve"> jasotakoari jarraituz.</w:t>
      </w:r>
    </w:p>
    <w:p w:rsidR="008F2A0F" w:rsidRPr="000C2840" w:rsidRDefault="008F2A0F" w:rsidP="00F33A52">
      <w:pPr>
        <w:suppressAutoHyphens/>
        <w:spacing w:before="60" w:line="240" w:lineRule="atLeast"/>
        <w:jc w:val="both"/>
        <w:rPr>
          <w:rFonts w:ascii="Arial" w:eastAsia="MS Gothic" w:hAnsi="Arial" w:cs="Arial"/>
          <w:bCs/>
          <w:color w:val="000000"/>
          <w:highlight w:val="green"/>
          <w:lang w:val="eu-ES"/>
        </w:rPr>
      </w:pPr>
      <w:r w:rsidRPr="000C2840">
        <w:rPr>
          <w:rFonts w:ascii="Arial" w:eastAsia="MS Gothic" w:hAnsi="Arial" w:cs="Arial"/>
          <w:bCs/>
          <w:lang w:val="eu-ES"/>
        </w:rPr>
        <w:t xml:space="preserve">2.- Kontratua egikaritze baldintza berezi guztiak baldintza berdinetan betetzea eskatuko zaie </w:t>
      </w:r>
      <w:r w:rsidR="00030DE7">
        <w:rPr>
          <w:rFonts w:ascii="Arial" w:eastAsia="MS Gothic" w:hAnsi="Arial" w:cs="Arial"/>
          <w:bCs/>
          <w:lang w:val="eu-ES"/>
        </w:rPr>
        <w:t>hura</w:t>
      </w:r>
      <w:r w:rsidRPr="000C2840">
        <w:rPr>
          <w:rFonts w:ascii="Arial" w:eastAsia="MS Gothic" w:hAnsi="Arial" w:cs="Arial"/>
          <w:bCs/>
          <w:lang w:val="eu-ES"/>
        </w:rPr>
        <w:t xml:space="preserve"> egikaritzean parte hartuko duten azpikontratista guztiei.</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3.-</w:t>
      </w:r>
      <w:r w:rsidRPr="000C2840">
        <w:rPr>
          <w:rFonts w:ascii="Arial" w:hAnsi="Arial" w:cs="Arial"/>
          <w:lang w:val="eu-ES" w:eastAsia="zh-CN"/>
        </w:rPr>
        <w:t xml:space="preserve">, </w:t>
      </w:r>
      <w:r w:rsidR="00030DE7">
        <w:rPr>
          <w:rFonts w:ascii="Arial" w:hAnsi="Arial" w:cs="Arial"/>
          <w:lang w:val="eu-ES"/>
        </w:rPr>
        <w:t>E</w:t>
      </w:r>
      <w:r w:rsidRPr="000C2840">
        <w:rPr>
          <w:rFonts w:ascii="Arial" w:hAnsi="Arial" w:cs="Arial"/>
          <w:lang w:val="eu-ES"/>
        </w:rPr>
        <w:t xml:space="preserve">zaugarrien taulako </w:t>
      </w:r>
      <w:hyperlink w:anchor="CC_20" w:history="1">
        <w:r w:rsidR="00B56509">
          <w:rPr>
            <w:rStyle w:val="Hipervnculo"/>
            <w:rFonts w:ascii="Arial" w:hAnsi="Arial" w:cs="Arial"/>
            <w:b/>
            <w:lang w:val="eu-ES"/>
          </w:rPr>
          <w:t>20</w:t>
        </w:r>
        <w:r w:rsidRPr="000C2840">
          <w:rPr>
            <w:rStyle w:val="Hipervnculo"/>
            <w:rFonts w:ascii="Arial" w:hAnsi="Arial" w:cs="Arial"/>
            <w:b/>
            <w:lang w:val="eu-ES"/>
          </w:rPr>
          <w:t>. atalean</w:t>
        </w:r>
      </w:hyperlink>
      <w:r w:rsidRPr="000C2840">
        <w:rPr>
          <w:rFonts w:ascii="Arial" w:hAnsi="Arial" w:cs="Arial"/>
          <w:lang w:val="eu-ES"/>
        </w:rPr>
        <w:t xml:space="preserve"> </w:t>
      </w:r>
      <w:r w:rsidR="00030DE7">
        <w:rPr>
          <w:rFonts w:ascii="Arial" w:hAnsi="Arial" w:cs="Arial"/>
          <w:lang w:val="eu-ES" w:eastAsia="zh-CN"/>
        </w:rPr>
        <w:t>a</w:t>
      </w:r>
      <w:r w:rsidR="00030DE7" w:rsidRPr="000C2840">
        <w:rPr>
          <w:rFonts w:ascii="Arial" w:hAnsi="Arial" w:cs="Arial"/>
          <w:lang w:val="eu-ES" w:eastAsia="zh-CN"/>
        </w:rPr>
        <w:t>urreikusitakoez gain</w:t>
      </w:r>
      <w:r w:rsidR="00030DE7">
        <w:rPr>
          <w:rFonts w:ascii="Arial" w:hAnsi="Arial" w:cs="Arial"/>
          <w:lang w:val="eu-ES" w:eastAsia="zh-CN"/>
        </w:rPr>
        <w:t>,</w:t>
      </w:r>
      <w:r w:rsidR="00030DE7" w:rsidRPr="000C2840">
        <w:rPr>
          <w:rFonts w:ascii="Arial" w:hAnsi="Arial" w:cs="Arial"/>
          <w:lang w:val="eu-ES"/>
        </w:rPr>
        <w:t xml:space="preserve"> </w:t>
      </w:r>
      <w:r w:rsidRPr="000C2840">
        <w:rPr>
          <w:rFonts w:ascii="Arial" w:hAnsi="Arial" w:cs="Arial"/>
          <w:lang w:val="eu-ES"/>
        </w:rPr>
        <w:t>egikari</w:t>
      </w:r>
      <w:r w:rsidRPr="000C2840">
        <w:rPr>
          <w:rFonts w:ascii="Arial" w:hAnsi="Arial" w:cs="Arial"/>
          <w:lang w:val="eu-ES" w:eastAsia="zh-CN"/>
        </w:rPr>
        <w:t>tzeko betebehar bereziak dira jarraian adierazten direnak</w:t>
      </w:r>
      <w:r w:rsidRPr="000C2840">
        <w:rPr>
          <w:rFonts w:ascii="Arial" w:hAnsi="Arial" w:cs="Arial"/>
          <w:lang w:val="eu-ES"/>
        </w:rPr>
        <w:t>:</w:t>
      </w:r>
    </w:p>
    <w:p w:rsidR="008F2A0F" w:rsidRPr="000C2840" w:rsidRDefault="008F2A0F" w:rsidP="00FE04F5">
      <w:pPr>
        <w:pStyle w:val="Ttulo4"/>
        <w:pBdr>
          <w:bottom w:val="none" w:sz="0" w:space="0" w:color="auto"/>
        </w:pBdr>
        <w:spacing w:before="120" w:line="240" w:lineRule="atLeast"/>
        <w:jc w:val="left"/>
        <w:rPr>
          <w:rFonts w:cs="Arial"/>
          <w:sz w:val="20"/>
          <w:lang w:val="eu-ES"/>
        </w:rPr>
      </w:pPr>
      <w:bookmarkStart w:id="96" w:name="_Toc198565494"/>
      <w:r w:rsidRPr="000C2840">
        <w:rPr>
          <w:rFonts w:cs="Arial"/>
          <w:sz w:val="20"/>
          <w:lang w:val="eu-ES"/>
        </w:rPr>
        <w:lastRenderedPageBreak/>
        <w:t>38.2.1</w:t>
      </w:r>
      <w:r w:rsidR="008A5E93">
        <w:rPr>
          <w:rFonts w:cs="Arial"/>
          <w:sz w:val="20"/>
          <w:lang w:val="eu-ES"/>
        </w:rPr>
        <w:t>.</w:t>
      </w:r>
      <w:r w:rsidRPr="000C2840">
        <w:rPr>
          <w:rFonts w:cs="Arial"/>
          <w:sz w:val="20"/>
          <w:lang w:val="eu-ES"/>
        </w:rPr>
        <w:t>- Lan eta gizarte arloko betebeharrak eta ingurumenaren babesaren arlokoak</w:t>
      </w:r>
      <w:bookmarkEnd w:id="96"/>
    </w:p>
    <w:p w:rsidR="008F2A0F" w:rsidRPr="000C2840" w:rsidRDefault="008F2A0F" w:rsidP="00F33A52">
      <w:pPr>
        <w:autoSpaceDE w:val="0"/>
        <w:autoSpaceDN w:val="0"/>
        <w:adjustRightInd w:val="0"/>
        <w:spacing w:before="60" w:line="240" w:lineRule="atLeast"/>
        <w:jc w:val="both"/>
        <w:rPr>
          <w:rFonts w:ascii="Arial" w:hAnsi="Arial" w:cs="Arial"/>
          <w:lang w:val="eu-ES"/>
        </w:rPr>
      </w:pPr>
      <w:bookmarkStart w:id="97" w:name="_39.3.-_Código_de"/>
      <w:bookmarkEnd w:id="97"/>
      <w:r w:rsidRPr="000C2840">
        <w:rPr>
          <w:rFonts w:ascii="Arial" w:hAnsi="Arial" w:cs="Arial"/>
          <w:lang w:val="eu-ES"/>
        </w:rPr>
        <w:t xml:space="preserve">1.- Kontratistak lan, </w:t>
      </w:r>
      <w:r w:rsidR="00030DE7">
        <w:rPr>
          <w:rFonts w:ascii="Arial" w:hAnsi="Arial" w:cs="Arial"/>
          <w:lang w:val="eu-ES"/>
        </w:rPr>
        <w:t>G</w:t>
      </w:r>
      <w:r w:rsidRPr="000C2840">
        <w:rPr>
          <w:rFonts w:ascii="Arial" w:hAnsi="Arial" w:cs="Arial"/>
          <w:lang w:val="eu-ES"/>
        </w:rPr>
        <w:t xml:space="preserve">izarte </w:t>
      </w:r>
      <w:r w:rsidR="00030DE7">
        <w:rPr>
          <w:rFonts w:ascii="Arial" w:hAnsi="Arial" w:cs="Arial"/>
          <w:lang w:val="eu-ES"/>
        </w:rPr>
        <w:t>S</w:t>
      </w:r>
      <w:r w:rsidRPr="000C2840">
        <w:rPr>
          <w:rFonts w:ascii="Arial" w:hAnsi="Arial" w:cs="Arial"/>
          <w:lang w:val="eu-ES"/>
        </w:rPr>
        <w:t xml:space="preserve">egurantza eta laneko segurtasun nahiz osasun eta ingurumenaren babes arloetako lege, </w:t>
      </w:r>
      <w:r w:rsidR="00030DE7">
        <w:rPr>
          <w:rFonts w:ascii="Arial" w:hAnsi="Arial" w:cs="Arial"/>
          <w:lang w:val="eu-ES"/>
        </w:rPr>
        <w:t>erregelamendu</w:t>
      </w:r>
      <w:r w:rsidRPr="000C2840">
        <w:rPr>
          <w:rFonts w:ascii="Arial" w:hAnsi="Arial" w:cs="Arial"/>
          <w:lang w:val="eu-ES"/>
        </w:rPr>
        <w:t xml:space="preserve"> eta hitzarmen xedapen guztiak bete behar</w:t>
      </w:r>
      <w:r w:rsidR="00D51DFC">
        <w:rPr>
          <w:rFonts w:ascii="Arial" w:hAnsi="Arial" w:cs="Arial"/>
          <w:lang w:val="eu-ES"/>
        </w:rPr>
        <w:t xml:space="preserve"> ditu, baita klausula-</w:t>
      </w:r>
      <w:r w:rsidRPr="000C2840">
        <w:rPr>
          <w:rFonts w:ascii="Arial" w:hAnsi="Arial" w:cs="Arial"/>
          <w:lang w:val="eu-ES"/>
        </w:rPr>
        <w:t xml:space="preserve">agiri hauetan xedatutakoak ere. </w:t>
      </w:r>
    </w:p>
    <w:p w:rsidR="008F2A0F" w:rsidRPr="000C2840" w:rsidRDefault="008F2A0F" w:rsidP="00F33A52">
      <w:pPr>
        <w:autoSpaceDE w:val="0"/>
        <w:autoSpaceDN w:val="0"/>
        <w:adjustRightInd w:val="0"/>
        <w:spacing w:before="60" w:line="240" w:lineRule="atLeast"/>
        <w:jc w:val="both"/>
        <w:rPr>
          <w:rFonts w:ascii="Arial" w:hAnsi="Arial" w:cs="Arial"/>
          <w:b/>
          <w:lang w:val="eu-ES"/>
        </w:rPr>
      </w:pPr>
      <w:r w:rsidRPr="000C2840">
        <w:rPr>
          <w:rFonts w:ascii="Arial" w:hAnsi="Arial" w:cs="Arial"/>
          <w:lang w:val="eu-ES"/>
        </w:rPr>
        <w:t xml:space="preserve">2.- Kontratistak kontratua </w:t>
      </w:r>
      <w:r w:rsidR="00A26964" w:rsidRPr="00B90225">
        <w:rPr>
          <w:rFonts w:ascii="Arial" w:hAnsi="Arial" w:cs="Arial"/>
          <w:lang w:val="eu-ES"/>
        </w:rPr>
        <w:t>egikarituko</w:t>
      </w:r>
      <w:r w:rsidRPr="000C2840">
        <w:rPr>
          <w:rFonts w:ascii="Arial" w:hAnsi="Arial" w:cs="Arial"/>
          <w:lang w:val="eu-ES"/>
        </w:rPr>
        <w:t xml:space="preserve"> duten langileei aplikatuko dizkien lan baldintzak izango dira enpresa kontratistaren jarduera kokatuta dagoen sektorearen maila txikieneko esparruko azken hitzarmen kolektiboan ezarritakoak; betiere, eragotzi gabe indarrean egon daitezkeen eta aipatutako hitzarmena hobetzen duten enpresaren beste hitzarmen edo itun batzuek ezarritakoak. </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Kontratuaren indarraldi osoan zehar, enpresa kontratistak kontratura atxikitako langileen lan baldintzak mantendu beharko ditu hitzarmen kolektibo aplikagarria kontuan hartuta, eta ezingo ditu lan baldintza horiek okerragotu; nahiz eta aurrerago hitzarmen horren indarraldia amai daitekeen, lan hitzarmenen indarraldiaren amaierari buruz legeetan edo hitzarmenetan aurreikusitakoa betez. Obligazio hori bete dela ulertuko da hitzarmenak indarra galdu aurreko –halakorik gertatuz gero– berehalako unean hitzartuta zegoen orduko soldata mantentzen bada. Edonola ere, lan baldintzak mantendu direla ulertuko da baldin eta lan baldintzak aldatu badira enpresa kontratistaren eta langileen ordezkaritzaren arteko adostasunaren bidez. Hala ere, soldata baldintzak ezingo dira inola ere alorreko hitzarmen kolektibo aplikagarrian xedatutakoak baino apalagoak izan. Kontratistak egoera hori egiaztatzeko behar den informazio edo dokumentazioa aurkeztu beharko dio kontratazio organoari.</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 xml:space="preserve">4.- </w:t>
      </w:r>
      <w:r>
        <w:rPr>
          <w:rFonts w:ascii="Arial" w:hAnsi="Arial" w:cs="Arial"/>
          <w:lang w:val="eu-ES"/>
        </w:rPr>
        <w:t>Kontratistak</w:t>
      </w:r>
      <w:r w:rsidRPr="000C2840">
        <w:rPr>
          <w:rFonts w:ascii="Arial" w:hAnsi="Arial" w:cs="Arial"/>
          <w:lang w:val="eu-ES"/>
        </w:rPr>
        <w:t xml:space="preserve"> zehaztu beharko du kontratuaren objektu den jarduera egiten duten langileei zer hitzarmen kolektibo aplikatuko dien. Horretarako, kontratua adjudikatu ondoren, kontratu horri atxikitako langileei aplikatuko zaizkien lan baldintzei buruz ahalik eta informazio gehien aurkeztu beharko du.</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5.- Kontratuari atxikitako langileen lan baldintzen edozein aldaketa, baldin eta adjudikazioaren unean aplikagarria den hitzarmen kolektiboan xedatutakoei eragiten badie, aldez aurretik jakinarazi beharko zaizkio kontratazio organoari. Komunikazio horretan negoziazioari buruzko justifikazio dokumentazioa agertu beharko da, bai eta lan baldintza berrien edukia, aldaketa horrek kontratuaren kostuen egituran izango duen berehalako eta etorkizuneko eragina ere.</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6.- Azpikontrataziorik egiten bada, klausula honetan xedatutakoa bete beharko du enpresa azpikontratistak. Azpikontratatutako jarduerari hasiera eman baino lehen, enpresa kontratistak egiaztatuko du azpikontratatutako enpresako langile guztiak </w:t>
      </w:r>
      <w:r w:rsidR="00A26964">
        <w:rPr>
          <w:rFonts w:ascii="Arial" w:hAnsi="Arial" w:cs="Arial"/>
          <w:lang w:val="eu-ES"/>
        </w:rPr>
        <w:t>G</w:t>
      </w:r>
      <w:r w:rsidRPr="000C2840">
        <w:rPr>
          <w:rFonts w:ascii="Arial" w:hAnsi="Arial" w:cs="Arial"/>
          <w:lang w:val="eu-ES"/>
        </w:rPr>
        <w:t xml:space="preserve">izarte </w:t>
      </w:r>
      <w:r w:rsidR="00A26964">
        <w:rPr>
          <w:rFonts w:ascii="Arial" w:hAnsi="Arial" w:cs="Arial"/>
          <w:lang w:val="eu-ES"/>
        </w:rPr>
        <w:t>S</w:t>
      </w:r>
      <w:r w:rsidRPr="000C2840">
        <w:rPr>
          <w:rFonts w:ascii="Arial" w:hAnsi="Arial" w:cs="Arial"/>
          <w:lang w:val="eu-ES"/>
        </w:rPr>
        <w:t>egurantzan izena eta alta emanda daudela, eta horren berri emango dio kontratazio organoari.</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7.-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rsidR="008F2A0F" w:rsidRPr="000C2840" w:rsidRDefault="008F2A0F" w:rsidP="00FE04F5">
      <w:pPr>
        <w:pStyle w:val="Ttulo4"/>
        <w:pBdr>
          <w:bottom w:val="none" w:sz="0" w:space="0" w:color="auto"/>
        </w:pBdr>
        <w:spacing w:before="120" w:line="240" w:lineRule="atLeast"/>
        <w:jc w:val="left"/>
        <w:rPr>
          <w:rFonts w:cs="Arial"/>
          <w:sz w:val="20"/>
          <w:lang w:val="eu-ES"/>
        </w:rPr>
      </w:pPr>
      <w:bookmarkStart w:id="98" w:name="_38.2.2.-_Kontratuaren_betetzeari"/>
      <w:bookmarkStart w:id="99" w:name="_Toc198565495"/>
      <w:bookmarkEnd w:id="98"/>
      <w:r w:rsidRPr="000C2840">
        <w:rPr>
          <w:rFonts w:cs="Arial"/>
          <w:sz w:val="20"/>
          <w:lang w:val="eu-ES"/>
        </w:rPr>
        <w:t>38.2.2.- Kontratuaren egikaritzeari atxikitako langileei buruzko betebeharrak</w:t>
      </w:r>
      <w:bookmarkEnd w:id="99"/>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Adjudikaziodun gisa proposatutako enpresak aurkeztu behar du, kontratatutako jarduerari hasiera eman aurretik, kontratua egikaritzera bideratutako langileen zerrenda, eta, aldi berean, egiaztatu beharko du haiek Gizarte Segurantzan alta emanda eta afiliatuta daudela. </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496C2E">
        <w:rPr>
          <w:rFonts w:ascii="Arial" w:hAnsi="Arial" w:cs="Arial"/>
          <w:lang w:val="eu-ES"/>
        </w:rPr>
        <w:t xml:space="preserve">Horren ordez, erantzukizunpeko adierazpen bat aurkeztu beharko du, data horretan kontratua </w:t>
      </w:r>
      <w:r w:rsidR="008C5DCF" w:rsidRPr="00496C2E">
        <w:rPr>
          <w:rFonts w:ascii="Arial" w:hAnsi="Arial" w:cs="Arial"/>
          <w:lang w:val="eu-ES"/>
        </w:rPr>
        <w:t>egikaritzen</w:t>
      </w:r>
      <w:r w:rsidRPr="00496C2E">
        <w:rPr>
          <w:rFonts w:ascii="Arial" w:hAnsi="Arial" w:cs="Arial"/>
          <w:lang w:val="eu-ES"/>
        </w:rPr>
        <w:t xml:space="preserve"> arituko</w:t>
      </w:r>
      <w:r w:rsidRPr="000C2840">
        <w:rPr>
          <w:rFonts w:ascii="Arial" w:hAnsi="Arial" w:cs="Arial"/>
          <w:lang w:val="eu-ES"/>
        </w:rPr>
        <w:t xml:space="preserve"> diren langileak kontratupean ez izanari buruz eta haiek kontratatzen dituenean haien guztien afiliazio eta alta egiaztatzeko konpromisoari buruz, hori guztia kontratupeko jarduera hasi aurretik.</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2.- Enpresak kontratuaren objektuari atxikiko dituen langile berriak kontratatzen dituenean, behartuta egongo da entitate kontratatzaileari informazio eta dokumentazio hau ematera:</w:t>
      </w:r>
      <w:r w:rsidRPr="000C2840">
        <w:rPr>
          <w:rFonts w:ascii="Arial" w:hAnsi="Arial" w:cs="Arial"/>
          <w:sz w:val="20"/>
          <w:szCs w:val="20"/>
          <w:lang w:val="eu-ES"/>
        </w:rPr>
        <w:t xml:space="preserve"> </w:t>
      </w:r>
    </w:p>
    <w:p w:rsidR="008F2A0F" w:rsidRPr="000C2840" w:rsidRDefault="008F2A0F" w:rsidP="00EF266D">
      <w:pPr>
        <w:pStyle w:val="texto"/>
        <w:numPr>
          <w:ilvl w:val="0"/>
          <w:numId w:val="10"/>
        </w:numPr>
        <w:shd w:val="clear" w:color="auto" w:fill="FFFFFF"/>
        <w:tabs>
          <w:tab w:val="num" w:pos="567"/>
        </w:tabs>
        <w:spacing w:before="60" w:after="0" w:line="240" w:lineRule="atLeast"/>
        <w:ind w:left="568" w:right="0" w:hanging="284"/>
        <w:rPr>
          <w:rFonts w:ascii="Arial" w:hAnsi="Arial" w:cs="Arial"/>
          <w:color w:val="auto"/>
          <w:sz w:val="20"/>
          <w:szCs w:val="20"/>
          <w:lang w:val="eu-ES"/>
        </w:rPr>
      </w:pPr>
      <w:r w:rsidRPr="000C2840">
        <w:rPr>
          <w:rFonts w:ascii="Arial" w:hAnsi="Arial" w:cs="Arial"/>
          <w:color w:val="auto"/>
          <w:sz w:val="20"/>
          <w:szCs w:val="20"/>
          <w:lang w:val="eu-ES"/>
        </w:rPr>
        <w:t xml:space="preserve">Gizarte Segurantzako afiliazioa eta alta. </w:t>
      </w:r>
    </w:p>
    <w:p w:rsidR="008F2A0F" w:rsidRPr="000C2840" w:rsidRDefault="008F2A0F" w:rsidP="00EF266D">
      <w:pPr>
        <w:pStyle w:val="texto"/>
        <w:numPr>
          <w:ilvl w:val="0"/>
          <w:numId w:val="10"/>
        </w:numPr>
        <w:shd w:val="clear" w:color="auto" w:fill="FFFFFF"/>
        <w:tabs>
          <w:tab w:val="num" w:pos="567"/>
        </w:tabs>
        <w:spacing w:before="0" w:after="0" w:line="240" w:lineRule="atLeast"/>
        <w:ind w:left="568" w:right="0" w:hanging="284"/>
        <w:rPr>
          <w:rFonts w:ascii="Arial" w:hAnsi="Arial" w:cs="Arial"/>
          <w:color w:val="auto"/>
          <w:sz w:val="20"/>
          <w:szCs w:val="20"/>
          <w:lang w:val="eu-ES"/>
        </w:rPr>
      </w:pPr>
      <w:r w:rsidRPr="000C2840">
        <w:rPr>
          <w:rFonts w:ascii="Arial" w:hAnsi="Arial" w:cs="Arial"/>
          <w:color w:val="auto"/>
          <w:sz w:val="20"/>
          <w:szCs w:val="20"/>
          <w:lang w:val="eu-ES"/>
        </w:rPr>
        <w:t>Kontratuen modalitatea, objektua, kategoria edo talde profesionala eta lansaioa.</w:t>
      </w:r>
    </w:p>
    <w:p w:rsidR="008F2A0F" w:rsidRPr="000C2840" w:rsidRDefault="008F2A0F" w:rsidP="00EF266D">
      <w:pPr>
        <w:pStyle w:val="texto"/>
        <w:numPr>
          <w:ilvl w:val="0"/>
          <w:numId w:val="10"/>
        </w:numPr>
        <w:shd w:val="clear" w:color="auto" w:fill="FFFFFF"/>
        <w:tabs>
          <w:tab w:val="num" w:pos="567"/>
        </w:tabs>
        <w:spacing w:before="0" w:after="0" w:line="240" w:lineRule="atLeast"/>
        <w:ind w:left="568" w:right="0" w:hanging="284"/>
        <w:rPr>
          <w:rFonts w:ascii="Arial" w:hAnsi="Arial" w:cs="Arial"/>
          <w:color w:val="auto"/>
          <w:sz w:val="20"/>
          <w:szCs w:val="20"/>
          <w:lang w:val="eu-ES"/>
        </w:rPr>
      </w:pPr>
      <w:r w:rsidRPr="000C2840">
        <w:rPr>
          <w:rFonts w:ascii="Arial" w:hAnsi="Arial" w:cs="Arial"/>
          <w:color w:val="auto"/>
          <w:sz w:val="20"/>
          <w:szCs w:val="20"/>
          <w:lang w:val="eu-ES"/>
        </w:rPr>
        <w:t>Urteko soldata gordina (ordainsarien kontzeptuen arabera xehatuta).</w:t>
      </w:r>
    </w:p>
    <w:p w:rsidR="008F2A0F" w:rsidRPr="000C2840" w:rsidRDefault="008F2A0F" w:rsidP="00EF266D">
      <w:pPr>
        <w:pStyle w:val="texto"/>
        <w:numPr>
          <w:ilvl w:val="0"/>
          <w:numId w:val="10"/>
        </w:numPr>
        <w:shd w:val="clear" w:color="auto" w:fill="FFFFFF"/>
        <w:tabs>
          <w:tab w:val="num" w:pos="567"/>
        </w:tabs>
        <w:spacing w:before="0" w:after="0" w:line="240" w:lineRule="atLeast"/>
        <w:ind w:left="568" w:right="0" w:hanging="284"/>
        <w:rPr>
          <w:rFonts w:ascii="Arial" w:hAnsi="Arial" w:cs="Arial"/>
          <w:color w:val="auto"/>
          <w:sz w:val="20"/>
          <w:szCs w:val="20"/>
          <w:lang w:val="eu-ES"/>
        </w:rPr>
      </w:pPr>
      <w:r w:rsidRPr="000C2840">
        <w:rPr>
          <w:rFonts w:ascii="Arial" w:hAnsi="Arial" w:cs="Arial"/>
          <w:color w:val="auto"/>
          <w:sz w:val="20"/>
          <w:szCs w:val="20"/>
          <w:lang w:val="eu-ES"/>
        </w:rPr>
        <w:lastRenderedPageBreak/>
        <w:t xml:space="preserve">Hala badagokio, hitzarmen kolektibo aplikagarria eta indarrean dauden itun aplikagarriak. </w:t>
      </w:r>
    </w:p>
    <w:p w:rsidR="008F2A0F" w:rsidRPr="000C2840" w:rsidRDefault="008F2A0F" w:rsidP="00EF266D">
      <w:pPr>
        <w:pStyle w:val="texto"/>
        <w:numPr>
          <w:ilvl w:val="0"/>
          <w:numId w:val="10"/>
        </w:numPr>
        <w:shd w:val="clear" w:color="auto" w:fill="FFFFFF"/>
        <w:tabs>
          <w:tab w:val="num" w:pos="567"/>
        </w:tabs>
        <w:spacing w:before="0" w:after="0" w:line="240" w:lineRule="atLeast"/>
        <w:ind w:left="568" w:right="0" w:hanging="284"/>
        <w:rPr>
          <w:rFonts w:ascii="Arial" w:hAnsi="Arial" w:cs="Arial"/>
          <w:color w:val="auto"/>
          <w:sz w:val="20"/>
          <w:szCs w:val="20"/>
          <w:lang w:val="eu-ES"/>
        </w:rPr>
      </w:pPr>
      <w:r w:rsidRPr="000C2840">
        <w:rPr>
          <w:rFonts w:ascii="Arial" w:hAnsi="Arial" w:cs="Arial"/>
          <w:color w:val="auto"/>
          <w:sz w:val="20"/>
          <w:szCs w:val="20"/>
          <w:lang w:val="eu-ES"/>
        </w:rPr>
        <w:t xml:space="preserve">Behar denean, lan horretarako gaitzen duen titulazio akademikoa. </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3.- Enpresa kontratistak kontratuaren arduradunari bidaliko dio, hilero, kontratuari atxikitako langile guztien eta hari lotutako gainerako pertsona fisiko eta juridiko guztien zerrenda, bai eta langileen soldaten eta Gizarte Segurantzako kuoten ordainketaren egiaztagiriak ere.</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 xml:space="preserve">4.- Kontratuaren baldintzak betetzen ari direla egiaztatzeko, kontratazio organoak beharrezko informazio pertsonal egokia bakarrik eskuratu ahal izango du, gehiegizkoa izan gabe eta datuen kalitate printzipiora egokituta, betiere datu babesaren legerian jasotako printzipioak betez. </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5.-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rsidR="008F2A0F" w:rsidRPr="000C2840" w:rsidRDefault="008F2A0F" w:rsidP="00FE04F5">
      <w:pPr>
        <w:pStyle w:val="Ttulo4"/>
        <w:pBdr>
          <w:bottom w:val="none" w:sz="0" w:space="0" w:color="auto"/>
        </w:pBdr>
        <w:spacing w:before="120" w:line="240" w:lineRule="atLeast"/>
        <w:jc w:val="left"/>
        <w:rPr>
          <w:rFonts w:cs="Arial"/>
          <w:sz w:val="20"/>
          <w:lang w:val="eu-ES"/>
        </w:rPr>
      </w:pPr>
      <w:bookmarkStart w:id="100" w:name="_Toc198565496"/>
      <w:r w:rsidRPr="000C2840">
        <w:rPr>
          <w:rFonts w:cs="Arial"/>
          <w:sz w:val="20"/>
          <w:lang w:val="eu-ES"/>
        </w:rPr>
        <w:t>38.2.3.- Subrogazio kasuetako betebeharrak</w:t>
      </w:r>
      <w:bookmarkEnd w:id="100"/>
      <w:r w:rsidRPr="000C2840">
        <w:rPr>
          <w:rFonts w:cs="Arial"/>
          <w:sz w:val="20"/>
          <w:lang w:val="eu-ES"/>
        </w:rPr>
        <w:t xml:space="preserve"> </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 xml:space="preserve">1.- SPKLren 130. artikuluan jasotako informazio betebeharra aplikatuz, ezaugarrien taulako </w:t>
      </w:r>
      <w:hyperlink w:anchor="CC_25" w:history="1">
        <w:r w:rsidRPr="000C2840">
          <w:rPr>
            <w:rStyle w:val="Hipervnculo"/>
            <w:rFonts w:ascii="Arial" w:hAnsi="Arial" w:cs="Arial"/>
            <w:b/>
            <w:sz w:val="20"/>
            <w:lang w:val="eu-ES"/>
          </w:rPr>
          <w:t>2</w:t>
        </w:r>
        <w:r w:rsidR="00B56509">
          <w:rPr>
            <w:rStyle w:val="Hipervnculo"/>
            <w:rFonts w:ascii="Arial" w:hAnsi="Arial" w:cs="Arial"/>
            <w:b/>
            <w:sz w:val="20"/>
            <w:lang w:val="eu-ES"/>
          </w:rPr>
          <w:t>5</w:t>
        </w:r>
        <w:r w:rsidRPr="000C2840">
          <w:rPr>
            <w:rStyle w:val="Hipervnculo"/>
            <w:rFonts w:ascii="Arial" w:hAnsi="Arial" w:cs="Arial"/>
            <w:b/>
            <w:sz w:val="20"/>
            <w:lang w:val="eu-ES"/>
          </w:rPr>
          <w:t>. atalean</w:t>
        </w:r>
      </w:hyperlink>
      <w:r w:rsidRPr="000C2840">
        <w:rPr>
          <w:rFonts w:ascii="Arial" w:hAnsi="Arial" w:cs="Arial"/>
          <w:color w:val="auto"/>
          <w:sz w:val="20"/>
          <w:lang w:val="eu-ES"/>
        </w:rPr>
        <w:t xml:space="preserve"> informatzen da subrogazioak eragindako langileen kontratuen baldintzez, enpresa lizitatzaileek beraiei kontratua adjudikatuz gero benetako lan kostuen ebaluazio egokia egin dezaten. </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Informazio hau ematen da: subrogazioari lotutako langileen zerrenda, aplikaziozko hitzarmen kolektiboa, lan kategoria, kontratu mota, antzinatasun data, lansaioa, kontrataren mugaeguna, langile bakoitzaren soldata gordina, subrogazioari lotutako langileei aplikagarri zaizkien itunak eta, derrigorrezkoa denean, titulazio akademikoa.</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2.- Enpresa berriari kontratua adjudikatuta, baina kontratua betetzen hasi aurretik, zerbitzuaren prestazioa uzten duen enpresak enpresa berriari ziurtapen bat emango dio, non agertu behar diren langileen izenak, jaiotegunak, mota guztietako ordainsari guztiak (ordainsarien kontzeptuaren arabera xehatuta), antzinatasuna, kontratuen modalitatea, kontratuan aurreikusitako mugaeguna, lansaioa, kategoria edo talde profesionala eta indarrean dauden itun aplikagarri guztiak, bai eta Gizarte Segurantzako Diruzaintza Orokorraren ziurtapena (Gizarte Segurantzarekiko betebeharretan egunean egoteari buruzkoa) eta ordaindu behar dituen zati proportzionalen likidazioaren ordainagiriak ere. Era berean, adjudikaziodun berriaren eskura jarriko ditu hark hura guztia egiazkoa dela egiaztatzeko egoki deritzen agiriak.</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Enpresan langileen ordezkariak daudenean, ziurtapenarekin batera, ordezkari horien ziurtapena aurkeztu beharko du, gutxienez aurreko paragrafoan jasotako datuei buruz.</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3.- Baldin eta subrogazioa gertatu ondoren lan kostuak handiagoak badira aurreko kontratistak kontratazio organoari emandako informazioaren arabera dauden kostuak baino, kontratista berriak zuzenean aurreko kontratistaren aurka egin dezake.</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4.- Prestazioa uzten duen kontratistak erantzungo du subrogazioak eragindako langileei ordaindu gabe utzitako soldatez eta Gizarte Segurantzako kotizazioez, nahiz eta kontratua suntsiarazi eta langileak kontratista berriak subrogatuak izan, inola ere betebehar hori azken kontratista horri egotzi gabe (salbu eta subrogazioa Langileen Estatutuko 44. artikulua aplikatuta gertatu bada). Horretarako, entitate kontratatzaileak atxiki egingo ditu, behin soldata horiek ordaindu ez direla egiaztatuta, kontratistari zor zaizkion kopuruak, soldata horien ordainketa bermatze aldera, eta, gainera, ez du behin betiko bermea itzuliko harik eta soldaten ordainketa egiaztatu arte.</w:t>
      </w:r>
    </w:p>
    <w:p w:rsidR="008F2A0F"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5.-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rsidR="00354C67" w:rsidRPr="00D315B6" w:rsidRDefault="00354C67" w:rsidP="00354C67">
      <w:pPr>
        <w:pStyle w:val="texto"/>
        <w:shd w:val="clear" w:color="auto" w:fill="FFFFFF"/>
        <w:spacing w:before="60" w:after="0" w:line="240" w:lineRule="atLeast"/>
        <w:ind w:left="0" w:right="0" w:firstLine="0"/>
        <w:rPr>
          <w:rFonts w:ascii="Arial" w:hAnsi="Arial" w:cs="Arial"/>
          <w:color w:val="auto"/>
          <w:sz w:val="20"/>
          <w:lang w:val="eu-ES"/>
        </w:rPr>
      </w:pPr>
      <w:r w:rsidRPr="00D315B6">
        <w:rPr>
          <w:rFonts w:ascii="Arial" w:hAnsi="Arial" w:cs="Arial"/>
          <w:color w:val="auto"/>
          <w:sz w:val="20"/>
          <w:lang w:val="eu-ES"/>
        </w:rPr>
        <w:t>6.- Kontratuaren xede den prestazioa egiten ari den enpresak, eraginpeko langileen enplegatzailea den heinean, subrogazioaren eraginpeko langileei buruzko informazioa eman beharko dio kontratazio-organoari, errekerimendu bakoitzean adierazitako epean.</w:t>
      </w:r>
    </w:p>
    <w:p w:rsidR="008F2A0F" w:rsidRPr="000C2840" w:rsidRDefault="00F538C1" w:rsidP="00FE04F5">
      <w:pPr>
        <w:pStyle w:val="Ttulo4"/>
        <w:pBdr>
          <w:bottom w:val="none" w:sz="0" w:space="0" w:color="auto"/>
        </w:pBdr>
        <w:spacing w:before="120" w:line="240" w:lineRule="atLeast"/>
        <w:jc w:val="left"/>
        <w:rPr>
          <w:rFonts w:cs="Arial"/>
          <w:sz w:val="20"/>
          <w:lang w:val="eu-ES"/>
        </w:rPr>
      </w:pPr>
      <w:bookmarkStart w:id="101" w:name="_Toc198565497"/>
      <w:r>
        <w:rPr>
          <w:rFonts w:cs="Arial"/>
          <w:sz w:val="20"/>
          <w:lang w:val="eu-ES"/>
        </w:rPr>
        <w:lastRenderedPageBreak/>
        <w:t>38.2.4</w:t>
      </w:r>
      <w:r w:rsidR="008F2A0F" w:rsidRPr="000C2840">
        <w:rPr>
          <w:rFonts w:cs="Arial"/>
          <w:sz w:val="20"/>
          <w:lang w:val="eu-ES"/>
        </w:rPr>
        <w:t>.- Emakumeen eta gizonen arteko berdintasun arloko betebeharrak</w:t>
      </w:r>
      <w:bookmarkEnd w:id="101"/>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Enpresa adjudikaziodunak, kontratua egikaritzeko orduan, emakumeen eta gizonen arteko berdintasuna bermatzeko neurriak ezarri beharko ditu arlo hauetan: lanpostua eskuratzeko aukerak; sailkapen pertsonala; sustapena; iraupena; prestakuntza; lansariak; kalitatea eta lan egonkortasuna; jardunaldiaren iraupena eta antolaketa; baita kontratuari atxikitako langileen familia bizitza, lan bizitza eta bizitza pertsonala uztartzeko neurriak ere, hain zuzen ere martxoaren 22ko 3/2007 Lege Organikoak, emakumeen eta gizonen berdintasun eragingarrirakoak xedatutako moduan</w:t>
      </w:r>
      <w:r w:rsidRPr="000C2840">
        <w:rPr>
          <w:rFonts w:ascii="Arial" w:hAnsi="Arial" w:cs="Arial"/>
          <w:sz w:val="18"/>
          <w:lang w:val="eu-ES"/>
        </w:rPr>
        <w:t>.</w:t>
      </w:r>
      <w:r w:rsidRPr="000C2840">
        <w:rPr>
          <w:rFonts w:ascii="Arial" w:hAnsi="Arial" w:cs="Arial"/>
          <w:lang w:val="eu-ES"/>
        </w:rPr>
        <w:t xml:space="preserve"> </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Enpresa adjudikaziodunak hizkera ez-sexista erabili beharko du kontratu hau egikaritzean sortzen den dokumentazio, publizitate, irudi edo material guztietan. Halaber, emakumeen bazterketa iradokitzen duten irudiak edota estereotipo sexistak ekidin beharko ditu, eta berdintasun balioak, presentzia orekatua, aniztasuna, erantzuki</w:t>
      </w:r>
      <w:r w:rsidR="00375D4B">
        <w:rPr>
          <w:rFonts w:ascii="Arial" w:hAnsi="Arial" w:cs="Arial"/>
          <w:lang w:val="eu-ES"/>
        </w:rPr>
        <w:t>detasuna</w:t>
      </w:r>
      <w:r w:rsidRPr="000C2840">
        <w:rPr>
          <w:rFonts w:ascii="Arial" w:hAnsi="Arial" w:cs="Arial"/>
          <w:lang w:val="eu-ES"/>
        </w:rPr>
        <w:t xml:space="preserve"> eta genero rol zein identitateen aniztasuna sustatu beharko ditu.</w:t>
      </w:r>
    </w:p>
    <w:p w:rsidR="008F2A0F" w:rsidRPr="000C2840" w:rsidRDefault="008F2A0F" w:rsidP="00F33A52">
      <w:pPr>
        <w:pStyle w:val="texto"/>
        <w:shd w:val="clear" w:color="auto" w:fill="FFFFFF"/>
        <w:spacing w:before="60" w:after="0" w:line="240" w:lineRule="atLeast"/>
        <w:ind w:left="0" w:right="0" w:firstLine="0"/>
        <w:rPr>
          <w:rFonts w:ascii="Arial" w:hAnsi="Arial" w:cs="Arial"/>
          <w:sz w:val="20"/>
          <w:szCs w:val="20"/>
          <w:lang w:val="eu-ES"/>
        </w:rPr>
      </w:pPr>
      <w:r w:rsidRPr="000C2840">
        <w:rPr>
          <w:rFonts w:ascii="Arial" w:hAnsi="Arial" w:cs="Arial"/>
          <w:color w:val="auto"/>
          <w:sz w:val="20"/>
          <w:szCs w:val="20"/>
          <w:lang w:val="eu-ES"/>
        </w:rPr>
        <w:t>3.- Enpresa edo entitate adjudikaziodunak bermatuko du sexu jazarpena eta sexu arrazoiek eragindako jazarpena prebenitzeko behar diren neurriak hartzen direla, hamar langiletik gora arituko diren kontratuetan.</w:t>
      </w:r>
    </w:p>
    <w:p w:rsidR="008F2A0F" w:rsidRPr="000C2840" w:rsidRDefault="00F538C1" w:rsidP="00FE04F5">
      <w:pPr>
        <w:pStyle w:val="Ttulo4"/>
        <w:pBdr>
          <w:bottom w:val="none" w:sz="0" w:space="0" w:color="auto"/>
        </w:pBdr>
        <w:spacing w:before="120" w:line="240" w:lineRule="atLeast"/>
        <w:jc w:val="left"/>
        <w:rPr>
          <w:rFonts w:cs="Arial"/>
          <w:sz w:val="20"/>
          <w:lang w:val="eu-ES"/>
        </w:rPr>
      </w:pPr>
      <w:bookmarkStart w:id="102" w:name="_Toc198565498"/>
      <w:r>
        <w:rPr>
          <w:rFonts w:cs="Arial"/>
          <w:sz w:val="20"/>
          <w:lang w:val="eu-ES"/>
        </w:rPr>
        <w:t>38.2.5</w:t>
      </w:r>
      <w:r w:rsidR="008F2A0F" w:rsidRPr="000C2840">
        <w:rPr>
          <w:rFonts w:cs="Arial"/>
          <w:sz w:val="20"/>
          <w:lang w:val="eu-ES"/>
        </w:rPr>
        <w:t>.- Betebeharrak azpikontratazioan</w:t>
      </w:r>
      <w:bookmarkEnd w:id="102"/>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Azpikontratuak egin ahal izateko, beharkizun hauek bete behar dira: </w:t>
      </w:r>
    </w:p>
    <w:p w:rsidR="008F2A0F" w:rsidRPr="000C2840" w:rsidRDefault="008F2A0F" w:rsidP="00EF266D">
      <w:pPr>
        <w:pStyle w:val="Prrafodelista"/>
        <w:numPr>
          <w:ilvl w:val="0"/>
          <w:numId w:val="24"/>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Adjudikaziodunak aldez aurretik eta idatziz jakinarazi behar dio kontratazio organoari azpikontratuak egiteko asmoa, zerbitzuaren zein zati azpikontratatzeko asmoa duen eta </w:t>
      </w:r>
      <w:r w:rsidR="00375D4B" w:rsidRPr="004B12D3">
        <w:rPr>
          <w:rFonts w:ascii="Arial" w:hAnsi="Arial" w:cs="Arial"/>
          <w:sz w:val="20"/>
          <w:szCs w:val="20"/>
          <w:lang w:val="eu-ES"/>
        </w:rPr>
        <w:t>azpi</w:t>
      </w:r>
      <w:r w:rsidRPr="004B12D3">
        <w:rPr>
          <w:rFonts w:ascii="Arial" w:hAnsi="Arial" w:cs="Arial"/>
          <w:sz w:val="20"/>
          <w:szCs w:val="20"/>
          <w:lang w:val="eu-ES"/>
        </w:rPr>
        <w:t>kontratistak</w:t>
      </w:r>
      <w:r w:rsidRPr="000C2840">
        <w:rPr>
          <w:rFonts w:ascii="Arial" w:hAnsi="Arial" w:cs="Arial"/>
          <w:sz w:val="20"/>
          <w:szCs w:val="20"/>
          <w:lang w:val="eu-ES"/>
        </w:rPr>
        <w:t xml:space="preserve"> nortzuk di</w:t>
      </w:r>
      <w:r w:rsidR="00375D4B">
        <w:rPr>
          <w:rFonts w:ascii="Arial" w:hAnsi="Arial" w:cs="Arial"/>
          <w:sz w:val="20"/>
          <w:szCs w:val="20"/>
          <w:lang w:val="eu-ES"/>
        </w:rPr>
        <w:t xml:space="preserve">ren zehaztuz. Horrez gain, </w:t>
      </w:r>
      <w:r w:rsidR="00375D4B" w:rsidRPr="004B12D3">
        <w:rPr>
          <w:rFonts w:ascii="Arial" w:hAnsi="Arial" w:cs="Arial"/>
          <w:sz w:val="20"/>
          <w:szCs w:val="20"/>
          <w:lang w:val="eu-ES"/>
        </w:rPr>
        <w:t>azpi</w:t>
      </w:r>
      <w:r w:rsidRPr="004B12D3">
        <w:rPr>
          <w:rFonts w:ascii="Arial" w:hAnsi="Arial" w:cs="Arial"/>
          <w:sz w:val="20"/>
          <w:szCs w:val="20"/>
          <w:lang w:val="eu-ES"/>
        </w:rPr>
        <w:t>kontratisten</w:t>
      </w:r>
      <w:r w:rsidRPr="000C2840">
        <w:rPr>
          <w:rFonts w:ascii="Arial" w:hAnsi="Arial" w:cs="Arial"/>
          <w:sz w:val="20"/>
          <w:szCs w:val="20"/>
          <w:lang w:val="eu-ES"/>
        </w:rPr>
        <w:t xml:space="preserve"> izena, harremanetarako datuak eta lege ordezkariak zeintzuk diren adierazi beharko du, eta, era berean, </w:t>
      </w:r>
      <w:r w:rsidR="00375D4B" w:rsidRPr="004B12D3">
        <w:rPr>
          <w:rFonts w:ascii="Arial" w:hAnsi="Arial" w:cs="Arial"/>
          <w:sz w:val="20"/>
          <w:szCs w:val="20"/>
          <w:lang w:val="eu-ES"/>
        </w:rPr>
        <w:t>azpi</w:t>
      </w:r>
      <w:r w:rsidRPr="004B12D3">
        <w:rPr>
          <w:rFonts w:ascii="Arial" w:hAnsi="Arial" w:cs="Arial"/>
          <w:sz w:val="20"/>
          <w:szCs w:val="20"/>
          <w:lang w:val="eu-ES"/>
        </w:rPr>
        <w:t>kontratistek</w:t>
      </w:r>
      <w:r w:rsidRPr="000C2840">
        <w:rPr>
          <w:rFonts w:ascii="Arial" w:hAnsi="Arial" w:cs="Arial"/>
          <w:sz w:val="20"/>
          <w:szCs w:val="20"/>
          <w:lang w:val="eu-ES"/>
        </w:rPr>
        <w:t xml:space="preserve"> kontratua </w:t>
      </w:r>
      <w:r w:rsidR="00375D4B">
        <w:rPr>
          <w:rFonts w:ascii="Arial" w:hAnsi="Arial" w:cs="Arial"/>
          <w:sz w:val="20"/>
          <w:szCs w:val="20"/>
          <w:lang w:val="eu-ES"/>
        </w:rPr>
        <w:t>egikaritzeko</w:t>
      </w:r>
      <w:r w:rsidRPr="000C2840">
        <w:rPr>
          <w:rFonts w:ascii="Arial" w:hAnsi="Arial" w:cs="Arial"/>
          <w:sz w:val="20"/>
          <w:szCs w:val="20"/>
          <w:lang w:val="eu-ES"/>
        </w:rPr>
        <w:t xml:space="preserve"> gaitasuna dutela behar bezala justifikatu beharko du, baita Administrazioarekin kontratatzeko debeku egoeran ez daudela ere.</w:t>
      </w:r>
    </w:p>
    <w:p w:rsidR="008F2A0F" w:rsidRPr="0025696D" w:rsidRDefault="00375D4B" w:rsidP="0025696D">
      <w:pPr>
        <w:tabs>
          <w:tab w:val="left" w:pos="567"/>
        </w:tabs>
        <w:spacing w:before="60" w:line="240" w:lineRule="atLeast"/>
        <w:ind w:left="567"/>
        <w:jc w:val="both"/>
        <w:textAlignment w:val="baseline"/>
        <w:rPr>
          <w:rFonts w:ascii="Arial" w:hAnsi="Arial" w:cs="Arial"/>
          <w:lang w:val="eu-ES"/>
        </w:rPr>
      </w:pPr>
      <w:r w:rsidRPr="004B12D3">
        <w:rPr>
          <w:rFonts w:ascii="Arial" w:hAnsi="Arial" w:cs="Arial"/>
          <w:lang w:val="eu-ES"/>
        </w:rPr>
        <w:t>Azpi</w:t>
      </w:r>
      <w:r w:rsidR="008F2A0F" w:rsidRPr="004B12D3">
        <w:rPr>
          <w:rFonts w:ascii="Arial" w:hAnsi="Arial" w:cs="Arial"/>
          <w:lang w:val="eu-ES"/>
        </w:rPr>
        <w:t>kontratistak</w:t>
      </w:r>
      <w:r w:rsidR="008F2A0F" w:rsidRPr="0025696D">
        <w:rPr>
          <w:rFonts w:ascii="Arial" w:hAnsi="Arial" w:cs="Arial"/>
          <w:lang w:val="eu-ES"/>
        </w:rPr>
        <w:t xml:space="preserve"> </w:t>
      </w:r>
      <w:r w:rsidR="0025696D" w:rsidRPr="0025696D">
        <w:rPr>
          <w:rFonts w:ascii="Arial" w:hAnsi="Arial" w:cs="Arial"/>
          <w:lang w:val="eu-ES"/>
        </w:rPr>
        <w:t>SPKL</w:t>
      </w:r>
      <w:r w:rsidR="0025696D">
        <w:rPr>
          <w:rFonts w:ascii="Arial" w:hAnsi="Arial" w:cs="Arial"/>
          <w:lang w:val="eu-ES"/>
        </w:rPr>
        <w:t>ren</w:t>
      </w:r>
      <w:r w:rsidR="0025696D" w:rsidRPr="0025696D">
        <w:rPr>
          <w:rFonts w:ascii="Arial" w:hAnsi="Arial" w:cs="Arial"/>
          <w:lang w:val="eu-ES"/>
        </w:rPr>
        <w:t xml:space="preserve"> </w:t>
      </w:r>
      <w:r w:rsidR="008F2A0F" w:rsidRPr="0025696D">
        <w:rPr>
          <w:rFonts w:ascii="Arial" w:hAnsi="Arial" w:cs="Arial"/>
          <w:lang w:val="eu-ES"/>
        </w:rPr>
        <w:t>71. artikuluan aurreikusten diren kontratatzeko debeku edo gaitasun eza ez dituela egiaztatu ahal izateko, kontratistak nahitaez aurkeztu beharko du azpi kontratistak sinatutako erantzukizunezko aitorpen bat, gauzak horrela direla adierazten duena.</w:t>
      </w:r>
    </w:p>
    <w:p w:rsidR="008F2A0F" w:rsidRPr="003D6E82" w:rsidRDefault="008F2A0F" w:rsidP="003D6E82">
      <w:pPr>
        <w:tabs>
          <w:tab w:val="left" w:pos="567"/>
        </w:tabs>
        <w:spacing w:before="60" w:line="240" w:lineRule="atLeast"/>
        <w:ind w:left="567"/>
        <w:jc w:val="both"/>
        <w:textAlignment w:val="baseline"/>
        <w:rPr>
          <w:rFonts w:ascii="Arial" w:hAnsi="Arial" w:cs="Arial"/>
          <w:lang w:val="eu-ES"/>
        </w:rPr>
      </w:pPr>
      <w:r w:rsidRPr="003D6E82">
        <w:rPr>
          <w:rFonts w:ascii="Arial" w:hAnsi="Arial" w:cs="Arial"/>
          <w:lang w:val="eu-ES"/>
        </w:rPr>
        <w:t xml:space="preserve">Azpikontratuak ez badatoz bat eskaintzan zehaztutakoarekin, bai eskaintzan izenez adierazitako enpresariekin egin ordez beste batzuekin egiten direlako, edo eskaintzan adierazitako profil profesionalaren araberakoak ez direlako, ezin izango dira egin, jakinarazpena bidali eta gaitasunari nahiz kaudimenari buruzko egiaztagiriak aurkezten direnetik </w:t>
      </w:r>
      <w:r w:rsidR="003D6E82">
        <w:rPr>
          <w:rFonts w:ascii="Arial" w:hAnsi="Arial" w:cs="Arial"/>
          <w:lang w:val="eu-ES"/>
        </w:rPr>
        <w:t>hogei</w:t>
      </w:r>
      <w:r w:rsidRPr="003D6E82">
        <w:rPr>
          <w:rFonts w:ascii="Arial" w:hAnsi="Arial" w:cs="Arial"/>
          <w:lang w:val="eu-ES"/>
        </w:rPr>
        <w:t xml:space="preserve"> egun natural igaro arte, non eta azpikontratu horiek ez diren aldez aurretik eta berariaz baimendu, eta Administrazioak ez badu, epe horren barne, horien aurka dagoela adierazteko jakinarazpenik egin. Araubide hori aplikatuko da, era berean, eskaintzan, lanbide profila deskribatuz identifikatu badira azpi kontratistak.</w:t>
      </w:r>
    </w:p>
    <w:p w:rsidR="008F2A0F" w:rsidRPr="000C2840" w:rsidRDefault="003D6E82" w:rsidP="00EF266D">
      <w:pPr>
        <w:pStyle w:val="Prrafodelista"/>
        <w:numPr>
          <w:ilvl w:val="0"/>
          <w:numId w:val="24"/>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Pr>
          <w:rFonts w:ascii="Arial" w:hAnsi="Arial" w:cs="Arial"/>
          <w:sz w:val="20"/>
          <w:szCs w:val="20"/>
          <w:lang w:val="eu-ES"/>
        </w:rPr>
        <w:t>Hogei</w:t>
      </w:r>
      <w:r w:rsidR="008F2A0F" w:rsidRPr="000C2840">
        <w:rPr>
          <w:rFonts w:ascii="Arial" w:hAnsi="Arial" w:cs="Arial"/>
          <w:sz w:val="20"/>
          <w:szCs w:val="20"/>
          <w:lang w:val="eu-ES"/>
        </w:rPr>
        <w:t xml:space="preserve"> egun naturaleko epea igaro gabe ere egin ahal izango dira azpikontratuak, betiere kontratistaren erantzukizunpean, baldin eta hori egitea beharrezkoa bada larrialdi bati erantzuteko edo presazko neurriak ezarri behar direlako, eta behar bezala justifikatzen eta jakinarazten bada.</w:t>
      </w:r>
    </w:p>
    <w:p w:rsidR="008F2A0F" w:rsidRPr="000C2840" w:rsidRDefault="008F2A0F" w:rsidP="00EF266D">
      <w:pPr>
        <w:pStyle w:val="Prrafodelista"/>
        <w:numPr>
          <w:ilvl w:val="0"/>
          <w:numId w:val="24"/>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Isilpeko kontratuetan edo izaera erreserbatukoetan, edo segurtasun neurri bereziez babestuta </w:t>
      </w:r>
      <w:r w:rsidR="004378D1">
        <w:rPr>
          <w:rFonts w:ascii="Arial" w:hAnsi="Arial" w:cs="Arial"/>
          <w:sz w:val="20"/>
          <w:szCs w:val="20"/>
          <w:lang w:val="eu-ES"/>
        </w:rPr>
        <w:t>egikari</w:t>
      </w:r>
      <w:r w:rsidRPr="000C2840">
        <w:rPr>
          <w:rFonts w:ascii="Arial" w:hAnsi="Arial" w:cs="Arial"/>
          <w:sz w:val="20"/>
          <w:szCs w:val="20"/>
          <w:lang w:val="eu-ES"/>
        </w:rPr>
        <w:t>tu beharrekoetan, lege nahiz araudien arabera, edo estatuaren segurtasunaren funtsezko interesak babestu beharrak hala eskatzen duenean, azpikontratazioa egiteko, kontratazio organoaren baimen espresua beharko da beti.</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 xml:space="preserve">2.- Ezaugarrien taulako </w:t>
      </w:r>
      <w:hyperlink w:anchor="CC_17" w:history="1">
        <w:r w:rsidRPr="000C2840">
          <w:rPr>
            <w:rStyle w:val="Hipervnculo"/>
            <w:rFonts w:ascii="Arial" w:hAnsi="Arial" w:cs="Arial"/>
            <w:b/>
            <w:sz w:val="20"/>
            <w:szCs w:val="20"/>
            <w:lang w:val="eu-ES"/>
          </w:rPr>
          <w:t>1</w:t>
        </w:r>
        <w:r w:rsidR="00B56509">
          <w:rPr>
            <w:rStyle w:val="Hipervnculo"/>
            <w:rFonts w:ascii="Arial" w:hAnsi="Arial" w:cs="Arial"/>
            <w:b/>
            <w:sz w:val="20"/>
            <w:szCs w:val="20"/>
            <w:lang w:val="eu-ES"/>
          </w:rPr>
          <w:t>7</w:t>
        </w:r>
        <w:r w:rsidRPr="000C2840">
          <w:rPr>
            <w:rStyle w:val="Hipervnculo"/>
            <w:rFonts w:ascii="Arial" w:hAnsi="Arial" w:cs="Arial"/>
            <w:b/>
            <w:sz w:val="20"/>
            <w:szCs w:val="20"/>
            <w:lang w:val="eu-ES"/>
          </w:rPr>
          <w:t>. atalean</w:t>
        </w:r>
      </w:hyperlink>
      <w:r w:rsidRPr="000C2840">
        <w:rPr>
          <w:rFonts w:ascii="Arial" w:hAnsi="Arial" w:cs="Arial"/>
          <w:color w:val="auto"/>
          <w:sz w:val="20"/>
          <w:szCs w:val="20"/>
          <w:lang w:val="eu-ES"/>
        </w:rPr>
        <w:t xml:space="preserve"> aipatzen diren zeregin kritikoak ezingo dira azpikontratatu, kontratista nagusiak zuzenean egin beharko ditu.</w:t>
      </w:r>
    </w:p>
    <w:p w:rsidR="004B12D3" w:rsidRPr="004B12D3" w:rsidRDefault="008F2A0F" w:rsidP="004B12D3">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 xml:space="preserve">3.- </w:t>
      </w:r>
      <w:r w:rsidR="004B12D3" w:rsidRPr="004B12D3">
        <w:rPr>
          <w:rFonts w:ascii="Arial" w:hAnsi="Arial" w:cs="Arial"/>
          <w:color w:val="auto"/>
          <w:sz w:val="20"/>
          <w:szCs w:val="20"/>
          <w:lang w:val="eu-ES"/>
        </w:rPr>
        <w:t xml:space="preserve">Azpikontratistak kontratista nagusiaren aurrean baino ez daude behartuta. Horrenbestez, azken hori izango da kontratua egikaritzearen gaineko erantzukizun osoa hartuko duena Administrazioaren aurrean, gizarte edo lan arloko betebeharrak betetzea barne, bai eta datuen babesari buruzko Estatuko eta Europar Batasuneko araudiaren mende egoteko betebeharra ere. </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lastRenderedPageBreak/>
        <w:t>Enpresa kontratista nagusiaren erantzukizun esklusiboa ez da ezertan aldatuko, nahiz eta aurreko 1. atalaren a) eta b) letretan adierazitako komunikazioen indarrez egin diren azpikontratuen berri izan Administrazioak – edo c) letran ezarritako kasuan emandako baimena izanda ere.</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 xml:space="preserve">4.- Kontratistak ezingo du inolaz ere kontratu zati bat </w:t>
      </w:r>
      <w:r w:rsidR="004378D1">
        <w:rPr>
          <w:rFonts w:ascii="Arial" w:hAnsi="Arial" w:cs="Arial"/>
          <w:color w:val="auto"/>
          <w:sz w:val="20"/>
          <w:szCs w:val="20"/>
          <w:lang w:val="eu-ES"/>
        </w:rPr>
        <w:t>egikaritzeko</w:t>
      </w:r>
      <w:r w:rsidRPr="000C2840">
        <w:rPr>
          <w:rFonts w:ascii="Arial" w:hAnsi="Arial" w:cs="Arial"/>
          <w:color w:val="auto"/>
          <w:sz w:val="20"/>
          <w:szCs w:val="20"/>
          <w:lang w:val="eu-ES"/>
        </w:rPr>
        <w:t xml:space="preserve"> hitzarmenik egin antolamendu juridikoaren arabera kontratuak egiteko desgaituta dauden pertsonekin edo </w:t>
      </w:r>
      <w:r w:rsidR="0025696D" w:rsidRPr="0025696D">
        <w:rPr>
          <w:rFonts w:ascii="Arial" w:hAnsi="Arial" w:cs="Arial"/>
          <w:lang w:val="eu-ES"/>
        </w:rPr>
        <w:t>SPKLren</w:t>
      </w:r>
      <w:r w:rsidRPr="000C2840">
        <w:rPr>
          <w:rFonts w:ascii="Arial" w:hAnsi="Arial" w:cs="Arial"/>
          <w:color w:val="auto"/>
          <w:sz w:val="20"/>
          <w:szCs w:val="20"/>
          <w:lang w:val="eu-ES"/>
        </w:rPr>
        <w:t xml:space="preserve"> 71. artikuluan jasotako egoeraren batean dauden pertsonekin.</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5.- Enpresa kontratistak azpikontratazioari buruzko informazioa eman beharko dio langileen ordezkaritzari, lan legerian xedatutakoaren arabera.</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 xml:space="preserve">6.- </w:t>
      </w:r>
      <w:r w:rsidR="00375D4B" w:rsidRPr="00375D4B">
        <w:rPr>
          <w:rFonts w:ascii="Arial" w:hAnsi="Arial" w:cs="Arial"/>
          <w:color w:val="auto"/>
          <w:sz w:val="20"/>
          <w:szCs w:val="20"/>
          <w:lang w:val="eu-ES"/>
        </w:rPr>
        <w:t>Enpresa edo entitate adjudikaziodunak azpikontratua jasoko duen dokumentua aurkeztu beharko dio kontratazio organoari. Dokumentu horretan, enpresa edo entitate azpikontratistak kontratu honetan aurreikusitako klausulei dagokienez dituen betebeharrak eta horiek ez betetzearen ondorioak ezarri beharko dira</w:t>
      </w:r>
      <w:r w:rsidRPr="000C2840">
        <w:rPr>
          <w:rFonts w:ascii="Arial" w:hAnsi="Arial" w:cs="Arial"/>
          <w:color w:val="auto"/>
          <w:sz w:val="20"/>
          <w:szCs w:val="20"/>
          <w:lang w:val="eu-ES"/>
        </w:rPr>
        <w:t>.</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 xml:space="preserve">7.- </w:t>
      </w:r>
      <w:r w:rsidRPr="004B12D3">
        <w:rPr>
          <w:rFonts w:ascii="Arial" w:hAnsi="Arial" w:cs="Arial"/>
          <w:lang w:val="eu-ES"/>
        </w:rPr>
        <w:t>Azpikontratistei</w:t>
      </w:r>
      <w:r w:rsidRPr="000C2840">
        <w:rPr>
          <w:rFonts w:ascii="Arial" w:hAnsi="Arial" w:cs="Arial"/>
          <w:lang w:val="eu-ES"/>
        </w:rPr>
        <w:t xml:space="preserve"> ordaintzeari dagokionean, </w:t>
      </w:r>
      <w:r w:rsidR="0025696D" w:rsidRPr="0025696D">
        <w:rPr>
          <w:rFonts w:ascii="Arial" w:hAnsi="Arial" w:cs="Arial"/>
          <w:lang w:val="eu-ES"/>
        </w:rPr>
        <w:t>SPKL</w:t>
      </w:r>
      <w:r w:rsidR="0025696D">
        <w:rPr>
          <w:rFonts w:ascii="Arial" w:hAnsi="Arial" w:cs="Arial"/>
          <w:lang w:val="eu-ES"/>
        </w:rPr>
        <w:t>ren</w:t>
      </w:r>
      <w:r w:rsidR="0025696D" w:rsidRPr="0025696D">
        <w:rPr>
          <w:rFonts w:ascii="Arial" w:hAnsi="Arial" w:cs="Arial"/>
          <w:lang w:val="eu-ES"/>
        </w:rPr>
        <w:t xml:space="preserve"> </w:t>
      </w:r>
      <w:r w:rsidRPr="000C2840">
        <w:rPr>
          <w:rFonts w:ascii="Arial" w:hAnsi="Arial" w:cs="Arial"/>
          <w:lang w:val="eu-ES"/>
        </w:rPr>
        <w:t>216. artikulua bete beharko da, baita abenduaren 29ko 3/2004 Legea, merkataritza eragiketetako berankortasunaren arauko neurriak ezartzen dituena, aldatzen duen uztailaren 5eko 15/2010 Legeko hirugarren xedapen iragankorrean xedatutakoa ere.</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8.- Kontratistak kontratuan parte hartzen duten azpikontratistei edo hornitzaileei egin beharreko ordainketak zehatz-mehatz bete dituen egiaztatu ahal izango du Administrazioak.</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Horretarako, Administrazioak hala eskatuz gero, kontratuan parte hartzen duten azpi kontratisten edo hornitzaileen zerrenda bidali beharko dio kontratistak, xehetasun guztiekin, haien parte hartzea </w:t>
      </w:r>
      <w:r w:rsidR="004378D1">
        <w:rPr>
          <w:rFonts w:ascii="Arial" w:hAnsi="Arial" w:cs="Arial"/>
          <w:lang w:val="eu-ES"/>
        </w:rPr>
        <w:t>egikari</w:t>
      </w:r>
      <w:r w:rsidRPr="000C2840">
        <w:rPr>
          <w:rFonts w:ascii="Arial" w:hAnsi="Arial" w:cs="Arial"/>
          <w:lang w:val="eu-ES"/>
        </w:rPr>
        <w:t>tzen denean; bertan, bakoitzaren azpikontratazio edo hornidura baldintzak ere zehaztu beharko dira, ordainketaren epearekin zerikusi zuzena dutenean.</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 xml:space="preserve">Halaber, Administrazioari frogagiri bat aurkeztuko dio, horrek hala eskatuz gero, </w:t>
      </w:r>
      <w:r w:rsidR="0025696D" w:rsidRPr="0025696D">
        <w:rPr>
          <w:rFonts w:ascii="Arial" w:hAnsi="Arial" w:cs="Arial"/>
          <w:lang w:val="eu-ES"/>
        </w:rPr>
        <w:t>SPKL</w:t>
      </w:r>
      <w:r w:rsidR="0025696D">
        <w:rPr>
          <w:rFonts w:ascii="Arial" w:hAnsi="Arial" w:cs="Arial"/>
          <w:lang w:val="eu-ES"/>
        </w:rPr>
        <w:t>ren</w:t>
      </w:r>
      <w:r w:rsidR="0025696D" w:rsidRPr="0025696D">
        <w:rPr>
          <w:rFonts w:ascii="Arial" w:hAnsi="Arial" w:cs="Arial"/>
          <w:lang w:val="eu-ES"/>
        </w:rPr>
        <w:t xml:space="preserve"> </w:t>
      </w:r>
      <w:r w:rsidRPr="000C2840">
        <w:rPr>
          <w:rFonts w:ascii="Arial" w:hAnsi="Arial" w:cs="Arial"/>
          <w:color w:val="auto"/>
          <w:sz w:val="20"/>
          <w:szCs w:val="20"/>
          <w:lang w:val="eu-ES"/>
        </w:rPr>
        <w:t>216. artikuluan eta abenduaren 29ko 3/2004 Legean xedatutako ordainketa epe</w:t>
      </w:r>
      <w:r>
        <w:rPr>
          <w:rFonts w:ascii="Arial" w:hAnsi="Arial" w:cs="Arial"/>
          <w:color w:val="auto"/>
          <w:sz w:val="20"/>
          <w:szCs w:val="20"/>
          <w:lang w:val="eu-ES"/>
        </w:rPr>
        <w:t>ak bete direla adierazten duena</w:t>
      </w:r>
      <w:r w:rsidRPr="000C2840">
        <w:rPr>
          <w:rFonts w:ascii="Arial" w:hAnsi="Arial" w:cs="Arial"/>
          <w:color w:val="auto"/>
          <w:sz w:val="20"/>
          <w:szCs w:val="20"/>
          <w:lang w:val="eu-ES"/>
        </w:rPr>
        <w:t>.</w:t>
      </w:r>
    </w:p>
    <w:p w:rsidR="008F2A0F" w:rsidRPr="000C2840" w:rsidRDefault="00F538C1" w:rsidP="00FE04F5">
      <w:pPr>
        <w:pStyle w:val="Ttulo4"/>
        <w:pBdr>
          <w:bottom w:val="none" w:sz="0" w:space="0" w:color="auto"/>
        </w:pBdr>
        <w:spacing w:before="120" w:line="240" w:lineRule="atLeast"/>
        <w:jc w:val="left"/>
        <w:rPr>
          <w:rFonts w:cs="Arial"/>
          <w:sz w:val="20"/>
          <w:lang w:val="eu-ES"/>
        </w:rPr>
      </w:pPr>
      <w:bookmarkStart w:id="103" w:name="_Toc198565499"/>
      <w:r>
        <w:rPr>
          <w:rFonts w:cs="Arial"/>
          <w:sz w:val="20"/>
          <w:lang w:val="eu-ES"/>
        </w:rPr>
        <w:t>38.2.6</w:t>
      </w:r>
      <w:r w:rsidR="008F2A0F" w:rsidRPr="000C2840">
        <w:rPr>
          <w:rFonts w:cs="Arial"/>
          <w:sz w:val="20"/>
          <w:lang w:val="eu-ES"/>
        </w:rPr>
        <w:t>.</w:t>
      </w:r>
      <w:r w:rsidR="0056247F">
        <w:rPr>
          <w:rFonts w:cs="Arial"/>
          <w:sz w:val="20"/>
          <w:lang w:val="eu-ES"/>
        </w:rPr>
        <w:t>-</w:t>
      </w:r>
      <w:r w:rsidR="008F2A0F" w:rsidRPr="000C2840">
        <w:rPr>
          <w:rFonts w:cs="Arial"/>
          <w:sz w:val="20"/>
          <w:lang w:val="eu-ES"/>
        </w:rPr>
        <w:t xml:space="preserve"> Laneko segurtasun eta osasun esparruko betebeharrak</w:t>
      </w:r>
      <w:bookmarkEnd w:id="103"/>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1.- Laneko segurtasun eta arriskuen prebentzioko esparruan indarrean dauden xedapenak bete beharko ditu enpresa kontratistak, baita hitzarmen kolektibo aplikagarritik eratorritakoak ere.</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2.- Enpresa kontratistak nahitaezko edo beharrezko laneko segurtasun eta higiene neurriak hartu beharko ditu, kontratu honen objektuari lotuta dauden langileen osotasunarentzat eta osasunarentzat sor daitezkeen arriskuei aurrea hartzeko.</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3.- Zerbitzu kontratuaren objektuaren izaera dela eta, kontratistaren langileek administrazio kontratatzailearen zentroetan zerbitzuren bat emateko esku hartu behar badute (edo, azpi kontratistarenek, halakorik badago), eta lantoki horietan Administrazioaren langile propioek ere lan egiten badute, esku-hartzeari ekin baino lehen, horretan lan egingo duten enpresa eta langile autonomo guztiek lankidetzan jardun beharko dute, eta garatuko dituzten jarduerek sor ditzaketen berariazko arriskuei buruzko informazioaren elkartrukea egin beharko dute, hain zuzen arrisku horiek jardueran parte hartzen duten beste enpresetako langileengan eragina izan badezakete. Enpresa bakoitzak bere langileei jakinaraziko dizkie jarduera aldiberekotasunagatik sortzen diren arriskuak, eta beharrezko koordinazio bitartekoak jarriko dituzte. Horretarako, jasotako informazioa kontuan hartuko da lan arriskuen ebaluazioa eta dagozkion prebentzio jardueren plangintza egiteko orduan.</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Kasu horietan, jarduerari ekin baino lehen, honako dokumentazio hau aurkeztu beharko da, Jarduera enpresarialen koordinazioari buruzko urtarrilaren 30eko 171/2004 Errege Dekretua betez:</w:t>
      </w:r>
    </w:p>
    <w:p w:rsidR="008F2A0F" w:rsidRPr="000C2840"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Kudeaketa prebentiboko dokumentua, baita hartu beharreko prebentzio neurriak ere.</w:t>
      </w:r>
    </w:p>
    <w:p w:rsidR="008F2A0F" w:rsidRPr="000C2840"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Egin beharreko lanen prebentzio jardueren plangintza.</w:t>
      </w:r>
    </w:p>
    <w:p w:rsidR="008F2A0F" w:rsidRPr="000C2840"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Jaso izanaren agiria, kontratistak sinatuta, baita azpi kontratistak sinatuta ere, halakorik badago, egiaztatzeko administrazio kontratatzailearen eskutik lantokiko eta bertako </w:t>
      </w:r>
      <w:r w:rsidRPr="000C2840">
        <w:rPr>
          <w:rFonts w:ascii="Arial" w:hAnsi="Arial" w:cs="Arial"/>
          <w:sz w:val="20"/>
          <w:szCs w:val="20"/>
          <w:lang w:val="eu-ES"/>
        </w:rPr>
        <w:lastRenderedPageBreak/>
        <w:t>instalazioetako berezko arriskuei buruzko dokumentazioa jaso dela, baita arrisku horiei aurrea hartzeko prebentzio neurriei eta jarraibideei buruzkoa eta larrialdi egoeretan aplikatu beharreko neurriei buruzkoa ere.</w:t>
      </w:r>
    </w:p>
    <w:p w:rsidR="008F2A0F" w:rsidRPr="000C2840"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Aplikatutako prebentzio antolakuntzaren modalitatea. Hirugarren prebentzio zerbitzu bat aplikatzen bada, Prebentzio Zerbitzuarekin egindako kontratuaren kopia bat aurkeztu beharko da, hiru espezialitate hauekin: Segurtasuna, Higienea, Ergonomia eta Psikosoziologia Aplikatua, eta, gainera, Osasunaren Zaintza; eta prebentzio zerbitzu hori indarrean dagoela egiaztatzen duen ordainagiri edo ziurtagiria.</w:t>
      </w:r>
    </w:p>
    <w:p w:rsidR="008F2A0F" w:rsidRPr="000C2840"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kontratua egikarituko duten langileen zerrenda eta haren xedea betetzeko adjudikatuko den makineria. </w:t>
      </w:r>
    </w:p>
    <w:p w:rsidR="008F2A0F" w:rsidRPr="000C2840"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Kontratua egikaritzeko atxikitako langileek kontratuko lanak egiteko mediku-egokitasunari buruzko egiaztagiriak.</w:t>
      </w:r>
    </w:p>
    <w:p w:rsidR="008F2A0F" w:rsidRPr="000C2840"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Kontratua egikarituko duten langileek prebentzio esparruan jaso duten prestakuntzaren eta informazioaren frogagiria; horren barne egon beharko dira lantokiko eta bertako instalazioetako berezko arriskuen inguruan jasotako informazioa, arrisku horiei aurrea hartzeko prebentzio neurriak eta jarraibideak eta larrialdi kasuetan aplikatu beharrekoak.</w:t>
      </w:r>
    </w:p>
    <w:p w:rsidR="008F2A0F" w:rsidRPr="000C2840"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Kasu bakoitzean beharrezkoak diren babes ekipamendu indibidualen entregaren frogagiria.</w:t>
      </w:r>
    </w:p>
    <w:p w:rsidR="008F2A0F" w:rsidRPr="000C2840"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Enpresak bere makineria edo lanerako ekipamenduak erabiltzen baditu, adostasun deklarazioa, CE markak edo 1997ko uztailaren 18ko 1215/1997 Errege Dekretura, langileek lan tresneria erabiltzerakoan segurtasun eta osasun arloetan errespetatu beharreko gutxieneko xedapenak ezartzen dituenera egokitzeko dokumentazioa eta horiek erabiltzeko eskuliburua. Halaber, tresna horiek erabili behar dituzten langileek horretarako berariazko prestakuntza jaso duela eta horiek erabiltzeko baimenduta daudela adierazten duen ziurtagiria.  </w:t>
      </w:r>
    </w:p>
    <w:p w:rsidR="008F2A0F" w:rsidRPr="000C2840"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Produktu kimikoen segurtasun fitxak, enpresa kontratistak edo azpi kontratistak produktu kimikorik erabili behar badu.</w:t>
      </w:r>
    </w:p>
    <w:p w:rsidR="008F2A0F" w:rsidRPr="000C2840"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Segurtasun eta osasuneko arauak betetzen direla bermatuko duen pertsonaren izena; baita administrazio kontratatzailearen langileak koordinatzeko bitartekoak ere. Horrez gain, dagozkion prebentzio baliabideak eskuragarri jartzea, baldin eta horrelakorik beharrezkoa bada.</w:t>
      </w:r>
    </w:p>
    <w:p w:rsidR="008F2A0F" w:rsidRPr="000C2840" w:rsidRDefault="008F2A0F" w:rsidP="00161E3C">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szCs w:val="20"/>
          <w:lang w:val="eu-ES"/>
        </w:rPr>
        <w:t>Enpresa kontratistak beste enpresa bat azpikontratatzen badu kontratuaren objektuaren atal bat egiteko, enpresa kontratistak aurreko atalean zehaztutako egiaztapenak eskatu beharko dizkio azpi kontratistari (autonomoei), hain zuzen ere enpresa kontratistak administrazio kontratatzailearen aurrean aurkezteko.</w:t>
      </w:r>
    </w:p>
    <w:p w:rsidR="008F2A0F" w:rsidRPr="000C2840" w:rsidRDefault="008F2A0F" w:rsidP="00AA3AAB">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Bereziki bermatu beharko da enpresa azpi kontratistak laneko segurtasun eta osasun esparruko betebehar guztiak betetzen dituela, eta zehazki, prebentzio jardueren koordinazioari eta beharrezko prebentzio baliabideak eskuragarri jartzeari buruz, araudiak xedatutakoa betetzen dela.</w:t>
      </w:r>
    </w:p>
    <w:p w:rsidR="008F2A0F" w:rsidRPr="000C2840" w:rsidRDefault="008F2A0F" w:rsidP="00E00B96">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Enpresa kontratistak bermatu beharko du jarduera gauzatzeko eta lanen zuzendaritza zuzenean egiteko azpiegitura eta baliabide nahikoa dituela enpresa azpikontratatuak.</w:t>
      </w:r>
    </w:p>
    <w:p w:rsidR="008F2A0F" w:rsidRPr="000C2840" w:rsidRDefault="008F2A0F" w:rsidP="00AA3AAB">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szCs w:val="20"/>
          <w:lang w:val="eu-ES"/>
        </w:rPr>
        <w:t>Entitate kontratatzaileak zainduko du kontratistek eta azpi kontratistek lanen arriskuei aurrea hartzeko araudia betetzen dutela. Horretarako beharrezkoa den edozein neurri hartu ahal izango du.</w:t>
      </w:r>
    </w:p>
    <w:p w:rsidR="008F2A0F" w:rsidRPr="000C2840" w:rsidRDefault="008F2A0F" w:rsidP="00303749">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szCs w:val="20"/>
          <w:lang w:val="eu-ES"/>
        </w:rPr>
        <w:t>4.- Zerbitzu kontratuaren objektuaren izaera dela eta, kontratistaren (edo, hala badagokio, azpi kontratistaren) langileek entitate kontratatzailearen lantokiren batean zerbitzua eman behar badute eta bertan kontratatzailearen langileek zerbitzurik ematen ez badute, ezingo da kontratuaren objektu den jarduera abian jarri, baldin eta aldez aurretik administrazio kontratatzaileak jarduera hauek egin ez baditu:</w:t>
      </w:r>
    </w:p>
    <w:p w:rsidR="008F2A0F" w:rsidRPr="000C2840" w:rsidRDefault="008F2A0F" w:rsidP="00EF266D">
      <w:pPr>
        <w:pStyle w:val="texto"/>
        <w:numPr>
          <w:ilvl w:val="0"/>
          <w:numId w:val="10"/>
        </w:numPr>
        <w:shd w:val="clear" w:color="auto" w:fill="FFFFFF"/>
        <w:tabs>
          <w:tab w:val="clear" w:pos="915"/>
          <w:tab w:val="num" w:pos="851"/>
        </w:tabs>
        <w:spacing w:before="60" w:after="0" w:line="240" w:lineRule="atLeast"/>
        <w:ind w:left="851" w:right="0" w:hanging="284"/>
        <w:rPr>
          <w:rFonts w:ascii="Arial" w:hAnsi="Arial" w:cs="Arial"/>
          <w:color w:val="auto"/>
          <w:sz w:val="20"/>
          <w:szCs w:val="20"/>
          <w:lang w:val="eu-ES"/>
        </w:rPr>
      </w:pPr>
      <w:r w:rsidRPr="000C2840">
        <w:rPr>
          <w:rFonts w:ascii="Arial" w:hAnsi="Arial" w:cs="Arial"/>
          <w:color w:val="auto"/>
          <w:sz w:val="20"/>
          <w:szCs w:val="20"/>
          <w:lang w:val="eu-ES"/>
        </w:rPr>
        <w:lastRenderedPageBreak/>
        <w:t xml:space="preserve">Jardueran parte hartzen duten enpresei lantokiko arriskuen berri ematea, hain zuzen ere bertan garatu beharreko jardueretan eragina izan dezaketena, baita arrisku horiei aurrea hartzeko neurrien berri ematea ere. </w:t>
      </w:r>
    </w:p>
    <w:p w:rsidR="008F2A0F" w:rsidRPr="000C2840" w:rsidRDefault="008F2A0F" w:rsidP="00EF266D">
      <w:pPr>
        <w:pStyle w:val="texto"/>
        <w:numPr>
          <w:ilvl w:val="0"/>
          <w:numId w:val="10"/>
        </w:numPr>
        <w:shd w:val="clear" w:color="auto" w:fill="FFFFFF"/>
        <w:tabs>
          <w:tab w:val="clear" w:pos="915"/>
          <w:tab w:val="num" w:pos="851"/>
        </w:tabs>
        <w:spacing w:before="60" w:after="0" w:line="240" w:lineRule="atLeast"/>
        <w:ind w:left="851" w:right="0" w:hanging="284"/>
        <w:rPr>
          <w:rFonts w:ascii="Arial" w:hAnsi="Arial" w:cs="Arial"/>
          <w:color w:val="auto"/>
          <w:sz w:val="20"/>
          <w:szCs w:val="20"/>
          <w:lang w:val="eu-ES"/>
        </w:rPr>
      </w:pPr>
      <w:r w:rsidRPr="000C2840">
        <w:rPr>
          <w:rFonts w:ascii="Arial" w:hAnsi="Arial" w:cs="Arial"/>
          <w:color w:val="auto"/>
          <w:sz w:val="20"/>
          <w:szCs w:val="20"/>
          <w:lang w:val="eu-ES"/>
        </w:rPr>
        <w:t xml:space="preserve">Enpresa kontratistari larrialdietarako neurrien berri ematea. </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Lantoki horretan, enpresa bat baino gehiagoko langileek lan egin behar badute, jarduera abian jarri baino lehen, Jarduera enpresarialen koordinazioari buruzko urtarrilaren 30eko 171/2004 Errege Dekretua betez, enpresa eta langile autonomo guztiek elkarlanean jardun beharko dute, eta garatuko dituzten jardueren berariazko arriskuei buruzko informazioaren elkartrukea egin beharko dute, hain zuzen arrisku horiek beste enpresetako langileengan eragina izan badezakete. Enpresa bakoitzak bere langileei jakinaraziko dizkie jarduera aldiberekotasunagatik sortzen diren arriskuak, eta beharrezko koordinazio bitartekoak jarriko dituzte. Horretarako, jasotako informazioa kontuan hartuko da lan arriskuen ebaluazioa eta dagozkion prebentzio jardueren plangintza egiteko orduan.</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szCs w:val="20"/>
          <w:lang w:val="eu-ES"/>
        </w:rPr>
        <w:t>Jarduera abian jarri baino lehen, kontratistak eta, halakorik badago, azpi kontratistak aurkeztu beharko dute administrazio kontratatzailearen eskutik lantokiko eta bertako instalazioetako berariazko arriskuen, jarduerei eragin diezaieketen lantokiko arriskuen eta arrisku horien prebentzioko eta larrialdi kasuetarako neurrien inguruko dokumentazioa jaso izanaren agiri sinatua.</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5.- Baldin eta enpre</w:t>
      </w:r>
      <w:r w:rsidR="00B90225">
        <w:rPr>
          <w:rFonts w:ascii="Arial" w:hAnsi="Arial" w:cs="Arial"/>
          <w:color w:val="auto"/>
          <w:sz w:val="20"/>
          <w:szCs w:val="20"/>
          <w:lang w:val="eu-ES"/>
        </w:rPr>
        <w:t xml:space="preserve">sa kontratistak edo </w:t>
      </w:r>
      <w:r w:rsidR="00B90225" w:rsidRPr="004B12D3">
        <w:rPr>
          <w:rFonts w:ascii="Arial" w:hAnsi="Arial" w:cs="Arial"/>
          <w:color w:val="auto"/>
          <w:sz w:val="20"/>
          <w:szCs w:val="20"/>
          <w:lang w:val="eu-ES"/>
        </w:rPr>
        <w:t>azpi</w:t>
      </w:r>
      <w:r w:rsidRPr="004B12D3">
        <w:rPr>
          <w:rFonts w:ascii="Arial" w:hAnsi="Arial" w:cs="Arial"/>
          <w:color w:val="auto"/>
          <w:sz w:val="20"/>
          <w:szCs w:val="20"/>
          <w:lang w:val="eu-ES"/>
        </w:rPr>
        <w:t>kontratistak</w:t>
      </w:r>
      <w:r w:rsidRPr="000C2840">
        <w:rPr>
          <w:rFonts w:ascii="Arial" w:hAnsi="Arial" w:cs="Arial"/>
          <w:color w:val="auto"/>
          <w:sz w:val="20"/>
          <w:szCs w:val="20"/>
          <w:lang w:val="eu-ES"/>
        </w:rPr>
        <w:t xml:space="preserve"> kontratuari atxikita dituen langileek ez badute zerbitzurik ematen entitate kontratatzailearen lantokietan, baina haren makineria, ekipoak, produktuak, lehengaiak edo tresnak erabiltzen baditu, jarduera hasi aurretik, Administrazioak enpresa kontratistari edo azpi kontratistari emango dio haren makineria, ekipoak, produktuak, lehengaiak edo tresnak erabili eta manipulatzeko beharrezkoa den informazioa eta, aldi berean, enpresa kontratistak edo azpi kontratistak dokumentuz frogatu beharko du, jarduera hasi aurretik, kontratua betetzen duten langileek izan badutela administrazio kontratatzaileak emandako makineria, ekipoak, produktuak, lehengaiak edo tresnak erabili eta manipulatzeko beharrezkoa den informazioa eta formazioa eta, gainera, hark emandako informazioa ezagutzen duela. </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szCs w:val="20"/>
          <w:lang w:val="eu-ES"/>
        </w:rPr>
        <w:t xml:space="preserve">6.- Baldin eta, enpresa kontratistak klausula honetan xedatutako betebeharrak ez betetzeagatik, entitate kontratatzailea zigortzen badute </w:t>
      </w:r>
      <w:r w:rsidRPr="000C2840">
        <w:rPr>
          <w:rFonts w:ascii="Arial" w:hAnsi="Arial" w:cs="Arial"/>
          <w:color w:val="auto"/>
          <w:sz w:val="20"/>
          <w:lang w:val="eu-ES"/>
        </w:rPr>
        <w:t>ez-betetze horren ondorioz sortutako ondorio ekonomikoak bere gain hartzera, ondorio horiek kontratistari jasanaraziko dizkio</w:t>
      </w:r>
      <w:r w:rsidRPr="000C2840">
        <w:rPr>
          <w:rFonts w:ascii="Arial" w:hAnsi="Arial" w:cs="Arial"/>
          <w:color w:val="auto"/>
          <w:sz w:val="20"/>
          <w:szCs w:val="20"/>
          <w:lang w:val="eu-ES"/>
        </w:rPr>
        <w:t>. Horretarako, administrazio kontratatzaileak beharrezko jarduketa administratibo edo judizialak egiteko eskubidea izango du, harik eta ordaindutako zenbateko osoa berreskuratu arte.</w:t>
      </w:r>
    </w:p>
    <w:p w:rsidR="008F2A0F" w:rsidRPr="000C2840" w:rsidRDefault="00F538C1" w:rsidP="00FE04F5">
      <w:pPr>
        <w:pStyle w:val="Ttulo4"/>
        <w:pBdr>
          <w:bottom w:val="none" w:sz="0" w:space="0" w:color="auto"/>
        </w:pBdr>
        <w:spacing w:before="120" w:line="240" w:lineRule="atLeast"/>
        <w:jc w:val="left"/>
        <w:rPr>
          <w:rFonts w:cs="Arial"/>
          <w:sz w:val="20"/>
          <w:lang w:val="eu-ES"/>
        </w:rPr>
      </w:pPr>
      <w:bookmarkStart w:id="104" w:name="_Toc198565500"/>
      <w:r>
        <w:rPr>
          <w:rFonts w:cs="Arial"/>
          <w:sz w:val="20"/>
          <w:lang w:val="eu-ES"/>
        </w:rPr>
        <w:t>38.2.7</w:t>
      </w:r>
      <w:r w:rsidR="008F2A0F" w:rsidRPr="000C2840">
        <w:rPr>
          <w:rFonts w:cs="Arial"/>
          <w:sz w:val="20"/>
          <w:lang w:val="eu-ES"/>
        </w:rPr>
        <w:t>.- Enpresa kontratistaren langileei buruzko betebeharrak</w:t>
      </w:r>
      <w:bookmarkEnd w:id="104"/>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 xml:space="preserve">1.- Bakarrik enpresa kontratistak aukeratuko ditu baldintza agirietan jasotako titulazio eta esperientzia beharkizunak (titulazio eta esperientziari buruzko berariazko beharkizunak jarriz gero) bete eta kontratuaren egikaritzeari atxikitako lantaldean sartuko diren langileak. Halere, horrek ez du kenduko kontratazio organoak beharkizun horiek betetzen direla ziurtatzea. </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 xml:space="preserve">2.- Enpresa kontratista saiatuko da lantaldea egonkorra izaten eta, halakorik izatekotan, haren osaeraren aldaketak puntualak eta justifikatuak izaten, zerbitzua behar bezala emate aldera (exijentzia hori justifikatzen duten arrazoiak daudenean). Beti kontratazio organoari informatuko zaio, administrazio klausula partikularren agirian jasotakoaren arabera. </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3.- Enpresa kontratistak konpromisoa hartzen du, bere langileei dagokienez, modu egiazkoan, eraginkorrean eta jarraian enpresari guztiei dagokien zuzendaritza boterea erabiltzeko. Horregatik, bada, eginkizun hauek hartzen ditu bere gain: soldatak negoziatzea eta ordaintzea; baimenak, lizentziak eta oporrak ematea; ordezkapenak egitea; laneko arriskuak ekiditeko lege betebeharrak betetzea; beharrezko gertatuz gero, diziplinazko z</w:t>
      </w:r>
      <w:r>
        <w:rPr>
          <w:rFonts w:ascii="Arial" w:hAnsi="Arial" w:cs="Arial"/>
          <w:lang w:val="eu-ES"/>
        </w:rPr>
        <w:t>ehapenak</w:t>
      </w:r>
      <w:r w:rsidRPr="000C2840">
        <w:rPr>
          <w:rFonts w:ascii="Arial" w:hAnsi="Arial" w:cs="Arial"/>
          <w:lang w:val="eu-ES"/>
        </w:rPr>
        <w:t xml:space="preserve"> ezartzea; Gizarte Segurantzako xedapenak eta, bereziki, kotizazioak eta prestazioak ordaintzeari dagozkionak betetzea; eta, oro har, enplegatzailearen eta langileen arteko kontratu harremanetik datozen gainerako eskubide eta betebehar guztiak betetzea. </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4.- Enpresa kontratistak bermatuko du, batez ere, kontratuaren egikaritzeari atxikitako langileek beren jarduera gauzatuko dutela beraien eginkizunen muga gainditu gabe, betiere kontuan hartuta kontratuaren objektu diren baldintza agiriek mugatutako jarduera.</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lastRenderedPageBreak/>
        <w:t xml:space="preserve">5.- Enpresa kontratistak gutxienez pertsona bat izendatu beharko du, bere enpresako langileen artetik, koordinazio teknikoaz arduratzeko. Eginkizun hauek beteko ditu pertsona horrek: </w:t>
      </w:r>
    </w:p>
    <w:p w:rsidR="008F2A0F" w:rsidRPr="000C2840" w:rsidRDefault="008F2A0F" w:rsidP="00EF266D">
      <w:pPr>
        <w:pStyle w:val="Prrafodelista"/>
        <w:numPr>
          <w:ilvl w:val="0"/>
          <w:numId w:val="2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Solaskidea izatea bere enpresaren eta entitate kontratatzailearen artean. Horretarako, komunikazioa bideratuko du enpresaren eta kontratuari atxikitako lantaldeko langileen artean, batetik, eta administrazio kontratatzailearekin, bestetik, betiere kontratua betetzeari lotutako alderdiei dagokienez. </w:t>
      </w:r>
    </w:p>
    <w:p w:rsidR="008F2A0F" w:rsidRPr="000C2840" w:rsidRDefault="008F2A0F" w:rsidP="00EF266D">
      <w:pPr>
        <w:pStyle w:val="Prrafodelista"/>
        <w:numPr>
          <w:ilvl w:val="0"/>
          <w:numId w:val="2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Lan zereginak kontratua betetzeaz arduratzen diren langileen artean banatzea, eta kontratupeko zerbitzuaren prestazioari dagokionez beharrezkoak diren laneko agindu eta jarraibideak ematea. </w:t>
      </w:r>
    </w:p>
    <w:p w:rsidR="008F2A0F" w:rsidRPr="000C2840" w:rsidRDefault="008F2A0F" w:rsidP="00EF266D">
      <w:pPr>
        <w:pStyle w:val="Prrafodelista"/>
        <w:numPr>
          <w:ilvl w:val="0"/>
          <w:numId w:val="2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Lantaldeko langileek beraiei agindutako eginkizunak betetzen dituztela gainbegiratzea, eta langile horiek lantokira joaten direla kontrolatzea. </w:t>
      </w:r>
    </w:p>
    <w:p w:rsidR="008F2A0F" w:rsidRPr="000C2840" w:rsidRDefault="008F2A0F" w:rsidP="00EF266D">
      <w:pPr>
        <w:pStyle w:val="Prrafodelista"/>
        <w:numPr>
          <w:ilvl w:val="0"/>
          <w:numId w:val="2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Kontratuaren egikaritzeari atxikitako langileen oporrak antolatzea. Horretarako, behar bezala koordinatu behar dira enpresa kontratista eta administrazio kontratatzailea, zerbitzuaren martxa egokia eten ez dadin.</w:t>
      </w:r>
    </w:p>
    <w:p w:rsidR="008F2A0F" w:rsidRPr="000C2840" w:rsidRDefault="008F2A0F" w:rsidP="00EF266D">
      <w:pPr>
        <w:pStyle w:val="Prrafodelista"/>
        <w:numPr>
          <w:ilvl w:val="0"/>
          <w:numId w:val="2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Entitate kontratatzailea informatzea kontratuaren egikaritzeari atxikitako lantaldearen osaeraren aldaketen inguruan, behin-behinekoak izan edo iraunkorrak izan, </w:t>
      </w:r>
      <w:hyperlink w:anchor="_38.2.2.-_Kontratuaren_betetzeari" w:history="1">
        <w:r w:rsidRPr="005630E8">
          <w:rPr>
            <w:rFonts w:ascii="Arial" w:hAnsi="Arial" w:cs="Arial"/>
            <w:sz w:val="20"/>
            <w:szCs w:val="20"/>
            <w:lang w:val="eu-ES"/>
          </w:rPr>
          <w:t>38.2.2 klausulan</w:t>
        </w:r>
      </w:hyperlink>
      <w:r w:rsidRPr="000C2840">
        <w:rPr>
          <w:rFonts w:ascii="Arial" w:hAnsi="Arial" w:cs="Arial"/>
          <w:sz w:val="20"/>
          <w:szCs w:val="20"/>
          <w:lang w:val="eu-ES"/>
        </w:rPr>
        <w:t xml:space="preserve"> jasotakoaren arabera.</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 xml:space="preserve">6.- Enpresa kontratistak bere dependentzia edo instalazioetan bete beharko du kontratua, salbu eta baldintza agirian aurreikusita badago zerbitzuak entitate kontratatzailearen dependentzietan ematea eta espresuki hala baimen bada. Kasu horretan, administrazio kontratatzaileak langile publikoen languneez besteko eremuak jarriko ditu enpresa kontratistaren esku. Enpresa kontratistak zainduko du bere langileek zerbitzu horiek berari emandako kokalekuan ematen dituztela. </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7.-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rsidR="008F2A0F" w:rsidRPr="00A31F6A" w:rsidRDefault="008F2A0F" w:rsidP="00A31F6A">
      <w:pPr>
        <w:pStyle w:val="Ttulo3"/>
        <w:spacing w:line="240" w:lineRule="atLeast"/>
        <w:jc w:val="both"/>
        <w:rPr>
          <w:iCs/>
          <w:sz w:val="22"/>
          <w:szCs w:val="22"/>
          <w:lang w:val="eu-ES"/>
        </w:rPr>
      </w:pPr>
      <w:bookmarkStart w:id="105" w:name="Cl_38_3"/>
      <w:bookmarkStart w:id="106" w:name="_Toc198565501"/>
      <w:r w:rsidRPr="00A31F6A">
        <w:rPr>
          <w:iCs/>
          <w:sz w:val="22"/>
          <w:szCs w:val="22"/>
          <w:lang w:val="eu-ES"/>
        </w:rPr>
        <w:t>38.</w:t>
      </w:r>
      <w:r w:rsidR="00FA18A3" w:rsidRPr="00A31F6A">
        <w:rPr>
          <w:iCs/>
          <w:sz w:val="22"/>
          <w:szCs w:val="22"/>
          <w:lang w:val="eu-ES"/>
        </w:rPr>
        <w:t>3</w:t>
      </w:r>
      <w:r w:rsidRPr="00A31F6A">
        <w:rPr>
          <w:iCs/>
          <w:sz w:val="22"/>
          <w:szCs w:val="22"/>
          <w:lang w:val="eu-ES"/>
        </w:rPr>
        <w:t>.-</w:t>
      </w:r>
      <w:bookmarkEnd w:id="105"/>
      <w:r w:rsidRPr="00A31F6A">
        <w:rPr>
          <w:iCs/>
          <w:sz w:val="22"/>
          <w:szCs w:val="22"/>
          <w:lang w:val="eu-ES"/>
        </w:rPr>
        <w:t xml:space="preserve"> Informazioaren segurtasunaren esparruko betebeharrak</w:t>
      </w:r>
      <w:bookmarkEnd w:id="106"/>
    </w:p>
    <w:p w:rsidR="00FA18A3" w:rsidRPr="00FA18A3" w:rsidRDefault="00FA18A3" w:rsidP="00FA18A3">
      <w:pPr>
        <w:spacing w:before="60" w:line="240" w:lineRule="atLeast"/>
        <w:jc w:val="both"/>
        <w:rPr>
          <w:rFonts w:ascii="Arial" w:hAnsi="Arial" w:cs="Arial"/>
          <w:lang w:val="eu-ES"/>
        </w:rPr>
      </w:pPr>
      <w:r w:rsidRPr="00FA18A3">
        <w:rPr>
          <w:rFonts w:ascii="Arial" w:hAnsi="Arial" w:cs="Arial"/>
          <w:lang w:val="eu-ES"/>
        </w:rPr>
        <w:t xml:space="preserve">1.- </w:t>
      </w:r>
      <w:r w:rsidR="00B90225" w:rsidRPr="00B90225">
        <w:rPr>
          <w:rFonts w:ascii="Arial" w:hAnsi="Arial"/>
          <w:lang w:val="eu-ES"/>
        </w:rPr>
        <w:t>Kontratistak eta haren zerbitzuko langileek konfidentzialtzat jo beharko dituzte Gipuzkoako Foru Aldundiak emandako informazioa, datuak edo espezifikazioak, edo kontratua egikaritzean eskuratuak izan direnak</w:t>
      </w:r>
      <w:r w:rsidRPr="00FA18A3">
        <w:rPr>
          <w:rFonts w:ascii="Arial" w:hAnsi="Arial" w:cs="Arial"/>
          <w:lang w:val="eu-ES"/>
        </w:rPr>
        <w:t>. Beraz, haiek ezin izango dira, ez osorik eta ez partzialki, argitaratu, kopiatu, erabili, laga edo hirugarrenei mailegatu, SPKLren 133. artikuluan jasotakoaren arabera. Betebehar horiek entitate kontratatzailearekiko harremanak amaituta ere iraungo dute.</w:t>
      </w:r>
    </w:p>
    <w:p w:rsidR="00401EA8" w:rsidRPr="00DC5AD3" w:rsidRDefault="00401EA8" w:rsidP="00401EA8">
      <w:pPr>
        <w:spacing w:before="60" w:line="240" w:lineRule="atLeast"/>
        <w:jc w:val="both"/>
        <w:rPr>
          <w:rFonts w:ascii="Arial" w:hAnsi="Arial" w:cs="Arial"/>
          <w:lang w:val="eu-ES"/>
        </w:rPr>
      </w:pPr>
      <w:r w:rsidRPr="00DC5AD3">
        <w:rPr>
          <w:rFonts w:ascii="Arial" w:hAnsi="Arial" w:cs="Arial"/>
          <w:lang w:val="eu-ES"/>
        </w:rPr>
        <w:t>2.- Adjudikaziodunak bete beharko du 2017ko azaroaren 13ko GAO aldizkarian argitaratutako Gipuzkoako Foru Aldundiaren Informazioaren Segurtasun Politika, zerbitzu edo informazio horiekin lotutako segurtasun arloko araudia eta, hala badagokio, Gipuzkoako Foru Aldundiaren eta haren sektore publikoaren Datuak eta Adimen Artifiziala erabiltzeko kode etikoa; halaber, bere langileei horren berri eman eta prestatzera behartuta dago.</w:t>
      </w:r>
    </w:p>
    <w:p w:rsidR="00E33F7D" w:rsidRPr="00E33F7D" w:rsidRDefault="00E33F7D" w:rsidP="00E33F7D">
      <w:pPr>
        <w:spacing w:before="60" w:line="240" w:lineRule="atLeast"/>
        <w:jc w:val="both"/>
        <w:rPr>
          <w:rFonts w:ascii="Arial" w:hAnsi="Arial" w:cs="Arial"/>
          <w:lang w:val="eu-ES"/>
        </w:rPr>
      </w:pPr>
      <w:r w:rsidRPr="00E33F7D">
        <w:rPr>
          <w:rFonts w:ascii="Arial" w:hAnsi="Arial" w:cs="Arial"/>
          <w:lang w:val="eu-ES"/>
        </w:rPr>
        <w:t>3.- Sortutako, bildutako eta prozesatutako datuei dagokienez, enpresa kontratistak honako hauek egin beharko ditu:</w:t>
      </w:r>
    </w:p>
    <w:p w:rsidR="00E33F7D" w:rsidRPr="00E33F7D" w:rsidRDefault="00E33F7D" w:rsidP="00E33F7D">
      <w:pPr>
        <w:spacing w:before="60" w:line="240" w:lineRule="atLeast"/>
        <w:ind w:left="567" w:hanging="283"/>
        <w:jc w:val="both"/>
        <w:rPr>
          <w:rFonts w:ascii="Arial" w:hAnsi="Arial" w:cs="Arial"/>
          <w:lang w:val="eu-ES"/>
        </w:rPr>
      </w:pPr>
      <w:r>
        <w:rPr>
          <w:rFonts w:ascii="Arial" w:hAnsi="Arial" w:cs="Arial"/>
          <w:lang w:val="eu-ES"/>
        </w:rPr>
        <w:t>a)</w:t>
      </w:r>
      <w:r>
        <w:rPr>
          <w:rFonts w:ascii="Arial" w:hAnsi="Arial" w:cs="Arial"/>
          <w:lang w:val="eu-ES"/>
        </w:rPr>
        <w:tab/>
      </w:r>
      <w:r w:rsidRPr="00E33F7D">
        <w:rPr>
          <w:rFonts w:ascii="Arial" w:hAnsi="Arial" w:cs="Arial"/>
          <w:lang w:val="eu-ES"/>
        </w:rPr>
        <w:t>Beren eginkizunak betetzean sortutako datuak behar bezala gorde eta biltegiratu, haien osotasuna, erabilgarritasuna eta konfidentzialtasuna bermatuz.</w:t>
      </w:r>
    </w:p>
    <w:p w:rsidR="00E33F7D" w:rsidRPr="00E33F7D" w:rsidRDefault="00E33F7D" w:rsidP="00E33F7D">
      <w:pPr>
        <w:spacing w:before="60" w:line="240" w:lineRule="atLeast"/>
        <w:ind w:left="567" w:hanging="283"/>
        <w:jc w:val="both"/>
        <w:rPr>
          <w:rFonts w:ascii="Arial" w:hAnsi="Arial" w:cs="Arial"/>
          <w:lang w:val="eu-ES"/>
        </w:rPr>
      </w:pPr>
      <w:r>
        <w:rPr>
          <w:rFonts w:ascii="Arial" w:hAnsi="Arial" w:cs="Arial"/>
          <w:lang w:val="eu-ES"/>
        </w:rPr>
        <w:t>b)</w:t>
      </w:r>
      <w:r>
        <w:rPr>
          <w:rFonts w:ascii="Arial" w:hAnsi="Arial" w:cs="Arial"/>
          <w:lang w:val="eu-ES"/>
        </w:rPr>
        <w:tab/>
      </w:r>
      <w:r w:rsidRPr="00E33F7D">
        <w:rPr>
          <w:rFonts w:ascii="Arial" w:hAnsi="Arial" w:cs="Arial"/>
          <w:lang w:val="eu-ES"/>
        </w:rPr>
        <w:t>Datuak Gipuzkoako Foru Aldundiaren esku jarri, eta hark noiznahi eskuratu ahal izango ditu, hark eskatzen duenean, behar bezala eta eskatzen duen formatuan.</w:t>
      </w:r>
    </w:p>
    <w:p w:rsidR="00E33F7D" w:rsidRPr="00E33F7D" w:rsidRDefault="00E33F7D" w:rsidP="00E33F7D">
      <w:pPr>
        <w:spacing w:before="60" w:line="240" w:lineRule="atLeast"/>
        <w:ind w:left="567" w:hanging="283"/>
        <w:jc w:val="both"/>
        <w:rPr>
          <w:rFonts w:ascii="Arial" w:hAnsi="Arial" w:cs="Arial"/>
          <w:lang w:val="eu-ES"/>
        </w:rPr>
      </w:pPr>
      <w:r>
        <w:rPr>
          <w:rFonts w:ascii="Arial" w:hAnsi="Arial" w:cs="Arial"/>
          <w:lang w:val="eu-ES"/>
        </w:rPr>
        <w:t>c)</w:t>
      </w:r>
      <w:r>
        <w:rPr>
          <w:rFonts w:ascii="Arial" w:hAnsi="Arial" w:cs="Arial"/>
          <w:lang w:val="eu-ES"/>
        </w:rPr>
        <w:tab/>
      </w:r>
      <w:r w:rsidRPr="00E33F7D">
        <w:rPr>
          <w:rFonts w:ascii="Arial" w:hAnsi="Arial" w:cs="Arial"/>
          <w:lang w:val="eu-ES"/>
        </w:rPr>
        <w:t>Datuen konfidentzialtasunari eutsi eta beharrezko neurriak hartu baimenik gabeko sarbidetik, galeratik, aldaketatik edo bidegabeko hedapenetik babesteko. Era berean, datuen zehaztasuna, osotasuna eta gaurkotasuna bermatuko ditu, eta akatsak eta omisioak minimizatzeko neurriak hartuko ditu.</w:t>
      </w:r>
    </w:p>
    <w:p w:rsidR="00E33F7D" w:rsidRPr="00E33F7D" w:rsidRDefault="00E33F7D" w:rsidP="00E33F7D">
      <w:pPr>
        <w:spacing w:before="60" w:line="240" w:lineRule="atLeast"/>
        <w:ind w:left="567" w:hanging="283"/>
        <w:jc w:val="both"/>
        <w:rPr>
          <w:rFonts w:ascii="Arial" w:hAnsi="Arial" w:cs="Arial"/>
          <w:lang w:val="eu-ES"/>
        </w:rPr>
      </w:pPr>
      <w:r>
        <w:rPr>
          <w:rFonts w:ascii="Arial" w:hAnsi="Arial" w:cs="Arial"/>
          <w:lang w:val="eu-ES"/>
        </w:rPr>
        <w:lastRenderedPageBreak/>
        <w:t>d)</w:t>
      </w:r>
      <w:r>
        <w:rPr>
          <w:rFonts w:ascii="Arial" w:hAnsi="Arial" w:cs="Arial"/>
          <w:lang w:val="eu-ES"/>
        </w:rPr>
        <w:tab/>
      </w:r>
      <w:r w:rsidRPr="00E33F7D">
        <w:rPr>
          <w:rFonts w:ascii="Arial" w:hAnsi="Arial" w:cs="Arial"/>
          <w:lang w:val="eu-ES"/>
        </w:rPr>
        <w:t>Datuak ezin izango dizkio hirugarrenei transferitu Gipuzkoako Foru Aldundiaren aldez aurreko eta idatzizko baimenik gabe, indarrean dagoen araudian aurreikusitako kasuetan izan ezik, eta ezarritako prozeduren arabera.</w:t>
      </w:r>
    </w:p>
    <w:p w:rsidR="00E33F7D" w:rsidRPr="00E33F7D" w:rsidRDefault="00E33F7D" w:rsidP="00E33F7D">
      <w:pPr>
        <w:spacing w:before="60" w:line="240" w:lineRule="atLeast"/>
        <w:ind w:left="567" w:hanging="283"/>
        <w:jc w:val="both"/>
        <w:rPr>
          <w:rFonts w:ascii="Arial" w:hAnsi="Arial" w:cs="Arial"/>
          <w:lang w:val="eu-ES"/>
        </w:rPr>
      </w:pPr>
      <w:r>
        <w:rPr>
          <w:rFonts w:ascii="Arial" w:hAnsi="Arial" w:cs="Arial"/>
          <w:lang w:val="eu-ES"/>
        </w:rPr>
        <w:t>e)</w:t>
      </w:r>
      <w:r>
        <w:rPr>
          <w:rFonts w:ascii="Arial" w:hAnsi="Arial" w:cs="Arial"/>
          <w:lang w:val="eu-ES"/>
        </w:rPr>
        <w:tab/>
      </w:r>
      <w:r w:rsidRPr="00E33F7D">
        <w:rPr>
          <w:rFonts w:ascii="Arial" w:hAnsi="Arial" w:cs="Arial"/>
          <w:lang w:val="eu-ES"/>
        </w:rPr>
        <w:t>Datuen kudeaketaz arduratuko den pertsona bat izendatu. Pertsona hori harremanetarako gune izango da datuen kudeaketarekin eta gobernantzarekin lotutako edozein kudeaketa egiteko.</w:t>
      </w:r>
    </w:p>
    <w:p w:rsidR="00E33F7D" w:rsidRPr="00E33F7D" w:rsidRDefault="00E33F7D" w:rsidP="00E33F7D">
      <w:pPr>
        <w:spacing w:before="60" w:line="240" w:lineRule="atLeast"/>
        <w:jc w:val="both"/>
        <w:rPr>
          <w:rFonts w:ascii="Arial" w:hAnsi="Arial" w:cs="Arial"/>
          <w:lang w:val="eu-ES"/>
        </w:rPr>
      </w:pPr>
      <w:r w:rsidRPr="00E33F7D">
        <w:rPr>
          <w:rFonts w:ascii="Arial" w:hAnsi="Arial" w:cs="Arial"/>
          <w:lang w:val="eu-ES"/>
        </w:rPr>
        <w:t>Atal honetan zerrendatutako klausulak kontratuaren indarraldian aplikatuko dira, eta indarrean jarraituko dute kontratua amaitu ondoren ere, Gipuzkoako Foru Aldundiak datuak kontserbatzeko eta erabiltzeko legezko betebeharra edo interes legitimoa duen neurrian.</w:t>
      </w:r>
    </w:p>
    <w:p w:rsidR="00E33F7D" w:rsidRPr="00E33F7D" w:rsidRDefault="00E33F7D" w:rsidP="00E33F7D">
      <w:pPr>
        <w:spacing w:before="60" w:line="240" w:lineRule="atLeast"/>
        <w:jc w:val="both"/>
        <w:rPr>
          <w:rFonts w:ascii="Arial" w:hAnsi="Arial" w:cs="Arial"/>
          <w:lang w:val="eu-ES"/>
        </w:rPr>
      </w:pPr>
      <w:r w:rsidRPr="00E33F7D">
        <w:rPr>
          <w:rFonts w:ascii="Arial" w:hAnsi="Arial" w:cs="Arial"/>
          <w:lang w:val="eu-ES"/>
        </w:rPr>
        <w:t xml:space="preserve">Apartatu honetan jasotako klausulak exekuzio-baldintza berezitzat hartuko dira, eta horiek ez betetzeak baldintza-agiri honen </w:t>
      </w:r>
      <w:hyperlink w:anchor="Cl_42" w:history="1">
        <w:r w:rsidRPr="00E33F7D">
          <w:rPr>
            <w:rStyle w:val="Hipervnculo"/>
            <w:rFonts w:ascii="Arial" w:hAnsi="Arial" w:cs="Arial"/>
            <w:b/>
            <w:lang w:val="eu-ES"/>
          </w:rPr>
          <w:t>42. klausulan</w:t>
        </w:r>
      </w:hyperlink>
      <w:r w:rsidRPr="00E33F7D">
        <w:rPr>
          <w:rFonts w:ascii="Arial" w:hAnsi="Arial" w:cs="Arial"/>
          <w:lang w:val="eu-ES"/>
        </w:rPr>
        <w:t xml:space="preserve"> jasotako zigorrak ekarriko ditu.</w:t>
      </w:r>
    </w:p>
    <w:p w:rsidR="00FA18A3" w:rsidRPr="00FA18A3" w:rsidRDefault="00E33F7D" w:rsidP="00FA18A3">
      <w:pPr>
        <w:spacing w:before="60" w:line="240" w:lineRule="atLeast"/>
        <w:jc w:val="both"/>
        <w:rPr>
          <w:rFonts w:ascii="Arial" w:hAnsi="Arial" w:cs="Arial"/>
          <w:lang w:val="eu-ES"/>
        </w:rPr>
      </w:pPr>
      <w:r>
        <w:rPr>
          <w:rFonts w:ascii="Arial" w:hAnsi="Arial" w:cs="Arial"/>
          <w:lang w:val="eu-ES"/>
        </w:rPr>
        <w:t>4</w:t>
      </w:r>
      <w:r w:rsidR="00FA18A3" w:rsidRPr="00FA18A3">
        <w:rPr>
          <w:rFonts w:ascii="Arial" w:hAnsi="Arial" w:cs="Arial"/>
          <w:lang w:val="eu-ES"/>
        </w:rPr>
        <w:t xml:space="preserve">.- Baldin eta, ezaugarri taulako </w:t>
      </w:r>
      <w:hyperlink w:anchor="CC_16" w:history="1">
        <w:r w:rsidR="00FA18A3" w:rsidRPr="00F91737">
          <w:rPr>
            <w:rStyle w:val="Hipervnculo"/>
            <w:rFonts w:ascii="Arial" w:hAnsi="Arial" w:cs="Arial"/>
            <w:b/>
            <w:lang w:val="eu-ES"/>
          </w:rPr>
          <w:t>16. atalaren</w:t>
        </w:r>
      </w:hyperlink>
      <w:r w:rsidR="00FA18A3" w:rsidRPr="00FA18A3">
        <w:rPr>
          <w:rFonts w:ascii="Arial" w:hAnsi="Arial" w:cs="Arial"/>
          <w:lang w:val="eu-ES"/>
        </w:rPr>
        <w:t xml:space="preserve"> arabera, kontratua egikaritzeko beharrezkoa bada kontratistak tratamendurako arduradunaren kontura datu pertsonalak tratatzea:</w:t>
      </w:r>
    </w:p>
    <w:p w:rsidR="00FA18A3" w:rsidRPr="00FA18A3" w:rsidRDefault="00FA18A3" w:rsidP="00FA18A3">
      <w:pPr>
        <w:pStyle w:val="Prrafodelista"/>
        <w:numPr>
          <w:ilvl w:val="0"/>
          <w:numId w:val="3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FA18A3">
        <w:rPr>
          <w:rFonts w:ascii="Arial" w:hAnsi="Arial" w:cs="Arial"/>
          <w:sz w:val="20"/>
          <w:szCs w:val="20"/>
          <w:lang w:val="eu-ES"/>
        </w:rPr>
        <w:t>Tratamendu horren helburua adieraziko da ezaugarrien taulan. Kontratistak ezingo ditu datu horiek erabili zehaztutakoak ez diren beste helburu batzuetarako. Baldin eta kontratistak beste helburu baterako erabiltzen baditu datuak, kontratuko estipulazioak edo indarrean dagoen araudia bete gabe komunikatu edo erabiltzen baditu, bera ere tratamendurako ardura duen organotzat hartuko da eta pertsonalki egindako arau hausteez erantzungo du.</w:t>
      </w:r>
    </w:p>
    <w:p w:rsidR="00FA18A3" w:rsidRPr="00FA18A3" w:rsidRDefault="00FA18A3" w:rsidP="00FA18A3">
      <w:pPr>
        <w:pStyle w:val="Prrafodelista"/>
        <w:numPr>
          <w:ilvl w:val="0"/>
          <w:numId w:val="3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FA18A3">
        <w:rPr>
          <w:rFonts w:ascii="Arial" w:hAnsi="Arial" w:cs="Arial"/>
          <w:sz w:val="20"/>
          <w:szCs w:val="20"/>
          <w:lang w:val="eu-ES"/>
        </w:rPr>
        <w:t xml:space="preserve">Kontratista bete beharko ditu </w:t>
      </w:r>
      <w:r w:rsidR="00B90225">
        <w:rPr>
          <w:rFonts w:ascii="Arial" w:hAnsi="Arial" w:cs="Arial"/>
          <w:sz w:val="20"/>
          <w:szCs w:val="20"/>
          <w:lang w:val="eu-ES"/>
        </w:rPr>
        <w:t>E</w:t>
      </w:r>
      <w:r w:rsidRPr="00FA18A3">
        <w:rPr>
          <w:rFonts w:ascii="Arial" w:hAnsi="Arial" w:cs="Arial"/>
          <w:sz w:val="20"/>
          <w:szCs w:val="20"/>
          <w:lang w:val="eu-ES"/>
        </w:rPr>
        <w:t>statuko eta Europar Batasuneko datu babesari buruzko araudia eta entitate kontratatzaileak ematen dizkion jarraibideak.</w:t>
      </w:r>
    </w:p>
    <w:p w:rsidR="00FA18A3" w:rsidRPr="00FA18A3" w:rsidRDefault="00FA18A3" w:rsidP="00FA18A3">
      <w:pPr>
        <w:pStyle w:val="Prrafodelista"/>
        <w:numPr>
          <w:ilvl w:val="0"/>
          <w:numId w:val="3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FA18A3">
        <w:rPr>
          <w:rFonts w:ascii="Arial" w:hAnsi="Arial" w:cs="Arial"/>
          <w:sz w:val="20"/>
          <w:szCs w:val="20"/>
          <w:lang w:val="eu-ES"/>
        </w:rPr>
        <w:t>Kontratistak adierazi beharko du, kontratua formalizatu aurretik, non dauden zerbitzariak eta nondik emango diren haiekin lotutako zerbitzuak. Kontratuaren bizialdian hari dagokionez egiten den edozein aldaketa behar den garaian komunikatu beharko da.</w:t>
      </w:r>
    </w:p>
    <w:p w:rsidR="00F22830" w:rsidRPr="00F22830" w:rsidRDefault="00F22830" w:rsidP="00F22830">
      <w:pPr>
        <w:pStyle w:val="Prrafodelista"/>
        <w:numPr>
          <w:ilvl w:val="0"/>
          <w:numId w:val="3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F22830">
        <w:rPr>
          <w:rFonts w:ascii="Arial" w:hAnsi="Arial" w:cs="Arial"/>
          <w:sz w:val="20"/>
          <w:szCs w:val="20"/>
          <w:lang w:val="eu-ES"/>
        </w:rPr>
        <w:t>Kontratistak, tratamendu eragilea den aldetik, beharrezko neurri teknikoak eta antolakuntzakoak hartu beharko ditu, datu pertsonalen segurtasuna bermatzeko eta datu horiek suntsitzea, galtzea edo aldatzea edo datuok baimenik gabe komunikatu edo eskuratzea saihesteko.</w:t>
      </w:r>
    </w:p>
    <w:p w:rsidR="00FA18A3" w:rsidRPr="00FA18A3" w:rsidRDefault="00FA18A3" w:rsidP="00FA18A3">
      <w:pPr>
        <w:pStyle w:val="Prrafodelista"/>
        <w:numPr>
          <w:ilvl w:val="0"/>
          <w:numId w:val="3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FA18A3">
        <w:rPr>
          <w:rFonts w:ascii="Arial" w:hAnsi="Arial" w:cs="Arial"/>
          <w:sz w:val="20"/>
          <w:szCs w:val="20"/>
          <w:lang w:val="eu-ES"/>
        </w:rPr>
        <w:t>Kontra</w:t>
      </w:r>
      <w:r w:rsidR="00F22830">
        <w:rPr>
          <w:rFonts w:ascii="Arial" w:hAnsi="Arial" w:cs="Arial"/>
          <w:sz w:val="20"/>
          <w:szCs w:val="20"/>
          <w:lang w:val="eu-ES"/>
        </w:rPr>
        <w:t>ta</w:t>
      </w:r>
      <w:r w:rsidRPr="00FA18A3">
        <w:rPr>
          <w:rFonts w:ascii="Arial" w:hAnsi="Arial" w:cs="Arial"/>
          <w:sz w:val="20"/>
          <w:szCs w:val="20"/>
          <w:lang w:val="eu-ES"/>
        </w:rPr>
        <w:t>tu</w:t>
      </w:r>
      <w:r w:rsidR="00F22830">
        <w:rPr>
          <w:rFonts w:ascii="Arial" w:hAnsi="Arial" w:cs="Arial"/>
          <w:sz w:val="20"/>
          <w:szCs w:val="20"/>
          <w:lang w:val="eu-ES"/>
        </w:rPr>
        <w:t>ta</w:t>
      </w:r>
      <w:r w:rsidRPr="00FA18A3">
        <w:rPr>
          <w:rFonts w:ascii="Arial" w:hAnsi="Arial" w:cs="Arial"/>
          <w:sz w:val="20"/>
          <w:szCs w:val="20"/>
          <w:lang w:val="eu-ES"/>
        </w:rPr>
        <w:t>ko zerbitzua amaitzean, kontratistak izaera pertsonaleko datuak deuseztatu beharko ditu, edo itzuli beharko dizkio entitate kontratatzaileari edota Administrazioak izendatutako</w:t>
      </w:r>
      <w:r w:rsidR="00F22830">
        <w:rPr>
          <w:rFonts w:ascii="Arial" w:hAnsi="Arial" w:cs="Arial"/>
          <w:sz w:val="20"/>
          <w:szCs w:val="20"/>
          <w:lang w:val="eu-ES"/>
        </w:rPr>
        <w:t xml:space="preserve"> beste</w:t>
      </w:r>
      <w:r w:rsidRPr="00FA18A3">
        <w:rPr>
          <w:rFonts w:ascii="Arial" w:hAnsi="Arial" w:cs="Arial"/>
          <w:sz w:val="20"/>
          <w:szCs w:val="20"/>
          <w:lang w:val="eu-ES"/>
        </w:rPr>
        <w:t xml:space="preserve"> tratamendu</w:t>
      </w:r>
      <w:r w:rsidR="00F22830">
        <w:rPr>
          <w:rFonts w:ascii="Arial" w:hAnsi="Arial" w:cs="Arial"/>
          <w:sz w:val="20"/>
          <w:szCs w:val="20"/>
          <w:lang w:val="eu-ES"/>
        </w:rPr>
        <w:t xml:space="preserve"> eragile bati</w:t>
      </w:r>
      <w:r w:rsidRPr="00FA18A3">
        <w:rPr>
          <w:rFonts w:ascii="Arial" w:hAnsi="Arial" w:cs="Arial"/>
          <w:sz w:val="20"/>
          <w:szCs w:val="20"/>
          <w:lang w:val="eu-ES"/>
        </w:rPr>
        <w:t>.</w:t>
      </w:r>
    </w:p>
    <w:p w:rsidR="00FA18A3" w:rsidRPr="00FA18A3" w:rsidRDefault="00FA18A3" w:rsidP="00FA18A3">
      <w:pPr>
        <w:pStyle w:val="texto"/>
        <w:shd w:val="clear" w:color="auto" w:fill="FFFFFF"/>
        <w:spacing w:before="60" w:after="0" w:line="240" w:lineRule="atLeast"/>
        <w:ind w:left="0" w:right="0" w:firstLine="0"/>
        <w:rPr>
          <w:rFonts w:ascii="Arial" w:hAnsi="Arial" w:cs="Arial"/>
          <w:color w:val="auto"/>
          <w:sz w:val="20"/>
          <w:szCs w:val="20"/>
          <w:lang w:val="eu-ES"/>
        </w:rPr>
      </w:pPr>
      <w:r w:rsidRPr="00FA18A3">
        <w:rPr>
          <w:rFonts w:ascii="Arial" w:hAnsi="Arial" w:cs="Arial"/>
          <w:color w:val="auto"/>
          <w:sz w:val="20"/>
          <w:szCs w:val="20"/>
          <w:lang w:val="eu-ES"/>
        </w:rPr>
        <w:t xml:space="preserve">Funtsezko betebehartzat hartuko da, SPKLren 211. artikuluaren 1. apartatuko f) letran jasotakoaren ondorioetarako, atal honen a), b) eta c) letretan adierazitakoa, bai eta lizitatzaileei beren eskaintzan, ezaugarrien taulako </w:t>
      </w:r>
      <w:hyperlink w:anchor="CC_17" w:history="1">
        <w:r w:rsidRPr="00F91737">
          <w:rPr>
            <w:rStyle w:val="Hipervnculo"/>
            <w:rFonts w:ascii="Arial" w:hAnsi="Arial" w:cs="Arial"/>
            <w:b/>
            <w:sz w:val="20"/>
            <w:szCs w:val="20"/>
            <w:lang w:val="eu-ES"/>
          </w:rPr>
          <w:t>17. atalaren</w:t>
        </w:r>
      </w:hyperlink>
      <w:r w:rsidRPr="00FA18A3">
        <w:rPr>
          <w:rFonts w:ascii="Arial" w:hAnsi="Arial" w:cs="Arial"/>
          <w:color w:val="auto"/>
          <w:sz w:val="20"/>
          <w:szCs w:val="20"/>
          <w:lang w:val="eu-ES"/>
        </w:rPr>
        <w:t xml:space="preserve"> arabera, honako hauek adierazteko dagokien betebeharra ere: zerbitzariak edo haiekin lotutako zerbitzuak azpikontratatzea aurreikusi ote duten, zein den enpresaren izena edo profila –kaudimen profesional edo teknikoaren baldintzen aipamena eginez– eta zer azpikontratistari aginduko dioten kontratua egitea.</w:t>
      </w:r>
      <w:r w:rsidR="003E7BE7">
        <w:rPr>
          <w:rFonts w:ascii="Arial" w:hAnsi="Arial" w:cs="Arial"/>
          <w:color w:val="auto"/>
          <w:sz w:val="20"/>
          <w:szCs w:val="20"/>
          <w:lang w:val="eu-ES"/>
        </w:rPr>
        <w:t xml:space="preserve"> </w:t>
      </w:r>
      <w:r w:rsidR="003E7BE7" w:rsidRPr="003E7BE7">
        <w:rPr>
          <w:rFonts w:ascii="Arial" w:hAnsi="Arial" w:cs="Arial"/>
          <w:color w:val="auto"/>
          <w:sz w:val="20"/>
          <w:szCs w:val="20"/>
          <w:lang w:val="eu-ES"/>
        </w:rPr>
        <w:t>d) eta e) letrak jasotako betebeharrak kontratua egikaritzeko baldintza berezi</w:t>
      </w:r>
      <w:r w:rsidR="00F22830">
        <w:rPr>
          <w:rFonts w:ascii="Arial" w:hAnsi="Arial" w:cs="Arial"/>
          <w:color w:val="auto"/>
          <w:sz w:val="20"/>
          <w:szCs w:val="20"/>
          <w:lang w:val="eu-ES"/>
        </w:rPr>
        <w:t>tzat hartuak</w:t>
      </w:r>
      <w:r w:rsidR="003E7BE7" w:rsidRPr="003E7BE7">
        <w:rPr>
          <w:rFonts w:ascii="Arial" w:hAnsi="Arial" w:cs="Arial"/>
          <w:color w:val="auto"/>
          <w:sz w:val="20"/>
          <w:szCs w:val="20"/>
          <w:lang w:val="eu-ES"/>
        </w:rPr>
        <w:t xml:space="preserve"> izango dira.</w:t>
      </w:r>
    </w:p>
    <w:p w:rsidR="00FA18A3" w:rsidRPr="00FA18A3" w:rsidRDefault="00E33F7D" w:rsidP="00FA18A3">
      <w:pPr>
        <w:spacing w:before="60" w:line="240" w:lineRule="atLeast"/>
        <w:jc w:val="both"/>
        <w:rPr>
          <w:rFonts w:ascii="Arial" w:hAnsi="Arial" w:cs="Arial"/>
          <w:lang w:val="eu-ES"/>
        </w:rPr>
      </w:pPr>
      <w:r>
        <w:rPr>
          <w:rFonts w:ascii="Arial" w:hAnsi="Arial" w:cs="Arial"/>
          <w:lang w:val="eu-ES"/>
        </w:rPr>
        <w:t>5</w:t>
      </w:r>
      <w:r w:rsidR="00FA18A3" w:rsidRPr="00FA18A3">
        <w:rPr>
          <w:rFonts w:ascii="Arial" w:hAnsi="Arial" w:cs="Arial"/>
          <w:lang w:val="eu-ES"/>
        </w:rPr>
        <w:t xml:space="preserve">.- Kontratuaren </w:t>
      </w:r>
      <w:r w:rsidR="005630E8">
        <w:rPr>
          <w:rFonts w:ascii="Arial" w:hAnsi="Arial" w:cs="Arial"/>
          <w:lang w:val="eu-ES"/>
        </w:rPr>
        <w:t>indarraldian</w:t>
      </w:r>
      <w:r w:rsidR="00FA18A3" w:rsidRPr="00FA18A3">
        <w:rPr>
          <w:rFonts w:ascii="Arial" w:hAnsi="Arial" w:cs="Arial"/>
          <w:lang w:val="eu-ES"/>
        </w:rPr>
        <w:t xml:space="preserve"> zehar, entitate kontratatzaileak beharrezkotzat jotzen dituen kontrolak egitea onartuko du adjudikaziodunak, hain zuzen ere segurtasun neurriak betetzen direla egiaztatzeko eta beharrezko neurri zuzentzaileak ezarri ahal izateko.</w:t>
      </w:r>
    </w:p>
    <w:p w:rsidR="00FA18A3" w:rsidRPr="00FA18A3" w:rsidRDefault="00E33F7D" w:rsidP="00FA18A3">
      <w:pPr>
        <w:spacing w:before="60" w:line="240" w:lineRule="atLeast"/>
        <w:jc w:val="both"/>
        <w:rPr>
          <w:rFonts w:ascii="Arial" w:hAnsi="Arial" w:cs="Arial"/>
          <w:lang w:val="eu-ES"/>
        </w:rPr>
      </w:pPr>
      <w:r>
        <w:rPr>
          <w:rFonts w:ascii="Arial" w:hAnsi="Arial" w:cs="Arial"/>
          <w:lang w:val="eu-ES"/>
        </w:rPr>
        <w:t>6</w:t>
      </w:r>
      <w:r w:rsidR="00FA18A3" w:rsidRPr="00FA18A3">
        <w:rPr>
          <w:rFonts w:ascii="Arial" w:hAnsi="Arial" w:cs="Arial"/>
          <w:lang w:val="eu-ES"/>
        </w:rPr>
        <w:t>.- Baldin eta, enpresa kontratistak edo azpikontratistak klausula honetan xedatutako betebeharrak ez betetzeagatik, entitate kontratatzailea zigortzen badute dirua ordaintzera, diru hori kontratistari jasanaraziko dio. Horretarako, administrazio kontratatzaileak beharrezko jarduketa administratibo edo judizialak egiteko eskubidea izango du, harik eta ordaindutako zenbateko osoa berreskuratu arte.</w:t>
      </w:r>
    </w:p>
    <w:p w:rsidR="008F2A0F" w:rsidRPr="000C2840" w:rsidRDefault="008F2A0F" w:rsidP="003B53C3">
      <w:pPr>
        <w:pStyle w:val="Ttulo3"/>
        <w:spacing w:line="240" w:lineRule="atLeast"/>
        <w:jc w:val="both"/>
        <w:rPr>
          <w:iCs/>
          <w:sz w:val="22"/>
          <w:szCs w:val="22"/>
          <w:lang w:val="eu-ES"/>
        </w:rPr>
      </w:pPr>
      <w:bookmarkStart w:id="107" w:name="Cl_38_4"/>
      <w:bookmarkStart w:id="108" w:name="_Toc198565502"/>
      <w:bookmarkStart w:id="109" w:name="_Toc463331571"/>
      <w:r w:rsidRPr="000C2840">
        <w:rPr>
          <w:iCs/>
          <w:sz w:val="22"/>
          <w:szCs w:val="22"/>
          <w:lang w:val="eu-ES"/>
        </w:rPr>
        <w:lastRenderedPageBreak/>
        <w:t>38.</w:t>
      </w:r>
      <w:r w:rsidR="00FA18A3">
        <w:rPr>
          <w:iCs/>
          <w:sz w:val="22"/>
          <w:szCs w:val="22"/>
          <w:lang w:val="eu-ES"/>
        </w:rPr>
        <w:t>4</w:t>
      </w:r>
      <w:r w:rsidRPr="000C2840">
        <w:rPr>
          <w:iCs/>
          <w:sz w:val="22"/>
          <w:szCs w:val="22"/>
          <w:lang w:val="eu-ES"/>
        </w:rPr>
        <w:t>.-</w:t>
      </w:r>
      <w:bookmarkEnd w:id="107"/>
      <w:r w:rsidRPr="000C2840">
        <w:rPr>
          <w:iCs/>
          <w:sz w:val="22"/>
          <w:szCs w:val="22"/>
          <w:lang w:val="eu-ES"/>
        </w:rPr>
        <w:t xml:space="preserve"> Kontratazio publikoari aplikatzeko Jokabide Kodea eta Erakundearen Zuzentasun Esparrua betetzeari buruzko betebeharrak</w:t>
      </w:r>
      <w:bookmarkEnd w:id="108"/>
    </w:p>
    <w:p w:rsidR="008F2A0F" w:rsidRPr="000C2840" w:rsidRDefault="008F2A0F" w:rsidP="00F33A52">
      <w:pPr>
        <w:pStyle w:val="Textoindependiente21"/>
        <w:snapToGrid w:val="0"/>
        <w:spacing w:before="60" w:line="240" w:lineRule="atLeast"/>
        <w:rPr>
          <w:rFonts w:cs="Arial"/>
          <w:b w:val="0"/>
          <w:sz w:val="20"/>
          <w:lang w:val="eu-ES"/>
        </w:rPr>
      </w:pPr>
      <w:r w:rsidRPr="000C2840">
        <w:rPr>
          <w:rFonts w:cs="Arial"/>
          <w:b w:val="0"/>
          <w:sz w:val="20"/>
          <w:lang w:val="eu-ES"/>
        </w:rPr>
        <w:t xml:space="preserve">1.- </w:t>
      </w:r>
      <w:r w:rsidR="00F22830" w:rsidRPr="004554C5">
        <w:rPr>
          <w:rFonts w:cs="Arial"/>
          <w:b w:val="0"/>
          <w:sz w:val="20"/>
          <w:lang w:val="eu-ES"/>
        </w:rPr>
        <w:t>Gipuzkoako Foru Aldundiak beharrezkotzat jotzen du kontratazio publikoen arloko jardunbideetan erakutsi behar diren balio etikoak eta jokabideak nahiz kudeaketa onaren printzipioak eta jardun profesionalerako arauak jasotzea</w:t>
      </w:r>
      <w:r w:rsidRPr="000C2840">
        <w:rPr>
          <w:rFonts w:cs="Arial"/>
          <w:b w:val="0"/>
          <w:sz w:val="20"/>
          <w:lang w:val="eu-ES"/>
        </w:rPr>
        <w:t>.</w:t>
      </w:r>
    </w:p>
    <w:p w:rsidR="008F2A0F" w:rsidRPr="000C2840" w:rsidRDefault="008F2A0F" w:rsidP="00F33A52">
      <w:pPr>
        <w:pStyle w:val="Textoindependiente21"/>
        <w:snapToGrid w:val="0"/>
        <w:spacing w:before="60" w:line="240" w:lineRule="atLeast"/>
        <w:rPr>
          <w:rFonts w:cs="Arial"/>
          <w:b w:val="0"/>
          <w:sz w:val="20"/>
          <w:lang w:val="eu-ES"/>
        </w:rPr>
      </w:pPr>
      <w:r w:rsidRPr="000C2840">
        <w:rPr>
          <w:rFonts w:cs="Arial"/>
          <w:b w:val="0"/>
          <w:sz w:val="20"/>
          <w:lang w:val="eu-ES"/>
        </w:rPr>
        <w:t>2.- Hori guztia Europako Parlamentuak eta 2014ko otsailaren 26ko Kontseiluak kontratazio publikoari buruz eman 2014/24/EB Zuzentarauko 16. kontuan hartuzkoan aurreikusiarekin bat, horren arabera botere publikoek ahal dituzten bitarteko guztiak erabili behar baitituzte, kontratazio publikoko prozedurek interes gatazken eragina jasatea eragoztearren. Eta bereziki adierazten du ezen horrek “interes gatazkak detektatzera, saihestera eta konpontzera bideratutako prozedurak erabiltzea” ekar dezakeela berekin.</w:t>
      </w:r>
    </w:p>
    <w:p w:rsidR="008F2A0F" w:rsidRPr="000C2840" w:rsidRDefault="008F2A0F" w:rsidP="00F33A52">
      <w:pPr>
        <w:pStyle w:val="Textoindependiente21"/>
        <w:snapToGrid w:val="0"/>
        <w:spacing w:before="60" w:line="240" w:lineRule="atLeast"/>
        <w:rPr>
          <w:rFonts w:cs="Arial"/>
          <w:b w:val="0"/>
          <w:sz w:val="20"/>
          <w:lang w:val="eu-ES"/>
        </w:rPr>
      </w:pPr>
      <w:r w:rsidRPr="000C2840">
        <w:rPr>
          <w:rFonts w:cs="Arial"/>
          <w:b w:val="0"/>
          <w:sz w:val="20"/>
          <w:lang w:val="eu-ES"/>
        </w:rPr>
        <w:t xml:space="preserve">Horregatik, prozedura horren zuzentasuna bermatzearren, Gipuzkoako Foru Administrazioaren kontratazio publikoari aplikatzeko Jokabide Kodea eta Erakundearen Zuzentasun Esparrua betetzeari buruzko adierazpena </w:t>
      </w:r>
      <w:hyperlink w:anchor="Anx_6" w:history="1">
        <w:r w:rsidRPr="000C2840">
          <w:rPr>
            <w:rStyle w:val="Hipervnculo"/>
            <w:rFonts w:cs="Arial"/>
            <w:sz w:val="20"/>
            <w:lang w:val="eu-ES"/>
          </w:rPr>
          <w:t>VI. eranskin</w:t>
        </w:r>
      </w:hyperlink>
      <w:r w:rsidRPr="000C2840">
        <w:rPr>
          <w:rFonts w:cs="Arial"/>
          <w:b w:val="0"/>
          <w:sz w:val="20"/>
          <w:lang w:val="eu-ES"/>
        </w:rPr>
        <w:t xml:space="preserve"> gisa jasotzen da.</w:t>
      </w:r>
    </w:p>
    <w:p w:rsidR="008F2A0F" w:rsidRPr="000C2840" w:rsidRDefault="008F2A0F" w:rsidP="00F33A52">
      <w:pPr>
        <w:pStyle w:val="Textoindependiente21"/>
        <w:snapToGrid w:val="0"/>
        <w:spacing w:before="60" w:line="240" w:lineRule="atLeast"/>
        <w:rPr>
          <w:rFonts w:cs="Arial"/>
          <w:b w:val="0"/>
          <w:sz w:val="20"/>
          <w:lang w:val="eu-ES"/>
        </w:rPr>
      </w:pPr>
      <w:r w:rsidRPr="000C2840">
        <w:rPr>
          <w:rFonts w:cs="Arial"/>
          <w:b w:val="0"/>
          <w:sz w:val="20"/>
          <w:lang w:val="eu-ES"/>
        </w:rPr>
        <w:t>3.- Kode hori, funtsezko betekizuna baita, nahitaez betetzekoa da Gipuzkoako Foru Aldundiak sustatzen dituen lizitazioetan parte hartzen duten eta horietan adjudikaziodun gertatzen diren enpresa eta entitateentzat. Hori ez betetzeak kontratazio organoa gaitu egingo du, kodearen kontrako jardueraren egile den enpresa edo entitatea kanpoan uzteko edo, hala dag</w:t>
      </w:r>
      <w:r w:rsidR="00102890">
        <w:rPr>
          <w:rFonts w:cs="Arial"/>
          <w:b w:val="0"/>
          <w:sz w:val="20"/>
          <w:lang w:val="eu-ES"/>
        </w:rPr>
        <w:t>okionean, erruzko ez-betetzea</w:t>
      </w:r>
      <w:r w:rsidRPr="000C2840">
        <w:rPr>
          <w:rFonts w:cs="Arial"/>
          <w:b w:val="0"/>
          <w:sz w:val="20"/>
          <w:lang w:val="eu-ES"/>
        </w:rPr>
        <w:t>gatik kontratua suntsiarazteko, horrek berekin dakartzan lege ondorio guztiekin.</w:t>
      </w:r>
    </w:p>
    <w:p w:rsidR="008F2A0F" w:rsidRPr="000C2840" w:rsidRDefault="008F2A0F" w:rsidP="00F33A52">
      <w:pPr>
        <w:pStyle w:val="Textoindependiente21"/>
        <w:snapToGrid w:val="0"/>
        <w:spacing w:before="60" w:line="240" w:lineRule="atLeast"/>
        <w:rPr>
          <w:rFonts w:cs="Arial"/>
          <w:b w:val="0"/>
          <w:sz w:val="20"/>
          <w:lang w:val="eu-ES"/>
        </w:rPr>
      </w:pPr>
      <w:r w:rsidRPr="000C2840">
        <w:rPr>
          <w:rFonts w:cs="Arial"/>
          <w:b w:val="0"/>
          <w:sz w:val="20"/>
          <w:lang w:val="eu-ES"/>
        </w:rPr>
        <w:t xml:space="preserve">4.- Kontratua suntsiaraztea bidezko ez denean, </w:t>
      </w:r>
      <w:r w:rsidR="00255035">
        <w:rPr>
          <w:rFonts w:cs="Arial"/>
          <w:b w:val="0"/>
          <w:sz w:val="20"/>
          <w:lang w:val="eu-ES"/>
        </w:rPr>
        <w:t>zigorra</w:t>
      </w:r>
      <w:r w:rsidRPr="000C2840">
        <w:rPr>
          <w:rFonts w:cs="Arial"/>
          <w:b w:val="0"/>
          <w:sz w:val="20"/>
          <w:lang w:val="eu-ES"/>
        </w:rPr>
        <w:t xml:space="preserve"> ezarriko da. Jokabide Kodearen ez-betetze bakoitza arau hauste larritzat hartuko da, eta horrek kontratuko aurrekontuaren % 10eraino iritsi ahal izango den z</w:t>
      </w:r>
      <w:r w:rsidR="00650911">
        <w:rPr>
          <w:rFonts w:cs="Arial"/>
          <w:b w:val="0"/>
          <w:sz w:val="20"/>
          <w:lang w:val="eu-ES"/>
        </w:rPr>
        <w:t>igorra</w:t>
      </w:r>
      <w:r w:rsidRPr="000C2840">
        <w:rPr>
          <w:rFonts w:cs="Arial"/>
          <w:b w:val="0"/>
          <w:sz w:val="20"/>
          <w:lang w:val="eu-ES"/>
        </w:rPr>
        <w:t xml:space="preserve"> eragingo du.</w:t>
      </w:r>
    </w:p>
    <w:p w:rsidR="008F2A0F" w:rsidRPr="000C2840" w:rsidRDefault="008F2A0F" w:rsidP="00F33A52">
      <w:pPr>
        <w:pStyle w:val="Textoindependiente21"/>
        <w:snapToGrid w:val="0"/>
        <w:spacing w:before="60" w:line="240" w:lineRule="atLeast"/>
        <w:rPr>
          <w:rFonts w:cs="Arial"/>
          <w:b w:val="0"/>
          <w:sz w:val="20"/>
          <w:lang w:val="eu-ES"/>
        </w:rPr>
      </w:pPr>
      <w:r w:rsidRPr="000C2840">
        <w:rPr>
          <w:rFonts w:cs="Arial"/>
          <w:b w:val="0"/>
          <w:sz w:val="20"/>
          <w:lang w:val="eu-ES"/>
        </w:rPr>
        <w:t xml:space="preserve">5.- </w:t>
      </w:r>
      <w:r w:rsidR="00255035">
        <w:rPr>
          <w:rFonts w:cs="Arial"/>
          <w:b w:val="0"/>
          <w:sz w:val="20"/>
          <w:lang w:val="eu-ES"/>
        </w:rPr>
        <w:t>Zigorrak</w:t>
      </w:r>
      <w:r w:rsidR="00F22830" w:rsidRPr="0094355D">
        <w:rPr>
          <w:rFonts w:cs="Arial"/>
          <w:b w:val="0"/>
          <w:sz w:val="20"/>
          <w:lang w:val="eu-ES"/>
        </w:rPr>
        <w:t xml:space="preserve"> ezartzeko prozedurak kontuan hartuko ditu kontraesan eta graduazio printzipioak, proportzionaltasuna eta inguruabarrak kontuan hartuta</w:t>
      </w:r>
      <w:r w:rsidRPr="000C2840">
        <w:rPr>
          <w:rFonts w:cs="Arial"/>
          <w:b w:val="0"/>
          <w:sz w:val="20"/>
          <w:lang w:val="eu-ES"/>
        </w:rPr>
        <w:t>.</w:t>
      </w:r>
    </w:p>
    <w:p w:rsidR="008F2A0F" w:rsidRPr="000C2840" w:rsidRDefault="008F2A0F" w:rsidP="003B53C3">
      <w:pPr>
        <w:pStyle w:val="Ttulo3"/>
        <w:spacing w:line="240" w:lineRule="atLeast"/>
        <w:jc w:val="both"/>
        <w:rPr>
          <w:iCs/>
          <w:sz w:val="22"/>
          <w:szCs w:val="22"/>
          <w:lang w:val="eu-ES"/>
        </w:rPr>
      </w:pPr>
      <w:bookmarkStart w:id="110" w:name="_Toc198565503"/>
      <w:bookmarkEnd w:id="109"/>
      <w:r w:rsidRPr="000C2840">
        <w:rPr>
          <w:iCs/>
          <w:sz w:val="22"/>
          <w:szCs w:val="22"/>
          <w:lang w:val="eu-ES"/>
        </w:rPr>
        <w:t>38.</w:t>
      </w:r>
      <w:r w:rsidR="00FA18A3">
        <w:rPr>
          <w:iCs/>
          <w:sz w:val="22"/>
          <w:szCs w:val="22"/>
          <w:lang w:val="eu-ES"/>
        </w:rPr>
        <w:t>5</w:t>
      </w:r>
      <w:r w:rsidRPr="000C2840">
        <w:rPr>
          <w:iCs/>
          <w:sz w:val="22"/>
          <w:szCs w:val="22"/>
          <w:lang w:val="eu-ES"/>
        </w:rPr>
        <w:t>.- Baimen eta lizentzien kudeaketaren inguruko betebeharrak</w:t>
      </w:r>
      <w:bookmarkEnd w:id="110"/>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Lanak behar bezala egiteko behar diren baimen edo lizentzia guztiak lortzea enpresa kontratistaren erantzukizuna eta kontua da, non eta kontratazio organoak bere kasa kudeatzea erabakitzen ez duen; eta haien gaineko eskumena dutenek ezarritako baldintzak eta ezaugarriak bere kontura bete behar ditu kontratistak. </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Baimenak edo lizentziak eskuratzeak tasa, fidantza edo bestelako gasturen bat baldin badakar, </w:t>
      </w:r>
      <w:r w:rsidR="005630E8" w:rsidRPr="005630E8">
        <w:rPr>
          <w:rFonts w:ascii="Arial" w:hAnsi="Arial" w:cs="Arial"/>
          <w:lang w:val="eu-ES"/>
        </w:rPr>
        <w:t>enpresa kontratistak ordaindu edo gordail</w:t>
      </w:r>
      <w:r w:rsidR="00DD733F">
        <w:rPr>
          <w:rFonts w:ascii="Arial" w:hAnsi="Arial" w:cs="Arial"/>
          <w:lang w:val="eu-ES"/>
        </w:rPr>
        <w:t>a</w:t>
      </w:r>
      <w:r w:rsidR="005630E8" w:rsidRPr="005630E8">
        <w:rPr>
          <w:rFonts w:ascii="Arial" w:hAnsi="Arial" w:cs="Arial"/>
          <w:lang w:val="eu-ES"/>
        </w:rPr>
        <w:t>tuko ditu</w:t>
      </w:r>
      <w:r w:rsidRPr="000C2840">
        <w:rPr>
          <w:rFonts w:ascii="Arial" w:hAnsi="Arial" w:cs="Arial"/>
          <w:lang w:val="eu-ES"/>
        </w:rPr>
        <w:t xml:space="preserve">. </w:t>
      </w:r>
    </w:p>
    <w:p w:rsidR="008F2A0F" w:rsidRPr="000C2840" w:rsidRDefault="008F2A0F" w:rsidP="003B53C3">
      <w:pPr>
        <w:pStyle w:val="Ttulo3"/>
        <w:spacing w:line="240" w:lineRule="atLeast"/>
        <w:jc w:val="both"/>
        <w:rPr>
          <w:iCs/>
          <w:sz w:val="22"/>
          <w:szCs w:val="22"/>
          <w:lang w:val="eu-ES"/>
        </w:rPr>
      </w:pPr>
      <w:bookmarkStart w:id="111" w:name="_Toc198565504"/>
      <w:r w:rsidRPr="000C2840">
        <w:rPr>
          <w:iCs/>
          <w:sz w:val="22"/>
          <w:szCs w:val="22"/>
          <w:lang w:val="eu-ES"/>
        </w:rPr>
        <w:t>38.</w:t>
      </w:r>
      <w:r w:rsidR="00FA18A3">
        <w:rPr>
          <w:iCs/>
          <w:sz w:val="22"/>
          <w:szCs w:val="22"/>
          <w:lang w:val="eu-ES"/>
        </w:rPr>
        <w:t>6</w:t>
      </w:r>
      <w:r w:rsidRPr="000C2840">
        <w:rPr>
          <w:iCs/>
          <w:sz w:val="22"/>
          <w:szCs w:val="22"/>
          <w:lang w:val="eu-ES"/>
        </w:rPr>
        <w:t>.- Kontratistari eska dakizkiokeen gastuak</w:t>
      </w:r>
      <w:bookmarkEnd w:id="111"/>
    </w:p>
    <w:p w:rsidR="008F2A0F" w:rsidRPr="000C2840" w:rsidRDefault="008F2A0F" w:rsidP="00F33A52">
      <w:pPr>
        <w:autoSpaceDE w:val="0"/>
        <w:autoSpaceDN w:val="0"/>
        <w:adjustRightInd w:val="0"/>
        <w:spacing w:before="60" w:line="240" w:lineRule="atLeast"/>
        <w:jc w:val="both"/>
        <w:rPr>
          <w:rFonts w:ascii="Arial" w:hAnsi="Arial" w:cs="Arial"/>
          <w:strike/>
          <w:lang w:val="eu-ES"/>
        </w:rPr>
      </w:pPr>
      <w:r w:rsidRPr="000C2840">
        <w:rPr>
          <w:rFonts w:ascii="Arial" w:hAnsi="Arial" w:cs="Arial"/>
          <w:lang w:val="eu-ES"/>
        </w:rPr>
        <w:t xml:space="preserve">Kontratistaren kontura dira kontratua formalizatzeko gastuak, </w:t>
      </w:r>
      <w:r w:rsidR="005630E8" w:rsidRPr="00552160">
        <w:rPr>
          <w:rFonts w:ascii="Arial" w:hAnsi="Arial" w:cs="Arial"/>
          <w:lang w:val="eu-ES"/>
        </w:rPr>
        <w:t>kontratua eskritura publikora eramaten bada</w:t>
      </w:r>
      <w:r w:rsidRPr="000C2840">
        <w:rPr>
          <w:rFonts w:ascii="Arial" w:hAnsi="Arial" w:cs="Arial"/>
          <w:lang w:val="eu-ES"/>
        </w:rPr>
        <w:t xml:space="preserve">, eta baita kontratua betetzeko lizentzia eta baimen guztiak ere. </w:t>
      </w:r>
    </w:p>
    <w:p w:rsidR="008F2A0F" w:rsidRPr="000C2840" w:rsidRDefault="008F2A0F" w:rsidP="003B53C3">
      <w:pPr>
        <w:pStyle w:val="Ttulo3"/>
        <w:spacing w:line="240" w:lineRule="atLeast"/>
        <w:jc w:val="both"/>
        <w:rPr>
          <w:iCs/>
          <w:sz w:val="22"/>
          <w:szCs w:val="22"/>
          <w:lang w:val="eu-ES"/>
        </w:rPr>
      </w:pPr>
      <w:bookmarkStart w:id="112" w:name="_Toc198565505"/>
      <w:r w:rsidRPr="000C2840">
        <w:rPr>
          <w:iCs/>
          <w:sz w:val="22"/>
          <w:szCs w:val="22"/>
          <w:lang w:val="eu-ES"/>
        </w:rPr>
        <w:t>38.</w:t>
      </w:r>
      <w:r w:rsidR="00FA18A3">
        <w:rPr>
          <w:iCs/>
          <w:sz w:val="22"/>
          <w:szCs w:val="22"/>
          <w:lang w:val="eu-ES"/>
        </w:rPr>
        <w:t>7</w:t>
      </w:r>
      <w:r w:rsidRPr="000C2840">
        <w:rPr>
          <w:iCs/>
          <w:sz w:val="22"/>
          <w:szCs w:val="22"/>
          <w:lang w:val="eu-ES"/>
        </w:rPr>
        <w:t>.- Lan programa</w:t>
      </w:r>
      <w:bookmarkEnd w:id="112"/>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1.- Administrazioak egoki iritziz gero preskripzio teknikoen agirian ezarriarekin bat lan programa bat eskatzeari, adjudikaziodunak programa hori aurkeztu beharko dio Administrazioari, honek, hautatutako aukerari buruzko dokumentuekin batera, onartu eta, hala badagokio, epe partzialak finkatu ditzan.</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Kontratuko baldintzak aldatzen diren bakoitzean, adjudikaziodunak gaurkotu eta egunean jarri beharko du programa hori, horretarako jasotzen dituen jarraibideen ildotik joz betiere.</w:t>
      </w:r>
    </w:p>
    <w:p w:rsidR="00F538C1" w:rsidRPr="00F538C1" w:rsidRDefault="000A5116" w:rsidP="00F538C1">
      <w:pPr>
        <w:pStyle w:val="Ttulo3"/>
        <w:spacing w:line="240" w:lineRule="atLeast"/>
        <w:jc w:val="both"/>
        <w:rPr>
          <w:iCs/>
          <w:sz w:val="22"/>
          <w:szCs w:val="22"/>
          <w:lang w:val="eu-ES"/>
        </w:rPr>
      </w:pPr>
      <w:bookmarkStart w:id="113" w:name="_Toc198565506"/>
      <w:bookmarkStart w:id="114" w:name="_Toc463331578"/>
      <w:r>
        <w:rPr>
          <w:iCs/>
          <w:sz w:val="22"/>
          <w:szCs w:val="22"/>
          <w:lang w:val="eu-ES"/>
        </w:rPr>
        <w:t>38.8</w:t>
      </w:r>
      <w:r w:rsidR="00F538C1">
        <w:rPr>
          <w:iCs/>
          <w:sz w:val="22"/>
          <w:szCs w:val="22"/>
          <w:lang w:val="eu-ES"/>
        </w:rPr>
        <w:t>.- H</w:t>
      </w:r>
      <w:r w:rsidR="00F538C1" w:rsidRPr="00F538C1">
        <w:rPr>
          <w:iCs/>
          <w:sz w:val="22"/>
          <w:szCs w:val="22"/>
          <w:lang w:val="eu-ES"/>
        </w:rPr>
        <w:t>izkuntza betebeharrak</w:t>
      </w:r>
      <w:bookmarkEnd w:id="113"/>
    </w:p>
    <w:p w:rsidR="00F538C1" w:rsidRPr="00063B57" w:rsidRDefault="00F538C1" w:rsidP="00F538C1">
      <w:pPr>
        <w:pStyle w:val="texto"/>
        <w:shd w:val="clear" w:color="auto" w:fill="FFFFFF"/>
        <w:spacing w:before="60" w:after="0" w:line="240" w:lineRule="atLeast"/>
        <w:ind w:left="0" w:right="0" w:firstLine="0"/>
        <w:rPr>
          <w:rFonts w:ascii="Arial" w:hAnsi="Arial" w:cs="Arial"/>
          <w:color w:val="auto"/>
          <w:sz w:val="20"/>
          <w:szCs w:val="20"/>
          <w:lang w:val="eu-ES" w:eastAsia="zh-CN"/>
        </w:rPr>
      </w:pPr>
      <w:r w:rsidRPr="000C2840">
        <w:rPr>
          <w:rFonts w:ascii="Arial" w:hAnsi="Arial" w:cs="Arial"/>
          <w:color w:val="auto"/>
          <w:sz w:val="20"/>
          <w:szCs w:val="20"/>
          <w:lang w:val="eu-ES"/>
        </w:rPr>
        <w:t xml:space="preserve">1.- </w:t>
      </w:r>
      <w:r w:rsidRPr="00063B57">
        <w:rPr>
          <w:rFonts w:ascii="Arial" w:hAnsi="Arial" w:cs="Arial"/>
          <w:color w:val="auto"/>
          <w:sz w:val="20"/>
          <w:szCs w:val="20"/>
          <w:lang w:val="eu-ES" w:eastAsia="zh-CN"/>
        </w:rPr>
        <w:t xml:space="preserve">Kontratu honek nahitaez bete behar du hizkuntza ofizialtasun bikoitzaren araubidea, hain zuzen ere Euskal Autonomia Erkidegoko Autonomia Estatutuak 6. artikuluan ezarria eta Euskararen Erabilera Normalizatzeko azaroaren 24ko 10/1982 Oinarrizko Legean eta </w:t>
      </w:r>
      <w:r w:rsidRPr="00063B57">
        <w:rPr>
          <w:rFonts w:ascii="Arial" w:hAnsi="Arial" w:cs="Arial"/>
          <w:color w:val="auto"/>
          <w:sz w:val="20"/>
          <w:szCs w:val="20"/>
          <w:lang w:val="eu-ES" w:eastAsia="zh-CN"/>
        </w:rPr>
        <w:lastRenderedPageBreak/>
        <w:t>Gipuzkoako Foru Aldundiaren eta haren erakunde autonomoen jarduera eremuan euskararen erabilera normalizatzeko indarrean dagoen planean erregulatua.</w:t>
      </w:r>
    </w:p>
    <w:p w:rsidR="00F538C1" w:rsidRPr="000C2840" w:rsidRDefault="00F538C1" w:rsidP="00F538C1">
      <w:pPr>
        <w:pStyle w:val="texto"/>
        <w:shd w:val="clear" w:color="auto" w:fill="FFFFFF"/>
        <w:spacing w:before="60" w:after="0" w:line="240" w:lineRule="atLeast"/>
        <w:ind w:left="0" w:right="0" w:firstLine="0"/>
        <w:rPr>
          <w:rFonts w:ascii="Arial" w:eastAsia="Arial Unicode MS" w:hAnsi="Arial" w:cs="Arial"/>
          <w:color w:val="auto"/>
          <w:sz w:val="20"/>
          <w:szCs w:val="20"/>
          <w:lang w:val="eu-ES"/>
        </w:rPr>
      </w:pPr>
      <w:r w:rsidRPr="000C2840">
        <w:rPr>
          <w:rFonts w:ascii="Arial" w:hAnsi="Arial" w:cs="Arial"/>
          <w:color w:val="auto"/>
          <w:sz w:val="20"/>
          <w:szCs w:val="20"/>
          <w:lang w:val="eu-ES"/>
        </w:rPr>
        <w:t xml:space="preserve">2.- Ezaugarrien taulan bestelakorik adierazten ez bada, enpresa adjudikaziodunak bi hizkuntza ofizialetan entregatuko ditu kontratuaren objektua osatzen duten azterlan, txosten, proiektu eta bestelako lanak, software ezberdinen testu eta soinu interfazeak barne. </w:t>
      </w:r>
    </w:p>
    <w:p w:rsidR="00F538C1" w:rsidRPr="000C2840" w:rsidRDefault="00F538C1" w:rsidP="00F538C1">
      <w:pPr>
        <w:pStyle w:val="texto"/>
        <w:shd w:val="clear" w:color="auto" w:fill="FFFFFF"/>
        <w:spacing w:before="60" w:after="0" w:line="240" w:lineRule="atLeast"/>
        <w:ind w:left="0" w:right="0" w:firstLine="0"/>
        <w:rPr>
          <w:rFonts w:ascii="Arial" w:eastAsia="Arial Unicode MS" w:hAnsi="Arial" w:cs="Arial"/>
          <w:color w:val="auto"/>
          <w:sz w:val="20"/>
          <w:szCs w:val="20"/>
          <w:lang w:val="eu-ES"/>
        </w:rPr>
      </w:pPr>
      <w:r w:rsidRPr="000C2840">
        <w:rPr>
          <w:rFonts w:ascii="Arial" w:eastAsia="Arial Unicode MS" w:hAnsi="Arial" w:cs="Arial"/>
          <w:color w:val="auto"/>
          <w:sz w:val="20"/>
          <w:szCs w:val="20"/>
          <w:lang w:val="eu-ES"/>
        </w:rPr>
        <w:t>3.- Diseinu eta jarduera guztien (</w:t>
      </w:r>
      <w:r w:rsidRPr="000C2840">
        <w:rPr>
          <w:rFonts w:ascii="Arial" w:hAnsi="Arial" w:cs="Arial"/>
          <w:color w:val="auto"/>
          <w:sz w:val="20"/>
          <w:lang w:val="eu-ES"/>
        </w:rPr>
        <w:t xml:space="preserve">errotuluetan, argitalpenetan, seinaleztapenetan, abisu eta komunikazioetan) </w:t>
      </w:r>
      <w:r w:rsidRPr="000C2840">
        <w:rPr>
          <w:rFonts w:ascii="Arial" w:eastAsia="Arial Unicode MS" w:hAnsi="Arial" w:cs="Arial"/>
          <w:color w:val="auto"/>
          <w:sz w:val="20"/>
          <w:szCs w:val="20"/>
          <w:lang w:val="eu-ES"/>
        </w:rPr>
        <w:t xml:space="preserve">planteamendua bi hizkuntzetan egin beharko da, hau da, euskaraz eta gaztelaniaz, dagokion jarduera egiteko orduan, eta jarduera hori zuzendutako herritarren segmentua kontuan hartuta, euskarari lehentasuna ematea komeni dela ikusten den kasuetan izan ezik; eta beti ere, </w:t>
      </w:r>
      <w:r w:rsidRPr="000C2840">
        <w:rPr>
          <w:rFonts w:ascii="Arial" w:hAnsi="Arial" w:cs="Arial"/>
          <w:color w:val="auto"/>
          <w:sz w:val="20"/>
          <w:lang w:val="eu-ES"/>
        </w:rPr>
        <w:t>herritarrek hizkuntza aukeratzeko eskubidea errespetatuz</w:t>
      </w:r>
      <w:r w:rsidRPr="000C2840">
        <w:rPr>
          <w:rFonts w:ascii="Arial" w:eastAsia="Arial Unicode MS" w:hAnsi="Arial" w:cs="Arial"/>
          <w:color w:val="auto"/>
          <w:sz w:val="20"/>
          <w:szCs w:val="20"/>
          <w:lang w:val="eu-ES"/>
        </w:rPr>
        <w:t>.</w:t>
      </w:r>
    </w:p>
    <w:p w:rsidR="00F538C1" w:rsidRPr="000C2840" w:rsidRDefault="00F538C1" w:rsidP="00F538C1">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lang w:val="eu-ES"/>
        </w:rPr>
        <w:t>4.- Euskararen erabilpena bermatuko da errotuluetan, argitalpenetan, seinaleztapenetan, abisu eta komunikazioetan, eta, oro har, solaskidetzan.</w:t>
      </w:r>
    </w:p>
    <w:p w:rsidR="00F538C1" w:rsidRPr="00F538C1" w:rsidRDefault="00F538C1" w:rsidP="00F538C1">
      <w:pPr>
        <w:pStyle w:val="texto"/>
        <w:shd w:val="clear" w:color="auto" w:fill="FFFFFF"/>
        <w:spacing w:before="60" w:after="0" w:line="240" w:lineRule="atLeast"/>
        <w:ind w:left="0" w:right="0" w:firstLine="0"/>
        <w:rPr>
          <w:rFonts w:ascii="Arial" w:eastAsia="Arial Unicode MS" w:hAnsi="Arial" w:cs="Arial"/>
          <w:color w:val="auto"/>
          <w:sz w:val="20"/>
          <w:szCs w:val="20"/>
          <w:lang w:val="eu-ES"/>
        </w:rPr>
      </w:pPr>
      <w:r w:rsidRPr="000C2840">
        <w:rPr>
          <w:rFonts w:ascii="Arial" w:eastAsia="Arial Unicode MS" w:hAnsi="Arial" w:cs="Arial"/>
          <w:color w:val="auto"/>
          <w:sz w:val="20"/>
          <w:szCs w:val="20"/>
          <w:lang w:val="eu-ES"/>
        </w:rPr>
        <w:t>5.- Kontratuak egikaritzeko orduan, hirugarrengoekin edo oro har herritarrekin harremanik eduki behar bada, kontratua egikaritzeko ardura duen enpresaren eta kontratua dela eta harremanak eduki beharreko hirugarren pertsonen arteko idatzizko eta ahozko komunikazioa egiteko orduan, erabiltzaileak edo hirugarren pertsonak kasu bakoitzean hautatutako hizkuntza erabiliko da. Lehenetsitako aukerarik aipatzen ez bada, adjudikazioa egiteko ardura duen enpresak pertsona fisiko zein juridikoei bidaltzen dizkien jakinarazpen eta komunikazioak bi hizkuntza ofizialetan idatzita egon beharko dira. Horrek ez du eragozten, edozein unetan, herritarrak nahiago duen hizkuntza hautatzeko eskubidea erabiltzea, eta hizkuntza ofizialetako bat bakarrik erabiltzeko eskatzea.</w:t>
      </w:r>
    </w:p>
    <w:p w:rsidR="008F2A0F" w:rsidRPr="000C2840" w:rsidRDefault="008F2A0F" w:rsidP="00161E3C">
      <w:pPr>
        <w:pStyle w:val="Ttulo2"/>
        <w:spacing w:line="240" w:lineRule="atLeast"/>
        <w:jc w:val="both"/>
        <w:rPr>
          <w:i w:val="0"/>
          <w:iCs w:val="0"/>
          <w:sz w:val="22"/>
          <w:lang w:val="eu-ES"/>
        </w:rPr>
      </w:pPr>
      <w:bookmarkStart w:id="115" w:name="_Toc198565507"/>
      <w:r w:rsidRPr="000C2840">
        <w:rPr>
          <w:i w:val="0"/>
          <w:iCs w:val="0"/>
          <w:sz w:val="22"/>
          <w:lang w:val="eu-ES"/>
        </w:rPr>
        <w:t>39.- Obra proiektuak prestatzeko kontratuari buruzko berezitasunak</w:t>
      </w:r>
      <w:bookmarkEnd w:id="115"/>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Enpresa kontratistak ezaugarrien taulako </w:t>
      </w:r>
      <w:hyperlink w:anchor="CC_8" w:history="1">
        <w:r w:rsidRPr="000C2840">
          <w:rPr>
            <w:rStyle w:val="Hipervnculo"/>
            <w:rFonts w:ascii="Arial" w:hAnsi="Arial" w:cs="Arial"/>
            <w:b/>
            <w:lang w:val="eu-ES"/>
          </w:rPr>
          <w:t>8. atalean</w:t>
        </w:r>
      </w:hyperlink>
      <w:r w:rsidRPr="000C2840">
        <w:rPr>
          <w:rFonts w:ascii="Arial" w:hAnsi="Arial" w:cs="Arial"/>
          <w:lang w:val="eu-ES"/>
        </w:rPr>
        <w:t xml:space="preserve"> jasotako epearen barruan entregatu beharko ditu egindako lanak. Kontratuaren arduradunak azterketa bat egingo du aurkeztutako dokumentazioaren inguruan eta, preskripzio teknikoak bete direla uste badu, obrak hartzea proposatuko du.</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Aurreko paragrafoan adierazitakoaren ondorioetarako, obra proiektuak idazteko lanari buruz, idazketa egiteko epea bukatu baino gutxienez hilabete lehenago, kontratuaren arduradunari dokumentuaren zirriborro osoa entregatu behar zaio, hark azter dezan eta, behar dituen doiketak egin ondoren editatuta, onartutako idazketa epearen barruan aurkez dadin behin betiko dokumentua.</w:t>
      </w:r>
    </w:p>
    <w:p w:rsidR="008F2A0F" w:rsidRPr="000C2840" w:rsidRDefault="008F2A0F" w:rsidP="003B53C3">
      <w:pPr>
        <w:pStyle w:val="Ttulo3"/>
        <w:spacing w:line="240" w:lineRule="atLeast"/>
        <w:jc w:val="both"/>
        <w:rPr>
          <w:iCs/>
          <w:sz w:val="22"/>
          <w:szCs w:val="22"/>
          <w:lang w:val="eu-ES"/>
        </w:rPr>
      </w:pPr>
      <w:bookmarkStart w:id="116" w:name="_Toc198565508"/>
      <w:r w:rsidRPr="000C2840">
        <w:rPr>
          <w:iCs/>
          <w:sz w:val="22"/>
          <w:szCs w:val="22"/>
          <w:lang w:val="eu-ES"/>
        </w:rPr>
        <w:t>39.1.- Errakuntzak zuzendu eta akatsak konpontzea</w:t>
      </w:r>
      <w:bookmarkEnd w:id="116"/>
    </w:p>
    <w:p w:rsidR="008F2A0F" w:rsidRPr="000C2840" w:rsidRDefault="008F2A0F" w:rsidP="00EF266D">
      <w:pPr>
        <w:spacing w:before="60" w:line="240" w:lineRule="atLeast"/>
        <w:jc w:val="both"/>
        <w:rPr>
          <w:rFonts w:ascii="Arial" w:hAnsi="Arial" w:cs="Arial"/>
          <w:lang w:val="eu-ES"/>
        </w:rPr>
      </w:pPr>
      <w:r w:rsidRPr="000C2840">
        <w:rPr>
          <w:rFonts w:ascii="Arial" w:hAnsi="Arial" w:cs="Arial"/>
          <w:lang w:val="eu-ES"/>
        </w:rPr>
        <w:t xml:space="preserve">1.- Zerbitzu kontratua obra proiektu bat osorik egiteko baldin bada, egotzi ahal zaizkion okerrak, trakeskeria teknikoak, oker materialak, ez-egiteak eta erregelamendu edo lege mailako arau hausteak zuzentzeko eskatuko dio kontratazio-organoak kontratistari, eta, horretarako, ezaugarrien taulako </w:t>
      </w:r>
      <w:hyperlink w:anchor="CC_8" w:history="1">
        <w:r w:rsidRPr="000C2840">
          <w:rPr>
            <w:rStyle w:val="Hipervnculo"/>
            <w:rFonts w:ascii="Arial" w:hAnsi="Arial" w:cs="Arial"/>
            <w:b/>
            <w:lang w:val="eu-ES"/>
          </w:rPr>
          <w:t>8. atalean</w:t>
        </w:r>
      </w:hyperlink>
      <w:r w:rsidRPr="000C2840">
        <w:rPr>
          <w:rFonts w:ascii="Arial" w:hAnsi="Arial" w:cs="Arial"/>
          <w:lang w:val="eu-ES"/>
        </w:rPr>
        <w:t xml:space="preserve"> adierazi beharreko epea emango dio, gehienez ere bi hilabetekoa.</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Epe hori amaitu eta ez baditu oraindik okerrak zuzendu, administrazioak bi aukera izango ditu, tartean diren gorabeherak kontuan harturik: kontratua suntsiaraztea edo kontratistari beste epe bat ematea SPKLren 314. artikuluan aurreikusita dagoen eran eta bertan jasotako ondorioekin.</w:t>
      </w:r>
    </w:p>
    <w:p w:rsidR="008F2A0F" w:rsidRPr="000C2840" w:rsidRDefault="008F2A0F" w:rsidP="00EF266D">
      <w:pPr>
        <w:spacing w:before="60" w:line="240" w:lineRule="atLeast"/>
        <w:jc w:val="both"/>
        <w:rPr>
          <w:rFonts w:ascii="Arial" w:hAnsi="Arial" w:cs="Arial"/>
          <w:lang w:val="eu-ES"/>
        </w:rPr>
      </w:pPr>
      <w:r w:rsidRPr="000C2840">
        <w:rPr>
          <w:rFonts w:ascii="Arial" w:hAnsi="Arial" w:cs="Arial"/>
          <w:lang w:val="eu-ES"/>
        </w:rPr>
        <w:t xml:space="preserve">3.- Kontratistak erreklamaziorik egiten badu kontratuaren arduradunak egindako oharrei dagokienez, arduradunak kontratazio organoari helaraziko dio erreklamazioa, txostenarekin batera, organo horrek ebatzi dezan. </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Kontratistak ez badu idatzizko erreklamaziorik aurkezten kontratuaren zuzendariak egindako oharrei dagokienez, haiekin ados dagoela ulertuko da eta, beraz, antzemandako akatsak zuzendu edo konpondu egin behako ditu.</w:t>
      </w:r>
    </w:p>
    <w:p w:rsidR="008F2A0F" w:rsidRPr="00145266" w:rsidRDefault="008F2A0F" w:rsidP="003B53C3">
      <w:pPr>
        <w:pStyle w:val="Ttulo3"/>
        <w:spacing w:line="240" w:lineRule="atLeast"/>
        <w:jc w:val="both"/>
        <w:rPr>
          <w:iCs/>
          <w:sz w:val="22"/>
          <w:szCs w:val="22"/>
          <w:lang w:val="eu-ES"/>
        </w:rPr>
      </w:pPr>
      <w:bookmarkStart w:id="117" w:name="_Toc198565509"/>
      <w:r w:rsidRPr="000C2840">
        <w:rPr>
          <w:iCs/>
          <w:sz w:val="22"/>
          <w:szCs w:val="22"/>
          <w:lang w:val="eu-ES"/>
        </w:rPr>
        <w:lastRenderedPageBreak/>
        <w:t xml:space="preserve">39.2.- </w:t>
      </w:r>
      <w:r w:rsidR="00145266" w:rsidRPr="00145266">
        <w:rPr>
          <w:sz w:val="22"/>
          <w:szCs w:val="22"/>
          <w:lang w:val="eu-ES"/>
        </w:rPr>
        <w:t>Kalte-ordainak obrak egikaritzean izandako desbideratzeengatik eta proiektuko akatsen edo errakuntzen erantzukizuna</w:t>
      </w:r>
      <w:bookmarkEnd w:id="117"/>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Proiektuan aurreikusitako obra </w:t>
      </w:r>
      <w:r w:rsidR="00145266" w:rsidRPr="00145266">
        <w:rPr>
          <w:rFonts w:ascii="Arial" w:hAnsi="Arial" w:cs="Arial"/>
          <w:lang w:val="eu-ES"/>
        </w:rPr>
        <w:t>egikaritzearen</w:t>
      </w:r>
      <w:r w:rsidRPr="000C2840">
        <w:rPr>
          <w:rFonts w:ascii="Arial" w:hAnsi="Arial" w:cs="Arial"/>
          <w:lang w:val="eu-ES"/>
        </w:rPr>
        <w:t xml:space="preserve"> aurrekontua </w:t>
      </w:r>
      <w:r>
        <w:rPr>
          <w:rFonts w:ascii="Arial" w:hAnsi="Arial" w:cs="Arial"/>
          <w:lang w:val="eu-ES"/>
        </w:rPr>
        <w:t>%</w:t>
      </w:r>
      <w:r w:rsidRPr="000C2840">
        <w:rPr>
          <w:rFonts w:ascii="Arial" w:hAnsi="Arial" w:cs="Arial"/>
          <w:lang w:val="eu-ES"/>
        </w:rPr>
        <w:t xml:space="preserve"> 20tik gora desbideratzen bada, goitik nahiz behetik, obraren kostu errealetik, kontratista aholkulariari leporatu beharreko akats edo omisioengatik, proiektua egiteko kontratuaren prezioa gutxitu egingo da, kalte-ordain kontzeptupean, desbideratze portzentajearen arabera, gehienez ere prezioaren erdiraino, SPKLren 3</w:t>
      </w:r>
      <w:r>
        <w:rPr>
          <w:rFonts w:ascii="Arial" w:hAnsi="Arial" w:cs="Arial"/>
          <w:lang w:val="eu-ES"/>
        </w:rPr>
        <w:t>15</w:t>
      </w:r>
      <w:r w:rsidRPr="000C2840">
        <w:rPr>
          <w:rFonts w:ascii="Arial" w:hAnsi="Arial" w:cs="Arial"/>
          <w:lang w:val="eu-ES"/>
        </w:rPr>
        <w:t xml:space="preserve">.1 artikuluan jasotako kalte-ordainei jarraituz. </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Aurreko atalean, aurreko klausulan eta SPKLren 233.4 artikuluko bigarren paragrafoan jasotakoa jasota ere, obrak egin edo ustiatu bitartean administrazioari edo beste hirugarren batzuei kalte eta galerak eragiten bazaizkie proiektuak dituen eta kontratistari egotzi ahal zaizkion akats eta hutsune teknikoengatik, edo hark egindako errakuntza material, ez-egite eta lege edo erregelamendu mailako arau hausteengatik, erantzukizuna kontratistarena izango da. </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Kontratistaren erantzukizun horrengatik ordaindu beharreko kalte-ordaina eragindako kalteen </w:t>
      </w:r>
      <w:r>
        <w:rPr>
          <w:rFonts w:ascii="Arial" w:hAnsi="Arial" w:cs="Arial"/>
          <w:lang w:val="eu-ES"/>
        </w:rPr>
        <w:t>%</w:t>
      </w:r>
      <w:r w:rsidRPr="000C2840">
        <w:rPr>
          <w:rFonts w:ascii="Arial" w:hAnsi="Arial" w:cs="Arial"/>
          <w:lang w:val="eu-ES"/>
        </w:rPr>
        <w:t xml:space="preserve"> 50 izango da, baina, gehienez ere, proiektuaren prezio itunduaren halako bost. Administrazioak proiektua jasotzen dituenetik hasi eta, gehienez ere, hurrengo hamar urteetan izango da zilegi kalte-ordain hori eskatzea, eta ez baldin bada nahikoa hirugarrenei eman beharreko kalte-ordaina ordaintzeko, falta dena administrazioak jarri beharko du.</w:t>
      </w:r>
    </w:p>
    <w:p w:rsidR="008F2A0F" w:rsidRPr="000C2840" w:rsidRDefault="008F2A0F" w:rsidP="00085097">
      <w:pPr>
        <w:pStyle w:val="Ttulo2"/>
        <w:spacing w:line="240" w:lineRule="atLeast"/>
        <w:jc w:val="both"/>
        <w:rPr>
          <w:i w:val="0"/>
          <w:iCs w:val="0"/>
          <w:sz w:val="22"/>
          <w:lang w:val="eu-ES"/>
        </w:rPr>
      </w:pPr>
      <w:bookmarkStart w:id="118" w:name="_Toc198565510"/>
      <w:r w:rsidRPr="000C2840">
        <w:rPr>
          <w:i w:val="0"/>
          <w:iCs w:val="0"/>
          <w:sz w:val="22"/>
          <w:lang w:val="eu-ES"/>
        </w:rPr>
        <w:t>40.- Zerbitzu kontratuen berezitasunak, herritarrentzat zuzeneko prestazioak dakartzatenean</w:t>
      </w:r>
      <w:bookmarkEnd w:id="118"/>
    </w:p>
    <w:p w:rsidR="008F2A0F" w:rsidRPr="000C2840" w:rsidRDefault="008F2A0F" w:rsidP="00EF266D">
      <w:pPr>
        <w:spacing w:before="60" w:line="240" w:lineRule="atLeast"/>
        <w:jc w:val="both"/>
        <w:rPr>
          <w:rFonts w:ascii="Arial" w:hAnsi="Arial" w:cs="Arial"/>
          <w:lang w:val="eu-ES"/>
        </w:rPr>
      </w:pPr>
      <w:r w:rsidRPr="000C2840">
        <w:rPr>
          <w:rFonts w:ascii="Arial" w:hAnsi="Arial" w:cs="Arial"/>
          <w:lang w:val="eu-ES"/>
        </w:rPr>
        <w:t>1.- Kontratistaren betebeharrak dira dena delako zerbitzua adostutako jarraitutasunaz ematea, eta partikularrei zerbitzua erabiltzeko eskubidea bermatzea aurrez xedatutako baldintzetan eta, kasua bada, finkatutako prestazio ekonomikoa ordainduta; zerbitzua ondo dabilela zaintzea; zerbitzua eskaini behar horretan inori kalterik eraginez gero, kalte-ordaina ematea, non eta kaltea ez den administrazioari egotzi ahal zaizkion kausengatik; eta, behar den kasuetan, kontratatutako obrak eta instalazioak artapen eta funtzionamendu egoera egokian entregatzea.</w:t>
      </w:r>
    </w:p>
    <w:p w:rsidR="008F2A0F" w:rsidRPr="000C2840" w:rsidRDefault="008F2A0F" w:rsidP="00EF266D">
      <w:pPr>
        <w:spacing w:before="60" w:line="240" w:lineRule="atLeast"/>
        <w:jc w:val="both"/>
        <w:rPr>
          <w:rFonts w:ascii="Arial" w:hAnsi="Arial" w:cs="Arial"/>
          <w:lang w:val="eu-ES"/>
        </w:rPr>
      </w:pPr>
      <w:r w:rsidRPr="000C2840">
        <w:rPr>
          <w:rFonts w:ascii="Arial" w:hAnsi="Arial" w:cs="Arial"/>
          <w:lang w:val="eu-ES"/>
        </w:rPr>
        <w:t>2.- Kontratistak kontratua ez betetzeagatik nahasmendu larri eta beste baliabide batzuekin konpondu ezinekoa sortzen bazaio zerbitzuari, eta administrazioak kontratua suntsiarazteko erabakirik hartzen ez badu, nahasmendua desagertu arte zerbitzua bahitzea edo hartan esku hartzea erabaki dezake Administrazioak. Nolanahi ere, kontratista behartuta egongo da eragindako kalte eta galerak ordaintzera Administrazioari.</w:t>
      </w:r>
    </w:p>
    <w:p w:rsidR="008F2A0F" w:rsidRPr="000C2840" w:rsidRDefault="008F2A0F" w:rsidP="00EF266D">
      <w:pPr>
        <w:spacing w:before="60" w:line="240" w:lineRule="atLeast"/>
        <w:jc w:val="both"/>
        <w:rPr>
          <w:rFonts w:ascii="Arial" w:hAnsi="Arial" w:cs="Arial"/>
          <w:lang w:val="eu-ES"/>
        </w:rPr>
      </w:pPr>
      <w:r w:rsidRPr="000C2840">
        <w:rPr>
          <w:rFonts w:ascii="Arial" w:hAnsi="Arial" w:cs="Arial"/>
          <w:lang w:val="eu-ES"/>
        </w:rPr>
        <w:t>3.- Administrazioak beharrezko polizia ahalmenak izango ditu, herritarrei zuzeneko prestazioak dakarzkien zerbitzuen martxa ona ziurtatzeko.</w:t>
      </w:r>
    </w:p>
    <w:p w:rsidR="008F2A0F" w:rsidRPr="000C2840" w:rsidRDefault="008F2A0F" w:rsidP="00161E3C">
      <w:pPr>
        <w:pStyle w:val="Ttulo2"/>
        <w:spacing w:line="240" w:lineRule="atLeast"/>
        <w:jc w:val="both"/>
        <w:rPr>
          <w:i w:val="0"/>
          <w:iCs w:val="0"/>
          <w:sz w:val="22"/>
          <w:lang w:val="eu-ES"/>
        </w:rPr>
      </w:pPr>
      <w:bookmarkStart w:id="119" w:name="_Toc198565511"/>
      <w:r w:rsidRPr="000C2840">
        <w:rPr>
          <w:i w:val="0"/>
          <w:iCs w:val="0"/>
          <w:sz w:val="22"/>
          <w:lang w:val="eu-ES"/>
        </w:rPr>
        <w:t>41.- Jabetza intelektualaren eskubideak</w:t>
      </w:r>
      <w:bookmarkEnd w:id="119"/>
      <w:r w:rsidRPr="000C2840">
        <w:rPr>
          <w:i w:val="0"/>
          <w:iCs w:val="0"/>
          <w:sz w:val="22"/>
          <w:lang w:val="eu-ES"/>
        </w:rPr>
        <w:t xml:space="preserve"> </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Baldin eta kontratuaren objektua bada jabetza intelektual edo industrialaren eskubide batek babestutako produktuak garatzea eta eskura jartzea, hark berekin ekarriko du eskubide hori administrazio kontratatzaileari lagatzea. </w:t>
      </w:r>
    </w:p>
    <w:p w:rsidR="008F2A0F" w:rsidRPr="000C2840" w:rsidRDefault="008F2A0F" w:rsidP="00AB216B">
      <w:pPr>
        <w:pStyle w:val="Ttulo2"/>
        <w:spacing w:line="240" w:lineRule="atLeast"/>
        <w:jc w:val="both"/>
        <w:rPr>
          <w:i w:val="0"/>
          <w:iCs w:val="0"/>
          <w:sz w:val="22"/>
          <w:lang w:val="eu-ES"/>
        </w:rPr>
      </w:pPr>
      <w:bookmarkStart w:id="120" w:name="Cl_42"/>
      <w:bookmarkStart w:id="121" w:name="_Toc198565512"/>
      <w:r w:rsidRPr="000C2840">
        <w:rPr>
          <w:i w:val="0"/>
          <w:iCs w:val="0"/>
          <w:sz w:val="22"/>
          <w:lang w:val="eu-ES"/>
        </w:rPr>
        <w:t xml:space="preserve">42.- </w:t>
      </w:r>
      <w:bookmarkEnd w:id="114"/>
      <w:bookmarkEnd w:id="120"/>
      <w:r w:rsidRPr="000C2840">
        <w:rPr>
          <w:i w:val="0"/>
          <w:iCs w:val="0"/>
          <w:sz w:val="22"/>
          <w:lang w:val="eu-ES"/>
        </w:rPr>
        <w:t>Berandutze zigorrak eta beste zigor batzuk</w:t>
      </w:r>
      <w:bookmarkEnd w:id="121"/>
    </w:p>
    <w:p w:rsidR="008F2A0F" w:rsidRPr="000C2840" w:rsidRDefault="008F2A0F" w:rsidP="00EF266D">
      <w:pPr>
        <w:spacing w:before="60" w:line="240" w:lineRule="atLeast"/>
        <w:jc w:val="both"/>
        <w:rPr>
          <w:rFonts w:ascii="Arial" w:hAnsi="Arial" w:cs="Arial"/>
          <w:lang w:val="eu-ES"/>
        </w:rPr>
      </w:pPr>
      <w:r w:rsidRPr="000C2840">
        <w:rPr>
          <w:rFonts w:ascii="Arial" w:hAnsi="Arial" w:cs="Arial"/>
          <w:lang w:val="eu-ES"/>
        </w:rPr>
        <w:t xml:space="preserve">1.- </w:t>
      </w:r>
      <w:r w:rsidR="00650911">
        <w:rPr>
          <w:rFonts w:ascii="Arial" w:eastAsia="Arial Unicode MS" w:hAnsi="Arial" w:cs="Arial"/>
          <w:lang w:val="eu-ES"/>
        </w:rPr>
        <w:t>Kontratazio organoak zigo</w:t>
      </w:r>
      <w:r w:rsidR="00253E54">
        <w:rPr>
          <w:rFonts w:ascii="Arial" w:eastAsia="Arial Unicode MS" w:hAnsi="Arial" w:cs="Arial"/>
          <w:lang w:val="eu-ES"/>
        </w:rPr>
        <w:t>r</w:t>
      </w:r>
      <w:r w:rsidR="0030715F">
        <w:rPr>
          <w:rFonts w:ascii="Arial" w:eastAsia="Arial Unicode MS" w:hAnsi="Arial" w:cs="Arial"/>
          <w:lang w:val="eu-ES"/>
        </w:rPr>
        <w:t>rak</w:t>
      </w:r>
      <w:r w:rsidR="00255035" w:rsidRPr="00255035">
        <w:rPr>
          <w:rFonts w:ascii="Arial" w:eastAsia="Arial Unicode MS" w:hAnsi="Arial" w:cs="Arial"/>
          <w:lang w:val="eu-ES"/>
        </w:rPr>
        <w:t xml:space="preserve"> ezarri ahal izango dizkio enpresa kontratistari jarraian adierazten diren ez-betetzeengatik eta adierazten diren zenbatekoetan, SPKLren 192. eta 193. artikuluetan ezarritakoari jarraituz</w:t>
      </w:r>
      <w:r w:rsidRPr="000C2840">
        <w:rPr>
          <w:rFonts w:ascii="Arial" w:hAnsi="Arial" w:cs="Arial"/>
          <w:lang w:val="eu-ES"/>
        </w:rPr>
        <w:t>:</w:t>
      </w:r>
    </w:p>
    <w:p w:rsidR="008F2A0F" w:rsidRPr="000C2840" w:rsidRDefault="008F2A0F"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eastAsia="en-US"/>
        </w:rPr>
        <w:t xml:space="preserve">Guztizko epea edo </w:t>
      </w:r>
      <w:r w:rsidR="00650911">
        <w:rPr>
          <w:rFonts w:ascii="Arial" w:eastAsia="Arial Unicode MS" w:hAnsi="Arial" w:cs="Arial"/>
          <w:lang w:val="eu-ES" w:eastAsia="en-US"/>
        </w:rPr>
        <w:t xml:space="preserve">epe </w:t>
      </w:r>
      <w:r w:rsidRPr="000C2840">
        <w:rPr>
          <w:rFonts w:ascii="Arial" w:eastAsia="Arial Unicode MS" w:hAnsi="Arial" w:cs="Arial"/>
          <w:lang w:val="eu-ES"/>
        </w:rPr>
        <w:t>partzialen bat ez betetzeagatik</w:t>
      </w:r>
      <w:r w:rsidRPr="000C2840">
        <w:rPr>
          <w:rFonts w:ascii="Arial" w:eastAsia="Arial Unicode MS" w:hAnsi="Arial" w:cs="Arial"/>
          <w:lang w:val="eu-ES" w:eastAsia="en-US"/>
        </w:rPr>
        <w:t>.</w:t>
      </w:r>
    </w:p>
    <w:p w:rsidR="008F2A0F" w:rsidRPr="000C2840" w:rsidRDefault="008F2A0F"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eastAsia="en-US"/>
        </w:rPr>
        <w:t xml:space="preserve">Prestazioa gaizki betetzeagatik, ez betetzeagatik edo akatsez betetzeagatik agiri honetan jasotako kontratua </w:t>
      </w:r>
      <w:r w:rsidR="004378D1">
        <w:rPr>
          <w:rFonts w:ascii="Arial" w:eastAsia="Arial Unicode MS" w:hAnsi="Arial" w:cs="Arial"/>
          <w:lang w:val="eu-ES" w:eastAsia="en-US"/>
        </w:rPr>
        <w:t>egikari</w:t>
      </w:r>
      <w:r w:rsidRPr="000C2840">
        <w:rPr>
          <w:rFonts w:ascii="Arial" w:eastAsia="Arial Unicode MS" w:hAnsi="Arial" w:cs="Arial"/>
          <w:lang w:val="eu-ES" w:eastAsia="en-US"/>
        </w:rPr>
        <w:t xml:space="preserve">tzeko beste edozein egikaritze baldintza berezi, hurrengo ataletan adierazitakoez bestelakoak direnak. </w:t>
      </w:r>
    </w:p>
    <w:p w:rsidR="008F2A0F" w:rsidRPr="000C2840" w:rsidRDefault="008F2A0F"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rPr>
        <w:t>Eskaintzak balioesteko irizpide modura kontuan hartutako alderdietan eragina duen zerbait ez betetzeagatik edo gaizki betetzeagatik</w:t>
      </w:r>
      <w:r w:rsidRPr="000C2840">
        <w:rPr>
          <w:rFonts w:ascii="Arial" w:eastAsia="Arial Unicode MS" w:hAnsi="Arial" w:cs="Arial"/>
          <w:lang w:val="eu-ES" w:eastAsia="en-US"/>
        </w:rPr>
        <w:t>.</w:t>
      </w:r>
    </w:p>
    <w:p w:rsidR="008F2A0F" w:rsidRPr="000C2840" w:rsidRDefault="008F2A0F"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eastAsia="en-US"/>
        </w:rPr>
        <w:lastRenderedPageBreak/>
        <w:t>Soldatak ez ordaintzeagatik edo ordainketa behin eta berriro atzeratzeagatik edo hitzarmen kolektiboetatik eratorritako soldata baldintzen azpitiko baldintzak apli</w:t>
      </w:r>
      <w:r w:rsidR="00265186">
        <w:rPr>
          <w:rFonts w:ascii="Arial" w:eastAsia="Arial Unicode MS" w:hAnsi="Arial" w:cs="Arial"/>
          <w:lang w:val="eu-ES" w:eastAsia="en-US"/>
        </w:rPr>
        <w:t>katzeagatik, modu larri eta dolo</w:t>
      </w:r>
      <w:r w:rsidRPr="000C2840">
        <w:rPr>
          <w:rFonts w:ascii="Arial" w:eastAsia="Arial Unicode MS" w:hAnsi="Arial" w:cs="Arial"/>
          <w:lang w:val="eu-ES" w:eastAsia="en-US"/>
        </w:rPr>
        <w:t>zkoan.</w:t>
      </w:r>
    </w:p>
    <w:p w:rsidR="008F2A0F" w:rsidRPr="000C2840" w:rsidRDefault="008F2A0F"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eastAsia="en-US"/>
        </w:rPr>
        <w:t>Azpikontrataziorako obligazioak, baldintzak eta bestelako beharkizunak urratzeagatik.</w:t>
      </w:r>
    </w:p>
    <w:p w:rsidR="008F2A0F" w:rsidRPr="000C2840" w:rsidRDefault="008F2A0F"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rPr>
        <w:t xml:space="preserve">Lan Programa </w:t>
      </w:r>
      <w:r w:rsidR="00145266">
        <w:rPr>
          <w:rFonts w:ascii="Arial" w:eastAsia="Arial Unicode MS" w:hAnsi="Arial" w:cs="Arial"/>
          <w:lang w:val="eu-ES"/>
        </w:rPr>
        <w:t>eta laneko s</w:t>
      </w:r>
      <w:r w:rsidRPr="000C2840">
        <w:rPr>
          <w:rFonts w:ascii="Arial" w:eastAsia="Arial Unicode MS" w:hAnsi="Arial" w:cs="Arial"/>
          <w:lang w:val="eu-ES"/>
        </w:rPr>
        <w:t xml:space="preserve">egurtasun eta </w:t>
      </w:r>
      <w:r w:rsidR="00145266">
        <w:rPr>
          <w:rFonts w:ascii="Arial" w:eastAsia="Arial Unicode MS" w:hAnsi="Arial" w:cs="Arial"/>
          <w:lang w:val="eu-ES"/>
        </w:rPr>
        <w:t>o</w:t>
      </w:r>
      <w:r w:rsidRPr="000C2840">
        <w:rPr>
          <w:rFonts w:ascii="Arial" w:eastAsia="Arial Unicode MS" w:hAnsi="Arial" w:cs="Arial"/>
          <w:lang w:val="eu-ES"/>
        </w:rPr>
        <w:t xml:space="preserve">sasun </w:t>
      </w:r>
      <w:r w:rsidR="00145266">
        <w:rPr>
          <w:rFonts w:ascii="Arial" w:eastAsia="Arial Unicode MS" w:hAnsi="Arial" w:cs="Arial"/>
          <w:lang w:val="eu-ES"/>
        </w:rPr>
        <w:t>p</w:t>
      </w:r>
      <w:r w:rsidRPr="000C2840">
        <w:rPr>
          <w:rFonts w:ascii="Arial" w:eastAsia="Arial Unicode MS" w:hAnsi="Arial" w:cs="Arial"/>
          <w:lang w:val="eu-ES"/>
        </w:rPr>
        <w:t>lana aurkezteko epea ez betetzeagatik, horiek eskagarri direnean</w:t>
      </w:r>
      <w:r w:rsidRPr="000C2840">
        <w:rPr>
          <w:rFonts w:ascii="Arial" w:eastAsia="Arial Unicode MS" w:hAnsi="Arial" w:cs="Arial"/>
          <w:lang w:val="eu-ES" w:eastAsia="en-US"/>
        </w:rPr>
        <w:t>.</w:t>
      </w:r>
    </w:p>
    <w:p w:rsidR="00BE39B0" w:rsidRDefault="008F2A0F"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eastAsia="en-US"/>
        </w:rPr>
        <w:t>Ez betetzeagatik Foru sektore publikoko kontratazioan erosketa publiko sozialki arduratsuari buruzko kontratu klausulak txertatzen dituen urriaren 29ko 11/2014 Foru Arauaren 30.2 artikuluan jasotako obligazioak</w:t>
      </w:r>
      <w:r w:rsidR="00BE39B0">
        <w:rPr>
          <w:rFonts w:ascii="Arial" w:eastAsia="Arial Unicode MS" w:hAnsi="Arial" w:cs="Arial"/>
          <w:lang w:val="eu-ES" w:eastAsia="en-US"/>
        </w:rPr>
        <w:t>.</w:t>
      </w:r>
    </w:p>
    <w:p w:rsidR="008F2A0F" w:rsidRDefault="00BE39B0"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BE39B0">
        <w:rPr>
          <w:rFonts w:ascii="Arial" w:eastAsia="Arial Unicode MS" w:hAnsi="Arial" w:cs="Arial"/>
          <w:lang w:val="eu-ES" w:eastAsia="en-US"/>
        </w:rPr>
        <w:t>Subrogazio kasuetako informazio betebeharra ez betetzeagatik edo gaizki betetzeagatik</w:t>
      </w:r>
      <w:r w:rsidR="008F2A0F" w:rsidRPr="000C2840">
        <w:rPr>
          <w:rFonts w:ascii="Arial" w:eastAsia="Arial Unicode MS" w:hAnsi="Arial" w:cs="Arial"/>
          <w:lang w:val="eu-ES" w:eastAsia="en-US"/>
        </w:rPr>
        <w:t>.</w:t>
      </w:r>
    </w:p>
    <w:p w:rsidR="008F2A0F" w:rsidRPr="000C2840" w:rsidRDefault="008F2A0F" w:rsidP="00116094">
      <w:pPr>
        <w:tabs>
          <w:tab w:val="left" w:pos="284"/>
        </w:tabs>
        <w:spacing w:before="60"/>
        <w:ind w:left="284" w:hanging="284"/>
        <w:jc w:val="both"/>
        <w:rPr>
          <w:rFonts w:ascii="Arial" w:hAnsi="Arial" w:cs="Arial"/>
          <w:lang w:val="eu-ES"/>
        </w:rPr>
      </w:pPr>
      <w:r w:rsidRPr="000C2840">
        <w:rPr>
          <w:rFonts w:ascii="Arial" w:hAnsi="Arial" w:cs="Arial"/>
          <w:lang w:val="eu-ES"/>
        </w:rPr>
        <w:t xml:space="preserve">2.- </w:t>
      </w:r>
      <w:r w:rsidRPr="000C2840">
        <w:rPr>
          <w:rFonts w:ascii="Arial" w:eastAsia="Arial Unicode MS" w:hAnsi="Arial" w:cs="Arial"/>
          <w:lang w:val="eu-ES"/>
        </w:rPr>
        <w:t>Zigorren zenbatekoak hauek dira</w:t>
      </w:r>
      <w:r w:rsidRPr="000C2840">
        <w:rPr>
          <w:rFonts w:ascii="Arial" w:eastAsia="Arial Unicode MS" w:hAnsi="Arial" w:cs="Arial"/>
          <w:lang w:val="eu-ES" w:eastAsia="en-US"/>
        </w:rPr>
        <w:t>::</w:t>
      </w:r>
      <w:r w:rsidRPr="000C2840">
        <w:rPr>
          <w:rFonts w:ascii="Arial" w:hAnsi="Arial" w:cs="Arial"/>
          <w:lang w:val="eu-ES"/>
        </w:rPr>
        <w:t xml:space="preserve"> </w:t>
      </w:r>
    </w:p>
    <w:p w:rsidR="008F2A0F" w:rsidRPr="000C2840" w:rsidRDefault="008F2A0F" w:rsidP="00EF266D">
      <w:pPr>
        <w:numPr>
          <w:ilvl w:val="0"/>
          <w:numId w:val="8"/>
        </w:numPr>
        <w:spacing w:before="60"/>
        <w:ind w:left="851" w:hanging="284"/>
        <w:jc w:val="both"/>
        <w:rPr>
          <w:rFonts w:ascii="Arial" w:eastAsia="Arial Unicode MS" w:hAnsi="Arial" w:cs="Arial"/>
          <w:lang w:val="eu-ES" w:eastAsia="en-US"/>
        </w:rPr>
      </w:pPr>
      <w:r w:rsidRPr="000C2840">
        <w:rPr>
          <w:rFonts w:ascii="Arial" w:eastAsia="Arial Unicode MS" w:hAnsi="Arial" w:cs="Arial"/>
          <w:lang w:val="eu-ES"/>
        </w:rPr>
        <w:t xml:space="preserve">a) letran barneratzen den </w:t>
      </w:r>
      <w:r w:rsidR="00265186">
        <w:rPr>
          <w:rFonts w:ascii="Arial" w:eastAsia="Arial Unicode MS" w:hAnsi="Arial" w:cs="Arial"/>
          <w:lang w:val="eu-ES"/>
        </w:rPr>
        <w:t>arrazoia dela medio, SPKLr</w:t>
      </w:r>
      <w:r w:rsidRPr="000C2840">
        <w:rPr>
          <w:rFonts w:ascii="Arial" w:eastAsia="Arial Unicode MS" w:hAnsi="Arial" w:cs="Arial"/>
          <w:lang w:val="eu-ES"/>
        </w:rPr>
        <w:t xml:space="preserve">en 193. artikuluko 3. atalean aurreikusitako zenbatekoa, baldin eta ezaugarrien taulako </w:t>
      </w:r>
      <w:hyperlink w:anchor="CC_23" w:history="1">
        <w:r w:rsidRPr="000C2840">
          <w:rPr>
            <w:rStyle w:val="Hipervnculo"/>
            <w:rFonts w:ascii="Arial" w:eastAsia="Arial Unicode MS" w:hAnsi="Arial" w:cs="Arial"/>
            <w:b/>
            <w:lang w:val="eu-ES"/>
          </w:rPr>
          <w:t>2</w:t>
        </w:r>
        <w:r w:rsidR="00B56509">
          <w:rPr>
            <w:rStyle w:val="Hipervnculo"/>
            <w:rFonts w:ascii="Arial" w:eastAsia="Arial Unicode MS" w:hAnsi="Arial" w:cs="Arial"/>
            <w:b/>
            <w:lang w:val="eu-ES"/>
          </w:rPr>
          <w:t>3</w:t>
        </w:r>
        <w:r w:rsidRPr="000C2840">
          <w:rPr>
            <w:rStyle w:val="Hipervnculo"/>
            <w:rFonts w:ascii="Arial" w:eastAsia="Arial Unicode MS" w:hAnsi="Arial" w:cs="Arial"/>
            <w:b/>
            <w:lang w:val="eu-ES"/>
          </w:rPr>
          <w:t>. atalean</w:t>
        </w:r>
      </w:hyperlink>
      <w:r w:rsidRPr="000C2840">
        <w:rPr>
          <w:rFonts w:ascii="Arial" w:eastAsia="Arial Unicode MS" w:hAnsi="Arial" w:cs="Arial"/>
          <w:lang w:val="eu-ES"/>
        </w:rPr>
        <w:t xml:space="preserve"> beste zenbait ezartzen ez badira</w:t>
      </w:r>
      <w:r w:rsidRPr="000C2840">
        <w:rPr>
          <w:rFonts w:ascii="Arial" w:eastAsia="Arial Unicode MS" w:hAnsi="Arial" w:cs="Arial"/>
          <w:lang w:val="eu-ES" w:eastAsia="en-US"/>
        </w:rPr>
        <w:t>.</w:t>
      </w:r>
    </w:p>
    <w:p w:rsidR="008F2A0F" w:rsidRPr="000C2840" w:rsidRDefault="008F2A0F" w:rsidP="00EF266D">
      <w:pPr>
        <w:numPr>
          <w:ilvl w:val="0"/>
          <w:numId w:val="8"/>
        </w:numPr>
        <w:spacing w:before="60" w:line="240" w:lineRule="atLeast"/>
        <w:ind w:left="851" w:hanging="284"/>
        <w:jc w:val="both"/>
        <w:rPr>
          <w:rFonts w:ascii="Arial" w:eastAsia="Arial Unicode MS" w:hAnsi="Arial" w:cs="Arial"/>
          <w:lang w:val="eu-ES" w:eastAsia="en-US"/>
        </w:rPr>
      </w:pPr>
      <w:r w:rsidRPr="000C2840">
        <w:rPr>
          <w:rFonts w:ascii="Arial" w:eastAsia="Arial Unicode MS" w:hAnsi="Arial" w:cs="Arial"/>
          <w:lang w:val="eu-ES" w:eastAsia="en-US"/>
        </w:rPr>
        <w:t>b), c) eta d) letretan jasotako arrazoiengatik, kontratuaren prezioaren % 4</w:t>
      </w:r>
      <w:r w:rsidR="00C85F32">
        <w:rPr>
          <w:rFonts w:ascii="Arial" w:eastAsia="Arial Unicode MS" w:hAnsi="Arial" w:cs="Arial"/>
          <w:lang w:val="eu-ES" w:eastAsia="en-US"/>
        </w:rPr>
        <w:t>raino</w:t>
      </w:r>
      <w:r w:rsidRPr="000C2840">
        <w:rPr>
          <w:rFonts w:ascii="Arial" w:eastAsia="Arial Unicode MS" w:hAnsi="Arial" w:cs="Arial"/>
          <w:lang w:val="eu-ES" w:eastAsia="en-US"/>
        </w:rPr>
        <w:t>, non eta kontratazio organoak, arrazoi bidez, larri edo oso larri irizten ez dion ez-betetzeari, horrelakoetan % 7raino iritsi ahal izango baita larrien kasuan, eta % 10eraino oso larrienean. Ez-betetzea errepikatzea kontuan hartuko da larritasuna baloratzeko.</w:t>
      </w:r>
    </w:p>
    <w:p w:rsidR="008F2A0F" w:rsidRPr="000C2840" w:rsidRDefault="008F2A0F" w:rsidP="00EF266D">
      <w:pPr>
        <w:numPr>
          <w:ilvl w:val="0"/>
          <w:numId w:val="8"/>
        </w:numPr>
        <w:spacing w:before="60"/>
        <w:ind w:left="851" w:hanging="284"/>
        <w:jc w:val="both"/>
        <w:rPr>
          <w:rFonts w:ascii="Arial" w:eastAsia="Arial Unicode MS" w:hAnsi="Arial" w:cs="Arial"/>
          <w:lang w:val="eu-ES" w:eastAsia="en-US"/>
        </w:rPr>
      </w:pPr>
      <w:r w:rsidRPr="000C2840">
        <w:rPr>
          <w:rFonts w:ascii="Arial" w:eastAsia="Arial Unicode MS" w:hAnsi="Arial" w:cs="Arial"/>
          <w:lang w:val="eu-ES" w:eastAsia="en-US"/>
        </w:rPr>
        <w:t>e) letran jasotako arrazoiarengatik, azpikontratuaren zenbatekoaren % 50eraino.</w:t>
      </w:r>
    </w:p>
    <w:p w:rsidR="008F2A0F" w:rsidRPr="000C2840" w:rsidRDefault="008F2A0F" w:rsidP="00EF266D">
      <w:pPr>
        <w:numPr>
          <w:ilvl w:val="0"/>
          <w:numId w:val="8"/>
        </w:numPr>
        <w:spacing w:before="60"/>
        <w:ind w:left="851" w:hanging="284"/>
        <w:jc w:val="both"/>
        <w:rPr>
          <w:rFonts w:ascii="Arial" w:eastAsia="Arial Unicode MS" w:hAnsi="Arial" w:cs="Arial"/>
          <w:lang w:val="eu-ES" w:eastAsia="en-US"/>
        </w:rPr>
      </w:pPr>
      <w:r w:rsidRPr="000C2840">
        <w:rPr>
          <w:rFonts w:ascii="Arial" w:eastAsia="Arial Unicode MS" w:hAnsi="Arial" w:cs="Arial"/>
          <w:lang w:val="eu-ES" w:eastAsia="en-US"/>
        </w:rPr>
        <w:t xml:space="preserve">f) letran jasotako arrazoiarengatik, euro </w:t>
      </w:r>
      <w:r w:rsidR="00264AFB">
        <w:rPr>
          <w:rFonts w:ascii="Arial" w:eastAsia="Arial Unicode MS" w:hAnsi="Arial" w:cs="Arial"/>
          <w:lang w:val="eu-ES" w:eastAsia="en-US"/>
        </w:rPr>
        <w:t>bat</w:t>
      </w:r>
      <w:r w:rsidRPr="000C2840">
        <w:rPr>
          <w:rFonts w:ascii="Arial" w:eastAsia="Arial Unicode MS" w:hAnsi="Arial" w:cs="Arial"/>
          <w:lang w:val="eu-ES" w:eastAsia="en-US"/>
        </w:rPr>
        <w:t xml:space="preserve"> egunean kontratuko prezioko 5.000 euroko.</w:t>
      </w:r>
    </w:p>
    <w:p w:rsidR="00BE39B0" w:rsidRDefault="008F2A0F" w:rsidP="00EF266D">
      <w:pPr>
        <w:numPr>
          <w:ilvl w:val="0"/>
          <w:numId w:val="8"/>
        </w:numPr>
        <w:spacing w:before="60"/>
        <w:ind w:left="851" w:hanging="284"/>
        <w:jc w:val="both"/>
        <w:rPr>
          <w:rFonts w:ascii="Arial" w:eastAsia="Arial Unicode MS" w:hAnsi="Arial" w:cs="Arial"/>
          <w:lang w:val="eu-ES" w:eastAsia="en-US"/>
        </w:rPr>
      </w:pPr>
      <w:r w:rsidRPr="000C2840">
        <w:rPr>
          <w:rFonts w:ascii="Arial" w:eastAsia="Arial Unicode MS" w:hAnsi="Arial" w:cs="Arial"/>
          <w:lang w:val="eu-ES" w:eastAsia="en-US"/>
        </w:rPr>
        <w:t>g) letran jasotako arrazoia oso ez-betetze larritzat hartuko da</w:t>
      </w:r>
      <w:r w:rsidR="00BE39B0">
        <w:rPr>
          <w:rFonts w:ascii="Arial" w:eastAsia="Arial Unicode MS" w:hAnsi="Arial" w:cs="Arial"/>
          <w:lang w:val="eu-ES" w:eastAsia="en-US"/>
        </w:rPr>
        <w:t>.</w:t>
      </w:r>
    </w:p>
    <w:p w:rsidR="00BE39B0" w:rsidRDefault="00BE39B0" w:rsidP="00BE39B0">
      <w:pPr>
        <w:numPr>
          <w:ilvl w:val="0"/>
          <w:numId w:val="8"/>
        </w:numPr>
        <w:spacing w:before="60"/>
        <w:ind w:left="851" w:hanging="284"/>
        <w:jc w:val="both"/>
        <w:rPr>
          <w:rFonts w:ascii="Arial" w:eastAsia="Arial Unicode MS" w:hAnsi="Arial" w:cs="Arial"/>
          <w:lang w:val="eu-ES" w:eastAsia="en-US"/>
        </w:rPr>
      </w:pPr>
      <w:r w:rsidRPr="00BE39B0">
        <w:rPr>
          <w:rFonts w:ascii="Arial" w:eastAsia="Arial Unicode MS" w:hAnsi="Arial" w:cs="Arial"/>
          <w:lang w:val="eu-ES" w:eastAsia="en-US"/>
        </w:rPr>
        <w:t>h) letran jasotako arrazoiengatik, 500,00 euro egunean atzerapen-egun bakoitzeko, emandako epea amaitu eta hurrengo egunetik aurrera.</w:t>
      </w:r>
    </w:p>
    <w:p w:rsidR="008F2A0F" w:rsidRPr="000C2840" w:rsidRDefault="008F2A0F" w:rsidP="00EF266D">
      <w:pPr>
        <w:spacing w:before="60" w:line="240" w:lineRule="atLeast"/>
        <w:jc w:val="both"/>
        <w:rPr>
          <w:rFonts w:ascii="Arial" w:hAnsi="Arial" w:cs="Arial"/>
          <w:lang w:val="eu-ES"/>
        </w:rPr>
      </w:pPr>
      <w:r w:rsidRPr="000C2840">
        <w:rPr>
          <w:rFonts w:ascii="Arial" w:eastAsia="Arial Unicode MS" w:hAnsi="Arial" w:cs="Arial"/>
          <w:lang w:val="eu-ES" w:eastAsia="en-US"/>
        </w:rPr>
        <w:t>Zigor horiek, klausula honetako 1. ataleko a) letran aipatzen diren betebeharren urraketarako adierazitako salbuespenarekin, proportzionalak izan beharko dira ez-betetzearen larritasunarekiko eta horietako bakoitzaren zenbatekoak ezingo dira kontratuaren prezioaren % 10 baino handiagokoak izan, BEZa aparte, eta guztien artean ere ezingo da kontratuaren prezioaren % 50a gainditu</w:t>
      </w:r>
      <w:r w:rsidRPr="000C2840">
        <w:rPr>
          <w:rFonts w:ascii="Arial" w:hAnsi="Arial" w:cs="Arial"/>
          <w:lang w:val="eu-ES"/>
        </w:rPr>
        <w:t>.</w:t>
      </w:r>
    </w:p>
    <w:p w:rsidR="008F2A0F" w:rsidRPr="000C2840" w:rsidRDefault="00264AFB" w:rsidP="00EF266D">
      <w:pPr>
        <w:spacing w:before="60" w:line="240" w:lineRule="atLeast"/>
        <w:jc w:val="both"/>
        <w:rPr>
          <w:rFonts w:ascii="Arial" w:eastAsia="Arial Unicode MS" w:hAnsi="Arial" w:cs="Arial"/>
          <w:lang w:val="eu-ES" w:eastAsia="en-US"/>
        </w:rPr>
      </w:pPr>
      <w:r>
        <w:rPr>
          <w:rFonts w:ascii="Arial" w:hAnsi="Arial" w:cs="Arial"/>
          <w:lang w:val="eu-ES"/>
        </w:rPr>
        <w:t>3.- Kontratuaren ezaugarri bereziak kontuan hartuta</w:t>
      </w:r>
      <w:r w:rsidR="008F2A0F" w:rsidRPr="000C2840">
        <w:rPr>
          <w:rFonts w:ascii="Arial" w:hAnsi="Arial" w:cs="Arial"/>
          <w:lang w:val="eu-ES"/>
        </w:rPr>
        <w:t xml:space="preserve">, hura behar bezala </w:t>
      </w:r>
      <w:r w:rsidR="004378D1">
        <w:rPr>
          <w:rFonts w:ascii="Arial" w:hAnsi="Arial" w:cs="Arial"/>
          <w:lang w:val="eu-ES"/>
        </w:rPr>
        <w:t>egikari</w:t>
      </w:r>
      <w:r w:rsidR="008F2A0F" w:rsidRPr="000C2840">
        <w:rPr>
          <w:rFonts w:ascii="Arial" w:hAnsi="Arial" w:cs="Arial"/>
          <w:lang w:val="eu-ES"/>
        </w:rPr>
        <w:t xml:space="preserve">tzeko aurreko atalean adierazitakoez aparteko zigorrak ezartzea beharrezkotzat jotzen bada, horiek ezaugarrien taulako </w:t>
      </w:r>
      <w:hyperlink w:anchor="CC_23" w:history="1">
        <w:r w:rsidR="008F2A0F" w:rsidRPr="000C2840">
          <w:rPr>
            <w:rStyle w:val="Hipervnculo"/>
            <w:rFonts w:ascii="Arial" w:hAnsi="Arial" w:cs="Arial"/>
            <w:b/>
            <w:lang w:val="eu-ES"/>
          </w:rPr>
          <w:t>2</w:t>
        </w:r>
        <w:r w:rsidR="00B56509">
          <w:rPr>
            <w:rStyle w:val="Hipervnculo"/>
            <w:rFonts w:ascii="Arial" w:hAnsi="Arial" w:cs="Arial"/>
            <w:b/>
            <w:lang w:val="eu-ES"/>
          </w:rPr>
          <w:t>3</w:t>
        </w:r>
        <w:r w:rsidR="008F2A0F" w:rsidRPr="000C2840">
          <w:rPr>
            <w:rStyle w:val="Hipervnculo"/>
            <w:rFonts w:ascii="Arial" w:hAnsi="Arial" w:cs="Arial"/>
            <w:b/>
            <w:lang w:val="eu-ES"/>
          </w:rPr>
          <w:t>. atalean</w:t>
        </w:r>
      </w:hyperlink>
      <w:r w:rsidR="008F2A0F" w:rsidRPr="000C2840">
        <w:rPr>
          <w:rFonts w:ascii="Arial" w:hAnsi="Arial" w:cs="Arial"/>
          <w:lang w:val="eu-ES"/>
        </w:rPr>
        <w:t xml:space="preserve"> zehaztuko dira.</w:t>
      </w:r>
    </w:p>
    <w:p w:rsidR="008F2A0F" w:rsidRPr="000C2840" w:rsidRDefault="008F2A0F" w:rsidP="00EF266D">
      <w:pPr>
        <w:tabs>
          <w:tab w:val="left" w:pos="0"/>
          <w:tab w:val="left" w:pos="426"/>
        </w:tabs>
        <w:spacing w:before="60" w:line="240" w:lineRule="atLeast"/>
        <w:jc w:val="both"/>
        <w:rPr>
          <w:rFonts w:ascii="Arial" w:eastAsia="Arial Unicode MS" w:hAnsi="Arial" w:cs="Arial"/>
          <w:lang w:val="eu-ES" w:eastAsia="en-US"/>
        </w:rPr>
      </w:pPr>
      <w:r w:rsidRPr="000C2840">
        <w:rPr>
          <w:rFonts w:ascii="Arial" w:eastAsia="Arial Unicode MS" w:hAnsi="Arial" w:cs="Arial"/>
          <w:lang w:val="eu-ES" w:eastAsia="en-US"/>
        </w:rPr>
        <w:t xml:space="preserve">4.- </w:t>
      </w:r>
      <w:r w:rsidRPr="000C2840">
        <w:rPr>
          <w:rFonts w:ascii="Arial" w:eastAsia="Arial Unicode MS" w:hAnsi="Arial" w:cs="Arial"/>
          <w:lang w:val="eu-ES"/>
        </w:rPr>
        <w:t>Enpresa kontratista berandutze egoeran dagoela aitortzeko ez da beharrezkoa izango Administrazioak aurretik eskaera egitea</w:t>
      </w:r>
      <w:r w:rsidRPr="000C2840">
        <w:rPr>
          <w:rFonts w:ascii="Arial" w:eastAsia="Arial Unicode MS" w:hAnsi="Arial" w:cs="Arial"/>
          <w:lang w:val="eu-ES" w:eastAsia="en-US"/>
        </w:rPr>
        <w:t>.</w:t>
      </w:r>
    </w:p>
    <w:p w:rsidR="008F2A0F" w:rsidRPr="000C2840" w:rsidRDefault="008F2A0F" w:rsidP="00EF266D">
      <w:pPr>
        <w:tabs>
          <w:tab w:val="left" w:pos="0"/>
          <w:tab w:val="left" w:pos="426"/>
        </w:tabs>
        <w:spacing w:before="60" w:line="240" w:lineRule="atLeast"/>
        <w:jc w:val="both"/>
        <w:rPr>
          <w:rFonts w:ascii="Arial" w:eastAsia="Arial Unicode MS" w:hAnsi="Arial" w:cs="Arial"/>
          <w:lang w:val="eu-ES"/>
        </w:rPr>
      </w:pPr>
      <w:r w:rsidRPr="000C2840">
        <w:rPr>
          <w:rFonts w:ascii="Arial" w:eastAsia="Arial Unicode MS" w:hAnsi="Arial" w:cs="Arial"/>
          <w:lang w:val="eu-ES" w:eastAsia="en-US"/>
        </w:rPr>
        <w:t xml:space="preserve">5.- </w:t>
      </w:r>
      <w:r w:rsidRPr="000C2840">
        <w:rPr>
          <w:rFonts w:ascii="Arial" w:eastAsia="Arial Unicode MS" w:hAnsi="Arial" w:cs="Arial"/>
          <w:lang w:val="eu-ES"/>
        </w:rPr>
        <w:t xml:space="preserve">Bitartekoak baliatzeko konpromisoa, hizkuntzaren inguruko baldintzak edo </w:t>
      </w:r>
      <w:r w:rsidR="00264AFB">
        <w:rPr>
          <w:rFonts w:ascii="Arial" w:eastAsia="Arial Unicode MS" w:hAnsi="Arial" w:cs="Arial"/>
          <w:lang w:val="eu-ES"/>
        </w:rPr>
        <w:t>beste edozein egikaritze baldintza berezi</w:t>
      </w:r>
      <w:r w:rsidRPr="000C2840">
        <w:rPr>
          <w:rFonts w:ascii="Arial" w:eastAsia="Arial Unicode MS" w:hAnsi="Arial" w:cs="Arial"/>
          <w:lang w:val="eu-ES"/>
        </w:rPr>
        <w:t xml:space="preserve"> ez betetzearen edo gaizki betetzearen ondoriozko zigorrak kontratazio organoak ez-betetzea egiaztatzen duen unean ezarriko dira.</w:t>
      </w:r>
    </w:p>
    <w:p w:rsidR="008F2A0F" w:rsidRPr="000C2840" w:rsidRDefault="008F2A0F" w:rsidP="00EF266D">
      <w:pPr>
        <w:tabs>
          <w:tab w:val="left" w:pos="0"/>
          <w:tab w:val="left" w:pos="426"/>
        </w:tabs>
        <w:spacing w:before="60" w:line="240" w:lineRule="atLeast"/>
        <w:jc w:val="both"/>
        <w:rPr>
          <w:rFonts w:ascii="Arial" w:eastAsia="Arial Unicode MS" w:hAnsi="Arial" w:cs="Arial"/>
          <w:lang w:val="eu-ES" w:eastAsia="en-US"/>
        </w:rPr>
      </w:pPr>
      <w:r w:rsidRPr="000C2840">
        <w:rPr>
          <w:rFonts w:ascii="Arial" w:eastAsia="Arial Unicode MS" w:hAnsi="Arial" w:cs="Arial"/>
          <w:lang w:val="eu-ES"/>
        </w:rPr>
        <w:t>6.- Eskaintzak balioesteko irizpide modura kontuan hartu</w:t>
      </w:r>
      <w:r w:rsidR="00680B36">
        <w:rPr>
          <w:rFonts w:ascii="Arial" w:eastAsia="Arial Unicode MS" w:hAnsi="Arial" w:cs="Arial"/>
          <w:lang w:val="eu-ES"/>
        </w:rPr>
        <w:t>tako alderdietan eragina duten</w:t>
      </w:r>
      <w:r w:rsidRPr="000C2840">
        <w:rPr>
          <w:rFonts w:ascii="Arial" w:eastAsia="Arial Unicode MS" w:hAnsi="Arial" w:cs="Arial"/>
          <w:lang w:val="eu-ES"/>
        </w:rPr>
        <w:t xml:space="preserve"> ez betetzearen edo gaizki betetzearen ondoriozko zigorrak</w:t>
      </w:r>
      <w:r w:rsidR="00680B36">
        <w:rPr>
          <w:rFonts w:ascii="Arial" w:eastAsia="Arial Unicode MS" w:hAnsi="Arial" w:cs="Arial"/>
          <w:lang w:val="eu-ES"/>
        </w:rPr>
        <w:t xml:space="preserve"> ezarriko dira</w:t>
      </w:r>
      <w:r w:rsidRPr="000C2840">
        <w:rPr>
          <w:rFonts w:ascii="Arial" w:eastAsia="Arial Unicode MS" w:hAnsi="Arial" w:cs="Arial"/>
          <w:lang w:val="eu-ES"/>
        </w:rPr>
        <w:t>, kontratazio organoak ikusten duenean, kontratistari egotzi ahal zaizkion arrazoiak direla m</w:t>
      </w:r>
      <w:r w:rsidR="00680B36">
        <w:rPr>
          <w:rFonts w:ascii="Arial" w:eastAsia="Arial Unicode MS" w:hAnsi="Arial" w:cs="Arial"/>
          <w:lang w:val="eu-ES"/>
        </w:rPr>
        <w:t>edio, azken horrek</w:t>
      </w:r>
      <w:r w:rsidRPr="000C2840">
        <w:rPr>
          <w:rFonts w:ascii="Arial" w:eastAsia="Arial Unicode MS" w:hAnsi="Arial" w:cs="Arial"/>
          <w:lang w:val="eu-ES"/>
        </w:rPr>
        <w:t xml:space="preserve"> eskaintzan bere gain har</w:t>
      </w:r>
      <w:r w:rsidR="00EC1090">
        <w:rPr>
          <w:rFonts w:ascii="Arial" w:eastAsia="Arial Unicode MS" w:hAnsi="Arial" w:cs="Arial"/>
          <w:lang w:val="eu-ES"/>
        </w:rPr>
        <w:t>tutako konpromisoren bat ez du</w:t>
      </w:r>
      <w:r w:rsidRPr="000C2840">
        <w:rPr>
          <w:rFonts w:ascii="Arial" w:eastAsia="Arial Unicode MS" w:hAnsi="Arial" w:cs="Arial"/>
          <w:lang w:val="eu-ES"/>
        </w:rPr>
        <w:t xml:space="preserve">ela </w:t>
      </w:r>
      <w:r w:rsidR="004378D1">
        <w:rPr>
          <w:rFonts w:ascii="Arial" w:eastAsia="Arial Unicode MS" w:hAnsi="Arial" w:cs="Arial"/>
          <w:lang w:val="eu-ES"/>
        </w:rPr>
        <w:t>egikari</w:t>
      </w:r>
      <w:r w:rsidRPr="000C2840">
        <w:rPr>
          <w:rFonts w:ascii="Arial" w:eastAsia="Arial Unicode MS" w:hAnsi="Arial" w:cs="Arial"/>
          <w:lang w:val="eu-ES"/>
        </w:rPr>
        <w:t>tu</w:t>
      </w:r>
      <w:r w:rsidR="00680B36">
        <w:rPr>
          <w:rFonts w:ascii="Arial" w:eastAsia="Arial Unicode MS" w:hAnsi="Arial" w:cs="Arial"/>
          <w:lang w:val="eu-ES"/>
        </w:rPr>
        <w:t xml:space="preserve"> edo oker egikaritu duela</w:t>
      </w:r>
      <w:r w:rsidRPr="000C2840">
        <w:rPr>
          <w:rFonts w:ascii="Arial" w:eastAsia="Arial Unicode MS" w:hAnsi="Arial" w:cs="Arial"/>
          <w:lang w:val="eu-ES" w:eastAsia="en-US"/>
        </w:rPr>
        <w:t>.</w:t>
      </w:r>
    </w:p>
    <w:p w:rsidR="008F2A0F" w:rsidRPr="000C2840" w:rsidRDefault="008F2A0F" w:rsidP="00EF266D">
      <w:pPr>
        <w:tabs>
          <w:tab w:val="left" w:pos="0"/>
          <w:tab w:val="left" w:pos="426"/>
          <w:tab w:val="left" w:pos="567"/>
        </w:tabs>
        <w:spacing w:before="60" w:line="240" w:lineRule="atLeast"/>
        <w:jc w:val="both"/>
        <w:rPr>
          <w:rFonts w:ascii="Arial" w:eastAsia="Arial Unicode MS" w:hAnsi="Arial" w:cs="Arial"/>
          <w:lang w:val="eu-ES" w:eastAsia="en-US"/>
        </w:rPr>
      </w:pPr>
      <w:r w:rsidRPr="000C2840">
        <w:rPr>
          <w:rFonts w:ascii="Arial" w:eastAsia="Arial Unicode MS" w:hAnsi="Arial" w:cs="Arial"/>
          <w:lang w:val="eu-ES" w:eastAsia="en-US"/>
        </w:rPr>
        <w:t xml:space="preserve">7.- </w:t>
      </w:r>
      <w:r w:rsidRPr="000C2840">
        <w:rPr>
          <w:rFonts w:ascii="Arial" w:eastAsia="Arial Unicode MS" w:hAnsi="Arial" w:cs="Arial"/>
          <w:lang w:val="eu-ES"/>
        </w:rPr>
        <w:t>Gaizki betetzearen ondoriozko zigorrak ezarriko dira, kontratistak akats horiek konpontzeko legez duen betebeharraren gorabehera</w:t>
      </w:r>
      <w:r w:rsidRPr="000C2840">
        <w:rPr>
          <w:rFonts w:ascii="Arial" w:eastAsia="Arial Unicode MS" w:hAnsi="Arial" w:cs="Arial"/>
          <w:lang w:val="eu-ES" w:eastAsia="en-US"/>
        </w:rPr>
        <w:t>.</w:t>
      </w:r>
    </w:p>
    <w:p w:rsidR="008F2A0F" w:rsidRPr="000C2840" w:rsidRDefault="008F2A0F" w:rsidP="00EF266D">
      <w:pPr>
        <w:autoSpaceDE w:val="0"/>
        <w:autoSpaceDN w:val="0"/>
        <w:adjustRightInd w:val="0"/>
        <w:spacing w:before="60" w:line="240" w:lineRule="atLeast"/>
        <w:jc w:val="both"/>
        <w:rPr>
          <w:rFonts w:ascii="Arial" w:eastAsia="Arial Unicode MS" w:hAnsi="Arial" w:cs="Arial"/>
          <w:lang w:val="eu-ES" w:eastAsia="en-US"/>
        </w:rPr>
      </w:pPr>
      <w:r w:rsidRPr="000C2840">
        <w:rPr>
          <w:rFonts w:ascii="Arial" w:hAnsi="Arial" w:cs="Arial"/>
          <w:lang w:val="eu-ES"/>
        </w:rPr>
        <w:t xml:space="preserve">8.- </w:t>
      </w:r>
      <w:r w:rsidRPr="000C2840">
        <w:rPr>
          <w:rFonts w:ascii="Arial" w:eastAsia="Arial Unicode MS" w:hAnsi="Arial" w:cs="Arial"/>
          <w:lang w:val="eu-ES"/>
        </w:rPr>
        <w:t>Zigorra ezartzeak ez du kalte eta galerengatiko kalte-ordaina salbuesten</w:t>
      </w:r>
      <w:r w:rsidRPr="000C2840">
        <w:rPr>
          <w:rFonts w:ascii="Arial" w:eastAsia="Arial Unicode MS" w:hAnsi="Arial" w:cs="Arial"/>
          <w:lang w:val="eu-ES" w:eastAsia="en-US"/>
        </w:rPr>
        <w:t>.</w:t>
      </w:r>
    </w:p>
    <w:p w:rsidR="008F2A0F" w:rsidRPr="000C2840" w:rsidRDefault="008F2A0F" w:rsidP="00EF266D">
      <w:pPr>
        <w:tabs>
          <w:tab w:val="left" w:pos="284"/>
        </w:tabs>
        <w:autoSpaceDE w:val="0"/>
        <w:autoSpaceDN w:val="0"/>
        <w:adjustRightInd w:val="0"/>
        <w:spacing w:before="60" w:line="240" w:lineRule="atLeast"/>
        <w:jc w:val="both"/>
        <w:rPr>
          <w:rFonts w:ascii="Arial" w:hAnsi="Arial" w:cs="Arial"/>
          <w:lang w:val="eu-ES"/>
        </w:rPr>
      </w:pPr>
      <w:r w:rsidRPr="000C2840">
        <w:rPr>
          <w:rFonts w:ascii="Arial" w:eastAsia="Arial Unicode MS" w:hAnsi="Arial" w:cs="Arial"/>
          <w:lang w:val="eu-ES" w:eastAsia="en-US"/>
        </w:rPr>
        <w:t xml:space="preserve">9.- </w:t>
      </w:r>
      <w:r w:rsidRPr="000C2840">
        <w:rPr>
          <w:rFonts w:ascii="Arial" w:eastAsia="Arial Unicode MS" w:hAnsi="Arial" w:cs="Arial"/>
          <w:lang w:val="eu-ES"/>
        </w:rPr>
        <w:t xml:space="preserve">Berandutzearen ondoriozko zigorren zenbatekoa faktura edo </w:t>
      </w:r>
      <w:r w:rsidR="00264AFB" w:rsidRPr="00264AFB">
        <w:rPr>
          <w:rFonts w:ascii="Arial" w:eastAsia="Arial Unicode MS" w:hAnsi="Arial" w:cs="Arial"/>
          <w:lang w:val="eu-ES"/>
        </w:rPr>
        <w:t>ziurtapenetatik</w:t>
      </w:r>
      <w:r w:rsidR="00264AFB" w:rsidRPr="000C2840">
        <w:rPr>
          <w:rFonts w:ascii="Arial" w:eastAsia="Arial Unicode MS" w:hAnsi="Arial" w:cs="Arial"/>
          <w:lang w:val="eu-ES"/>
        </w:rPr>
        <w:t xml:space="preserve"> </w:t>
      </w:r>
      <w:r w:rsidRPr="000C2840">
        <w:rPr>
          <w:rFonts w:ascii="Arial" w:eastAsia="Arial Unicode MS" w:hAnsi="Arial" w:cs="Arial"/>
          <w:lang w:val="eu-ES"/>
        </w:rPr>
        <w:t>eta,</w:t>
      </w:r>
      <w:r w:rsidR="00264AFB">
        <w:rPr>
          <w:rFonts w:ascii="Arial" w:eastAsia="Arial Unicode MS" w:hAnsi="Arial" w:cs="Arial"/>
          <w:lang w:val="eu-ES"/>
        </w:rPr>
        <w:t xml:space="preserve"> aipatu dokumentuetatik kentzea ezinezkoa denean</w:t>
      </w:r>
      <w:r w:rsidRPr="000C2840">
        <w:rPr>
          <w:rFonts w:ascii="Arial" w:eastAsia="Arial Unicode MS" w:hAnsi="Arial" w:cs="Arial"/>
          <w:lang w:val="eu-ES"/>
        </w:rPr>
        <w:t xml:space="preserve">, bermetik </w:t>
      </w:r>
      <w:r w:rsidR="00264AFB">
        <w:rPr>
          <w:rFonts w:ascii="Arial" w:eastAsia="Arial Unicode MS" w:hAnsi="Arial" w:cs="Arial"/>
          <w:lang w:val="eu-ES"/>
        </w:rPr>
        <w:t>kenduko da</w:t>
      </w:r>
      <w:r w:rsidRPr="000C2840">
        <w:rPr>
          <w:rFonts w:ascii="Arial" w:eastAsia="Arial Unicode MS" w:hAnsi="Arial" w:cs="Arial"/>
          <w:lang w:val="eu-ES"/>
        </w:rPr>
        <w:t>.</w:t>
      </w:r>
      <w:r w:rsidRPr="000C2840">
        <w:rPr>
          <w:rFonts w:ascii="Arial" w:hAnsi="Arial" w:cs="Arial"/>
          <w:lang w:val="eu-ES"/>
        </w:rPr>
        <w:t xml:space="preserve"> </w:t>
      </w:r>
      <w:r w:rsidR="00264AFB">
        <w:rPr>
          <w:rFonts w:ascii="Arial" w:hAnsi="Arial" w:cs="Arial"/>
          <w:lang w:val="eu-ES"/>
        </w:rPr>
        <w:t>Zigor horiek b</w:t>
      </w:r>
      <w:r w:rsidRPr="000C2840">
        <w:rPr>
          <w:rFonts w:ascii="Arial" w:hAnsi="Arial" w:cs="Arial"/>
          <w:lang w:val="eu-ES"/>
        </w:rPr>
        <w:t xml:space="preserve">ermea baliatuz ordaintzen direnean, kontratista behartuta geratuko da berme hori birjarri edo areagotzera, egikaritzen denetik </w:t>
      </w:r>
      <w:r w:rsidR="00DE7F90">
        <w:rPr>
          <w:rFonts w:ascii="Arial" w:hAnsi="Arial" w:cs="Arial"/>
          <w:lang w:val="eu-ES"/>
        </w:rPr>
        <w:t>hamabost</w:t>
      </w:r>
      <w:r w:rsidRPr="000C2840">
        <w:rPr>
          <w:rFonts w:ascii="Arial" w:hAnsi="Arial" w:cs="Arial"/>
          <w:lang w:val="eu-ES"/>
        </w:rPr>
        <w:t xml:space="preserve"> egun naturaleko epean. Hala egin ezean, kontratatua eteteko nahiko arrazoi dagoela ulertuko da.</w:t>
      </w:r>
    </w:p>
    <w:p w:rsidR="008F2A0F" w:rsidRPr="000C2840" w:rsidRDefault="008F2A0F" w:rsidP="00031781">
      <w:pPr>
        <w:pStyle w:val="Ttulo2"/>
        <w:spacing w:line="240" w:lineRule="atLeast"/>
        <w:jc w:val="both"/>
        <w:rPr>
          <w:i w:val="0"/>
          <w:iCs w:val="0"/>
          <w:sz w:val="22"/>
          <w:lang w:val="eu-ES"/>
        </w:rPr>
      </w:pPr>
      <w:bookmarkStart w:id="122" w:name="_Toc198565513"/>
      <w:r w:rsidRPr="000C2840">
        <w:rPr>
          <w:i w:val="0"/>
          <w:iCs w:val="0"/>
          <w:sz w:val="22"/>
          <w:lang w:val="eu-ES"/>
        </w:rPr>
        <w:lastRenderedPageBreak/>
        <w:t>43.- Kontratuaren aldaketak</w:t>
      </w:r>
      <w:bookmarkEnd w:id="122"/>
      <w:r w:rsidRPr="000C2840">
        <w:rPr>
          <w:i w:val="0"/>
          <w:iCs w:val="0"/>
          <w:sz w:val="22"/>
          <w:lang w:val="eu-ES"/>
        </w:rPr>
        <w:t xml:space="preserve"> </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Kontratua burutzen denean, kontratazio organoak bakar-bakarrik interes publikoagatiko aldaketak sartu ahal izango ditu bertan, horrela aurreikusten bada ezaugarrien taulako </w:t>
      </w:r>
      <w:hyperlink w:anchor="CC_22" w:history="1">
        <w:r w:rsidRPr="000C2840">
          <w:rPr>
            <w:rStyle w:val="Hipervnculo"/>
            <w:rFonts w:ascii="Arial" w:hAnsi="Arial" w:cs="Arial"/>
            <w:b/>
            <w:lang w:val="eu-ES"/>
          </w:rPr>
          <w:t>2</w:t>
        </w:r>
        <w:r w:rsidR="00B56509">
          <w:rPr>
            <w:rStyle w:val="Hipervnculo"/>
            <w:rFonts w:ascii="Arial" w:hAnsi="Arial" w:cs="Arial"/>
            <w:b/>
            <w:lang w:val="eu-ES"/>
          </w:rPr>
          <w:t>2</w:t>
        </w:r>
        <w:r w:rsidRPr="000C2840">
          <w:rPr>
            <w:rStyle w:val="Hipervnculo"/>
            <w:rFonts w:ascii="Arial" w:hAnsi="Arial" w:cs="Arial"/>
            <w:b/>
            <w:lang w:val="eu-ES"/>
          </w:rPr>
          <w:t>. atalean</w:t>
        </w:r>
      </w:hyperlink>
      <w:r w:rsidRPr="000C2840">
        <w:rPr>
          <w:rFonts w:ascii="Arial" w:hAnsi="Arial" w:cs="Arial"/>
          <w:lang w:val="eu-ES"/>
        </w:rPr>
        <w:t xml:space="preserve">, edo SPKLren 205. artikuluan ezarritako </w:t>
      </w:r>
      <w:r w:rsidR="0071370F">
        <w:rPr>
          <w:rFonts w:ascii="Arial" w:hAnsi="Arial" w:cs="Arial"/>
          <w:lang w:val="eu-ES"/>
        </w:rPr>
        <w:t>kasuetan</w:t>
      </w:r>
      <w:r w:rsidRPr="000C2840">
        <w:rPr>
          <w:rFonts w:ascii="Arial" w:hAnsi="Arial" w:cs="Arial"/>
          <w:lang w:val="eu-ES"/>
        </w:rPr>
        <w:t xml:space="preserve"> eta mugekin.</w:t>
      </w:r>
    </w:p>
    <w:p w:rsidR="008F2A0F" w:rsidRPr="000C2840" w:rsidRDefault="008F2A0F" w:rsidP="00EF266D">
      <w:pPr>
        <w:tabs>
          <w:tab w:val="num" w:pos="400"/>
        </w:tabs>
        <w:spacing w:before="60" w:line="240" w:lineRule="atLeast"/>
        <w:jc w:val="both"/>
        <w:rPr>
          <w:rFonts w:ascii="Arial" w:hAnsi="Arial" w:cs="Arial"/>
          <w:lang w:val="eu-ES"/>
        </w:rPr>
      </w:pPr>
      <w:r w:rsidRPr="000C2840">
        <w:rPr>
          <w:rFonts w:ascii="Arial" w:hAnsi="Arial" w:cs="Arial"/>
          <w:lang w:val="eu-ES"/>
        </w:rPr>
        <w:t xml:space="preserve">2.- Kontratuan aldaketak sartzea beharrezko suertatzen denean, kontratuaren arduradunak </w:t>
      </w:r>
      <w:r w:rsidR="0071370F">
        <w:rPr>
          <w:rFonts w:ascii="Arial" w:hAnsi="Arial" w:cs="Arial"/>
          <w:lang w:val="eu-ES"/>
        </w:rPr>
        <w:t>dagokion</w:t>
      </w:r>
      <w:r w:rsidRPr="000C2840">
        <w:rPr>
          <w:rFonts w:ascii="Arial" w:hAnsi="Arial" w:cs="Arial"/>
          <w:lang w:val="eu-ES"/>
        </w:rPr>
        <w:t xml:space="preserve"> proposamena idatziko du, proposamena justifikatu, deskribatu eta baloratzen duten dokumentuekin batera. Aurreko atalean ezarritako eskumenari dagozkien erabakiak hartzeko abiarazten diren prozeduretan, kontratistari entzunaldia eman beharko zaio. </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3.- Ezaugarrien taulako </w:t>
      </w:r>
      <w:hyperlink w:anchor="CC_22" w:history="1">
        <w:r w:rsidRPr="000C2840">
          <w:rPr>
            <w:rStyle w:val="Hipervnculo"/>
            <w:rFonts w:ascii="Arial" w:hAnsi="Arial" w:cs="Arial"/>
            <w:b/>
            <w:lang w:val="eu-ES"/>
          </w:rPr>
          <w:t>2</w:t>
        </w:r>
        <w:r w:rsidR="00A31F6A">
          <w:rPr>
            <w:rStyle w:val="Hipervnculo"/>
            <w:rFonts w:ascii="Arial" w:hAnsi="Arial" w:cs="Arial"/>
            <w:b/>
            <w:lang w:val="eu-ES"/>
          </w:rPr>
          <w:t>2</w:t>
        </w:r>
        <w:r w:rsidRPr="000C2840">
          <w:rPr>
            <w:rStyle w:val="Hipervnculo"/>
            <w:rFonts w:ascii="Arial" w:hAnsi="Arial" w:cs="Arial"/>
            <w:b/>
            <w:lang w:val="eu-ES"/>
          </w:rPr>
          <w:t>. atalean</w:t>
        </w:r>
      </w:hyperlink>
      <w:r w:rsidRPr="000C2840">
        <w:rPr>
          <w:rFonts w:ascii="Arial" w:hAnsi="Arial" w:cs="Arial"/>
          <w:lang w:val="eu-ES"/>
        </w:rPr>
        <w:t xml:space="preserve"> aurreikusitako aldaketak eta SPKLren 205. artikuluan jasotako kontratu aldaketarako </w:t>
      </w:r>
      <w:r w:rsidR="0071370F">
        <w:rPr>
          <w:rFonts w:ascii="Arial" w:hAnsi="Arial" w:cs="Arial"/>
          <w:lang w:val="eu-ES"/>
        </w:rPr>
        <w:t>kasuekin bat datozenak</w:t>
      </w:r>
      <w:r w:rsidRPr="000C2840">
        <w:rPr>
          <w:rFonts w:ascii="Arial" w:hAnsi="Arial" w:cs="Arial"/>
          <w:lang w:val="eu-ES"/>
        </w:rPr>
        <w:t xml:space="preserve">, bakarka edo elkarrekin kontratuaren hasierako prezioaren % 20ko gainditzen ez duen aldaketa eragiten dutenean –BEZik gabe–, nahitaezkoak izango dira, betiere, kontratistarentzat, eta kontratazio organoak erabaki beharko ditu, SPKLren 191. </w:t>
      </w:r>
      <w:r>
        <w:rPr>
          <w:rFonts w:ascii="Arial" w:hAnsi="Arial" w:cs="Arial"/>
          <w:lang w:val="eu-ES"/>
        </w:rPr>
        <w:t>e</w:t>
      </w:r>
      <w:r w:rsidRPr="000C2840">
        <w:rPr>
          <w:rFonts w:ascii="Arial" w:hAnsi="Arial" w:cs="Arial"/>
          <w:lang w:val="eu-ES"/>
        </w:rPr>
        <w:t xml:space="preserve">ta 207. artikuluetan eta </w:t>
      </w:r>
      <w:r w:rsidR="001B6746">
        <w:rPr>
          <w:rFonts w:ascii="Arial" w:hAnsi="Arial" w:cs="Arial"/>
          <w:lang w:val="eu-ES"/>
        </w:rPr>
        <w:t>APKL</w:t>
      </w:r>
      <w:r w:rsidR="009B1B9A">
        <w:rPr>
          <w:rFonts w:ascii="Arial" w:hAnsi="Arial" w:cs="Arial"/>
          <w:lang w:val="eu-ES"/>
        </w:rPr>
        <w:t>EO</w:t>
      </w:r>
      <w:r w:rsidRPr="000C2840">
        <w:rPr>
          <w:rFonts w:ascii="Arial" w:hAnsi="Arial" w:cs="Arial"/>
          <w:lang w:val="eu-ES"/>
        </w:rPr>
        <w:t xml:space="preserve">ren 102. artikuluan aurreikusitako prozedura aurrez tramitatuta, eta dokumentu administratiboan formalizatu beharko dira, SPKLren 153. artikuluan adieraziarekin bat, hala dagokionean behin betiko bermea aurrez birdoituta. </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Ez kontratistak, ez kontratuaren arduradunak, ezingo dute behar bezala onartu gabeko aldaketarik sartu edo egin. Administrazioak behar bezala baimendu gabeko kontratu aldaketek enpresa kontratistaren ardura eragingo dute.</w:t>
      </w:r>
      <w:r w:rsidR="0071370F">
        <w:rPr>
          <w:rFonts w:ascii="Arial" w:hAnsi="Arial" w:cs="Arial"/>
          <w:lang w:val="eu-ES"/>
        </w:rPr>
        <w:t>Kontratistak</w:t>
      </w:r>
      <w:r w:rsidRPr="000C2840">
        <w:rPr>
          <w:rFonts w:ascii="Arial" w:hAnsi="Arial" w:cs="Arial"/>
          <w:lang w:val="eu-ES"/>
        </w:rPr>
        <w:t xml:space="preserve">, hala dagokionean, aldaketak izan dituzten alderdiak berregin beharko ditu, inolako ordainik jasotzeko eskubiderik gabe. </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5.- Kontratuko baldintzak aldatzen diren bakoitzean, kontratistak gaurkotu egin beharko du laneko programa.</w:t>
      </w:r>
    </w:p>
    <w:p w:rsidR="008F2A0F" w:rsidRPr="000C2840" w:rsidRDefault="008F2A0F" w:rsidP="003B53C3">
      <w:pPr>
        <w:pStyle w:val="Ttulo3"/>
        <w:spacing w:line="240" w:lineRule="atLeast"/>
        <w:jc w:val="both"/>
        <w:rPr>
          <w:iCs/>
          <w:sz w:val="22"/>
          <w:szCs w:val="22"/>
          <w:lang w:val="eu-ES"/>
        </w:rPr>
      </w:pPr>
      <w:bookmarkStart w:id="123" w:name="_Toc198565514"/>
      <w:r w:rsidRPr="000C2840">
        <w:rPr>
          <w:iCs/>
          <w:sz w:val="22"/>
          <w:szCs w:val="22"/>
          <w:lang w:val="eu-ES"/>
        </w:rPr>
        <w:t xml:space="preserve">43.1.- </w:t>
      </w:r>
      <w:r w:rsidR="001B22B4">
        <w:rPr>
          <w:iCs/>
          <w:sz w:val="22"/>
          <w:szCs w:val="22"/>
          <w:lang w:val="eu-ES"/>
        </w:rPr>
        <w:t>Aurreikusitako aldaketak</w:t>
      </w:r>
      <w:bookmarkEnd w:id="123"/>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Kontratu hau aldatu ahal izango da, horrela aurreikusi bada, klausula agiri honetako ezaugarrien taulako </w:t>
      </w:r>
      <w:hyperlink w:anchor="CC_22" w:history="1">
        <w:r w:rsidRPr="000C2840">
          <w:rPr>
            <w:rStyle w:val="Hipervnculo"/>
            <w:rFonts w:ascii="Arial" w:hAnsi="Arial" w:cs="Arial"/>
            <w:b/>
            <w:lang w:val="eu-ES"/>
          </w:rPr>
          <w:t>2</w:t>
        </w:r>
        <w:r w:rsidR="00A31F6A">
          <w:rPr>
            <w:rStyle w:val="Hipervnculo"/>
            <w:rFonts w:ascii="Arial" w:hAnsi="Arial" w:cs="Arial"/>
            <w:b/>
            <w:lang w:val="eu-ES"/>
          </w:rPr>
          <w:t>2</w:t>
        </w:r>
        <w:r w:rsidRPr="000C2840">
          <w:rPr>
            <w:rStyle w:val="Hipervnculo"/>
            <w:rFonts w:ascii="Arial" w:hAnsi="Arial" w:cs="Arial"/>
            <w:b/>
            <w:lang w:val="eu-ES"/>
          </w:rPr>
          <w:t>. atalean</w:t>
        </w:r>
      </w:hyperlink>
      <w:r w:rsidRPr="000C2840">
        <w:rPr>
          <w:rFonts w:ascii="Arial" w:hAnsi="Arial" w:cs="Arial"/>
          <w:lang w:val="eu-ES"/>
        </w:rPr>
        <w:t xml:space="preserve"> zehazten denaren arabera, betiere hartan finkatutako baldintza, irismen eta mugekin, eta aldaketek hasierako prezioaren % 20tik gora egin gabe.</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Aldaketarako arrazoi bat baino gehiago aurreikusiz gero, jaso egin beharko </w:t>
      </w:r>
      <w:r w:rsidR="001B22B4">
        <w:rPr>
          <w:rFonts w:ascii="Arial" w:hAnsi="Arial" w:cs="Arial"/>
          <w:lang w:val="eu-ES"/>
        </w:rPr>
        <w:t>dira horietako bakoitzeko inguruabarrak</w:t>
      </w:r>
      <w:r w:rsidRPr="000C2840">
        <w:rPr>
          <w:rFonts w:ascii="Arial" w:hAnsi="Arial" w:cs="Arial"/>
          <w:lang w:val="eu-ES"/>
        </w:rPr>
        <w:t>, baldintzak, irismena eta mugak.</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Aurreikusten diren aldaketek ezingo dute, inolaz ere, kontratuan aurreikusi gabeko prezio unitario berririk finkatzea eragin.</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Betetzeko unitateen kopurua handitu a</w:t>
      </w:r>
      <w:r>
        <w:rPr>
          <w:rFonts w:ascii="Arial" w:hAnsi="Arial" w:cs="Arial"/>
          <w:lang w:val="eu-ES"/>
        </w:rPr>
        <w:t>hal izango da SPKLren 309.1</w:t>
      </w:r>
      <w:r w:rsidRPr="000C2840">
        <w:rPr>
          <w:rFonts w:ascii="Arial" w:hAnsi="Arial" w:cs="Arial"/>
          <w:lang w:val="eu-ES"/>
        </w:rPr>
        <w:t xml:space="preserve"> artikuluan aipatutako ehunekoraino (kontratuaren prezioaren % 10), eta ez da beharrezkoa izango aldaketa espedienterik tramitatzea ezaugarrien taulako </w:t>
      </w:r>
      <w:hyperlink w:anchor="CC_22" w:history="1">
        <w:r w:rsidRPr="000C2840">
          <w:rPr>
            <w:rStyle w:val="Hipervnculo"/>
            <w:rFonts w:ascii="Arial" w:hAnsi="Arial" w:cs="Arial"/>
            <w:b/>
            <w:lang w:val="eu-ES"/>
          </w:rPr>
          <w:t>2</w:t>
        </w:r>
        <w:r w:rsidR="00A31F6A">
          <w:rPr>
            <w:rStyle w:val="Hipervnculo"/>
            <w:rFonts w:ascii="Arial" w:hAnsi="Arial" w:cs="Arial"/>
            <w:b/>
            <w:lang w:val="eu-ES"/>
          </w:rPr>
          <w:t>2</w:t>
        </w:r>
        <w:r w:rsidRPr="000C2840">
          <w:rPr>
            <w:rStyle w:val="Hipervnculo"/>
            <w:rFonts w:ascii="Arial" w:hAnsi="Arial" w:cs="Arial"/>
            <w:b/>
            <w:lang w:val="eu-ES"/>
          </w:rPr>
          <w:t>. atalean</w:t>
        </w:r>
      </w:hyperlink>
      <w:r w:rsidRPr="000C2840">
        <w:rPr>
          <w:rFonts w:ascii="Arial" w:hAnsi="Arial" w:cs="Arial"/>
          <w:b/>
          <w:lang w:val="eu-ES"/>
        </w:rPr>
        <w:t xml:space="preserve"> </w:t>
      </w:r>
      <w:r w:rsidRPr="000C2840">
        <w:rPr>
          <w:rFonts w:ascii="Arial" w:hAnsi="Arial" w:cs="Arial"/>
          <w:lang w:val="eu-ES"/>
        </w:rPr>
        <w:t>hala jasotzen denean.</w:t>
      </w:r>
    </w:p>
    <w:p w:rsidR="008F2A0F" w:rsidRPr="000C2840" w:rsidRDefault="008F2A0F" w:rsidP="003B53C3">
      <w:pPr>
        <w:pStyle w:val="Ttulo3"/>
        <w:spacing w:line="240" w:lineRule="atLeast"/>
        <w:jc w:val="both"/>
        <w:rPr>
          <w:iCs/>
          <w:sz w:val="22"/>
          <w:szCs w:val="22"/>
          <w:lang w:val="eu-ES"/>
        </w:rPr>
      </w:pPr>
      <w:bookmarkStart w:id="124" w:name="_Toc198565515"/>
      <w:r w:rsidRPr="000C2840">
        <w:rPr>
          <w:iCs/>
          <w:sz w:val="22"/>
          <w:szCs w:val="22"/>
          <w:lang w:val="eu-ES"/>
        </w:rPr>
        <w:t xml:space="preserve">43.2.- </w:t>
      </w:r>
      <w:r w:rsidR="001B22B4">
        <w:rPr>
          <w:iCs/>
          <w:sz w:val="22"/>
          <w:szCs w:val="22"/>
          <w:lang w:val="eu-ES"/>
        </w:rPr>
        <w:t>Aurreikusi gabeko aldaketak</w:t>
      </w:r>
      <w:bookmarkEnd w:id="124"/>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Ezaugarrien taulako </w:t>
      </w:r>
      <w:hyperlink w:anchor="CC_22" w:history="1">
        <w:r w:rsidRPr="000C2840">
          <w:rPr>
            <w:rStyle w:val="Hipervnculo"/>
            <w:rFonts w:ascii="Arial" w:hAnsi="Arial" w:cs="Arial"/>
            <w:b/>
            <w:lang w:val="eu-ES"/>
          </w:rPr>
          <w:t>2</w:t>
        </w:r>
        <w:r w:rsidR="00A31F6A">
          <w:rPr>
            <w:rStyle w:val="Hipervnculo"/>
            <w:rFonts w:ascii="Arial" w:hAnsi="Arial" w:cs="Arial"/>
            <w:b/>
            <w:lang w:val="eu-ES"/>
          </w:rPr>
          <w:t>2</w:t>
        </w:r>
        <w:r w:rsidRPr="000C2840">
          <w:rPr>
            <w:rStyle w:val="Hipervnculo"/>
            <w:rFonts w:ascii="Arial" w:hAnsi="Arial" w:cs="Arial"/>
            <w:b/>
            <w:lang w:val="eu-ES"/>
          </w:rPr>
          <w:t>. atalean</w:t>
        </w:r>
      </w:hyperlink>
      <w:r w:rsidRPr="000C2840">
        <w:rPr>
          <w:rFonts w:ascii="Arial" w:hAnsi="Arial" w:cs="Arial"/>
          <w:lang w:val="eu-ES"/>
        </w:rPr>
        <w:t xml:space="preserve"> aurreikusitakoez bestelako aldaketak sartu ahal izango dira, bakar-bakarrik behar beste justifikatzen denean SPKLren 205.2 artikuluan jasotzen diren </w:t>
      </w:r>
      <w:r w:rsidR="001B22B4">
        <w:rPr>
          <w:rFonts w:ascii="Arial" w:hAnsi="Arial" w:cs="Arial"/>
          <w:lang w:val="eu-ES"/>
        </w:rPr>
        <w:t>kasu</w:t>
      </w:r>
      <w:r w:rsidRPr="000C2840">
        <w:rPr>
          <w:rFonts w:ascii="Arial" w:hAnsi="Arial" w:cs="Arial"/>
          <w:lang w:val="eu-ES"/>
        </w:rPr>
        <w:t xml:space="preserve"> tasatuetako bat edo batzuk gertatzen direla, eta betiere aldaketa horiek mugatzen badira eragile izan duten arrazoi objektiboari erantzuteko ezinbesteko aldaketei erantzutera.</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w:t>
      </w:r>
      <w:r w:rsidR="001B22B4" w:rsidRPr="001B22B4">
        <w:rPr>
          <w:rFonts w:ascii="Arial" w:hAnsi="Arial" w:cs="Arial"/>
          <w:lang w:val="eu-ES"/>
        </w:rPr>
        <w:t>SPKLren 205. artikuluan ezarritakoari kalterik egin gabe, kasu horietan kontratua aldatu  aurretik entzunaldia eman beharko zaio zehaztapen teknikoak idatzi dituen pertsonari, baldin eta zerbitzu-kontratu baten bidez kontratazio-organotik kanpoko hirugarren pertsona batek prestatu baditu, komenigarritzat jotzen dituen oharrak egin ditzan, gutxienez hiru egun naturaleko epean</w:t>
      </w:r>
      <w:r w:rsidRPr="000C2840">
        <w:rPr>
          <w:rFonts w:ascii="Arial" w:hAnsi="Arial" w:cs="Arial"/>
          <w:lang w:val="eu-ES"/>
        </w:rPr>
        <w:t>.</w:t>
      </w:r>
    </w:p>
    <w:p w:rsidR="008F2A0F" w:rsidRPr="000C2840" w:rsidRDefault="008F2A0F" w:rsidP="003B53C3">
      <w:pPr>
        <w:pStyle w:val="Ttulo3"/>
        <w:spacing w:line="240" w:lineRule="atLeast"/>
        <w:jc w:val="both"/>
        <w:rPr>
          <w:iCs/>
          <w:sz w:val="22"/>
          <w:szCs w:val="22"/>
          <w:lang w:val="eu-ES"/>
        </w:rPr>
      </w:pPr>
      <w:bookmarkStart w:id="125" w:name="_Toc525133210"/>
      <w:bookmarkStart w:id="126" w:name="_Toc198565516"/>
      <w:r w:rsidRPr="000C2840">
        <w:rPr>
          <w:iCs/>
          <w:sz w:val="22"/>
          <w:szCs w:val="22"/>
          <w:lang w:val="eu-ES"/>
        </w:rPr>
        <w:t>43.3.- Aldaketaren araubidea</w:t>
      </w:r>
      <w:bookmarkEnd w:id="125"/>
      <w:bookmarkEnd w:id="126"/>
    </w:p>
    <w:p w:rsidR="008F2A0F" w:rsidRPr="000C2840" w:rsidRDefault="008F2A0F" w:rsidP="00764C71">
      <w:pPr>
        <w:spacing w:before="60" w:line="240" w:lineRule="atLeast"/>
        <w:jc w:val="both"/>
        <w:rPr>
          <w:rFonts w:ascii="Arial" w:hAnsi="Arial" w:cs="Arial"/>
          <w:lang w:val="eu-ES"/>
        </w:rPr>
      </w:pPr>
      <w:r w:rsidRPr="000C2840">
        <w:rPr>
          <w:rFonts w:ascii="Arial" w:hAnsi="Arial" w:cs="Arial"/>
          <w:lang w:val="eu-ES"/>
        </w:rPr>
        <w:t>Bere araubideari dagokionez SPKL</w:t>
      </w:r>
      <w:r w:rsidR="001B22B4">
        <w:rPr>
          <w:rFonts w:ascii="Arial" w:hAnsi="Arial" w:cs="Arial"/>
          <w:lang w:val="eu-ES"/>
        </w:rPr>
        <w:t xml:space="preserve">ren </w:t>
      </w:r>
      <w:r w:rsidRPr="000C2840">
        <w:rPr>
          <w:rFonts w:ascii="Arial" w:hAnsi="Arial" w:cs="Arial"/>
          <w:lang w:val="eu-ES"/>
        </w:rPr>
        <w:t xml:space="preserve">203.etik 207.era bitarteko artikuluetan eta 191. artikuluan xedatutakoa beteko da, eta baita erregelamenduz xedatutakoa ere. </w:t>
      </w:r>
    </w:p>
    <w:p w:rsidR="008F2A0F" w:rsidRPr="000C2840" w:rsidRDefault="008F2A0F" w:rsidP="00D702C2">
      <w:pPr>
        <w:pStyle w:val="Ttulo2"/>
        <w:spacing w:line="240" w:lineRule="atLeast"/>
        <w:jc w:val="both"/>
        <w:rPr>
          <w:i w:val="0"/>
          <w:iCs w:val="0"/>
          <w:sz w:val="22"/>
          <w:lang w:val="eu-ES"/>
        </w:rPr>
      </w:pPr>
      <w:bookmarkStart w:id="127" w:name="_Toc198565517"/>
      <w:r w:rsidRPr="000C2840">
        <w:rPr>
          <w:i w:val="0"/>
          <w:iCs w:val="0"/>
          <w:sz w:val="22"/>
          <w:lang w:val="eu-ES"/>
        </w:rPr>
        <w:t xml:space="preserve">44.- Kontratistari egin beharreko </w:t>
      </w:r>
      <w:r w:rsidR="001B22B4" w:rsidRPr="009744A8">
        <w:rPr>
          <w:i w:val="0"/>
          <w:iCs w:val="0"/>
          <w:sz w:val="22"/>
          <w:lang w:val="eu-ES"/>
        </w:rPr>
        <w:t>abonuak</w:t>
      </w:r>
      <w:bookmarkEnd w:id="127"/>
    </w:p>
    <w:p w:rsidR="008F2A0F" w:rsidRPr="0036516E"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w:t>
      </w:r>
      <w:r w:rsidRPr="0036516E">
        <w:rPr>
          <w:rFonts w:ascii="Arial" w:hAnsi="Arial" w:cs="Arial"/>
          <w:lang w:val="eu-ES"/>
        </w:rPr>
        <w:t xml:space="preserve">Zerbitzuaren ordainketa entrega egin eta adostasunez jaso ondoren egingo da, aurrez aurkeztuta, betiere, fakturak edo dokumentu baliokideak, ziurtagiriak entrega partzialak direnean, </w:t>
      </w:r>
      <w:r w:rsidRPr="0036516E">
        <w:rPr>
          <w:rFonts w:ascii="Arial" w:hAnsi="Arial" w:cs="Arial"/>
          <w:lang w:val="eu-ES"/>
        </w:rPr>
        <w:lastRenderedPageBreak/>
        <w:t xml:space="preserve">eta harrera akta hala dagokionean. Horretarako, entrega-datatik 30 egun naturaleko epea izango du kontratistak, faktura aurkezteko. </w:t>
      </w:r>
    </w:p>
    <w:p w:rsidR="008F2A0F" w:rsidRPr="000C2840" w:rsidRDefault="008F2A0F" w:rsidP="00EF266D">
      <w:pPr>
        <w:spacing w:before="60" w:line="240" w:lineRule="atLeast"/>
        <w:jc w:val="both"/>
        <w:rPr>
          <w:rFonts w:ascii="Arial" w:hAnsi="Arial" w:cs="Arial"/>
          <w:lang w:val="eu-ES"/>
        </w:rPr>
      </w:pPr>
      <w:r w:rsidRPr="0036516E">
        <w:rPr>
          <w:rFonts w:ascii="Arial" w:hAnsi="Arial" w:cs="Arial"/>
          <w:lang w:val="eu-ES"/>
        </w:rPr>
        <w:t xml:space="preserve">2.- Kontratistak eskubidea izango du kontratuaren </w:t>
      </w:r>
      <w:r w:rsidR="001B22B4" w:rsidRPr="0036516E">
        <w:rPr>
          <w:rFonts w:ascii="Arial" w:hAnsi="Arial" w:cs="Arial"/>
          <w:lang w:val="eu-ES"/>
        </w:rPr>
        <w:t>egikaritzea</w:t>
      </w:r>
      <w:r w:rsidRPr="0036516E">
        <w:rPr>
          <w:rFonts w:ascii="Arial" w:hAnsi="Arial" w:cs="Arial"/>
          <w:lang w:val="eu-ES"/>
        </w:rPr>
        <w:t xml:space="preserve"> prestatzeko lanen zenbatekoa kontura ordain dakion, baldin eta lan horiek kontratuaren objektuan sartuta badaude, ezaugarrien taulako </w:t>
      </w:r>
      <w:hyperlink w:anchor="CC_27" w:history="1">
        <w:r w:rsidRPr="0036516E">
          <w:rPr>
            <w:rStyle w:val="Hipervnculo"/>
            <w:rFonts w:ascii="Arial" w:hAnsi="Arial" w:cs="Arial"/>
            <w:b/>
            <w:lang w:val="eu-ES"/>
          </w:rPr>
          <w:t>2</w:t>
        </w:r>
        <w:r w:rsidR="00A31F6A" w:rsidRPr="0036516E">
          <w:rPr>
            <w:rStyle w:val="Hipervnculo"/>
            <w:rFonts w:ascii="Arial" w:hAnsi="Arial" w:cs="Arial"/>
            <w:b/>
            <w:lang w:val="eu-ES"/>
          </w:rPr>
          <w:t>7</w:t>
        </w:r>
        <w:r w:rsidRPr="0036516E">
          <w:rPr>
            <w:rStyle w:val="Hipervnculo"/>
            <w:rFonts w:ascii="Arial" w:hAnsi="Arial" w:cs="Arial"/>
            <w:b/>
            <w:lang w:val="eu-ES"/>
          </w:rPr>
          <w:t>. atalean</w:t>
        </w:r>
      </w:hyperlink>
      <w:r w:rsidRPr="0036516E">
        <w:rPr>
          <w:rFonts w:ascii="Arial" w:hAnsi="Arial" w:cs="Arial"/>
          <w:lang w:val="eu-ES"/>
        </w:rPr>
        <w:t xml:space="preserve"> adierazitako baldintzen arabera. Konturako </w:t>
      </w:r>
      <w:r w:rsidR="00CE2DAF">
        <w:rPr>
          <w:rFonts w:ascii="Arial" w:hAnsi="Arial" w:cs="Arial"/>
          <w:lang w:val="eu-ES"/>
        </w:rPr>
        <w:t>abonu</w:t>
      </w:r>
      <w:r w:rsidRPr="0036516E">
        <w:rPr>
          <w:rFonts w:ascii="Arial" w:hAnsi="Arial" w:cs="Arial"/>
          <w:lang w:val="eu-ES"/>
        </w:rPr>
        <w:t xml:space="preserve"> horiek bermea jarrita ziurtatu beharko dira.</w:t>
      </w:r>
    </w:p>
    <w:p w:rsidR="008F2A0F" w:rsidRPr="000C2840" w:rsidRDefault="008F2A0F" w:rsidP="00EF266D">
      <w:pPr>
        <w:autoSpaceDE w:val="0"/>
        <w:autoSpaceDN w:val="0"/>
        <w:spacing w:before="60" w:line="240" w:lineRule="atLeast"/>
        <w:jc w:val="both"/>
        <w:rPr>
          <w:rFonts w:ascii="Arial" w:hAnsi="Arial" w:cs="Arial"/>
          <w:lang w:val="eu-ES"/>
        </w:rPr>
      </w:pPr>
      <w:r w:rsidRPr="000C2840">
        <w:rPr>
          <w:rFonts w:ascii="Arial" w:hAnsi="Arial" w:cs="Arial"/>
          <w:lang w:val="eu-ES"/>
        </w:rPr>
        <w:t>3.- Fakturak formatu elektronikoan aurkeztu beharko dira abenduaren 27ko 25/2013 Legeak, faktura elektronikoa sustatzeko eta sektore publikoan fakturen kontabilitate erregistroa sortzekoak, eta abenduaren 1eko 632/2014 Foru Aginduak, Gipuzkoako Lurralde Historikoko Foru Administrazioaren eremuan faktura elektronikoen sarrera puntu orokorrari eta fakturen kontabilitate erregistroari buruzko alderdi batzuk arautzen dituenak, ezartzen dituzten balizkoetan.</w:t>
      </w:r>
    </w:p>
    <w:p w:rsidR="008F2A0F" w:rsidRPr="000C2840" w:rsidRDefault="007F40C0" w:rsidP="00EF266D">
      <w:pPr>
        <w:autoSpaceDE w:val="0"/>
        <w:autoSpaceDN w:val="0"/>
        <w:spacing w:before="60" w:line="240" w:lineRule="atLeast"/>
        <w:jc w:val="both"/>
        <w:rPr>
          <w:rFonts w:ascii="Arial" w:hAnsi="Arial" w:cs="Arial"/>
          <w:lang w:val="eu-ES"/>
        </w:rPr>
      </w:pPr>
      <w:r w:rsidRPr="007F40C0">
        <w:rPr>
          <w:rFonts w:ascii="Arial" w:hAnsi="Arial" w:cs="Arial"/>
          <w:lang w:val="eu-ES"/>
        </w:rPr>
        <w:t>Kasu</w:t>
      </w:r>
      <w:r w:rsidR="008F2A0F" w:rsidRPr="007F40C0">
        <w:rPr>
          <w:rFonts w:ascii="Arial" w:hAnsi="Arial" w:cs="Arial"/>
          <w:lang w:val="eu-ES"/>
        </w:rPr>
        <w:t xml:space="preserve"> horietan,</w:t>
      </w:r>
      <w:r w:rsidR="008F2A0F" w:rsidRPr="000C2840">
        <w:rPr>
          <w:rFonts w:ascii="Arial" w:hAnsi="Arial" w:cs="Arial"/>
          <w:lang w:val="eu-ES"/>
        </w:rPr>
        <w:t xml:space="preserve"> Gipuzkoako Lurralde Historikoko faktura elektronikoen sarrera puntu orokorraren bitartez faktura elektronikoa aurkezteak idazpen automatikoa sorraraziko du Gipuzkoako Foru Aldundiaren sarrera erregistro orokorrean, eta beste idazpen bat, halaber, Ogasun eta Finantza Departamentuko Kontabilitate Zerbitzuak kudeatzen duen fakturen kontabilitate erregistroan.</w:t>
      </w:r>
    </w:p>
    <w:p w:rsidR="008F2A0F" w:rsidRPr="003B51FC" w:rsidRDefault="008F2A0F" w:rsidP="00EF266D">
      <w:pPr>
        <w:autoSpaceDE w:val="0"/>
        <w:autoSpaceDN w:val="0"/>
        <w:adjustRightInd w:val="0"/>
        <w:spacing w:before="60" w:line="240" w:lineRule="atLeast"/>
        <w:jc w:val="both"/>
        <w:rPr>
          <w:rFonts w:ascii="Arial" w:hAnsi="Arial" w:cs="Arial"/>
          <w:lang w:val="eu-ES"/>
        </w:rPr>
      </w:pPr>
      <w:r w:rsidRPr="003B51FC">
        <w:rPr>
          <w:rFonts w:ascii="Arial" w:hAnsi="Arial" w:cs="Arial"/>
          <w:lang w:val="eu-ES"/>
        </w:rPr>
        <w:t xml:space="preserve">4.- SPKLren 198. artikuluan ezarriarekin bat, </w:t>
      </w:r>
      <w:r w:rsidR="007A1C09" w:rsidRPr="003B51FC">
        <w:rPr>
          <w:rFonts w:ascii="Arial" w:hAnsi="Arial" w:cs="Arial"/>
          <w:lang w:val="eu-ES"/>
        </w:rPr>
        <w:t>fakturak erregistro administratiboan aurkeztu</w:t>
      </w:r>
      <w:r w:rsidRPr="003B51FC">
        <w:rPr>
          <w:rFonts w:ascii="Arial" w:hAnsi="Arial" w:cs="Arial"/>
          <w:lang w:val="eu-ES"/>
        </w:rPr>
        <w:t xml:space="preserve"> diren datatik hurrengo </w:t>
      </w:r>
      <w:r w:rsidR="00063785" w:rsidRPr="003B51FC">
        <w:rPr>
          <w:rFonts w:ascii="Arial" w:hAnsi="Arial" w:cs="Arial"/>
          <w:lang w:val="eu-ES"/>
        </w:rPr>
        <w:t>hogeita hamar</w:t>
      </w:r>
      <w:r w:rsidRPr="003B51FC">
        <w:rPr>
          <w:rFonts w:ascii="Arial" w:hAnsi="Arial" w:cs="Arial"/>
          <w:lang w:val="eu-ES"/>
        </w:rPr>
        <w:t xml:space="preserve"> egun naturaleko epearen barnean prezioa ordaindu beharko du Administrazioak; eta berandutzez jardunez gero, </w:t>
      </w:r>
      <w:r w:rsidR="00063785" w:rsidRPr="003B51FC">
        <w:rPr>
          <w:rFonts w:ascii="Arial" w:hAnsi="Arial" w:cs="Arial"/>
          <w:lang w:val="eu-ES"/>
        </w:rPr>
        <w:t>hogeita hamar</w:t>
      </w:r>
      <w:r w:rsidRPr="003B51FC">
        <w:rPr>
          <w:rFonts w:ascii="Arial" w:hAnsi="Arial" w:cs="Arial"/>
          <w:lang w:val="eu-ES"/>
        </w:rPr>
        <w:t xml:space="preserve"> egun naturaleko epe hori betetzen denetik aurrerako berandutze interesak eta kobrantza kostuengatiko kalte-ordainak ordaindu beharko dizkio kontratistari, artikulu honetan bertan aurreikusten den moduan.</w:t>
      </w:r>
      <w:r w:rsidR="003B51FC" w:rsidRPr="003B51FC">
        <w:rPr>
          <w:rFonts w:ascii="Arial" w:hAnsi="Arial" w:cs="Arial"/>
          <w:lang w:val="eu-ES"/>
        </w:rPr>
        <w:t xml:space="preserve"> Salbuespen gisa eta modu arrazoituan, administrazioak gehienezko hogeita hamar egun naturaleko epea gehitu ahal izango du, objektua gauzatu eta hurrengo egunetik hasita, egindako lanak kontratuan xedatutakoarekin bat datozela egiaztatzen duten dokumentuak onartzeko, eta berariaz adierazi beharko du ezaugarrien taulako </w:t>
      </w:r>
      <w:hyperlink w:anchor="CC_28" w:history="1">
        <w:r w:rsidR="003B51FC" w:rsidRPr="003B51FC">
          <w:rPr>
            <w:rStyle w:val="Hipervnculo"/>
            <w:rFonts w:ascii="Arial" w:hAnsi="Arial" w:cs="Arial"/>
            <w:b/>
            <w:lang w:val="eu-ES"/>
          </w:rPr>
          <w:t>28. a</w:t>
        </w:r>
        <w:r w:rsidR="00BD67A1">
          <w:rPr>
            <w:rStyle w:val="Hipervnculo"/>
            <w:rFonts w:ascii="Arial" w:hAnsi="Arial" w:cs="Arial"/>
            <w:b/>
            <w:lang w:val="eu-ES"/>
          </w:rPr>
          <w:t>tale</w:t>
        </w:r>
        <w:r w:rsidR="003B51FC" w:rsidRPr="003B51FC">
          <w:rPr>
            <w:rStyle w:val="Hipervnculo"/>
            <w:rFonts w:ascii="Arial" w:hAnsi="Arial" w:cs="Arial"/>
            <w:b/>
            <w:lang w:val="eu-ES"/>
          </w:rPr>
          <w:t>an</w:t>
        </w:r>
      </w:hyperlink>
      <w:r w:rsidR="003B51FC" w:rsidRPr="003B51FC">
        <w:rPr>
          <w:rFonts w:ascii="Arial" w:hAnsi="Arial" w:cs="Arial"/>
          <w:lang w:val="eu-ES"/>
        </w:rPr>
        <w:t xml:space="preserve"> ordainketa-epe luzeagoa eta horren justifikazioa..</w:t>
      </w:r>
    </w:p>
    <w:p w:rsidR="008F2A0F" w:rsidRPr="000C2840" w:rsidRDefault="008F2A0F" w:rsidP="00EF266D">
      <w:pPr>
        <w:spacing w:before="60" w:line="240" w:lineRule="atLeast"/>
        <w:jc w:val="both"/>
        <w:rPr>
          <w:rFonts w:ascii="Arial" w:hAnsi="Arial" w:cs="Arial"/>
          <w:color w:val="000000"/>
          <w:lang w:val="eu-ES"/>
        </w:rPr>
      </w:pPr>
      <w:r w:rsidRPr="000C2840">
        <w:rPr>
          <w:rFonts w:ascii="Arial" w:hAnsi="Arial" w:cs="Arial"/>
          <w:color w:val="000000"/>
          <w:lang w:val="eu-ES"/>
        </w:rPr>
        <w:t xml:space="preserve">5.- Edonola ere, enpresa kontratistak ez badu erregistro administratiboan faktura aurkezteko duen </w:t>
      </w:r>
      <w:r w:rsidR="007F40C0" w:rsidRPr="007F40C0">
        <w:rPr>
          <w:rFonts w:ascii="Arial" w:hAnsi="Arial" w:cs="Arial"/>
          <w:color w:val="000000"/>
          <w:lang w:val="eu-ES"/>
        </w:rPr>
        <w:t>hogeita hamar</w:t>
      </w:r>
      <w:r w:rsidRPr="000C2840">
        <w:rPr>
          <w:rFonts w:ascii="Arial" w:hAnsi="Arial" w:cs="Arial"/>
          <w:color w:val="000000"/>
          <w:lang w:val="eu-ES"/>
        </w:rPr>
        <w:t xml:space="preserve"> egun naturaleko epea betetzen, interesak ez dira hasiko sortzen, harik eta faktura dagokion erregistroan aurkeztu </w:t>
      </w:r>
      <w:r>
        <w:rPr>
          <w:rFonts w:ascii="Arial" w:hAnsi="Arial" w:cs="Arial"/>
          <w:color w:val="000000"/>
          <w:lang w:val="eu-ES"/>
        </w:rPr>
        <w:t xml:space="preserve">eta </w:t>
      </w:r>
      <w:r w:rsidR="007F40C0" w:rsidRPr="007F40C0">
        <w:rPr>
          <w:rFonts w:ascii="Arial" w:hAnsi="Arial" w:cs="Arial"/>
          <w:color w:val="000000"/>
          <w:lang w:val="eu-ES"/>
        </w:rPr>
        <w:t>hogeita hamar</w:t>
      </w:r>
      <w:r>
        <w:rPr>
          <w:rFonts w:ascii="Arial" w:hAnsi="Arial" w:cs="Arial"/>
          <w:color w:val="000000"/>
          <w:lang w:val="eu-ES"/>
        </w:rPr>
        <w:t xml:space="preserve"> egun natural igaro arte A</w:t>
      </w:r>
      <w:r w:rsidRPr="000C2840">
        <w:rPr>
          <w:rFonts w:ascii="Arial" w:hAnsi="Arial" w:cs="Arial"/>
          <w:color w:val="000000"/>
          <w:lang w:val="eu-ES"/>
        </w:rPr>
        <w:t xml:space="preserve">dministrazioak, hala badagokio, faktura ontzat eman eta ordaindu </w:t>
      </w:r>
      <w:r w:rsidR="007F40C0">
        <w:rPr>
          <w:rFonts w:ascii="Arial" w:hAnsi="Arial" w:cs="Arial"/>
          <w:color w:val="000000"/>
          <w:lang w:val="eu-ES"/>
        </w:rPr>
        <w:t>gabe</w:t>
      </w:r>
      <w:r w:rsidRPr="000C2840">
        <w:rPr>
          <w:rFonts w:ascii="Arial" w:hAnsi="Arial" w:cs="Arial"/>
          <w:color w:val="000000"/>
          <w:lang w:val="eu-ES"/>
        </w:rPr>
        <w:t>.</w:t>
      </w:r>
    </w:p>
    <w:p w:rsidR="008F2A0F" w:rsidRPr="000C2840" w:rsidRDefault="003B51FC" w:rsidP="00EF266D">
      <w:pPr>
        <w:autoSpaceDE w:val="0"/>
        <w:autoSpaceDN w:val="0"/>
        <w:adjustRightInd w:val="0"/>
        <w:spacing w:before="60" w:line="240" w:lineRule="atLeast"/>
        <w:jc w:val="both"/>
        <w:rPr>
          <w:rFonts w:ascii="Arial" w:hAnsi="Arial" w:cs="Arial"/>
          <w:lang w:val="eu-ES"/>
        </w:rPr>
      </w:pPr>
      <w:r>
        <w:rPr>
          <w:rFonts w:ascii="Arial" w:hAnsi="Arial" w:cs="Arial"/>
          <w:lang w:val="eu-ES"/>
        </w:rPr>
        <w:t>6</w:t>
      </w:r>
      <w:r w:rsidR="008F2A0F" w:rsidRPr="000C2840">
        <w:rPr>
          <w:rFonts w:ascii="Arial" w:hAnsi="Arial" w:cs="Arial"/>
          <w:lang w:val="eu-ES"/>
        </w:rPr>
        <w:t>.- Fakturetan ondoko datu hauek jaso beharko dira:</w:t>
      </w:r>
    </w:p>
    <w:p w:rsidR="008F2A0F" w:rsidRPr="000C2840" w:rsidRDefault="008F2A0F" w:rsidP="00EF266D">
      <w:pPr>
        <w:autoSpaceDE w:val="0"/>
        <w:autoSpaceDN w:val="0"/>
        <w:adjustRightInd w:val="0"/>
        <w:spacing w:before="60" w:line="240" w:lineRule="atLeast"/>
        <w:ind w:left="567" w:firstLine="284"/>
        <w:jc w:val="both"/>
        <w:rPr>
          <w:rFonts w:ascii="Arial" w:hAnsi="Arial" w:cs="Arial"/>
          <w:lang w:val="eu-ES"/>
        </w:rPr>
      </w:pPr>
      <w:r w:rsidRPr="000C2840">
        <w:rPr>
          <w:rFonts w:ascii="Arial" w:hAnsi="Arial" w:cs="Arial"/>
          <w:lang w:val="eu-ES"/>
        </w:rPr>
        <w:t>-</w:t>
      </w:r>
      <w:r w:rsidRPr="000C2840">
        <w:rPr>
          <w:rFonts w:ascii="Arial" w:hAnsi="Arial" w:cs="Arial"/>
          <w:lang w:val="eu-ES"/>
        </w:rPr>
        <w:tab/>
        <w:t>Entitate kontratatzailearen identifikazioa.</w:t>
      </w:r>
    </w:p>
    <w:p w:rsidR="008F2A0F" w:rsidRPr="000C2840" w:rsidRDefault="008F2A0F" w:rsidP="00EF266D">
      <w:pPr>
        <w:autoSpaceDE w:val="0"/>
        <w:autoSpaceDN w:val="0"/>
        <w:adjustRightInd w:val="0"/>
        <w:spacing w:before="60" w:line="240" w:lineRule="atLeast"/>
        <w:ind w:left="567" w:firstLine="284"/>
        <w:jc w:val="both"/>
        <w:rPr>
          <w:rFonts w:ascii="Arial" w:hAnsi="Arial" w:cs="Arial"/>
          <w:lang w:val="eu-ES"/>
        </w:rPr>
      </w:pPr>
      <w:r w:rsidRPr="000C2840">
        <w:rPr>
          <w:rFonts w:ascii="Arial" w:hAnsi="Arial" w:cs="Arial"/>
          <w:lang w:val="eu-ES"/>
        </w:rPr>
        <w:t xml:space="preserve">- </w:t>
      </w:r>
      <w:r w:rsidRPr="000C2840">
        <w:rPr>
          <w:rFonts w:ascii="Arial" w:hAnsi="Arial" w:cs="Arial"/>
          <w:lang w:val="eu-ES"/>
        </w:rPr>
        <w:tab/>
        <w:t>Kontratazio organoaren identifikazioa.</w:t>
      </w:r>
    </w:p>
    <w:p w:rsidR="008F2A0F" w:rsidRPr="000C2840" w:rsidRDefault="008F2A0F" w:rsidP="00EF266D">
      <w:pPr>
        <w:autoSpaceDE w:val="0"/>
        <w:autoSpaceDN w:val="0"/>
        <w:adjustRightInd w:val="0"/>
        <w:spacing w:before="60" w:line="240" w:lineRule="atLeast"/>
        <w:ind w:left="567" w:firstLine="284"/>
        <w:jc w:val="both"/>
        <w:rPr>
          <w:rFonts w:ascii="Arial" w:hAnsi="Arial" w:cs="Arial"/>
          <w:lang w:val="eu-ES"/>
        </w:rPr>
      </w:pPr>
      <w:r w:rsidRPr="000C2840">
        <w:rPr>
          <w:rFonts w:ascii="Arial" w:hAnsi="Arial" w:cs="Arial"/>
          <w:lang w:val="eu-ES"/>
        </w:rPr>
        <w:t>-</w:t>
      </w:r>
      <w:r w:rsidRPr="000C2840">
        <w:rPr>
          <w:rFonts w:ascii="Arial" w:hAnsi="Arial" w:cs="Arial"/>
          <w:lang w:val="eu-ES"/>
        </w:rPr>
        <w:tab/>
        <w:t>Kontabilitate publikoaren arloko eskumenak dituen organoaren identifikazioa.</w:t>
      </w:r>
    </w:p>
    <w:p w:rsidR="008F2A0F" w:rsidRPr="000C2840" w:rsidRDefault="008F2A0F" w:rsidP="00EF266D">
      <w:pPr>
        <w:autoSpaceDE w:val="0"/>
        <w:autoSpaceDN w:val="0"/>
        <w:adjustRightInd w:val="0"/>
        <w:spacing w:before="60" w:line="240" w:lineRule="atLeast"/>
        <w:ind w:left="567" w:firstLine="284"/>
        <w:jc w:val="both"/>
        <w:rPr>
          <w:rFonts w:ascii="Arial" w:hAnsi="Arial" w:cs="Arial"/>
          <w:lang w:val="eu-ES"/>
        </w:rPr>
      </w:pPr>
      <w:r w:rsidRPr="000C2840">
        <w:rPr>
          <w:rFonts w:ascii="Arial" w:hAnsi="Arial" w:cs="Arial"/>
          <w:lang w:val="eu-ES"/>
        </w:rPr>
        <w:t xml:space="preserve">- </w:t>
      </w:r>
      <w:r w:rsidRPr="000C2840">
        <w:rPr>
          <w:rFonts w:ascii="Arial" w:hAnsi="Arial" w:cs="Arial"/>
          <w:lang w:val="eu-ES"/>
        </w:rPr>
        <w:tab/>
        <w:t>Prestazio kontratatuaren hartzailearen identifikazioa.</w:t>
      </w:r>
    </w:p>
    <w:p w:rsidR="008F2A0F" w:rsidRPr="000C2840" w:rsidRDefault="003B51FC" w:rsidP="00EF266D">
      <w:pPr>
        <w:autoSpaceDE w:val="0"/>
        <w:autoSpaceDN w:val="0"/>
        <w:adjustRightInd w:val="0"/>
        <w:spacing w:before="60" w:line="240" w:lineRule="atLeast"/>
        <w:jc w:val="both"/>
        <w:rPr>
          <w:rFonts w:ascii="Arial" w:hAnsi="Arial" w:cs="Arial"/>
          <w:lang w:val="eu-ES"/>
        </w:rPr>
      </w:pPr>
      <w:r>
        <w:rPr>
          <w:rFonts w:ascii="Arial" w:hAnsi="Arial" w:cs="Arial"/>
          <w:lang w:val="eu-ES"/>
        </w:rPr>
        <w:t>7</w:t>
      </w:r>
      <w:r w:rsidR="008F2A0F" w:rsidRPr="000C2840">
        <w:rPr>
          <w:rFonts w:ascii="Arial" w:hAnsi="Arial" w:cs="Arial"/>
          <w:lang w:val="eu-ES"/>
        </w:rPr>
        <w:t xml:space="preserve">.- Kontratuaren finantzaketan Foru Aldundiko departamentu bik edo gehiagok parte hartzen badute, edo beste entitate edo organismo batzuek ere finantzatzen badute, finantzaketan konpromisoa duen alderdi bakoitzak partaidetza horrekiko proportzioan ordainduko dio kontratistari kontratu betea, ezaugarrien taulako </w:t>
      </w:r>
      <w:hyperlink w:anchor="CC_6" w:history="1">
        <w:r w:rsidR="008F2A0F" w:rsidRPr="000C2840">
          <w:rPr>
            <w:rStyle w:val="Hipervnculo"/>
            <w:rFonts w:ascii="Arial" w:hAnsi="Arial" w:cs="Arial"/>
            <w:b/>
            <w:lang w:val="eu-ES"/>
          </w:rPr>
          <w:t>6. atalean</w:t>
        </w:r>
      </w:hyperlink>
      <w:r w:rsidR="008F2A0F" w:rsidRPr="000C2840">
        <w:rPr>
          <w:rFonts w:ascii="Arial" w:hAnsi="Arial" w:cs="Arial"/>
          <w:lang w:val="eu-ES"/>
        </w:rPr>
        <w:t xml:space="preserve"> jaso moduan alegia, eta ezaugarrien taulako </w:t>
      </w:r>
      <w:hyperlink w:anchor="CC_10" w:history="1">
        <w:r w:rsidR="008F2A0F" w:rsidRPr="000C2840">
          <w:rPr>
            <w:rStyle w:val="Hipervnculo"/>
            <w:rFonts w:ascii="Arial" w:hAnsi="Arial" w:cs="Arial"/>
            <w:b/>
            <w:lang w:val="eu-ES"/>
          </w:rPr>
          <w:t>10. atalean</w:t>
        </w:r>
      </w:hyperlink>
      <w:r w:rsidR="008F2A0F" w:rsidRPr="000C2840">
        <w:rPr>
          <w:rFonts w:ascii="Arial" w:hAnsi="Arial" w:cs="Arial"/>
          <w:lang w:val="eu-ES"/>
        </w:rPr>
        <w:t xml:space="preserve"> adierazten den ordainketa-hurrenkerari jarraikiz.</w:t>
      </w:r>
    </w:p>
    <w:p w:rsidR="008F2A0F" w:rsidRPr="000C2840" w:rsidRDefault="003B51FC" w:rsidP="00EF266D">
      <w:pPr>
        <w:autoSpaceDE w:val="0"/>
        <w:autoSpaceDN w:val="0"/>
        <w:adjustRightInd w:val="0"/>
        <w:spacing w:before="60" w:line="240" w:lineRule="atLeast"/>
        <w:jc w:val="both"/>
        <w:rPr>
          <w:rFonts w:ascii="Arial" w:hAnsi="Arial" w:cs="Arial"/>
          <w:lang w:val="eu-ES"/>
        </w:rPr>
      </w:pPr>
      <w:r>
        <w:rPr>
          <w:rFonts w:ascii="Arial" w:hAnsi="Arial" w:cs="Arial"/>
          <w:lang w:val="eu-ES"/>
        </w:rPr>
        <w:t>8</w:t>
      </w:r>
      <w:r w:rsidR="008F2A0F" w:rsidRPr="000C2840">
        <w:rPr>
          <w:rFonts w:ascii="Arial" w:hAnsi="Arial" w:cs="Arial"/>
          <w:lang w:val="eu-ES"/>
        </w:rPr>
        <w:t xml:space="preserve">.- SPKLren 200. artikuluan xedatuarekin bat, eta bertan ezartzen diren baldintzetan, kontratistek, legez ezarritako bideren batetik, hirugarren pertsona bati laga ahal izango diote kontratuaren prezioa kobratzeko duten eskubidea. Lagapenak ondorioak izan ditzan eta Administrazioak lagapen hartzaileari ordaintzeko agindua eman dezan, Administrazioari modu frogagarrian jakinarazi beharko zaio lagapen horretarako akordioa. </w:t>
      </w:r>
    </w:p>
    <w:p w:rsidR="008F2A0F" w:rsidRPr="000C2840" w:rsidRDefault="008F2A0F" w:rsidP="00BF16BB">
      <w:pPr>
        <w:pStyle w:val="Ttulo2"/>
        <w:spacing w:line="240" w:lineRule="atLeast"/>
        <w:jc w:val="both"/>
        <w:rPr>
          <w:i w:val="0"/>
          <w:iCs w:val="0"/>
          <w:sz w:val="22"/>
          <w:lang w:val="eu-ES"/>
        </w:rPr>
      </w:pPr>
      <w:bookmarkStart w:id="128" w:name="_Toc198565518"/>
      <w:r w:rsidRPr="000C2840">
        <w:rPr>
          <w:i w:val="0"/>
          <w:iCs w:val="0"/>
          <w:sz w:val="22"/>
          <w:lang w:val="eu-ES"/>
        </w:rPr>
        <w:t>45.- Kontratua etetea</w:t>
      </w:r>
      <w:bookmarkEnd w:id="128"/>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Kontratua etenez gero, SPKLren 208. eta 313. artikuluetan eta </w:t>
      </w:r>
      <w:r w:rsidR="0036516E">
        <w:rPr>
          <w:rFonts w:ascii="Arial" w:hAnsi="Arial" w:cs="Arial"/>
          <w:lang w:val="eu-ES"/>
        </w:rPr>
        <w:t>APKL</w:t>
      </w:r>
      <w:r w:rsidR="009B1B9A">
        <w:rPr>
          <w:rFonts w:ascii="Arial" w:hAnsi="Arial" w:cs="Arial"/>
          <w:lang w:val="eu-ES"/>
        </w:rPr>
        <w:t>EO</w:t>
      </w:r>
      <w:r w:rsidRPr="000C2840">
        <w:rPr>
          <w:rFonts w:ascii="Arial" w:hAnsi="Arial" w:cs="Arial"/>
          <w:lang w:val="eu-ES"/>
        </w:rPr>
        <w:t>ren 103. artikuluan xedatua aplikatuko da. Aldi baterako etete, etete partzial, etete oso edo behin betiko etete kasuetan, etete horren akta egingo da.</w:t>
      </w:r>
    </w:p>
    <w:p w:rsidR="008F2A0F" w:rsidRPr="000C2840" w:rsidRDefault="008F2A0F" w:rsidP="00BF16BB">
      <w:pPr>
        <w:pStyle w:val="Ttulo2"/>
        <w:spacing w:line="240" w:lineRule="atLeast"/>
        <w:jc w:val="both"/>
        <w:rPr>
          <w:i w:val="0"/>
          <w:iCs w:val="0"/>
          <w:sz w:val="22"/>
          <w:lang w:val="eu-ES"/>
        </w:rPr>
      </w:pPr>
      <w:bookmarkStart w:id="129" w:name="_Toc198565519"/>
      <w:r w:rsidRPr="000C2840">
        <w:rPr>
          <w:i w:val="0"/>
          <w:iCs w:val="0"/>
          <w:sz w:val="22"/>
          <w:lang w:val="eu-ES"/>
        </w:rPr>
        <w:lastRenderedPageBreak/>
        <w:t>46.- Harrera eta berme epea</w:t>
      </w:r>
      <w:bookmarkEnd w:id="129"/>
    </w:p>
    <w:p w:rsidR="008F2A0F" w:rsidRPr="000C2840" w:rsidRDefault="008F2A0F" w:rsidP="003B53C3">
      <w:pPr>
        <w:pStyle w:val="Ttulo3"/>
        <w:spacing w:line="240" w:lineRule="atLeast"/>
        <w:jc w:val="both"/>
        <w:rPr>
          <w:iCs/>
          <w:sz w:val="22"/>
          <w:szCs w:val="22"/>
          <w:lang w:val="eu-ES"/>
        </w:rPr>
      </w:pPr>
      <w:bookmarkStart w:id="130" w:name="_Toc198565520"/>
      <w:r w:rsidRPr="000C2840">
        <w:rPr>
          <w:iCs/>
          <w:sz w:val="22"/>
          <w:szCs w:val="22"/>
          <w:lang w:val="eu-ES"/>
        </w:rPr>
        <w:t>46.1.- Harrera eta likidazioa</w:t>
      </w:r>
      <w:bookmarkEnd w:id="130"/>
    </w:p>
    <w:p w:rsidR="008F2A0F" w:rsidRPr="000C2840" w:rsidRDefault="008F2A0F" w:rsidP="00EF266D">
      <w:pPr>
        <w:pStyle w:val="texto"/>
        <w:shd w:val="clear" w:color="auto" w:fill="FFFFFF"/>
        <w:spacing w:before="60" w:after="0" w:line="240" w:lineRule="atLeast"/>
        <w:ind w:left="0" w:right="-34" w:firstLine="0"/>
        <w:rPr>
          <w:rFonts w:ascii="Arial" w:hAnsi="Arial" w:cs="Arial"/>
          <w:color w:val="auto"/>
          <w:sz w:val="20"/>
          <w:szCs w:val="20"/>
          <w:lang w:val="eu-ES"/>
        </w:rPr>
      </w:pPr>
      <w:r w:rsidRPr="000C2840">
        <w:rPr>
          <w:rFonts w:ascii="Arial" w:hAnsi="Arial" w:cs="Arial"/>
          <w:color w:val="auto"/>
          <w:sz w:val="20"/>
          <w:szCs w:val="20"/>
          <w:lang w:val="eu-ES"/>
        </w:rPr>
        <w:t>1.- Zerbitzua kontratuan ezarritako epearen barruan eman beharko du enpresa kontratistak, preskripzio teknikoen agirian eta administrazio klausulen agirian adierazitakoari jarraituz.</w:t>
      </w:r>
    </w:p>
    <w:p w:rsidR="008F2A0F" w:rsidRPr="000C2840" w:rsidRDefault="008F2A0F" w:rsidP="00EF266D">
      <w:pPr>
        <w:pStyle w:val="texto"/>
        <w:shd w:val="clear" w:color="auto" w:fill="FFFFFF"/>
        <w:tabs>
          <w:tab w:val="num" w:pos="3460"/>
        </w:tabs>
        <w:spacing w:before="60" w:after="0" w:line="240" w:lineRule="atLeast"/>
        <w:ind w:left="0" w:right="-34" w:firstLine="0"/>
        <w:rPr>
          <w:rFonts w:ascii="Arial" w:hAnsi="Arial" w:cs="Arial"/>
          <w:color w:val="auto"/>
          <w:sz w:val="20"/>
          <w:szCs w:val="20"/>
          <w:lang w:val="eu-ES"/>
        </w:rPr>
      </w:pPr>
      <w:r w:rsidRPr="000C2840">
        <w:rPr>
          <w:rFonts w:ascii="Arial" w:hAnsi="Arial" w:cs="Arial"/>
          <w:color w:val="auto"/>
          <w:sz w:val="20"/>
          <w:szCs w:val="20"/>
          <w:lang w:val="eu-ES"/>
        </w:rPr>
        <w:t xml:space="preserve">2.- Enpresa kontratistak kontratua bete duela esango da, objektua oso-osorik kontratuan ezarri bezala eta Administrazioaren adostasunarekin </w:t>
      </w:r>
      <w:r w:rsidR="004378D1">
        <w:rPr>
          <w:rFonts w:ascii="Arial" w:hAnsi="Arial" w:cs="Arial"/>
          <w:color w:val="auto"/>
          <w:sz w:val="20"/>
          <w:szCs w:val="20"/>
          <w:lang w:val="eu-ES"/>
        </w:rPr>
        <w:t>egikari</w:t>
      </w:r>
      <w:r w:rsidRPr="000C2840">
        <w:rPr>
          <w:rFonts w:ascii="Arial" w:hAnsi="Arial" w:cs="Arial"/>
          <w:color w:val="auto"/>
          <w:sz w:val="20"/>
          <w:szCs w:val="20"/>
          <w:lang w:val="eu-ES"/>
        </w:rPr>
        <w:t>tu duenean. Horretarako, kontratuaren arduradunak dokumentazioa edo prestazioa aztertuko du eta, preskripzio teknikoak eta administrazio klausulak bete direla uste badu, zerbitzuen harrera egitea proposatuko du.</w:t>
      </w:r>
    </w:p>
    <w:p w:rsidR="008F2A0F" w:rsidRPr="000C2840" w:rsidRDefault="008F2A0F" w:rsidP="00EF266D">
      <w:pPr>
        <w:pStyle w:val="texto"/>
        <w:shd w:val="clear" w:color="auto" w:fill="FFFFFF"/>
        <w:tabs>
          <w:tab w:val="num" w:pos="3460"/>
        </w:tabs>
        <w:spacing w:before="60" w:after="0" w:line="240" w:lineRule="atLeast"/>
        <w:ind w:left="0" w:right="-34" w:firstLine="0"/>
        <w:rPr>
          <w:rFonts w:ascii="Arial" w:hAnsi="Arial" w:cs="Arial"/>
          <w:color w:val="auto"/>
          <w:sz w:val="20"/>
          <w:szCs w:val="20"/>
          <w:lang w:val="eu-ES"/>
        </w:rPr>
      </w:pPr>
      <w:r w:rsidRPr="000C2840">
        <w:rPr>
          <w:rFonts w:ascii="Arial" w:hAnsi="Arial" w:cs="Arial"/>
          <w:color w:val="auto"/>
          <w:sz w:val="20"/>
          <w:szCs w:val="20"/>
          <w:lang w:val="eu-ES"/>
        </w:rPr>
        <w:t xml:space="preserve">3.- Kontratuaren objektua amaitzen denetik hasi eta hilabeteko epean, kontratuaren objektu diren harrera egintza formala zertuko da. </w:t>
      </w:r>
    </w:p>
    <w:p w:rsidR="008F2A0F" w:rsidRPr="000C2840" w:rsidRDefault="008F2A0F" w:rsidP="00EF266D">
      <w:pPr>
        <w:pStyle w:val="texto"/>
        <w:shd w:val="clear" w:color="auto" w:fill="FFFFFF"/>
        <w:spacing w:before="60" w:after="0" w:line="240" w:lineRule="atLeast"/>
        <w:ind w:left="0" w:right="-34" w:firstLine="0"/>
        <w:rPr>
          <w:rFonts w:ascii="Arial" w:hAnsi="Arial" w:cs="Arial"/>
          <w:color w:val="auto"/>
          <w:sz w:val="20"/>
          <w:szCs w:val="20"/>
          <w:lang w:val="eu-ES"/>
        </w:rPr>
      </w:pPr>
      <w:r w:rsidRPr="000C2840">
        <w:rPr>
          <w:rFonts w:ascii="Arial" w:hAnsi="Arial" w:cs="Arial"/>
          <w:color w:val="auto"/>
          <w:sz w:val="20"/>
          <w:szCs w:val="20"/>
          <w:lang w:val="eu-ES"/>
        </w:rPr>
        <w:t xml:space="preserve">Era berean, harrera partzialak egin ahal izango dira bereizita erabili daitezkeen kontratuaren zatien gainean. </w:t>
      </w:r>
    </w:p>
    <w:p w:rsidR="008F2A0F" w:rsidRPr="000C2840" w:rsidRDefault="008F2A0F" w:rsidP="00EF266D">
      <w:pPr>
        <w:pStyle w:val="texto"/>
        <w:shd w:val="clear" w:color="auto" w:fill="FFFFFF"/>
        <w:spacing w:before="60" w:after="0" w:line="240" w:lineRule="atLeast"/>
        <w:ind w:left="0" w:right="-34" w:firstLine="0"/>
        <w:rPr>
          <w:rFonts w:ascii="Arial" w:hAnsi="Arial" w:cs="Arial"/>
          <w:color w:val="auto"/>
          <w:sz w:val="20"/>
          <w:szCs w:val="20"/>
          <w:lang w:val="eu-ES"/>
        </w:rPr>
      </w:pPr>
      <w:r w:rsidRPr="000C2840">
        <w:rPr>
          <w:rFonts w:ascii="Arial" w:hAnsi="Arial" w:cs="Arial"/>
          <w:color w:val="auto"/>
          <w:sz w:val="20"/>
          <w:szCs w:val="20"/>
          <w:lang w:val="eu-ES"/>
        </w:rPr>
        <w:t>4.- Kontratuen egikaritzea segidako traktukoa bada, harrera kontratupeko prestazioa edo kontratuaren epea amaitzean egingo da.</w:t>
      </w:r>
    </w:p>
    <w:p w:rsidR="008F2A0F" w:rsidRPr="000C2840" w:rsidRDefault="008F2A0F" w:rsidP="003B53C3">
      <w:pPr>
        <w:pStyle w:val="Ttulo3"/>
        <w:spacing w:line="240" w:lineRule="atLeast"/>
        <w:jc w:val="both"/>
        <w:rPr>
          <w:iCs/>
          <w:sz w:val="22"/>
          <w:szCs w:val="22"/>
          <w:lang w:val="eu-ES"/>
        </w:rPr>
      </w:pPr>
      <w:bookmarkStart w:id="131" w:name="_Toc198565521"/>
      <w:r w:rsidRPr="000C2840">
        <w:rPr>
          <w:iCs/>
          <w:sz w:val="22"/>
          <w:szCs w:val="22"/>
          <w:lang w:val="eu-ES"/>
        </w:rPr>
        <w:t>46.2.- Berme epea</w:t>
      </w:r>
      <w:bookmarkEnd w:id="131"/>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Berme epea ezaugarrien taulako </w:t>
      </w:r>
      <w:hyperlink w:anchor="CC_18" w:history="1">
        <w:r w:rsidRPr="000C2840">
          <w:rPr>
            <w:rStyle w:val="Hipervnculo"/>
            <w:rFonts w:ascii="Arial" w:hAnsi="Arial" w:cs="Arial"/>
            <w:b/>
            <w:lang w:val="eu-ES"/>
          </w:rPr>
          <w:t>1</w:t>
        </w:r>
        <w:r w:rsidR="00A31F6A">
          <w:rPr>
            <w:rStyle w:val="Hipervnculo"/>
            <w:rFonts w:ascii="Arial" w:hAnsi="Arial" w:cs="Arial"/>
            <w:b/>
            <w:lang w:val="eu-ES"/>
          </w:rPr>
          <w:t>8</w:t>
        </w:r>
        <w:r w:rsidRPr="000C2840">
          <w:rPr>
            <w:rStyle w:val="Hipervnculo"/>
            <w:rFonts w:ascii="Arial" w:hAnsi="Arial" w:cs="Arial"/>
            <w:b/>
            <w:lang w:val="eu-ES"/>
          </w:rPr>
          <w:t>. atalean</w:t>
        </w:r>
      </w:hyperlink>
      <w:r w:rsidRPr="000C2840">
        <w:rPr>
          <w:rFonts w:ascii="Arial" w:hAnsi="Arial" w:cs="Arial"/>
          <w:lang w:val="eu-ES"/>
        </w:rPr>
        <w:t xml:space="preserve"> ezarria izango da edo, bestela, adjudikaziodunak eskainia.</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Epe horretan egiaztatzen bada egindako lanetan ezkutuko akats edo okerren bat dagoela, Administrazioak eskubidea izango du kontratistari haiek konpontzea erreklamatzeko.</w:t>
      </w:r>
    </w:p>
    <w:p w:rsidR="008F2A0F" w:rsidRPr="000C2840" w:rsidRDefault="008F2A0F" w:rsidP="00EF266D">
      <w:pPr>
        <w:pStyle w:val="texto"/>
        <w:shd w:val="clear" w:color="auto" w:fill="FFFFFF"/>
        <w:tabs>
          <w:tab w:val="num" w:pos="3460"/>
        </w:tabs>
        <w:spacing w:before="60" w:after="0" w:line="240" w:lineRule="atLeast"/>
        <w:ind w:left="0" w:right="0" w:firstLine="0"/>
        <w:rPr>
          <w:rFonts w:ascii="Arial" w:hAnsi="Arial" w:cs="Arial"/>
          <w:color w:val="auto"/>
          <w:sz w:val="20"/>
          <w:lang w:val="eu-ES"/>
        </w:rPr>
      </w:pPr>
      <w:r w:rsidRPr="000C2840">
        <w:rPr>
          <w:rFonts w:ascii="Arial" w:hAnsi="Arial" w:cs="Arial"/>
          <w:color w:val="auto"/>
          <w:sz w:val="20"/>
          <w:szCs w:val="20"/>
          <w:lang w:val="eu-ES"/>
        </w:rPr>
        <w:t>3.- Berme eperik aurreikusi ez denean, jarduera soileko kontratuak epea betetzeagatik iraungiko dira, baina horrek ez du eragotziko Administrazioak eskumena izatea kontratistari erantzukizuna eskatzeko, ondoren hautematen den balizko edozein ez-betetzegatik.</w:t>
      </w:r>
    </w:p>
    <w:p w:rsidR="008F2A0F" w:rsidRPr="000C2840" w:rsidRDefault="008F2A0F" w:rsidP="00EF266D">
      <w:pPr>
        <w:pStyle w:val="texto"/>
        <w:shd w:val="clear" w:color="auto" w:fill="FFFFFF"/>
        <w:tabs>
          <w:tab w:val="num" w:pos="3460"/>
        </w:tabs>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Kontratistak eskubidea izango du kontratupeko prestazioa betetzearen inguruan egiten diren oharren inguruan entzuna izateko.</w:t>
      </w:r>
    </w:p>
    <w:p w:rsidR="008F2A0F" w:rsidRPr="000C2840" w:rsidRDefault="008F2A0F" w:rsidP="00EF266D">
      <w:pPr>
        <w:pStyle w:val="texto"/>
        <w:shd w:val="clear" w:color="auto" w:fill="FFFFFF"/>
        <w:tabs>
          <w:tab w:val="num" w:pos="3460"/>
        </w:tabs>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4.- Berme epea Administrazioak eragozpenik aurkeztu gabe amaitzen bada, kontratista berak emandako prestazioari lotutako erantzukizunetik salbuetsita geldituko da, obra proiektuak prestatzeko kontratuetarako berezitasunak eragotzi gabe.</w:t>
      </w:r>
    </w:p>
    <w:p w:rsidR="008F2A0F" w:rsidRPr="000C2840" w:rsidRDefault="008F2A0F" w:rsidP="003B53C3">
      <w:pPr>
        <w:pStyle w:val="Ttulo3"/>
        <w:spacing w:line="240" w:lineRule="atLeast"/>
        <w:jc w:val="both"/>
        <w:rPr>
          <w:iCs/>
          <w:sz w:val="22"/>
          <w:szCs w:val="22"/>
          <w:lang w:val="eu-ES"/>
        </w:rPr>
      </w:pPr>
      <w:bookmarkStart w:id="132" w:name="_Toc198565522"/>
      <w:r w:rsidRPr="000C2840">
        <w:rPr>
          <w:iCs/>
          <w:sz w:val="22"/>
          <w:szCs w:val="22"/>
          <w:lang w:val="eu-ES"/>
        </w:rPr>
        <w:t>46.3.- Bermea itzultzea</w:t>
      </w:r>
      <w:bookmarkEnd w:id="132"/>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Ezaugarrien taulako </w:t>
      </w:r>
      <w:hyperlink w:anchor="CC_18" w:history="1">
        <w:r w:rsidRPr="000C2840">
          <w:rPr>
            <w:rStyle w:val="Hipervnculo"/>
            <w:rFonts w:ascii="Arial" w:hAnsi="Arial" w:cs="Arial"/>
            <w:b/>
            <w:lang w:val="eu-ES"/>
          </w:rPr>
          <w:t>1</w:t>
        </w:r>
        <w:r w:rsidR="00A31F6A">
          <w:rPr>
            <w:rStyle w:val="Hipervnculo"/>
            <w:rFonts w:ascii="Arial" w:hAnsi="Arial" w:cs="Arial"/>
            <w:b/>
            <w:lang w:val="eu-ES"/>
          </w:rPr>
          <w:t>8</w:t>
        </w:r>
        <w:r w:rsidRPr="000C2840">
          <w:rPr>
            <w:rStyle w:val="Hipervnculo"/>
            <w:rFonts w:ascii="Arial" w:hAnsi="Arial" w:cs="Arial"/>
            <w:b/>
            <w:lang w:val="eu-ES"/>
          </w:rPr>
          <w:t>. atalean</w:t>
        </w:r>
      </w:hyperlink>
      <w:r w:rsidRPr="000C2840">
        <w:rPr>
          <w:rFonts w:ascii="Arial" w:hAnsi="Arial" w:cs="Arial"/>
          <w:lang w:val="eu-ES"/>
        </w:rPr>
        <w:t xml:space="preserve"> adierazitako berme epea igarotzen bada Administrazioak inolako eragozpenik adierazi gabe, emandako zerbitzuaren gaineko erantzukizun orotatik libre geratuko da kontratista, eta behin betiko bermea itzuli edo deuseztatu egingo da horrenbestez.</w:t>
      </w:r>
    </w:p>
    <w:p w:rsidR="008F2A0F" w:rsidRPr="000C2840" w:rsidRDefault="008F2A0F" w:rsidP="00A80C6F">
      <w:pPr>
        <w:pStyle w:val="Ttulo2"/>
        <w:spacing w:line="240" w:lineRule="atLeast"/>
        <w:jc w:val="both"/>
        <w:rPr>
          <w:i w:val="0"/>
          <w:iCs w:val="0"/>
          <w:sz w:val="22"/>
          <w:lang w:val="eu-ES"/>
        </w:rPr>
      </w:pPr>
      <w:bookmarkStart w:id="133" w:name="_45.-_Resolución_del"/>
      <w:bookmarkStart w:id="134" w:name="_Toc198565523"/>
      <w:bookmarkEnd w:id="133"/>
      <w:r w:rsidRPr="000C2840">
        <w:rPr>
          <w:i w:val="0"/>
          <w:iCs w:val="0"/>
          <w:sz w:val="22"/>
          <w:lang w:val="eu-ES"/>
        </w:rPr>
        <w:t>47.- Kontratua suntsiaraztea</w:t>
      </w:r>
      <w:bookmarkEnd w:id="134"/>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Kontratua suntsitzeko arrazoi izango da, SPKL</w:t>
      </w:r>
      <w:r w:rsidR="002B1317">
        <w:rPr>
          <w:rFonts w:ascii="Arial" w:hAnsi="Arial" w:cs="Arial"/>
          <w:lang w:val="eu-ES"/>
        </w:rPr>
        <w:t>ren</w:t>
      </w:r>
      <w:r w:rsidRPr="000C2840">
        <w:rPr>
          <w:rFonts w:ascii="Arial" w:hAnsi="Arial" w:cs="Arial"/>
          <w:lang w:val="eu-ES"/>
        </w:rPr>
        <w:t xml:space="preserve"> 211. eta 313. artikuluetan ezarritakoez gain, SPKL</w:t>
      </w:r>
      <w:r w:rsidR="002B1317">
        <w:rPr>
          <w:rFonts w:ascii="Arial" w:hAnsi="Arial" w:cs="Arial"/>
          <w:lang w:val="eu-ES"/>
        </w:rPr>
        <w:t>n</w:t>
      </w:r>
      <w:r w:rsidRPr="000C2840">
        <w:rPr>
          <w:rFonts w:ascii="Arial" w:hAnsi="Arial" w:cs="Arial"/>
          <w:lang w:val="eu-ES"/>
        </w:rPr>
        <w:t xml:space="preserve"> adierazitako funtsezko betebeharrak,</w:t>
      </w:r>
      <w:r w:rsidR="0092246E">
        <w:rPr>
          <w:rFonts w:ascii="Arial" w:hAnsi="Arial" w:cs="Arial"/>
          <w:lang w:val="eu-ES"/>
        </w:rPr>
        <w:t xml:space="preserve"> </w:t>
      </w:r>
      <w:hyperlink w:anchor="Cl_38_3" w:history="1">
        <w:r w:rsidR="0092246E" w:rsidRPr="00A31F6A">
          <w:rPr>
            <w:rStyle w:val="Hipervnculo"/>
            <w:rFonts w:ascii="Arial" w:hAnsi="Arial" w:cs="Arial"/>
            <w:b/>
            <w:lang w:val="eu-ES"/>
          </w:rPr>
          <w:t>38.3</w:t>
        </w:r>
      </w:hyperlink>
      <w:r w:rsidR="0092246E">
        <w:rPr>
          <w:rFonts w:ascii="Arial" w:hAnsi="Arial" w:cs="Arial"/>
          <w:lang w:val="eu-ES"/>
        </w:rPr>
        <w:t xml:space="preserve"> eta</w:t>
      </w:r>
      <w:r w:rsidRPr="000C2840">
        <w:rPr>
          <w:rFonts w:ascii="Arial" w:hAnsi="Arial" w:cs="Arial"/>
          <w:lang w:val="eu-ES"/>
        </w:rPr>
        <w:t xml:space="preserve"> </w:t>
      </w:r>
      <w:hyperlink w:anchor="Cl_38_4" w:history="1">
        <w:r w:rsidR="0092246E">
          <w:rPr>
            <w:rStyle w:val="Hipervnculo"/>
            <w:rFonts w:ascii="Arial" w:hAnsi="Arial" w:cs="Arial"/>
            <w:b/>
            <w:lang w:val="eu-ES"/>
          </w:rPr>
          <w:t xml:space="preserve">38.4 </w:t>
        </w:r>
        <w:r w:rsidRPr="000C2840">
          <w:rPr>
            <w:rStyle w:val="Hipervnculo"/>
            <w:rFonts w:ascii="Arial" w:hAnsi="Arial" w:cs="Arial"/>
            <w:b/>
            <w:lang w:val="eu-ES"/>
          </w:rPr>
          <w:t>klausul</w:t>
        </w:r>
        <w:r w:rsidR="0092246E">
          <w:rPr>
            <w:rStyle w:val="Hipervnculo"/>
            <w:rFonts w:ascii="Arial" w:hAnsi="Arial" w:cs="Arial"/>
            <w:b/>
            <w:lang w:val="eu-ES"/>
          </w:rPr>
          <w:t>et</w:t>
        </w:r>
        <w:r w:rsidRPr="000C2840">
          <w:rPr>
            <w:rStyle w:val="Hipervnculo"/>
            <w:rFonts w:ascii="Arial" w:hAnsi="Arial" w:cs="Arial"/>
            <w:b/>
            <w:lang w:val="eu-ES"/>
          </w:rPr>
          <w:t>an</w:t>
        </w:r>
      </w:hyperlink>
      <w:r w:rsidRPr="000C2840">
        <w:rPr>
          <w:rFonts w:ascii="Arial" w:hAnsi="Arial" w:cs="Arial"/>
          <w:lang w:val="eu-ES"/>
        </w:rPr>
        <w:t xml:space="preserve"> jasotzen direnak eta ezaugarrien taulako </w:t>
      </w:r>
      <w:hyperlink w:anchor="CC_21" w:history="1">
        <w:r w:rsidRPr="000C2840">
          <w:rPr>
            <w:rStyle w:val="Hipervnculo"/>
            <w:rFonts w:ascii="Arial" w:hAnsi="Arial" w:cs="Arial"/>
            <w:b/>
            <w:lang w:val="eu-ES"/>
          </w:rPr>
          <w:t>2</w:t>
        </w:r>
        <w:r w:rsidR="00A31F6A">
          <w:rPr>
            <w:rStyle w:val="Hipervnculo"/>
            <w:rFonts w:ascii="Arial" w:hAnsi="Arial" w:cs="Arial"/>
            <w:b/>
            <w:lang w:val="eu-ES"/>
          </w:rPr>
          <w:t>1</w:t>
        </w:r>
        <w:r w:rsidRPr="000C2840">
          <w:rPr>
            <w:rStyle w:val="Hipervnculo"/>
            <w:rFonts w:ascii="Arial" w:hAnsi="Arial" w:cs="Arial"/>
            <w:b/>
            <w:lang w:val="eu-ES"/>
          </w:rPr>
          <w:t>. atalean</w:t>
        </w:r>
      </w:hyperlink>
      <w:r w:rsidRPr="000C2840">
        <w:rPr>
          <w:rFonts w:ascii="Arial" w:hAnsi="Arial" w:cs="Arial"/>
          <w:lang w:val="eu-ES"/>
        </w:rPr>
        <w:t xml:space="preserve"> kontratuzko funtsezko betebehar modura adierazten direnak ez betetzea.</w:t>
      </w:r>
    </w:p>
    <w:p w:rsidR="008F2A0F" w:rsidRPr="000C2840" w:rsidRDefault="008F2A0F" w:rsidP="00EF266D">
      <w:pPr>
        <w:tabs>
          <w:tab w:val="left" w:pos="284"/>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SPKL</w:t>
      </w:r>
      <w:r w:rsidR="002B1317">
        <w:rPr>
          <w:rFonts w:ascii="Arial" w:hAnsi="Arial" w:cs="Arial"/>
          <w:lang w:val="eu-ES"/>
        </w:rPr>
        <w:t xml:space="preserve">ren </w:t>
      </w:r>
      <w:r w:rsidRPr="000C2840">
        <w:rPr>
          <w:rFonts w:ascii="Arial" w:hAnsi="Arial" w:cs="Arial"/>
          <w:lang w:val="eu-ES"/>
        </w:rPr>
        <w:t>211.2. artikuluarekin bat etorriz, suntsitzearen ondorioko ekonomikoekin lotuta kontratua suntsitzeko efektu ezberdinak dituzten arrazoi ugari gertatzen direnean, denboran lehentasunez agertutakoari erreparatu beharko zaio.</w:t>
      </w:r>
    </w:p>
    <w:p w:rsidR="008F2A0F" w:rsidRPr="000C2840" w:rsidRDefault="008F2A0F" w:rsidP="00EF266D">
      <w:pPr>
        <w:tabs>
          <w:tab w:val="left" w:pos="284"/>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Kontratua suntsitzea kontratazio organoak erabakiko du SPKL</w:t>
      </w:r>
      <w:r w:rsidR="002B1317">
        <w:rPr>
          <w:rFonts w:ascii="Arial" w:hAnsi="Arial" w:cs="Arial"/>
          <w:lang w:val="eu-ES"/>
        </w:rPr>
        <w:t>ren</w:t>
      </w:r>
      <w:r w:rsidRPr="000C2840">
        <w:rPr>
          <w:rFonts w:ascii="Arial" w:hAnsi="Arial" w:cs="Arial"/>
          <w:lang w:val="eu-ES"/>
        </w:rPr>
        <w:t xml:space="preserve"> 212.1. artikuluan xedatutakoarekin bat etorriz, </w:t>
      </w:r>
      <w:r w:rsidR="002B1317" w:rsidRPr="002B1317">
        <w:rPr>
          <w:rFonts w:ascii="Arial" w:hAnsi="Arial" w:cs="Arial"/>
          <w:lang w:val="eu-ES"/>
        </w:rPr>
        <w:t>erregelamenduz</w:t>
      </w:r>
      <w:r w:rsidR="002B1317" w:rsidRPr="000C2840">
        <w:rPr>
          <w:rFonts w:ascii="Arial" w:hAnsi="Arial" w:cs="Arial"/>
          <w:lang w:val="eu-ES"/>
        </w:rPr>
        <w:t xml:space="preserve"> </w:t>
      </w:r>
      <w:r w:rsidRPr="000C2840">
        <w:rPr>
          <w:rFonts w:ascii="Arial" w:hAnsi="Arial" w:cs="Arial"/>
          <w:lang w:val="eu-ES"/>
        </w:rPr>
        <w:t>ezarritako moduan izapidetutako prozedura bidez.</w:t>
      </w:r>
    </w:p>
    <w:p w:rsidR="008F2A0F" w:rsidRPr="000C2840" w:rsidRDefault="008F2A0F" w:rsidP="00EF266D">
      <w:pPr>
        <w:tabs>
          <w:tab w:val="left" w:pos="284"/>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Kontratua kontratistaren erruzko ez-betetze baten ondorioz</w:t>
      </w:r>
      <w:r w:rsidR="002B1317">
        <w:rPr>
          <w:rFonts w:ascii="Arial" w:hAnsi="Arial" w:cs="Arial"/>
          <w:lang w:val="eu-ES"/>
        </w:rPr>
        <w:t xml:space="preserve"> suntsiarazten </w:t>
      </w:r>
      <w:r w:rsidRPr="000C2840">
        <w:rPr>
          <w:rFonts w:ascii="Arial" w:hAnsi="Arial" w:cs="Arial"/>
          <w:lang w:val="eu-ES"/>
        </w:rPr>
        <w:t xml:space="preserve">denean, bermea konfiskatu egingo zaio eta, gainera, Administrazioari kalte-ordainak ordaindu beharko dizkio konfiskatutako bermearen zenbatekotik gorako kalte eta galeren ondorioz. Kontratazio organoak, kontratistak ordaindu behar dituen kalte-galerak zehaztu beharko ditu. Horretarako, erabakia arrazoitu egin beharko du, kontratistari </w:t>
      </w:r>
      <w:r w:rsidR="002B1317">
        <w:rPr>
          <w:rFonts w:ascii="Arial" w:hAnsi="Arial" w:cs="Arial"/>
          <w:lang w:val="eu-ES"/>
        </w:rPr>
        <w:t>entzun</w:t>
      </w:r>
      <w:r w:rsidRPr="000C2840">
        <w:rPr>
          <w:rFonts w:ascii="Arial" w:hAnsi="Arial" w:cs="Arial"/>
          <w:lang w:val="eu-ES"/>
        </w:rPr>
        <w:t xml:space="preserve"> ondoren. Erabakia hartzeko, besteak beste, </w:t>
      </w:r>
      <w:r w:rsidRPr="000C2840">
        <w:rPr>
          <w:rFonts w:ascii="Arial" w:hAnsi="Arial" w:cs="Arial"/>
          <w:lang w:val="eu-ES"/>
        </w:rPr>
        <w:lastRenderedPageBreak/>
        <w:t xml:space="preserve">honako faktore hauek izango dira kontuan: </w:t>
      </w:r>
      <w:r w:rsidR="002B1317" w:rsidRPr="002B1317">
        <w:rPr>
          <w:rFonts w:ascii="Arial" w:hAnsi="Arial" w:cs="Arial"/>
          <w:lang w:val="eu-ES"/>
        </w:rPr>
        <w:t>dakarkion atzerapena eta Administrazioari eragin dizkion gastu handiagoak</w:t>
      </w:r>
      <w:r w:rsidRPr="000C2840">
        <w:rPr>
          <w:rFonts w:ascii="Arial" w:hAnsi="Arial" w:cs="Arial"/>
          <w:lang w:val="eu-ES"/>
        </w:rPr>
        <w:t>.</w:t>
      </w:r>
    </w:p>
    <w:p w:rsidR="008F2A0F" w:rsidRPr="000C2840" w:rsidRDefault="008F2A0F" w:rsidP="00EF266D">
      <w:pPr>
        <w:tabs>
          <w:tab w:val="left" w:pos="284"/>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5.- Suntsitzeko arrazoiak aplikatzeko SPKL</w:t>
      </w:r>
      <w:r w:rsidR="002B1317">
        <w:rPr>
          <w:rFonts w:ascii="Arial" w:hAnsi="Arial" w:cs="Arial"/>
          <w:lang w:val="eu-ES"/>
        </w:rPr>
        <w:t>ren</w:t>
      </w:r>
      <w:r w:rsidRPr="000C2840">
        <w:rPr>
          <w:rFonts w:ascii="Arial" w:hAnsi="Arial" w:cs="Arial"/>
          <w:lang w:val="eu-ES"/>
        </w:rPr>
        <w:t xml:space="preserve"> 212. artikuluan xedatutakoa beteko da eta bere ondorioetarako SPKL</w:t>
      </w:r>
      <w:r w:rsidR="002B1317">
        <w:rPr>
          <w:rFonts w:ascii="Arial" w:hAnsi="Arial" w:cs="Arial"/>
          <w:lang w:val="eu-ES"/>
        </w:rPr>
        <w:t xml:space="preserve">ren </w:t>
      </w:r>
      <w:r w:rsidRPr="000C2840">
        <w:rPr>
          <w:rFonts w:ascii="Arial" w:hAnsi="Arial" w:cs="Arial"/>
          <w:lang w:val="eu-ES"/>
        </w:rPr>
        <w:t xml:space="preserve">213. eta 313. artikuluetan xedatutakoa, eta baita, hala badagokio, </w:t>
      </w:r>
      <w:r w:rsidR="002B1317" w:rsidRPr="002B1317">
        <w:rPr>
          <w:rFonts w:ascii="Arial" w:hAnsi="Arial" w:cs="Arial"/>
          <w:lang w:val="eu-ES"/>
        </w:rPr>
        <w:t>erregelamendu bidezko garapenean xedatutakoa</w:t>
      </w:r>
      <w:r w:rsidRPr="000C2840">
        <w:rPr>
          <w:rFonts w:ascii="Arial" w:hAnsi="Arial" w:cs="Arial"/>
          <w:lang w:val="eu-ES"/>
        </w:rPr>
        <w:t xml:space="preserve">. </w:t>
      </w:r>
    </w:p>
    <w:p w:rsidR="008F2A0F" w:rsidRPr="000C2840" w:rsidRDefault="008F2A0F" w:rsidP="00EF266D">
      <w:pPr>
        <w:tabs>
          <w:tab w:val="left" w:pos="284"/>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6.- Kontratua suntsiarazteko arrazoiak halaber, honako hauek izan daitezke:</w:t>
      </w:r>
    </w:p>
    <w:p w:rsidR="008F2A0F" w:rsidRPr="000C2840" w:rsidRDefault="008F2A0F" w:rsidP="00EF266D">
      <w:pPr>
        <w:numPr>
          <w:ilvl w:val="0"/>
          <w:numId w:val="18"/>
        </w:numPr>
        <w:tabs>
          <w:tab w:val="left" w:pos="284"/>
        </w:tabs>
        <w:autoSpaceDE w:val="0"/>
        <w:autoSpaceDN w:val="0"/>
        <w:adjustRightInd w:val="0"/>
        <w:spacing w:before="60"/>
        <w:ind w:left="568" w:hanging="284"/>
        <w:jc w:val="both"/>
        <w:rPr>
          <w:rFonts w:ascii="Arial" w:hAnsi="Arial" w:cs="Arial"/>
          <w:lang w:val="eu-ES"/>
        </w:rPr>
      </w:pPr>
      <w:r w:rsidRPr="000C2840">
        <w:rPr>
          <w:rFonts w:ascii="Arial" w:hAnsi="Arial" w:cs="Arial"/>
          <w:lang w:val="eu-ES"/>
        </w:rPr>
        <w:t xml:space="preserve">Kontratua </w:t>
      </w:r>
      <w:r w:rsidR="004378D1">
        <w:rPr>
          <w:rFonts w:ascii="Arial" w:hAnsi="Arial" w:cs="Arial"/>
          <w:lang w:val="eu-ES"/>
        </w:rPr>
        <w:t>egikari</w:t>
      </w:r>
      <w:r w:rsidRPr="000C2840">
        <w:rPr>
          <w:rFonts w:ascii="Arial" w:hAnsi="Arial" w:cs="Arial"/>
          <w:lang w:val="eu-ES"/>
        </w:rPr>
        <w:t>tu bitartean, kontratuari atxikitako langileei kontratistak soldatak ez ordaintzea, edo langile horientzat indarrean dauden lan hitzarmenetan ezarritako baldintzak ez betetzea.</w:t>
      </w:r>
    </w:p>
    <w:p w:rsidR="008F2A0F" w:rsidRPr="000C2840" w:rsidRDefault="008F2A0F" w:rsidP="00EF266D">
      <w:pPr>
        <w:pStyle w:val="Prrafodelista"/>
        <w:tabs>
          <w:tab w:val="left" w:pos="284"/>
        </w:tabs>
        <w:autoSpaceDE w:val="0"/>
        <w:autoSpaceDN w:val="0"/>
        <w:adjustRightInd w:val="0"/>
        <w:spacing w:before="60" w:after="0" w:line="240" w:lineRule="auto"/>
        <w:ind w:left="567"/>
        <w:contextualSpacing w:val="0"/>
        <w:jc w:val="both"/>
        <w:rPr>
          <w:rFonts w:ascii="Arial" w:hAnsi="Arial" w:cs="Arial"/>
          <w:sz w:val="20"/>
          <w:szCs w:val="20"/>
          <w:lang w:val="eu-ES"/>
        </w:rPr>
      </w:pPr>
      <w:r w:rsidRPr="000C2840">
        <w:rPr>
          <w:rFonts w:ascii="Arial" w:hAnsi="Arial" w:cs="Arial"/>
          <w:sz w:val="20"/>
          <w:szCs w:val="20"/>
          <w:lang w:val="eu-ES"/>
        </w:rPr>
        <w:t xml:space="preserve">Arrazoi horrengatiko suntsiarazpena, oro har, enpresa kontratistaren langileen ordezkaritzak eskaturik erabakiko da; soldatak ez ordaintze horrek eragiten dien langileak SPKLren 130. artikuluarekin bat subrogazioa bidezkoa den langileak direnean eta enpresa kontratistak zor dituen soldatek kontratuaren adjudikazio prezioaren % 5etik gorakoak direnean, aldiz, kontratazio organoak ofizioz erabaki ahal izango du, zuzenean, kontratua suntsiaraztea. </w:t>
      </w:r>
    </w:p>
    <w:p w:rsidR="008F2A0F" w:rsidRPr="000C2840" w:rsidRDefault="008F2A0F" w:rsidP="00EF266D">
      <w:pPr>
        <w:numPr>
          <w:ilvl w:val="0"/>
          <w:numId w:val="18"/>
        </w:numPr>
        <w:tabs>
          <w:tab w:val="left" w:pos="284"/>
        </w:tabs>
        <w:autoSpaceDE w:val="0"/>
        <w:autoSpaceDN w:val="0"/>
        <w:adjustRightInd w:val="0"/>
        <w:spacing w:before="60"/>
        <w:ind w:left="568" w:hanging="284"/>
        <w:jc w:val="both"/>
        <w:rPr>
          <w:rFonts w:ascii="Arial" w:hAnsi="Arial" w:cs="Arial"/>
          <w:lang w:val="eu-ES"/>
        </w:rPr>
      </w:pPr>
      <w:r w:rsidRPr="000C2840">
        <w:rPr>
          <w:rFonts w:ascii="Arial" w:hAnsi="Arial" w:cs="Arial"/>
          <w:lang w:val="eu-ES"/>
        </w:rPr>
        <w:t>Klausula</w:t>
      </w:r>
      <w:r>
        <w:rPr>
          <w:rFonts w:ascii="Arial" w:hAnsi="Arial" w:cs="Arial"/>
          <w:lang w:val="eu-ES"/>
        </w:rPr>
        <w:t xml:space="preserve"> </w:t>
      </w:r>
      <w:r w:rsidRPr="000C2840">
        <w:rPr>
          <w:rFonts w:ascii="Arial" w:hAnsi="Arial" w:cs="Arial"/>
          <w:lang w:val="eu-ES"/>
        </w:rPr>
        <w:t xml:space="preserve">agiri honen arabera laneko segurtasun eta osasun arloko ez-betetze </w:t>
      </w:r>
      <w:r w:rsidR="002B1317" w:rsidRPr="000C2840">
        <w:rPr>
          <w:rFonts w:ascii="Arial" w:hAnsi="Arial" w:cs="Arial"/>
          <w:lang w:val="eu-ES"/>
        </w:rPr>
        <w:t xml:space="preserve">oso </w:t>
      </w:r>
      <w:r w:rsidRPr="000C2840">
        <w:rPr>
          <w:rFonts w:ascii="Arial" w:hAnsi="Arial" w:cs="Arial"/>
          <w:lang w:val="eu-ES"/>
        </w:rPr>
        <w:t>larria gertatzea.</w:t>
      </w:r>
    </w:p>
    <w:p w:rsidR="008F2A0F" w:rsidRPr="000C2840" w:rsidRDefault="008F2A0F" w:rsidP="00EF266D">
      <w:pPr>
        <w:numPr>
          <w:ilvl w:val="0"/>
          <w:numId w:val="18"/>
        </w:numPr>
        <w:spacing w:before="60"/>
        <w:ind w:left="568" w:hanging="284"/>
        <w:jc w:val="both"/>
        <w:rPr>
          <w:rFonts w:ascii="Arial" w:eastAsia="Arial Unicode MS" w:hAnsi="Arial" w:cs="Arial"/>
          <w:lang w:val="eu-ES"/>
        </w:rPr>
      </w:pPr>
      <w:r w:rsidRPr="000C2840">
        <w:rPr>
          <w:rFonts w:ascii="Arial" w:eastAsia="Arial Unicode MS" w:hAnsi="Arial" w:cs="Arial"/>
          <w:lang w:val="eu-ES"/>
        </w:rPr>
        <w:t xml:space="preserve">Kontratua bertan hasieran adjudikatutako langile kopuruarekin </w:t>
      </w:r>
      <w:r w:rsidR="004378D1">
        <w:rPr>
          <w:rFonts w:ascii="Arial" w:eastAsia="Arial Unicode MS" w:hAnsi="Arial" w:cs="Arial"/>
          <w:lang w:val="eu-ES"/>
        </w:rPr>
        <w:t>egikari</w:t>
      </w:r>
      <w:r w:rsidRPr="000C2840">
        <w:rPr>
          <w:rFonts w:ascii="Arial" w:eastAsia="Arial Unicode MS" w:hAnsi="Arial" w:cs="Arial"/>
          <w:lang w:val="eu-ES"/>
        </w:rPr>
        <w:t>tzea ezinezkoa izatea.</w:t>
      </w:r>
    </w:p>
    <w:p w:rsidR="008F2A0F" w:rsidRPr="000C2840" w:rsidRDefault="008F2A0F" w:rsidP="00EF266D">
      <w:pPr>
        <w:numPr>
          <w:ilvl w:val="0"/>
          <w:numId w:val="18"/>
        </w:numPr>
        <w:spacing w:before="60"/>
        <w:ind w:left="568" w:hanging="284"/>
        <w:jc w:val="both"/>
        <w:rPr>
          <w:rFonts w:ascii="Arial" w:eastAsia="Arial Unicode MS" w:hAnsi="Arial" w:cs="Arial"/>
          <w:lang w:val="eu-ES"/>
        </w:rPr>
      </w:pPr>
      <w:r w:rsidRPr="000C2840">
        <w:rPr>
          <w:rFonts w:ascii="Arial" w:eastAsia="Arial Unicode MS" w:hAnsi="Arial" w:cs="Arial"/>
          <w:lang w:val="eu-ES"/>
        </w:rPr>
        <w:t>SPKLren 294. artikuluaren c), d) eta f) letretan jasotako arrazoiak, herritarren aldeko zuzeneko prestazioak dakartzaten kontratuetarako.</w:t>
      </w:r>
    </w:p>
    <w:p w:rsidR="008F2A0F" w:rsidRPr="000C2840" w:rsidRDefault="008F2A0F" w:rsidP="00EF266D">
      <w:pPr>
        <w:tabs>
          <w:tab w:val="left" w:pos="284"/>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7.- Aldi baterako enpresa elkarteen kasuan, elkartekideetakoren bat SPKLren 211.1 art</w:t>
      </w:r>
      <w:r w:rsidR="00650268">
        <w:rPr>
          <w:rFonts w:ascii="Arial" w:hAnsi="Arial" w:cs="Arial"/>
          <w:lang w:val="eu-ES"/>
        </w:rPr>
        <w:t>ikuluko a) eta b) letretan jasotako egoeraren batean dagoenean,</w:t>
      </w:r>
      <w:r w:rsidRPr="000C2840">
        <w:rPr>
          <w:rFonts w:ascii="Arial" w:hAnsi="Arial" w:cs="Arial"/>
          <w:lang w:val="eu-ES"/>
        </w:rPr>
        <w:t xml:space="preserve"> Administrazioak ahalmena izango du aldi baterako elkartea osatzen duten beste enpresei kontratuko obligazioak betetzea eskatzeko edo kontratua suntsiaraztea erabakitzeko.</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8.- Haatik, ez-betetzeengatiko zigorrak kontratuaren prezioaren % 5</w:t>
      </w:r>
      <w:r>
        <w:rPr>
          <w:rFonts w:ascii="Arial" w:hAnsi="Arial" w:cs="Arial"/>
          <w:lang w:val="eu-ES"/>
        </w:rPr>
        <w:t>aren</w:t>
      </w:r>
      <w:r w:rsidRPr="000C2840">
        <w:rPr>
          <w:rFonts w:ascii="Arial" w:hAnsi="Arial" w:cs="Arial"/>
          <w:lang w:val="eu-ES"/>
        </w:rPr>
        <w:t xml:space="preserve"> multiplo batera iristen direnean, kontratazio organoak eskumena izango du kontratua suntsitzeko edo beste zigor batzuk ezarriz harekin jarraitzeko.</w:t>
      </w:r>
    </w:p>
    <w:p w:rsidR="008F2A0F" w:rsidRPr="000C2840" w:rsidRDefault="008F2A0F" w:rsidP="009135CC">
      <w:pPr>
        <w:pStyle w:val="Ttulo1"/>
        <w:spacing w:line="240" w:lineRule="atLeast"/>
        <w:jc w:val="center"/>
        <w:rPr>
          <w:sz w:val="22"/>
          <w:szCs w:val="22"/>
          <w:lang w:val="eu-ES"/>
        </w:rPr>
      </w:pPr>
      <w:r w:rsidRPr="000C2840">
        <w:rPr>
          <w:lang w:val="eu-ES"/>
        </w:rPr>
        <w:br w:type="page"/>
      </w:r>
      <w:bookmarkStart w:id="135" w:name="Anx_1"/>
      <w:bookmarkStart w:id="136" w:name="_Toc509225557"/>
      <w:bookmarkStart w:id="137" w:name="_Toc198565524"/>
      <w:r w:rsidRPr="000C2840">
        <w:rPr>
          <w:sz w:val="22"/>
          <w:szCs w:val="22"/>
          <w:lang w:val="eu-ES"/>
        </w:rPr>
        <w:lastRenderedPageBreak/>
        <w:t xml:space="preserve">I. ERANSKINA.- </w:t>
      </w:r>
      <w:bookmarkEnd w:id="135"/>
      <w:r w:rsidRPr="000C2840">
        <w:rPr>
          <w:sz w:val="22"/>
          <w:szCs w:val="22"/>
          <w:lang w:val="eu-ES"/>
        </w:rPr>
        <w:t>LIZITAZIO ELEKTRONIKORAKO JARRAIBIDEAK</w:t>
      </w:r>
      <w:bookmarkEnd w:id="136"/>
      <w:bookmarkEnd w:id="137"/>
    </w:p>
    <w:p w:rsidR="008F2A0F" w:rsidRPr="000C2840" w:rsidRDefault="008F2A0F" w:rsidP="009135CC">
      <w:pPr>
        <w:tabs>
          <w:tab w:val="left" w:pos="425"/>
        </w:tabs>
        <w:spacing w:before="60" w:line="240" w:lineRule="atLeast"/>
        <w:jc w:val="both"/>
        <w:rPr>
          <w:rFonts w:ascii="Arial" w:hAnsi="Arial" w:cs="Arial"/>
          <w:b/>
          <w:lang w:val="eu-ES" w:eastAsia="en-US"/>
        </w:rPr>
      </w:pPr>
    </w:p>
    <w:p w:rsidR="008F2A0F" w:rsidRPr="000C2840" w:rsidRDefault="008F2A0F" w:rsidP="009135CC">
      <w:pPr>
        <w:spacing w:before="60" w:line="240" w:lineRule="atLeast"/>
        <w:jc w:val="both"/>
        <w:rPr>
          <w:rFonts w:ascii="Arial" w:hAnsi="Arial" w:cs="Arial"/>
          <w:b/>
          <w:lang w:val="eu-ES"/>
        </w:rPr>
      </w:pPr>
      <w:r w:rsidRPr="000C2840">
        <w:rPr>
          <w:rFonts w:ascii="Arial" w:hAnsi="Arial" w:cs="Arial"/>
          <w:b/>
          <w:lang w:val="eu-ES"/>
        </w:rPr>
        <w:t>I.- LIZITAZIO ELEKTRONIKORAKO SISTEMA</w:t>
      </w:r>
    </w:p>
    <w:p w:rsidR="008F2A0F" w:rsidRPr="000C2840" w:rsidRDefault="008F2A0F" w:rsidP="009135CC">
      <w:pPr>
        <w:pStyle w:val="Prrafodelista"/>
        <w:numPr>
          <w:ilvl w:val="0"/>
          <w:numId w:val="14"/>
        </w:numPr>
        <w:spacing w:before="120" w:after="0" w:line="240" w:lineRule="atLeast"/>
        <w:ind w:left="568" w:hanging="284"/>
        <w:jc w:val="both"/>
        <w:rPr>
          <w:rFonts w:ascii="Arial" w:hAnsi="Arial" w:cs="Arial"/>
          <w:b/>
          <w:sz w:val="20"/>
          <w:szCs w:val="20"/>
          <w:lang w:val="eu-ES"/>
        </w:rPr>
      </w:pPr>
      <w:r w:rsidRPr="000C2840">
        <w:rPr>
          <w:rFonts w:ascii="Arial" w:hAnsi="Arial" w:cs="Arial"/>
          <w:b/>
          <w:sz w:val="20"/>
          <w:szCs w:val="20"/>
          <w:lang w:val="eu-ES"/>
        </w:rPr>
        <w:t>Kontratazio prozeduretako izapideetarako lizitazio elektronikorako sistema erabiltzeko beharkizunak</w:t>
      </w:r>
    </w:p>
    <w:p w:rsidR="008F2A0F" w:rsidRPr="000C2840" w:rsidRDefault="008F2A0F" w:rsidP="009135CC">
      <w:pPr>
        <w:numPr>
          <w:ilvl w:val="1"/>
          <w:numId w:val="15"/>
        </w:numPr>
        <w:spacing w:before="120" w:line="240" w:lineRule="atLeast"/>
        <w:ind w:left="992" w:hanging="425"/>
        <w:jc w:val="both"/>
        <w:rPr>
          <w:rFonts w:ascii="Arial" w:hAnsi="Arial" w:cs="Arial"/>
          <w:b/>
          <w:szCs w:val="22"/>
          <w:lang w:val="eu-ES" w:eastAsia="en-US"/>
        </w:rPr>
      </w:pPr>
      <w:r w:rsidRPr="000C2840">
        <w:rPr>
          <w:rFonts w:ascii="Arial" w:hAnsi="Arial" w:cs="Arial"/>
          <w:b/>
          <w:szCs w:val="22"/>
          <w:lang w:val="eu-ES" w:eastAsia="en-US"/>
        </w:rPr>
        <w:t>Administrazio beharkizunak:</w:t>
      </w:r>
    </w:p>
    <w:p w:rsidR="00EE2C08" w:rsidRPr="00102DE2" w:rsidRDefault="00EE2C08" w:rsidP="00A024F0">
      <w:pPr>
        <w:pStyle w:val="Prrafodelista"/>
        <w:spacing w:before="60" w:after="0" w:line="240" w:lineRule="atLeast"/>
        <w:ind w:left="1277" w:hanging="425"/>
        <w:jc w:val="both"/>
        <w:rPr>
          <w:rFonts w:ascii="Arial" w:hAnsi="Arial" w:cs="Arial"/>
          <w:sz w:val="20"/>
          <w:szCs w:val="20"/>
        </w:rPr>
      </w:pPr>
      <w:r w:rsidRPr="00102DE2">
        <w:rPr>
          <w:rFonts w:ascii="Arial" w:hAnsi="Arial" w:cs="Arial"/>
          <w:sz w:val="20"/>
          <w:szCs w:val="20"/>
        </w:rPr>
        <w:t>a)</w:t>
      </w:r>
      <w:r w:rsidRPr="00102DE2">
        <w:rPr>
          <w:rFonts w:ascii="Arial" w:hAnsi="Arial" w:cs="Arial"/>
          <w:sz w:val="20"/>
          <w:szCs w:val="20"/>
        </w:rPr>
        <w:tab/>
        <w:t xml:space="preserve">Ziurtagiri digital bat izatea, lizitazio elektronikorako sisteman identifikazio eta sinadurarako bitarteko gisa onartuta dagoena. Lizitazio elektronikorako sistemara sartzeko atariak momentu oro baimendutako ziurtagiri elektronikoen zerrenda eguneratua erakutsiko du. </w:t>
      </w:r>
    </w:p>
    <w:p w:rsidR="00EE2C08" w:rsidRPr="00102DE2" w:rsidRDefault="00EE2C08" w:rsidP="00A024F0">
      <w:pPr>
        <w:pStyle w:val="Prrafodelista"/>
        <w:spacing w:before="60" w:after="0" w:line="240" w:lineRule="atLeast"/>
        <w:ind w:left="1277" w:hanging="425"/>
        <w:jc w:val="both"/>
        <w:rPr>
          <w:rFonts w:ascii="Arial" w:hAnsi="Arial" w:cs="Arial"/>
          <w:sz w:val="20"/>
          <w:szCs w:val="20"/>
        </w:rPr>
      </w:pPr>
      <w:r w:rsidRPr="00102DE2">
        <w:rPr>
          <w:rFonts w:ascii="Arial" w:hAnsi="Arial" w:cs="Arial"/>
          <w:sz w:val="20"/>
          <w:szCs w:val="20"/>
        </w:rPr>
        <w:t>b)</w:t>
      </w:r>
      <w:r w:rsidRPr="00102DE2">
        <w:rPr>
          <w:rFonts w:ascii="Arial" w:hAnsi="Arial" w:cs="Arial"/>
          <w:sz w:val="20"/>
          <w:szCs w:val="20"/>
        </w:rPr>
        <w:tab/>
        <w:t>Enpresak erregistro horietakoren batean alta emanda egon behar du: EAEko Lizitatzaileen eta Enpresa Sailkatuen Erregistroan (ROC) zein Estatukoan (ROLECE), edota, lizitatzaileen barne-erregistroan (KPE-CPE).</w:t>
      </w:r>
    </w:p>
    <w:p w:rsidR="008F2A0F" w:rsidRPr="000C2840" w:rsidRDefault="008F2A0F" w:rsidP="009135CC">
      <w:pPr>
        <w:numPr>
          <w:ilvl w:val="1"/>
          <w:numId w:val="15"/>
        </w:numPr>
        <w:spacing w:before="120" w:line="240" w:lineRule="atLeast"/>
        <w:ind w:left="992" w:hanging="425"/>
        <w:jc w:val="both"/>
        <w:rPr>
          <w:rFonts w:ascii="Arial" w:hAnsi="Arial" w:cs="Arial"/>
          <w:b/>
          <w:szCs w:val="22"/>
          <w:lang w:val="eu-ES" w:eastAsia="en-US"/>
        </w:rPr>
      </w:pPr>
      <w:r w:rsidRPr="000C2840">
        <w:rPr>
          <w:rFonts w:ascii="Arial" w:hAnsi="Arial" w:cs="Arial"/>
          <w:b/>
          <w:szCs w:val="22"/>
          <w:lang w:val="eu-ES" w:eastAsia="en-US"/>
        </w:rPr>
        <w:t>Beharkizun teknikoak:</w:t>
      </w:r>
    </w:p>
    <w:p w:rsidR="008F2A0F" w:rsidRPr="000C2840" w:rsidRDefault="008F2A0F" w:rsidP="00DF61E8">
      <w:pPr>
        <w:spacing w:before="60" w:line="240" w:lineRule="atLeast"/>
        <w:ind w:left="567"/>
        <w:rPr>
          <w:rFonts w:ascii="Arial" w:hAnsi="Arial" w:cs="Arial"/>
          <w:sz w:val="19"/>
          <w:szCs w:val="19"/>
          <w:lang w:val="eu-ES"/>
        </w:rPr>
      </w:pPr>
      <w:r w:rsidRPr="000C2840">
        <w:rPr>
          <w:rFonts w:ascii="Arial" w:hAnsi="Arial" w:cs="Arial"/>
          <w:lang w:val="eu-ES"/>
        </w:rPr>
        <w:t>Elektronikoki lizitatzeko beharkizun teknikoei buruzko informazioa</w:t>
      </w:r>
      <w:r>
        <w:rPr>
          <w:rFonts w:ascii="Arial" w:hAnsi="Arial" w:cs="Arial"/>
          <w:lang w:val="eu-ES"/>
        </w:rPr>
        <w:t xml:space="preserve"> lotura honetan aurkitu daiteke: </w:t>
      </w:r>
      <w:hyperlink r:id="rId16" w:history="1">
        <w:r w:rsidR="00562D87" w:rsidRPr="00562D87">
          <w:rPr>
            <w:rStyle w:val="Hipervnculo"/>
            <w:rFonts w:ascii="Arial" w:hAnsi="Arial" w:cs="Arial"/>
            <w:lang w:val="eu-ES" w:eastAsia="en-US"/>
          </w:rPr>
          <w:t>https://www.contratacion.euskadi.eus/informazio-orokorra-lizitazio-elektronikoa/w32-kpelicel/eu/</w:t>
        </w:r>
      </w:hyperlink>
    </w:p>
    <w:p w:rsidR="008F2A0F" w:rsidRPr="000C2840" w:rsidRDefault="008F2A0F" w:rsidP="009135CC">
      <w:pPr>
        <w:pStyle w:val="Prrafodelista"/>
        <w:numPr>
          <w:ilvl w:val="0"/>
          <w:numId w:val="14"/>
        </w:numPr>
        <w:spacing w:before="120" w:after="0" w:line="240" w:lineRule="atLeast"/>
        <w:ind w:left="568" w:hanging="284"/>
        <w:jc w:val="both"/>
        <w:rPr>
          <w:rFonts w:ascii="Arial" w:hAnsi="Arial" w:cs="Arial"/>
          <w:b/>
          <w:sz w:val="20"/>
          <w:szCs w:val="20"/>
          <w:lang w:val="eu-ES"/>
        </w:rPr>
      </w:pPr>
      <w:r w:rsidRPr="000C2840">
        <w:rPr>
          <w:rFonts w:ascii="Arial" w:hAnsi="Arial" w:cs="Arial"/>
          <w:b/>
          <w:sz w:val="20"/>
          <w:szCs w:val="20"/>
          <w:lang w:val="eu-ES"/>
        </w:rPr>
        <w:t>Lizitazio elektronikoko sistemara sartzeko modua:</w:t>
      </w:r>
    </w:p>
    <w:p w:rsidR="008F2A0F" w:rsidRPr="000C2840" w:rsidRDefault="008F2A0F" w:rsidP="009135CC">
      <w:pPr>
        <w:pStyle w:val="Prrafodelista"/>
        <w:spacing w:before="60" w:after="0" w:line="240" w:lineRule="atLeast"/>
        <w:ind w:left="567"/>
        <w:contextualSpacing w:val="0"/>
        <w:jc w:val="both"/>
        <w:rPr>
          <w:rStyle w:val="Hipervnculo"/>
          <w:rFonts w:ascii="Arial" w:hAnsi="Arial" w:cs="Arial"/>
          <w:sz w:val="20"/>
          <w:szCs w:val="20"/>
          <w:lang w:val="eu-ES"/>
        </w:rPr>
      </w:pPr>
      <w:r w:rsidRPr="000C2840">
        <w:rPr>
          <w:rFonts w:ascii="Arial" w:hAnsi="Arial" w:cs="Arial"/>
          <w:sz w:val="20"/>
          <w:szCs w:val="20"/>
          <w:lang w:val="eu-ES"/>
        </w:rPr>
        <w:t>Sistema erabili ahal izateko, atari honetan sartu beharko da:</w:t>
      </w:r>
      <w:r w:rsidRPr="000C2840">
        <w:rPr>
          <w:lang w:val="eu-ES"/>
        </w:rPr>
        <w:t xml:space="preserve"> </w:t>
      </w:r>
    </w:p>
    <w:p w:rsidR="008F2A0F" w:rsidRDefault="005C217D" w:rsidP="009135CC">
      <w:pPr>
        <w:spacing w:before="60"/>
        <w:ind w:left="567"/>
        <w:jc w:val="both"/>
        <w:rPr>
          <w:rStyle w:val="Hipervnculo"/>
          <w:rFonts w:ascii="Arial" w:eastAsiaTheme="minorHAnsi" w:hAnsi="Arial" w:cs="Arial"/>
          <w:lang w:val="eu-ES" w:eastAsia="en-US"/>
        </w:rPr>
      </w:pPr>
      <w:hyperlink r:id="rId17" w:history="1">
        <w:r w:rsidR="00155F69" w:rsidRPr="00C00C0F">
          <w:rPr>
            <w:rStyle w:val="Hipervnculo"/>
            <w:rFonts w:ascii="Arial" w:eastAsiaTheme="minorHAnsi" w:hAnsi="Arial" w:cs="Arial"/>
            <w:lang w:val="eu-ES" w:eastAsia="en-US"/>
          </w:rPr>
          <w:t>https://www.contratacion.euskadi.eus/kpecpe-licitacion_electronica-kontratazioa_eu/w32-kpelicel/eu/</w:t>
        </w:r>
      </w:hyperlink>
    </w:p>
    <w:p w:rsidR="008F2A0F" w:rsidRPr="000C2840" w:rsidRDefault="008F2A0F" w:rsidP="009135CC">
      <w:pPr>
        <w:spacing w:before="360" w:line="240" w:lineRule="atLeast"/>
        <w:jc w:val="both"/>
        <w:rPr>
          <w:rFonts w:ascii="Arial" w:hAnsi="Arial" w:cs="Arial"/>
          <w:b/>
          <w:szCs w:val="22"/>
          <w:lang w:val="eu-ES" w:eastAsia="en-US"/>
        </w:rPr>
      </w:pPr>
      <w:r w:rsidRPr="000C2840">
        <w:rPr>
          <w:rFonts w:ascii="Arial" w:hAnsi="Arial" w:cs="Arial"/>
          <w:b/>
          <w:szCs w:val="22"/>
          <w:lang w:val="eu-ES" w:eastAsia="en-US"/>
        </w:rPr>
        <w:t>Lizitazio elektronikoari buruzko zalantzak edo gorabeherak argitzeko zerbitzua:</w:t>
      </w:r>
    </w:p>
    <w:p w:rsidR="008F2A0F" w:rsidRPr="000C2840" w:rsidRDefault="008F2A0F" w:rsidP="009135CC">
      <w:pPr>
        <w:spacing w:before="120" w:line="240" w:lineRule="atLeast"/>
        <w:jc w:val="center"/>
        <w:rPr>
          <w:rFonts w:ascii="Arial" w:hAnsi="Arial" w:cs="Arial"/>
          <w:b/>
          <w:sz w:val="24"/>
          <w:szCs w:val="24"/>
          <w:lang w:val="eu-ES"/>
        </w:rPr>
      </w:pPr>
      <w:r w:rsidRPr="000C2840">
        <w:rPr>
          <w:rFonts w:ascii="Arial" w:hAnsi="Arial" w:cs="Arial"/>
          <w:b/>
          <w:sz w:val="24"/>
          <w:szCs w:val="24"/>
          <w:lang w:val="eu-ES" w:eastAsia="en-US"/>
        </w:rPr>
        <w:t>945</w:t>
      </w:r>
      <w:r w:rsidRPr="000C2840">
        <w:rPr>
          <w:rFonts w:ascii="Arial" w:hAnsi="Arial" w:cs="Arial"/>
          <w:b/>
          <w:sz w:val="24"/>
          <w:szCs w:val="24"/>
          <w:lang w:val="eu-ES"/>
        </w:rPr>
        <w:t xml:space="preserve"> 016 298</w:t>
      </w:r>
    </w:p>
    <w:p w:rsidR="008F2A0F" w:rsidRPr="000C2840" w:rsidRDefault="008F2A0F" w:rsidP="009135CC">
      <w:pPr>
        <w:pStyle w:val="Prrafodelista"/>
        <w:tabs>
          <w:tab w:val="left" w:pos="0"/>
          <w:tab w:val="left" w:pos="400"/>
        </w:tabs>
        <w:spacing w:before="60" w:after="0" w:line="240" w:lineRule="atLeast"/>
        <w:ind w:left="0"/>
        <w:jc w:val="both"/>
        <w:rPr>
          <w:rStyle w:val="Hipervnculo"/>
          <w:rFonts w:ascii="Arial" w:hAnsi="Arial" w:cs="Arial"/>
          <w:color w:val="auto"/>
          <w:sz w:val="20"/>
          <w:szCs w:val="20"/>
          <w:u w:val="none"/>
          <w:lang w:val="eu-ES"/>
        </w:rPr>
      </w:pPr>
    </w:p>
    <w:p w:rsidR="008F2A0F" w:rsidRPr="000C2840" w:rsidRDefault="008F2A0F" w:rsidP="009135CC">
      <w:pPr>
        <w:spacing w:after="60" w:line="240" w:lineRule="atLeast"/>
        <w:ind w:right="-1"/>
        <w:jc w:val="both"/>
        <w:rPr>
          <w:rFonts w:ascii="Arial" w:hAnsi="Arial" w:cs="Arial"/>
          <w:b/>
          <w:lang w:val="eu-ES"/>
        </w:rPr>
      </w:pPr>
      <w:r w:rsidRPr="000C2840">
        <w:rPr>
          <w:rFonts w:ascii="Arial" w:hAnsi="Arial" w:cs="Arial"/>
          <w:b/>
          <w:lang w:val="eu-ES"/>
        </w:rPr>
        <w:t>II.- JAKINARAZPEN ETA KOMUNIKAZIO ELEKTRONIKOAK</w:t>
      </w:r>
    </w:p>
    <w:p w:rsidR="008F2A0F" w:rsidRPr="000C2840" w:rsidRDefault="008F2A0F" w:rsidP="009135CC">
      <w:pPr>
        <w:spacing w:after="60" w:line="240" w:lineRule="atLeast"/>
        <w:ind w:left="567" w:right="-1"/>
        <w:jc w:val="both"/>
        <w:rPr>
          <w:rFonts w:ascii="Arial" w:hAnsi="Arial" w:cs="Arial"/>
          <w:lang w:val="eu-ES"/>
        </w:rPr>
      </w:pPr>
      <w:r w:rsidRPr="000C2840">
        <w:rPr>
          <w:rFonts w:ascii="Arial" w:hAnsi="Arial" w:cs="Arial"/>
          <w:lang w:val="eu-ES"/>
        </w:rPr>
        <w:t xml:space="preserve">Jakinarazpen eta komunikazio elektronikoak Gipuzkoako Foru Aldundiaren egoitza elektronikoaren bidez egingo dira, helbide honetan: </w:t>
      </w:r>
      <w:hyperlink r:id="rId18" w:history="1">
        <w:r w:rsidRPr="000C2840">
          <w:rPr>
            <w:rStyle w:val="Hipervnculo"/>
            <w:rFonts w:ascii="Arial" w:hAnsi="Arial" w:cs="Arial"/>
            <w:lang w:val="eu-ES"/>
          </w:rPr>
          <w:t>https://egoitza.gipuzkoa.eus/eu/</w:t>
        </w:r>
      </w:hyperlink>
      <w:r w:rsidRPr="000C2840">
        <w:rPr>
          <w:rFonts w:ascii="Arial" w:hAnsi="Arial" w:cs="Arial"/>
          <w:lang w:val="eu-ES"/>
        </w:rPr>
        <w:t xml:space="preserve">. Jakinarazpen edo komunikazio bat bidaltzen den bakoitzean, ohar bat bidaliko zaio enpresari, horrek </w:t>
      </w:r>
      <w:r w:rsidRPr="000942CE">
        <w:rPr>
          <w:rFonts w:ascii="Arial" w:hAnsi="Arial" w:cs="Arial"/>
          <w:b/>
          <w:lang w:val="eu-ES"/>
        </w:rPr>
        <w:t xml:space="preserve">I. eranskin </w:t>
      </w:r>
      <w:r w:rsidRPr="000942CE">
        <w:rPr>
          <w:rFonts w:ascii="Arial" w:hAnsi="Arial" w:cs="Arial"/>
          <w:lang w:val="eu-ES"/>
        </w:rPr>
        <w:t xml:space="preserve">honen </w:t>
      </w:r>
      <w:hyperlink w:anchor="Anx_A1" w:history="1">
        <w:r w:rsidRPr="000942CE">
          <w:rPr>
            <w:rStyle w:val="Hipervnculo"/>
            <w:rFonts w:ascii="Arial" w:hAnsi="Arial" w:cs="Arial"/>
            <w:b/>
            <w:lang w:val="eu-ES"/>
          </w:rPr>
          <w:t>gehigarrian</w:t>
        </w:r>
      </w:hyperlink>
      <w:r w:rsidRPr="000C2840">
        <w:rPr>
          <w:rFonts w:ascii="Arial" w:hAnsi="Arial" w:cs="Arial"/>
          <w:b/>
          <w:lang w:val="eu-ES"/>
        </w:rPr>
        <w:t xml:space="preserve"> </w:t>
      </w:r>
      <w:r w:rsidRPr="000C2840">
        <w:rPr>
          <w:rFonts w:ascii="Arial" w:hAnsi="Arial" w:cs="Arial"/>
          <w:lang w:val="eu-ES"/>
        </w:rPr>
        <w:t>horretarako zehaztutako helbide elektronikora.</w:t>
      </w:r>
    </w:p>
    <w:p w:rsidR="008F2A0F" w:rsidRPr="000C2840" w:rsidRDefault="008F2A0F" w:rsidP="009135CC">
      <w:pPr>
        <w:spacing w:after="60" w:line="240" w:lineRule="atLeast"/>
        <w:ind w:left="567" w:right="-1"/>
        <w:jc w:val="both"/>
        <w:rPr>
          <w:rFonts w:ascii="Arial" w:hAnsi="Arial" w:cs="Arial"/>
          <w:lang w:val="eu-ES"/>
        </w:rPr>
      </w:pPr>
    </w:p>
    <w:p w:rsidR="008F2A0F" w:rsidRPr="000C2840" w:rsidRDefault="008F2A0F" w:rsidP="00126B88">
      <w:pPr>
        <w:ind w:left="360" w:right="-1"/>
        <w:jc w:val="both"/>
        <w:rPr>
          <w:rFonts w:ascii="Arial" w:hAnsi="Arial" w:cs="Arial"/>
          <w:lang w:val="eu-ES"/>
        </w:rPr>
      </w:pPr>
      <w:r w:rsidRPr="000C2840">
        <w:rPr>
          <w:rFonts w:ascii="Arial" w:hAnsi="Arial" w:cs="Arial"/>
          <w:lang w:val="eu-ES"/>
        </w:rPr>
        <w:br w:type="page"/>
      </w:r>
    </w:p>
    <w:p w:rsidR="00892145" w:rsidRPr="00791C73" w:rsidRDefault="008F2A0F" w:rsidP="00791C73">
      <w:pPr>
        <w:pStyle w:val="Ttulo1"/>
        <w:jc w:val="center"/>
        <w:rPr>
          <w:sz w:val="22"/>
          <w:szCs w:val="22"/>
          <w:lang w:val="eu-ES"/>
        </w:rPr>
      </w:pPr>
      <w:bookmarkStart w:id="138" w:name="_ANEXO_XXX.-_"/>
      <w:bookmarkStart w:id="139" w:name="_ANEXO_XXX.-_MODELO_"/>
      <w:bookmarkStart w:id="140" w:name="_ANEXO_XXX.-_MODELO_6"/>
      <w:bookmarkStart w:id="141" w:name="_ANEXO_XXX._MODELO"/>
      <w:bookmarkStart w:id="142" w:name="_ANEXO_XXX.-_MODELO_9"/>
      <w:bookmarkStart w:id="143" w:name="_ANEXO_III.-_MODELO"/>
      <w:bookmarkStart w:id="144" w:name="_ANEXO_IV.-_MODELO"/>
      <w:bookmarkStart w:id="145" w:name="_ANEXO_I.-_INSTRUCCIONES"/>
      <w:bookmarkStart w:id="146" w:name="_ANEXO_II.-_INSTRUCCIONES"/>
      <w:bookmarkStart w:id="147" w:name="Anx_A1"/>
      <w:bookmarkStart w:id="148" w:name="_Toc198565525"/>
      <w:bookmarkStart w:id="149" w:name="_Toc463331603"/>
      <w:bookmarkStart w:id="150" w:name="_Toc480816088"/>
      <w:bookmarkEnd w:id="138"/>
      <w:bookmarkEnd w:id="139"/>
      <w:bookmarkEnd w:id="140"/>
      <w:bookmarkEnd w:id="141"/>
      <w:bookmarkEnd w:id="142"/>
      <w:bookmarkEnd w:id="143"/>
      <w:bookmarkEnd w:id="144"/>
      <w:bookmarkEnd w:id="145"/>
      <w:bookmarkEnd w:id="146"/>
      <w:r w:rsidRPr="000C2840">
        <w:rPr>
          <w:sz w:val="22"/>
          <w:szCs w:val="22"/>
          <w:lang w:val="eu-ES"/>
        </w:rPr>
        <w:lastRenderedPageBreak/>
        <w:t xml:space="preserve">I. ERANSKINAREN GEHIGARRIA.- </w:t>
      </w:r>
      <w:bookmarkEnd w:id="147"/>
      <w:r w:rsidR="00892145">
        <w:rPr>
          <w:sz w:val="22"/>
          <w:szCs w:val="22"/>
          <w:lang w:val="eu-ES"/>
        </w:rPr>
        <w:t xml:space="preserve"> </w:t>
      </w:r>
      <w:r w:rsidR="00892145" w:rsidRPr="00791C73">
        <w:rPr>
          <w:sz w:val="22"/>
          <w:szCs w:val="22"/>
          <w:lang w:val="eu-ES"/>
        </w:rPr>
        <w:t>ERANTZUKIZUNPEKO ADIERAZPENA</w:t>
      </w:r>
      <w:bookmarkEnd w:id="148"/>
    </w:p>
    <w:p w:rsidR="008F2A0F" w:rsidRPr="00892145" w:rsidRDefault="00892145" w:rsidP="00791C73">
      <w:pPr>
        <w:pStyle w:val="Ttulo1"/>
        <w:spacing w:line="240" w:lineRule="atLeast"/>
        <w:jc w:val="center"/>
        <w:rPr>
          <w:sz w:val="22"/>
          <w:szCs w:val="22"/>
          <w:lang w:val="eu-ES"/>
        </w:rPr>
      </w:pPr>
      <w:bookmarkStart w:id="151" w:name="_Toc198565526"/>
      <w:r w:rsidRPr="00791C73">
        <w:rPr>
          <w:sz w:val="22"/>
          <w:szCs w:val="22"/>
          <w:lang w:val="eu-ES"/>
        </w:rPr>
        <w:t>JAKINARAZPEN ETA KOMUNIKAZIOAK JASOTZEKO DATUAK ETA JARDUERA EKONOMIKOEN GAINEKO ZERGARI BURUZKO DATUETARA SARTZEKO BAIMENA</w:t>
      </w:r>
      <w:bookmarkEnd w:id="151"/>
    </w:p>
    <w:p w:rsidR="008F2A0F" w:rsidRPr="00A02EDD" w:rsidRDefault="008F2A0F" w:rsidP="00911570">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bCs/>
          <w:lang w:val="eu-ES"/>
        </w:rPr>
      </w:pPr>
    </w:p>
    <w:p w:rsidR="008F2A0F" w:rsidRPr="00A02EDD" w:rsidRDefault="008F2A0F" w:rsidP="00911570">
      <w:pPr>
        <w:autoSpaceDE w:val="0"/>
        <w:autoSpaceDN w:val="0"/>
        <w:adjustRightInd w:val="0"/>
        <w:spacing w:after="60" w:line="240" w:lineRule="atLeast"/>
        <w:ind w:right="-1"/>
        <w:jc w:val="both"/>
        <w:rPr>
          <w:rFonts w:ascii="Arial" w:hAnsi="Arial" w:cs="Arial"/>
          <w:bCs/>
          <w:lang w:val="eu-ES"/>
        </w:rPr>
      </w:pPr>
    </w:p>
    <w:p w:rsidR="008F2A0F" w:rsidRDefault="008F2A0F" w:rsidP="00911570">
      <w:pPr>
        <w:autoSpaceDE w:val="0"/>
        <w:autoSpaceDN w:val="0"/>
        <w:adjustRightInd w:val="0"/>
        <w:spacing w:after="60"/>
        <w:jc w:val="both"/>
        <w:rPr>
          <w:rFonts w:ascii="Arial" w:hAnsi="Arial" w:cs="Arial"/>
          <w:i/>
          <w:sz w:val="16"/>
          <w:szCs w:val="16"/>
          <w:lang w:val="eu-ES"/>
        </w:rPr>
      </w:pPr>
      <w:r w:rsidRPr="003704AD">
        <w:rPr>
          <w:rFonts w:ascii="Arial" w:hAnsi="Arial" w:cs="Arial"/>
          <w:i/>
          <w:sz w:val="16"/>
          <w:szCs w:val="16"/>
          <w:lang w:val="eu-ES"/>
        </w:rPr>
        <w:t>* Aldi baterako enpresa elkartea bada, eredua egokitu egin behar da, aldi baterako enpresa elkartean izango den enpresa bakoitza ordezkatzen duten pertsona guztiei buruzko datuak gehitzeko</w:t>
      </w:r>
    </w:p>
    <w:p w:rsidR="008F2A0F" w:rsidRPr="003704AD" w:rsidRDefault="008F2A0F" w:rsidP="00911570">
      <w:pPr>
        <w:autoSpaceDE w:val="0"/>
        <w:autoSpaceDN w:val="0"/>
        <w:adjustRightInd w:val="0"/>
        <w:spacing w:after="60"/>
        <w:jc w:val="both"/>
        <w:rPr>
          <w:rFonts w:ascii="Arial" w:hAnsi="Arial" w:cs="Arial"/>
          <w:i/>
          <w:sz w:val="16"/>
          <w:szCs w:val="16"/>
          <w:lang w:val="eu-ES"/>
        </w:rPr>
      </w:pPr>
    </w:p>
    <w:p w:rsidR="008F2A0F" w:rsidRPr="00A02EDD" w:rsidRDefault="008F2A0F" w:rsidP="00911570">
      <w:pPr>
        <w:autoSpaceDE w:val="0"/>
        <w:autoSpaceDN w:val="0"/>
        <w:adjustRightInd w:val="0"/>
        <w:spacing w:before="240" w:after="60" w:line="240" w:lineRule="atLeast"/>
        <w:ind w:right="-1"/>
        <w:jc w:val="center"/>
        <w:rPr>
          <w:rFonts w:ascii="Arial" w:hAnsi="Arial" w:cs="Arial"/>
          <w:b/>
          <w:lang w:val="eu-ES"/>
        </w:rPr>
      </w:pPr>
      <w:r w:rsidRPr="00A02EDD">
        <w:rPr>
          <w:rFonts w:ascii="Arial" w:hAnsi="Arial" w:cs="Arial"/>
          <w:b/>
          <w:lang w:val="eu-ES"/>
        </w:rPr>
        <w:t>ADIERAZTEN DU(TE)</w:t>
      </w:r>
    </w:p>
    <w:p w:rsidR="008F2A0F" w:rsidRDefault="008F2A0F" w:rsidP="00911570">
      <w:pPr>
        <w:autoSpaceDE w:val="0"/>
        <w:autoSpaceDN w:val="0"/>
        <w:adjustRightInd w:val="0"/>
        <w:spacing w:after="60" w:line="240" w:lineRule="atLeast"/>
        <w:ind w:right="-1"/>
        <w:jc w:val="both"/>
        <w:rPr>
          <w:rFonts w:ascii="Arial" w:hAnsi="Arial" w:cs="Arial"/>
          <w:lang w:val="eu-ES"/>
        </w:rPr>
      </w:pPr>
      <w:r w:rsidRPr="00A02EDD">
        <w:rPr>
          <w:rFonts w:ascii="Arial" w:hAnsi="Arial" w:cs="Arial"/>
          <w:lang w:val="eu-ES"/>
        </w:rPr>
        <w:t>Kontratua (</w:t>
      </w:r>
      <w:r w:rsidRPr="00A02EDD">
        <w:rPr>
          <w:rFonts w:ascii="Arial" w:hAnsi="Arial" w:cs="Arial"/>
          <w:i/>
          <w:lang w:val="eu-ES"/>
        </w:rPr>
        <w:t>izena eta espediente kodea</w:t>
      </w:r>
      <w:r w:rsidRPr="00A02EDD">
        <w:rPr>
          <w:rFonts w:ascii="Arial" w:hAnsi="Arial" w:cs="Arial"/>
          <w:lang w:val="eu-ES"/>
        </w:rPr>
        <w:t>) adjudikatzeko prozedurari buruzko jakinarazpen eta komunikazioen ondorioetarako:</w:t>
      </w:r>
    </w:p>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A02EDD" w:rsidTr="00911570">
        <w:trPr>
          <w:trHeight w:hRule="exact" w:val="284"/>
        </w:trPr>
        <w:tc>
          <w:tcPr>
            <w:tcW w:w="8504" w:type="dxa"/>
            <w:gridSpan w:val="2"/>
            <w:tcBorders>
              <w:top w:val="nil"/>
              <w:left w:val="nil"/>
              <w:right w:val="nil"/>
            </w:tcBorders>
            <w:vAlign w:val="center"/>
          </w:tcPr>
          <w:p w:rsidR="008F2A0F" w:rsidRPr="00A02EDD" w:rsidRDefault="008F2A0F"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8F2A0F" w:rsidRPr="00A02EDD" w:rsidTr="00911570">
        <w:trPr>
          <w:trHeight w:val="454"/>
        </w:trPr>
        <w:tc>
          <w:tcPr>
            <w:tcW w:w="5617"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Kontratuaren izena</w:t>
            </w:r>
          </w:p>
          <w:p w:rsidR="00571566" w:rsidRPr="004D6720" w:rsidRDefault="00571566" w:rsidP="00571566">
            <w:pPr>
              <w:spacing w:line="240" w:lineRule="atLeast"/>
              <w:jc w:val="both"/>
              <w:rPr>
                <w:rFonts w:ascii="Arial" w:hAnsi="Arial" w:cs="Arial"/>
                <w:b/>
              </w:rPr>
            </w:pPr>
            <w:r w:rsidRPr="004D6720">
              <w:rPr>
                <w:rFonts w:ascii="Arial" w:eastAsia="Arial" w:hAnsi="Arial" w:cs="Arial"/>
                <w:b/>
                <w:bCs/>
                <w:lang w:val="eu-ES"/>
              </w:rPr>
              <w:t>Zainketa eta Gizarte Politiketako Departamentuari laguntza teknikoa ematea Gipuzkoako Gizarte Zerbitzuen Behatokia kudeatzeko.</w:t>
            </w:r>
          </w:p>
          <w:p w:rsidR="008F2A0F" w:rsidRPr="00A02EDD" w:rsidRDefault="008F2A0F" w:rsidP="00571566">
            <w:pPr>
              <w:jc w:val="both"/>
              <w:rPr>
                <w:rFonts w:ascii="Arial" w:hAnsi="Arial" w:cs="Arial"/>
                <w:color w:val="000000"/>
                <w:sz w:val="18"/>
                <w:lang w:val="eu-ES"/>
              </w:rPr>
            </w:pPr>
          </w:p>
        </w:tc>
        <w:tc>
          <w:tcPr>
            <w:tcW w:w="2887" w:type="dxa"/>
            <w:tcBorders>
              <w:left w:val="nil"/>
              <w:bottom w:val="nil"/>
              <w:right w:val="nil"/>
            </w:tcBorders>
            <w:vAlign w:val="center"/>
          </w:tcPr>
          <w:p w:rsidR="008F2A0F" w:rsidRDefault="008F2A0F" w:rsidP="00697B1F">
            <w:pPr>
              <w:jc w:val="right"/>
              <w:rPr>
                <w:rFonts w:ascii="Arial" w:hAnsi="Arial" w:cs="Arial"/>
                <w:b/>
                <w:bCs/>
                <w:sz w:val="18"/>
                <w:lang w:val="eu-ES"/>
              </w:rPr>
            </w:pPr>
            <w:r w:rsidRPr="00A02EDD">
              <w:rPr>
                <w:rFonts w:ascii="Arial" w:hAnsi="Arial" w:cs="Arial"/>
                <w:b/>
                <w:bCs/>
                <w:sz w:val="18"/>
                <w:lang w:val="eu-ES"/>
              </w:rPr>
              <w:t>Erreferentzia kodea</w:t>
            </w:r>
          </w:p>
          <w:p w:rsidR="002F6769" w:rsidRPr="00A02EDD" w:rsidRDefault="002F6769" w:rsidP="00697B1F">
            <w:pPr>
              <w:jc w:val="right"/>
              <w:rPr>
                <w:rFonts w:ascii="Arial" w:hAnsi="Arial" w:cs="Arial"/>
                <w:b/>
                <w:bCs/>
                <w:color w:val="000000"/>
                <w:sz w:val="18"/>
                <w:lang w:val="eu-ES"/>
              </w:rPr>
            </w:pPr>
            <w:r>
              <w:rPr>
                <w:rFonts w:ascii="Arial" w:hAnsi="Arial" w:cs="Arial"/>
                <w:b/>
                <w:bCs/>
                <w:sz w:val="18"/>
                <w:lang w:val="eu-ES"/>
              </w:rPr>
              <w:t>FA</w:t>
            </w:r>
            <w:r w:rsidR="004D6720">
              <w:rPr>
                <w:rFonts w:ascii="Arial" w:hAnsi="Arial" w:cs="Arial"/>
                <w:b/>
                <w:bCs/>
                <w:sz w:val="18"/>
                <w:lang w:val="eu-ES"/>
              </w:rPr>
              <w:t xml:space="preserve"> 425/2026</w:t>
            </w:r>
            <w:r>
              <w:rPr>
                <w:rFonts w:ascii="Arial" w:hAnsi="Arial" w:cs="Arial"/>
                <w:b/>
                <w:bCs/>
                <w:sz w:val="18"/>
                <w:lang w:val="eu-ES"/>
              </w:rPr>
              <w:t xml:space="preserve"> </w:t>
            </w:r>
          </w:p>
          <w:p w:rsidR="008F2A0F" w:rsidRPr="00A02EDD" w:rsidRDefault="008F2A0F" w:rsidP="00911570">
            <w:pPr>
              <w:ind w:left="45"/>
              <w:rPr>
                <w:rFonts w:ascii="Arial" w:hAnsi="Arial" w:cs="Arial"/>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p w:rsidR="008F2A0F" w:rsidRPr="00A02EDD" w:rsidRDefault="008F2A0F" w:rsidP="00911570">
      <w:pPr>
        <w:tabs>
          <w:tab w:val="num" w:pos="2940"/>
        </w:tabs>
        <w:spacing w:before="120" w:after="60" w:line="240" w:lineRule="atLeast"/>
        <w:ind w:right="-1"/>
        <w:jc w:val="both"/>
        <w:rPr>
          <w:rFonts w:ascii="Arial" w:hAnsi="Arial" w:cs="Arial"/>
          <w:lang w:val="eu-ES"/>
        </w:rPr>
      </w:pPr>
      <w:r w:rsidRPr="00A02EDD">
        <w:rPr>
          <w:rFonts w:ascii="Arial" w:hAnsi="Arial" w:cs="Arial"/>
          <w:lang w:val="eu-ES"/>
        </w:rPr>
        <w:t>Jakinarazpen eta komunikazio elektronikoetarako datuak honako hauek dira</w:t>
      </w:r>
      <w:r>
        <w:rPr>
          <w:rFonts w:ascii="Arial" w:hAnsi="Arial" w:cs="Arial"/>
          <w:lang w:val="eu-ES"/>
        </w:rPr>
        <w:t xml:space="preserve"> </w:t>
      </w:r>
      <w:r w:rsidRPr="0025555E">
        <w:rPr>
          <w:rStyle w:val="Refdenotaalpie"/>
          <w:rFonts w:ascii="Arial" w:hAnsi="Arial" w:cs="Arial"/>
          <w:b/>
          <w:sz w:val="18"/>
          <w:szCs w:val="18"/>
          <w:lang w:val="eu-ES"/>
        </w:rPr>
        <w:footnoteReference w:id="1"/>
      </w:r>
      <w:r w:rsidRPr="00A02EDD">
        <w:rPr>
          <w:rFonts w:ascii="Arial" w:hAnsi="Arial" w:cs="Arial"/>
          <w:lang w:val="eu-ES"/>
        </w:rPr>
        <w:t>:</w:t>
      </w:r>
    </w:p>
    <w:p w:rsidR="008F2A0F" w:rsidRPr="00A02EDD" w:rsidRDefault="008F2A0F" w:rsidP="00911570">
      <w:pPr>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623"/>
        <w:gridCol w:w="741"/>
        <w:gridCol w:w="337"/>
        <w:gridCol w:w="850"/>
        <w:gridCol w:w="284"/>
        <w:gridCol w:w="11"/>
        <w:gridCol w:w="1123"/>
        <w:gridCol w:w="284"/>
      </w:tblGrid>
      <w:tr w:rsidR="008F2A0F" w:rsidRPr="00A02EDD" w:rsidTr="00911570">
        <w:trPr>
          <w:trHeight w:hRule="exact" w:val="284"/>
        </w:trPr>
        <w:tc>
          <w:tcPr>
            <w:tcW w:w="8506" w:type="dxa"/>
            <w:gridSpan w:val="10"/>
            <w:tcBorders>
              <w:top w:val="nil"/>
              <w:left w:val="nil"/>
              <w:right w:val="nil"/>
            </w:tcBorders>
            <w:vAlign w:val="center"/>
          </w:tcPr>
          <w:p w:rsidR="008F2A0F" w:rsidRPr="00A02EDD" w:rsidRDefault="008F2A0F" w:rsidP="00911570">
            <w:pPr>
              <w:rPr>
                <w:rFonts w:ascii="Arial" w:hAnsi="Arial" w:cs="Arial"/>
                <w:sz w:val="18"/>
                <w:lang w:val="eu-ES"/>
              </w:rPr>
            </w:pPr>
            <w:r w:rsidRPr="00A02EDD">
              <w:rPr>
                <w:rFonts w:ascii="Arial" w:hAnsi="Arial" w:cs="Arial"/>
                <w:b/>
                <w:bCs/>
                <w:position w:val="21"/>
                <w:sz w:val="18"/>
                <w:lang w:val="eu-ES"/>
              </w:rPr>
              <w:t>JAKINARAZPEN ETA KOMUNIKAZIOETARAKO DATUAK</w:t>
            </w:r>
          </w:p>
        </w:tc>
      </w:tr>
      <w:tr w:rsidR="008F2A0F" w:rsidRPr="00A02EDD" w:rsidTr="00911570">
        <w:trPr>
          <w:trHeight w:val="567"/>
        </w:trPr>
        <w:tc>
          <w:tcPr>
            <w:tcW w:w="4876" w:type="dxa"/>
            <w:gridSpan w:val="3"/>
            <w:tcBorders>
              <w:left w:val="nil"/>
              <w:bottom w:val="nil"/>
              <w:right w:val="nil"/>
            </w:tcBorders>
            <w:vAlign w:val="center"/>
          </w:tcPr>
          <w:p w:rsidR="008F2A0F" w:rsidRPr="00A02EDD" w:rsidRDefault="008F2A0F" w:rsidP="00911570">
            <w:pPr>
              <w:rPr>
                <w:rFonts w:ascii="Arial" w:hAnsi="Arial" w:cs="Arial"/>
                <w:color w:val="000000"/>
                <w:sz w:val="18"/>
                <w:lang w:val="eu-ES"/>
              </w:rPr>
            </w:pPr>
            <w:r w:rsidRPr="00A02EDD">
              <w:rPr>
                <w:rFonts w:ascii="Arial" w:hAnsi="Arial" w:cs="Arial"/>
                <w:b/>
                <w:bCs/>
                <w:sz w:val="18"/>
                <w:lang w:val="eu-ES"/>
              </w:rPr>
              <w:t>Kalea, plaza, hiribidea…</w:t>
            </w:r>
            <w:r w:rsidRPr="00A02EDD">
              <w:rPr>
                <w:rFonts w:ascii="Arial" w:hAnsi="Arial" w:cs="Arial"/>
                <w:b/>
                <w:bCs/>
                <w:color w:val="000000"/>
                <w:sz w:val="18"/>
                <w:lang w:val="eu-ES"/>
              </w:rPr>
              <w:t xml:space="preserve"> </w:t>
            </w:r>
          </w:p>
          <w:p w:rsidR="008F2A0F" w:rsidRPr="00A02EDD" w:rsidRDefault="008F2A0F" w:rsidP="00911570">
            <w:pPr>
              <w:ind w:left="45"/>
              <w:rPr>
                <w:rFonts w:ascii="Arial" w:hAnsi="Arial" w:cs="Arial"/>
                <w:color w:val="000000"/>
                <w:lang w:val="eu-ES"/>
              </w:rPr>
            </w:pPr>
          </w:p>
        </w:tc>
        <w:tc>
          <w:tcPr>
            <w:tcW w:w="741"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Zk.</w:t>
            </w:r>
          </w:p>
          <w:p w:rsidR="008F2A0F" w:rsidRPr="00A02EDD" w:rsidRDefault="008F2A0F" w:rsidP="00911570">
            <w:pPr>
              <w:ind w:left="45"/>
              <w:rPr>
                <w:rFonts w:ascii="Arial" w:hAnsi="Arial" w:cs="Arial"/>
                <w:bCs/>
                <w:color w:val="000000"/>
                <w:sz w:val="18"/>
                <w:lang w:val="eu-ES"/>
              </w:rPr>
            </w:pPr>
          </w:p>
        </w:tc>
        <w:tc>
          <w:tcPr>
            <w:tcW w:w="1482" w:type="dxa"/>
            <w:gridSpan w:val="4"/>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Solairua</w:t>
            </w:r>
          </w:p>
          <w:p w:rsidR="008F2A0F" w:rsidRPr="00A02EDD" w:rsidRDefault="008F2A0F" w:rsidP="00911570">
            <w:pPr>
              <w:ind w:left="74"/>
              <w:rPr>
                <w:rFonts w:ascii="Arial" w:hAnsi="Arial" w:cs="Arial"/>
                <w:bCs/>
                <w:color w:val="000000"/>
                <w:sz w:val="18"/>
                <w:lang w:val="eu-ES"/>
              </w:rPr>
            </w:pPr>
          </w:p>
        </w:tc>
        <w:tc>
          <w:tcPr>
            <w:tcW w:w="1407" w:type="dxa"/>
            <w:gridSpan w:val="2"/>
            <w:tcBorders>
              <w:left w:val="nil"/>
              <w:bottom w:val="nil"/>
              <w:right w:val="nil"/>
            </w:tcBorders>
            <w:vAlign w:val="center"/>
          </w:tcPr>
          <w:p w:rsidR="008F2A0F" w:rsidRPr="00A02EDD" w:rsidRDefault="008F2A0F" w:rsidP="00911570">
            <w:pPr>
              <w:rPr>
                <w:rFonts w:ascii="Arial" w:hAnsi="Arial" w:cs="Arial"/>
                <w:color w:val="000000"/>
                <w:sz w:val="18"/>
                <w:lang w:val="eu-ES"/>
              </w:rPr>
            </w:pPr>
            <w:r w:rsidRPr="00A02EDD">
              <w:rPr>
                <w:rFonts w:ascii="Arial" w:hAnsi="Arial" w:cs="Arial"/>
                <w:b/>
                <w:bCs/>
                <w:sz w:val="18"/>
                <w:lang w:val="eu-ES"/>
              </w:rPr>
              <w:t>Eskua</w:t>
            </w:r>
          </w:p>
          <w:p w:rsidR="008F2A0F" w:rsidRPr="00A02EDD" w:rsidRDefault="008F2A0F" w:rsidP="00911570">
            <w:pPr>
              <w:ind w:left="45"/>
              <w:rPr>
                <w:rFonts w:ascii="Arial" w:hAnsi="Arial" w:cs="Arial"/>
                <w:color w:val="000000"/>
                <w:sz w:val="18"/>
                <w:lang w:val="eu-ES"/>
              </w:rPr>
            </w:pPr>
          </w:p>
        </w:tc>
      </w:tr>
      <w:tr w:rsidR="008F2A0F" w:rsidRPr="00A02EDD" w:rsidTr="00911570">
        <w:trPr>
          <w:trHeight w:val="454"/>
        </w:trPr>
        <w:tc>
          <w:tcPr>
            <w:tcW w:w="4253" w:type="dxa"/>
            <w:gridSpan w:val="2"/>
            <w:tcBorders>
              <w:top w:val="nil"/>
              <w:left w:val="nil"/>
              <w:bottom w:val="nil"/>
              <w:right w:val="nil"/>
            </w:tcBorders>
            <w:vAlign w:val="center"/>
          </w:tcPr>
          <w:p w:rsidR="008F2A0F" w:rsidRPr="00A02EDD" w:rsidRDefault="008F2A0F" w:rsidP="00911570">
            <w:pPr>
              <w:rPr>
                <w:rFonts w:ascii="Arial" w:hAnsi="Arial" w:cs="Arial"/>
                <w:color w:val="000000"/>
                <w:sz w:val="18"/>
                <w:lang w:val="eu-ES"/>
              </w:rPr>
            </w:pPr>
            <w:r w:rsidRPr="00A02EDD">
              <w:rPr>
                <w:rFonts w:ascii="Arial" w:hAnsi="Arial" w:cs="Arial"/>
                <w:b/>
                <w:bCs/>
                <w:sz w:val="18"/>
                <w:lang w:val="eu-ES"/>
              </w:rPr>
              <w:t>Udalerria</w:t>
            </w:r>
          </w:p>
          <w:p w:rsidR="008F2A0F" w:rsidRPr="00A02EDD" w:rsidRDefault="008F2A0F" w:rsidP="00911570">
            <w:pPr>
              <w:ind w:left="57"/>
              <w:rPr>
                <w:rFonts w:ascii="Arial" w:hAnsi="Arial" w:cs="Arial"/>
                <w:color w:val="000000"/>
                <w:sz w:val="18"/>
                <w:lang w:val="eu-ES"/>
              </w:rPr>
            </w:pPr>
          </w:p>
        </w:tc>
        <w:tc>
          <w:tcPr>
            <w:tcW w:w="1364" w:type="dxa"/>
            <w:gridSpan w:val="2"/>
            <w:tcBorders>
              <w:top w:val="nil"/>
              <w:left w:val="nil"/>
              <w:bottom w:val="nil"/>
              <w:right w:val="nil"/>
            </w:tcBorders>
            <w:vAlign w:val="center"/>
          </w:tcPr>
          <w:p w:rsidR="008F2A0F" w:rsidRPr="00A02EDD" w:rsidRDefault="008F2A0F" w:rsidP="00911570">
            <w:pPr>
              <w:rPr>
                <w:rFonts w:ascii="Arial" w:hAnsi="Arial" w:cs="Arial"/>
                <w:color w:val="000000"/>
                <w:sz w:val="18"/>
                <w:lang w:val="eu-ES"/>
              </w:rPr>
            </w:pPr>
            <w:r w:rsidRPr="00A02EDD">
              <w:rPr>
                <w:rFonts w:ascii="Arial" w:hAnsi="Arial" w:cs="Arial"/>
                <w:b/>
                <w:bCs/>
                <w:sz w:val="18"/>
                <w:lang w:val="eu-ES"/>
              </w:rPr>
              <w:t>P.K.</w:t>
            </w:r>
          </w:p>
          <w:p w:rsidR="008F2A0F" w:rsidRPr="00A02EDD" w:rsidRDefault="008F2A0F" w:rsidP="00911570">
            <w:pPr>
              <w:ind w:left="45"/>
              <w:rPr>
                <w:rFonts w:ascii="Arial" w:hAnsi="Arial" w:cs="Arial"/>
                <w:color w:val="000000"/>
                <w:sz w:val="18"/>
                <w:lang w:val="eu-ES"/>
              </w:rPr>
            </w:pPr>
          </w:p>
        </w:tc>
        <w:tc>
          <w:tcPr>
            <w:tcW w:w="2889" w:type="dxa"/>
            <w:gridSpan w:val="6"/>
            <w:tcBorders>
              <w:top w:val="nil"/>
              <w:left w:val="nil"/>
              <w:bottom w:val="nil"/>
              <w:right w:val="nil"/>
            </w:tcBorders>
            <w:vAlign w:val="center"/>
          </w:tcPr>
          <w:p w:rsidR="008F2A0F" w:rsidRPr="00A02EDD" w:rsidRDefault="008F2A0F" w:rsidP="00911570">
            <w:pPr>
              <w:rPr>
                <w:rFonts w:ascii="Arial" w:hAnsi="Arial" w:cs="Arial"/>
                <w:color w:val="000000"/>
                <w:sz w:val="18"/>
                <w:lang w:val="eu-ES"/>
              </w:rPr>
            </w:pPr>
            <w:r w:rsidRPr="00A02EDD">
              <w:rPr>
                <w:rFonts w:ascii="Arial" w:hAnsi="Arial" w:cs="Arial"/>
                <w:b/>
                <w:bCs/>
                <w:sz w:val="18"/>
                <w:lang w:val="eu-ES"/>
              </w:rPr>
              <w:t>Probintzia</w:t>
            </w:r>
          </w:p>
          <w:p w:rsidR="008F2A0F" w:rsidRPr="00A02EDD" w:rsidRDefault="008F2A0F" w:rsidP="00911570">
            <w:pPr>
              <w:ind w:left="45"/>
              <w:rPr>
                <w:rFonts w:ascii="Arial" w:hAnsi="Arial" w:cs="Arial"/>
                <w:color w:val="000000"/>
                <w:sz w:val="18"/>
                <w:lang w:val="eu-ES"/>
              </w:rPr>
            </w:pPr>
          </w:p>
        </w:tc>
      </w:tr>
      <w:tr w:rsidR="008F2A0F" w:rsidRPr="00A02EDD" w:rsidTr="00911570">
        <w:trPr>
          <w:trHeight w:val="454"/>
        </w:trPr>
        <w:tc>
          <w:tcPr>
            <w:tcW w:w="4253" w:type="dxa"/>
            <w:gridSpan w:val="2"/>
            <w:tcBorders>
              <w:top w:val="nil"/>
              <w:left w:val="nil"/>
              <w:bottom w:val="nil"/>
              <w:right w:val="nil"/>
            </w:tcBorders>
            <w:vAlign w:val="center"/>
          </w:tcPr>
          <w:p w:rsidR="008F2A0F" w:rsidRPr="00A02EDD" w:rsidRDefault="008F2A0F" w:rsidP="00911570">
            <w:pPr>
              <w:rPr>
                <w:rFonts w:ascii="Arial" w:hAnsi="Arial" w:cs="Arial"/>
                <w:color w:val="000000"/>
                <w:sz w:val="18"/>
                <w:lang w:val="eu-ES"/>
              </w:rPr>
            </w:pPr>
            <w:r w:rsidRPr="00A02EDD">
              <w:rPr>
                <w:rFonts w:ascii="Arial" w:hAnsi="Arial" w:cs="Arial"/>
                <w:b/>
                <w:bCs/>
                <w:sz w:val="18"/>
                <w:lang w:val="eu-ES"/>
              </w:rPr>
              <w:t>Telefono finkoa</w:t>
            </w:r>
          </w:p>
          <w:p w:rsidR="008F2A0F" w:rsidRPr="00A02EDD" w:rsidRDefault="008F2A0F" w:rsidP="00911570">
            <w:pPr>
              <w:rPr>
                <w:rFonts w:ascii="Arial" w:hAnsi="Arial" w:cs="Arial"/>
                <w:color w:val="000000"/>
                <w:sz w:val="18"/>
                <w:lang w:val="eu-ES"/>
              </w:rPr>
            </w:pPr>
          </w:p>
        </w:tc>
        <w:tc>
          <w:tcPr>
            <w:tcW w:w="4253" w:type="dxa"/>
            <w:gridSpan w:val="8"/>
            <w:tcBorders>
              <w:top w:val="nil"/>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Mugikorra</w:t>
            </w:r>
          </w:p>
          <w:p w:rsidR="008F2A0F" w:rsidRPr="00A02EDD" w:rsidRDefault="008F2A0F" w:rsidP="00911570">
            <w:pPr>
              <w:ind w:left="57"/>
              <w:rPr>
                <w:rFonts w:ascii="Arial" w:hAnsi="Arial" w:cs="Arial"/>
                <w:bCs/>
                <w:color w:val="000000"/>
                <w:sz w:val="18"/>
                <w:lang w:val="eu-ES"/>
              </w:rPr>
            </w:pPr>
          </w:p>
        </w:tc>
      </w:tr>
      <w:tr w:rsidR="008F2A0F" w:rsidRPr="00A02EDD" w:rsidTr="00911570">
        <w:trPr>
          <w:trHeight w:hRule="exact" w:val="340"/>
        </w:trPr>
        <w:tc>
          <w:tcPr>
            <w:tcW w:w="3686" w:type="dxa"/>
            <w:tcBorders>
              <w:top w:val="nil"/>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Abisuetarako helbide elektronikoa:</w:t>
            </w:r>
          </w:p>
        </w:tc>
        <w:tc>
          <w:tcPr>
            <w:tcW w:w="4820" w:type="dxa"/>
            <w:gridSpan w:val="9"/>
            <w:tcBorders>
              <w:top w:val="nil"/>
              <w:left w:val="nil"/>
              <w:bottom w:val="nil"/>
              <w:right w:val="nil"/>
            </w:tcBorders>
            <w:vAlign w:val="center"/>
          </w:tcPr>
          <w:p w:rsidR="008F2A0F" w:rsidRPr="00A02EDD" w:rsidRDefault="008F2A0F" w:rsidP="00911570">
            <w:pPr>
              <w:ind w:left="45"/>
              <w:rPr>
                <w:rFonts w:ascii="Arial" w:hAnsi="Arial" w:cs="Arial"/>
                <w:bCs/>
                <w:color w:val="000000"/>
                <w:sz w:val="18"/>
                <w:lang w:val="eu-ES"/>
              </w:rPr>
            </w:pPr>
          </w:p>
        </w:tc>
      </w:tr>
      <w:tr w:rsidR="008F2A0F" w:rsidRPr="00A02EDD" w:rsidTr="00911570">
        <w:trPr>
          <w:trHeight w:hRule="exact" w:val="340"/>
        </w:trPr>
        <w:tc>
          <w:tcPr>
            <w:tcW w:w="3686" w:type="dxa"/>
            <w:tcBorders>
              <w:top w:val="nil"/>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Hartzailea:</w:t>
            </w:r>
          </w:p>
        </w:tc>
        <w:tc>
          <w:tcPr>
            <w:tcW w:w="4820" w:type="dxa"/>
            <w:gridSpan w:val="9"/>
            <w:tcBorders>
              <w:top w:val="nil"/>
              <w:left w:val="nil"/>
              <w:bottom w:val="nil"/>
              <w:right w:val="nil"/>
            </w:tcBorders>
            <w:vAlign w:val="center"/>
          </w:tcPr>
          <w:p w:rsidR="008F2A0F" w:rsidRPr="00A02EDD" w:rsidRDefault="008F2A0F" w:rsidP="00911570">
            <w:pPr>
              <w:ind w:left="45"/>
              <w:rPr>
                <w:rFonts w:ascii="Arial" w:hAnsi="Arial" w:cs="Arial"/>
                <w:bCs/>
                <w:color w:val="000000"/>
                <w:sz w:val="18"/>
                <w:lang w:val="eu-ES"/>
              </w:rPr>
            </w:pPr>
          </w:p>
        </w:tc>
      </w:tr>
      <w:tr w:rsidR="008F2A0F" w:rsidRPr="00A02EDD" w:rsidTr="00911570">
        <w:trPr>
          <w:trHeight w:hRule="exact" w:val="340"/>
        </w:trPr>
        <w:tc>
          <w:tcPr>
            <w:tcW w:w="5954" w:type="dxa"/>
            <w:gridSpan w:val="5"/>
            <w:tcBorders>
              <w:top w:val="nil"/>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Jakinarazpena edo komunikazioa jasotzeko aukeratutako hizkuntza:</w:t>
            </w:r>
          </w:p>
        </w:tc>
        <w:tc>
          <w:tcPr>
            <w:tcW w:w="850" w:type="dxa"/>
            <w:tcBorders>
              <w:top w:val="nil"/>
              <w:left w:val="nil"/>
              <w:bottom w:val="nil"/>
            </w:tcBorders>
            <w:vAlign w:val="center"/>
          </w:tcPr>
          <w:p w:rsidR="008F2A0F" w:rsidRPr="00A02EDD" w:rsidRDefault="008F2A0F" w:rsidP="00911570">
            <w:pPr>
              <w:ind w:left="45"/>
              <w:rPr>
                <w:rFonts w:ascii="Arial" w:hAnsi="Arial" w:cs="Arial"/>
                <w:bCs/>
                <w:color w:val="000000"/>
                <w:sz w:val="18"/>
                <w:lang w:val="eu-ES"/>
              </w:rPr>
            </w:pPr>
            <w:r w:rsidRPr="00A02EDD">
              <w:rPr>
                <w:rFonts w:ascii="Arial" w:hAnsi="Arial" w:cs="Arial"/>
                <w:bCs/>
                <w:sz w:val="18"/>
                <w:lang w:val="eu-ES"/>
              </w:rPr>
              <w:t>Euskara</w:t>
            </w:r>
          </w:p>
        </w:tc>
        <w:tc>
          <w:tcPr>
            <w:tcW w:w="284" w:type="dxa"/>
            <w:vAlign w:val="center"/>
          </w:tcPr>
          <w:p w:rsidR="008F2A0F" w:rsidRPr="00A02EDD" w:rsidRDefault="008F2A0F" w:rsidP="00911570">
            <w:pPr>
              <w:ind w:left="45"/>
              <w:jc w:val="center"/>
              <w:rPr>
                <w:rFonts w:ascii="Arial" w:hAnsi="Arial" w:cs="Arial"/>
                <w:bCs/>
                <w:color w:val="000000"/>
                <w:sz w:val="18"/>
                <w:lang w:val="eu-ES"/>
              </w:rPr>
            </w:pPr>
          </w:p>
        </w:tc>
        <w:tc>
          <w:tcPr>
            <w:tcW w:w="1134" w:type="dxa"/>
            <w:gridSpan w:val="2"/>
            <w:tcBorders>
              <w:top w:val="nil"/>
              <w:bottom w:val="nil"/>
            </w:tcBorders>
            <w:vAlign w:val="center"/>
          </w:tcPr>
          <w:p w:rsidR="008F2A0F" w:rsidRPr="00A02EDD" w:rsidRDefault="008F2A0F" w:rsidP="00911570">
            <w:pPr>
              <w:ind w:left="45"/>
              <w:rPr>
                <w:rFonts w:ascii="Arial" w:hAnsi="Arial" w:cs="Arial"/>
                <w:bCs/>
                <w:color w:val="000000"/>
                <w:sz w:val="18"/>
                <w:lang w:val="eu-ES"/>
              </w:rPr>
            </w:pPr>
            <w:r w:rsidRPr="00A02EDD">
              <w:rPr>
                <w:rFonts w:ascii="Arial" w:hAnsi="Arial" w:cs="Arial"/>
                <w:bCs/>
                <w:sz w:val="18"/>
                <w:lang w:val="eu-ES"/>
              </w:rPr>
              <w:t>Gaztelania</w:t>
            </w:r>
          </w:p>
        </w:tc>
        <w:tc>
          <w:tcPr>
            <w:tcW w:w="284" w:type="dxa"/>
            <w:vAlign w:val="center"/>
          </w:tcPr>
          <w:p w:rsidR="008F2A0F" w:rsidRPr="00A02EDD" w:rsidRDefault="008F2A0F" w:rsidP="00911570">
            <w:pPr>
              <w:ind w:left="45"/>
              <w:jc w:val="center"/>
              <w:rPr>
                <w:rFonts w:ascii="Arial" w:hAnsi="Arial" w:cs="Arial"/>
                <w:bCs/>
                <w:color w:val="000000"/>
                <w:sz w:val="18"/>
                <w:lang w:val="eu-ES"/>
              </w:rPr>
            </w:pPr>
          </w:p>
        </w:tc>
      </w:tr>
    </w:tbl>
    <w:p w:rsidR="008F2A0F" w:rsidRDefault="008F2A0F" w:rsidP="00911570">
      <w:pPr>
        <w:spacing w:after="60" w:line="240" w:lineRule="atLeast"/>
        <w:ind w:right="-1"/>
        <w:jc w:val="both"/>
        <w:rPr>
          <w:rFonts w:ascii="Arial" w:hAnsi="Arial" w:cs="Arial"/>
          <w:lang w:val="eu-ES"/>
        </w:rPr>
      </w:pPr>
    </w:p>
    <w:p w:rsidR="00892145" w:rsidRDefault="00892145">
      <w:pPr>
        <w:rPr>
          <w:rFonts w:ascii="Arial" w:hAnsi="Arial" w:cs="Arial"/>
          <w:lang w:val="eu-ES"/>
        </w:rPr>
      </w:pPr>
      <w:r>
        <w:rPr>
          <w:rFonts w:ascii="Arial" w:hAnsi="Arial" w:cs="Arial"/>
          <w:lang w:val="eu-ES"/>
        </w:rPr>
        <w:br w:type="page"/>
      </w:r>
    </w:p>
    <w:p w:rsidR="00892145" w:rsidRDefault="00892145" w:rsidP="00892145"/>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8506"/>
      </w:tblGrid>
      <w:tr w:rsidR="00892145" w:rsidRPr="00C633EF" w:rsidTr="005C66EE">
        <w:trPr>
          <w:trHeight w:hRule="exact" w:val="284"/>
        </w:trPr>
        <w:tc>
          <w:tcPr>
            <w:tcW w:w="8506" w:type="dxa"/>
            <w:tcBorders>
              <w:top w:val="nil"/>
              <w:left w:val="nil"/>
              <w:bottom w:val="single" w:sz="4" w:space="0" w:color="auto"/>
              <w:right w:val="nil"/>
            </w:tcBorders>
            <w:shd w:val="clear" w:color="auto" w:fill="auto"/>
            <w:vAlign w:val="center"/>
          </w:tcPr>
          <w:p w:rsidR="00892145" w:rsidRPr="00C633EF" w:rsidRDefault="00892145" w:rsidP="005C66EE">
            <w:pPr>
              <w:spacing w:before="60" w:after="20"/>
            </w:pPr>
            <w:r w:rsidRPr="00C016F4">
              <w:rPr>
                <w:rFonts w:ascii="Arial" w:hAnsi="Arial" w:cs="Arial"/>
                <w:b/>
                <w:bCs/>
                <w:position w:val="21"/>
                <w:sz w:val="18"/>
              </w:rPr>
              <w:t>JARDUERA EKONOMIKOEN GAINEKO ZERGARI BURUZKO DATUAK</w:t>
            </w:r>
            <w:r>
              <w:rPr>
                <w:rFonts w:cs="Arial"/>
                <w:b/>
                <w:bCs/>
                <w:position w:val="21"/>
                <w:sz w:val="18"/>
              </w:rPr>
              <w:t xml:space="preserve"> </w:t>
            </w:r>
            <w:r w:rsidRPr="009B57E1">
              <w:rPr>
                <w:rFonts w:cs="Arial"/>
                <w:b/>
                <w:bCs/>
                <w:position w:val="21"/>
                <w:sz w:val="18"/>
                <w:vertAlign w:val="superscript"/>
              </w:rPr>
              <w:t>2</w:t>
            </w:r>
            <w:r w:rsidRPr="00C633EF">
              <w:rPr>
                <w:rFonts w:ascii="Verdana" w:eastAsiaTheme="minorEastAsia" w:hAnsi="Verdana"/>
                <w:b/>
                <w:sz w:val="18"/>
                <w:szCs w:val="18"/>
                <w:vertAlign w:val="superscript"/>
              </w:rPr>
              <w:footnoteReference w:id="2"/>
            </w:r>
          </w:p>
        </w:tc>
      </w:tr>
    </w:tbl>
    <w:p w:rsidR="00892145" w:rsidRDefault="00892145" w:rsidP="00892145">
      <w:pPr>
        <w:rPr>
          <w:rFonts w:cs="Arial"/>
        </w:rPr>
      </w:pPr>
    </w:p>
    <w:tbl>
      <w:tblPr>
        <w:tblW w:w="8506" w:type="dxa"/>
        <w:tblInd w:w="-39" w:type="dxa"/>
        <w:tblLayout w:type="fixed"/>
        <w:tblCellMar>
          <w:left w:w="103" w:type="dxa"/>
        </w:tblCellMar>
        <w:tblLook w:val="0000" w:firstRow="0" w:lastRow="0" w:firstColumn="0" w:lastColumn="0" w:noHBand="0" w:noVBand="0"/>
      </w:tblPr>
      <w:tblGrid>
        <w:gridCol w:w="705"/>
        <w:gridCol w:w="288"/>
        <w:gridCol w:w="1233"/>
        <w:gridCol w:w="326"/>
        <w:gridCol w:w="5954"/>
      </w:tblGrid>
      <w:tr w:rsidR="00892145" w:rsidRPr="00216AFD" w:rsidTr="005C66EE">
        <w:trPr>
          <w:trHeight w:hRule="exact" w:val="284"/>
        </w:trPr>
        <w:tc>
          <w:tcPr>
            <w:tcW w:w="705" w:type="dxa"/>
            <w:tcBorders>
              <w:right w:val="single" w:sz="8" w:space="0" w:color="auto"/>
            </w:tcBorders>
            <w:shd w:val="clear" w:color="auto" w:fill="FFFFFF"/>
            <w:vAlign w:val="center"/>
          </w:tcPr>
          <w:p w:rsidR="00892145" w:rsidRPr="000D15EC" w:rsidRDefault="00892145" w:rsidP="005C66EE">
            <w:pPr>
              <w:jc w:val="right"/>
              <w:rPr>
                <w:rFonts w:ascii="Arial" w:hAnsi="Arial" w:cs="Arial"/>
              </w:rPr>
            </w:pPr>
            <w:r w:rsidRPr="000D15EC">
              <w:rPr>
                <w:rFonts w:ascii="Arial" w:hAnsi="Arial" w:cs="Arial"/>
              </w:rPr>
              <w:t>BAI</w:t>
            </w:r>
          </w:p>
        </w:tc>
        <w:tc>
          <w:tcPr>
            <w:tcW w:w="288" w:type="dxa"/>
            <w:tcBorders>
              <w:top w:val="single" w:sz="8" w:space="0" w:color="auto"/>
              <w:left w:val="single" w:sz="8" w:space="0" w:color="auto"/>
              <w:bottom w:val="single" w:sz="8" w:space="0" w:color="auto"/>
              <w:right w:val="single" w:sz="8" w:space="0" w:color="auto"/>
            </w:tcBorders>
            <w:shd w:val="clear" w:color="auto" w:fill="FFFFFF"/>
            <w:vAlign w:val="center"/>
          </w:tcPr>
          <w:p w:rsidR="00892145" w:rsidRPr="000D15EC" w:rsidRDefault="00892145" w:rsidP="005C66EE">
            <w:pPr>
              <w:rPr>
                <w:rFonts w:ascii="Arial" w:hAnsi="Arial" w:cs="Arial"/>
              </w:rPr>
            </w:pPr>
          </w:p>
        </w:tc>
        <w:tc>
          <w:tcPr>
            <w:tcW w:w="1233" w:type="dxa"/>
            <w:tcBorders>
              <w:left w:val="single" w:sz="8" w:space="0" w:color="auto"/>
              <w:right w:val="single" w:sz="8" w:space="0" w:color="auto"/>
            </w:tcBorders>
            <w:shd w:val="clear" w:color="auto" w:fill="FFFFFF"/>
            <w:vAlign w:val="center"/>
          </w:tcPr>
          <w:p w:rsidR="00892145" w:rsidRPr="000D15EC" w:rsidRDefault="00892145" w:rsidP="005C66EE">
            <w:pPr>
              <w:jc w:val="right"/>
              <w:rPr>
                <w:rFonts w:ascii="Arial" w:hAnsi="Arial" w:cs="Arial"/>
              </w:rPr>
            </w:pPr>
            <w:r w:rsidRPr="000D15EC">
              <w:rPr>
                <w:rFonts w:ascii="Arial" w:hAnsi="Arial" w:cs="Arial"/>
              </w:rPr>
              <w:t>/      EZ</w:t>
            </w:r>
          </w:p>
        </w:tc>
        <w:tc>
          <w:tcPr>
            <w:tcW w:w="326" w:type="dxa"/>
            <w:tcBorders>
              <w:top w:val="single" w:sz="8" w:space="0" w:color="auto"/>
              <w:left w:val="single" w:sz="8" w:space="0" w:color="auto"/>
              <w:bottom w:val="single" w:sz="8" w:space="0" w:color="auto"/>
              <w:right w:val="single" w:sz="4" w:space="0" w:color="auto"/>
            </w:tcBorders>
            <w:shd w:val="clear" w:color="auto" w:fill="FFFFFF"/>
            <w:vAlign w:val="center"/>
          </w:tcPr>
          <w:p w:rsidR="00892145" w:rsidRPr="000D15EC" w:rsidRDefault="00892145" w:rsidP="005C66EE">
            <w:pPr>
              <w:rPr>
                <w:rFonts w:ascii="Arial" w:hAnsi="Arial" w:cs="Arial"/>
              </w:rPr>
            </w:pPr>
          </w:p>
        </w:tc>
        <w:tc>
          <w:tcPr>
            <w:tcW w:w="5954" w:type="dxa"/>
            <w:tcBorders>
              <w:left w:val="single" w:sz="4" w:space="0" w:color="auto"/>
            </w:tcBorders>
            <w:shd w:val="clear" w:color="auto" w:fill="FFFFFF"/>
            <w:vAlign w:val="center"/>
          </w:tcPr>
          <w:p w:rsidR="00892145" w:rsidRPr="000D15EC" w:rsidRDefault="00892145" w:rsidP="005C66EE">
            <w:pPr>
              <w:rPr>
                <w:rFonts w:ascii="Arial" w:hAnsi="Arial" w:cs="Arial"/>
                <w:sz w:val="16"/>
                <w:szCs w:val="16"/>
              </w:rPr>
            </w:pPr>
            <w:r w:rsidRPr="000D15EC">
              <w:rPr>
                <w:rFonts w:ascii="Arial" w:hAnsi="Arial" w:cs="Arial"/>
              </w:rPr>
              <w:t xml:space="preserve">     </w:t>
            </w:r>
            <w:r w:rsidRPr="000D15EC">
              <w:rPr>
                <w:rFonts w:ascii="Arial" w:hAnsi="Arial" w:cs="Arial"/>
                <w:sz w:val="16"/>
                <w:szCs w:val="16"/>
              </w:rPr>
              <w:t>(</w:t>
            </w:r>
            <w:r w:rsidRPr="000D15EC">
              <w:rPr>
                <w:rFonts w:ascii="Arial" w:hAnsi="Arial" w:cs="Arial"/>
                <w:i/>
                <w:sz w:val="16"/>
                <w:szCs w:val="16"/>
              </w:rPr>
              <w:t>aukera markatu</w:t>
            </w:r>
            <w:r w:rsidRPr="000D15EC">
              <w:rPr>
                <w:rFonts w:ascii="Arial" w:hAnsi="Arial" w:cs="Arial"/>
                <w:sz w:val="16"/>
                <w:szCs w:val="16"/>
              </w:rPr>
              <w:t>)</w:t>
            </w:r>
          </w:p>
        </w:tc>
      </w:tr>
    </w:tbl>
    <w:p w:rsidR="00892145" w:rsidRDefault="00892145" w:rsidP="00892145">
      <w:pPr>
        <w:rPr>
          <w:rFonts w:cs="Arial"/>
        </w:rPr>
      </w:pPr>
    </w:p>
    <w:p w:rsidR="00892145" w:rsidRPr="000D15EC" w:rsidRDefault="00892145" w:rsidP="00892145">
      <w:pPr>
        <w:spacing w:after="60" w:line="240" w:lineRule="atLeast"/>
        <w:ind w:right="-1"/>
        <w:jc w:val="both"/>
        <w:rPr>
          <w:rFonts w:ascii="Arial" w:hAnsi="Arial" w:cs="Arial"/>
          <w:lang w:val="eu-ES"/>
        </w:rPr>
      </w:pPr>
      <w:r w:rsidRPr="000D15EC">
        <w:rPr>
          <w:rFonts w:ascii="Arial" w:hAnsi="Arial" w:cs="Arial"/>
          <w:b/>
          <w:sz w:val="18"/>
          <w:szCs w:val="18"/>
          <w:lang w:val="eu-ES"/>
        </w:rPr>
        <w:t xml:space="preserve">BAIMENA EMATEN DIOT </w:t>
      </w:r>
      <w:r w:rsidRPr="000D15EC">
        <w:rPr>
          <w:rFonts w:ascii="Arial" w:hAnsi="Arial" w:cs="Arial"/>
          <w:sz w:val="18"/>
          <w:szCs w:val="18"/>
          <w:lang w:val="eu-ES"/>
        </w:rPr>
        <w:t>Gipuzkoako Foru Aldundiari prozedura honetan, bitarteko elektronikoen bidez, eska ditzan kasuan kasuko ogasunek Ekonomia Jardueren gaineko Zergari buruz eman beharreko ziurtagiriak</w:t>
      </w:r>
      <w:r>
        <w:rPr>
          <w:rFonts w:ascii="Arial" w:hAnsi="Arial" w:cs="Arial"/>
          <w:sz w:val="18"/>
          <w:szCs w:val="18"/>
          <w:lang w:val="eu-ES"/>
        </w:rPr>
        <w:t>.</w:t>
      </w:r>
    </w:p>
    <w:p w:rsidR="008F2A0F" w:rsidRPr="000C2840" w:rsidRDefault="008F2A0F" w:rsidP="00562C38">
      <w:pPr>
        <w:rPr>
          <w:rFonts w:ascii="Arial" w:hAnsi="Arial" w:cs="Arial"/>
          <w:lang w:val="eu-ES"/>
        </w:rPr>
      </w:pPr>
      <w:r w:rsidRPr="000C2840">
        <w:rPr>
          <w:rFonts w:ascii="Arial" w:hAnsi="Arial" w:cs="Arial"/>
          <w:lang w:val="eu-ES"/>
        </w:rPr>
        <w:br w:type="page"/>
      </w:r>
    </w:p>
    <w:p w:rsidR="008F2A0F" w:rsidRPr="0019006F" w:rsidRDefault="008F2A0F" w:rsidP="0019006F">
      <w:pPr>
        <w:pStyle w:val="Ttulo1"/>
        <w:spacing w:line="240" w:lineRule="atLeast"/>
        <w:jc w:val="center"/>
        <w:rPr>
          <w:sz w:val="22"/>
          <w:szCs w:val="22"/>
          <w:lang w:val="eu-ES"/>
        </w:rPr>
      </w:pPr>
      <w:bookmarkStart w:id="152" w:name="Anx_2"/>
      <w:bookmarkStart w:id="153" w:name="_Toc510690472"/>
      <w:bookmarkStart w:id="154" w:name="_Toc1990627"/>
      <w:bookmarkStart w:id="155" w:name="_Toc198565527"/>
      <w:r w:rsidRPr="0019006F">
        <w:rPr>
          <w:sz w:val="22"/>
          <w:szCs w:val="22"/>
          <w:lang w:val="eu-ES"/>
        </w:rPr>
        <w:lastRenderedPageBreak/>
        <w:t xml:space="preserve">II. ERANSKINA.- </w:t>
      </w:r>
      <w:bookmarkEnd w:id="152"/>
      <w:r w:rsidRPr="0019006F">
        <w:rPr>
          <w:sz w:val="22"/>
          <w:szCs w:val="22"/>
          <w:lang w:val="eu-ES"/>
        </w:rPr>
        <w:t>EUROPAKO KONTRATAZIO AGIRI BAKARRA EKAB BETETZEKO JARRAIBIDEAK</w:t>
      </w:r>
      <w:bookmarkEnd w:id="153"/>
      <w:bookmarkEnd w:id="154"/>
      <w:bookmarkEnd w:id="155"/>
    </w:p>
    <w:p w:rsidR="008F2A0F" w:rsidRPr="00A02EDD" w:rsidRDefault="008F2A0F" w:rsidP="0019006F">
      <w:pPr>
        <w:autoSpaceDE w:val="0"/>
        <w:autoSpaceDN w:val="0"/>
        <w:adjustRightInd w:val="0"/>
        <w:spacing w:before="120" w:after="60" w:line="240" w:lineRule="atLeast"/>
        <w:ind w:right="-1"/>
        <w:jc w:val="both"/>
        <w:rPr>
          <w:rFonts w:ascii="Arial" w:hAnsi="Arial" w:cs="Arial"/>
          <w:b/>
          <w:bCs/>
          <w:lang w:val="eu-ES" w:eastAsia="en-US"/>
        </w:rPr>
      </w:pPr>
      <w:r w:rsidRPr="00A02EDD">
        <w:rPr>
          <w:rFonts w:ascii="Arial" w:hAnsi="Arial" w:cs="Arial"/>
          <w:b/>
          <w:bCs/>
          <w:lang w:val="eu-ES" w:eastAsia="en-US"/>
        </w:rPr>
        <w:t>1.- Lizitatzaileak EKAB</w:t>
      </w:r>
      <w:r>
        <w:rPr>
          <w:rFonts w:ascii="Arial" w:hAnsi="Arial" w:cs="Arial"/>
          <w:b/>
          <w:bCs/>
          <w:lang w:val="eu-ES" w:eastAsia="en-US"/>
        </w:rPr>
        <w:t>a</w:t>
      </w:r>
      <w:r w:rsidRPr="00A02EDD">
        <w:rPr>
          <w:rFonts w:ascii="Arial" w:hAnsi="Arial" w:cs="Arial"/>
          <w:b/>
          <w:bCs/>
          <w:lang w:val="eu-ES" w:eastAsia="en-US"/>
        </w:rPr>
        <w:t xml:space="preserve"> aurkeztea hark lizitazio prozedura honetan parte hartu ahal izateko klausula agiri honetan zehazten diren AURRETIAZKO BEHARKIZUNAK BETETZEN dituelako aurretiazko froga da.</w:t>
      </w:r>
    </w:p>
    <w:p w:rsidR="008F2A0F" w:rsidRPr="000C2840" w:rsidRDefault="008F2A0F" w:rsidP="0019006F">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eastAsia="en-US"/>
        </w:rPr>
        <w:t xml:space="preserve">Enpresen egoera finantzarioari, gaitasunei eta kontratazio publikorako prozedura batean parte hartzeko egokitasunari buruzko erantzukizunpeko adierazpena da </w:t>
      </w:r>
      <w:r w:rsidRPr="000C2840">
        <w:rPr>
          <w:rFonts w:ascii="Arial" w:hAnsi="Arial" w:cs="Arial"/>
          <w:lang w:val="eu-ES"/>
        </w:rPr>
        <w:t>Europako Kontratazio Agiri Bakarra</w:t>
      </w:r>
      <w:r w:rsidRPr="000C2840">
        <w:rPr>
          <w:rFonts w:ascii="Arial" w:hAnsi="Arial" w:cs="Arial"/>
          <w:lang w:val="eu-ES" w:eastAsia="en-US"/>
        </w:rPr>
        <w:t xml:space="preserve"> EKAB, eta lizitatzaileek agiri hori aurkeztu beharko dute, SPKLren 140. artikuluarekin eta agiriaren formulario normalizatua eta betetzeko jarraibideak ezartzen dituen urtarrilaren 5eko 2016/7 Batzordearen Betetze Erregelamenduarekin (EB) bat.</w:t>
      </w:r>
    </w:p>
    <w:p w:rsidR="008F2A0F" w:rsidRPr="000C2840" w:rsidRDefault="008F2A0F" w:rsidP="0019006F">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eastAsia="en-US"/>
        </w:rPr>
        <w:t>Kontratazio organoak bere ahalmenak erabili ahal izango ditu, BAT zenbakiko artxibo elektronikoan aurrez aurkeztutako erantzukizunpeko adierazpenak egiaztatzeko, horretarako beharrezko frogagiriak aurkeztea eskatuz, 39/2015 Legearen 69. artikuluak jasotzen dituen baldintzetan betiere.</w:t>
      </w:r>
    </w:p>
    <w:p w:rsidR="008F2A0F" w:rsidRPr="000C2840" w:rsidRDefault="008F2A0F" w:rsidP="0019006F">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eastAsia="en-US"/>
        </w:rPr>
        <w:t xml:space="preserve">Edonola ere, lizitatzaileak EKAB aurkezten badu konpromiso bat hartzen du bere gain, kontratuaren adjudikazioa aldekoa badu EKAB agiriak ordezkatzen dituen frogagiriak aurkeztekoa zehazki, </w:t>
      </w:r>
      <w:hyperlink w:anchor="Cl_33_2" w:history="1">
        <w:r w:rsidRPr="0019006F">
          <w:rPr>
            <w:rStyle w:val="Hipervnculo"/>
            <w:rFonts w:ascii="Arial" w:hAnsi="Arial" w:cs="Arial"/>
            <w:b/>
            <w:lang w:val="eu-ES" w:eastAsia="en-US"/>
          </w:rPr>
          <w:t>33.2 klausulan</w:t>
        </w:r>
      </w:hyperlink>
      <w:r w:rsidRPr="000C2840">
        <w:rPr>
          <w:rFonts w:ascii="Arial" w:hAnsi="Arial" w:cs="Arial"/>
          <w:lang w:val="eu-ES" w:eastAsia="en-US"/>
        </w:rPr>
        <w:t xml:space="preserve"> aurreikusiarekin bat. </w:t>
      </w:r>
    </w:p>
    <w:p w:rsidR="008F2A0F" w:rsidRPr="000C2840" w:rsidRDefault="008F2A0F" w:rsidP="0019006F">
      <w:pPr>
        <w:autoSpaceDE w:val="0"/>
        <w:autoSpaceDN w:val="0"/>
        <w:adjustRightInd w:val="0"/>
        <w:spacing w:before="120" w:after="60" w:line="240" w:lineRule="atLeast"/>
        <w:jc w:val="both"/>
        <w:rPr>
          <w:rFonts w:ascii="Arial" w:hAnsi="Arial" w:cs="Arial"/>
          <w:b/>
          <w:bCs/>
          <w:lang w:val="eu-ES" w:eastAsia="en-US"/>
        </w:rPr>
      </w:pPr>
      <w:r w:rsidRPr="000C2840">
        <w:rPr>
          <w:rFonts w:ascii="Arial" w:hAnsi="Arial" w:cs="Arial"/>
          <w:b/>
          <w:bCs/>
          <w:lang w:val="eu-ES" w:eastAsia="en-US"/>
        </w:rPr>
        <w:t>2.- EKABen formulario normalizatua.</w:t>
      </w:r>
    </w:p>
    <w:p w:rsidR="008F2A0F" w:rsidRPr="000C2840" w:rsidRDefault="008F2A0F" w:rsidP="0019006F">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eastAsia="en-US"/>
        </w:rPr>
        <w:t xml:space="preserve">EKABen formulario normalizatua lizitatzaileen eskura dago honako helbide elektroniko honetan: </w:t>
      </w:r>
      <w:hyperlink r:id="rId19" w:history="1">
        <w:r w:rsidRPr="00C60AA7">
          <w:rPr>
            <w:rStyle w:val="Hipervnculo"/>
            <w:rFonts w:ascii="Arial" w:hAnsi="Arial" w:cs="Arial"/>
          </w:rPr>
          <w:t>https://visor.registrodelicitadores.gob.es/espd-web/filter?lang=es</w:t>
        </w:r>
      </w:hyperlink>
      <w:r w:rsidRPr="000C2840">
        <w:rPr>
          <w:rFonts w:ascii="Arial" w:hAnsi="Arial" w:cs="Arial"/>
          <w:lang w:val="eu-ES" w:eastAsia="en-US"/>
        </w:rPr>
        <w:t xml:space="preserve">. </w:t>
      </w:r>
    </w:p>
    <w:p w:rsidR="008F2A0F" w:rsidRPr="000C2840" w:rsidRDefault="008F2A0F" w:rsidP="0019006F">
      <w:pPr>
        <w:autoSpaceDE w:val="0"/>
        <w:autoSpaceDN w:val="0"/>
        <w:adjustRightInd w:val="0"/>
        <w:spacing w:before="120" w:after="60"/>
        <w:jc w:val="both"/>
        <w:rPr>
          <w:rFonts w:ascii="Arial" w:hAnsi="Arial" w:cs="Arial"/>
          <w:b/>
          <w:bCs/>
          <w:lang w:val="eu-ES" w:eastAsia="en-US"/>
        </w:rPr>
      </w:pPr>
      <w:r w:rsidRPr="000C2840">
        <w:rPr>
          <w:rFonts w:ascii="Arial" w:hAnsi="Arial" w:cs="Arial"/>
          <w:b/>
          <w:bCs/>
          <w:lang w:val="eu-ES" w:eastAsia="en-US"/>
        </w:rPr>
        <w:t>3.- Jarraibideak.</w:t>
      </w:r>
    </w:p>
    <w:p w:rsidR="008F2A0F" w:rsidRPr="000C2840" w:rsidRDefault="008F2A0F" w:rsidP="0019006F">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eastAsia="en-US"/>
        </w:rPr>
        <w:t>Dokumentuan adierazten diren beharkizun guztiak bete egin behar dira, edonola ere, lizitazio epearen azken egunean, kontratatzeko galarazpenak izan ezik, horiek kontratua formalizatu arte segitu behar baitute gutxienez. Administrazioak egiaztapenak egin ahal izango ditu, betiere, prozedurako edozein unetan.</w:t>
      </w:r>
    </w:p>
    <w:p w:rsidR="008F2A0F" w:rsidRPr="000C2840" w:rsidRDefault="008F2A0F" w:rsidP="0019006F">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eastAsia="en-US"/>
        </w:rPr>
        <w:t>Adierazpenak behar besteko ahala duen batek sinatuta egon behar du.</w:t>
      </w:r>
    </w:p>
    <w:p w:rsidR="008F2A0F" w:rsidRPr="000C2840" w:rsidRDefault="008F2A0F" w:rsidP="0019006F">
      <w:pPr>
        <w:spacing w:before="120" w:after="60" w:line="240" w:lineRule="atLeast"/>
        <w:jc w:val="both"/>
        <w:rPr>
          <w:rFonts w:ascii="Arial" w:hAnsi="Arial" w:cs="Arial"/>
          <w:lang w:val="eu-ES"/>
        </w:rPr>
      </w:pPr>
      <w:r w:rsidRPr="000C2840">
        <w:rPr>
          <w:rFonts w:ascii="Arial" w:hAnsi="Arial" w:cs="Arial"/>
          <w:lang w:val="eu-ES"/>
        </w:rPr>
        <w:t xml:space="preserve">Kontratuaren gaia </w:t>
      </w:r>
      <w:r w:rsidRPr="000C2840">
        <w:rPr>
          <w:rFonts w:ascii="Arial" w:hAnsi="Arial" w:cs="Arial"/>
          <w:b/>
          <w:lang w:val="eu-ES"/>
        </w:rPr>
        <w:t>sortatan zatitzea</w:t>
      </w:r>
      <w:r w:rsidRPr="000C2840">
        <w:rPr>
          <w:rFonts w:ascii="Arial" w:hAnsi="Arial" w:cs="Arial"/>
          <w:lang w:val="eu-ES"/>
        </w:rPr>
        <w:t xml:space="preserve"> aurreikusten denean, baldin eta kaudimen ekonomiko eta finantzarioari edo tekniko eta profesionalari buruzko beharkizunak sortatik sortara aldatzen ba</w:t>
      </w:r>
      <w:r w:rsidR="00C357CC">
        <w:rPr>
          <w:rFonts w:ascii="Arial" w:hAnsi="Arial" w:cs="Arial"/>
          <w:lang w:val="eu-ES"/>
        </w:rPr>
        <w:t>dira, EKAB</w:t>
      </w:r>
      <w:r w:rsidRPr="000C2840">
        <w:rPr>
          <w:rFonts w:ascii="Arial" w:hAnsi="Arial" w:cs="Arial"/>
          <w:lang w:val="eu-ES"/>
        </w:rPr>
        <w:t xml:space="preserve"> bakar bat aurkeztuko da kaudimen beharkizun berberak aplikatzen zaizkion sorta bakoitzeko edo sorta talde bakoitzeko.</w:t>
      </w:r>
    </w:p>
    <w:p w:rsidR="008F2A0F" w:rsidRPr="000C2840" w:rsidRDefault="008F2A0F" w:rsidP="0019006F">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b/>
          <w:lang w:val="eu-ES" w:eastAsia="en-US"/>
        </w:rPr>
        <w:t xml:space="preserve">Eskatzen den </w:t>
      </w:r>
      <w:r w:rsidR="008574DA">
        <w:rPr>
          <w:rFonts w:ascii="Arial" w:eastAsia="Calibri" w:hAnsi="Arial" w:cs="Arial"/>
          <w:b/>
          <w:lang w:val="eu-ES" w:eastAsia="en-US"/>
        </w:rPr>
        <w:t xml:space="preserve">kaudimena edo </w:t>
      </w:r>
      <w:r w:rsidRPr="000C2840">
        <w:rPr>
          <w:rFonts w:ascii="Arial" w:hAnsi="Arial" w:cs="Arial"/>
          <w:b/>
          <w:lang w:val="eu-ES" w:eastAsia="en-US"/>
        </w:rPr>
        <w:t>bitarteko atxikipena kanpo bitartekoz betetzen badu lizitatzaileak</w:t>
      </w:r>
      <w:r w:rsidRPr="000C2840">
        <w:rPr>
          <w:rFonts w:ascii="Arial" w:hAnsi="Arial" w:cs="Arial"/>
          <w:lang w:val="eu-ES" w:eastAsia="en-US"/>
        </w:rPr>
        <w:t>, honek bere EKAB aurkeztu beharko du, eta EKAB bana, gainera, kontratua betetzeari atxikitako bitarteko bakoitzeko.</w:t>
      </w:r>
    </w:p>
    <w:p w:rsidR="008F2A0F" w:rsidRPr="000C2840" w:rsidRDefault="008F2A0F" w:rsidP="0019006F">
      <w:pPr>
        <w:autoSpaceDE w:val="0"/>
        <w:autoSpaceDN w:val="0"/>
        <w:adjustRightInd w:val="0"/>
        <w:spacing w:before="120" w:after="60" w:line="240" w:lineRule="atLeast"/>
        <w:jc w:val="both"/>
        <w:rPr>
          <w:rFonts w:ascii="Arial" w:hAnsi="Arial" w:cs="Arial"/>
          <w:b/>
          <w:lang w:val="eu-ES" w:eastAsia="en-US"/>
        </w:rPr>
      </w:pPr>
      <w:r w:rsidRPr="000C2840">
        <w:rPr>
          <w:rFonts w:ascii="Arial" w:hAnsi="Arial" w:cs="Arial"/>
          <w:lang w:val="eu-ES" w:eastAsia="en-US"/>
        </w:rPr>
        <w:t xml:space="preserve">Enpresa batzuk </w:t>
      </w:r>
      <w:r w:rsidRPr="000C2840">
        <w:rPr>
          <w:rFonts w:ascii="Arial" w:hAnsi="Arial" w:cs="Arial"/>
          <w:b/>
          <w:lang w:val="eu-ES" w:eastAsia="en-US"/>
        </w:rPr>
        <w:t>aldi baterako elkartea</w:t>
      </w:r>
      <w:r w:rsidRPr="000C2840">
        <w:rPr>
          <w:rFonts w:ascii="Arial" w:hAnsi="Arial" w:cs="Arial"/>
          <w:lang w:val="eu-ES" w:eastAsia="en-US"/>
        </w:rPr>
        <w:t xml:space="preserve"> eraturik aurkezten badira, elkartekide bakoitzak bere nortasun, gaitasun eta kaudimena egiaztatu beharko ditu, eta guzti-guztiek dagokien EKAB formulario normalizatua aurkeztu beharko dute. EKAB formulario normalizatuaz eta ABEEa eratzeko konpromisoaz gain, edo, hala dagokionean, behin-behineko bermearen frogagiriaz gain, BAT zenbakiko artxibo elektronikoan lizitatzaileen adierazpena jaso beharko da, klausula agiri honetako </w:t>
      </w:r>
      <w:hyperlink w:anchor="Anx_5" w:history="1">
        <w:r w:rsidRPr="000C2840">
          <w:rPr>
            <w:rStyle w:val="Hipervnculo"/>
            <w:rFonts w:ascii="Arial" w:hAnsi="Arial" w:cs="Arial"/>
            <w:b/>
            <w:lang w:val="eu-ES" w:eastAsia="en-US"/>
          </w:rPr>
          <w:t>V. eranskineko</w:t>
        </w:r>
      </w:hyperlink>
      <w:r w:rsidRPr="000C2840">
        <w:rPr>
          <w:rFonts w:ascii="Arial" w:hAnsi="Arial" w:cs="Arial"/>
          <w:lang w:val="eu-ES" w:eastAsia="en-US"/>
        </w:rPr>
        <w:t xml:space="preserve"> ereduarekin bat, enpresa talde batekoak diren ala ez adierazi beharko baitute horretan.</w:t>
      </w:r>
    </w:p>
    <w:p w:rsidR="008F2A0F" w:rsidRPr="000C2840" w:rsidRDefault="008F2A0F" w:rsidP="0019006F">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rPr>
        <w:t xml:space="preserve">Euskal Autonomia Erkidegoko Lizitatzaileen Erregistroan edo estatuko Lizitatzaileen eta Enpresa Sailkatuen Erregistroan </w:t>
      </w:r>
      <w:r w:rsidRPr="000C2840">
        <w:rPr>
          <w:rFonts w:ascii="Arial" w:hAnsi="Arial" w:cs="Arial"/>
          <w:b/>
          <w:lang w:val="eu-ES"/>
        </w:rPr>
        <w:t>izena emanda</w:t>
      </w:r>
      <w:r w:rsidRPr="000C2840">
        <w:rPr>
          <w:rFonts w:ascii="Arial" w:hAnsi="Arial" w:cs="Arial"/>
          <w:lang w:val="eu-ES"/>
        </w:rPr>
        <w:t xml:space="preserve"> dauden </w:t>
      </w:r>
      <w:r w:rsidRPr="000C2840">
        <w:rPr>
          <w:rFonts w:ascii="Arial" w:hAnsi="Arial" w:cs="Arial"/>
          <w:b/>
          <w:lang w:val="eu-ES"/>
        </w:rPr>
        <w:t>enpresek</w:t>
      </w:r>
      <w:r w:rsidRPr="000C2840">
        <w:rPr>
          <w:rFonts w:ascii="Arial" w:hAnsi="Arial" w:cs="Arial"/>
          <w:lang w:val="eu-ES"/>
        </w:rPr>
        <w:t xml:space="preserve"> ez dute inskripzio horretan dagoeneko gaurkotuta dituzten datuak zertan eman, betiere zertzelada hori adierazten bada EKABen formulario normalizatuan.</w:t>
      </w:r>
      <w:r w:rsidRPr="000C2840">
        <w:rPr>
          <w:rFonts w:ascii="Arial" w:hAnsi="Arial" w:cs="Arial"/>
          <w:lang w:val="eu-ES" w:eastAsia="en-US"/>
        </w:rPr>
        <w:t xml:space="preserve"> Edonola ere, lizitatzaileak berak ziurtatu behar du zer datu dauden egiaz jasota eta gaurkotuta eta zer datu ez. Eskatutako datu edo informazioetakoren bat ez dagoenean aipatutako lizitatzaileen erregistroetan jasota, edo horietan gaurkotuta ez badago, formularioa betez eman beharko da datu edo informazio hori.</w:t>
      </w:r>
    </w:p>
    <w:p w:rsidR="008F2A0F" w:rsidRPr="00A02EDD" w:rsidRDefault="008F2A0F" w:rsidP="0019006F">
      <w:pPr>
        <w:autoSpaceDE w:val="0"/>
        <w:autoSpaceDN w:val="0"/>
        <w:adjustRightInd w:val="0"/>
        <w:spacing w:before="120" w:after="60" w:line="240" w:lineRule="atLeast"/>
        <w:ind w:right="-1"/>
        <w:jc w:val="both"/>
        <w:rPr>
          <w:rFonts w:ascii="Arial" w:hAnsi="Arial" w:cs="Arial"/>
          <w:lang w:val="eu-ES" w:eastAsia="en-US"/>
        </w:rPr>
      </w:pPr>
      <w:r w:rsidRPr="00A02EDD">
        <w:rPr>
          <w:rFonts w:ascii="Arial" w:hAnsi="Arial" w:cs="Arial"/>
          <w:lang w:val="eu-ES" w:eastAsia="en-US"/>
        </w:rPr>
        <w:lastRenderedPageBreak/>
        <w:t xml:space="preserve">EKAB formulario normalizatuaren erabilerari dagokionez, lizitatzaileek ondoko </w:t>
      </w:r>
      <w:r w:rsidRPr="00A02EDD">
        <w:rPr>
          <w:rFonts w:ascii="Arial" w:hAnsi="Arial" w:cs="Arial"/>
          <w:b/>
          <w:lang w:val="eu-ES" w:eastAsia="en-US"/>
        </w:rPr>
        <w:t>dokumentu</w:t>
      </w:r>
      <w:r w:rsidRPr="00A02EDD">
        <w:rPr>
          <w:rFonts w:ascii="Arial" w:hAnsi="Arial" w:cs="Arial"/>
          <w:lang w:val="eu-ES" w:eastAsia="en-US"/>
        </w:rPr>
        <w:t xml:space="preserve"> hauek </w:t>
      </w:r>
      <w:r w:rsidRPr="00A02EDD">
        <w:rPr>
          <w:rFonts w:ascii="Arial" w:hAnsi="Arial" w:cs="Arial"/>
          <w:b/>
          <w:lang w:val="eu-ES" w:eastAsia="en-US"/>
        </w:rPr>
        <w:t>kontsultatu ahal izango dituzte</w:t>
      </w:r>
      <w:r w:rsidRPr="00A02EDD">
        <w:rPr>
          <w:rFonts w:ascii="Arial" w:hAnsi="Arial" w:cs="Arial"/>
          <w:lang w:val="eu-ES" w:eastAsia="en-US"/>
        </w:rPr>
        <w:t>:</w:t>
      </w:r>
    </w:p>
    <w:p w:rsidR="008F2A0F" w:rsidRPr="00A02EDD" w:rsidRDefault="008F2A0F" w:rsidP="0019006F">
      <w:pPr>
        <w:pStyle w:val="Prrafodelista"/>
        <w:numPr>
          <w:ilvl w:val="0"/>
          <w:numId w:val="29"/>
        </w:numPr>
        <w:autoSpaceDE w:val="0"/>
        <w:autoSpaceDN w:val="0"/>
        <w:adjustRightInd w:val="0"/>
        <w:spacing w:before="120" w:after="60" w:line="240" w:lineRule="atLeast"/>
        <w:ind w:left="284" w:right="-1" w:hanging="284"/>
        <w:jc w:val="both"/>
        <w:rPr>
          <w:rFonts w:ascii="Arial" w:hAnsi="Arial" w:cs="Arial"/>
          <w:sz w:val="20"/>
          <w:szCs w:val="20"/>
          <w:lang w:val="eu-ES" w:eastAsia="en-US"/>
        </w:rPr>
      </w:pPr>
      <w:r w:rsidRPr="00A02EDD">
        <w:rPr>
          <w:rFonts w:ascii="Arial" w:hAnsi="Arial" w:cs="Arial"/>
          <w:sz w:val="20"/>
          <w:szCs w:val="20"/>
          <w:lang w:val="eu-ES" w:eastAsia="en-US"/>
        </w:rPr>
        <w:t>2016/7 zk. Erregelamendua (EB), web honetan eskuragarri dagoena:</w:t>
      </w:r>
    </w:p>
    <w:p w:rsidR="008F2A0F" w:rsidRPr="00A02EDD" w:rsidRDefault="005C217D" w:rsidP="0019006F">
      <w:pPr>
        <w:autoSpaceDE w:val="0"/>
        <w:autoSpaceDN w:val="0"/>
        <w:adjustRightInd w:val="0"/>
        <w:spacing w:before="120" w:after="60" w:line="240" w:lineRule="atLeast"/>
        <w:ind w:right="-1"/>
        <w:jc w:val="both"/>
        <w:rPr>
          <w:rFonts w:ascii="Arial" w:hAnsi="Arial" w:cs="Arial"/>
          <w:color w:val="0000FF"/>
          <w:u w:val="single"/>
          <w:lang w:val="eu-ES" w:eastAsia="en-US"/>
        </w:rPr>
      </w:pPr>
      <w:hyperlink r:id="rId20" w:history="1">
        <w:r w:rsidR="008F2A0F" w:rsidRPr="00A02EDD">
          <w:rPr>
            <w:rFonts w:ascii="Arial" w:hAnsi="Arial" w:cs="Arial"/>
            <w:color w:val="0000FF"/>
            <w:u w:val="single"/>
            <w:lang w:val="eu-ES" w:eastAsia="en-US"/>
          </w:rPr>
          <w:t>https://www.boe.es/doue/2016/003/L00016-00034.pdf</w:t>
        </w:r>
      </w:hyperlink>
    </w:p>
    <w:p w:rsidR="008F2A0F" w:rsidRPr="00A02EDD" w:rsidRDefault="008F2A0F" w:rsidP="0019006F">
      <w:pPr>
        <w:pStyle w:val="Prrafodelista"/>
        <w:numPr>
          <w:ilvl w:val="0"/>
          <w:numId w:val="29"/>
        </w:numPr>
        <w:autoSpaceDE w:val="0"/>
        <w:autoSpaceDN w:val="0"/>
        <w:adjustRightInd w:val="0"/>
        <w:spacing w:before="120" w:after="60" w:line="240" w:lineRule="atLeast"/>
        <w:ind w:left="284" w:right="-1" w:hanging="284"/>
        <w:jc w:val="both"/>
        <w:rPr>
          <w:rFonts w:ascii="Arial" w:hAnsi="Arial" w:cs="Arial"/>
          <w:sz w:val="20"/>
          <w:szCs w:val="20"/>
          <w:lang w:val="eu-ES" w:eastAsia="en-US"/>
        </w:rPr>
      </w:pPr>
      <w:r w:rsidRPr="00A02EDD">
        <w:rPr>
          <w:rFonts w:ascii="Arial" w:hAnsi="Arial" w:cs="Arial"/>
          <w:sz w:val="20"/>
          <w:szCs w:val="20"/>
          <w:lang w:val="eu-ES" w:eastAsia="en-US"/>
        </w:rPr>
        <w:t>Estatuko Administrazio Kontratazioaren Aholku Batzordearen gomendioa, 2016ko apirilaren 6koa, helbide honetan eskuragarri dagoena:</w:t>
      </w:r>
    </w:p>
    <w:p w:rsidR="002256F5" w:rsidRPr="002256F5" w:rsidRDefault="005C217D" w:rsidP="002256F5">
      <w:pPr>
        <w:autoSpaceDE w:val="0"/>
        <w:autoSpaceDN w:val="0"/>
        <w:adjustRightInd w:val="0"/>
        <w:spacing w:before="120" w:after="60" w:line="240" w:lineRule="atLeast"/>
        <w:ind w:right="-1"/>
        <w:jc w:val="both"/>
        <w:rPr>
          <w:rFonts w:ascii="Arial" w:hAnsi="Arial" w:cs="Arial"/>
          <w:color w:val="0000FF"/>
          <w:u w:val="single"/>
          <w:lang w:val="eu-ES" w:eastAsia="en-US"/>
        </w:rPr>
      </w:pPr>
      <w:hyperlink r:id="rId21" w:history="1">
        <w:r w:rsidR="002256F5" w:rsidRPr="002256F5">
          <w:rPr>
            <w:rFonts w:ascii="Arial" w:hAnsi="Arial" w:cs="Arial"/>
            <w:color w:val="0000FF"/>
            <w:u w:val="single"/>
            <w:lang w:val="eu-ES" w:eastAsia="en-US"/>
          </w:rPr>
          <w:t>https://www.boe.es/buscar/doc.php?id=BOE-A-2016-3392</w:t>
        </w:r>
      </w:hyperlink>
    </w:p>
    <w:p w:rsidR="008F2A0F" w:rsidRPr="00A02EDD" w:rsidRDefault="008F2A0F" w:rsidP="0019006F">
      <w:pPr>
        <w:autoSpaceDE w:val="0"/>
        <w:autoSpaceDN w:val="0"/>
        <w:adjustRightInd w:val="0"/>
        <w:spacing w:before="120" w:after="60" w:line="240" w:lineRule="atLeast"/>
        <w:ind w:right="-1"/>
        <w:jc w:val="both"/>
        <w:rPr>
          <w:rFonts w:ascii="Arial" w:hAnsi="Arial" w:cs="Arial"/>
          <w:b/>
          <w:bCs/>
          <w:lang w:val="eu-ES" w:eastAsia="en-US"/>
        </w:rPr>
      </w:pPr>
      <w:r w:rsidRPr="00A02EDD">
        <w:rPr>
          <w:rFonts w:ascii="Arial" w:hAnsi="Arial" w:cs="Arial"/>
          <w:b/>
          <w:bCs/>
          <w:lang w:val="eu-ES" w:eastAsia="en-US"/>
        </w:rPr>
        <w:t>4.- Prozedura honetarako formulario berezia duen XML artxiboa kontratatzailearen profilean dago.</w:t>
      </w:r>
    </w:p>
    <w:p w:rsidR="008F2A0F" w:rsidRPr="000C2840" w:rsidRDefault="008F2A0F" w:rsidP="00C1318F">
      <w:pPr>
        <w:autoSpaceDE w:val="0"/>
        <w:autoSpaceDN w:val="0"/>
        <w:adjustRightInd w:val="0"/>
        <w:spacing w:before="120"/>
        <w:jc w:val="both"/>
        <w:rPr>
          <w:rFonts w:ascii="Arial" w:hAnsi="Arial" w:cs="Arial"/>
          <w:b/>
          <w:bCs/>
          <w:lang w:val="eu-ES" w:eastAsia="en-US"/>
        </w:rPr>
      </w:pPr>
    </w:p>
    <w:bookmarkEnd w:id="149"/>
    <w:bookmarkEnd w:id="150"/>
    <w:p w:rsidR="008F2A0F" w:rsidRPr="000C2840" w:rsidRDefault="008F2A0F">
      <w:pPr>
        <w:rPr>
          <w:rFonts w:ascii="Arial" w:hAnsi="Arial" w:cs="Arial"/>
          <w:b/>
          <w:bCs/>
          <w:lang w:val="eu-ES" w:eastAsia="en-US"/>
        </w:rPr>
      </w:pPr>
      <w:r w:rsidRPr="000C2840">
        <w:rPr>
          <w:rFonts w:ascii="Arial" w:hAnsi="Arial" w:cs="Arial"/>
          <w:b/>
          <w:bCs/>
          <w:lang w:val="eu-ES" w:eastAsia="en-US"/>
        </w:rPr>
        <w:br w:type="page"/>
      </w:r>
    </w:p>
    <w:p w:rsidR="008F2A0F" w:rsidRPr="000C2840" w:rsidRDefault="008F2A0F" w:rsidP="00C42680">
      <w:pPr>
        <w:pStyle w:val="Ttulo1"/>
        <w:spacing w:line="240" w:lineRule="atLeast"/>
        <w:jc w:val="center"/>
        <w:rPr>
          <w:sz w:val="22"/>
          <w:szCs w:val="22"/>
          <w:lang w:val="eu-ES"/>
        </w:rPr>
      </w:pPr>
      <w:bookmarkStart w:id="156" w:name="Anx_3"/>
      <w:bookmarkStart w:id="157" w:name="_Toc198565528"/>
      <w:r w:rsidRPr="000C2840">
        <w:rPr>
          <w:sz w:val="22"/>
          <w:szCs w:val="22"/>
          <w:lang w:val="eu-ES"/>
        </w:rPr>
        <w:lastRenderedPageBreak/>
        <w:t xml:space="preserve">III. ERANSKINA.- </w:t>
      </w:r>
      <w:bookmarkEnd w:id="156"/>
      <w:r w:rsidRPr="000C2840">
        <w:rPr>
          <w:sz w:val="22"/>
          <w:szCs w:val="22"/>
          <w:lang w:val="eu-ES"/>
        </w:rPr>
        <w:t>ALDI BATERAKO ENPRESA ELKARTEA ERATZEKO KONPROMISOAREN EREDUA</w:t>
      </w:r>
      <w:bookmarkEnd w:id="157"/>
    </w:p>
    <w:p w:rsidR="008F2A0F" w:rsidRPr="00A02EDD" w:rsidRDefault="008F2A0F" w:rsidP="00911570">
      <w:pPr>
        <w:autoSpaceDE w:val="0"/>
        <w:autoSpaceDN w:val="0"/>
        <w:adjustRightInd w:val="0"/>
        <w:jc w:val="both"/>
        <w:rPr>
          <w:rFonts w:ascii="Arial" w:hAnsi="Arial" w:cs="Arial"/>
          <w:bCs/>
          <w:lang w:val="eu-ES"/>
        </w:rPr>
      </w:pPr>
      <w:bookmarkStart w:id="158" w:name="_Toc463331593"/>
      <w:bookmarkStart w:id="159" w:name="_Toc480816080"/>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bCs/>
          <w:lang w:val="eu-ES"/>
        </w:rPr>
      </w:pPr>
    </w:p>
    <w:p w:rsidR="008F2A0F" w:rsidRPr="00677921" w:rsidRDefault="008F2A0F" w:rsidP="00911570">
      <w:pPr>
        <w:widowControl w:val="0"/>
        <w:tabs>
          <w:tab w:val="center" w:pos="4252"/>
          <w:tab w:val="right" w:pos="8504"/>
        </w:tabs>
        <w:jc w:val="both"/>
        <w:rPr>
          <w:rFonts w:ascii="Arial" w:hAnsi="Arial" w:cs="Arial"/>
          <w:i/>
          <w:sz w:val="16"/>
          <w:szCs w:val="16"/>
          <w:lang w:val="eu-ES"/>
        </w:rPr>
      </w:pPr>
      <w:r w:rsidRPr="00677921">
        <w:rPr>
          <w:rFonts w:ascii="Arial" w:hAnsi="Arial" w:cs="Arial"/>
          <w:i/>
          <w:sz w:val="16"/>
          <w:szCs w:val="16"/>
          <w:lang w:val="eu-ES"/>
        </w:rPr>
        <w:t>* Eredua egokitu behar da, adjudikaziodun gertatuz gero aldi baterako enpresa elkartean izango den enpresa bakoitza ordezkatzen duten pertsona guztiei buruzko datuak gehitzeko</w:t>
      </w:r>
    </w:p>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bookmarkStart w:id="160" w:name="_Toc510690474"/>
      <w:bookmarkStart w:id="161" w:name="_Toc511125572"/>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A02EDD" w:rsidTr="00911570">
        <w:trPr>
          <w:trHeight w:hRule="exact" w:val="284"/>
        </w:trPr>
        <w:tc>
          <w:tcPr>
            <w:tcW w:w="8504" w:type="dxa"/>
            <w:gridSpan w:val="2"/>
            <w:tcBorders>
              <w:top w:val="nil"/>
              <w:left w:val="nil"/>
              <w:right w:val="nil"/>
            </w:tcBorders>
            <w:vAlign w:val="center"/>
          </w:tcPr>
          <w:p w:rsidR="008F2A0F" w:rsidRPr="00A02EDD" w:rsidRDefault="008F2A0F"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8F2A0F" w:rsidRPr="00A02EDD" w:rsidTr="00911570">
        <w:trPr>
          <w:trHeight w:val="454"/>
        </w:trPr>
        <w:tc>
          <w:tcPr>
            <w:tcW w:w="5617"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Kontratuaren izena</w:t>
            </w:r>
          </w:p>
          <w:p w:rsidR="00571566" w:rsidRPr="004D6720" w:rsidRDefault="00571566" w:rsidP="00571566">
            <w:pPr>
              <w:spacing w:line="240" w:lineRule="atLeast"/>
              <w:jc w:val="both"/>
              <w:rPr>
                <w:rFonts w:ascii="Arial" w:hAnsi="Arial" w:cs="Arial"/>
                <w:b/>
              </w:rPr>
            </w:pPr>
            <w:r w:rsidRPr="004D6720">
              <w:rPr>
                <w:rFonts w:ascii="Arial" w:eastAsia="Arial" w:hAnsi="Arial" w:cs="Arial"/>
                <w:b/>
                <w:bCs/>
                <w:lang w:val="eu-ES"/>
              </w:rPr>
              <w:t>Zainketa eta Gizarte Politiketako Departamentuari laguntza teknikoa ematea Gipuzkoako Gizarte Zerbitzuen Behatokia kudeatzeko.</w:t>
            </w:r>
          </w:p>
          <w:p w:rsidR="008F2A0F" w:rsidRPr="00A02EDD" w:rsidRDefault="008F2A0F" w:rsidP="00571566">
            <w:pPr>
              <w:jc w:val="both"/>
              <w:rPr>
                <w:rFonts w:ascii="Arial" w:hAnsi="Arial" w:cs="Arial"/>
                <w:color w:val="000000"/>
                <w:sz w:val="18"/>
                <w:lang w:val="eu-ES"/>
              </w:rPr>
            </w:pPr>
          </w:p>
        </w:tc>
        <w:tc>
          <w:tcPr>
            <w:tcW w:w="2887" w:type="dxa"/>
            <w:tcBorders>
              <w:left w:val="nil"/>
              <w:bottom w:val="nil"/>
              <w:right w:val="nil"/>
            </w:tcBorders>
            <w:vAlign w:val="center"/>
          </w:tcPr>
          <w:p w:rsidR="008F2A0F" w:rsidRDefault="008F2A0F" w:rsidP="00697B1F">
            <w:pPr>
              <w:jc w:val="right"/>
              <w:rPr>
                <w:rFonts w:ascii="Arial" w:hAnsi="Arial" w:cs="Arial"/>
                <w:b/>
                <w:bCs/>
                <w:sz w:val="18"/>
                <w:lang w:val="eu-ES"/>
              </w:rPr>
            </w:pPr>
            <w:r w:rsidRPr="00A02EDD">
              <w:rPr>
                <w:rFonts w:ascii="Arial" w:hAnsi="Arial" w:cs="Arial"/>
                <w:b/>
                <w:bCs/>
                <w:sz w:val="18"/>
                <w:lang w:val="eu-ES"/>
              </w:rPr>
              <w:t>Erreferentzia kodea</w:t>
            </w:r>
          </w:p>
          <w:p w:rsidR="002F6769" w:rsidRPr="00A02EDD" w:rsidRDefault="002F6769" w:rsidP="00697B1F">
            <w:pPr>
              <w:jc w:val="right"/>
              <w:rPr>
                <w:rFonts w:ascii="Arial" w:hAnsi="Arial" w:cs="Arial"/>
                <w:b/>
                <w:bCs/>
                <w:color w:val="000000"/>
                <w:sz w:val="18"/>
                <w:lang w:val="eu-ES"/>
              </w:rPr>
            </w:pPr>
            <w:r>
              <w:rPr>
                <w:rFonts w:ascii="Arial" w:hAnsi="Arial" w:cs="Arial"/>
                <w:b/>
                <w:bCs/>
                <w:sz w:val="18"/>
                <w:lang w:val="eu-ES"/>
              </w:rPr>
              <w:t>FA</w:t>
            </w:r>
            <w:r w:rsidR="004D6720">
              <w:rPr>
                <w:rFonts w:ascii="Arial" w:hAnsi="Arial" w:cs="Arial"/>
                <w:b/>
                <w:bCs/>
                <w:sz w:val="18"/>
                <w:lang w:val="eu-ES"/>
              </w:rPr>
              <w:t xml:space="preserve"> 425/2026</w:t>
            </w:r>
          </w:p>
          <w:p w:rsidR="008F2A0F" w:rsidRPr="00A02EDD" w:rsidRDefault="008F2A0F" w:rsidP="00911570">
            <w:pPr>
              <w:ind w:left="45"/>
              <w:rPr>
                <w:rFonts w:ascii="Arial" w:hAnsi="Arial" w:cs="Arial"/>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p w:rsidR="008F2A0F" w:rsidRPr="00A02EDD" w:rsidRDefault="008F2A0F" w:rsidP="00911570">
      <w:pPr>
        <w:pStyle w:val="Prrafodelista1"/>
        <w:spacing w:before="120" w:after="120"/>
        <w:ind w:left="0"/>
        <w:jc w:val="center"/>
        <w:rPr>
          <w:rFonts w:ascii="Arial" w:hAnsi="Arial" w:cs="Arial"/>
          <w:b/>
          <w:lang w:val="eu-ES"/>
        </w:rPr>
      </w:pPr>
      <w:r w:rsidRPr="00A02EDD">
        <w:rPr>
          <w:rFonts w:ascii="Arial" w:hAnsi="Arial" w:cs="Arial"/>
          <w:b/>
          <w:lang w:val="eu-ES"/>
        </w:rPr>
        <w:t>ADIERAZTEN DUTE</w:t>
      </w:r>
      <w:bookmarkEnd w:id="160"/>
      <w:bookmarkEnd w:id="161"/>
    </w:p>
    <w:p w:rsidR="008F2A0F" w:rsidRPr="00A02EDD" w:rsidRDefault="008F2A0F" w:rsidP="00911570">
      <w:pPr>
        <w:pStyle w:val="Prrafodelista1"/>
        <w:numPr>
          <w:ilvl w:val="0"/>
          <w:numId w:val="4"/>
        </w:numPr>
        <w:tabs>
          <w:tab w:val="left" w:pos="284"/>
        </w:tabs>
        <w:spacing w:after="60" w:line="240" w:lineRule="atLeast"/>
        <w:ind w:left="284" w:right="-1" w:hanging="284"/>
        <w:jc w:val="both"/>
        <w:rPr>
          <w:rFonts w:ascii="Arial" w:hAnsi="Arial" w:cs="Arial"/>
          <w:iCs/>
          <w:lang w:val="eu-ES" w:eastAsia="es-ES"/>
        </w:rPr>
      </w:pPr>
      <w:r w:rsidRPr="00A02EDD">
        <w:rPr>
          <w:rFonts w:ascii="Arial" w:hAnsi="Arial" w:cs="Arial"/>
          <w:iCs/>
          <w:lang w:val="eu-ES" w:eastAsia="es-ES"/>
        </w:rPr>
        <w:t>Konpromisoa hartzen dutela aldi baterako enpresa elkarte gisa formalki eratzeko, erreferentziako kontratuaren adjudikaziodun gertatuz gero, honako partaidetza portzentaje honekin: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33"/>
        <w:gridCol w:w="1124"/>
      </w:tblGrid>
      <w:tr w:rsidR="008F2A0F" w:rsidRPr="00A02EDD" w:rsidTr="00911570">
        <w:trPr>
          <w:trHeight w:val="340"/>
        </w:trPr>
        <w:tc>
          <w:tcPr>
            <w:tcW w:w="6804" w:type="dxa"/>
            <w:vAlign w:val="center"/>
          </w:tcPr>
          <w:p w:rsidR="008F2A0F" w:rsidRPr="00A02EDD" w:rsidRDefault="008F2A0F" w:rsidP="00911570">
            <w:pPr>
              <w:pStyle w:val="Prrafodelista1"/>
              <w:tabs>
                <w:tab w:val="left" w:pos="284"/>
              </w:tabs>
              <w:spacing w:after="60" w:line="240" w:lineRule="atLeast"/>
              <w:ind w:left="0" w:right="-1"/>
              <w:jc w:val="center"/>
              <w:rPr>
                <w:rFonts w:ascii="Arial" w:hAnsi="Arial" w:cs="Arial"/>
                <w:iCs/>
                <w:lang w:val="eu-ES" w:eastAsia="es-ES"/>
              </w:rPr>
            </w:pPr>
            <w:r w:rsidRPr="00A02EDD">
              <w:rPr>
                <w:rFonts w:ascii="Arial" w:hAnsi="Arial" w:cs="Arial"/>
                <w:iCs/>
                <w:lang w:val="eu-ES" w:eastAsia="es-ES"/>
              </w:rPr>
              <w:t>Enpresaren izena</w:t>
            </w:r>
          </w:p>
        </w:tc>
        <w:tc>
          <w:tcPr>
            <w:tcW w:w="1134" w:type="dxa"/>
            <w:vAlign w:val="center"/>
          </w:tcPr>
          <w:p w:rsidR="008F2A0F" w:rsidRPr="00A02EDD" w:rsidRDefault="008F2A0F" w:rsidP="00911570">
            <w:pPr>
              <w:pStyle w:val="Prrafodelista1"/>
              <w:tabs>
                <w:tab w:val="left" w:pos="284"/>
              </w:tabs>
              <w:spacing w:after="60" w:line="240" w:lineRule="atLeast"/>
              <w:ind w:left="0" w:right="-1"/>
              <w:jc w:val="center"/>
              <w:rPr>
                <w:rFonts w:ascii="Arial" w:hAnsi="Arial" w:cs="Arial"/>
                <w:iCs/>
                <w:lang w:val="eu-ES" w:eastAsia="es-ES"/>
              </w:rPr>
            </w:pPr>
            <w:r w:rsidRPr="00A02EDD">
              <w:rPr>
                <w:rFonts w:ascii="Arial" w:hAnsi="Arial" w:cs="Arial"/>
                <w:iCs/>
                <w:lang w:val="eu-ES" w:eastAsia="es-ES"/>
              </w:rPr>
              <w:t>%</w:t>
            </w:r>
          </w:p>
        </w:tc>
      </w:tr>
      <w:tr w:rsidR="008F2A0F" w:rsidRPr="00A02EDD" w:rsidTr="00911570">
        <w:trPr>
          <w:trHeight w:val="340"/>
        </w:trPr>
        <w:tc>
          <w:tcPr>
            <w:tcW w:w="6804" w:type="dxa"/>
            <w:vAlign w:val="center"/>
          </w:tcPr>
          <w:p w:rsidR="008F2A0F" w:rsidRPr="00A02EDD" w:rsidRDefault="008F2A0F" w:rsidP="00911570">
            <w:pPr>
              <w:pStyle w:val="Prrafodelista1"/>
              <w:tabs>
                <w:tab w:val="left" w:pos="284"/>
              </w:tabs>
              <w:spacing w:after="60" w:line="240" w:lineRule="atLeast"/>
              <w:ind w:left="0" w:right="-1"/>
              <w:jc w:val="both"/>
              <w:rPr>
                <w:rFonts w:ascii="Arial" w:hAnsi="Arial" w:cs="Arial"/>
                <w:iCs/>
                <w:lang w:val="eu-ES" w:eastAsia="es-ES"/>
              </w:rPr>
            </w:pPr>
          </w:p>
        </w:tc>
        <w:tc>
          <w:tcPr>
            <w:tcW w:w="1134" w:type="dxa"/>
            <w:vAlign w:val="center"/>
          </w:tcPr>
          <w:p w:rsidR="008F2A0F" w:rsidRPr="00A02EDD" w:rsidRDefault="008F2A0F" w:rsidP="00911570">
            <w:pPr>
              <w:pStyle w:val="Prrafodelista1"/>
              <w:tabs>
                <w:tab w:val="left" w:pos="284"/>
              </w:tabs>
              <w:spacing w:after="60" w:line="240" w:lineRule="atLeast"/>
              <w:ind w:left="0" w:right="-1"/>
              <w:jc w:val="center"/>
              <w:rPr>
                <w:rFonts w:ascii="Arial" w:hAnsi="Arial" w:cs="Arial"/>
                <w:iCs/>
                <w:lang w:val="eu-ES" w:eastAsia="es-ES"/>
              </w:rPr>
            </w:pPr>
          </w:p>
        </w:tc>
      </w:tr>
      <w:tr w:rsidR="008F2A0F" w:rsidRPr="00A02EDD" w:rsidTr="00911570">
        <w:trPr>
          <w:trHeight w:val="340"/>
        </w:trPr>
        <w:tc>
          <w:tcPr>
            <w:tcW w:w="6804" w:type="dxa"/>
            <w:vAlign w:val="center"/>
          </w:tcPr>
          <w:p w:rsidR="008F2A0F" w:rsidRPr="00A02EDD" w:rsidRDefault="008F2A0F" w:rsidP="00911570">
            <w:pPr>
              <w:pStyle w:val="Prrafodelista1"/>
              <w:tabs>
                <w:tab w:val="left" w:pos="284"/>
              </w:tabs>
              <w:spacing w:after="60" w:line="240" w:lineRule="atLeast"/>
              <w:ind w:left="0" w:right="-1"/>
              <w:jc w:val="both"/>
              <w:rPr>
                <w:rFonts w:ascii="Arial" w:hAnsi="Arial" w:cs="Arial"/>
                <w:iCs/>
                <w:lang w:val="eu-ES" w:eastAsia="es-ES"/>
              </w:rPr>
            </w:pPr>
          </w:p>
        </w:tc>
        <w:tc>
          <w:tcPr>
            <w:tcW w:w="1134" w:type="dxa"/>
            <w:vAlign w:val="center"/>
          </w:tcPr>
          <w:p w:rsidR="008F2A0F" w:rsidRPr="00A02EDD" w:rsidRDefault="008F2A0F" w:rsidP="00911570">
            <w:pPr>
              <w:pStyle w:val="Prrafodelista1"/>
              <w:tabs>
                <w:tab w:val="left" w:pos="284"/>
              </w:tabs>
              <w:spacing w:after="60" w:line="240" w:lineRule="atLeast"/>
              <w:ind w:left="0" w:right="-1"/>
              <w:jc w:val="center"/>
              <w:rPr>
                <w:rFonts w:ascii="Arial" w:hAnsi="Arial" w:cs="Arial"/>
                <w:iCs/>
                <w:lang w:val="eu-ES" w:eastAsia="es-ES"/>
              </w:rPr>
            </w:pPr>
          </w:p>
        </w:tc>
      </w:tr>
      <w:tr w:rsidR="008F2A0F" w:rsidRPr="00A02EDD" w:rsidTr="00911570">
        <w:trPr>
          <w:trHeight w:val="340"/>
        </w:trPr>
        <w:tc>
          <w:tcPr>
            <w:tcW w:w="6804" w:type="dxa"/>
            <w:vAlign w:val="center"/>
          </w:tcPr>
          <w:p w:rsidR="008F2A0F" w:rsidRPr="00A02EDD" w:rsidRDefault="008F2A0F" w:rsidP="00911570">
            <w:pPr>
              <w:pStyle w:val="Prrafodelista1"/>
              <w:tabs>
                <w:tab w:val="left" w:pos="284"/>
              </w:tabs>
              <w:spacing w:after="60" w:line="240" w:lineRule="atLeast"/>
              <w:ind w:left="0" w:right="-1"/>
              <w:jc w:val="both"/>
              <w:rPr>
                <w:rFonts w:ascii="Arial" w:hAnsi="Arial" w:cs="Arial"/>
                <w:iCs/>
                <w:lang w:val="eu-ES" w:eastAsia="es-ES"/>
              </w:rPr>
            </w:pPr>
          </w:p>
        </w:tc>
        <w:tc>
          <w:tcPr>
            <w:tcW w:w="1134" w:type="dxa"/>
            <w:vAlign w:val="center"/>
          </w:tcPr>
          <w:p w:rsidR="008F2A0F" w:rsidRPr="00A02EDD" w:rsidRDefault="008F2A0F" w:rsidP="00911570">
            <w:pPr>
              <w:pStyle w:val="Prrafodelista1"/>
              <w:tabs>
                <w:tab w:val="left" w:pos="284"/>
              </w:tabs>
              <w:spacing w:after="60" w:line="240" w:lineRule="atLeast"/>
              <w:ind w:left="0" w:right="-1"/>
              <w:jc w:val="center"/>
              <w:rPr>
                <w:rFonts w:ascii="Arial" w:hAnsi="Arial" w:cs="Arial"/>
                <w:iCs/>
                <w:lang w:val="eu-ES" w:eastAsia="es-ES"/>
              </w:rPr>
            </w:pPr>
          </w:p>
        </w:tc>
      </w:tr>
    </w:tbl>
    <w:p w:rsidR="008F2A0F" w:rsidRPr="00A02EDD" w:rsidRDefault="008F2A0F" w:rsidP="00911570">
      <w:pPr>
        <w:pStyle w:val="Prrafodelista1"/>
        <w:tabs>
          <w:tab w:val="left" w:pos="284"/>
        </w:tabs>
        <w:spacing w:after="60" w:line="240" w:lineRule="atLeast"/>
        <w:ind w:left="284" w:right="-1"/>
        <w:jc w:val="both"/>
        <w:rPr>
          <w:rFonts w:ascii="Arial" w:hAnsi="Arial" w:cs="Arial"/>
          <w:iCs/>
          <w:sz w:val="16"/>
          <w:szCs w:val="16"/>
          <w:lang w:val="eu-ES" w:eastAsia="es-ES"/>
        </w:rPr>
      </w:pPr>
    </w:p>
    <w:p w:rsidR="008F2A0F" w:rsidRPr="00A02EDD" w:rsidRDefault="008F2A0F" w:rsidP="00911570">
      <w:pPr>
        <w:pStyle w:val="Prrafodelista1"/>
        <w:numPr>
          <w:ilvl w:val="0"/>
          <w:numId w:val="4"/>
        </w:numPr>
        <w:tabs>
          <w:tab w:val="left" w:pos="284"/>
        </w:tabs>
        <w:spacing w:after="60" w:line="240" w:lineRule="atLeast"/>
        <w:ind w:left="284" w:right="-1" w:hanging="284"/>
        <w:jc w:val="both"/>
        <w:rPr>
          <w:rFonts w:ascii="Arial" w:hAnsi="Arial" w:cs="Arial"/>
          <w:iCs/>
          <w:lang w:val="eu-ES" w:eastAsia="es-ES"/>
        </w:rPr>
      </w:pPr>
      <w:r w:rsidRPr="00A02EDD">
        <w:rPr>
          <w:rFonts w:ascii="Arial" w:hAnsi="Arial" w:cs="Arial"/>
          <w:iCs/>
          <w:lang w:val="eu-ES" w:eastAsia="es-ES"/>
        </w:rPr>
        <w:t xml:space="preserve">Honako hau izendatzen dutela enpresa elkartearen ordezkari edo ahaldun </w:t>
      </w:r>
      <w:r w:rsidR="00650268">
        <w:rPr>
          <w:rFonts w:ascii="Arial" w:hAnsi="Arial" w:cs="Arial"/>
          <w:iCs/>
          <w:lang w:val="eu-ES" w:eastAsia="es-ES"/>
        </w:rPr>
        <w:t>bakar</w:t>
      </w:r>
      <w:r w:rsidRPr="00A02EDD">
        <w:rPr>
          <w:rFonts w:ascii="Arial" w:hAnsi="Arial" w:cs="Arial"/>
          <w:iCs/>
          <w:lang w:val="eu-ES" w:eastAsia="es-ES"/>
        </w:rPr>
        <w:t xml:space="preserve">, kontratutik ondorioztatzen diren eskubideak baliatu eta obligazioak betetzeko behar beste ahalmenez: </w:t>
      </w:r>
    </w:p>
    <w:p w:rsidR="008F2A0F" w:rsidRPr="00A02EDD" w:rsidRDefault="008F2A0F" w:rsidP="00911570">
      <w:pPr>
        <w:pStyle w:val="Prrafodelista1"/>
        <w:tabs>
          <w:tab w:val="left" w:pos="284"/>
        </w:tabs>
        <w:spacing w:after="60" w:line="240" w:lineRule="atLeast"/>
        <w:ind w:left="0" w:right="-1"/>
        <w:jc w:val="both"/>
        <w:rPr>
          <w:rFonts w:ascii="Arial" w:hAnsi="Arial" w:cs="Arial"/>
          <w:iCs/>
          <w:lang w:val="eu-ES" w:eastAsia="es-ES"/>
        </w:rPr>
      </w:pPr>
    </w:p>
    <w:tbl>
      <w:tblPr>
        <w:tblW w:w="7941" w:type="dxa"/>
        <w:tblCellSpacing w:w="0" w:type="dxa"/>
        <w:tblInd w:w="639" w:type="dxa"/>
        <w:tblCellMar>
          <w:top w:w="60" w:type="dxa"/>
          <w:left w:w="60" w:type="dxa"/>
          <w:bottom w:w="60" w:type="dxa"/>
          <w:right w:w="60" w:type="dxa"/>
        </w:tblCellMar>
        <w:tblLook w:val="00A0" w:firstRow="1" w:lastRow="0" w:firstColumn="1" w:lastColumn="0" w:noHBand="0" w:noVBand="0"/>
      </w:tblPr>
      <w:tblGrid>
        <w:gridCol w:w="1883"/>
        <w:gridCol w:w="6058"/>
      </w:tblGrid>
      <w:tr w:rsidR="008F2A0F" w:rsidRPr="00A02EDD" w:rsidTr="00911570">
        <w:trPr>
          <w:trHeight w:val="284"/>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tcPr>
          <w:p w:rsidR="008F2A0F" w:rsidRPr="00A02EDD" w:rsidRDefault="008F2A0F" w:rsidP="00911570">
            <w:pPr>
              <w:spacing w:before="100" w:beforeAutospacing="1" w:after="60" w:line="240" w:lineRule="atLeast"/>
              <w:ind w:right="-1"/>
              <w:jc w:val="both"/>
              <w:rPr>
                <w:rFonts w:ascii="Arial" w:hAnsi="Arial" w:cs="Arial"/>
                <w:color w:val="00000A"/>
                <w:lang w:val="eu-ES"/>
              </w:rPr>
            </w:pPr>
            <w:r w:rsidRPr="00A02EDD">
              <w:rPr>
                <w:rFonts w:ascii="Arial" w:hAnsi="Arial" w:cs="Arial"/>
                <w:lang w:val="eu-ES"/>
              </w:rPr>
              <w:t>Izen-abizenak</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rsidR="008F2A0F" w:rsidRPr="00A02EDD" w:rsidRDefault="008F2A0F" w:rsidP="00911570">
            <w:pPr>
              <w:spacing w:before="100" w:beforeAutospacing="1" w:after="60" w:line="240" w:lineRule="atLeast"/>
              <w:ind w:right="-1"/>
              <w:jc w:val="both"/>
              <w:rPr>
                <w:rFonts w:ascii="Arial" w:hAnsi="Arial" w:cs="Arial"/>
                <w:color w:val="00000A"/>
                <w:lang w:val="eu-ES"/>
              </w:rPr>
            </w:pPr>
          </w:p>
        </w:tc>
      </w:tr>
    </w:tbl>
    <w:p w:rsidR="008F2A0F" w:rsidRPr="0025555E" w:rsidRDefault="008F2A0F" w:rsidP="00911570">
      <w:pPr>
        <w:autoSpaceDE w:val="0"/>
        <w:autoSpaceDN w:val="0"/>
        <w:adjustRightInd w:val="0"/>
        <w:jc w:val="both"/>
        <w:rPr>
          <w:rFonts w:ascii="Arial" w:hAnsi="Arial" w:cs="Arial"/>
          <w:sz w:val="16"/>
          <w:szCs w:val="16"/>
          <w:lang w:eastAsia="en-US"/>
        </w:rPr>
      </w:pPr>
      <w:bookmarkStart w:id="162" w:name="_ANEXO_XXX.-_MODELO_1"/>
      <w:bookmarkStart w:id="163" w:name="_ANEXO_VI.-_DECLARACIÓN"/>
      <w:bookmarkEnd w:id="162"/>
      <w:bookmarkEnd w:id="163"/>
    </w:p>
    <w:p w:rsidR="008F2A0F" w:rsidRPr="0025555E" w:rsidRDefault="008F2A0F" w:rsidP="00911570">
      <w:pPr>
        <w:autoSpaceDE w:val="0"/>
        <w:autoSpaceDN w:val="0"/>
        <w:adjustRightInd w:val="0"/>
        <w:jc w:val="both"/>
        <w:rPr>
          <w:rFonts w:ascii="Arial" w:hAnsi="Arial" w:cs="Arial"/>
          <w:sz w:val="16"/>
          <w:szCs w:val="16"/>
          <w:lang w:eastAsia="en-US"/>
        </w:rPr>
      </w:pPr>
    </w:p>
    <w:p w:rsidR="008F2A0F" w:rsidRPr="0025555E" w:rsidRDefault="008F2A0F" w:rsidP="00911570">
      <w:pPr>
        <w:autoSpaceDE w:val="0"/>
        <w:autoSpaceDN w:val="0"/>
        <w:adjustRightInd w:val="0"/>
        <w:jc w:val="both"/>
        <w:rPr>
          <w:rFonts w:ascii="Arial" w:hAnsi="Arial" w:cs="Arial"/>
          <w:b/>
          <w:szCs w:val="22"/>
          <w:lang w:eastAsia="en-US"/>
        </w:rPr>
      </w:pPr>
      <w:r w:rsidRPr="0025555E">
        <w:rPr>
          <w:rFonts w:ascii="Arial" w:hAnsi="Arial" w:cs="Arial"/>
          <w:b/>
          <w:szCs w:val="22"/>
          <w:lang w:eastAsia="en-US"/>
        </w:rPr>
        <w:t>Tokia eta data:</w:t>
      </w:r>
    </w:p>
    <w:p w:rsidR="008F2A0F" w:rsidRPr="0025555E" w:rsidRDefault="008F2A0F" w:rsidP="00911570">
      <w:pPr>
        <w:autoSpaceDE w:val="0"/>
        <w:autoSpaceDN w:val="0"/>
        <w:adjustRightInd w:val="0"/>
        <w:jc w:val="both"/>
        <w:rPr>
          <w:rFonts w:ascii="Arial" w:hAnsi="Arial" w:cs="Arial"/>
          <w:sz w:val="16"/>
          <w:szCs w:val="16"/>
          <w:lang w:eastAsia="en-US"/>
        </w:rPr>
      </w:pPr>
    </w:p>
    <w:p w:rsidR="008F2A0F" w:rsidRPr="0025555E" w:rsidRDefault="008F2A0F" w:rsidP="00911570">
      <w:pPr>
        <w:autoSpaceDE w:val="0"/>
        <w:autoSpaceDN w:val="0"/>
        <w:adjustRightInd w:val="0"/>
        <w:jc w:val="both"/>
        <w:rPr>
          <w:rFonts w:ascii="Arial" w:hAnsi="Arial" w:cs="Arial"/>
          <w:sz w:val="16"/>
          <w:szCs w:val="16"/>
          <w:lang w:eastAsia="en-US"/>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8F2A0F" w:rsidRPr="00A02EDD" w:rsidTr="00911570">
        <w:trPr>
          <w:trHeight w:hRule="exact" w:val="851"/>
          <w:tblCellSpacing w:w="0" w:type="dxa"/>
        </w:trPr>
        <w:tc>
          <w:tcPr>
            <w:tcW w:w="3969" w:type="dxa"/>
            <w:tcMar>
              <w:top w:w="57" w:type="dxa"/>
              <w:left w:w="57" w:type="dxa"/>
              <w:bottom w:w="57" w:type="dxa"/>
              <w:right w:w="0" w:type="dxa"/>
            </w:tcMar>
          </w:tcPr>
          <w:p w:rsidR="008F2A0F" w:rsidRPr="00A02EDD" w:rsidRDefault="008F2A0F" w:rsidP="00911570">
            <w:pPr>
              <w:spacing w:before="100" w:beforeAutospacing="1" w:after="60" w:line="240" w:lineRule="atLeast"/>
              <w:ind w:right="-1"/>
              <w:jc w:val="both"/>
              <w:rPr>
                <w:rFonts w:ascii="Arial" w:hAnsi="Arial" w:cs="Arial"/>
                <w:i/>
                <w:color w:val="00000A"/>
                <w:lang w:val="eu-ES"/>
              </w:rPr>
            </w:pPr>
            <w:r w:rsidRPr="00A02EDD">
              <w:rPr>
                <w:rFonts w:ascii="Arial" w:hAnsi="Arial" w:cs="Arial"/>
                <w:i/>
                <w:color w:val="00000A"/>
                <w:lang w:val="eu-ES"/>
              </w:rPr>
              <w:t>Enpresaren izena</w:t>
            </w:r>
          </w:p>
        </w:tc>
        <w:tc>
          <w:tcPr>
            <w:tcW w:w="3972" w:type="dxa"/>
            <w:tcMar>
              <w:top w:w="57" w:type="dxa"/>
              <w:left w:w="57" w:type="dxa"/>
              <w:bottom w:w="57" w:type="dxa"/>
              <w:right w:w="57" w:type="dxa"/>
            </w:tcMar>
            <w:vAlign w:val="center"/>
          </w:tcPr>
          <w:p w:rsidR="008F2A0F" w:rsidRPr="00A02EDD" w:rsidRDefault="008F2A0F" w:rsidP="00911570">
            <w:pPr>
              <w:spacing w:before="100" w:beforeAutospacing="1" w:after="60" w:line="240" w:lineRule="atLeast"/>
              <w:ind w:right="-1"/>
              <w:jc w:val="both"/>
              <w:rPr>
                <w:rFonts w:ascii="Arial" w:hAnsi="Arial" w:cs="Arial"/>
                <w:i/>
                <w:color w:val="00000A"/>
                <w:lang w:val="eu-ES"/>
              </w:rPr>
            </w:pPr>
            <w:r w:rsidRPr="00A02EDD">
              <w:rPr>
                <w:rFonts w:ascii="Arial" w:hAnsi="Arial" w:cs="Arial"/>
                <w:i/>
                <w:color w:val="00000A"/>
                <w:lang w:val="eu-ES"/>
              </w:rPr>
              <w:t>Sinadura</w:t>
            </w:r>
          </w:p>
        </w:tc>
      </w:tr>
      <w:tr w:rsidR="008F2A0F" w:rsidRPr="00A02EDD" w:rsidTr="00911570">
        <w:trPr>
          <w:trHeight w:hRule="exact" w:val="851"/>
          <w:tblCellSpacing w:w="0" w:type="dxa"/>
        </w:trPr>
        <w:tc>
          <w:tcPr>
            <w:tcW w:w="3969" w:type="dxa"/>
            <w:tcMar>
              <w:top w:w="57" w:type="dxa"/>
              <w:left w:w="57" w:type="dxa"/>
              <w:bottom w:w="57" w:type="dxa"/>
              <w:right w:w="0" w:type="dxa"/>
            </w:tcMar>
          </w:tcPr>
          <w:p w:rsidR="008F2A0F" w:rsidRPr="00A02EDD" w:rsidRDefault="008F2A0F" w:rsidP="00911570">
            <w:pPr>
              <w:spacing w:before="100" w:beforeAutospacing="1" w:after="60" w:line="240" w:lineRule="atLeast"/>
              <w:ind w:right="-1"/>
              <w:jc w:val="both"/>
              <w:rPr>
                <w:rFonts w:ascii="Arial" w:hAnsi="Arial" w:cs="Arial"/>
                <w:i/>
                <w:color w:val="00000A"/>
                <w:lang w:val="eu-ES"/>
              </w:rPr>
            </w:pPr>
            <w:r w:rsidRPr="00A02EDD">
              <w:rPr>
                <w:rFonts w:ascii="Arial" w:hAnsi="Arial" w:cs="Arial"/>
                <w:i/>
                <w:color w:val="00000A"/>
                <w:lang w:val="eu-ES"/>
              </w:rPr>
              <w:t>Enpresaren izena</w:t>
            </w:r>
          </w:p>
        </w:tc>
        <w:tc>
          <w:tcPr>
            <w:tcW w:w="3972" w:type="dxa"/>
            <w:tcMar>
              <w:top w:w="57" w:type="dxa"/>
              <w:left w:w="57" w:type="dxa"/>
              <w:bottom w:w="57" w:type="dxa"/>
              <w:right w:w="57" w:type="dxa"/>
            </w:tcMar>
            <w:vAlign w:val="center"/>
          </w:tcPr>
          <w:p w:rsidR="008F2A0F" w:rsidRPr="00A02EDD" w:rsidRDefault="008F2A0F" w:rsidP="00911570">
            <w:pPr>
              <w:spacing w:before="100" w:beforeAutospacing="1" w:after="60" w:line="240" w:lineRule="atLeast"/>
              <w:ind w:right="-1"/>
              <w:jc w:val="both"/>
              <w:rPr>
                <w:rFonts w:ascii="Arial" w:hAnsi="Arial" w:cs="Arial"/>
                <w:i/>
                <w:color w:val="00000A"/>
                <w:lang w:val="eu-ES"/>
              </w:rPr>
            </w:pPr>
            <w:r w:rsidRPr="00A02EDD">
              <w:rPr>
                <w:rFonts w:ascii="Arial" w:hAnsi="Arial" w:cs="Arial"/>
                <w:i/>
                <w:color w:val="00000A"/>
                <w:lang w:val="eu-ES"/>
              </w:rPr>
              <w:t>Sinadura</w:t>
            </w:r>
          </w:p>
        </w:tc>
      </w:tr>
      <w:tr w:rsidR="008F2A0F" w:rsidRPr="00A02EDD" w:rsidTr="00911570">
        <w:trPr>
          <w:trHeight w:hRule="exact" w:val="851"/>
          <w:tblCellSpacing w:w="0" w:type="dxa"/>
        </w:trPr>
        <w:tc>
          <w:tcPr>
            <w:tcW w:w="3969" w:type="dxa"/>
            <w:tcMar>
              <w:top w:w="57" w:type="dxa"/>
              <w:left w:w="57" w:type="dxa"/>
              <w:bottom w:w="57" w:type="dxa"/>
              <w:right w:w="0" w:type="dxa"/>
            </w:tcMar>
          </w:tcPr>
          <w:p w:rsidR="008F2A0F" w:rsidRPr="00A02EDD" w:rsidRDefault="008F2A0F" w:rsidP="00911570">
            <w:pPr>
              <w:spacing w:before="100" w:beforeAutospacing="1" w:after="60" w:line="240" w:lineRule="atLeast"/>
              <w:ind w:right="-1"/>
              <w:jc w:val="both"/>
              <w:rPr>
                <w:rFonts w:ascii="Arial" w:hAnsi="Arial" w:cs="Arial"/>
                <w:i/>
                <w:color w:val="00000A"/>
                <w:lang w:val="eu-ES"/>
              </w:rPr>
            </w:pPr>
            <w:r w:rsidRPr="00A02EDD">
              <w:rPr>
                <w:rFonts w:ascii="Arial" w:hAnsi="Arial" w:cs="Arial"/>
                <w:i/>
                <w:color w:val="00000A"/>
                <w:lang w:val="eu-ES"/>
              </w:rPr>
              <w:t>Enpresaren izena</w:t>
            </w:r>
          </w:p>
        </w:tc>
        <w:tc>
          <w:tcPr>
            <w:tcW w:w="3972" w:type="dxa"/>
            <w:tcMar>
              <w:top w:w="57" w:type="dxa"/>
              <w:left w:w="57" w:type="dxa"/>
              <w:bottom w:w="57" w:type="dxa"/>
              <w:right w:w="57" w:type="dxa"/>
            </w:tcMar>
            <w:vAlign w:val="center"/>
          </w:tcPr>
          <w:p w:rsidR="008F2A0F" w:rsidRPr="00A02EDD" w:rsidRDefault="008F2A0F" w:rsidP="00911570">
            <w:pPr>
              <w:spacing w:before="100" w:beforeAutospacing="1" w:after="60" w:line="240" w:lineRule="atLeast"/>
              <w:ind w:right="-1"/>
              <w:jc w:val="both"/>
              <w:rPr>
                <w:rFonts w:ascii="Arial" w:hAnsi="Arial" w:cs="Arial"/>
                <w:i/>
                <w:color w:val="00000A"/>
                <w:lang w:val="eu-ES"/>
              </w:rPr>
            </w:pPr>
            <w:r w:rsidRPr="00A02EDD">
              <w:rPr>
                <w:rFonts w:ascii="Arial" w:hAnsi="Arial" w:cs="Arial"/>
                <w:i/>
                <w:color w:val="00000A"/>
                <w:lang w:val="eu-ES"/>
              </w:rPr>
              <w:t>Sinadura</w:t>
            </w:r>
          </w:p>
        </w:tc>
      </w:tr>
    </w:tbl>
    <w:p w:rsidR="008F2A0F" w:rsidRPr="00A02EDD" w:rsidRDefault="008F2A0F" w:rsidP="00911570">
      <w:pPr>
        <w:autoSpaceDE w:val="0"/>
        <w:autoSpaceDN w:val="0"/>
        <w:adjustRightInd w:val="0"/>
        <w:spacing w:after="60" w:line="240" w:lineRule="atLeast"/>
        <w:ind w:right="-1"/>
        <w:jc w:val="both"/>
        <w:rPr>
          <w:rFonts w:ascii="Arial" w:hAnsi="Arial" w:cs="Arial"/>
          <w:sz w:val="16"/>
          <w:szCs w:val="16"/>
          <w:lang w:val="eu-ES"/>
        </w:rPr>
      </w:pPr>
    </w:p>
    <w:p w:rsidR="008F2A0F" w:rsidRPr="000C2840" w:rsidRDefault="008F2A0F" w:rsidP="00F13D81">
      <w:pPr>
        <w:rPr>
          <w:rFonts w:ascii="Arial" w:hAnsi="Arial" w:cs="Arial"/>
          <w:lang w:val="eu-ES"/>
        </w:rPr>
      </w:pPr>
      <w:r w:rsidRPr="000C2840">
        <w:rPr>
          <w:rFonts w:ascii="Arial" w:hAnsi="Arial" w:cs="Arial"/>
          <w:lang w:val="eu-ES"/>
        </w:rPr>
        <w:br w:type="page"/>
      </w:r>
    </w:p>
    <w:p w:rsidR="008F2A0F" w:rsidRPr="000C2840" w:rsidRDefault="008F2A0F" w:rsidP="00C42680">
      <w:pPr>
        <w:pStyle w:val="Ttulo1"/>
        <w:spacing w:line="240" w:lineRule="atLeast"/>
        <w:jc w:val="center"/>
        <w:rPr>
          <w:sz w:val="22"/>
          <w:szCs w:val="22"/>
          <w:lang w:val="eu-ES"/>
        </w:rPr>
      </w:pPr>
      <w:bookmarkStart w:id="164" w:name="_ANEXO_IV.-_MODELO_3"/>
      <w:bookmarkStart w:id="165" w:name="Anx_4"/>
      <w:bookmarkStart w:id="166" w:name="_Toc198565529"/>
      <w:bookmarkEnd w:id="164"/>
      <w:r w:rsidRPr="000C2840">
        <w:rPr>
          <w:sz w:val="22"/>
          <w:szCs w:val="22"/>
          <w:lang w:val="eu-ES"/>
        </w:rPr>
        <w:lastRenderedPageBreak/>
        <w:t xml:space="preserve">IV. ERANSKINA.- </w:t>
      </w:r>
      <w:bookmarkEnd w:id="165"/>
      <w:r w:rsidRPr="000C2840">
        <w:rPr>
          <w:sz w:val="22"/>
          <w:szCs w:val="22"/>
          <w:lang w:val="eu-ES"/>
        </w:rPr>
        <w:t>BITARTEKOAK ATXIKITZEKO KONPROMISO ADIERAZPENAREN EREDUA</w:t>
      </w:r>
      <w:bookmarkEnd w:id="166"/>
    </w:p>
    <w:p w:rsidR="008F2A0F" w:rsidRPr="00A02EDD" w:rsidRDefault="008F2A0F" w:rsidP="00911570">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bookmarkStart w:id="167" w:name="_Toc510690476"/>
      <w:bookmarkStart w:id="168" w:name="_Toc511125574"/>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A02EDD" w:rsidTr="00911570">
        <w:trPr>
          <w:trHeight w:hRule="exact" w:val="284"/>
        </w:trPr>
        <w:tc>
          <w:tcPr>
            <w:tcW w:w="8504" w:type="dxa"/>
            <w:gridSpan w:val="2"/>
            <w:tcBorders>
              <w:top w:val="nil"/>
              <w:left w:val="nil"/>
              <w:right w:val="nil"/>
            </w:tcBorders>
            <w:vAlign w:val="center"/>
          </w:tcPr>
          <w:p w:rsidR="008F2A0F" w:rsidRPr="00A02EDD" w:rsidRDefault="008F2A0F"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8F2A0F" w:rsidRPr="00A02EDD" w:rsidTr="00911570">
        <w:trPr>
          <w:trHeight w:val="454"/>
        </w:trPr>
        <w:tc>
          <w:tcPr>
            <w:tcW w:w="5617"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Kontratuaren izena</w:t>
            </w:r>
          </w:p>
          <w:p w:rsidR="00571566" w:rsidRPr="004D6720" w:rsidRDefault="00571566" w:rsidP="00571566">
            <w:pPr>
              <w:spacing w:line="240" w:lineRule="atLeast"/>
              <w:jc w:val="both"/>
              <w:rPr>
                <w:rFonts w:ascii="Arial" w:hAnsi="Arial" w:cs="Arial"/>
                <w:b/>
              </w:rPr>
            </w:pPr>
            <w:r w:rsidRPr="004D6720">
              <w:rPr>
                <w:rFonts w:ascii="Arial" w:eastAsia="Arial" w:hAnsi="Arial" w:cs="Arial"/>
                <w:b/>
                <w:bCs/>
                <w:lang w:val="eu-ES"/>
              </w:rPr>
              <w:t>Zainketa eta Gizarte Politiketako Departamentuari laguntza teknikoa ematea Gipuzkoako Gizarte Zerbitzuen Behatokia kudeatzeko.</w:t>
            </w:r>
          </w:p>
          <w:p w:rsidR="008F2A0F" w:rsidRPr="00A02EDD" w:rsidRDefault="008F2A0F" w:rsidP="00571566">
            <w:pPr>
              <w:jc w:val="both"/>
              <w:rPr>
                <w:rFonts w:ascii="Arial" w:hAnsi="Arial" w:cs="Arial"/>
                <w:color w:val="000000"/>
                <w:sz w:val="18"/>
                <w:lang w:val="eu-ES"/>
              </w:rPr>
            </w:pPr>
          </w:p>
        </w:tc>
        <w:tc>
          <w:tcPr>
            <w:tcW w:w="2887" w:type="dxa"/>
            <w:tcBorders>
              <w:left w:val="nil"/>
              <w:bottom w:val="nil"/>
              <w:right w:val="nil"/>
            </w:tcBorders>
            <w:vAlign w:val="center"/>
          </w:tcPr>
          <w:p w:rsidR="008F2A0F" w:rsidRDefault="008F2A0F" w:rsidP="00697B1F">
            <w:pPr>
              <w:jc w:val="right"/>
              <w:rPr>
                <w:rFonts w:ascii="Arial" w:hAnsi="Arial" w:cs="Arial"/>
                <w:b/>
                <w:bCs/>
                <w:sz w:val="18"/>
                <w:lang w:val="eu-ES"/>
              </w:rPr>
            </w:pPr>
            <w:r w:rsidRPr="00A02EDD">
              <w:rPr>
                <w:rFonts w:ascii="Arial" w:hAnsi="Arial" w:cs="Arial"/>
                <w:b/>
                <w:bCs/>
                <w:sz w:val="18"/>
                <w:lang w:val="eu-ES"/>
              </w:rPr>
              <w:t>Erreferentzia kodea</w:t>
            </w:r>
          </w:p>
          <w:p w:rsidR="002F6769" w:rsidRPr="00A02EDD" w:rsidRDefault="002F6769" w:rsidP="00697B1F">
            <w:pPr>
              <w:jc w:val="right"/>
              <w:rPr>
                <w:rFonts w:ascii="Arial" w:hAnsi="Arial" w:cs="Arial"/>
                <w:b/>
                <w:bCs/>
                <w:color w:val="000000"/>
                <w:sz w:val="18"/>
                <w:lang w:val="eu-ES"/>
              </w:rPr>
            </w:pPr>
            <w:r>
              <w:rPr>
                <w:rFonts w:ascii="Arial" w:hAnsi="Arial" w:cs="Arial"/>
                <w:b/>
                <w:bCs/>
                <w:sz w:val="18"/>
                <w:lang w:val="eu-ES"/>
              </w:rPr>
              <w:t>FA</w:t>
            </w:r>
            <w:r w:rsidR="004D6720">
              <w:rPr>
                <w:rFonts w:ascii="Arial" w:hAnsi="Arial" w:cs="Arial"/>
                <w:b/>
                <w:bCs/>
                <w:sz w:val="18"/>
                <w:lang w:val="eu-ES"/>
              </w:rPr>
              <w:t xml:space="preserve"> 425/2026</w:t>
            </w:r>
          </w:p>
          <w:p w:rsidR="008F2A0F" w:rsidRPr="00A02EDD" w:rsidRDefault="008F2A0F" w:rsidP="00911570">
            <w:pPr>
              <w:ind w:left="45"/>
              <w:rPr>
                <w:rFonts w:ascii="Arial" w:hAnsi="Arial" w:cs="Arial"/>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p w:rsidR="008F2A0F" w:rsidRPr="00A02EDD" w:rsidRDefault="008F2A0F" w:rsidP="00911570">
      <w:pPr>
        <w:pStyle w:val="Prrafodelista1"/>
        <w:spacing w:before="120" w:after="60" w:line="240" w:lineRule="atLeast"/>
        <w:ind w:left="0"/>
        <w:jc w:val="center"/>
        <w:rPr>
          <w:rFonts w:ascii="Arial" w:hAnsi="Arial" w:cs="Arial"/>
          <w:b/>
          <w:lang w:val="eu-ES"/>
        </w:rPr>
      </w:pPr>
      <w:r w:rsidRPr="00A02EDD">
        <w:rPr>
          <w:rFonts w:ascii="Arial" w:hAnsi="Arial" w:cs="Arial"/>
          <w:b/>
          <w:lang w:val="eu-ES"/>
        </w:rPr>
        <w:t>ADIERAZTEN DU</w:t>
      </w:r>
      <w:bookmarkEnd w:id="167"/>
      <w:bookmarkEnd w:id="168"/>
    </w:p>
    <w:p w:rsidR="008F2A0F" w:rsidRPr="00A02EDD" w:rsidRDefault="008F2A0F" w:rsidP="00911570">
      <w:pPr>
        <w:spacing w:after="60" w:line="240" w:lineRule="atLeast"/>
        <w:ind w:right="-1"/>
        <w:jc w:val="both"/>
        <w:rPr>
          <w:rFonts w:ascii="Arial" w:hAnsi="Arial" w:cs="Arial"/>
          <w:lang w:val="eu-ES"/>
        </w:rPr>
      </w:pPr>
      <w:r w:rsidRPr="00A02EDD">
        <w:rPr>
          <w:rFonts w:ascii="Arial" w:hAnsi="Arial" w:cs="Arial"/>
          <w:lang w:val="eu-ES"/>
        </w:rPr>
        <w:t>Konpromisoa hartzen duela kontratua egikaritzeko behar diren bitarteko hauek atxikitzeko:</w:t>
      </w:r>
    </w:p>
    <w:p w:rsidR="008F2A0F" w:rsidRPr="00A02EDD" w:rsidRDefault="008F2A0F" w:rsidP="00911570">
      <w:pPr>
        <w:spacing w:after="60" w:line="240" w:lineRule="atLeast"/>
        <w:ind w:right="-1"/>
        <w:jc w:val="both"/>
        <w:rPr>
          <w:rFonts w:ascii="Arial" w:hAnsi="Arial" w:cs="Arial"/>
          <w:lang w:val="eu-ES"/>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722"/>
      </w:tblGrid>
      <w:tr w:rsidR="008F2A0F" w:rsidRPr="00A02EDD" w:rsidTr="00911570">
        <w:trPr>
          <w:trHeight w:val="284"/>
        </w:trPr>
        <w:tc>
          <w:tcPr>
            <w:tcW w:w="283" w:type="dxa"/>
            <w:vAlign w:val="center"/>
          </w:tcPr>
          <w:p w:rsidR="008F2A0F" w:rsidRPr="00A02EDD" w:rsidRDefault="008F2A0F" w:rsidP="00911570">
            <w:pPr>
              <w:spacing w:after="60" w:line="240" w:lineRule="atLeast"/>
              <w:ind w:right="-1"/>
              <w:jc w:val="both"/>
              <w:rPr>
                <w:rFonts w:ascii="Arial" w:hAnsi="Arial" w:cs="Arial"/>
                <w:b/>
                <w:bCs/>
                <w:lang w:val="eu-ES"/>
              </w:rPr>
            </w:pPr>
          </w:p>
        </w:tc>
        <w:tc>
          <w:tcPr>
            <w:tcW w:w="7796" w:type="dxa"/>
            <w:tcBorders>
              <w:top w:val="nil"/>
              <w:bottom w:val="nil"/>
              <w:right w:val="nil"/>
            </w:tcBorders>
            <w:vAlign w:val="center"/>
          </w:tcPr>
          <w:p w:rsidR="008F2A0F" w:rsidRPr="00A02EDD" w:rsidRDefault="008F2A0F" w:rsidP="00911570">
            <w:pPr>
              <w:autoSpaceDE w:val="0"/>
              <w:autoSpaceDN w:val="0"/>
              <w:adjustRightInd w:val="0"/>
              <w:spacing w:after="60" w:line="240" w:lineRule="atLeast"/>
              <w:ind w:right="-1"/>
              <w:jc w:val="both"/>
              <w:rPr>
                <w:rFonts w:ascii="Arial" w:hAnsi="Arial" w:cs="Arial"/>
                <w:b/>
                <w:bCs/>
                <w:lang w:val="eu-ES"/>
              </w:rPr>
            </w:pPr>
            <w:r w:rsidRPr="00A02EDD">
              <w:rPr>
                <w:rFonts w:ascii="Arial" w:hAnsi="Arial" w:cs="Arial"/>
                <w:b/>
                <w:bCs/>
                <w:lang w:val="eu-ES"/>
              </w:rPr>
              <w:t>Giza baliabideak atxikitzeko konpromisoa:</w:t>
            </w:r>
          </w:p>
        </w:tc>
      </w:tr>
      <w:tr w:rsidR="008F2A0F" w:rsidRPr="00C633EF" w:rsidTr="00911570">
        <w:trPr>
          <w:trHeight w:val="1021"/>
        </w:trPr>
        <w:tc>
          <w:tcPr>
            <w:tcW w:w="8079" w:type="dxa"/>
            <w:gridSpan w:val="2"/>
            <w:tcBorders>
              <w:top w:val="nil"/>
              <w:left w:val="nil"/>
              <w:bottom w:val="nil"/>
              <w:right w:val="nil"/>
            </w:tcBorders>
          </w:tcPr>
          <w:p w:rsidR="008F2A0F" w:rsidRDefault="008F2A0F" w:rsidP="00911570">
            <w:pPr>
              <w:ind w:right="-1"/>
              <w:rPr>
                <w:rFonts w:cs="Arial"/>
                <w:bCs/>
              </w:rPr>
            </w:pPr>
          </w:p>
          <w:p w:rsidR="008F2A0F" w:rsidRDefault="008F2A0F" w:rsidP="00911570">
            <w:pPr>
              <w:ind w:right="-1"/>
              <w:rPr>
                <w:rFonts w:cs="Arial"/>
                <w:bCs/>
              </w:rPr>
            </w:pPr>
          </w:p>
          <w:p w:rsidR="008F2A0F" w:rsidRDefault="008F2A0F" w:rsidP="00911570">
            <w:pPr>
              <w:ind w:right="-1"/>
              <w:rPr>
                <w:rFonts w:cs="Arial"/>
                <w:bCs/>
              </w:rPr>
            </w:pPr>
          </w:p>
          <w:p w:rsidR="008F2A0F" w:rsidRDefault="008F2A0F" w:rsidP="00911570">
            <w:pPr>
              <w:ind w:right="-1"/>
              <w:rPr>
                <w:rFonts w:cs="Arial"/>
                <w:bCs/>
              </w:rPr>
            </w:pPr>
          </w:p>
          <w:p w:rsidR="008F2A0F" w:rsidRDefault="008F2A0F" w:rsidP="00911570">
            <w:pPr>
              <w:ind w:right="-1"/>
              <w:rPr>
                <w:rFonts w:cs="Arial"/>
                <w:bCs/>
              </w:rPr>
            </w:pPr>
          </w:p>
          <w:p w:rsidR="008F2A0F" w:rsidRDefault="008F2A0F" w:rsidP="00911570">
            <w:pPr>
              <w:ind w:right="-1"/>
              <w:rPr>
                <w:rFonts w:cs="Arial"/>
                <w:bCs/>
              </w:rPr>
            </w:pPr>
          </w:p>
          <w:p w:rsidR="008F2A0F" w:rsidRDefault="008F2A0F" w:rsidP="00911570">
            <w:pPr>
              <w:ind w:right="-1"/>
              <w:rPr>
                <w:rFonts w:cs="Arial"/>
                <w:bCs/>
              </w:rPr>
            </w:pPr>
          </w:p>
          <w:p w:rsidR="008F2A0F" w:rsidRDefault="008F2A0F" w:rsidP="00911570">
            <w:pPr>
              <w:ind w:right="-1"/>
              <w:rPr>
                <w:rFonts w:cs="Arial"/>
                <w:bCs/>
              </w:rPr>
            </w:pPr>
          </w:p>
          <w:p w:rsidR="008F2A0F" w:rsidRPr="00C633EF" w:rsidRDefault="008F2A0F" w:rsidP="00911570">
            <w:pPr>
              <w:ind w:right="-1"/>
              <w:rPr>
                <w:rFonts w:cs="Arial"/>
                <w:bCs/>
              </w:rPr>
            </w:pPr>
          </w:p>
        </w:tc>
      </w:tr>
      <w:tr w:rsidR="008F2A0F" w:rsidRPr="00A02EDD" w:rsidTr="00911570">
        <w:trPr>
          <w:trHeight w:val="284"/>
        </w:trPr>
        <w:tc>
          <w:tcPr>
            <w:tcW w:w="283" w:type="dxa"/>
            <w:vAlign w:val="center"/>
          </w:tcPr>
          <w:p w:rsidR="008F2A0F" w:rsidRPr="00A02EDD" w:rsidRDefault="008F2A0F" w:rsidP="00911570">
            <w:pPr>
              <w:spacing w:after="60" w:line="240" w:lineRule="atLeast"/>
              <w:ind w:right="-1"/>
              <w:jc w:val="both"/>
              <w:rPr>
                <w:rFonts w:ascii="Arial" w:hAnsi="Arial" w:cs="Arial"/>
                <w:b/>
                <w:bCs/>
                <w:lang w:val="eu-ES"/>
              </w:rPr>
            </w:pPr>
          </w:p>
        </w:tc>
        <w:tc>
          <w:tcPr>
            <w:tcW w:w="7796" w:type="dxa"/>
            <w:tcBorders>
              <w:top w:val="nil"/>
              <w:bottom w:val="nil"/>
              <w:right w:val="nil"/>
            </w:tcBorders>
            <w:vAlign w:val="center"/>
          </w:tcPr>
          <w:p w:rsidR="008F2A0F" w:rsidRPr="00A02EDD" w:rsidRDefault="008F2A0F" w:rsidP="00911570">
            <w:pPr>
              <w:spacing w:after="60" w:line="240" w:lineRule="atLeast"/>
              <w:ind w:right="-1"/>
              <w:jc w:val="both"/>
              <w:rPr>
                <w:rFonts w:ascii="Arial" w:hAnsi="Arial" w:cs="Arial"/>
                <w:b/>
                <w:bCs/>
                <w:lang w:val="eu-ES"/>
              </w:rPr>
            </w:pPr>
            <w:r w:rsidRPr="00A02EDD">
              <w:rPr>
                <w:rFonts w:ascii="Arial" w:hAnsi="Arial" w:cs="Arial"/>
                <w:b/>
                <w:bCs/>
                <w:lang w:val="eu-ES"/>
              </w:rPr>
              <w:t>Bitarteko materialak atxikitzeko konpromisoa:</w:t>
            </w:r>
          </w:p>
        </w:tc>
      </w:tr>
      <w:tr w:rsidR="008F2A0F" w:rsidRPr="00C633EF" w:rsidTr="00911570">
        <w:trPr>
          <w:trHeight w:val="1021"/>
        </w:trPr>
        <w:tc>
          <w:tcPr>
            <w:tcW w:w="8079" w:type="dxa"/>
            <w:gridSpan w:val="2"/>
            <w:tcBorders>
              <w:top w:val="nil"/>
              <w:left w:val="nil"/>
              <w:bottom w:val="nil"/>
              <w:right w:val="nil"/>
            </w:tcBorders>
          </w:tcPr>
          <w:p w:rsidR="008F2A0F" w:rsidRDefault="008F2A0F" w:rsidP="00911570">
            <w:pPr>
              <w:ind w:right="-1"/>
              <w:rPr>
                <w:rFonts w:cs="Arial"/>
                <w:bCs/>
              </w:rPr>
            </w:pPr>
          </w:p>
          <w:p w:rsidR="008F2A0F" w:rsidRDefault="008F2A0F" w:rsidP="00911570">
            <w:pPr>
              <w:ind w:right="-1"/>
              <w:rPr>
                <w:rFonts w:cs="Arial"/>
                <w:bCs/>
              </w:rPr>
            </w:pPr>
          </w:p>
          <w:p w:rsidR="008F2A0F" w:rsidRDefault="008F2A0F" w:rsidP="00911570">
            <w:pPr>
              <w:ind w:right="-1"/>
              <w:rPr>
                <w:rFonts w:cs="Arial"/>
                <w:bCs/>
              </w:rPr>
            </w:pPr>
          </w:p>
          <w:p w:rsidR="008F2A0F" w:rsidRDefault="008F2A0F" w:rsidP="00911570">
            <w:pPr>
              <w:ind w:right="-1"/>
              <w:rPr>
                <w:rFonts w:cs="Arial"/>
                <w:bCs/>
              </w:rPr>
            </w:pPr>
          </w:p>
          <w:p w:rsidR="008F2A0F" w:rsidRDefault="008F2A0F" w:rsidP="00911570">
            <w:pPr>
              <w:ind w:right="-1"/>
              <w:rPr>
                <w:rFonts w:cs="Arial"/>
                <w:bCs/>
              </w:rPr>
            </w:pPr>
          </w:p>
          <w:p w:rsidR="008F2A0F" w:rsidRDefault="008F2A0F" w:rsidP="00911570">
            <w:pPr>
              <w:ind w:right="-1"/>
              <w:rPr>
                <w:rFonts w:cs="Arial"/>
                <w:bCs/>
              </w:rPr>
            </w:pPr>
          </w:p>
          <w:p w:rsidR="008F2A0F" w:rsidRDefault="008F2A0F" w:rsidP="00911570">
            <w:pPr>
              <w:ind w:right="-1"/>
              <w:rPr>
                <w:rFonts w:cs="Arial"/>
                <w:bCs/>
              </w:rPr>
            </w:pPr>
          </w:p>
          <w:p w:rsidR="008F2A0F" w:rsidRDefault="008F2A0F" w:rsidP="00911570">
            <w:pPr>
              <w:ind w:right="-1"/>
              <w:rPr>
                <w:rFonts w:cs="Arial"/>
                <w:bCs/>
              </w:rPr>
            </w:pPr>
          </w:p>
          <w:p w:rsidR="008F2A0F" w:rsidRPr="00C633EF" w:rsidRDefault="008F2A0F" w:rsidP="00911570">
            <w:pPr>
              <w:ind w:right="-1"/>
              <w:rPr>
                <w:rFonts w:cs="Arial"/>
                <w:bCs/>
              </w:rPr>
            </w:pPr>
          </w:p>
        </w:tc>
      </w:tr>
    </w:tbl>
    <w:p w:rsidR="008F2A0F" w:rsidRPr="000C2840" w:rsidRDefault="008F2A0F" w:rsidP="00424392">
      <w:pPr>
        <w:rPr>
          <w:rFonts w:ascii="Arial" w:hAnsi="Arial" w:cs="Arial"/>
          <w:lang w:val="eu-ES"/>
        </w:rPr>
      </w:pPr>
      <w:r w:rsidRPr="000C2840">
        <w:rPr>
          <w:rFonts w:ascii="Arial" w:hAnsi="Arial" w:cs="Arial"/>
          <w:lang w:val="eu-ES"/>
        </w:rPr>
        <w:br w:type="page"/>
      </w:r>
    </w:p>
    <w:p w:rsidR="008F2A0F" w:rsidRPr="000C2840" w:rsidRDefault="008F2A0F" w:rsidP="00C42680">
      <w:pPr>
        <w:pStyle w:val="Ttulo1"/>
        <w:spacing w:line="240" w:lineRule="atLeast"/>
        <w:jc w:val="center"/>
        <w:rPr>
          <w:sz w:val="22"/>
          <w:szCs w:val="22"/>
          <w:lang w:val="eu-ES"/>
        </w:rPr>
      </w:pPr>
      <w:bookmarkStart w:id="169" w:name="_ANEXO_V.-_MODELO"/>
      <w:bookmarkStart w:id="170" w:name="_ANEXO_VII.-_MODELO"/>
      <w:bookmarkStart w:id="171" w:name="_ANEXO_VIII.-_MODELO"/>
      <w:bookmarkStart w:id="172" w:name="_ANEXO_IX.-_MODELO"/>
      <w:bookmarkStart w:id="173" w:name="_ANEXO_VI.-_MODELO"/>
      <w:bookmarkStart w:id="174" w:name="Anx_5"/>
      <w:bookmarkStart w:id="175" w:name="_Toc198565530"/>
      <w:bookmarkEnd w:id="169"/>
      <w:bookmarkEnd w:id="170"/>
      <w:bookmarkEnd w:id="171"/>
      <w:bookmarkEnd w:id="172"/>
      <w:bookmarkEnd w:id="173"/>
      <w:r w:rsidRPr="000C2840">
        <w:rPr>
          <w:sz w:val="22"/>
          <w:szCs w:val="22"/>
          <w:lang w:val="eu-ES"/>
        </w:rPr>
        <w:lastRenderedPageBreak/>
        <w:t xml:space="preserve">V. ERANSKINA.- </w:t>
      </w:r>
      <w:bookmarkEnd w:id="174"/>
      <w:r w:rsidRPr="000C2840">
        <w:rPr>
          <w:sz w:val="22"/>
          <w:szCs w:val="22"/>
          <w:lang w:val="eu-ES"/>
        </w:rPr>
        <w:t>ENPRESA TALDEARI BURUZKO ADIERAZPEN EREDUA</w:t>
      </w:r>
      <w:bookmarkEnd w:id="175"/>
      <w:r w:rsidRPr="000C2840">
        <w:rPr>
          <w:sz w:val="22"/>
          <w:szCs w:val="22"/>
          <w:lang w:val="eu-ES"/>
        </w:rPr>
        <w:t xml:space="preserve"> </w:t>
      </w:r>
    </w:p>
    <w:p w:rsidR="008F2A0F" w:rsidRPr="00A02EDD" w:rsidRDefault="008F2A0F" w:rsidP="00911570">
      <w:pPr>
        <w:autoSpaceDE w:val="0"/>
        <w:autoSpaceDN w:val="0"/>
        <w:adjustRightInd w:val="0"/>
        <w:jc w:val="both"/>
        <w:rPr>
          <w:rFonts w:ascii="Arial" w:hAnsi="Arial" w:cs="Arial"/>
          <w:bCs/>
          <w:lang w:val="eu-ES"/>
        </w:rPr>
      </w:pPr>
      <w:bookmarkStart w:id="176" w:name="_ANEXO_XXX.-_SOLVENCIA_"/>
      <w:bookmarkStart w:id="177" w:name="_ANEXO_XXX-_COMPROMISO"/>
      <w:bookmarkStart w:id="178" w:name="_ANEXO_XXX._-"/>
      <w:bookmarkStart w:id="179" w:name="_ANEXO_XXX.-_ADMISIBILIDAD"/>
      <w:bookmarkStart w:id="180" w:name="_ANEXO_VI_.-CRITERIOS"/>
      <w:bookmarkStart w:id="181" w:name="_ANEXO_XXX_.-CRITERIOS"/>
      <w:bookmarkStart w:id="182" w:name="_ANEXO_XXX_.-"/>
      <w:bookmarkStart w:id="183" w:name="_ANEXO_VII.-_CRITERIOS"/>
      <w:bookmarkStart w:id="184" w:name="_ANEXO_XXX.-_CRITERIOS"/>
      <w:bookmarkStart w:id="185" w:name="_ANEXO_XXX.-__2"/>
      <w:bookmarkStart w:id="186" w:name="_ANEXO_xxx.-__3"/>
      <w:bookmarkStart w:id="187" w:name="_ANEXO_XIV.-_MODELO"/>
      <w:bookmarkStart w:id="188" w:name="_Toc510690478"/>
      <w:bookmarkStart w:id="189" w:name="_Toc511125576"/>
      <w:bookmarkEnd w:id="176"/>
      <w:bookmarkEnd w:id="177"/>
      <w:bookmarkEnd w:id="178"/>
      <w:bookmarkEnd w:id="179"/>
      <w:bookmarkEnd w:id="180"/>
      <w:bookmarkEnd w:id="181"/>
      <w:bookmarkEnd w:id="182"/>
      <w:bookmarkEnd w:id="183"/>
      <w:bookmarkEnd w:id="184"/>
      <w:bookmarkEnd w:id="185"/>
      <w:bookmarkEnd w:id="186"/>
      <w:bookmarkEnd w:id="187"/>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A02EDD" w:rsidTr="00911570">
        <w:trPr>
          <w:trHeight w:hRule="exact" w:val="284"/>
        </w:trPr>
        <w:tc>
          <w:tcPr>
            <w:tcW w:w="8504" w:type="dxa"/>
            <w:gridSpan w:val="2"/>
            <w:tcBorders>
              <w:top w:val="nil"/>
              <w:left w:val="nil"/>
              <w:right w:val="nil"/>
            </w:tcBorders>
            <w:vAlign w:val="center"/>
          </w:tcPr>
          <w:p w:rsidR="008F2A0F" w:rsidRPr="00A02EDD" w:rsidRDefault="008F2A0F"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8F2A0F" w:rsidRPr="00A02EDD" w:rsidTr="00911570">
        <w:trPr>
          <w:trHeight w:val="454"/>
        </w:trPr>
        <w:tc>
          <w:tcPr>
            <w:tcW w:w="5617"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Kontratuaren izena</w:t>
            </w:r>
          </w:p>
          <w:p w:rsidR="00571566" w:rsidRPr="004D6720" w:rsidRDefault="00571566" w:rsidP="00571566">
            <w:pPr>
              <w:spacing w:line="240" w:lineRule="atLeast"/>
              <w:jc w:val="both"/>
              <w:rPr>
                <w:rFonts w:ascii="Arial" w:hAnsi="Arial" w:cs="Arial"/>
                <w:b/>
              </w:rPr>
            </w:pPr>
            <w:r w:rsidRPr="004D6720">
              <w:rPr>
                <w:rFonts w:ascii="Arial" w:eastAsia="Arial" w:hAnsi="Arial" w:cs="Arial"/>
                <w:b/>
                <w:bCs/>
                <w:lang w:val="eu-ES"/>
              </w:rPr>
              <w:t>Zainketa eta Gizarte Politiketako Departamentuari laguntza teknikoa ematea Gipuzkoako Gizarte Zerbitzuen Behatokia kudeatzeko.</w:t>
            </w:r>
          </w:p>
          <w:p w:rsidR="008F2A0F" w:rsidRPr="00A02EDD" w:rsidRDefault="008F2A0F" w:rsidP="00571566">
            <w:pPr>
              <w:jc w:val="both"/>
              <w:rPr>
                <w:rFonts w:ascii="Arial" w:hAnsi="Arial" w:cs="Arial"/>
                <w:color w:val="000000"/>
                <w:sz w:val="18"/>
                <w:lang w:val="eu-ES"/>
              </w:rPr>
            </w:pPr>
          </w:p>
        </w:tc>
        <w:tc>
          <w:tcPr>
            <w:tcW w:w="2887" w:type="dxa"/>
            <w:tcBorders>
              <w:left w:val="nil"/>
              <w:bottom w:val="nil"/>
              <w:right w:val="nil"/>
            </w:tcBorders>
            <w:vAlign w:val="center"/>
          </w:tcPr>
          <w:p w:rsidR="008F2A0F" w:rsidRDefault="008F2A0F" w:rsidP="00697B1F">
            <w:pPr>
              <w:jc w:val="right"/>
              <w:rPr>
                <w:rFonts w:ascii="Arial" w:hAnsi="Arial" w:cs="Arial"/>
                <w:b/>
                <w:bCs/>
                <w:sz w:val="18"/>
                <w:lang w:val="eu-ES"/>
              </w:rPr>
            </w:pPr>
            <w:r w:rsidRPr="00A02EDD">
              <w:rPr>
                <w:rFonts w:ascii="Arial" w:hAnsi="Arial" w:cs="Arial"/>
                <w:b/>
                <w:bCs/>
                <w:sz w:val="18"/>
                <w:lang w:val="eu-ES"/>
              </w:rPr>
              <w:t>Erreferentzia kodea</w:t>
            </w:r>
          </w:p>
          <w:p w:rsidR="002F6769" w:rsidRPr="00A02EDD" w:rsidRDefault="002F6769" w:rsidP="00697B1F">
            <w:pPr>
              <w:jc w:val="right"/>
              <w:rPr>
                <w:rFonts w:ascii="Arial" w:hAnsi="Arial" w:cs="Arial"/>
                <w:b/>
                <w:bCs/>
                <w:color w:val="000000"/>
                <w:sz w:val="18"/>
                <w:lang w:val="eu-ES"/>
              </w:rPr>
            </w:pPr>
            <w:r>
              <w:rPr>
                <w:rFonts w:ascii="Arial" w:hAnsi="Arial" w:cs="Arial"/>
                <w:b/>
                <w:bCs/>
                <w:sz w:val="18"/>
                <w:lang w:val="eu-ES"/>
              </w:rPr>
              <w:t>FA</w:t>
            </w:r>
            <w:r w:rsidR="004D6720">
              <w:rPr>
                <w:rFonts w:ascii="Arial" w:hAnsi="Arial" w:cs="Arial"/>
                <w:b/>
                <w:bCs/>
                <w:sz w:val="18"/>
                <w:lang w:val="eu-ES"/>
              </w:rPr>
              <w:t xml:space="preserve"> 425/2026</w:t>
            </w:r>
          </w:p>
          <w:p w:rsidR="008F2A0F" w:rsidRPr="00A02EDD" w:rsidRDefault="008F2A0F" w:rsidP="00911570">
            <w:pPr>
              <w:ind w:left="45"/>
              <w:rPr>
                <w:rFonts w:ascii="Arial" w:hAnsi="Arial" w:cs="Arial"/>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p w:rsidR="008F2A0F" w:rsidRPr="00A02EDD" w:rsidRDefault="008F2A0F" w:rsidP="00911570">
      <w:pPr>
        <w:pStyle w:val="Prrafodelista1"/>
        <w:spacing w:before="240" w:after="60" w:line="240" w:lineRule="atLeast"/>
        <w:ind w:left="0" w:right="-1"/>
        <w:jc w:val="center"/>
        <w:rPr>
          <w:rFonts w:ascii="Arial" w:hAnsi="Arial" w:cs="Arial"/>
          <w:b/>
          <w:lang w:val="eu-ES"/>
        </w:rPr>
      </w:pPr>
      <w:r w:rsidRPr="00A02EDD">
        <w:rPr>
          <w:rFonts w:ascii="Arial" w:hAnsi="Arial" w:cs="Arial"/>
          <w:b/>
          <w:lang w:val="eu-ES"/>
        </w:rPr>
        <w:t>ADIERAZTEN DU</w:t>
      </w:r>
      <w:bookmarkEnd w:id="188"/>
      <w:bookmarkEnd w:id="189"/>
    </w:p>
    <w:p w:rsidR="008F2A0F" w:rsidRPr="00A02EDD" w:rsidRDefault="008F2A0F" w:rsidP="00911570">
      <w:pPr>
        <w:spacing w:before="240" w:after="60" w:line="240" w:lineRule="atLeast"/>
        <w:ind w:right="-1"/>
        <w:jc w:val="both"/>
        <w:rPr>
          <w:rFonts w:ascii="Arial" w:hAnsi="Arial" w:cs="Arial"/>
          <w:lang w:val="eu-ES"/>
        </w:rPr>
      </w:pPr>
      <w:r w:rsidRPr="00A02EDD">
        <w:rPr>
          <w:rFonts w:ascii="Arial" w:hAnsi="Arial" w:cs="Arial"/>
          <w:lang w:val="eu-ES"/>
        </w:rPr>
        <w:t xml:space="preserve">Ordezkatzen duen enpresa: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8F2A0F" w:rsidRPr="00A02EDD" w:rsidTr="00911570">
        <w:trPr>
          <w:trHeight w:hRule="exact" w:val="284"/>
        </w:trPr>
        <w:tc>
          <w:tcPr>
            <w:tcW w:w="301" w:type="dxa"/>
            <w:vAlign w:val="center"/>
          </w:tcPr>
          <w:p w:rsidR="008F2A0F" w:rsidRPr="00A02EDD" w:rsidRDefault="008F2A0F" w:rsidP="00911570">
            <w:pPr>
              <w:spacing w:after="60" w:line="240" w:lineRule="atLeast"/>
              <w:ind w:right="-1"/>
              <w:jc w:val="both"/>
              <w:rPr>
                <w:rFonts w:ascii="Arial" w:hAnsi="Arial" w:cs="Arial"/>
                <w:b/>
                <w:lang w:val="eu-ES"/>
              </w:rPr>
            </w:pPr>
          </w:p>
        </w:tc>
        <w:tc>
          <w:tcPr>
            <w:tcW w:w="8007" w:type="dxa"/>
            <w:tcBorders>
              <w:top w:val="nil"/>
              <w:bottom w:val="nil"/>
              <w:right w:val="nil"/>
            </w:tcBorders>
            <w:vAlign w:val="center"/>
          </w:tcPr>
          <w:p w:rsidR="008F2A0F" w:rsidRPr="00A02EDD" w:rsidRDefault="008F2A0F" w:rsidP="00911570">
            <w:pPr>
              <w:spacing w:after="60" w:line="240" w:lineRule="atLeast"/>
              <w:ind w:right="-1"/>
              <w:jc w:val="both"/>
              <w:rPr>
                <w:rFonts w:ascii="Arial" w:hAnsi="Arial" w:cs="Arial"/>
                <w:lang w:val="eu-ES"/>
              </w:rPr>
            </w:pPr>
            <w:r w:rsidRPr="00A02EDD">
              <w:rPr>
                <w:rFonts w:ascii="Arial" w:hAnsi="Arial" w:cs="Arial"/>
                <w:bCs/>
                <w:lang w:val="eu-ES"/>
              </w:rPr>
              <w:t>BADAGOELA Merkataritza Kodeko 42.1 artikuluan aurreikusitako egoeraren batean.</w:t>
            </w:r>
          </w:p>
        </w:tc>
      </w:tr>
      <w:tr w:rsidR="008F2A0F" w:rsidRPr="00C85F32" w:rsidTr="00911570">
        <w:trPr>
          <w:trHeight w:hRule="exact" w:val="284"/>
        </w:trPr>
        <w:tc>
          <w:tcPr>
            <w:tcW w:w="301" w:type="dxa"/>
            <w:vAlign w:val="center"/>
          </w:tcPr>
          <w:p w:rsidR="008F2A0F" w:rsidRPr="00A02EDD" w:rsidRDefault="008F2A0F" w:rsidP="00911570">
            <w:pPr>
              <w:spacing w:after="60" w:line="240" w:lineRule="atLeast"/>
              <w:ind w:right="-1"/>
              <w:jc w:val="both"/>
              <w:rPr>
                <w:rFonts w:ascii="Arial" w:hAnsi="Arial" w:cs="Arial"/>
                <w:b/>
                <w:lang w:val="eu-ES"/>
              </w:rPr>
            </w:pPr>
          </w:p>
        </w:tc>
        <w:tc>
          <w:tcPr>
            <w:tcW w:w="8007" w:type="dxa"/>
            <w:tcBorders>
              <w:top w:val="nil"/>
              <w:bottom w:val="nil"/>
              <w:right w:val="nil"/>
            </w:tcBorders>
            <w:vAlign w:val="center"/>
          </w:tcPr>
          <w:p w:rsidR="008F2A0F" w:rsidRPr="00A02EDD" w:rsidRDefault="008F2A0F" w:rsidP="00911570">
            <w:pPr>
              <w:spacing w:after="60" w:line="240" w:lineRule="atLeast"/>
              <w:ind w:right="-1"/>
              <w:jc w:val="both"/>
              <w:rPr>
                <w:rFonts w:ascii="Arial" w:hAnsi="Arial" w:cs="Arial"/>
                <w:lang w:val="eu-ES"/>
              </w:rPr>
            </w:pPr>
            <w:r w:rsidRPr="00A02EDD">
              <w:rPr>
                <w:rFonts w:ascii="Arial" w:hAnsi="Arial" w:cs="Arial"/>
                <w:lang w:val="eu-ES"/>
              </w:rPr>
              <w:t>EZ DAGOELA Merkataritza Kodeko 42.1 artikuluan aurreikusitako inolako egoeratan.</w:t>
            </w:r>
          </w:p>
        </w:tc>
      </w:tr>
    </w:tbl>
    <w:p w:rsidR="008F2A0F" w:rsidRPr="00A02EDD" w:rsidRDefault="008F2A0F" w:rsidP="00911570">
      <w:pPr>
        <w:spacing w:before="120" w:after="60" w:line="240" w:lineRule="atLeast"/>
        <w:ind w:left="567" w:right="-1"/>
        <w:jc w:val="both"/>
        <w:rPr>
          <w:rFonts w:ascii="Arial" w:hAnsi="Arial" w:cs="Arial"/>
          <w:bCs/>
          <w:lang w:val="eu-ES"/>
        </w:rPr>
      </w:pPr>
      <w:r w:rsidRPr="00A02EDD">
        <w:rPr>
          <w:rFonts w:ascii="Arial" w:hAnsi="Arial" w:cs="Arial"/>
          <w:bCs/>
          <w:lang w:val="eu-ES"/>
        </w:rPr>
        <w:t>Erantzuna baiezkoa bada: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581"/>
      </w:tblGrid>
      <w:tr w:rsidR="008F2A0F" w:rsidRPr="00C85F32" w:rsidTr="00911570">
        <w:trPr>
          <w:trHeight w:hRule="exact" w:val="284"/>
        </w:trPr>
        <w:tc>
          <w:tcPr>
            <w:tcW w:w="284" w:type="dxa"/>
            <w:vAlign w:val="center"/>
          </w:tcPr>
          <w:p w:rsidR="008F2A0F" w:rsidRPr="00A02EDD" w:rsidRDefault="008F2A0F" w:rsidP="00911570">
            <w:pPr>
              <w:spacing w:after="60" w:line="240" w:lineRule="atLeast"/>
              <w:ind w:right="-1"/>
              <w:jc w:val="both"/>
              <w:rPr>
                <w:rFonts w:ascii="Arial" w:hAnsi="Arial" w:cs="Arial"/>
                <w:b/>
                <w:lang w:val="eu-ES"/>
              </w:rPr>
            </w:pPr>
          </w:p>
        </w:tc>
        <w:tc>
          <w:tcPr>
            <w:tcW w:w="7723" w:type="dxa"/>
            <w:vMerge w:val="restart"/>
            <w:tcBorders>
              <w:top w:val="nil"/>
              <w:right w:val="nil"/>
            </w:tcBorders>
          </w:tcPr>
          <w:p w:rsidR="008F2A0F" w:rsidRPr="00A02EDD" w:rsidRDefault="008F2A0F" w:rsidP="00911570">
            <w:pPr>
              <w:spacing w:after="60" w:line="240" w:lineRule="atLeast"/>
              <w:ind w:right="-1"/>
              <w:jc w:val="both"/>
              <w:rPr>
                <w:rFonts w:ascii="Arial" w:hAnsi="Arial" w:cs="Arial"/>
                <w:lang w:val="eu-ES"/>
              </w:rPr>
            </w:pPr>
            <w:r w:rsidRPr="00A02EDD">
              <w:rPr>
                <w:rFonts w:ascii="Arial" w:hAnsi="Arial" w:cs="Arial"/>
                <w:lang w:val="eu-ES"/>
              </w:rPr>
              <w:t>EZ du kontratuaren adjudikazioan parte hartzen, ordea, banakako proposamena aurkezten duen talde bereko beste inolako enpresarekin batera, ezta Merkataritza Kodeko 42.1 artikuluan jasotako kasuren batean dagoen ezeinekin batera ere.</w:t>
            </w:r>
          </w:p>
        </w:tc>
      </w:tr>
      <w:tr w:rsidR="008F2A0F" w:rsidRPr="00C85F32" w:rsidTr="00911570">
        <w:trPr>
          <w:trHeight w:hRule="exact" w:val="706"/>
        </w:trPr>
        <w:tc>
          <w:tcPr>
            <w:tcW w:w="284" w:type="dxa"/>
            <w:tcBorders>
              <w:left w:val="nil"/>
              <w:bottom w:val="nil"/>
              <w:right w:val="nil"/>
            </w:tcBorders>
            <w:vAlign w:val="center"/>
          </w:tcPr>
          <w:p w:rsidR="008F2A0F" w:rsidRPr="00A02EDD" w:rsidRDefault="008F2A0F" w:rsidP="00911570">
            <w:pPr>
              <w:spacing w:after="60" w:line="240" w:lineRule="atLeast"/>
              <w:ind w:right="-1"/>
              <w:jc w:val="both"/>
              <w:rPr>
                <w:rFonts w:ascii="Arial" w:hAnsi="Arial" w:cs="Arial"/>
                <w:lang w:val="eu-ES"/>
              </w:rPr>
            </w:pPr>
          </w:p>
        </w:tc>
        <w:tc>
          <w:tcPr>
            <w:tcW w:w="7723" w:type="dxa"/>
            <w:vMerge/>
            <w:tcBorders>
              <w:left w:val="nil"/>
              <w:bottom w:val="nil"/>
              <w:right w:val="nil"/>
            </w:tcBorders>
            <w:vAlign w:val="center"/>
          </w:tcPr>
          <w:p w:rsidR="008F2A0F" w:rsidRPr="00A02EDD" w:rsidRDefault="008F2A0F" w:rsidP="00911570">
            <w:pPr>
              <w:spacing w:after="60" w:line="240" w:lineRule="atLeast"/>
              <w:ind w:right="-1"/>
              <w:jc w:val="both"/>
              <w:rPr>
                <w:rFonts w:ascii="Arial" w:hAnsi="Arial" w:cs="Arial"/>
                <w:bCs/>
                <w:lang w:val="eu-ES"/>
              </w:rPr>
            </w:pPr>
          </w:p>
        </w:tc>
      </w:tr>
      <w:tr w:rsidR="008F2A0F" w:rsidRPr="00C85F32" w:rsidTr="00911570">
        <w:trPr>
          <w:trHeight w:hRule="exact" w:val="284"/>
        </w:trPr>
        <w:tc>
          <w:tcPr>
            <w:tcW w:w="284" w:type="dxa"/>
            <w:vAlign w:val="center"/>
          </w:tcPr>
          <w:p w:rsidR="008F2A0F" w:rsidRPr="00A02EDD" w:rsidRDefault="008F2A0F" w:rsidP="00911570">
            <w:pPr>
              <w:spacing w:after="60" w:line="240" w:lineRule="atLeast"/>
              <w:ind w:right="-1"/>
              <w:jc w:val="both"/>
              <w:rPr>
                <w:rFonts w:ascii="Arial" w:hAnsi="Arial" w:cs="Arial"/>
                <w:b/>
                <w:lang w:val="eu-ES"/>
              </w:rPr>
            </w:pPr>
          </w:p>
        </w:tc>
        <w:tc>
          <w:tcPr>
            <w:tcW w:w="7723" w:type="dxa"/>
            <w:vMerge w:val="restart"/>
            <w:tcBorders>
              <w:top w:val="nil"/>
              <w:right w:val="nil"/>
            </w:tcBorders>
          </w:tcPr>
          <w:p w:rsidR="008F2A0F" w:rsidRPr="00A02EDD" w:rsidRDefault="008F2A0F" w:rsidP="00911570">
            <w:pPr>
              <w:spacing w:after="60" w:line="240" w:lineRule="atLeast"/>
              <w:ind w:right="-1"/>
              <w:jc w:val="both"/>
              <w:rPr>
                <w:rFonts w:ascii="Arial" w:hAnsi="Arial" w:cs="Arial"/>
                <w:lang w:val="eu-ES"/>
              </w:rPr>
            </w:pPr>
            <w:r w:rsidRPr="00A02EDD">
              <w:rPr>
                <w:rFonts w:ascii="Arial" w:hAnsi="Arial" w:cs="Arial"/>
                <w:bCs/>
                <w:lang w:val="eu-ES"/>
              </w:rPr>
              <w:t>BAI, kontratuaren adjudikazioan parte hartzen du banakako proposamena aurkezten duten talde bereko beste enpresa batzuekin edo Merkataritza Kodeko 42.1 artikuluan jasotako kasuren batean dauden enpresekin batera; enpresa horiek honako hauek dira</w:t>
            </w:r>
            <w:r w:rsidRPr="00A02EDD">
              <w:rPr>
                <w:rFonts w:ascii="Arial" w:hAnsi="Arial" w:cs="Arial"/>
                <w:lang w:val="eu-ES"/>
              </w:rPr>
              <w:t>:</w:t>
            </w:r>
          </w:p>
        </w:tc>
      </w:tr>
      <w:tr w:rsidR="008F2A0F" w:rsidRPr="00C85F32" w:rsidTr="00911570">
        <w:trPr>
          <w:trHeight w:hRule="exact" w:val="706"/>
        </w:trPr>
        <w:tc>
          <w:tcPr>
            <w:tcW w:w="284" w:type="dxa"/>
            <w:tcBorders>
              <w:left w:val="nil"/>
              <w:bottom w:val="nil"/>
              <w:right w:val="nil"/>
            </w:tcBorders>
            <w:vAlign w:val="center"/>
          </w:tcPr>
          <w:p w:rsidR="008F2A0F" w:rsidRPr="00A02EDD" w:rsidRDefault="008F2A0F" w:rsidP="00911570">
            <w:pPr>
              <w:spacing w:after="60" w:line="240" w:lineRule="atLeast"/>
              <w:ind w:right="-1"/>
              <w:jc w:val="both"/>
              <w:rPr>
                <w:rFonts w:ascii="Arial" w:hAnsi="Arial" w:cs="Arial"/>
                <w:lang w:val="eu-ES"/>
              </w:rPr>
            </w:pPr>
          </w:p>
        </w:tc>
        <w:tc>
          <w:tcPr>
            <w:tcW w:w="7723" w:type="dxa"/>
            <w:vMerge/>
            <w:tcBorders>
              <w:left w:val="nil"/>
              <w:bottom w:val="nil"/>
              <w:right w:val="nil"/>
            </w:tcBorders>
            <w:vAlign w:val="center"/>
          </w:tcPr>
          <w:p w:rsidR="008F2A0F" w:rsidRPr="00A02EDD" w:rsidRDefault="008F2A0F" w:rsidP="00911570">
            <w:pPr>
              <w:spacing w:after="60" w:line="240" w:lineRule="atLeast"/>
              <w:ind w:right="-1"/>
              <w:jc w:val="both"/>
              <w:rPr>
                <w:rFonts w:ascii="Arial" w:hAnsi="Arial" w:cs="Arial"/>
                <w:bCs/>
                <w:lang w:val="eu-ES"/>
              </w:rPr>
            </w:pPr>
          </w:p>
        </w:tc>
      </w:tr>
    </w:tbl>
    <w:p w:rsidR="008F2A0F" w:rsidRPr="00A02EDD" w:rsidRDefault="008F2A0F" w:rsidP="00911570">
      <w:pPr>
        <w:tabs>
          <w:tab w:val="left" w:pos="851"/>
        </w:tabs>
        <w:spacing w:after="60" w:line="240" w:lineRule="atLeast"/>
        <w:ind w:right="-1"/>
        <w:jc w:val="both"/>
        <w:rPr>
          <w:rFonts w:ascii="Arial" w:hAnsi="Arial" w:cs="Arial"/>
          <w:lang w:val="eu-ES"/>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88"/>
        <w:gridCol w:w="5743"/>
      </w:tblGrid>
      <w:tr w:rsidR="008F2A0F" w:rsidRPr="00A02EDD" w:rsidTr="00911570">
        <w:trPr>
          <w:trHeight w:val="340"/>
        </w:trPr>
        <w:tc>
          <w:tcPr>
            <w:tcW w:w="1701" w:type="dxa"/>
            <w:vAlign w:val="center"/>
          </w:tcPr>
          <w:p w:rsidR="008F2A0F" w:rsidRPr="00A02EDD" w:rsidRDefault="008F2A0F" w:rsidP="00911570">
            <w:pPr>
              <w:tabs>
                <w:tab w:val="left" w:pos="851"/>
              </w:tabs>
              <w:spacing w:line="240" w:lineRule="atLeast"/>
              <w:jc w:val="center"/>
              <w:rPr>
                <w:rFonts w:ascii="Arial" w:hAnsi="Arial" w:cs="Arial"/>
                <w:lang w:val="eu-ES"/>
              </w:rPr>
            </w:pPr>
            <w:r w:rsidRPr="00A02EDD">
              <w:rPr>
                <w:rFonts w:ascii="Arial" w:hAnsi="Arial" w:cs="Arial"/>
                <w:lang w:val="eu-ES"/>
              </w:rPr>
              <w:t>IFZ/IFK</w:t>
            </w:r>
          </w:p>
        </w:tc>
        <w:tc>
          <w:tcPr>
            <w:tcW w:w="5811" w:type="dxa"/>
            <w:vAlign w:val="center"/>
          </w:tcPr>
          <w:p w:rsidR="008F2A0F" w:rsidRPr="00A02EDD" w:rsidRDefault="008F2A0F" w:rsidP="00911570">
            <w:pPr>
              <w:tabs>
                <w:tab w:val="left" w:pos="851"/>
              </w:tabs>
              <w:spacing w:line="240" w:lineRule="atLeast"/>
              <w:jc w:val="center"/>
              <w:rPr>
                <w:rFonts w:ascii="Arial" w:hAnsi="Arial" w:cs="Arial"/>
                <w:lang w:val="eu-ES"/>
              </w:rPr>
            </w:pPr>
            <w:r w:rsidRPr="00A02EDD">
              <w:rPr>
                <w:rFonts w:ascii="Arial" w:hAnsi="Arial" w:cs="Arial"/>
                <w:lang w:val="eu-ES"/>
              </w:rPr>
              <w:t>Sozietate izena</w:t>
            </w:r>
          </w:p>
        </w:tc>
      </w:tr>
      <w:tr w:rsidR="008F2A0F" w:rsidRPr="00A02EDD" w:rsidTr="00911570">
        <w:trPr>
          <w:trHeight w:val="284"/>
        </w:trPr>
        <w:tc>
          <w:tcPr>
            <w:tcW w:w="1701" w:type="dxa"/>
            <w:vAlign w:val="center"/>
          </w:tcPr>
          <w:p w:rsidR="008F2A0F" w:rsidRPr="00A02EDD" w:rsidRDefault="008F2A0F" w:rsidP="00911570">
            <w:pPr>
              <w:tabs>
                <w:tab w:val="left" w:pos="851"/>
              </w:tabs>
              <w:spacing w:after="60" w:line="240" w:lineRule="atLeast"/>
              <w:ind w:right="-1"/>
              <w:jc w:val="both"/>
              <w:rPr>
                <w:rFonts w:ascii="Arial" w:hAnsi="Arial" w:cs="Arial"/>
                <w:lang w:val="eu-ES"/>
              </w:rPr>
            </w:pPr>
          </w:p>
        </w:tc>
        <w:tc>
          <w:tcPr>
            <w:tcW w:w="5811" w:type="dxa"/>
            <w:vAlign w:val="center"/>
          </w:tcPr>
          <w:p w:rsidR="008F2A0F" w:rsidRPr="00A02EDD" w:rsidRDefault="008F2A0F" w:rsidP="00911570">
            <w:pPr>
              <w:tabs>
                <w:tab w:val="left" w:pos="851"/>
              </w:tabs>
              <w:spacing w:after="60" w:line="240" w:lineRule="atLeast"/>
              <w:ind w:right="-1"/>
              <w:jc w:val="both"/>
              <w:rPr>
                <w:rFonts w:ascii="Arial" w:hAnsi="Arial" w:cs="Arial"/>
                <w:lang w:val="eu-ES"/>
              </w:rPr>
            </w:pPr>
          </w:p>
        </w:tc>
      </w:tr>
      <w:tr w:rsidR="008F2A0F" w:rsidRPr="00A02EDD" w:rsidTr="00911570">
        <w:trPr>
          <w:trHeight w:val="284"/>
        </w:trPr>
        <w:tc>
          <w:tcPr>
            <w:tcW w:w="1701" w:type="dxa"/>
            <w:vAlign w:val="center"/>
          </w:tcPr>
          <w:p w:rsidR="008F2A0F" w:rsidRPr="00A02EDD" w:rsidRDefault="008F2A0F" w:rsidP="00911570">
            <w:pPr>
              <w:tabs>
                <w:tab w:val="left" w:pos="851"/>
              </w:tabs>
              <w:spacing w:after="60" w:line="240" w:lineRule="atLeast"/>
              <w:ind w:right="-1"/>
              <w:jc w:val="both"/>
              <w:rPr>
                <w:rFonts w:ascii="Arial" w:hAnsi="Arial" w:cs="Arial"/>
                <w:lang w:val="eu-ES"/>
              </w:rPr>
            </w:pPr>
          </w:p>
        </w:tc>
        <w:tc>
          <w:tcPr>
            <w:tcW w:w="5811" w:type="dxa"/>
            <w:vAlign w:val="center"/>
          </w:tcPr>
          <w:p w:rsidR="008F2A0F" w:rsidRPr="00A02EDD" w:rsidRDefault="008F2A0F" w:rsidP="00911570">
            <w:pPr>
              <w:tabs>
                <w:tab w:val="left" w:pos="851"/>
              </w:tabs>
              <w:spacing w:after="60" w:line="240" w:lineRule="atLeast"/>
              <w:ind w:right="-1"/>
              <w:jc w:val="both"/>
              <w:rPr>
                <w:rFonts w:ascii="Arial" w:hAnsi="Arial" w:cs="Arial"/>
                <w:lang w:val="eu-ES"/>
              </w:rPr>
            </w:pPr>
          </w:p>
        </w:tc>
      </w:tr>
      <w:tr w:rsidR="008F2A0F" w:rsidRPr="00A02EDD" w:rsidTr="00911570">
        <w:trPr>
          <w:trHeight w:val="284"/>
        </w:trPr>
        <w:tc>
          <w:tcPr>
            <w:tcW w:w="1701" w:type="dxa"/>
            <w:vAlign w:val="center"/>
          </w:tcPr>
          <w:p w:rsidR="008F2A0F" w:rsidRPr="00A02EDD" w:rsidRDefault="008F2A0F" w:rsidP="00911570">
            <w:pPr>
              <w:tabs>
                <w:tab w:val="left" w:pos="851"/>
              </w:tabs>
              <w:spacing w:after="60" w:line="240" w:lineRule="atLeast"/>
              <w:ind w:right="-1"/>
              <w:jc w:val="both"/>
              <w:rPr>
                <w:rFonts w:ascii="Arial" w:hAnsi="Arial" w:cs="Arial"/>
                <w:lang w:val="eu-ES"/>
              </w:rPr>
            </w:pPr>
          </w:p>
        </w:tc>
        <w:tc>
          <w:tcPr>
            <w:tcW w:w="5811" w:type="dxa"/>
            <w:vAlign w:val="center"/>
          </w:tcPr>
          <w:p w:rsidR="008F2A0F" w:rsidRPr="00A02EDD" w:rsidRDefault="008F2A0F" w:rsidP="00911570">
            <w:pPr>
              <w:tabs>
                <w:tab w:val="left" w:pos="851"/>
              </w:tabs>
              <w:spacing w:after="60" w:line="240" w:lineRule="atLeast"/>
              <w:ind w:right="-1"/>
              <w:jc w:val="both"/>
              <w:rPr>
                <w:rFonts w:ascii="Arial" w:hAnsi="Arial" w:cs="Arial"/>
                <w:lang w:val="eu-ES"/>
              </w:rPr>
            </w:pPr>
          </w:p>
        </w:tc>
      </w:tr>
    </w:tbl>
    <w:p w:rsidR="008F2A0F" w:rsidRPr="00A02EDD" w:rsidRDefault="008F2A0F" w:rsidP="00911570">
      <w:pPr>
        <w:tabs>
          <w:tab w:val="left" w:pos="851"/>
        </w:tabs>
        <w:spacing w:after="60" w:line="240" w:lineRule="atLeast"/>
        <w:ind w:right="-1"/>
        <w:jc w:val="both"/>
        <w:rPr>
          <w:rFonts w:ascii="Arial" w:hAnsi="Arial" w:cs="Arial"/>
          <w:lang w:val="eu-ES"/>
        </w:rPr>
      </w:pPr>
    </w:p>
    <w:p w:rsidR="008F2A0F" w:rsidRPr="00A02EDD" w:rsidRDefault="008F2A0F" w:rsidP="00911570">
      <w:pPr>
        <w:spacing w:after="120"/>
        <w:ind w:left="567"/>
        <w:jc w:val="both"/>
        <w:rPr>
          <w:rFonts w:ascii="Arial" w:hAnsi="Arial" w:cs="Arial"/>
          <w:sz w:val="16"/>
          <w:szCs w:val="16"/>
          <w:lang w:val="eu-ES" w:eastAsia="en-US"/>
        </w:rPr>
      </w:pPr>
      <w:r>
        <w:rPr>
          <w:rFonts w:ascii="Arial" w:hAnsi="Arial" w:cs="Arial"/>
          <w:sz w:val="16"/>
          <w:szCs w:val="16"/>
          <w:lang w:val="eu-ES" w:eastAsia="en-US"/>
        </w:rPr>
        <w:t>*</w:t>
      </w:r>
      <w:r w:rsidRPr="00A02EDD">
        <w:rPr>
          <w:rFonts w:ascii="Arial" w:hAnsi="Arial" w:cs="Arial"/>
          <w:sz w:val="16"/>
          <w:szCs w:val="16"/>
          <w:lang w:val="eu-ES" w:eastAsia="en-US"/>
        </w:rPr>
        <w:t xml:space="preserve"> Merkataritza Kodeko 42.1 artikulua:</w:t>
      </w:r>
      <w:r>
        <w:rPr>
          <w:rFonts w:ascii="Arial" w:hAnsi="Arial" w:cs="Arial"/>
          <w:sz w:val="16"/>
          <w:szCs w:val="16"/>
          <w:lang w:val="eu-ES" w:eastAsia="en-US"/>
        </w:rPr>
        <w:t xml:space="preserve"> </w:t>
      </w:r>
      <w:r w:rsidRPr="00A02EDD">
        <w:rPr>
          <w:rFonts w:ascii="Arial" w:hAnsi="Arial" w:cs="Arial"/>
          <w:sz w:val="16"/>
          <w:szCs w:val="16"/>
          <w:lang w:val="eu-ES" w:eastAsia="en-US"/>
        </w:rPr>
        <w:t xml:space="preserve"> “Edozein sozietate taldetako sozietate nagusiak atal honetan aurreikusten den bezala eman behar ditu urteko kontu eta kudeaketa txosten finkatuak.</w:t>
      </w:r>
    </w:p>
    <w:p w:rsidR="008F2A0F" w:rsidRPr="00A02EDD" w:rsidRDefault="008F2A0F" w:rsidP="00911570">
      <w:pPr>
        <w:autoSpaceDE w:val="0"/>
        <w:autoSpaceDN w:val="0"/>
        <w:adjustRightInd w:val="0"/>
        <w:spacing w:after="60" w:line="240" w:lineRule="atLeast"/>
        <w:ind w:right="-1"/>
        <w:jc w:val="both"/>
        <w:rPr>
          <w:rFonts w:ascii="Arial" w:hAnsi="Arial" w:cs="Arial"/>
          <w:sz w:val="16"/>
          <w:szCs w:val="16"/>
          <w:lang w:val="eu-ES"/>
        </w:rPr>
      </w:pPr>
    </w:p>
    <w:p w:rsidR="008F2A0F" w:rsidRPr="000C2840" w:rsidRDefault="008F2A0F" w:rsidP="00424392">
      <w:pPr>
        <w:autoSpaceDE w:val="0"/>
        <w:autoSpaceDN w:val="0"/>
        <w:adjustRightInd w:val="0"/>
        <w:ind w:left="284"/>
        <w:jc w:val="both"/>
        <w:rPr>
          <w:rFonts w:ascii="Arial" w:hAnsi="Arial" w:cs="Arial"/>
          <w:sz w:val="16"/>
          <w:szCs w:val="16"/>
          <w:lang w:val="eu-ES"/>
        </w:rPr>
      </w:pPr>
      <w:r w:rsidRPr="000C2840">
        <w:rPr>
          <w:rFonts w:ascii="Arial" w:hAnsi="Arial" w:cs="Arial"/>
          <w:sz w:val="16"/>
          <w:szCs w:val="16"/>
          <w:lang w:val="eu-ES"/>
        </w:rPr>
        <w:br w:type="page"/>
      </w:r>
    </w:p>
    <w:p w:rsidR="008F2A0F" w:rsidRPr="000C2840" w:rsidRDefault="008F2A0F" w:rsidP="00C42680">
      <w:pPr>
        <w:pStyle w:val="Ttulo1"/>
        <w:spacing w:line="240" w:lineRule="atLeast"/>
        <w:jc w:val="center"/>
        <w:rPr>
          <w:sz w:val="22"/>
          <w:szCs w:val="22"/>
          <w:lang w:val="eu-ES"/>
        </w:rPr>
      </w:pPr>
      <w:bookmarkStart w:id="190" w:name="_ANEXO_VII.-_MODELO_1"/>
      <w:bookmarkStart w:id="191" w:name="Anx_6"/>
      <w:bookmarkStart w:id="192" w:name="_Toc198565531"/>
      <w:bookmarkEnd w:id="190"/>
      <w:r w:rsidRPr="000C2840">
        <w:rPr>
          <w:sz w:val="22"/>
          <w:szCs w:val="22"/>
          <w:lang w:val="eu-ES"/>
        </w:rPr>
        <w:lastRenderedPageBreak/>
        <w:t xml:space="preserve">VI. ERANSKINA.- </w:t>
      </w:r>
      <w:bookmarkEnd w:id="191"/>
      <w:r w:rsidRPr="000C2840">
        <w:rPr>
          <w:sz w:val="22"/>
          <w:szCs w:val="22"/>
          <w:lang w:val="eu-ES"/>
        </w:rPr>
        <w:t>KONTRATAZIO PUBLIKOARI APLIKATU BEHARREKO JOKABIDE KODEA ETA ERAKUNDEAREN ZUZENTASUN ESPARRUA BETETZEARI BURUZKO ADIERAZPEN EREDUA</w:t>
      </w:r>
      <w:bookmarkEnd w:id="192"/>
    </w:p>
    <w:p w:rsidR="008F2A0F" w:rsidRPr="00A02EDD" w:rsidRDefault="008F2A0F" w:rsidP="00911570">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A02EDD" w:rsidTr="00911570">
        <w:trPr>
          <w:trHeight w:hRule="exact" w:val="284"/>
        </w:trPr>
        <w:tc>
          <w:tcPr>
            <w:tcW w:w="8504" w:type="dxa"/>
            <w:gridSpan w:val="2"/>
            <w:tcBorders>
              <w:top w:val="nil"/>
              <w:left w:val="nil"/>
              <w:right w:val="nil"/>
            </w:tcBorders>
            <w:vAlign w:val="center"/>
          </w:tcPr>
          <w:p w:rsidR="008F2A0F" w:rsidRPr="00A02EDD" w:rsidRDefault="008F2A0F"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8F2A0F" w:rsidRPr="00A02EDD" w:rsidTr="00911570">
        <w:trPr>
          <w:trHeight w:val="454"/>
        </w:trPr>
        <w:tc>
          <w:tcPr>
            <w:tcW w:w="5617"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Kontratuaren izena</w:t>
            </w:r>
          </w:p>
          <w:p w:rsidR="00571566" w:rsidRPr="004D6720" w:rsidRDefault="00571566" w:rsidP="00571566">
            <w:pPr>
              <w:spacing w:line="240" w:lineRule="atLeast"/>
              <w:jc w:val="both"/>
              <w:rPr>
                <w:rFonts w:ascii="Arial" w:hAnsi="Arial" w:cs="Arial"/>
                <w:b/>
              </w:rPr>
            </w:pPr>
            <w:r w:rsidRPr="004D6720">
              <w:rPr>
                <w:rFonts w:ascii="Arial" w:eastAsia="Arial" w:hAnsi="Arial" w:cs="Arial"/>
                <w:b/>
                <w:bCs/>
                <w:lang w:val="eu-ES"/>
              </w:rPr>
              <w:t>Zainketa eta Gizarte Politiketako Departamentuari laguntza teknikoa ematea Gipuzkoako Gizarte Zerbitzuen Behatokia kudeatzeko.</w:t>
            </w:r>
          </w:p>
          <w:p w:rsidR="008F2A0F" w:rsidRPr="00A02EDD" w:rsidRDefault="008F2A0F" w:rsidP="00571566">
            <w:pPr>
              <w:jc w:val="both"/>
              <w:rPr>
                <w:rFonts w:ascii="Arial" w:hAnsi="Arial" w:cs="Arial"/>
                <w:color w:val="000000"/>
                <w:sz w:val="18"/>
                <w:lang w:val="eu-ES"/>
              </w:rPr>
            </w:pPr>
          </w:p>
        </w:tc>
        <w:tc>
          <w:tcPr>
            <w:tcW w:w="2887" w:type="dxa"/>
            <w:tcBorders>
              <w:left w:val="nil"/>
              <w:bottom w:val="nil"/>
              <w:right w:val="nil"/>
            </w:tcBorders>
            <w:vAlign w:val="center"/>
          </w:tcPr>
          <w:p w:rsidR="008F2A0F" w:rsidRDefault="008F2A0F" w:rsidP="00697B1F">
            <w:pPr>
              <w:jc w:val="right"/>
              <w:rPr>
                <w:rFonts w:ascii="Arial" w:hAnsi="Arial" w:cs="Arial"/>
                <w:b/>
                <w:bCs/>
                <w:sz w:val="18"/>
                <w:lang w:val="eu-ES"/>
              </w:rPr>
            </w:pPr>
            <w:r w:rsidRPr="00A02EDD">
              <w:rPr>
                <w:rFonts w:ascii="Arial" w:hAnsi="Arial" w:cs="Arial"/>
                <w:b/>
                <w:bCs/>
                <w:sz w:val="18"/>
                <w:lang w:val="eu-ES"/>
              </w:rPr>
              <w:t>Erreferentzia kodea</w:t>
            </w:r>
          </w:p>
          <w:p w:rsidR="002F6769" w:rsidRPr="00A02EDD" w:rsidRDefault="002F6769" w:rsidP="00697B1F">
            <w:pPr>
              <w:jc w:val="right"/>
              <w:rPr>
                <w:rFonts w:ascii="Arial" w:hAnsi="Arial" w:cs="Arial"/>
                <w:b/>
                <w:bCs/>
                <w:color w:val="000000"/>
                <w:sz w:val="18"/>
                <w:lang w:val="eu-ES"/>
              </w:rPr>
            </w:pPr>
            <w:r>
              <w:rPr>
                <w:rFonts w:ascii="Arial" w:hAnsi="Arial" w:cs="Arial"/>
                <w:b/>
                <w:bCs/>
                <w:sz w:val="18"/>
                <w:lang w:val="eu-ES"/>
              </w:rPr>
              <w:t>FA</w:t>
            </w:r>
            <w:r w:rsidR="004D6720">
              <w:rPr>
                <w:rFonts w:ascii="Arial" w:hAnsi="Arial" w:cs="Arial"/>
                <w:b/>
                <w:bCs/>
                <w:sz w:val="18"/>
                <w:lang w:val="eu-ES"/>
              </w:rPr>
              <w:t xml:space="preserve"> 425/2026</w:t>
            </w:r>
          </w:p>
          <w:p w:rsidR="008F2A0F" w:rsidRPr="00A02EDD" w:rsidRDefault="008F2A0F" w:rsidP="00911570">
            <w:pPr>
              <w:ind w:left="45"/>
              <w:rPr>
                <w:rFonts w:ascii="Arial" w:hAnsi="Arial" w:cs="Arial"/>
                <w:sz w:val="18"/>
                <w:szCs w:val="18"/>
                <w:lang w:val="eu-ES"/>
              </w:rPr>
            </w:pPr>
          </w:p>
        </w:tc>
      </w:tr>
    </w:tbl>
    <w:p w:rsidR="008F2A0F" w:rsidRPr="002179D5" w:rsidRDefault="008F2A0F" w:rsidP="00911570">
      <w:pPr>
        <w:jc w:val="both"/>
        <w:rPr>
          <w:rFonts w:ascii="Arial" w:hAnsi="Arial" w:cs="Arial"/>
          <w:lang w:val="eu-ES"/>
        </w:rPr>
      </w:pPr>
    </w:p>
    <w:p w:rsidR="008F2A0F" w:rsidRPr="00A02EDD" w:rsidRDefault="008F2A0F" w:rsidP="00911570">
      <w:pPr>
        <w:pStyle w:val="Prrafodelista1"/>
        <w:spacing w:before="240" w:after="240" w:line="240" w:lineRule="atLeast"/>
        <w:ind w:left="0"/>
        <w:jc w:val="center"/>
        <w:rPr>
          <w:rFonts w:ascii="Arial" w:hAnsi="Arial" w:cs="Arial"/>
          <w:b/>
          <w:lang w:val="eu-ES"/>
        </w:rPr>
      </w:pPr>
      <w:bookmarkStart w:id="193" w:name="_Toc510690480"/>
      <w:bookmarkStart w:id="194" w:name="_Toc511125578"/>
      <w:r w:rsidRPr="00A02EDD">
        <w:rPr>
          <w:rFonts w:ascii="Arial" w:hAnsi="Arial" w:cs="Arial"/>
          <w:b/>
          <w:lang w:val="eu-ES"/>
        </w:rPr>
        <w:t>ADIERAZTEN DU</w:t>
      </w:r>
      <w:bookmarkEnd w:id="193"/>
      <w:bookmarkEnd w:id="194"/>
    </w:p>
    <w:p w:rsidR="008F2A0F" w:rsidRPr="00A02EDD" w:rsidRDefault="008F2A0F" w:rsidP="00911570">
      <w:pPr>
        <w:spacing w:after="60" w:line="240" w:lineRule="atLeast"/>
        <w:jc w:val="both"/>
        <w:rPr>
          <w:rFonts w:ascii="Arial" w:hAnsi="Arial" w:cs="Arial"/>
          <w:lang w:val="eu-ES"/>
        </w:rPr>
      </w:pPr>
      <w:r w:rsidRPr="00A02EDD">
        <w:rPr>
          <w:rFonts w:ascii="Arial" w:hAnsi="Arial" w:cs="Arial"/>
          <w:b/>
          <w:bCs/>
          <w:lang w:val="eu-ES"/>
        </w:rPr>
        <w:t>Lehenengo:</w:t>
      </w:r>
      <w:r w:rsidR="000576B7" w:rsidRPr="000576B7">
        <w:rPr>
          <w:rFonts w:ascii="Arial" w:hAnsi="Arial" w:cs="Arial"/>
          <w:lang w:val="eu-ES"/>
        </w:rPr>
        <w:t xml:space="preserve"> </w:t>
      </w:r>
      <w:r w:rsidR="000576B7">
        <w:rPr>
          <w:rFonts w:ascii="Arial" w:hAnsi="Arial" w:cs="Arial"/>
          <w:lang w:val="eu-ES"/>
        </w:rPr>
        <w:t xml:space="preserve">Konpromisoa hartzen duela Gobernu Kontseiluak onartutako </w:t>
      </w:r>
      <w:r w:rsidR="000576B7" w:rsidRPr="00A02EDD">
        <w:rPr>
          <w:rFonts w:ascii="Arial" w:hAnsi="Arial" w:cs="Arial"/>
          <w:lang w:val="eu-ES"/>
        </w:rPr>
        <w:t xml:space="preserve">Gipuzkoako Administrazioaren </w:t>
      </w:r>
      <w:r w:rsidR="000576B7" w:rsidRPr="00A02EDD">
        <w:rPr>
          <w:rFonts w:ascii="Arial" w:hAnsi="Arial" w:cs="Arial"/>
          <w:b/>
          <w:lang w:val="eu-ES"/>
        </w:rPr>
        <w:t>KONTRATAZIO PUBLIKOARI APLIKATU BEHARREKO JOKABIDE KODEA ETA ERAKUNDEAREN ZUZENTASUN ESPARRUA</w:t>
      </w:r>
      <w:r w:rsidR="000576B7" w:rsidRPr="00A02EDD">
        <w:rPr>
          <w:rFonts w:ascii="Arial" w:hAnsi="Arial" w:cs="Arial"/>
          <w:lang w:val="eu-ES"/>
        </w:rPr>
        <w:t xml:space="preserve"> </w:t>
      </w:r>
      <w:r w:rsidR="000576B7">
        <w:rPr>
          <w:rFonts w:ascii="Arial" w:hAnsi="Arial" w:cs="Arial"/>
          <w:lang w:val="eu-ES"/>
        </w:rPr>
        <w:t>oso-osorik betetzeko. Hona hemen helbidea</w:t>
      </w:r>
      <w:r w:rsidRPr="00A02EDD">
        <w:rPr>
          <w:rFonts w:ascii="Arial" w:hAnsi="Arial" w:cs="Arial"/>
          <w:lang w:val="eu-ES"/>
        </w:rPr>
        <w:t>:</w:t>
      </w:r>
    </w:p>
    <w:p w:rsidR="00147524" w:rsidRDefault="005C217D" w:rsidP="00911570">
      <w:pPr>
        <w:spacing w:after="60" w:line="240" w:lineRule="atLeast"/>
        <w:ind w:right="-1"/>
        <w:jc w:val="both"/>
        <w:rPr>
          <w:lang w:val="eu-ES"/>
        </w:rPr>
      </w:pPr>
      <w:hyperlink r:id="rId22" w:history="1">
        <w:r w:rsidR="00147524">
          <w:rPr>
            <w:rStyle w:val="Hipervnculo"/>
            <w:lang w:val="eu-ES"/>
          </w:rPr>
          <w:t>https://www.gipuzkoa.eus/documents/20933/923643/Kontratazio_kodea-eu.pdf/5bbab274-c9cb-5b37-7e07-6f7fb1964ff6</w:t>
        </w:r>
      </w:hyperlink>
    </w:p>
    <w:p w:rsidR="00892145" w:rsidRPr="000D15EC" w:rsidRDefault="00892145" w:rsidP="00892145">
      <w:pPr>
        <w:spacing w:after="60" w:line="240" w:lineRule="atLeast"/>
        <w:ind w:right="-1"/>
        <w:jc w:val="both"/>
        <w:rPr>
          <w:rFonts w:ascii="Arial" w:hAnsi="Arial" w:cs="Arial"/>
          <w:lang w:val="eu-ES"/>
        </w:rPr>
      </w:pPr>
      <w:r w:rsidRPr="000D15EC">
        <w:rPr>
          <w:rFonts w:ascii="Arial" w:hAnsi="Arial" w:cs="Arial"/>
          <w:b/>
          <w:bCs/>
          <w:lang w:val="eu-ES"/>
        </w:rPr>
        <w:t xml:space="preserve">Bigarren: </w:t>
      </w:r>
      <w:r w:rsidRPr="000D15EC">
        <w:rPr>
          <w:rFonts w:ascii="Arial" w:hAnsi="Arial" w:cs="Arial"/>
          <w:bCs/>
          <w:lang w:val="eu-ES"/>
        </w:rPr>
        <w:t>Hurrengoa jakitea:</w:t>
      </w:r>
    </w:p>
    <w:p w:rsidR="00892145" w:rsidRPr="000D15EC" w:rsidRDefault="00892145" w:rsidP="00892145">
      <w:pPr>
        <w:pStyle w:val="parrafo2"/>
        <w:shd w:val="clear" w:color="auto" w:fill="FFFFFF"/>
        <w:spacing w:before="60" w:beforeAutospacing="0" w:after="0" w:afterAutospacing="0" w:line="240" w:lineRule="atLeast"/>
        <w:jc w:val="both"/>
        <w:rPr>
          <w:rFonts w:ascii="Arial" w:hAnsi="Arial" w:cs="Arial"/>
          <w:sz w:val="20"/>
          <w:szCs w:val="20"/>
          <w:lang w:val="eu-ES"/>
        </w:rPr>
      </w:pPr>
      <w:r w:rsidRPr="000D15EC">
        <w:rPr>
          <w:rFonts w:ascii="Arial" w:eastAsia="Arial" w:hAnsi="Arial" w:cs="Arial"/>
          <w:sz w:val="20"/>
          <w:szCs w:val="20"/>
          <w:lang w:val="eu-ES"/>
        </w:rPr>
        <w:t>1. Europako Parlamentuaren eta Kontseiluaren uztailaren 18ko 2018/1046 (EB, Euratom) Erregelamenduaren 61.3 artikuluak («Interes gatazka») ezartzen duenez, interes gatazka egongo da funtzioen egikaritze inpartziala eta objektiboa arriskuan jartzen denean familiako, afektuzko, kidetasun politiko edo nazionaleko, interes ekonomikoko edo interes pertsonaleko edozein arrazoirengatik.</w:t>
      </w:r>
    </w:p>
    <w:p w:rsidR="00892145" w:rsidRPr="000D15EC" w:rsidRDefault="00892145" w:rsidP="00892145">
      <w:pPr>
        <w:pStyle w:val="parrafo"/>
        <w:shd w:val="clear" w:color="auto" w:fill="FFFFFF"/>
        <w:spacing w:before="60" w:beforeAutospacing="0" w:after="0" w:afterAutospacing="0" w:line="240" w:lineRule="atLeast"/>
        <w:jc w:val="both"/>
        <w:rPr>
          <w:rFonts w:ascii="Arial" w:hAnsi="Arial" w:cs="Arial"/>
          <w:sz w:val="20"/>
          <w:szCs w:val="20"/>
          <w:lang w:val="eu-ES"/>
        </w:rPr>
      </w:pPr>
      <w:r w:rsidRPr="000D15EC">
        <w:rPr>
          <w:rFonts w:ascii="Arial" w:eastAsia="Arial" w:hAnsi="Arial" w:cs="Arial"/>
          <w:sz w:val="20"/>
          <w:szCs w:val="20"/>
          <w:lang w:val="eu-ES"/>
        </w:rPr>
        <w:t>2. «Sektore Publikoko Kontratuei buruzko azaroaren 8ko 9/2017 Legearen 64. artikuluaren (Ustelkeriaren aurkako borroka eta interes gatazken prebentzioa) xedea da lehiaren edozein distortsio saihestea, prozeduraren gardentasuna bermatzea eta hautagai eta lizitatzaile guztiei tratu berdintasuna bermatzea».</w:t>
      </w:r>
    </w:p>
    <w:p w:rsidR="00892145" w:rsidRPr="000D15EC" w:rsidRDefault="00892145" w:rsidP="00892145">
      <w:pPr>
        <w:pStyle w:val="parrafo"/>
        <w:shd w:val="clear" w:color="auto" w:fill="FFFFFF"/>
        <w:spacing w:before="60" w:beforeAutospacing="0" w:after="0" w:afterAutospacing="0" w:line="240" w:lineRule="atLeast"/>
        <w:jc w:val="both"/>
        <w:rPr>
          <w:rFonts w:ascii="Arial" w:hAnsi="Arial" w:cs="Arial"/>
          <w:sz w:val="20"/>
          <w:szCs w:val="20"/>
          <w:lang w:val="eu-ES"/>
        </w:rPr>
      </w:pPr>
      <w:r w:rsidRPr="000D15EC">
        <w:rPr>
          <w:rFonts w:ascii="Arial" w:eastAsia="Arial" w:hAnsi="Arial" w:cs="Arial"/>
          <w:sz w:val="20"/>
          <w:szCs w:val="20"/>
          <w:lang w:val="eu-ES"/>
        </w:rPr>
        <w:t>3. Urriaren 1eko 40/2015 Legeak, Sektore Publikoaren Araubide Juridikoarenak, 23. artikuluan xedatzen duenez, prozeduran esku hartzetik abstenitu beharko dira administrazioetako agintari edo langileak hurrengo apartatuan aipaturiko egoeretakoren batean daudenean; honako hauek dira abstenitzeko arrazoiak:</w:t>
      </w:r>
    </w:p>
    <w:p w:rsidR="00892145" w:rsidRPr="000D15EC" w:rsidRDefault="00892145" w:rsidP="00892145">
      <w:pPr>
        <w:pStyle w:val="parrafo2"/>
        <w:shd w:val="clear" w:color="auto" w:fill="FFFFFF"/>
        <w:spacing w:before="60" w:beforeAutospacing="0" w:after="0" w:afterAutospacing="0" w:line="240" w:lineRule="atLeast"/>
        <w:ind w:left="567" w:hanging="283"/>
        <w:jc w:val="both"/>
        <w:rPr>
          <w:rFonts w:ascii="Arial" w:hAnsi="Arial" w:cs="Arial"/>
          <w:sz w:val="20"/>
          <w:szCs w:val="20"/>
          <w:lang w:val="eu-ES"/>
        </w:rPr>
      </w:pPr>
      <w:r w:rsidRPr="000D15EC">
        <w:rPr>
          <w:rFonts w:ascii="Arial" w:eastAsia="Arial" w:hAnsi="Arial" w:cs="Arial"/>
          <w:sz w:val="20"/>
          <w:szCs w:val="20"/>
          <w:lang w:val="eu-ES"/>
        </w:rPr>
        <w:t>a)</w:t>
      </w:r>
      <w:r w:rsidRPr="000D15EC">
        <w:rPr>
          <w:rFonts w:ascii="Arial" w:eastAsia="Arial" w:hAnsi="Arial" w:cs="Arial"/>
          <w:sz w:val="20"/>
          <w:szCs w:val="20"/>
          <w:lang w:val="eu-ES"/>
        </w:rPr>
        <w:tab/>
        <w:t>Interes pertsonala izatea aztertuko den gaian edo besteren batean, baldin eta azken horren ebazpenak lehenari eragin badiezaioke; sozietate edo entitate interesdunen bateko administratzaile izatea, edo interesdunen batekin ebatzi gabeko auziren bat izatea.</w:t>
      </w:r>
    </w:p>
    <w:p w:rsidR="00892145" w:rsidRPr="000D15EC" w:rsidRDefault="00892145" w:rsidP="00892145">
      <w:pPr>
        <w:pStyle w:val="parrafo2"/>
        <w:shd w:val="clear" w:color="auto" w:fill="FFFFFF"/>
        <w:spacing w:before="60" w:beforeAutospacing="0" w:after="0" w:afterAutospacing="0" w:line="240" w:lineRule="atLeast"/>
        <w:ind w:left="567" w:hanging="283"/>
        <w:jc w:val="both"/>
        <w:rPr>
          <w:rFonts w:ascii="Arial" w:hAnsi="Arial" w:cs="Arial"/>
          <w:sz w:val="20"/>
          <w:szCs w:val="20"/>
          <w:lang w:val="eu-ES"/>
        </w:rPr>
      </w:pPr>
      <w:r w:rsidRPr="000D15EC">
        <w:rPr>
          <w:rFonts w:ascii="Arial" w:eastAsia="Arial" w:hAnsi="Arial" w:cs="Arial"/>
          <w:sz w:val="20"/>
          <w:szCs w:val="20"/>
          <w:lang w:val="eu-ES"/>
        </w:rPr>
        <w:t>b)</w:t>
      </w:r>
      <w:r w:rsidRPr="000D15EC">
        <w:rPr>
          <w:rFonts w:ascii="Arial" w:eastAsia="Arial" w:hAnsi="Arial" w:cs="Arial"/>
          <w:sz w:val="20"/>
          <w:szCs w:val="20"/>
          <w:lang w:val="eu-ES"/>
        </w:rPr>
        <w:tab/>
        <w:t xml:space="preserve">Ezkontza lotura edo antzeko egitatezko egoera izatea, eta ahaidetasuna izatea, laugarren gradurainoko odolkidetasunezkoa edo bigarren gradurainoko ezkontza-ahaidetasunezkoa, interesdunetako edozeinekin, entitate edo sozietate interesdunen bateko administratzaileekin, bai eta prozeduran esku hartzen duten aholkulari, legezko ordezkari </w:t>
      </w:r>
      <w:r w:rsidRPr="000D15EC">
        <w:rPr>
          <w:rFonts w:ascii="Arial" w:eastAsia="Arial" w:hAnsi="Arial" w:cs="Arial"/>
          <w:sz w:val="20"/>
          <w:szCs w:val="20"/>
          <w:lang w:val="eu-ES"/>
        </w:rPr>
        <w:lastRenderedPageBreak/>
        <w:t>edo mandatariekin ere, edo haien bulego berekoa izatea edo haiekin elkartuta egotea aholkularitza, ordezkaritza edo mandataritzarako</w:t>
      </w:r>
    </w:p>
    <w:p w:rsidR="00892145" w:rsidRPr="000D15EC" w:rsidRDefault="00892145" w:rsidP="00892145">
      <w:pPr>
        <w:pStyle w:val="parrafo2"/>
        <w:shd w:val="clear" w:color="auto" w:fill="FFFFFF"/>
        <w:spacing w:before="60" w:beforeAutospacing="0" w:after="0" w:afterAutospacing="0" w:line="240" w:lineRule="atLeast"/>
        <w:ind w:left="567" w:hanging="283"/>
        <w:jc w:val="both"/>
        <w:rPr>
          <w:rFonts w:ascii="Arial" w:hAnsi="Arial" w:cs="Arial"/>
          <w:sz w:val="20"/>
          <w:szCs w:val="20"/>
          <w:lang w:val="eu-ES"/>
        </w:rPr>
      </w:pPr>
      <w:r w:rsidRPr="000D15EC">
        <w:rPr>
          <w:rFonts w:ascii="Arial" w:eastAsia="Arial" w:hAnsi="Arial" w:cs="Arial"/>
          <w:sz w:val="20"/>
          <w:szCs w:val="20"/>
          <w:lang w:val="eu-ES"/>
        </w:rPr>
        <w:t>c)</w:t>
      </w:r>
      <w:r w:rsidRPr="000D15EC">
        <w:rPr>
          <w:rFonts w:ascii="Arial" w:eastAsia="Arial" w:hAnsi="Arial" w:cs="Arial"/>
          <w:sz w:val="20"/>
          <w:szCs w:val="20"/>
          <w:lang w:val="eu-ES"/>
        </w:rPr>
        <w:tab/>
        <w:t>Aurreko atalean aipaturiko pertsonetakoren batekin adiskidetasun mina edo ikusiezin nabarmena izatea.</w:t>
      </w:r>
    </w:p>
    <w:p w:rsidR="00892145" w:rsidRPr="000D15EC" w:rsidRDefault="00892145" w:rsidP="00892145">
      <w:pPr>
        <w:pStyle w:val="parrafo2"/>
        <w:shd w:val="clear" w:color="auto" w:fill="FFFFFF"/>
        <w:spacing w:before="60" w:beforeAutospacing="0" w:after="0" w:afterAutospacing="0" w:line="240" w:lineRule="atLeast"/>
        <w:ind w:left="567" w:hanging="283"/>
        <w:jc w:val="both"/>
        <w:rPr>
          <w:rFonts w:ascii="Arial" w:hAnsi="Arial" w:cs="Arial"/>
          <w:sz w:val="20"/>
          <w:szCs w:val="20"/>
          <w:lang w:val="eu-ES"/>
        </w:rPr>
      </w:pPr>
      <w:r w:rsidRPr="000D15EC">
        <w:rPr>
          <w:rFonts w:ascii="Arial" w:eastAsia="Arial" w:hAnsi="Arial" w:cs="Arial"/>
          <w:sz w:val="20"/>
          <w:szCs w:val="20"/>
          <w:lang w:val="eu-ES"/>
        </w:rPr>
        <w:t>d)</w:t>
      </w:r>
      <w:r w:rsidRPr="000D15EC">
        <w:rPr>
          <w:rFonts w:ascii="Arial" w:eastAsia="Arial" w:hAnsi="Arial" w:cs="Arial"/>
          <w:sz w:val="20"/>
          <w:szCs w:val="20"/>
          <w:lang w:val="eu-ES"/>
        </w:rPr>
        <w:tab/>
        <w:t>Dagokion prozeduran aditu edo lekuko gisa parte hartua izatea.</w:t>
      </w:r>
    </w:p>
    <w:p w:rsidR="00892145" w:rsidRPr="000D15EC" w:rsidRDefault="00892145" w:rsidP="00892145">
      <w:pPr>
        <w:pStyle w:val="parrafo2"/>
        <w:shd w:val="clear" w:color="auto" w:fill="FFFFFF"/>
        <w:spacing w:before="60" w:beforeAutospacing="0" w:after="0" w:afterAutospacing="0" w:line="240" w:lineRule="atLeast"/>
        <w:ind w:left="567" w:hanging="283"/>
        <w:jc w:val="both"/>
        <w:rPr>
          <w:rFonts w:ascii="Arial" w:hAnsi="Arial" w:cs="Arial"/>
          <w:sz w:val="20"/>
          <w:szCs w:val="20"/>
          <w:lang w:val="eu-ES"/>
        </w:rPr>
      </w:pPr>
      <w:r w:rsidRPr="000D15EC">
        <w:rPr>
          <w:rFonts w:ascii="Arial" w:eastAsia="Arial" w:hAnsi="Arial" w:cs="Arial"/>
          <w:sz w:val="20"/>
          <w:szCs w:val="20"/>
          <w:lang w:val="eu-ES"/>
        </w:rPr>
        <w:t>e)</w:t>
      </w:r>
      <w:r w:rsidRPr="000D15EC">
        <w:rPr>
          <w:rFonts w:ascii="Arial" w:eastAsia="Arial" w:hAnsi="Arial" w:cs="Arial"/>
          <w:sz w:val="20"/>
          <w:szCs w:val="20"/>
          <w:lang w:val="eu-ES"/>
        </w:rPr>
        <w:tab/>
        <w:t>Gaian zuzeneko interesa duen pertsona fisiko edo juridikoren batekin zerbitzu-harremana izatea edo pertsona horri, azken bi urteetan, zerbitzu profesionalak eskaini izana, edozein motatakoak eta edozein baldintza eta tokitan.</w:t>
      </w:r>
    </w:p>
    <w:p w:rsidR="00892145" w:rsidRPr="000D15EC" w:rsidRDefault="00892145" w:rsidP="00892145">
      <w:pPr>
        <w:pStyle w:val="parrafo2"/>
        <w:shd w:val="clear" w:color="auto" w:fill="FFFFFF"/>
        <w:spacing w:before="60" w:beforeAutospacing="0" w:after="0" w:afterAutospacing="0" w:line="240" w:lineRule="atLeast"/>
        <w:jc w:val="both"/>
        <w:rPr>
          <w:rFonts w:ascii="Arial" w:hAnsi="Arial" w:cs="Arial"/>
          <w:sz w:val="20"/>
          <w:szCs w:val="20"/>
          <w:lang w:val="eu-ES"/>
        </w:rPr>
      </w:pPr>
      <w:r w:rsidRPr="000D15EC">
        <w:rPr>
          <w:rFonts w:ascii="Arial" w:eastAsia="Arial" w:hAnsi="Arial" w:cs="Arial"/>
          <w:b/>
          <w:bCs/>
          <w:sz w:val="20"/>
          <w:szCs w:val="20"/>
          <w:lang w:val="eu-ES"/>
        </w:rPr>
        <w:t xml:space="preserve">Hirugarrena: </w:t>
      </w:r>
      <w:r w:rsidRPr="000D15EC">
        <w:rPr>
          <w:rFonts w:ascii="Arial" w:eastAsia="Arial" w:hAnsi="Arial" w:cs="Arial"/>
          <w:sz w:val="20"/>
          <w:szCs w:val="20"/>
          <w:lang w:val="eu-ES"/>
        </w:rPr>
        <w:t>Ez daude EBko Finantza Erregelamenduaren 61.3 artikuluan adierazitakoen artean interes gatazkatzat jo daitekeen ezein egoeratan, eta ez daukate Sektore Publikoaren Araubide Juridikoaren urriaren 1eko 40/2015 Legearen 23.2 artikuluan jasotako abstentzio kausarik, lizitazio/emakida prozedurari eragin diezaiokeenik.</w:t>
      </w:r>
    </w:p>
    <w:p w:rsidR="00892145" w:rsidRPr="000D15EC" w:rsidRDefault="00892145" w:rsidP="00892145">
      <w:pPr>
        <w:pStyle w:val="parrafo"/>
        <w:shd w:val="clear" w:color="auto" w:fill="FFFFFF"/>
        <w:spacing w:before="60" w:beforeAutospacing="0" w:after="0" w:afterAutospacing="0" w:line="240" w:lineRule="atLeast"/>
        <w:jc w:val="both"/>
        <w:rPr>
          <w:rFonts w:ascii="Arial" w:hAnsi="Arial" w:cs="Arial"/>
          <w:sz w:val="20"/>
          <w:szCs w:val="20"/>
          <w:lang w:val="eu-ES"/>
        </w:rPr>
      </w:pPr>
      <w:r w:rsidRPr="000D15EC">
        <w:rPr>
          <w:rFonts w:ascii="Arial" w:eastAsia="Arial" w:hAnsi="Arial" w:cs="Arial"/>
          <w:b/>
          <w:bCs/>
          <w:sz w:val="20"/>
          <w:szCs w:val="20"/>
          <w:lang w:val="eu-ES"/>
        </w:rPr>
        <w:t xml:space="preserve">Laugarrena: </w:t>
      </w:r>
      <w:r w:rsidRPr="000D15EC">
        <w:rPr>
          <w:rFonts w:ascii="Arial" w:eastAsia="Arial" w:hAnsi="Arial" w:cs="Arial"/>
          <w:sz w:val="20"/>
          <w:szCs w:val="20"/>
          <w:lang w:val="eu-ES"/>
        </w:rPr>
        <w:t>Konpromisoa hartzen dute geroratu gabe jakinarazteko kontratazio organoari/ebaluazio batzordeari egoera hori eragiten duen edo eragin dezakeen edozein interes gatazka edo abstentzio kausa.</w:t>
      </w:r>
    </w:p>
    <w:p w:rsidR="00892145" w:rsidRPr="000D15EC" w:rsidRDefault="00892145" w:rsidP="00892145">
      <w:pPr>
        <w:pStyle w:val="parrafo"/>
        <w:shd w:val="clear" w:color="auto" w:fill="FFFFFF"/>
        <w:spacing w:before="60" w:beforeAutospacing="0" w:after="0" w:afterAutospacing="0" w:line="240" w:lineRule="atLeast"/>
        <w:jc w:val="both"/>
        <w:rPr>
          <w:rFonts w:ascii="Arial" w:hAnsi="Arial" w:cs="Arial"/>
          <w:sz w:val="20"/>
          <w:szCs w:val="20"/>
          <w:lang w:val="eu-ES"/>
        </w:rPr>
      </w:pPr>
      <w:r w:rsidRPr="000D15EC">
        <w:rPr>
          <w:rFonts w:ascii="Arial" w:eastAsia="Arial" w:hAnsi="Arial" w:cs="Arial"/>
          <w:b/>
          <w:bCs/>
          <w:sz w:val="20"/>
          <w:szCs w:val="20"/>
          <w:lang w:val="eu-ES"/>
        </w:rPr>
        <w:t xml:space="preserve">Bostgarrena: </w:t>
      </w:r>
      <w:r w:rsidRPr="000D15EC">
        <w:rPr>
          <w:rFonts w:ascii="Arial" w:eastAsia="Arial" w:hAnsi="Arial" w:cs="Arial"/>
          <w:sz w:val="20"/>
          <w:szCs w:val="20"/>
          <w:lang w:val="eu-ES"/>
        </w:rPr>
        <w:t>Badakite baldin eta interes gatazkarik ez dagoela adierazten bada eta hori faltsua dela frogatzen bada aplikatu beharreko araudiak ezartzen dituen diziplina, administrazio eta justizia ondorioak izango dituela.</w:t>
      </w:r>
    </w:p>
    <w:p w:rsidR="008F2A0F" w:rsidRPr="00A02EDD" w:rsidRDefault="008F2A0F" w:rsidP="00911570">
      <w:pPr>
        <w:spacing w:after="60" w:line="240" w:lineRule="atLeast"/>
        <w:ind w:right="-1"/>
        <w:jc w:val="both"/>
        <w:rPr>
          <w:rFonts w:ascii="Arial" w:hAnsi="Arial" w:cs="Arial"/>
          <w:lang w:val="eu-ES"/>
        </w:rPr>
      </w:pPr>
    </w:p>
    <w:p w:rsidR="008F2A0F" w:rsidRPr="000C2840" w:rsidRDefault="008F2A0F" w:rsidP="00424392">
      <w:pPr>
        <w:jc w:val="both"/>
        <w:rPr>
          <w:rFonts w:ascii="Arial" w:hAnsi="Arial" w:cs="Arial"/>
          <w:lang w:val="eu-ES"/>
        </w:rPr>
      </w:pPr>
      <w:r w:rsidRPr="000C2840">
        <w:rPr>
          <w:rFonts w:ascii="Arial" w:hAnsi="Arial" w:cs="Arial"/>
          <w:lang w:val="eu-ES"/>
        </w:rPr>
        <w:br w:type="page"/>
      </w:r>
    </w:p>
    <w:p w:rsidR="008F2A0F" w:rsidRPr="000C2840" w:rsidRDefault="008F2A0F" w:rsidP="00C42680">
      <w:pPr>
        <w:pStyle w:val="Ttulo1"/>
        <w:spacing w:line="240" w:lineRule="atLeast"/>
        <w:jc w:val="center"/>
        <w:rPr>
          <w:sz w:val="22"/>
          <w:szCs w:val="22"/>
          <w:lang w:val="eu-ES"/>
        </w:rPr>
      </w:pPr>
      <w:bookmarkStart w:id="195" w:name="_ANEXO_VIII.-_MODELO_1"/>
      <w:bookmarkStart w:id="196" w:name="Anx_7"/>
      <w:bookmarkStart w:id="197" w:name="_Toc198565532"/>
      <w:bookmarkEnd w:id="195"/>
      <w:r w:rsidRPr="000C2840">
        <w:rPr>
          <w:sz w:val="22"/>
          <w:szCs w:val="22"/>
          <w:lang w:val="eu-ES"/>
        </w:rPr>
        <w:lastRenderedPageBreak/>
        <w:t xml:space="preserve">VII. ERANSKINA.- </w:t>
      </w:r>
      <w:bookmarkEnd w:id="196"/>
      <w:r w:rsidRPr="000C2840">
        <w:rPr>
          <w:sz w:val="22"/>
          <w:szCs w:val="22"/>
          <w:lang w:val="eu-ES"/>
        </w:rPr>
        <w:t>KONFIDENTZIALTZAT JOTAKO DOKUMENTU ETA DATU AURKEZTUEI BURUZKO ADIERAZPEN OSAGARRIRAKO EREDUA</w:t>
      </w:r>
      <w:bookmarkEnd w:id="197"/>
    </w:p>
    <w:p w:rsidR="008F2A0F" w:rsidRPr="00A02EDD" w:rsidRDefault="008F2A0F" w:rsidP="00911570">
      <w:pPr>
        <w:autoSpaceDE w:val="0"/>
        <w:autoSpaceDN w:val="0"/>
        <w:adjustRightInd w:val="0"/>
        <w:jc w:val="both"/>
        <w:rPr>
          <w:rFonts w:ascii="Arial" w:hAnsi="Arial" w:cs="Arial"/>
          <w:bCs/>
          <w:lang w:val="eu-ES"/>
        </w:rPr>
      </w:pPr>
      <w:bookmarkStart w:id="198" w:name="_Toc510690482"/>
      <w:bookmarkStart w:id="199" w:name="_Toc511125580"/>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A02EDD" w:rsidTr="00911570">
        <w:trPr>
          <w:trHeight w:hRule="exact" w:val="284"/>
        </w:trPr>
        <w:tc>
          <w:tcPr>
            <w:tcW w:w="8504" w:type="dxa"/>
            <w:gridSpan w:val="2"/>
            <w:tcBorders>
              <w:top w:val="nil"/>
              <w:left w:val="nil"/>
              <w:right w:val="nil"/>
            </w:tcBorders>
            <w:vAlign w:val="center"/>
          </w:tcPr>
          <w:p w:rsidR="008F2A0F" w:rsidRPr="00A02EDD" w:rsidRDefault="008F2A0F"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8F2A0F" w:rsidRPr="00A02EDD" w:rsidTr="00911570">
        <w:trPr>
          <w:trHeight w:val="454"/>
        </w:trPr>
        <w:tc>
          <w:tcPr>
            <w:tcW w:w="5617"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Kontratuaren izena</w:t>
            </w:r>
          </w:p>
          <w:p w:rsidR="00571566" w:rsidRPr="004D6720" w:rsidRDefault="00571566" w:rsidP="00571566">
            <w:pPr>
              <w:spacing w:line="240" w:lineRule="atLeast"/>
              <w:jc w:val="both"/>
              <w:rPr>
                <w:rFonts w:ascii="Arial" w:hAnsi="Arial" w:cs="Arial"/>
                <w:b/>
              </w:rPr>
            </w:pPr>
            <w:r w:rsidRPr="004D6720">
              <w:rPr>
                <w:rFonts w:ascii="Arial" w:eastAsia="Arial" w:hAnsi="Arial" w:cs="Arial"/>
                <w:b/>
                <w:bCs/>
                <w:lang w:val="eu-ES"/>
              </w:rPr>
              <w:t>Zainketa eta Gizarte Politiketako Departamentuari laguntza teknikoa ematea Gipuzkoako Gizarte Zerbitzuen Behatokia kudeatzeko.</w:t>
            </w:r>
          </w:p>
          <w:p w:rsidR="008F2A0F" w:rsidRPr="00A02EDD" w:rsidRDefault="008F2A0F" w:rsidP="00571566">
            <w:pPr>
              <w:jc w:val="both"/>
              <w:rPr>
                <w:rFonts w:ascii="Arial" w:hAnsi="Arial" w:cs="Arial"/>
                <w:color w:val="000000"/>
                <w:sz w:val="18"/>
                <w:lang w:val="eu-ES"/>
              </w:rPr>
            </w:pPr>
          </w:p>
        </w:tc>
        <w:tc>
          <w:tcPr>
            <w:tcW w:w="2887" w:type="dxa"/>
            <w:tcBorders>
              <w:left w:val="nil"/>
              <w:bottom w:val="nil"/>
              <w:right w:val="nil"/>
            </w:tcBorders>
            <w:vAlign w:val="center"/>
          </w:tcPr>
          <w:p w:rsidR="008F2A0F" w:rsidRDefault="008F2A0F" w:rsidP="00697B1F">
            <w:pPr>
              <w:jc w:val="right"/>
              <w:rPr>
                <w:rFonts w:ascii="Arial" w:hAnsi="Arial" w:cs="Arial"/>
                <w:b/>
                <w:bCs/>
                <w:sz w:val="18"/>
                <w:lang w:val="eu-ES"/>
              </w:rPr>
            </w:pPr>
            <w:r w:rsidRPr="00A02EDD">
              <w:rPr>
                <w:rFonts w:ascii="Arial" w:hAnsi="Arial" w:cs="Arial"/>
                <w:b/>
                <w:bCs/>
                <w:sz w:val="18"/>
                <w:lang w:val="eu-ES"/>
              </w:rPr>
              <w:t>Erreferentzia kodea</w:t>
            </w:r>
          </w:p>
          <w:p w:rsidR="002F6769" w:rsidRPr="00A02EDD" w:rsidRDefault="004D6720" w:rsidP="00697B1F">
            <w:pPr>
              <w:jc w:val="right"/>
              <w:rPr>
                <w:rFonts w:ascii="Arial" w:hAnsi="Arial" w:cs="Arial"/>
                <w:b/>
                <w:bCs/>
                <w:color w:val="000000"/>
                <w:sz w:val="18"/>
                <w:lang w:val="eu-ES"/>
              </w:rPr>
            </w:pPr>
            <w:r w:rsidRPr="0000249C">
              <w:rPr>
                <w:rFonts w:ascii="Arial" w:hAnsi="Arial" w:cs="Arial"/>
                <w:b/>
                <w:sz w:val="18"/>
                <w:szCs w:val="18"/>
                <w:lang w:val="eu-ES"/>
              </w:rPr>
              <w:t>FA 425/2026</w:t>
            </w:r>
            <w:r w:rsidR="002F6769">
              <w:rPr>
                <w:rFonts w:ascii="Arial" w:hAnsi="Arial" w:cs="Arial"/>
                <w:b/>
                <w:bCs/>
                <w:sz w:val="18"/>
                <w:lang w:val="eu-ES"/>
              </w:rPr>
              <w:t xml:space="preserve"> </w:t>
            </w:r>
          </w:p>
          <w:p w:rsidR="008F2A0F" w:rsidRPr="00A02EDD" w:rsidRDefault="008F2A0F" w:rsidP="00911570">
            <w:pPr>
              <w:ind w:left="45"/>
              <w:rPr>
                <w:rFonts w:ascii="Arial" w:hAnsi="Arial" w:cs="Arial"/>
                <w:sz w:val="18"/>
                <w:szCs w:val="18"/>
                <w:lang w:val="eu-ES"/>
              </w:rPr>
            </w:pPr>
          </w:p>
        </w:tc>
      </w:tr>
    </w:tbl>
    <w:p w:rsidR="008F2A0F" w:rsidRPr="002179D5" w:rsidRDefault="008F2A0F" w:rsidP="00911570">
      <w:pPr>
        <w:jc w:val="both"/>
        <w:rPr>
          <w:rFonts w:ascii="Arial" w:hAnsi="Arial" w:cs="Arial"/>
          <w:lang w:val="eu-ES"/>
        </w:rPr>
      </w:pPr>
    </w:p>
    <w:p w:rsidR="008F2A0F" w:rsidRPr="00A02EDD" w:rsidRDefault="008F2A0F" w:rsidP="00911570">
      <w:pPr>
        <w:pStyle w:val="Prrafodelista1"/>
        <w:spacing w:before="240" w:after="240" w:line="240" w:lineRule="atLeast"/>
        <w:ind w:left="0"/>
        <w:jc w:val="center"/>
        <w:rPr>
          <w:rFonts w:ascii="Arial" w:hAnsi="Arial" w:cs="Arial"/>
          <w:b/>
          <w:lang w:val="eu-ES"/>
        </w:rPr>
      </w:pPr>
      <w:r w:rsidRPr="00A02EDD">
        <w:rPr>
          <w:rFonts w:ascii="Arial" w:hAnsi="Arial" w:cs="Arial"/>
          <w:b/>
          <w:lang w:val="eu-ES"/>
        </w:rPr>
        <w:t>ADIERAZTEN DU</w:t>
      </w:r>
      <w:bookmarkEnd w:id="198"/>
      <w:bookmarkEnd w:id="199"/>
    </w:p>
    <w:p w:rsidR="008F2A0F" w:rsidRPr="00A02EDD" w:rsidRDefault="008F2A0F" w:rsidP="00911570">
      <w:pPr>
        <w:pStyle w:val="Prrafodelista1"/>
        <w:tabs>
          <w:tab w:val="left" w:pos="0"/>
        </w:tabs>
        <w:spacing w:after="60" w:line="240" w:lineRule="atLeast"/>
        <w:ind w:left="0" w:right="-1"/>
        <w:contextualSpacing/>
        <w:jc w:val="both"/>
        <w:rPr>
          <w:rFonts w:ascii="Arial" w:hAnsi="Arial" w:cs="Arial"/>
          <w:lang w:val="eu-ES"/>
        </w:rPr>
      </w:pPr>
      <w:r w:rsidRPr="00A02EDD">
        <w:rPr>
          <w:rFonts w:ascii="Arial" w:hAnsi="Arial" w:cs="Arial"/>
          <w:lang w:val="eu-ES"/>
        </w:rPr>
        <w:t xml:space="preserve">Sekretu tekniko edo komertzialekiko lotura dela eta, konfidentzialtzat jotzen dituela ondoren aipatzen diren eskaintzako </w:t>
      </w:r>
      <w:r w:rsidRPr="00A02EDD">
        <w:rPr>
          <w:rFonts w:ascii="Arial" w:hAnsi="Arial" w:cs="Arial"/>
          <w:b/>
          <w:u w:val="single"/>
          <w:lang w:val="eu-ES"/>
        </w:rPr>
        <w:t>dokumentu, informazio eta alderdiak</w:t>
      </w:r>
      <w:r w:rsidRPr="00A02EDD">
        <w:rPr>
          <w:rFonts w:ascii="Arial" w:hAnsi="Arial" w:cs="Arial"/>
          <w:lang w:val="eu-ES"/>
        </w:rPr>
        <w:t xml:space="preserve">: </w:t>
      </w:r>
      <w:r w:rsidRPr="00A02EDD">
        <w:rPr>
          <w:rStyle w:val="Refdenotaalpie"/>
          <w:rFonts w:ascii="Arial" w:hAnsi="Arial" w:cs="Arial"/>
          <w:lang w:val="eu-ES"/>
        </w:rPr>
        <w:footnoteReference w:id="3"/>
      </w:r>
    </w:p>
    <w:p w:rsidR="008F2A0F" w:rsidRPr="00EA62AE" w:rsidRDefault="008F2A0F" w:rsidP="00911570">
      <w:pPr>
        <w:pStyle w:val="Prrafodelista"/>
        <w:numPr>
          <w:ilvl w:val="0"/>
          <w:numId w:val="30"/>
        </w:numPr>
        <w:tabs>
          <w:tab w:val="left" w:pos="0"/>
        </w:tabs>
        <w:spacing w:before="60" w:after="60" w:line="240" w:lineRule="atLeast"/>
        <w:ind w:left="782" w:hanging="357"/>
        <w:jc w:val="both"/>
        <w:rPr>
          <w:rFonts w:ascii="Arial" w:hAnsi="Arial" w:cs="Arial"/>
          <w:szCs w:val="20"/>
          <w:lang w:val="eu-ES"/>
        </w:rPr>
      </w:pPr>
      <w:r w:rsidRPr="00EA62AE">
        <w:rPr>
          <w:rFonts w:ascii="Arial" w:hAnsi="Arial" w:cs="Arial"/>
          <w:szCs w:val="20"/>
          <w:lang w:val="eu-ES"/>
        </w:rPr>
        <w:t xml:space="preserve"> </w:t>
      </w:r>
    </w:p>
    <w:p w:rsidR="008F2A0F" w:rsidRPr="00EA62AE" w:rsidRDefault="008F2A0F" w:rsidP="00911570">
      <w:pPr>
        <w:pStyle w:val="Prrafodelista"/>
        <w:numPr>
          <w:ilvl w:val="0"/>
          <w:numId w:val="30"/>
        </w:numPr>
        <w:tabs>
          <w:tab w:val="left" w:pos="0"/>
        </w:tabs>
        <w:spacing w:before="60" w:after="60" w:line="240" w:lineRule="atLeast"/>
        <w:ind w:left="782" w:hanging="357"/>
        <w:jc w:val="both"/>
        <w:rPr>
          <w:rFonts w:ascii="Arial" w:hAnsi="Arial" w:cs="Arial"/>
          <w:szCs w:val="20"/>
          <w:lang w:val="eu-ES"/>
        </w:rPr>
      </w:pPr>
      <w:r w:rsidRPr="00EA62AE">
        <w:rPr>
          <w:rFonts w:ascii="Arial" w:hAnsi="Arial" w:cs="Arial"/>
          <w:szCs w:val="20"/>
          <w:lang w:val="eu-ES"/>
        </w:rPr>
        <w:t xml:space="preserve"> </w:t>
      </w:r>
    </w:p>
    <w:p w:rsidR="008F2A0F" w:rsidRPr="00EA62AE" w:rsidRDefault="008F2A0F" w:rsidP="00911570">
      <w:pPr>
        <w:pStyle w:val="Prrafodelista"/>
        <w:numPr>
          <w:ilvl w:val="0"/>
          <w:numId w:val="30"/>
        </w:numPr>
        <w:tabs>
          <w:tab w:val="left" w:pos="0"/>
        </w:tabs>
        <w:spacing w:before="60" w:after="60" w:line="240" w:lineRule="atLeast"/>
        <w:ind w:left="782" w:hanging="357"/>
        <w:jc w:val="both"/>
        <w:rPr>
          <w:rFonts w:ascii="Arial" w:hAnsi="Arial" w:cs="Arial"/>
          <w:szCs w:val="20"/>
          <w:lang w:val="eu-ES"/>
        </w:rPr>
      </w:pPr>
      <w:r w:rsidRPr="00EA62AE">
        <w:rPr>
          <w:rFonts w:ascii="Arial" w:hAnsi="Arial" w:cs="Arial"/>
          <w:szCs w:val="20"/>
          <w:lang w:val="eu-ES"/>
        </w:rPr>
        <w:t xml:space="preserve"> </w:t>
      </w:r>
    </w:p>
    <w:p w:rsidR="008F2A0F" w:rsidRPr="00C633EF" w:rsidRDefault="008F2A0F" w:rsidP="00911570">
      <w:pPr>
        <w:tabs>
          <w:tab w:val="left" w:pos="0"/>
        </w:tabs>
        <w:spacing w:after="60" w:line="240" w:lineRule="atLeast"/>
        <w:ind w:left="425"/>
        <w:contextualSpacing/>
        <w:rPr>
          <w:rFonts w:cs="Arial"/>
          <w:lang w:val="es-ES_tradnl"/>
        </w:rPr>
      </w:pPr>
      <w:r w:rsidRPr="00C633EF">
        <w:rPr>
          <w:rFonts w:cs="Arial"/>
          <w:lang w:val="es-ES_tradnl"/>
        </w:rPr>
        <w:t>………………………..…</w:t>
      </w:r>
    </w:p>
    <w:p w:rsidR="008F2A0F" w:rsidRPr="00A02EDD" w:rsidRDefault="008F2A0F" w:rsidP="00911570">
      <w:pPr>
        <w:tabs>
          <w:tab w:val="left" w:pos="425"/>
        </w:tabs>
        <w:spacing w:before="240" w:after="120" w:line="240" w:lineRule="atLeast"/>
        <w:jc w:val="both"/>
        <w:rPr>
          <w:rFonts w:ascii="Arial" w:hAnsi="Arial" w:cs="Arial"/>
          <w:lang w:val="eu-ES"/>
        </w:rPr>
      </w:pPr>
      <w:r w:rsidRPr="00A02EDD">
        <w:rPr>
          <w:rFonts w:ascii="Arial" w:hAnsi="Arial" w:cs="Arial"/>
          <w:lang w:val="eu-ES"/>
        </w:rPr>
        <w:t>Datu horiek konfidentzialak dira arrazoi hauengatik:</w:t>
      </w:r>
    </w:p>
    <w:p w:rsidR="008F2A0F" w:rsidRPr="001E641D" w:rsidRDefault="008F2A0F" w:rsidP="00911570">
      <w:pPr>
        <w:pStyle w:val="Prrafodelista"/>
        <w:numPr>
          <w:ilvl w:val="0"/>
          <w:numId w:val="31"/>
        </w:numPr>
        <w:tabs>
          <w:tab w:val="left" w:pos="0"/>
        </w:tabs>
        <w:spacing w:before="60" w:after="60" w:line="240" w:lineRule="atLeast"/>
        <w:ind w:left="782" w:hanging="357"/>
        <w:jc w:val="both"/>
        <w:rPr>
          <w:rFonts w:ascii="Arial" w:hAnsi="Arial" w:cs="Arial"/>
          <w:szCs w:val="20"/>
          <w:lang w:val="es-ES_tradnl"/>
        </w:rPr>
      </w:pPr>
      <w:r>
        <w:rPr>
          <w:rFonts w:ascii="Arial" w:hAnsi="Arial" w:cs="Arial"/>
          <w:szCs w:val="20"/>
          <w:lang w:val="es-ES_tradnl"/>
        </w:rPr>
        <w:t xml:space="preserve"> </w:t>
      </w:r>
    </w:p>
    <w:p w:rsidR="008F2A0F" w:rsidRPr="001E641D" w:rsidRDefault="008F2A0F" w:rsidP="00911570">
      <w:pPr>
        <w:pStyle w:val="Prrafodelista"/>
        <w:numPr>
          <w:ilvl w:val="0"/>
          <w:numId w:val="31"/>
        </w:numPr>
        <w:tabs>
          <w:tab w:val="left" w:pos="0"/>
        </w:tabs>
        <w:spacing w:before="60" w:after="60" w:line="240" w:lineRule="atLeast"/>
        <w:ind w:left="782" w:hanging="357"/>
        <w:jc w:val="both"/>
        <w:rPr>
          <w:rFonts w:ascii="Arial" w:hAnsi="Arial" w:cs="Arial"/>
          <w:szCs w:val="20"/>
          <w:lang w:val="es-ES_tradnl"/>
        </w:rPr>
      </w:pPr>
      <w:r w:rsidRPr="001E641D">
        <w:rPr>
          <w:rFonts w:ascii="Arial" w:hAnsi="Arial" w:cs="Arial"/>
          <w:szCs w:val="20"/>
          <w:lang w:val="es-ES_tradnl"/>
        </w:rPr>
        <w:t xml:space="preserve"> </w:t>
      </w:r>
    </w:p>
    <w:p w:rsidR="008F2A0F" w:rsidRPr="001E641D" w:rsidRDefault="008F2A0F" w:rsidP="00911570">
      <w:pPr>
        <w:pStyle w:val="Prrafodelista"/>
        <w:numPr>
          <w:ilvl w:val="0"/>
          <w:numId w:val="31"/>
        </w:numPr>
        <w:tabs>
          <w:tab w:val="left" w:pos="0"/>
        </w:tabs>
        <w:spacing w:before="60" w:after="60" w:line="240" w:lineRule="atLeast"/>
        <w:ind w:left="782" w:hanging="357"/>
        <w:jc w:val="both"/>
        <w:rPr>
          <w:rFonts w:ascii="Arial" w:hAnsi="Arial" w:cs="Arial"/>
          <w:szCs w:val="20"/>
          <w:lang w:val="es-ES_tradnl"/>
        </w:rPr>
      </w:pPr>
      <w:r w:rsidRPr="001E641D">
        <w:rPr>
          <w:rFonts w:ascii="Arial" w:hAnsi="Arial" w:cs="Arial"/>
          <w:szCs w:val="20"/>
          <w:lang w:val="es-ES_tradnl"/>
        </w:rPr>
        <w:t xml:space="preserve"> </w:t>
      </w:r>
    </w:p>
    <w:p w:rsidR="008F2A0F" w:rsidRPr="00C633EF" w:rsidRDefault="008F2A0F" w:rsidP="00911570">
      <w:pPr>
        <w:tabs>
          <w:tab w:val="left" w:pos="0"/>
        </w:tabs>
        <w:spacing w:after="60" w:line="240" w:lineRule="atLeast"/>
        <w:ind w:left="425"/>
        <w:contextualSpacing/>
        <w:rPr>
          <w:rFonts w:cs="Arial"/>
          <w:lang w:val="es-ES_tradnl"/>
        </w:rPr>
      </w:pPr>
      <w:r w:rsidRPr="00C633EF">
        <w:rPr>
          <w:rFonts w:cs="Arial"/>
          <w:lang w:val="es-ES_tradnl"/>
        </w:rPr>
        <w:t>………………………..…</w:t>
      </w:r>
    </w:p>
    <w:p w:rsidR="008F2A0F" w:rsidRPr="00A02EDD" w:rsidRDefault="008F2A0F" w:rsidP="00911570">
      <w:pPr>
        <w:pStyle w:val="Prrafodelista1"/>
        <w:tabs>
          <w:tab w:val="left" w:pos="0"/>
        </w:tabs>
        <w:spacing w:after="60" w:line="240" w:lineRule="atLeast"/>
        <w:ind w:left="218" w:right="-1" w:hanging="76"/>
        <w:contextualSpacing/>
        <w:jc w:val="both"/>
        <w:rPr>
          <w:rFonts w:ascii="Arial" w:hAnsi="Arial" w:cs="Arial"/>
          <w:lang w:val="eu-ES"/>
        </w:rPr>
      </w:pPr>
    </w:p>
    <w:p w:rsidR="008F2A0F" w:rsidRPr="000C2840" w:rsidRDefault="008F2A0F" w:rsidP="00D50709">
      <w:pPr>
        <w:pStyle w:val="Ttulo1"/>
        <w:spacing w:line="240" w:lineRule="atLeast"/>
        <w:jc w:val="center"/>
        <w:rPr>
          <w:sz w:val="22"/>
          <w:szCs w:val="22"/>
          <w:lang w:val="eu-ES"/>
        </w:rPr>
      </w:pPr>
      <w:r w:rsidRPr="000C2840">
        <w:rPr>
          <w:sz w:val="18"/>
          <w:szCs w:val="18"/>
          <w:lang w:val="eu-ES"/>
        </w:rPr>
        <w:br w:type="page"/>
      </w:r>
      <w:bookmarkStart w:id="200" w:name="_ANEXO_IX._-"/>
      <w:bookmarkStart w:id="201" w:name="_ANEXO_VIII._-"/>
      <w:bookmarkStart w:id="202" w:name="Anx_8"/>
      <w:bookmarkStart w:id="203" w:name="_Toc506479436"/>
      <w:bookmarkStart w:id="204" w:name="_Toc508803982"/>
      <w:bookmarkStart w:id="205" w:name="_Toc198565533"/>
      <w:bookmarkEnd w:id="158"/>
      <w:bookmarkEnd w:id="159"/>
      <w:bookmarkEnd w:id="200"/>
      <w:bookmarkEnd w:id="201"/>
      <w:r w:rsidRPr="000C2840">
        <w:rPr>
          <w:sz w:val="22"/>
          <w:szCs w:val="22"/>
          <w:lang w:val="eu-ES"/>
        </w:rPr>
        <w:lastRenderedPageBreak/>
        <w:t>VIII. ERANSKINA. -</w:t>
      </w:r>
      <w:bookmarkEnd w:id="202"/>
      <w:r w:rsidRPr="000C2840">
        <w:rPr>
          <w:sz w:val="22"/>
          <w:szCs w:val="22"/>
          <w:lang w:val="eu-ES"/>
        </w:rPr>
        <w:t xml:space="preserve"> </w:t>
      </w:r>
      <w:bookmarkEnd w:id="203"/>
      <w:bookmarkEnd w:id="204"/>
      <w:r w:rsidRPr="000C2840">
        <w:rPr>
          <w:sz w:val="22"/>
          <w:szCs w:val="22"/>
          <w:lang w:val="eu-ES"/>
        </w:rPr>
        <w:t>ABAL EREDUA</w:t>
      </w:r>
      <w:bookmarkEnd w:id="205"/>
    </w:p>
    <w:p w:rsidR="008F2A0F" w:rsidRPr="000C2840" w:rsidRDefault="008F2A0F" w:rsidP="00424392">
      <w:pPr>
        <w:pStyle w:val="parrafo2"/>
        <w:shd w:val="clear" w:color="auto" w:fill="FFFFFF"/>
        <w:spacing w:before="0" w:beforeAutospacing="0" w:after="0" w:afterAutospacing="0"/>
        <w:jc w:val="both"/>
        <w:rPr>
          <w:rFonts w:ascii="Arial" w:hAnsi="Arial" w:cs="Arial"/>
          <w:sz w:val="16"/>
          <w:szCs w:val="16"/>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8F2A0F" w:rsidRPr="000C2840" w:rsidTr="00AE0EF0">
        <w:trPr>
          <w:trHeight w:hRule="exact" w:val="340"/>
        </w:trPr>
        <w:tc>
          <w:tcPr>
            <w:tcW w:w="8504" w:type="dxa"/>
            <w:gridSpan w:val="5"/>
            <w:tcBorders>
              <w:bottom w:val="single" w:sz="6" w:space="0" w:color="auto"/>
            </w:tcBorders>
          </w:tcPr>
          <w:p w:rsidR="008F2A0F" w:rsidRPr="000C2840" w:rsidRDefault="008F2A0F" w:rsidP="009C2734">
            <w:pPr>
              <w:spacing w:before="80" w:after="20"/>
              <w:rPr>
                <w:rFonts w:ascii="Arial" w:hAnsi="Arial" w:cs="Arial"/>
                <w:color w:val="000000"/>
                <w:sz w:val="18"/>
                <w:lang w:val="eu-ES"/>
              </w:rPr>
            </w:pPr>
            <w:r w:rsidRPr="000C2840">
              <w:rPr>
                <w:rFonts w:ascii="Arial" w:hAnsi="Arial" w:cs="Arial"/>
                <w:b/>
                <w:bCs/>
                <w:position w:val="19"/>
                <w:sz w:val="18"/>
                <w:lang w:val="eu-ES"/>
              </w:rPr>
              <w:t>KREDITU ENTITATEAREN EDO ELKAR BERMATZEKO SOZIETATEAREN DATUAK</w:t>
            </w:r>
          </w:p>
        </w:tc>
      </w:tr>
      <w:tr w:rsidR="008F2A0F" w:rsidRPr="000C2840" w:rsidTr="00AE0EF0">
        <w:trPr>
          <w:trHeight w:val="463"/>
        </w:trPr>
        <w:tc>
          <w:tcPr>
            <w:tcW w:w="5617" w:type="dxa"/>
            <w:gridSpan w:val="3"/>
            <w:tcBorders>
              <w:top w:val="single" w:sz="6" w:space="0" w:color="auto"/>
            </w:tcBorders>
            <w:vAlign w:val="center"/>
          </w:tcPr>
          <w:p w:rsidR="008F2A0F" w:rsidRPr="000C2840" w:rsidRDefault="008F2A0F" w:rsidP="00AE0EF0">
            <w:pPr>
              <w:spacing w:after="80"/>
              <w:rPr>
                <w:rFonts w:ascii="Arial" w:hAnsi="Arial" w:cs="Arial"/>
                <w:color w:val="000000"/>
                <w:sz w:val="18"/>
                <w:szCs w:val="18"/>
                <w:lang w:val="eu-ES"/>
              </w:rPr>
            </w:pPr>
            <w:r w:rsidRPr="000C2840">
              <w:rPr>
                <w:rFonts w:ascii="Arial" w:hAnsi="Arial" w:cs="Arial"/>
                <w:b/>
                <w:bCs/>
                <w:sz w:val="18"/>
                <w:szCs w:val="18"/>
                <w:lang w:val="eu-ES"/>
              </w:rPr>
              <w:t>Izen soziala</w:t>
            </w:r>
          </w:p>
          <w:p w:rsidR="008F2A0F" w:rsidRPr="000C2840" w:rsidRDefault="008F2A0F" w:rsidP="00162AB1">
            <w:pPr>
              <w:spacing w:after="40"/>
              <w:rPr>
                <w:rFonts w:ascii="Arial" w:hAnsi="Arial" w:cs="Arial"/>
                <w:color w:val="000000"/>
                <w:lang w:val="eu-ES"/>
              </w:rPr>
            </w:pPr>
          </w:p>
        </w:tc>
        <w:tc>
          <w:tcPr>
            <w:tcW w:w="2887" w:type="dxa"/>
            <w:gridSpan w:val="2"/>
            <w:tcBorders>
              <w:top w:val="single" w:sz="6" w:space="0" w:color="auto"/>
            </w:tcBorders>
          </w:tcPr>
          <w:p w:rsidR="008F2A0F" w:rsidRPr="000C2840" w:rsidRDefault="008F2A0F" w:rsidP="00AE0EF0">
            <w:pPr>
              <w:spacing w:after="80"/>
              <w:rPr>
                <w:rFonts w:ascii="Arial" w:hAnsi="Arial" w:cs="Arial"/>
                <w:b/>
                <w:bCs/>
                <w:color w:val="000000"/>
                <w:sz w:val="18"/>
                <w:szCs w:val="18"/>
                <w:lang w:val="eu-ES"/>
              </w:rPr>
            </w:pPr>
            <w:r w:rsidRPr="000C2840">
              <w:rPr>
                <w:rFonts w:ascii="Arial" w:hAnsi="Arial" w:cs="Arial"/>
                <w:b/>
                <w:bCs/>
                <w:sz w:val="18"/>
                <w:szCs w:val="18"/>
                <w:lang w:val="eu-ES"/>
              </w:rPr>
              <w:t>IFZ</w:t>
            </w:r>
          </w:p>
          <w:p w:rsidR="008F2A0F" w:rsidRPr="000C2840" w:rsidRDefault="008F2A0F" w:rsidP="00162AB1">
            <w:pPr>
              <w:spacing w:after="40"/>
              <w:ind w:left="45"/>
              <w:rPr>
                <w:rFonts w:ascii="Arial" w:hAnsi="Arial" w:cs="Arial"/>
                <w:color w:val="000000"/>
                <w:lang w:val="eu-ES"/>
              </w:rPr>
            </w:pPr>
          </w:p>
        </w:tc>
      </w:tr>
      <w:tr w:rsidR="008F2A0F" w:rsidRPr="000C2840" w:rsidTr="00AE0EF0">
        <w:trPr>
          <w:trHeight w:hRule="exact" w:val="284"/>
        </w:trPr>
        <w:tc>
          <w:tcPr>
            <w:tcW w:w="8504" w:type="dxa"/>
            <w:gridSpan w:val="5"/>
            <w:vAlign w:val="center"/>
          </w:tcPr>
          <w:p w:rsidR="008F2A0F" w:rsidRPr="000C2840" w:rsidRDefault="008F2A0F" w:rsidP="009C2734">
            <w:pPr>
              <w:rPr>
                <w:rFonts w:ascii="Arial" w:hAnsi="Arial" w:cs="Arial"/>
                <w:b/>
                <w:bCs/>
                <w:color w:val="000000"/>
                <w:sz w:val="18"/>
                <w:lang w:val="eu-ES"/>
              </w:rPr>
            </w:pPr>
            <w:r w:rsidRPr="000C2840">
              <w:rPr>
                <w:rFonts w:ascii="Arial" w:hAnsi="Arial" w:cs="Arial"/>
                <w:b/>
                <w:bCs/>
                <w:sz w:val="18"/>
                <w:lang w:val="eu-ES"/>
              </w:rPr>
              <w:t>Jakinarazpen eta errekerimenduetarako helbidea:</w:t>
            </w:r>
          </w:p>
        </w:tc>
      </w:tr>
      <w:tr w:rsidR="008F2A0F" w:rsidRPr="000C2840" w:rsidTr="00AE0EF0">
        <w:trPr>
          <w:trHeight w:val="567"/>
        </w:trPr>
        <w:tc>
          <w:tcPr>
            <w:tcW w:w="4876" w:type="dxa"/>
            <w:gridSpan w:val="2"/>
          </w:tcPr>
          <w:p w:rsidR="008F2A0F" w:rsidRPr="000C2840" w:rsidRDefault="008F2A0F" w:rsidP="00AE0EF0">
            <w:pPr>
              <w:spacing w:after="40"/>
              <w:rPr>
                <w:rFonts w:ascii="Arial" w:hAnsi="Arial" w:cs="Arial"/>
                <w:color w:val="000000"/>
                <w:sz w:val="18"/>
                <w:lang w:val="eu-ES"/>
              </w:rPr>
            </w:pPr>
            <w:r w:rsidRPr="000C2840">
              <w:rPr>
                <w:rFonts w:ascii="Arial" w:hAnsi="Arial" w:cs="Arial"/>
                <w:b/>
                <w:bCs/>
                <w:sz w:val="18"/>
                <w:lang w:val="eu-ES"/>
              </w:rPr>
              <w:t>Kalea, plaza, hiribidea…</w:t>
            </w:r>
            <w:r w:rsidRPr="000C2840">
              <w:rPr>
                <w:rFonts w:ascii="Arial" w:hAnsi="Arial" w:cs="Arial"/>
                <w:b/>
                <w:bCs/>
                <w:color w:val="000000"/>
                <w:sz w:val="18"/>
                <w:lang w:val="eu-ES"/>
              </w:rPr>
              <w:t xml:space="preserve"> </w:t>
            </w:r>
          </w:p>
          <w:p w:rsidR="008F2A0F" w:rsidRPr="000C2840" w:rsidRDefault="008F2A0F" w:rsidP="00162AB1">
            <w:pPr>
              <w:spacing w:after="40"/>
              <w:ind w:left="45"/>
              <w:rPr>
                <w:rFonts w:ascii="Arial" w:hAnsi="Arial" w:cs="Arial"/>
                <w:color w:val="000000"/>
                <w:lang w:val="eu-ES"/>
              </w:rPr>
            </w:pPr>
          </w:p>
        </w:tc>
        <w:tc>
          <w:tcPr>
            <w:tcW w:w="741" w:type="dxa"/>
          </w:tcPr>
          <w:p w:rsidR="008F2A0F" w:rsidRPr="000C2840" w:rsidRDefault="008F2A0F" w:rsidP="00AE0EF0">
            <w:pPr>
              <w:spacing w:after="40"/>
              <w:rPr>
                <w:rFonts w:ascii="Arial" w:hAnsi="Arial" w:cs="Arial"/>
                <w:b/>
                <w:bCs/>
                <w:color w:val="000000"/>
                <w:sz w:val="18"/>
                <w:lang w:val="eu-ES"/>
              </w:rPr>
            </w:pPr>
            <w:r w:rsidRPr="000C2840">
              <w:rPr>
                <w:rFonts w:ascii="Arial" w:hAnsi="Arial" w:cs="Arial"/>
                <w:b/>
                <w:bCs/>
                <w:sz w:val="18"/>
                <w:lang w:val="eu-ES"/>
              </w:rPr>
              <w:t>Zk.</w:t>
            </w:r>
          </w:p>
          <w:p w:rsidR="008F2A0F" w:rsidRPr="000C2840" w:rsidRDefault="008F2A0F" w:rsidP="00162AB1">
            <w:pPr>
              <w:spacing w:after="40"/>
              <w:ind w:left="45"/>
              <w:rPr>
                <w:rFonts w:ascii="Arial" w:hAnsi="Arial" w:cs="Arial"/>
                <w:bCs/>
                <w:color w:val="000000"/>
                <w:sz w:val="18"/>
                <w:lang w:val="eu-ES"/>
              </w:rPr>
            </w:pPr>
          </w:p>
        </w:tc>
        <w:tc>
          <w:tcPr>
            <w:tcW w:w="1482" w:type="dxa"/>
          </w:tcPr>
          <w:p w:rsidR="008F2A0F" w:rsidRPr="000C2840" w:rsidRDefault="008F2A0F" w:rsidP="00AE0EF0">
            <w:pPr>
              <w:spacing w:after="40"/>
              <w:rPr>
                <w:rFonts w:ascii="Arial" w:hAnsi="Arial" w:cs="Arial"/>
                <w:b/>
                <w:bCs/>
                <w:color w:val="000000"/>
                <w:sz w:val="18"/>
                <w:lang w:val="eu-ES"/>
              </w:rPr>
            </w:pPr>
            <w:r w:rsidRPr="000C2840">
              <w:rPr>
                <w:rFonts w:ascii="Arial" w:hAnsi="Arial" w:cs="Arial"/>
                <w:b/>
                <w:bCs/>
                <w:sz w:val="18"/>
                <w:lang w:val="eu-ES"/>
              </w:rPr>
              <w:t>Solairua</w:t>
            </w:r>
          </w:p>
          <w:p w:rsidR="008F2A0F" w:rsidRPr="000C2840" w:rsidRDefault="008F2A0F" w:rsidP="00162AB1">
            <w:pPr>
              <w:spacing w:after="40"/>
              <w:ind w:left="74"/>
              <w:rPr>
                <w:rFonts w:ascii="Arial" w:hAnsi="Arial" w:cs="Arial"/>
                <w:bCs/>
                <w:color w:val="000000"/>
                <w:sz w:val="18"/>
                <w:lang w:val="eu-ES"/>
              </w:rPr>
            </w:pPr>
          </w:p>
        </w:tc>
        <w:tc>
          <w:tcPr>
            <w:tcW w:w="1405" w:type="dxa"/>
          </w:tcPr>
          <w:p w:rsidR="008F2A0F" w:rsidRPr="000C2840" w:rsidRDefault="008F2A0F" w:rsidP="00AE0EF0">
            <w:pPr>
              <w:spacing w:after="40"/>
              <w:rPr>
                <w:rFonts w:ascii="Arial" w:hAnsi="Arial" w:cs="Arial"/>
                <w:color w:val="000000"/>
                <w:sz w:val="18"/>
                <w:lang w:val="eu-ES"/>
              </w:rPr>
            </w:pPr>
            <w:r w:rsidRPr="000C2840">
              <w:rPr>
                <w:rFonts w:ascii="Arial" w:hAnsi="Arial" w:cs="Arial"/>
                <w:b/>
                <w:bCs/>
                <w:sz w:val="18"/>
                <w:lang w:val="eu-ES"/>
              </w:rPr>
              <w:t>Eskua</w:t>
            </w:r>
          </w:p>
          <w:p w:rsidR="008F2A0F" w:rsidRPr="000C2840" w:rsidRDefault="008F2A0F" w:rsidP="00162AB1">
            <w:pPr>
              <w:spacing w:after="40"/>
              <w:ind w:left="45"/>
              <w:rPr>
                <w:rFonts w:ascii="Arial" w:hAnsi="Arial" w:cs="Arial"/>
                <w:color w:val="000000"/>
                <w:sz w:val="18"/>
                <w:lang w:val="eu-ES"/>
              </w:rPr>
            </w:pPr>
          </w:p>
        </w:tc>
      </w:tr>
      <w:tr w:rsidR="008F2A0F" w:rsidRPr="000C2840" w:rsidTr="00D50709">
        <w:trPr>
          <w:trHeight w:val="522"/>
        </w:trPr>
        <w:tc>
          <w:tcPr>
            <w:tcW w:w="3999" w:type="dxa"/>
          </w:tcPr>
          <w:p w:rsidR="008F2A0F" w:rsidRPr="000C2840" w:rsidRDefault="008F2A0F" w:rsidP="00AE0EF0">
            <w:pPr>
              <w:spacing w:after="80"/>
              <w:rPr>
                <w:rFonts w:ascii="Arial" w:hAnsi="Arial" w:cs="Arial"/>
                <w:color w:val="000000"/>
                <w:sz w:val="18"/>
                <w:lang w:val="eu-ES"/>
              </w:rPr>
            </w:pPr>
            <w:r w:rsidRPr="000C2840">
              <w:rPr>
                <w:rFonts w:ascii="Arial" w:hAnsi="Arial" w:cs="Arial"/>
                <w:b/>
                <w:bCs/>
                <w:sz w:val="18"/>
                <w:lang w:val="eu-ES"/>
              </w:rPr>
              <w:t>Udalerria</w:t>
            </w:r>
          </w:p>
          <w:p w:rsidR="008F2A0F" w:rsidRPr="000C2840" w:rsidRDefault="008F2A0F" w:rsidP="00162AB1">
            <w:pPr>
              <w:ind w:left="57"/>
              <w:rPr>
                <w:rFonts w:ascii="Arial" w:hAnsi="Arial" w:cs="Arial"/>
                <w:color w:val="000000"/>
                <w:sz w:val="18"/>
                <w:lang w:val="eu-ES"/>
              </w:rPr>
            </w:pPr>
          </w:p>
        </w:tc>
        <w:tc>
          <w:tcPr>
            <w:tcW w:w="1618" w:type="dxa"/>
            <w:gridSpan w:val="2"/>
          </w:tcPr>
          <w:p w:rsidR="008F2A0F" w:rsidRPr="000C2840" w:rsidRDefault="008F2A0F" w:rsidP="00AE0EF0">
            <w:pPr>
              <w:spacing w:after="80"/>
              <w:rPr>
                <w:rFonts w:ascii="Arial" w:hAnsi="Arial" w:cs="Arial"/>
                <w:color w:val="000000"/>
                <w:sz w:val="18"/>
                <w:lang w:val="eu-ES"/>
              </w:rPr>
            </w:pPr>
            <w:r w:rsidRPr="000C2840">
              <w:rPr>
                <w:rFonts w:ascii="Arial" w:hAnsi="Arial" w:cs="Arial"/>
                <w:b/>
                <w:bCs/>
                <w:sz w:val="18"/>
                <w:lang w:val="eu-ES"/>
              </w:rPr>
              <w:t>P.K.</w:t>
            </w:r>
          </w:p>
          <w:p w:rsidR="008F2A0F" w:rsidRPr="000C2840" w:rsidRDefault="008F2A0F" w:rsidP="00162AB1">
            <w:pPr>
              <w:ind w:left="45"/>
              <w:rPr>
                <w:rFonts w:ascii="Arial" w:hAnsi="Arial" w:cs="Arial"/>
                <w:color w:val="000000"/>
                <w:sz w:val="18"/>
                <w:lang w:val="eu-ES"/>
              </w:rPr>
            </w:pPr>
          </w:p>
        </w:tc>
        <w:tc>
          <w:tcPr>
            <w:tcW w:w="2887" w:type="dxa"/>
            <w:gridSpan w:val="2"/>
          </w:tcPr>
          <w:p w:rsidR="008F2A0F" w:rsidRPr="000C2840" w:rsidRDefault="008F2A0F" w:rsidP="00AE0EF0">
            <w:pPr>
              <w:spacing w:after="80"/>
              <w:rPr>
                <w:rFonts w:ascii="Arial" w:hAnsi="Arial" w:cs="Arial"/>
                <w:color w:val="000000"/>
                <w:sz w:val="18"/>
                <w:lang w:val="eu-ES"/>
              </w:rPr>
            </w:pPr>
            <w:r w:rsidRPr="000C2840">
              <w:rPr>
                <w:rFonts w:ascii="Arial" w:hAnsi="Arial" w:cs="Arial"/>
                <w:b/>
                <w:bCs/>
                <w:sz w:val="18"/>
                <w:lang w:val="eu-ES"/>
              </w:rPr>
              <w:t>Probintzia</w:t>
            </w:r>
          </w:p>
          <w:p w:rsidR="008F2A0F" w:rsidRPr="000C2840" w:rsidRDefault="008F2A0F" w:rsidP="00162AB1">
            <w:pPr>
              <w:ind w:left="45"/>
              <w:rPr>
                <w:rFonts w:ascii="Arial" w:hAnsi="Arial" w:cs="Arial"/>
                <w:color w:val="000000"/>
                <w:sz w:val="18"/>
                <w:lang w:val="eu-ES"/>
              </w:rPr>
            </w:pPr>
          </w:p>
        </w:tc>
      </w:tr>
      <w:tr w:rsidR="008F2A0F" w:rsidRPr="000C2840" w:rsidTr="00AE0EF0">
        <w:trPr>
          <w:trHeight w:hRule="exact" w:val="340"/>
        </w:trPr>
        <w:tc>
          <w:tcPr>
            <w:tcW w:w="8504" w:type="dxa"/>
            <w:gridSpan w:val="5"/>
            <w:tcBorders>
              <w:bottom w:val="single" w:sz="6" w:space="0" w:color="auto"/>
            </w:tcBorders>
          </w:tcPr>
          <w:p w:rsidR="008F2A0F" w:rsidRPr="000C2840" w:rsidRDefault="008F2A0F" w:rsidP="009C2734">
            <w:pPr>
              <w:spacing w:before="80" w:after="20"/>
              <w:rPr>
                <w:rFonts w:ascii="Arial" w:hAnsi="Arial" w:cs="Arial"/>
                <w:color w:val="000000"/>
                <w:sz w:val="18"/>
                <w:lang w:val="eu-ES"/>
              </w:rPr>
            </w:pPr>
            <w:r w:rsidRPr="000C2840">
              <w:rPr>
                <w:rFonts w:ascii="Arial" w:hAnsi="Arial" w:cs="Arial"/>
                <w:b/>
                <w:bCs/>
                <w:position w:val="19"/>
                <w:sz w:val="18"/>
                <w:lang w:val="eu-ES"/>
              </w:rPr>
              <w:t>AHALDUNA(K)</w:t>
            </w:r>
          </w:p>
        </w:tc>
      </w:tr>
      <w:tr w:rsidR="008F2A0F" w:rsidRPr="000C2840" w:rsidTr="00AE0EF0">
        <w:trPr>
          <w:trHeight w:hRule="exact" w:val="284"/>
        </w:trPr>
        <w:tc>
          <w:tcPr>
            <w:tcW w:w="5617" w:type="dxa"/>
            <w:gridSpan w:val="3"/>
            <w:tcBorders>
              <w:top w:val="single" w:sz="6" w:space="0" w:color="auto"/>
            </w:tcBorders>
            <w:vAlign w:val="center"/>
          </w:tcPr>
          <w:p w:rsidR="008F2A0F" w:rsidRPr="000C2840" w:rsidRDefault="008F2A0F" w:rsidP="009C2734">
            <w:pPr>
              <w:rPr>
                <w:rFonts w:ascii="Arial" w:hAnsi="Arial" w:cs="Arial"/>
                <w:color w:val="000000"/>
                <w:sz w:val="18"/>
                <w:szCs w:val="18"/>
                <w:lang w:val="eu-ES"/>
              </w:rPr>
            </w:pPr>
            <w:r w:rsidRPr="000C2840">
              <w:rPr>
                <w:rFonts w:ascii="Arial" w:hAnsi="Arial" w:cs="Arial"/>
                <w:b/>
                <w:bCs/>
                <w:sz w:val="18"/>
                <w:szCs w:val="18"/>
                <w:lang w:val="eu-ES"/>
              </w:rPr>
              <w:t>Izen-abizenak</w:t>
            </w:r>
          </w:p>
        </w:tc>
        <w:tc>
          <w:tcPr>
            <w:tcW w:w="2887" w:type="dxa"/>
            <w:gridSpan w:val="2"/>
            <w:tcBorders>
              <w:top w:val="single" w:sz="6" w:space="0" w:color="auto"/>
            </w:tcBorders>
            <w:vAlign w:val="center"/>
          </w:tcPr>
          <w:p w:rsidR="008F2A0F" w:rsidRPr="000C2840" w:rsidRDefault="008F2A0F" w:rsidP="009C2734">
            <w:pPr>
              <w:rPr>
                <w:rFonts w:ascii="Arial" w:hAnsi="Arial" w:cs="Arial"/>
                <w:color w:val="000000"/>
                <w:sz w:val="18"/>
                <w:lang w:val="eu-ES"/>
              </w:rPr>
            </w:pPr>
            <w:r w:rsidRPr="000C2840">
              <w:rPr>
                <w:rFonts w:ascii="Arial" w:hAnsi="Arial" w:cs="Arial"/>
                <w:b/>
                <w:bCs/>
                <w:sz w:val="18"/>
                <w:szCs w:val="18"/>
                <w:lang w:val="eu-ES"/>
              </w:rPr>
              <w:t>IFZ</w:t>
            </w:r>
          </w:p>
        </w:tc>
      </w:tr>
      <w:tr w:rsidR="008F2A0F" w:rsidRPr="000C2840" w:rsidTr="00162AB1">
        <w:trPr>
          <w:trHeight w:val="463"/>
        </w:trPr>
        <w:tc>
          <w:tcPr>
            <w:tcW w:w="5617" w:type="dxa"/>
            <w:gridSpan w:val="3"/>
            <w:vAlign w:val="center"/>
          </w:tcPr>
          <w:p w:rsidR="008F2A0F" w:rsidRPr="000C2840" w:rsidRDefault="008F2A0F" w:rsidP="00162AB1">
            <w:pPr>
              <w:spacing w:after="80"/>
              <w:rPr>
                <w:rFonts w:ascii="Arial" w:hAnsi="Arial" w:cs="Arial"/>
                <w:bCs/>
                <w:color w:val="000000"/>
                <w:sz w:val="18"/>
                <w:szCs w:val="18"/>
                <w:lang w:val="eu-ES"/>
              </w:rPr>
            </w:pPr>
          </w:p>
        </w:tc>
        <w:tc>
          <w:tcPr>
            <w:tcW w:w="2887" w:type="dxa"/>
            <w:gridSpan w:val="2"/>
            <w:vAlign w:val="center"/>
          </w:tcPr>
          <w:p w:rsidR="008F2A0F" w:rsidRPr="000C2840" w:rsidRDefault="008F2A0F" w:rsidP="00162AB1">
            <w:pPr>
              <w:spacing w:after="80"/>
              <w:rPr>
                <w:rFonts w:ascii="Arial" w:hAnsi="Arial" w:cs="Arial"/>
                <w:bCs/>
                <w:color w:val="000000"/>
                <w:sz w:val="18"/>
                <w:szCs w:val="18"/>
                <w:lang w:val="eu-ES"/>
              </w:rPr>
            </w:pPr>
          </w:p>
        </w:tc>
      </w:tr>
      <w:tr w:rsidR="008F2A0F" w:rsidRPr="000C2840" w:rsidTr="00DD1FA4">
        <w:trPr>
          <w:trHeight w:val="199"/>
        </w:trPr>
        <w:tc>
          <w:tcPr>
            <w:tcW w:w="5617" w:type="dxa"/>
            <w:gridSpan w:val="3"/>
            <w:vAlign w:val="center"/>
          </w:tcPr>
          <w:p w:rsidR="008F2A0F" w:rsidRPr="000C2840" w:rsidRDefault="008F2A0F" w:rsidP="00162AB1">
            <w:pPr>
              <w:spacing w:after="80"/>
              <w:rPr>
                <w:rFonts w:ascii="Arial" w:hAnsi="Arial" w:cs="Arial"/>
                <w:bCs/>
                <w:color w:val="000000"/>
                <w:sz w:val="18"/>
                <w:szCs w:val="18"/>
                <w:lang w:val="eu-ES"/>
              </w:rPr>
            </w:pPr>
          </w:p>
        </w:tc>
        <w:tc>
          <w:tcPr>
            <w:tcW w:w="2887" w:type="dxa"/>
            <w:gridSpan w:val="2"/>
            <w:vAlign w:val="center"/>
          </w:tcPr>
          <w:p w:rsidR="008F2A0F" w:rsidRPr="000C2840" w:rsidRDefault="008F2A0F" w:rsidP="00162AB1">
            <w:pPr>
              <w:spacing w:after="80"/>
              <w:rPr>
                <w:rFonts w:ascii="Arial" w:hAnsi="Arial" w:cs="Arial"/>
                <w:bCs/>
                <w:color w:val="000000"/>
                <w:sz w:val="18"/>
                <w:szCs w:val="18"/>
                <w:lang w:val="eu-ES"/>
              </w:rPr>
            </w:pPr>
          </w:p>
        </w:tc>
      </w:tr>
    </w:tbl>
    <w:p w:rsidR="008F2A0F" w:rsidRPr="000C2840" w:rsidRDefault="008F2A0F" w:rsidP="00AE0EF0">
      <w:pPr>
        <w:pStyle w:val="parrafo2"/>
        <w:shd w:val="clear" w:color="auto" w:fill="FFFFFF"/>
        <w:spacing w:before="120" w:beforeAutospacing="0" w:after="120" w:afterAutospacing="0"/>
        <w:jc w:val="both"/>
        <w:rPr>
          <w:rFonts w:ascii="Arial" w:hAnsi="Arial" w:cs="Arial"/>
          <w:sz w:val="20"/>
          <w:szCs w:val="20"/>
          <w:lang w:val="eu-ES"/>
        </w:rPr>
      </w:pPr>
      <w:r w:rsidRPr="000C2840">
        <w:rPr>
          <w:rFonts w:ascii="Arial" w:hAnsi="Arial" w:cs="Arial"/>
          <w:sz w:val="20"/>
          <w:szCs w:val="20"/>
          <w:lang w:val="eu-ES"/>
        </w:rPr>
        <w:t>Gipuzkoako Foru Aldundiaren aurrean honako honen abalemaile solidario moduan eratzen dira goian aipatutako entitatea eta, bere izenean eta ordezkaritzan, egintza honetan hura behartzeko ahalorde nahikoak dituzten pertsonak, dokumentu honen behealdean aipatutako ahalorde askiespenaren arabera:</w:t>
      </w: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8F2A0F" w:rsidRPr="000C2840" w:rsidTr="000B4A42">
        <w:trPr>
          <w:trHeight w:hRule="exact" w:val="340"/>
        </w:trPr>
        <w:tc>
          <w:tcPr>
            <w:tcW w:w="8504" w:type="dxa"/>
            <w:gridSpan w:val="4"/>
            <w:tcBorders>
              <w:bottom w:val="single" w:sz="6" w:space="0" w:color="auto"/>
            </w:tcBorders>
          </w:tcPr>
          <w:p w:rsidR="008F2A0F" w:rsidRPr="000C2840" w:rsidRDefault="008F2A0F" w:rsidP="009C2734">
            <w:pPr>
              <w:spacing w:before="80" w:after="20"/>
              <w:rPr>
                <w:rFonts w:ascii="Arial" w:hAnsi="Arial" w:cs="Arial"/>
                <w:b/>
                <w:bCs/>
                <w:color w:val="000000"/>
                <w:position w:val="19"/>
                <w:sz w:val="18"/>
                <w:lang w:val="eu-ES"/>
              </w:rPr>
            </w:pPr>
            <w:r w:rsidRPr="000C2840">
              <w:rPr>
                <w:rFonts w:ascii="Arial" w:hAnsi="Arial" w:cs="Arial"/>
                <w:b/>
                <w:bCs/>
                <w:color w:val="000000"/>
                <w:position w:val="19"/>
                <w:sz w:val="18"/>
                <w:lang w:val="eu-ES"/>
              </w:rPr>
              <w:t>PERTSONA EDO ENTITATE ABALATUAREN DATUAK</w:t>
            </w:r>
          </w:p>
        </w:tc>
      </w:tr>
      <w:tr w:rsidR="008F2A0F" w:rsidRPr="000C2840" w:rsidTr="00162AB1">
        <w:trPr>
          <w:trHeight w:hRule="exact" w:val="255"/>
        </w:trPr>
        <w:tc>
          <w:tcPr>
            <w:tcW w:w="5617" w:type="dxa"/>
            <w:gridSpan w:val="3"/>
            <w:tcBorders>
              <w:top w:val="single" w:sz="6" w:space="0" w:color="auto"/>
            </w:tcBorders>
          </w:tcPr>
          <w:p w:rsidR="008F2A0F" w:rsidRPr="000C2840" w:rsidRDefault="008F2A0F" w:rsidP="001170F2">
            <w:pPr>
              <w:rPr>
                <w:rFonts w:ascii="Arial" w:hAnsi="Arial" w:cs="Arial"/>
                <w:color w:val="000000"/>
                <w:sz w:val="18"/>
                <w:szCs w:val="18"/>
                <w:lang w:val="eu-ES"/>
              </w:rPr>
            </w:pPr>
            <w:r w:rsidRPr="000C2840">
              <w:rPr>
                <w:rFonts w:ascii="Arial" w:hAnsi="Arial" w:cs="Arial"/>
                <w:b/>
                <w:bCs/>
                <w:color w:val="000000"/>
                <w:sz w:val="18"/>
                <w:szCs w:val="18"/>
                <w:lang w:val="eu-ES"/>
              </w:rPr>
              <w:t>Izen-abizenak / Sozietate izena</w:t>
            </w:r>
          </w:p>
        </w:tc>
        <w:tc>
          <w:tcPr>
            <w:tcW w:w="2887" w:type="dxa"/>
            <w:tcBorders>
              <w:top w:val="single" w:sz="6" w:space="0" w:color="auto"/>
            </w:tcBorders>
          </w:tcPr>
          <w:p w:rsidR="008F2A0F" w:rsidRPr="000C2840" w:rsidRDefault="008F2A0F" w:rsidP="000B4A42">
            <w:pPr>
              <w:rPr>
                <w:rFonts w:ascii="Arial" w:hAnsi="Arial" w:cs="Arial"/>
                <w:b/>
                <w:bCs/>
                <w:color w:val="000000"/>
                <w:sz w:val="18"/>
                <w:szCs w:val="18"/>
                <w:lang w:val="eu-ES"/>
              </w:rPr>
            </w:pPr>
            <w:r w:rsidRPr="000C2840">
              <w:rPr>
                <w:rFonts w:ascii="Arial" w:hAnsi="Arial" w:cs="Arial"/>
                <w:b/>
                <w:bCs/>
                <w:color w:val="000000"/>
                <w:sz w:val="18"/>
                <w:szCs w:val="18"/>
                <w:lang w:val="eu-ES"/>
              </w:rPr>
              <w:t>IFK / NAN</w:t>
            </w:r>
          </w:p>
        </w:tc>
      </w:tr>
      <w:tr w:rsidR="008F2A0F" w:rsidRPr="000C2840" w:rsidTr="00162AB1">
        <w:trPr>
          <w:trHeight w:val="340"/>
        </w:trPr>
        <w:tc>
          <w:tcPr>
            <w:tcW w:w="5617" w:type="dxa"/>
            <w:gridSpan w:val="3"/>
            <w:vAlign w:val="center"/>
          </w:tcPr>
          <w:p w:rsidR="008F2A0F" w:rsidRPr="000C2840" w:rsidRDefault="008F2A0F" w:rsidP="00162AB1">
            <w:pPr>
              <w:rPr>
                <w:rFonts w:ascii="Arial" w:hAnsi="Arial" w:cs="Arial"/>
                <w:color w:val="000000"/>
                <w:lang w:val="eu-ES"/>
              </w:rPr>
            </w:pPr>
          </w:p>
        </w:tc>
        <w:tc>
          <w:tcPr>
            <w:tcW w:w="2887" w:type="dxa"/>
            <w:vAlign w:val="center"/>
          </w:tcPr>
          <w:p w:rsidR="008F2A0F" w:rsidRPr="000C2840" w:rsidRDefault="008F2A0F" w:rsidP="00162AB1">
            <w:pPr>
              <w:rPr>
                <w:rFonts w:ascii="Arial" w:hAnsi="Arial" w:cs="Arial"/>
                <w:color w:val="000000"/>
                <w:lang w:val="eu-ES"/>
              </w:rPr>
            </w:pPr>
          </w:p>
        </w:tc>
      </w:tr>
      <w:tr w:rsidR="008F2A0F" w:rsidRPr="000C2840" w:rsidTr="00162AB1">
        <w:trPr>
          <w:trHeight w:hRule="exact" w:val="255"/>
        </w:trPr>
        <w:tc>
          <w:tcPr>
            <w:tcW w:w="1560" w:type="dxa"/>
            <w:vMerge w:val="restart"/>
            <w:tcBorders>
              <w:right w:val="single" w:sz="6" w:space="0" w:color="auto"/>
            </w:tcBorders>
            <w:vAlign w:val="center"/>
          </w:tcPr>
          <w:p w:rsidR="008F2A0F" w:rsidRPr="000C2840" w:rsidRDefault="008F2A0F" w:rsidP="009C2734">
            <w:pPr>
              <w:rPr>
                <w:rFonts w:ascii="Arial" w:hAnsi="Arial" w:cs="Arial"/>
                <w:b/>
                <w:bCs/>
                <w:color w:val="000000"/>
                <w:sz w:val="18"/>
                <w:szCs w:val="18"/>
                <w:lang w:val="eu-ES"/>
              </w:rPr>
            </w:pPr>
            <w:r w:rsidRPr="000C2840">
              <w:rPr>
                <w:rFonts w:ascii="Arial" w:hAnsi="Arial" w:cs="Arial"/>
                <w:b/>
                <w:bCs/>
                <w:sz w:val="18"/>
                <w:szCs w:val="18"/>
                <w:lang w:val="eu-ES"/>
              </w:rPr>
              <w:t>Berme mota</w:t>
            </w:r>
          </w:p>
        </w:tc>
        <w:tc>
          <w:tcPr>
            <w:tcW w:w="283" w:type="dxa"/>
            <w:tcBorders>
              <w:top w:val="single" w:sz="6" w:space="0" w:color="auto"/>
              <w:left w:val="single" w:sz="6" w:space="0" w:color="auto"/>
              <w:bottom w:val="single" w:sz="6" w:space="0" w:color="auto"/>
              <w:right w:val="single" w:sz="6" w:space="0" w:color="auto"/>
            </w:tcBorders>
          </w:tcPr>
          <w:p w:rsidR="008F2A0F" w:rsidRPr="000C2840" w:rsidRDefault="008F2A0F" w:rsidP="00162AB1">
            <w:pPr>
              <w:rPr>
                <w:rFonts w:ascii="Arial" w:hAnsi="Arial" w:cs="Arial"/>
                <w:b/>
                <w:bCs/>
                <w:color w:val="000000"/>
                <w:sz w:val="18"/>
                <w:szCs w:val="18"/>
                <w:lang w:val="eu-ES"/>
              </w:rPr>
            </w:pPr>
          </w:p>
        </w:tc>
        <w:tc>
          <w:tcPr>
            <w:tcW w:w="6661" w:type="dxa"/>
            <w:gridSpan w:val="2"/>
            <w:tcBorders>
              <w:left w:val="single" w:sz="6" w:space="0" w:color="auto"/>
            </w:tcBorders>
          </w:tcPr>
          <w:p w:rsidR="008F2A0F" w:rsidRPr="000C2840" w:rsidRDefault="008F2A0F" w:rsidP="009B08C5">
            <w:pPr>
              <w:ind w:left="45"/>
              <w:rPr>
                <w:rFonts w:ascii="Arial" w:hAnsi="Arial" w:cs="Arial"/>
                <w:bCs/>
                <w:color w:val="000000"/>
                <w:sz w:val="18"/>
                <w:szCs w:val="18"/>
                <w:lang w:val="eu-ES"/>
              </w:rPr>
            </w:pPr>
            <w:r w:rsidRPr="000C2840">
              <w:rPr>
                <w:rFonts w:ascii="Arial" w:hAnsi="Arial" w:cs="Arial"/>
                <w:b/>
                <w:bCs/>
                <w:color w:val="000000"/>
                <w:sz w:val="18"/>
                <w:szCs w:val="18"/>
                <w:lang w:val="eu-ES"/>
              </w:rPr>
              <w:t xml:space="preserve">Behin-behinekoa </w:t>
            </w:r>
            <w:r w:rsidRPr="000C2840">
              <w:rPr>
                <w:rFonts w:ascii="Arial" w:hAnsi="Arial" w:cs="Arial"/>
                <w:bCs/>
                <w:color w:val="000000"/>
                <w:sz w:val="16"/>
                <w:szCs w:val="16"/>
                <w:lang w:val="eu-ES"/>
              </w:rPr>
              <w:t>(SPKLren</w:t>
            </w:r>
            <w:r w:rsidRPr="000C2840">
              <w:rPr>
                <w:rFonts w:ascii="Arial" w:hAnsi="Arial" w:cs="Arial"/>
                <w:bCs/>
                <w:color w:val="000000"/>
                <w:sz w:val="18"/>
                <w:szCs w:val="16"/>
                <w:lang w:val="eu-ES"/>
              </w:rPr>
              <w:t xml:space="preserve"> </w:t>
            </w:r>
            <w:r w:rsidRPr="000C2840">
              <w:rPr>
                <w:rFonts w:ascii="Arial" w:hAnsi="Arial" w:cs="Arial"/>
                <w:bCs/>
                <w:color w:val="000000"/>
                <w:sz w:val="16"/>
                <w:szCs w:val="16"/>
                <w:lang w:val="eu-ES"/>
              </w:rPr>
              <w:t>106. artikulua)</w:t>
            </w:r>
          </w:p>
        </w:tc>
      </w:tr>
      <w:tr w:rsidR="008F2A0F" w:rsidRPr="000C2840" w:rsidTr="00162AB1">
        <w:trPr>
          <w:trHeight w:hRule="exact" w:val="255"/>
        </w:trPr>
        <w:tc>
          <w:tcPr>
            <w:tcW w:w="1560" w:type="dxa"/>
            <w:vMerge/>
            <w:tcBorders>
              <w:right w:val="single" w:sz="6" w:space="0" w:color="auto"/>
            </w:tcBorders>
          </w:tcPr>
          <w:p w:rsidR="008F2A0F" w:rsidRPr="000C2840" w:rsidRDefault="008F2A0F" w:rsidP="00162AB1">
            <w:pPr>
              <w:rPr>
                <w:rFonts w:ascii="Arial" w:hAnsi="Arial" w:cs="Arial"/>
                <w:b/>
                <w:bCs/>
                <w:color w:val="000000"/>
                <w:sz w:val="18"/>
                <w:szCs w:val="18"/>
                <w:lang w:val="eu-ES"/>
              </w:rPr>
            </w:pPr>
          </w:p>
        </w:tc>
        <w:tc>
          <w:tcPr>
            <w:tcW w:w="283" w:type="dxa"/>
            <w:tcBorders>
              <w:top w:val="single" w:sz="6" w:space="0" w:color="auto"/>
              <w:left w:val="single" w:sz="6" w:space="0" w:color="auto"/>
              <w:bottom w:val="single" w:sz="6" w:space="0" w:color="auto"/>
              <w:right w:val="single" w:sz="6" w:space="0" w:color="auto"/>
            </w:tcBorders>
          </w:tcPr>
          <w:p w:rsidR="008F2A0F" w:rsidRPr="000C2840" w:rsidRDefault="008F2A0F" w:rsidP="00162AB1">
            <w:pPr>
              <w:rPr>
                <w:rFonts w:ascii="Arial" w:hAnsi="Arial" w:cs="Arial"/>
                <w:b/>
                <w:bCs/>
                <w:color w:val="000000"/>
                <w:sz w:val="18"/>
                <w:szCs w:val="18"/>
                <w:lang w:val="eu-ES"/>
              </w:rPr>
            </w:pPr>
          </w:p>
        </w:tc>
        <w:tc>
          <w:tcPr>
            <w:tcW w:w="6661" w:type="dxa"/>
            <w:gridSpan w:val="2"/>
            <w:tcBorders>
              <w:left w:val="single" w:sz="6" w:space="0" w:color="auto"/>
            </w:tcBorders>
          </w:tcPr>
          <w:p w:rsidR="008F2A0F" w:rsidRPr="000C2840" w:rsidRDefault="008F2A0F" w:rsidP="009B08C5">
            <w:pPr>
              <w:ind w:left="45"/>
              <w:rPr>
                <w:rFonts w:ascii="Arial" w:hAnsi="Arial" w:cs="Arial"/>
                <w:b/>
                <w:bCs/>
                <w:color w:val="000000"/>
                <w:sz w:val="18"/>
                <w:szCs w:val="18"/>
                <w:lang w:val="eu-ES"/>
              </w:rPr>
            </w:pPr>
            <w:r w:rsidRPr="000C2840">
              <w:rPr>
                <w:rFonts w:ascii="Arial" w:hAnsi="Arial" w:cs="Arial"/>
                <w:b/>
                <w:bCs/>
                <w:color w:val="000000"/>
                <w:sz w:val="18"/>
                <w:szCs w:val="18"/>
                <w:lang w:val="eu-ES"/>
              </w:rPr>
              <w:t xml:space="preserve">Behin betikoa </w:t>
            </w:r>
            <w:r w:rsidRPr="000C2840">
              <w:rPr>
                <w:rFonts w:ascii="Arial" w:hAnsi="Arial" w:cs="Arial"/>
                <w:bCs/>
                <w:color w:val="000000"/>
                <w:sz w:val="16"/>
                <w:szCs w:val="16"/>
                <w:lang w:val="eu-ES"/>
              </w:rPr>
              <w:t>(SPKLren</w:t>
            </w:r>
            <w:r w:rsidRPr="000C2840">
              <w:rPr>
                <w:rFonts w:ascii="Arial" w:hAnsi="Arial" w:cs="Arial"/>
                <w:bCs/>
                <w:color w:val="000000"/>
                <w:sz w:val="18"/>
                <w:szCs w:val="16"/>
                <w:lang w:val="eu-ES"/>
              </w:rPr>
              <w:t xml:space="preserve"> </w:t>
            </w:r>
            <w:r w:rsidRPr="000C2840">
              <w:rPr>
                <w:rFonts w:ascii="Arial" w:hAnsi="Arial" w:cs="Arial"/>
                <w:bCs/>
                <w:color w:val="000000"/>
                <w:sz w:val="16"/>
                <w:szCs w:val="16"/>
                <w:lang w:val="eu-ES"/>
              </w:rPr>
              <w:t>107. artikulua)</w:t>
            </w:r>
          </w:p>
        </w:tc>
      </w:tr>
      <w:tr w:rsidR="008F2A0F" w:rsidRPr="00C85F32" w:rsidTr="00CF5CC2">
        <w:trPr>
          <w:trHeight w:hRule="exact" w:val="404"/>
        </w:trPr>
        <w:tc>
          <w:tcPr>
            <w:tcW w:w="8504" w:type="dxa"/>
            <w:gridSpan w:val="4"/>
          </w:tcPr>
          <w:p w:rsidR="008F2A0F" w:rsidRPr="000C2840" w:rsidRDefault="008F2A0F" w:rsidP="00CF5CC2">
            <w:pPr>
              <w:spacing w:before="120" w:after="120"/>
              <w:rPr>
                <w:rFonts w:ascii="Arial" w:hAnsi="Arial" w:cs="Arial"/>
                <w:b/>
                <w:bCs/>
                <w:color w:val="000000"/>
                <w:sz w:val="18"/>
                <w:szCs w:val="18"/>
                <w:lang w:val="eu-ES"/>
              </w:rPr>
            </w:pPr>
            <w:r w:rsidRPr="000C2840">
              <w:rPr>
                <w:rFonts w:ascii="Arial" w:hAnsi="Arial" w:cs="Arial"/>
                <w:b/>
                <w:bCs/>
                <w:color w:val="000000"/>
                <w:sz w:val="18"/>
                <w:szCs w:val="18"/>
                <w:lang w:val="eu-ES"/>
              </w:rPr>
              <w:t>Kontratuaren objektua edo abalatuak bere gain hartutako betebeharra</w:t>
            </w:r>
          </w:p>
        </w:tc>
      </w:tr>
      <w:tr w:rsidR="008F2A0F" w:rsidRPr="00C85F32" w:rsidTr="00D50709">
        <w:trPr>
          <w:trHeight w:val="269"/>
        </w:trPr>
        <w:tc>
          <w:tcPr>
            <w:tcW w:w="8504" w:type="dxa"/>
            <w:gridSpan w:val="4"/>
            <w:vAlign w:val="center"/>
          </w:tcPr>
          <w:p w:rsidR="008F2A0F" w:rsidRPr="000C2840" w:rsidRDefault="008F2A0F" w:rsidP="00162AB1">
            <w:pPr>
              <w:rPr>
                <w:rFonts w:ascii="Arial" w:hAnsi="Arial" w:cs="Arial"/>
                <w:bCs/>
                <w:color w:val="000000"/>
                <w:sz w:val="18"/>
                <w:szCs w:val="18"/>
                <w:lang w:val="eu-ES"/>
              </w:rPr>
            </w:pPr>
          </w:p>
        </w:tc>
      </w:tr>
      <w:tr w:rsidR="008F2A0F" w:rsidRPr="000C2840" w:rsidTr="00162AB1">
        <w:trPr>
          <w:trHeight w:hRule="exact" w:val="238"/>
        </w:trPr>
        <w:tc>
          <w:tcPr>
            <w:tcW w:w="8504" w:type="dxa"/>
            <w:gridSpan w:val="4"/>
          </w:tcPr>
          <w:p w:rsidR="008F2A0F" w:rsidRPr="000C2840" w:rsidRDefault="008F2A0F" w:rsidP="009B08C5">
            <w:pPr>
              <w:rPr>
                <w:rFonts w:ascii="Arial" w:hAnsi="Arial" w:cs="Arial"/>
                <w:b/>
                <w:bCs/>
                <w:color w:val="000000"/>
                <w:sz w:val="18"/>
                <w:szCs w:val="18"/>
                <w:lang w:val="eu-ES"/>
              </w:rPr>
            </w:pPr>
            <w:r w:rsidRPr="000C2840">
              <w:rPr>
                <w:rFonts w:ascii="Arial" w:hAnsi="Arial" w:cs="Arial"/>
                <w:b/>
                <w:bCs/>
                <w:color w:val="000000"/>
                <w:sz w:val="18"/>
                <w:szCs w:val="18"/>
                <w:lang w:val="eu-ES"/>
              </w:rPr>
              <w:t>Kontratazio organoa</w:t>
            </w:r>
          </w:p>
        </w:tc>
      </w:tr>
      <w:tr w:rsidR="008F2A0F" w:rsidRPr="000C2840" w:rsidTr="00D50709">
        <w:trPr>
          <w:trHeight w:val="249"/>
        </w:trPr>
        <w:tc>
          <w:tcPr>
            <w:tcW w:w="8504" w:type="dxa"/>
            <w:gridSpan w:val="4"/>
            <w:vAlign w:val="center"/>
          </w:tcPr>
          <w:p w:rsidR="008F2A0F" w:rsidRPr="000C2840" w:rsidRDefault="008F2A0F" w:rsidP="00162AB1">
            <w:pPr>
              <w:rPr>
                <w:rFonts w:ascii="Arial" w:hAnsi="Arial" w:cs="Arial"/>
                <w:bCs/>
                <w:color w:val="000000"/>
                <w:sz w:val="18"/>
                <w:szCs w:val="18"/>
                <w:lang w:val="eu-ES"/>
              </w:rPr>
            </w:pPr>
          </w:p>
        </w:tc>
      </w:tr>
      <w:tr w:rsidR="008F2A0F" w:rsidRPr="000C2840" w:rsidTr="00162AB1">
        <w:trPr>
          <w:trHeight w:hRule="exact" w:val="238"/>
        </w:trPr>
        <w:tc>
          <w:tcPr>
            <w:tcW w:w="8504" w:type="dxa"/>
            <w:gridSpan w:val="4"/>
          </w:tcPr>
          <w:p w:rsidR="008F2A0F" w:rsidRPr="000C2840" w:rsidRDefault="008F2A0F" w:rsidP="009B08C5">
            <w:pPr>
              <w:rPr>
                <w:rFonts w:ascii="Arial" w:hAnsi="Arial" w:cs="Arial"/>
                <w:b/>
                <w:bCs/>
                <w:color w:val="000000"/>
                <w:sz w:val="18"/>
                <w:szCs w:val="18"/>
                <w:lang w:val="eu-ES"/>
              </w:rPr>
            </w:pPr>
            <w:r w:rsidRPr="000C2840">
              <w:rPr>
                <w:rFonts w:ascii="Arial" w:hAnsi="Arial" w:cs="Arial"/>
                <w:b/>
                <w:bCs/>
                <w:color w:val="000000"/>
                <w:sz w:val="18"/>
                <w:szCs w:val="18"/>
                <w:lang w:val="eu-ES"/>
              </w:rPr>
              <w:t>Abalaren zenbatekoa (letraz eta zenbakiz)</w:t>
            </w:r>
          </w:p>
        </w:tc>
      </w:tr>
      <w:tr w:rsidR="008F2A0F" w:rsidRPr="000C2840" w:rsidTr="00DD1FA4">
        <w:trPr>
          <w:trHeight w:val="129"/>
        </w:trPr>
        <w:tc>
          <w:tcPr>
            <w:tcW w:w="8504" w:type="dxa"/>
            <w:gridSpan w:val="4"/>
            <w:vAlign w:val="center"/>
          </w:tcPr>
          <w:p w:rsidR="008F2A0F" w:rsidRPr="000C2840" w:rsidRDefault="008F2A0F" w:rsidP="00162AB1">
            <w:pPr>
              <w:rPr>
                <w:rFonts w:ascii="Arial" w:hAnsi="Arial" w:cs="Arial"/>
                <w:bCs/>
                <w:color w:val="000000"/>
                <w:sz w:val="18"/>
                <w:szCs w:val="18"/>
                <w:lang w:val="eu-ES"/>
              </w:rPr>
            </w:pPr>
          </w:p>
        </w:tc>
      </w:tr>
    </w:tbl>
    <w:p w:rsidR="008F2A0F" w:rsidRPr="000C2840" w:rsidRDefault="008F2A0F" w:rsidP="00CF5CC2">
      <w:pPr>
        <w:pStyle w:val="parrafo"/>
        <w:shd w:val="clear" w:color="auto" w:fill="FFFFFF"/>
        <w:spacing w:before="120" w:beforeAutospacing="0" w:after="240" w:afterAutospacing="0"/>
        <w:contextualSpacing/>
        <w:jc w:val="both"/>
        <w:rPr>
          <w:rFonts w:ascii="Arial" w:hAnsi="Arial" w:cs="Arial"/>
          <w:sz w:val="20"/>
          <w:szCs w:val="20"/>
          <w:lang w:val="eu-ES"/>
        </w:rPr>
      </w:pPr>
      <w:r w:rsidRPr="000C2840">
        <w:rPr>
          <w:rFonts w:ascii="Arial" w:hAnsi="Arial" w:cs="Arial"/>
          <w:sz w:val="20"/>
          <w:szCs w:val="20"/>
          <w:lang w:val="eu-ES"/>
        </w:rPr>
        <w:t xml:space="preserve">Entitate abal emaileak bere erantzukizunez aitortzen du betetzen dituela </w:t>
      </w:r>
      <w:r w:rsidR="00650268">
        <w:rPr>
          <w:rFonts w:ascii="Arial" w:hAnsi="Arial" w:cs="Arial"/>
          <w:sz w:val="20"/>
          <w:szCs w:val="20"/>
          <w:lang w:val="eu-ES"/>
        </w:rPr>
        <w:t>Administrazio Publikoen</w:t>
      </w:r>
      <w:r w:rsidRPr="000C2840">
        <w:rPr>
          <w:rFonts w:ascii="Arial" w:hAnsi="Arial" w:cs="Arial"/>
          <w:sz w:val="20"/>
          <w:szCs w:val="20"/>
          <w:lang w:val="eu-ES"/>
        </w:rPr>
        <w:t xml:space="preserve"> Kontratuei buruzko Legearen Erregelamendu Orokorraren 56.2 artikuluak aurreikusten dituen beharkizunak. Abal hau solidarioki ematen da obligaziodun nagusiarekiko, berariaz uko eginez eskusio eskubideari, eta kontratazio organoak egin lehen errekerimenduaz ordaintzeko konpromisoaz, Administrazio</w:t>
      </w:r>
      <w:r w:rsidR="00650268">
        <w:rPr>
          <w:rFonts w:ascii="Arial" w:hAnsi="Arial" w:cs="Arial"/>
          <w:sz w:val="20"/>
          <w:szCs w:val="20"/>
          <w:lang w:val="eu-ES"/>
        </w:rPr>
        <w:t xml:space="preserve"> Publiko</w:t>
      </w:r>
      <w:r w:rsidRPr="000C2840">
        <w:rPr>
          <w:rFonts w:ascii="Arial" w:hAnsi="Arial" w:cs="Arial"/>
          <w:sz w:val="20"/>
          <w:szCs w:val="20"/>
          <w:lang w:val="eu-ES"/>
        </w:rPr>
        <w:t>en kontratuei buruzko legedian, hori garatzeko arauetan, eta Gipuzkoako Lurralde Historikoko Finantza eta Aurrekontu Araubideari buruzko martxoaren 27ko 4/2007 Foru Arauan aurreikusten diren baldintzetan betiere.</w:t>
      </w:r>
    </w:p>
    <w:p w:rsidR="008F2A0F" w:rsidRDefault="008F2A0F" w:rsidP="00D50709">
      <w:pPr>
        <w:pStyle w:val="parrafo"/>
        <w:shd w:val="clear" w:color="auto" w:fill="FFFFFF"/>
        <w:spacing w:before="120" w:beforeAutospacing="0" w:after="0" w:afterAutospacing="0"/>
        <w:contextualSpacing/>
        <w:jc w:val="both"/>
        <w:rPr>
          <w:rFonts w:ascii="Arial" w:hAnsi="Arial" w:cs="Arial"/>
          <w:sz w:val="20"/>
          <w:szCs w:val="20"/>
          <w:lang w:val="eu-ES"/>
        </w:rPr>
      </w:pPr>
    </w:p>
    <w:p w:rsidR="008F2A0F" w:rsidRPr="000C2840" w:rsidRDefault="008F2A0F" w:rsidP="00D50709">
      <w:pPr>
        <w:pStyle w:val="parrafo"/>
        <w:shd w:val="clear" w:color="auto" w:fill="FFFFFF"/>
        <w:spacing w:before="120" w:beforeAutospacing="0" w:after="0" w:afterAutospacing="0"/>
        <w:contextualSpacing/>
        <w:jc w:val="both"/>
        <w:rPr>
          <w:rFonts w:ascii="Arial" w:hAnsi="Arial" w:cs="Arial"/>
          <w:sz w:val="20"/>
          <w:szCs w:val="20"/>
          <w:lang w:val="eu-ES"/>
        </w:rPr>
      </w:pPr>
      <w:r w:rsidRPr="000C2840">
        <w:rPr>
          <w:rFonts w:ascii="Arial" w:hAnsi="Arial" w:cs="Arial"/>
          <w:sz w:val="20"/>
          <w:szCs w:val="20"/>
          <w:lang w:val="eu-ES"/>
        </w:rPr>
        <w:t>Abal hau indarrean egongo da, harik eta kontratazio organoak edo horren izenean jardunez legez horretarako gai denak, deuseztatzeko edo itzultzeko baimena ematen duen arte, Sektore Publikoko Kontratuen Legean eta legedi osagarrian ezarritakoarekin bat.</w:t>
      </w:r>
    </w:p>
    <w:p w:rsidR="008F2A0F" w:rsidRPr="000C2840" w:rsidRDefault="008F2A0F" w:rsidP="00D50709">
      <w:pPr>
        <w:pStyle w:val="parrafo"/>
        <w:shd w:val="clear" w:color="auto" w:fill="FFFFFF"/>
        <w:spacing w:before="120" w:beforeAutospacing="0" w:after="0" w:afterAutospacing="0"/>
        <w:contextualSpacing/>
        <w:jc w:val="both"/>
        <w:rPr>
          <w:rFonts w:ascii="Arial" w:hAnsi="Arial" w:cs="Arial"/>
          <w:sz w:val="20"/>
          <w:szCs w:val="20"/>
          <w:lang w:val="eu-ES"/>
        </w:rPr>
      </w:pPr>
    </w:p>
    <w:tbl>
      <w:tblPr>
        <w:tblW w:w="8574" w:type="dxa"/>
        <w:tblInd w:w="70" w:type="dxa"/>
        <w:tblCellMar>
          <w:left w:w="70" w:type="dxa"/>
          <w:right w:w="70" w:type="dxa"/>
        </w:tblCellMar>
        <w:tblLook w:val="0000" w:firstRow="0" w:lastRow="0" w:firstColumn="0" w:lastColumn="0" w:noHBand="0" w:noVBand="0"/>
      </w:tblPr>
      <w:tblGrid>
        <w:gridCol w:w="2977"/>
        <w:gridCol w:w="5597"/>
      </w:tblGrid>
      <w:tr w:rsidR="008F2A0F" w:rsidRPr="000C2840" w:rsidTr="00D50709">
        <w:trPr>
          <w:trHeight w:hRule="exact" w:val="269"/>
        </w:trPr>
        <w:tc>
          <w:tcPr>
            <w:tcW w:w="2977" w:type="dxa"/>
            <w:vAlign w:val="center"/>
          </w:tcPr>
          <w:p w:rsidR="008F2A0F" w:rsidRPr="000C2840" w:rsidRDefault="008F2A0F" w:rsidP="00D50709">
            <w:pPr>
              <w:pStyle w:val="parrafo"/>
              <w:spacing w:before="0" w:beforeAutospacing="0" w:after="0" w:afterAutospacing="0"/>
              <w:ind w:right="-86"/>
              <w:rPr>
                <w:rStyle w:val="Textodelmarcadordeposicin"/>
                <w:rFonts w:ascii="Arial" w:hAnsi="Arial" w:cs="Arial"/>
                <w:lang w:val="eu-ES"/>
              </w:rPr>
            </w:pPr>
            <w:r w:rsidRPr="000C2840">
              <w:rPr>
                <w:rStyle w:val="Textodelmarcadordeposicin"/>
                <w:rFonts w:ascii="Arial" w:hAnsi="Arial" w:cs="Arial"/>
                <w:b/>
                <w:sz w:val="20"/>
                <w:szCs w:val="20"/>
                <w:lang w:val="eu-ES"/>
              </w:rPr>
              <w:t>Tokia eta data:</w:t>
            </w:r>
          </w:p>
        </w:tc>
        <w:tc>
          <w:tcPr>
            <w:tcW w:w="5597" w:type="dxa"/>
            <w:vAlign w:val="center"/>
          </w:tcPr>
          <w:p w:rsidR="008F2A0F" w:rsidRPr="000C2840" w:rsidRDefault="008F2A0F" w:rsidP="005B65C9">
            <w:pPr>
              <w:pStyle w:val="parrafo"/>
              <w:spacing w:before="0" w:beforeAutospacing="0" w:after="0" w:afterAutospacing="0"/>
              <w:ind w:right="-86"/>
              <w:rPr>
                <w:rStyle w:val="Textodelmarcadordeposicin"/>
                <w:rFonts w:ascii="Arial" w:hAnsi="Arial" w:cs="Arial"/>
                <w:b/>
                <w:sz w:val="20"/>
                <w:szCs w:val="20"/>
                <w:lang w:val="eu-ES"/>
              </w:rPr>
            </w:pPr>
          </w:p>
        </w:tc>
      </w:tr>
      <w:tr w:rsidR="008F2A0F" w:rsidRPr="000C2840" w:rsidTr="00D50709">
        <w:trPr>
          <w:trHeight w:hRule="exact" w:val="286"/>
        </w:trPr>
        <w:tc>
          <w:tcPr>
            <w:tcW w:w="2977" w:type="dxa"/>
            <w:vAlign w:val="center"/>
          </w:tcPr>
          <w:p w:rsidR="008F2A0F" w:rsidRPr="000C2840" w:rsidRDefault="008F2A0F" w:rsidP="004252C1">
            <w:pPr>
              <w:pStyle w:val="parrafo"/>
              <w:spacing w:before="0" w:beforeAutospacing="0" w:after="0" w:afterAutospacing="0"/>
              <w:ind w:right="-86"/>
              <w:rPr>
                <w:rFonts w:ascii="Arial" w:hAnsi="Arial" w:cs="Arial"/>
                <w:b/>
                <w:color w:val="808080"/>
                <w:sz w:val="20"/>
                <w:szCs w:val="20"/>
                <w:lang w:val="eu-ES"/>
              </w:rPr>
            </w:pPr>
            <w:r w:rsidRPr="000C2840">
              <w:rPr>
                <w:rStyle w:val="Textodelmarcadordeposicin"/>
                <w:rFonts w:ascii="Arial" w:hAnsi="Arial" w:cs="Arial"/>
                <w:b/>
                <w:sz w:val="20"/>
                <w:szCs w:val="20"/>
                <w:lang w:val="eu-ES"/>
              </w:rPr>
              <w:t>Entitatearen sozietate izena:</w:t>
            </w:r>
          </w:p>
        </w:tc>
        <w:tc>
          <w:tcPr>
            <w:tcW w:w="5597" w:type="dxa"/>
            <w:vAlign w:val="center"/>
          </w:tcPr>
          <w:p w:rsidR="008F2A0F" w:rsidRPr="000C2840" w:rsidRDefault="008F2A0F" w:rsidP="00162AB1">
            <w:pPr>
              <w:pStyle w:val="parrafo"/>
              <w:spacing w:before="0" w:beforeAutospacing="0" w:after="0" w:afterAutospacing="0"/>
              <w:rPr>
                <w:rStyle w:val="Textodelmarcadordeposicin"/>
                <w:rFonts w:ascii="Arial" w:hAnsi="Arial" w:cs="Arial"/>
                <w:sz w:val="20"/>
                <w:szCs w:val="20"/>
                <w:lang w:val="eu-ES"/>
              </w:rPr>
            </w:pPr>
          </w:p>
        </w:tc>
      </w:tr>
      <w:tr w:rsidR="008F2A0F" w:rsidRPr="000C2840" w:rsidTr="00DF61E8">
        <w:trPr>
          <w:trHeight w:hRule="exact" w:val="263"/>
        </w:trPr>
        <w:tc>
          <w:tcPr>
            <w:tcW w:w="2977" w:type="dxa"/>
            <w:vAlign w:val="center"/>
          </w:tcPr>
          <w:p w:rsidR="008F2A0F" w:rsidRPr="000C2840" w:rsidRDefault="008F2A0F" w:rsidP="00DD1FA4">
            <w:pPr>
              <w:pStyle w:val="parrafo"/>
              <w:spacing w:before="0" w:beforeAutospacing="0" w:after="0" w:afterAutospacing="0"/>
              <w:ind w:right="-86"/>
              <w:rPr>
                <w:rStyle w:val="Textodelmarcadordeposicin"/>
                <w:lang w:val="eu-ES"/>
              </w:rPr>
            </w:pPr>
            <w:r w:rsidRPr="000C2840">
              <w:rPr>
                <w:rStyle w:val="Textodelmarcadordeposicin"/>
                <w:rFonts w:ascii="Arial" w:hAnsi="Arial" w:cs="Arial"/>
                <w:b/>
                <w:sz w:val="20"/>
                <w:szCs w:val="20"/>
                <w:lang w:val="eu-ES"/>
              </w:rPr>
              <w:t>Ahaldunen sinadura:</w:t>
            </w:r>
          </w:p>
        </w:tc>
        <w:tc>
          <w:tcPr>
            <w:tcW w:w="5597" w:type="dxa"/>
            <w:vAlign w:val="center"/>
          </w:tcPr>
          <w:p w:rsidR="008F2A0F" w:rsidRPr="000C2840" w:rsidRDefault="008F2A0F" w:rsidP="00DD1FA4">
            <w:pPr>
              <w:pStyle w:val="parrafo"/>
              <w:spacing w:before="0" w:beforeAutospacing="0" w:after="0" w:afterAutospacing="0"/>
              <w:ind w:right="-86"/>
              <w:rPr>
                <w:rStyle w:val="Textodelmarcadordeposicin"/>
                <w:rFonts w:ascii="Arial" w:hAnsi="Arial" w:cs="Arial"/>
                <w:b/>
                <w:sz w:val="20"/>
                <w:szCs w:val="20"/>
                <w:lang w:val="eu-ES"/>
              </w:rPr>
            </w:pPr>
          </w:p>
        </w:tc>
      </w:tr>
    </w:tbl>
    <w:p w:rsidR="008F2A0F" w:rsidRPr="000C2840" w:rsidRDefault="008F2A0F" w:rsidP="00DF61E8">
      <w:pPr>
        <w:pStyle w:val="Ttulo1"/>
        <w:spacing w:line="240" w:lineRule="atLeast"/>
        <w:jc w:val="center"/>
        <w:rPr>
          <w:sz w:val="22"/>
          <w:szCs w:val="22"/>
          <w:lang w:val="eu-ES"/>
        </w:rPr>
      </w:pPr>
      <w:r w:rsidRPr="000C2840">
        <w:rPr>
          <w:color w:val="333333"/>
          <w:sz w:val="22"/>
          <w:szCs w:val="22"/>
          <w:lang w:val="eu-ES"/>
        </w:rPr>
        <w:br w:type="page"/>
      </w:r>
      <w:bookmarkStart w:id="206" w:name="_ANEXO_XXX.-_MODELO_5"/>
      <w:bookmarkStart w:id="207" w:name="_ANEXO_X.-_MODELO"/>
      <w:bookmarkStart w:id="208" w:name="_ANEXO_XXX_-"/>
      <w:bookmarkStart w:id="209" w:name="_ANEXO_V_MODELO"/>
      <w:bookmarkStart w:id="210" w:name="Anx_9"/>
      <w:bookmarkStart w:id="211" w:name="_Toc198565534"/>
      <w:bookmarkEnd w:id="206"/>
      <w:bookmarkEnd w:id="207"/>
      <w:bookmarkEnd w:id="208"/>
      <w:bookmarkEnd w:id="209"/>
      <w:r w:rsidRPr="000C2840">
        <w:rPr>
          <w:sz w:val="22"/>
          <w:szCs w:val="22"/>
          <w:lang w:val="eu-ES"/>
        </w:rPr>
        <w:lastRenderedPageBreak/>
        <w:t xml:space="preserve">IX. ERANSKINA.- </w:t>
      </w:r>
      <w:bookmarkEnd w:id="210"/>
      <w:r w:rsidRPr="000C2840">
        <w:rPr>
          <w:sz w:val="22"/>
          <w:szCs w:val="22"/>
          <w:lang w:val="eu-ES"/>
        </w:rPr>
        <w:t>ESKAINTZA EKONOMIKORAKO ETA FORMULA BIDEZ EBALUATZEKO ESKAINTZAKO BESTE ELEMENTUETARAKO EREDUA</w:t>
      </w:r>
      <w:bookmarkEnd w:id="211"/>
    </w:p>
    <w:p w:rsidR="008F2A0F" w:rsidRPr="00A02EDD" w:rsidRDefault="008F2A0F" w:rsidP="00911570">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A02EDD" w:rsidTr="00911570">
        <w:trPr>
          <w:trHeight w:hRule="exact" w:val="284"/>
        </w:trPr>
        <w:tc>
          <w:tcPr>
            <w:tcW w:w="8504" w:type="dxa"/>
            <w:gridSpan w:val="2"/>
            <w:tcBorders>
              <w:top w:val="nil"/>
              <w:left w:val="nil"/>
              <w:right w:val="nil"/>
            </w:tcBorders>
            <w:vAlign w:val="center"/>
          </w:tcPr>
          <w:p w:rsidR="008F2A0F" w:rsidRPr="00A02EDD" w:rsidRDefault="008F2A0F"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8F2A0F" w:rsidRPr="00A02EDD" w:rsidTr="00911570">
        <w:trPr>
          <w:trHeight w:val="454"/>
        </w:trPr>
        <w:tc>
          <w:tcPr>
            <w:tcW w:w="5617"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Kontratuaren izena</w:t>
            </w:r>
          </w:p>
          <w:p w:rsidR="00571566" w:rsidRPr="0000249C" w:rsidRDefault="00571566" w:rsidP="00571566">
            <w:pPr>
              <w:spacing w:line="240" w:lineRule="atLeast"/>
              <w:jc w:val="both"/>
              <w:rPr>
                <w:rFonts w:ascii="Arial" w:hAnsi="Arial" w:cs="Arial"/>
                <w:b/>
              </w:rPr>
            </w:pPr>
            <w:r w:rsidRPr="0000249C">
              <w:rPr>
                <w:rFonts w:ascii="Arial" w:eastAsia="Arial" w:hAnsi="Arial" w:cs="Arial"/>
                <w:b/>
                <w:bCs/>
                <w:lang w:val="eu-ES"/>
              </w:rPr>
              <w:t>Zainketa eta Gizarte Politiketako Departamentuari laguntza teknikoa ematea Gipuzkoako Gizarte Zerbitzuen Behatokia kudeatzeko.</w:t>
            </w:r>
          </w:p>
          <w:p w:rsidR="008F2A0F" w:rsidRPr="00A02EDD" w:rsidRDefault="008F2A0F" w:rsidP="00571566">
            <w:pPr>
              <w:jc w:val="both"/>
              <w:rPr>
                <w:rFonts w:ascii="Arial" w:hAnsi="Arial" w:cs="Arial"/>
                <w:color w:val="000000"/>
                <w:sz w:val="18"/>
                <w:lang w:val="eu-ES"/>
              </w:rPr>
            </w:pPr>
          </w:p>
        </w:tc>
        <w:tc>
          <w:tcPr>
            <w:tcW w:w="2887" w:type="dxa"/>
            <w:tcBorders>
              <w:left w:val="nil"/>
              <w:bottom w:val="nil"/>
              <w:right w:val="nil"/>
            </w:tcBorders>
            <w:vAlign w:val="center"/>
          </w:tcPr>
          <w:p w:rsidR="008F2A0F" w:rsidRDefault="008F2A0F" w:rsidP="00697B1F">
            <w:pPr>
              <w:jc w:val="right"/>
              <w:rPr>
                <w:rFonts w:ascii="Arial" w:hAnsi="Arial" w:cs="Arial"/>
                <w:b/>
                <w:bCs/>
                <w:sz w:val="18"/>
                <w:lang w:val="eu-ES"/>
              </w:rPr>
            </w:pPr>
            <w:r w:rsidRPr="00A02EDD">
              <w:rPr>
                <w:rFonts w:ascii="Arial" w:hAnsi="Arial" w:cs="Arial"/>
                <w:b/>
                <w:bCs/>
                <w:sz w:val="18"/>
                <w:lang w:val="eu-ES"/>
              </w:rPr>
              <w:t>Erreferentzia kodea</w:t>
            </w:r>
          </w:p>
          <w:p w:rsidR="008F2A0F" w:rsidRPr="00A02EDD" w:rsidRDefault="0000249C" w:rsidP="0000249C">
            <w:pPr>
              <w:ind w:left="45"/>
              <w:jc w:val="right"/>
              <w:rPr>
                <w:rFonts w:ascii="Arial" w:hAnsi="Arial" w:cs="Arial"/>
                <w:sz w:val="18"/>
                <w:szCs w:val="18"/>
                <w:lang w:val="eu-ES"/>
              </w:rPr>
            </w:pPr>
            <w:r w:rsidRPr="0000249C">
              <w:rPr>
                <w:rFonts w:ascii="Arial" w:hAnsi="Arial" w:cs="Arial"/>
                <w:b/>
                <w:sz w:val="18"/>
                <w:szCs w:val="18"/>
                <w:lang w:val="eu-ES"/>
              </w:rPr>
              <w:t>FA 425/2026</w:t>
            </w:r>
          </w:p>
        </w:tc>
      </w:tr>
    </w:tbl>
    <w:p w:rsidR="008F2A0F" w:rsidRPr="002179D5" w:rsidRDefault="008F2A0F" w:rsidP="00911570">
      <w:pPr>
        <w:jc w:val="both"/>
        <w:rPr>
          <w:rFonts w:ascii="Arial" w:hAnsi="Arial" w:cs="Arial"/>
          <w:lang w:val="eu-ES"/>
        </w:rPr>
      </w:pPr>
    </w:p>
    <w:p w:rsidR="008F2A0F" w:rsidRPr="00A02EDD" w:rsidRDefault="008F2A0F" w:rsidP="00911570">
      <w:pPr>
        <w:autoSpaceDE w:val="0"/>
        <w:autoSpaceDN w:val="0"/>
        <w:adjustRightInd w:val="0"/>
        <w:spacing w:after="60" w:line="240" w:lineRule="atLeast"/>
        <w:jc w:val="both"/>
        <w:rPr>
          <w:rFonts w:ascii="Arial" w:hAnsi="Arial" w:cs="Arial"/>
          <w:b/>
          <w:lang w:val="eu-ES"/>
        </w:rPr>
      </w:pPr>
      <w:r w:rsidRPr="00A02EDD">
        <w:rPr>
          <w:rFonts w:ascii="Arial" w:hAnsi="Arial" w:cs="Arial"/>
          <w:lang w:val="eu-ES"/>
        </w:rPr>
        <w:t xml:space="preserve">Jakinda zeintzuk diren </w:t>
      </w:r>
      <w:r w:rsidR="0085190D" w:rsidRPr="00657676">
        <w:rPr>
          <w:rFonts w:ascii="Arial" w:hAnsi="Arial" w:cs="Arial"/>
          <w:lang w:val="eu-ES"/>
        </w:rPr>
        <w:t>kontratazio espedienteari</w:t>
      </w:r>
      <w:r w:rsidRPr="00A02EDD">
        <w:rPr>
          <w:rFonts w:ascii="Arial" w:hAnsi="Arial" w:cs="Arial"/>
          <w:lang w:val="eu-ES"/>
        </w:rPr>
        <w:t xml:space="preserve"> dagokionez exijitzen diren baldintzak eta beharkizunak, honako prezio hau(ek) proposatzen d(it)u eta, hala badagokio, formula bidez ebaluatzeko beste elementuetarako eskaintzak ere.</w:t>
      </w:r>
    </w:p>
    <w:p w:rsidR="008F2A0F" w:rsidRPr="00A02EDD" w:rsidRDefault="008F2A0F" w:rsidP="00911570">
      <w:pPr>
        <w:autoSpaceDE w:val="0"/>
        <w:autoSpaceDN w:val="0"/>
        <w:adjustRightInd w:val="0"/>
        <w:spacing w:line="240" w:lineRule="atLeast"/>
        <w:jc w:val="both"/>
        <w:rPr>
          <w:rFonts w:ascii="Arial" w:hAnsi="Arial" w:cs="Arial"/>
          <w:b/>
          <w:lang w:val="eu-ES"/>
        </w:rPr>
      </w:pPr>
    </w:p>
    <w:p w:rsidR="008F2A0F" w:rsidRPr="00A02EDD" w:rsidRDefault="008F2A0F" w:rsidP="00911570">
      <w:pPr>
        <w:autoSpaceDE w:val="0"/>
        <w:autoSpaceDN w:val="0"/>
        <w:adjustRightInd w:val="0"/>
        <w:spacing w:after="60" w:line="240" w:lineRule="atLeast"/>
        <w:ind w:right="-1"/>
        <w:jc w:val="both"/>
        <w:rPr>
          <w:rFonts w:ascii="Arial" w:hAnsi="Arial" w:cs="Arial"/>
          <w:b/>
          <w:lang w:val="eu-ES"/>
        </w:rPr>
      </w:pPr>
      <w:r w:rsidRPr="00A02EDD">
        <w:rPr>
          <w:rFonts w:ascii="Arial" w:hAnsi="Arial" w:cs="Arial"/>
          <w:b/>
          <w:lang w:val="eu-ES"/>
        </w:rPr>
        <w:t>1.- ESKAINTZA EKONOMIKOA</w:t>
      </w:r>
    </w:p>
    <w:p w:rsidR="008F2A0F" w:rsidRDefault="008F2A0F" w:rsidP="00911570">
      <w:pPr>
        <w:autoSpaceDE w:val="0"/>
        <w:autoSpaceDN w:val="0"/>
        <w:adjustRightInd w:val="0"/>
        <w:spacing w:after="60" w:line="240" w:lineRule="atLeast"/>
        <w:jc w:val="both"/>
        <w:rPr>
          <w:rFonts w:ascii="Arial" w:hAnsi="Arial" w:cs="Arial"/>
          <w:i/>
          <w:lang w:val="eu-ES"/>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35"/>
        <w:gridCol w:w="5323"/>
        <w:gridCol w:w="1735"/>
      </w:tblGrid>
      <w:tr w:rsidR="00427EB1" w:rsidRPr="00F32130" w:rsidTr="009F4734">
        <w:trPr>
          <w:trHeight w:val="445"/>
          <w:jc w:val="center"/>
        </w:trPr>
        <w:tc>
          <w:tcPr>
            <w:tcW w:w="9493" w:type="dxa"/>
            <w:gridSpan w:val="3"/>
            <w:shd w:val="clear" w:color="auto" w:fill="D9D9D9" w:themeFill="background1" w:themeFillShade="D9"/>
          </w:tcPr>
          <w:p w:rsidR="00427EB1" w:rsidRPr="0000249C" w:rsidRDefault="00427EB1" w:rsidP="00427EB1">
            <w:pPr>
              <w:spacing w:line="240" w:lineRule="atLeast"/>
              <w:jc w:val="both"/>
              <w:rPr>
                <w:rFonts w:ascii="Arial" w:hAnsi="Arial" w:cs="Arial"/>
                <w:b/>
              </w:rPr>
            </w:pPr>
            <w:r w:rsidRPr="0000249C">
              <w:rPr>
                <w:rFonts w:ascii="Arial" w:eastAsia="Arial" w:hAnsi="Arial" w:cs="Arial"/>
                <w:b/>
                <w:bCs/>
                <w:lang w:val="eu-ES"/>
              </w:rPr>
              <w:t>Zainketa eta Gizarte Politiketako Departamentuari laguntza teknikoa ematea Gipuzkoako Gizarte Zerbitzuen Behatokia kudeatzeko.</w:t>
            </w:r>
          </w:p>
          <w:p w:rsidR="00427EB1" w:rsidRPr="00FB266E" w:rsidRDefault="00427EB1" w:rsidP="00427EB1">
            <w:pPr>
              <w:spacing w:line="240" w:lineRule="atLeast"/>
              <w:jc w:val="both"/>
              <w:rPr>
                <w:rFonts w:ascii="Arial" w:hAnsi="Arial" w:cs="Arial"/>
                <w:b/>
                <w:lang w:val="eu-ES"/>
              </w:rPr>
            </w:pPr>
          </w:p>
        </w:tc>
      </w:tr>
      <w:tr w:rsidR="00427EB1" w:rsidRPr="00F32130" w:rsidTr="009F4734">
        <w:trPr>
          <w:trHeight w:val="350"/>
          <w:jc w:val="center"/>
        </w:trPr>
        <w:tc>
          <w:tcPr>
            <w:tcW w:w="2435" w:type="dxa"/>
            <w:shd w:val="clear" w:color="auto" w:fill="D9D9D9" w:themeFill="background1" w:themeFillShade="D9"/>
          </w:tcPr>
          <w:p w:rsidR="00427EB1" w:rsidRPr="00BA4451" w:rsidRDefault="00BA4451" w:rsidP="00427EB1">
            <w:pPr>
              <w:jc w:val="center"/>
              <w:rPr>
                <w:rFonts w:ascii="Arial" w:hAnsi="Arial" w:cs="Arial"/>
                <w:b/>
              </w:rPr>
            </w:pPr>
            <w:r w:rsidRPr="005C217D">
              <w:rPr>
                <w:rFonts w:ascii="Arial" w:hAnsi="Arial" w:cs="Arial"/>
                <w:b/>
              </w:rPr>
              <w:t>Lizitazioaren gehieneko prezioa (BEZik gabe)</w:t>
            </w:r>
          </w:p>
        </w:tc>
        <w:tc>
          <w:tcPr>
            <w:tcW w:w="5323" w:type="dxa"/>
            <w:shd w:val="clear" w:color="auto" w:fill="D9D9D9"/>
          </w:tcPr>
          <w:p w:rsidR="00427EB1" w:rsidRPr="00BA4451" w:rsidRDefault="00BA4451" w:rsidP="00BA4451">
            <w:pPr>
              <w:jc w:val="center"/>
              <w:rPr>
                <w:rFonts w:ascii="Arial" w:hAnsi="Arial" w:cs="Arial"/>
                <w:b/>
              </w:rPr>
            </w:pPr>
            <w:r w:rsidRPr="00BA4451">
              <w:rPr>
                <w:rFonts w:ascii="Arial" w:hAnsi="Arial" w:cs="Arial"/>
                <w:b/>
              </w:rPr>
              <w:t>Eskaintza ekonomikoa letraz eta zenbakiz (BEZik gabe</w:t>
            </w:r>
          </w:p>
        </w:tc>
        <w:tc>
          <w:tcPr>
            <w:tcW w:w="1735" w:type="dxa"/>
            <w:shd w:val="clear" w:color="auto" w:fill="D9D9D9"/>
          </w:tcPr>
          <w:p w:rsidR="00427EB1" w:rsidRPr="00BA4451" w:rsidRDefault="00BA4451" w:rsidP="00BA4451">
            <w:pPr>
              <w:jc w:val="center"/>
              <w:rPr>
                <w:rFonts w:ascii="Arial" w:hAnsi="Arial" w:cs="Arial"/>
                <w:b/>
              </w:rPr>
            </w:pPr>
            <w:r w:rsidRPr="00BA4451">
              <w:rPr>
                <w:rFonts w:ascii="Arial" w:hAnsi="Arial" w:cs="Arial"/>
                <w:b/>
              </w:rPr>
              <w:t>Aplikatu beharreko BEZa</w:t>
            </w:r>
          </w:p>
        </w:tc>
      </w:tr>
      <w:tr w:rsidR="00427EB1" w:rsidRPr="00F32130" w:rsidTr="009F4734">
        <w:trPr>
          <w:trHeight w:val="1162"/>
          <w:jc w:val="center"/>
        </w:trPr>
        <w:tc>
          <w:tcPr>
            <w:tcW w:w="2435" w:type="dxa"/>
            <w:shd w:val="clear" w:color="auto" w:fill="D9D9D9" w:themeFill="background1" w:themeFillShade="D9"/>
          </w:tcPr>
          <w:p w:rsidR="00427EB1" w:rsidRPr="00FB266E" w:rsidRDefault="00427EB1" w:rsidP="00427EB1">
            <w:pPr>
              <w:jc w:val="center"/>
              <w:rPr>
                <w:rFonts w:ascii="Arial" w:hAnsi="Arial" w:cs="Arial"/>
                <w:b/>
              </w:rPr>
            </w:pPr>
          </w:p>
          <w:p w:rsidR="00427EB1" w:rsidRPr="00FB266E" w:rsidRDefault="00427EB1" w:rsidP="00427EB1">
            <w:pPr>
              <w:jc w:val="center"/>
              <w:rPr>
                <w:rFonts w:ascii="Arial" w:hAnsi="Arial" w:cs="Arial"/>
                <w:b/>
                <w:highlight w:val="yellow"/>
                <w:lang w:val="eu-ES"/>
              </w:rPr>
            </w:pPr>
            <w:r>
              <w:rPr>
                <w:rFonts w:ascii="Arial" w:hAnsi="Arial" w:cs="Arial"/>
                <w:b/>
              </w:rPr>
              <w:t>98.826,00 euro</w:t>
            </w:r>
            <w:r w:rsidRPr="00FB266E">
              <w:rPr>
                <w:rFonts w:ascii="Arial" w:hAnsi="Arial" w:cs="Arial"/>
                <w:b/>
              </w:rPr>
              <w:t>/</w:t>
            </w:r>
            <w:r>
              <w:rPr>
                <w:rFonts w:ascii="Arial" w:hAnsi="Arial" w:cs="Arial"/>
                <w:b/>
              </w:rPr>
              <w:t>urteko</w:t>
            </w:r>
          </w:p>
        </w:tc>
        <w:tc>
          <w:tcPr>
            <w:tcW w:w="5323" w:type="dxa"/>
            <w:shd w:val="clear" w:color="auto" w:fill="auto"/>
          </w:tcPr>
          <w:p w:rsidR="00427EB1" w:rsidRPr="00FB266E" w:rsidRDefault="00427EB1" w:rsidP="00427EB1">
            <w:pPr>
              <w:jc w:val="center"/>
              <w:rPr>
                <w:rFonts w:ascii="Arial" w:hAnsi="Arial" w:cs="Arial"/>
              </w:rPr>
            </w:pPr>
          </w:p>
        </w:tc>
        <w:tc>
          <w:tcPr>
            <w:tcW w:w="1735" w:type="dxa"/>
            <w:shd w:val="clear" w:color="auto" w:fill="auto"/>
          </w:tcPr>
          <w:p w:rsidR="00427EB1" w:rsidRPr="00FB266E" w:rsidRDefault="00427EB1" w:rsidP="00427EB1">
            <w:pPr>
              <w:jc w:val="center"/>
              <w:rPr>
                <w:rFonts w:ascii="Arial" w:hAnsi="Arial" w:cs="Arial"/>
              </w:rPr>
            </w:pPr>
          </w:p>
        </w:tc>
      </w:tr>
    </w:tbl>
    <w:p w:rsidR="00697B1F" w:rsidRPr="00A02EDD" w:rsidRDefault="00697B1F" w:rsidP="00911570">
      <w:pPr>
        <w:autoSpaceDE w:val="0"/>
        <w:autoSpaceDN w:val="0"/>
        <w:adjustRightInd w:val="0"/>
        <w:spacing w:after="60" w:line="240" w:lineRule="atLeast"/>
        <w:jc w:val="both"/>
        <w:rPr>
          <w:rFonts w:ascii="Arial" w:hAnsi="Arial" w:cs="Arial"/>
          <w:lang w:val="eu-ES"/>
        </w:rPr>
      </w:pPr>
    </w:p>
    <w:p w:rsidR="008F2A0F" w:rsidRPr="00A02EDD" w:rsidRDefault="008F2A0F" w:rsidP="00911570">
      <w:pPr>
        <w:autoSpaceDE w:val="0"/>
        <w:autoSpaceDN w:val="0"/>
        <w:adjustRightInd w:val="0"/>
        <w:spacing w:after="60" w:line="240" w:lineRule="atLeast"/>
        <w:ind w:right="-1"/>
        <w:jc w:val="both"/>
        <w:rPr>
          <w:rFonts w:ascii="Arial" w:hAnsi="Arial" w:cs="Arial"/>
          <w:b/>
          <w:lang w:val="eu-ES"/>
        </w:rPr>
      </w:pPr>
      <w:r w:rsidRPr="00A02EDD">
        <w:rPr>
          <w:rFonts w:ascii="Arial" w:hAnsi="Arial" w:cs="Arial"/>
          <w:b/>
          <w:lang w:val="eu-ES"/>
        </w:rPr>
        <w:t>2.- FORMULA BIDEZ EBALUATZEKO BESTE ELEMENTU BATZUK</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47"/>
        <w:gridCol w:w="4111"/>
        <w:gridCol w:w="2693"/>
      </w:tblGrid>
      <w:tr w:rsidR="00427EB1" w:rsidRPr="005C217D" w:rsidTr="00A8453C">
        <w:trPr>
          <w:trHeight w:val="311"/>
          <w:jc w:val="center"/>
        </w:trPr>
        <w:tc>
          <w:tcPr>
            <w:tcW w:w="2547" w:type="dxa"/>
            <w:shd w:val="clear" w:color="auto" w:fill="D9D9D9" w:themeFill="background1" w:themeFillShade="D9"/>
          </w:tcPr>
          <w:p w:rsidR="00427EB1" w:rsidRPr="005C217D" w:rsidRDefault="00427EB1" w:rsidP="00427EB1">
            <w:pPr>
              <w:spacing w:before="120" w:after="120"/>
              <w:jc w:val="center"/>
              <w:rPr>
                <w:rFonts w:ascii="Arial" w:hAnsi="Arial" w:cs="Arial"/>
                <w:sz w:val="18"/>
                <w:szCs w:val="18"/>
              </w:rPr>
            </w:pPr>
          </w:p>
        </w:tc>
        <w:tc>
          <w:tcPr>
            <w:tcW w:w="4111" w:type="dxa"/>
            <w:shd w:val="clear" w:color="auto" w:fill="D9D9D9" w:themeFill="background1" w:themeFillShade="D9"/>
          </w:tcPr>
          <w:p w:rsidR="00427EB1" w:rsidRPr="005C217D" w:rsidRDefault="00427EB1" w:rsidP="00427EB1">
            <w:pPr>
              <w:spacing w:before="120" w:after="120"/>
              <w:jc w:val="center"/>
              <w:rPr>
                <w:rFonts w:ascii="Arial" w:hAnsi="Arial" w:cs="Arial"/>
                <w:sz w:val="18"/>
                <w:szCs w:val="18"/>
              </w:rPr>
            </w:pPr>
          </w:p>
        </w:tc>
        <w:tc>
          <w:tcPr>
            <w:tcW w:w="2693" w:type="dxa"/>
            <w:shd w:val="pct15" w:color="auto" w:fill="auto"/>
          </w:tcPr>
          <w:p w:rsidR="00427EB1" w:rsidRPr="005C217D" w:rsidRDefault="00427EB1" w:rsidP="00427EB1">
            <w:pPr>
              <w:spacing w:before="120" w:after="120"/>
              <w:jc w:val="center"/>
              <w:rPr>
                <w:rFonts w:ascii="Arial" w:hAnsi="Arial" w:cs="Arial"/>
                <w:b/>
                <w:sz w:val="18"/>
                <w:szCs w:val="18"/>
              </w:rPr>
            </w:pPr>
          </w:p>
        </w:tc>
      </w:tr>
      <w:tr w:rsidR="00427EB1" w:rsidRPr="005C217D" w:rsidTr="00A8453C">
        <w:trPr>
          <w:trHeight w:val="275"/>
          <w:jc w:val="center"/>
        </w:trPr>
        <w:tc>
          <w:tcPr>
            <w:tcW w:w="2547" w:type="dxa"/>
            <w:vMerge w:val="restart"/>
            <w:shd w:val="clear" w:color="auto" w:fill="D9D9D9" w:themeFill="background1" w:themeFillShade="D9"/>
          </w:tcPr>
          <w:p w:rsidR="00427EB1" w:rsidRPr="005C217D" w:rsidRDefault="00BA4451" w:rsidP="005C217D">
            <w:pPr>
              <w:rPr>
                <w:rFonts w:ascii="Arial" w:hAnsi="Arial" w:cs="Arial"/>
                <w:sz w:val="18"/>
                <w:szCs w:val="18"/>
              </w:rPr>
            </w:pPr>
            <w:r w:rsidRPr="005C217D">
              <w:rPr>
                <w:rFonts w:ascii="Arial" w:hAnsi="Arial" w:cs="Arial"/>
                <w:sz w:val="18"/>
                <w:szCs w:val="18"/>
              </w:rPr>
              <w:t>Kontratuari atxikitako langileen esperientzia</w:t>
            </w:r>
          </w:p>
        </w:tc>
        <w:tc>
          <w:tcPr>
            <w:tcW w:w="4111" w:type="dxa"/>
            <w:shd w:val="clear" w:color="auto" w:fill="D9D9D9" w:themeFill="background1" w:themeFillShade="D9"/>
          </w:tcPr>
          <w:p w:rsidR="00427EB1" w:rsidRPr="005C217D" w:rsidRDefault="00BA4451" w:rsidP="005C217D">
            <w:pPr>
              <w:pStyle w:val="Prrafodelista"/>
              <w:tabs>
                <w:tab w:val="left" w:pos="960"/>
                <w:tab w:val="right" w:leader="hyphen" w:pos="6806"/>
              </w:tabs>
              <w:spacing w:after="0" w:line="240" w:lineRule="auto"/>
              <w:ind w:left="0"/>
              <w:jc w:val="both"/>
              <w:rPr>
                <w:rFonts w:ascii="Arial" w:hAnsi="Arial" w:cs="Arial"/>
                <w:sz w:val="18"/>
                <w:szCs w:val="18"/>
              </w:rPr>
            </w:pPr>
            <w:r w:rsidRPr="005C217D">
              <w:rPr>
                <w:rFonts w:ascii="Arial" w:hAnsi="Arial" w:cs="Arial"/>
                <w:sz w:val="18"/>
                <w:szCs w:val="18"/>
              </w:rPr>
              <w:t>Esperientzia egiaztatua gizarte-politiken ikerketa-eremuan (puntu 1 gizarte-zientzien eremuko aldizkari akademiko indexatuetan argitaratutako artikulu bakoitzeko eta liburuen edo liburu-kapituluen egile bakoitzeko).</w:t>
            </w:r>
          </w:p>
          <w:p w:rsidR="00EC6095" w:rsidRPr="005C217D" w:rsidRDefault="00EC6095" w:rsidP="005C217D">
            <w:pPr>
              <w:pStyle w:val="Prrafodelista"/>
              <w:tabs>
                <w:tab w:val="left" w:pos="960"/>
                <w:tab w:val="right" w:leader="hyphen" w:pos="6806"/>
              </w:tabs>
              <w:spacing w:after="0" w:line="240" w:lineRule="auto"/>
              <w:ind w:left="0"/>
              <w:jc w:val="both"/>
              <w:rPr>
                <w:rFonts w:ascii="Arial" w:hAnsi="Arial" w:cs="Arial"/>
                <w:sz w:val="18"/>
                <w:szCs w:val="18"/>
              </w:rPr>
            </w:pPr>
          </w:p>
        </w:tc>
        <w:tc>
          <w:tcPr>
            <w:tcW w:w="2693" w:type="dxa"/>
            <w:shd w:val="clear" w:color="auto" w:fill="auto"/>
          </w:tcPr>
          <w:p w:rsidR="00427EB1" w:rsidRPr="005C217D" w:rsidRDefault="00BA4451" w:rsidP="00427EB1">
            <w:pPr>
              <w:spacing w:after="60" w:line="240" w:lineRule="atLeast"/>
              <w:jc w:val="center"/>
              <w:rPr>
                <w:rFonts w:ascii="Arial" w:hAnsi="Arial" w:cs="Arial"/>
                <w:sz w:val="18"/>
                <w:szCs w:val="18"/>
                <w:lang w:val="eu-ES"/>
              </w:rPr>
            </w:pPr>
            <w:r w:rsidRPr="005C217D">
              <w:rPr>
                <w:rFonts w:ascii="Arial" w:hAnsi="Arial" w:cs="Arial"/>
                <w:sz w:val="18"/>
                <w:szCs w:val="18"/>
                <w:lang w:val="eu-ES"/>
              </w:rPr>
              <w:t>Proiektu kopurua:</w:t>
            </w:r>
          </w:p>
          <w:p w:rsidR="00427EB1" w:rsidRPr="005C217D" w:rsidRDefault="00EC6095" w:rsidP="00427EB1">
            <w:pPr>
              <w:spacing w:after="60" w:line="240" w:lineRule="atLeast"/>
              <w:jc w:val="center"/>
              <w:rPr>
                <w:rFonts w:ascii="Arial" w:hAnsi="Arial" w:cs="Arial"/>
                <w:sz w:val="18"/>
                <w:szCs w:val="18"/>
                <w:lang w:val="eu-ES"/>
              </w:rPr>
            </w:pPr>
            <w:r w:rsidRPr="005C217D">
              <w:rPr>
                <w:noProof/>
                <w:sz w:val="18"/>
                <w:szCs w:val="18"/>
              </w:rPr>
              <mc:AlternateContent>
                <mc:Choice Requires="wps">
                  <w:drawing>
                    <wp:anchor distT="0" distB="0" distL="114300" distR="114300" simplePos="0" relativeHeight="251660288" behindDoc="0" locked="0" layoutInCell="1" allowOverlap="1" wp14:anchorId="045C76DA" wp14:editId="6A483A32">
                      <wp:simplePos x="0" y="0"/>
                      <wp:positionH relativeFrom="column">
                        <wp:posOffset>464820</wp:posOffset>
                      </wp:positionH>
                      <wp:positionV relativeFrom="paragraph">
                        <wp:posOffset>78740</wp:posOffset>
                      </wp:positionV>
                      <wp:extent cx="609600" cy="247650"/>
                      <wp:effectExtent l="0" t="0" r="19050" b="19050"/>
                      <wp:wrapNone/>
                      <wp:docPr id="7" name="Rectángulo 7"/>
                      <wp:cNvGraphicFramePr/>
                      <a:graphic xmlns:a="http://schemas.openxmlformats.org/drawingml/2006/main">
                        <a:graphicData uri="http://schemas.microsoft.com/office/word/2010/wordprocessingShape">
                          <wps:wsp>
                            <wps:cNvSpPr/>
                            <wps:spPr>
                              <a:xfrm>
                                <a:off x="0" y="0"/>
                                <a:ext cx="609600" cy="2476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03640A" id="Rectángulo 7" o:spid="_x0000_s1026" style="position:absolute;margin-left:36.6pt;margin-top:6.2pt;width:48pt;height:1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" fillcolor="white [3201]" strokecolor="black [3200]" strokeweight="2pt"/>
                  </w:pict>
                </mc:Fallback>
              </mc:AlternateContent>
            </w:r>
          </w:p>
        </w:tc>
      </w:tr>
      <w:tr w:rsidR="00427EB1" w:rsidRPr="005C217D" w:rsidTr="00A8453C">
        <w:trPr>
          <w:trHeight w:val="166"/>
          <w:jc w:val="center"/>
        </w:trPr>
        <w:tc>
          <w:tcPr>
            <w:tcW w:w="2547" w:type="dxa"/>
            <w:vMerge/>
            <w:shd w:val="clear" w:color="auto" w:fill="D9D9D9" w:themeFill="background1" w:themeFillShade="D9"/>
          </w:tcPr>
          <w:p w:rsidR="00427EB1" w:rsidRPr="005C217D" w:rsidRDefault="00427EB1" w:rsidP="005C217D">
            <w:pPr>
              <w:rPr>
                <w:rFonts w:ascii="Arial" w:hAnsi="Arial" w:cs="Arial"/>
                <w:sz w:val="18"/>
                <w:szCs w:val="18"/>
              </w:rPr>
            </w:pPr>
          </w:p>
        </w:tc>
        <w:tc>
          <w:tcPr>
            <w:tcW w:w="4111" w:type="dxa"/>
            <w:shd w:val="clear" w:color="auto" w:fill="D9D9D9" w:themeFill="background1" w:themeFillShade="D9"/>
          </w:tcPr>
          <w:p w:rsidR="00427EB1" w:rsidRPr="005C217D" w:rsidRDefault="00BA4451" w:rsidP="005C217D">
            <w:pPr>
              <w:pStyle w:val="Prrafodelista"/>
              <w:tabs>
                <w:tab w:val="left" w:pos="960"/>
                <w:tab w:val="right" w:leader="hyphen" w:pos="6806"/>
              </w:tabs>
              <w:spacing w:after="0" w:line="240" w:lineRule="auto"/>
              <w:ind w:left="0"/>
              <w:jc w:val="both"/>
              <w:rPr>
                <w:rFonts w:ascii="Arial" w:hAnsi="Arial" w:cs="Arial"/>
                <w:sz w:val="18"/>
                <w:szCs w:val="18"/>
              </w:rPr>
            </w:pPr>
            <w:r w:rsidRPr="005C217D">
              <w:rPr>
                <w:rFonts w:ascii="Arial" w:hAnsi="Arial" w:cs="Arial"/>
                <w:sz w:val="18"/>
                <w:szCs w:val="18"/>
              </w:rPr>
              <w:t>Esperientzia egiaztatua emandako laguntza teknikoan, adierazleen eta datuen bistaratzea kudeatzen (puntu 1 azken hiru urteetan parte hartu den proiektu bakoitzeko).</w:t>
            </w:r>
          </w:p>
          <w:p w:rsidR="00EC6095" w:rsidRPr="005C217D" w:rsidRDefault="00EC6095" w:rsidP="005C217D">
            <w:pPr>
              <w:pStyle w:val="Prrafodelista"/>
              <w:tabs>
                <w:tab w:val="left" w:pos="960"/>
                <w:tab w:val="right" w:leader="hyphen" w:pos="6806"/>
              </w:tabs>
              <w:spacing w:after="0" w:line="240" w:lineRule="auto"/>
              <w:ind w:left="0"/>
              <w:jc w:val="both"/>
              <w:rPr>
                <w:rFonts w:ascii="Arial" w:hAnsi="Arial" w:cs="Arial"/>
                <w:sz w:val="18"/>
                <w:szCs w:val="18"/>
              </w:rPr>
            </w:pPr>
          </w:p>
        </w:tc>
        <w:tc>
          <w:tcPr>
            <w:tcW w:w="2693" w:type="dxa"/>
            <w:shd w:val="clear" w:color="auto" w:fill="auto"/>
          </w:tcPr>
          <w:p w:rsidR="00427EB1" w:rsidRPr="005C217D" w:rsidRDefault="00EC6095" w:rsidP="00427EB1">
            <w:pPr>
              <w:spacing w:after="60" w:line="240" w:lineRule="atLeast"/>
              <w:jc w:val="center"/>
              <w:rPr>
                <w:rFonts w:ascii="Arial" w:hAnsi="Arial" w:cs="Arial"/>
                <w:sz w:val="18"/>
                <w:szCs w:val="18"/>
                <w:lang w:val="eu-ES"/>
              </w:rPr>
            </w:pPr>
            <w:r w:rsidRPr="005C217D">
              <w:rPr>
                <w:noProof/>
                <w:sz w:val="18"/>
                <w:szCs w:val="18"/>
              </w:rPr>
              <mc:AlternateContent>
                <mc:Choice Requires="wps">
                  <w:drawing>
                    <wp:anchor distT="0" distB="0" distL="114300" distR="114300" simplePos="0" relativeHeight="251666432" behindDoc="0" locked="0" layoutInCell="1" allowOverlap="1" wp14:anchorId="0095478A" wp14:editId="79E63A18">
                      <wp:simplePos x="0" y="0"/>
                      <wp:positionH relativeFrom="column">
                        <wp:posOffset>462280</wp:posOffset>
                      </wp:positionH>
                      <wp:positionV relativeFrom="paragraph">
                        <wp:posOffset>269875</wp:posOffset>
                      </wp:positionV>
                      <wp:extent cx="609600" cy="247650"/>
                      <wp:effectExtent l="0" t="0" r="19050" b="19050"/>
                      <wp:wrapNone/>
                      <wp:docPr id="3" name="Rectángulo 3"/>
                      <wp:cNvGraphicFramePr/>
                      <a:graphic xmlns:a="http://schemas.openxmlformats.org/drawingml/2006/main">
                        <a:graphicData uri="http://schemas.microsoft.com/office/word/2010/wordprocessingShape">
                          <wps:wsp>
                            <wps:cNvSpPr/>
                            <wps:spPr>
                              <a:xfrm>
                                <a:off x="0" y="0"/>
                                <a:ext cx="609600" cy="247650"/>
                              </a:xfrm>
                              <a:prstGeom prst="rect">
                                <a:avLst/>
                              </a:prstGeom>
                            </wps:spPr>
                            <wps:style>
                              <a:lnRef idx="2">
                                <a:schemeClr val="dk1"/>
                              </a:lnRef>
                              <a:fillRef idx="1">
                                <a:schemeClr val="lt1"/>
                              </a:fillRef>
                              <a:effectRef idx="0">
                                <a:schemeClr val="dk1"/>
                              </a:effectRef>
                              <a:fontRef idx="minor">
                                <a:schemeClr val="dk1"/>
                              </a:fontRef>
                            </wps:style>
                            <wps:txbx>
                              <w:txbxContent>
                                <w:p w:rsidR="00A805E3" w:rsidRDefault="00A805E3" w:rsidP="00A805E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95478A" id="Rectángulo 3" o:spid="_x0000_s1026" style="position:absolute;left:0;text-align:left;margin-left:36.4pt;margin-top:21.25pt;width:48pt;height:19.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" fillcolor="white [3201]" strokecolor="black [3200]" strokeweight="2pt">
                      <v:textbox>
                        <w:txbxContent>
                          <w:p w:rsidR="00A805E3" w:rsidRDefault="00A805E3" w:rsidP="00A805E3">
                            <w:pPr>
                              <w:jc w:val="center"/>
                            </w:pPr>
                          </w:p>
                        </w:txbxContent>
                      </v:textbox>
                    </v:rect>
                  </w:pict>
                </mc:Fallback>
              </mc:AlternateContent>
            </w:r>
            <w:r w:rsidR="00BA4451" w:rsidRPr="005C217D">
              <w:rPr>
                <w:rFonts w:ascii="Arial" w:hAnsi="Arial" w:cs="Arial"/>
                <w:sz w:val="18"/>
                <w:szCs w:val="18"/>
                <w:lang w:val="eu-ES"/>
              </w:rPr>
              <w:t>Proiektu kopurua:</w:t>
            </w:r>
          </w:p>
        </w:tc>
      </w:tr>
      <w:tr w:rsidR="00427EB1" w:rsidRPr="005C217D" w:rsidTr="00A8453C">
        <w:trPr>
          <w:trHeight w:val="125"/>
          <w:jc w:val="center"/>
        </w:trPr>
        <w:tc>
          <w:tcPr>
            <w:tcW w:w="2547" w:type="dxa"/>
            <w:vMerge/>
            <w:shd w:val="clear" w:color="auto" w:fill="D9D9D9" w:themeFill="background1" w:themeFillShade="D9"/>
          </w:tcPr>
          <w:p w:rsidR="00427EB1" w:rsidRPr="005C217D" w:rsidRDefault="00427EB1" w:rsidP="00427EB1">
            <w:pPr>
              <w:jc w:val="both"/>
              <w:rPr>
                <w:rFonts w:ascii="Arial" w:hAnsi="Arial" w:cs="Arial"/>
                <w:b/>
                <w:sz w:val="18"/>
                <w:szCs w:val="18"/>
              </w:rPr>
            </w:pPr>
          </w:p>
        </w:tc>
        <w:tc>
          <w:tcPr>
            <w:tcW w:w="4111" w:type="dxa"/>
            <w:shd w:val="clear" w:color="auto" w:fill="D9D9D9" w:themeFill="background1" w:themeFillShade="D9"/>
          </w:tcPr>
          <w:p w:rsidR="00427EB1" w:rsidRPr="005C217D" w:rsidRDefault="00BA4451" w:rsidP="009F4734">
            <w:pPr>
              <w:pStyle w:val="Prrafodelista"/>
              <w:tabs>
                <w:tab w:val="left" w:pos="960"/>
                <w:tab w:val="right" w:leader="hyphen" w:pos="6806"/>
              </w:tabs>
              <w:spacing w:after="0" w:line="240" w:lineRule="auto"/>
              <w:ind w:left="0"/>
              <w:jc w:val="both"/>
              <w:rPr>
                <w:rFonts w:ascii="Arial" w:hAnsi="Arial" w:cs="Arial"/>
                <w:sz w:val="18"/>
                <w:szCs w:val="18"/>
              </w:rPr>
            </w:pPr>
            <w:r w:rsidRPr="005C217D">
              <w:rPr>
                <w:rFonts w:ascii="Arial" w:hAnsi="Arial" w:cs="Arial"/>
                <w:sz w:val="18"/>
                <w:szCs w:val="18"/>
              </w:rPr>
              <w:t>Esperientzia egiaztatua emandako laguntz</w:t>
            </w:r>
            <w:bookmarkStart w:id="212" w:name="_GoBack"/>
            <w:bookmarkEnd w:id="212"/>
            <w:r w:rsidRPr="005C217D">
              <w:rPr>
                <w:rFonts w:ascii="Arial" w:hAnsi="Arial" w:cs="Arial"/>
                <w:sz w:val="18"/>
                <w:szCs w:val="18"/>
              </w:rPr>
              <w:t xml:space="preserve">a teknikoan, gizarte-politiken </w:t>
            </w:r>
            <w:r w:rsidRPr="005C217D">
              <w:rPr>
                <w:rFonts w:ascii="Arial" w:hAnsi="Arial" w:cs="Arial"/>
                <w:sz w:val="18"/>
                <w:szCs w:val="18"/>
              </w:rPr>
              <w:lastRenderedPageBreak/>
              <w:t>arloko dokumentu-berrikuspen konparatuak egiten (puntu 1 azken hiru urteetan parte hartu den proiektu bakoitzeko).</w:t>
            </w:r>
          </w:p>
        </w:tc>
        <w:tc>
          <w:tcPr>
            <w:tcW w:w="2693" w:type="dxa"/>
            <w:shd w:val="clear" w:color="auto" w:fill="auto"/>
          </w:tcPr>
          <w:p w:rsidR="00EC6095" w:rsidRPr="005C217D" w:rsidRDefault="00BA4451" w:rsidP="00EC6095">
            <w:pPr>
              <w:spacing w:after="60" w:line="240" w:lineRule="atLeast"/>
              <w:jc w:val="center"/>
              <w:rPr>
                <w:rFonts w:ascii="Arial" w:hAnsi="Arial" w:cs="Arial"/>
                <w:sz w:val="18"/>
                <w:szCs w:val="18"/>
                <w:lang w:val="eu-ES"/>
              </w:rPr>
            </w:pPr>
            <w:r w:rsidRPr="005C217D">
              <w:rPr>
                <w:rFonts w:ascii="Arial" w:hAnsi="Arial" w:cs="Arial"/>
                <w:sz w:val="18"/>
                <w:szCs w:val="18"/>
                <w:lang w:val="eu-ES"/>
              </w:rPr>
              <w:lastRenderedPageBreak/>
              <w:t>Proiektu kopurua:</w:t>
            </w:r>
          </w:p>
          <w:p w:rsidR="00EC6095" w:rsidRPr="005C217D" w:rsidRDefault="009B14F8" w:rsidP="00EC6095">
            <w:pPr>
              <w:jc w:val="center"/>
              <w:rPr>
                <w:sz w:val="18"/>
                <w:szCs w:val="18"/>
              </w:rPr>
            </w:pPr>
            <w:r w:rsidRPr="005C217D">
              <w:rPr>
                <w:noProof/>
                <w:sz w:val="18"/>
                <w:szCs w:val="18"/>
              </w:rPr>
              <mc:AlternateContent>
                <mc:Choice Requires="wps">
                  <w:drawing>
                    <wp:anchor distT="0" distB="0" distL="114300" distR="114300" simplePos="0" relativeHeight="251664384" behindDoc="0" locked="0" layoutInCell="1" allowOverlap="1" wp14:anchorId="01F0A165" wp14:editId="076C5831">
                      <wp:simplePos x="0" y="0"/>
                      <wp:positionH relativeFrom="column">
                        <wp:posOffset>386080</wp:posOffset>
                      </wp:positionH>
                      <wp:positionV relativeFrom="paragraph">
                        <wp:posOffset>56515</wp:posOffset>
                      </wp:positionV>
                      <wp:extent cx="609600" cy="247650"/>
                      <wp:effectExtent l="0" t="0" r="19050" b="19050"/>
                      <wp:wrapNone/>
                      <wp:docPr id="2" name="Rectángulo 2"/>
                      <wp:cNvGraphicFramePr/>
                      <a:graphic xmlns:a="http://schemas.openxmlformats.org/drawingml/2006/main">
                        <a:graphicData uri="http://schemas.microsoft.com/office/word/2010/wordprocessingShape">
                          <wps:wsp>
                            <wps:cNvSpPr/>
                            <wps:spPr>
                              <a:xfrm>
                                <a:off x="0" y="0"/>
                                <a:ext cx="609600" cy="247650"/>
                              </a:xfrm>
                              <a:prstGeom prst="rect">
                                <a:avLst/>
                              </a:prstGeom>
                            </wps:spPr>
                            <wps:style>
                              <a:lnRef idx="2">
                                <a:schemeClr val="dk1"/>
                              </a:lnRef>
                              <a:fillRef idx="1">
                                <a:schemeClr val="lt1"/>
                              </a:fillRef>
                              <a:effectRef idx="0">
                                <a:schemeClr val="dk1"/>
                              </a:effectRef>
                              <a:fontRef idx="minor">
                                <a:schemeClr val="dk1"/>
                              </a:fontRef>
                            </wps:style>
                            <wps:txbx>
                              <w:txbxContent>
                                <w:p w:rsidR="00A805E3" w:rsidRDefault="00A805E3" w:rsidP="00A805E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F0A165" id="Rectángulo 2" o:spid="_x0000_s1027" style="position:absolute;left:0;text-align:left;margin-left:30.4pt;margin-top:4.45pt;width:48pt;height:1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" fillcolor="white [3201]" strokecolor="black [3200]" strokeweight="2pt">
                      <v:textbox>
                        <w:txbxContent>
                          <w:p w:rsidR="00A805E3" w:rsidRDefault="00A805E3" w:rsidP="00A805E3">
                            <w:pPr>
                              <w:jc w:val="center"/>
                            </w:pPr>
                          </w:p>
                        </w:txbxContent>
                      </v:textbox>
                    </v:rect>
                  </w:pict>
                </mc:Fallback>
              </mc:AlternateContent>
            </w:r>
          </w:p>
          <w:p w:rsidR="00EC6095" w:rsidRPr="005C217D" w:rsidRDefault="00EC6095" w:rsidP="00EC6095">
            <w:pPr>
              <w:spacing w:after="60" w:line="240" w:lineRule="atLeast"/>
              <w:jc w:val="center"/>
              <w:rPr>
                <w:rFonts w:ascii="Arial" w:hAnsi="Arial" w:cs="Arial"/>
                <w:sz w:val="18"/>
                <w:szCs w:val="18"/>
                <w:lang w:val="eu-ES"/>
              </w:rPr>
            </w:pPr>
          </w:p>
        </w:tc>
      </w:tr>
      <w:tr w:rsidR="00427EB1" w:rsidRPr="005C217D" w:rsidTr="00A8453C">
        <w:trPr>
          <w:trHeight w:val="125"/>
          <w:jc w:val="center"/>
        </w:trPr>
        <w:tc>
          <w:tcPr>
            <w:tcW w:w="2547" w:type="dxa"/>
            <w:vMerge/>
            <w:shd w:val="clear" w:color="auto" w:fill="D9D9D9" w:themeFill="background1" w:themeFillShade="D9"/>
          </w:tcPr>
          <w:p w:rsidR="00427EB1" w:rsidRPr="005C217D" w:rsidRDefault="00427EB1" w:rsidP="00427EB1">
            <w:pPr>
              <w:jc w:val="both"/>
              <w:rPr>
                <w:rFonts w:ascii="Arial" w:hAnsi="Arial" w:cs="Arial"/>
                <w:b/>
                <w:sz w:val="18"/>
                <w:szCs w:val="18"/>
              </w:rPr>
            </w:pPr>
          </w:p>
        </w:tc>
        <w:tc>
          <w:tcPr>
            <w:tcW w:w="4111" w:type="dxa"/>
            <w:shd w:val="clear" w:color="auto" w:fill="D9D9D9" w:themeFill="background1" w:themeFillShade="D9"/>
          </w:tcPr>
          <w:p w:rsidR="00427EB1" w:rsidRPr="005C217D" w:rsidRDefault="00BA4451" w:rsidP="009F4734">
            <w:pPr>
              <w:pStyle w:val="Prrafodelista"/>
              <w:tabs>
                <w:tab w:val="left" w:pos="960"/>
                <w:tab w:val="right" w:leader="hyphen" w:pos="6806"/>
              </w:tabs>
              <w:spacing w:after="0" w:line="240" w:lineRule="auto"/>
              <w:ind w:left="0"/>
              <w:jc w:val="both"/>
              <w:rPr>
                <w:rFonts w:ascii="Arial" w:hAnsi="Arial" w:cs="Arial"/>
                <w:sz w:val="18"/>
                <w:szCs w:val="18"/>
              </w:rPr>
            </w:pPr>
            <w:r w:rsidRPr="005C217D">
              <w:rPr>
                <w:rFonts w:ascii="Arial" w:hAnsi="Arial" w:cs="Arial"/>
                <w:sz w:val="18"/>
                <w:szCs w:val="18"/>
              </w:rPr>
              <w:t>Esperientzia egiaztatua gizarte-politiken arloan ebaluazioak egiten emandako laguntza teknikoan (puntu 1 azken hiru urteetan parte hartu den proiektu bakoitzeko).</w:t>
            </w:r>
          </w:p>
          <w:p w:rsidR="00EC6095" w:rsidRPr="005C217D" w:rsidRDefault="00EC6095" w:rsidP="009F4734">
            <w:pPr>
              <w:pStyle w:val="Prrafodelista"/>
              <w:tabs>
                <w:tab w:val="left" w:pos="960"/>
                <w:tab w:val="right" w:leader="hyphen" w:pos="6806"/>
              </w:tabs>
              <w:spacing w:after="0" w:line="240" w:lineRule="auto"/>
              <w:ind w:left="0"/>
              <w:jc w:val="both"/>
              <w:rPr>
                <w:rFonts w:ascii="Arial" w:hAnsi="Arial" w:cs="Arial"/>
                <w:sz w:val="18"/>
                <w:szCs w:val="18"/>
              </w:rPr>
            </w:pPr>
          </w:p>
        </w:tc>
        <w:tc>
          <w:tcPr>
            <w:tcW w:w="2693" w:type="dxa"/>
            <w:shd w:val="clear" w:color="auto" w:fill="auto"/>
          </w:tcPr>
          <w:p w:rsidR="00427EB1" w:rsidRPr="005C217D" w:rsidRDefault="00EC6095" w:rsidP="00427EB1">
            <w:pPr>
              <w:spacing w:after="60" w:line="240" w:lineRule="atLeast"/>
              <w:jc w:val="center"/>
              <w:rPr>
                <w:rFonts w:ascii="Arial" w:hAnsi="Arial" w:cs="Arial"/>
                <w:sz w:val="18"/>
                <w:szCs w:val="18"/>
                <w:lang w:val="eu-ES"/>
              </w:rPr>
            </w:pPr>
            <w:r w:rsidRPr="005C217D">
              <w:rPr>
                <w:noProof/>
                <w:sz w:val="18"/>
                <w:szCs w:val="18"/>
              </w:rPr>
              <mc:AlternateContent>
                <mc:Choice Requires="wps">
                  <w:drawing>
                    <wp:anchor distT="0" distB="0" distL="114300" distR="114300" simplePos="0" relativeHeight="251662336" behindDoc="0" locked="0" layoutInCell="1" allowOverlap="1" wp14:anchorId="6FED886C" wp14:editId="06978588">
                      <wp:simplePos x="0" y="0"/>
                      <wp:positionH relativeFrom="column">
                        <wp:posOffset>395605</wp:posOffset>
                      </wp:positionH>
                      <wp:positionV relativeFrom="paragraph">
                        <wp:posOffset>224790</wp:posOffset>
                      </wp:positionV>
                      <wp:extent cx="609600" cy="247650"/>
                      <wp:effectExtent l="0" t="0" r="19050" b="19050"/>
                      <wp:wrapNone/>
                      <wp:docPr id="10" name="Rectángulo 10"/>
                      <wp:cNvGraphicFramePr/>
                      <a:graphic xmlns:a="http://schemas.openxmlformats.org/drawingml/2006/main">
                        <a:graphicData uri="http://schemas.microsoft.com/office/word/2010/wordprocessingShape">
                          <wps:wsp>
                            <wps:cNvSpPr/>
                            <wps:spPr>
                              <a:xfrm>
                                <a:off x="0" y="0"/>
                                <a:ext cx="609600" cy="2476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A307F7" id="Rectángulo 10" o:spid="_x0000_s1026" style="position:absolute;margin-left:31.15pt;margin-top:17.7pt;width:48pt;height:1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" fillcolor="white [3201]" strokecolor="black [3200]" strokeweight="2pt"/>
                  </w:pict>
                </mc:Fallback>
              </mc:AlternateContent>
            </w:r>
            <w:r w:rsidR="00427EB1" w:rsidRPr="005C217D">
              <w:rPr>
                <w:rFonts w:ascii="Arial" w:hAnsi="Arial" w:cs="Arial"/>
                <w:sz w:val="18"/>
                <w:szCs w:val="18"/>
                <w:lang w:val="eu-ES"/>
              </w:rPr>
              <w:t>Proiektu kopurua:</w:t>
            </w:r>
          </w:p>
        </w:tc>
      </w:tr>
      <w:tr w:rsidR="00427EB1" w:rsidRPr="005C217D" w:rsidTr="00A8453C">
        <w:trPr>
          <w:trHeight w:val="171"/>
          <w:jc w:val="center"/>
        </w:trPr>
        <w:tc>
          <w:tcPr>
            <w:tcW w:w="2547" w:type="dxa"/>
            <w:vMerge w:val="restart"/>
            <w:shd w:val="clear" w:color="auto" w:fill="D9D9D9" w:themeFill="background1" w:themeFillShade="D9"/>
          </w:tcPr>
          <w:p w:rsidR="00427EB1" w:rsidRPr="005C217D" w:rsidRDefault="00427EB1" w:rsidP="00427EB1">
            <w:pPr>
              <w:tabs>
                <w:tab w:val="left" w:pos="960"/>
                <w:tab w:val="right" w:leader="hyphen" w:pos="6806"/>
              </w:tabs>
              <w:spacing w:line="240" w:lineRule="atLeast"/>
              <w:rPr>
                <w:rFonts w:ascii="Arial" w:hAnsi="Arial" w:cs="Arial"/>
                <w:b/>
                <w:sz w:val="18"/>
                <w:szCs w:val="18"/>
              </w:rPr>
            </w:pPr>
            <w:r w:rsidRPr="005C217D">
              <w:rPr>
                <w:rFonts w:ascii="Arial" w:hAnsi="Arial" w:cs="Arial"/>
                <w:b/>
                <w:sz w:val="18"/>
                <w:szCs w:val="18"/>
              </w:rPr>
              <w:t>Emakumeen eta gizonen berdintasunaren arloko kualifikazioa:</w:t>
            </w:r>
          </w:p>
          <w:p w:rsidR="00427EB1" w:rsidRPr="005C217D" w:rsidRDefault="00427EB1" w:rsidP="00427EB1">
            <w:pPr>
              <w:jc w:val="both"/>
              <w:rPr>
                <w:rFonts w:ascii="Arial" w:hAnsi="Arial" w:cs="Arial"/>
                <w:b/>
                <w:sz w:val="18"/>
                <w:szCs w:val="18"/>
              </w:rPr>
            </w:pPr>
          </w:p>
        </w:tc>
        <w:tc>
          <w:tcPr>
            <w:tcW w:w="4111" w:type="dxa"/>
            <w:shd w:val="clear" w:color="auto" w:fill="D9D9D9" w:themeFill="background1" w:themeFillShade="D9"/>
          </w:tcPr>
          <w:p w:rsidR="00427EB1" w:rsidRPr="005C217D" w:rsidRDefault="00427EB1" w:rsidP="005C217D">
            <w:pPr>
              <w:pStyle w:val="Prrafodelista"/>
              <w:tabs>
                <w:tab w:val="left" w:pos="960"/>
                <w:tab w:val="right" w:leader="hyphen" w:pos="6806"/>
              </w:tabs>
              <w:spacing w:after="0" w:line="240" w:lineRule="auto"/>
              <w:ind w:left="0"/>
              <w:jc w:val="both"/>
              <w:rPr>
                <w:rFonts w:ascii="Arial" w:hAnsi="Arial" w:cs="Arial"/>
                <w:sz w:val="18"/>
                <w:szCs w:val="18"/>
              </w:rPr>
            </w:pPr>
            <w:r w:rsidRPr="005C217D">
              <w:rPr>
                <w:rFonts w:ascii="Arial" w:hAnsi="Arial" w:cs="Arial"/>
                <w:sz w:val="18"/>
                <w:szCs w:val="18"/>
              </w:rPr>
              <w:t>Taldeko pertsona batek, gutxienez, emakumeen eta gizonen berdintasunari buruzko unibertsitate-master bat izatea.</w:t>
            </w:r>
          </w:p>
          <w:p w:rsidR="00427EB1" w:rsidRPr="005C217D" w:rsidRDefault="00427EB1" w:rsidP="005C217D">
            <w:pPr>
              <w:pStyle w:val="Prrafodelista"/>
              <w:tabs>
                <w:tab w:val="left" w:pos="960"/>
                <w:tab w:val="right" w:leader="hyphen" w:pos="6806"/>
              </w:tabs>
              <w:spacing w:after="0" w:line="240" w:lineRule="auto"/>
              <w:ind w:left="0"/>
              <w:jc w:val="both"/>
              <w:rPr>
                <w:rFonts w:ascii="Arial" w:hAnsi="Arial" w:cs="Arial"/>
                <w:sz w:val="18"/>
                <w:szCs w:val="18"/>
              </w:rPr>
            </w:pPr>
          </w:p>
        </w:tc>
        <w:tc>
          <w:tcPr>
            <w:tcW w:w="2693" w:type="dxa"/>
            <w:shd w:val="clear" w:color="auto" w:fill="auto"/>
          </w:tcPr>
          <w:p w:rsidR="00427EB1" w:rsidRPr="005C217D" w:rsidRDefault="00EC6095" w:rsidP="00427EB1">
            <w:pPr>
              <w:spacing w:after="60" w:line="240" w:lineRule="atLeast"/>
              <w:rPr>
                <w:rFonts w:ascii="Arial" w:hAnsi="Arial" w:cs="Arial"/>
                <w:sz w:val="18"/>
                <w:szCs w:val="18"/>
                <w:lang w:val="eu-ES"/>
              </w:rPr>
            </w:pPr>
            <w:r w:rsidRPr="005C217D">
              <w:rPr>
                <w:noProof/>
                <w:sz w:val="18"/>
                <w:szCs w:val="18"/>
              </w:rPr>
              <mc:AlternateContent>
                <mc:Choice Requires="wps">
                  <w:drawing>
                    <wp:anchor distT="0" distB="0" distL="114300" distR="114300" simplePos="0" relativeHeight="251659264" behindDoc="0" locked="0" layoutInCell="1" allowOverlap="1" wp14:anchorId="6283D079" wp14:editId="75E1AFAF">
                      <wp:simplePos x="0" y="0"/>
                      <wp:positionH relativeFrom="column">
                        <wp:posOffset>234950</wp:posOffset>
                      </wp:positionH>
                      <wp:positionV relativeFrom="paragraph">
                        <wp:posOffset>64770</wp:posOffset>
                      </wp:positionV>
                      <wp:extent cx="228600" cy="247650"/>
                      <wp:effectExtent l="0" t="0" r="19050" b="19050"/>
                      <wp:wrapNone/>
                      <wp:docPr id="6" name="Rectángulo 6"/>
                      <wp:cNvGraphicFramePr/>
                      <a:graphic xmlns:a="http://schemas.openxmlformats.org/drawingml/2006/main">
                        <a:graphicData uri="http://schemas.microsoft.com/office/word/2010/wordprocessingShape">
                          <wps:wsp>
                            <wps:cNvSpPr/>
                            <wps:spPr>
                              <a:xfrm>
                                <a:off x="0" y="0"/>
                                <a:ext cx="228600" cy="2476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C37C90" id="Rectángulo 6" o:spid="_x0000_s1026" style="position:absolute;margin-left:18.5pt;margin-top:5.1pt;width:18pt;height:1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" fillcolor="white [3201]" strokecolor="black [3200]" strokeweight="2pt"/>
                  </w:pict>
                </mc:Fallback>
              </mc:AlternateContent>
            </w:r>
          </w:p>
          <w:p w:rsidR="00427EB1" w:rsidRPr="005C217D" w:rsidRDefault="00427EB1" w:rsidP="00427EB1">
            <w:pPr>
              <w:spacing w:after="60" w:line="240" w:lineRule="atLeast"/>
              <w:rPr>
                <w:rFonts w:ascii="Arial" w:hAnsi="Arial" w:cs="Arial"/>
                <w:sz w:val="18"/>
                <w:szCs w:val="18"/>
                <w:lang w:val="eu-ES"/>
              </w:rPr>
            </w:pPr>
            <w:r w:rsidRPr="005C217D">
              <w:rPr>
                <w:rFonts w:ascii="Arial" w:hAnsi="Arial" w:cs="Arial"/>
                <w:sz w:val="18"/>
                <w:szCs w:val="18"/>
                <w:lang w:val="eu-ES"/>
              </w:rPr>
              <w:t>BAI            EZ</w:t>
            </w:r>
          </w:p>
        </w:tc>
      </w:tr>
      <w:tr w:rsidR="00427EB1" w:rsidRPr="005C217D" w:rsidTr="00A8453C">
        <w:trPr>
          <w:trHeight w:val="170"/>
          <w:jc w:val="center"/>
        </w:trPr>
        <w:tc>
          <w:tcPr>
            <w:tcW w:w="2547" w:type="dxa"/>
            <w:vMerge/>
            <w:shd w:val="clear" w:color="auto" w:fill="D9D9D9" w:themeFill="background1" w:themeFillShade="D9"/>
          </w:tcPr>
          <w:p w:rsidR="00427EB1" w:rsidRPr="005C217D" w:rsidRDefault="00427EB1" w:rsidP="00427EB1">
            <w:pPr>
              <w:jc w:val="both"/>
              <w:rPr>
                <w:rFonts w:ascii="Arial" w:hAnsi="Arial" w:cs="Arial"/>
                <w:b/>
                <w:sz w:val="18"/>
                <w:szCs w:val="18"/>
              </w:rPr>
            </w:pPr>
          </w:p>
        </w:tc>
        <w:tc>
          <w:tcPr>
            <w:tcW w:w="4111" w:type="dxa"/>
            <w:shd w:val="clear" w:color="auto" w:fill="D9D9D9" w:themeFill="background1" w:themeFillShade="D9"/>
          </w:tcPr>
          <w:p w:rsidR="00427EB1" w:rsidRPr="005C217D" w:rsidRDefault="00427EB1" w:rsidP="005C217D">
            <w:pPr>
              <w:pStyle w:val="Prrafodelista"/>
              <w:tabs>
                <w:tab w:val="left" w:pos="960"/>
                <w:tab w:val="right" w:leader="hyphen" w:pos="6806"/>
              </w:tabs>
              <w:spacing w:after="0" w:line="240" w:lineRule="auto"/>
              <w:ind w:left="0"/>
              <w:jc w:val="both"/>
              <w:rPr>
                <w:rFonts w:ascii="Arial" w:hAnsi="Arial" w:cs="Arial"/>
                <w:sz w:val="18"/>
                <w:szCs w:val="18"/>
              </w:rPr>
            </w:pPr>
            <w:r w:rsidRPr="005C217D">
              <w:rPr>
                <w:rFonts w:ascii="Arial" w:hAnsi="Arial" w:cs="Arial"/>
                <w:sz w:val="18"/>
                <w:szCs w:val="18"/>
              </w:rPr>
              <w:t>Gutxienez 30 orduko ikastaro bat (ECTS kreditu baten baliokidea) diseinatzeko eta emateko konpromisoa, zentro baimendu baten bidez. Ikastaroa kontratua egikarituko duten langileentzat izango da, eta helburu izango du estatistiken eta dokumentazioaren arloan genero-ikuspegidun komunikazio-prozesuak egitea.</w:t>
            </w:r>
          </w:p>
          <w:p w:rsidR="00427EB1" w:rsidRPr="005C217D" w:rsidRDefault="00427EB1" w:rsidP="005C217D">
            <w:pPr>
              <w:pStyle w:val="Prrafodelista"/>
              <w:tabs>
                <w:tab w:val="left" w:pos="960"/>
                <w:tab w:val="right" w:leader="hyphen" w:pos="6806"/>
              </w:tabs>
              <w:spacing w:after="0" w:line="240" w:lineRule="auto"/>
              <w:ind w:left="0"/>
              <w:jc w:val="both"/>
              <w:rPr>
                <w:rFonts w:ascii="Arial" w:hAnsi="Arial" w:cs="Arial"/>
                <w:sz w:val="18"/>
                <w:szCs w:val="18"/>
              </w:rPr>
            </w:pPr>
          </w:p>
        </w:tc>
        <w:tc>
          <w:tcPr>
            <w:tcW w:w="2693" w:type="dxa"/>
            <w:shd w:val="clear" w:color="auto" w:fill="auto"/>
          </w:tcPr>
          <w:p w:rsidR="00427EB1" w:rsidRPr="005C217D" w:rsidRDefault="00427EB1" w:rsidP="00427EB1">
            <w:pPr>
              <w:spacing w:after="60" w:line="240" w:lineRule="atLeast"/>
              <w:rPr>
                <w:rFonts w:ascii="Arial" w:hAnsi="Arial" w:cs="Arial"/>
                <w:sz w:val="18"/>
                <w:szCs w:val="18"/>
                <w:lang w:val="eu-ES"/>
              </w:rPr>
            </w:pPr>
          </w:p>
          <w:p w:rsidR="00427EB1" w:rsidRPr="005C217D" w:rsidRDefault="00EC6095" w:rsidP="00427EB1">
            <w:pPr>
              <w:spacing w:after="60" w:line="240" w:lineRule="atLeast"/>
              <w:rPr>
                <w:rFonts w:ascii="Arial" w:hAnsi="Arial" w:cs="Arial"/>
                <w:sz w:val="18"/>
                <w:szCs w:val="18"/>
                <w:lang w:val="eu-ES"/>
              </w:rPr>
            </w:pPr>
            <w:r w:rsidRPr="005C217D">
              <w:rPr>
                <w:noProof/>
                <w:sz w:val="18"/>
                <w:szCs w:val="18"/>
              </w:rPr>
              <mc:AlternateContent>
                <mc:Choice Requires="wps">
                  <w:drawing>
                    <wp:anchor distT="0" distB="0" distL="114300" distR="114300" simplePos="0" relativeHeight="251672576" behindDoc="0" locked="0" layoutInCell="1" allowOverlap="1" wp14:anchorId="4DB921A9" wp14:editId="524D2ECE">
                      <wp:simplePos x="0" y="0"/>
                      <wp:positionH relativeFrom="column">
                        <wp:posOffset>290830</wp:posOffset>
                      </wp:positionH>
                      <wp:positionV relativeFrom="paragraph">
                        <wp:posOffset>74295</wp:posOffset>
                      </wp:positionV>
                      <wp:extent cx="228600" cy="247650"/>
                      <wp:effectExtent l="0" t="0" r="19050" b="19050"/>
                      <wp:wrapNone/>
                      <wp:docPr id="4" name="Rectángulo 4"/>
                      <wp:cNvGraphicFramePr/>
                      <a:graphic xmlns:a="http://schemas.openxmlformats.org/drawingml/2006/main">
                        <a:graphicData uri="http://schemas.microsoft.com/office/word/2010/wordprocessingShape">
                          <wps:wsp>
                            <wps:cNvSpPr/>
                            <wps:spPr>
                              <a:xfrm>
                                <a:off x="0" y="0"/>
                                <a:ext cx="228600" cy="2476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7BB156" id="Rectángulo 4" o:spid="_x0000_s1026" style="position:absolute;margin-left:22.9pt;margin-top:5.85pt;width:18pt;height:19.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" fillcolor="white [3201]" strokecolor="black [3200]" strokeweight="2pt"/>
                  </w:pict>
                </mc:Fallback>
              </mc:AlternateContent>
            </w:r>
            <w:r w:rsidRPr="005C217D">
              <w:rPr>
                <w:noProof/>
                <w:sz w:val="18"/>
                <w:szCs w:val="18"/>
              </w:rPr>
              <mc:AlternateContent>
                <mc:Choice Requires="wps">
                  <w:drawing>
                    <wp:anchor distT="0" distB="0" distL="114300" distR="114300" simplePos="0" relativeHeight="251674624" behindDoc="0" locked="0" layoutInCell="1" allowOverlap="1" wp14:anchorId="23510B4B" wp14:editId="772AFEEE">
                      <wp:simplePos x="0" y="0"/>
                      <wp:positionH relativeFrom="column">
                        <wp:posOffset>890905</wp:posOffset>
                      </wp:positionH>
                      <wp:positionV relativeFrom="paragraph">
                        <wp:posOffset>74295</wp:posOffset>
                      </wp:positionV>
                      <wp:extent cx="228600" cy="247650"/>
                      <wp:effectExtent l="0" t="0" r="19050" b="19050"/>
                      <wp:wrapNone/>
                      <wp:docPr id="9" name="Rectángulo 9"/>
                      <wp:cNvGraphicFramePr/>
                      <a:graphic xmlns:a="http://schemas.openxmlformats.org/drawingml/2006/main">
                        <a:graphicData uri="http://schemas.microsoft.com/office/word/2010/wordprocessingShape">
                          <wps:wsp>
                            <wps:cNvSpPr/>
                            <wps:spPr>
                              <a:xfrm>
                                <a:off x="0" y="0"/>
                                <a:ext cx="228600" cy="2476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54A3A2" id="Rectángulo 9" o:spid="_x0000_s1026" style="position:absolute;margin-left:70.15pt;margin-top:5.85pt;width:18pt;height:19.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" fillcolor="white [3201]" strokecolor="black [3200]" strokeweight="2pt"/>
                  </w:pict>
                </mc:Fallback>
              </mc:AlternateContent>
            </w:r>
          </w:p>
          <w:p w:rsidR="00427EB1" w:rsidRPr="005C217D" w:rsidRDefault="00427EB1" w:rsidP="00427EB1">
            <w:pPr>
              <w:spacing w:after="60" w:line="240" w:lineRule="atLeast"/>
              <w:rPr>
                <w:rFonts w:ascii="Arial" w:hAnsi="Arial" w:cs="Arial"/>
                <w:sz w:val="18"/>
                <w:szCs w:val="18"/>
                <w:lang w:val="eu-ES"/>
              </w:rPr>
            </w:pPr>
            <w:r w:rsidRPr="005C217D">
              <w:rPr>
                <w:noProof/>
                <w:sz w:val="18"/>
                <w:szCs w:val="18"/>
              </w:rPr>
              <mc:AlternateContent>
                <mc:Choice Requires="wps">
                  <w:drawing>
                    <wp:anchor distT="0" distB="0" distL="114300" distR="114300" simplePos="0" relativeHeight="251661312" behindDoc="0" locked="0" layoutInCell="1" allowOverlap="1" wp14:anchorId="7DEA7444" wp14:editId="267B47F2">
                      <wp:simplePos x="0" y="0"/>
                      <wp:positionH relativeFrom="column">
                        <wp:posOffset>900430</wp:posOffset>
                      </wp:positionH>
                      <wp:positionV relativeFrom="paragraph">
                        <wp:posOffset>-847090</wp:posOffset>
                      </wp:positionV>
                      <wp:extent cx="228600" cy="247650"/>
                      <wp:effectExtent l="0" t="0" r="19050" b="19050"/>
                      <wp:wrapNone/>
                      <wp:docPr id="8" name="Rectángulo 8"/>
                      <wp:cNvGraphicFramePr/>
                      <a:graphic xmlns:a="http://schemas.openxmlformats.org/drawingml/2006/main">
                        <a:graphicData uri="http://schemas.microsoft.com/office/word/2010/wordprocessingShape">
                          <wps:wsp>
                            <wps:cNvSpPr/>
                            <wps:spPr>
                              <a:xfrm>
                                <a:off x="0" y="0"/>
                                <a:ext cx="228600" cy="2476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713BD7" id="Rectángulo 8" o:spid="_x0000_s1026" style="position:absolute;margin-left:70.9pt;margin-top:-66.7pt;width:18pt;height:1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" fillcolor="white [3201]" strokecolor="black [3200]" strokeweight="2pt"/>
                  </w:pict>
                </mc:Fallback>
              </mc:AlternateContent>
            </w:r>
            <w:r w:rsidRPr="005C217D">
              <w:rPr>
                <w:rFonts w:ascii="Arial" w:hAnsi="Arial" w:cs="Arial"/>
                <w:sz w:val="18"/>
                <w:szCs w:val="18"/>
                <w:lang w:val="eu-ES"/>
              </w:rPr>
              <w:t xml:space="preserve">BAI </w:t>
            </w:r>
            <w:r w:rsidR="00EC6095" w:rsidRPr="005C217D">
              <w:rPr>
                <w:rFonts w:ascii="Arial" w:hAnsi="Arial" w:cs="Arial"/>
                <w:sz w:val="18"/>
                <w:szCs w:val="18"/>
                <w:lang w:val="eu-ES"/>
              </w:rPr>
              <w:t xml:space="preserve">  </w:t>
            </w:r>
            <w:r w:rsidRPr="005C217D">
              <w:rPr>
                <w:rFonts w:ascii="Arial" w:hAnsi="Arial" w:cs="Arial"/>
                <w:sz w:val="18"/>
                <w:szCs w:val="18"/>
                <w:lang w:val="eu-ES"/>
              </w:rPr>
              <w:t xml:space="preserve">         EZ </w:t>
            </w:r>
          </w:p>
        </w:tc>
      </w:tr>
    </w:tbl>
    <w:p w:rsidR="008F2A0F" w:rsidRDefault="008F2A0F" w:rsidP="00911570">
      <w:pPr>
        <w:spacing w:after="60" w:line="240" w:lineRule="atLeast"/>
        <w:jc w:val="both"/>
        <w:rPr>
          <w:rFonts w:ascii="Arial" w:hAnsi="Arial" w:cs="Arial"/>
          <w:lang w:val="eu-ES"/>
        </w:rPr>
      </w:pPr>
    </w:p>
    <w:p w:rsidR="00427EB1" w:rsidRDefault="00427EB1" w:rsidP="00911570">
      <w:pPr>
        <w:spacing w:after="60" w:line="240" w:lineRule="atLeast"/>
        <w:jc w:val="both"/>
        <w:rPr>
          <w:rFonts w:ascii="Arial" w:hAnsi="Arial" w:cs="Arial"/>
          <w:lang w:val="eu-ES"/>
        </w:rPr>
      </w:pPr>
    </w:p>
    <w:p w:rsidR="008F2A0F" w:rsidRPr="00AA50E6" w:rsidRDefault="008F2A0F" w:rsidP="00AA50E6">
      <w:pPr>
        <w:jc w:val="both"/>
        <w:rPr>
          <w:rFonts w:ascii="Arial" w:hAnsi="Arial" w:cs="Arial"/>
          <w:b/>
          <w:lang w:val="eu-ES"/>
        </w:rPr>
      </w:pPr>
      <w:r w:rsidRPr="00AA50E6">
        <w:rPr>
          <w:rFonts w:ascii="Arial" w:hAnsi="Arial" w:cs="Arial"/>
          <w:lang w:val="eu-ES"/>
        </w:rPr>
        <w:t>Kontratuaren objektu den jardueran arituko diren langileei aplikatuko zaien</w:t>
      </w:r>
      <w:r w:rsidRPr="00AA50E6">
        <w:rPr>
          <w:rFonts w:ascii="Arial" w:hAnsi="Arial" w:cs="Arial"/>
          <w:b/>
          <w:lang w:val="eu-ES"/>
        </w:rPr>
        <w:t xml:space="preserve"> hitzarmen kolektiboaren adierazpena:</w:t>
      </w:r>
      <w:r w:rsidR="004A1FD0">
        <w:rPr>
          <w:rFonts w:ascii="Arial" w:hAnsi="Arial" w:cs="Arial"/>
          <w:b/>
          <w:lang w:val="eu-ES"/>
        </w:rPr>
        <w:t xml:space="preserve"> </w:t>
      </w:r>
      <w:r w:rsidR="004A1FD0" w:rsidRPr="002D1F70">
        <w:rPr>
          <w:rFonts w:ascii="Arial" w:hAnsi="Arial" w:cs="Arial"/>
          <w:i/>
          <w:lang w:val="eu-ES"/>
        </w:rPr>
        <w:t>(Hitzarmen Kolektiboa adierazi)</w:t>
      </w:r>
    </w:p>
    <w:p w:rsidR="008F2A0F" w:rsidRPr="00AA50E6" w:rsidRDefault="008F2A0F" w:rsidP="00AA50E6">
      <w:pPr>
        <w:pStyle w:val="Prrafodelista"/>
        <w:ind w:left="360"/>
        <w:jc w:val="both"/>
        <w:rPr>
          <w:rFonts w:ascii="Arial" w:hAnsi="Arial" w:cs="Arial"/>
          <w:b/>
          <w:lang w:val="eu-ES"/>
        </w:rPr>
      </w:pPr>
    </w:p>
    <w:p w:rsidR="008F2A0F" w:rsidRPr="00AA50E6" w:rsidRDefault="008F2A0F" w:rsidP="0070329F">
      <w:pPr>
        <w:spacing w:before="120" w:after="60" w:line="240" w:lineRule="atLeast"/>
        <w:jc w:val="both"/>
        <w:rPr>
          <w:rFonts w:ascii="Arial" w:hAnsi="Arial" w:cs="Arial"/>
          <w:color w:val="000000"/>
          <w:shd w:val="clear" w:color="auto" w:fill="FFFFFF"/>
          <w:lang w:val="eu-ES"/>
        </w:rPr>
      </w:pPr>
    </w:p>
    <w:p w:rsidR="008F2A0F" w:rsidRPr="00A02EDD" w:rsidRDefault="008F2A0F" w:rsidP="00911570">
      <w:pPr>
        <w:autoSpaceDE w:val="0"/>
        <w:autoSpaceDN w:val="0"/>
        <w:adjustRightInd w:val="0"/>
        <w:spacing w:before="240" w:after="120" w:line="240" w:lineRule="atLeast"/>
        <w:rPr>
          <w:rFonts w:ascii="Arial" w:hAnsi="Arial" w:cs="Arial"/>
          <w:b/>
          <w:lang w:val="eu-ES"/>
        </w:rPr>
      </w:pPr>
      <w:r w:rsidRPr="00A02EDD">
        <w:rPr>
          <w:rFonts w:ascii="Arial" w:hAnsi="Arial" w:cs="Arial"/>
          <w:b/>
          <w:lang w:val="eu-ES"/>
        </w:rPr>
        <w:t>Tokia eta data:</w:t>
      </w: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8F2A0F" w:rsidRPr="000C2840" w:rsidTr="00A344F6">
        <w:trPr>
          <w:trHeight w:hRule="exact" w:val="851"/>
          <w:tblCellSpacing w:w="0" w:type="dxa"/>
        </w:trPr>
        <w:tc>
          <w:tcPr>
            <w:tcW w:w="3969" w:type="dxa"/>
            <w:tcBorders>
              <w:top w:val="single" w:sz="4" w:space="0" w:color="auto"/>
              <w:bottom w:val="single" w:sz="4" w:space="0" w:color="auto"/>
            </w:tcBorders>
            <w:tcMar>
              <w:top w:w="57" w:type="dxa"/>
              <w:left w:w="57" w:type="dxa"/>
              <w:bottom w:w="57" w:type="dxa"/>
              <w:right w:w="0" w:type="dxa"/>
            </w:tcMar>
          </w:tcPr>
          <w:p w:rsidR="008F2A0F" w:rsidRPr="000C2840" w:rsidRDefault="008F2A0F" w:rsidP="00A151B6">
            <w:pPr>
              <w:spacing w:before="100" w:beforeAutospacing="1"/>
              <w:rPr>
                <w:rFonts w:ascii="Arial" w:hAnsi="Arial" w:cs="Arial"/>
                <w:i/>
                <w:color w:val="00000A"/>
                <w:lang w:val="eu-ES"/>
              </w:rPr>
            </w:pPr>
            <w:r w:rsidRPr="000C2840">
              <w:rPr>
                <w:rFonts w:ascii="Arial" w:hAnsi="Arial" w:cs="Arial"/>
                <w:i/>
                <w:color w:val="00000A"/>
                <w:lang w:val="eu-ES"/>
              </w:rPr>
              <w:t>Enpresaren izena</w:t>
            </w:r>
          </w:p>
        </w:tc>
        <w:tc>
          <w:tcPr>
            <w:tcW w:w="3972" w:type="dxa"/>
            <w:tcBorders>
              <w:top w:val="single" w:sz="4" w:space="0" w:color="auto"/>
              <w:bottom w:val="single" w:sz="4" w:space="0" w:color="auto"/>
            </w:tcBorders>
            <w:tcMar>
              <w:top w:w="57" w:type="dxa"/>
              <w:left w:w="57" w:type="dxa"/>
              <w:bottom w:w="57" w:type="dxa"/>
              <w:right w:w="57" w:type="dxa"/>
            </w:tcMar>
            <w:vAlign w:val="center"/>
          </w:tcPr>
          <w:p w:rsidR="008F2A0F" w:rsidRPr="000C2840" w:rsidRDefault="008F2A0F" w:rsidP="00A344F6">
            <w:pPr>
              <w:spacing w:before="100" w:beforeAutospacing="1"/>
              <w:jc w:val="center"/>
              <w:rPr>
                <w:rFonts w:ascii="Arial" w:hAnsi="Arial" w:cs="Arial"/>
                <w:i/>
                <w:color w:val="00000A"/>
                <w:lang w:val="eu-ES"/>
              </w:rPr>
            </w:pPr>
            <w:r w:rsidRPr="000C2840">
              <w:rPr>
                <w:rFonts w:ascii="Arial" w:hAnsi="Arial" w:cs="Arial"/>
                <w:i/>
                <w:color w:val="00000A"/>
                <w:lang w:val="eu-ES"/>
              </w:rPr>
              <w:t>Sinadura</w:t>
            </w:r>
          </w:p>
          <w:p w:rsidR="008F2A0F" w:rsidRPr="000C2840" w:rsidRDefault="008F2A0F" w:rsidP="00A344F6">
            <w:pPr>
              <w:spacing w:before="100" w:beforeAutospacing="1"/>
              <w:jc w:val="center"/>
              <w:rPr>
                <w:rFonts w:ascii="Arial" w:hAnsi="Arial" w:cs="Arial"/>
                <w:i/>
                <w:color w:val="00000A"/>
                <w:lang w:val="eu-ES"/>
              </w:rPr>
            </w:pPr>
          </w:p>
        </w:tc>
      </w:tr>
    </w:tbl>
    <w:p w:rsidR="00425274" w:rsidRDefault="00425274" w:rsidP="00655977">
      <w:pPr>
        <w:rPr>
          <w:lang w:val="eu-ES"/>
        </w:rPr>
      </w:pPr>
      <w:bookmarkStart w:id="213" w:name="_Toc525133224"/>
    </w:p>
    <w:p w:rsidR="00425274" w:rsidRDefault="00425274">
      <w:pPr>
        <w:rPr>
          <w:lang w:val="eu-ES"/>
        </w:rPr>
      </w:pPr>
      <w:r>
        <w:rPr>
          <w:lang w:val="eu-ES"/>
        </w:rPr>
        <w:br w:type="page"/>
      </w:r>
    </w:p>
    <w:p w:rsidR="008F2A0F" w:rsidRPr="000C2840" w:rsidRDefault="008F2A0F" w:rsidP="00644509">
      <w:pPr>
        <w:pStyle w:val="Ttulo1"/>
        <w:spacing w:line="240" w:lineRule="atLeast"/>
        <w:jc w:val="center"/>
        <w:rPr>
          <w:sz w:val="22"/>
          <w:szCs w:val="22"/>
          <w:lang w:val="eu-ES"/>
        </w:rPr>
      </w:pPr>
      <w:bookmarkStart w:id="214" w:name="Anx_10"/>
      <w:bookmarkStart w:id="215" w:name="_Toc198565535"/>
      <w:r w:rsidRPr="000C2840">
        <w:rPr>
          <w:sz w:val="22"/>
          <w:szCs w:val="22"/>
          <w:lang w:val="eu-ES"/>
        </w:rPr>
        <w:lastRenderedPageBreak/>
        <w:t>X. ERANSKINA</w:t>
      </w:r>
      <w:bookmarkEnd w:id="214"/>
      <w:r w:rsidRPr="000C2840">
        <w:rPr>
          <w:sz w:val="22"/>
          <w:szCs w:val="22"/>
          <w:lang w:val="eu-ES"/>
        </w:rPr>
        <w:t>.- ADJUDIKAZIO IRIZPIDEEN EBALUAZIO SISTEMAREN PROPOSAMENA ETA IZAERA SOZIALEKO BALDINTZA BEREZIAK</w:t>
      </w:r>
      <w:bookmarkEnd w:id="213"/>
      <w:bookmarkEnd w:id="215"/>
      <w:r w:rsidRPr="000C2840">
        <w:rPr>
          <w:sz w:val="22"/>
          <w:szCs w:val="22"/>
          <w:lang w:val="eu-ES"/>
        </w:rPr>
        <w:t xml:space="preserve"> </w:t>
      </w:r>
    </w:p>
    <w:p w:rsidR="008F2A0F" w:rsidRDefault="008F2A0F" w:rsidP="00911570">
      <w:pPr>
        <w:autoSpaceDE w:val="0"/>
        <w:autoSpaceDN w:val="0"/>
        <w:adjustRightInd w:val="0"/>
        <w:rPr>
          <w:rFonts w:ascii="Arial" w:hAnsi="Arial" w:cs="Arial"/>
          <w:color w:val="000000"/>
          <w:sz w:val="22"/>
          <w:lang w:val="eu-ES"/>
        </w:rPr>
      </w:pPr>
    </w:p>
    <w:p w:rsidR="008F2A0F" w:rsidRPr="00A02EDD" w:rsidRDefault="008F2A0F" w:rsidP="00911570">
      <w:pPr>
        <w:autoSpaceDE w:val="0"/>
        <w:autoSpaceDN w:val="0"/>
        <w:adjustRightInd w:val="0"/>
        <w:rPr>
          <w:rFonts w:ascii="Arial" w:hAnsi="Arial" w:cs="Arial"/>
          <w:color w:val="000000"/>
          <w:sz w:val="22"/>
          <w:lang w:val="eu-ES"/>
        </w:rPr>
      </w:pPr>
    </w:p>
    <w:p w:rsidR="008F2A0F" w:rsidRPr="00A02EDD" w:rsidRDefault="008F2A0F" w:rsidP="00911570">
      <w:pPr>
        <w:autoSpaceDE w:val="0"/>
        <w:autoSpaceDN w:val="0"/>
        <w:adjustRightInd w:val="0"/>
        <w:spacing w:after="60"/>
        <w:jc w:val="both"/>
        <w:rPr>
          <w:rFonts w:ascii="Arial" w:hAnsi="Arial" w:cs="Arial"/>
          <w:lang w:val="eu-ES"/>
        </w:rPr>
      </w:pPr>
      <w:r w:rsidRPr="00A02EDD">
        <w:rPr>
          <w:rFonts w:ascii="Arial" w:hAnsi="Arial" w:cs="Arial"/>
          <w:lang w:val="eu-ES"/>
        </w:rPr>
        <w:t>Kontratista</w:t>
      </w:r>
      <w:r w:rsidR="00650268">
        <w:rPr>
          <w:rFonts w:ascii="Arial" w:hAnsi="Arial" w:cs="Arial"/>
          <w:lang w:val="eu-ES"/>
        </w:rPr>
        <w:t>k bere proposamenean hitzeman dituen adjudikazio-irizpideen eragina ebaluatzeko konpromisoa hartzen du, bai eta aplikatutako izaera sozialeko egikaritze baldintza bereziak ebaluatzeko konpromisoa ere, honako eredu honen arabera:</w:t>
      </w:r>
      <w:r w:rsidRPr="00A02EDD">
        <w:rPr>
          <w:rFonts w:ascii="Arial" w:hAnsi="Arial" w:cs="Arial"/>
          <w:lang w:val="eu-ES"/>
        </w:rPr>
        <w:t xml:space="preserve"> </w:t>
      </w:r>
    </w:p>
    <w:p w:rsidR="008F2A0F" w:rsidRPr="00A02EDD" w:rsidRDefault="008F2A0F" w:rsidP="00911570">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A02EDD" w:rsidTr="00911570">
        <w:trPr>
          <w:trHeight w:hRule="exact" w:val="284"/>
        </w:trPr>
        <w:tc>
          <w:tcPr>
            <w:tcW w:w="8504" w:type="dxa"/>
            <w:gridSpan w:val="2"/>
            <w:tcBorders>
              <w:top w:val="nil"/>
              <w:left w:val="nil"/>
              <w:right w:val="nil"/>
            </w:tcBorders>
            <w:vAlign w:val="center"/>
          </w:tcPr>
          <w:p w:rsidR="008F2A0F" w:rsidRPr="00A02EDD" w:rsidRDefault="008F2A0F"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8F2A0F" w:rsidRPr="00A02EDD" w:rsidTr="00911570">
        <w:trPr>
          <w:trHeight w:val="454"/>
        </w:trPr>
        <w:tc>
          <w:tcPr>
            <w:tcW w:w="5617"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Kontratuaren izena</w:t>
            </w:r>
          </w:p>
          <w:p w:rsidR="00571566" w:rsidRPr="0000249C" w:rsidRDefault="00571566" w:rsidP="00571566">
            <w:pPr>
              <w:spacing w:line="240" w:lineRule="atLeast"/>
              <w:jc w:val="both"/>
              <w:rPr>
                <w:rFonts w:ascii="Arial" w:hAnsi="Arial" w:cs="Arial"/>
                <w:b/>
              </w:rPr>
            </w:pPr>
            <w:r w:rsidRPr="0000249C">
              <w:rPr>
                <w:rFonts w:ascii="Arial" w:eastAsia="Arial" w:hAnsi="Arial" w:cs="Arial"/>
                <w:b/>
                <w:bCs/>
                <w:lang w:val="eu-ES"/>
              </w:rPr>
              <w:t>Zainketa eta Gizarte Politiketako Departamentuari laguntza teknikoa ematea Gipuzkoako Gizarte Zerbitzuen Behatokia kudeatzeko.</w:t>
            </w:r>
          </w:p>
          <w:p w:rsidR="008F2A0F" w:rsidRPr="00A02EDD" w:rsidRDefault="008F2A0F" w:rsidP="00571566">
            <w:pPr>
              <w:jc w:val="both"/>
              <w:rPr>
                <w:rFonts w:ascii="Arial" w:hAnsi="Arial" w:cs="Arial"/>
                <w:color w:val="000000"/>
                <w:sz w:val="18"/>
                <w:lang w:val="eu-ES"/>
              </w:rPr>
            </w:pPr>
          </w:p>
        </w:tc>
        <w:tc>
          <w:tcPr>
            <w:tcW w:w="2887" w:type="dxa"/>
            <w:tcBorders>
              <w:left w:val="nil"/>
              <w:bottom w:val="nil"/>
              <w:right w:val="nil"/>
            </w:tcBorders>
            <w:vAlign w:val="center"/>
          </w:tcPr>
          <w:p w:rsidR="008F2A0F" w:rsidRPr="00A02EDD" w:rsidRDefault="008F2A0F" w:rsidP="00697B1F">
            <w:pPr>
              <w:jc w:val="right"/>
              <w:rPr>
                <w:rFonts w:ascii="Arial" w:hAnsi="Arial" w:cs="Arial"/>
                <w:b/>
                <w:bCs/>
                <w:color w:val="000000"/>
                <w:sz w:val="18"/>
                <w:lang w:val="eu-ES"/>
              </w:rPr>
            </w:pPr>
            <w:r w:rsidRPr="00A02EDD">
              <w:rPr>
                <w:rFonts w:ascii="Arial" w:hAnsi="Arial" w:cs="Arial"/>
                <w:b/>
                <w:bCs/>
                <w:sz w:val="18"/>
                <w:lang w:val="eu-ES"/>
              </w:rPr>
              <w:t>Erreferentzia kodea</w:t>
            </w:r>
          </w:p>
          <w:p w:rsidR="008F2A0F" w:rsidRPr="0000249C" w:rsidRDefault="0000249C" w:rsidP="0000249C">
            <w:pPr>
              <w:ind w:left="45"/>
              <w:jc w:val="right"/>
              <w:rPr>
                <w:rFonts w:ascii="Arial" w:hAnsi="Arial" w:cs="Arial"/>
                <w:b/>
                <w:sz w:val="18"/>
                <w:szCs w:val="18"/>
                <w:lang w:val="eu-ES"/>
              </w:rPr>
            </w:pPr>
            <w:r w:rsidRPr="0000249C">
              <w:rPr>
                <w:rFonts w:ascii="Arial" w:hAnsi="Arial" w:cs="Arial"/>
                <w:b/>
                <w:sz w:val="18"/>
                <w:szCs w:val="18"/>
                <w:lang w:val="eu-ES"/>
              </w:rPr>
              <w:t>FA 425/2026</w:t>
            </w:r>
          </w:p>
        </w:tc>
      </w:tr>
    </w:tbl>
    <w:p w:rsidR="008F2A0F" w:rsidRPr="002179D5" w:rsidRDefault="008F2A0F" w:rsidP="00911570">
      <w:pPr>
        <w:jc w:val="both"/>
        <w:rPr>
          <w:rFonts w:ascii="Arial" w:hAnsi="Arial" w:cs="Arial"/>
          <w:lang w:val="eu-ES"/>
        </w:rPr>
      </w:pPr>
    </w:p>
    <w:p w:rsidR="00E57836" w:rsidRPr="00C46670" w:rsidRDefault="00E57836" w:rsidP="00E57836">
      <w:pPr>
        <w:autoSpaceDE w:val="0"/>
        <w:autoSpaceDN w:val="0"/>
        <w:adjustRightInd w:val="0"/>
        <w:spacing w:before="240"/>
        <w:jc w:val="both"/>
        <w:rPr>
          <w:rFonts w:ascii="Arial" w:hAnsi="Arial" w:cs="Arial"/>
          <w:b/>
          <w:lang w:val="eu-ES"/>
        </w:rPr>
      </w:pPr>
      <w:r w:rsidRPr="00C46670">
        <w:rPr>
          <w:rFonts w:ascii="Arial" w:hAnsi="Arial" w:cs="Arial"/>
          <w:b/>
          <w:lang w:val="eu-ES"/>
        </w:rPr>
        <w:t xml:space="preserve">ADIERAZTEN DU </w:t>
      </w:r>
      <w:r w:rsidRPr="00C46670">
        <w:rPr>
          <w:rFonts w:ascii="Arial" w:hAnsi="Arial" w:cs="Arial"/>
          <w:lang w:val="eu-ES"/>
        </w:rPr>
        <w:t>aipatutako enpresak kontratua egikaritzean</w:t>
      </w:r>
      <w:r w:rsidRPr="00C46670">
        <w:rPr>
          <w:rFonts w:ascii="Arial" w:hAnsi="Arial" w:cs="Arial"/>
          <w:b/>
          <w:lang w:val="eu-ES"/>
        </w:rPr>
        <w:t>:</w:t>
      </w:r>
    </w:p>
    <w:p w:rsidR="00E57836" w:rsidRPr="00C46670" w:rsidRDefault="00E57836" w:rsidP="00E57836">
      <w:pPr>
        <w:tabs>
          <w:tab w:val="left" w:pos="426"/>
        </w:tabs>
        <w:autoSpaceDE w:val="0"/>
        <w:autoSpaceDN w:val="0"/>
        <w:adjustRightInd w:val="0"/>
        <w:spacing w:before="120" w:after="120" w:line="240" w:lineRule="atLeast"/>
        <w:jc w:val="both"/>
        <w:rPr>
          <w:rFonts w:ascii="Arial" w:hAnsi="Arial" w:cs="Arial"/>
          <w:lang w:val="eu-ES"/>
        </w:rPr>
      </w:pPr>
      <w:r w:rsidRPr="00C46670">
        <w:rPr>
          <w:rFonts w:ascii="Arial" w:hAnsi="Arial" w:cs="Arial"/>
          <w:lang w:val="eu-ES"/>
        </w:rPr>
        <w:t xml:space="preserve">1. </w:t>
      </w:r>
      <w:r w:rsidRPr="00C46670">
        <w:rPr>
          <w:rFonts w:ascii="Arial" w:hAnsi="Arial" w:cs="Arial"/>
          <w:lang w:val="eu-ES"/>
        </w:rPr>
        <w:tab/>
        <w:t xml:space="preserve">Kontratua egikaritzeko …. emakume jardun dira, langile guztien % …. inguruan. </w:t>
      </w:r>
    </w:p>
    <w:p w:rsidR="00E57836" w:rsidRPr="00C46670" w:rsidRDefault="00E57836" w:rsidP="00E57836">
      <w:pPr>
        <w:tabs>
          <w:tab w:val="left" w:pos="426"/>
        </w:tabs>
        <w:autoSpaceDE w:val="0"/>
        <w:autoSpaceDN w:val="0"/>
        <w:adjustRightInd w:val="0"/>
        <w:spacing w:before="120" w:after="120" w:line="240" w:lineRule="atLeast"/>
        <w:jc w:val="both"/>
        <w:rPr>
          <w:rFonts w:ascii="Arial" w:hAnsi="Arial" w:cs="Arial"/>
        </w:rPr>
      </w:pPr>
      <w:r w:rsidRPr="00C46670">
        <w:rPr>
          <w:rFonts w:ascii="Arial" w:hAnsi="Arial" w:cs="Arial"/>
          <w:lang w:val="eu-ES"/>
        </w:rPr>
        <w:t xml:space="preserve">2. </w:t>
      </w:r>
      <w:r w:rsidRPr="00C46670">
        <w:rPr>
          <w:rFonts w:ascii="Arial" w:hAnsi="Arial" w:cs="Arial"/>
          <w:lang w:val="eu-ES"/>
        </w:rPr>
        <w:tab/>
        <w:t xml:space="preserve">Enpresan emakumeen eta gizonen arteko berdintasunari buruz diagnostiko bat egin du, edo eta laguntzaz baliatzen diren pertsonez, zeinetik abiatuta diseinatu eta aplikatu diren berdintasunerako … </w:t>
      </w:r>
      <w:r w:rsidRPr="00C46670">
        <w:rPr>
          <w:rFonts w:ascii="Arial" w:hAnsi="Arial" w:cs="Arial"/>
        </w:rPr>
        <w:t xml:space="preserve">(kopurua) ekintza, … pertsonari mesede egin diena. </w:t>
      </w:r>
    </w:p>
    <w:p w:rsidR="00E57836" w:rsidRPr="00C46670" w:rsidRDefault="00E57836" w:rsidP="00E57836">
      <w:pPr>
        <w:tabs>
          <w:tab w:val="left" w:pos="426"/>
        </w:tabs>
        <w:autoSpaceDE w:val="0"/>
        <w:autoSpaceDN w:val="0"/>
        <w:adjustRightInd w:val="0"/>
        <w:spacing w:before="120" w:after="120" w:line="240" w:lineRule="atLeast"/>
        <w:jc w:val="both"/>
        <w:rPr>
          <w:rFonts w:ascii="Arial" w:hAnsi="Arial" w:cs="Arial"/>
        </w:rPr>
      </w:pPr>
      <w:r w:rsidRPr="00C46670">
        <w:rPr>
          <w:rFonts w:ascii="Arial" w:hAnsi="Arial" w:cs="Arial"/>
        </w:rPr>
        <w:t xml:space="preserve">3. </w:t>
      </w:r>
      <w:r w:rsidRPr="00C46670">
        <w:rPr>
          <w:rFonts w:ascii="Arial" w:hAnsi="Arial" w:cs="Arial"/>
        </w:rPr>
        <w:tab/>
        <w:t xml:space="preserve">Berdintasunaren inguruan …. formakuntza ordu diseinatu eta eskaini ditu, non …. pertsonak parte hartu duten. </w:t>
      </w:r>
    </w:p>
    <w:p w:rsidR="00E57836" w:rsidRPr="00C46670" w:rsidRDefault="00E57836" w:rsidP="00E57836">
      <w:pPr>
        <w:tabs>
          <w:tab w:val="left" w:pos="426"/>
        </w:tabs>
        <w:autoSpaceDE w:val="0"/>
        <w:autoSpaceDN w:val="0"/>
        <w:adjustRightInd w:val="0"/>
        <w:spacing w:before="120" w:after="120" w:line="240" w:lineRule="atLeast"/>
        <w:jc w:val="both"/>
        <w:rPr>
          <w:rFonts w:ascii="Arial" w:hAnsi="Arial" w:cs="Arial"/>
        </w:rPr>
      </w:pPr>
      <w:r w:rsidRPr="00C46670">
        <w:rPr>
          <w:rFonts w:ascii="Arial" w:hAnsi="Arial" w:cs="Arial"/>
        </w:rPr>
        <w:t xml:space="preserve">4.- </w:t>
      </w:r>
      <w:r w:rsidRPr="00C46670">
        <w:rPr>
          <w:rFonts w:ascii="Arial" w:hAnsi="Arial" w:cs="Arial"/>
        </w:rPr>
        <w:tab/>
        <w:t xml:space="preserve">Enpresako langile bat izendatu du edo teknikari bat kontratatu du berdintasuneko arduradun gisa. </w:t>
      </w:r>
    </w:p>
    <w:p w:rsidR="00E57836" w:rsidRPr="00C46670" w:rsidRDefault="00E57836" w:rsidP="00E57836">
      <w:pPr>
        <w:tabs>
          <w:tab w:val="left" w:pos="426"/>
        </w:tabs>
        <w:autoSpaceDE w:val="0"/>
        <w:autoSpaceDN w:val="0"/>
        <w:adjustRightInd w:val="0"/>
        <w:spacing w:before="120" w:after="120" w:line="240" w:lineRule="atLeast"/>
        <w:jc w:val="both"/>
        <w:rPr>
          <w:rFonts w:ascii="Arial" w:hAnsi="Arial" w:cs="Arial"/>
        </w:rPr>
      </w:pPr>
      <w:r w:rsidRPr="00C46670">
        <w:rPr>
          <w:rFonts w:ascii="Arial" w:hAnsi="Arial" w:cs="Arial"/>
        </w:rPr>
        <w:t xml:space="preserve">5. </w:t>
      </w:r>
      <w:r w:rsidRPr="00C46670">
        <w:rPr>
          <w:rFonts w:ascii="Arial" w:hAnsi="Arial" w:cs="Arial"/>
        </w:rPr>
        <w:tab/>
        <w:t xml:space="preserve">Protokolo bat edo neurri zehatz batzuk onetsi ditu lanean sexu erasoak eta sexua dela-eta egiten diren erasoak saihesteko eta horiei aurre egiteko, zeintzuen diseinuan …. pertsonek parte hartu duten eta …. pertsonaren kalterako edo onurako diren. </w:t>
      </w:r>
    </w:p>
    <w:p w:rsidR="00E57836" w:rsidRPr="00C46670" w:rsidRDefault="00E57836" w:rsidP="00E57836">
      <w:pPr>
        <w:tabs>
          <w:tab w:val="left" w:pos="426"/>
        </w:tabs>
        <w:autoSpaceDE w:val="0"/>
        <w:autoSpaceDN w:val="0"/>
        <w:adjustRightInd w:val="0"/>
        <w:spacing w:before="120" w:after="120" w:line="240" w:lineRule="atLeast"/>
        <w:jc w:val="both"/>
        <w:rPr>
          <w:rFonts w:ascii="Arial" w:hAnsi="Arial" w:cs="Arial"/>
        </w:rPr>
      </w:pPr>
      <w:r w:rsidRPr="00C46670">
        <w:rPr>
          <w:rFonts w:ascii="Arial" w:hAnsi="Arial" w:cs="Arial"/>
        </w:rPr>
        <w:t xml:space="preserve">6. </w:t>
      </w:r>
      <w:r w:rsidRPr="00C46670">
        <w:rPr>
          <w:rFonts w:ascii="Arial" w:hAnsi="Arial" w:cs="Arial"/>
        </w:rPr>
        <w:tab/>
        <w:t xml:space="preserve">Protokolo zehatz bat onartu du enpresan hizkera ez-sexista erabiltzeko. Hori diseinatzeko … pertsonek hartu dute parte eta …… pertsonari jakinarazi zaie. </w:t>
      </w:r>
    </w:p>
    <w:p w:rsidR="00E57836" w:rsidRPr="00C46670" w:rsidRDefault="00E57836" w:rsidP="00E57836">
      <w:pPr>
        <w:tabs>
          <w:tab w:val="left" w:pos="426"/>
        </w:tabs>
        <w:autoSpaceDE w:val="0"/>
        <w:autoSpaceDN w:val="0"/>
        <w:adjustRightInd w:val="0"/>
        <w:spacing w:before="120" w:after="120" w:line="240" w:lineRule="atLeast"/>
        <w:jc w:val="both"/>
        <w:rPr>
          <w:rFonts w:ascii="Arial" w:hAnsi="Arial" w:cs="Arial"/>
        </w:rPr>
      </w:pPr>
      <w:r w:rsidRPr="00C46670">
        <w:rPr>
          <w:rFonts w:ascii="Arial" w:hAnsi="Arial" w:cs="Arial"/>
        </w:rPr>
        <w:t xml:space="preserve">7. </w:t>
      </w:r>
      <w:r w:rsidRPr="00C46670">
        <w:rPr>
          <w:rFonts w:ascii="Arial" w:hAnsi="Arial" w:cs="Arial"/>
        </w:rPr>
        <w:tab/>
        <w:t xml:space="preserve">Kontziliazio neurriak diseinatu eta aplikatu ditu. Neurri horien onuradunak …. pertsona izan dira, horietatik …. emakumeak. Hauek izan dira neurriak (adierazi dagokiona: emakumeen eta gizonen ardura partekatua sustatzeko neurriak; bereziki, bitarteko propio, pribatu edo sozio-komunitarioak izatea adingabeei eta mendekoei arreta emateko: zerbitzu txekeak, jangelak, haurtzaindegiak, eguneko zentroak edo ludotekak, hobekuntzak lan jardunaldian, eszedentziak, lizentziak edo baimenak, ordutegi malgua, telelana, edo zerbitzuak moldatzea edo birzuzentzea) </w:t>
      </w:r>
    </w:p>
    <w:p w:rsidR="00E57836" w:rsidRPr="00C46670" w:rsidRDefault="00E57836" w:rsidP="00E57836">
      <w:pPr>
        <w:tabs>
          <w:tab w:val="left" w:pos="426"/>
        </w:tabs>
        <w:autoSpaceDE w:val="0"/>
        <w:autoSpaceDN w:val="0"/>
        <w:adjustRightInd w:val="0"/>
        <w:spacing w:before="120" w:after="120" w:line="240" w:lineRule="atLeast"/>
        <w:jc w:val="both"/>
        <w:rPr>
          <w:rFonts w:ascii="Arial" w:hAnsi="Arial" w:cs="Arial"/>
        </w:rPr>
      </w:pPr>
      <w:r w:rsidRPr="00C46670">
        <w:rPr>
          <w:rFonts w:ascii="Arial" w:hAnsi="Arial" w:cs="Arial"/>
        </w:rPr>
        <w:t xml:space="preserve">8. </w:t>
      </w:r>
      <w:r w:rsidRPr="00C46670">
        <w:rPr>
          <w:rFonts w:ascii="Arial" w:hAnsi="Arial" w:cs="Arial"/>
        </w:rPr>
        <w:tab/>
        <w:t>Enpresa hitzarmen bat aplikatu du, gizonen eta emakumeen arteko berdintasuna lortzera bideratutako neurriak jasotzen dituena, non, horietatik …. (adierazi kopurua) neurri hartu diren, eta horiek aplikatzea</w:t>
      </w:r>
      <w:proofErr w:type="gramStart"/>
      <w:r w:rsidRPr="00C46670">
        <w:rPr>
          <w:rFonts w:ascii="Arial" w:hAnsi="Arial" w:cs="Arial"/>
        </w:rPr>
        <w:t xml:space="preserve"> ….</w:t>
      </w:r>
      <w:proofErr w:type="gramEnd"/>
      <w:r w:rsidRPr="00C46670">
        <w:rPr>
          <w:rFonts w:ascii="Arial" w:hAnsi="Arial" w:cs="Arial"/>
        </w:rPr>
        <w:t xml:space="preserve">. pertsonaren onurarako izan den. </w:t>
      </w:r>
    </w:p>
    <w:p w:rsidR="00E57836" w:rsidRPr="00C46670" w:rsidRDefault="00E57836" w:rsidP="00E57836">
      <w:pPr>
        <w:tabs>
          <w:tab w:val="left" w:pos="426"/>
        </w:tabs>
        <w:autoSpaceDE w:val="0"/>
        <w:autoSpaceDN w:val="0"/>
        <w:adjustRightInd w:val="0"/>
        <w:spacing w:before="120" w:after="120" w:line="240" w:lineRule="atLeast"/>
        <w:jc w:val="both"/>
        <w:rPr>
          <w:rFonts w:ascii="Arial" w:hAnsi="Arial" w:cs="Arial"/>
        </w:rPr>
      </w:pPr>
      <w:r w:rsidRPr="00C46670">
        <w:rPr>
          <w:rFonts w:ascii="Arial" w:hAnsi="Arial" w:cs="Arial"/>
        </w:rPr>
        <w:lastRenderedPageBreak/>
        <w:t xml:space="preserve">9. </w:t>
      </w:r>
      <w:r w:rsidRPr="00C46670">
        <w:rPr>
          <w:rFonts w:ascii="Arial" w:hAnsi="Arial" w:cs="Arial"/>
        </w:rPr>
        <w:tab/>
        <w:t>Emakume eta gizonen berdintasunaren arloko ziurtagiria edo egiaztagiria dago, eta ………. pertsona kontratuaren egikaritzeari aplikatzen zaizkion akzioen onuradunak izan dira</w:t>
      </w:r>
      <w:proofErr w:type="gramStart"/>
      <w:r w:rsidRPr="00C46670">
        <w:rPr>
          <w:rFonts w:ascii="Arial" w:hAnsi="Arial" w:cs="Arial"/>
        </w:rPr>
        <w:t>. .</w:t>
      </w:r>
      <w:proofErr w:type="gramEnd"/>
      <w:r w:rsidRPr="00C46670">
        <w:rPr>
          <w:rFonts w:ascii="Arial" w:hAnsi="Arial" w:cs="Arial"/>
        </w:rPr>
        <w:t xml:space="preserve"> </w:t>
      </w:r>
    </w:p>
    <w:p w:rsidR="00E57836" w:rsidRPr="00C46670" w:rsidRDefault="00E57836" w:rsidP="00E57836">
      <w:pPr>
        <w:tabs>
          <w:tab w:val="left" w:pos="426"/>
        </w:tabs>
        <w:autoSpaceDE w:val="0"/>
        <w:autoSpaceDN w:val="0"/>
        <w:adjustRightInd w:val="0"/>
        <w:spacing w:before="120" w:after="120" w:line="240" w:lineRule="atLeast"/>
        <w:jc w:val="both"/>
        <w:rPr>
          <w:rFonts w:ascii="Arial" w:hAnsi="Arial" w:cs="Arial"/>
        </w:rPr>
      </w:pPr>
      <w:r w:rsidRPr="00C46670">
        <w:rPr>
          <w:rFonts w:ascii="Arial" w:hAnsi="Arial" w:cs="Arial"/>
        </w:rPr>
        <w:t xml:space="preserve">10. </w:t>
      </w:r>
      <w:r w:rsidRPr="00C46670">
        <w:rPr>
          <w:rFonts w:ascii="Arial" w:hAnsi="Arial" w:cs="Arial"/>
        </w:rPr>
        <w:tab/>
        <w:t xml:space="preserve">50 langile baino gehiago dituzten enpresetan, errespetatu eta bete egin du % 33 edo gehiagoko desgaitasuna duten pertsonak kontratatzeko kuota % 2 izatea, era horretan, enpresaren langile kopurua …. pertsona izanda, bertan % 33 edo gehiagoko desgaitasuna duten pertsonak …. dira. </w:t>
      </w:r>
    </w:p>
    <w:p w:rsidR="00E57836" w:rsidRPr="00C46670" w:rsidRDefault="00E57836" w:rsidP="00E57836">
      <w:pPr>
        <w:tabs>
          <w:tab w:val="left" w:pos="426"/>
        </w:tabs>
        <w:autoSpaceDE w:val="0"/>
        <w:autoSpaceDN w:val="0"/>
        <w:adjustRightInd w:val="0"/>
        <w:spacing w:before="120" w:after="120" w:line="240" w:lineRule="atLeast"/>
        <w:jc w:val="both"/>
        <w:rPr>
          <w:rFonts w:ascii="Arial" w:hAnsi="Arial" w:cs="Arial"/>
        </w:rPr>
      </w:pPr>
      <w:r w:rsidRPr="00C46670">
        <w:rPr>
          <w:rFonts w:ascii="Arial" w:hAnsi="Arial" w:cs="Arial"/>
        </w:rPr>
        <w:t>11.</w:t>
      </w:r>
      <w:r w:rsidRPr="00C46670">
        <w:rPr>
          <w:rFonts w:ascii="Arial" w:hAnsi="Arial" w:cs="Arial"/>
        </w:rPr>
        <w:tab/>
        <w:t xml:space="preserve">Langile guztientzat errespetatu du, …. pertsonaz osatutakoa, indarrean dagoen hitzarmen kolektiboa sektoriala eta lurraldekoa zehatz-mehatz bete dadin. </w:t>
      </w:r>
    </w:p>
    <w:p w:rsidR="00E57836" w:rsidRPr="00C46670" w:rsidRDefault="00E57836" w:rsidP="00E57836">
      <w:pPr>
        <w:tabs>
          <w:tab w:val="left" w:pos="426"/>
        </w:tabs>
        <w:autoSpaceDE w:val="0"/>
        <w:autoSpaceDN w:val="0"/>
        <w:adjustRightInd w:val="0"/>
        <w:spacing w:before="120" w:after="120" w:line="240" w:lineRule="atLeast"/>
        <w:jc w:val="both"/>
        <w:rPr>
          <w:rFonts w:ascii="Arial" w:hAnsi="Arial" w:cs="Arial"/>
        </w:rPr>
      </w:pPr>
      <w:r w:rsidRPr="00C46670">
        <w:rPr>
          <w:rFonts w:ascii="Arial" w:hAnsi="Arial" w:cs="Arial"/>
        </w:rPr>
        <w:t>12.</w:t>
      </w:r>
      <w:r w:rsidRPr="00C46670">
        <w:rPr>
          <w:rFonts w:ascii="Arial" w:hAnsi="Arial" w:cs="Arial"/>
        </w:rPr>
        <w:tab/>
        <w:t xml:space="preserve">Kontratua egikaritzean hizkuntza ez sexista erabili du, saihestu du emakumeen irudi diskriminatzaile edo estereotipo sexista oro, eta irudi jakin bat sustatu du, balio hauek izanik: berdintasuna, presentzia orekatu bat, aniztasuna, ardura partekatua, eta rol eta genero identitate plurala. Egindako materialak guztira (iragarkiak, kartelak, liburuxkak, irudiak, dokumentuak eta abar) irizpide horiekin </w:t>
      </w:r>
      <w:proofErr w:type="gramStart"/>
      <w:r w:rsidRPr="00C46670">
        <w:rPr>
          <w:rFonts w:ascii="Arial" w:hAnsi="Arial" w:cs="Arial"/>
        </w:rPr>
        <w:t>kalkulatua, ....</w:t>
      </w:r>
      <w:proofErr w:type="gramEnd"/>
      <w:r w:rsidRPr="00C46670">
        <w:rPr>
          <w:rFonts w:ascii="Arial" w:hAnsi="Arial" w:cs="Arial"/>
        </w:rPr>
        <w:t>. (adierazi kopurua) da, eta kalkulatzen den irismena ...... (adierazi kopurua) pertsonenganakoa izango dela.</w:t>
      </w:r>
    </w:p>
    <w:p w:rsidR="00E57836" w:rsidRPr="00C46670" w:rsidRDefault="00E57836" w:rsidP="00E57836">
      <w:pPr>
        <w:jc w:val="both"/>
        <w:rPr>
          <w:rFonts w:ascii="Arial" w:hAnsi="Arial" w:cs="Arial"/>
        </w:rPr>
      </w:pPr>
      <w:r w:rsidRPr="00C46670">
        <w:rPr>
          <w:rFonts w:ascii="Arial" w:hAnsi="Arial" w:cs="Arial"/>
        </w:rPr>
        <w:t>13. Kontratuan jasotako hizkuntza-betebeharrak bete ditu.</w:t>
      </w:r>
    </w:p>
    <w:p w:rsidR="00E57836" w:rsidRPr="00C46670" w:rsidRDefault="00E57836" w:rsidP="00E57836">
      <w:pPr>
        <w:autoSpaceDE w:val="0"/>
        <w:autoSpaceDN w:val="0"/>
        <w:adjustRightInd w:val="0"/>
        <w:jc w:val="both"/>
        <w:rPr>
          <w:rFonts w:ascii="Arial" w:hAnsi="Arial" w:cs="Arial"/>
        </w:rPr>
      </w:pPr>
    </w:p>
    <w:sectPr w:rsidR="00E57836" w:rsidRPr="00C46670" w:rsidSect="00DD1FA4">
      <w:footerReference w:type="default" r:id="rId23"/>
      <w:pgSz w:w="11906" w:h="16838"/>
      <w:pgMar w:top="1985" w:right="1701" w:bottom="1701"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27EB1" w:rsidRDefault="00427EB1">
      <w:r>
        <w:separator/>
      </w:r>
    </w:p>
  </w:endnote>
  <w:endnote w:type="continuationSeparator" w:id="0">
    <w:p w:rsidR="00427EB1" w:rsidRDefault="00427E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DejaVu Sans">
    <w:panose1 w:val="020B0603030804020204"/>
    <w:charset w:val="00"/>
    <w:family w:val="swiss"/>
    <w:pitch w:val="variable"/>
    <w:sig w:usb0="E7002EFF" w:usb1="D200FDFF" w:usb2="0A246029" w:usb3="00000000" w:csb0="000001FF" w:csb1="00000000"/>
  </w:font>
  <w:font w:name="FranklinGothic-BookItalic">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7EB1" w:rsidRPr="00BF2624" w:rsidRDefault="00427EB1" w:rsidP="00BF2624">
    <w:pPr>
      <w:pStyle w:val="Piedepgina"/>
      <w:jc w:val="center"/>
    </w:pPr>
    <w:r>
      <w:fldChar w:fldCharType="begin"/>
    </w:r>
    <w:r>
      <w:instrText>PAGE   \* MERGEFORMAT</w:instrText>
    </w:r>
    <w:r>
      <w:fldChar w:fldCharType="separate"/>
    </w:r>
    <w:r w:rsidR="005C217D">
      <w:rPr>
        <w:noProof/>
      </w:rPr>
      <w:t>11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7EB1" w:rsidRPr="00E3549F" w:rsidRDefault="00427EB1" w:rsidP="00BF2624">
    <w:pPr>
      <w:pStyle w:val="Piedepgina"/>
      <w:rPr>
        <w:lang w:val="eu-ES"/>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7EB1" w:rsidRPr="00CF011B" w:rsidRDefault="00427EB1">
    <w:pPr>
      <w:pStyle w:val="Piedepgina"/>
      <w:jc w:val="center"/>
      <w:rPr>
        <w:rFonts w:ascii="Arial" w:hAnsi="Arial" w:cs="Arial"/>
      </w:rPr>
    </w:pPr>
    <w:r w:rsidRPr="00CF011B">
      <w:rPr>
        <w:rFonts w:ascii="Arial" w:hAnsi="Arial" w:cs="Arial"/>
      </w:rPr>
      <w:fldChar w:fldCharType="begin"/>
    </w:r>
    <w:r w:rsidRPr="00CF011B">
      <w:rPr>
        <w:rFonts w:ascii="Arial" w:hAnsi="Arial" w:cs="Arial"/>
      </w:rPr>
      <w:instrText>PAGE   \* MERGEFORMAT</w:instrText>
    </w:r>
    <w:r w:rsidRPr="00CF011B">
      <w:rPr>
        <w:rFonts w:ascii="Arial" w:hAnsi="Arial" w:cs="Arial"/>
      </w:rPr>
      <w:fldChar w:fldCharType="separate"/>
    </w:r>
    <w:r w:rsidR="005C217D">
      <w:rPr>
        <w:rFonts w:ascii="Arial" w:hAnsi="Arial" w:cs="Arial"/>
        <w:noProof/>
      </w:rPr>
      <w:t>52</w:t>
    </w:r>
    <w:r w:rsidRPr="00CF011B">
      <w:rPr>
        <w:rFonts w:ascii="Arial" w:hAnsi="Arial" w:cs="Arial"/>
      </w:rPr>
      <w:fldChar w:fldCharType="end"/>
    </w:r>
  </w:p>
  <w:p w:rsidR="00427EB1" w:rsidRDefault="00427EB1" w:rsidP="00141AAF">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27EB1" w:rsidRDefault="00427EB1">
      <w:r>
        <w:separator/>
      </w:r>
    </w:p>
  </w:footnote>
  <w:footnote w:type="continuationSeparator" w:id="0">
    <w:p w:rsidR="00427EB1" w:rsidRDefault="00427EB1">
      <w:r>
        <w:continuationSeparator/>
      </w:r>
    </w:p>
  </w:footnote>
  <w:footnote w:id="1">
    <w:p w:rsidR="00427EB1" w:rsidRDefault="00427EB1" w:rsidP="00911570">
      <w:pPr>
        <w:pStyle w:val="Textonotapie"/>
        <w:jc w:val="both"/>
      </w:pPr>
      <w:r w:rsidRPr="0025555E">
        <w:rPr>
          <w:rStyle w:val="Refdenotaalpie"/>
          <w:rFonts w:ascii="Arial" w:hAnsi="Arial" w:cs="Arial"/>
          <w:b/>
          <w:sz w:val="16"/>
          <w:szCs w:val="16"/>
          <w:lang w:val="es-ES_tradnl"/>
        </w:rPr>
        <w:footnoteRef/>
      </w:r>
      <w:r w:rsidRPr="00126B88">
        <w:rPr>
          <w:rFonts w:ascii="Arial" w:hAnsi="Arial" w:cs="Arial"/>
          <w:sz w:val="16"/>
          <w:szCs w:val="16"/>
        </w:rPr>
        <w:t xml:space="preserve"> </w:t>
      </w:r>
      <w:r w:rsidRPr="009D4D24">
        <w:rPr>
          <w:rFonts w:ascii="Arial" w:hAnsi="Arial" w:cs="Arial"/>
          <w:i/>
          <w:sz w:val="16"/>
          <w:szCs w:val="16"/>
          <w:lang w:val="eu-ES"/>
        </w:rPr>
        <w:t>Hainbat enpresak adjudikaziodun izanez gero formalki aldi baterako enpresa elkarte gisa eratzeko konpromisoa aurkezten badute, jakinarazpen eta komunikazioetarako helbide bakar bat aurkeztu beharko dute.</w:t>
      </w:r>
      <w:r w:rsidRPr="00126B88">
        <w:rPr>
          <w:rFonts w:ascii="Arial" w:hAnsi="Arial" w:cs="Arial"/>
          <w:i/>
          <w:sz w:val="16"/>
          <w:szCs w:val="16"/>
          <w:lang w:val="es-ES_tradnl"/>
        </w:rPr>
        <w:t xml:space="preserve"> </w:t>
      </w:r>
    </w:p>
  </w:footnote>
  <w:footnote w:id="2">
    <w:p w:rsidR="00427EB1" w:rsidRPr="0010409A" w:rsidRDefault="00427EB1" w:rsidP="00892145">
      <w:pPr>
        <w:pStyle w:val="Textonotapie"/>
        <w:ind w:right="-1"/>
        <w:jc w:val="both"/>
        <w:rPr>
          <w:rFonts w:ascii="Arial" w:hAnsi="Arial" w:cs="Arial"/>
          <w:i/>
          <w:sz w:val="16"/>
          <w:szCs w:val="16"/>
        </w:rPr>
      </w:pPr>
      <w:r w:rsidRPr="0010409A">
        <w:rPr>
          <w:rStyle w:val="Refdenotaalpie"/>
          <w:rFonts w:ascii="Arial" w:eastAsiaTheme="minorEastAsia" w:hAnsi="Arial" w:cs="Arial"/>
          <w:b/>
          <w:sz w:val="16"/>
          <w:szCs w:val="16"/>
        </w:rPr>
        <w:footnoteRef/>
      </w:r>
      <w:r w:rsidRPr="005D4FDB">
        <w:rPr>
          <w:rFonts w:ascii="Arial" w:hAnsi="Arial" w:cs="Arial"/>
          <w:i/>
          <w:sz w:val="16"/>
          <w:szCs w:val="16"/>
          <w:lang w:val="eu-ES"/>
        </w:rPr>
        <w:t>Aldi baterako enpresa-elkarteen kasuan, kide bakoitzak erantzukizunpeko adierazpena aurkeztu beharko du, ekonomia-jardueren gaineko zergaren datuak eskuratzeko baimen horri buruzkoa</w:t>
      </w:r>
      <w:r>
        <w:rPr>
          <w:rFonts w:ascii="Arial" w:hAnsi="Arial" w:cs="Arial"/>
          <w:i/>
          <w:sz w:val="16"/>
          <w:szCs w:val="16"/>
        </w:rPr>
        <w:t>.</w:t>
      </w:r>
    </w:p>
  </w:footnote>
  <w:footnote w:id="3">
    <w:p w:rsidR="00427EB1" w:rsidRDefault="00427EB1" w:rsidP="00911570">
      <w:pPr>
        <w:ind w:right="-144"/>
        <w:jc w:val="both"/>
      </w:pPr>
      <w:r w:rsidRPr="00AE7EC6">
        <w:rPr>
          <w:rStyle w:val="Refdenotaalpie"/>
          <w:rFonts w:ascii="Verdana" w:hAnsi="Verdana"/>
          <w:sz w:val="16"/>
          <w:szCs w:val="16"/>
        </w:rPr>
        <w:footnoteRef/>
      </w:r>
      <w:r w:rsidRPr="00AE7EC6">
        <w:rPr>
          <w:rFonts w:ascii="Verdana" w:hAnsi="Verdana"/>
          <w:sz w:val="16"/>
          <w:szCs w:val="16"/>
        </w:rPr>
        <w:t xml:space="preserve"> </w:t>
      </w:r>
      <w:r w:rsidRPr="009C2734">
        <w:rPr>
          <w:rFonts w:ascii="Arial" w:eastAsia="Arial Unicode MS" w:hAnsi="Arial" w:cs="Arial"/>
          <w:sz w:val="16"/>
          <w:szCs w:val="16"/>
          <w:lang w:val="eu-ES"/>
        </w:rPr>
        <w:t>Konfidentzialtasun adierazpenak ezingo ditu hartu ez enpresak aurkeztutako dokumentazio guztia ez eskaintza teknikoko egiaztapen dokumentazio guztia.</w:t>
      </w:r>
      <w:r w:rsidRPr="00AE0EF0">
        <w:rPr>
          <w:rFonts w:ascii="Arial" w:eastAsia="Arial Unicode MS" w:hAnsi="Arial" w:cs="Arial"/>
          <w:sz w:val="16"/>
          <w:szCs w:val="16"/>
        </w:rPr>
        <w:t xml:space="preserve"> </w:t>
      </w:r>
      <w:r w:rsidRPr="009C2734">
        <w:rPr>
          <w:rFonts w:ascii="Arial" w:eastAsia="Arial Unicode MS" w:hAnsi="Arial" w:cs="Arial"/>
          <w:sz w:val="16"/>
          <w:szCs w:val="16"/>
          <w:lang w:val="eu-ES"/>
        </w:rPr>
        <w:t>Kasu horretan, edo adierazpen horri neurri desegokia ematen bazaio, kontratazio organoak zehaztuko du zer datu edota dokumentu jo behar diren konfidentzial.</w:t>
      </w:r>
      <w:r w:rsidRPr="00AE0EF0">
        <w:rPr>
          <w:rFonts w:ascii="Arial" w:eastAsia="Arial Unicode MS" w:hAnsi="Arial" w:cs="Arial"/>
          <w:sz w:val="16"/>
          <w:szCs w:val="16"/>
        </w:rPr>
        <w:t xml:space="preserve"> </w:t>
      </w:r>
      <w:r w:rsidRPr="009C2734">
        <w:rPr>
          <w:rFonts w:ascii="Arial" w:eastAsia="Arial Unicode MS" w:hAnsi="Arial" w:cs="Arial"/>
          <w:sz w:val="16"/>
          <w:szCs w:val="16"/>
          <w:lang w:val="eu-ES"/>
        </w:rPr>
        <w:t>Enpresak ez badu berariaz konfidentzial jotzen daturik edota dokumenturik, ulertuko da aurkeztu dituen datu edota dokumentuetan ez dagoela konfidentziala den batere.</w:t>
      </w:r>
      <w:r w:rsidRPr="00AE0EF0">
        <w:rPr>
          <w:rFonts w:ascii="Arial" w:eastAsia="Arial Unicode MS" w:hAnsi="Arial" w:cs="Arial"/>
          <w:sz w:val="16"/>
          <w:szCs w:val="16"/>
        </w:rPr>
        <w:t xml:space="preserve"> </w:t>
      </w:r>
      <w:r w:rsidRPr="009C2734">
        <w:rPr>
          <w:rFonts w:ascii="Arial" w:eastAsia="Arial Unicode MS" w:hAnsi="Arial" w:cs="Arial"/>
          <w:sz w:val="16"/>
          <w:szCs w:val="16"/>
          <w:lang w:val="eu-ES"/>
        </w:rPr>
        <w:t>Era berean, eskaintzak aurkeztu ondoren ez da onartuko aurkezpenaren unean konfidentzial jo ez den daturik konfidentzial jotzea.</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7EB1" w:rsidRDefault="00427EB1">
    <w:pPr>
      <w:pStyle w:val="Encabezado"/>
    </w:pPr>
    <w:r>
      <w:rPr>
        <w:b/>
        <w:noProof/>
      </w:rPr>
      <w:drawing>
        <wp:inline distT="0" distB="0" distL="0" distR="0">
          <wp:extent cx="2429510" cy="593725"/>
          <wp:effectExtent l="0" t="0" r="8890" b="0"/>
          <wp:docPr id="1" name="Imagen 3" descr="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29510" cy="593725"/>
                  </a:xfrm>
                  <a:prstGeom prst="rect">
                    <a:avLst/>
                  </a:prstGeom>
                  <a:noFill/>
                  <a:ln>
                    <a:noFill/>
                  </a:ln>
                </pic:spPr>
              </pic:pic>
            </a:graphicData>
          </a:graphic>
        </wp:inline>
      </w:drawing>
    </w:r>
  </w:p>
  <w:p w:rsidR="00427EB1" w:rsidRDefault="00427EB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1"/>
    <w:lvl w:ilvl="0">
      <w:start w:val="1"/>
      <w:numFmt w:val="bullet"/>
      <w:lvlText w:val=""/>
      <w:lvlJc w:val="left"/>
      <w:pPr>
        <w:tabs>
          <w:tab w:val="num" w:pos="928"/>
        </w:tabs>
        <w:ind w:left="928" w:hanging="360"/>
      </w:pPr>
      <w:rPr>
        <w:rFonts w:ascii="Symbol" w:hAnsi="Symbol"/>
      </w:rPr>
    </w:lvl>
    <w:lvl w:ilvl="1">
      <w:start w:val="1"/>
      <w:numFmt w:val="bullet"/>
      <w:lvlText w:val="o"/>
      <w:lvlJc w:val="left"/>
      <w:pPr>
        <w:tabs>
          <w:tab w:val="num" w:pos="1648"/>
        </w:tabs>
        <w:ind w:left="1648" w:hanging="360"/>
      </w:pPr>
      <w:rPr>
        <w:rFonts w:ascii="Courier New" w:hAnsi="Courier New"/>
      </w:rPr>
    </w:lvl>
    <w:lvl w:ilvl="2">
      <w:start w:val="1"/>
      <w:numFmt w:val="bullet"/>
      <w:lvlText w:val=""/>
      <w:lvlJc w:val="left"/>
      <w:pPr>
        <w:tabs>
          <w:tab w:val="num" w:pos="2368"/>
        </w:tabs>
        <w:ind w:left="2368" w:hanging="360"/>
      </w:pPr>
      <w:rPr>
        <w:rFonts w:ascii="Wingdings" w:hAnsi="Wingdings"/>
      </w:rPr>
    </w:lvl>
    <w:lvl w:ilvl="3">
      <w:start w:val="1"/>
      <w:numFmt w:val="bullet"/>
      <w:lvlText w:val=""/>
      <w:lvlJc w:val="left"/>
      <w:pPr>
        <w:tabs>
          <w:tab w:val="num" w:pos="3088"/>
        </w:tabs>
        <w:ind w:left="3088" w:hanging="360"/>
      </w:pPr>
      <w:rPr>
        <w:rFonts w:ascii="Symbol" w:hAnsi="Symbol"/>
      </w:rPr>
    </w:lvl>
    <w:lvl w:ilvl="4">
      <w:start w:val="1"/>
      <w:numFmt w:val="bullet"/>
      <w:lvlText w:val="o"/>
      <w:lvlJc w:val="left"/>
      <w:pPr>
        <w:tabs>
          <w:tab w:val="num" w:pos="3808"/>
        </w:tabs>
        <w:ind w:left="3808" w:hanging="360"/>
      </w:pPr>
      <w:rPr>
        <w:rFonts w:ascii="Courier New" w:hAnsi="Courier New"/>
      </w:rPr>
    </w:lvl>
    <w:lvl w:ilvl="5">
      <w:start w:val="1"/>
      <w:numFmt w:val="bullet"/>
      <w:lvlText w:val=""/>
      <w:lvlJc w:val="left"/>
      <w:pPr>
        <w:tabs>
          <w:tab w:val="num" w:pos="4528"/>
        </w:tabs>
        <w:ind w:left="4528" w:hanging="360"/>
      </w:pPr>
      <w:rPr>
        <w:rFonts w:ascii="Wingdings" w:hAnsi="Wingdings"/>
      </w:rPr>
    </w:lvl>
    <w:lvl w:ilvl="6">
      <w:start w:val="1"/>
      <w:numFmt w:val="bullet"/>
      <w:lvlText w:val=""/>
      <w:lvlJc w:val="left"/>
      <w:pPr>
        <w:tabs>
          <w:tab w:val="num" w:pos="5248"/>
        </w:tabs>
        <w:ind w:left="5248" w:hanging="360"/>
      </w:pPr>
      <w:rPr>
        <w:rFonts w:ascii="Symbol" w:hAnsi="Symbol"/>
      </w:rPr>
    </w:lvl>
    <w:lvl w:ilvl="7">
      <w:start w:val="1"/>
      <w:numFmt w:val="bullet"/>
      <w:lvlText w:val="o"/>
      <w:lvlJc w:val="left"/>
      <w:pPr>
        <w:tabs>
          <w:tab w:val="num" w:pos="5968"/>
        </w:tabs>
        <w:ind w:left="5968" w:hanging="360"/>
      </w:pPr>
      <w:rPr>
        <w:rFonts w:ascii="Courier New" w:hAnsi="Courier New"/>
      </w:rPr>
    </w:lvl>
    <w:lvl w:ilvl="8">
      <w:start w:val="1"/>
      <w:numFmt w:val="bullet"/>
      <w:lvlText w:val=""/>
      <w:lvlJc w:val="left"/>
      <w:pPr>
        <w:tabs>
          <w:tab w:val="num" w:pos="6688"/>
        </w:tabs>
        <w:ind w:left="6688" w:hanging="360"/>
      </w:pPr>
      <w:rPr>
        <w:rFonts w:ascii="Wingdings" w:hAnsi="Wingdings"/>
      </w:rPr>
    </w:lvl>
  </w:abstractNum>
  <w:abstractNum w:abstractNumId="1"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0"/>
        </w:tabs>
        <w:ind w:left="1440" w:hanging="360"/>
      </w:pPr>
      <w:rPr>
        <w:rFonts w:ascii="Arial" w:hAnsi="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rPr>
        <w:rFonts w:cs="Times New Roman"/>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multilevel"/>
    <w:tmpl w:val="9AFA1168"/>
    <w:name w:val="WWNum3"/>
    <w:lvl w:ilvl="0">
      <w:start w:val="1"/>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 w15:restartNumberingAfterBreak="0">
    <w:nsid w:val="00000004"/>
    <w:multiLevelType w:val="multilevel"/>
    <w:tmpl w:val="00000004"/>
    <w:name w:val="WWNum4"/>
    <w:lvl w:ilvl="0">
      <w:start w:val="1"/>
      <w:numFmt w:val="bullet"/>
      <w:lvlText w:val=""/>
      <w:lvlJc w:val="left"/>
      <w:pPr>
        <w:tabs>
          <w:tab w:val="num" w:pos="360"/>
        </w:tabs>
        <w:ind w:left="360" w:hanging="360"/>
      </w:pPr>
      <w:rPr>
        <w:rFonts w:ascii="Symbol" w:hAnsi="Symbol"/>
        <w:b/>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4" w15:restartNumberingAfterBreak="0">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5" w15:restartNumberingAfterBreak="0">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6" w15:restartNumberingAfterBreak="0">
    <w:nsid w:val="034069AB"/>
    <w:multiLevelType w:val="hybridMultilevel"/>
    <w:tmpl w:val="DF1CD3B2"/>
    <w:lvl w:ilvl="0" w:tplc="0C0A0005">
      <w:start w:val="1"/>
      <w:numFmt w:val="bullet"/>
      <w:lvlText w:val=""/>
      <w:lvlJc w:val="left"/>
      <w:pPr>
        <w:tabs>
          <w:tab w:val="num" w:pos="1425"/>
        </w:tabs>
        <w:ind w:left="1425" w:hanging="360"/>
      </w:pPr>
      <w:rPr>
        <w:rFonts w:ascii="Wingdings" w:hAnsi="Wingdings" w:hint="default"/>
      </w:rPr>
    </w:lvl>
    <w:lvl w:ilvl="1" w:tplc="0C0A0003">
      <w:start w:val="1"/>
      <w:numFmt w:val="bullet"/>
      <w:lvlText w:val="o"/>
      <w:lvlJc w:val="left"/>
      <w:pPr>
        <w:tabs>
          <w:tab w:val="num" w:pos="2145"/>
        </w:tabs>
        <w:ind w:left="2145" w:hanging="360"/>
      </w:pPr>
      <w:rPr>
        <w:rFonts w:ascii="Courier New" w:hAnsi="Courier New" w:hint="default"/>
      </w:rPr>
    </w:lvl>
    <w:lvl w:ilvl="2" w:tplc="0C0A0005">
      <w:start w:val="1"/>
      <w:numFmt w:val="bullet"/>
      <w:lvlText w:val=""/>
      <w:lvlJc w:val="left"/>
      <w:pPr>
        <w:tabs>
          <w:tab w:val="num" w:pos="2865"/>
        </w:tabs>
        <w:ind w:left="2865" w:hanging="360"/>
      </w:pPr>
      <w:rPr>
        <w:rFonts w:ascii="Wingdings" w:hAnsi="Wingdings" w:hint="default"/>
      </w:rPr>
    </w:lvl>
    <w:lvl w:ilvl="3" w:tplc="0C0A0001">
      <w:start w:val="1"/>
      <w:numFmt w:val="bullet"/>
      <w:lvlText w:val=""/>
      <w:lvlJc w:val="left"/>
      <w:pPr>
        <w:tabs>
          <w:tab w:val="num" w:pos="3585"/>
        </w:tabs>
        <w:ind w:left="3585" w:hanging="360"/>
      </w:pPr>
      <w:rPr>
        <w:rFonts w:ascii="Symbol" w:hAnsi="Symbol" w:hint="default"/>
      </w:rPr>
    </w:lvl>
    <w:lvl w:ilvl="4" w:tplc="0C0A0003">
      <w:start w:val="1"/>
      <w:numFmt w:val="bullet"/>
      <w:lvlText w:val="o"/>
      <w:lvlJc w:val="left"/>
      <w:pPr>
        <w:tabs>
          <w:tab w:val="num" w:pos="4305"/>
        </w:tabs>
        <w:ind w:left="4305" w:hanging="360"/>
      </w:pPr>
      <w:rPr>
        <w:rFonts w:ascii="Courier New" w:hAnsi="Courier New" w:hint="default"/>
      </w:rPr>
    </w:lvl>
    <w:lvl w:ilvl="5" w:tplc="0C0A0005">
      <w:start w:val="1"/>
      <w:numFmt w:val="bullet"/>
      <w:lvlText w:val=""/>
      <w:lvlJc w:val="left"/>
      <w:pPr>
        <w:tabs>
          <w:tab w:val="num" w:pos="5025"/>
        </w:tabs>
        <w:ind w:left="5025" w:hanging="360"/>
      </w:pPr>
      <w:rPr>
        <w:rFonts w:ascii="Wingdings" w:hAnsi="Wingdings" w:hint="default"/>
      </w:rPr>
    </w:lvl>
    <w:lvl w:ilvl="6" w:tplc="0C0A0001">
      <w:start w:val="1"/>
      <w:numFmt w:val="bullet"/>
      <w:lvlText w:val=""/>
      <w:lvlJc w:val="left"/>
      <w:pPr>
        <w:tabs>
          <w:tab w:val="num" w:pos="5745"/>
        </w:tabs>
        <w:ind w:left="5745" w:hanging="360"/>
      </w:pPr>
      <w:rPr>
        <w:rFonts w:ascii="Symbol" w:hAnsi="Symbol" w:hint="default"/>
      </w:rPr>
    </w:lvl>
    <w:lvl w:ilvl="7" w:tplc="0C0A0003">
      <w:start w:val="1"/>
      <w:numFmt w:val="bullet"/>
      <w:lvlText w:val="o"/>
      <w:lvlJc w:val="left"/>
      <w:pPr>
        <w:tabs>
          <w:tab w:val="num" w:pos="6465"/>
        </w:tabs>
        <w:ind w:left="6465" w:hanging="360"/>
      </w:pPr>
      <w:rPr>
        <w:rFonts w:ascii="Courier New" w:hAnsi="Courier New" w:hint="default"/>
      </w:rPr>
    </w:lvl>
    <w:lvl w:ilvl="8" w:tplc="0C0A0005">
      <w:start w:val="1"/>
      <w:numFmt w:val="bullet"/>
      <w:lvlText w:val=""/>
      <w:lvlJc w:val="left"/>
      <w:pPr>
        <w:tabs>
          <w:tab w:val="num" w:pos="7185"/>
        </w:tabs>
        <w:ind w:left="7185" w:hanging="360"/>
      </w:pPr>
      <w:rPr>
        <w:rFonts w:ascii="Wingdings" w:hAnsi="Wingdings" w:hint="default"/>
      </w:rPr>
    </w:lvl>
  </w:abstractNum>
  <w:abstractNum w:abstractNumId="7" w15:restartNumberingAfterBreak="0">
    <w:nsid w:val="065B0DBC"/>
    <w:multiLevelType w:val="multilevel"/>
    <w:tmpl w:val="208E463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07696E58"/>
    <w:multiLevelType w:val="hybridMultilevel"/>
    <w:tmpl w:val="792E603C"/>
    <w:lvl w:ilvl="0" w:tplc="0C0A0001">
      <w:start w:val="1"/>
      <w:numFmt w:val="bullet"/>
      <w:lvlText w:val=""/>
      <w:lvlJc w:val="left"/>
      <w:pPr>
        <w:tabs>
          <w:tab w:val="num" w:pos="360"/>
        </w:tabs>
        <w:ind w:left="360" w:hanging="360"/>
      </w:pPr>
      <w:rPr>
        <w:rFonts w:ascii="Symbol" w:hAnsi="Symbol" w:hint="default"/>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9" w15:restartNumberingAfterBreak="0">
    <w:nsid w:val="0A691B75"/>
    <w:multiLevelType w:val="hybridMultilevel"/>
    <w:tmpl w:val="3A2C0F9A"/>
    <w:lvl w:ilvl="0" w:tplc="3BB275F0">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0" w15:restartNumberingAfterBreak="0">
    <w:nsid w:val="0B0D15EB"/>
    <w:multiLevelType w:val="hybridMultilevel"/>
    <w:tmpl w:val="20945146"/>
    <w:lvl w:ilvl="0" w:tplc="0C0A0005">
      <w:start w:val="1"/>
      <w:numFmt w:val="bullet"/>
      <w:lvlText w:val=""/>
      <w:lvlJc w:val="left"/>
      <w:pPr>
        <w:ind w:left="720" w:hanging="360"/>
      </w:pPr>
      <w:rPr>
        <w:rFonts w:ascii="Wingdings" w:hAnsi="Wingdings"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1" w15:restartNumberingAfterBreak="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2" w15:restartNumberingAfterBreak="0">
    <w:nsid w:val="17665DA4"/>
    <w:multiLevelType w:val="hybridMultilevel"/>
    <w:tmpl w:val="6E66A6D0"/>
    <w:lvl w:ilvl="0" w:tplc="6D26C424">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3" w15:restartNumberingAfterBreak="0">
    <w:nsid w:val="1DF4445F"/>
    <w:multiLevelType w:val="hybridMultilevel"/>
    <w:tmpl w:val="7174DB5C"/>
    <w:lvl w:ilvl="0" w:tplc="63C88750">
      <w:start w:val="1"/>
      <w:numFmt w:val="lowerLetter"/>
      <w:lvlText w:val="%1)"/>
      <w:lvlJc w:val="left"/>
      <w:pPr>
        <w:ind w:left="1038" w:hanging="360"/>
      </w:pPr>
      <w:rPr>
        <w:rFonts w:cs="Times New Roman" w:hint="default"/>
      </w:rPr>
    </w:lvl>
    <w:lvl w:ilvl="1" w:tplc="0C0A0019">
      <w:start w:val="1"/>
      <w:numFmt w:val="lowerLetter"/>
      <w:lvlText w:val="%2."/>
      <w:lvlJc w:val="left"/>
      <w:pPr>
        <w:ind w:left="1758" w:hanging="360"/>
      </w:pPr>
      <w:rPr>
        <w:rFonts w:cs="Times New Roman"/>
      </w:rPr>
    </w:lvl>
    <w:lvl w:ilvl="2" w:tplc="0C0A001B" w:tentative="1">
      <w:start w:val="1"/>
      <w:numFmt w:val="lowerRoman"/>
      <w:lvlText w:val="%3."/>
      <w:lvlJc w:val="right"/>
      <w:pPr>
        <w:ind w:left="2478" w:hanging="180"/>
      </w:pPr>
      <w:rPr>
        <w:rFonts w:cs="Times New Roman"/>
      </w:rPr>
    </w:lvl>
    <w:lvl w:ilvl="3" w:tplc="0C0A000F" w:tentative="1">
      <w:start w:val="1"/>
      <w:numFmt w:val="decimal"/>
      <w:lvlText w:val="%4."/>
      <w:lvlJc w:val="left"/>
      <w:pPr>
        <w:ind w:left="3198" w:hanging="360"/>
      </w:pPr>
      <w:rPr>
        <w:rFonts w:cs="Times New Roman"/>
      </w:rPr>
    </w:lvl>
    <w:lvl w:ilvl="4" w:tplc="0C0A0019" w:tentative="1">
      <w:start w:val="1"/>
      <w:numFmt w:val="lowerLetter"/>
      <w:lvlText w:val="%5."/>
      <w:lvlJc w:val="left"/>
      <w:pPr>
        <w:ind w:left="3918" w:hanging="360"/>
      </w:pPr>
      <w:rPr>
        <w:rFonts w:cs="Times New Roman"/>
      </w:rPr>
    </w:lvl>
    <w:lvl w:ilvl="5" w:tplc="0C0A001B" w:tentative="1">
      <w:start w:val="1"/>
      <w:numFmt w:val="lowerRoman"/>
      <w:lvlText w:val="%6."/>
      <w:lvlJc w:val="right"/>
      <w:pPr>
        <w:ind w:left="4638" w:hanging="180"/>
      </w:pPr>
      <w:rPr>
        <w:rFonts w:cs="Times New Roman"/>
      </w:rPr>
    </w:lvl>
    <w:lvl w:ilvl="6" w:tplc="0C0A000F" w:tentative="1">
      <w:start w:val="1"/>
      <w:numFmt w:val="decimal"/>
      <w:lvlText w:val="%7."/>
      <w:lvlJc w:val="left"/>
      <w:pPr>
        <w:ind w:left="5358" w:hanging="360"/>
      </w:pPr>
      <w:rPr>
        <w:rFonts w:cs="Times New Roman"/>
      </w:rPr>
    </w:lvl>
    <w:lvl w:ilvl="7" w:tplc="0C0A0019" w:tentative="1">
      <w:start w:val="1"/>
      <w:numFmt w:val="lowerLetter"/>
      <w:lvlText w:val="%8."/>
      <w:lvlJc w:val="left"/>
      <w:pPr>
        <w:ind w:left="6078" w:hanging="360"/>
      </w:pPr>
      <w:rPr>
        <w:rFonts w:cs="Times New Roman"/>
      </w:rPr>
    </w:lvl>
    <w:lvl w:ilvl="8" w:tplc="0C0A001B" w:tentative="1">
      <w:start w:val="1"/>
      <w:numFmt w:val="lowerRoman"/>
      <w:lvlText w:val="%9."/>
      <w:lvlJc w:val="right"/>
      <w:pPr>
        <w:ind w:left="6798" w:hanging="180"/>
      </w:pPr>
      <w:rPr>
        <w:rFonts w:cs="Times New Roman"/>
      </w:rPr>
    </w:lvl>
  </w:abstractNum>
  <w:abstractNum w:abstractNumId="14" w15:restartNumberingAfterBreak="0">
    <w:nsid w:val="1FA522A7"/>
    <w:multiLevelType w:val="hybridMultilevel"/>
    <w:tmpl w:val="F2924F2C"/>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2160"/>
        </w:tabs>
        <w:ind w:left="2160" w:hanging="360"/>
      </w:pPr>
      <w:rPr>
        <w:rFonts w:ascii="Arial" w:eastAsia="Times New Roman" w:hAnsi="Arial" w:cs="Arial"/>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26B1291"/>
    <w:multiLevelType w:val="hybridMultilevel"/>
    <w:tmpl w:val="F578A6B8"/>
    <w:lvl w:ilvl="0" w:tplc="8D1A944C">
      <w:numFmt w:val="bullet"/>
      <w:lvlText w:val="-"/>
      <w:lvlJc w:val="left"/>
      <w:pPr>
        <w:ind w:left="1788" w:hanging="360"/>
      </w:pPr>
      <w:rPr>
        <w:rFonts w:ascii="Arial" w:eastAsia="Times New Roman" w:hAnsi="Arial" w:hint="default"/>
      </w:rPr>
    </w:lvl>
    <w:lvl w:ilvl="1" w:tplc="8D1A944C">
      <w:numFmt w:val="bullet"/>
      <w:lvlText w:val="-"/>
      <w:lvlJc w:val="left"/>
      <w:pPr>
        <w:ind w:left="2508" w:hanging="360"/>
      </w:pPr>
      <w:rPr>
        <w:rFonts w:ascii="Arial" w:eastAsia="Times New Roman" w:hAnsi="Arial"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16" w15:restartNumberingAfterBreak="0">
    <w:nsid w:val="2436527D"/>
    <w:multiLevelType w:val="hybridMultilevel"/>
    <w:tmpl w:val="B7D87546"/>
    <w:lvl w:ilvl="0" w:tplc="8D1A944C">
      <w:numFmt w:val="bullet"/>
      <w:lvlText w:val="-"/>
      <w:lvlJc w:val="left"/>
      <w:pPr>
        <w:tabs>
          <w:tab w:val="num" w:pos="360"/>
        </w:tabs>
        <w:ind w:left="360" w:hanging="360"/>
      </w:pPr>
      <w:rPr>
        <w:rFonts w:ascii="Arial" w:eastAsia="Times New Roman" w:hAnsi="Arial" w:hint="default"/>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7" w15:restartNumberingAfterBreak="0">
    <w:nsid w:val="26653C09"/>
    <w:multiLevelType w:val="hybridMultilevel"/>
    <w:tmpl w:val="75885042"/>
    <w:lvl w:ilvl="0" w:tplc="65BA2BD0">
      <w:start w:val="1"/>
      <w:numFmt w:val="decimal"/>
      <w:lvlText w:val="%1.-"/>
      <w:lvlJc w:val="left"/>
      <w:pPr>
        <w:tabs>
          <w:tab w:val="num" w:pos="870"/>
        </w:tabs>
        <w:ind w:left="870" w:hanging="360"/>
      </w:pPr>
      <w:rPr>
        <w:rFonts w:ascii="Arial" w:hAnsi="Arial" w:cs="Arial" w:hint="default"/>
        <w:i w:val="0"/>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18" w15:restartNumberingAfterBreak="0">
    <w:nsid w:val="27CA1DAB"/>
    <w:multiLevelType w:val="hybridMultilevel"/>
    <w:tmpl w:val="C6985F8A"/>
    <w:lvl w:ilvl="0" w:tplc="0C0A0005">
      <w:start w:val="1"/>
      <w:numFmt w:val="bullet"/>
      <w:lvlText w:val=""/>
      <w:lvlJc w:val="left"/>
      <w:pPr>
        <w:ind w:left="1212" w:hanging="360"/>
      </w:pPr>
      <w:rPr>
        <w:rFonts w:ascii="Wingdings" w:hAnsi="Wingdings" w:hint="default"/>
      </w:rPr>
    </w:lvl>
    <w:lvl w:ilvl="1" w:tplc="0C0A0003" w:tentative="1">
      <w:start w:val="1"/>
      <w:numFmt w:val="bullet"/>
      <w:lvlText w:val="o"/>
      <w:lvlJc w:val="left"/>
      <w:pPr>
        <w:ind w:left="1932" w:hanging="360"/>
      </w:pPr>
      <w:rPr>
        <w:rFonts w:ascii="Courier New" w:hAnsi="Courier New" w:cs="Courier New" w:hint="default"/>
      </w:rPr>
    </w:lvl>
    <w:lvl w:ilvl="2" w:tplc="0C0A0005" w:tentative="1">
      <w:start w:val="1"/>
      <w:numFmt w:val="bullet"/>
      <w:lvlText w:val=""/>
      <w:lvlJc w:val="left"/>
      <w:pPr>
        <w:ind w:left="2652" w:hanging="360"/>
      </w:pPr>
      <w:rPr>
        <w:rFonts w:ascii="Wingdings" w:hAnsi="Wingdings" w:hint="default"/>
      </w:rPr>
    </w:lvl>
    <w:lvl w:ilvl="3" w:tplc="0C0A0001" w:tentative="1">
      <w:start w:val="1"/>
      <w:numFmt w:val="bullet"/>
      <w:lvlText w:val=""/>
      <w:lvlJc w:val="left"/>
      <w:pPr>
        <w:ind w:left="3372" w:hanging="360"/>
      </w:pPr>
      <w:rPr>
        <w:rFonts w:ascii="Symbol" w:hAnsi="Symbol" w:hint="default"/>
      </w:rPr>
    </w:lvl>
    <w:lvl w:ilvl="4" w:tplc="0C0A0003" w:tentative="1">
      <w:start w:val="1"/>
      <w:numFmt w:val="bullet"/>
      <w:lvlText w:val="o"/>
      <w:lvlJc w:val="left"/>
      <w:pPr>
        <w:ind w:left="4092" w:hanging="360"/>
      </w:pPr>
      <w:rPr>
        <w:rFonts w:ascii="Courier New" w:hAnsi="Courier New" w:cs="Courier New" w:hint="default"/>
      </w:rPr>
    </w:lvl>
    <w:lvl w:ilvl="5" w:tplc="0C0A0005" w:tentative="1">
      <w:start w:val="1"/>
      <w:numFmt w:val="bullet"/>
      <w:lvlText w:val=""/>
      <w:lvlJc w:val="left"/>
      <w:pPr>
        <w:ind w:left="4812" w:hanging="360"/>
      </w:pPr>
      <w:rPr>
        <w:rFonts w:ascii="Wingdings" w:hAnsi="Wingdings" w:hint="default"/>
      </w:rPr>
    </w:lvl>
    <w:lvl w:ilvl="6" w:tplc="0C0A0001" w:tentative="1">
      <w:start w:val="1"/>
      <w:numFmt w:val="bullet"/>
      <w:lvlText w:val=""/>
      <w:lvlJc w:val="left"/>
      <w:pPr>
        <w:ind w:left="5532" w:hanging="360"/>
      </w:pPr>
      <w:rPr>
        <w:rFonts w:ascii="Symbol" w:hAnsi="Symbol" w:hint="default"/>
      </w:rPr>
    </w:lvl>
    <w:lvl w:ilvl="7" w:tplc="0C0A0003" w:tentative="1">
      <w:start w:val="1"/>
      <w:numFmt w:val="bullet"/>
      <w:lvlText w:val="o"/>
      <w:lvlJc w:val="left"/>
      <w:pPr>
        <w:ind w:left="6252" w:hanging="360"/>
      </w:pPr>
      <w:rPr>
        <w:rFonts w:ascii="Courier New" w:hAnsi="Courier New" w:cs="Courier New" w:hint="default"/>
      </w:rPr>
    </w:lvl>
    <w:lvl w:ilvl="8" w:tplc="0C0A0005" w:tentative="1">
      <w:start w:val="1"/>
      <w:numFmt w:val="bullet"/>
      <w:lvlText w:val=""/>
      <w:lvlJc w:val="left"/>
      <w:pPr>
        <w:ind w:left="6972" w:hanging="360"/>
      </w:pPr>
      <w:rPr>
        <w:rFonts w:ascii="Wingdings" w:hAnsi="Wingdings" w:hint="default"/>
      </w:rPr>
    </w:lvl>
  </w:abstractNum>
  <w:abstractNum w:abstractNumId="19" w15:restartNumberingAfterBreak="0">
    <w:nsid w:val="29EC7CBD"/>
    <w:multiLevelType w:val="hybridMultilevel"/>
    <w:tmpl w:val="FC24BD44"/>
    <w:lvl w:ilvl="0" w:tplc="17C6905A">
      <w:start w:val="2"/>
      <w:numFmt w:val="bullet"/>
      <w:lvlText w:val="-"/>
      <w:lvlJc w:val="left"/>
      <w:pPr>
        <w:tabs>
          <w:tab w:val="num" w:pos="821"/>
        </w:tabs>
        <w:ind w:left="821" w:hanging="360"/>
      </w:pPr>
      <w:rPr>
        <w:rFonts w:ascii="Trebuchet MS" w:eastAsia="Times New Roman" w:hAnsi="Trebuchet MS" w:cs="Times New Roman" w:hint="default"/>
      </w:rPr>
    </w:lvl>
    <w:lvl w:ilvl="1" w:tplc="37C4CE26">
      <w:start w:val="1"/>
      <w:numFmt w:val="bullet"/>
      <w:lvlText w:val="o"/>
      <w:lvlJc w:val="left"/>
      <w:pPr>
        <w:tabs>
          <w:tab w:val="num" w:pos="1541"/>
        </w:tabs>
        <w:ind w:left="1541" w:hanging="360"/>
      </w:pPr>
      <w:rPr>
        <w:rFonts w:ascii="Courier New" w:hAnsi="Courier New" w:cs="Courier New" w:hint="default"/>
      </w:rPr>
    </w:lvl>
    <w:lvl w:ilvl="2" w:tplc="1BC23616">
      <w:start w:val="1"/>
      <w:numFmt w:val="bullet"/>
      <w:lvlText w:val=""/>
      <w:lvlJc w:val="left"/>
      <w:pPr>
        <w:tabs>
          <w:tab w:val="num" w:pos="2261"/>
        </w:tabs>
        <w:ind w:left="2261" w:hanging="360"/>
      </w:pPr>
      <w:rPr>
        <w:rFonts w:ascii="Symbol" w:eastAsia="Times New Roman" w:hAnsi="Symbol" w:cs="Times New Roman" w:hint="default"/>
        <w:color w:val="auto"/>
      </w:rPr>
    </w:lvl>
    <w:lvl w:ilvl="3" w:tplc="49E2FBDA">
      <w:start w:val="1"/>
      <w:numFmt w:val="bullet"/>
      <w:lvlText w:val=""/>
      <w:lvlJc w:val="left"/>
      <w:pPr>
        <w:tabs>
          <w:tab w:val="num" w:pos="2981"/>
        </w:tabs>
        <w:ind w:left="2981" w:hanging="360"/>
      </w:pPr>
      <w:rPr>
        <w:rFonts w:ascii="Symbol" w:hAnsi="Symbol" w:hint="default"/>
      </w:rPr>
    </w:lvl>
    <w:lvl w:ilvl="4" w:tplc="99FA7B4A">
      <w:start w:val="1"/>
      <w:numFmt w:val="bullet"/>
      <w:lvlText w:val="o"/>
      <w:lvlJc w:val="left"/>
      <w:pPr>
        <w:tabs>
          <w:tab w:val="num" w:pos="3701"/>
        </w:tabs>
        <w:ind w:left="3701" w:hanging="360"/>
      </w:pPr>
      <w:rPr>
        <w:rFonts w:ascii="Courier New" w:hAnsi="Courier New" w:cs="Courier New" w:hint="default"/>
      </w:rPr>
    </w:lvl>
    <w:lvl w:ilvl="5" w:tplc="2A903904">
      <w:start w:val="1"/>
      <w:numFmt w:val="bullet"/>
      <w:lvlText w:val=""/>
      <w:lvlJc w:val="left"/>
      <w:pPr>
        <w:tabs>
          <w:tab w:val="num" w:pos="4421"/>
        </w:tabs>
        <w:ind w:left="4421" w:hanging="360"/>
      </w:pPr>
      <w:rPr>
        <w:rFonts w:ascii="Wingdings" w:hAnsi="Wingdings" w:hint="default"/>
      </w:rPr>
    </w:lvl>
    <w:lvl w:ilvl="6" w:tplc="C5CA67A0">
      <w:start w:val="1"/>
      <w:numFmt w:val="bullet"/>
      <w:lvlText w:val=""/>
      <w:lvlJc w:val="left"/>
      <w:pPr>
        <w:tabs>
          <w:tab w:val="num" w:pos="5141"/>
        </w:tabs>
        <w:ind w:left="5141" w:hanging="360"/>
      </w:pPr>
      <w:rPr>
        <w:rFonts w:ascii="Symbol" w:hAnsi="Symbol" w:hint="default"/>
      </w:rPr>
    </w:lvl>
    <w:lvl w:ilvl="7" w:tplc="DE7A7BC4">
      <w:start w:val="1"/>
      <w:numFmt w:val="bullet"/>
      <w:lvlText w:val="o"/>
      <w:lvlJc w:val="left"/>
      <w:pPr>
        <w:tabs>
          <w:tab w:val="num" w:pos="5861"/>
        </w:tabs>
        <w:ind w:left="5861" w:hanging="360"/>
      </w:pPr>
      <w:rPr>
        <w:rFonts w:ascii="Courier New" w:hAnsi="Courier New" w:cs="Courier New" w:hint="default"/>
      </w:rPr>
    </w:lvl>
    <w:lvl w:ilvl="8" w:tplc="B01C9670">
      <w:start w:val="1"/>
      <w:numFmt w:val="bullet"/>
      <w:lvlText w:val=""/>
      <w:lvlJc w:val="left"/>
      <w:pPr>
        <w:tabs>
          <w:tab w:val="num" w:pos="6581"/>
        </w:tabs>
        <w:ind w:left="6581" w:hanging="360"/>
      </w:pPr>
      <w:rPr>
        <w:rFonts w:ascii="Wingdings" w:hAnsi="Wingdings" w:hint="default"/>
      </w:rPr>
    </w:lvl>
  </w:abstractNum>
  <w:abstractNum w:abstractNumId="20" w15:restartNumberingAfterBreak="0">
    <w:nsid w:val="2AF9513C"/>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1" w15:restartNumberingAfterBreak="0">
    <w:nsid w:val="2D5E2013"/>
    <w:multiLevelType w:val="hybridMultilevel"/>
    <w:tmpl w:val="66A8DACC"/>
    <w:lvl w:ilvl="0" w:tplc="0018D3EA">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2"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3" w15:restartNumberingAfterBreak="0">
    <w:nsid w:val="2F447075"/>
    <w:multiLevelType w:val="hybridMultilevel"/>
    <w:tmpl w:val="245E8D12"/>
    <w:lvl w:ilvl="0" w:tplc="8482E192">
      <w:start w:val="1"/>
      <w:numFmt w:val="lowerLetter"/>
      <w:lvlText w:val="%1)"/>
      <w:lvlJc w:val="left"/>
      <w:pPr>
        <w:ind w:left="720" w:hanging="360"/>
      </w:pPr>
      <w:rPr>
        <w:rFonts w:ascii="Arial" w:eastAsia="Times New Roman" w:hAnsi="Arial" w:cs="Arial"/>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4" w15:restartNumberingAfterBreak="0">
    <w:nsid w:val="304C0C65"/>
    <w:multiLevelType w:val="hybridMultilevel"/>
    <w:tmpl w:val="72FC8C8A"/>
    <w:lvl w:ilvl="0" w:tplc="042D0001">
      <w:start w:val="1"/>
      <w:numFmt w:val="bullet"/>
      <w:lvlText w:val=""/>
      <w:lvlJc w:val="left"/>
      <w:pPr>
        <w:ind w:left="360" w:hanging="360"/>
      </w:pPr>
      <w:rPr>
        <w:rFonts w:ascii="Symbol" w:hAnsi="Symbol" w:hint="default"/>
      </w:rPr>
    </w:lvl>
    <w:lvl w:ilvl="1" w:tplc="042D0003" w:tentative="1">
      <w:start w:val="1"/>
      <w:numFmt w:val="bullet"/>
      <w:lvlText w:val="o"/>
      <w:lvlJc w:val="left"/>
      <w:pPr>
        <w:ind w:left="1080" w:hanging="360"/>
      </w:pPr>
      <w:rPr>
        <w:rFonts w:ascii="Courier New" w:hAnsi="Courier New" w:hint="default"/>
      </w:rPr>
    </w:lvl>
    <w:lvl w:ilvl="2" w:tplc="042D0005" w:tentative="1">
      <w:start w:val="1"/>
      <w:numFmt w:val="bullet"/>
      <w:lvlText w:val=""/>
      <w:lvlJc w:val="left"/>
      <w:pPr>
        <w:ind w:left="1800" w:hanging="360"/>
      </w:pPr>
      <w:rPr>
        <w:rFonts w:ascii="Wingdings" w:hAnsi="Wingdings" w:hint="default"/>
      </w:rPr>
    </w:lvl>
    <w:lvl w:ilvl="3" w:tplc="042D0001" w:tentative="1">
      <w:start w:val="1"/>
      <w:numFmt w:val="bullet"/>
      <w:lvlText w:val=""/>
      <w:lvlJc w:val="left"/>
      <w:pPr>
        <w:ind w:left="2520" w:hanging="360"/>
      </w:pPr>
      <w:rPr>
        <w:rFonts w:ascii="Symbol" w:hAnsi="Symbol" w:hint="default"/>
      </w:rPr>
    </w:lvl>
    <w:lvl w:ilvl="4" w:tplc="042D0003" w:tentative="1">
      <w:start w:val="1"/>
      <w:numFmt w:val="bullet"/>
      <w:lvlText w:val="o"/>
      <w:lvlJc w:val="left"/>
      <w:pPr>
        <w:ind w:left="3240" w:hanging="360"/>
      </w:pPr>
      <w:rPr>
        <w:rFonts w:ascii="Courier New" w:hAnsi="Courier New" w:hint="default"/>
      </w:rPr>
    </w:lvl>
    <w:lvl w:ilvl="5" w:tplc="042D0005" w:tentative="1">
      <w:start w:val="1"/>
      <w:numFmt w:val="bullet"/>
      <w:lvlText w:val=""/>
      <w:lvlJc w:val="left"/>
      <w:pPr>
        <w:ind w:left="3960" w:hanging="360"/>
      </w:pPr>
      <w:rPr>
        <w:rFonts w:ascii="Wingdings" w:hAnsi="Wingdings" w:hint="default"/>
      </w:rPr>
    </w:lvl>
    <w:lvl w:ilvl="6" w:tplc="042D0001" w:tentative="1">
      <w:start w:val="1"/>
      <w:numFmt w:val="bullet"/>
      <w:lvlText w:val=""/>
      <w:lvlJc w:val="left"/>
      <w:pPr>
        <w:ind w:left="4680" w:hanging="360"/>
      </w:pPr>
      <w:rPr>
        <w:rFonts w:ascii="Symbol" w:hAnsi="Symbol" w:hint="default"/>
      </w:rPr>
    </w:lvl>
    <w:lvl w:ilvl="7" w:tplc="042D0003" w:tentative="1">
      <w:start w:val="1"/>
      <w:numFmt w:val="bullet"/>
      <w:lvlText w:val="o"/>
      <w:lvlJc w:val="left"/>
      <w:pPr>
        <w:ind w:left="5400" w:hanging="360"/>
      </w:pPr>
      <w:rPr>
        <w:rFonts w:ascii="Courier New" w:hAnsi="Courier New" w:hint="default"/>
      </w:rPr>
    </w:lvl>
    <w:lvl w:ilvl="8" w:tplc="042D0005" w:tentative="1">
      <w:start w:val="1"/>
      <w:numFmt w:val="bullet"/>
      <w:lvlText w:val=""/>
      <w:lvlJc w:val="left"/>
      <w:pPr>
        <w:ind w:left="6120" w:hanging="360"/>
      </w:pPr>
      <w:rPr>
        <w:rFonts w:ascii="Wingdings" w:hAnsi="Wingdings" w:hint="default"/>
      </w:rPr>
    </w:lvl>
  </w:abstractNum>
  <w:abstractNum w:abstractNumId="25" w15:restartNumberingAfterBreak="0">
    <w:nsid w:val="359852C4"/>
    <w:multiLevelType w:val="hybridMultilevel"/>
    <w:tmpl w:val="66A8DACC"/>
    <w:lvl w:ilvl="0" w:tplc="0018D3EA">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6" w15:restartNumberingAfterBreak="0">
    <w:nsid w:val="369E0A4E"/>
    <w:multiLevelType w:val="hybridMultilevel"/>
    <w:tmpl w:val="5ED471D6"/>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27" w15:restartNumberingAfterBreak="0">
    <w:nsid w:val="38F1322E"/>
    <w:multiLevelType w:val="hybridMultilevel"/>
    <w:tmpl w:val="E932DB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3DF10B48"/>
    <w:multiLevelType w:val="hybridMultilevel"/>
    <w:tmpl w:val="3BF8E596"/>
    <w:lvl w:ilvl="0" w:tplc="A6C8EED6">
      <w:start w:val="1"/>
      <w:numFmt w:val="decimal"/>
      <w:lvlText w:val="%1.-"/>
      <w:lvlJc w:val="left"/>
      <w:pPr>
        <w:ind w:left="720" w:hanging="360"/>
      </w:pPr>
      <w:rPr>
        <w:rFonts w:cs="Times New Roman" w:hint="default"/>
        <w:i w:val="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9" w15:restartNumberingAfterBreak="0">
    <w:nsid w:val="453E11D4"/>
    <w:multiLevelType w:val="hybridMultilevel"/>
    <w:tmpl w:val="5958F82C"/>
    <w:lvl w:ilvl="0" w:tplc="DCFEA7EC">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0" w15:restartNumberingAfterBreak="0">
    <w:nsid w:val="480647F5"/>
    <w:multiLevelType w:val="hybridMultilevel"/>
    <w:tmpl w:val="9C8AD184"/>
    <w:lvl w:ilvl="0" w:tplc="6AA2218E">
      <w:start w:val="1"/>
      <w:numFmt w:val="lowerLetter"/>
      <w:lvlText w:val="%1)"/>
      <w:lvlJc w:val="left"/>
      <w:pPr>
        <w:ind w:left="1068" w:hanging="360"/>
      </w:pPr>
      <w:rPr>
        <w:rFonts w:cs="Times New Roman" w:hint="default"/>
        <w:b w:val="0"/>
        <w:sz w:val="20"/>
        <w:szCs w:val="20"/>
      </w:rPr>
    </w:lvl>
    <w:lvl w:ilvl="1" w:tplc="0C0A0019" w:tentative="1">
      <w:start w:val="1"/>
      <w:numFmt w:val="lowerLetter"/>
      <w:lvlText w:val="%2."/>
      <w:lvlJc w:val="left"/>
      <w:pPr>
        <w:ind w:left="1788" w:hanging="360"/>
      </w:pPr>
      <w:rPr>
        <w:rFonts w:cs="Times New Roman"/>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31" w15:restartNumberingAfterBreak="0">
    <w:nsid w:val="4C726AA0"/>
    <w:multiLevelType w:val="hybridMultilevel"/>
    <w:tmpl w:val="708C4990"/>
    <w:lvl w:ilvl="0" w:tplc="0DEA421C">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32" w15:restartNumberingAfterBreak="0">
    <w:nsid w:val="4F9D0073"/>
    <w:multiLevelType w:val="hybridMultilevel"/>
    <w:tmpl w:val="DC8469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50CD1BDA"/>
    <w:multiLevelType w:val="hybridMultilevel"/>
    <w:tmpl w:val="642C4F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532D2D5E"/>
    <w:multiLevelType w:val="hybridMultilevel"/>
    <w:tmpl w:val="467C5BE6"/>
    <w:lvl w:ilvl="0" w:tplc="87680F26">
      <w:start w:val="2"/>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5" w15:restartNumberingAfterBreak="0">
    <w:nsid w:val="5381435B"/>
    <w:multiLevelType w:val="hybridMultilevel"/>
    <w:tmpl w:val="6BD2CF9E"/>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6" w15:restartNumberingAfterBreak="0">
    <w:nsid w:val="608A610F"/>
    <w:multiLevelType w:val="hybridMultilevel"/>
    <w:tmpl w:val="0048313C"/>
    <w:lvl w:ilvl="0" w:tplc="5658E79E">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7" w15:restartNumberingAfterBreak="0">
    <w:nsid w:val="61FF4921"/>
    <w:multiLevelType w:val="hybridMultilevel"/>
    <w:tmpl w:val="54EAFCD6"/>
    <w:lvl w:ilvl="0" w:tplc="0C0A0017">
      <w:start w:val="1"/>
      <w:numFmt w:val="lowerLetter"/>
      <w:lvlText w:val="%1)"/>
      <w:lvlJc w:val="left"/>
      <w:pPr>
        <w:ind w:left="2136" w:hanging="360"/>
      </w:pPr>
      <w:rPr>
        <w:rFonts w:cs="Times New Roman"/>
      </w:rPr>
    </w:lvl>
    <w:lvl w:ilvl="1" w:tplc="84D2D41A">
      <w:start w:val="1"/>
      <w:numFmt w:val="lowerLetter"/>
      <w:lvlText w:val="%2)"/>
      <w:lvlJc w:val="left"/>
      <w:pPr>
        <w:ind w:left="2856" w:hanging="360"/>
      </w:pPr>
      <w:rPr>
        <w:rFonts w:ascii="Arial" w:eastAsia="Times New Roman" w:hAnsi="Arial" w:cs="Arial" w:hint="default"/>
        <w:b w:val="0"/>
        <w:color w:val="auto"/>
      </w:rPr>
    </w:lvl>
    <w:lvl w:ilvl="2" w:tplc="0C0A001B" w:tentative="1">
      <w:start w:val="1"/>
      <w:numFmt w:val="lowerRoman"/>
      <w:lvlText w:val="%3."/>
      <w:lvlJc w:val="right"/>
      <w:pPr>
        <w:ind w:left="3576" w:hanging="180"/>
      </w:pPr>
      <w:rPr>
        <w:rFonts w:cs="Times New Roman"/>
      </w:rPr>
    </w:lvl>
    <w:lvl w:ilvl="3" w:tplc="0C0A000F" w:tentative="1">
      <w:start w:val="1"/>
      <w:numFmt w:val="decimal"/>
      <w:lvlText w:val="%4."/>
      <w:lvlJc w:val="left"/>
      <w:pPr>
        <w:ind w:left="4296" w:hanging="360"/>
      </w:pPr>
      <w:rPr>
        <w:rFonts w:cs="Times New Roman"/>
      </w:rPr>
    </w:lvl>
    <w:lvl w:ilvl="4" w:tplc="0C0A0019" w:tentative="1">
      <w:start w:val="1"/>
      <w:numFmt w:val="lowerLetter"/>
      <w:lvlText w:val="%5."/>
      <w:lvlJc w:val="left"/>
      <w:pPr>
        <w:ind w:left="5016" w:hanging="360"/>
      </w:pPr>
      <w:rPr>
        <w:rFonts w:cs="Times New Roman"/>
      </w:rPr>
    </w:lvl>
    <w:lvl w:ilvl="5" w:tplc="0C0A001B" w:tentative="1">
      <w:start w:val="1"/>
      <w:numFmt w:val="lowerRoman"/>
      <w:lvlText w:val="%6."/>
      <w:lvlJc w:val="right"/>
      <w:pPr>
        <w:ind w:left="5736" w:hanging="180"/>
      </w:pPr>
      <w:rPr>
        <w:rFonts w:cs="Times New Roman"/>
      </w:rPr>
    </w:lvl>
    <w:lvl w:ilvl="6" w:tplc="0C0A000F" w:tentative="1">
      <w:start w:val="1"/>
      <w:numFmt w:val="decimal"/>
      <w:lvlText w:val="%7."/>
      <w:lvlJc w:val="left"/>
      <w:pPr>
        <w:ind w:left="6456" w:hanging="360"/>
      </w:pPr>
      <w:rPr>
        <w:rFonts w:cs="Times New Roman"/>
      </w:rPr>
    </w:lvl>
    <w:lvl w:ilvl="7" w:tplc="0C0A0019" w:tentative="1">
      <w:start w:val="1"/>
      <w:numFmt w:val="lowerLetter"/>
      <w:lvlText w:val="%8."/>
      <w:lvlJc w:val="left"/>
      <w:pPr>
        <w:ind w:left="7176" w:hanging="360"/>
      </w:pPr>
      <w:rPr>
        <w:rFonts w:cs="Times New Roman"/>
      </w:rPr>
    </w:lvl>
    <w:lvl w:ilvl="8" w:tplc="0C0A001B" w:tentative="1">
      <w:start w:val="1"/>
      <w:numFmt w:val="lowerRoman"/>
      <w:lvlText w:val="%9."/>
      <w:lvlJc w:val="right"/>
      <w:pPr>
        <w:ind w:left="7896" w:hanging="180"/>
      </w:pPr>
      <w:rPr>
        <w:rFonts w:cs="Times New Roman"/>
      </w:rPr>
    </w:lvl>
  </w:abstractNum>
  <w:abstractNum w:abstractNumId="38"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9" w15:restartNumberingAfterBreak="0">
    <w:nsid w:val="6971730E"/>
    <w:multiLevelType w:val="hybridMultilevel"/>
    <w:tmpl w:val="68923F32"/>
    <w:lvl w:ilvl="0" w:tplc="FAE85686">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0" w15:restartNumberingAfterBreak="0">
    <w:nsid w:val="69AC3B7B"/>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1" w15:restartNumberingAfterBreak="0">
    <w:nsid w:val="6C3A4245"/>
    <w:multiLevelType w:val="hybridMultilevel"/>
    <w:tmpl w:val="17CEC29A"/>
    <w:lvl w:ilvl="0" w:tplc="0B725420">
      <w:start w:val="1"/>
      <w:numFmt w:val="decimal"/>
      <w:lvlText w:val="%1.-"/>
      <w:lvlJc w:val="left"/>
      <w:pPr>
        <w:tabs>
          <w:tab w:val="num" w:pos="870"/>
        </w:tabs>
        <w:ind w:left="870" w:hanging="360"/>
      </w:pPr>
      <w:rPr>
        <w:rFonts w:ascii="Arial" w:hAnsi="Arial" w:cs="Arial"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42" w15:restartNumberingAfterBreak="0">
    <w:nsid w:val="6D9D6EF7"/>
    <w:multiLevelType w:val="hybridMultilevel"/>
    <w:tmpl w:val="25E8C022"/>
    <w:lvl w:ilvl="0" w:tplc="BCE4EE9A">
      <w:start w:val="1"/>
      <w:numFmt w:val="decimal"/>
      <w:lvlText w:val="%1."/>
      <w:lvlJc w:val="left"/>
      <w:pPr>
        <w:ind w:left="218" w:hanging="360"/>
      </w:pPr>
      <w:rPr>
        <w:rFonts w:cs="Times New Roman" w:hint="default"/>
        <w:b/>
      </w:rPr>
    </w:lvl>
    <w:lvl w:ilvl="1" w:tplc="0C0A0019" w:tentative="1">
      <w:start w:val="1"/>
      <w:numFmt w:val="lowerLetter"/>
      <w:lvlText w:val="%2."/>
      <w:lvlJc w:val="left"/>
      <w:pPr>
        <w:ind w:left="938" w:hanging="360"/>
      </w:pPr>
      <w:rPr>
        <w:rFonts w:cs="Times New Roman"/>
      </w:rPr>
    </w:lvl>
    <w:lvl w:ilvl="2" w:tplc="0C0A001B" w:tentative="1">
      <w:start w:val="1"/>
      <w:numFmt w:val="lowerRoman"/>
      <w:lvlText w:val="%3."/>
      <w:lvlJc w:val="right"/>
      <w:pPr>
        <w:ind w:left="1658" w:hanging="180"/>
      </w:pPr>
      <w:rPr>
        <w:rFonts w:cs="Times New Roman"/>
      </w:rPr>
    </w:lvl>
    <w:lvl w:ilvl="3" w:tplc="0C0A000F" w:tentative="1">
      <w:start w:val="1"/>
      <w:numFmt w:val="decimal"/>
      <w:lvlText w:val="%4."/>
      <w:lvlJc w:val="left"/>
      <w:pPr>
        <w:ind w:left="2378" w:hanging="360"/>
      </w:pPr>
      <w:rPr>
        <w:rFonts w:cs="Times New Roman"/>
      </w:rPr>
    </w:lvl>
    <w:lvl w:ilvl="4" w:tplc="0C0A0019" w:tentative="1">
      <w:start w:val="1"/>
      <w:numFmt w:val="lowerLetter"/>
      <w:lvlText w:val="%5."/>
      <w:lvlJc w:val="left"/>
      <w:pPr>
        <w:ind w:left="3098" w:hanging="360"/>
      </w:pPr>
      <w:rPr>
        <w:rFonts w:cs="Times New Roman"/>
      </w:rPr>
    </w:lvl>
    <w:lvl w:ilvl="5" w:tplc="0C0A001B" w:tentative="1">
      <w:start w:val="1"/>
      <w:numFmt w:val="lowerRoman"/>
      <w:lvlText w:val="%6."/>
      <w:lvlJc w:val="right"/>
      <w:pPr>
        <w:ind w:left="3818" w:hanging="180"/>
      </w:pPr>
      <w:rPr>
        <w:rFonts w:cs="Times New Roman"/>
      </w:rPr>
    </w:lvl>
    <w:lvl w:ilvl="6" w:tplc="0C0A000F" w:tentative="1">
      <w:start w:val="1"/>
      <w:numFmt w:val="decimal"/>
      <w:lvlText w:val="%7."/>
      <w:lvlJc w:val="left"/>
      <w:pPr>
        <w:ind w:left="4538" w:hanging="360"/>
      </w:pPr>
      <w:rPr>
        <w:rFonts w:cs="Times New Roman"/>
      </w:rPr>
    </w:lvl>
    <w:lvl w:ilvl="7" w:tplc="0C0A0019" w:tentative="1">
      <w:start w:val="1"/>
      <w:numFmt w:val="lowerLetter"/>
      <w:lvlText w:val="%8."/>
      <w:lvlJc w:val="left"/>
      <w:pPr>
        <w:ind w:left="5258" w:hanging="360"/>
      </w:pPr>
      <w:rPr>
        <w:rFonts w:cs="Times New Roman"/>
      </w:rPr>
    </w:lvl>
    <w:lvl w:ilvl="8" w:tplc="0C0A001B" w:tentative="1">
      <w:start w:val="1"/>
      <w:numFmt w:val="lowerRoman"/>
      <w:lvlText w:val="%9."/>
      <w:lvlJc w:val="right"/>
      <w:pPr>
        <w:ind w:left="5978" w:hanging="180"/>
      </w:pPr>
      <w:rPr>
        <w:rFonts w:cs="Times New Roman"/>
      </w:rPr>
    </w:lvl>
  </w:abstractNum>
  <w:abstractNum w:abstractNumId="43" w15:restartNumberingAfterBreak="0">
    <w:nsid w:val="6DF40197"/>
    <w:multiLevelType w:val="hybridMultilevel"/>
    <w:tmpl w:val="9DC29CC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779F6C3B"/>
    <w:multiLevelType w:val="hybridMultilevel"/>
    <w:tmpl w:val="62A6FC10"/>
    <w:lvl w:ilvl="0" w:tplc="8D1A944C">
      <w:numFmt w:val="bullet"/>
      <w:lvlText w:val="-"/>
      <w:lvlJc w:val="left"/>
      <w:pPr>
        <w:tabs>
          <w:tab w:val="num" w:pos="915"/>
        </w:tabs>
        <w:ind w:left="915" w:hanging="360"/>
      </w:pPr>
      <w:rPr>
        <w:rFonts w:ascii="Arial" w:eastAsia="Times New Roman" w:hAnsi="Arial" w:hint="default"/>
      </w:rPr>
    </w:lvl>
    <w:lvl w:ilvl="1" w:tplc="8D1A944C">
      <w:numFmt w:val="bullet"/>
      <w:lvlText w:val="-"/>
      <w:lvlJc w:val="left"/>
      <w:pPr>
        <w:ind w:left="1635" w:hanging="360"/>
      </w:pPr>
      <w:rPr>
        <w:rFonts w:ascii="Arial" w:eastAsia="Times New Roman" w:hAnsi="Arial" w:hint="default"/>
      </w:rPr>
    </w:lvl>
    <w:lvl w:ilvl="2" w:tplc="0C0A001B" w:tentative="1">
      <w:start w:val="1"/>
      <w:numFmt w:val="lowerRoman"/>
      <w:lvlText w:val="%3."/>
      <w:lvlJc w:val="right"/>
      <w:pPr>
        <w:ind w:left="2355" w:hanging="180"/>
      </w:pPr>
      <w:rPr>
        <w:rFonts w:cs="Times New Roman"/>
      </w:rPr>
    </w:lvl>
    <w:lvl w:ilvl="3" w:tplc="0C0A000F" w:tentative="1">
      <w:start w:val="1"/>
      <w:numFmt w:val="decimal"/>
      <w:lvlText w:val="%4."/>
      <w:lvlJc w:val="left"/>
      <w:pPr>
        <w:ind w:left="3075" w:hanging="360"/>
      </w:pPr>
      <w:rPr>
        <w:rFonts w:cs="Times New Roman"/>
      </w:rPr>
    </w:lvl>
    <w:lvl w:ilvl="4" w:tplc="0C0A0019" w:tentative="1">
      <w:start w:val="1"/>
      <w:numFmt w:val="lowerLetter"/>
      <w:lvlText w:val="%5."/>
      <w:lvlJc w:val="left"/>
      <w:pPr>
        <w:ind w:left="3795" w:hanging="360"/>
      </w:pPr>
      <w:rPr>
        <w:rFonts w:cs="Times New Roman"/>
      </w:rPr>
    </w:lvl>
    <w:lvl w:ilvl="5" w:tplc="0C0A001B" w:tentative="1">
      <w:start w:val="1"/>
      <w:numFmt w:val="lowerRoman"/>
      <w:lvlText w:val="%6."/>
      <w:lvlJc w:val="right"/>
      <w:pPr>
        <w:ind w:left="4515" w:hanging="180"/>
      </w:pPr>
      <w:rPr>
        <w:rFonts w:cs="Times New Roman"/>
      </w:rPr>
    </w:lvl>
    <w:lvl w:ilvl="6" w:tplc="0C0A000F" w:tentative="1">
      <w:start w:val="1"/>
      <w:numFmt w:val="decimal"/>
      <w:lvlText w:val="%7."/>
      <w:lvlJc w:val="left"/>
      <w:pPr>
        <w:ind w:left="5235" w:hanging="360"/>
      </w:pPr>
      <w:rPr>
        <w:rFonts w:cs="Times New Roman"/>
      </w:rPr>
    </w:lvl>
    <w:lvl w:ilvl="7" w:tplc="0C0A0019" w:tentative="1">
      <w:start w:val="1"/>
      <w:numFmt w:val="lowerLetter"/>
      <w:lvlText w:val="%8."/>
      <w:lvlJc w:val="left"/>
      <w:pPr>
        <w:ind w:left="5955" w:hanging="360"/>
      </w:pPr>
      <w:rPr>
        <w:rFonts w:cs="Times New Roman"/>
      </w:rPr>
    </w:lvl>
    <w:lvl w:ilvl="8" w:tplc="0C0A001B" w:tentative="1">
      <w:start w:val="1"/>
      <w:numFmt w:val="lowerRoman"/>
      <w:lvlText w:val="%9."/>
      <w:lvlJc w:val="right"/>
      <w:pPr>
        <w:ind w:left="6675" w:hanging="180"/>
      </w:pPr>
      <w:rPr>
        <w:rFonts w:cs="Times New Roman"/>
      </w:rPr>
    </w:lvl>
  </w:abstractNum>
  <w:abstractNum w:abstractNumId="45"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num w:numId="1">
    <w:abstractNumId w:val="11"/>
  </w:num>
  <w:num w:numId="2">
    <w:abstractNumId w:val="45"/>
  </w:num>
  <w:num w:numId="3">
    <w:abstractNumId w:val="17"/>
  </w:num>
  <w:num w:numId="4">
    <w:abstractNumId w:val="42"/>
  </w:num>
  <w:num w:numId="5">
    <w:abstractNumId w:val="26"/>
  </w:num>
  <w:num w:numId="6">
    <w:abstractNumId w:val="14"/>
  </w:num>
  <w:num w:numId="7">
    <w:abstractNumId w:val="36"/>
  </w:num>
  <w:num w:numId="8">
    <w:abstractNumId w:val="13"/>
  </w:num>
  <w:num w:numId="9">
    <w:abstractNumId w:val="16"/>
  </w:num>
  <w:num w:numId="10">
    <w:abstractNumId w:val="44"/>
  </w:num>
  <w:num w:numId="11">
    <w:abstractNumId w:val="15"/>
  </w:num>
  <w:num w:numId="12">
    <w:abstractNumId w:val="34"/>
  </w:num>
  <w:num w:numId="13">
    <w:abstractNumId w:val="37"/>
  </w:num>
  <w:num w:numId="1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1"/>
  </w:num>
  <w:num w:numId="18">
    <w:abstractNumId w:val="35"/>
  </w:num>
  <w:num w:numId="19">
    <w:abstractNumId w:val="28"/>
  </w:num>
  <w:num w:numId="20">
    <w:abstractNumId w:val="6"/>
  </w:num>
  <w:num w:numId="21">
    <w:abstractNumId w:val="23"/>
  </w:num>
  <w:num w:numId="22">
    <w:abstractNumId w:val="29"/>
  </w:num>
  <w:num w:numId="23">
    <w:abstractNumId w:val="9"/>
  </w:num>
  <w:num w:numId="24">
    <w:abstractNumId w:val="39"/>
  </w:num>
  <w:num w:numId="25">
    <w:abstractNumId w:val="12"/>
  </w:num>
  <w:num w:numId="26">
    <w:abstractNumId w:val="21"/>
  </w:num>
  <w:num w:numId="27">
    <w:abstractNumId w:val="15"/>
  </w:num>
  <w:num w:numId="28">
    <w:abstractNumId w:val="8"/>
  </w:num>
  <w:num w:numId="29">
    <w:abstractNumId w:val="24"/>
  </w:num>
  <w:num w:numId="30">
    <w:abstractNumId w:val="20"/>
  </w:num>
  <w:num w:numId="31">
    <w:abstractNumId w:val="40"/>
  </w:num>
  <w:num w:numId="32">
    <w:abstractNumId w:val="25"/>
  </w:num>
  <w:num w:numId="33">
    <w:abstractNumId w:val="43"/>
  </w:num>
  <w:num w:numId="34">
    <w:abstractNumId w:val="10"/>
  </w:num>
  <w:num w:numId="35">
    <w:abstractNumId w:val="19"/>
  </w:num>
  <w:num w:numId="36">
    <w:abstractNumId w:val="31"/>
  </w:num>
  <w:num w:numId="37">
    <w:abstractNumId w:val="18"/>
  </w:num>
  <w:num w:numId="38">
    <w:abstractNumId w:val="33"/>
  </w:num>
  <w:num w:numId="39">
    <w:abstractNumId w:val="7"/>
  </w:num>
  <w:num w:numId="40">
    <w:abstractNumId w:val="27"/>
  </w:num>
  <w:num w:numId="41">
    <w:abstractNumId w:val="32"/>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425"/>
  <w:doNotShadeFormData/>
  <w:characterSpacingControl w:val="doNotCompress"/>
  <w:hdrShapeDefaults>
    <o:shapedefaults v:ext="edit" spidmax="2027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WfColors" w:val="1"/>
    <w:docVar w:name="WfID" w:val="170BB001"/>
    <w:docVar w:name="WfLastSegment" w:val="49354 DCC=0 DSG=0"/>
    <w:docVar w:name="WfProtection" w:val="1"/>
    <w:docVar w:name="WfSegPar" w:val="11010 -1 0 7.2 0"/>
    <w:docVar w:name="WfSetup" w:val="C:\Users\AZKAPERM\AppData\Roaming\Microsoft\Word\Inicio\ogasuna_es_eu.ini"/>
    <w:docVar w:name="WfStyles" w:val=" 330WfIntNo,T:\SectTecn\Servtecn\ITZULTZAILEAK\ITZULPENA\2018 - MIKEL\Kanpoko itzulpenak\02\Itziar Aristondo\5\COMP con SERV ABIERTO_eu_ 20180321.docx, | ,,1 Car,1. izenburua,2. izenburua,3. izenburua,4. izenburua,5. izenburua,6. izenburua,7. izenburua,8. izenburua,9. izenburua,a,Amaiera-oharraren erreferentzia,Amaiera-oharraren testua,anexo_num,anexo_tit,apple-converted-space,articulo1,Azpititulua,b por,b por1,b1,BisitatutakoHiperesteka,Blokeko testua,BOPV,bopvdetalle,BOPVViñeta,Bunbuiloaren testua,cabeza_tabla,Car Car Car1 Car Car Car Car,Car Car Car1 Car Car Car Car1,Car Car1 Car Car Car Car Car Car Car,Car Car1 Car Car Car Car Car Car Car1,Car Car12,Car Car121,Car Car13,CARATULA,Char Char3 Car Char Char,Char Char3 Car Char Char1,cuerpo_tabla_centro,Default,Destinatario,Dokumentu-mapa,EA 1,EA 2,EA 3,Enfasia,ERRO,Estándar,Estilo Arial 9 pt Negrita Centrado,Estilo Arial 9 pt Negrita Centrado1,estilo1,Estilo1,Fila de tabla,goian,Goiburua,Gorputz-testua,Gorputz-testua 2,Gorputz-testua 3,Gorputz-testuaren koska,Gorputz-testuaren koska 2,Gorputz-testuaren koska 3,Gutun-azaleko helbidea,Heading 2 Char,Hiperesteka,HTML aipua,Indizea 1,Indize-izenburua,Irudien aurkibidea;ANEXO,Iruzkinaren erreferentzia,Iruzkinaren gaia,Iruzkinaren testua,Kar Kar4,Kar Kar4 Car Car,Kar Kar41,Kar Kar5,Kar Kar51,Koska normala,Leku-markaren testua,Lodia,Mi Normal,Normal + georgia,Normala,Normala (Web),Oin-oharraren erreferentzia,Oin-oharraren testua,Orrialde-zenbakia,Orri-oina,Pa14,Pa15,Pa17,Pa6,Paragrafoaren letra-tipo lehenetsia,parrafo,Párrafo de lista1,Párrafo de lista1,parrafo_2,parrafo1,Saretadun taula,Subparrafo1,Taula normala,Taularen edukia,texto,Texto de carta,Texto del marcador de posición1,Texto independiente 21,Texto Pliego,tit 1,Tit 1 Anexo,tit 2,Titulo,titulo 2,TituloBOPV,Titulua,tw4winMark,western,Zerrenda-paragrafoa,Zerrendarik ez,"/>
  </w:docVars>
  <w:rsids>
    <w:rsidRoot w:val="007214E0"/>
    <w:rsid w:val="0000157B"/>
    <w:rsid w:val="00001621"/>
    <w:rsid w:val="00001916"/>
    <w:rsid w:val="0000249C"/>
    <w:rsid w:val="0000298D"/>
    <w:rsid w:val="00003171"/>
    <w:rsid w:val="0000437D"/>
    <w:rsid w:val="000054F3"/>
    <w:rsid w:val="00005C3F"/>
    <w:rsid w:val="00006139"/>
    <w:rsid w:val="00006756"/>
    <w:rsid w:val="0001032D"/>
    <w:rsid w:val="00010564"/>
    <w:rsid w:val="00010E58"/>
    <w:rsid w:val="00011AF5"/>
    <w:rsid w:val="00012A97"/>
    <w:rsid w:val="00015846"/>
    <w:rsid w:val="0001586A"/>
    <w:rsid w:val="000165E3"/>
    <w:rsid w:val="00016E29"/>
    <w:rsid w:val="00017C34"/>
    <w:rsid w:val="00017D5D"/>
    <w:rsid w:val="00017F4B"/>
    <w:rsid w:val="0002010E"/>
    <w:rsid w:val="0002037E"/>
    <w:rsid w:val="00022374"/>
    <w:rsid w:val="0002291E"/>
    <w:rsid w:val="00023103"/>
    <w:rsid w:val="0002319D"/>
    <w:rsid w:val="00023AE1"/>
    <w:rsid w:val="00024019"/>
    <w:rsid w:val="00024C6C"/>
    <w:rsid w:val="00025774"/>
    <w:rsid w:val="00025DC7"/>
    <w:rsid w:val="000274D8"/>
    <w:rsid w:val="000274E1"/>
    <w:rsid w:val="000279C7"/>
    <w:rsid w:val="00030776"/>
    <w:rsid w:val="00030C64"/>
    <w:rsid w:val="00030DE7"/>
    <w:rsid w:val="00030E3B"/>
    <w:rsid w:val="00031781"/>
    <w:rsid w:val="00032401"/>
    <w:rsid w:val="00032AA6"/>
    <w:rsid w:val="00033C96"/>
    <w:rsid w:val="00036968"/>
    <w:rsid w:val="00036C80"/>
    <w:rsid w:val="00036ECF"/>
    <w:rsid w:val="00037448"/>
    <w:rsid w:val="0004092D"/>
    <w:rsid w:val="00041A37"/>
    <w:rsid w:val="0004347E"/>
    <w:rsid w:val="000441B6"/>
    <w:rsid w:val="00044915"/>
    <w:rsid w:val="0004532D"/>
    <w:rsid w:val="00045FEC"/>
    <w:rsid w:val="00046781"/>
    <w:rsid w:val="00046B01"/>
    <w:rsid w:val="0004741B"/>
    <w:rsid w:val="00047B12"/>
    <w:rsid w:val="00051592"/>
    <w:rsid w:val="00051D9A"/>
    <w:rsid w:val="000529F3"/>
    <w:rsid w:val="000541CE"/>
    <w:rsid w:val="000548C6"/>
    <w:rsid w:val="00054D19"/>
    <w:rsid w:val="00054EDC"/>
    <w:rsid w:val="000571F5"/>
    <w:rsid w:val="0005729C"/>
    <w:rsid w:val="00057619"/>
    <w:rsid w:val="000576B7"/>
    <w:rsid w:val="00057EB9"/>
    <w:rsid w:val="00057EEC"/>
    <w:rsid w:val="000607F1"/>
    <w:rsid w:val="00060D05"/>
    <w:rsid w:val="00061159"/>
    <w:rsid w:val="00061649"/>
    <w:rsid w:val="00061F03"/>
    <w:rsid w:val="0006209A"/>
    <w:rsid w:val="000620EC"/>
    <w:rsid w:val="0006237D"/>
    <w:rsid w:val="000625AA"/>
    <w:rsid w:val="00062E86"/>
    <w:rsid w:val="00063785"/>
    <w:rsid w:val="00063B57"/>
    <w:rsid w:val="00063E5F"/>
    <w:rsid w:val="00064E5E"/>
    <w:rsid w:val="00065142"/>
    <w:rsid w:val="00065A3C"/>
    <w:rsid w:val="00065BEC"/>
    <w:rsid w:val="0006649C"/>
    <w:rsid w:val="00067C38"/>
    <w:rsid w:val="00071399"/>
    <w:rsid w:val="000721A4"/>
    <w:rsid w:val="000722D8"/>
    <w:rsid w:val="00072439"/>
    <w:rsid w:val="00072890"/>
    <w:rsid w:val="00073352"/>
    <w:rsid w:val="000737E5"/>
    <w:rsid w:val="00073C32"/>
    <w:rsid w:val="00074001"/>
    <w:rsid w:val="00074006"/>
    <w:rsid w:val="0007438D"/>
    <w:rsid w:val="00074E5C"/>
    <w:rsid w:val="0007539C"/>
    <w:rsid w:val="00075B5E"/>
    <w:rsid w:val="00075D10"/>
    <w:rsid w:val="000766C6"/>
    <w:rsid w:val="00077177"/>
    <w:rsid w:val="00077B86"/>
    <w:rsid w:val="00080760"/>
    <w:rsid w:val="000808A5"/>
    <w:rsid w:val="00081025"/>
    <w:rsid w:val="000812B5"/>
    <w:rsid w:val="00081F4C"/>
    <w:rsid w:val="0008255B"/>
    <w:rsid w:val="00082F48"/>
    <w:rsid w:val="000832CE"/>
    <w:rsid w:val="00083BB4"/>
    <w:rsid w:val="000844F3"/>
    <w:rsid w:val="00085097"/>
    <w:rsid w:val="00085261"/>
    <w:rsid w:val="00085334"/>
    <w:rsid w:val="00085F2B"/>
    <w:rsid w:val="000862FC"/>
    <w:rsid w:val="0008719C"/>
    <w:rsid w:val="000872C1"/>
    <w:rsid w:val="0008760D"/>
    <w:rsid w:val="00090014"/>
    <w:rsid w:val="000900C2"/>
    <w:rsid w:val="0009043E"/>
    <w:rsid w:val="00090525"/>
    <w:rsid w:val="00090C71"/>
    <w:rsid w:val="00091178"/>
    <w:rsid w:val="00091704"/>
    <w:rsid w:val="00091E99"/>
    <w:rsid w:val="000942CE"/>
    <w:rsid w:val="00094D65"/>
    <w:rsid w:val="000950FD"/>
    <w:rsid w:val="00095B31"/>
    <w:rsid w:val="00095E41"/>
    <w:rsid w:val="00097152"/>
    <w:rsid w:val="00097D5D"/>
    <w:rsid w:val="00097F1C"/>
    <w:rsid w:val="000A02A8"/>
    <w:rsid w:val="000A0566"/>
    <w:rsid w:val="000A0C24"/>
    <w:rsid w:val="000A12CF"/>
    <w:rsid w:val="000A19A6"/>
    <w:rsid w:val="000A2E46"/>
    <w:rsid w:val="000A30F5"/>
    <w:rsid w:val="000A387B"/>
    <w:rsid w:val="000A38B2"/>
    <w:rsid w:val="000A4370"/>
    <w:rsid w:val="000A4A36"/>
    <w:rsid w:val="000A4E44"/>
    <w:rsid w:val="000A5116"/>
    <w:rsid w:val="000A53FC"/>
    <w:rsid w:val="000A5DC3"/>
    <w:rsid w:val="000A6057"/>
    <w:rsid w:val="000A75E0"/>
    <w:rsid w:val="000A7A4D"/>
    <w:rsid w:val="000B021B"/>
    <w:rsid w:val="000B08C2"/>
    <w:rsid w:val="000B19BE"/>
    <w:rsid w:val="000B3D79"/>
    <w:rsid w:val="000B4681"/>
    <w:rsid w:val="000B4A42"/>
    <w:rsid w:val="000B4FA8"/>
    <w:rsid w:val="000B529C"/>
    <w:rsid w:val="000B5428"/>
    <w:rsid w:val="000B5EAD"/>
    <w:rsid w:val="000B6A01"/>
    <w:rsid w:val="000B7067"/>
    <w:rsid w:val="000B7E98"/>
    <w:rsid w:val="000C053D"/>
    <w:rsid w:val="000C12C1"/>
    <w:rsid w:val="000C13D3"/>
    <w:rsid w:val="000C1AFC"/>
    <w:rsid w:val="000C1F17"/>
    <w:rsid w:val="000C2139"/>
    <w:rsid w:val="000C2840"/>
    <w:rsid w:val="000C2F4D"/>
    <w:rsid w:val="000C2F53"/>
    <w:rsid w:val="000C2F5F"/>
    <w:rsid w:val="000C2F6A"/>
    <w:rsid w:val="000C3502"/>
    <w:rsid w:val="000C3692"/>
    <w:rsid w:val="000C4955"/>
    <w:rsid w:val="000C4A6E"/>
    <w:rsid w:val="000C5064"/>
    <w:rsid w:val="000C5348"/>
    <w:rsid w:val="000C5741"/>
    <w:rsid w:val="000C6023"/>
    <w:rsid w:val="000C718C"/>
    <w:rsid w:val="000C7EAC"/>
    <w:rsid w:val="000D0C63"/>
    <w:rsid w:val="000D1B40"/>
    <w:rsid w:val="000D41D3"/>
    <w:rsid w:val="000D4318"/>
    <w:rsid w:val="000E14F6"/>
    <w:rsid w:val="000E22AE"/>
    <w:rsid w:val="000E241C"/>
    <w:rsid w:val="000E244A"/>
    <w:rsid w:val="000E3268"/>
    <w:rsid w:val="000E4D0D"/>
    <w:rsid w:val="000E5548"/>
    <w:rsid w:val="000E55F8"/>
    <w:rsid w:val="000E5CCC"/>
    <w:rsid w:val="000E70F5"/>
    <w:rsid w:val="000E72CD"/>
    <w:rsid w:val="000E78A1"/>
    <w:rsid w:val="000F0D4D"/>
    <w:rsid w:val="000F161D"/>
    <w:rsid w:val="000F1C9F"/>
    <w:rsid w:val="000F205F"/>
    <w:rsid w:val="000F2660"/>
    <w:rsid w:val="000F3506"/>
    <w:rsid w:val="000F357C"/>
    <w:rsid w:val="000F419B"/>
    <w:rsid w:val="000F459C"/>
    <w:rsid w:val="000F52B8"/>
    <w:rsid w:val="000F5F8A"/>
    <w:rsid w:val="000F6593"/>
    <w:rsid w:val="0010034C"/>
    <w:rsid w:val="00100551"/>
    <w:rsid w:val="00100C6D"/>
    <w:rsid w:val="00101738"/>
    <w:rsid w:val="00102890"/>
    <w:rsid w:val="00102B81"/>
    <w:rsid w:val="00103250"/>
    <w:rsid w:val="0010421E"/>
    <w:rsid w:val="001045CD"/>
    <w:rsid w:val="00104964"/>
    <w:rsid w:val="00105505"/>
    <w:rsid w:val="00105B3B"/>
    <w:rsid w:val="00105CE0"/>
    <w:rsid w:val="00105CFE"/>
    <w:rsid w:val="00106810"/>
    <w:rsid w:val="00106D59"/>
    <w:rsid w:val="00106EA7"/>
    <w:rsid w:val="00106F17"/>
    <w:rsid w:val="001076B1"/>
    <w:rsid w:val="00107AC0"/>
    <w:rsid w:val="0011076D"/>
    <w:rsid w:val="00110C23"/>
    <w:rsid w:val="001119F8"/>
    <w:rsid w:val="00112AB9"/>
    <w:rsid w:val="00113119"/>
    <w:rsid w:val="00113383"/>
    <w:rsid w:val="0011388E"/>
    <w:rsid w:val="00114331"/>
    <w:rsid w:val="00114BDF"/>
    <w:rsid w:val="00116094"/>
    <w:rsid w:val="001160CB"/>
    <w:rsid w:val="001170F2"/>
    <w:rsid w:val="00117900"/>
    <w:rsid w:val="0012012E"/>
    <w:rsid w:val="0012048B"/>
    <w:rsid w:val="0012115B"/>
    <w:rsid w:val="001225EE"/>
    <w:rsid w:val="00122B84"/>
    <w:rsid w:val="00122C01"/>
    <w:rsid w:val="0012319A"/>
    <w:rsid w:val="00123C58"/>
    <w:rsid w:val="00124EEE"/>
    <w:rsid w:val="00124FA9"/>
    <w:rsid w:val="00125130"/>
    <w:rsid w:val="0012560F"/>
    <w:rsid w:val="00125A4F"/>
    <w:rsid w:val="00125CE7"/>
    <w:rsid w:val="001262D3"/>
    <w:rsid w:val="00126B88"/>
    <w:rsid w:val="00126BF0"/>
    <w:rsid w:val="00126E67"/>
    <w:rsid w:val="00130994"/>
    <w:rsid w:val="00130AE4"/>
    <w:rsid w:val="00131ED9"/>
    <w:rsid w:val="00132DE6"/>
    <w:rsid w:val="00134041"/>
    <w:rsid w:val="00134605"/>
    <w:rsid w:val="00134B9C"/>
    <w:rsid w:val="0013554B"/>
    <w:rsid w:val="00135C4A"/>
    <w:rsid w:val="00135D0E"/>
    <w:rsid w:val="001364B3"/>
    <w:rsid w:val="001375FF"/>
    <w:rsid w:val="00137BBC"/>
    <w:rsid w:val="00140BD9"/>
    <w:rsid w:val="00141601"/>
    <w:rsid w:val="00141AAF"/>
    <w:rsid w:val="00142D57"/>
    <w:rsid w:val="001439C3"/>
    <w:rsid w:val="00143FB9"/>
    <w:rsid w:val="00144EC9"/>
    <w:rsid w:val="00145266"/>
    <w:rsid w:val="00145927"/>
    <w:rsid w:val="00147524"/>
    <w:rsid w:val="00147BCE"/>
    <w:rsid w:val="0015033B"/>
    <w:rsid w:val="00150AEC"/>
    <w:rsid w:val="00151185"/>
    <w:rsid w:val="00151944"/>
    <w:rsid w:val="00151A93"/>
    <w:rsid w:val="00152F0A"/>
    <w:rsid w:val="0015423D"/>
    <w:rsid w:val="00155C17"/>
    <w:rsid w:val="00155F04"/>
    <w:rsid w:val="00155F69"/>
    <w:rsid w:val="0015676A"/>
    <w:rsid w:val="001569A7"/>
    <w:rsid w:val="00156CB4"/>
    <w:rsid w:val="00156D10"/>
    <w:rsid w:val="001574CC"/>
    <w:rsid w:val="001602BA"/>
    <w:rsid w:val="001608B6"/>
    <w:rsid w:val="00160FDF"/>
    <w:rsid w:val="00161755"/>
    <w:rsid w:val="00161E3C"/>
    <w:rsid w:val="00162AB1"/>
    <w:rsid w:val="00162C11"/>
    <w:rsid w:val="00163715"/>
    <w:rsid w:val="00163DE2"/>
    <w:rsid w:val="00166160"/>
    <w:rsid w:val="00166296"/>
    <w:rsid w:val="00166C1F"/>
    <w:rsid w:val="00167E27"/>
    <w:rsid w:val="00170104"/>
    <w:rsid w:val="0017128D"/>
    <w:rsid w:val="00171800"/>
    <w:rsid w:val="00171EBA"/>
    <w:rsid w:val="00171F14"/>
    <w:rsid w:val="0017311B"/>
    <w:rsid w:val="00173596"/>
    <w:rsid w:val="001737C9"/>
    <w:rsid w:val="00174F63"/>
    <w:rsid w:val="00176249"/>
    <w:rsid w:val="00176C24"/>
    <w:rsid w:val="00176D18"/>
    <w:rsid w:val="001774EF"/>
    <w:rsid w:val="001804C0"/>
    <w:rsid w:val="001808D9"/>
    <w:rsid w:val="00180E8B"/>
    <w:rsid w:val="0018157B"/>
    <w:rsid w:val="00182068"/>
    <w:rsid w:val="00182A6D"/>
    <w:rsid w:val="00182AF9"/>
    <w:rsid w:val="00183E69"/>
    <w:rsid w:val="0018403A"/>
    <w:rsid w:val="00184A6F"/>
    <w:rsid w:val="00185111"/>
    <w:rsid w:val="00185570"/>
    <w:rsid w:val="0018578D"/>
    <w:rsid w:val="00185E16"/>
    <w:rsid w:val="00185F03"/>
    <w:rsid w:val="001864AF"/>
    <w:rsid w:val="001873E3"/>
    <w:rsid w:val="00187802"/>
    <w:rsid w:val="0019006F"/>
    <w:rsid w:val="00190979"/>
    <w:rsid w:val="00190E38"/>
    <w:rsid w:val="00192941"/>
    <w:rsid w:val="00193473"/>
    <w:rsid w:val="00193A77"/>
    <w:rsid w:val="00193B7E"/>
    <w:rsid w:val="00195722"/>
    <w:rsid w:val="001958EE"/>
    <w:rsid w:val="00195BE8"/>
    <w:rsid w:val="0019616E"/>
    <w:rsid w:val="00196834"/>
    <w:rsid w:val="0019781F"/>
    <w:rsid w:val="001A1251"/>
    <w:rsid w:val="001A2223"/>
    <w:rsid w:val="001A2C7A"/>
    <w:rsid w:val="001A2F2E"/>
    <w:rsid w:val="001A31CA"/>
    <w:rsid w:val="001A3D92"/>
    <w:rsid w:val="001A70B7"/>
    <w:rsid w:val="001A7223"/>
    <w:rsid w:val="001B05E5"/>
    <w:rsid w:val="001B09B9"/>
    <w:rsid w:val="001B1747"/>
    <w:rsid w:val="001B22B4"/>
    <w:rsid w:val="001B2CF2"/>
    <w:rsid w:val="001B2EB5"/>
    <w:rsid w:val="001B41E7"/>
    <w:rsid w:val="001B492E"/>
    <w:rsid w:val="001B4951"/>
    <w:rsid w:val="001B6417"/>
    <w:rsid w:val="001B6465"/>
    <w:rsid w:val="001B6746"/>
    <w:rsid w:val="001B74B5"/>
    <w:rsid w:val="001B7734"/>
    <w:rsid w:val="001B786E"/>
    <w:rsid w:val="001C0FCE"/>
    <w:rsid w:val="001C2BAA"/>
    <w:rsid w:val="001C2BF0"/>
    <w:rsid w:val="001C2E4D"/>
    <w:rsid w:val="001C4094"/>
    <w:rsid w:val="001C4517"/>
    <w:rsid w:val="001C4634"/>
    <w:rsid w:val="001C51D8"/>
    <w:rsid w:val="001C5821"/>
    <w:rsid w:val="001C6BE2"/>
    <w:rsid w:val="001C72B8"/>
    <w:rsid w:val="001C7EA6"/>
    <w:rsid w:val="001D02A8"/>
    <w:rsid w:val="001D0967"/>
    <w:rsid w:val="001D0BB2"/>
    <w:rsid w:val="001D0CC7"/>
    <w:rsid w:val="001D0DCB"/>
    <w:rsid w:val="001D1982"/>
    <w:rsid w:val="001D2A98"/>
    <w:rsid w:val="001D304E"/>
    <w:rsid w:val="001D3114"/>
    <w:rsid w:val="001D31A6"/>
    <w:rsid w:val="001D3A8E"/>
    <w:rsid w:val="001D431A"/>
    <w:rsid w:val="001D44D8"/>
    <w:rsid w:val="001D492E"/>
    <w:rsid w:val="001D4D55"/>
    <w:rsid w:val="001D4EB5"/>
    <w:rsid w:val="001D519D"/>
    <w:rsid w:val="001D5400"/>
    <w:rsid w:val="001D54DE"/>
    <w:rsid w:val="001D7140"/>
    <w:rsid w:val="001D77DD"/>
    <w:rsid w:val="001D7B2F"/>
    <w:rsid w:val="001E08AA"/>
    <w:rsid w:val="001E22C7"/>
    <w:rsid w:val="001E3183"/>
    <w:rsid w:val="001E3207"/>
    <w:rsid w:val="001E45C2"/>
    <w:rsid w:val="001E58A6"/>
    <w:rsid w:val="001E641D"/>
    <w:rsid w:val="001E69B0"/>
    <w:rsid w:val="001E7ECE"/>
    <w:rsid w:val="001F0805"/>
    <w:rsid w:val="001F1086"/>
    <w:rsid w:val="001F3FDA"/>
    <w:rsid w:val="001F4E10"/>
    <w:rsid w:val="001F5A14"/>
    <w:rsid w:val="001F6010"/>
    <w:rsid w:val="001F60A2"/>
    <w:rsid w:val="001F75B5"/>
    <w:rsid w:val="00201208"/>
    <w:rsid w:val="00202580"/>
    <w:rsid w:val="00202816"/>
    <w:rsid w:val="00202B03"/>
    <w:rsid w:val="00203134"/>
    <w:rsid w:val="00203485"/>
    <w:rsid w:val="00204080"/>
    <w:rsid w:val="002046C3"/>
    <w:rsid w:val="00205AB2"/>
    <w:rsid w:val="0020606D"/>
    <w:rsid w:val="0020680E"/>
    <w:rsid w:val="0020695E"/>
    <w:rsid w:val="00207D8C"/>
    <w:rsid w:val="002109EE"/>
    <w:rsid w:val="00211427"/>
    <w:rsid w:val="002127D1"/>
    <w:rsid w:val="00213250"/>
    <w:rsid w:val="0021436A"/>
    <w:rsid w:val="002145E2"/>
    <w:rsid w:val="00216314"/>
    <w:rsid w:val="0021673F"/>
    <w:rsid w:val="002167F7"/>
    <w:rsid w:val="002172E0"/>
    <w:rsid w:val="002179D5"/>
    <w:rsid w:val="00220524"/>
    <w:rsid w:val="00220786"/>
    <w:rsid w:val="00221362"/>
    <w:rsid w:val="00221C4D"/>
    <w:rsid w:val="00222063"/>
    <w:rsid w:val="00222B1D"/>
    <w:rsid w:val="00222F99"/>
    <w:rsid w:val="00223699"/>
    <w:rsid w:val="0022531F"/>
    <w:rsid w:val="002256F5"/>
    <w:rsid w:val="002266FC"/>
    <w:rsid w:val="002277D3"/>
    <w:rsid w:val="0023158F"/>
    <w:rsid w:val="002316F4"/>
    <w:rsid w:val="00232DA2"/>
    <w:rsid w:val="00232FD9"/>
    <w:rsid w:val="00235F90"/>
    <w:rsid w:val="0023605D"/>
    <w:rsid w:val="00236106"/>
    <w:rsid w:val="002400BA"/>
    <w:rsid w:val="00240711"/>
    <w:rsid w:val="002410C8"/>
    <w:rsid w:val="00241C50"/>
    <w:rsid w:val="0024358C"/>
    <w:rsid w:val="00243C7A"/>
    <w:rsid w:val="00244FF9"/>
    <w:rsid w:val="0024540F"/>
    <w:rsid w:val="00245EDD"/>
    <w:rsid w:val="00246658"/>
    <w:rsid w:val="002470FF"/>
    <w:rsid w:val="0024772A"/>
    <w:rsid w:val="0025088C"/>
    <w:rsid w:val="00250BA5"/>
    <w:rsid w:val="00250E67"/>
    <w:rsid w:val="00251123"/>
    <w:rsid w:val="0025173D"/>
    <w:rsid w:val="002528CC"/>
    <w:rsid w:val="00253487"/>
    <w:rsid w:val="002537A0"/>
    <w:rsid w:val="00253E54"/>
    <w:rsid w:val="00255035"/>
    <w:rsid w:val="002553BB"/>
    <w:rsid w:val="0025555E"/>
    <w:rsid w:val="002555A2"/>
    <w:rsid w:val="00255C4E"/>
    <w:rsid w:val="00256802"/>
    <w:rsid w:val="0025696D"/>
    <w:rsid w:val="002602F2"/>
    <w:rsid w:val="002609FF"/>
    <w:rsid w:val="00261179"/>
    <w:rsid w:val="00261839"/>
    <w:rsid w:val="00261BB9"/>
    <w:rsid w:val="00261C8A"/>
    <w:rsid w:val="002625D3"/>
    <w:rsid w:val="002628AB"/>
    <w:rsid w:val="002629A8"/>
    <w:rsid w:val="0026321F"/>
    <w:rsid w:val="00264AFB"/>
    <w:rsid w:val="00265186"/>
    <w:rsid w:val="00265A6C"/>
    <w:rsid w:val="002667CA"/>
    <w:rsid w:val="0026720F"/>
    <w:rsid w:val="00267C23"/>
    <w:rsid w:val="002702E2"/>
    <w:rsid w:val="00270C11"/>
    <w:rsid w:val="00271D96"/>
    <w:rsid w:val="00272395"/>
    <w:rsid w:val="002723DE"/>
    <w:rsid w:val="00272E1A"/>
    <w:rsid w:val="0027527B"/>
    <w:rsid w:val="00277377"/>
    <w:rsid w:val="00277600"/>
    <w:rsid w:val="00277860"/>
    <w:rsid w:val="0028093E"/>
    <w:rsid w:val="0028106C"/>
    <w:rsid w:val="00282AC0"/>
    <w:rsid w:val="00282DC0"/>
    <w:rsid w:val="00282E1D"/>
    <w:rsid w:val="00283270"/>
    <w:rsid w:val="002832F8"/>
    <w:rsid w:val="00283CD5"/>
    <w:rsid w:val="00283EAB"/>
    <w:rsid w:val="00284668"/>
    <w:rsid w:val="00284AF6"/>
    <w:rsid w:val="00284DA8"/>
    <w:rsid w:val="00285620"/>
    <w:rsid w:val="00286970"/>
    <w:rsid w:val="00286B31"/>
    <w:rsid w:val="0028758A"/>
    <w:rsid w:val="00287906"/>
    <w:rsid w:val="00290A0B"/>
    <w:rsid w:val="00290F1B"/>
    <w:rsid w:val="00291B30"/>
    <w:rsid w:val="0029253B"/>
    <w:rsid w:val="00292DBE"/>
    <w:rsid w:val="00292F38"/>
    <w:rsid w:val="00293200"/>
    <w:rsid w:val="00294F6B"/>
    <w:rsid w:val="00295C18"/>
    <w:rsid w:val="00296D89"/>
    <w:rsid w:val="00297110"/>
    <w:rsid w:val="0029760D"/>
    <w:rsid w:val="002A020F"/>
    <w:rsid w:val="002A1D2A"/>
    <w:rsid w:val="002A461A"/>
    <w:rsid w:val="002A4CF6"/>
    <w:rsid w:val="002A51A5"/>
    <w:rsid w:val="002A58A3"/>
    <w:rsid w:val="002A6CD2"/>
    <w:rsid w:val="002A77C0"/>
    <w:rsid w:val="002B0849"/>
    <w:rsid w:val="002B0CFA"/>
    <w:rsid w:val="002B1317"/>
    <w:rsid w:val="002B1A1D"/>
    <w:rsid w:val="002B28E1"/>
    <w:rsid w:val="002B30F4"/>
    <w:rsid w:val="002B32DA"/>
    <w:rsid w:val="002B39A8"/>
    <w:rsid w:val="002B3F80"/>
    <w:rsid w:val="002B47B6"/>
    <w:rsid w:val="002B5ADD"/>
    <w:rsid w:val="002B6036"/>
    <w:rsid w:val="002B7A8C"/>
    <w:rsid w:val="002C0218"/>
    <w:rsid w:val="002C0443"/>
    <w:rsid w:val="002C1089"/>
    <w:rsid w:val="002C188D"/>
    <w:rsid w:val="002C1B1B"/>
    <w:rsid w:val="002C1E44"/>
    <w:rsid w:val="002C2F39"/>
    <w:rsid w:val="002C3CE7"/>
    <w:rsid w:val="002C40BC"/>
    <w:rsid w:val="002C46EE"/>
    <w:rsid w:val="002C47A6"/>
    <w:rsid w:val="002C4840"/>
    <w:rsid w:val="002C5A07"/>
    <w:rsid w:val="002C6059"/>
    <w:rsid w:val="002C6632"/>
    <w:rsid w:val="002C67A1"/>
    <w:rsid w:val="002C6900"/>
    <w:rsid w:val="002C6C1B"/>
    <w:rsid w:val="002C74EF"/>
    <w:rsid w:val="002C7C47"/>
    <w:rsid w:val="002D103A"/>
    <w:rsid w:val="002D1A20"/>
    <w:rsid w:val="002D2FCF"/>
    <w:rsid w:val="002D32EE"/>
    <w:rsid w:val="002D3F45"/>
    <w:rsid w:val="002D456B"/>
    <w:rsid w:val="002D583A"/>
    <w:rsid w:val="002D611F"/>
    <w:rsid w:val="002D7266"/>
    <w:rsid w:val="002D7BC3"/>
    <w:rsid w:val="002E0018"/>
    <w:rsid w:val="002E04FE"/>
    <w:rsid w:val="002E0D8B"/>
    <w:rsid w:val="002E1B4F"/>
    <w:rsid w:val="002E2823"/>
    <w:rsid w:val="002E4626"/>
    <w:rsid w:val="002E6B44"/>
    <w:rsid w:val="002E7A50"/>
    <w:rsid w:val="002F0DD9"/>
    <w:rsid w:val="002F29B4"/>
    <w:rsid w:val="002F3331"/>
    <w:rsid w:val="002F3533"/>
    <w:rsid w:val="002F3B33"/>
    <w:rsid w:val="002F52F2"/>
    <w:rsid w:val="002F6218"/>
    <w:rsid w:val="002F6769"/>
    <w:rsid w:val="002F6EF8"/>
    <w:rsid w:val="002F7B04"/>
    <w:rsid w:val="00300D11"/>
    <w:rsid w:val="00301CC5"/>
    <w:rsid w:val="003025E3"/>
    <w:rsid w:val="003027A0"/>
    <w:rsid w:val="00302809"/>
    <w:rsid w:val="00303574"/>
    <w:rsid w:val="00303749"/>
    <w:rsid w:val="00303D42"/>
    <w:rsid w:val="00303FE6"/>
    <w:rsid w:val="0030458B"/>
    <w:rsid w:val="0030621B"/>
    <w:rsid w:val="003066FB"/>
    <w:rsid w:val="00306AC7"/>
    <w:rsid w:val="00306D0F"/>
    <w:rsid w:val="0030715F"/>
    <w:rsid w:val="00307F42"/>
    <w:rsid w:val="003101DF"/>
    <w:rsid w:val="0031233F"/>
    <w:rsid w:val="00312B80"/>
    <w:rsid w:val="00314B45"/>
    <w:rsid w:val="0031582E"/>
    <w:rsid w:val="0031743A"/>
    <w:rsid w:val="003179D1"/>
    <w:rsid w:val="00317C53"/>
    <w:rsid w:val="00317CD7"/>
    <w:rsid w:val="00317D28"/>
    <w:rsid w:val="00320C30"/>
    <w:rsid w:val="00321187"/>
    <w:rsid w:val="0032196A"/>
    <w:rsid w:val="003223F1"/>
    <w:rsid w:val="0032242F"/>
    <w:rsid w:val="00322BCE"/>
    <w:rsid w:val="00322BD3"/>
    <w:rsid w:val="00324B83"/>
    <w:rsid w:val="00325797"/>
    <w:rsid w:val="00325E41"/>
    <w:rsid w:val="00326407"/>
    <w:rsid w:val="00326459"/>
    <w:rsid w:val="00326626"/>
    <w:rsid w:val="003267B0"/>
    <w:rsid w:val="00330315"/>
    <w:rsid w:val="00330BC2"/>
    <w:rsid w:val="00330FAB"/>
    <w:rsid w:val="0033184F"/>
    <w:rsid w:val="00331B7D"/>
    <w:rsid w:val="00332C9E"/>
    <w:rsid w:val="0033318F"/>
    <w:rsid w:val="003334F3"/>
    <w:rsid w:val="00333689"/>
    <w:rsid w:val="00334786"/>
    <w:rsid w:val="00334FCF"/>
    <w:rsid w:val="0034097D"/>
    <w:rsid w:val="00340D3B"/>
    <w:rsid w:val="003412E7"/>
    <w:rsid w:val="00341E23"/>
    <w:rsid w:val="003420A9"/>
    <w:rsid w:val="00342FFE"/>
    <w:rsid w:val="00343864"/>
    <w:rsid w:val="003439EB"/>
    <w:rsid w:val="00343A42"/>
    <w:rsid w:val="00343D2B"/>
    <w:rsid w:val="00344862"/>
    <w:rsid w:val="003456C7"/>
    <w:rsid w:val="00345BE5"/>
    <w:rsid w:val="00345EC5"/>
    <w:rsid w:val="003460A6"/>
    <w:rsid w:val="00346FE1"/>
    <w:rsid w:val="00350F1B"/>
    <w:rsid w:val="0035102A"/>
    <w:rsid w:val="00351CFE"/>
    <w:rsid w:val="003520AE"/>
    <w:rsid w:val="00352B65"/>
    <w:rsid w:val="003532C3"/>
    <w:rsid w:val="0035456F"/>
    <w:rsid w:val="00354C67"/>
    <w:rsid w:val="00355AD2"/>
    <w:rsid w:val="003566F0"/>
    <w:rsid w:val="00356892"/>
    <w:rsid w:val="00357241"/>
    <w:rsid w:val="003572CC"/>
    <w:rsid w:val="00360182"/>
    <w:rsid w:val="0036056E"/>
    <w:rsid w:val="0036141B"/>
    <w:rsid w:val="0036174D"/>
    <w:rsid w:val="00362053"/>
    <w:rsid w:val="00362E6B"/>
    <w:rsid w:val="00363047"/>
    <w:rsid w:val="00363A72"/>
    <w:rsid w:val="00363EF9"/>
    <w:rsid w:val="0036516E"/>
    <w:rsid w:val="003653D6"/>
    <w:rsid w:val="0036546F"/>
    <w:rsid w:val="003658F5"/>
    <w:rsid w:val="00366242"/>
    <w:rsid w:val="003662BB"/>
    <w:rsid w:val="003663A6"/>
    <w:rsid w:val="00366E1F"/>
    <w:rsid w:val="00366E57"/>
    <w:rsid w:val="00366E72"/>
    <w:rsid w:val="00367704"/>
    <w:rsid w:val="003704AD"/>
    <w:rsid w:val="00370C36"/>
    <w:rsid w:val="00371569"/>
    <w:rsid w:val="00374989"/>
    <w:rsid w:val="00375A4B"/>
    <w:rsid w:val="00375D4B"/>
    <w:rsid w:val="00376735"/>
    <w:rsid w:val="00376B00"/>
    <w:rsid w:val="003773B8"/>
    <w:rsid w:val="00380134"/>
    <w:rsid w:val="003802BF"/>
    <w:rsid w:val="00380A92"/>
    <w:rsid w:val="00381EDD"/>
    <w:rsid w:val="00382228"/>
    <w:rsid w:val="00383A31"/>
    <w:rsid w:val="00384047"/>
    <w:rsid w:val="00385AD0"/>
    <w:rsid w:val="00385E04"/>
    <w:rsid w:val="00386DF5"/>
    <w:rsid w:val="003908CF"/>
    <w:rsid w:val="00391598"/>
    <w:rsid w:val="00392128"/>
    <w:rsid w:val="0039245D"/>
    <w:rsid w:val="003926CD"/>
    <w:rsid w:val="00393112"/>
    <w:rsid w:val="00393F04"/>
    <w:rsid w:val="003952A4"/>
    <w:rsid w:val="00395B1A"/>
    <w:rsid w:val="00396545"/>
    <w:rsid w:val="0039691F"/>
    <w:rsid w:val="00396C0B"/>
    <w:rsid w:val="00396D94"/>
    <w:rsid w:val="00397A1F"/>
    <w:rsid w:val="003A053C"/>
    <w:rsid w:val="003A0BEB"/>
    <w:rsid w:val="003A1137"/>
    <w:rsid w:val="003A25C5"/>
    <w:rsid w:val="003A4963"/>
    <w:rsid w:val="003A648F"/>
    <w:rsid w:val="003B0939"/>
    <w:rsid w:val="003B11A4"/>
    <w:rsid w:val="003B1B19"/>
    <w:rsid w:val="003B1E16"/>
    <w:rsid w:val="003B24E3"/>
    <w:rsid w:val="003B2D0D"/>
    <w:rsid w:val="003B423B"/>
    <w:rsid w:val="003B506D"/>
    <w:rsid w:val="003B51FC"/>
    <w:rsid w:val="003B53C3"/>
    <w:rsid w:val="003B548A"/>
    <w:rsid w:val="003B606B"/>
    <w:rsid w:val="003B646E"/>
    <w:rsid w:val="003B6E65"/>
    <w:rsid w:val="003B6F6C"/>
    <w:rsid w:val="003B74FC"/>
    <w:rsid w:val="003B7D0B"/>
    <w:rsid w:val="003B7E22"/>
    <w:rsid w:val="003C0245"/>
    <w:rsid w:val="003C0781"/>
    <w:rsid w:val="003C0ADC"/>
    <w:rsid w:val="003C14EA"/>
    <w:rsid w:val="003C239A"/>
    <w:rsid w:val="003C3615"/>
    <w:rsid w:val="003C4BA8"/>
    <w:rsid w:val="003C5D05"/>
    <w:rsid w:val="003C5E39"/>
    <w:rsid w:val="003C66F0"/>
    <w:rsid w:val="003C6BDC"/>
    <w:rsid w:val="003D0508"/>
    <w:rsid w:val="003D082E"/>
    <w:rsid w:val="003D0D87"/>
    <w:rsid w:val="003D0FF5"/>
    <w:rsid w:val="003D12B4"/>
    <w:rsid w:val="003D1A46"/>
    <w:rsid w:val="003D1F9D"/>
    <w:rsid w:val="003D254A"/>
    <w:rsid w:val="003D3165"/>
    <w:rsid w:val="003D4CDC"/>
    <w:rsid w:val="003D4DB6"/>
    <w:rsid w:val="003D4DD5"/>
    <w:rsid w:val="003D553E"/>
    <w:rsid w:val="003D5B1F"/>
    <w:rsid w:val="003D6184"/>
    <w:rsid w:val="003D6714"/>
    <w:rsid w:val="003D6E82"/>
    <w:rsid w:val="003D71AA"/>
    <w:rsid w:val="003D7DF1"/>
    <w:rsid w:val="003E036B"/>
    <w:rsid w:val="003E07FB"/>
    <w:rsid w:val="003E175E"/>
    <w:rsid w:val="003E2E18"/>
    <w:rsid w:val="003E309F"/>
    <w:rsid w:val="003E54BC"/>
    <w:rsid w:val="003E5511"/>
    <w:rsid w:val="003E5AE5"/>
    <w:rsid w:val="003E629F"/>
    <w:rsid w:val="003E674A"/>
    <w:rsid w:val="003E6C16"/>
    <w:rsid w:val="003E75B5"/>
    <w:rsid w:val="003E7BE7"/>
    <w:rsid w:val="003F0C42"/>
    <w:rsid w:val="003F1A71"/>
    <w:rsid w:val="003F1ABC"/>
    <w:rsid w:val="003F20C4"/>
    <w:rsid w:val="003F2A78"/>
    <w:rsid w:val="003F30D5"/>
    <w:rsid w:val="003F3DA9"/>
    <w:rsid w:val="003F6364"/>
    <w:rsid w:val="003F793F"/>
    <w:rsid w:val="003F7F63"/>
    <w:rsid w:val="00400484"/>
    <w:rsid w:val="00400549"/>
    <w:rsid w:val="004005C6"/>
    <w:rsid w:val="004007C9"/>
    <w:rsid w:val="004007F9"/>
    <w:rsid w:val="004008DF"/>
    <w:rsid w:val="00400A32"/>
    <w:rsid w:val="00401EA8"/>
    <w:rsid w:val="004020AD"/>
    <w:rsid w:val="004020F8"/>
    <w:rsid w:val="0040259A"/>
    <w:rsid w:val="00402E92"/>
    <w:rsid w:val="00402E9B"/>
    <w:rsid w:val="004036D5"/>
    <w:rsid w:val="004048EB"/>
    <w:rsid w:val="00404D13"/>
    <w:rsid w:val="0040770B"/>
    <w:rsid w:val="00410065"/>
    <w:rsid w:val="0041027A"/>
    <w:rsid w:val="004102BD"/>
    <w:rsid w:val="004107B8"/>
    <w:rsid w:val="00411C43"/>
    <w:rsid w:val="00412732"/>
    <w:rsid w:val="00412EDD"/>
    <w:rsid w:val="00413A88"/>
    <w:rsid w:val="0041480A"/>
    <w:rsid w:val="00414948"/>
    <w:rsid w:val="004149BA"/>
    <w:rsid w:val="00414C06"/>
    <w:rsid w:val="00415275"/>
    <w:rsid w:val="00415FC9"/>
    <w:rsid w:val="00415FD1"/>
    <w:rsid w:val="00416AB7"/>
    <w:rsid w:val="00417570"/>
    <w:rsid w:val="00420E16"/>
    <w:rsid w:val="00420F85"/>
    <w:rsid w:val="004212E3"/>
    <w:rsid w:val="00421530"/>
    <w:rsid w:val="004216F3"/>
    <w:rsid w:val="0042179E"/>
    <w:rsid w:val="00421A96"/>
    <w:rsid w:val="0042224A"/>
    <w:rsid w:val="004237DF"/>
    <w:rsid w:val="00424392"/>
    <w:rsid w:val="004247AC"/>
    <w:rsid w:val="00425274"/>
    <w:rsid w:val="004252C1"/>
    <w:rsid w:val="0042619F"/>
    <w:rsid w:val="0042628F"/>
    <w:rsid w:val="004264B8"/>
    <w:rsid w:val="00426738"/>
    <w:rsid w:val="0042683A"/>
    <w:rsid w:val="00427EB1"/>
    <w:rsid w:val="004314D4"/>
    <w:rsid w:val="00432508"/>
    <w:rsid w:val="004330F5"/>
    <w:rsid w:val="004341E6"/>
    <w:rsid w:val="004342E1"/>
    <w:rsid w:val="004347B2"/>
    <w:rsid w:val="004357EC"/>
    <w:rsid w:val="00436402"/>
    <w:rsid w:val="00436578"/>
    <w:rsid w:val="004368DB"/>
    <w:rsid w:val="004372B6"/>
    <w:rsid w:val="004378D1"/>
    <w:rsid w:val="004401EF"/>
    <w:rsid w:val="00440497"/>
    <w:rsid w:val="004409BE"/>
    <w:rsid w:val="00441653"/>
    <w:rsid w:val="004419C1"/>
    <w:rsid w:val="004422D3"/>
    <w:rsid w:val="004429E0"/>
    <w:rsid w:val="00442D80"/>
    <w:rsid w:val="00443925"/>
    <w:rsid w:val="00443FEF"/>
    <w:rsid w:val="00445A9A"/>
    <w:rsid w:val="0044632C"/>
    <w:rsid w:val="004470E9"/>
    <w:rsid w:val="00447676"/>
    <w:rsid w:val="00447837"/>
    <w:rsid w:val="00447933"/>
    <w:rsid w:val="00447FD3"/>
    <w:rsid w:val="00450085"/>
    <w:rsid w:val="0045044C"/>
    <w:rsid w:val="00451255"/>
    <w:rsid w:val="00451821"/>
    <w:rsid w:val="0045219B"/>
    <w:rsid w:val="0045483A"/>
    <w:rsid w:val="004549EA"/>
    <w:rsid w:val="0045567B"/>
    <w:rsid w:val="0045633B"/>
    <w:rsid w:val="004567DD"/>
    <w:rsid w:val="00457004"/>
    <w:rsid w:val="004612F2"/>
    <w:rsid w:val="004619BF"/>
    <w:rsid w:val="00461E00"/>
    <w:rsid w:val="00464558"/>
    <w:rsid w:val="00464E06"/>
    <w:rsid w:val="0046794D"/>
    <w:rsid w:val="00467EAA"/>
    <w:rsid w:val="0047272A"/>
    <w:rsid w:val="00472786"/>
    <w:rsid w:val="00472DB9"/>
    <w:rsid w:val="004736B1"/>
    <w:rsid w:val="004739E9"/>
    <w:rsid w:val="00473B84"/>
    <w:rsid w:val="00475B5C"/>
    <w:rsid w:val="00476E64"/>
    <w:rsid w:val="00481696"/>
    <w:rsid w:val="004818D5"/>
    <w:rsid w:val="00482631"/>
    <w:rsid w:val="004831B1"/>
    <w:rsid w:val="004838D6"/>
    <w:rsid w:val="004838F6"/>
    <w:rsid w:val="004842A2"/>
    <w:rsid w:val="0048493B"/>
    <w:rsid w:val="0048564C"/>
    <w:rsid w:val="00485BCE"/>
    <w:rsid w:val="00485E89"/>
    <w:rsid w:val="004860F9"/>
    <w:rsid w:val="00486316"/>
    <w:rsid w:val="0048640E"/>
    <w:rsid w:val="004865B1"/>
    <w:rsid w:val="004874DB"/>
    <w:rsid w:val="00487932"/>
    <w:rsid w:val="00487B57"/>
    <w:rsid w:val="0049049A"/>
    <w:rsid w:val="004916B3"/>
    <w:rsid w:val="00491DF4"/>
    <w:rsid w:val="0049244C"/>
    <w:rsid w:val="004925C8"/>
    <w:rsid w:val="00492BF5"/>
    <w:rsid w:val="00494168"/>
    <w:rsid w:val="00494926"/>
    <w:rsid w:val="00494DE4"/>
    <w:rsid w:val="00495019"/>
    <w:rsid w:val="004952B3"/>
    <w:rsid w:val="00496B03"/>
    <w:rsid w:val="00496C2E"/>
    <w:rsid w:val="0049749F"/>
    <w:rsid w:val="004A07BB"/>
    <w:rsid w:val="004A0E80"/>
    <w:rsid w:val="004A1FD0"/>
    <w:rsid w:val="004A2470"/>
    <w:rsid w:val="004A3067"/>
    <w:rsid w:val="004A437B"/>
    <w:rsid w:val="004A5236"/>
    <w:rsid w:val="004A5377"/>
    <w:rsid w:val="004A548B"/>
    <w:rsid w:val="004A58C1"/>
    <w:rsid w:val="004A6492"/>
    <w:rsid w:val="004A73C9"/>
    <w:rsid w:val="004A7C91"/>
    <w:rsid w:val="004B0242"/>
    <w:rsid w:val="004B06BE"/>
    <w:rsid w:val="004B0AFE"/>
    <w:rsid w:val="004B12D3"/>
    <w:rsid w:val="004B1EE5"/>
    <w:rsid w:val="004B25F1"/>
    <w:rsid w:val="004B29BB"/>
    <w:rsid w:val="004B2BAB"/>
    <w:rsid w:val="004B305E"/>
    <w:rsid w:val="004B4BF7"/>
    <w:rsid w:val="004B4EA5"/>
    <w:rsid w:val="004C02E5"/>
    <w:rsid w:val="004C172D"/>
    <w:rsid w:val="004C2178"/>
    <w:rsid w:val="004C224C"/>
    <w:rsid w:val="004C22AB"/>
    <w:rsid w:val="004C23FF"/>
    <w:rsid w:val="004C3F37"/>
    <w:rsid w:val="004C50F9"/>
    <w:rsid w:val="004C564A"/>
    <w:rsid w:val="004C5E2D"/>
    <w:rsid w:val="004C6048"/>
    <w:rsid w:val="004C60D0"/>
    <w:rsid w:val="004C72FA"/>
    <w:rsid w:val="004D0921"/>
    <w:rsid w:val="004D0BDA"/>
    <w:rsid w:val="004D0C38"/>
    <w:rsid w:val="004D1191"/>
    <w:rsid w:val="004D1D8E"/>
    <w:rsid w:val="004D243D"/>
    <w:rsid w:val="004D2861"/>
    <w:rsid w:val="004D289C"/>
    <w:rsid w:val="004D345C"/>
    <w:rsid w:val="004D526A"/>
    <w:rsid w:val="004D5F91"/>
    <w:rsid w:val="004D628B"/>
    <w:rsid w:val="004D6720"/>
    <w:rsid w:val="004D6BED"/>
    <w:rsid w:val="004D6C4D"/>
    <w:rsid w:val="004D794F"/>
    <w:rsid w:val="004D7D53"/>
    <w:rsid w:val="004E0610"/>
    <w:rsid w:val="004E0F62"/>
    <w:rsid w:val="004E1DD2"/>
    <w:rsid w:val="004E29FE"/>
    <w:rsid w:val="004E2B4A"/>
    <w:rsid w:val="004E40E4"/>
    <w:rsid w:val="004E42E5"/>
    <w:rsid w:val="004E476F"/>
    <w:rsid w:val="004E51AC"/>
    <w:rsid w:val="004E555F"/>
    <w:rsid w:val="004E5A62"/>
    <w:rsid w:val="004E5F81"/>
    <w:rsid w:val="004E61A8"/>
    <w:rsid w:val="004E6BD7"/>
    <w:rsid w:val="004E7035"/>
    <w:rsid w:val="004E73C1"/>
    <w:rsid w:val="004E7575"/>
    <w:rsid w:val="004E7839"/>
    <w:rsid w:val="004F143B"/>
    <w:rsid w:val="004F164F"/>
    <w:rsid w:val="004F20CD"/>
    <w:rsid w:val="004F276D"/>
    <w:rsid w:val="004F29B7"/>
    <w:rsid w:val="004F3099"/>
    <w:rsid w:val="004F30A9"/>
    <w:rsid w:val="004F372E"/>
    <w:rsid w:val="004F4138"/>
    <w:rsid w:val="004F4CC2"/>
    <w:rsid w:val="004F6247"/>
    <w:rsid w:val="004F7DAF"/>
    <w:rsid w:val="0050018B"/>
    <w:rsid w:val="005021B5"/>
    <w:rsid w:val="00502226"/>
    <w:rsid w:val="005028FF"/>
    <w:rsid w:val="00504C71"/>
    <w:rsid w:val="005050C1"/>
    <w:rsid w:val="00507495"/>
    <w:rsid w:val="005076F1"/>
    <w:rsid w:val="00507EC9"/>
    <w:rsid w:val="005109C2"/>
    <w:rsid w:val="00510C67"/>
    <w:rsid w:val="0051121E"/>
    <w:rsid w:val="00511235"/>
    <w:rsid w:val="0051185C"/>
    <w:rsid w:val="00511FFA"/>
    <w:rsid w:val="00513D15"/>
    <w:rsid w:val="00513E80"/>
    <w:rsid w:val="005146D8"/>
    <w:rsid w:val="00514A52"/>
    <w:rsid w:val="00515335"/>
    <w:rsid w:val="00516636"/>
    <w:rsid w:val="00517E1D"/>
    <w:rsid w:val="005207B2"/>
    <w:rsid w:val="005229EB"/>
    <w:rsid w:val="00524178"/>
    <w:rsid w:val="005246F6"/>
    <w:rsid w:val="00525019"/>
    <w:rsid w:val="00525272"/>
    <w:rsid w:val="00525C64"/>
    <w:rsid w:val="00527118"/>
    <w:rsid w:val="00527AFD"/>
    <w:rsid w:val="005302DF"/>
    <w:rsid w:val="00531256"/>
    <w:rsid w:val="0053164E"/>
    <w:rsid w:val="0053191F"/>
    <w:rsid w:val="005327E3"/>
    <w:rsid w:val="00535109"/>
    <w:rsid w:val="00535554"/>
    <w:rsid w:val="005364AB"/>
    <w:rsid w:val="00536E28"/>
    <w:rsid w:val="00536EC6"/>
    <w:rsid w:val="00540190"/>
    <w:rsid w:val="0054114A"/>
    <w:rsid w:val="00541C79"/>
    <w:rsid w:val="00541E5A"/>
    <w:rsid w:val="005426E5"/>
    <w:rsid w:val="00542B7B"/>
    <w:rsid w:val="0054532F"/>
    <w:rsid w:val="00547388"/>
    <w:rsid w:val="00550004"/>
    <w:rsid w:val="00551BEF"/>
    <w:rsid w:val="00552160"/>
    <w:rsid w:val="00552904"/>
    <w:rsid w:val="005532EA"/>
    <w:rsid w:val="005536D8"/>
    <w:rsid w:val="005551F9"/>
    <w:rsid w:val="00555536"/>
    <w:rsid w:val="00555EA6"/>
    <w:rsid w:val="005565C8"/>
    <w:rsid w:val="00556C67"/>
    <w:rsid w:val="005570C9"/>
    <w:rsid w:val="005574A7"/>
    <w:rsid w:val="00557A9E"/>
    <w:rsid w:val="00557EC0"/>
    <w:rsid w:val="00560ACE"/>
    <w:rsid w:val="005610B4"/>
    <w:rsid w:val="00561530"/>
    <w:rsid w:val="00561B9E"/>
    <w:rsid w:val="0056247F"/>
    <w:rsid w:val="00562C38"/>
    <w:rsid w:val="00562D44"/>
    <w:rsid w:val="00562D87"/>
    <w:rsid w:val="005630E8"/>
    <w:rsid w:val="0056422A"/>
    <w:rsid w:val="005644C8"/>
    <w:rsid w:val="00566730"/>
    <w:rsid w:val="0056730F"/>
    <w:rsid w:val="00567C22"/>
    <w:rsid w:val="0057003A"/>
    <w:rsid w:val="00571387"/>
    <w:rsid w:val="00571566"/>
    <w:rsid w:val="005716EE"/>
    <w:rsid w:val="00571A49"/>
    <w:rsid w:val="005728F6"/>
    <w:rsid w:val="00573160"/>
    <w:rsid w:val="00573441"/>
    <w:rsid w:val="005741A8"/>
    <w:rsid w:val="005743C1"/>
    <w:rsid w:val="00574867"/>
    <w:rsid w:val="00574D12"/>
    <w:rsid w:val="00575797"/>
    <w:rsid w:val="005769CD"/>
    <w:rsid w:val="005771A8"/>
    <w:rsid w:val="00577CE5"/>
    <w:rsid w:val="005802C9"/>
    <w:rsid w:val="00580744"/>
    <w:rsid w:val="005807DE"/>
    <w:rsid w:val="00580CAB"/>
    <w:rsid w:val="0058142E"/>
    <w:rsid w:val="0058263A"/>
    <w:rsid w:val="005826A4"/>
    <w:rsid w:val="00582933"/>
    <w:rsid w:val="0058568E"/>
    <w:rsid w:val="005857AA"/>
    <w:rsid w:val="0058596C"/>
    <w:rsid w:val="00586ED5"/>
    <w:rsid w:val="005872BE"/>
    <w:rsid w:val="005907C4"/>
    <w:rsid w:val="00590D2C"/>
    <w:rsid w:val="005933E8"/>
    <w:rsid w:val="005946E5"/>
    <w:rsid w:val="005959EF"/>
    <w:rsid w:val="0059601B"/>
    <w:rsid w:val="005964AB"/>
    <w:rsid w:val="00596889"/>
    <w:rsid w:val="00596EEF"/>
    <w:rsid w:val="00597181"/>
    <w:rsid w:val="005A01A5"/>
    <w:rsid w:val="005A0956"/>
    <w:rsid w:val="005A2096"/>
    <w:rsid w:val="005A29BB"/>
    <w:rsid w:val="005A427B"/>
    <w:rsid w:val="005A50FD"/>
    <w:rsid w:val="005A600B"/>
    <w:rsid w:val="005A6079"/>
    <w:rsid w:val="005A7104"/>
    <w:rsid w:val="005A7D37"/>
    <w:rsid w:val="005B045B"/>
    <w:rsid w:val="005B15C6"/>
    <w:rsid w:val="005B27B4"/>
    <w:rsid w:val="005B3616"/>
    <w:rsid w:val="005B41A8"/>
    <w:rsid w:val="005B4221"/>
    <w:rsid w:val="005B65C9"/>
    <w:rsid w:val="005B754A"/>
    <w:rsid w:val="005B7901"/>
    <w:rsid w:val="005C03B8"/>
    <w:rsid w:val="005C0759"/>
    <w:rsid w:val="005C0A17"/>
    <w:rsid w:val="005C1451"/>
    <w:rsid w:val="005C185E"/>
    <w:rsid w:val="005C217D"/>
    <w:rsid w:val="005C21F1"/>
    <w:rsid w:val="005C2BBA"/>
    <w:rsid w:val="005C32E7"/>
    <w:rsid w:val="005C3ADC"/>
    <w:rsid w:val="005C50C2"/>
    <w:rsid w:val="005C50E2"/>
    <w:rsid w:val="005C5178"/>
    <w:rsid w:val="005C66EE"/>
    <w:rsid w:val="005D03A5"/>
    <w:rsid w:val="005D0B39"/>
    <w:rsid w:val="005D0B82"/>
    <w:rsid w:val="005D0FD7"/>
    <w:rsid w:val="005D2281"/>
    <w:rsid w:val="005D360F"/>
    <w:rsid w:val="005D3DE6"/>
    <w:rsid w:val="005D4750"/>
    <w:rsid w:val="005D4AEA"/>
    <w:rsid w:val="005D4C4B"/>
    <w:rsid w:val="005D4C96"/>
    <w:rsid w:val="005D5955"/>
    <w:rsid w:val="005D5C58"/>
    <w:rsid w:val="005D6553"/>
    <w:rsid w:val="005D66A1"/>
    <w:rsid w:val="005D6FE3"/>
    <w:rsid w:val="005D79BD"/>
    <w:rsid w:val="005D7CB3"/>
    <w:rsid w:val="005E00D0"/>
    <w:rsid w:val="005E0175"/>
    <w:rsid w:val="005E03CB"/>
    <w:rsid w:val="005E063E"/>
    <w:rsid w:val="005E0C81"/>
    <w:rsid w:val="005E4923"/>
    <w:rsid w:val="005E56BA"/>
    <w:rsid w:val="005E6494"/>
    <w:rsid w:val="005E7375"/>
    <w:rsid w:val="005E7A90"/>
    <w:rsid w:val="005F0032"/>
    <w:rsid w:val="005F0201"/>
    <w:rsid w:val="005F03AF"/>
    <w:rsid w:val="005F0BCB"/>
    <w:rsid w:val="005F1AEB"/>
    <w:rsid w:val="005F24DC"/>
    <w:rsid w:val="005F2967"/>
    <w:rsid w:val="005F32D8"/>
    <w:rsid w:val="005F442A"/>
    <w:rsid w:val="005F48C5"/>
    <w:rsid w:val="005F4985"/>
    <w:rsid w:val="005F640F"/>
    <w:rsid w:val="005F660A"/>
    <w:rsid w:val="005F732C"/>
    <w:rsid w:val="005F74A8"/>
    <w:rsid w:val="005F7CB6"/>
    <w:rsid w:val="005F7EC2"/>
    <w:rsid w:val="00600047"/>
    <w:rsid w:val="006008DC"/>
    <w:rsid w:val="00600900"/>
    <w:rsid w:val="00601076"/>
    <w:rsid w:val="006012CC"/>
    <w:rsid w:val="006017FE"/>
    <w:rsid w:val="00601FE8"/>
    <w:rsid w:val="0060299A"/>
    <w:rsid w:val="00603128"/>
    <w:rsid w:val="0060367C"/>
    <w:rsid w:val="00603D21"/>
    <w:rsid w:val="00604680"/>
    <w:rsid w:val="00604C9C"/>
    <w:rsid w:val="00604CFF"/>
    <w:rsid w:val="006052D5"/>
    <w:rsid w:val="006058EB"/>
    <w:rsid w:val="00606796"/>
    <w:rsid w:val="00607434"/>
    <w:rsid w:val="00610031"/>
    <w:rsid w:val="006100EF"/>
    <w:rsid w:val="0061454E"/>
    <w:rsid w:val="0061585F"/>
    <w:rsid w:val="006159E1"/>
    <w:rsid w:val="00615AB7"/>
    <w:rsid w:val="006165BF"/>
    <w:rsid w:val="00616E9B"/>
    <w:rsid w:val="00616F5B"/>
    <w:rsid w:val="00616F8D"/>
    <w:rsid w:val="006177E6"/>
    <w:rsid w:val="00617C24"/>
    <w:rsid w:val="00617EEF"/>
    <w:rsid w:val="00620BE2"/>
    <w:rsid w:val="006223EE"/>
    <w:rsid w:val="006232AE"/>
    <w:rsid w:val="006239C8"/>
    <w:rsid w:val="006247D5"/>
    <w:rsid w:val="0062634C"/>
    <w:rsid w:val="0062653C"/>
    <w:rsid w:val="00626B14"/>
    <w:rsid w:val="00627015"/>
    <w:rsid w:val="00630CD0"/>
    <w:rsid w:val="00630E43"/>
    <w:rsid w:val="00631816"/>
    <w:rsid w:val="00631A4A"/>
    <w:rsid w:val="00632AFE"/>
    <w:rsid w:val="0063302B"/>
    <w:rsid w:val="00633540"/>
    <w:rsid w:val="00633736"/>
    <w:rsid w:val="00633847"/>
    <w:rsid w:val="0063410F"/>
    <w:rsid w:val="00634FF5"/>
    <w:rsid w:val="0063560E"/>
    <w:rsid w:val="00635C39"/>
    <w:rsid w:val="00636EE2"/>
    <w:rsid w:val="006375C3"/>
    <w:rsid w:val="006413AE"/>
    <w:rsid w:val="006418E3"/>
    <w:rsid w:val="00641B61"/>
    <w:rsid w:val="00641BDB"/>
    <w:rsid w:val="006422E8"/>
    <w:rsid w:val="006443F5"/>
    <w:rsid w:val="00644509"/>
    <w:rsid w:val="00644687"/>
    <w:rsid w:val="00644929"/>
    <w:rsid w:val="00644B31"/>
    <w:rsid w:val="00644F3D"/>
    <w:rsid w:val="0064559A"/>
    <w:rsid w:val="0064722F"/>
    <w:rsid w:val="00650268"/>
    <w:rsid w:val="00650911"/>
    <w:rsid w:val="00652190"/>
    <w:rsid w:val="0065408E"/>
    <w:rsid w:val="0065488E"/>
    <w:rsid w:val="00654E47"/>
    <w:rsid w:val="00655124"/>
    <w:rsid w:val="00655977"/>
    <w:rsid w:val="00656153"/>
    <w:rsid w:val="0065637E"/>
    <w:rsid w:val="00657676"/>
    <w:rsid w:val="006576C5"/>
    <w:rsid w:val="00657DC5"/>
    <w:rsid w:val="006600C5"/>
    <w:rsid w:val="006605D5"/>
    <w:rsid w:val="006614E8"/>
    <w:rsid w:val="00661AEE"/>
    <w:rsid w:val="006626AB"/>
    <w:rsid w:val="00663BF0"/>
    <w:rsid w:val="0066437B"/>
    <w:rsid w:val="006669DE"/>
    <w:rsid w:val="00667492"/>
    <w:rsid w:val="006675DF"/>
    <w:rsid w:val="00671503"/>
    <w:rsid w:val="0067239A"/>
    <w:rsid w:val="0067254A"/>
    <w:rsid w:val="006731B2"/>
    <w:rsid w:val="006745DC"/>
    <w:rsid w:val="00674F46"/>
    <w:rsid w:val="006753FE"/>
    <w:rsid w:val="006757C5"/>
    <w:rsid w:val="00676B40"/>
    <w:rsid w:val="00677261"/>
    <w:rsid w:val="006778FB"/>
    <w:rsid w:val="00677921"/>
    <w:rsid w:val="006801E3"/>
    <w:rsid w:val="0068053A"/>
    <w:rsid w:val="00680A76"/>
    <w:rsid w:val="00680B36"/>
    <w:rsid w:val="0068241D"/>
    <w:rsid w:val="0068259C"/>
    <w:rsid w:val="006826A2"/>
    <w:rsid w:val="00683173"/>
    <w:rsid w:val="0068337F"/>
    <w:rsid w:val="00683826"/>
    <w:rsid w:val="0068410E"/>
    <w:rsid w:val="006864D8"/>
    <w:rsid w:val="006865B9"/>
    <w:rsid w:val="00687F45"/>
    <w:rsid w:val="00692A30"/>
    <w:rsid w:val="00692F3D"/>
    <w:rsid w:val="006935B6"/>
    <w:rsid w:val="0069366B"/>
    <w:rsid w:val="0069383A"/>
    <w:rsid w:val="00693D7F"/>
    <w:rsid w:val="00694D1C"/>
    <w:rsid w:val="00695DE8"/>
    <w:rsid w:val="00697306"/>
    <w:rsid w:val="006974FF"/>
    <w:rsid w:val="006978AA"/>
    <w:rsid w:val="00697AB2"/>
    <w:rsid w:val="00697B1F"/>
    <w:rsid w:val="00697C0E"/>
    <w:rsid w:val="006A137B"/>
    <w:rsid w:val="006A17FE"/>
    <w:rsid w:val="006A1E92"/>
    <w:rsid w:val="006A525B"/>
    <w:rsid w:val="006A53D0"/>
    <w:rsid w:val="006A5563"/>
    <w:rsid w:val="006B0081"/>
    <w:rsid w:val="006B06B3"/>
    <w:rsid w:val="006B1B17"/>
    <w:rsid w:val="006B27D3"/>
    <w:rsid w:val="006B2C46"/>
    <w:rsid w:val="006B3DF9"/>
    <w:rsid w:val="006B467D"/>
    <w:rsid w:val="006B519B"/>
    <w:rsid w:val="006B5C4C"/>
    <w:rsid w:val="006B693B"/>
    <w:rsid w:val="006B6D89"/>
    <w:rsid w:val="006B6F28"/>
    <w:rsid w:val="006B71D4"/>
    <w:rsid w:val="006B7EDC"/>
    <w:rsid w:val="006C0007"/>
    <w:rsid w:val="006C008C"/>
    <w:rsid w:val="006C07EA"/>
    <w:rsid w:val="006C1E05"/>
    <w:rsid w:val="006C1FDA"/>
    <w:rsid w:val="006C310E"/>
    <w:rsid w:val="006C38FF"/>
    <w:rsid w:val="006C3D9F"/>
    <w:rsid w:val="006C5E24"/>
    <w:rsid w:val="006C68D7"/>
    <w:rsid w:val="006C7224"/>
    <w:rsid w:val="006C768B"/>
    <w:rsid w:val="006C77BB"/>
    <w:rsid w:val="006C7940"/>
    <w:rsid w:val="006D0536"/>
    <w:rsid w:val="006D0DC7"/>
    <w:rsid w:val="006D4545"/>
    <w:rsid w:val="006D4C42"/>
    <w:rsid w:val="006D574D"/>
    <w:rsid w:val="006D6292"/>
    <w:rsid w:val="006D64FB"/>
    <w:rsid w:val="006D657A"/>
    <w:rsid w:val="006D76C3"/>
    <w:rsid w:val="006E03A9"/>
    <w:rsid w:val="006E0BC7"/>
    <w:rsid w:val="006E0C73"/>
    <w:rsid w:val="006E129F"/>
    <w:rsid w:val="006E1567"/>
    <w:rsid w:val="006E1B5F"/>
    <w:rsid w:val="006E1ED0"/>
    <w:rsid w:val="006E21DB"/>
    <w:rsid w:val="006E2D7A"/>
    <w:rsid w:val="006E39C2"/>
    <w:rsid w:val="006E3D63"/>
    <w:rsid w:val="006E3F9C"/>
    <w:rsid w:val="006E3FDD"/>
    <w:rsid w:val="006E4274"/>
    <w:rsid w:val="006E46BC"/>
    <w:rsid w:val="006E57C6"/>
    <w:rsid w:val="006E57E2"/>
    <w:rsid w:val="006E6CC3"/>
    <w:rsid w:val="006F050F"/>
    <w:rsid w:val="006F14B7"/>
    <w:rsid w:val="006F36B2"/>
    <w:rsid w:val="006F64B4"/>
    <w:rsid w:val="006F75EB"/>
    <w:rsid w:val="00702000"/>
    <w:rsid w:val="0070329F"/>
    <w:rsid w:val="007039FA"/>
    <w:rsid w:val="00703DAE"/>
    <w:rsid w:val="00704A04"/>
    <w:rsid w:val="00704E42"/>
    <w:rsid w:val="00706744"/>
    <w:rsid w:val="00706C2B"/>
    <w:rsid w:val="00706F75"/>
    <w:rsid w:val="007070E4"/>
    <w:rsid w:val="0070748F"/>
    <w:rsid w:val="0070759C"/>
    <w:rsid w:val="00707A7C"/>
    <w:rsid w:val="00710203"/>
    <w:rsid w:val="00710F01"/>
    <w:rsid w:val="00711511"/>
    <w:rsid w:val="007120B4"/>
    <w:rsid w:val="00712AC1"/>
    <w:rsid w:val="0071370F"/>
    <w:rsid w:val="00714009"/>
    <w:rsid w:val="007143F7"/>
    <w:rsid w:val="007145F6"/>
    <w:rsid w:val="00714A6A"/>
    <w:rsid w:val="00714AE8"/>
    <w:rsid w:val="007151B1"/>
    <w:rsid w:val="00715A24"/>
    <w:rsid w:val="0071691A"/>
    <w:rsid w:val="00720FFB"/>
    <w:rsid w:val="007214E0"/>
    <w:rsid w:val="007218F5"/>
    <w:rsid w:val="0072342E"/>
    <w:rsid w:val="00723BAD"/>
    <w:rsid w:val="00725590"/>
    <w:rsid w:val="00725E2D"/>
    <w:rsid w:val="007264BB"/>
    <w:rsid w:val="0072697A"/>
    <w:rsid w:val="00727D12"/>
    <w:rsid w:val="0073134C"/>
    <w:rsid w:val="00732441"/>
    <w:rsid w:val="00733688"/>
    <w:rsid w:val="00733EA6"/>
    <w:rsid w:val="00733FF2"/>
    <w:rsid w:val="00734086"/>
    <w:rsid w:val="00735D76"/>
    <w:rsid w:val="00736E2B"/>
    <w:rsid w:val="007406F4"/>
    <w:rsid w:val="0074117E"/>
    <w:rsid w:val="007414BF"/>
    <w:rsid w:val="007421CD"/>
    <w:rsid w:val="0074233F"/>
    <w:rsid w:val="007427D6"/>
    <w:rsid w:val="00742A4B"/>
    <w:rsid w:val="00743722"/>
    <w:rsid w:val="007438A4"/>
    <w:rsid w:val="00743E1F"/>
    <w:rsid w:val="00744C22"/>
    <w:rsid w:val="00750613"/>
    <w:rsid w:val="00750B3B"/>
    <w:rsid w:val="00751110"/>
    <w:rsid w:val="00751371"/>
    <w:rsid w:val="0075147E"/>
    <w:rsid w:val="00751B60"/>
    <w:rsid w:val="00751EB0"/>
    <w:rsid w:val="00753EDB"/>
    <w:rsid w:val="0075407D"/>
    <w:rsid w:val="007543E6"/>
    <w:rsid w:val="00754D39"/>
    <w:rsid w:val="00755442"/>
    <w:rsid w:val="007561CB"/>
    <w:rsid w:val="007571AE"/>
    <w:rsid w:val="007574F7"/>
    <w:rsid w:val="00757CAD"/>
    <w:rsid w:val="00757CD6"/>
    <w:rsid w:val="00757FED"/>
    <w:rsid w:val="007603A1"/>
    <w:rsid w:val="0076048D"/>
    <w:rsid w:val="007608C7"/>
    <w:rsid w:val="0076221C"/>
    <w:rsid w:val="0076350D"/>
    <w:rsid w:val="007636CB"/>
    <w:rsid w:val="00763FB9"/>
    <w:rsid w:val="007649D6"/>
    <w:rsid w:val="00764C71"/>
    <w:rsid w:val="007650A2"/>
    <w:rsid w:val="0076611E"/>
    <w:rsid w:val="00766968"/>
    <w:rsid w:val="00767B4F"/>
    <w:rsid w:val="007710E8"/>
    <w:rsid w:val="00771BA3"/>
    <w:rsid w:val="00771F2E"/>
    <w:rsid w:val="00771FB7"/>
    <w:rsid w:val="00772A4B"/>
    <w:rsid w:val="007734A3"/>
    <w:rsid w:val="007739B9"/>
    <w:rsid w:val="00773F83"/>
    <w:rsid w:val="0077707F"/>
    <w:rsid w:val="007771D2"/>
    <w:rsid w:val="00777341"/>
    <w:rsid w:val="00777353"/>
    <w:rsid w:val="0077787D"/>
    <w:rsid w:val="007779AE"/>
    <w:rsid w:val="007801F5"/>
    <w:rsid w:val="007816B7"/>
    <w:rsid w:val="007816EC"/>
    <w:rsid w:val="0078249D"/>
    <w:rsid w:val="00783306"/>
    <w:rsid w:val="0078541E"/>
    <w:rsid w:val="00785D7D"/>
    <w:rsid w:val="0078609F"/>
    <w:rsid w:val="007877E8"/>
    <w:rsid w:val="00790290"/>
    <w:rsid w:val="00790292"/>
    <w:rsid w:val="00790DFF"/>
    <w:rsid w:val="007912C4"/>
    <w:rsid w:val="007915E1"/>
    <w:rsid w:val="00791C73"/>
    <w:rsid w:val="007930F1"/>
    <w:rsid w:val="00793725"/>
    <w:rsid w:val="00793768"/>
    <w:rsid w:val="00794CED"/>
    <w:rsid w:val="00795542"/>
    <w:rsid w:val="0079582D"/>
    <w:rsid w:val="00796425"/>
    <w:rsid w:val="007968BA"/>
    <w:rsid w:val="007971B5"/>
    <w:rsid w:val="007A0D4F"/>
    <w:rsid w:val="007A1859"/>
    <w:rsid w:val="007A1991"/>
    <w:rsid w:val="007A1C09"/>
    <w:rsid w:val="007A1ECE"/>
    <w:rsid w:val="007A2795"/>
    <w:rsid w:val="007A454F"/>
    <w:rsid w:val="007A4C8D"/>
    <w:rsid w:val="007A4C98"/>
    <w:rsid w:val="007A701A"/>
    <w:rsid w:val="007A707E"/>
    <w:rsid w:val="007A7E78"/>
    <w:rsid w:val="007A7E7A"/>
    <w:rsid w:val="007B06D8"/>
    <w:rsid w:val="007B0BBF"/>
    <w:rsid w:val="007B0EE2"/>
    <w:rsid w:val="007B111D"/>
    <w:rsid w:val="007B1779"/>
    <w:rsid w:val="007B1B35"/>
    <w:rsid w:val="007B244A"/>
    <w:rsid w:val="007B4C66"/>
    <w:rsid w:val="007B5292"/>
    <w:rsid w:val="007B6207"/>
    <w:rsid w:val="007B6839"/>
    <w:rsid w:val="007B6E3E"/>
    <w:rsid w:val="007C1BCA"/>
    <w:rsid w:val="007C21CF"/>
    <w:rsid w:val="007C22BC"/>
    <w:rsid w:val="007C2595"/>
    <w:rsid w:val="007C3158"/>
    <w:rsid w:val="007C416F"/>
    <w:rsid w:val="007C428F"/>
    <w:rsid w:val="007C6342"/>
    <w:rsid w:val="007C6E7E"/>
    <w:rsid w:val="007C7F53"/>
    <w:rsid w:val="007D0224"/>
    <w:rsid w:val="007D02C0"/>
    <w:rsid w:val="007D0B7B"/>
    <w:rsid w:val="007D0DBF"/>
    <w:rsid w:val="007D1049"/>
    <w:rsid w:val="007D1DCD"/>
    <w:rsid w:val="007D30CF"/>
    <w:rsid w:val="007D321C"/>
    <w:rsid w:val="007D534D"/>
    <w:rsid w:val="007D5A29"/>
    <w:rsid w:val="007D610B"/>
    <w:rsid w:val="007D745A"/>
    <w:rsid w:val="007E0365"/>
    <w:rsid w:val="007E038D"/>
    <w:rsid w:val="007E1835"/>
    <w:rsid w:val="007E32EA"/>
    <w:rsid w:val="007E3ABA"/>
    <w:rsid w:val="007E3B9F"/>
    <w:rsid w:val="007E42DC"/>
    <w:rsid w:val="007E4578"/>
    <w:rsid w:val="007E4C4B"/>
    <w:rsid w:val="007E512D"/>
    <w:rsid w:val="007E6D2C"/>
    <w:rsid w:val="007E7215"/>
    <w:rsid w:val="007F026B"/>
    <w:rsid w:val="007F0D3D"/>
    <w:rsid w:val="007F21F5"/>
    <w:rsid w:val="007F33EE"/>
    <w:rsid w:val="007F3BEA"/>
    <w:rsid w:val="007F3E05"/>
    <w:rsid w:val="007F40C0"/>
    <w:rsid w:val="007F44A6"/>
    <w:rsid w:val="007F511D"/>
    <w:rsid w:val="007F517E"/>
    <w:rsid w:val="007F5E59"/>
    <w:rsid w:val="007F5F7B"/>
    <w:rsid w:val="007F62BE"/>
    <w:rsid w:val="007F6652"/>
    <w:rsid w:val="007F7632"/>
    <w:rsid w:val="007F789E"/>
    <w:rsid w:val="00801786"/>
    <w:rsid w:val="00801D51"/>
    <w:rsid w:val="00801E1C"/>
    <w:rsid w:val="008022FF"/>
    <w:rsid w:val="00803C4A"/>
    <w:rsid w:val="00804679"/>
    <w:rsid w:val="008046A2"/>
    <w:rsid w:val="0080548F"/>
    <w:rsid w:val="008059D7"/>
    <w:rsid w:val="0080624F"/>
    <w:rsid w:val="00806368"/>
    <w:rsid w:val="00806794"/>
    <w:rsid w:val="008079BD"/>
    <w:rsid w:val="00807A87"/>
    <w:rsid w:val="008102F0"/>
    <w:rsid w:val="00810F39"/>
    <w:rsid w:val="00811903"/>
    <w:rsid w:val="008119D6"/>
    <w:rsid w:val="00812AC1"/>
    <w:rsid w:val="00813F40"/>
    <w:rsid w:val="0081464A"/>
    <w:rsid w:val="0081700A"/>
    <w:rsid w:val="00817B02"/>
    <w:rsid w:val="00817B03"/>
    <w:rsid w:val="00820C58"/>
    <w:rsid w:val="00820EDF"/>
    <w:rsid w:val="00821AE7"/>
    <w:rsid w:val="00822B98"/>
    <w:rsid w:val="00823847"/>
    <w:rsid w:val="00823884"/>
    <w:rsid w:val="008242A4"/>
    <w:rsid w:val="008244B6"/>
    <w:rsid w:val="00824AB5"/>
    <w:rsid w:val="008250A7"/>
    <w:rsid w:val="00825A2E"/>
    <w:rsid w:val="00826E57"/>
    <w:rsid w:val="008273EC"/>
    <w:rsid w:val="00827AF3"/>
    <w:rsid w:val="008300F3"/>
    <w:rsid w:val="0083165A"/>
    <w:rsid w:val="00831E2A"/>
    <w:rsid w:val="00832F59"/>
    <w:rsid w:val="00833C2A"/>
    <w:rsid w:val="00833D66"/>
    <w:rsid w:val="008342B8"/>
    <w:rsid w:val="008343FD"/>
    <w:rsid w:val="00834E76"/>
    <w:rsid w:val="00835FCE"/>
    <w:rsid w:val="008360EB"/>
    <w:rsid w:val="008361C9"/>
    <w:rsid w:val="008362BC"/>
    <w:rsid w:val="00836660"/>
    <w:rsid w:val="0083691B"/>
    <w:rsid w:val="00836CF5"/>
    <w:rsid w:val="00836D4B"/>
    <w:rsid w:val="0083789F"/>
    <w:rsid w:val="00837E2C"/>
    <w:rsid w:val="00842A89"/>
    <w:rsid w:val="00843489"/>
    <w:rsid w:val="008435B0"/>
    <w:rsid w:val="00843782"/>
    <w:rsid w:val="008448D4"/>
    <w:rsid w:val="00844C4C"/>
    <w:rsid w:val="00844F33"/>
    <w:rsid w:val="00845004"/>
    <w:rsid w:val="008459D1"/>
    <w:rsid w:val="00845EF8"/>
    <w:rsid w:val="0084778D"/>
    <w:rsid w:val="0085059C"/>
    <w:rsid w:val="0085065D"/>
    <w:rsid w:val="00850823"/>
    <w:rsid w:val="00850DCA"/>
    <w:rsid w:val="00851428"/>
    <w:rsid w:val="0085190D"/>
    <w:rsid w:val="0085191C"/>
    <w:rsid w:val="00852586"/>
    <w:rsid w:val="0085326E"/>
    <w:rsid w:val="00853C08"/>
    <w:rsid w:val="00853D41"/>
    <w:rsid w:val="00854389"/>
    <w:rsid w:val="00854548"/>
    <w:rsid w:val="00855400"/>
    <w:rsid w:val="00855CF1"/>
    <w:rsid w:val="008564AC"/>
    <w:rsid w:val="00856F3F"/>
    <w:rsid w:val="0085723C"/>
    <w:rsid w:val="008574DA"/>
    <w:rsid w:val="00857989"/>
    <w:rsid w:val="008600E3"/>
    <w:rsid w:val="008610A6"/>
    <w:rsid w:val="008610B5"/>
    <w:rsid w:val="00864E0C"/>
    <w:rsid w:val="00865757"/>
    <w:rsid w:val="00865B41"/>
    <w:rsid w:val="00865B6B"/>
    <w:rsid w:val="0086630E"/>
    <w:rsid w:val="00866D04"/>
    <w:rsid w:val="00870984"/>
    <w:rsid w:val="00870C27"/>
    <w:rsid w:val="00872782"/>
    <w:rsid w:val="00874A51"/>
    <w:rsid w:val="00874E61"/>
    <w:rsid w:val="00875BAE"/>
    <w:rsid w:val="00876030"/>
    <w:rsid w:val="00876714"/>
    <w:rsid w:val="00876A93"/>
    <w:rsid w:val="00877A4D"/>
    <w:rsid w:val="008820B7"/>
    <w:rsid w:val="00882587"/>
    <w:rsid w:val="00882F24"/>
    <w:rsid w:val="0088465F"/>
    <w:rsid w:val="008847CD"/>
    <w:rsid w:val="00884DB6"/>
    <w:rsid w:val="00886483"/>
    <w:rsid w:val="0088712E"/>
    <w:rsid w:val="008871AB"/>
    <w:rsid w:val="008872A0"/>
    <w:rsid w:val="00890382"/>
    <w:rsid w:val="008903A2"/>
    <w:rsid w:val="008905C0"/>
    <w:rsid w:val="00890C66"/>
    <w:rsid w:val="008911A0"/>
    <w:rsid w:val="008914A6"/>
    <w:rsid w:val="00892145"/>
    <w:rsid w:val="008922EE"/>
    <w:rsid w:val="00892E32"/>
    <w:rsid w:val="0089325C"/>
    <w:rsid w:val="00893B2B"/>
    <w:rsid w:val="008949C4"/>
    <w:rsid w:val="00894A5C"/>
    <w:rsid w:val="008969B4"/>
    <w:rsid w:val="00896FB2"/>
    <w:rsid w:val="0089718A"/>
    <w:rsid w:val="00897C80"/>
    <w:rsid w:val="008A08CE"/>
    <w:rsid w:val="008A23EB"/>
    <w:rsid w:val="008A3A58"/>
    <w:rsid w:val="008A3C2A"/>
    <w:rsid w:val="008A4575"/>
    <w:rsid w:val="008A4629"/>
    <w:rsid w:val="008A47EA"/>
    <w:rsid w:val="008A4D4D"/>
    <w:rsid w:val="008A5A9A"/>
    <w:rsid w:val="008A5BFE"/>
    <w:rsid w:val="008A5E93"/>
    <w:rsid w:val="008A65B8"/>
    <w:rsid w:val="008A6645"/>
    <w:rsid w:val="008B0A46"/>
    <w:rsid w:val="008B0C0C"/>
    <w:rsid w:val="008B18FE"/>
    <w:rsid w:val="008B3007"/>
    <w:rsid w:val="008B3A8B"/>
    <w:rsid w:val="008B3DB2"/>
    <w:rsid w:val="008B3F7B"/>
    <w:rsid w:val="008B42FB"/>
    <w:rsid w:val="008B46EC"/>
    <w:rsid w:val="008B5B9C"/>
    <w:rsid w:val="008B5F22"/>
    <w:rsid w:val="008B7827"/>
    <w:rsid w:val="008C00A6"/>
    <w:rsid w:val="008C078A"/>
    <w:rsid w:val="008C0C51"/>
    <w:rsid w:val="008C18D7"/>
    <w:rsid w:val="008C3E27"/>
    <w:rsid w:val="008C5DCF"/>
    <w:rsid w:val="008D0007"/>
    <w:rsid w:val="008D0EB9"/>
    <w:rsid w:val="008D26A3"/>
    <w:rsid w:val="008D3484"/>
    <w:rsid w:val="008D3B3F"/>
    <w:rsid w:val="008D3B7E"/>
    <w:rsid w:val="008D3FA5"/>
    <w:rsid w:val="008D430E"/>
    <w:rsid w:val="008D4319"/>
    <w:rsid w:val="008D4437"/>
    <w:rsid w:val="008D615A"/>
    <w:rsid w:val="008D6270"/>
    <w:rsid w:val="008D66B8"/>
    <w:rsid w:val="008D7ACE"/>
    <w:rsid w:val="008E13B0"/>
    <w:rsid w:val="008E16E2"/>
    <w:rsid w:val="008E4742"/>
    <w:rsid w:val="008E50F1"/>
    <w:rsid w:val="008E52AC"/>
    <w:rsid w:val="008E5CB9"/>
    <w:rsid w:val="008E69F9"/>
    <w:rsid w:val="008E6B48"/>
    <w:rsid w:val="008E7DCB"/>
    <w:rsid w:val="008F01DB"/>
    <w:rsid w:val="008F0D40"/>
    <w:rsid w:val="008F1272"/>
    <w:rsid w:val="008F24F9"/>
    <w:rsid w:val="008F2553"/>
    <w:rsid w:val="008F2A0F"/>
    <w:rsid w:val="008F3357"/>
    <w:rsid w:val="008F3AF9"/>
    <w:rsid w:val="008F4276"/>
    <w:rsid w:val="008F4A4D"/>
    <w:rsid w:val="008F5A3D"/>
    <w:rsid w:val="008F5C91"/>
    <w:rsid w:val="008F6245"/>
    <w:rsid w:val="008F64F1"/>
    <w:rsid w:val="008F7269"/>
    <w:rsid w:val="00900A6D"/>
    <w:rsid w:val="00900F29"/>
    <w:rsid w:val="009010EC"/>
    <w:rsid w:val="00902E5B"/>
    <w:rsid w:val="00903250"/>
    <w:rsid w:val="009032AA"/>
    <w:rsid w:val="00903398"/>
    <w:rsid w:val="0090367A"/>
    <w:rsid w:val="00903EBC"/>
    <w:rsid w:val="00905290"/>
    <w:rsid w:val="009056E2"/>
    <w:rsid w:val="009076AE"/>
    <w:rsid w:val="00907FDC"/>
    <w:rsid w:val="00910618"/>
    <w:rsid w:val="00911570"/>
    <w:rsid w:val="009116D8"/>
    <w:rsid w:val="00911A44"/>
    <w:rsid w:val="0091237A"/>
    <w:rsid w:val="00913344"/>
    <w:rsid w:val="009135CC"/>
    <w:rsid w:val="00913C68"/>
    <w:rsid w:val="00914229"/>
    <w:rsid w:val="00914855"/>
    <w:rsid w:val="00915A6C"/>
    <w:rsid w:val="00915A94"/>
    <w:rsid w:val="00916482"/>
    <w:rsid w:val="00917540"/>
    <w:rsid w:val="009176A7"/>
    <w:rsid w:val="00917CE5"/>
    <w:rsid w:val="00920285"/>
    <w:rsid w:val="009210AD"/>
    <w:rsid w:val="009213A0"/>
    <w:rsid w:val="00921B58"/>
    <w:rsid w:val="00922335"/>
    <w:rsid w:val="0092246E"/>
    <w:rsid w:val="0092252E"/>
    <w:rsid w:val="0092278D"/>
    <w:rsid w:val="00923431"/>
    <w:rsid w:val="009238F0"/>
    <w:rsid w:val="0092406F"/>
    <w:rsid w:val="00924B96"/>
    <w:rsid w:val="0092597D"/>
    <w:rsid w:val="00925E6A"/>
    <w:rsid w:val="00926750"/>
    <w:rsid w:val="00927165"/>
    <w:rsid w:val="009316FF"/>
    <w:rsid w:val="0093189F"/>
    <w:rsid w:val="0093399E"/>
    <w:rsid w:val="00934DF3"/>
    <w:rsid w:val="00935594"/>
    <w:rsid w:val="00935820"/>
    <w:rsid w:val="0093605D"/>
    <w:rsid w:val="009370A9"/>
    <w:rsid w:val="009376D3"/>
    <w:rsid w:val="009378A7"/>
    <w:rsid w:val="009412B8"/>
    <w:rsid w:val="00941F19"/>
    <w:rsid w:val="009449EC"/>
    <w:rsid w:val="009452D5"/>
    <w:rsid w:val="009466A0"/>
    <w:rsid w:val="00946913"/>
    <w:rsid w:val="0094787F"/>
    <w:rsid w:val="00950855"/>
    <w:rsid w:val="009512A4"/>
    <w:rsid w:val="0095147D"/>
    <w:rsid w:val="009517AE"/>
    <w:rsid w:val="00951D98"/>
    <w:rsid w:val="009522F1"/>
    <w:rsid w:val="00953BC2"/>
    <w:rsid w:val="00953CF6"/>
    <w:rsid w:val="00955A23"/>
    <w:rsid w:val="00955AF9"/>
    <w:rsid w:val="00955BBD"/>
    <w:rsid w:val="0095698F"/>
    <w:rsid w:val="009618B8"/>
    <w:rsid w:val="009622F1"/>
    <w:rsid w:val="00962CC5"/>
    <w:rsid w:val="009630BE"/>
    <w:rsid w:val="00963F28"/>
    <w:rsid w:val="00964576"/>
    <w:rsid w:val="00964745"/>
    <w:rsid w:val="00964C0F"/>
    <w:rsid w:val="00965242"/>
    <w:rsid w:val="009654C4"/>
    <w:rsid w:val="00966681"/>
    <w:rsid w:val="0096733B"/>
    <w:rsid w:val="00967371"/>
    <w:rsid w:val="00967BAB"/>
    <w:rsid w:val="009712A4"/>
    <w:rsid w:val="009720A9"/>
    <w:rsid w:val="009726D4"/>
    <w:rsid w:val="00972DB6"/>
    <w:rsid w:val="00973037"/>
    <w:rsid w:val="009730F7"/>
    <w:rsid w:val="009735D1"/>
    <w:rsid w:val="00974149"/>
    <w:rsid w:val="009744A8"/>
    <w:rsid w:val="00974EF7"/>
    <w:rsid w:val="00975848"/>
    <w:rsid w:val="009758EC"/>
    <w:rsid w:val="00976DED"/>
    <w:rsid w:val="00977867"/>
    <w:rsid w:val="00977968"/>
    <w:rsid w:val="00977B90"/>
    <w:rsid w:val="00980F64"/>
    <w:rsid w:val="009813EC"/>
    <w:rsid w:val="00982398"/>
    <w:rsid w:val="00982EC4"/>
    <w:rsid w:val="009830B0"/>
    <w:rsid w:val="00983257"/>
    <w:rsid w:val="00983827"/>
    <w:rsid w:val="009838C1"/>
    <w:rsid w:val="009841E8"/>
    <w:rsid w:val="00984BB3"/>
    <w:rsid w:val="0098560D"/>
    <w:rsid w:val="009872D2"/>
    <w:rsid w:val="0098730D"/>
    <w:rsid w:val="009877A0"/>
    <w:rsid w:val="00990313"/>
    <w:rsid w:val="00990F78"/>
    <w:rsid w:val="009913D7"/>
    <w:rsid w:val="00991FC2"/>
    <w:rsid w:val="009937EA"/>
    <w:rsid w:val="009939BB"/>
    <w:rsid w:val="00993D6F"/>
    <w:rsid w:val="009950BA"/>
    <w:rsid w:val="00996F99"/>
    <w:rsid w:val="009971B7"/>
    <w:rsid w:val="009973BC"/>
    <w:rsid w:val="009A0778"/>
    <w:rsid w:val="009A07D3"/>
    <w:rsid w:val="009A19BF"/>
    <w:rsid w:val="009A2D09"/>
    <w:rsid w:val="009A3351"/>
    <w:rsid w:val="009A379B"/>
    <w:rsid w:val="009A4D83"/>
    <w:rsid w:val="009A4F8B"/>
    <w:rsid w:val="009A5901"/>
    <w:rsid w:val="009A615E"/>
    <w:rsid w:val="009A680D"/>
    <w:rsid w:val="009A7343"/>
    <w:rsid w:val="009A7675"/>
    <w:rsid w:val="009A77BC"/>
    <w:rsid w:val="009A7A66"/>
    <w:rsid w:val="009A7F20"/>
    <w:rsid w:val="009B00FE"/>
    <w:rsid w:val="009B050A"/>
    <w:rsid w:val="009B074C"/>
    <w:rsid w:val="009B08C5"/>
    <w:rsid w:val="009B14F8"/>
    <w:rsid w:val="009B1542"/>
    <w:rsid w:val="009B1B9A"/>
    <w:rsid w:val="009B2811"/>
    <w:rsid w:val="009B3D14"/>
    <w:rsid w:val="009B53CC"/>
    <w:rsid w:val="009B60B8"/>
    <w:rsid w:val="009B69F1"/>
    <w:rsid w:val="009B6D53"/>
    <w:rsid w:val="009B74C3"/>
    <w:rsid w:val="009C0C9E"/>
    <w:rsid w:val="009C0D69"/>
    <w:rsid w:val="009C15F6"/>
    <w:rsid w:val="009C257D"/>
    <w:rsid w:val="009C2734"/>
    <w:rsid w:val="009C3D27"/>
    <w:rsid w:val="009C667D"/>
    <w:rsid w:val="009C7E31"/>
    <w:rsid w:val="009D0D79"/>
    <w:rsid w:val="009D2917"/>
    <w:rsid w:val="009D3A49"/>
    <w:rsid w:val="009D4704"/>
    <w:rsid w:val="009D4D24"/>
    <w:rsid w:val="009D56A2"/>
    <w:rsid w:val="009D59D2"/>
    <w:rsid w:val="009D6434"/>
    <w:rsid w:val="009D6F5E"/>
    <w:rsid w:val="009D7BAC"/>
    <w:rsid w:val="009E0BB8"/>
    <w:rsid w:val="009E1229"/>
    <w:rsid w:val="009E2CAB"/>
    <w:rsid w:val="009E46A3"/>
    <w:rsid w:val="009E54A9"/>
    <w:rsid w:val="009E5A60"/>
    <w:rsid w:val="009E7044"/>
    <w:rsid w:val="009E7777"/>
    <w:rsid w:val="009F0045"/>
    <w:rsid w:val="009F141B"/>
    <w:rsid w:val="009F14CD"/>
    <w:rsid w:val="009F19FD"/>
    <w:rsid w:val="009F2141"/>
    <w:rsid w:val="009F244A"/>
    <w:rsid w:val="009F310E"/>
    <w:rsid w:val="009F3587"/>
    <w:rsid w:val="009F4734"/>
    <w:rsid w:val="009F48FC"/>
    <w:rsid w:val="009F4B8F"/>
    <w:rsid w:val="009F4CFC"/>
    <w:rsid w:val="009F58E3"/>
    <w:rsid w:val="009F5DBA"/>
    <w:rsid w:val="009F5FA7"/>
    <w:rsid w:val="009F622C"/>
    <w:rsid w:val="009F62F7"/>
    <w:rsid w:val="009F6B5E"/>
    <w:rsid w:val="00A0006F"/>
    <w:rsid w:val="00A0090B"/>
    <w:rsid w:val="00A00E76"/>
    <w:rsid w:val="00A01DDB"/>
    <w:rsid w:val="00A024F0"/>
    <w:rsid w:val="00A02EDD"/>
    <w:rsid w:val="00A03456"/>
    <w:rsid w:val="00A047C9"/>
    <w:rsid w:val="00A047E3"/>
    <w:rsid w:val="00A04A72"/>
    <w:rsid w:val="00A0511E"/>
    <w:rsid w:val="00A053C5"/>
    <w:rsid w:val="00A0625E"/>
    <w:rsid w:val="00A07337"/>
    <w:rsid w:val="00A0773D"/>
    <w:rsid w:val="00A101CE"/>
    <w:rsid w:val="00A10545"/>
    <w:rsid w:val="00A10632"/>
    <w:rsid w:val="00A10A5A"/>
    <w:rsid w:val="00A10C49"/>
    <w:rsid w:val="00A111A2"/>
    <w:rsid w:val="00A11B4A"/>
    <w:rsid w:val="00A123EE"/>
    <w:rsid w:val="00A12C88"/>
    <w:rsid w:val="00A13EC4"/>
    <w:rsid w:val="00A151B6"/>
    <w:rsid w:val="00A15B98"/>
    <w:rsid w:val="00A15DAF"/>
    <w:rsid w:val="00A166FB"/>
    <w:rsid w:val="00A1716B"/>
    <w:rsid w:val="00A1784F"/>
    <w:rsid w:val="00A20224"/>
    <w:rsid w:val="00A207A3"/>
    <w:rsid w:val="00A21FB5"/>
    <w:rsid w:val="00A22142"/>
    <w:rsid w:val="00A23764"/>
    <w:rsid w:val="00A2389B"/>
    <w:rsid w:val="00A23A60"/>
    <w:rsid w:val="00A23C4F"/>
    <w:rsid w:val="00A247D4"/>
    <w:rsid w:val="00A25419"/>
    <w:rsid w:val="00A263E9"/>
    <w:rsid w:val="00A26964"/>
    <w:rsid w:val="00A26C65"/>
    <w:rsid w:val="00A304D1"/>
    <w:rsid w:val="00A308DB"/>
    <w:rsid w:val="00A308FE"/>
    <w:rsid w:val="00A30F47"/>
    <w:rsid w:val="00A31F6A"/>
    <w:rsid w:val="00A31FF1"/>
    <w:rsid w:val="00A33C14"/>
    <w:rsid w:val="00A33EC9"/>
    <w:rsid w:val="00A33FA5"/>
    <w:rsid w:val="00A344F6"/>
    <w:rsid w:val="00A358DF"/>
    <w:rsid w:val="00A36255"/>
    <w:rsid w:val="00A36322"/>
    <w:rsid w:val="00A3667A"/>
    <w:rsid w:val="00A367F9"/>
    <w:rsid w:val="00A3721E"/>
    <w:rsid w:val="00A41861"/>
    <w:rsid w:val="00A42495"/>
    <w:rsid w:val="00A426D5"/>
    <w:rsid w:val="00A4457C"/>
    <w:rsid w:val="00A44BAA"/>
    <w:rsid w:val="00A45F19"/>
    <w:rsid w:val="00A5017C"/>
    <w:rsid w:val="00A50688"/>
    <w:rsid w:val="00A511FD"/>
    <w:rsid w:val="00A5124D"/>
    <w:rsid w:val="00A51590"/>
    <w:rsid w:val="00A51D29"/>
    <w:rsid w:val="00A5229F"/>
    <w:rsid w:val="00A52719"/>
    <w:rsid w:val="00A5526C"/>
    <w:rsid w:val="00A56BD2"/>
    <w:rsid w:val="00A578C7"/>
    <w:rsid w:val="00A60D02"/>
    <w:rsid w:val="00A60D55"/>
    <w:rsid w:val="00A60DB5"/>
    <w:rsid w:val="00A60E94"/>
    <w:rsid w:val="00A61524"/>
    <w:rsid w:val="00A61974"/>
    <w:rsid w:val="00A6230A"/>
    <w:rsid w:val="00A63A6B"/>
    <w:rsid w:val="00A643A9"/>
    <w:rsid w:val="00A6449D"/>
    <w:rsid w:val="00A64EDA"/>
    <w:rsid w:val="00A64F34"/>
    <w:rsid w:val="00A6559C"/>
    <w:rsid w:val="00A65A6C"/>
    <w:rsid w:val="00A667B0"/>
    <w:rsid w:val="00A7217C"/>
    <w:rsid w:val="00A72B97"/>
    <w:rsid w:val="00A73461"/>
    <w:rsid w:val="00A73669"/>
    <w:rsid w:val="00A74020"/>
    <w:rsid w:val="00A747E0"/>
    <w:rsid w:val="00A75245"/>
    <w:rsid w:val="00A75B72"/>
    <w:rsid w:val="00A76345"/>
    <w:rsid w:val="00A805E3"/>
    <w:rsid w:val="00A8089D"/>
    <w:rsid w:val="00A80C6F"/>
    <w:rsid w:val="00A81B65"/>
    <w:rsid w:val="00A81EA2"/>
    <w:rsid w:val="00A8227A"/>
    <w:rsid w:val="00A82EE8"/>
    <w:rsid w:val="00A83808"/>
    <w:rsid w:val="00A8453C"/>
    <w:rsid w:val="00A8531C"/>
    <w:rsid w:val="00A85D54"/>
    <w:rsid w:val="00A86A57"/>
    <w:rsid w:val="00A90197"/>
    <w:rsid w:val="00A90E31"/>
    <w:rsid w:val="00A913B4"/>
    <w:rsid w:val="00A920D6"/>
    <w:rsid w:val="00A9269F"/>
    <w:rsid w:val="00A93358"/>
    <w:rsid w:val="00A935CA"/>
    <w:rsid w:val="00A93FC2"/>
    <w:rsid w:val="00A94418"/>
    <w:rsid w:val="00A947FF"/>
    <w:rsid w:val="00A95A80"/>
    <w:rsid w:val="00A95D4F"/>
    <w:rsid w:val="00A96228"/>
    <w:rsid w:val="00A96A53"/>
    <w:rsid w:val="00AA0010"/>
    <w:rsid w:val="00AA002D"/>
    <w:rsid w:val="00AA0A27"/>
    <w:rsid w:val="00AA1830"/>
    <w:rsid w:val="00AA20F0"/>
    <w:rsid w:val="00AA2FB5"/>
    <w:rsid w:val="00AA327D"/>
    <w:rsid w:val="00AA3AAB"/>
    <w:rsid w:val="00AA3C3C"/>
    <w:rsid w:val="00AA3FEF"/>
    <w:rsid w:val="00AA4237"/>
    <w:rsid w:val="00AA4568"/>
    <w:rsid w:val="00AA50E6"/>
    <w:rsid w:val="00AA5B45"/>
    <w:rsid w:val="00AA5F85"/>
    <w:rsid w:val="00AA6609"/>
    <w:rsid w:val="00AB07E9"/>
    <w:rsid w:val="00AB216B"/>
    <w:rsid w:val="00AB2A42"/>
    <w:rsid w:val="00AB37BB"/>
    <w:rsid w:val="00AB3F16"/>
    <w:rsid w:val="00AB4A06"/>
    <w:rsid w:val="00AB7076"/>
    <w:rsid w:val="00AB78AD"/>
    <w:rsid w:val="00AC0141"/>
    <w:rsid w:val="00AC043A"/>
    <w:rsid w:val="00AC0598"/>
    <w:rsid w:val="00AC092D"/>
    <w:rsid w:val="00AC17F1"/>
    <w:rsid w:val="00AC180D"/>
    <w:rsid w:val="00AC26A9"/>
    <w:rsid w:val="00AC29CF"/>
    <w:rsid w:val="00AC390F"/>
    <w:rsid w:val="00AC4349"/>
    <w:rsid w:val="00AC48A6"/>
    <w:rsid w:val="00AC4A8C"/>
    <w:rsid w:val="00AC6AD8"/>
    <w:rsid w:val="00AC7C12"/>
    <w:rsid w:val="00AC7C65"/>
    <w:rsid w:val="00AD026B"/>
    <w:rsid w:val="00AD03B6"/>
    <w:rsid w:val="00AD07FC"/>
    <w:rsid w:val="00AD1626"/>
    <w:rsid w:val="00AD44E1"/>
    <w:rsid w:val="00AD46C8"/>
    <w:rsid w:val="00AD4F50"/>
    <w:rsid w:val="00AD5EB1"/>
    <w:rsid w:val="00AD6031"/>
    <w:rsid w:val="00AD6E32"/>
    <w:rsid w:val="00AD7B5B"/>
    <w:rsid w:val="00AE0EF0"/>
    <w:rsid w:val="00AE0F8A"/>
    <w:rsid w:val="00AE19AB"/>
    <w:rsid w:val="00AE20EB"/>
    <w:rsid w:val="00AE3EF9"/>
    <w:rsid w:val="00AE4233"/>
    <w:rsid w:val="00AE56C0"/>
    <w:rsid w:val="00AE5A20"/>
    <w:rsid w:val="00AE65A2"/>
    <w:rsid w:val="00AE6E6C"/>
    <w:rsid w:val="00AE6F03"/>
    <w:rsid w:val="00AE747D"/>
    <w:rsid w:val="00AE789F"/>
    <w:rsid w:val="00AE7EC5"/>
    <w:rsid w:val="00AE7EC6"/>
    <w:rsid w:val="00AF1123"/>
    <w:rsid w:val="00AF1874"/>
    <w:rsid w:val="00AF1CF8"/>
    <w:rsid w:val="00AF1D88"/>
    <w:rsid w:val="00AF209A"/>
    <w:rsid w:val="00AF2DC5"/>
    <w:rsid w:val="00AF432B"/>
    <w:rsid w:val="00AF44A9"/>
    <w:rsid w:val="00AF51A5"/>
    <w:rsid w:val="00AF5A62"/>
    <w:rsid w:val="00AF667B"/>
    <w:rsid w:val="00AF7CFA"/>
    <w:rsid w:val="00B00B2F"/>
    <w:rsid w:val="00B016D9"/>
    <w:rsid w:val="00B03266"/>
    <w:rsid w:val="00B04B7A"/>
    <w:rsid w:val="00B04C39"/>
    <w:rsid w:val="00B05210"/>
    <w:rsid w:val="00B05C3F"/>
    <w:rsid w:val="00B0615E"/>
    <w:rsid w:val="00B06888"/>
    <w:rsid w:val="00B06BE3"/>
    <w:rsid w:val="00B077EE"/>
    <w:rsid w:val="00B106D5"/>
    <w:rsid w:val="00B10824"/>
    <w:rsid w:val="00B1178C"/>
    <w:rsid w:val="00B12E57"/>
    <w:rsid w:val="00B16011"/>
    <w:rsid w:val="00B165C2"/>
    <w:rsid w:val="00B16A80"/>
    <w:rsid w:val="00B20797"/>
    <w:rsid w:val="00B207C9"/>
    <w:rsid w:val="00B214AE"/>
    <w:rsid w:val="00B21AA5"/>
    <w:rsid w:val="00B229CB"/>
    <w:rsid w:val="00B22A27"/>
    <w:rsid w:val="00B22F68"/>
    <w:rsid w:val="00B232A5"/>
    <w:rsid w:val="00B23760"/>
    <w:rsid w:val="00B23F75"/>
    <w:rsid w:val="00B24FD8"/>
    <w:rsid w:val="00B25524"/>
    <w:rsid w:val="00B25E4F"/>
    <w:rsid w:val="00B26317"/>
    <w:rsid w:val="00B2652D"/>
    <w:rsid w:val="00B26A09"/>
    <w:rsid w:val="00B27522"/>
    <w:rsid w:val="00B30888"/>
    <w:rsid w:val="00B309D2"/>
    <w:rsid w:val="00B30A9E"/>
    <w:rsid w:val="00B30D56"/>
    <w:rsid w:val="00B30FEF"/>
    <w:rsid w:val="00B315C7"/>
    <w:rsid w:val="00B319DF"/>
    <w:rsid w:val="00B328D6"/>
    <w:rsid w:val="00B32E52"/>
    <w:rsid w:val="00B34912"/>
    <w:rsid w:val="00B35990"/>
    <w:rsid w:val="00B35CF7"/>
    <w:rsid w:val="00B35DA1"/>
    <w:rsid w:val="00B35E51"/>
    <w:rsid w:val="00B35FC1"/>
    <w:rsid w:val="00B363BA"/>
    <w:rsid w:val="00B36A7B"/>
    <w:rsid w:val="00B36B6F"/>
    <w:rsid w:val="00B37C4F"/>
    <w:rsid w:val="00B40665"/>
    <w:rsid w:val="00B40847"/>
    <w:rsid w:val="00B40E5D"/>
    <w:rsid w:val="00B427CA"/>
    <w:rsid w:val="00B42871"/>
    <w:rsid w:val="00B43018"/>
    <w:rsid w:val="00B43680"/>
    <w:rsid w:val="00B44A47"/>
    <w:rsid w:val="00B450C5"/>
    <w:rsid w:val="00B454BE"/>
    <w:rsid w:val="00B454F2"/>
    <w:rsid w:val="00B4581E"/>
    <w:rsid w:val="00B4585E"/>
    <w:rsid w:val="00B46AA5"/>
    <w:rsid w:val="00B46B28"/>
    <w:rsid w:val="00B46C57"/>
    <w:rsid w:val="00B471A1"/>
    <w:rsid w:val="00B4769D"/>
    <w:rsid w:val="00B4795E"/>
    <w:rsid w:val="00B47C96"/>
    <w:rsid w:val="00B47EDD"/>
    <w:rsid w:val="00B47F26"/>
    <w:rsid w:val="00B50208"/>
    <w:rsid w:val="00B5021B"/>
    <w:rsid w:val="00B529B6"/>
    <w:rsid w:val="00B53EE9"/>
    <w:rsid w:val="00B54AB5"/>
    <w:rsid w:val="00B55B98"/>
    <w:rsid w:val="00B56509"/>
    <w:rsid w:val="00B56688"/>
    <w:rsid w:val="00B61C36"/>
    <w:rsid w:val="00B61E40"/>
    <w:rsid w:val="00B62014"/>
    <w:rsid w:val="00B622D8"/>
    <w:rsid w:val="00B628BA"/>
    <w:rsid w:val="00B63139"/>
    <w:rsid w:val="00B63C79"/>
    <w:rsid w:val="00B63D37"/>
    <w:rsid w:val="00B64EF8"/>
    <w:rsid w:val="00B650FD"/>
    <w:rsid w:val="00B651B5"/>
    <w:rsid w:val="00B662A7"/>
    <w:rsid w:val="00B6676C"/>
    <w:rsid w:val="00B6677B"/>
    <w:rsid w:val="00B66AAE"/>
    <w:rsid w:val="00B66D7B"/>
    <w:rsid w:val="00B66E4F"/>
    <w:rsid w:val="00B6703E"/>
    <w:rsid w:val="00B70219"/>
    <w:rsid w:val="00B70C5A"/>
    <w:rsid w:val="00B71861"/>
    <w:rsid w:val="00B71A5A"/>
    <w:rsid w:val="00B71BE0"/>
    <w:rsid w:val="00B73A80"/>
    <w:rsid w:val="00B73D3D"/>
    <w:rsid w:val="00B73F3A"/>
    <w:rsid w:val="00B74AAC"/>
    <w:rsid w:val="00B75ED6"/>
    <w:rsid w:val="00B76BE7"/>
    <w:rsid w:val="00B8012A"/>
    <w:rsid w:val="00B807D0"/>
    <w:rsid w:val="00B8087F"/>
    <w:rsid w:val="00B810AE"/>
    <w:rsid w:val="00B81616"/>
    <w:rsid w:val="00B82C77"/>
    <w:rsid w:val="00B82D69"/>
    <w:rsid w:val="00B8305A"/>
    <w:rsid w:val="00B835BC"/>
    <w:rsid w:val="00B8390D"/>
    <w:rsid w:val="00B83E54"/>
    <w:rsid w:val="00B83FA5"/>
    <w:rsid w:val="00B84522"/>
    <w:rsid w:val="00B852E0"/>
    <w:rsid w:val="00B855B2"/>
    <w:rsid w:val="00B90225"/>
    <w:rsid w:val="00B908CC"/>
    <w:rsid w:val="00B9090B"/>
    <w:rsid w:val="00B916AA"/>
    <w:rsid w:val="00B91B12"/>
    <w:rsid w:val="00B930A8"/>
    <w:rsid w:val="00B93AF4"/>
    <w:rsid w:val="00B93FDE"/>
    <w:rsid w:val="00B9483E"/>
    <w:rsid w:val="00B95897"/>
    <w:rsid w:val="00B95938"/>
    <w:rsid w:val="00B95C4A"/>
    <w:rsid w:val="00B962BF"/>
    <w:rsid w:val="00B96426"/>
    <w:rsid w:val="00B9782A"/>
    <w:rsid w:val="00BA04E2"/>
    <w:rsid w:val="00BA065F"/>
    <w:rsid w:val="00BA0B45"/>
    <w:rsid w:val="00BA1991"/>
    <w:rsid w:val="00BA2228"/>
    <w:rsid w:val="00BA274C"/>
    <w:rsid w:val="00BA2F9D"/>
    <w:rsid w:val="00BA332A"/>
    <w:rsid w:val="00BA349A"/>
    <w:rsid w:val="00BA361B"/>
    <w:rsid w:val="00BA3BBA"/>
    <w:rsid w:val="00BA3F1A"/>
    <w:rsid w:val="00BA4451"/>
    <w:rsid w:val="00BA4B70"/>
    <w:rsid w:val="00BA6180"/>
    <w:rsid w:val="00BA6B21"/>
    <w:rsid w:val="00BA70A2"/>
    <w:rsid w:val="00BB0834"/>
    <w:rsid w:val="00BB1040"/>
    <w:rsid w:val="00BB1771"/>
    <w:rsid w:val="00BB1DE5"/>
    <w:rsid w:val="00BB1DF4"/>
    <w:rsid w:val="00BB4119"/>
    <w:rsid w:val="00BB62E7"/>
    <w:rsid w:val="00BB6405"/>
    <w:rsid w:val="00BB6854"/>
    <w:rsid w:val="00BB6921"/>
    <w:rsid w:val="00BB7006"/>
    <w:rsid w:val="00BB7E3A"/>
    <w:rsid w:val="00BC3D7C"/>
    <w:rsid w:val="00BC4536"/>
    <w:rsid w:val="00BC4E10"/>
    <w:rsid w:val="00BC6032"/>
    <w:rsid w:val="00BC72CA"/>
    <w:rsid w:val="00BC7579"/>
    <w:rsid w:val="00BC79A8"/>
    <w:rsid w:val="00BD0069"/>
    <w:rsid w:val="00BD03F4"/>
    <w:rsid w:val="00BD0CCB"/>
    <w:rsid w:val="00BD1042"/>
    <w:rsid w:val="00BD2261"/>
    <w:rsid w:val="00BD22C5"/>
    <w:rsid w:val="00BD3DD1"/>
    <w:rsid w:val="00BD46D2"/>
    <w:rsid w:val="00BD472A"/>
    <w:rsid w:val="00BD4794"/>
    <w:rsid w:val="00BD59A3"/>
    <w:rsid w:val="00BD5D5F"/>
    <w:rsid w:val="00BD5DCA"/>
    <w:rsid w:val="00BD67A1"/>
    <w:rsid w:val="00BD6B44"/>
    <w:rsid w:val="00BD78C0"/>
    <w:rsid w:val="00BD790E"/>
    <w:rsid w:val="00BD7D66"/>
    <w:rsid w:val="00BE01AD"/>
    <w:rsid w:val="00BE05D0"/>
    <w:rsid w:val="00BE0A8D"/>
    <w:rsid w:val="00BE194A"/>
    <w:rsid w:val="00BE27C4"/>
    <w:rsid w:val="00BE39B0"/>
    <w:rsid w:val="00BE3CDD"/>
    <w:rsid w:val="00BE5025"/>
    <w:rsid w:val="00BE5F56"/>
    <w:rsid w:val="00BE6B40"/>
    <w:rsid w:val="00BE7601"/>
    <w:rsid w:val="00BE778E"/>
    <w:rsid w:val="00BE7B4F"/>
    <w:rsid w:val="00BE7E9D"/>
    <w:rsid w:val="00BF1301"/>
    <w:rsid w:val="00BF16BB"/>
    <w:rsid w:val="00BF1B32"/>
    <w:rsid w:val="00BF2490"/>
    <w:rsid w:val="00BF2624"/>
    <w:rsid w:val="00BF3D03"/>
    <w:rsid w:val="00BF3F6A"/>
    <w:rsid w:val="00BF4049"/>
    <w:rsid w:val="00BF41C8"/>
    <w:rsid w:val="00BF431B"/>
    <w:rsid w:val="00BF4A6D"/>
    <w:rsid w:val="00BF5338"/>
    <w:rsid w:val="00BF5F2A"/>
    <w:rsid w:val="00BF6404"/>
    <w:rsid w:val="00BF650F"/>
    <w:rsid w:val="00BF664D"/>
    <w:rsid w:val="00BF7F2F"/>
    <w:rsid w:val="00C00A19"/>
    <w:rsid w:val="00C01F8B"/>
    <w:rsid w:val="00C01F99"/>
    <w:rsid w:val="00C02E3E"/>
    <w:rsid w:val="00C040DB"/>
    <w:rsid w:val="00C042F1"/>
    <w:rsid w:val="00C04F2F"/>
    <w:rsid w:val="00C05910"/>
    <w:rsid w:val="00C079E7"/>
    <w:rsid w:val="00C07F4F"/>
    <w:rsid w:val="00C10166"/>
    <w:rsid w:val="00C1070B"/>
    <w:rsid w:val="00C107C4"/>
    <w:rsid w:val="00C1180A"/>
    <w:rsid w:val="00C11C38"/>
    <w:rsid w:val="00C1318F"/>
    <w:rsid w:val="00C140DD"/>
    <w:rsid w:val="00C144C7"/>
    <w:rsid w:val="00C1550A"/>
    <w:rsid w:val="00C160D9"/>
    <w:rsid w:val="00C162E2"/>
    <w:rsid w:val="00C16539"/>
    <w:rsid w:val="00C177ED"/>
    <w:rsid w:val="00C17CC8"/>
    <w:rsid w:val="00C20B16"/>
    <w:rsid w:val="00C20C8E"/>
    <w:rsid w:val="00C20E6E"/>
    <w:rsid w:val="00C210AD"/>
    <w:rsid w:val="00C21891"/>
    <w:rsid w:val="00C229E7"/>
    <w:rsid w:val="00C22B9F"/>
    <w:rsid w:val="00C22D63"/>
    <w:rsid w:val="00C22F0A"/>
    <w:rsid w:val="00C23E78"/>
    <w:rsid w:val="00C24499"/>
    <w:rsid w:val="00C2567C"/>
    <w:rsid w:val="00C26291"/>
    <w:rsid w:val="00C2684E"/>
    <w:rsid w:val="00C26ECD"/>
    <w:rsid w:val="00C270E4"/>
    <w:rsid w:val="00C272E1"/>
    <w:rsid w:val="00C2789E"/>
    <w:rsid w:val="00C303AA"/>
    <w:rsid w:val="00C30488"/>
    <w:rsid w:val="00C3099A"/>
    <w:rsid w:val="00C3150E"/>
    <w:rsid w:val="00C31BE7"/>
    <w:rsid w:val="00C32DC6"/>
    <w:rsid w:val="00C32E06"/>
    <w:rsid w:val="00C32FB3"/>
    <w:rsid w:val="00C33796"/>
    <w:rsid w:val="00C350FB"/>
    <w:rsid w:val="00C3563D"/>
    <w:rsid w:val="00C357CC"/>
    <w:rsid w:val="00C36122"/>
    <w:rsid w:val="00C37402"/>
    <w:rsid w:val="00C379ED"/>
    <w:rsid w:val="00C37CF4"/>
    <w:rsid w:val="00C40139"/>
    <w:rsid w:val="00C40D93"/>
    <w:rsid w:val="00C419EC"/>
    <w:rsid w:val="00C41E88"/>
    <w:rsid w:val="00C42680"/>
    <w:rsid w:val="00C42AF8"/>
    <w:rsid w:val="00C434A4"/>
    <w:rsid w:val="00C43CCA"/>
    <w:rsid w:val="00C4462E"/>
    <w:rsid w:val="00C4497A"/>
    <w:rsid w:val="00C4571F"/>
    <w:rsid w:val="00C47D6E"/>
    <w:rsid w:val="00C504BB"/>
    <w:rsid w:val="00C52D3D"/>
    <w:rsid w:val="00C5333E"/>
    <w:rsid w:val="00C53CA8"/>
    <w:rsid w:val="00C53F19"/>
    <w:rsid w:val="00C543EF"/>
    <w:rsid w:val="00C550BE"/>
    <w:rsid w:val="00C551BB"/>
    <w:rsid w:val="00C55FE6"/>
    <w:rsid w:val="00C56402"/>
    <w:rsid w:val="00C56EEA"/>
    <w:rsid w:val="00C573E1"/>
    <w:rsid w:val="00C60AA7"/>
    <w:rsid w:val="00C60DF7"/>
    <w:rsid w:val="00C633EF"/>
    <w:rsid w:val="00C64938"/>
    <w:rsid w:val="00C64FDF"/>
    <w:rsid w:val="00C6565D"/>
    <w:rsid w:val="00C65726"/>
    <w:rsid w:val="00C65D7A"/>
    <w:rsid w:val="00C65FFF"/>
    <w:rsid w:val="00C6653F"/>
    <w:rsid w:val="00C665AF"/>
    <w:rsid w:val="00C70CA3"/>
    <w:rsid w:val="00C71A32"/>
    <w:rsid w:val="00C71DF1"/>
    <w:rsid w:val="00C72F79"/>
    <w:rsid w:val="00C74A7D"/>
    <w:rsid w:val="00C74D17"/>
    <w:rsid w:val="00C75856"/>
    <w:rsid w:val="00C76091"/>
    <w:rsid w:val="00C7660B"/>
    <w:rsid w:val="00C7766D"/>
    <w:rsid w:val="00C817D1"/>
    <w:rsid w:val="00C81A25"/>
    <w:rsid w:val="00C81CDE"/>
    <w:rsid w:val="00C81E59"/>
    <w:rsid w:val="00C85199"/>
    <w:rsid w:val="00C85678"/>
    <w:rsid w:val="00C85C9A"/>
    <w:rsid w:val="00C85E92"/>
    <w:rsid w:val="00C85F32"/>
    <w:rsid w:val="00C874AC"/>
    <w:rsid w:val="00C87C3C"/>
    <w:rsid w:val="00C90FAA"/>
    <w:rsid w:val="00C91295"/>
    <w:rsid w:val="00C921B2"/>
    <w:rsid w:val="00C92621"/>
    <w:rsid w:val="00C9567A"/>
    <w:rsid w:val="00C96F54"/>
    <w:rsid w:val="00C979CF"/>
    <w:rsid w:val="00CA0EFB"/>
    <w:rsid w:val="00CA1095"/>
    <w:rsid w:val="00CA2ACB"/>
    <w:rsid w:val="00CA2B52"/>
    <w:rsid w:val="00CA3401"/>
    <w:rsid w:val="00CA35B2"/>
    <w:rsid w:val="00CA363B"/>
    <w:rsid w:val="00CA5778"/>
    <w:rsid w:val="00CA6075"/>
    <w:rsid w:val="00CA7351"/>
    <w:rsid w:val="00CA7714"/>
    <w:rsid w:val="00CA7875"/>
    <w:rsid w:val="00CB049B"/>
    <w:rsid w:val="00CB0B26"/>
    <w:rsid w:val="00CB0BC6"/>
    <w:rsid w:val="00CB1ACE"/>
    <w:rsid w:val="00CB2CF5"/>
    <w:rsid w:val="00CB3B55"/>
    <w:rsid w:val="00CB3B57"/>
    <w:rsid w:val="00CB4C85"/>
    <w:rsid w:val="00CB505F"/>
    <w:rsid w:val="00CB5B27"/>
    <w:rsid w:val="00CB72C4"/>
    <w:rsid w:val="00CB772A"/>
    <w:rsid w:val="00CB7E40"/>
    <w:rsid w:val="00CC0659"/>
    <w:rsid w:val="00CC078D"/>
    <w:rsid w:val="00CC1126"/>
    <w:rsid w:val="00CC15B6"/>
    <w:rsid w:val="00CC2666"/>
    <w:rsid w:val="00CC2862"/>
    <w:rsid w:val="00CC2D88"/>
    <w:rsid w:val="00CC31B5"/>
    <w:rsid w:val="00CC42E2"/>
    <w:rsid w:val="00CC448E"/>
    <w:rsid w:val="00CC495B"/>
    <w:rsid w:val="00CC4F27"/>
    <w:rsid w:val="00CC50F9"/>
    <w:rsid w:val="00CC544C"/>
    <w:rsid w:val="00CC6F6E"/>
    <w:rsid w:val="00CD139E"/>
    <w:rsid w:val="00CD2C5C"/>
    <w:rsid w:val="00CD3C71"/>
    <w:rsid w:val="00CD3D58"/>
    <w:rsid w:val="00CD3F6D"/>
    <w:rsid w:val="00CD42C6"/>
    <w:rsid w:val="00CD5452"/>
    <w:rsid w:val="00CD54F1"/>
    <w:rsid w:val="00CD625F"/>
    <w:rsid w:val="00CD6F0D"/>
    <w:rsid w:val="00CE073F"/>
    <w:rsid w:val="00CE110C"/>
    <w:rsid w:val="00CE1D0F"/>
    <w:rsid w:val="00CE214B"/>
    <w:rsid w:val="00CE2B1E"/>
    <w:rsid w:val="00CE2CCB"/>
    <w:rsid w:val="00CE2CE6"/>
    <w:rsid w:val="00CE2DAF"/>
    <w:rsid w:val="00CE4761"/>
    <w:rsid w:val="00CE5AC5"/>
    <w:rsid w:val="00CE6612"/>
    <w:rsid w:val="00CE7134"/>
    <w:rsid w:val="00CF011B"/>
    <w:rsid w:val="00CF170E"/>
    <w:rsid w:val="00CF1F45"/>
    <w:rsid w:val="00CF2EC4"/>
    <w:rsid w:val="00CF4FFF"/>
    <w:rsid w:val="00CF52C6"/>
    <w:rsid w:val="00CF56E6"/>
    <w:rsid w:val="00CF5928"/>
    <w:rsid w:val="00CF5CC2"/>
    <w:rsid w:val="00CF5EB6"/>
    <w:rsid w:val="00CF6073"/>
    <w:rsid w:val="00CF6897"/>
    <w:rsid w:val="00CF68AA"/>
    <w:rsid w:val="00CF68BA"/>
    <w:rsid w:val="00CF6E1D"/>
    <w:rsid w:val="00CF6E86"/>
    <w:rsid w:val="00CF6FE4"/>
    <w:rsid w:val="00CF71DD"/>
    <w:rsid w:val="00CF7AA8"/>
    <w:rsid w:val="00D0001C"/>
    <w:rsid w:val="00D00424"/>
    <w:rsid w:val="00D006B1"/>
    <w:rsid w:val="00D008FE"/>
    <w:rsid w:val="00D00AAF"/>
    <w:rsid w:val="00D011EC"/>
    <w:rsid w:val="00D01B12"/>
    <w:rsid w:val="00D01F09"/>
    <w:rsid w:val="00D024EC"/>
    <w:rsid w:val="00D026DD"/>
    <w:rsid w:val="00D02C8E"/>
    <w:rsid w:val="00D02E8B"/>
    <w:rsid w:val="00D035CA"/>
    <w:rsid w:val="00D044ED"/>
    <w:rsid w:val="00D04691"/>
    <w:rsid w:val="00D05564"/>
    <w:rsid w:val="00D07C61"/>
    <w:rsid w:val="00D10364"/>
    <w:rsid w:val="00D108AC"/>
    <w:rsid w:val="00D10DF4"/>
    <w:rsid w:val="00D11928"/>
    <w:rsid w:val="00D131DF"/>
    <w:rsid w:val="00D1351C"/>
    <w:rsid w:val="00D13AA2"/>
    <w:rsid w:val="00D13F42"/>
    <w:rsid w:val="00D140B5"/>
    <w:rsid w:val="00D14247"/>
    <w:rsid w:val="00D1469C"/>
    <w:rsid w:val="00D14B8B"/>
    <w:rsid w:val="00D158C2"/>
    <w:rsid w:val="00D15D80"/>
    <w:rsid w:val="00D15E76"/>
    <w:rsid w:val="00D16069"/>
    <w:rsid w:val="00D2264F"/>
    <w:rsid w:val="00D22DD7"/>
    <w:rsid w:val="00D24321"/>
    <w:rsid w:val="00D24B32"/>
    <w:rsid w:val="00D24D4F"/>
    <w:rsid w:val="00D258ED"/>
    <w:rsid w:val="00D262F0"/>
    <w:rsid w:val="00D263B7"/>
    <w:rsid w:val="00D26729"/>
    <w:rsid w:val="00D26B80"/>
    <w:rsid w:val="00D274AB"/>
    <w:rsid w:val="00D3056A"/>
    <w:rsid w:val="00D3089D"/>
    <w:rsid w:val="00D31181"/>
    <w:rsid w:val="00D33011"/>
    <w:rsid w:val="00D33326"/>
    <w:rsid w:val="00D334BA"/>
    <w:rsid w:val="00D33FF3"/>
    <w:rsid w:val="00D357FA"/>
    <w:rsid w:val="00D35F35"/>
    <w:rsid w:val="00D36322"/>
    <w:rsid w:val="00D3660F"/>
    <w:rsid w:val="00D36B74"/>
    <w:rsid w:val="00D4013F"/>
    <w:rsid w:val="00D40A49"/>
    <w:rsid w:val="00D40B52"/>
    <w:rsid w:val="00D41820"/>
    <w:rsid w:val="00D41E4F"/>
    <w:rsid w:val="00D43171"/>
    <w:rsid w:val="00D433E0"/>
    <w:rsid w:val="00D434F5"/>
    <w:rsid w:val="00D43C84"/>
    <w:rsid w:val="00D4454E"/>
    <w:rsid w:val="00D446C0"/>
    <w:rsid w:val="00D4482C"/>
    <w:rsid w:val="00D456BC"/>
    <w:rsid w:val="00D45DF6"/>
    <w:rsid w:val="00D45FA7"/>
    <w:rsid w:val="00D47CF5"/>
    <w:rsid w:val="00D50709"/>
    <w:rsid w:val="00D51004"/>
    <w:rsid w:val="00D515D4"/>
    <w:rsid w:val="00D51A0F"/>
    <w:rsid w:val="00D51DFC"/>
    <w:rsid w:val="00D539D2"/>
    <w:rsid w:val="00D53FC6"/>
    <w:rsid w:val="00D54602"/>
    <w:rsid w:val="00D548F0"/>
    <w:rsid w:val="00D5500C"/>
    <w:rsid w:val="00D55067"/>
    <w:rsid w:val="00D5544A"/>
    <w:rsid w:val="00D5575E"/>
    <w:rsid w:val="00D55A80"/>
    <w:rsid w:val="00D601DE"/>
    <w:rsid w:val="00D60275"/>
    <w:rsid w:val="00D60932"/>
    <w:rsid w:val="00D609E7"/>
    <w:rsid w:val="00D62492"/>
    <w:rsid w:val="00D627BD"/>
    <w:rsid w:val="00D62E58"/>
    <w:rsid w:val="00D6314F"/>
    <w:rsid w:val="00D6336A"/>
    <w:rsid w:val="00D633EF"/>
    <w:rsid w:val="00D64DD5"/>
    <w:rsid w:val="00D65420"/>
    <w:rsid w:val="00D66D90"/>
    <w:rsid w:val="00D67921"/>
    <w:rsid w:val="00D70037"/>
    <w:rsid w:val="00D7023C"/>
    <w:rsid w:val="00D702C2"/>
    <w:rsid w:val="00D73D84"/>
    <w:rsid w:val="00D7561E"/>
    <w:rsid w:val="00D760DB"/>
    <w:rsid w:val="00D763D5"/>
    <w:rsid w:val="00D76CD9"/>
    <w:rsid w:val="00D76F94"/>
    <w:rsid w:val="00D8098A"/>
    <w:rsid w:val="00D83605"/>
    <w:rsid w:val="00D83C32"/>
    <w:rsid w:val="00D840A1"/>
    <w:rsid w:val="00D842CD"/>
    <w:rsid w:val="00D853E9"/>
    <w:rsid w:val="00D85923"/>
    <w:rsid w:val="00D85C12"/>
    <w:rsid w:val="00D8614C"/>
    <w:rsid w:val="00D8619F"/>
    <w:rsid w:val="00D865F1"/>
    <w:rsid w:val="00D86BBD"/>
    <w:rsid w:val="00D876CE"/>
    <w:rsid w:val="00D87A03"/>
    <w:rsid w:val="00D87C81"/>
    <w:rsid w:val="00D90BB5"/>
    <w:rsid w:val="00D913DF"/>
    <w:rsid w:val="00D91C7E"/>
    <w:rsid w:val="00D91F37"/>
    <w:rsid w:val="00D925AE"/>
    <w:rsid w:val="00D93C4A"/>
    <w:rsid w:val="00D957F6"/>
    <w:rsid w:val="00D958CC"/>
    <w:rsid w:val="00D95EC8"/>
    <w:rsid w:val="00D97370"/>
    <w:rsid w:val="00D97E98"/>
    <w:rsid w:val="00DA05E9"/>
    <w:rsid w:val="00DA1625"/>
    <w:rsid w:val="00DA1B85"/>
    <w:rsid w:val="00DA1FEE"/>
    <w:rsid w:val="00DA2283"/>
    <w:rsid w:val="00DA2755"/>
    <w:rsid w:val="00DA34A6"/>
    <w:rsid w:val="00DA36B8"/>
    <w:rsid w:val="00DA3949"/>
    <w:rsid w:val="00DA3BC6"/>
    <w:rsid w:val="00DA4ED6"/>
    <w:rsid w:val="00DA6DBC"/>
    <w:rsid w:val="00DA70D4"/>
    <w:rsid w:val="00DB02B0"/>
    <w:rsid w:val="00DB1B95"/>
    <w:rsid w:val="00DB2977"/>
    <w:rsid w:val="00DB297F"/>
    <w:rsid w:val="00DB3D65"/>
    <w:rsid w:val="00DB4AEF"/>
    <w:rsid w:val="00DB4B05"/>
    <w:rsid w:val="00DB5937"/>
    <w:rsid w:val="00DB5ECD"/>
    <w:rsid w:val="00DB6A16"/>
    <w:rsid w:val="00DB7430"/>
    <w:rsid w:val="00DB7A13"/>
    <w:rsid w:val="00DB7F85"/>
    <w:rsid w:val="00DC00D7"/>
    <w:rsid w:val="00DC0F42"/>
    <w:rsid w:val="00DC1144"/>
    <w:rsid w:val="00DC1A99"/>
    <w:rsid w:val="00DC206B"/>
    <w:rsid w:val="00DC2850"/>
    <w:rsid w:val="00DC2D09"/>
    <w:rsid w:val="00DC32F5"/>
    <w:rsid w:val="00DC3646"/>
    <w:rsid w:val="00DC4759"/>
    <w:rsid w:val="00DC4909"/>
    <w:rsid w:val="00DC51E3"/>
    <w:rsid w:val="00DC5A07"/>
    <w:rsid w:val="00DC6F46"/>
    <w:rsid w:val="00DC7A59"/>
    <w:rsid w:val="00DD0356"/>
    <w:rsid w:val="00DD04D9"/>
    <w:rsid w:val="00DD1141"/>
    <w:rsid w:val="00DD1BB5"/>
    <w:rsid w:val="00DD1FA4"/>
    <w:rsid w:val="00DD2309"/>
    <w:rsid w:val="00DD30F7"/>
    <w:rsid w:val="00DD3103"/>
    <w:rsid w:val="00DD3566"/>
    <w:rsid w:val="00DD4130"/>
    <w:rsid w:val="00DD47C2"/>
    <w:rsid w:val="00DD534D"/>
    <w:rsid w:val="00DD5709"/>
    <w:rsid w:val="00DD65F1"/>
    <w:rsid w:val="00DD733F"/>
    <w:rsid w:val="00DD7BF0"/>
    <w:rsid w:val="00DE00E6"/>
    <w:rsid w:val="00DE0844"/>
    <w:rsid w:val="00DE092F"/>
    <w:rsid w:val="00DE0BCB"/>
    <w:rsid w:val="00DE3510"/>
    <w:rsid w:val="00DE3A7F"/>
    <w:rsid w:val="00DE430F"/>
    <w:rsid w:val="00DE667A"/>
    <w:rsid w:val="00DE6DCF"/>
    <w:rsid w:val="00DE720A"/>
    <w:rsid w:val="00DE7F90"/>
    <w:rsid w:val="00DE7FCF"/>
    <w:rsid w:val="00DF068B"/>
    <w:rsid w:val="00DF116C"/>
    <w:rsid w:val="00DF11DC"/>
    <w:rsid w:val="00DF2523"/>
    <w:rsid w:val="00DF2A41"/>
    <w:rsid w:val="00DF32E1"/>
    <w:rsid w:val="00DF33E6"/>
    <w:rsid w:val="00DF3911"/>
    <w:rsid w:val="00DF53BE"/>
    <w:rsid w:val="00DF574D"/>
    <w:rsid w:val="00DF5C65"/>
    <w:rsid w:val="00DF6125"/>
    <w:rsid w:val="00DF61E8"/>
    <w:rsid w:val="00DF66C8"/>
    <w:rsid w:val="00DF66F7"/>
    <w:rsid w:val="00DF6FBD"/>
    <w:rsid w:val="00DF75E2"/>
    <w:rsid w:val="00DF7768"/>
    <w:rsid w:val="00DF77F0"/>
    <w:rsid w:val="00DF7B3B"/>
    <w:rsid w:val="00E00B96"/>
    <w:rsid w:val="00E00D74"/>
    <w:rsid w:val="00E01A02"/>
    <w:rsid w:val="00E021FC"/>
    <w:rsid w:val="00E0274D"/>
    <w:rsid w:val="00E0297D"/>
    <w:rsid w:val="00E02AF4"/>
    <w:rsid w:val="00E037DF"/>
    <w:rsid w:val="00E03B6A"/>
    <w:rsid w:val="00E04401"/>
    <w:rsid w:val="00E0475C"/>
    <w:rsid w:val="00E05773"/>
    <w:rsid w:val="00E06C59"/>
    <w:rsid w:val="00E07CC6"/>
    <w:rsid w:val="00E103DB"/>
    <w:rsid w:val="00E10CD4"/>
    <w:rsid w:val="00E13AA4"/>
    <w:rsid w:val="00E13D23"/>
    <w:rsid w:val="00E14878"/>
    <w:rsid w:val="00E1552F"/>
    <w:rsid w:val="00E159D5"/>
    <w:rsid w:val="00E16317"/>
    <w:rsid w:val="00E176EA"/>
    <w:rsid w:val="00E17AF6"/>
    <w:rsid w:val="00E200CF"/>
    <w:rsid w:val="00E20452"/>
    <w:rsid w:val="00E2143B"/>
    <w:rsid w:val="00E2240A"/>
    <w:rsid w:val="00E2296B"/>
    <w:rsid w:val="00E22E4C"/>
    <w:rsid w:val="00E23EFF"/>
    <w:rsid w:val="00E249FD"/>
    <w:rsid w:val="00E24BEE"/>
    <w:rsid w:val="00E26E8C"/>
    <w:rsid w:val="00E27A0E"/>
    <w:rsid w:val="00E27AD4"/>
    <w:rsid w:val="00E30698"/>
    <w:rsid w:val="00E31029"/>
    <w:rsid w:val="00E31251"/>
    <w:rsid w:val="00E3145B"/>
    <w:rsid w:val="00E31FAE"/>
    <w:rsid w:val="00E32D40"/>
    <w:rsid w:val="00E33235"/>
    <w:rsid w:val="00E3367D"/>
    <w:rsid w:val="00E33AFD"/>
    <w:rsid w:val="00E33F7D"/>
    <w:rsid w:val="00E34E74"/>
    <w:rsid w:val="00E3549F"/>
    <w:rsid w:val="00E36E11"/>
    <w:rsid w:val="00E37FAC"/>
    <w:rsid w:val="00E40280"/>
    <w:rsid w:val="00E40A50"/>
    <w:rsid w:val="00E4246E"/>
    <w:rsid w:val="00E42EF1"/>
    <w:rsid w:val="00E444E7"/>
    <w:rsid w:val="00E445BE"/>
    <w:rsid w:val="00E449B9"/>
    <w:rsid w:val="00E455C9"/>
    <w:rsid w:val="00E45BAA"/>
    <w:rsid w:val="00E46562"/>
    <w:rsid w:val="00E47E4B"/>
    <w:rsid w:val="00E50245"/>
    <w:rsid w:val="00E505DC"/>
    <w:rsid w:val="00E508FC"/>
    <w:rsid w:val="00E51504"/>
    <w:rsid w:val="00E51AA7"/>
    <w:rsid w:val="00E52EC1"/>
    <w:rsid w:val="00E530AB"/>
    <w:rsid w:val="00E538A1"/>
    <w:rsid w:val="00E54250"/>
    <w:rsid w:val="00E542A0"/>
    <w:rsid w:val="00E54C0A"/>
    <w:rsid w:val="00E552CC"/>
    <w:rsid w:val="00E55D18"/>
    <w:rsid w:val="00E56D46"/>
    <w:rsid w:val="00E57836"/>
    <w:rsid w:val="00E6103A"/>
    <w:rsid w:val="00E61E2A"/>
    <w:rsid w:val="00E6214A"/>
    <w:rsid w:val="00E63190"/>
    <w:rsid w:val="00E6421A"/>
    <w:rsid w:val="00E67024"/>
    <w:rsid w:val="00E67225"/>
    <w:rsid w:val="00E70532"/>
    <w:rsid w:val="00E711F6"/>
    <w:rsid w:val="00E71E45"/>
    <w:rsid w:val="00E7200C"/>
    <w:rsid w:val="00E721E8"/>
    <w:rsid w:val="00E72BC9"/>
    <w:rsid w:val="00E733A3"/>
    <w:rsid w:val="00E7545E"/>
    <w:rsid w:val="00E76406"/>
    <w:rsid w:val="00E7666C"/>
    <w:rsid w:val="00E77387"/>
    <w:rsid w:val="00E7769E"/>
    <w:rsid w:val="00E801B8"/>
    <w:rsid w:val="00E80AE0"/>
    <w:rsid w:val="00E81193"/>
    <w:rsid w:val="00E81DEA"/>
    <w:rsid w:val="00E81E9B"/>
    <w:rsid w:val="00E81F29"/>
    <w:rsid w:val="00E820EC"/>
    <w:rsid w:val="00E83061"/>
    <w:rsid w:val="00E839F8"/>
    <w:rsid w:val="00E83EBC"/>
    <w:rsid w:val="00E84E10"/>
    <w:rsid w:val="00E85506"/>
    <w:rsid w:val="00E868C2"/>
    <w:rsid w:val="00E873FC"/>
    <w:rsid w:val="00E874D6"/>
    <w:rsid w:val="00E87B1C"/>
    <w:rsid w:val="00E90E38"/>
    <w:rsid w:val="00E90F55"/>
    <w:rsid w:val="00E9171D"/>
    <w:rsid w:val="00E91B90"/>
    <w:rsid w:val="00E9207E"/>
    <w:rsid w:val="00E9210A"/>
    <w:rsid w:val="00E9410D"/>
    <w:rsid w:val="00E95B08"/>
    <w:rsid w:val="00E9687E"/>
    <w:rsid w:val="00E97299"/>
    <w:rsid w:val="00E97808"/>
    <w:rsid w:val="00E97D93"/>
    <w:rsid w:val="00EA0C82"/>
    <w:rsid w:val="00EA12EB"/>
    <w:rsid w:val="00EA1E63"/>
    <w:rsid w:val="00EA2540"/>
    <w:rsid w:val="00EA3A99"/>
    <w:rsid w:val="00EA61AD"/>
    <w:rsid w:val="00EA62AE"/>
    <w:rsid w:val="00EA69EA"/>
    <w:rsid w:val="00EB0208"/>
    <w:rsid w:val="00EB0CB9"/>
    <w:rsid w:val="00EB1609"/>
    <w:rsid w:val="00EB2BF8"/>
    <w:rsid w:val="00EB306A"/>
    <w:rsid w:val="00EB3146"/>
    <w:rsid w:val="00EB4588"/>
    <w:rsid w:val="00EB69C0"/>
    <w:rsid w:val="00EC0822"/>
    <w:rsid w:val="00EC0BFC"/>
    <w:rsid w:val="00EC1090"/>
    <w:rsid w:val="00EC160C"/>
    <w:rsid w:val="00EC1BDB"/>
    <w:rsid w:val="00EC2133"/>
    <w:rsid w:val="00EC2BE9"/>
    <w:rsid w:val="00EC2E5A"/>
    <w:rsid w:val="00EC3BBA"/>
    <w:rsid w:val="00EC4E01"/>
    <w:rsid w:val="00EC5EC1"/>
    <w:rsid w:val="00EC6095"/>
    <w:rsid w:val="00EC66A2"/>
    <w:rsid w:val="00EC67B0"/>
    <w:rsid w:val="00EC73C5"/>
    <w:rsid w:val="00EC748C"/>
    <w:rsid w:val="00ED0252"/>
    <w:rsid w:val="00ED046A"/>
    <w:rsid w:val="00ED0599"/>
    <w:rsid w:val="00ED0E41"/>
    <w:rsid w:val="00ED1461"/>
    <w:rsid w:val="00ED1F6D"/>
    <w:rsid w:val="00ED2397"/>
    <w:rsid w:val="00ED25D0"/>
    <w:rsid w:val="00ED2611"/>
    <w:rsid w:val="00ED3494"/>
    <w:rsid w:val="00ED3D8B"/>
    <w:rsid w:val="00ED3E1D"/>
    <w:rsid w:val="00ED3F48"/>
    <w:rsid w:val="00ED45FF"/>
    <w:rsid w:val="00ED48F7"/>
    <w:rsid w:val="00ED507F"/>
    <w:rsid w:val="00ED589B"/>
    <w:rsid w:val="00ED59B6"/>
    <w:rsid w:val="00ED69F8"/>
    <w:rsid w:val="00ED6D60"/>
    <w:rsid w:val="00EE16DD"/>
    <w:rsid w:val="00EE199F"/>
    <w:rsid w:val="00EE20A7"/>
    <w:rsid w:val="00EE224A"/>
    <w:rsid w:val="00EE2583"/>
    <w:rsid w:val="00EE2C08"/>
    <w:rsid w:val="00EE38B8"/>
    <w:rsid w:val="00EE3A98"/>
    <w:rsid w:val="00EE4AB0"/>
    <w:rsid w:val="00EE5491"/>
    <w:rsid w:val="00EE5520"/>
    <w:rsid w:val="00EE59DA"/>
    <w:rsid w:val="00EE7869"/>
    <w:rsid w:val="00EE78C1"/>
    <w:rsid w:val="00EF0762"/>
    <w:rsid w:val="00EF09CD"/>
    <w:rsid w:val="00EF0DB1"/>
    <w:rsid w:val="00EF16B6"/>
    <w:rsid w:val="00EF1D20"/>
    <w:rsid w:val="00EF22EB"/>
    <w:rsid w:val="00EF2399"/>
    <w:rsid w:val="00EF266D"/>
    <w:rsid w:val="00EF2EA6"/>
    <w:rsid w:val="00EF2F2B"/>
    <w:rsid w:val="00EF3AD8"/>
    <w:rsid w:val="00EF3D80"/>
    <w:rsid w:val="00EF402C"/>
    <w:rsid w:val="00EF41E0"/>
    <w:rsid w:val="00EF432E"/>
    <w:rsid w:val="00EF4D0A"/>
    <w:rsid w:val="00EF5ED1"/>
    <w:rsid w:val="00EF76EF"/>
    <w:rsid w:val="00EF7AE2"/>
    <w:rsid w:val="00EF7E1F"/>
    <w:rsid w:val="00F00F07"/>
    <w:rsid w:val="00F011B4"/>
    <w:rsid w:val="00F01A3D"/>
    <w:rsid w:val="00F02B46"/>
    <w:rsid w:val="00F034C3"/>
    <w:rsid w:val="00F03C9E"/>
    <w:rsid w:val="00F054C4"/>
    <w:rsid w:val="00F05C28"/>
    <w:rsid w:val="00F05C98"/>
    <w:rsid w:val="00F05DAB"/>
    <w:rsid w:val="00F06243"/>
    <w:rsid w:val="00F07787"/>
    <w:rsid w:val="00F103D3"/>
    <w:rsid w:val="00F10C5A"/>
    <w:rsid w:val="00F10D02"/>
    <w:rsid w:val="00F1184E"/>
    <w:rsid w:val="00F13417"/>
    <w:rsid w:val="00F137FB"/>
    <w:rsid w:val="00F13999"/>
    <w:rsid w:val="00F13C2F"/>
    <w:rsid w:val="00F13D81"/>
    <w:rsid w:val="00F1483F"/>
    <w:rsid w:val="00F14FA3"/>
    <w:rsid w:val="00F15481"/>
    <w:rsid w:val="00F15486"/>
    <w:rsid w:val="00F15A0F"/>
    <w:rsid w:val="00F16FF3"/>
    <w:rsid w:val="00F1778B"/>
    <w:rsid w:val="00F17CCA"/>
    <w:rsid w:val="00F21CAD"/>
    <w:rsid w:val="00F21F8E"/>
    <w:rsid w:val="00F22129"/>
    <w:rsid w:val="00F22468"/>
    <w:rsid w:val="00F22830"/>
    <w:rsid w:val="00F22FC0"/>
    <w:rsid w:val="00F235A4"/>
    <w:rsid w:val="00F23D47"/>
    <w:rsid w:val="00F240ED"/>
    <w:rsid w:val="00F24640"/>
    <w:rsid w:val="00F25640"/>
    <w:rsid w:val="00F269B3"/>
    <w:rsid w:val="00F277BC"/>
    <w:rsid w:val="00F31836"/>
    <w:rsid w:val="00F318AA"/>
    <w:rsid w:val="00F31D69"/>
    <w:rsid w:val="00F32A79"/>
    <w:rsid w:val="00F33A52"/>
    <w:rsid w:val="00F34220"/>
    <w:rsid w:val="00F3636A"/>
    <w:rsid w:val="00F36D93"/>
    <w:rsid w:val="00F3793F"/>
    <w:rsid w:val="00F40644"/>
    <w:rsid w:val="00F412AE"/>
    <w:rsid w:val="00F418FE"/>
    <w:rsid w:val="00F43399"/>
    <w:rsid w:val="00F4378C"/>
    <w:rsid w:val="00F440C7"/>
    <w:rsid w:val="00F442F9"/>
    <w:rsid w:val="00F459B8"/>
    <w:rsid w:val="00F45C9E"/>
    <w:rsid w:val="00F45D7E"/>
    <w:rsid w:val="00F46616"/>
    <w:rsid w:val="00F46EF9"/>
    <w:rsid w:val="00F507AF"/>
    <w:rsid w:val="00F50834"/>
    <w:rsid w:val="00F51A8C"/>
    <w:rsid w:val="00F51E19"/>
    <w:rsid w:val="00F51EEC"/>
    <w:rsid w:val="00F52997"/>
    <w:rsid w:val="00F52A4E"/>
    <w:rsid w:val="00F52E79"/>
    <w:rsid w:val="00F534CE"/>
    <w:rsid w:val="00F538C1"/>
    <w:rsid w:val="00F53C29"/>
    <w:rsid w:val="00F53D46"/>
    <w:rsid w:val="00F541ED"/>
    <w:rsid w:val="00F55CD5"/>
    <w:rsid w:val="00F55F00"/>
    <w:rsid w:val="00F5671C"/>
    <w:rsid w:val="00F5736D"/>
    <w:rsid w:val="00F60231"/>
    <w:rsid w:val="00F60942"/>
    <w:rsid w:val="00F60C73"/>
    <w:rsid w:val="00F6115F"/>
    <w:rsid w:val="00F61816"/>
    <w:rsid w:val="00F62A2E"/>
    <w:rsid w:val="00F62E46"/>
    <w:rsid w:val="00F63F99"/>
    <w:rsid w:val="00F641BD"/>
    <w:rsid w:val="00F643C6"/>
    <w:rsid w:val="00F65EF0"/>
    <w:rsid w:val="00F65F4B"/>
    <w:rsid w:val="00F66862"/>
    <w:rsid w:val="00F66868"/>
    <w:rsid w:val="00F67000"/>
    <w:rsid w:val="00F6790E"/>
    <w:rsid w:val="00F7130B"/>
    <w:rsid w:val="00F71711"/>
    <w:rsid w:val="00F7251F"/>
    <w:rsid w:val="00F72864"/>
    <w:rsid w:val="00F72BC6"/>
    <w:rsid w:val="00F72DF4"/>
    <w:rsid w:val="00F73285"/>
    <w:rsid w:val="00F73736"/>
    <w:rsid w:val="00F7411F"/>
    <w:rsid w:val="00F7429E"/>
    <w:rsid w:val="00F750F1"/>
    <w:rsid w:val="00F75F67"/>
    <w:rsid w:val="00F76342"/>
    <w:rsid w:val="00F7733D"/>
    <w:rsid w:val="00F773FC"/>
    <w:rsid w:val="00F777CA"/>
    <w:rsid w:val="00F80AA0"/>
    <w:rsid w:val="00F80CFD"/>
    <w:rsid w:val="00F81D7A"/>
    <w:rsid w:val="00F81D87"/>
    <w:rsid w:val="00F834FE"/>
    <w:rsid w:val="00F83DDB"/>
    <w:rsid w:val="00F842BB"/>
    <w:rsid w:val="00F84672"/>
    <w:rsid w:val="00F84E7D"/>
    <w:rsid w:val="00F85007"/>
    <w:rsid w:val="00F856B5"/>
    <w:rsid w:val="00F90D67"/>
    <w:rsid w:val="00F91737"/>
    <w:rsid w:val="00F91875"/>
    <w:rsid w:val="00F91A3C"/>
    <w:rsid w:val="00F92812"/>
    <w:rsid w:val="00F931C5"/>
    <w:rsid w:val="00F93BC2"/>
    <w:rsid w:val="00F95334"/>
    <w:rsid w:val="00F95384"/>
    <w:rsid w:val="00F96871"/>
    <w:rsid w:val="00F969D8"/>
    <w:rsid w:val="00F96B7B"/>
    <w:rsid w:val="00F97192"/>
    <w:rsid w:val="00FA18A3"/>
    <w:rsid w:val="00FA19ED"/>
    <w:rsid w:val="00FA231A"/>
    <w:rsid w:val="00FA2A6D"/>
    <w:rsid w:val="00FA3CBB"/>
    <w:rsid w:val="00FA4524"/>
    <w:rsid w:val="00FA4645"/>
    <w:rsid w:val="00FA4975"/>
    <w:rsid w:val="00FA5F39"/>
    <w:rsid w:val="00FA794B"/>
    <w:rsid w:val="00FB03C8"/>
    <w:rsid w:val="00FB03ED"/>
    <w:rsid w:val="00FB06B4"/>
    <w:rsid w:val="00FB0AFE"/>
    <w:rsid w:val="00FB13E2"/>
    <w:rsid w:val="00FB16FE"/>
    <w:rsid w:val="00FB1AE7"/>
    <w:rsid w:val="00FB3038"/>
    <w:rsid w:val="00FB36F0"/>
    <w:rsid w:val="00FB3B5D"/>
    <w:rsid w:val="00FB5A37"/>
    <w:rsid w:val="00FB5FB3"/>
    <w:rsid w:val="00FB62AB"/>
    <w:rsid w:val="00FB66B1"/>
    <w:rsid w:val="00FB7BB5"/>
    <w:rsid w:val="00FB7E85"/>
    <w:rsid w:val="00FC003D"/>
    <w:rsid w:val="00FC0437"/>
    <w:rsid w:val="00FC1B91"/>
    <w:rsid w:val="00FC1E4E"/>
    <w:rsid w:val="00FC23C8"/>
    <w:rsid w:val="00FC2F0D"/>
    <w:rsid w:val="00FC3FFF"/>
    <w:rsid w:val="00FC5066"/>
    <w:rsid w:val="00FC5BBB"/>
    <w:rsid w:val="00FC5DAC"/>
    <w:rsid w:val="00FC7299"/>
    <w:rsid w:val="00FC7315"/>
    <w:rsid w:val="00FD0255"/>
    <w:rsid w:val="00FD0936"/>
    <w:rsid w:val="00FD103B"/>
    <w:rsid w:val="00FD2180"/>
    <w:rsid w:val="00FD2E1B"/>
    <w:rsid w:val="00FD2FC9"/>
    <w:rsid w:val="00FD34C3"/>
    <w:rsid w:val="00FD3A3F"/>
    <w:rsid w:val="00FD41DA"/>
    <w:rsid w:val="00FD4488"/>
    <w:rsid w:val="00FD478B"/>
    <w:rsid w:val="00FD4DD4"/>
    <w:rsid w:val="00FD5A9C"/>
    <w:rsid w:val="00FD6124"/>
    <w:rsid w:val="00FD6523"/>
    <w:rsid w:val="00FD6546"/>
    <w:rsid w:val="00FD6C85"/>
    <w:rsid w:val="00FE04A7"/>
    <w:rsid w:val="00FE04F5"/>
    <w:rsid w:val="00FE0893"/>
    <w:rsid w:val="00FE32A8"/>
    <w:rsid w:val="00FE332E"/>
    <w:rsid w:val="00FE460F"/>
    <w:rsid w:val="00FE4B4C"/>
    <w:rsid w:val="00FE58C4"/>
    <w:rsid w:val="00FE7C00"/>
    <w:rsid w:val="00FF0204"/>
    <w:rsid w:val="00FF06F2"/>
    <w:rsid w:val="00FF2398"/>
    <w:rsid w:val="00FF2B79"/>
    <w:rsid w:val="00FF3DF4"/>
    <w:rsid w:val="00FF48D4"/>
    <w:rsid w:val="00FF4B79"/>
    <w:rsid w:val="00FF66D0"/>
    <w:rsid w:val="00FF713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2753"/>
    <o:shapelayout v:ext="edit">
      <o:idmap v:ext="edit" data="1"/>
    </o:shapelayout>
  </w:shapeDefaults>
  <w:decimalSymbol w:val=","/>
  <w:listSeparator w:val=";"/>
  <w14:docId w14:val="0E64318F"/>
  <w14:defaultImageDpi w14:val="0"/>
  <w15:docId w15:val="{860F72A8-C6C0-4A5B-A2F6-843E931CFA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79E7"/>
    <w:rPr>
      <w:sz w:val="20"/>
      <w:szCs w:val="20"/>
    </w:rPr>
  </w:style>
  <w:style w:type="paragraph" w:styleId="Ttulo1">
    <w:name w:val="heading 1"/>
    <w:basedOn w:val="Normal"/>
    <w:next w:val="Normal"/>
    <w:link w:val="Ttulo1Car"/>
    <w:uiPriority w:val="99"/>
    <w:qFormat/>
    <w:rsid w:val="007A1991"/>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uiPriority w:val="99"/>
    <w:qFormat/>
    <w:rsid w:val="007A1991"/>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396C0B"/>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Ttulo5">
    <w:name w:val="heading 5"/>
    <w:basedOn w:val="Normal"/>
    <w:next w:val="Normal"/>
    <w:link w:val="Ttulo5Car"/>
    <w:uiPriority w:val="99"/>
    <w:qFormat/>
    <w:rsid w:val="00CF2EC4"/>
    <w:pPr>
      <w:keepNext/>
      <w:outlineLvl w:val="4"/>
    </w:pPr>
    <w:rPr>
      <w:rFonts w:ascii="Arial" w:hAnsi="Arial"/>
      <w:i/>
      <w:color w:val="339966"/>
      <w:sz w:val="18"/>
      <w:lang w:val="es-ES_tradnl"/>
    </w:rPr>
  </w:style>
  <w:style w:type="paragraph" w:styleId="Ttulo6">
    <w:name w:val="heading 6"/>
    <w:basedOn w:val="Normal"/>
    <w:next w:val="Sangranormal"/>
    <w:link w:val="Ttulo6Car"/>
    <w:uiPriority w:val="99"/>
    <w:qFormat/>
    <w:rsid w:val="00CF2EC4"/>
    <w:pPr>
      <w:ind w:left="708"/>
      <w:jc w:val="both"/>
      <w:outlineLvl w:val="5"/>
    </w:pPr>
    <w:rPr>
      <w:u w:val="single"/>
      <w:lang w:val="es-ES_tradnl"/>
    </w:rPr>
  </w:style>
  <w:style w:type="paragraph" w:styleId="Ttulo7">
    <w:name w:val="heading 7"/>
    <w:basedOn w:val="Normal"/>
    <w:next w:val="Sangranormal"/>
    <w:link w:val="Ttulo7Car"/>
    <w:uiPriority w:val="99"/>
    <w:qFormat/>
    <w:rsid w:val="00CF2EC4"/>
    <w:pPr>
      <w:ind w:left="708"/>
      <w:jc w:val="both"/>
      <w:outlineLvl w:val="6"/>
    </w:pPr>
    <w:rPr>
      <w:i/>
      <w:lang w:val="es-ES_tradnl"/>
    </w:rPr>
  </w:style>
  <w:style w:type="paragraph" w:styleId="Ttulo8">
    <w:name w:val="heading 8"/>
    <w:basedOn w:val="Normal"/>
    <w:next w:val="Normal"/>
    <w:link w:val="Ttulo8Car"/>
    <w:uiPriority w:val="99"/>
    <w:qFormat/>
    <w:rsid w:val="00CF2EC4"/>
    <w:pPr>
      <w:spacing w:before="240" w:after="60"/>
      <w:outlineLvl w:val="7"/>
    </w:pPr>
    <w:rPr>
      <w:i/>
      <w:iCs/>
      <w:szCs w:val="24"/>
      <w:lang w:val="es-ES_tradnl"/>
    </w:rPr>
  </w:style>
  <w:style w:type="paragraph" w:styleId="Ttulo9">
    <w:name w:val="heading 9"/>
    <w:basedOn w:val="Normal"/>
    <w:next w:val="Sangranormal"/>
    <w:link w:val="Ttulo9Car"/>
    <w:uiPriority w:val="99"/>
    <w:qFormat/>
    <w:rsid w:val="00CF2EC4"/>
    <w:pPr>
      <w:ind w:left="708"/>
      <w:jc w:val="both"/>
      <w:outlineLvl w:val="8"/>
    </w:pPr>
    <w:rPr>
      <w:i/>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CF2EC4"/>
    <w:rPr>
      <w:rFonts w:ascii="Arial" w:hAnsi="Arial"/>
      <w:b/>
      <w:kern w:val="32"/>
      <w:sz w:val="32"/>
      <w:lang w:val="es-ES" w:eastAsia="es-ES"/>
    </w:rPr>
  </w:style>
  <w:style w:type="character" w:customStyle="1" w:styleId="Heading2Char">
    <w:name w:val="Heading 2 Char"/>
    <w:basedOn w:val="Fuentedeprrafopredeter"/>
    <w:uiPriority w:val="99"/>
    <w:semiHidden/>
    <w:rPr>
      <w:rFonts w:ascii="Cambria" w:hAnsi="Cambria"/>
      <w:b/>
      <w:i/>
      <w:sz w:val="28"/>
    </w:rPr>
  </w:style>
  <w:style w:type="character" w:customStyle="1" w:styleId="Ttulo3Car">
    <w:name w:val="Título 3 Car"/>
    <w:basedOn w:val="Fuentedeprrafopredeter"/>
    <w:link w:val="Ttulo3"/>
    <w:uiPriority w:val="99"/>
    <w:locked/>
    <w:rsid w:val="00CF2EC4"/>
    <w:rPr>
      <w:rFonts w:ascii="Arial" w:hAnsi="Arial"/>
      <w:b/>
      <w:sz w:val="26"/>
      <w:lang w:val="es-ES" w:eastAsia="es-ES"/>
    </w:rPr>
  </w:style>
  <w:style w:type="character" w:customStyle="1" w:styleId="Ttulo4Car">
    <w:name w:val="Título 4 Car"/>
    <w:basedOn w:val="Fuentedeprrafopredeter"/>
    <w:link w:val="Ttulo4"/>
    <w:uiPriority w:val="99"/>
    <w:locked/>
    <w:rsid w:val="00182AF9"/>
    <w:rPr>
      <w:rFonts w:ascii="Arial" w:hAnsi="Arial"/>
      <w:b/>
      <w:sz w:val="22"/>
      <w:lang w:val="es-ES_tradnl" w:eastAsia="es-ES_tradnl"/>
    </w:rPr>
  </w:style>
  <w:style w:type="character" w:customStyle="1" w:styleId="Ttulo5Car">
    <w:name w:val="Título 5 Car"/>
    <w:basedOn w:val="Fuentedeprrafopredeter"/>
    <w:link w:val="Ttulo5"/>
    <w:uiPriority w:val="99"/>
    <w:semiHidden/>
    <w:locked/>
    <w:rPr>
      <w:rFonts w:ascii="Calibri" w:hAnsi="Calibri"/>
      <w:b/>
      <w:i/>
      <w:sz w:val="26"/>
    </w:rPr>
  </w:style>
  <w:style w:type="character" w:customStyle="1" w:styleId="Ttulo6Car">
    <w:name w:val="Título 6 Car"/>
    <w:basedOn w:val="Fuentedeprrafopredeter"/>
    <w:link w:val="Ttulo6"/>
    <w:uiPriority w:val="99"/>
    <w:semiHidden/>
    <w:locked/>
    <w:rPr>
      <w:rFonts w:ascii="Calibri" w:hAnsi="Calibri"/>
      <w:b/>
    </w:rPr>
  </w:style>
  <w:style w:type="character" w:customStyle="1" w:styleId="Ttulo7Car">
    <w:name w:val="Título 7 Car"/>
    <w:basedOn w:val="Fuentedeprrafopredeter"/>
    <w:link w:val="Ttulo7"/>
    <w:uiPriority w:val="99"/>
    <w:semiHidden/>
    <w:locked/>
    <w:rPr>
      <w:rFonts w:ascii="Calibri" w:hAnsi="Calibri"/>
      <w:sz w:val="24"/>
    </w:rPr>
  </w:style>
  <w:style w:type="character" w:customStyle="1" w:styleId="Ttulo8Car">
    <w:name w:val="Título 8 Car"/>
    <w:basedOn w:val="Fuentedeprrafopredeter"/>
    <w:link w:val="Ttulo8"/>
    <w:uiPriority w:val="99"/>
    <w:semiHidden/>
    <w:locked/>
    <w:rPr>
      <w:rFonts w:ascii="Calibri" w:hAnsi="Calibri"/>
      <w:i/>
      <w:sz w:val="24"/>
    </w:rPr>
  </w:style>
  <w:style w:type="character" w:customStyle="1" w:styleId="Ttulo9Car">
    <w:name w:val="Título 9 Car"/>
    <w:basedOn w:val="Fuentedeprrafopredeter"/>
    <w:link w:val="Ttulo9"/>
    <w:uiPriority w:val="99"/>
    <w:semiHidden/>
    <w:locked/>
    <w:rPr>
      <w:rFonts w:ascii="Cambria" w:hAnsi="Cambria"/>
    </w:rPr>
  </w:style>
  <w:style w:type="character" w:customStyle="1" w:styleId="Ttulo2Car">
    <w:name w:val="Título 2 Car"/>
    <w:link w:val="Ttulo2"/>
    <w:uiPriority w:val="99"/>
    <w:locked/>
    <w:rsid w:val="007A1991"/>
    <w:rPr>
      <w:rFonts w:ascii="Arial" w:hAnsi="Arial"/>
      <w:b/>
      <w:i/>
      <w:sz w:val="28"/>
      <w:lang w:val="es-ES" w:eastAsia="es-ES"/>
    </w:rPr>
  </w:style>
  <w:style w:type="paragraph" w:styleId="Sangranormal">
    <w:name w:val="Normal Indent"/>
    <w:basedOn w:val="Normal"/>
    <w:uiPriority w:val="99"/>
    <w:rsid w:val="00CF2EC4"/>
    <w:pPr>
      <w:ind w:left="708"/>
      <w:jc w:val="both"/>
    </w:pPr>
    <w:rPr>
      <w:rFonts w:ascii="Arial" w:hAnsi="Arial"/>
      <w:sz w:val="22"/>
      <w:lang w:val="es-ES_tradnl"/>
    </w:rPr>
  </w:style>
  <w:style w:type="paragraph" w:customStyle="1" w:styleId="tit1">
    <w:name w:val="tit 1"/>
    <w:basedOn w:val="Normal"/>
    <w:autoRedefine/>
    <w:uiPriority w:val="99"/>
    <w:rsid w:val="001C4634"/>
    <w:pPr>
      <w:spacing w:line="240" w:lineRule="atLeast"/>
      <w:jc w:val="both"/>
    </w:pPr>
    <w:rPr>
      <w:rFonts w:ascii="Arial" w:hAnsi="Arial" w:cs="Arial"/>
      <w:b/>
      <w:bCs/>
    </w:rPr>
  </w:style>
  <w:style w:type="paragraph" w:styleId="Encabezado">
    <w:name w:val="header"/>
    <w:basedOn w:val="Normal"/>
    <w:link w:val="EncabezadoCar"/>
    <w:uiPriority w:val="99"/>
    <w:rsid w:val="007214E0"/>
    <w:pPr>
      <w:tabs>
        <w:tab w:val="center" w:pos="4252"/>
        <w:tab w:val="right" w:pos="8504"/>
      </w:tabs>
    </w:pPr>
  </w:style>
  <w:style w:type="character" w:customStyle="1" w:styleId="EncabezadoCar">
    <w:name w:val="Encabezado Car"/>
    <w:basedOn w:val="Fuentedeprrafopredeter"/>
    <w:link w:val="Encabezado"/>
    <w:uiPriority w:val="99"/>
    <w:locked/>
    <w:rsid w:val="00CF2EC4"/>
    <w:rPr>
      <w:lang w:val="es-ES" w:eastAsia="es-ES"/>
    </w:rPr>
  </w:style>
  <w:style w:type="paragraph" w:styleId="Piedepgina">
    <w:name w:val="footer"/>
    <w:basedOn w:val="Normal"/>
    <w:link w:val="PiedepginaCar"/>
    <w:uiPriority w:val="99"/>
    <w:rsid w:val="007214E0"/>
    <w:pPr>
      <w:tabs>
        <w:tab w:val="center" w:pos="4252"/>
        <w:tab w:val="right" w:pos="8504"/>
      </w:tabs>
    </w:pPr>
  </w:style>
  <w:style w:type="character" w:customStyle="1" w:styleId="PiedepginaCar">
    <w:name w:val="Pie de página Car"/>
    <w:basedOn w:val="Fuentedeprrafopredeter"/>
    <w:link w:val="Piedepgina"/>
    <w:uiPriority w:val="99"/>
    <w:locked/>
    <w:rsid w:val="00CF2EC4"/>
    <w:rPr>
      <w:lang w:val="es-ES" w:eastAsia="es-ES"/>
    </w:rPr>
  </w:style>
  <w:style w:type="paragraph" w:styleId="Textonotapie">
    <w:name w:val="footnote text"/>
    <w:basedOn w:val="Normal"/>
    <w:link w:val="TextonotapieCar"/>
    <w:uiPriority w:val="99"/>
    <w:rsid w:val="00BF650F"/>
  </w:style>
  <w:style w:type="character" w:customStyle="1" w:styleId="TextonotapieCar">
    <w:name w:val="Texto nota pie Car"/>
    <w:basedOn w:val="Fuentedeprrafopredeter"/>
    <w:link w:val="Textonotapie"/>
    <w:uiPriority w:val="99"/>
    <w:locked/>
    <w:rsid w:val="00CF2EC4"/>
    <w:rPr>
      <w:lang w:val="es-ES" w:eastAsia="es-ES"/>
    </w:rPr>
  </w:style>
  <w:style w:type="character" w:styleId="Refdenotaalpie">
    <w:name w:val="footnote reference"/>
    <w:basedOn w:val="Fuentedeprrafopredeter"/>
    <w:rsid w:val="00BF650F"/>
    <w:rPr>
      <w:rFonts w:cs="Times New Roman"/>
      <w:vertAlign w:val="superscript"/>
    </w:rPr>
  </w:style>
  <w:style w:type="paragraph" w:customStyle="1" w:styleId="tit2">
    <w:name w:val="tit 2"/>
    <w:basedOn w:val="Normal"/>
    <w:next w:val="Normal"/>
    <w:autoRedefine/>
    <w:uiPriority w:val="99"/>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styleId="ndice1">
    <w:name w:val="index 1"/>
    <w:basedOn w:val="Normal"/>
    <w:next w:val="Normal"/>
    <w:autoRedefine/>
    <w:uiPriority w:val="99"/>
    <w:semiHidden/>
    <w:rsid w:val="007A1991"/>
    <w:pPr>
      <w:ind w:left="200" w:hanging="200"/>
    </w:pPr>
  </w:style>
  <w:style w:type="paragraph" w:styleId="Ttulodendice">
    <w:name w:val="index heading"/>
    <w:basedOn w:val="Normal"/>
    <w:next w:val="Normal"/>
    <w:uiPriority w:val="99"/>
    <w:semiHidden/>
    <w:rsid w:val="007A1991"/>
    <w:pPr>
      <w:jc w:val="both"/>
    </w:pPr>
    <w:rPr>
      <w:sz w:val="22"/>
      <w:szCs w:val="22"/>
    </w:rPr>
  </w:style>
  <w:style w:type="paragraph" w:styleId="Mapadeldocumento">
    <w:name w:val="Document Map"/>
    <w:basedOn w:val="Normal"/>
    <w:link w:val="MapadeldocumentoCar"/>
    <w:autoRedefine/>
    <w:uiPriority w:val="99"/>
    <w:semiHidden/>
    <w:rsid w:val="00F10C5A"/>
    <w:rPr>
      <w:rFonts w:ascii="Tahoma" w:hAnsi="Tahoma" w:cs="Tahoma"/>
    </w:rPr>
  </w:style>
  <w:style w:type="character" w:customStyle="1" w:styleId="MapadeldocumentoCar">
    <w:name w:val="Mapa del documento Car"/>
    <w:basedOn w:val="Fuentedeprrafopredeter"/>
    <w:link w:val="Mapadeldocumento"/>
    <w:uiPriority w:val="99"/>
    <w:semiHidden/>
    <w:locked/>
    <w:rPr>
      <w:sz w:val="2"/>
    </w:rPr>
  </w:style>
  <w:style w:type="paragraph" w:styleId="Textoindependiente3">
    <w:name w:val="Body Text 3"/>
    <w:basedOn w:val="Normal"/>
    <w:link w:val="Textoindependiente3Car"/>
    <w:uiPriority w:val="99"/>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Textoindependiente3Car">
    <w:name w:val="Texto independiente 3 Car"/>
    <w:basedOn w:val="Fuentedeprrafopredeter"/>
    <w:link w:val="Textoindependiente3"/>
    <w:uiPriority w:val="99"/>
    <w:semiHidden/>
    <w:locked/>
    <w:rPr>
      <w:sz w:val="16"/>
    </w:rPr>
  </w:style>
  <w:style w:type="character" w:styleId="Hipervnculo">
    <w:name w:val="Hyperlink"/>
    <w:basedOn w:val="Fuentedeprrafopredeter"/>
    <w:uiPriority w:val="99"/>
    <w:rsid w:val="007E1835"/>
    <w:rPr>
      <w:rFonts w:cs="Times New Roman"/>
      <w:color w:val="0000FF"/>
      <w:u w:val="single"/>
    </w:rPr>
  </w:style>
  <w:style w:type="character" w:styleId="Nmerodepgina">
    <w:name w:val="page number"/>
    <w:basedOn w:val="Fuentedeprrafopredeter"/>
    <w:uiPriority w:val="99"/>
    <w:rsid w:val="00141AAF"/>
    <w:rPr>
      <w:rFonts w:cs="Times New Roman"/>
    </w:rPr>
  </w:style>
  <w:style w:type="paragraph" w:customStyle="1" w:styleId="texto">
    <w:name w:val="texto"/>
    <w:basedOn w:val="Normal"/>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
    <w:uiPriority w:val="99"/>
    <w:rsid w:val="008342B8"/>
    <w:pPr>
      <w:suppressAutoHyphens/>
      <w:jc w:val="both"/>
    </w:pPr>
    <w:rPr>
      <w:rFonts w:ascii="Arial" w:hAnsi="Arial"/>
      <w:b/>
      <w:sz w:val="22"/>
      <w:lang w:val="es-ES_tradnl" w:eastAsia="ar-SA"/>
    </w:rPr>
  </w:style>
  <w:style w:type="table" w:styleId="Tablaconcuadrcula">
    <w:name w:val="Table Grid"/>
    <w:basedOn w:val="Tablanormal"/>
    <w:uiPriority w:val="99"/>
    <w:rsid w:val="009813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uiPriority w:val="99"/>
    <w:rsid w:val="00990F78"/>
  </w:style>
  <w:style w:type="paragraph" w:customStyle="1" w:styleId="parrafo">
    <w:name w:val="parrafo"/>
    <w:basedOn w:val="Normal"/>
    <w:uiPriority w:val="99"/>
    <w:rsid w:val="00063E5F"/>
    <w:pPr>
      <w:spacing w:before="100" w:beforeAutospacing="1" w:after="100" w:afterAutospacing="1"/>
    </w:pPr>
    <w:rPr>
      <w:sz w:val="24"/>
      <w:szCs w:val="24"/>
    </w:rPr>
  </w:style>
  <w:style w:type="paragraph" w:styleId="TDC1">
    <w:name w:val="toc 1"/>
    <w:basedOn w:val="Normal"/>
    <w:next w:val="Normal"/>
    <w:autoRedefine/>
    <w:uiPriority w:val="39"/>
    <w:rsid w:val="00F25640"/>
    <w:pPr>
      <w:tabs>
        <w:tab w:val="right" w:leader="dot" w:pos="8494"/>
      </w:tabs>
      <w:spacing w:before="100"/>
    </w:pPr>
    <w:rPr>
      <w:rFonts w:ascii="Arial" w:hAnsi="Arial"/>
      <w:b/>
      <w:lang w:val="eu-ES"/>
    </w:rPr>
  </w:style>
  <w:style w:type="paragraph" w:styleId="TDC2">
    <w:name w:val="toc 2"/>
    <w:basedOn w:val="Normal"/>
    <w:next w:val="Normal"/>
    <w:autoRedefine/>
    <w:uiPriority w:val="39"/>
    <w:rsid w:val="00F25640"/>
    <w:pPr>
      <w:tabs>
        <w:tab w:val="right" w:leader="dot" w:pos="8494"/>
      </w:tabs>
      <w:spacing w:before="60" w:after="60"/>
    </w:pPr>
    <w:rPr>
      <w:rFonts w:ascii="Arial" w:hAnsi="Arial"/>
    </w:rPr>
  </w:style>
  <w:style w:type="paragraph" w:styleId="TDC3">
    <w:name w:val="toc 3"/>
    <w:basedOn w:val="Normal"/>
    <w:next w:val="Normal"/>
    <w:autoRedefine/>
    <w:uiPriority w:val="39"/>
    <w:rsid w:val="009F19FD"/>
    <w:pPr>
      <w:spacing w:before="60"/>
      <w:ind w:left="403"/>
    </w:pPr>
    <w:rPr>
      <w:rFonts w:ascii="Arial" w:hAnsi="Arial"/>
    </w:rPr>
  </w:style>
  <w:style w:type="paragraph" w:customStyle="1" w:styleId="Default">
    <w:name w:val="Default"/>
    <w:link w:val="DefaultCar"/>
    <w:uiPriority w:val="99"/>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uiPriority w:val="99"/>
    <w:locked/>
    <w:rsid w:val="00CF2EC4"/>
    <w:rPr>
      <w:rFonts w:ascii="Arial" w:hAnsi="Arial"/>
      <w:color w:val="000000"/>
      <w:sz w:val="24"/>
      <w:lang w:val="es-ES" w:eastAsia="es-ES"/>
    </w:rPr>
  </w:style>
  <w:style w:type="paragraph" w:customStyle="1" w:styleId="parrafo2">
    <w:name w:val="parrafo_2"/>
    <w:basedOn w:val="Normal"/>
    <w:uiPriority w:val="99"/>
    <w:rsid w:val="009A07D3"/>
    <w:pPr>
      <w:spacing w:before="100" w:beforeAutospacing="1" w:after="100" w:afterAutospacing="1"/>
    </w:pPr>
    <w:rPr>
      <w:sz w:val="24"/>
      <w:szCs w:val="24"/>
    </w:rPr>
  </w:style>
  <w:style w:type="paragraph" w:styleId="Textoindependiente">
    <w:name w:val="Body Text"/>
    <w:basedOn w:val="Normal"/>
    <w:link w:val="TextoindependienteCar"/>
    <w:uiPriority w:val="99"/>
    <w:rsid w:val="00251123"/>
    <w:pPr>
      <w:spacing w:after="120"/>
    </w:pPr>
  </w:style>
  <w:style w:type="character" w:customStyle="1" w:styleId="TextoindependienteCar">
    <w:name w:val="Texto independiente Car"/>
    <w:basedOn w:val="Fuentedeprrafopredeter"/>
    <w:link w:val="Textoindependiente"/>
    <w:uiPriority w:val="99"/>
    <w:semiHidden/>
    <w:locked/>
    <w:rPr>
      <w:sz w:val="20"/>
    </w:rPr>
  </w:style>
  <w:style w:type="paragraph" w:customStyle="1" w:styleId="Tit1Anexo">
    <w:name w:val="Tit 1 Anexo"/>
    <w:basedOn w:val="tit1"/>
    <w:uiPriority w:val="99"/>
    <w:rsid w:val="00251123"/>
    <w:pPr>
      <w:numPr>
        <w:numId w:val="1"/>
      </w:numPr>
      <w:tabs>
        <w:tab w:val="num" w:pos="2940"/>
      </w:tabs>
      <w:ind w:left="1500"/>
    </w:pPr>
    <w:rPr>
      <w:bCs w:val="0"/>
    </w:rPr>
  </w:style>
  <w:style w:type="character" w:styleId="Hipervnculovisitado">
    <w:name w:val="FollowedHyperlink"/>
    <w:basedOn w:val="Fuentedeprrafopredeter"/>
    <w:uiPriority w:val="99"/>
    <w:rsid w:val="007264BB"/>
    <w:rPr>
      <w:rFonts w:cs="Times New Roman"/>
      <w:color w:val="800080"/>
      <w:u w:val="single"/>
    </w:rPr>
  </w:style>
  <w:style w:type="paragraph" w:customStyle="1" w:styleId="Destinatario">
    <w:name w:val="Destinatario"/>
    <w:basedOn w:val="Normal"/>
    <w:uiPriority w:val="99"/>
    <w:rsid w:val="00CF2EC4"/>
    <w:pPr>
      <w:ind w:left="4253"/>
    </w:pPr>
    <w:rPr>
      <w:lang w:val="es-ES_tradnl" w:eastAsia="es-ES_tradnl"/>
    </w:rPr>
  </w:style>
  <w:style w:type="paragraph" w:customStyle="1" w:styleId="Subparrafo1">
    <w:name w:val="Subparrafo1"/>
    <w:basedOn w:val="Normal"/>
    <w:uiPriority w:val="99"/>
    <w:rsid w:val="00CF2EC4"/>
    <w:pPr>
      <w:ind w:left="284" w:hanging="142"/>
    </w:pPr>
    <w:rPr>
      <w:lang w:val="es-ES_tradnl" w:eastAsia="es-ES_tradnl"/>
    </w:rPr>
  </w:style>
  <w:style w:type="paragraph" w:customStyle="1" w:styleId="Titulo">
    <w:name w:val="Titulo"/>
    <w:basedOn w:val="Normal"/>
    <w:uiPriority w:val="99"/>
    <w:rsid w:val="00CF2EC4"/>
    <w:pPr>
      <w:jc w:val="center"/>
    </w:pPr>
    <w:rPr>
      <w:b/>
      <w:sz w:val="30"/>
      <w:lang w:val="es-ES_tradnl" w:eastAsia="es-ES_tradnl"/>
    </w:rPr>
  </w:style>
  <w:style w:type="paragraph" w:styleId="Textoindependiente2">
    <w:name w:val="Body Text 2"/>
    <w:basedOn w:val="Normal"/>
    <w:link w:val="Textoindependiente2Car"/>
    <w:uiPriority w:val="99"/>
    <w:rsid w:val="00CF2EC4"/>
    <w:rPr>
      <w:rFonts w:ascii="Arial" w:hAnsi="Arial"/>
      <w:sz w:val="24"/>
      <w:lang w:val="es-ES_tradnl" w:eastAsia="es-ES_tradnl"/>
    </w:rPr>
  </w:style>
  <w:style w:type="character" w:customStyle="1" w:styleId="Textoindependiente2Car">
    <w:name w:val="Texto independiente 2 Car"/>
    <w:basedOn w:val="Fuentedeprrafopredeter"/>
    <w:link w:val="Textoindependiente2"/>
    <w:uiPriority w:val="99"/>
    <w:semiHidden/>
    <w:locked/>
    <w:rPr>
      <w:sz w:val="20"/>
    </w:rPr>
  </w:style>
  <w:style w:type="paragraph" w:styleId="Sangra2detindependiente">
    <w:name w:val="Body Text Indent 2"/>
    <w:basedOn w:val="Normal"/>
    <w:link w:val="Sangra2detindependienteCar"/>
    <w:uiPriority w:val="99"/>
    <w:rsid w:val="00CF2EC4"/>
    <w:pPr>
      <w:ind w:left="426" w:hanging="425"/>
      <w:jc w:val="both"/>
    </w:pPr>
    <w:rPr>
      <w:rFonts w:ascii="Arial" w:hAnsi="Arial"/>
      <w:b/>
      <w:sz w:val="18"/>
      <w:lang w:val="es-ES_tradnl"/>
    </w:rPr>
  </w:style>
  <w:style w:type="character" w:customStyle="1" w:styleId="Sangra2detindependienteCar">
    <w:name w:val="Sangría 2 de t. independiente Car"/>
    <w:basedOn w:val="Fuentedeprrafopredeter"/>
    <w:link w:val="Sangra2detindependiente"/>
    <w:uiPriority w:val="99"/>
    <w:locked/>
    <w:rsid w:val="00CF2EC4"/>
    <w:rPr>
      <w:rFonts w:ascii="Arial" w:hAnsi="Arial"/>
      <w:b/>
      <w:sz w:val="18"/>
      <w:lang w:val="es-ES_tradnl" w:eastAsia="es-ES"/>
    </w:rPr>
  </w:style>
  <w:style w:type="paragraph" w:styleId="Sangradetextonormal">
    <w:name w:val="Body Text Indent"/>
    <w:basedOn w:val="Normal"/>
    <w:link w:val="SangradetextonormalCar"/>
    <w:uiPriority w:val="99"/>
    <w:rsid w:val="00CF2EC4"/>
    <w:pPr>
      <w:ind w:left="567" w:hanging="567"/>
      <w:jc w:val="both"/>
    </w:pPr>
    <w:rPr>
      <w:rFonts w:ascii="Arial" w:hAnsi="Arial"/>
      <w:sz w:val="18"/>
      <w:lang w:val="es-ES_tradnl"/>
    </w:rPr>
  </w:style>
  <w:style w:type="character" w:customStyle="1" w:styleId="SangradetextonormalCar">
    <w:name w:val="Sangría de texto normal Car"/>
    <w:basedOn w:val="Fuentedeprrafopredeter"/>
    <w:link w:val="Sangradetextonormal"/>
    <w:uiPriority w:val="99"/>
    <w:semiHidden/>
    <w:locked/>
    <w:rPr>
      <w:sz w:val="20"/>
    </w:rPr>
  </w:style>
  <w:style w:type="paragraph" w:styleId="Sangra3detindependiente">
    <w:name w:val="Body Text Indent 3"/>
    <w:basedOn w:val="Normal"/>
    <w:link w:val="Sangra3detindependienteCar"/>
    <w:uiPriority w:val="99"/>
    <w:rsid w:val="00CF2EC4"/>
    <w:pPr>
      <w:ind w:left="1004"/>
      <w:jc w:val="both"/>
    </w:pPr>
    <w:rPr>
      <w:rFonts w:ascii="Arial" w:hAnsi="Arial"/>
      <w:sz w:val="18"/>
      <w:u w:val="single"/>
      <w:lang w:val="es-ES_tradnl"/>
    </w:rPr>
  </w:style>
  <w:style w:type="character" w:customStyle="1" w:styleId="Sangra3detindependienteCar">
    <w:name w:val="Sangría 3 de t. independiente Car"/>
    <w:basedOn w:val="Fuentedeprrafopredeter"/>
    <w:link w:val="Sangra3detindependiente"/>
    <w:uiPriority w:val="99"/>
    <w:semiHidden/>
    <w:locked/>
    <w:rPr>
      <w:sz w:val="16"/>
    </w:rPr>
  </w:style>
  <w:style w:type="paragraph" w:customStyle="1" w:styleId="bpor">
    <w:name w:val="b por"/>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Textodebloque">
    <w:name w:val="Block Text"/>
    <w:basedOn w:val="Normal"/>
    <w:uiPriority w:val="99"/>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Ttulo1"/>
    <w:uiPriority w:val="99"/>
    <w:rsid w:val="00CF2EC4"/>
    <w:pPr>
      <w:spacing w:before="0" w:after="0"/>
      <w:jc w:val="both"/>
    </w:pPr>
    <w:rPr>
      <w:rFonts w:ascii="Times New Roman" w:hAnsi="Times New Roman" w:cs="Times New Roman"/>
      <w:bCs w:val="0"/>
      <w:smallCaps/>
      <w:kern w:val="0"/>
      <w:sz w:val="20"/>
      <w:szCs w:val="20"/>
      <w:lang w:val="es-ES_tradnl"/>
    </w:rPr>
  </w:style>
  <w:style w:type="paragraph" w:styleId="Ttulo">
    <w:name w:val="Title"/>
    <w:basedOn w:val="Normal"/>
    <w:link w:val="TtuloCar"/>
    <w:uiPriority w:val="99"/>
    <w:qFormat/>
    <w:rsid w:val="00CF2EC4"/>
    <w:pPr>
      <w:jc w:val="center"/>
    </w:pPr>
    <w:rPr>
      <w:b/>
      <w:u w:val="single"/>
    </w:rPr>
  </w:style>
  <w:style w:type="character" w:customStyle="1" w:styleId="TtuloCar">
    <w:name w:val="Título Car"/>
    <w:basedOn w:val="Fuentedeprrafopredeter"/>
    <w:link w:val="Ttulo"/>
    <w:uiPriority w:val="99"/>
    <w:locked/>
    <w:rPr>
      <w:rFonts w:ascii="Cambria" w:hAnsi="Cambria"/>
      <w:b/>
      <w:kern w:val="28"/>
      <w:sz w:val="32"/>
    </w:rPr>
  </w:style>
  <w:style w:type="paragraph" w:customStyle="1" w:styleId="Estndar">
    <w:name w:val="Estándar"/>
    <w:uiPriority w:val="99"/>
    <w:rsid w:val="00CF2EC4"/>
    <w:rPr>
      <w:color w:val="000000"/>
      <w:sz w:val="24"/>
      <w:szCs w:val="20"/>
    </w:rPr>
  </w:style>
  <w:style w:type="paragraph" w:styleId="Subttulo">
    <w:name w:val="Subtitle"/>
    <w:basedOn w:val="Normal"/>
    <w:link w:val="SubttuloCar"/>
    <w:uiPriority w:val="99"/>
    <w:qFormat/>
    <w:rsid w:val="00CF2EC4"/>
    <w:rPr>
      <w:b/>
      <w:sz w:val="28"/>
      <w:u w:val="single"/>
    </w:rPr>
  </w:style>
  <w:style w:type="character" w:customStyle="1" w:styleId="SubttuloCar">
    <w:name w:val="Subtítulo Car"/>
    <w:basedOn w:val="Fuentedeprrafopredeter"/>
    <w:link w:val="Subttulo"/>
    <w:uiPriority w:val="99"/>
    <w:locked/>
    <w:rPr>
      <w:rFonts w:ascii="Cambria" w:hAnsi="Cambria"/>
      <w:sz w:val="24"/>
    </w:rPr>
  </w:style>
  <w:style w:type="paragraph" w:customStyle="1" w:styleId="bpor1">
    <w:name w:val="b por1"/>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
    <w:uiPriority w:val="99"/>
    <w:rsid w:val="00CF2EC4"/>
    <w:pPr>
      <w:ind w:firstLine="709"/>
    </w:pPr>
    <w:rPr>
      <w:rFonts w:ascii="Bookman Old Style" w:hAnsi="Bookman Old Style"/>
      <w:i/>
      <w:kern w:val="28"/>
      <w:sz w:val="24"/>
      <w:lang w:eastAsia="es-ES_tradnl"/>
    </w:rPr>
  </w:style>
  <w:style w:type="paragraph" w:customStyle="1" w:styleId="BOPV">
    <w:name w:val="BOPV"/>
    <w:basedOn w:val="Normal"/>
    <w:uiPriority w:val="99"/>
    <w:rsid w:val="00CF2EC4"/>
    <w:pPr>
      <w:tabs>
        <w:tab w:val="left" w:pos="425"/>
      </w:tabs>
    </w:pPr>
    <w:rPr>
      <w:rFonts w:ascii="Courier New" w:hAnsi="Courier New"/>
      <w:sz w:val="22"/>
      <w:lang w:val="es-ES_tradnl" w:eastAsia="es-ES_tradnl"/>
    </w:rPr>
  </w:style>
  <w:style w:type="paragraph" w:customStyle="1" w:styleId="TituloBOPV">
    <w:name w:val="TituloBOPV"/>
    <w:basedOn w:val="BOPV"/>
    <w:uiPriority w:val="99"/>
    <w:rsid w:val="00CF2EC4"/>
  </w:style>
  <w:style w:type="paragraph" w:customStyle="1" w:styleId="BOPVVieta">
    <w:name w:val="BOPVViñeta"/>
    <w:basedOn w:val="BOPV"/>
    <w:next w:val="BOPV"/>
    <w:uiPriority w:val="99"/>
    <w:rsid w:val="00CF2EC4"/>
    <w:pPr>
      <w:tabs>
        <w:tab w:val="num" w:pos="360"/>
      </w:tabs>
      <w:ind w:left="360" w:hanging="360"/>
    </w:pPr>
  </w:style>
  <w:style w:type="character" w:styleId="Textoennegrita">
    <w:name w:val="Strong"/>
    <w:basedOn w:val="Fuentedeprrafopredeter"/>
    <w:uiPriority w:val="99"/>
    <w:qFormat/>
    <w:rsid w:val="00CF2EC4"/>
    <w:rPr>
      <w:rFonts w:cs="Times New Roman"/>
      <w:b/>
    </w:rPr>
  </w:style>
  <w:style w:type="paragraph" w:customStyle="1" w:styleId="Prrafodelista1">
    <w:name w:val="Párrafo de lista1"/>
    <w:basedOn w:val="Normal"/>
    <w:link w:val="ListParagraphChar"/>
    <w:uiPriority w:val="99"/>
    <w:rsid w:val="00CF2EC4"/>
    <w:pPr>
      <w:ind w:left="708"/>
    </w:pPr>
    <w:rPr>
      <w:lang w:val="es-ES_tradnl" w:eastAsia="en-US"/>
    </w:rPr>
  </w:style>
  <w:style w:type="character" w:customStyle="1" w:styleId="ListParagraphChar">
    <w:name w:val="List Paragraph Char"/>
    <w:link w:val="Prrafodelista1"/>
    <w:uiPriority w:val="99"/>
    <w:locked/>
    <w:rsid w:val="00CF2EC4"/>
    <w:rPr>
      <w:lang w:val="es-ES_tradnl" w:eastAsia="en-US"/>
    </w:rPr>
  </w:style>
  <w:style w:type="paragraph" w:styleId="Direccinsobre">
    <w:name w:val="envelope address"/>
    <w:basedOn w:val="Normal"/>
    <w:uiPriority w:val="99"/>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
    <w:uiPriority w:val="99"/>
    <w:rsid w:val="00CF2EC4"/>
    <w:pPr>
      <w:jc w:val="both"/>
    </w:pPr>
    <w:rPr>
      <w:lang w:val="es-ES_tradnl" w:eastAsia="en-US"/>
    </w:rPr>
  </w:style>
  <w:style w:type="paragraph" w:styleId="Textodeglobo">
    <w:name w:val="Balloon Text"/>
    <w:basedOn w:val="Normal"/>
    <w:link w:val="TextodegloboCar"/>
    <w:uiPriority w:val="99"/>
    <w:rsid w:val="00CF2EC4"/>
    <w:rPr>
      <w:rFonts w:ascii="Tahoma" w:hAnsi="Tahoma" w:cs="Tahoma"/>
      <w:sz w:val="16"/>
      <w:szCs w:val="16"/>
      <w:lang w:val="es-ES_tradnl" w:eastAsia="en-US"/>
    </w:rPr>
  </w:style>
  <w:style w:type="character" w:customStyle="1" w:styleId="TextodegloboCar">
    <w:name w:val="Texto de globo Car"/>
    <w:basedOn w:val="Fuentedeprrafopredeter"/>
    <w:link w:val="Textodeglobo"/>
    <w:uiPriority w:val="99"/>
    <w:locked/>
    <w:rsid w:val="00CF2EC4"/>
    <w:rPr>
      <w:rFonts w:ascii="Tahoma" w:hAnsi="Tahoma"/>
      <w:sz w:val="16"/>
      <w:lang w:val="es-ES_tradnl" w:eastAsia="en-US"/>
    </w:rPr>
  </w:style>
  <w:style w:type="paragraph" w:styleId="Textocomentario">
    <w:name w:val="annotation text"/>
    <w:basedOn w:val="Normal"/>
    <w:link w:val="TextocomentarioCar"/>
    <w:uiPriority w:val="99"/>
    <w:rsid w:val="00CF2EC4"/>
    <w:rPr>
      <w:lang w:val="eu-ES" w:eastAsia="es-ES_tradnl"/>
    </w:rPr>
  </w:style>
  <w:style w:type="character" w:customStyle="1" w:styleId="TextocomentarioCar">
    <w:name w:val="Texto comentario Car"/>
    <w:basedOn w:val="Fuentedeprrafopredeter"/>
    <w:link w:val="Textocomentario"/>
    <w:uiPriority w:val="99"/>
    <w:locked/>
    <w:rsid w:val="00CF2EC4"/>
    <w:rPr>
      <w:lang w:val="eu-ES" w:eastAsia="es-ES_tradnl"/>
    </w:rPr>
  </w:style>
  <w:style w:type="paragraph" w:customStyle="1" w:styleId="estilo10">
    <w:name w:val="estilo1"/>
    <w:basedOn w:val="Normal"/>
    <w:uiPriority w:val="99"/>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
    <w:uiPriority w:val="99"/>
    <w:rsid w:val="00CF2EC4"/>
    <w:pPr>
      <w:spacing w:after="160" w:line="240" w:lineRule="exact"/>
    </w:pPr>
    <w:rPr>
      <w:rFonts w:ascii="Tahoma" w:hAnsi="Tahoma"/>
      <w:lang w:val="en-US" w:eastAsia="en-US"/>
    </w:rPr>
  </w:style>
  <w:style w:type="paragraph" w:customStyle="1" w:styleId="KarKar4">
    <w:name w:val="Kar Kar4"/>
    <w:basedOn w:val="Normal"/>
    <w:uiPriority w:val="99"/>
    <w:rsid w:val="00CF2EC4"/>
    <w:pPr>
      <w:spacing w:after="160" w:line="240" w:lineRule="exact"/>
    </w:pPr>
    <w:rPr>
      <w:rFonts w:ascii="Verdana" w:hAnsi="Verdana"/>
      <w:lang w:val="en-US" w:eastAsia="en-US"/>
    </w:rPr>
  </w:style>
  <w:style w:type="paragraph" w:customStyle="1" w:styleId="Normalgeorgia">
    <w:name w:val="Normal + georgia"/>
    <w:basedOn w:val="Normal"/>
    <w:uiPriority w:val="99"/>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
    <w:link w:val="MiNormalChar"/>
    <w:uiPriority w:val="99"/>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uiPriority w:val="99"/>
    <w:locked/>
    <w:rsid w:val="00CF2EC4"/>
    <w:rPr>
      <w:rFonts w:ascii="Verdana" w:hAnsi="Verdana"/>
      <w:sz w:val="24"/>
      <w:lang w:val="es-ES_tradnl" w:eastAsia="en-US"/>
    </w:rPr>
  </w:style>
  <w:style w:type="paragraph" w:customStyle="1" w:styleId="1Car">
    <w:name w:val="1 Car"/>
    <w:basedOn w:val="Normal"/>
    <w:uiPriority w:val="99"/>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
    <w:uiPriority w:val="99"/>
    <w:rsid w:val="00CF2EC4"/>
    <w:pPr>
      <w:spacing w:after="160" w:line="240" w:lineRule="exact"/>
    </w:pPr>
    <w:rPr>
      <w:rFonts w:ascii="Tahoma" w:hAnsi="Tahoma"/>
      <w:sz w:val="18"/>
      <w:szCs w:val="6"/>
      <w:lang w:val="en-US" w:eastAsia="en-US"/>
    </w:rPr>
  </w:style>
  <w:style w:type="paragraph" w:customStyle="1" w:styleId="KarKar5">
    <w:name w:val="Kar Kar5"/>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
    <w:uiPriority w:val="99"/>
    <w:rsid w:val="00CF2EC4"/>
    <w:pPr>
      <w:spacing w:after="160" w:line="240" w:lineRule="exact"/>
    </w:pPr>
    <w:rPr>
      <w:rFonts w:ascii="Arial" w:hAnsi="Arial"/>
      <w:lang w:val="en-US" w:eastAsia="en-US"/>
    </w:rPr>
  </w:style>
  <w:style w:type="character" w:customStyle="1" w:styleId="b1">
    <w:name w:val="b1"/>
    <w:uiPriority w:val="99"/>
    <w:rsid w:val="00CF2EC4"/>
    <w:rPr>
      <w:color w:val="000000"/>
    </w:rPr>
  </w:style>
  <w:style w:type="paragraph" w:customStyle="1" w:styleId="Prrafodelista11">
    <w:name w:val="Párrafo de lista11"/>
    <w:basedOn w:val="Normal"/>
    <w:uiPriority w:val="99"/>
    <w:rsid w:val="00CF2EC4"/>
    <w:pPr>
      <w:ind w:left="708"/>
    </w:pPr>
    <w:rPr>
      <w:lang w:val="es-ES_tradnl" w:eastAsia="en-US"/>
    </w:rPr>
  </w:style>
  <w:style w:type="paragraph" w:styleId="Textonotaalfinal">
    <w:name w:val="endnote text"/>
    <w:basedOn w:val="Normal"/>
    <w:link w:val="TextonotaalfinalCar"/>
    <w:uiPriority w:val="99"/>
    <w:rsid w:val="00CF2EC4"/>
    <w:rPr>
      <w:lang w:val="es-ES_tradnl" w:eastAsia="en-US"/>
    </w:rPr>
  </w:style>
  <w:style w:type="character" w:customStyle="1" w:styleId="TextonotaalfinalCar">
    <w:name w:val="Texto nota al final Car"/>
    <w:basedOn w:val="Fuentedeprrafopredeter"/>
    <w:link w:val="Textonotaalfinal"/>
    <w:uiPriority w:val="99"/>
    <w:locked/>
    <w:rsid w:val="00CF2EC4"/>
    <w:rPr>
      <w:lang w:val="es-ES_tradnl" w:eastAsia="en-US"/>
    </w:rPr>
  </w:style>
  <w:style w:type="character" w:styleId="Refdenotaalfinal">
    <w:name w:val="endnote reference"/>
    <w:basedOn w:val="Fuentedeprrafopredeter"/>
    <w:uiPriority w:val="99"/>
    <w:rsid w:val="00CF2EC4"/>
    <w:rPr>
      <w:rFonts w:cs="Times New Roman"/>
      <w:vertAlign w:val="superscript"/>
    </w:rPr>
  </w:style>
  <w:style w:type="character" w:customStyle="1" w:styleId="FiladetablaCar1">
    <w:name w:val="Fila de tabla Car1"/>
    <w:link w:val="Filadetabla"/>
    <w:uiPriority w:val="99"/>
    <w:locked/>
    <w:rsid w:val="00CF2EC4"/>
    <w:rPr>
      <w:rFonts w:ascii="Verdana" w:eastAsia="MS Mincho" w:hAnsi="Verdana"/>
      <w:spacing w:val="-3"/>
      <w:lang w:val="x-none" w:eastAsia="es-ES_tradnl"/>
    </w:rPr>
  </w:style>
  <w:style w:type="paragraph" w:customStyle="1" w:styleId="Filadetabla">
    <w:name w:val="Fila de tabla"/>
    <w:basedOn w:val="Normal"/>
    <w:link w:val="FiladetablaCar1"/>
    <w:autoRedefine/>
    <w:uiPriority w:val="99"/>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
    <w:uiPriority w:val="99"/>
    <w:rsid w:val="00CF2EC4"/>
    <w:rPr>
      <w:rFonts w:ascii="Arial" w:hAnsi="Arial"/>
      <w:sz w:val="22"/>
      <w:lang w:val="es-ES_tradnl" w:eastAsia="es-ES_tradnl"/>
    </w:rPr>
  </w:style>
  <w:style w:type="paragraph" w:customStyle="1" w:styleId="a">
    <w:name w:val="a"/>
    <w:basedOn w:val="Normal"/>
    <w:uiPriority w:val="99"/>
    <w:rsid w:val="00CF2EC4"/>
    <w:pPr>
      <w:spacing w:before="100" w:beforeAutospacing="1" w:after="100" w:afterAutospacing="1"/>
    </w:pPr>
    <w:rPr>
      <w:sz w:val="24"/>
      <w:szCs w:val="24"/>
    </w:rPr>
  </w:style>
  <w:style w:type="character" w:styleId="nfasis">
    <w:name w:val="Emphasis"/>
    <w:basedOn w:val="Fuentedeprrafopredeter"/>
    <w:uiPriority w:val="99"/>
    <w:qFormat/>
    <w:rsid w:val="00CF2EC4"/>
    <w:rPr>
      <w:rFonts w:cs="Times New Roman"/>
      <w:i/>
    </w:rPr>
  </w:style>
  <w:style w:type="paragraph" w:styleId="NormalWeb">
    <w:name w:val="Normal (Web)"/>
    <w:basedOn w:val="Normal"/>
    <w:uiPriority w:val="99"/>
    <w:rsid w:val="00CF2EC4"/>
    <w:pPr>
      <w:spacing w:before="100" w:beforeAutospacing="1" w:after="100" w:afterAutospacing="1"/>
    </w:pPr>
    <w:rPr>
      <w:sz w:val="24"/>
      <w:szCs w:val="24"/>
    </w:rPr>
  </w:style>
  <w:style w:type="character" w:styleId="CitaHTML">
    <w:name w:val="HTML Cite"/>
    <w:basedOn w:val="Fuentedeprrafopredeter"/>
    <w:uiPriority w:val="99"/>
    <w:rsid w:val="00CF2EC4"/>
    <w:rPr>
      <w:rFonts w:cs="Times New Roman"/>
      <w:i/>
    </w:rPr>
  </w:style>
  <w:style w:type="paragraph" w:styleId="z-Principiodelformulario">
    <w:name w:val="HTML Top of Form"/>
    <w:basedOn w:val="Normal"/>
    <w:next w:val="Normal"/>
    <w:link w:val="z-PrincipiodelformularioCar"/>
    <w:hidden/>
    <w:uiPriority w:val="99"/>
    <w:rsid w:val="00CF2EC4"/>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locked/>
    <w:rsid w:val="00CF2EC4"/>
    <w:rPr>
      <w:rFonts w:ascii="Arial" w:hAnsi="Arial"/>
      <w:vanish/>
      <w:sz w:val="16"/>
      <w:lang w:val="es-ES" w:eastAsia="es-ES"/>
    </w:rPr>
  </w:style>
  <w:style w:type="paragraph" w:styleId="z-Finaldelformulario">
    <w:name w:val="HTML Bottom of Form"/>
    <w:basedOn w:val="Normal"/>
    <w:next w:val="Normal"/>
    <w:link w:val="z-FinaldelformularioCar"/>
    <w:hidden/>
    <w:uiPriority w:val="99"/>
    <w:rsid w:val="00CF2EC4"/>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locked/>
    <w:rsid w:val="00CF2EC4"/>
    <w:rPr>
      <w:rFonts w:ascii="Arial" w:hAnsi="Arial"/>
      <w:vanish/>
      <w:sz w:val="16"/>
      <w:lang w:val="es-ES" w:eastAsia="es-ES"/>
    </w:rPr>
  </w:style>
  <w:style w:type="character" w:customStyle="1" w:styleId="CarCar12">
    <w:name w:val="Car Car12"/>
    <w:uiPriority w:val="99"/>
    <w:rsid w:val="00CF2EC4"/>
    <w:rPr>
      <w:rFonts w:ascii="Arial" w:hAnsi="Arial"/>
      <w:sz w:val="20"/>
      <w:lang w:val="eu-ES" w:eastAsia="es-ES"/>
    </w:rPr>
  </w:style>
  <w:style w:type="paragraph" w:customStyle="1" w:styleId="TextoPliego">
    <w:name w:val="Texto Pliego"/>
    <w:basedOn w:val="Normal"/>
    <w:link w:val="TextoPliegoCar"/>
    <w:uiPriority w:val="99"/>
    <w:rsid w:val="00CF2EC4"/>
    <w:pPr>
      <w:spacing w:before="240"/>
      <w:jc w:val="both"/>
    </w:pPr>
    <w:rPr>
      <w:rFonts w:ascii="Arial" w:hAnsi="Arial"/>
    </w:rPr>
  </w:style>
  <w:style w:type="character" w:customStyle="1" w:styleId="TextoPliegoCar">
    <w:name w:val="Texto Pliego Car"/>
    <w:link w:val="TextoPliego"/>
    <w:uiPriority w:val="99"/>
    <w:locked/>
    <w:rsid w:val="00CF2EC4"/>
    <w:rPr>
      <w:rFonts w:ascii="Arial" w:hAnsi="Arial"/>
      <w:lang w:val="es-ES" w:eastAsia="es-ES"/>
    </w:rPr>
  </w:style>
  <w:style w:type="paragraph" w:customStyle="1" w:styleId="western">
    <w:name w:val="western"/>
    <w:basedOn w:val="Normal"/>
    <w:uiPriority w:val="99"/>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
    <w:uiPriority w:val="99"/>
    <w:rsid w:val="00CF2EC4"/>
    <w:pPr>
      <w:spacing w:after="160" w:line="240" w:lineRule="exact"/>
    </w:pPr>
    <w:rPr>
      <w:rFonts w:ascii="Tahoma" w:hAnsi="Tahoma"/>
      <w:lang w:val="en-US" w:eastAsia="en-US"/>
    </w:rPr>
  </w:style>
  <w:style w:type="paragraph" w:customStyle="1" w:styleId="KarKar41">
    <w:name w:val="Kar Kar41"/>
    <w:basedOn w:val="Normal"/>
    <w:uiPriority w:val="99"/>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
    <w:uiPriority w:val="99"/>
    <w:rsid w:val="00CF2EC4"/>
    <w:pPr>
      <w:spacing w:after="160" w:line="240" w:lineRule="exact"/>
    </w:pPr>
    <w:rPr>
      <w:rFonts w:ascii="Tahoma" w:hAnsi="Tahoma"/>
      <w:sz w:val="18"/>
      <w:szCs w:val="6"/>
      <w:lang w:val="en-US" w:eastAsia="en-US"/>
    </w:rPr>
  </w:style>
  <w:style w:type="paragraph" w:customStyle="1" w:styleId="KarKar51">
    <w:name w:val="Kar Kar51"/>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
    <w:uiPriority w:val="99"/>
    <w:rsid w:val="00CF2EC4"/>
    <w:pPr>
      <w:spacing w:after="160" w:line="240" w:lineRule="exact"/>
    </w:pPr>
    <w:rPr>
      <w:rFonts w:ascii="Arial" w:hAnsi="Arial"/>
      <w:lang w:val="en-US" w:eastAsia="en-US"/>
    </w:rPr>
  </w:style>
  <w:style w:type="character" w:customStyle="1" w:styleId="CarCar121">
    <w:name w:val="Car Car121"/>
    <w:uiPriority w:val="99"/>
    <w:rsid w:val="00CF2EC4"/>
    <w:rPr>
      <w:rFonts w:ascii="Arial" w:hAnsi="Arial"/>
      <w:sz w:val="20"/>
      <w:lang w:val="eu-ES" w:eastAsia="es-ES"/>
    </w:rPr>
  </w:style>
  <w:style w:type="paragraph" w:customStyle="1" w:styleId="CarCar13">
    <w:name w:val="Car Car13"/>
    <w:basedOn w:val="Normal"/>
    <w:uiPriority w:val="99"/>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
    <w:link w:val="EstiloArial9ptNegritaCentradoCar"/>
    <w:autoRedefine/>
    <w:uiPriority w:val="99"/>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uiPriority w:val="99"/>
    <w:locked/>
    <w:rsid w:val="00F10C5A"/>
    <w:rPr>
      <w:rFonts w:ascii="Arial" w:hAnsi="Arial"/>
      <w:b/>
      <w:sz w:val="18"/>
      <w:lang w:val="es-ES" w:eastAsia="es-ES"/>
    </w:rPr>
  </w:style>
  <w:style w:type="paragraph" w:customStyle="1" w:styleId="EstiloArial9ptNegritaCentrado1">
    <w:name w:val="Estilo Arial 9 pt Negrita Centrado1"/>
    <w:basedOn w:val="Normal"/>
    <w:link w:val="EstiloArial9ptNegritaCentrado1Car"/>
    <w:autoRedefine/>
    <w:uiPriority w:val="99"/>
    <w:rsid w:val="00097F1C"/>
    <w:pPr>
      <w:jc w:val="center"/>
    </w:pPr>
    <w:rPr>
      <w:rFonts w:ascii="Arial" w:hAnsi="Arial"/>
      <w:b/>
      <w:bCs/>
    </w:rPr>
  </w:style>
  <w:style w:type="character" w:customStyle="1" w:styleId="EstiloArial9ptNegritaCentrado1Car">
    <w:name w:val="Estilo Arial 9 pt Negrita Centrado1 Car"/>
    <w:link w:val="EstiloArial9ptNegritaCentrado1"/>
    <w:uiPriority w:val="99"/>
    <w:locked/>
    <w:rsid w:val="00097F1C"/>
    <w:rPr>
      <w:rFonts w:ascii="Arial" w:hAnsi="Arial"/>
      <w:b/>
    </w:rPr>
  </w:style>
  <w:style w:type="paragraph" w:customStyle="1" w:styleId="articulo1">
    <w:name w:val="articulo1"/>
    <w:basedOn w:val="Normal"/>
    <w:uiPriority w:val="99"/>
    <w:rsid w:val="00E4246E"/>
    <w:pPr>
      <w:spacing w:before="360" w:after="180"/>
    </w:pPr>
    <w:rPr>
      <w:b/>
      <w:bCs/>
      <w:sz w:val="24"/>
      <w:szCs w:val="24"/>
    </w:rPr>
  </w:style>
  <w:style w:type="paragraph" w:customStyle="1" w:styleId="parrafo1">
    <w:name w:val="parrafo1"/>
    <w:basedOn w:val="Normal"/>
    <w:uiPriority w:val="99"/>
    <w:rsid w:val="00E4246E"/>
    <w:pPr>
      <w:spacing w:before="180" w:after="180"/>
      <w:ind w:firstLine="360"/>
      <w:jc w:val="both"/>
    </w:pPr>
    <w:rPr>
      <w:sz w:val="24"/>
      <w:szCs w:val="24"/>
    </w:rPr>
  </w:style>
  <w:style w:type="paragraph" w:customStyle="1" w:styleId="CARATULA">
    <w:name w:val="CARATULA"/>
    <w:basedOn w:val="Normal"/>
    <w:uiPriority w:val="99"/>
    <w:rsid w:val="001C0FCE"/>
    <w:pPr>
      <w:tabs>
        <w:tab w:val="left" w:pos="1440"/>
        <w:tab w:val="left" w:pos="7655"/>
      </w:tabs>
      <w:jc w:val="both"/>
    </w:pPr>
    <w:rPr>
      <w:b/>
    </w:rPr>
  </w:style>
  <w:style w:type="paragraph" w:customStyle="1" w:styleId="KarKar4CarCar">
    <w:name w:val="Kar Kar4 Car Car"/>
    <w:basedOn w:val="Normal"/>
    <w:uiPriority w:val="99"/>
    <w:rsid w:val="009A5901"/>
    <w:pPr>
      <w:spacing w:after="160" w:line="240" w:lineRule="exact"/>
    </w:pPr>
    <w:rPr>
      <w:rFonts w:ascii="Tahoma" w:hAnsi="Tahoma"/>
      <w:lang w:val="en-US" w:eastAsia="en-US"/>
    </w:rPr>
  </w:style>
  <w:style w:type="paragraph" w:styleId="Prrafodelista">
    <w:name w:val="List Paragraph"/>
    <w:basedOn w:val="Normal"/>
    <w:link w:val="PrrafodelistaCar"/>
    <w:uiPriority w:val="34"/>
    <w:qFormat/>
    <w:rsid w:val="007B1B35"/>
    <w:pPr>
      <w:spacing w:after="200" w:line="276" w:lineRule="auto"/>
      <w:ind w:left="720"/>
      <w:contextualSpacing/>
    </w:pPr>
    <w:rPr>
      <w:rFonts w:ascii="Calibri" w:hAnsi="Calibri"/>
      <w:sz w:val="22"/>
      <w:szCs w:val="22"/>
    </w:rPr>
  </w:style>
  <w:style w:type="paragraph" w:customStyle="1" w:styleId="anexonum">
    <w:name w:val="anexo_num"/>
    <w:basedOn w:val="Normal"/>
    <w:uiPriority w:val="99"/>
    <w:rsid w:val="000F357C"/>
    <w:pPr>
      <w:spacing w:before="100" w:beforeAutospacing="1" w:after="100" w:afterAutospacing="1"/>
    </w:pPr>
    <w:rPr>
      <w:sz w:val="24"/>
      <w:szCs w:val="24"/>
    </w:rPr>
  </w:style>
  <w:style w:type="paragraph" w:customStyle="1" w:styleId="anexotit">
    <w:name w:val="anexo_tit"/>
    <w:basedOn w:val="Normal"/>
    <w:uiPriority w:val="99"/>
    <w:rsid w:val="000F357C"/>
    <w:pPr>
      <w:spacing w:before="100" w:beforeAutospacing="1" w:after="100" w:afterAutospacing="1"/>
    </w:pPr>
    <w:rPr>
      <w:sz w:val="24"/>
      <w:szCs w:val="24"/>
    </w:rPr>
  </w:style>
  <w:style w:type="paragraph" w:customStyle="1" w:styleId="cabezatabla">
    <w:name w:val="cabeza_tabla"/>
    <w:basedOn w:val="Normal"/>
    <w:uiPriority w:val="99"/>
    <w:rsid w:val="000F357C"/>
    <w:pPr>
      <w:spacing w:before="100" w:beforeAutospacing="1" w:after="100" w:afterAutospacing="1"/>
    </w:pPr>
    <w:rPr>
      <w:sz w:val="24"/>
      <w:szCs w:val="24"/>
    </w:rPr>
  </w:style>
  <w:style w:type="paragraph" w:customStyle="1" w:styleId="cuerpotablacentro">
    <w:name w:val="cuerpo_tabla_centro"/>
    <w:basedOn w:val="Normal"/>
    <w:uiPriority w:val="99"/>
    <w:rsid w:val="000F357C"/>
    <w:pPr>
      <w:spacing w:before="100" w:beforeAutospacing="1" w:after="100" w:afterAutospacing="1"/>
    </w:pPr>
    <w:rPr>
      <w:sz w:val="24"/>
      <w:szCs w:val="24"/>
    </w:rPr>
  </w:style>
  <w:style w:type="paragraph" w:customStyle="1" w:styleId="bopvdetalle">
    <w:name w:val="bopvdetalle"/>
    <w:basedOn w:val="Normal"/>
    <w:uiPriority w:val="99"/>
    <w:rsid w:val="004E29FE"/>
    <w:pPr>
      <w:spacing w:before="100" w:beforeAutospacing="1" w:after="100" w:afterAutospacing="1"/>
    </w:pPr>
    <w:rPr>
      <w:sz w:val="24"/>
      <w:szCs w:val="24"/>
    </w:rPr>
  </w:style>
  <w:style w:type="paragraph" w:styleId="Tabladeilustraciones">
    <w:name w:val="table of figures"/>
    <w:aliases w:val="ANEXO"/>
    <w:basedOn w:val="Normal"/>
    <w:next w:val="Normal"/>
    <w:uiPriority w:val="99"/>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Revisin">
    <w:name w:val="Revision"/>
    <w:hidden/>
    <w:uiPriority w:val="99"/>
    <w:semiHidden/>
    <w:rsid w:val="00F10D02"/>
    <w:rPr>
      <w:sz w:val="20"/>
      <w:szCs w:val="20"/>
    </w:rPr>
  </w:style>
  <w:style w:type="character" w:styleId="Refdecomentario">
    <w:name w:val="annotation reference"/>
    <w:basedOn w:val="Fuentedeprrafopredeter"/>
    <w:uiPriority w:val="99"/>
    <w:rsid w:val="00C04F2F"/>
    <w:rPr>
      <w:rFonts w:cs="Times New Roman"/>
      <w:sz w:val="16"/>
    </w:rPr>
  </w:style>
  <w:style w:type="paragraph" w:styleId="Asuntodelcomentario">
    <w:name w:val="annotation subject"/>
    <w:basedOn w:val="Textocomentario"/>
    <w:next w:val="Textocomentario"/>
    <w:link w:val="AsuntodelcomentarioCar"/>
    <w:uiPriority w:val="99"/>
    <w:rsid w:val="00C04F2F"/>
    <w:rPr>
      <w:b/>
      <w:bCs/>
    </w:rPr>
  </w:style>
  <w:style w:type="character" w:customStyle="1" w:styleId="AsuntodelcomentarioCar">
    <w:name w:val="Asunto del comentario Car"/>
    <w:basedOn w:val="TextocomentarioCar"/>
    <w:link w:val="Asuntodelcomentario"/>
    <w:uiPriority w:val="99"/>
    <w:locked/>
    <w:rsid w:val="00C04F2F"/>
    <w:rPr>
      <w:b/>
      <w:lang w:val="eu-ES" w:eastAsia="es-ES_tradnl"/>
    </w:rPr>
  </w:style>
  <w:style w:type="character" w:customStyle="1" w:styleId="PrrafodelistaCar">
    <w:name w:val="Párrafo de lista Car"/>
    <w:link w:val="Prrafodelista"/>
    <w:uiPriority w:val="99"/>
    <w:locked/>
    <w:rsid w:val="004612F2"/>
    <w:rPr>
      <w:rFonts w:ascii="Calibri" w:hAnsi="Calibri"/>
      <w:sz w:val="22"/>
    </w:rPr>
  </w:style>
  <w:style w:type="character" w:customStyle="1" w:styleId="Textodelmarcadordeposicin1">
    <w:name w:val="Texto del marcador de posición1"/>
    <w:uiPriority w:val="99"/>
    <w:semiHidden/>
    <w:rsid w:val="00CF6073"/>
    <w:rPr>
      <w:color w:val="808080"/>
    </w:rPr>
  </w:style>
  <w:style w:type="paragraph" w:customStyle="1" w:styleId="Taularenedukia">
    <w:name w:val="Taularen edukia"/>
    <w:basedOn w:val="Normal"/>
    <w:uiPriority w:val="99"/>
    <w:rsid w:val="000737E5"/>
    <w:pPr>
      <w:suppressAutoHyphens/>
    </w:pPr>
    <w:rPr>
      <w:color w:val="00000A"/>
      <w:kern w:val="1"/>
    </w:rPr>
  </w:style>
  <w:style w:type="character" w:customStyle="1" w:styleId="tw4winMark">
    <w:name w:val="tw4winMark"/>
    <w:uiPriority w:val="99"/>
    <w:rsid w:val="0033318F"/>
    <w:rPr>
      <w:rFonts w:ascii="Courier New" w:hAnsi="Courier New"/>
      <w:noProof/>
      <w:vanish/>
      <w:color w:val="800080"/>
      <w:spacing w:val="0"/>
      <w:kern w:val="30"/>
      <w:sz w:val="18"/>
      <w:effect w:val="none"/>
      <w:vertAlign w:val="subscript"/>
    </w:rPr>
  </w:style>
  <w:style w:type="character" w:customStyle="1" w:styleId="goian">
    <w:name w:val="goian"/>
    <w:uiPriority w:val="99"/>
    <w:rsid w:val="005536D8"/>
  </w:style>
  <w:style w:type="character" w:styleId="Textodelmarcadordeposicin">
    <w:name w:val="Placeholder Text"/>
    <w:basedOn w:val="Fuentedeprrafopredeter"/>
    <w:uiPriority w:val="99"/>
    <w:semiHidden/>
    <w:rsid w:val="00424392"/>
    <w:rPr>
      <w:color w:val="808080"/>
    </w:rPr>
  </w:style>
  <w:style w:type="paragraph" w:styleId="TDC4">
    <w:name w:val="toc 4"/>
    <w:basedOn w:val="Normal"/>
    <w:next w:val="Normal"/>
    <w:autoRedefine/>
    <w:uiPriority w:val="39"/>
    <w:rsid w:val="00F25640"/>
    <w:pPr>
      <w:tabs>
        <w:tab w:val="right" w:leader="dot" w:pos="8494"/>
      </w:tabs>
      <w:spacing w:before="60" w:after="60"/>
      <w:ind w:left="601"/>
    </w:pPr>
    <w:rPr>
      <w:rFonts w:ascii="Arial" w:hAnsi="Arial"/>
    </w:rPr>
  </w:style>
  <w:style w:type="paragraph" w:styleId="TDC5">
    <w:name w:val="toc 5"/>
    <w:basedOn w:val="Normal"/>
    <w:next w:val="Normal"/>
    <w:autoRedefine/>
    <w:uiPriority w:val="99"/>
    <w:semiHidden/>
    <w:locked/>
    <w:rsid w:val="001C2E4D"/>
    <w:pPr>
      <w:ind w:left="960"/>
    </w:pPr>
    <w:rPr>
      <w:sz w:val="24"/>
      <w:szCs w:val="24"/>
    </w:rPr>
  </w:style>
  <w:style w:type="paragraph" w:styleId="TDC6">
    <w:name w:val="toc 6"/>
    <w:basedOn w:val="Normal"/>
    <w:next w:val="Normal"/>
    <w:autoRedefine/>
    <w:uiPriority w:val="99"/>
    <w:semiHidden/>
    <w:locked/>
    <w:rsid w:val="001C2E4D"/>
    <w:pPr>
      <w:ind w:left="1200"/>
    </w:pPr>
    <w:rPr>
      <w:sz w:val="24"/>
      <w:szCs w:val="24"/>
    </w:rPr>
  </w:style>
  <w:style w:type="paragraph" w:styleId="TDC7">
    <w:name w:val="toc 7"/>
    <w:basedOn w:val="Normal"/>
    <w:next w:val="Normal"/>
    <w:autoRedefine/>
    <w:uiPriority w:val="99"/>
    <w:semiHidden/>
    <w:locked/>
    <w:rsid w:val="001C2E4D"/>
    <w:pPr>
      <w:ind w:left="1440"/>
    </w:pPr>
    <w:rPr>
      <w:sz w:val="24"/>
      <w:szCs w:val="24"/>
    </w:rPr>
  </w:style>
  <w:style w:type="paragraph" w:styleId="TDC8">
    <w:name w:val="toc 8"/>
    <w:basedOn w:val="Normal"/>
    <w:next w:val="Normal"/>
    <w:autoRedefine/>
    <w:uiPriority w:val="99"/>
    <w:semiHidden/>
    <w:locked/>
    <w:rsid w:val="001C2E4D"/>
    <w:pPr>
      <w:ind w:left="1680"/>
    </w:pPr>
    <w:rPr>
      <w:sz w:val="24"/>
      <w:szCs w:val="24"/>
    </w:rPr>
  </w:style>
  <w:style w:type="paragraph" w:styleId="TDC9">
    <w:name w:val="toc 9"/>
    <w:basedOn w:val="Normal"/>
    <w:next w:val="Normal"/>
    <w:autoRedefine/>
    <w:uiPriority w:val="99"/>
    <w:semiHidden/>
    <w:locked/>
    <w:rsid w:val="001C2E4D"/>
    <w:pPr>
      <w:ind w:left="1920"/>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4745943">
      <w:bodyDiv w:val="1"/>
      <w:marLeft w:val="0"/>
      <w:marRight w:val="0"/>
      <w:marTop w:val="0"/>
      <w:marBottom w:val="0"/>
      <w:divBdr>
        <w:top w:val="none" w:sz="0" w:space="0" w:color="auto"/>
        <w:left w:val="none" w:sz="0" w:space="0" w:color="auto"/>
        <w:bottom w:val="none" w:sz="0" w:space="0" w:color="auto"/>
        <w:right w:val="none" w:sz="0" w:space="0" w:color="auto"/>
      </w:divBdr>
    </w:div>
    <w:div w:id="1705401127">
      <w:marLeft w:val="0"/>
      <w:marRight w:val="0"/>
      <w:marTop w:val="0"/>
      <w:marBottom w:val="0"/>
      <w:divBdr>
        <w:top w:val="none" w:sz="0" w:space="0" w:color="auto"/>
        <w:left w:val="none" w:sz="0" w:space="0" w:color="auto"/>
        <w:bottom w:val="none" w:sz="0" w:space="0" w:color="auto"/>
        <w:right w:val="none" w:sz="0" w:space="0" w:color="auto"/>
      </w:divBdr>
    </w:div>
    <w:div w:id="1705401129">
      <w:marLeft w:val="0"/>
      <w:marRight w:val="0"/>
      <w:marTop w:val="0"/>
      <w:marBottom w:val="0"/>
      <w:divBdr>
        <w:top w:val="none" w:sz="0" w:space="0" w:color="auto"/>
        <w:left w:val="none" w:sz="0" w:space="0" w:color="auto"/>
        <w:bottom w:val="none" w:sz="0" w:space="0" w:color="auto"/>
        <w:right w:val="none" w:sz="0" w:space="0" w:color="auto"/>
      </w:divBdr>
    </w:div>
    <w:div w:id="1705401132">
      <w:marLeft w:val="0"/>
      <w:marRight w:val="0"/>
      <w:marTop w:val="0"/>
      <w:marBottom w:val="0"/>
      <w:divBdr>
        <w:top w:val="none" w:sz="0" w:space="0" w:color="auto"/>
        <w:left w:val="none" w:sz="0" w:space="0" w:color="auto"/>
        <w:bottom w:val="none" w:sz="0" w:space="0" w:color="auto"/>
        <w:right w:val="none" w:sz="0" w:space="0" w:color="auto"/>
      </w:divBdr>
    </w:div>
    <w:div w:id="1705401134">
      <w:marLeft w:val="0"/>
      <w:marRight w:val="0"/>
      <w:marTop w:val="0"/>
      <w:marBottom w:val="0"/>
      <w:divBdr>
        <w:top w:val="none" w:sz="0" w:space="0" w:color="auto"/>
        <w:left w:val="none" w:sz="0" w:space="0" w:color="auto"/>
        <w:bottom w:val="none" w:sz="0" w:space="0" w:color="auto"/>
        <w:right w:val="none" w:sz="0" w:space="0" w:color="auto"/>
      </w:divBdr>
      <w:divsChild>
        <w:div w:id="1705401140">
          <w:marLeft w:val="0"/>
          <w:marRight w:val="0"/>
          <w:marTop w:val="0"/>
          <w:marBottom w:val="0"/>
          <w:divBdr>
            <w:top w:val="none" w:sz="0" w:space="0" w:color="auto"/>
            <w:left w:val="none" w:sz="0" w:space="0" w:color="auto"/>
            <w:bottom w:val="none" w:sz="0" w:space="0" w:color="auto"/>
            <w:right w:val="none" w:sz="0" w:space="0" w:color="auto"/>
          </w:divBdr>
        </w:div>
        <w:div w:id="1705401151">
          <w:marLeft w:val="0"/>
          <w:marRight w:val="0"/>
          <w:marTop w:val="0"/>
          <w:marBottom w:val="0"/>
          <w:divBdr>
            <w:top w:val="none" w:sz="0" w:space="0" w:color="auto"/>
            <w:left w:val="none" w:sz="0" w:space="0" w:color="auto"/>
            <w:bottom w:val="none" w:sz="0" w:space="0" w:color="auto"/>
            <w:right w:val="none" w:sz="0" w:space="0" w:color="auto"/>
          </w:divBdr>
        </w:div>
        <w:div w:id="1705401186">
          <w:marLeft w:val="0"/>
          <w:marRight w:val="0"/>
          <w:marTop w:val="0"/>
          <w:marBottom w:val="0"/>
          <w:divBdr>
            <w:top w:val="none" w:sz="0" w:space="0" w:color="auto"/>
            <w:left w:val="none" w:sz="0" w:space="0" w:color="auto"/>
            <w:bottom w:val="none" w:sz="0" w:space="0" w:color="auto"/>
            <w:right w:val="none" w:sz="0" w:space="0" w:color="auto"/>
          </w:divBdr>
        </w:div>
        <w:div w:id="1705401187">
          <w:marLeft w:val="0"/>
          <w:marRight w:val="0"/>
          <w:marTop w:val="0"/>
          <w:marBottom w:val="0"/>
          <w:divBdr>
            <w:top w:val="none" w:sz="0" w:space="0" w:color="auto"/>
            <w:left w:val="none" w:sz="0" w:space="0" w:color="auto"/>
            <w:bottom w:val="none" w:sz="0" w:space="0" w:color="auto"/>
            <w:right w:val="none" w:sz="0" w:space="0" w:color="auto"/>
          </w:divBdr>
        </w:div>
      </w:divsChild>
    </w:div>
    <w:div w:id="1705401135">
      <w:marLeft w:val="0"/>
      <w:marRight w:val="0"/>
      <w:marTop w:val="0"/>
      <w:marBottom w:val="0"/>
      <w:divBdr>
        <w:top w:val="none" w:sz="0" w:space="0" w:color="auto"/>
        <w:left w:val="none" w:sz="0" w:space="0" w:color="auto"/>
        <w:bottom w:val="none" w:sz="0" w:space="0" w:color="auto"/>
        <w:right w:val="none" w:sz="0" w:space="0" w:color="auto"/>
      </w:divBdr>
    </w:div>
    <w:div w:id="1705401136">
      <w:marLeft w:val="0"/>
      <w:marRight w:val="0"/>
      <w:marTop w:val="0"/>
      <w:marBottom w:val="0"/>
      <w:divBdr>
        <w:top w:val="none" w:sz="0" w:space="0" w:color="auto"/>
        <w:left w:val="none" w:sz="0" w:space="0" w:color="auto"/>
        <w:bottom w:val="none" w:sz="0" w:space="0" w:color="auto"/>
        <w:right w:val="none" w:sz="0" w:space="0" w:color="auto"/>
      </w:divBdr>
      <w:divsChild>
        <w:div w:id="1705401143">
          <w:marLeft w:val="0"/>
          <w:marRight w:val="0"/>
          <w:marTop w:val="0"/>
          <w:marBottom w:val="0"/>
          <w:divBdr>
            <w:top w:val="none" w:sz="0" w:space="0" w:color="auto"/>
            <w:left w:val="none" w:sz="0" w:space="0" w:color="auto"/>
            <w:bottom w:val="none" w:sz="0" w:space="0" w:color="auto"/>
            <w:right w:val="none" w:sz="0" w:space="0" w:color="auto"/>
          </w:divBdr>
        </w:div>
        <w:div w:id="1705401170">
          <w:marLeft w:val="0"/>
          <w:marRight w:val="0"/>
          <w:marTop w:val="0"/>
          <w:marBottom w:val="0"/>
          <w:divBdr>
            <w:top w:val="none" w:sz="0" w:space="0" w:color="auto"/>
            <w:left w:val="none" w:sz="0" w:space="0" w:color="auto"/>
            <w:bottom w:val="none" w:sz="0" w:space="0" w:color="auto"/>
            <w:right w:val="none" w:sz="0" w:space="0" w:color="auto"/>
          </w:divBdr>
        </w:div>
      </w:divsChild>
    </w:div>
    <w:div w:id="1705401138">
      <w:marLeft w:val="0"/>
      <w:marRight w:val="0"/>
      <w:marTop w:val="0"/>
      <w:marBottom w:val="0"/>
      <w:divBdr>
        <w:top w:val="none" w:sz="0" w:space="0" w:color="auto"/>
        <w:left w:val="none" w:sz="0" w:space="0" w:color="auto"/>
        <w:bottom w:val="none" w:sz="0" w:space="0" w:color="auto"/>
        <w:right w:val="none" w:sz="0" w:space="0" w:color="auto"/>
      </w:divBdr>
    </w:div>
    <w:div w:id="1705401142">
      <w:marLeft w:val="0"/>
      <w:marRight w:val="0"/>
      <w:marTop w:val="0"/>
      <w:marBottom w:val="0"/>
      <w:divBdr>
        <w:top w:val="none" w:sz="0" w:space="0" w:color="auto"/>
        <w:left w:val="none" w:sz="0" w:space="0" w:color="auto"/>
        <w:bottom w:val="none" w:sz="0" w:space="0" w:color="auto"/>
        <w:right w:val="none" w:sz="0" w:space="0" w:color="auto"/>
      </w:divBdr>
    </w:div>
    <w:div w:id="1705401144">
      <w:marLeft w:val="0"/>
      <w:marRight w:val="0"/>
      <w:marTop w:val="0"/>
      <w:marBottom w:val="0"/>
      <w:divBdr>
        <w:top w:val="none" w:sz="0" w:space="0" w:color="auto"/>
        <w:left w:val="none" w:sz="0" w:space="0" w:color="auto"/>
        <w:bottom w:val="none" w:sz="0" w:space="0" w:color="auto"/>
        <w:right w:val="none" w:sz="0" w:space="0" w:color="auto"/>
      </w:divBdr>
      <w:divsChild>
        <w:div w:id="1705401128">
          <w:marLeft w:val="0"/>
          <w:marRight w:val="0"/>
          <w:marTop w:val="0"/>
          <w:marBottom w:val="0"/>
          <w:divBdr>
            <w:top w:val="none" w:sz="0" w:space="0" w:color="auto"/>
            <w:left w:val="none" w:sz="0" w:space="0" w:color="auto"/>
            <w:bottom w:val="none" w:sz="0" w:space="0" w:color="auto"/>
            <w:right w:val="none" w:sz="0" w:space="0" w:color="auto"/>
          </w:divBdr>
        </w:div>
        <w:div w:id="1705401137">
          <w:marLeft w:val="0"/>
          <w:marRight w:val="0"/>
          <w:marTop w:val="0"/>
          <w:marBottom w:val="0"/>
          <w:divBdr>
            <w:top w:val="none" w:sz="0" w:space="0" w:color="auto"/>
            <w:left w:val="none" w:sz="0" w:space="0" w:color="auto"/>
            <w:bottom w:val="none" w:sz="0" w:space="0" w:color="auto"/>
            <w:right w:val="none" w:sz="0" w:space="0" w:color="auto"/>
          </w:divBdr>
        </w:div>
        <w:div w:id="1705401139">
          <w:marLeft w:val="0"/>
          <w:marRight w:val="0"/>
          <w:marTop w:val="0"/>
          <w:marBottom w:val="0"/>
          <w:divBdr>
            <w:top w:val="none" w:sz="0" w:space="0" w:color="auto"/>
            <w:left w:val="none" w:sz="0" w:space="0" w:color="auto"/>
            <w:bottom w:val="none" w:sz="0" w:space="0" w:color="auto"/>
            <w:right w:val="none" w:sz="0" w:space="0" w:color="auto"/>
          </w:divBdr>
        </w:div>
        <w:div w:id="1705401148">
          <w:marLeft w:val="0"/>
          <w:marRight w:val="0"/>
          <w:marTop w:val="0"/>
          <w:marBottom w:val="0"/>
          <w:divBdr>
            <w:top w:val="none" w:sz="0" w:space="0" w:color="auto"/>
            <w:left w:val="none" w:sz="0" w:space="0" w:color="auto"/>
            <w:bottom w:val="none" w:sz="0" w:space="0" w:color="auto"/>
            <w:right w:val="none" w:sz="0" w:space="0" w:color="auto"/>
          </w:divBdr>
        </w:div>
        <w:div w:id="1705401150">
          <w:marLeft w:val="0"/>
          <w:marRight w:val="0"/>
          <w:marTop w:val="0"/>
          <w:marBottom w:val="0"/>
          <w:divBdr>
            <w:top w:val="none" w:sz="0" w:space="0" w:color="auto"/>
            <w:left w:val="none" w:sz="0" w:space="0" w:color="auto"/>
            <w:bottom w:val="none" w:sz="0" w:space="0" w:color="auto"/>
            <w:right w:val="none" w:sz="0" w:space="0" w:color="auto"/>
          </w:divBdr>
        </w:div>
        <w:div w:id="1705401152">
          <w:marLeft w:val="0"/>
          <w:marRight w:val="0"/>
          <w:marTop w:val="0"/>
          <w:marBottom w:val="0"/>
          <w:divBdr>
            <w:top w:val="none" w:sz="0" w:space="0" w:color="auto"/>
            <w:left w:val="none" w:sz="0" w:space="0" w:color="auto"/>
            <w:bottom w:val="none" w:sz="0" w:space="0" w:color="auto"/>
            <w:right w:val="none" w:sz="0" w:space="0" w:color="auto"/>
          </w:divBdr>
        </w:div>
        <w:div w:id="1705401155">
          <w:marLeft w:val="0"/>
          <w:marRight w:val="0"/>
          <w:marTop w:val="0"/>
          <w:marBottom w:val="0"/>
          <w:divBdr>
            <w:top w:val="none" w:sz="0" w:space="0" w:color="auto"/>
            <w:left w:val="none" w:sz="0" w:space="0" w:color="auto"/>
            <w:bottom w:val="none" w:sz="0" w:space="0" w:color="auto"/>
            <w:right w:val="none" w:sz="0" w:space="0" w:color="auto"/>
          </w:divBdr>
        </w:div>
        <w:div w:id="1705401158">
          <w:marLeft w:val="0"/>
          <w:marRight w:val="0"/>
          <w:marTop w:val="0"/>
          <w:marBottom w:val="0"/>
          <w:divBdr>
            <w:top w:val="none" w:sz="0" w:space="0" w:color="auto"/>
            <w:left w:val="none" w:sz="0" w:space="0" w:color="auto"/>
            <w:bottom w:val="none" w:sz="0" w:space="0" w:color="auto"/>
            <w:right w:val="none" w:sz="0" w:space="0" w:color="auto"/>
          </w:divBdr>
        </w:div>
        <w:div w:id="1705401161">
          <w:marLeft w:val="0"/>
          <w:marRight w:val="0"/>
          <w:marTop w:val="0"/>
          <w:marBottom w:val="0"/>
          <w:divBdr>
            <w:top w:val="none" w:sz="0" w:space="0" w:color="auto"/>
            <w:left w:val="none" w:sz="0" w:space="0" w:color="auto"/>
            <w:bottom w:val="none" w:sz="0" w:space="0" w:color="auto"/>
            <w:right w:val="none" w:sz="0" w:space="0" w:color="auto"/>
          </w:divBdr>
        </w:div>
        <w:div w:id="1705401165">
          <w:marLeft w:val="0"/>
          <w:marRight w:val="0"/>
          <w:marTop w:val="0"/>
          <w:marBottom w:val="0"/>
          <w:divBdr>
            <w:top w:val="none" w:sz="0" w:space="0" w:color="auto"/>
            <w:left w:val="none" w:sz="0" w:space="0" w:color="auto"/>
            <w:bottom w:val="none" w:sz="0" w:space="0" w:color="auto"/>
            <w:right w:val="none" w:sz="0" w:space="0" w:color="auto"/>
          </w:divBdr>
        </w:div>
        <w:div w:id="1705401168">
          <w:marLeft w:val="0"/>
          <w:marRight w:val="0"/>
          <w:marTop w:val="0"/>
          <w:marBottom w:val="0"/>
          <w:divBdr>
            <w:top w:val="none" w:sz="0" w:space="0" w:color="auto"/>
            <w:left w:val="none" w:sz="0" w:space="0" w:color="auto"/>
            <w:bottom w:val="none" w:sz="0" w:space="0" w:color="auto"/>
            <w:right w:val="none" w:sz="0" w:space="0" w:color="auto"/>
          </w:divBdr>
        </w:div>
        <w:div w:id="1705401171">
          <w:marLeft w:val="0"/>
          <w:marRight w:val="0"/>
          <w:marTop w:val="0"/>
          <w:marBottom w:val="0"/>
          <w:divBdr>
            <w:top w:val="none" w:sz="0" w:space="0" w:color="auto"/>
            <w:left w:val="none" w:sz="0" w:space="0" w:color="auto"/>
            <w:bottom w:val="none" w:sz="0" w:space="0" w:color="auto"/>
            <w:right w:val="none" w:sz="0" w:space="0" w:color="auto"/>
          </w:divBdr>
        </w:div>
        <w:div w:id="1705401174">
          <w:marLeft w:val="0"/>
          <w:marRight w:val="0"/>
          <w:marTop w:val="0"/>
          <w:marBottom w:val="0"/>
          <w:divBdr>
            <w:top w:val="none" w:sz="0" w:space="0" w:color="auto"/>
            <w:left w:val="none" w:sz="0" w:space="0" w:color="auto"/>
            <w:bottom w:val="none" w:sz="0" w:space="0" w:color="auto"/>
            <w:right w:val="none" w:sz="0" w:space="0" w:color="auto"/>
          </w:divBdr>
        </w:div>
        <w:div w:id="1705401176">
          <w:marLeft w:val="0"/>
          <w:marRight w:val="0"/>
          <w:marTop w:val="0"/>
          <w:marBottom w:val="0"/>
          <w:divBdr>
            <w:top w:val="none" w:sz="0" w:space="0" w:color="auto"/>
            <w:left w:val="none" w:sz="0" w:space="0" w:color="auto"/>
            <w:bottom w:val="none" w:sz="0" w:space="0" w:color="auto"/>
            <w:right w:val="none" w:sz="0" w:space="0" w:color="auto"/>
          </w:divBdr>
        </w:div>
        <w:div w:id="1705401191">
          <w:marLeft w:val="0"/>
          <w:marRight w:val="0"/>
          <w:marTop w:val="0"/>
          <w:marBottom w:val="0"/>
          <w:divBdr>
            <w:top w:val="none" w:sz="0" w:space="0" w:color="auto"/>
            <w:left w:val="none" w:sz="0" w:space="0" w:color="auto"/>
            <w:bottom w:val="none" w:sz="0" w:space="0" w:color="auto"/>
            <w:right w:val="none" w:sz="0" w:space="0" w:color="auto"/>
          </w:divBdr>
        </w:div>
        <w:div w:id="1705401193">
          <w:marLeft w:val="0"/>
          <w:marRight w:val="0"/>
          <w:marTop w:val="0"/>
          <w:marBottom w:val="0"/>
          <w:divBdr>
            <w:top w:val="none" w:sz="0" w:space="0" w:color="auto"/>
            <w:left w:val="none" w:sz="0" w:space="0" w:color="auto"/>
            <w:bottom w:val="none" w:sz="0" w:space="0" w:color="auto"/>
            <w:right w:val="none" w:sz="0" w:space="0" w:color="auto"/>
          </w:divBdr>
        </w:div>
      </w:divsChild>
    </w:div>
    <w:div w:id="1705401145">
      <w:marLeft w:val="0"/>
      <w:marRight w:val="0"/>
      <w:marTop w:val="0"/>
      <w:marBottom w:val="0"/>
      <w:divBdr>
        <w:top w:val="none" w:sz="0" w:space="0" w:color="auto"/>
        <w:left w:val="none" w:sz="0" w:space="0" w:color="auto"/>
        <w:bottom w:val="none" w:sz="0" w:space="0" w:color="auto"/>
        <w:right w:val="none" w:sz="0" w:space="0" w:color="auto"/>
      </w:divBdr>
    </w:div>
    <w:div w:id="1705401146">
      <w:marLeft w:val="0"/>
      <w:marRight w:val="0"/>
      <w:marTop w:val="0"/>
      <w:marBottom w:val="0"/>
      <w:divBdr>
        <w:top w:val="none" w:sz="0" w:space="0" w:color="auto"/>
        <w:left w:val="none" w:sz="0" w:space="0" w:color="auto"/>
        <w:bottom w:val="none" w:sz="0" w:space="0" w:color="auto"/>
        <w:right w:val="none" w:sz="0" w:space="0" w:color="auto"/>
      </w:divBdr>
    </w:div>
    <w:div w:id="1705401149">
      <w:marLeft w:val="0"/>
      <w:marRight w:val="0"/>
      <w:marTop w:val="0"/>
      <w:marBottom w:val="0"/>
      <w:divBdr>
        <w:top w:val="none" w:sz="0" w:space="0" w:color="auto"/>
        <w:left w:val="none" w:sz="0" w:space="0" w:color="auto"/>
        <w:bottom w:val="none" w:sz="0" w:space="0" w:color="auto"/>
        <w:right w:val="none" w:sz="0" w:space="0" w:color="auto"/>
      </w:divBdr>
      <w:divsChild>
        <w:div w:id="1705401133">
          <w:marLeft w:val="0"/>
          <w:marRight w:val="0"/>
          <w:marTop w:val="0"/>
          <w:marBottom w:val="0"/>
          <w:divBdr>
            <w:top w:val="none" w:sz="0" w:space="0" w:color="auto"/>
            <w:left w:val="none" w:sz="0" w:space="0" w:color="auto"/>
            <w:bottom w:val="none" w:sz="0" w:space="0" w:color="auto"/>
            <w:right w:val="none" w:sz="0" w:space="0" w:color="auto"/>
          </w:divBdr>
        </w:div>
        <w:div w:id="1705401164">
          <w:marLeft w:val="0"/>
          <w:marRight w:val="0"/>
          <w:marTop w:val="0"/>
          <w:marBottom w:val="0"/>
          <w:divBdr>
            <w:top w:val="none" w:sz="0" w:space="0" w:color="auto"/>
            <w:left w:val="none" w:sz="0" w:space="0" w:color="auto"/>
            <w:bottom w:val="none" w:sz="0" w:space="0" w:color="auto"/>
            <w:right w:val="none" w:sz="0" w:space="0" w:color="auto"/>
          </w:divBdr>
        </w:div>
        <w:div w:id="1705401173">
          <w:marLeft w:val="0"/>
          <w:marRight w:val="0"/>
          <w:marTop w:val="0"/>
          <w:marBottom w:val="0"/>
          <w:divBdr>
            <w:top w:val="none" w:sz="0" w:space="0" w:color="auto"/>
            <w:left w:val="none" w:sz="0" w:space="0" w:color="auto"/>
            <w:bottom w:val="none" w:sz="0" w:space="0" w:color="auto"/>
            <w:right w:val="none" w:sz="0" w:space="0" w:color="auto"/>
          </w:divBdr>
        </w:div>
        <w:div w:id="1705401182">
          <w:marLeft w:val="0"/>
          <w:marRight w:val="0"/>
          <w:marTop w:val="0"/>
          <w:marBottom w:val="0"/>
          <w:divBdr>
            <w:top w:val="none" w:sz="0" w:space="0" w:color="auto"/>
            <w:left w:val="none" w:sz="0" w:space="0" w:color="auto"/>
            <w:bottom w:val="none" w:sz="0" w:space="0" w:color="auto"/>
            <w:right w:val="none" w:sz="0" w:space="0" w:color="auto"/>
          </w:divBdr>
        </w:div>
      </w:divsChild>
    </w:div>
    <w:div w:id="1705401154">
      <w:marLeft w:val="0"/>
      <w:marRight w:val="0"/>
      <w:marTop w:val="0"/>
      <w:marBottom w:val="0"/>
      <w:divBdr>
        <w:top w:val="none" w:sz="0" w:space="0" w:color="auto"/>
        <w:left w:val="none" w:sz="0" w:space="0" w:color="auto"/>
        <w:bottom w:val="none" w:sz="0" w:space="0" w:color="auto"/>
        <w:right w:val="none" w:sz="0" w:space="0" w:color="auto"/>
      </w:divBdr>
      <w:divsChild>
        <w:div w:id="1705401130">
          <w:marLeft w:val="0"/>
          <w:marRight w:val="0"/>
          <w:marTop w:val="0"/>
          <w:marBottom w:val="0"/>
          <w:divBdr>
            <w:top w:val="none" w:sz="0" w:space="0" w:color="auto"/>
            <w:left w:val="none" w:sz="0" w:space="0" w:color="auto"/>
            <w:bottom w:val="none" w:sz="0" w:space="0" w:color="auto"/>
            <w:right w:val="none" w:sz="0" w:space="0" w:color="auto"/>
          </w:divBdr>
        </w:div>
        <w:div w:id="1705401177">
          <w:marLeft w:val="0"/>
          <w:marRight w:val="0"/>
          <w:marTop w:val="0"/>
          <w:marBottom w:val="0"/>
          <w:divBdr>
            <w:top w:val="none" w:sz="0" w:space="0" w:color="auto"/>
            <w:left w:val="none" w:sz="0" w:space="0" w:color="auto"/>
            <w:bottom w:val="none" w:sz="0" w:space="0" w:color="auto"/>
            <w:right w:val="none" w:sz="0" w:space="0" w:color="auto"/>
          </w:divBdr>
        </w:div>
      </w:divsChild>
    </w:div>
    <w:div w:id="1705401156">
      <w:marLeft w:val="0"/>
      <w:marRight w:val="0"/>
      <w:marTop w:val="0"/>
      <w:marBottom w:val="0"/>
      <w:divBdr>
        <w:top w:val="none" w:sz="0" w:space="0" w:color="auto"/>
        <w:left w:val="none" w:sz="0" w:space="0" w:color="auto"/>
        <w:bottom w:val="none" w:sz="0" w:space="0" w:color="auto"/>
        <w:right w:val="none" w:sz="0" w:space="0" w:color="auto"/>
      </w:divBdr>
    </w:div>
    <w:div w:id="1705401157">
      <w:marLeft w:val="0"/>
      <w:marRight w:val="0"/>
      <w:marTop w:val="0"/>
      <w:marBottom w:val="0"/>
      <w:divBdr>
        <w:top w:val="none" w:sz="0" w:space="0" w:color="auto"/>
        <w:left w:val="none" w:sz="0" w:space="0" w:color="auto"/>
        <w:bottom w:val="none" w:sz="0" w:space="0" w:color="auto"/>
        <w:right w:val="none" w:sz="0" w:space="0" w:color="auto"/>
      </w:divBdr>
    </w:div>
    <w:div w:id="1705401159">
      <w:marLeft w:val="0"/>
      <w:marRight w:val="0"/>
      <w:marTop w:val="0"/>
      <w:marBottom w:val="0"/>
      <w:divBdr>
        <w:top w:val="none" w:sz="0" w:space="0" w:color="auto"/>
        <w:left w:val="none" w:sz="0" w:space="0" w:color="auto"/>
        <w:bottom w:val="none" w:sz="0" w:space="0" w:color="auto"/>
        <w:right w:val="none" w:sz="0" w:space="0" w:color="auto"/>
      </w:divBdr>
    </w:div>
    <w:div w:id="1705401162">
      <w:marLeft w:val="0"/>
      <w:marRight w:val="0"/>
      <w:marTop w:val="0"/>
      <w:marBottom w:val="0"/>
      <w:divBdr>
        <w:top w:val="none" w:sz="0" w:space="0" w:color="auto"/>
        <w:left w:val="none" w:sz="0" w:space="0" w:color="auto"/>
        <w:bottom w:val="none" w:sz="0" w:space="0" w:color="auto"/>
        <w:right w:val="none" w:sz="0" w:space="0" w:color="auto"/>
      </w:divBdr>
    </w:div>
    <w:div w:id="1705401163">
      <w:marLeft w:val="0"/>
      <w:marRight w:val="0"/>
      <w:marTop w:val="0"/>
      <w:marBottom w:val="0"/>
      <w:divBdr>
        <w:top w:val="none" w:sz="0" w:space="0" w:color="auto"/>
        <w:left w:val="none" w:sz="0" w:space="0" w:color="auto"/>
        <w:bottom w:val="none" w:sz="0" w:space="0" w:color="auto"/>
        <w:right w:val="none" w:sz="0" w:space="0" w:color="auto"/>
      </w:divBdr>
    </w:div>
    <w:div w:id="1705401166">
      <w:marLeft w:val="0"/>
      <w:marRight w:val="0"/>
      <w:marTop w:val="0"/>
      <w:marBottom w:val="0"/>
      <w:divBdr>
        <w:top w:val="none" w:sz="0" w:space="0" w:color="auto"/>
        <w:left w:val="none" w:sz="0" w:space="0" w:color="auto"/>
        <w:bottom w:val="none" w:sz="0" w:space="0" w:color="auto"/>
        <w:right w:val="none" w:sz="0" w:space="0" w:color="auto"/>
      </w:divBdr>
    </w:div>
    <w:div w:id="1705401167">
      <w:marLeft w:val="0"/>
      <w:marRight w:val="0"/>
      <w:marTop w:val="0"/>
      <w:marBottom w:val="0"/>
      <w:divBdr>
        <w:top w:val="none" w:sz="0" w:space="0" w:color="auto"/>
        <w:left w:val="none" w:sz="0" w:space="0" w:color="auto"/>
        <w:bottom w:val="none" w:sz="0" w:space="0" w:color="auto"/>
        <w:right w:val="none" w:sz="0" w:space="0" w:color="auto"/>
      </w:divBdr>
    </w:div>
    <w:div w:id="1705401169">
      <w:marLeft w:val="0"/>
      <w:marRight w:val="0"/>
      <w:marTop w:val="0"/>
      <w:marBottom w:val="0"/>
      <w:divBdr>
        <w:top w:val="none" w:sz="0" w:space="0" w:color="auto"/>
        <w:left w:val="none" w:sz="0" w:space="0" w:color="auto"/>
        <w:bottom w:val="none" w:sz="0" w:space="0" w:color="auto"/>
        <w:right w:val="none" w:sz="0" w:space="0" w:color="auto"/>
      </w:divBdr>
    </w:div>
    <w:div w:id="1705401172">
      <w:marLeft w:val="0"/>
      <w:marRight w:val="0"/>
      <w:marTop w:val="0"/>
      <w:marBottom w:val="0"/>
      <w:divBdr>
        <w:top w:val="none" w:sz="0" w:space="0" w:color="auto"/>
        <w:left w:val="none" w:sz="0" w:space="0" w:color="auto"/>
        <w:bottom w:val="none" w:sz="0" w:space="0" w:color="auto"/>
        <w:right w:val="none" w:sz="0" w:space="0" w:color="auto"/>
      </w:divBdr>
    </w:div>
    <w:div w:id="1705401175">
      <w:marLeft w:val="0"/>
      <w:marRight w:val="0"/>
      <w:marTop w:val="0"/>
      <w:marBottom w:val="0"/>
      <w:divBdr>
        <w:top w:val="none" w:sz="0" w:space="0" w:color="auto"/>
        <w:left w:val="none" w:sz="0" w:space="0" w:color="auto"/>
        <w:bottom w:val="none" w:sz="0" w:space="0" w:color="auto"/>
        <w:right w:val="none" w:sz="0" w:space="0" w:color="auto"/>
      </w:divBdr>
    </w:div>
    <w:div w:id="1705401178">
      <w:marLeft w:val="0"/>
      <w:marRight w:val="0"/>
      <w:marTop w:val="0"/>
      <w:marBottom w:val="0"/>
      <w:divBdr>
        <w:top w:val="none" w:sz="0" w:space="0" w:color="auto"/>
        <w:left w:val="none" w:sz="0" w:space="0" w:color="auto"/>
        <w:bottom w:val="none" w:sz="0" w:space="0" w:color="auto"/>
        <w:right w:val="none" w:sz="0" w:space="0" w:color="auto"/>
      </w:divBdr>
    </w:div>
    <w:div w:id="1705401181">
      <w:marLeft w:val="0"/>
      <w:marRight w:val="0"/>
      <w:marTop w:val="0"/>
      <w:marBottom w:val="0"/>
      <w:divBdr>
        <w:top w:val="none" w:sz="0" w:space="0" w:color="auto"/>
        <w:left w:val="none" w:sz="0" w:space="0" w:color="auto"/>
        <w:bottom w:val="none" w:sz="0" w:space="0" w:color="auto"/>
        <w:right w:val="none" w:sz="0" w:space="0" w:color="auto"/>
      </w:divBdr>
      <w:divsChild>
        <w:div w:id="1705401160">
          <w:marLeft w:val="0"/>
          <w:marRight w:val="0"/>
          <w:marTop w:val="0"/>
          <w:marBottom w:val="0"/>
          <w:divBdr>
            <w:top w:val="none" w:sz="0" w:space="0" w:color="auto"/>
            <w:left w:val="none" w:sz="0" w:space="0" w:color="auto"/>
            <w:bottom w:val="none" w:sz="0" w:space="0" w:color="auto"/>
            <w:right w:val="none" w:sz="0" w:space="0" w:color="auto"/>
          </w:divBdr>
        </w:div>
        <w:div w:id="1705401179">
          <w:marLeft w:val="0"/>
          <w:marRight w:val="0"/>
          <w:marTop w:val="0"/>
          <w:marBottom w:val="0"/>
          <w:divBdr>
            <w:top w:val="none" w:sz="0" w:space="0" w:color="auto"/>
            <w:left w:val="none" w:sz="0" w:space="0" w:color="auto"/>
            <w:bottom w:val="none" w:sz="0" w:space="0" w:color="auto"/>
            <w:right w:val="none" w:sz="0" w:space="0" w:color="auto"/>
          </w:divBdr>
        </w:div>
        <w:div w:id="1705401189">
          <w:marLeft w:val="0"/>
          <w:marRight w:val="0"/>
          <w:marTop w:val="0"/>
          <w:marBottom w:val="0"/>
          <w:divBdr>
            <w:top w:val="none" w:sz="0" w:space="0" w:color="auto"/>
            <w:left w:val="none" w:sz="0" w:space="0" w:color="auto"/>
            <w:bottom w:val="none" w:sz="0" w:space="0" w:color="auto"/>
            <w:right w:val="none" w:sz="0" w:space="0" w:color="auto"/>
          </w:divBdr>
        </w:div>
      </w:divsChild>
    </w:div>
    <w:div w:id="1705401183">
      <w:marLeft w:val="0"/>
      <w:marRight w:val="0"/>
      <w:marTop w:val="0"/>
      <w:marBottom w:val="0"/>
      <w:divBdr>
        <w:top w:val="none" w:sz="0" w:space="0" w:color="auto"/>
        <w:left w:val="none" w:sz="0" w:space="0" w:color="auto"/>
        <w:bottom w:val="none" w:sz="0" w:space="0" w:color="auto"/>
        <w:right w:val="none" w:sz="0" w:space="0" w:color="auto"/>
      </w:divBdr>
    </w:div>
    <w:div w:id="1705401184">
      <w:marLeft w:val="0"/>
      <w:marRight w:val="0"/>
      <w:marTop w:val="0"/>
      <w:marBottom w:val="0"/>
      <w:divBdr>
        <w:top w:val="none" w:sz="0" w:space="0" w:color="auto"/>
        <w:left w:val="none" w:sz="0" w:space="0" w:color="auto"/>
        <w:bottom w:val="none" w:sz="0" w:space="0" w:color="auto"/>
        <w:right w:val="none" w:sz="0" w:space="0" w:color="auto"/>
      </w:divBdr>
    </w:div>
    <w:div w:id="1705401185">
      <w:marLeft w:val="0"/>
      <w:marRight w:val="0"/>
      <w:marTop w:val="0"/>
      <w:marBottom w:val="0"/>
      <w:divBdr>
        <w:top w:val="none" w:sz="0" w:space="0" w:color="auto"/>
        <w:left w:val="none" w:sz="0" w:space="0" w:color="auto"/>
        <w:bottom w:val="none" w:sz="0" w:space="0" w:color="auto"/>
        <w:right w:val="none" w:sz="0" w:space="0" w:color="auto"/>
      </w:divBdr>
      <w:divsChild>
        <w:div w:id="1705401141">
          <w:marLeft w:val="0"/>
          <w:marRight w:val="0"/>
          <w:marTop w:val="720"/>
          <w:marBottom w:val="720"/>
          <w:divBdr>
            <w:top w:val="none" w:sz="0" w:space="0" w:color="auto"/>
            <w:left w:val="none" w:sz="0" w:space="0" w:color="auto"/>
            <w:bottom w:val="none" w:sz="0" w:space="0" w:color="auto"/>
            <w:right w:val="none" w:sz="0" w:space="0" w:color="auto"/>
          </w:divBdr>
          <w:divsChild>
            <w:div w:id="1705401153">
              <w:marLeft w:val="0"/>
              <w:marRight w:val="0"/>
              <w:marTop w:val="0"/>
              <w:marBottom w:val="0"/>
              <w:divBdr>
                <w:top w:val="none" w:sz="0" w:space="0" w:color="auto"/>
                <w:left w:val="none" w:sz="0" w:space="0" w:color="auto"/>
                <w:bottom w:val="none" w:sz="0" w:space="0" w:color="auto"/>
                <w:right w:val="none" w:sz="0" w:space="0" w:color="auto"/>
              </w:divBdr>
              <w:divsChild>
                <w:div w:id="1705401180">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1705401188">
      <w:marLeft w:val="0"/>
      <w:marRight w:val="0"/>
      <w:marTop w:val="0"/>
      <w:marBottom w:val="0"/>
      <w:divBdr>
        <w:top w:val="none" w:sz="0" w:space="0" w:color="auto"/>
        <w:left w:val="none" w:sz="0" w:space="0" w:color="auto"/>
        <w:bottom w:val="none" w:sz="0" w:space="0" w:color="auto"/>
        <w:right w:val="none" w:sz="0" w:space="0" w:color="auto"/>
      </w:divBdr>
    </w:div>
    <w:div w:id="1705401192">
      <w:marLeft w:val="0"/>
      <w:marRight w:val="0"/>
      <w:marTop w:val="0"/>
      <w:marBottom w:val="0"/>
      <w:divBdr>
        <w:top w:val="none" w:sz="0" w:space="0" w:color="auto"/>
        <w:left w:val="none" w:sz="0" w:space="0" w:color="auto"/>
        <w:bottom w:val="none" w:sz="0" w:space="0" w:color="auto"/>
        <w:right w:val="none" w:sz="0" w:space="0" w:color="auto"/>
      </w:divBdr>
      <w:divsChild>
        <w:div w:id="1705401190">
          <w:marLeft w:val="0"/>
          <w:marRight w:val="0"/>
          <w:marTop w:val="720"/>
          <w:marBottom w:val="720"/>
          <w:divBdr>
            <w:top w:val="none" w:sz="0" w:space="0" w:color="auto"/>
            <w:left w:val="none" w:sz="0" w:space="0" w:color="auto"/>
            <w:bottom w:val="none" w:sz="0" w:space="0" w:color="auto"/>
            <w:right w:val="none" w:sz="0" w:space="0" w:color="auto"/>
          </w:divBdr>
          <w:divsChild>
            <w:div w:id="1705401147">
              <w:marLeft w:val="0"/>
              <w:marRight w:val="0"/>
              <w:marTop w:val="0"/>
              <w:marBottom w:val="0"/>
              <w:divBdr>
                <w:top w:val="none" w:sz="0" w:space="0" w:color="auto"/>
                <w:left w:val="none" w:sz="0" w:space="0" w:color="auto"/>
                <w:bottom w:val="none" w:sz="0" w:space="0" w:color="auto"/>
                <w:right w:val="none" w:sz="0" w:space="0" w:color="auto"/>
              </w:divBdr>
              <w:divsChild>
                <w:div w:id="1705401131">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goitza.gipuzkoa.eus/eu/kontratatzailearen-profila-berria" TargetMode="External"/><Relationship Id="rId13" Type="http://schemas.openxmlformats.org/officeDocument/2006/relationships/hyperlink" Target="https://egoitza.gipuzkoa.eus/eu/datuen-babesa/eskubideak-erabiltzea" TargetMode="External"/><Relationship Id="rId18" Type="http://schemas.openxmlformats.org/officeDocument/2006/relationships/hyperlink" Target="https://egoitza.gipuzkoa.eus/eu/" TargetMode="External"/><Relationship Id="rId3" Type="http://schemas.openxmlformats.org/officeDocument/2006/relationships/styles" Target="styles.xml"/><Relationship Id="rId21" Type="http://schemas.openxmlformats.org/officeDocument/2006/relationships/hyperlink" Target="https://www.boe.es/buscar/doc.php?id=BOE-A-2016-3392" TargetMode="External"/><Relationship Id="rId7" Type="http://schemas.openxmlformats.org/officeDocument/2006/relationships/endnotes" Target="endnotes.xml"/><Relationship Id="rId12" Type="http://schemas.openxmlformats.org/officeDocument/2006/relationships/hyperlink" Target="http://www.contratacion.euskadi.eus" TargetMode="External"/><Relationship Id="rId17" Type="http://schemas.openxmlformats.org/officeDocument/2006/relationships/hyperlink" Target="https://www.contratacion.euskadi.eus/kpecpe-licitacion_electronica-kontratazioa_eu/w32-kpelicel/e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contratacion.euskadi.eus/informazio-orokorra-lizitazio-elektronikoa/w32-kpelicel/eu/" TargetMode="External"/><Relationship Id="rId20" Type="http://schemas.openxmlformats.org/officeDocument/2006/relationships/hyperlink" Target="https://www.boe.es/doue/2016/003/L00016-00034.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egoitza.gipuzkoa.eus/eu/tratamendu-jardueren-erregistroa" TargetMode="External"/><Relationship Id="rId23" Type="http://schemas.openxmlformats.org/officeDocument/2006/relationships/footer" Target="footer3.xml"/><Relationship Id="rId10" Type="http://schemas.openxmlformats.org/officeDocument/2006/relationships/footer" Target="footer1.xml"/><Relationship Id="rId19" Type="http://schemas.openxmlformats.org/officeDocument/2006/relationships/hyperlink" Target="https://visor.registrodelicitadores.gob.es/espd-web/filter?lang=es"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www.avpd.eus/hasiera" TargetMode="External"/><Relationship Id="rId22" Type="http://schemas.openxmlformats.org/officeDocument/2006/relationships/hyperlink" Target="https://www.gipuzkoa.eus/documents/20933/923643/Kontratazio_kodea-eu.pdf/5bbab274-c9cb-5b37-7e07-6f7fb1964ff6"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13DC618C-11FA-4FEE-8746-4DFDA0535D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117</TotalTime>
  <Pages>67</Pages>
  <Words>20688</Words>
  <Characters>167053</Characters>
  <Application>Microsoft Office Word</Application>
  <DocSecurity>0</DocSecurity>
  <Lines>1392</Lines>
  <Paragraphs>374</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CAPÍTULO I</vt:lpstr>
      <vt:lpstr>CAPÍTULO I</vt:lpstr>
    </vt:vector>
  </TitlesOfParts>
  <Company>Hewlett-Packard</Company>
  <LinksUpToDate>false</LinksUpToDate>
  <CharactersWithSpaces>187367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creator>IZFE</dc:creator>
  <cp:lastModifiedBy>OLAIZOLA GORROTXATEGI, JAIONE</cp:lastModifiedBy>
  <cp:revision>46</cp:revision>
  <cp:lastPrinted>2020-01-10T09:07:00Z</cp:lastPrinted>
  <dcterms:created xsi:type="dcterms:W3CDTF">2026-07-01T08:23:00Z</dcterms:created>
  <dcterms:modified xsi:type="dcterms:W3CDTF">2026-07-09T08:08:00Z</dcterms:modified>
</cp:coreProperties>
</file>